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278B9" w:rsidRPr="00DB342C" w:rsidP="006D2F7E" w14:paraId="3E45D758" w14:textId="2911363D">
      <w:pPr>
        <w:jc w:val="center"/>
        <w:rPr>
          <w:rFonts w:ascii="Source Sans Pro" w:hAnsi="Source Sans Pro"/>
          <w:b/>
          <w:color w:val="008000"/>
        </w:rPr>
      </w:pPr>
      <w:bookmarkStart w:id="0" w:name="_Toc167005566"/>
      <w:bookmarkStart w:id="1" w:name="_Toc167005874"/>
      <w:bookmarkStart w:id="2" w:name="_Toc167682450"/>
      <w:bookmarkStart w:id="3" w:name="_Toc171915536"/>
      <w:r w:rsidRPr="00DB342C">
        <w:rPr>
          <w:rFonts w:ascii="Source Sans Pro" w:hAnsi="Source Sans Pro"/>
          <w:b/>
          <w:color w:val="008000"/>
        </w:rPr>
        <w:t>[</w:t>
      </w:r>
      <w:r w:rsidRPr="00DB342C" w:rsidR="00630E6E">
        <w:rPr>
          <w:rFonts w:ascii="Source Sans Pro" w:hAnsi="Source Sans Pro"/>
          <w:b/>
          <w:color w:val="008000"/>
        </w:rPr>
        <w:t>202</w:t>
      </w:r>
      <w:r w:rsidR="00570F16">
        <w:rPr>
          <w:rFonts w:ascii="Source Sans Pro" w:hAnsi="Source Sans Pro"/>
          <w:b/>
          <w:color w:val="008000"/>
        </w:rPr>
        <w:t>7</w:t>
      </w:r>
      <w:r w:rsidRPr="00DB342C">
        <w:rPr>
          <w:rFonts w:ascii="Source Sans Pro" w:hAnsi="Source Sans Pro"/>
          <w:b/>
          <w:color w:val="008000"/>
        </w:rPr>
        <w:t xml:space="preserve"> EOC model]</w:t>
      </w:r>
      <w:r w:rsidRPr="00DB342C" w:rsidR="007316D2">
        <w:rPr>
          <w:rFonts w:ascii="Source Sans Pro" w:hAnsi="Source Sans Pro"/>
          <w:b/>
          <w:color w:val="008000"/>
        </w:rPr>
        <w:t xml:space="preserve"> </w:t>
      </w:r>
    </w:p>
    <w:p w:rsidR="006F3433" w:rsidRPr="00DB342C" w14:paraId="186331B3" w14:textId="6E9072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Helvetica"/>
          <w:b/>
          <w:lang w:bidi="en-US"/>
        </w:rPr>
      </w:pPr>
      <w:r w:rsidRPr="00DB342C">
        <w:rPr>
          <w:rFonts w:ascii="Source Sans Pro" w:hAnsi="Source Sans Pro" w:cs="ArialMT"/>
          <w:b/>
          <w:sz w:val="28"/>
          <w:szCs w:val="28"/>
          <w:lang w:bidi="en-US"/>
        </w:rPr>
        <w:t xml:space="preserve">January 1 – December 31, </w:t>
      </w:r>
      <w:r w:rsidRPr="00DB342C" w:rsidR="00630E6E">
        <w:rPr>
          <w:rFonts w:ascii="Source Sans Pro" w:hAnsi="Source Sans Pro" w:cs="ArialMT"/>
          <w:b/>
          <w:sz w:val="28"/>
          <w:szCs w:val="28"/>
          <w:lang w:bidi="en-US"/>
        </w:rPr>
        <w:t>202</w:t>
      </w:r>
      <w:r w:rsidR="00570F16">
        <w:rPr>
          <w:rFonts w:ascii="Source Sans Pro" w:hAnsi="Source Sans Pro" w:cs="ArialMT"/>
          <w:b/>
          <w:sz w:val="28"/>
          <w:szCs w:val="28"/>
          <w:lang w:bidi="en-US"/>
        </w:rPr>
        <w:t>7</w:t>
      </w:r>
    </w:p>
    <w:p w:rsidR="006F3433" w:rsidRPr="00DB342C" w:rsidP="00B971D9" w14:paraId="307654A1" w14:textId="5ECB155A">
      <w:pPr>
        <w:rPr>
          <w:rFonts w:ascii="Source Sans Pro" w:hAnsi="Source Sans Pro"/>
          <w:b/>
          <w:sz w:val="40"/>
          <w:szCs w:val="40"/>
        </w:rPr>
      </w:pPr>
      <w:bookmarkStart w:id="4" w:name="_Toc175753266"/>
      <w:r w:rsidRPr="00DB342C">
        <w:rPr>
          <w:rFonts w:ascii="Source Sans Pro" w:hAnsi="Source Sans Pro"/>
          <w:b/>
          <w:sz w:val="40"/>
          <w:szCs w:val="40"/>
        </w:rPr>
        <w:t>Evidence of Coverage</w:t>
      </w:r>
      <w:r w:rsidRPr="00DB342C" w:rsidR="00472041">
        <w:rPr>
          <w:rFonts w:ascii="Source Sans Pro" w:hAnsi="Source Sans Pro"/>
          <w:b/>
          <w:sz w:val="40"/>
          <w:szCs w:val="40"/>
        </w:rPr>
        <w:t xml:space="preserve"> for 202</w:t>
      </w:r>
      <w:r w:rsidR="00570F16">
        <w:rPr>
          <w:rFonts w:ascii="Source Sans Pro" w:hAnsi="Source Sans Pro"/>
          <w:b/>
          <w:sz w:val="40"/>
          <w:szCs w:val="40"/>
        </w:rPr>
        <w:t>7</w:t>
      </w:r>
      <w:r w:rsidRPr="00DB342C">
        <w:rPr>
          <w:rFonts w:ascii="Source Sans Pro" w:hAnsi="Source Sans Pro"/>
          <w:b/>
          <w:sz w:val="40"/>
          <w:szCs w:val="40"/>
        </w:rPr>
        <w:t>:</w:t>
      </w:r>
      <w:bookmarkEnd w:id="4"/>
    </w:p>
    <w:p w:rsidR="006F3433" w:rsidRPr="00DB342C" w:rsidP="007348D1" w14:paraId="46996B98" w14:textId="63E6AE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910"/>
        </w:tabs>
        <w:autoSpaceDE w:val="0"/>
        <w:autoSpaceDN w:val="0"/>
        <w:adjustRightInd w:val="0"/>
        <w:rPr>
          <w:rFonts w:ascii="Source Sans Pro" w:hAnsi="Source Sans Pro" w:cs="Arial"/>
          <w:b/>
          <w:sz w:val="28"/>
          <w:szCs w:val="28"/>
          <w:lang w:bidi="en-US"/>
        </w:rPr>
      </w:pPr>
      <w:r w:rsidRPr="00DB342C">
        <w:rPr>
          <w:rFonts w:ascii="Source Sans Pro" w:hAnsi="Source Sans Pro" w:cs="Arial"/>
          <w:b/>
          <w:sz w:val="28"/>
          <w:szCs w:val="28"/>
        </w:rPr>
        <w:t>Your Medicare Health B</w:t>
      </w:r>
      <w:r w:rsidRPr="00DB342C">
        <w:rPr>
          <w:rFonts w:ascii="Source Sans Pro" w:hAnsi="Source Sans Pro" w:cs="Arial"/>
          <w:b/>
          <w:color w:val="000000"/>
          <w:sz w:val="28"/>
          <w:szCs w:val="28"/>
        </w:rPr>
        <w:t xml:space="preserve">enefits and Services </w:t>
      </w:r>
      <w:r w:rsidRPr="00DB342C">
        <w:rPr>
          <w:rFonts w:ascii="Source Sans Pro" w:hAnsi="Source Sans Pro" w:cs="Arial"/>
          <w:color w:val="0000FF"/>
          <w:sz w:val="28"/>
          <w:szCs w:val="28"/>
        </w:rPr>
        <w:t>[</w:t>
      </w:r>
      <w:r w:rsidRPr="00DB342C">
        <w:rPr>
          <w:rFonts w:ascii="Source Sans Pro" w:hAnsi="Source Sans Pro" w:cs="Arial"/>
          <w:i/>
          <w:color w:val="0000FF"/>
          <w:sz w:val="28"/>
          <w:szCs w:val="28"/>
        </w:rPr>
        <w:t>insert if applicable:</w:t>
      </w:r>
      <w:r w:rsidRPr="00DB342C">
        <w:rPr>
          <w:rFonts w:ascii="Source Sans Pro" w:hAnsi="Source Sans Pro" w:cs="Arial"/>
          <w:b/>
          <w:color w:val="0000FF"/>
          <w:sz w:val="28"/>
          <w:szCs w:val="28"/>
        </w:rPr>
        <w:t xml:space="preserve"> and </w:t>
      </w:r>
      <w:r w:rsidRPr="00DB342C">
        <w:rPr>
          <w:rFonts w:ascii="Source Sans Pro" w:hAnsi="Source Sans Pro" w:cs="Arial"/>
          <w:b/>
          <w:color w:val="0000FF"/>
          <w:sz w:val="28"/>
          <w:szCs w:val="28"/>
        </w:rPr>
        <w:t>Drug Coverage</w:t>
      </w:r>
      <w:r w:rsidRPr="00DB342C">
        <w:rPr>
          <w:rFonts w:ascii="Source Sans Pro" w:hAnsi="Source Sans Pro" w:cs="Arial"/>
          <w:color w:val="0000FF"/>
          <w:sz w:val="28"/>
          <w:szCs w:val="28"/>
        </w:rPr>
        <w:t>]</w:t>
      </w:r>
      <w:r w:rsidRPr="00DB342C">
        <w:rPr>
          <w:rFonts w:ascii="Source Sans Pro" w:hAnsi="Source Sans Pro" w:cs="Arial"/>
          <w:sz w:val="28"/>
          <w:szCs w:val="28"/>
        </w:rPr>
        <w:t xml:space="preserve"> </w:t>
      </w:r>
      <w:r w:rsidRPr="00DB342C">
        <w:rPr>
          <w:rFonts w:ascii="Source Sans Pro" w:hAnsi="Source Sans Pro" w:cs="Arial"/>
          <w:b/>
          <w:sz w:val="28"/>
          <w:szCs w:val="28"/>
        </w:rPr>
        <w:t xml:space="preserve">as a Member of </w:t>
      </w:r>
      <w:r w:rsidRPr="00DB342C">
        <w:rPr>
          <w:rFonts w:ascii="Source Sans Pro" w:hAnsi="Source Sans Pro" w:cs="Arial"/>
          <w:b/>
          <w:i/>
          <w:color w:val="0000FF"/>
          <w:sz w:val="28"/>
          <w:szCs w:val="28"/>
        </w:rPr>
        <w:t xml:space="preserve">[insert </w:t>
      </w:r>
      <w:r w:rsidRPr="00DB342C" w:rsidR="00472041">
        <w:rPr>
          <w:rFonts w:ascii="Source Sans Pro" w:hAnsi="Source Sans Pro" w:cs="Arial"/>
          <w:b/>
          <w:i/>
          <w:color w:val="0000FF"/>
          <w:sz w:val="28"/>
          <w:szCs w:val="28"/>
        </w:rPr>
        <w:t>202</w:t>
      </w:r>
      <w:r w:rsidR="00570F16">
        <w:rPr>
          <w:rFonts w:ascii="Source Sans Pro" w:hAnsi="Source Sans Pro" w:cs="Arial"/>
          <w:b/>
          <w:i/>
          <w:color w:val="0000FF"/>
          <w:sz w:val="28"/>
          <w:szCs w:val="28"/>
        </w:rPr>
        <w:t>7</w:t>
      </w:r>
      <w:r w:rsidRPr="00DB342C" w:rsidR="00472041">
        <w:rPr>
          <w:rFonts w:ascii="Source Sans Pro" w:hAnsi="Source Sans Pro" w:cs="Arial"/>
          <w:b/>
          <w:i/>
          <w:color w:val="0000FF"/>
          <w:sz w:val="28"/>
          <w:szCs w:val="28"/>
        </w:rPr>
        <w:t xml:space="preserve"> plan name]</w:t>
      </w:r>
      <w:r w:rsidRPr="00DB342C" w:rsidR="00FB3160">
        <w:rPr>
          <w:rFonts w:ascii="Source Sans Pro" w:hAnsi="Source Sans Pro" w:cs="Arial"/>
          <w:b/>
          <w:i/>
          <w:color w:val="0000FF"/>
          <w:sz w:val="28"/>
          <w:szCs w:val="28"/>
        </w:rPr>
        <w:t xml:space="preserve"> [</w:t>
      </w:r>
      <w:r w:rsidRPr="00DB342C">
        <w:rPr>
          <w:rFonts w:ascii="Source Sans Pro" w:hAnsi="Source Sans Pro" w:cs="Arial"/>
          <w:b/>
          <w:i/>
          <w:color w:val="0000FF"/>
          <w:sz w:val="28"/>
          <w:szCs w:val="28"/>
        </w:rPr>
        <w:t>insert plan type]</w:t>
      </w:r>
    </w:p>
    <w:p w:rsidR="006F3433" w:rsidRPr="00DB342C" w14:paraId="06C18E86" w14:textId="75575A8C">
      <w:pPr>
        <w:rPr>
          <w:rFonts w:ascii="Source Sans Pro" w:hAnsi="Source Sans Pro"/>
          <w:i/>
          <w:color w:val="0000FF"/>
        </w:rPr>
      </w:pPr>
      <w:r w:rsidRPr="00DB342C">
        <w:rPr>
          <w:rFonts w:ascii="Source Sans Pro" w:hAnsi="Source Sans Pro"/>
          <w:i/>
          <w:color w:val="0000FF"/>
        </w:rPr>
        <w:t>[</w:t>
      </w:r>
      <w:r w:rsidRPr="00DB342C">
        <w:rPr>
          <w:rFonts w:ascii="Source Sans Pro" w:hAnsi="Source Sans Pro"/>
          <w:b/>
          <w:i/>
          <w:color w:val="0000FF"/>
        </w:rPr>
        <w:t>Optional:</w:t>
      </w:r>
      <w:r w:rsidRPr="00DB342C">
        <w:rPr>
          <w:rFonts w:ascii="Source Sans Pro" w:hAnsi="Source Sans Pro"/>
          <w:i/>
          <w:color w:val="0000FF"/>
        </w:rPr>
        <w:t xml:space="preserve"> </w:t>
      </w:r>
      <w:r w:rsidRPr="00DB342C" w:rsidR="004A0907">
        <w:rPr>
          <w:rFonts w:ascii="Source Sans Pro" w:hAnsi="Source Sans Pro"/>
          <w:i/>
          <w:color w:val="0000FF"/>
        </w:rPr>
        <w:t>I</w:t>
      </w:r>
      <w:r w:rsidRPr="00DB342C">
        <w:rPr>
          <w:rFonts w:ascii="Source Sans Pro" w:hAnsi="Source Sans Pro"/>
          <w:i/>
          <w:color w:val="0000FF"/>
        </w:rPr>
        <w:t xml:space="preserve">nsert </w:t>
      </w:r>
      <w:r w:rsidRPr="00DB342C" w:rsidR="00A479AA">
        <w:rPr>
          <w:rFonts w:ascii="Source Sans Pro" w:hAnsi="Source Sans Pro"/>
          <w:i/>
          <w:color w:val="0000FF"/>
        </w:rPr>
        <w:t xml:space="preserve">member </w:t>
      </w:r>
      <w:r w:rsidRPr="00DB342C">
        <w:rPr>
          <w:rFonts w:ascii="Source Sans Pro" w:hAnsi="Source Sans Pro"/>
          <w:i/>
          <w:color w:val="0000FF"/>
        </w:rPr>
        <w:t>name]</w:t>
      </w:r>
      <w:r w:rsidRPr="00DB342C">
        <w:rPr>
          <w:rFonts w:ascii="Source Sans Pro" w:hAnsi="Source Sans Pro"/>
          <w:i/>
          <w:color w:val="0000FF"/>
        </w:rPr>
        <w:br/>
        <w:t>[</w:t>
      </w:r>
      <w:r w:rsidRPr="00DB342C">
        <w:rPr>
          <w:rFonts w:ascii="Source Sans Pro" w:hAnsi="Source Sans Pro"/>
          <w:b/>
          <w:i/>
          <w:color w:val="0000FF"/>
        </w:rPr>
        <w:t>Optional:</w:t>
      </w:r>
      <w:r w:rsidRPr="00DB342C">
        <w:rPr>
          <w:rFonts w:ascii="Source Sans Pro" w:hAnsi="Source Sans Pro"/>
          <w:i/>
          <w:color w:val="0000FF"/>
        </w:rPr>
        <w:t xml:space="preserve"> </w:t>
      </w:r>
      <w:r w:rsidRPr="00DB342C" w:rsidR="004A0907">
        <w:rPr>
          <w:rFonts w:ascii="Source Sans Pro" w:hAnsi="Source Sans Pro"/>
          <w:i/>
          <w:color w:val="0000FF"/>
        </w:rPr>
        <w:t>I</w:t>
      </w:r>
      <w:r w:rsidRPr="00DB342C">
        <w:rPr>
          <w:rFonts w:ascii="Source Sans Pro" w:hAnsi="Source Sans Pro"/>
          <w:i/>
          <w:color w:val="0000FF"/>
        </w:rPr>
        <w:t xml:space="preserve">nsert </w:t>
      </w:r>
      <w:r w:rsidRPr="00DB342C" w:rsidR="00A479AA">
        <w:rPr>
          <w:rFonts w:ascii="Source Sans Pro" w:hAnsi="Source Sans Pro"/>
          <w:i/>
          <w:color w:val="0000FF"/>
        </w:rPr>
        <w:t xml:space="preserve">member </w:t>
      </w:r>
      <w:r w:rsidRPr="00DB342C">
        <w:rPr>
          <w:rFonts w:ascii="Source Sans Pro" w:hAnsi="Source Sans Pro"/>
          <w:i/>
          <w:color w:val="0000FF"/>
        </w:rPr>
        <w:t>address]</w:t>
      </w:r>
      <w:r w:rsidRPr="00DB342C" w:rsidR="007C6CB8">
        <w:rPr>
          <w:rFonts w:ascii="Source Sans Pro" w:hAnsi="Source Sans Pro"/>
          <w:i/>
          <w:color w:val="0000FF"/>
        </w:rPr>
        <w:t xml:space="preserve"> </w:t>
      </w:r>
    </w:p>
    <w:p w:rsidR="00827BDE" w:rsidRPr="00DB342C" w:rsidP="00827BDE" w14:paraId="7FC18A84" w14:textId="774791FE">
      <w:pPr>
        <w:spacing w:before="0" w:beforeAutospacing="0" w:after="0" w:afterAutospacing="0"/>
        <w:rPr>
          <w:rFonts w:ascii="Source Sans Pro" w:hAnsi="Source Sans Pro"/>
          <w:color w:val="000000"/>
        </w:rPr>
      </w:pPr>
      <w:r w:rsidRPr="00DB342C">
        <w:rPr>
          <w:rFonts w:ascii="Source Sans Pro" w:hAnsi="Source Sans Pro"/>
        </w:rPr>
        <w:t xml:space="preserve">This </w:t>
      </w:r>
      <w:r w:rsidR="00916667">
        <w:rPr>
          <w:rFonts w:ascii="Source Sans Pro" w:hAnsi="Source Sans Pro"/>
        </w:rPr>
        <w:t>document</w:t>
      </w:r>
      <w:r w:rsidRPr="00DB342C">
        <w:rPr>
          <w:rFonts w:ascii="Source Sans Pro" w:hAnsi="Source Sans Pro"/>
          <w:color w:val="000000"/>
        </w:rPr>
        <w:t xml:space="preserve"> gives the details </w:t>
      </w:r>
      <w:r w:rsidRPr="00DB342C" w:rsidR="00EF7A82">
        <w:rPr>
          <w:rFonts w:ascii="Source Sans Pro" w:hAnsi="Source Sans Pro"/>
          <w:color w:val="000000"/>
        </w:rPr>
        <w:t xml:space="preserve">of </w:t>
      </w:r>
      <w:r w:rsidRPr="00DB342C">
        <w:rPr>
          <w:rFonts w:ascii="Source Sans Pro" w:hAnsi="Source Sans Pro"/>
          <w:color w:val="000000"/>
        </w:rPr>
        <w:t xml:space="preserve">your Medicare health </w:t>
      </w:r>
      <w:r w:rsidRPr="00DB342C">
        <w:rPr>
          <w:rFonts w:ascii="Source Sans Pro" w:hAnsi="Source Sans Pro"/>
          <w:color w:val="0000FF"/>
        </w:rPr>
        <w:t>[</w:t>
      </w:r>
      <w:r w:rsidRPr="00DB342C">
        <w:rPr>
          <w:rFonts w:ascii="Source Sans Pro" w:hAnsi="Source Sans Pro"/>
          <w:i/>
          <w:color w:val="0000FF"/>
        </w:rPr>
        <w:t>insert if applicable:</w:t>
      </w:r>
      <w:r w:rsidRPr="00DB342C">
        <w:rPr>
          <w:rFonts w:ascii="Source Sans Pro" w:hAnsi="Source Sans Pro"/>
          <w:color w:val="0000FF"/>
        </w:rPr>
        <w:t xml:space="preserve"> and drug]</w:t>
      </w:r>
      <w:r w:rsidRPr="00DB342C">
        <w:rPr>
          <w:rFonts w:ascii="Source Sans Pro" w:hAnsi="Source Sans Pro"/>
          <w:color w:val="000000"/>
        </w:rPr>
        <w:t xml:space="preserve"> coverage from January 1 – December 31, </w:t>
      </w:r>
      <w:r w:rsidRPr="00DB342C" w:rsidR="00630E6E">
        <w:rPr>
          <w:rFonts w:ascii="Source Sans Pro" w:hAnsi="Source Sans Pro"/>
          <w:color w:val="000000"/>
        </w:rPr>
        <w:t>202</w:t>
      </w:r>
      <w:r w:rsidR="00570F16">
        <w:rPr>
          <w:rFonts w:ascii="Source Sans Pro" w:hAnsi="Source Sans Pro"/>
          <w:color w:val="000000"/>
        </w:rPr>
        <w:t>7</w:t>
      </w:r>
      <w:r w:rsidRPr="00DB342C">
        <w:rPr>
          <w:rFonts w:ascii="Source Sans Pro" w:hAnsi="Source Sans Pro"/>
          <w:color w:val="000000"/>
        </w:rPr>
        <w:t xml:space="preserve">. </w:t>
      </w:r>
      <w:bookmarkStart w:id="5" w:name="_Hlk71023029"/>
      <w:r w:rsidRPr="00DB342C">
        <w:rPr>
          <w:rFonts w:ascii="Source Sans Pro" w:hAnsi="Source Sans Pro"/>
          <w:b/>
        </w:rPr>
        <w:t xml:space="preserve">This is an important legal document. </w:t>
      </w:r>
      <w:r w:rsidRPr="00DB342C" w:rsidR="00EF7A82">
        <w:rPr>
          <w:rFonts w:ascii="Source Sans Pro" w:hAnsi="Source Sans Pro"/>
          <w:b/>
        </w:rPr>
        <w:t>K</w:t>
      </w:r>
      <w:r w:rsidRPr="00DB342C">
        <w:rPr>
          <w:rFonts w:ascii="Source Sans Pro" w:hAnsi="Source Sans Pro"/>
          <w:b/>
        </w:rPr>
        <w:t>eep it in a safe place.</w:t>
      </w:r>
    </w:p>
    <w:p w:rsidR="00EF7A82" w:rsidRPr="00DB342C" w:rsidP="00827BDE" w14:paraId="3F313216" w14:textId="77777777">
      <w:pPr>
        <w:spacing w:before="0" w:beforeAutospacing="0" w:after="0" w:afterAutospacing="0"/>
        <w:rPr>
          <w:rFonts w:ascii="Source Sans Pro" w:hAnsi="Source Sans Pro"/>
        </w:rPr>
      </w:pPr>
    </w:p>
    <w:p w:rsidR="00EF7A82" w:rsidRPr="00DB342C" w:rsidP="00EF7A82" w14:paraId="00DE7C2C" w14:textId="77777777">
      <w:pPr>
        <w:autoSpaceDE w:val="0"/>
        <w:autoSpaceDN w:val="0"/>
        <w:adjustRightInd w:val="0"/>
        <w:snapToGrid w:val="0"/>
        <w:spacing w:before="0" w:beforeAutospacing="0" w:after="120" w:afterAutospacing="0"/>
        <w:rPr>
          <w:rFonts w:ascii="Source Sans Pro" w:hAnsi="Source Sans Pro"/>
        </w:rPr>
      </w:pPr>
      <w:r w:rsidRPr="00DB342C">
        <w:rPr>
          <w:rFonts w:ascii="Source Sans Pro" w:hAnsi="Source Sans Pro"/>
        </w:rPr>
        <w:t xml:space="preserve">This document explains your benefits and rights. Use this document to understand: </w:t>
      </w:r>
    </w:p>
    <w:p w:rsidR="00EF7A82" w:rsidRPr="00DB342C" w:rsidP="000575FA" w14:paraId="13411C6E" w14:textId="56DFCF57">
      <w:pPr>
        <w:pStyle w:val="ListParagraph"/>
        <w:numPr>
          <w:ilvl w:val="0"/>
          <w:numId w:val="137"/>
        </w:numPr>
        <w:autoSpaceDE w:val="0"/>
        <w:autoSpaceDN w:val="0"/>
        <w:adjustRightInd w:val="0"/>
        <w:snapToGrid w:val="0"/>
        <w:spacing w:before="0" w:beforeAutospacing="0" w:after="240" w:afterAutospacing="0"/>
        <w:rPr>
          <w:rFonts w:ascii="Source Sans Pro" w:hAnsi="Source Sans Pro"/>
        </w:rPr>
      </w:pPr>
      <w:r>
        <w:rPr>
          <w:rFonts w:ascii="Source Sans Pro" w:hAnsi="Source Sans Pro"/>
        </w:rPr>
        <w:t>O</w:t>
      </w:r>
      <w:r w:rsidRPr="00DB342C">
        <w:rPr>
          <w:rFonts w:ascii="Source Sans Pro" w:hAnsi="Source Sans Pro"/>
        </w:rPr>
        <w:t>ur plan premium and cost sharing</w:t>
      </w:r>
    </w:p>
    <w:p w:rsidR="00EF7A82" w:rsidRPr="00DB342C" w:rsidP="000575FA" w14:paraId="784610C1" w14:textId="65B9CFB4">
      <w:pPr>
        <w:pStyle w:val="ListParagraph"/>
        <w:numPr>
          <w:ilvl w:val="0"/>
          <w:numId w:val="137"/>
        </w:numPr>
        <w:autoSpaceDE w:val="0"/>
        <w:autoSpaceDN w:val="0"/>
        <w:adjustRightInd w:val="0"/>
        <w:snapToGrid w:val="0"/>
        <w:spacing w:before="0" w:beforeAutospacing="0" w:after="240" w:afterAutospacing="0"/>
        <w:rPr>
          <w:rFonts w:ascii="Source Sans Pro" w:hAnsi="Source Sans Pro"/>
        </w:rPr>
      </w:pPr>
      <w:r>
        <w:rPr>
          <w:rFonts w:ascii="Source Sans Pro" w:hAnsi="Source Sans Pro"/>
        </w:rPr>
        <w:t>O</w:t>
      </w:r>
      <w:r w:rsidRPr="00DB342C">
        <w:rPr>
          <w:rFonts w:ascii="Source Sans Pro" w:hAnsi="Source Sans Pro"/>
        </w:rPr>
        <w:t xml:space="preserve">ur medical </w:t>
      </w:r>
      <w:r w:rsidRPr="00DB342C" w:rsidR="009E23FA">
        <w:rPr>
          <w:rFonts w:ascii="Source Sans Pro" w:hAnsi="Source Sans Pro"/>
          <w:color w:val="0000FF"/>
        </w:rPr>
        <w:t>[</w:t>
      </w:r>
      <w:r w:rsidRPr="00DB342C" w:rsidR="009E23FA">
        <w:rPr>
          <w:rFonts w:ascii="Source Sans Pro" w:hAnsi="Source Sans Pro"/>
          <w:i/>
          <w:color w:val="0000FF"/>
        </w:rPr>
        <w:t>insert if applicable:</w:t>
      </w:r>
      <w:r w:rsidRPr="00DB342C" w:rsidR="009E23FA">
        <w:rPr>
          <w:rFonts w:ascii="Source Sans Pro" w:hAnsi="Source Sans Pro"/>
          <w:color w:val="0000FF"/>
        </w:rPr>
        <w:t xml:space="preserve"> and drug]</w:t>
      </w:r>
      <w:r w:rsidRPr="00DB342C" w:rsidR="009E23FA">
        <w:rPr>
          <w:rFonts w:ascii="Source Sans Pro" w:hAnsi="Source Sans Pro"/>
          <w:color w:val="000000"/>
        </w:rPr>
        <w:t xml:space="preserve"> </w:t>
      </w:r>
      <w:r w:rsidRPr="00DB342C">
        <w:rPr>
          <w:rFonts w:ascii="Source Sans Pro" w:hAnsi="Source Sans Pro"/>
        </w:rPr>
        <w:t>benefits</w:t>
      </w:r>
    </w:p>
    <w:p w:rsidR="00EF7A82" w:rsidRPr="00DB342C" w:rsidP="000575FA" w14:paraId="133F63C2" w14:textId="77777777">
      <w:pPr>
        <w:pStyle w:val="ListParagraph"/>
        <w:numPr>
          <w:ilvl w:val="0"/>
          <w:numId w:val="137"/>
        </w:numPr>
        <w:autoSpaceDE w:val="0"/>
        <w:autoSpaceDN w:val="0"/>
        <w:adjustRightInd w:val="0"/>
        <w:snapToGrid w:val="0"/>
        <w:spacing w:before="0" w:beforeAutospacing="0" w:after="240" w:afterAutospacing="0"/>
        <w:rPr>
          <w:rFonts w:ascii="Source Sans Pro" w:hAnsi="Source Sans Pro"/>
        </w:rPr>
      </w:pPr>
      <w:r w:rsidRPr="00DB342C">
        <w:rPr>
          <w:rFonts w:ascii="Source Sans Pro" w:hAnsi="Source Sans Pro"/>
        </w:rPr>
        <w:t xml:space="preserve">How to file a complaint if you’re not satisfied with a service or treatment </w:t>
      </w:r>
    </w:p>
    <w:p w:rsidR="00EF7A82" w:rsidRPr="00DB342C" w:rsidP="000575FA" w14:paraId="063CB1FE" w14:textId="77777777">
      <w:pPr>
        <w:pStyle w:val="ListParagraph"/>
        <w:numPr>
          <w:ilvl w:val="0"/>
          <w:numId w:val="137"/>
        </w:numPr>
        <w:autoSpaceDE w:val="0"/>
        <w:autoSpaceDN w:val="0"/>
        <w:adjustRightInd w:val="0"/>
        <w:snapToGrid w:val="0"/>
        <w:spacing w:before="0" w:beforeAutospacing="0" w:after="240" w:afterAutospacing="0"/>
        <w:rPr>
          <w:rFonts w:ascii="Source Sans Pro" w:hAnsi="Source Sans Pro"/>
        </w:rPr>
      </w:pPr>
      <w:r w:rsidRPr="00DB342C">
        <w:rPr>
          <w:rFonts w:ascii="Source Sans Pro" w:hAnsi="Source Sans Pro"/>
        </w:rPr>
        <w:t xml:space="preserve">How to contact us </w:t>
      </w:r>
    </w:p>
    <w:p w:rsidR="00EF7A82" w:rsidRPr="00DB342C" w:rsidP="000575FA" w14:paraId="109A0C81" w14:textId="2E8BFC74">
      <w:pPr>
        <w:pStyle w:val="ListParagraph"/>
        <w:numPr>
          <w:ilvl w:val="0"/>
          <w:numId w:val="137"/>
        </w:numPr>
        <w:autoSpaceDE w:val="0"/>
        <w:autoSpaceDN w:val="0"/>
        <w:adjustRightInd w:val="0"/>
        <w:snapToGrid w:val="0"/>
        <w:spacing w:before="0" w:beforeAutospacing="0" w:after="240" w:afterAutospacing="0"/>
        <w:rPr>
          <w:rFonts w:ascii="Source Sans Pro" w:hAnsi="Source Sans Pro"/>
        </w:rPr>
      </w:pPr>
      <w:r w:rsidRPr="00DB342C">
        <w:rPr>
          <w:rFonts w:ascii="Source Sans Pro" w:hAnsi="Source Sans Pro"/>
        </w:rPr>
        <w:t>Other protections required by Medicare law</w:t>
      </w:r>
    </w:p>
    <w:p w:rsidR="00FF1A51" w:rsidRPr="00DB342C" w:rsidP="00FF1A51" w14:paraId="6F76423C" w14:textId="7929023E">
      <w:pPr>
        <w:rPr>
          <w:rFonts w:ascii="Source Sans Pro" w:hAnsi="Source Sans Pro"/>
        </w:rPr>
      </w:pPr>
      <w:r w:rsidRPr="00DB342C">
        <w:rPr>
          <w:rFonts w:ascii="Source Sans Pro" w:hAnsi="Source Sans Pro"/>
          <w:b/>
        </w:rPr>
        <w:t>For questions about this document, c</w:t>
      </w:r>
      <w:r w:rsidRPr="00DB342C" w:rsidR="00892F5F">
        <w:rPr>
          <w:rFonts w:ascii="Source Sans Pro" w:hAnsi="Source Sans Pro"/>
          <w:b/>
        </w:rPr>
        <w:t>all</w:t>
      </w:r>
      <w:r w:rsidRPr="00DB342C">
        <w:rPr>
          <w:rFonts w:ascii="Source Sans Pro" w:hAnsi="Source Sans Pro"/>
          <w:b/>
        </w:rPr>
        <w:t xml:space="preserve"> Member Services</w:t>
      </w:r>
      <w:r w:rsidRPr="00DB342C">
        <w:rPr>
          <w:rFonts w:ascii="Source Sans Pro" w:hAnsi="Source Sans Pro"/>
        </w:rPr>
        <w:t xml:space="preserve"> </w:t>
      </w:r>
      <w:r w:rsidRPr="00DB342C">
        <w:rPr>
          <w:rFonts w:ascii="Source Sans Pro" w:hAnsi="Source Sans Pro"/>
          <w:b/>
        </w:rPr>
        <w:t xml:space="preserve">at </w:t>
      </w:r>
      <w:r w:rsidRPr="00DB342C">
        <w:rPr>
          <w:rFonts w:ascii="Source Sans Pro" w:hAnsi="Source Sans Pro"/>
          <w:b/>
          <w:i/>
          <w:color w:val="0000FF"/>
        </w:rPr>
        <w:t xml:space="preserve">[insert </w:t>
      </w:r>
      <w:r w:rsidRPr="00DB342C" w:rsidR="00892F5F">
        <w:rPr>
          <w:rFonts w:ascii="Source Sans Pro" w:hAnsi="Source Sans Pro"/>
          <w:b/>
          <w:i/>
          <w:color w:val="0000FF"/>
        </w:rPr>
        <w:t xml:space="preserve">Member Services </w:t>
      </w:r>
      <w:r w:rsidRPr="00DB342C">
        <w:rPr>
          <w:rFonts w:ascii="Source Sans Pro" w:hAnsi="Source Sans Pro"/>
          <w:b/>
          <w:i/>
          <w:color w:val="0000FF"/>
        </w:rPr>
        <w:t>number]</w:t>
      </w:r>
      <w:r w:rsidRPr="00DB342C">
        <w:rPr>
          <w:rFonts w:ascii="Source Sans Pro" w:hAnsi="Source Sans Pro"/>
          <w:b/>
        </w:rPr>
        <w:t xml:space="preserve"> (</w:t>
      </w:r>
      <w:r w:rsidRPr="00DB342C">
        <w:rPr>
          <w:rFonts w:ascii="Source Sans Pro" w:hAnsi="Source Sans Pro"/>
          <w:b/>
        </w:rPr>
        <w:t xml:space="preserve">TTY users </w:t>
      </w:r>
      <w:r w:rsidRPr="00DB342C" w:rsidR="00472041">
        <w:rPr>
          <w:rFonts w:ascii="Source Sans Pro" w:hAnsi="Source Sans Pro"/>
          <w:b/>
        </w:rPr>
        <w:t>call</w:t>
      </w:r>
      <w:r w:rsidRPr="00DB342C">
        <w:rPr>
          <w:rFonts w:ascii="Source Sans Pro" w:hAnsi="Source Sans Pro"/>
          <w:b/>
        </w:rPr>
        <w:t xml:space="preserve"> </w:t>
      </w:r>
      <w:r w:rsidRPr="00DB342C">
        <w:rPr>
          <w:rFonts w:ascii="Source Sans Pro" w:hAnsi="Source Sans Pro"/>
          <w:b/>
          <w:i/>
          <w:color w:val="0000FF"/>
        </w:rPr>
        <w:t>[insert TTY number]</w:t>
      </w:r>
      <w:r w:rsidRPr="00DB342C">
        <w:rPr>
          <w:rFonts w:ascii="Source Sans Pro" w:hAnsi="Source Sans Pro"/>
          <w:b/>
        </w:rPr>
        <w:t xml:space="preserve">). Hours are </w:t>
      </w:r>
      <w:r w:rsidRPr="00DB342C">
        <w:rPr>
          <w:rFonts w:ascii="Source Sans Pro" w:hAnsi="Source Sans Pro"/>
          <w:b/>
          <w:i/>
          <w:color w:val="0000FF"/>
        </w:rPr>
        <w:t>[insert days and hours of operation]</w:t>
      </w:r>
      <w:r w:rsidRPr="00DB342C">
        <w:rPr>
          <w:rFonts w:ascii="Source Sans Pro" w:hAnsi="Source Sans Pro"/>
          <w:b/>
        </w:rPr>
        <w:t>.</w:t>
      </w:r>
      <w:r w:rsidRPr="00DB342C" w:rsidR="00246B78">
        <w:rPr>
          <w:rFonts w:ascii="Source Sans Pro" w:hAnsi="Source Sans Pro"/>
          <w:b/>
        </w:rPr>
        <w:t xml:space="preserve"> This call is free. </w:t>
      </w:r>
    </w:p>
    <w:bookmarkEnd w:id="5"/>
    <w:p w:rsidR="006F3433" w:rsidRPr="00DB342C" w:rsidP="006F3433" w14:paraId="417B0169" w14:textId="25ECA21F">
      <w:pPr>
        <w:autoSpaceDE w:val="0"/>
        <w:autoSpaceDN w:val="0"/>
        <w:adjustRightInd w:val="0"/>
        <w:rPr>
          <w:rFonts w:ascii="Source Sans Pro" w:hAnsi="Source Sans Pro"/>
        </w:rPr>
      </w:pPr>
      <w:r w:rsidRPr="00DB342C">
        <w:rPr>
          <w:rFonts w:ascii="Source Sans Pro" w:hAnsi="Source Sans Pro"/>
        </w:rPr>
        <w:t xml:space="preserve">This plan, </w:t>
      </w:r>
      <w:r w:rsidRPr="00DB342C" w:rsidR="00472041">
        <w:rPr>
          <w:rFonts w:ascii="Source Sans Pro" w:hAnsi="Source Sans Pro"/>
          <w:i/>
          <w:color w:val="0000FF"/>
        </w:rPr>
        <w:t>[insert 202</w:t>
      </w:r>
      <w:r w:rsidR="00570F16">
        <w:rPr>
          <w:rFonts w:ascii="Source Sans Pro" w:hAnsi="Source Sans Pro"/>
          <w:i/>
          <w:color w:val="0000FF"/>
        </w:rPr>
        <w:t>7</w:t>
      </w:r>
      <w:r w:rsidRPr="00DB342C" w:rsidR="00472041">
        <w:rPr>
          <w:rFonts w:ascii="Source Sans Pro" w:hAnsi="Source Sans Pro"/>
          <w:i/>
          <w:color w:val="0000FF"/>
        </w:rPr>
        <w:t xml:space="preserve"> plan name]</w:t>
      </w:r>
      <w:r w:rsidRPr="00DB342C">
        <w:rPr>
          <w:rFonts w:ascii="Source Sans Pro" w:hAnsi="Source Sans Pro"/>
          <w:i/>
          <w:color w:val="0000FF"/>
        </w:rPr>
        <w:t>,</w:t>
      </w:r>
      <w:r w:rsidRPr="00DB342C">
        <w:rPr>
          <w:rFonts w:ascii="Source Sans Pro" w:hAnsi="Source Sans Pro"/>
        </w:rPr>
        <w:t xml:space="preserve"> is offered by </w:t>
      </w:r>
      <w:r w:rsidRPr="00DB342C">
        <w:rPr>
          <w:rFonts w:ascii="Source Sans Pro" w:hAnsi="Source Sans Pro"/>
          <w:i/>
          <w:color w:val="0000FF"/>
        </w:rPr>
        <w:t xml:space="preserve">[insert </w:t>
      </w:r>
      <w:r w:rsidRPr="00DB342C" w:rsidR="00530BDD">
        <w:rPr>
          <w:rFonts w:ascii="Source Sans Pro" w:hAnsi="Source Sans Pro"/>
          <w:i/>
          <w:color w:val="0000FF"/>
        </w:rPr>
        <w:t>c</w:t>
      </w:r>
      <w:r w:rsidRPr="00DB342C" w:rsidR="00013643">
        <w:rPr>
          <w:rFonts w:ascii="Source Sans Pro" w:hAnsi="Source Sans Pro"/>
          <w:i/>
          <w:color w:val="0000FF"/>
        </w:rPr>
        <w:t xml:space="preserve">ost plan </w:t>
      </w:r>
      <w:r w:rsidRPr="00DB342C">
        <w:rPr>
          <w:rFonts w:ascii="Source Sans Pro" w:hAnsi="Source Sans Pro"/>
          <w:i/>
          <w:color w:val="0000FF"/>
        </w:rPr>
        <w:t>name]</w:t>
      </w:r>
      <w:r w:rsidRPr="00DB342C" w:rsidR="00E9226E">
        <w:rPr>
          <w:rFonts w:ascii="Source Sans Pro" w:hAnsi="Source Sans Pro"/>
          <w:i/>
          <w:color w:val="0000FF"/>
        </w:rPr>
        <w:t xml:space="preserve"> [insert DBA names in parentheses, as applicable, after listing required </w:t>
      </w:r>
      <w:r w:rsidRPr="00DB342C" w:rsidR="00C559F1">
        <w:rPr>
          <w:rFonts w:ascii="Source Sans Pro" w:hAnsi="Source Sans Pro"/>
          <w:i/>
          <w:color w:val="0000FF"/>
        </w:rPr>
        <w:t>cost plan</w:t>
      </w:r>
      <w:r w:rsidRPr="00DB342C" w:rsidR="00E9226E">
        <w:rPr>
          <w:rFonts w:ascii="Source Sans Pro" w:hAnsi="Source Sans Pro"/>
          <w:i/>
          <w:color w:val="0000FF"/>
        </w:rPr>
        <w:t xml:space="preserve"> names throughout this document]</w:t>
      </w:r>
      <w:r w:rsidRPr="00DB342C" w:rsidR="00FD0CF8">
        <w:rPr>
          <w:rFonts w:ascii="Source Sans Pro" w:hAnsi="Source Sans Pro"/>
        </w:rPr>
        <w:t>.</w:t>
      </w:r>
      <w:r w:rsidRPr="00DB342C">
        <w:rPr>
          <w:rFonts w:ascii="Source Sans Pro" w:hAnsi="Source Sans Pro"/>
        </w:rPr>
        <w:t xml:space="preserve"> (When this </w:t>
      </w:r>
      <w:r w:rsidRPr="00DB342C">
        <w:rPr>
          <w:rFonts w:ascii="Source Sans Pro" w:hAnsi="Source Sans Pro"/>
          <w:i/>
        </w:rPr>
        <w:t xml:space="preserve">Evidence of Coverage </w:t>
      </w:r>
      <w:r w:rsidRPr="00DB342C">
        <w:rPr>
          <w:rFonts w:ascii="Source Sans Pro" w:hAnsi="Source Sans Pro"/>
        </w:rPr>
        <w:t>says</w:t>
      </w:r>
      <w:r w:rsidRPr="00DB342C">
        <w:rPr>
          <w:rFonts w:ascii="Source Sans Pro" w:hAnsi="Source Sans Pro"/>
          <w:i/>
        </w:rPr>
        <w:t xml:space="preserve"> </w:t>
      </w:r>
      <w:r w:rsidRPr="00DB342C">
        <w:rPr>
          <w:rFonts w:ascii="Source Sans Pro" w:hAnsi="Source Sans Pro"/>
        </w:rPr>
        <w:t xml:space="preserve">“we,” “us,” or “our,” it means </w:t>
      </w:r>
      <w:r w:rsidRPr="00DB342C">
        <w:rPr>
          <w:rFonts w:ascii="Source Sans Pro" w:hAnsi="Source Sans Pro"/>
          <w:i/>
          <w:color w:val="0000FF"/>
        </w:rPr>
        <w:t xml:space="preserve">[insert </w:t>
      </w:r>
      <w:r w:rsidRPr="00DB342C" w:rsidR="00013643">
        <w:rPr>
          <w:rFonts w:ascii="Source Sans Pro" w:hAnsi="Source Sans Pro"/>
          <w:i/>
          <w:color w:val="0000FF"/>
        </w:rPr>
        <w:t xml:space="preserve">cost plan </w:t>
      </w:r>
      <w:r w:rsidRPr="00DB342C">
        <w:rPr>
          <w:rFonts w:ascii="Source Sans Pro" w:hAnsi="Source Sans Pro"/>
          <w:i/>
          <w:color w:val="0000FF"/>
        </w:rPr>
        <w:t>name]</w:t>
      </w:r>
      <w:r w:rsidRPr="00DB342C" w:rsidR="00E9226E">
        <w:rPr>
          <w:rFonts w:ascii="Source Sans Pro" w:hAnsi="Source Sans Pro"/>
          <w:i/>
          <w:color w:val="0000FF"/>
        </w:rPr>
        <w:t xml:space="preserve"> [insert DBA names in parentheses, as applicable, after listing required </w:t>
      </w:r>
      <w:r w:rsidRPr="00DB342C" w:rsidR="00C559F1">
        <w:rPr>
          <w:rFonts w:ascii="Source Sans Pro" w:hAnsi="Source Sans Pro"/>
          <w:i/>
          <w:color w:val="0000FF"/>
        </w:rPr>
        <w:t>cost plan</w:t>
      </w:r>
      <w:r w:rsidRPr="00DB342C" w:rsidR="00E9226E">
        <w:rPr>
          <w:rFonts w:ascii="Source Sans Pro" w:hAnsi="Source Sans Pro"/>
          <w:i/>
          <w:color w:val="0000FF"/>
        </w:rPr>
        <w:t xml:space="preserve"> names]</w:t>
      </w:r>
      <w:r w:rsidRPr="00DB342C">
        <w:rPr>
          <w:rFonts w:ascii="Source Sans Pro" w:hAnsi="Source Sans Pro"/>
          <w:i/>
        </w:rPr>
        <w:t>.</w:t>
      </w:r>
      <w:r w:rsidRPr="00DB342C">
        <w:rPr>
          <w:rFonts w:ascii="Source Sans Pro" w:hAnsi="Source Sans Pro"/>
        </w:rPr>
        <w:t xml:space="preserve"> When it says “plan” or “our plan,” it means </w:t>
      </w:r>
      <w:r w:rsidRPr="00DB342C">
        <w:rPr>
          <w:rFonts w:ascii="Source Sans Pro" w:hAnsi="Source Sans Pro"/>
          <w:i/>
          <w:color w:val="0000FF"/>
        </w:rPr>
        <w:t xml:space="preserve">[insert </w:t>
      </w:r>
      <w:r w:rsidRPr="00DB342C" w:rsidR="00472041">
        <w:rPr>
          <w:rFonts w:ascii="Source Sans Pro" w:hAnsi="Source Sans Pro"/>
          <w:i/>
          <w:color w:val="0000FF"/>
        </w:rPr>
        <w:t>202</w:t>
      </w:r>
      <w:r w:rsidR="00570F16">
        <w:rPr>
          <w:rFonts w:ascii="Source Sans Pro" w:hAnsi="Source Sans Pro"/>
          <w:i/>
          <w:color w:val="0000FF"/>
        </w:rPr>
        <w:t>7</w:t>
      </w:r>
      <w:r w:rsidRPr="00DB342C" w:rsidR="00472041">
        <w:rPr>
          <w:rFonts w:ascii="Source Sans Pro" w:hAnsi="Source Sans Pro"/>
          <w:i/>
          <w:color w:val="0000FF"/>
        </w:rPr>
        <w:t xml:space="preserve"> plan name]</w:t>
      </w:r>
      <w:r w:rsidRPr="00DB342C">
        <w:rPr>
          <w:rFonts w:ascii="Source Sans Pro" w:hAnsi="Source Sans Pro"/>
          <w:i/>
        </w:rPr>
        <w:t>.</w:t>
      </w:r>
      <w:r w:rsidRPr="00DB342C">
        <w:rPr>
          <w:rFonts w:ascii="Source Sans Pro" w:hAnsi="Source Sans Pro"/>
        </w:rPr>
        <w:t>)</w:t>
      </w:r>
    </w:p>
    <w:p w:rsidR="000E3BE7" w:rsidRPr="00DB342C" w14:paraId="26F1FE00" w14:textId="091BFE23">
      <w:pPr>
        <w:rPr>
          <w:rFonts w:ascii="Source Sans Pro" w:hAnsi="Source Sans Pro"/>
          <w:color w:val="0000FF"/>
        </w:rPr>
      </w:pPr>
      <w:r w:rsidRPr="00DB342C">
        <w:rPr>
          <w:rFonts w:ascii="Source Sans Pro" w:hAnsi="Source Sans Pro"/>
          <w:color w:val="0000FF"/>
        </w:rPr>
        <w:t>[</w:t>
      </w:r>
      <w:r w:rsidRPr="00DB342C">
        <w:rPr>
          <w:rFonts w:ascii="Source Sans Pro" w:hAnsi="Source Sans Pro"/>
          <w:i/>
          <w:color w:val="0000FF"/>
        </w:rPr>
        <w:t xml:space="preserve">Plans that meet </w:t>
      </w:r>
      <w:r w:rsidRPr="00DB342C" w:rsidR="00AC3F02">
        <w:rPr>
          <w:rFonts w:ascii="Source Sans Pro" w:hAnsi="Source Sans Pro"/>
          <w:i/>
          <w:color w:val="0000FF"/>
        </w:rPr>
        <w:t xml:space="preserve">the </w:t>
      </w:r>
      <w:r w:rsidRPr="00DB342C">
        <w:rPr>
          <w:rFonts w:ascii="Source Sans Pro" w:hAnsi="Source Sans Pro"/>
          <w:i/>
          <w:color w:val="0000FF"/>
        </w:rPr>
        <w:t xml:space="preserve">5% </w:t>
      </w:r>
      <w:r w:rsidRPr="00DB342C" w:rsidR="009F70B2">
        <w:rPr>
          <w:rFonts w:ascii="Source Sans Pro" w:hAnsi="Source Sans Pro"/>
          <w:i/>
          <w:color w:val="0000FF"/>
        </w:rPr>
        <w:t xml:space="preserve">alternative language </w:t>
      </w:r>
      <w:r w:rsidRPr="00DB342C">
        <w:rPr>
          <w:rFonts w:ascii="Source Sans Pro" w:hAnsi="Source Sans Pro"/>
          <w:i/>
          <w:color w:val="0000FF"/>
        </w:rPr>
        <w:t>threshold insert:</w:t>
      </w:r>
      <w:r w:rsidRPr="00DB342C" w:rsidR="0051307C">
        <w:rPr>
          <w:rFonts w:ascii="Source Sans Pro" w:hAnsi="Source Sans Pro"/>
          <w:i/>
          <w:color w:val="0000FF"/>
        </w:rPr>
        <w:t xml:space="preserve"> </w:t>
      </w:r>
      <w:r w:rsidRPr="00DB342C">
        <w:rPr>
          <w:rFonts w:ascii="Source Sans Pro" w:hAnsi="Source Sans Pro"/>
          <w:color w:val="0000FF"/>
        </w:rPr>
        <w:t xml:space="preserve">This </w:t>
      </w:r>
      <w:r w:rsidRPr="00DB342C" w:rsidR="00E941C4">
        <w:rPr>
          <w:rFonts w:ascii="Source Sans Pro" w:hAnsi="Source Sans Pro"/>
          <w:color w:val="0000FF"/>
        </w:rPr>
        <w:t>document</w:t>
      </w:r>
      <w:r w:rsidRPr="00DB342C">
        <w:rPr>
          <w:rFonts w:ascii="Source Sans Pro" w:hAnsi="Source Sans Pro"/>
          <w:color w:val="0000FF"/>
        </w:rPr>
        <w:t xml:space="preserve"> is available for free in </w:t>
      </w:r>
      <w:r w:rsidRPr="00DB342C" w:rsidR="006E485C">
        <w:rPr>
          <w:rFonts w:ascii="Source Sans Pro" w:hAnsi="Source Sans Pro"/>
          <w:i/>
          <w:color w:val="0000FF"/>
        </w:rPr>
        <w:t>[insert languages that meet the 5% threshold]</w:t>
      </w:r>
      <w:r w:rsidRPr="00DB342C" w:rsidR="002A6E1C">
        <w:rPr>
          <w:rFonts w:ascii="Source Sans Pro" w:hAnsi="Source Sans Pro"/>
          <w:color w:val="0000FF"/>
        </w:rPr>
        <w:t>.</w:t>
      </w:r>
      <w:r w:rsidRPr="00DB342C" w:rsidR="00FF1A51">
        <w:rPr>
          <w:rFonts w:ascii="Source Sans Pro" w:hAnsi="Source Sans Pro"/>
          <w:i/>
          <w:color w:val="0000FF"/>
        </w:rPr>
        <w:t xml:space="preserve"> [Plans must insert language about availability of alternate formats (e.g., braille, large print, audio).]</w:t>
      </w:r>
      <w:r w:rsidRPr="00DB342C" w:rsidR="008661B6">
        <w:rPr>
          <w:rFonts w:ascii="Source Sans Pro" w:hAnsi="Source Sans Pro"/>
          <w:color w:val="0000FF"/>
        </w:rPr>
        <w:t>]</w:t>
      </w:r>
    </w:p>
    <w:p w:rsidR="00747D24" w:rsidRPr="00DB342C" w:rsidP="00747D24" w14:paraId="4370E1B7" w14:textId="7C059F6B">
      <w:pPr>
        <w:spacing w:after="120" w:afterAutospacing="0"/>
        <w:rPr>
          <w:rFonts w:ascii="Source Sans Pro" w:hAnsi="Source Sans Pro"/>
          <w:i/>
          <w:color w:val="0000FF"/>
        </w:rPr>
      </w:pPr>
      <w:r w:rsidRPr="00DB342C">
        <w:rPr>
          <w:rFonts w:ascii="Source Sans Pro" w:hAnsi="Source Sans Pro"/>
          <w:i/>
          <w:color w:val="0000FF"/>
        </w:rPr>
        <w:t>[</w:t>
      </w:r>
      <w:r w:rsidRPr="00DB342C">
        <w:rPr>
          <w:rFonts w:ascii="Source Sans Pro" w:hAnsi="Source Sans Pro"/>
          <w:i/>
          <w:color w:val="0000FF"/>
        </w:rPr>
        <w:t xml:space="preserve">Per the final rule CMS-4205-F released on April 4, 2024, §§ 422.2267(e)(31)(ii) and 423.2267(e)(33)(ii), plans must provide a Notice of Availability of language assistance services and auxiliary aids and services that at a minimum states that </w:t>
      </w:r>
      <w:r w:rsidR="001B59F5">
        <w:rPr>
          <w:rFonts w:ascii="Source Sans Pro" w:hAnsi="Source Sans Pro"/>
          <w:i/>
          <w:color w:val="0000FF"/>
        </w:rPr>
        <w:t>our</w:t>
      </w:r>
      <w:r w:rsidRPr="00DB342C">
        <w:rPr>
          <w:rFonts w:ascii="Source Sans Pro" w:hAnsi="Source Sans Pro"/>
          <w:i/>
          <w:color w:val="0000FF"/>
        </w:rPr>
        <w:t xml:space="preserve"> plan provides language assistance services and appropriate auxiliary aids and services free of charge. </w:t>
      </w:r>
      <w:r w:rsidR="001B59F5">
        <w:rPr>
          <w:rFonts w:ascii="Source Sans Pro" w:hAnsi="Source Sans Pro"/>
          <w:i/>
          <w:color w:val="0000FF"/>
        </w:rPr>
        <w:t>Our</w:t>
      </w:r>
      <w:r w:rsidRPr="00DB342C">
        <w:rPr>
          <w:rFonts w:ascii="Source Sans Pro" w:hAnsi="Source Sans Pro"/>
          <w:i/>
          <w:color w:val="0000FF"/>
        </w:rPr>
        <w:t xml:space="preserve"> plan must provide the notice in English and at least the 15 languages most commonly spoken by </w:t>
      </w:r>
      <w:r w:rsidRPr="00DB342C" w:rsidR="003F3A9B">
        <w:rPr>
          <w:rFonts w:ascii="Source Sans Pro" w:hAnsi="Source Sans Pro"/>
          <w:i/>
          <w:iCs/>
          <w:color w:val="0000FF"/>
        </w:rPr>
        <w:t>people</w:t>
      </w:r>
      <w:r w:rsidRPr="00DB342C">
        <w:rPr>
          <w:rFonts w:ascii="Source Sans Pro" w:hAnsi="Source Sans Pro"/>
          <w:i/>
          <w:color w:val="0000FF"/>
        </w:rPr>
        <w:t xml:space="preserve"> </w:t>
      </w:r>
      <w:r w:rsidRPr="00DB342C">
        <w:rPr>
          <w:rFonts w:ascii="Source Sans Pro" w:hAnsi="Source Sans Pro"/>
          <w:i/>
          <w:color w:val="0000FF"/>
        </w:rPr>
        <w:t xml:space="preserve">with limited English proficiency in the relevant state or states in </w:t>
      </w:r>
      <w:r w:rsidR="001B59F5">
        <w:rPr>
          <w:rFonts w:ascii="Source Sans Pro" w:hAnsi="Source Sans Pro"/>
          <w:i/>
          <w:color w:val="0000FF"/>
        </w:rPr>
        <w:t>our</w:t>
      </w:r>
      <w:r w:rsidRPr="00DB342C">
        <w:rPr>
          <w:rFonts w:ascii="Source Sans Pro" w:hAnsi="Source Sans Pro"/>
          <w:i/>
          <w:color w:val="0000FF"/>
        </w:rPr>
        <w:t xml:space="preserve"> plan’s service area and must provide the notice in alternate formats for </w:t>
      </w:r>
      <w:r w:rsidR="003F3A9B">
        <w:rPr>
          <w:i/>
          <w:iCs/>
          <w:color w:val="0000FF"/>
        </w:rPr>
        <w:t>people</w:t>
      </w:r>
      <w:r w:rsidRPr="00DB342C">
        <w:rPr>
          <w:rFonts w:ascii="Source Sans Pro" w:hAnsi="Source Sans Pro"/>
          <w:i/>
          <w:color w:val="0000FF"/>
        </w:rPr>
        <w:t xml:space="preserve"> with disabilities who require auxiliary aids and services to ensure effective communication.</w:t>
      </w:r>
      <w:r w:rsidRPr="00DB342C">
        <w:rPr>
          <w:rFonts w:ascii="Source Sans Pro" w:hAnsi="Source Sans Pro"/>
          <w:i/>
          <w:color w:val="0000FF"/>
        </w:rPr>
        <w:t>]</w:t>
      </w:r>
    </w:p>
    <w:p w:rsidR="007515EC" w:rsidRPr="00DB342C" w:rsidP="007515EC" w14:paraId="1941E855" w14:textId="020F78ED">
      <w:pPr>
        <w:rPr>
          <w:rFonts w:ascii="Source Sans Pro" w:hAnsi="Source Sans Pro"/>
        </w:rPr>
      </w:pPr>
      <w:r w:rsidRPr="00DB342C">
        <w:rPr>
          <w:rFonts w:ascii="Source Sans Pro" w:hAnsi="Source Sans Pro"/>
          <w:i/>
          <w:color w:val="0000FF"/>
        </w:rPr>
        <w:t>[Remove terms as needed to reflect plan benefits</w:t>
      </w:r>
      <w:r w:rsidRPr="00DB342C" w:rsidR="00157E8D">
        <w:rPr>
          <w:rFonts w:ascii="Source Sans Pro" w:hAnsi="Source Sans Pro"/>
          <w:i/>
          <w:color w:val="0000FF"/>
        </w:rPr>
        <w:t>.</w:t>
      </w:r>
      <w:r w:rsidRPr="00DB342C">
        <w:rPr>
          <w:rFonts w:ascii="Source Sans Pro" w:hAnsi="Source Sans Pro"/>
          <w:i/>
          <w:color w:val="0000FF"/>
        </w:rPr>
        <w:t xml:space="preserve">] </w:t>
      </w:r>
      <w:r w:rsidRPr="00DB342C">
        <w:rPr>
          <w:rFonts w:ascii="Source Sans Pro" w:hAnsi="Source Sans Pro"/>
        </w:rPr>
        <w:t>Benefits, premium</w:t>
      </w:r>
      <w:r w:rsidRPr="00DB342C" w:rsidR="001434BE">
        <w:rPr>
          <w:rFonts w:ascii="Source Sans Pro" w:hAnsi="Source Sans Pro"/>
        </w:rPr>
        <w:t>s</w:t>
      </w:r>
      <w:r w:rsidRPr="00DB342C">
        <w:rPr>
          <w:rFonts w:ascii="Source Sans Pro" w:hAnsi="Source Sans Pro"/>
        </w:rPr>
        <w:t>, deductible</w:t>
      </w:r>
      <w:r w:rsidRPr="00DB342C" w:rsidR="001434BE">
        <w:rPr>
          <w:rFonts w:ascii="Source Sans Pro" w:hAnsi="Source Sans Pro"/>
        </w:rPr>
        <w:t>s</w:t>
      </w:r>
      <w:r w:rsidRPr="00DB342C">
        <w:rPr>
          <w:rFonts w:ascii="Source Sans Pro" w:hAnsi="Source Sans Pro"/>
        </w:rPr>
        <w:t xml:space="preserve">, and/or copayments/coinsurance may change on January 1, </w:t>
      </w:r>
      <w:r w:rsidRPr="00DB342C" w:rsidR="00F263C5">
        <w:rPr>
          <w:rFonts w:ascii="Source Sans Pro" w:hAnsi="Source Sans Pro"/>
        </w:rPr>
        <w:t>202</w:t>
      </w:r>
      <w:r w:rsidRPr="00DB342C" w:rsidR="00FA40B2">
        <w:rPr>
          <w:rFonts w:ascii="Source Sans Pro" w:hAnsi="Source Sans Pro"/>
        </w:rPr>
        <w:t>7</w:t>
      </w:r>
      <w:r w:rsidRPr="00DB342C">
        <w:rPr>
          <w:rFonts w:ascii="Source Sans Pro" w:hAnsi="Source Sans Pro"/>
        </w:rPr>
        <w:t>.</w:t>
      </w:r>
    </w:p>
    <w:p w:rsidR="008F1130" w:rsidP="007515EC" w14:paraId="107ABDAE" w14:textId="269EDD4A">
      <w:pPr>
        <w:rPr>
          <w:rFonts w:ascii="Source Sans Pro" w:hAnsi="Source Sans Pro"/>
          <w:color w:val="000000" w:themeColor="text1"/>
        </w:rPr>
      </w:pPr>
      <w:r w:rsidRPr="00DB342C">
        <w:rPr>
          <w:rFonts w:ascii="Source Sans Pro" w:hAnsi="Source Sans Pro"/>
          <w:i/>
          <w:color w:val="0000FF"/>
        </w:rPr>
        <w:t>[Remove terms as needed to reflect plan benefits</w:t>
      </w:r>
      <w:r w:rsidRPr="00DB342C" w:rsidR="00157E8D">
        <w:rPr>
          <w:rFonts w:ascii="Source Sans Pro" w:hAnsi="Source Sans Pro"/>
          <w:i/>
          <w:color w:val="0000FF"/>
        </w:rPr>
        <w:t>.</w:t>
      </w:r>
      <w:r w:rsidRPr="00DB342C">
        <w:rPr>
          <w:rFonts w:ascii="Source Sans Pro" w:hAnsi="Source Sans Pro"/>
          <w:i/>
          <w:color w:val="0000FF"/>
        </w:rPr>
        <w:t xml:space="preserve">] </w:t>
      </w:r>
      <w:r w:rsidRPr="00DB342C" w:rsidR="00EF7A82">
        <w:rPr>
          <w:rFonts w:ascii="Source Sans Pro" w:hAnsi="Source Sans Pro"/>
          <w:color w:val="000000" w:themeColor="text1"/>
        </w:rPr>
        <w:t xml:space="preserve">Our </w:t>
      </w:r>
      <w:r w:rsidRPr="00DB342C">
        <w:rPr>
          <w:rFonts w:ascii="Source Sans Pro" w:hAnsi="Source Sans Pro"/>
          <w:color w:val="000000" w:themeColor="text1"/>
        </w:rPr>
        <w:t>formulary, pharmacy n</w:t>
      </w:r>
      <w:r w:rsidRPr="00DB342C" w:rsidR="001A17D3">
        <w:rPr>
          <w:rFonts w:ascii="Source Sans Pro" w:hAnsi="Source Sans Pro"/>
          <w:color w:val="000000" w:themeColor="text1"/>
        </w:rPr>
        <w:t>etwork, and/or provider network</w:t>
      </w:r>
      <w:r w:rsidRPr="00DB342C">
        <w:rPr>
          <w:rFonts w:ascii="Source Sans Pro" w:hAnsi="Source Sans Pro"/>
          <w:color w:val="000000" w:themeColor="text1"/>
        </w:rPr>
        <w:t xml:space="preserve"> may change at any time. </w:t>
      </w:r>
      <w:r w:rsidRPr="00DB342C" w:rsidR="00472041">
        <w:rPr>
          <w:rFonts w:ascii="Source Sans Pro" w:hAnsi="Source Sans Pro"/>
          <w:color w:val="000000" w:themeColor="text1"/>
        </w:rPr>
        <w:t>You’ll</w:t>
      </w:r>
      <w:r w:rsidRPr="00DB342C">
        <w:rPr>
          <w:rFonts w:ascii="Source Sans Pro" w:hAnsi="Source Sans Pro"/>
          <w:color w:val="000000" w:themeColor="text1"/>
        </w:rPr>
        <w:t xml:space="preserve"> </w:t>
      </w:r>
      <w:r w:rsidRPr="00DB342C" w:rsidR="00472041">
        <w:rPr>
          <w:rFonts w:ascii="Source Sans Pro" w:hAnsi="Source Sans Pro"/>
          <w:color w:val="000000" w:themeColor="text1"/>
        </w:rPr>
        <w:t xml:space="preserve">get </w:t>
      </w:r>
      <w:r w:rsidRPr="00DB342C">
        <w:rPr>
          <w:rFonts w:ascii="Source Sans Pro" w:hAnsi="Source Sans Pro"/>
          <w:color w:val="000000" w:themeColor="text1"/>
        </w:rPr>
        <w:t>notice</w:t>
      </w:r>
      <w:r w:rsidRPr="00DB342C">
        <w:rPr>
          <w:rFonts w:ascii="Source Sans Pro" w:hAnsi="Source Sans Pro"/>
          <w:color w:val="000000" w:themeColor="text1"/>
        </w:rPr>
        <w:t xml:space="preserve"> </w:t>
      </w:r>
      <w:r w:rsidRPr="00DB342C" w:rsidR="00986595">
        <w:rPr>
          <w:rFonts w:ascii="Source Sans Pro" w:hAnsi="Source Sans Pro"/>
          <w:color w:val="000000" w:themeColor="text1"/>
        </w:rPr>
        <w:t xml:space="preserve">about </w:t>
      </w:r>
      <w:r w:rsidRPr="00DB342C" w:rsidR="00EF7A82">
        <w:rPr>
          <w:rFonts w:ascii="Source Sans Pro" w:hAnsi="Source Sans Pro"/>
          <w:color w:val="000000" w:themeColor="text1"/>
        </w:rPr>
        <w:t xml:space="preserve">any </w:t>
      </w:r>
      <w:r w:rsidRPr="00DB342C" w:rsidR="00986595">
        <w:rPr>
          <w:rFonts w:ascii="Source Sans Pro" w:hAnsi="Source Sans Pro"/>
          <w:color w:val="000000" w:themeColor="text1"/>
        </w:rPr>
        <w:t xml:space="preserve">changes </w:t>
      </w:r>
      <w:r w:rsidRPr="00DB342C" w:rsidR="00EF7A82">
        <w:rPr>
          <w:rFonts w:ascii="Source Sans Pro" w:hAnsi="Source Sans Pro"/>
          <w:color w:val="000000" w:themeColor="text1"/>
        </w:rPr>
        <w:t xml:space="preserve">that may affect you </w:t>
      </w:r>
      <w:r w:rsidRPr="00DB342C" w:rsidR="00986595">
        <w:rPr>
          <w:rFonts w:ascii="Source Sans Pro" w:hAnsi="Source Sans Pro"/>
          <w:color w:val="000000" w:themeColor="text1"/>
        </w:rPr>
        <w:t>at least 30 days in advance.</w:t>
      </w:r>
    </w:p>
    <w:p w:rsidR="008C797D" w:rsidRPr="006B6EBE" w:rsidP="008C797D" w14:paraId="461D385B" w14:textId="77777777">
      <w:pPr>
        <w:rPr>
          <w:rFonts w:ascii="Source Sans Pro" w:hAnsi="Source Sans Pro"/>
          <w:i/>
          <w:iCs/>
          <w:color w:val="0432FF"/>
        </w:rPr>
      </w:pPr>
      <w:bookmarkStart w:id="6" w:name="_Hlk197938040"/>
      <w:bookmarkStart w:id="7" w:name="_Hlk197938226"/>
      <w:r w:rsidRPr="006B6EBE">
        <w:rPr>
          <w:rFonts w:ascii="Source Sans Pro" w:hAnsi="Source Sans Pro"/>
          <w:color w:val="0432FF"/>
        </w:rPr>
        <w:t>[</w:t>
      </w:r>
      <w:r w:rsidRPr="006B6EBE">
        <w:rPr>
          <w:rFonts w:ascii="Source Sans Pro" w:hAnsi="Source Sans Pro"/>
          <w:i/>
          <w:iCs/>
          <w:color w:val="0432FF"/>
        </w:rPr>
        <w:t xml:space="preserve">Standardized materials must be used by all MAOs, PDPs, and Cost Plans exactly as provided, unless otherwise indicated below and/or in the instructions within the EOC. </w:t>
      </w:r>
    </w:p>
    <w:p w:rsidR="008C797D" w:rsidRPr="00CD564A" w:rsidP="008C797D" w14:paraId="6A07DE26" w14:textId="77777777">
      <w:pPr>
        <w:rPr>
          <w:rFonts w:ascii="Source Sans Pro" w:hAnsi="Source Sans Pro"/>
          <w:i/>
          <w:iCs/>
          <w:color w:val="0432FF"/>
        </w:rPr>
      </w:pPr>
      <w:r w:rsidRPr="006B6EBE">
        <w:rPr>
          <w:rFonts w:ascii="Source Sans Pro" w:hAnsi="Source Sans Pro"/>
          <w:i/>
          <w:color w:val="0432FF"/>
        </w:rPr>
        <w:t xml:space="preserve"> Permissible Alterations/Modifications or Deletions of Standardized Language:</w:t>
      </w:r>
    </w:p>
    <w:p w:rsidR="008C797D" w:rsidRPr="00CD564A" w:rsidP="00911A2C" w14:paraId="4AE24D4B" w14:textId="77777777">
      <w:pPr>
        <w:pStyle w:val="ListParagraph"/>
        <w:numPr>
          <w:ilvl w:val="0"/>
          <w:numId w:val="186"/>
        </w:numPr>
        <w:spacing w:before="0" w:beforeAutospacing="0" w:after="0" w:afterAutospacing="0"/>
        <w:rPr>
          <w:rFonts w:ascii="Source Sans Pro" w:hAnsi="Source Sans Pro"/>
          <w:i/>
          <w:iCs/>
          <w:color w:val="0432FF"/>
        </w:rPr>
      </w:pPr>
      <w:r w:rsidRPr="00A10D65">
        <w:rPr>
          <w:rFonts w:ascii="Source Sans Pro" w:hAnsi="Source Sans Pro"/>
          <w:i/>
          <w:iCs/>
          <w:color w:val="0432FF"/>
        </w:rPr>
        <w:t>Correct m</w:t>
      </w:r>
      <w:r w:rsidRPr="00CD564A">
        <w:rPr>
          <w:rFonts w:ascii="Source Sans Pro" w:hAnsi="Source Sans Pro"/>
          <w:i/>
          <w:iCs/>
          <w:color w:val="0432FF"/>
        </w:rPr>
        <w:t>inor grammatical or punctuation changes, updat</w:t>
      </w:r>
      <w:r w:rsidRPr="00A10D65">
        <w:rPr>
          <w:rFonts w:ascii="Source Sans Pro" w:hAnsi="Source Sans Pro"/>
          <w:i/>
          <w:iCs/>
          <w:color w:val="0432FF"/>
        </w:rPr>
        <w:t>e</w:t>
      </w:r>
      <w:r w:rsidRPr="00CD564A">
        <w:rPr>
          <w:rFonts w:ascii="Source Sans Pro" w:hAnsi="Source Sans Pro"/>
          <w:i/>
          <w:iCs/>
          <w:color w:val="0432FF"/>
        </w:rPr>
        <w:t xml:space="preserve">/correct phone numbers, </w:t>
      </w:r>
      <w:r w:rsidRPr="00A10D65">
        <w:rPr>
          <w:rFonts w:ascii="Source Sans Pro" w:hAnsi="Source Sans Pro"/>
          <w:i/>
          <w:iCs/>
          <w:color w:val="0432FF"/>
        </w:rPr>
        <w:t>and/or</w:t>
      </w:r>
      <w:r w:rsidRPr="00CD564A">
        <w:rPr>
          <w:rFonts w:ascii="Source Sans Pro" w:hAnsi="Source Sans Pro"/>
          <w:i/>
          <w:iCs/>
          <w:color w:val="0432FF"/>
        </w:rPr>
        <w:t xml:space="preserve"> references).</w:t>
      </w:r>
    </w:p>
    <w:p w:rsidR="008C797D" w:rsidRPr="00CD564A" w:rsidP="00911A2C" w14:paraId="66BC08E4" w14:textId="77777777">
      <w:pPr>
        <w:pStyle w:val="ListParagraph"/>
        <w:numPr>
          <w:ilvl w:val="0"/>
          <w:numId w:val="186"/>
        </w:numPr>
        <w:spacing w:before="0" w:beforeAutospacing="0" w:after="0" w:afterAutospacing="0"/>
        <w:rPr>
          <w:rFonts w:ascii="Source Sans Pro" w:hAnsi="Source Sans Pro"/>
          <w:i/>
          <w:iCs/>
          <w:color w:val="0432FF"/>
        </w:rPr>
      </w:pPr>
      <w:r w:rsidRPr="00CD564A">
        <w:rPr>
          <w:rFonts w:ascii="Source Sans Pro" w:hAnsi="Source Sans Pro"/>
          <w:i/>
          <w:iCs/>
          <w:color w:val="0432FF"/>
        </w:rPr>
        <w:t xml:space="preserve">Recreate graphics and/or tables, add plan logos, correct formatting (e.g., font style, margins), provided changes meet regulations at 42 C.F.R. §§ </w:t>
      </w:r>
      <w:hyperlink r:id="rId10" w:history="1">
        <w:r w:rsidRPr="00CD564A">
          <w:rPr>
            <w:rStyle w:val="Hyperlink"/>
            <w:rFonts w:ascii="Source Sans Pro" w:hAnsi="Source Sans Pro"/>
            <w:i/>
            <w:iCs/>
            <w:color w:val="0432FF"/>
          </w:rPr>
          <w:t>422 Subpart V</w:t>
        </w:r>
      </w:hyperlink>
      <w:r w:rsidRPr="00CD564A">
        <w:rPr>
          <w:rFonts w:ascii="Source Sans Pro" w:hAnsi="Source Sans Pro"/>
          <w:i/>
          <w:iCs/>
          <w:color w:val="0432FF"/>
        </w:rPr>
        <w:t xml:space="preserve"> and </w:t>
      </w:r>
      <w:hyperlink r:id="rId11" w:history="1">
        <w:r w:rsidRPr="00CD564A">
          <w:rPr>
            <w:rStyle w:val="Hyperlink"/>
            <w:rFonts w:ascii="Source Sans Pro" w:hAnsi="Source Sans Pro"/>
            <w:i/>
            <w:iCs/>
            <w:color w:val="0432FF"/>
          </w:rPr>
          <w:t>423 Subpart V</w:t>
        </w:r>
      </w:hyperlink>
      <w:r w:rsidRPr="00CD564A">
        <w:rPr>
          <w:rFonts w:ascii="Source Sans Pro" w:hAnsi="Source Sans Pro"/>
          <w:i/>
          <w:iCs/>
          <w:color w:val="0432FF"/>
        </w:rPr>
        <w:t xml:space="preserve">, the </w:t>
      </w:r>
      <w:hyperlink r:id="rId12" w:history="1">
        <w:r w:rsidRPr="00CD564A">
          <w:rPr>
            <w:rStyle w:val="Hyperlink"/>
            <w:rFonts w:ascii="Source Sans Pro" w:hAnsi="Source Sans Pro"/>
            <w:i/>
            <w:iCs/>
            <w:color w:val="0432FF"/>
          </w:rPr>
          <w:t>CMS Medicare Communications and Marketing Guidelines</w:t>
        </w:r>
      </w:hyperlink>
      <w:r w:rsidRPr="00CD564A">
        <w:rPr>
          <w:rFonts w:ascii="Source Sans Pro" w:hAnsi="Source Sans Pro"/>
          <w:i/>
          <w:iCs/>
          <w:color w:val="0432FF"/>
        </w:rPr>
        <w:t xml:space="preserve"> (MCMG), and other CMS guidance. The standardized text must be used in the same order as the standardized material.</w:t>
      </w:r>
    </w:p>
    <w:p w:rsidR="008C797D" w:rsidRPr="00CD564A" w:rsidP="00911A2C" w14:paraId="56ADFA14" w14:textId="77777777">
      <w:pPr>
        <w:pStyle w:val="ListParagraph"/>
        <w:numPr>
          <w:ilvl w:val="0"/>
          <w:numId w:val="186"/>
        </w:numPr>
        <w:spacing w:before="0" w:beforeAutospacing="0" w:after="0" w:afterAutospacing="0"/>
        <w:rPr>
          <w:rFonts w:ascii="Source Sans Pro" w:hAnsi="Source Sans Pro"/>
          <w:i/>
          <w:iCs/>
          <w:color w:val="0432FF"/>
        </w:rPr>
      </w:pPr>
      <w:r w:rsidRPr="00CD564A">
        <w:rPr>
          <w:rFonts w:ascii="Source Sans Pro" w:eastAsia="Calibri" w:hAnsi="Source Sans Pro"/>
          <w:i/>
          <w:iCs/>
          <w:color w:val="0432FF"/>
          <w:szCs w:val="20"/>
        </w:rPr>
        <w:t>Correct web addresses or URLs if inaccessible or broken.</w:t>
      </w:r>
    </w:p>
    <w:p w:rsidR="008C797D" w:rsidRPr="00CD564A" w:rsidP="00911A2C" w14:paraId="6B5FB6A4" w14:textId="77777777">
      <w:pPr>
        <w:pStyle w:val="ListParagraph"/>
        <w:numPr>
          <w:ilvl w:val="0"/>
          <w:numId w:val="187"/>
        </w:numPr>
        <w:spacing w:before="0" w:beforeAutospacing="0" w:after="200" w:afterAutospacing="0"/>
        <w:rPr>
          <w:rFonts w:ascii="Source Sans Pro" w:hAnsi="Source Sans Pro"/>
          <w:i/>
          <w:iCs/>
          <w:color w:val="0432FF"/>
        </w:rPr>
      </w:pPr>
      <w:r w:rsidRPr="00CD564A">
        <w:rPr>
          <w:rFonts w:ascii="Source Sans Pro" w:hAnsi="Source Sans Pro"/>
          <w:i/>
          <w:iCs/>
          <w:color w:val="0432FF"/>
        </w:rPr>
        <w:t xml:space="preserve">Delete plan instructions </w:t>
      </w:r>
      <w:r>
        <w:rPr>
          <w:rFonts w:ascii="Source Sans Pro" w:hAnsi="Source Sans Pro"/>
          <w:i/>
          <w:iCs/>
          <w:color w:val="0432FF"/>
        </w:rPr>
        <w:t xml:space="preserve">in blue text </w:t>
      </w:r>
      <w:r w:rsidRPr="00CD564A">
        <w:rPr>
          <w:rFonts w:ascii="Source Sans Pro" w:hAnsi="Source Sans Pro"/>
          <w:i/>
          <w:iCs/>
          <w:color w:val="0432FF"/>
        </w:rPr>
        <w:t>when populating the materials.</w:t>
      </w:r>
    </w:p>
    <w:p w:rsidR="008C797D" w:rsidRPr="00CD564A" w:rsidP="00911A2C" w14:paraId="51EEA890" w14:textId="77777777">
      <w:pPr>
        <w:pStyle w:val="ListParagraph"/>
        <w:numPr>
          <w:ilvl w:val="0"/>
          <w:numId w:val="187"/>
        </w:numPr>
        <w:spacing w:before="0" w:beforeAutospacing="0" w:after="200" w:afterAutospacing="0"/>
        <w:rPr>
          <w:rFonts w:ascii="Source Sans Pro" w:hAnsi="Source Sans Pro"/>
          <w:i/>
          <w:iCs/>
          <w:color w:val="0432FF"/>
        </w:rPr>
      </w:pPr>
      <w:r w:rsidRPr="00CD564A">
        <w:rPr>
          <w:rFonts w:ascii="Source Sans Pro" w:hAnsi="Source Sans Pro"/>
          <w:i/>
          <w:iCs/>
          <w:color w:val="0432FF"/>
        </w:rPr>
        <w:t>Modify or delete, as necessary, all references under “all Plan Types” not relevant to the plan.</w:t>
      </w:r>
    </w:p>
    <w:p w:rsidR="008C797D" w:rsidRPr="00CD564A" w:rsidP="00911A2C" w14:paraId="4BC5873C" w14:textId="77777777">
      <w:pPr>
        <w:pStyle w:val="ListParagraph"/>
        <w:numPr>
          <w:ilvl w:val="0"/>
          <w:numId w:val="187"/>
        </w:numPr>
        <w:spacing w:before="0" w:beforeAutospacing="0" w:after="200" w:afterAutospacing="0"/>
        <w:rPr>
          <w:rFonts w:ascii="Source Sans Pro" w:hAnsi="Source Sans Pro"/>
          <w:i/>
          <w:iCs/>
          <w:color w:val="0432FF"/>
        </w:rPr>
      </w:pPr>
      <w:r w:rsidRPr="00CD564A">
        <w:rPr>
          <w:rFonts w:ascii="Source Sans Pro" w:hAnsi="Source Sans Pro"/>
          <w:i/>
          <w:iCs/>
          <w:color w:val="0432FF"/>
        </w:rPr>
        <w:t>Modify, or delete, as necessary, all references to primary care providers (PCP), referrals, etc. if the organization uses an open access model,</w:t>
      </w:r>
    </w:p>
    <w:p w:rsidR="008C797D" w:rsidRPr="00903A4B" w:rsidP="00911A2C" w14:paraId="73E1EA5A" w14:textId="77777777">
      <w:pPr>
        <w:pStyle w:val="ListParagraph"/>
        <w:numPr>
          <w:ilvl w:val="0"/>
          <w:numId w:val="187"/>
        </w:numPr>
        <w:spacing w:before="0" w:beforeAutospacing="0" w:after="200" w:afterAutospacing="0"/>
        <w:rPr>
          <w:rFonts w:ascii="Source Sans Pro" w:hAnsi="Source Sans Pro"/>
          <w:i/>
          <w:iCs/>
          <w:color w:val="0432FF"/>
        </w:rPr>
      </w:pPr>
      <w:r w:rsidRPr="00CD564A">
        <w:rPr>
          <w:rFonts w:ascii="Source Sans Pro" w:hAnsi="Source Sans Pro"/>
          <w:i/>
          <w:iCs/>
          <w:color w:val="0432FF"/>
        </w:rPr>
        <w:t>Modify language related to network providers, as necessary, to clarify when a POS benefit may furnish coverage.</w:t>
      </w:r>
    </w:p>
    <w:p w:rsidR="008C797D" w:rsidRPr="00903A4B" w:rsidP="00911A2C" w14:paraId="3CE86B91" w14:textId="77777777">
      <w:pPr>
        <w:pStyle w:val="ListParagraph"/>
        <w:numPr>
          <w:ilvl w:val="0"/>
          <w:numId w:val="187"/>
        </w:numPr>
        <w:spacing w:before="0" w:beforeAutospacing="0" w:after="200" w:afterAutospacing="0"/>
        <w:rPr>
          <w:rFonts w:ascii="Source Sans Pro" w:hAnsi="Source Sans Pro"/>
          <w:i/>
          <w:iCs/>
          <w:color w:val="0432FF"/>
        </w:rPr>
      </w:pPr>
      <w:r w:rsidRPr="00CD564A">
        <w:rPr>
          <w:rFonts w:ascii="Source Sans Pro" w:hAnsi="Source Sans Pro"/>
          <w:i/>
          <w:iCs/>
          <w:color w:val="0432FF"/>
        </w:rPr>
        <w:t>Change any r</w:t>
      </w:r>
      <w:r w:rsidRPr="00903A4B">
        <w:rPr>
          <w:rFonts w:ascii="Source Sans Pro" w:hAnsi="Source Sans Pro"/>
          <w:i/>
          <w:iCs/>
          <w:color w:val="0432FF"/>
        </w:rPr>
        <w:t>eferences to Member Services, Pharmacy Directory, Provider Directory, Membership Identification (ID) card, and Formulary to the term used by the plan</w:t>
      </w:r>
    </w:p>
    <w:p w:rsidR="008C797D" w:rsidRPr="00903A4B" w:rsidP="00911A2C" w14:paraId="3B7370AB" w14:textId="77777777">
      <w:pPr>
        <w:pStyle w:val="ListParagraph"/>
        <w:numPr>
          <w:ilvl w:val="0"/>
          <w:numId w:val="187"/>
        </w:numPr>
        <w:spacing w:before="0" w:beforeAutospacing="0" w:after="200" w:afterAutospacing="0"/>
        <w:rPr>
          <w:rFonts w:ascii="Source Sans Pro" w:hAnsi="Source Sans Pro"/>
          <w:i/>
          <w:iCs/>
          <w:color w:val="0432FF"/>
        </w:rPr>
      </w:pPr>
      <w:r w:rsidRPr="00903A4B">
        <w:rPr>
          <w:rFonts w:ascii="Source Sans Pro" w:hAnsi="Source Sans Pro"/>
          <w:i/>
          <w:iCs/>
          <w:color w:val="0432FF"/>
        </w:rPr>
        <w:t>Change references to TTY to TDD or TTY/TDD to reflect the correct communication technology.</w:t>
      </w:r>
    </w:p>
    <w:p w:rsidR="008C797D" w:rsidRPr="00903A4B" w:rsidP="00911A2C" w14:paraId="56B6258A" w14:textId="77777777">
      <w:pPr>
        <w:pStyle w:val="ListParagraph"/>
        <w:numPr>
          <w:ilvl w:val="0"/>
          <w:numId w:val="187"/>
        </w:numPr>
        <w:spacing w:before="0" w:beforeAutospacing="0" w:after="200" w:afterAutospacing="0"/>
        <w:rPr>
          <w:rFonts w:ascii="Source Sans Pro" w:hAnsi="Source Sans Pro"/>
          <w:i/>
          <w:iCs/>
          <w:color w:val="0432FF"/>
        </w:rPr>
      </w:pPr>
      <w:r w:rsidRPr="00903A4B">
        <w:rPr>
          <w:rFonts w:ascii="Source Sans Pro" w:hAnsi="Source Sans Pro"/>
          <w:i/>
          <w:iCs/>
          <w:color w:val="0432FF"/>
        </w:rPr>
        <w:t>Delete all step therapy references if any Part B and/or Part D drugs don’t require step therapy.</w:t>
      </w:r>
    </w:p>
    <w:p w:rsidR="008C797D" w:rsidRPr="00903A4B" w:rsidP="00911A2C" w14:paraId="24CAFBAC" w14:textId="77777777">
      <w:pPr>
        <w:pStyle w:val="ListParagraph"/>
        <w:numPr>
          <w:ilvl w:val="0"/>
          <w:numId w:val="187"/>
        </w:numPr>
        <w:spacing w:before="0" w:beforeAutospacing="0" w:after="200" w:afterAutospacing="0"/>
        <w:rPr>
          <w:rFonts w:ascii="Source Sans Pro" w:hAnsi="Source Sans Pro"/>
          <w:i/>
          <w:iCs/>
          <w:color w:val="0432FF"/>
        </w:rPr>
      </w:pPr>
      <w:r w:rsidRPr="00903A4B">
        <w:rPr>
          <w:rFonts w:ascii="Source Sans Pro" w:hAnsi="Source Sans Pro"/>
          <w:i/>
          <w:iCs/>
          <w:color w:val="0432FF"/>
        </w:rPr>
        <w:t>Remove all ANOC references for new enrollees with effective dates of January 1 and later since only the EOC must be distributed to these enrollees.</w:t>
      </w:r>
    </w:p>
    <w:p w:rsidR="008C797D" w:rsidRPr="00903A4B" w:rsidP="00911A2C" w14:paraId="1A25B57A" w14:textId="77777777">
      <w:pPr>
        <w:pStyle w:val="ListParagraph"/>
        <w:numPr>
          <w:ilvl w:val="0"/>
          <w:numId w:val="187"/>
        </w:numPr>
        <w:spacing w:before="0" w:beforeAutospacing="0" w:after="200" w:afterAutospacing="0"/>
        <w:rPr>
          <w:rFonts w:ascii="Source Sans Pro" w:hAnsi="Source Sans Pro"/>
          <w:i/>
          <w:iCs/>
          <w:color w:val="0432FF"/>
        </w:rPr>
      </w:pPr>
      <w:r w:rsidRPr="00903A4B">
        <w:rPr>
          <w:rFonts w:ascii="Source Sans Pro" w:hAnsi="Source Sans Pro"/>
          <w:i/>
          <w:iCs/>
          <w:color w:val="0432FF"/>
        </w:rPr>
        <w:t xml:space="preserve">Include multiple benefit packages within one EOC and clearly differentiate one from another to ensure that enrollees easily understand the information for the plan in which they are enrolled. </w:t>
      </w:r>
    </w:p>
    <w:p w:rsidR="008C797D" w:rsidRPr="00903A4B" w:rsidP="00911A2C" w14:paraId="33AFC171" w14:textId="77777777">
      <w:pPr>
        <w:pStyle w:val="ListParagraph"/>
        <w:numPr>
          <w:ilvl w:val="0"/>
          <w:numId w:val="187"/>
        </w:numPr>
        <w:spacing w:before="0" w:beforeAutospacing="0" w:after="200" w:afterAutospacing="0"/>
        <w:rPr>
          <w:rFonts w:ascii="Source Sans Pro" w:hAnsi="Source Sans Pro"/>
          <w:i/>
          <w:iCs/>
          <w:color w:val="0432FF"/>
        </w:rPr>
      </w:pPr>
      <w:r w:rsidRPr="00903A4B">
        <w:rPr>
          <w:rFonts w:ascii="Source Sans Pro" w:hAnsi="Source Sans Pro"/>
          <w:i/>
          <w:iCs/>
          <w:color w:val="0432FF"/>
        </w:rPr>
        <w:t xml:space="preserve">Include multiple benefit packages for the same plan type only and all benefit packages must either offer, or not offer, Part D coverage. Examples: 1) Include all MA-only HMOs or </w:t>
      </w:r>
      <w:r w:rsidRPr="00903A4B">
        <w:rPr>
          <w:rFonts w:ascii="Source Sans Pro" w:hAnsi="Source Sans Pro"/>
          <w:i/>
          <w:iCs/>
          <w:color w:val="0432FF"/>
        </w:rPr>
        <w:t>all MA-PD HMOs in one EOC, and 2) An MA-only HMO may not be included with an MA-PD HMO, and an MA-only HMO may not be included with an MA-only or MA-PD PPO.</w:t>
      </w:r>
    </w:p>
    <w:p w:rsidR="008C797D" w:rsidRPr="008C797D" w:rsidP="008C797D" w14:paraId="1037C214" w14:textId="789CE7C3">
      <w:pPr>
        <w:spacing w:before="0" w:beforeAutospacing="0" w:after="200" w:afterAutospacing="0"/>
        <w:ind w:left="360"/>
        <w:rPr>
          <w:rFonts w:ascii="Source Sans Pro" w:hAnsi="Source Sans Pro"/>
          <w:i/>
          <w:iCs/>
          <w:color w:val="0432FF"/>
        </w:rPr>
      </w:pPr>
      <w:r w:rsidRPr="004C46A6">
        <w:rPr>
          <w:rFonts w:ascii="Source Sans Pro" w:hAnsi="Source Sans Pro"/>
          <w:i/>
          <w:iCs/>
          <w:color w:val="0432FF"/>
        </w:rPr>
        <w:t xml:space="preserve">Go to </w:t>
      </w:r>
      <w:r w:rsidRPr="004C46A6">
        <w:rPr>
          <w:rFonts w:ascii="Source Sans Pro" w:hAnsi="Source Sans Pro"/>
          <w:b/>
          <w:bCs/>
          <w:i/>
          <w:iCs/>
          <w:color w:val="0432FF"/>
        </w:rPr>
        <w:t>Appendix A</w:t>
      </w:r>
      <w:r w:rsidRPr="004C46A6">
        <w:rPr>
          <w:rFonts w:ascii="Source Sans Pro" w:hAnsi="Source Sans Pro"/>
          <w:i/>
          <w:iCs/>
          <w:color w:val="0432FF"/>
        </w:rPr>
        <w:t xml:space="preserve"> for Operational Guidance.</w:t>
      </w:r>
      <w:bookmarkEnd w:id="6"/>
      <w:bookmarkEnd w:id="7"/>
      <w:r>
        <w:rPr>
          <w:rFonts w:ascii="Source Sans Pro" w:hAnsi="Source Sans Pro"/>
          <w:i/>
          <w:iCs/>
          <w:color w:val="0432FF"/>
        </w:rPr>
        <w:t>]</w:t>
      </w:r>
    </w:p>
    <w:p w:rsidR="007D2871" w:rsidRPr="00DB342C" w14:paraId="0C2D2931" w14:textId="4A9A97F5">
      <w:pPr>
        <w:jc w:val="center"/>
        <w:rPr>
          <w:rFonts w:ascii="Source Sans Pro" w:hAnsi="Source Sans Pro"/>
          <w:i/>
          <w:color w:val="0000FF"/>
        </w:rPr>
        <w:sectPr w:rsidSect="004B2707">
          <w:footerReference w:type="default" r:id="rId13"/>
          <w:headerReference w:type="first" r:id="rId14"/>
          <w:footerReference w:type="first" r:id="rId15"/>
          <w:pgSz w:w="12240" w:h="15840" w:code="1"/>
          <w:pgMar w:top="1440" w:right="1440" w:bottom="1152" w:left="1440" w:header="619" w:footer="720" w:gutter="0"/>
          <w:pgNumType w:start="1"/>
          <w:cols w:space="720"/>
          <w:titlePg/>
          <w:docGrid w:linePitch="360"/>
        </w:sectPr>
      </w:pPr>
      <w:r w:rsidRPr="00DB342C">
        <w:rPr>
          <w:rFonts w:ascii="Source Sans Pro" w:eastAsia="MS Mincho" w:hAnsi="Source Sans Pro"/>
          <w:i/>
          <w:color w:val="0000FF"/>
        </w:rPr>
        <w:t>[</w:t>
      </w:r>
      <w:r w:rsidRPr="00DB342C">
        <w:rPr>
          <w:rFonts w:ascii="Source Sans Pro" w:eastAsia="MS Mincho" w:hAnsi="Source Sans Pro"/>
          <w:i/>
          <w:color w:val="0000FF"/>
        </w:rPr>
        <w:t>Insert Material ID: (H, R, S, or Y) number_description of choice (M or C)]</w:t>
      </w:r>
    </w:p>
    <w:p w:rsidR="006F3433" w:rsidRPr="00DB342C" w:rsidP="00A74D11" w14:paraId="24BE576A" w14:textId="22451F93">
      <w:pPr>
        <w:rPr>
          <w:rFonts w:ascii="Source Sans Pro" w:hAnsi="Source Sans Pro" w:cs="Arial"/>
          <w:b/>
          <w:u w:val="single"/>
        </w:rPr>
      </w:pPr>
      <w:bookmarkStart w:id="8" w:name="_Toc175753267"/>
      <w:r w:rsidRPr="00DB342C">
        <w:rPr>
          <w:rFonts w:ascii="Source Sans Pro" w:hAnsi="Source Sans Pro" w:cs="Arial"/>
          <w:b/>
          <w:u w:val="single"/>
        </w:rPr>
        <w:t>Table of Contents</w:t>
      </w:r>
      <w:bookmarkEnd w:id="8"/>
    </w:p>
    <w:p w:rsidR="00E42FB7" w14:paraId="650A2747" w14:textId="0C71EBB8">
      <w:pPr>
        <w:pStyle w:val="TOC1"/>
        <w:rPr>
          <w:rFonts w:asciiTheme="minorHAnsi" w:eastAsiaTheme="minorEastAsia" w:hAnsiTheme="minorHAnsi" w:cstheme="minorBidi"/>
          <w:b w:val="0"/>
          <w:noProof/>
          <w:kern w:val="2"/>
          <w14:ligatures w14:val="standardContextual"/>
        </w:rPr>
      </w:pPr>
      <w:r w:rsidRPr="00DB342C">
        <w:rPr>
          <w:rFonts w:ascii="Source Sans Pro" w:hAnsi="Source Sans Pro"/>
        </w:rPr>
        <w:fldChar w:fldCharType="begin"/>
      </w:r>
      <w:r w:rsidRPr="00DB342C">
        <w:rPr>
          <w:rFonts w:ascii="Source Sans Pro" w:hAnsi="Source Sans Pro"/>
        </w:rPr>
        <w:instrText xml:space="preserve"> TOC \o "1-2" \h \z \u </w:instrText>
      </w:r>
      <w:r w:rsidRPr="00DB342C">
        <w:rPr>
          <w:rFonts w:ascii="Source Sans Pro" w:hAnsi="Source Sans Pro"/>
        </w:rPr>
        <w:fldChar w:fldCharType="separate"/>
      </w:r>
      <w:hyperlink w:anchor="_Toc205470305" w:history="1">
        <w:r w:rsidRPr="008C70D6">
          <w:rPr>
            <w:rStyle w:val="Hyperlink"/>
            <w:rFonts w:ascii="Source Sans Pro" w:hAnsi="Source Sans Pro"/>
            <w:noProof/>
          </w:rPr>
          <w:t>CHAPTER 1: Get started as a member</w:t>
        </w:r>
        <w:r>
          <w:rPr>
            <w:noProof/>
            <w:webHidden/>
          </w:rPr>
          <w:tab/>
        </w:r>
        <w:r>
          <w:rPr>
            <w:noProof/>
            <w:webHidden/>
          </w:rPr>
          <w:fldChar w:fldCharType="begin"/>
        </w:r>
        <w:r>
          <w:rPr>
            <w:noProof/>
            <w:webHidden/>
          </w:rPr>
          <w:instrText xml:space="preserve"> PAGEREF _Toc205470305 \h </w:instrText>
        </w:r>
        <w:r>
          <w:rPr>
            <w:noProof/>
            <w:webHidden/>
          </w:rPr>
          <w:fldChar w:fldCharType="separate"/>
        </w:r>
        <w:r>
          <w:rPr>
            <w:noProof/>
            <w:webHidden/>
          </w:rPr>
          <w:t>7</w:t>
        </w:r>
        <w:r>
          <w:rPr>
            <w:noProof/>
            <w:webHidden/>
          </w:rPr>
          <w:fldChar w:fldCharType="end"/>
        </w:r>
      </w:hyperlink>
    </w:p>
    <w:p w:rsidR="00E42FB7" w14:paraId="5191AB8E" w14:textId="2B67A5EC">
      <w:pPr>
        <w:pStyle w:val="TOC2"/>
        <w:rPr>
          <w:rFonts w:asciiTheme="minorHAnsi" w:eastAsiaTheme="minorEastAsia" w:hAnsiTheme="minorHAnsi" w:cstheme="minorBidi"/>
          <w:bCs w:val="0"/>
          <w:noProof/>
          <w:kern w:val="2"/>
          <w:szCs w:val="24"/>
          <w14:ligatures w14:val="standardContextual"/>
        </w:rPr>
      </w:pPr>
      <w:hyperlink w:anchor="_Toc205470306" w:history="1">
        <w:r w:rsidRPr="008C70D6">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 xml:space="preserve">You’re a member of </w:t>
        </w:r>
        <w:r w:rsidRPr="008C70D6">
          <w:rPr>
            <w:rStyle w:val="Hyperlink"/>
            <w:rFonts w:ascii="Source Sans Pro" w:hAnsi="Source Sans Pro"/>
            <w:i/>
            <w:noProof/>
          </w:rPr>
          <w:t>[insert 2027 plan name]</w:t>
        </w:r>
        <w:r>
          <w:rPr>
            <w:noProof/>
            <w:webHidden/>
          </w:rPr>
          <w:tab/>
        </w:r>
        <w:r>
          <w:rPr>
            <w:noProof/>
            <w:webHidden/>
          </w:rPr>
          <w:fldChar w:fldCharType="begin"/>
        </w:r>
        <w:r>
          <w:rPr>
            <w:noProof/>
            <w:webHidden/>
          </w:rPr>
          <w:instrText xml:space="preserve"> PAGEREF _Toc205470306 \h </w:instrText>
        </w:r>
        <w:r>
          <w:rPr>
            <w:noProof/>
            <w:webHidden/>
          </w:rPr>
          <w:fldChar w:fldCharType="separate"/>
        </w:r>
        <w:r>
          <w:rPr>
            <w:noProof/>
            <w:webHidden/>
          </w:rPr>
          <w:t>7</w:t>
        </w:r>
        <w:r>
          <w:rPr>
            <w:noProof/>
            <w:webHidden/>
          </w:rPr>
          <w:fldChar w:fldCharType="end"/>
        </w:r>
      </w:hyperlink>
    </w:p>
    <w:p w:rsidR="00E42FB7" w14:paraId="5C6F3B7A" w14:textId="57DFE2A0">
      <w:pPr>
        <w:pStyle w:val="TOC2"/>
        <w:rPr>
          <w:rFonts w:asciiTheme="minorHAnsi" w:eastAsiaTheme="minorEastAsia" w:hAnsiTheme="minorHAnsi" w:cstheme="minorBidi"/>
          <w:bCs w:val="0"/>
          <w:noProof/>
          <w:kern w:val="2"/>
          <w:szCs w:val="24"/>
          <w14:ligatures w14:val="standardContextual"/>
        </w:rPr>
      </w:pPr>
      <w:hyperlink w:anchor="_Toc205470307" w:history="1">
        <w:r w:rsidRPr="008C70D6">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Plan eligibility requirements</w:t>
        </w:r>
        <w:r>
          <w:rPr>
            <w:noProof/>
            <w:webHidden/>
          </w:rPr>
          <w:tab/>
        </w:r>
        <w:r>
          <w:rPr>
            <w:noProof/>
            <w:webHidden/>
          </w:rPr>
          <w:fldChar w:fldCharType="begin"/>
        </w:r>
        <w:r>
          <w:rPr>
            <w:noProof/>
            <w:webHidden/>
          </w:rPr>
          <w:instrText xml:space="preserve"> PAGEREF _Toc205470307 \h </w:instrText>
        </w:r>
        <w:r>
          <w:rPr>
            <w:noProof/>
            <w:webHidden/>
          </w:rPr>
          <w:fldChar w:fldCharType="separate"/>
        </w:r>
        <w:r>
          <w:rPr>
            <w:noProof/>
            <w:webHidden/>
          </w:rPr>
          <w:t>8</w:t>
        </w:r>
        <w:r>
          <w:rPr>
            <w:noProof/>
            <w:webHidden/>
          </w:rPr>
          <w:fldChar w:fldCharType="end"/>
        </w:r>
      </w:hyperlink>
    </w:p>
    <w:p w:rsidR="00E42FB7" w14:paraId="3249AFCE" w14:textId="571F1C09">
      <w:pPr>
        <w:pStyle w:val="TOC2"/>
        <w:rPr>
          <w:rFonts w:asciiTheme="minorHAnsi" w:eastAsiaTheme="minorEastAsia" w:hAnsiTheme="minorHAnsi" w:cstheme="minorBidi"/>
          <w:bCs w:val="0"/>
          <w:noProof/>
          <w:kern w:val="2"/>
          <w:szCs w:val="24"/>
          <w14:ligatures w14:val="standardContextual"/>
        </w:rPr>
      </w:pPr>
      <w:hyperlink w:anchor="_Toc205470308" w:history="1">
        <w:r w:rsidRPr="008C70D6">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Important membership materials</w:t>
        </w:r>
        <w:r>
          <w:rPr>
            <w:noProof/>
            <w:webHidden/>
          </w:rPr>
          <w:tab/>
        </w:r>
        <w:r>
          <w:rPr>
            <w:noProof/>
            <w:webHidden/>
          </w:rPr>
          <w:fldChar w:fldCharType="begin"/>
        </w:r>
        <w:r>
          <w:rPr>
            <w:noProof/>
            <w:webHidden/>
          </w:rPr>
          <w:instrText xml:space="preserve"> PAGEREF _Toc205470308 \h </w:instrText>
        </w:r>
        <w:r>
          <w:rPr>
            <w:noProof/>
            <w:webHidden/>
          </w:rPr>
          <w:fldChar w:fldCharType="separate"/>
        </w:r>
        <w:r>
          <w:rPr>
            <w:noProof/>
            <w:webHidden/>
          </w:rPr>
          <w:t>9</w:t>
        </w:r>
        <w:r>
          <w:rPr>
            <w:noProof/>
            <w:webHidden/>
          </w:rPr>
          <w:fldChar w:fldCharType="end"/>
        </w:r>
      </w:hyperlink>
    </w:p>
    <w:p w:rsidR="00E42FB7" w14:paraId="4FEA4EAC" w14:textId="6D46239B">
      <w:pPr>
        <w:pStyle w:val="TOC2"/>
        <w:rPr>
          <w:rFonts w:asciiTheme="minorHAnsi" w:eastAsiaTheme="minorEastAsia" w:hAnsiTheme="minorHAnsi" w:cstheme="minorBidi"/>
          <w:bCs w:val="0"/>
          <w:noProof/>
          <w:kern w:val="2"/>
          <w:szCs w:val="24"/>
          <w14:ligatures w14:val="standardContextual"/>
        </w:rPr>
      </w:pPr>
      <w:hyperlink w:anchor="_Toc205470309" w:history="1">
        <w:r w:rsidRPr="008C70D6">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Summary of Important Costs</w:t>
        </w:r>
        <w:r w:rsidR="007859EA">
          <w:rPr>
            <w:rStyle w:val="Hyperlink"/>
            <w:rFonts w:ascii="Source Sans Pro" w:hAnsi="Source Sans Pro"/>
            <w:noProof/>
          </w:rPr>
          <w:t xml:space="preserve"> for 2027</w:t>
        </w:r>
        <w:r>
          <w:rPr>
            <w:noProof/>
            <w:webHidden/>
          </w:rPr>
          <w:tab/>
        </w:r>
        <w:r>
          <w:rPr>
            <w:noProof/>
            <w:webHidden/>
          </w:rPr>
          <w:fldChar w:fldCharType="begin"/>
        </w:r>
        <w:r>
          <w:rPr>
            <w:noProof/>
            <w:webHidden/>
          </w:rPr>
          <w:instrText xml:space="preserve"> PAGEREF _Toc205470309 \h </w:instrText>
        </w:r>
        <w:r>
          <w:rPr>
            <w:noProof/>
            <w:webHidden/>
          </w:rPr>
          <w:fldChar w:fldCharType="separate"/>
        </w:r>
        <w:r>
          <w:rPr>
            <w:noProof/>
            <w:webHidden/>
          </w:rPr>
          <w:t>12</w:t>
        </w:r>
        <w:r>
          <w:rPr>
            <w:noProof/>
            <w:webHidden/>
          </w:rPr>
          <w:fldChar w:fldCharType="end"/>
        </w:r>
      </w:hyperlink>
    </w:p>
    <w:p w:rsidR="00E42FB7" w14:paraId="6AD8F858" w14:textId="6235C363">
      <w:pPr>
        <w:pStyle w:val="TOC2"/>
        <w:rPr>
          <w:rFonts w:asciiTheme="minorHAnsi" w:eastAsiaTheme="minorEastAsia" w:hAnsiTheme="minorHAnsi" w:cstheme="minorBidi"/>
          <w:bCs w:val="0"/>
          <w:noProof/>
          <w:kern w:val="2"/>
          <w:szCs w:val="24"/>
          <w14:ligatures w14:val="standardContextual"/>
        </w:rPr>
      </w:pPr>
      <w:hyperlink w:anchor="_Toc205470310" w:history="1">
        <w:r w:rsidRPr="008C70D6">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More information about your monthly plan premium</w:t>
        </w:r>
        <w:r>
          <w:rPr>
            <w:noProof/>
            <w:webHidden/>
          </w:rPr>
          <w:tab/>
        </w:r>
        <w:r>
          <w:rPr>
            <w:noProof/>
            <w:webHidden/>
          </w:rPr>
          <w:fldChar w:fldCharType="begin"/>
        </w:r>
        <w:r>
          <w:rPr>
            <w:noProof/>
            <w:webHidden/>
          </w:rPr>
          <w:instrText xml:space="preserve"> PAGEREF _Toc205470310 \h </w:instrText>
        </w:r>
        <w:r>
          <w:rPr>
            <w:noProof/>
            <w:webHidden/>
          </w:rPr>
          <w:fldChar w:fldCharType="separate"/>
        </w:r>
        <w:r>
          <w:rPr>
            <w:noProof/>
            <w:webHidden/>
          </w:rPr>
          <w:t>20</w:t>
        </w:r>
        <w:r>
          <w:rPr>
            <w:noProof/>
            <w:webHidden/>
          </w:rPr>
          <w:fldChar w:fldCharType="end"/>
        </w:r>
      </w:hyperlink>
    </w:p>
    <w:p w:rsidR="00E42FB7" w14:paraId="20BC3C56" w14:textId="5B0DD6BF">
      <w:pPr>
        <w:pStyle w:val="TOC2"/>
        <w:rPr>
          <w:rFonts w:asciiTheme="minorHAnsi" w:eastAsiaTheme="minorEastAsia" w:hAnsiTheme="minorHAnsi" w:cstheme="minorBidi"/>
          <w:bCs w:val="0"/>
          <w:noProof/>
          <w:kern w:val="2"/>
          <w:szCs w:val="24"/>
          <w14:ligatures w14:val="standardContextual"/>
        </w:rPr>
      </w:pPr>
      <w:hyperlink w:anchor="_Toc205470311" w:history="1">
        <w:r w:rsidRPr="008C70D6">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Keep our plan membership record up to date</w:t>
        </w:r>
        <w:r>
          <w:rPr>
            <w:noProof/>
            <w:webHidden/>
          </w:rPr>
          <w:tab/>
        </w:r>
        <w:r>
          <w:rPr>
            <w:noProof/>
            <w:webHidden/>
          </w:rPr>
          <w:fldChar w:fldCharType="begin"/>
        </w:r>
        <w:r>
          <w:rPr>
            <w:noProof/>
            <w:webHidden/>
          </w:rPr>
          <w:instrText xml:space="preserve"> PAGEREF _Toc205470311 \h </w:instrText>
        </w:r>
        <w:r>
          <w:rPr>
            <w:noProof/>
            <w:webHidden/>
          </w:rPr>
          <w:fldChar w:fldCharType="separate"/>
        </w:r>
        <w:r>
          <w:rPr>
            <w:noProof/>
            <w:webHidden/>
          </w:rPr>
          <w:t>23</w:t>
        </w:r>
        <w:r>
          <w:rPr>
            <w:noProof/>
            <w:webHidden/>
          </w:rPr>
          <w:fldChar w:fldCharType="end"/>
        </w:r>
      </w:hyperlink>
    </w:p>
    <w:p w:rsidR="00E42FB7" w14:paraId="70636629" w14:textId="031699CB">
      <w:pPr>
        <w:pStyle w:val="TOC2"/>
        <w:rPr>
          <w:rFonts w:asciiTheme="minorHAnsi" w:eastAsiaTheme="minorEastAsia" w:hAnsiTheme="minorHAnsi" w:cstheme="minorBidi"/>
          <w:bCs w:val="0"/>
          <w:noProof/>
          <w:kern w:val="2"/>
          <w:szCs w:val="24"/>
          <w14:ligatures w14:val="standardContextual"/>
        </w:rPr>
      </w:pPr>
      <w:hyperlink w:anchor="_Toc205470312" w:history="1">
        <w:r w:rsidRPr="008C70D6">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How other insurance works with our plan</w:t>
        </w:r>
        <w:r>
          <w:rPr>
            <w:noProof/>
            <w:webHidden/>
          </w:rPr>
          <w:tab/>
        </w:r>
        <w:r>
          <w:rPr>
            <w:noProof/>
            <w:webHidden/>
          </w:rPr>
          <w:fldChar w:fldCharType="begin"/>
        </w:r>
        <w:r>
          <w:rPr>
            <w:noProof/>
            <w:webHidden/>
          </w:rPr>
          <w:instrText xml:space="preserve"> PAGEREF _Toc205470312 \h </w:instrText>
        </w:r>
        <w:r>
          <w:rPr>
            <w:noProof/>
            <w:webHidden/>
          </w:rPr>
          <w:fldChar w:fldCharType="separate"/>
        </w:r>
        <w:r>
          <w:rPr>
            <w:noProof/>
            <w:webHidden/>
          </w:rPr>
          <w:t>24</w:t>
        </w:r>
        <w:r>
          <w:rPr>
            <w:noProof/>
            <w:webHidden/>
          </w:rPr>
          <w:fldChar w:fldCharType="end"/>
        </w:r>
      </w:hyperlink>
    </w:p>
    <w:p w:rsidR="00E42FB7" w14:paraId="30533891" w14:textId="23C4B81B">
      <w:pPr>
        <w:pStyle w:val="TOC1"/>
        <w:rPr>
          <w:rFonts w:asciiTheme="minorHAnsi" w:eastAsiaTheme="minorEastAsia" w:hAnsiTheme="minorHAnsi" w:cstheme="minorBidi"/>
          <w:b w:val="0"/>
          <w:noProof/>
          <w:kern w:val="2"/>
          <w14:ligatures w14:val="standardContextual"/>
        </w:rPr>
      </w:pPr>
      <w:hyperlink w:anchor="_Toc205470313" w:history="1">
        <w:r w:rsidRPr="008C70D6">
          <w:rPr>
            <w:rStyle w:val="Hyperlink"/>
            <w:rFonts w:ascii="Source Sans Pro" w:hAnsi="Source Sans Pro"/>
            <w:noProof/>
          </w:rPr>
          <w:t>CHAPTER 2: Phone numbers and resources</w:t>
        </w:r>
        <w:r>
          <w:rPr>
            <w:noProof/>
            <w:webHidden/>
          </w:rPr>
          <w:tab/>
        </w:r>
        <w:r>
          <w:rPr>
            <w:noProof/>
            <w:webHidden/>
          </w:rPr>
          <w:fldChar w:fldCharType="begin"/>
        </w:r>
        <w:r>
          <w:rPr>
            <w:noProof/>
            <w:webHidden/>
          </w:rPr>
          <w:instrText xml:space="preserve"> PAGEREF _Toc205470313 \h </w:instrText>
        </w:r>
        <w:r>
          <w:rPr>
            <w:noProof/>
            <w:webHidden/>
          </w:rPr>
          <w:fldChar w:fldCharType="separate"/>
        </w:r>
        <w:r>
          <w:rPr>
            <w:noProof/>
            <w:webHidden/>
          </w:rPr>
          <w:t>26</w:t>
        </w:r>
        <w:r>
          <w:rPr>
            <w:noProof/>
            <w:webHidden/>
          </w:rPr>
          <w:fldChar w:fldCharType="end"/>
        </w:r>
      </w:hyperlink>
    </w:p>
    <w:p w:rsidR="00E42FB7" w14:paraId="03ADEE51" w14:textId="09ECCDFE">
      <w:pPr>
        <w:pStyle w:val="TOC2"/>
        <w:rPr>
          <w:rFonts w:asciiTheme="minorHAnsi" w:eastAsiaTheme="minorEastAsia" w:hAnsiTheme="minorHAnsi" w:cstheme="minorBidi"/>
          <w:bCs w:val="0"/>
          <w:noProof/>
          <w:kern w:val="2"/>
          <w:szCs w:val="24"/>
          <w14:ligatures w14:val="standardContextual"/>
        </w:rPr>
      </w:pPr>
      <w:hyperlink w:anchor="_Toc205470314" w:history="1">
        <w:r w:rsidRPr="008C70D6">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i/>
            <w:noProof/>
          </w:rPr>
          <w:t>[Insert 2027 plan name]</w:t>
        </w:r>
        <w:r w:rsidRPr="008C70D6">
          <w:rPr>
            <w:rStyle w:val="Hyperlink"/>
            <w:rFonts w:ascii="Source Sans Pro" w:hAnsi="Source Sans Pro"/>
            <w:noProof/>
          </w:rPr>
          <w:t xml:space="preserve"> contacts</w:t>
        </w:r>
        <w:r>
          <w:rPr>
            <w:noProof/>
            <w:webHidden/>
          </w:rPr>
          <w:tab/>
        </w:r>
        <w:r>
          <w:rPr>
            <w:noProof/>
            <w:webHidden/>
          </w:rPr>
          <w:fldChar w:fldCharType="begin"/>
        </w:r>
        <w:r>
          <w:rPr>
            <w:noProof/>
            <w:webHidden/>
          </w:rPr>
          <w:instrText xml:space="preserve"> PAGEREF _Toc205470314 \h </w:instrText>
        </w:r>
        <w:r>
          <w:rPr>
            <w:noProof/>
            <w:webHidden/>
          </w:rPr>
          <w:fldChar w:fldCharType="separate"/>
        </w:r>
        <w:r>
          <w:rPr>
            <w:noProof/>
            <w:webHidden/>
          </w:rPr>
          <w:t>26</w:t>
        </w:r>
        <w:r>
          <w:rPr>
            <w:noProof/>
            <w:webHidden/>
          </w:rPr>
          <w:fldChar w:fldCharType="end"/>
        </w:r>
      </w:hyperlink>
    </w:p>
    <w:p w:rsidR="00E42FB7" w14:paraId="429C5285" w14:textId="158D920A">
      <w:pPr>
        <w:pStyle w:val="TOC2"/>
        <w:rPr>
          <w:rFonts w:asciiTheme="minorHAnsi" w:eastAsiaTheme="minorEastAsia" w:hAnsiTheme="minorHAnsi" w:cstheme="minorBidi"/>
          <w:bCs w:val="0"/>
          <w:noProof/>
          <w:kern w:val="2"/>
          <w:szCs w:val="24"/>
          <w14:ligatures w14:val="standardContextual"/>
        </w:rPr>
      </w:pPr>
      <w:hyperlink w:anchor="_Toc205470315" w:history="1">
        <w:r w:rsidRPr="008C70D6">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Get help from Medicare</w:t>
        </w:r>
        <w:r>
          <w:rPr>
            <w:noProof/>
            <w:webHidden/>
          </w:rPr>
          <w:tab/>
        </w:r>
        <w:r>
          <w:rPr>
            <w:noProof/>
            <w:webHidden/>
          </w:rPr>
          <w:fldChar w:fldCharType="begin"/>
        </w:r>
        <w:r>
          <w:rPr>
            <w:noProof/>
            <w:webHidden/>
          </w:rPr>
          <w:instrText xml:space="preserve"> PAGEREF _Toc205470315 \h </w:instrText>
        </w:r>
        <w:r>
          <w:rPr>
            <w:noProof/>
            <w:webHidden/>
          </w:rPr>
          <w:fldChar w:fldCharType="separate"/>
        </w:r>
        <w:r>
          <w:rPr>
            <w:noProof/>
            <w:webHidden/>
          </w:rPr>
          <w:t>29</w:t>
        </w:r>
        <w:r>
          <w:rPr>
            <w:noProof/>
            <w:webHidden/>
          </w:rPr>
          <w:fldChar w:fldCharType="end"/>
        </w:r>
      </w:hyperlink>
    </w:p>
    <w:p w:rsidR="00E42FB7" w14:paraId="0216A1E5" w14:textId="6A78046F">
      <w:pPr>
        <w:pStyle w:val="TOC2"/>
        <w:rPr>
          <w:rFonts w:asciiTheme="minorHAnsi" w:eastAsiaTheme="minorEastAsia" w:hAnsiTheme="minorHAnsi" w:cstheme="minorBidi"/>
          <w:bCs w:val="0"/>
          <w:noProof/>
          <w:kern w:val="2"/>
          <w:szCs w:val="24"/>
          <w14:ligatures w14:val="standardContextual"/>
        </w:rPr>
      </w:pPr>
      <w:hyperlink w:anchor="_Toc205470316" w:history="1">
        <w:r w:rsidRPr="008C70D6">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State Health Insurance Assistance Program (SHIP)</w:t>
        </w:r>
        <w:r>
          <w:rPr>
            <w:noProof/>
            <w:webHidden/>
          </w:rPr>
          <w:tab/>
        </w:r>
        <w:r>
          <w:rPr>
            <w:noProof/>
            <w:webHidden/>
          </w:rPr>
          <w:fldChar w:fldCharType="begin"/>
        </w:r>
        <w:r>
          <w:rPr>
            <w:noProof/>
            <w:webHidden/>
          </w:rPr>
          <w:instrText xml:space="preserve"> PAGEREF _Toc205470316 \h </w:instrText>
        </w:r>
        <w:r>
          <w:rPr>
            <w:noProof/>
            <w:webHidden/>
          </w:rPr>
          <w:fldChar w:fldCharType="separate"/>
        </w:r>
        <w:r>
          <w:rPr>
            <w:noProof/>
            <w:webHidden/>
          </w:rPr>
          <w:t>30</w:t>
        </w:r>
        <w:r>
          <w:rPr>
            <w:noProof/>
            <w:webHidden/>
          </w:rPr>
          <w:fldChar w:fldCharType="end"/>
        </w:r>
      </w:hyperlink>
    </w:p>
    <w:p w:rsidR="00E42FB7" w14:paraId="394D7F0C" w14:textId="0A2B8A33">
      <w:pPr>
        <w:pStyle w:val="TOC2"/>
        <w:rPr>
          <w:rFonts w:asciiTheme="minorHAnsi" w:eastAsiaTheme="minorEastAsia" w:hAnsiTheme="minorHAnsi" w:cstheme="minorBidi"/>
          <w:bCs w:val="0"/>
          <w:noProof/>
          <w:kern w:val="2"/>
          <w:szCs w:val="24"/>
          <w14:ligatures w14:val="standardContextual"/>
        </w:rPr>
      </w:pPr>
      <w:hyperlink w:anchor="_Toc205470317" w:history="1">
        <w:r w:rsidRPr="008C70D6">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Quality Improvement Organization (QIO)</w:t>
        </w:r>
        <w:r>
          <w:rPr>
            <w:noProof/>
            <w:webHidden/>
          </w:rPr>
          <w:tab/>
        </w:r>
        <w:r>
          <w:rPr>
            <w:noProof/>
            <w:webHidden/>
          </w:rPr>
          <w:fldChar w:fldCharType="begin"/>
        </w:r>
        <w:r>
          <w:rPr>
            <w:noProof/>
            <w:webHidden/>
          </w:rPr>
          <w:instrText xml:space="preserve"> PAGEREF _Toc205470317 \h </w:instrText>
        </w:r>
        <w:r>
          <w:rPr>
            <w:noProof/>
            <w:webHidden/>
          </w:rPr>
          <w:fldChar w:fldCharType="separate"/>
        </w:r>
        <w:r>
          <w:rPr>
            <w:noProof/>
            <w:webHidden/>
          </w:rPr>
          <w:t>31</w:t>
        </w:r>
        <w:r>
          <w:rPr>
            <w:noProof/>
            <w:webHidden/>
          </w:rPr>
          <w:fldChar w:fldCharType="end"/>
        </w:r>
      </w:hyperlink>
    </w:p>
    <w:p w:rsidR="00E42FB7" w14:paraId="6D0FB352" w14:textId="10C8650D">
      <w:pPr>
        <w:pStyle w:val="TOC2"/>
        <w:rPr>
          <w:rFonts w:asciiTheme="minorHAnsi" w:eastAsiaTheme="minorEastAsia" w:hAnsiTheme="minorHAnsi" w:cstheme="minorBidi"/>
          <w:bCs w:val="0"/>
          <w:noProof/>
          <w:kern w:val="2"/>
          <w:szCs w:val="24"/>
          <w14:ligatures w14:val="standardContextual"/>
        </w:rPr>
      </w:pPr>
      <w:hyperlink w:anchor="_Toc205470318" w:history="1">
        <w:r w:rsidRPr="008C70D6">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Social Security</w:t>
        </w:r>
        <w:r>
          <w:rPr>
            <w:noProof/>
            <w:webHidden/>
          </w:rPr>
          <w:tab/>
        </w:r>
        <w:r>
          <w:rPr>
            <w:noProof/>
            <w:webHidden/>
          </w:rPr>
          <w:fldChar w:fldCharType="begin"/>
        </w:r>
        <w:r>
          <w:rPr>
            <w:noProof/>
            <w:webHidden/>
          </w:rPr>
          <w:instrText xml:space="preserve"> PAGEREF _Toc205470318 \h </w:instrText>
        </w:r>
        <w:r>
          <w:rPr>
            <w:noProof/>
            <w:webHidden/>
          </w:rPr>
          <w:fldChar w:fldCharType="separate"/>
        </w:r>
        <w:r>
          <w:rPr>
            <w:noProof/>
            <w:webHidden/>
          </w:rPr>
          <w:t>32</w:t>
        </w:r>
        <w:r>
          <w:rPr>
            <w:noProof/>
            <w:webHidden/>
          </w:rPr>
          <w:fldChar w:fldCharType="end"/>
        </w:r>
      </w:hyperlink>
    </w:p>
    <w:p w:rsidR="00E42FB7" w14:paraId="0E5F37F8" w14:textId="1879FF9D">
      <w:pPr>
        <w:pStyle w:val="TOC2"/>
        <w:rPr>
          <w:rFonts w:asciiTheme="minorHAnsi" w:eastAsiaTheme="minorEastAsia" w:hAnsiTheme="minorHAnsi" w:cstheme="minorBidi"/>
          <w:bCs w:val="0"/>
          <w:noProof/>
          <w:kern w:val="2"/>
          <w:szCs w:val="24"/>
          <w14:ligatures w14:val="standardContextual"/>
        </w:rPr>
      </w:pPr>
      <w:hyperlink w:anchor="_Toc205470319" w:history="1">
        <w:r w:rsidRPr="008C70D6">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Medicaid</w:t>
        </w:r>
        <w:r>
          <w:rPr>
            <w:noProof/>
            <w:webHidden/>
          </w:rPr>
          <w:tab/>
        </w:r>
        <w:r>
          <w:rPr>
            <w:noProof/>
            <w:webHidden/>
          </w:rPr>
          <w:fldChar w:fldCharType="begin"/>
        </w:r>
        <w:r>
          <w:rPr>
            <w:noProof/>
            <w:webHidden/>
          </w:rPr>
          <w:instrText xml:space="preserve"> PAGEREF _Toc205470319 \h </w:instrText>
        </w:r>
        <w:r>
          <w:rPr>
            <w:noProof/>
            <w:webHidden/>
          </w:rPr>
          <w:fldChar w:fldCharType="separate"/>
        </w:r>
        <w:r>
          <w:rPr>
            <w:noProof/>
            <w:webHidden/>
          </w:rPr>
          <w:t>33</w:t>
        </w:r>
        <w:r>
          <w:rPr>
            <w:noProof/>
            <w:webHidden/>
          </w:rPr>
          <w:fldChar w:fldCharType="end"/>
        </w:r>
      </w:hyperlink>
    </w:p>
    <w:p w:rsidR="00E42FB7" w14:paraId="75F2DD36" w14:textId="642522E9">
      <w:pPr>
        <w:pStyle w:val="TOC2"/>
        <w:rPr>
          <w:rFonts w:asciiTheme="minorHAnsi" w:eastAsiaTheme="minorEastAsia" w:hAnsiTheme="minorHAnsi" w:cstheme="minorBidi"/>
          <w:bCs w:val="0"/>
          <w:noProof/>
          <w:kern w:val="2"/>
          <w:szCs w:val="24"/>
          <w14:ligatures w14:val="standardContextual"/>
        </w:rPr>
      </w:pPr>
      <w:hyperlink w:anchor="_Toc205470320" w:history="1">
        <w:r w:rsidRPr="008C70D6">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Programs to help people pay for prescription drugs</w:t>
        </w:r>
        <w:r>
          <w:rPr>
            <w:noProof/>
            <w:webHidden/>
          </w:rPr>
          <w:tab/>
        </w:r>
        <w:r>
          <w:rPr>
            <w:noProof/>
            <w:webHidden/>
          </w:rPr>
          <w:fldChar w:fldCharType="begin"/>
        </w:r>
        <w:r>
          <w:rPr>
            <w:noProof/>
            <w:webHidden/>
          </w:rPr>
          <w:instrText xml:space="preserve"> PAGEREF _Toc205470320 \h </w:instrText>
        </w:r>
        <w:r>
          <w:rPr>
            <w:noProof/>
            <w:webHidden/>
          </w:rPr>
          <w:fldChar w:fldCharType="separate"/>
        </w:r>
        <w:r>
          <w:rPr>
            <w:noProof/>
            <w:webHidden/>
          </w:rPr>
          <w:t>34</w:t>
        </w:r>
        <w:r>
          <w:rPr>
            <w:noProof/>
            <w:webHidden/>
          </w:rPr>
          <w:fldChar w:fldCharType="end"/>
        </w:r>
      </w:hyperlink>
    </w:p>
    <w:p w:rsidR="00E42FB7" w14:paraId="011D62B2" w14:textId="01314EE8">
      <w:pPr>
        <w:pStyle w:val="TOC2"/>
        <w:rPr>
          <w:rFonts w:asciiTheme="minorHAnsi" w:eastAsiaTheme="minorEastAsia" w:hAnsiTheme="minorHAnsi" w:cstheme="minorBidi"/>
          <w:bCs w:val="0"/>
          <w:noProof/>
          <w:kern w:val="2"/>
          <w:szCs w:val="24"/>
          <w14:ligatures w14:val="standardContextual"/>
        </w:rPr>
      </w:pPr>
      <w:hyperlink w:anchor="_Toc205470321" w:history="1">
        <w:r w:rsidRPr="008C70D6">
          <w:rPr>
            <w:rStyle w:val="Hyperlink"/>
            <w:rFonts w:ascii="Source Sans Pro" w:hAnsi="Source Sans Pro"/>
            <w:noProof/>
          </w:rPr>
          <w:t>SECTION 8</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Railroad Retirement Board (RRB)</w:t>
        </w:r>
        <w:r>
          <w:rPr>
            <w:noProof/>
            <w:webHidden/>
          </w:rPr>
          <w:tab/>
        </w:r>
        <w:r>
          <w:rPr>
            <w:noProof/>
            <w:webHidden/>
          </w:rPr>
          <w:fldChar w:fldCharType="begin"/>
        </w:r>
        <w:r>
          <w:rPr>
            <w:noProof/>
            <w:webHidden/>
          </w:rPr>
          <w:instrText xml:space="preserve"> PAGEREF _Toc205470321 \h </w:instrText>
        </w:r>
        <w:r>
          <w:rPr>
            <w:noProof/>
            <w:webHidden/>
          </w:rPr>
          <w:fldChar w:fldCharType="separate"/>
        </w:r>
        <w:r>
          <w:rPr>
            <w:noProof/>
            <w:webHidden/>
          </w:rPr>
          <w:t>38</w:t>
        </w:r>
        <w:r>
          <w:rPr>
            <w:noProof/>
            <w:webHidden/>
          </w:rPr>
          <w:fldChar w:fldCharType="end"/>
        </w:r>
      </w:hyperlink>
    </w:p>
    <w:p w:rsidR="00E42FB7" w14:paraId="5F6006BA" w14:textId="0D4D74F3">
      <w:pPr>
        <w:pStyle w:val="TOC2"/>
        <w:rPr>
          <w:rFonts w:asciiTheme="minorHAnsi" w:eastAsiaTheme="minorEastAsia" w:hAnsiTheme="minorHAnsi" w:cstheme="minorBidi"/>
          <w:bCs w:val="0"/>
          <w:noProof/>
          <w:kern w:val="2"/>
          <w:szCs w:val="24"/>
          <w14:ligatures w14:val="standardContextual"/>
        </w:rPr>
      </w:pPr>
      <w:hyperlink w:anchor="_Toc205470322" w:history="1">
        <w:r w:rsidRPr="008C70D6">
          <w:rPr>
            <w:rStyle w:val="Hyperlink"/>
            <w:rFonts w:ascii="Source Sans Pro" w:hAnsi="Source Sans Pro"/>
            <w:noProof/>
          </w:rPr>
          <w:t>SECTION 9</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If you have group insurance or other health insurance from an employer</w:t>
        </w:r>
        <w:r>
          <w:rPr>
            <w:noProof/>
            <w:webHidden/>
          </w:rPr>
          <w:tab/>
        </w:r>
        <w:r>
          <w:rPr>
            <w:noProof/>
            <w:webHidden/>
          </w:rPr>
          <w:fldChar w:fldCharType="begin"/>
        </w:r>
        <w:r>
          <w:rPr>
            <w:noProof/>
            <w:webHidden/>
          </w:rPr>
          <w:instrText xml:space="preserve"> PAGEREF _Toc205470322 \h </w:instrText>
        </w:r>
        <w:r>
          <w:rPr>
            <w:noProof/>
            <w:webHidden/>
          </w:rPr>
          <w:fldChar w:fldCharType="separate"/>
        </w:r>
        <w:r>
          <w:rPr>
            <w:noProof/>
            <w:webHidden/>
          </w:rPr>
          <w:t>38</w:t>
        </w:r>
        <w:r>
          <w:rPr>
            <w:noProof/>
            <w:webHidden/>
          </w:rPr>
          <w:fldChar w:fldCharType="end"/>
        </w:r>
      </w:hyperlink>
    </w:p>
    <w:p w:rsidR="00E42FB7" w14:paraId="01EEF307" w14:textId="7310F74A">
      <w:pPr>
        <w:pStyle w:val="TOC1"/>
        <w:rPr>
          <w:rFonts w:asciiTheme="minorHAnsi" w:eastAsiaTheme="minorEastAsia" w:hAnsiTheme="minorHAnsi" w:cstheme="minorBidi"/>
          <w:b w:val="0"/>
          <w:noProof/>
          <w:kern w:val="2"/>
          <w14:ligatures w14:val="standardContextual"/>
        </w:rPr>
      </w:pPr>
      <w:hyperlink w:anchor="_Toc205470323" w:history="1">
        <w:r w:rsidRPr="008C70D6">
          <w:rPr>
            <w:rStyle w:val="Hyperlink"/>
            <w:rFonts w:ascii="Source Sans Pro" w:hAnsi="Source Sans Pro"/>
            <w:noProof/>
          </w:rPr>
          <w:t>CHAPTER 3: Using our plan for your medical services</w:t>
        </w:r>
        <w:r>
          <w:rPr>
            <w:noProof/>
            <w:webHidden/>
          </w:rPr>
          <w:tab/>
        </w:r>
        <w:r>
          <w:rPr>
            <w:noProof/>
            <w:webHidden/>
          </w:rPr>
          <w:fldChar w:fldCharType="begin"/>
        </w:r>
        <w:r>
          <w:rPr>
            <w:noProof/>
            <w:webHidden/>
          </w:rPr>
          <w:instrText xml:space="preserve"> PAGEREF _Toc205470323 \h </w:instrText>
        </w:r>
        <w:r>
          <w:rPr>
            <w:noProof/>
            <w:webHidden/>
          </w:rPr>
          <w:fldChar w:fldCharType="separate"/>
        </w:r>
        <w:r>
          <w:rPr>
            <w:noProof/>
            <w:webHidden/>
          </w:rPr>
          <w:t>39</w:t>
        </w:r>
        <w:r>
          <w:rPr>
            <w:noProof/>
            <w:webHidden/>
          </w:rPr>
          <w:fldChar w:fldCharType="end"/>
        </w:r>
      </w:hyperlink>
    </w:p>
    <w:p w:rsidR="00E42FB7" w14:paraId="46EE103C" w14:textId="2E6BA1CB">
      <w:pPr>
        <w:pStyle w:val="TOC2"/>
        <w:rPr>
          <w:rFonts w:asciiTheme="minorHAnsi" w:eastAsiaTheme="minorEastAsia" w:hAnsiTheme="minorHAnsi" w:cstheme="minorBidi"/>
          <w:bCs w:val="0"/>
          <w:noProof/>
          <w:kern w:val="2"/>
          <w:szCs w:val="24"/>
          <w14:ligatures w14:val="standardContextual"/>
        </w:rPr>
      </w:pPr>
      <w:hyperlink w:anchor="_Toc205470324" w:history="1">
        <w:r w:rsidRPr="008C70D6">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How to get medical care as a member of our plan</w:t>
        </w:r>
        <w:r>
          <w:rPr>
            <w:noProof/>
            <w:webHidden/>
          </w:rPr>
          <w:tab/>
        </w:r>
        <w:r>
          <w:rPr>
            <w:noProof/>
            <w:webHidden/>
          </w:rPr>
          <w:fldChar w:fldCharType="begin"/>
        </w:r>
        <w:r>
          <w:rPr>
            <w:noProof/>
            <w:webHidden/>
          </w:rPr>
          <w:instrText xml:space="preserve"> PAGEREF _Toc205470324 \h </w:instrText>
        </w:r>
        <w:r>
          <w:rPr>
            <w:noProof/>
            <w:webHidden/>
          </w:rPr>
          <w:fldChar w:fldCharType="separate"/>
        </w:r>
        <w:r>
          <w:rPr>
            <w:noProof/>
            <w:webHidden/>
          </w:rPr>
          <w:t>39</w:t>
        </w:r>
        <w:r>
          <w:rPr>
            <w:noProof/>
            <w:webHidden/>
          </w:rPr>
          <w:fldChar w:fldCharType="end"/>
        </w:r>
      </w:hyperlink>
    </w:p>
    <w:p w:rsidR="00E42FB7" w14:paraId="35F1AC96" w14:textId="690B391E">
      <w:pPr>
        <w:pStyle w:val="TOC2"/>
        <w:rPr>
          <w:rFonts w:asciiTheme="minorHAnsi" w:eastAsiaTheme="minorEastAsia" w:hAnsiTheme="minorHAnsi" w:cstheme="minorBidi"/>
          <w:bCs w:val="0"/>
          <w:noProof/>
          <w:kern w:val="2"/>
          <w:szCs w:val="24"/>
          <w14:ligatures w14:val="standardContextual"/>
        </w:rPr>
      </w:pPr>
      <w:hyperlink w:anchor="_Toc205470325" w:history="1">
        <w:r w:rsidRPr="008C70D6">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Use providers in our plan’s network to get medical care</w:t>
        </w:r>
        <w:r>
          <w:rPr>
            <w:noProof/>
            <w:webHidden/>
          </w:rPr>
          <w:tab/>
        </w:r>
        <w:r>
          <w:rPr>
            <w:noProof/>
            <w:webHidden/>
          </w:rPr>
          <w:fldChar w:fldCharType="begin"/>
        </w:r>
        <w:r>
          <w:rPr>
            <w:noProof/>
            <w:webHidden/>
          </w:rPr>
          <w:instrText xml:space="preserve"> PAGEREF _Toc205470325 \h </w:instrText>
        </w:r>
        <w:r>
          <w:rPr>
            <w:noProof/>
            <w:webHidden/>
          </w:rPr>
          <w:fldChar w:fldCharType="separate"/>
        </w:r>
        <w:r>
          <w:rPr>
            <w:noProof/>
            <w:webHidden/>
          </w:rPr>
          <w:t>41</w:t>
        </w:r>
        <w:r>
          <w:rPr>
            <w:noProof/>
            <w:webHidden/>
          </w:rPr>
          <w:fldChar w:fldCharType="end"/>
        </w:r>
      </w:hyperlink>
    </w:p>
    <w:p w:rsidR="00E42FB7" w14:paraId="1376B85B" w14:textId="4F36C8A4">
      <w:pPr>
        <w:pStyle w:val="TOC2"/>
        <w:rPr>
          <w:rFonts w:asciiTheme="minorHAnsi" w:eastAsiaTheme="minorEastAsia" w:hAnsiTheme="minorHAnsi" w:cstheme="minorBidi"/>
          <w:bCs w:val="0"/>
          <w:noProof/>
          <w:kern w:val="2"/>
          <w:szCs w:val="24"/>
          <w14:ligatures w14:val="standardContextual"/>
        </w:rPr>
      </w:pPr>
      <w:hyperlink w:anchor="_Toc205470326" w:history="1">
        <w:r w:rsidRPr="008C70D6">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How to get services in an emergency, disaster, or urgent need for care</w:t>
        </w:r>
        <w:r>
          <w:rPr>
            <w:noProof/>
            <w:webHidden/>
          </w:rPr>
          <w:tab/>
        </w:r>
        <w:r>
          <w:rPr>
            <w:noProof/>
            <w:webHidden/>
          </w:rPr>
          <w:fldChar w:fldCharType="begin"/>
        </w:r>
        <w:r>
          <w:rPr>
            <w:noProof/>
            <w:webHidden/>
          </w:rPr>
          <w:instrText xml:space="preserve"> PAGEREF _Toc205470326 \h </w:instrText>
        </w:r>
        <w:r>
          <w:rPr>
            <w:noProof/>
            <w:webHidden/>
          </w:rPr>
          <w:fldChar w:fldCharType="separate"/>
        </w:r>
        <w:r>
          <w:rPr>
            <w:noProof/>
            <w:webHidden/>
          </w:rPr>
          <w:t>43</w:t>
        </w:r>
        <w:r>
          <w:rPr>
            <w:noProof/>
            <w:webHidden/>
          </w:rPr>
          <w:fldChar w:fldCharType="end"/>
        </w:r>
      </w:hyperlink>
    </w:p>
    <w:p w:rsidR="00E42FB7" w14:paraId="4C8B47EF" w14:textId="606F0879">
      <w:pPr>
        <w:pStyle w:val="TOC2"/>
        <w:rPr>
          <w:rFonts w:asciiTheme="minorHAnsi" w:eastAsiaTheme="minorEastAsia" w:hAnsiTheme="minorHAnsi" w:cstheme="minorBidi"/>
          <w:bCs w:val="0"/>
          <w:noProof/>
          <w:kern w:val="2"/>
          <w:szCs w:val="24"/>
          <w14:ligatures w14:val="standardContextual"/>
        </w:rPr>
      </w:pPr>
      <w:hyperlink w:anchor="_Toc205470327" w:history="1">
        <w:r w:rsidRPr="008C70D6">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What if you’re billed directly for the full cost of covered services?</w:t>
        </w:r>
        <w:r>
          <w:rPr>
            <w:noProof/>
            <w:webHidden/>
          </w:rPr>
          <w:tab/>
        </w:r>
        <w:r>
          <w:rPr>
            <w:noProof/>
            <w:webHidden/>
          </w:rPr>
          <w:fldChar w:fldCharType="begin"/>
        </w:r>
        <w:r>
          <w:rPr>
            <w:noProof/>
            <w:webHidden/>
          </w:rPr>
          <w:instrText xml:space="preserve"> PAGEREF _Toc205470327 \h </w:instrText>
        </w:r>
        <w:r>
          <w:rPr>
            <w:noProof/>
            <w:webHidden/>
          </w:rPr>
          <w:fldChar w:fldCharType="separate"/>
        </w:r>
        <w:r>
          <w:rPr>
            <w:noProof/>
            <w:webHidden/>
          </w:rPr>
          <w:t>46</w:t>
        </w:r>
        <w:r>
          <w:rPr>
            <w:noProof/>
            <w:webHidden/>
          </w:rPr>
          <w:fldChar w:fldCharType="end"/>
        </w:r>
      </w:hyperlink>
    </w:p>
    <w:p w:rsidR="00E42FB7" w14:paraId="1653839A" w14:textId="3AF6EA6A">
      <w:pPr>
        <w:pStyle w:val="TOC2"/>
        <w:rPr>
          <w:rFonts w:asciiTheme="minorHAnsi" w:eastAsiaTheme="minorEastAsia" w:hAnsiTheme="minorHAnsi" w:cstheme="minorBidi"/>
          <w:bCs w:val="0"/>
          <w:noProof/>
          <w:kern w:val="2"/>
          <w:szCs w:val="24"/>
          <w14:ligatures w14:val="standardContextual"/>
        </w:rPr>
      </w:pPr>
      <w:hyperlink w:anchor="_Toc205470328" w:history="1">
        <w:r w:rsidRPr="008C70D6">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Medical services in a clinical research study</w:t>
        </w:r>
        <w:r>
          <w:rPr>
            <w:noProof/>
            <w:webHidden/>
          </w:rPr>
          <w:tab/>
        </w:r>
        <w:r>
          <w:rPr>
            <w:noProof/>
            <w:webHidden/>
          </w:rPr>
          <w:fldChar w:fldCharType="begin"/>
        </w:r>
        <w:r>
          <w:rPr>
            <w:noProof/>
            <w:webHidden/>
          </w:rPr>
          <w:instrText xml:space="preserve"> PAGEREF _Toc205470328 \h </w:instrText>
        </w:r>
        <w:r>
          <w:rPr>
            <w:noProof/>
            <w:webHidden/>
          </w:rPr>
          <w:fldChar w:fldCharType="separate"/>
        </w:r>
        <w:r>
          <w:rPr>
            <w:noProof/>
            <w:webHidden/>
          </w:rPr>
          <w:t>46</w:t>
        </w:r>
        <w:r>
          <w:rPr>
            <w:noProof/>
            <w:webHidden/>
          </w:rPr>
          <w:fldChar w:fldCharType="end"/>
        </w:r>
      </w:hyperlink>
    </w:p>
    <w:p w:rsidR="00E42FB7" w14:paraId="1CEC7461" w14:textId="63FE3A6B">
      <w:pPr>
        <w:pStyle w:val="TOC2"/>
        <w:rPr>
          <w:rFonts w:asciiTheme="minorHAnsi" w:eastAsiaTheme="minorEastAsia" w:hAnsiTheme="minorHAnsi" w:cstheme="minorBidi"/>
          <w:bCs w:val="0"/>
          <w:noProof/>
          <w:kern w:val="2"/>
          <w:szCs w:val="24"/>
          <w14:ligatures w14:val="standardContextual"/>
        </w:rPr>
      </w:pPr>
      <w:hyperlink w:anchor="_Toc205470329" w:history="1">
        <w:r w:rsidRPr="008C70D6">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Rules for getting care in a religious non-medical health care institution</w:t>
        </w:r>
        <w:r>
          <w:rPr>
            <w:noProof/>
            <w:webHidden/>
          </w:rPr>
          <w:tab/>
        </w:r>
        <w:r>
          <w:rPr>
            <w:noProof/>
            <w:webHidden/>
          </w:rPr>
          <w:fldChar w:fldCharType="begin"/>
        </w:r>
        <w:r>
          <w:rPr>
            <w:noProof/>
            <w:webHidden/>
          </w:rPr>
          <w:instrText xml:space="preserve"> PAGEREF _Toc205470329 \h </w:instrText>
        </w:r>
        <w:r>
          <w:rPr>
            <w:noProof/>
            <w:webHidden/>
          </w:rPr>
          <w:fldChar w:fldCharType="separate"/>
        </w:r>
        <w:r>
          <w:rPr>
            <w:noProof/>
            <w:webHidden/>
          </w:rPr>
          <w:t>48</w:t>
        </w:r>
        <w:r>
          <w:rPr>
            <w:noProof/>
            <w:webHidden/>
          </w:rPr>
          <w:fldChar w:fldCharType="end"/>
        </w:r>
      </w:hyperlink>
    </w:p>
    <w:p w:rsidR="00E42FB7" w14:paraId="36396104" w14:textId="395A67E0">
      <w:pPr>
        <w:pStyle w:val="TOC2"/>
        <w:rPr>
          <w:rFonts w:asciiTheme="minorHAnsi" w:eastAsiaTheme="minorEastAsia" w:hAnsiTheme="minorHAnsi" w:cstheme="minorBidi"/>
          <w:bCs w:val="0"/>
          <w:noProof/>
          <w:kern w:val="2"/>
          <w:szCs w:val="24"/>
          <w14:ligatures w14:val="standardContextual"/>
        </w:rPr>
      </w:pPr>
      <w:hyperlink w:anchor="_Toc205470330" w:history="1">
        <w:r w:rsidRPr="008C70D6">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Rules for ownership of durable medical equipment</w:t>
        </w:r>
        <w:r>
          <w:rPr>
            <w:noProof/>
            <w:webHidden/>
          </w:rPr>
          <w:tab/>
        </w:r>
        <w:r>
          <w:rPr>
            <w:noProof/>
            <w:webHidden/>
          </w:rPr>
          <w:fldChar w:fldCharType="begin"/>
        </w:r>
        <w:r>
          <w:rPr>
            <w:noProof/>
            <w:webHidden/>
          </w:rPr>
          <w:instrText xml:space="preserve"> PAGEREF _Toc205470330 \h </w:instrText>
        </w:r>
        <w:r>
          <w:rPr>
            <w:noProof/>
            <w:webHidden/>
          </w:rPr>
          <w:fldChar w:fldCharType="separate"/>
        </w:r>
        <w:r>
          <w:rPr>
            <w:noProof/>
            <w:webHidden/>
          </w:rPr>
          <w:t>49</w:t>
        </w:r>
        <w:r>
          <w:rPr>
            <w:noProof/>
            <w:webHidden/>
          </w:rPr>
          <w:fldChar w:fldCharType="end"/>
        </w:r>
      </w:hyperlink>
    </w:p>
    <w:p w:rsidR="00E42FB7" w14:paraId="524B9DA2" w14:textId="7AA97261">
      <w:pPr>
        <w:pStyle w:val="TOC1"/>
        <w:rPr>
          <w:rFonts w:asciiTheme="minorHAnsi" w:eastAsiaTheme="minorEastAsia" w:hAnsiTheme="minorHAnsi" w:cstheme="minorBidi"/>
          <w:b w:val="0"/>
          <w:noProof/>
          <w:kern w:val="2"/>
          <w14:ligatures w14:val="standardContextual"/>
        </w:rPr>
      </w:pPr>
      <w:hyperlink w:anchor="_Toc205470331" w:history="1">
        <w:r w:rsidRPr="008C70D6">
          <w:rPr>
            <w:rStyle w:val="Hyperlink"/>
            <w:rFonts w:ascii="Source Sans Pro" w:hAnsi="Source Sans Pro"/>
            <w:noProof/>
          </w:rPr>
          <w:t>CHAPTER 4: Medical Benefits Chart (what’s covered and what you pay)</w:t>
        </w:r>
        <w:r>
          <w:rPr>
            <w:noProof/>
            <w:webHidden/>
          </w:rPr>
          <w:tab/>
        </w:r>
        <w:r>
          <w:rPr>
            <w:noProof/>
            <w:webHidden/>
          </w:rPr>
          <w:fldChar w:fldCharType="begin"/>
        </w:r>
        <w:r>
          <w:rPr>
            <w:noProof/>
            <w:webHidden/>
          </w:rPr>
          <w:instrText xml:space="preserve"> PAGEREF _Toc205470331 \h </w:instrText>
        </w:r>
        <w:r>
          <w:rPr>
            <w:noProof/>
            <w:webHidden/>
          </w:rPr>
          <w:fldChar w:fldCharType="separate"/>
        </w:r>
        <w:r>
          <w:rPr>
            <w:noProof/>
            <w:webHidden/>
          </w:rPr>
          <w:t>51</w:t>
        </w:r>
        <w:r>
          <w:rPr>
            <w:noProof/>
            <w:webHidden/>
          </w:rPr>
          <w:fldChar w:fldCharType="end"/>
        </w:r>
      </w:hyperlink>
    </w:p>
    <w:p w:rsidR="00E42FB7" w14:paraId="39EB3F1F" w14:textId="7DC36929">
      <w:pPr>
        <w:pStyle w:val="TOC2"/>
        <w:rPr>
          <w:rFonts w:asciiTheme="minorHAnsi" w:eastAsiaTheme="minorEastAsia" w:hAnsiTheme="minorHAnsi" w:cstheme="minorBidi"/>
          <w:bCs w:val="0"/>
          <w:noProof/>
          <w:kern w:val="2"/>
          <w:szCs w:val="24"/>
          <w14:ligatures w14:val="standardContextual"/>
        </w:rPr>
      </w:pPr>
      <w:hyperlink w:anchor="_Toc205470332" w:history="1">
        <w:r w:rsidRPr="008C70D6">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Understanding your out-of-pocket costs for covered services</w:t>
        </w:r>
        <w:r>
          <w:rPr>
            <w:noProof/>
            <w:webHidden/>
          </w:rPr>
          <w:tab/>
        </w:r>
        <w:r>
          <w:rPr>
            <w:noProof/>
            <w:webHidden/>
          </w:rPr>
          <w:fldChar w:fldCharType="begin"/>
        </w:r>
        <w:r>
          <w:rPr>
            <w:noProof/>
            <w:webHidden/>
          </w:rPr>
          <w:instrText xml:space="preserve"> PAGEREF _Toc205470332 \h </w:instrText>
        </w:r>
        <w:r>
          <w:rPr>
            <w:noProof/>
            <w:webHidden/>
          </w:rPr>
          <w:fldChar w:fldCharType="separate"/>
        </w:r>
        <w:r>
          <w:rPr>
            <w:noProof/>
            <w:webHidden/>
          </w:rPr>
          <w:t>51</w:t>
        </w:r>
        <w:r>
          <w:rPr>
            <w:noProof/>
            <w:webHidden/>
          </w:rPr>
          <w:fldChar w:fldCharType="end"/>
        </w:r>
      </w:hyperlink>
    </w:p>
    <w:p w:rsidR="00E42FB7" w14:paraId="10E157FD" w14:textId="21CBDA63">
      <w:pPr>
        <w:pStyle w:val="TOC2"/>
        <w:rPr>
          <w:rFonts w:asciiTheme="minorHAnsi" w:eastAsiaTheme="minorEastAsia" w:hAnsiTheme="minorHAnsi" w:cstheme="minorBidi"/>
          <w:bCs w:val="0"/>
          <w:noProof/>
          <w:kern w:val="2"/>
          <w:szCs w:val="24"/>
          <w14:ligatures w14:val="standardContextual"/>
        </w:rPr>
      </w:pPr>
      <w:hyperlink w:anchor="_Toc205470333" w:history="1">
        <w:r w:rsidRPr="008C70D6">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The Medical Benefits Chart shows your medical benefits and costs</w:t>
        </w:r>
        <w:r>
          <w:rPr>
            <w:noProof/>
            <w:webHidden/>
          </w:rPr>
          <w:tab/>
        </w:r>
        <w:r>
          <w:rPr>
            <w:noProof/>
            <w:webHidden/>
          </w:rPr>
          <w:fldChar w:fldCharType="begin"/>
        </w:r>
        <w:r>
          <w:rPr>
            <w:noProof/>
            <w:webHidden/>
          </w:rPr>
          <w:instrText xml:space="preserve"> PAGEREF _Toc205470333 \h </w:instrText>
        </w:r>
        <w:r>
          <w:rPr>
            <w:noProof/>
            <w:webHidden/>
          </w:rPr>
          <w:fldChar w:fldCharType="separate"/>
        </w:r>
        <w:r>
          <w:rPr>
            <w:noProof/>
            <w:webHidden/>
          </w:rPr>
          <w:t>55</w:t>
        </w:r>
        <w:r>
          <w:rPr>
            <w:noProof/>
            <w:webHidden/>
          </w:rPr>
          <w:fldChar w:fldCharType="end"/>
        </w:r>
      </w:hyperlink>
    </w:p>
    <w:p w:rsidR="00E42FB7" w14:paraId="2FF94294" w14:textId="3B54BA20">
      <w:pPr>
        <w:pStyle w:val="TOC2"/>
        <w:rPr>
          <w:rFonts w:asciiTheme="minorHAnsi" w:eastAsiaTheme="minorEastAsia" w:hAnsiTheme="minorHAnsi" w:cstheme="minorBidi"/>
          <w:bCs w:val="0"/>
          <w:noProof/>
          <w:kern w:val="2"/>
          <w:szCs w:val="24"/>
          <w14:ligatures w14:val="standardContextual"/>
        </w:rPr>
      </w:pPr>
      <w:hyperlink w:anchor="_Toc205470334" w:history="1">
        <w:r w:rsidRPr="008C70D6">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Services that aren’t covered by our plan (exclusions)</w:t>
        </w:r>
        <w:r>
          <w:rPr>
            <w:noProof/>
            <w:webHidden/>
          </w:rPr>
          <w:tab/>
        </w:r>
        <w:r>
          <w:rPr>
            <w:noProof/>
            <w:webHidden/>
          </w:rPr>
          <w:fldChar w:fldCharType="begin"/>
        </w:r>
        <w:r>
          <w:rPr>
            <w:noProof/>
            <w:webHidden/>
          </w:rPr>
          <w:instrText xml:space="preserve"> PAGEREF _Toc205470334 \h </w:instrText>
        </w:r>
        <w:r>
          <w:rPr>
            <w:noProof/>
            <w:webHidden/>
          </w:rPr>
          <w:fldChar w:fldCharType="separate"/>
        </w:r>
        <w:r>
          <w:rPr>
            <w:noProof/>
            <w:webHidden/>
          </w:rPr>
          <w:t>90</w:t>
        </w:r>
        <w:r>
          <w:rPr>
            <w:noProof/>
            <w:webHidden/>
          </w:rPr>
          <w:fldChar w:fldCharType="end"/>
        </w:r>
      </w:hyperlink>
    </w:p>
    <w:p w:rsidR="00E42FB7" w14:paraId="087BEE0D" w14:textId="78257EAB">
      <w:pPr>
        <w:pStyle w:val="TOC1"/>
        <w:rPr>
          <w:rFonts w:asciiTheme="minorHAnsi" w:eastAsiaTheme="minorEastAsia" w:hAnsiTheme="minorHAnsi" w:cstheme="minorBidi"/>
          <w:b w:val="0"/>
          <w:noProof/>
          <w:kern w:val="2"/>
          <w14:ligatures w14:val="standardContextual"/>
        </w:rPr>
      </w:pPr>
      <w:hyperlink w:anchor="_Toc205470335" w:history="1">
        <w:r w:rsidRPr="008C70D6">
          <w:rPr>
            <w:rStyle w:val="Hyperlink"/>
            <w:rFonts w:ascii="Source Sans Pro" w:hAnsi="Source Sans Pro"/>
            <w:noProof/>
          </w:rPr>
          <w:t>CHAPTER 5:  Using plan coverage for Part D drugs</w:t>
        </w:r>
        <w:r>
          <w:rPr>
            <w:noProof/>
            <w:webHidden/>
          </w:rPr>
          <w:tab/>
        </w:r>
        <w:r>
          <w:rPr>
            <w:noProof/>
            <w:webHidden/>
          </w:rPr>
          <w:fldChar w:fldCharType="begin"/>
        </w:r>
        <w:r>
          <w:rPr>
            <w:noProof/>
            <w:webHidden/>
          </w:rPr>
          <w:instrText xml:space="preserve"> PAGEREF _Toc205470335 \h </w:instrText>
        </w:r>
        <w:r>
          <w:rPr>
            <w:noProof/>
            <w:webHidden/>
          </w:rPr>
          <w:fldChar w:fldCharType="separate"/>
        </w:r>
        <w:r>
          <w:rPr>
            <w:noProof/>
            <w:webHidden/>
          </w:rPr>
          <w:t>93</w:t>
        </w:r>
        <w:r>
          <w:rPr>
            <w:noProof/>
            <w:webHidden/>
          </w:rPr>
          <w:fldChar w:fldCharType="end"/>
        </w:r>
      </w:hyperlink>
    </w:p>
    <w:p w:rsidR="00E42FB7" w14:paraId="15682ABD" w14:textId="35551E25">
      <w:pPr>
        <w:pStyle w:val="TOC2"/>
        <w:rPr>
          <w:rFonts w:asciiTheme="minorHAnsi" w:eastAsiaTheme="minorEastAsia" w:hAnsiTheme="minorHAnsi" w:cstheme="minorBidi"/>
          <w:bCs w:val="0"/>
          <w:noProof/>
          <w:kern w:val="2"/>
          <w:szCs w:val="24"/>
          <w14:ligatures w14:val="standardContextual"/>
        </w:rPr>
      </w:pPr>
      <w:hyperlink w:anchor="_Toc205470336" w:history="1">
        <w:r w:rsidRPr="008C70D6">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Basic rules for our plan’s Part D coverage</w:t>
        </w:r>
        <w:r>
          <w:rPr>
            <w:noProof/>
            <w:webHidden/>
          </w:rPr>
          <w:tab/>
        </w:r>
        <w:r>
          <w:rPr>
            <w:noProof/>
            <w:webHidden/>
          </w:rPr>
          <w:fldChar w:fldCharType="begin"/>
        </w:r>
        <w:r>
          <w:rPr>
            <w:noProof/>
            <w:webHidden/>
          </w:rPr>
          <w:instrText xml:space="preserve"> PAGEREF _Toc205470336 \h </w:instrText>
        </w:r>
        <w:r>
          <w:rPr>
            <w:noProof/>
            <w:webHidden/>
          </w:rPr>
          <w:fldChar w:fldCharType="separate"/>
        </w:r>
        <w:r>
          <w:rPr>
            <w:noProof/>
            <w:webHidden/>
          </w:rPr>
          <w:t>93</w:t>
        </w:r>
        <w:r>
          <w:rPr>
            <w:noProof/>
            <w:webHidden/>
          </w:rPr>
          <w:fldChar w:fldCharType="end"/>
        </w:r>
      </w:hyperlink>
    </w:p>
    <w:p w:rsidR="00E42FB7" w14:paraId="583C491C" w14:textId="43070E9D">
      <w:pPr>
        <w:pStyle w:val="TOC2"/>
        <w:rPr>
          <w:rFonts w:asciiTheme="minorHAnsi" w:eastAsiaTheme="minorEastAsia" w:hAnsiTheme="minorHAnsi" w:cstheme="minorBidi"/>
          <w:bCs w:val="0"/>
          <w:noProof/>
          <w:kern w:val="2"/>
          <w:szCs w:val="24"/>
          <w14:ligatures w14:val="standardContextual"/>
        </w:rPr>
      </w:pPr>
      <w:hyperlink w:anchor="_Toc205470337" w:history="1">
        <w:r w:rsidRPr="008C70D6">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Fill your prescription at a network pharmacy [</w:t>
        </w:r>
        <w:r w:rsidRPr="008C70D6">
          <w:rPr>
            <w:rStyle w:val="Hyperlink"/>
            <w:rFonts w:ascii="Source Sans Pro" w:hAnsi="Source Sans Pro"/>
            <w:i/>
            <w:noProof/>
          </w:rPr>
          <w:t>insert if applicable:</w:t>
        </w:r>
        <w:r w:rsidRPr="008C70D6">
          <w:rPr>
            <w:rStyle w:val="Hyperlink"/>
            <w:rFonts w:ascii="Source Sans Pro" w:hAnsi="Source Sans Pro"/>
            <w:noProof/>
          </w:rPr>
          <w:t xml:space="preserve"> or through our plan’s mail-order service]</w:t>
        </w:r>
        <w:r>
          <w:rPr>
            <w:noProof/>
            <w:webHidden/>
          </w:rPr>
          <w:tab/>
        </w:r>
        <w:r>
          <w:rPr>
            <w:noProof/>
            <w:webHidden/>
          </w:rPr>
          <w:fldChar w:fldCharType="begin"/>
        </w:r>
        <w:r>
          <w:rPr>
            <w:noProof/>
            <w:webHidden/>
          </w:rPr>
          <w:instrText xml:space="preserve"> PAGEREF _Toc205470337 \h </w:instrText>
        </w:r>
        <w:r>
          <w:rPr>
            <w:noProof/>
            <w:webHidden/>
          </w:rPr>
          <w:fldChar w:fldCharType="separate"/>
        </w:r>
        <w:r>
          <w:rPr>
            <w:noProof/>
            <w:webHidden/>
          </w:rPr>
          <w:t>93</w:t>
        </w:r>
        <w:r>
          <w:rPr>
            <w:noProof/>
            <w:webHidden/>
          </w:rPr>
          <w:fldChar w:fldCharType="end"/>
        </w:r>
      </w:hyperlink>
    </w:p>
    <w:p w:rsidR="00E42FB7" w14:paraId="1BCD96B5" w14:textId="27F504FC">
      <w:pPr>
        <w:pStyle w:val="TOC2"/>
        <w:rPr>
          <w:rFonts w:asciiTheme="minorHAnsi" w:eastAsiaTheme="minorEastAsia" w:hAnsiTheme="minorHAnsi" w:cstheme="minorBidi"/>
          <w:bCs w:val="0"/>
          <w:noProof/>
          <w:kern w:val="2"/>
          <w:szCs w:val="24"/>
          <w14:ligatures w14:val="standardContextual"/>
        </w:rPr>
      </w:pPr>
      <w:hyperlink w:anchor="_Toc205470338" w:history="1">
        <w:r w:rsidRPr="008C70D6">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Your drugs need to be on our plan’s Drug List</w:t>
        </w:r>
        <w:r>
          <w:rPr>
            <w:noProof/>
            <w:webHidden/>
          </w:rPr>
          <w:tab/>
        </w:r>
        <w:r>
          <w:rPr>
            <w:noProof/>
            <w:webHidden/>
          </w:rPr>
          <w:fldChar w:fldCharType="begin"/>
        </w:r>
        <w:r>
          <w:rPr>
            <w:noProof/>
            <w:webHidden/>
          </w:rPr>
          <w:instrText xml:space="preserve"> PAGEREF _Toc205470338 \h </w:instrText>
        </w:r>
        <w:r>
          <w:rPr>
            <w:noProof/>
            <w:webHidden/>
          </w:rPr>
          <w:fldChar w:fldCharType="separate"/>
        </w:r>
        <w:r>
          <w:rPr>
            <w:noProof/>
            <w:webHidden/>
          </w:rPr>
          <w:t>98</w:t>
        </w:r>
        <w:r>
          <w:rPr>
            <w:noProof/>
            <w:webHidden/>
          </w:rPr>
          <w:fldChar w:fldCharType="end"/>
        </w:r>
      </w:hyperlink>
    </w:p>
    <w:p w:rsidR="00E42FB7" w14:paraId="391B67EF" w14:textId="3D46957A">
      <w:pPr>
        <w:pStyle w:val="TOC2"/>
        <w:rPr>
          <w:rFonts w:asciiTheme="minorHAnsi" w:eastAsiaTheme="minorEastAsia" w:hAnsiTheme="minorHAnsi" w:cstheme="minorBidi"/>
          <w:bCs w:val="0"/>
          <w:noProof/>
          <w:kern w:val="2"/>
          <w:szCs w:val="24"/>
          <w14:ligatures w14:val="standardContextual"/>
        </w:rPr>
      </w:pPr>
      <w:hyperlink w:anchor="_Toc205470339" w:history="1">
        <w:r w:rsidRPr="008C70D6">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Drugs with restrictions on coverage</w:t>
        </w:r>
        <w:r>
          <w:rPr>
            <w:noProof/>
            <w:webHidden/>
          </w:rPr>
          <w:tab/>
        </w:r>
        <w:r>
          <w:rPr>
            <w:noProof/>
            <w:webHidden/>
          </w:rPr>
          <w:fldChar w:fldCharType="begin"/>
        </w:r>
        <w:r>
          <w:rPr>
            <w:noProof/>
            <w:webHidden/>
          </w:rPr>
          <w:instrText xml:space="preserve"> PAGEREF _Toc205470339 \h </w:instrText>
        </w:r>
        <w:r>
          <w:rPr>
            <w:noProof/>
            <w:webHidden/>
          </w:rPr>
          <w:fldChar w:fldCharType="separate"/>
        </w:r>
        <w:r>
          <w:rPr>
            <w:noProof/>
            <w:webHidden/>
          </w:rPr>
          <w:t>101</w:t>
        </w:r>
        <w:r>
          <w:rPr>
            <w:noProof/>
            <w:webHidden/>
          </w:rPr>
          <w:fldChar w:fldCharType="end"/>
        </w:r>
      </w:hyperlink>
    </w:p>
    <w:p w:rsidR="00E42FB7" w14:paraId="6B6F0EEB" w14:textId="786A0719">
      <w:pPr>
        <w:pStyle w:val="TOC2"/>
        <w:rPr>
          <w:rFonts w:asciiTheme="minorHAnsi" w:eastAsiaTheme="minorEastAsia" w:hAnsiTheme="minorHAnsi" w:cstheme="minorBidi"/>
          <w:bCs w:val="0"/>
          <w:noProof/>
          <w:kern w:val="2"/>
          <w:szCs w:val="24"/>
          <w14:ligatures w14:val="standardContextual"/>
        </w:rPr>
      </w:pPr>
      <w:hyperlink w:anchor="_Toc205470340" w:history="1">
        <w:r w:rsidRPr="008C70D6">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What you can do if one of your drugs isn’t covered the way you’d like</w:t>
        </w:r>
        <w:r>
          <w:rPr>
            <w:noProof/>
            <w:webHidden/>
          </w:rPr>
          <w:tab/>
        </w:r>
        <w:r>
          <w:rPr>
            <w:noProof/>
            <w:webHidden/>
          </w:rPr>
          <w:fldChar w:fldCharType="begin"/>
        </w:r>
        <w:r>
          <w:rPr>
            <w:noProof/>
            <w:webHidden/>
          </w:rPr>
          <w:instrText xml:space="preserve"> PAGEREF _Toc205470340 \h </w:instrText>
        </w:r>
        <w:r>
          <w:rPr>
            <w:noProof/>
            <w:webHidden/>
          </w:rPr>
          <w:fldChar w:fldCharType="separate"/>
        </w:r>
        <w:r>
          <w:rPr>
            <w:noProof/>
            <w:webHidden/>
          </w:rPr>
          <w:t>102</w:t>
        </w:r>
        <w:r>
          <w:rPr>
            <w:noProof/>
            <w:webHidden/>
          </w:rPr>
          <w:fldChar w:fldCharType="end"/>
        </w:r>
      </w:hyperlink>
    </w:p>
    <w:p w:rsidR="00E42FB7" w14:paraId="1E9C3812" w14:textId="75BE3D9C">
      <w:pPr>
        <w:pStyle w:val="TOC2"/>
        <w:rPr>
          <w:rFonts w:asciiTheme="minorHAnsi" w:eastAsiaTheme="minorEastAsia" w:hAnsiTheme="minorHAnsi" w:cstheme="minorBidi"/>
          <w:bCs w:val="0"/>
          <w:noProof/>
          <w:kern w:val="2"/>
          <w:szCs w:val="24"/>
          <w14:ligatures w14:val="standardContextual"/>
        </w:rPr>
      </w:pPr>
      <w:hyperlink w:anchor="_Toc205470341" w:history="1">
        <w:r w:rsidRPr="008C70D6">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Our Drug List can change during the year</w:t>
        </w:r>
        <w:r>
          <w:rPr>
            <w:noProof/>
            <w:webHidden/>
          </w:rPr>
          <w:tab/>
        </w:r>
        <w:r>
          <w:rPr>
            <w:noProof/>
            <w:webHidden/>
          </w:rPr>
          <w:fldChar w:fldCharType="begin"/>
        </w:r>
        <w:r>
          <w:rPr>
            <w:noProof/>
            <w:webHidden/>
          </w:rPr>
          <w:instrText xml:space="preserve"> PAGEREF _Toc205470341 \h </w:instrText>
        </w:r>
        <w:r>
          <w:rPr>
            <w:noProof/>
            <w:webHidden/>
          </w:rPr>
          <w:fldChar w:fldCharType="separate"/>
        </w:r>
        <w:r>
          <w:rPr>
            <w:noProof/>
            <w:webHidden/>
          </w:rPr>
          <w:t>105</w:t>
        </w:r>
        <w:r>
          <w:rPr>
            <w:noProof/>
            <w:webHidden/>
          </w:rPr>
          <w:fldChar w:fldCharType="end"/>
        </w:r>
      </w:hyperlink>
    </w:p>
    <w:p w:rsidR="00E42FB7" w14:paraId="6A1FD730" w14:textId="4756B953">
      <w:pPr>
        <w:pStyle w:val="TOC2"/>
        <w:rPr>
          <w:rFonts w:asciiTheme="minorHAnsi" w:eastAsiaTheme="minorEastAsia" w:hAnsiTheme="minorHAnsi" w:cstheme="minorBidi"/>
          <w:bCs w:val="0"/>
          <w:noProof/>
          <w:kern w:val="2"/>
          <w:szCs w:val="24"/>
          <w14:ligatures w14:val="standardContextual"/>
        </w:rPr>
      </w:pPr>
      <w:hyperlink w:anchor="_Toc205470342" w:history="1">
        <w:r w:rsidRPr="008C70D6">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Types of drugs we don’t cover</w:t>
        </w:r>
        <w:r>
          <w:rPr>
            <w:noProof/>
            <w:webHidden/>
          </w:rPr>
          <w:tab/>
        </w:r>
        <w:r>
          <w:rPr>
            <w:noProof/>
            <w:webHidden/>
          </w:rPr>
          <w:fldChar w:fldCharType="begin"/>
        </w:r>
        <w:r>
          <w:rPr>
            <w:noProof/>
            <w:webHidden/>
          </w:rPr>
          <w:instrText xml:space="preserve"> PAGEREF _Toc205470342 \h </w:instrText>
        </w:r>
        <w:r>
          <w:rPr>
            <w:noProof/>
            <w:webHidden/>
          </w:rPr>
          <w:fldChar w:fldCharType="separate"/>
        </w:r>
        <w:r>
          <w:rPr>
            <w:noProof/>
            <w:webHidden/>
          </w:rPr>
          <w:t>108</w:t>
        </w:r>
        <w:r>
          <w:rPr>
            <w:noProof/>
            <w:webHidden/>
          </w:rPr>
          <w:fldChar w:fldCharType="end"/>
        </w:r>
      </w:hyperlink>
    </w:p>
    <w:p w:rsidR="00E42FB7" w14:paraId="628F45AB" w14:textId="44E1C813">
      <w:pPr>
        <w:pStyle w:val="TOC2"/>
        <w:rPr>
          <w:rFonts w:asciiTheme="minorHAnsi" w:eastAsiaTheme="minorEastAsia" w:hAnsiTheme="minorHAnsi" w:cstheme="minorBidi"/>
          <w:bCs w:val="0"/>
          <w:noProof/>
          <w:kern w:val="2"/>
          <w:szCs w:val="24"/>
          <w14:ligatures w14:val="standardContextual"/>
        </w:rPr>
      </w:pPr>
      <w:hyperlink w:anchor="_Toc205470343" w:history="1">
        <w:r w:rsidRPr="008C70D6">
          <w:rPr>
            <w:rStyle w:val="Hyperlink"/>
            <w:rFonts w:ascii="Source Sans Pro" w:hAnsi="Source Sans Pro"/>
            <w:noProof/>
          </w:rPr>
          <w:t>SECTION 8</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How to fill a prescription</w:t>
        </w:r>
        <w:r>
          <w:rPr>
            <w:noProof/>
            <w:webHidden/>
          </w:rPr>
          <w:tab/>
        </w:r>
        <w:r>
          <w:rPr>
            <w:noProof/>
            <w:webHidden/>
          </w:rPr>
          <w:fldChar w:fldCharType="begin"/>
        </w:r>
        <w:r>
          <w:rPr>
            <w:noProof/>
            <w:webHidden/>
          </w:rPr>
          <w:instrText xml:space="preserve"> PAGEREF _Toc205470343 \h </w:instrText>
        </w:r>
        <w:r>
          <w:rPr>
            <w:noProof/>
            <w:webHidden/>
          </w:rPr>
          <w:fldChar w:fldCharType="separate"/>
        </w:r>
        <w:r>
          <w:rPr>
            <w:noProof/>
            <w:webHidden/>
          </w:rPr>
          <w:t>109</w:t>
        </w:r>
        <w:r>
          <w:rPr>
            <w:noProof/>
            <w:webHidden/>
          </w:rPr>
          <w:fldChar w:fldCharType="end"/>
        </w:r>
      </w:hyperlink>
    </w:p>
    <w:p w:rsidR="00E42FB7" w14:paraId="2D70AD47" w14:textId="42C3D65C">
      <w:pPr>
        <w:pStyle w:val="TOC2"/>
        <w:rPr>
          <w:rFonts w:asciiTheme="minorHAnsi" w:eastAsiaTheme="minorEastAsia" w:hAnsiTheme="minorHAnsi" w:cstheme="minorBidi"/>
          <w:bCs w:val="0"/>
          <w:noProof/>
          <w:kern w:val="2"/>
          <w:szCs w:val="24"/>
          <w14:ligatures w14:val="standardContextual"/>
        </w:rPr>
      </w:pPr>
      <w:hyperlink w:anchor="_Toc205470344" w:history="1">
        <w:r w:rsidRPr="008C70D6">
          <w:rPr>
            <w:rStyle w:val="Hyperlink"/>
            <w:rFonts w:ascii="Source Sans Pro" w:hAnsi="Source Sans Pro"/>
            <w:noProof/>
          </w:rPr>
          <w:t>SECTION 9</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Part D drug coverage in special situations</w:t>
        </w:r>
        <w:r>
          <w:rPr>
            <w:noProof/>
            <w:webHidden/>
          </w:rPr>
          <w:tab/>
        </w:r>
        <w:r>
          <w:rPr>
            <w:noProof/>
            <w:webHidden/>
          </w:rPr>
          <w:fldChar w:fldCharType="begin"/>
        </w:r>
        <w:r>
          <w:rPr>
            <w:noProof/>
            <w:webHidden/>
          </w:rPr>
          <w:instrText xml:space="preserve"> PAGEREF _Toc205470344 \h </w:instrText>
        </w:r>
        <w:r>
          <w:rPr>
            <w:noProof/>
            <w:webHidden/>
          </w:rPr>
          <w:fldChar w:fldCharType="separate"/>
        </w:r>
        <w:r>
          <w:rPr>
            <w:noProof/>
            <w:webHidden/>
          </w:rPr>
          <w:t>110</w:t>
        </w:r>
        <w:r>
          <w:rPr>
            <w:noProof/>
            <w:webHidden/>
          </w:rPr>
          <w:fldChar w:fldCharType="end"/>
        </w:r>
      </w:hyperlink>
    </w:p>
    <w:p w:rsidR="00E42FB7" w14:paraId="56B455CF" w14:textId="1121CB40">
      <w:pPr>
        <w:pStyle w:val="TOC2"/>
        <w:rPr>
          <w:rFonts w:asciiTheme="minorHAnsi" w:eastAsiaTheme="minorEastAsia" w:hAnsiTheme="minorHAnsi" w:cstheme="minorBidi"/>
          <w:bCs w:val="0"/>
          <w:noProof/>
          <w:kern w:val="2"/>
          <w:szCs w:val="24"/>
          <w14:ligatures w14:val="standardContextual"/>
        </w:rPr>
      </w:pPr>
      <w:hyperlink w:anchor="_Toc205470345" w:history="1">
        <w:r w:rsidRPr="008C70D6">
          <w:rPr>
            <w:rStyle w:val="Hyperlink"/>
            <w:rFonts w:ascii="Source Sans Pro" w:hAnsi="Source Sans Pro"/>
            <w:noProof/>
          </w:rPr>
          <w:t>SECTION 10</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Programs on drug safety and managing medications</w:t>
        </w:r>
        <w:r>
          <w:rPr>
            <w:noProof/>
            <w:webHidden/>
          </w:rPr>
          <w:tab/>
        </w:r>
        <w:r>
          <w:rPr>
            <w:noProof/>
            <w:webHidden/>
          </w:rPr>
          <w:fldChar w:fldCharType="begin"/>
        </w:r>
        <w:r>
          <w:rPr>
            <w:noProof/>
            <w:webHidden/>
          </w:rPr>
          <w:instrText xml:space="preserve"> PAGEREF _Toc205470345 \h </w:instrText>
        </w:r>
        <w:r>
          <w:rPr>
            <w:noProof/>
            <w:webHidden/>
          </w:rPr>
          <w:fldChar w:fldCharType="separate"/>
        </w:r>
        <w:r>
          <w:rPr>
            <w:noProof/>
            <w:webHidden/>
          </w:rPr>
          <w:t>111</w:t>
        </w:r>
        <w:r>
          <w:rPr>
            <w:noProof/>
            <w:webHidden/>
          </w:rPr>
          <w:fldChar w:fldCharType="end"/>
        </w:r>
      </w:hyperlink>
    </w:p>
    <w:p w:rsidR="00E42FB7" w14:paraId="5F4CB7F2" w14:textId="1D6E2D31">
      <w:pPr>
        <w:pStyle w:val="TOC1"/>
        <w:rPr>
          <w:rFonts w:asciiTheme="minorHAnsi" w:eastAsiaTheme="minorEastAsia" w:hAnsiTheme="minorHAnsi" w:cstheme="minorBidi"/>
          <w:b w:val="0"/>
          <w:noProof/>
          <w:kern w:val="2"/>
          <w14:ligatures w14:val="standardContextual"/>
        </w:rPr>
      </w:pPr>
      <w:hyperlink w:anchor="_Toc205470346" w:history="1">
        <w:r w:rsidRPr="008C70D6">
          <w:rPr>
            <w:rStyle w:val="Hyperlink"/>
            <w:rFonts w:ascii="Source Sans Pro" w:hAnsi="Source Sans Pro"/>
            <w:noProof/>
          </w:rPr>
          <w:t>CHAPTER 6: What you pay for Part D drugs</w:t>
        </w:r>
        <w:r>
          <w:rPr>
            <w:noProof/>
            <w:webHidden/>
          </w:rPr>
          <w:tab/>
        </w:r>
        <w:r>
          <w:rPr>
            <w:noProof/>
            <w:webHidden/>
          </w:rPr>
          <w:fldChar w:fldCharType="begin"/>
        </w:r>
        <w:r>
          <w:rPr>
            <w:noProof/>
            <w:webHidden/>
          </w:rPr>
          <w:instrText xml:space="preserve"> PAGEREF _Toc205470346 \h </w:instrText>
        </w:r>
        <w:r>
          <w:rPr>
            <w:noProof/>
            <w:webHidden/>
          </w:rPr>
          <w:fldChar w:fldCharType="separate"/>
        </w:r>
        <w:r>
          <w:rPr>
            <w:noProof/>
            <w:webHidden/>
          </w:rPr>
          <w:t>114</w:t>
        </w:r>
        <w:r>
          <w:rPr>
            <w:noProof/>
            <w:webHidden/>
          </w:rPr>
          <w:fldChar w:fldCharType="end"/>
        </w:r>
      </w:hyperlink>
    </w:p>
    <w:p w:rsidR="00E42FB7" w14:paraId="1D399F46" w14:textId="736DAA6C">
      <w:pPr>
        <w:pStyle w:val="TOC2"/>
        <w:rPr>
          <w:rFonts w:asciiTheme="minorHAnsi" w:eastAsiaTheme="minorEastAsia" w:hAnsiTheme="minorHAnsi" w:cstheme="minorBidi"/>
          <w:bCs w:val="0"/>
          <w:noProof/>
          <w:kern w:val="2"/>
          <w:szCs w:val="24"/>
          <w14:ligatures w14:val="standardContextual"/>
        </w:rPr>
      </w:pPr>
      <w:hyperlink w:anchor="_Toc205470347" w:history="1">
        <w:r w:rsidRPr="008C70D6">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What you pay for Part D drugs</w:t>
        </w:r>
        <w:r>
          <w:rPr>
            <w:noProof/>
            <w:webHidden/>
          </w:rPr>
          <w:tab/>
        </w:r>
        <w:r>
          <w:rPr>
            <w:noProof/>
            <w:webHidden/>
          </w:rPr>
          <w:fldChar w:fldCharType="begin"/>
        </w:r>
        <w:r>
          <w:rPr>
            <w:noProof/>
            <w:webHidden/>
          </w:rPr>
          <w:instrText xml:space="preserve"> PAGEREF _Toc205470347 \h </w:instrText>
        </w:r>
        <w:r>
          <w:rPr>
            <w:noProof/>
            <w:webHidden/>
          </w:rPr>
          <w:fldChar w:fldCharType="separate"/>
        </w:r>
        <w:r>
          <w:rPr>
            <w:noProof/>
            <w:webHidden/>
          </w:rPr>
          <w:t>114</w:t>
        </w:r>
        <w:r>
          <w:rPr>
            <w:noProof/>
            <w:webHidden/>
          </w:rPr>
          <w:fldChar w:fldCharType="end"/>
        </w:r>
      </w:hyperlink>
    </w:p>
    <w:p w:rsidR="00E42FB7" w14:paraId="46A00A89" w14:textId="387ED9BA">
      <w:pPr>
        <w:pStyle w:val="TOC2"/>
        <w:rPr>
          <w:rFonts w:asciiTheme="minorHAnsi" w:eastAsiaTheme="minorEastAsia" w:hAnsiTheme="minorHAnsi" w:cstheme="minorBidi"/>
          <w:bCs w:val="0"/>
          <w:noProof/>
          <w:kern w:val="2"/>
          <w:szCs w:val="24"/>
          <w14:ligatures w14:val="standardContextual"/>
        </w:rPr>
      </w:pPr>
      <w:hyperlink w:anchor="_Toc205470348" w:history="1">
        <w:r w:rsidRPr="008C70D6">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 xml:space="preserve">Drug payment stages for </w:t>
        </w:r>
        <w:r w:rsidRPr="008C70D6">
          <w:rPr>
            <w:rStyle w:val="Hyperlink"/>
            <w:rFonts w:ascii="Source Sans Pro" w:hAnsi="Source Sans Pro"/>
            <w:i/>
            <w:noProof/>
          </w:rPr>
          <w:t>[insert 2027 plan name]</w:t>
        </w:r>
        <w:r w:rsidRPr="008C70D6">
          <w:rPr>
            <w:rStyle w:val="Hyperlink"/>
            <w:rFonts w:ascii="Source Sans Pro" w:hAnsi="Source Sans Pro"/>
            <w:noProof/>
          </w:rPr>
          <w:t xml:space="preserve"> members</w:t>
        </w:r>
        <w:r>
          <w:rPr>
            <w:noProof/>
            <w:webHidden/>
          </w:rPr>
          <w:tab/>
        </w:r>
        <w:r>
          <w:rPr>
            <w:noProof/>
            <w:webHidden/>
          </w:rPr>
          <w:fldChar w:fldCharType="begin"/>
        </w:r>
        <w:r>
          <w:rPr>
            <w:noProof/>
            <w:webHidden/>
          </w:rPr>
          <w:instrText xml:space="preserve"> PAGEREF _Toc205470348 \h </w:instrText>
        </w:r>
        <w:r>
          <w:rPr>
            <w:noProof/>
            <w:webHidden/>
          </w:rPr>
          <w:fldChar w:fldCharType="separate"/>
        </w:r>
        <w:r>
          <w:rPr>
            <w:noProof/>
            <w:webHidden/>
          </w:rPr>
          <w:t>116</w:t>
        </w:r>
        <w:r>
          <w:rPr>
            <w:noProof/>
            <w:webHidden/>
          </w:rPr>
          <w:fldChar w:fldCharType="end"/>
        </w:r>
      </w:hyperlink>
    </w:p>
    <w:p w:rsidR="00E42FB7" w14:paraId="04C0F5E7" w14:textId="6BEC122B">
      <w:pPr>
        <w:pStyle w:val="TOC2"/>
        <w:rPr>
          <w:rFonts w:asciiTheme="minorHAnsi" w:eastAsiaTheme="minorEastAsia" w:hAnsiTheme="minorHAnsi" w:cstheme="minorBidi"/>
          <w:bCs w:val="0"/>
          <w:noProof/>
          <w:kern w:val="2"/>
          <w:szCs w:val="24"/>
          <w14:ligatures w14:val="standardContextual"/>
        </w:rPr>
      </w:pPr>
      <w:hyperlink w:anchor="_Toc205470349" w:history="1">
        <w:r w:rsidRPr="008C70D6">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 xml:space="preserve">Your </w:t>
        </w:r>
        <w:r w:rsidRPr="008C70D6">
          <w:rPr>
            <w:rStyle w:val="Hyperlink"/>
            <w:rFonts w:ascii="Source Sans Pro" w:hAnsi="Source Sans Pro"/>
            <w:i/>
            <w:noProof/>
          </w:rPr>
          <w:t xml:space="preserve">Part D Explanation of Benefits </w:t>
        </w:r>
        <w:r w:rsidRPr="008C70D6">
          <w:rPr>
            <w:rStyle w:val="Hyperlink"/>
            <w:rFonts w:ascii="Source Sans Pro" w:hAnsi="Source Sans Pro"/>
            <w:noProof/>
          </w:rPr>
          <w:t>(EOB) explains which payment stage you’re in</w:t>
        </w:r>
        <w:r>
          <w:rPr>
            <w:noProof/>
            <w:webHidden/>
          </w:rPr>
          <w:tab/>
        </w:r>
        <w:r>
          <w:rPr>
            <w:noProof/>
            <w:webHidden/>
          </w:rPr>
          <w:fldChar w:fldCharType="begin"/>
        </w:r>
        <w:r>
          <w:rPr>
            <w:noProof/>
            <w:webHidden/>
          </w:rPr>
          <w:instrText xml:space="preserve"> PAGEREF _Toc205470349 \h </w:instrText>
        </w:r>
        <w:r>
          <w:rPr>
            <w:noProof/>
            <w:webHidden/>
          </w:rPr>
          <w:fldChar w:fldCharType="separate"/>
        </w:r>
        <w:r>
          <w:rPr>
            <w:noProof/>
            <w:webHidden/>
          </w:rPr>
          <w:t>117</w:t>
        </w:r>
        <w:r>
          <w:rPr>
            <w:noProof/>
            <w:webHidden/>
          </w:rPr>
          <w:fldChar w:fldCharType="end"/>
        </w:r>
      </w:hyperlink>
    </w:p>
    <w:p w:rsidR="00E42FB7" w14:paraId="79A64102" w14:textId="47282517">
      <w:pPr>
        <w:pStyle w:val="TOC2"/>
        <w:rPr>
          <w:rFonts w:asciiTheme="minorHAnsi" w:eastAsiaTheme="minorEastAsia" w:hAnsiTheme="minorHAnsi" w:cstheme="minorBidi"/>
          <w:bCs w:val="0"/>
          <w:noProof/>
          <w:kern w:val="2"/>
          <w:szCs w:val="24"/>
          <w14:ligatures w14:val="standardContextual"/>
        </w:rPr>
      </w:pPr>
      <w:hyperlink w:anchor="_Toc205470350" w:history="1">
        <w:r w:rsidRPr="008C70D6">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The Deductible Stage</w:t>
        </w:r>
        <w:r>
          <w:rPr>
            <w:noProof/>
            <w:webHidden/>
          </w:rPr>
          <w:tab/>
        </w:r>
        <w:r>
          <w:rPr>
            <w:noProof/>
            <w:webHidden/>
          </w:rPr>
          <w:fldChar w:fldCharType="begin"/>
        </w:r>
        <w:r>
          <w:rPr>
            <w:noProof/>
            <w:webHidden/>
          </w:rPr>
          <w:instrText xml:space="preserve"> PAGEREF _Toc205470350 \h </w:instrText>
        </w:r>
        <w:r>
          <w:rPr>
            <w:noProof/>
            <w:webHidden/>
          </w:rPr>
          <w:fldChar w:fldCharType="separate"/>
        </w:r>
        <w:r>
          <w:rPr>
            <w:noProof/>
            <w:webHidden/>
          </w:rPr>
          <w:t>118</w:t>
        </w:r>
        <w:r>
          <w:rPr>
            <w:noProof/>
            <w:webHidden/>
          </w:rPr>
          <w:fldChar w:fldCharType="end"/>
        </w:r>
      </w:hyperlink>
    </w:p>
    <w:p w:rsidR="00E42FB7" w14:paraId="7A18DC5D" w14:textId="77859FB0">
      <w:pPr>
        <w:pStyle w:val="TOC2"/>
        <w:rPr>
          <w:rFonts w:asciiTheme="minorHAnsi" w:eastAsiaTheme="minorEastAsia" w:hAnsiTheme="minorHAnsi" w:cstheme="minorBidi"/>
          <w:bCs w:val="0"/>
          <w:noProof/>
          <w:kern w:val="2"/>
          <w:szCs w:val="24"/>
          <w14:ligatures w14:val="standardContextual"/>
        </w:rPr>
      </w:pPr>
      <w:hyperlink w:anchor="_Toc205470351" w:history="1">
        <w:r w:rsidRPr="008C70D6">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The Initial Coverage Stage</w:t>
        </w:r>
        <w:r>
          <w:rPr>
            <w:noProof/>
            <w:webHidden/>
          </w:rPr>
          <w:tab/>
        </w:r>
        <w:r>
          <w:rPr>
            <w:noProof/>
            <w:webHidden/>
          </w:rPr>
          <w:fldChar w:fldCharType="begin"/>
        </w:r>
        <w:r>
          <w:rPr>
            <w:noProof/>
            <w:webHidden/>
          </w:rPr>
          <w:instrText xml:space="preserve"> PAGEREF _Toc205470351 \h </w:instrText>
        </w:r>
        <w:r>
          <w:rPr>
            <w:noProof/>
            <w:webHidden/>
          </w:rPr>
          <w:fldChar w:fldCharType="separate"/>
        </w:r>
        <w:r>
          <w:rPr>
            <w:noProof/>
            <w:webHidden/>
          </w:rPr>
          <w:t>119</w:t>
        </w:r>
        <w:r>
          <w:rPr>
            <w:noProof/>
            <w:webHidden/>
          </w:rPr>
          <w:fldChar w:fldCharType="end"/>
        </w:r>
      </w:hyperlink>
    </w:p>
    <w:p w:rsidR="00E42FB7" w14:paraId="26CAD8B1" w14:textId="6E1862D4">
      <w:pPr>
        <w:pStyle w:val="TOC2"/>
        <w:rPr>
          <w:rFonts w:asciiTheme="minorHAnsi" w:eastAsiaTheme="minorEastAsia" w:hAnsiTheme="minorHAnsi" w:cstheme="minorBidi"/>
          <w:bCs w:val="0"/>
          <w:noProof/>
          <w:kern w:val="2"/>
          <w:szCs w:val="24"/>
          <w14:ligatures w14:val="standardContextual"/>
        </w:rPr>
      </w:pPr>
      <w:hyperlink w:anchor="_Toc205470352" w:history="1">
        <w:r w:rsidRPr="008C70D6">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The Catastrophic Coverage Stage</w:t>
        </w:r>
        <w:r>
          <w:rPr>
            <w:noProof/>
            <w:webHidden/>
          </w:rPr>
          <w:tab/>
        </w:r>
        <w:r>
          <w:rPr>
            <w:noProof/>
            <w:webHidden/>
          </w:rPr>
          <w:fldChar w:fldCharType="begin"/>
        </w:r>
        <w:r>
          <w:rPr>
            <w:noProof/>
            <w:webHidden/>
          </w:rPr>
          <w:instrText xml:space="preserve"> PAGEREF _Toc205470352 \h </w:instrText>
        </w:r>
        <w:r>
          <w:rPr>
            <w:noProof/>
            <w:webHidden/>
          </w:rPr>
          <w:fldChar w:fldCharType="separate"/>
        </w:r>
        <w:r>
          <w:rPr>
            <w:noProof/>
            <w:webHidden/>
          </w:rPr>
          <w:t>124</w:t>
        </w:r>
        <w:r>
          <w:rPr>
            <w:noProof/>
            <w:webHidden/>
          </w:rPr>
          <w:fldChar w:fldCharType="end"/>
        </w:r>
      </w:hyperlink>
    </w:p>
    <w:p w:rsidR="00E42FB7" w14:paraId="4EE7D059" w14:textId="2C32FA67">
      <w:pPr>
        <w:pStyle w:val="TOC2"/>
        <w:rPr>
          <w:rFonts w:asciiTheme="minorHAnsi" w:eastAsiaTheme="minorEastAsia" w:hAnsiTheme="minorHAnsi" w:cstheme="minorBidi"/>
          <w:bCs w:val="0"/>
          <w:noProof/>
          <w:kern w:val="2"/>
          <w:szCs w:val="24"/>
          <w14:ligatures w14:val="standardContextual"/>
        </w:rPr>
      </w:pPr>
      <w:hyperlink w:anchor="_Toc205470353" w:history="1">
        <w:r w:rsidRPr="008C70D6">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Additional benefits information</w:t>
        </w:r>
        <w:r>
          <w:rPr>
            <w:noProof/>
            <w:webHidden/>
          </w:rPr>
          <w:tab/>
        </w:r>
        <w:r>
          <w:rPr>
            <w:noProof/>
            <w:webHidden/>
          </w:rPr>
          <w:fldChar w:fldCharType="begin"/>
        </w:r>
        <w:r>
          <w:rPr>
            <w:noProof/>
            <w:webHidden/>
          </w:rPr>
          <w:instrText xml:space="preserve"> PAGEREF _Toc205470353 \h </w:instrText>
        </w:r>
        <w:r>
          <w:rPr>
            <w:noProof/>
            <w:webHidden/>
          </w:rPr>
          <w:fldChar w:fldCharType="separate"/>
        </w:r>
        <w:r>
          <w:rPr>
            <w:noProof/>
            <w:webHidden/>
          </w:rPr>
          <w:t>124</w:t>
        </w:r>
        <w:r>
          <w:rPr>
            <w:noProof/>
            <w:webHidden/>
          </w:rPr>
          <w:fldChar w:fldCharType="end"/>
        </w:r>
      </w:hyperlink>
    </w:p>
    <w:p w:rsidR="00E42FB7" w14:paraId="2E30BC34" w14:textId="038F275E">
      <w:pPr>
        <w:pStyle w:val="TOC2"/>
        <w:rPr>
          <w:rFonts w:asciiTheme="minorHAnsi" w:eastAsiaTheme="minorEastAsia" w:hAnsiTheme="minorHAnsi" w:cstheme="minorBidi"/>
          <w:bCs w:val="0"/>
          <w:noProof/>
          <w:kern w:val="2"/>
          <w:szCs w:val="24"/>
          <w14:ligatures w14:val="standardContextual"/>
        </w:rPr>
      </w:pPr>
      <w:hyperlink w:anchor="_Toc205470354" w:history="1">
        <w:r w:rsidRPr="008C70D6">
          <w:rPr>
            <w:rStyle w:val="Hyperlink"/>
            <w:rFonts w:ascii="Source Sans Pro" w:hAnsi="Source Sans Pro"/>
            <w:noProof/>
          </w:rPr>
          <w:t>SECTION 8</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What you pay for Part D vaccines</w:t>
        </w:r>
        <w:r>
          <w:rPr>
            <w:noProof/>
            <w:webHidden/>
          </w:rPr>
          <w:tab/>
        </w:r>
        <w:r>
          <w:rPr>
            <w:noProof/>
            <w:webHidden/>
          </w:rPr>
          <w:fldChar w:fldCharType="begin"/>
        </w:r>
        <w:r>
          <w:rPr>
            <w:noProof/>
            <w:webHidden/>
          </w:rPr>
          <w:instrText xml:space="preserve"> PAGEREF _Toc205470354 \h </w:instrText>
        </w:r>
        <w:r>
          <w:rPr>
            <w:noProof/>
            <w:webHidden/>
          </w:rPr>
          <w:fldChar w:fldCharType="separate"/>
        </w:r>
        <w:r>
          <w:rPr>
            <w:noProof/>
            <w:webHidden/>
          </w:rPr>
          <w:t>125</w:t>
        </w:r>
        <w:r>
          <w:rPr>
            <w:noProof/>
            <w:webHidden/>
          </w:rPr>
          <w:fldChar w:fldCharType="end"/>
        </w:r>
      </w:hyperlink>
    </w:p>
    <w:p w:rsidR="00E42FB7" w14:paraId="1EB0D083" w14:textId="034DBFA3">
      <w:pPr>
        <w:pStyle w:val="TOC1"/>
        <w:rPr>
          <w:rFonts w:asciiTheme="minorHAnsi" w:eastAsiaTheme="minorEastAsia" w:hAnsiTheme="minorHAnsi" w:cstheme="minorBidi"/>
          <w:b w:val="0"/>
          <w:noProof/>
          <w:kern w:val="2"/>
          <w14:ligatures w14:val="standardContextual"/>
        </w:rPr>
      </w:pPr>
      <w:hyperlink w:anchor="_Toc205470355" w:history="1">
        <w:r w:rsidRPr="008C70D6">
          <w:rPr>
            <w:rStyle w:val="Hyperlink"/>
            <w:rFonts w:ascii="Source Sans Pro" w:hAnsi="Source Sans Pro"/>
            <w:noProof/>
          </w:rPr>
          <w:t>CHAPTER 7: Asking us to pay our share of a bill for covered medical services [</w:t>
        </w:r>
        <w:r w:rsidRPr="008C70D6">
          <w:rPr>
            <w:rStyle w:val="Hyperlink"/>
            <w:rFonts w:ascii="Source Sans Pro" w:hAnsi="Source Sans Pro"/>
            <w:i/>
            <w:iCs/>
            <w:noProof/>
          </w:rPr>
          <w:t>insert</w:t>
        </w:r>
        <w:r w:rsidRPr="008C70D6">
          <w:rPr>
            <w:rStyle w:val="Hyperlink"/>
            <w:rFonts w:ascii="Source Sans Pro" w:hAnsi="Source Sans Pro"/>
            <w:noProof/>
          </w:rPr>
          <w:t xml:space="preserve"> </w:t>
        </w:r>
        <w:r w:rsidRPr="008C70D6">
          <w:rPr>
            <w:rStyle w:val="Hyperlink"/>
            <w:rFonts w:ascii="Source Sans Pro" w:hAnsi="Source Sans Pro"/>
            <w:i/>
            <w:noProof/>
          </w:rPr>
          <w:t>if applicable:</w:t>
        </w:r>
        <w:r w:rsidRPr="008C70D6">
          <w:rPr>
            <w:rStyle w:val="Hyperlink"/>
            <w:rFonts w:ascii="Source Sans Pro" w:hAnsi="Source Sans Pro"/>
            <w:noProof/>
          </w:rPr>
          <w:t xml:space="preserve"> or drugs]</w:t>
        </w:r>
        <w:r>
          <w:rPr>
            <w:noProof/>
            <w:webHidden/>
          </w:rPr>
          <w:tab/>
        </w:r>
        <w:r>
          <w:rPr>
            <w:noProof/>
            <w:webHidden/>
          </w:rPr>
          <w:fldChar w:fldCharType="begin"/>
        </w:r>
        <w:r>
          <w:rPr>
            <w:noProof/>
            <w:webHidden/>
          </w:rPr>
          <w:instrText xml:space="preserve"> PAGEREF _Toc205470355 \h </w:instrText>
        </w:r>
        <w:r>
          <w:rPr>
            <w:noProof/>
            <w:webHidden/>
          </w:rPr>
          <w:fldChar w:fldCharType="separate"/>
        </w:r>
        <w:r>
          <w:rPr>
            <w:noProof/>
            <w:webHidden/>
          </w:rPr>
          <w:t>128</w:t>
        </w:r>
        <w:r>
          <w:rPr>
            <w:noProof/>
            <w:webHidden/>
          </w:rPr>
          <w:fldChar w:fldCharType="end"/>
        </w:r>
      </w:hyperlink>
    </w:p>
    <w:p w:rsidR="00E42FB7" w14:paraId="003BFF38" w14:textId="76EB2C12">
      <w:pPr>
        <w:pStyle w:val="TOC2"/>
        <w:rPr>
          <w:rFonts w:asciiTheme="minorHAnsi" w:eastAsiaTheme="minorEastAsia" w:hAnsiTheme="minorHAnsi" w:cstheme="minorBidi"/>
          <w:bCs w:val="0"/>
          <w:noProof/>
          <w:kern w:val="2"/>
          <w:szCs w:val="24"/>
          <w14:ligatures w14:val="standardContextual"/>
        </w:rPr>
      </w:pPr>
      <w:hyperlink w:anchor="_Toc205470356" w:history="1">
        <w:r w:rsidRPr="008C70D6">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Situations when you should ask us to pay our share for covered services [</w:t>
        </w:r>
        <w:r w:rsidRPr="008C70D6">
          <w:rPr>
            <w:rStyle w:val="Hyperlink"/>
            <w:rFonts w:ascii="Source Sans Pro" w:hAnsi="Source Sans Pro"/>
            <w:i/>
            <w:iCs/>
            <w:noProof/>
          </w:rPr>
          <w:t xml:space="preserve">insert </w:t>
        </w:r>
        <w:r w:rsidRPr="008C70D6">
          <w:rPr>
            <w:rStyle w:val="Hyperlink"/>
            <w:rFonts w:ascii="Source Sans Pro" w:hAnsi="Source Sans Pro"/>
            <w:i/>
            <w:noProof/>
          </w:rPr>
          <w:t>if applicable:</w:t>
        </w:r>
        <w:r w:rsidRPr="008C70D6">
          <w:rPr>
            <w:rStyle w:val="Hyperlink"/>
            <w:rFonts w:ascii="Source Sans Pro" w:hAnsi="Source Sans Pro"/>
            <w:noProof/>
          </w:rPr>
          <w:t xml:space="preserve"> or drugs]</w:t>
        </w:r>
        <w:r>
          <w:rPr>
            <w:noProof/>
            <w:webHidden/>
          </w:rPr>
          <w:tab/>
        </w:r>
        <w:r>
          <w:rPr>
            <w:noProof/>
            <w:webHidden/>
          </w:rPr>
          <w:fldChar w:fldCharType="begin"/>
        </w:r>
        <w:r>
          <w:rPr>
            <w:noProof/>
            <w:webHidden/>
          </w:rPr>
          <w:instrText xml:space="preserve"> PAGEREF _Toc205470356 \h </w:instrText>
        </w:r>
        <w:r>
          <w:rPr>
            <w:noProof/>
            <w:webHidden/>
          </w:rPr>
          <w:fldChar w:fldCharType="separate"/>
        </w:r>
        <w:r>
          <w:rPr>
            <w:noProof/>
            <w:webHidden/>
          </w:rPr>
          <w:t>128</w:t>
        </w:r>
        <w:r>
          <w:rPr>
            <w:noProof/>
            <w:webHidden/>
          </w:rPr>
          <w:fldChar w:fldCharType="end"/>
        </w:r>
      </w:hyperlink>
    </w:p>
    <w:p w:rsidR="00E42FB7" w14:paraId="18BAC1B7" w14:textId="150610CF">
      <w:pPr>
        <w:pStyle w:val="TOC2"/>
        <w:rPr>
          <w:rFonts w:asciiTheme="minorHAnsi" w:eastAsiaTheme="minorEastAsia" w:hAnsiTheme="minorHAnsi" w:cstheme="minorBidi"/>
          <w:bCs w:val="0"/>
          <w:noProof/>
          <w:kern w:val="2"/>
          <w:szCs w:val="24"/>
          <w14:ligatures w14:val="standardContextual"/>
        </w:rPr>
      </w:pPr>
      <w:hyperlink w:anchor="_Toc205470357" w:history="1">
        <w:r w:rsidRPr="008C70D6">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How to ask us to pay you back or pay a bill you got</w:t>
        </w:r>
        <w:r>
          <w:rPr>
            <w:noProof/>
            <w:webHidden/>
          </w:rPr>
          <w:tab/>
        </w:r>
        <w:r>
          <w:rPr>
            <w:noProof/>
            <w:webHidden/>
          </w:rPr>
          <w:fldChar w:fldCharType="begin"/>
        </w:r>
        <w:r>
          <w:rPr>
            <w:noProof/>
            <w:webHidden/>
          </w:rPr>
          <w:instrText xml:space="preserve"> PAGEREF _Toc205470357 \h </w:instrText>
        </w:r>
        <w:r>
          <w:rPr>
            <w:noProof/>
            <w:webHidden/>
          </w:rPr>
          <w:fldChar w:fldCharType="separate"/>
        </w:r>
        <w:r>
          <w:rPr>
            <w:noProof/>
            <w:webHidden/>
          </w:rPr>
          <w:t>131</w:t>
        </w:r>
        <w:r>
          <w:rPr>
            <w:noProof/>
            <w:webHidden/>
          </w:rPr>
          <w:fldChar w:fldCharType="end"/>
        </w:r>
      </w:hyperlink>
    </w:p>
    <w:p w:rsidR="00E42FB7" w14:paraId="4FA65010" w14:textId="65BCA60F">
      <w:pPr>
        <w:pStyle w:val="TOC2"/>
        <w:rPr>
          <w:rFonts w:asciiTheme="minorHAnsi" w:eastAsiaTheme="minorEastAsia" w:hAnsiTheme="minorHAnsi" w:cstheme="minorBidi"/>
          <w:bCs w:val="0"/>
          <w:noProof/>
          <w:kern w:val="2"/>
          <w:szCs w:val="24"/>
          <w14:ligatures w14:val="standardContextual"/>
        </w:rPr>
      </w:pPr>
      <w:hyperlink w:anchor="_Toc205470358" w:history="1">
        <w:r w:rsidRPr="008C70D6">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We’ll consider your request for payment and say yes or no</w:t>
        </w:r>
        <w:r>
          <w:rPr>
            <w:noProof/>
            <w:webHidden/>
          </w:rPr>
          <w:tab/>
        </w:r>
        <w:r>
          <w:rPr>
            <w:noProof/>
            <w:webHidden/>
          </w:rPr>
          <w:fldChar w:fldCharType="begin"/>
        </w:r>
        <w:r>
          <w:rPr>
            <w:noProof/>
            <w:webHidden/>
          </w:rPr>
          <w:instrText xml:space="preserve"> PAGEREF _Toc205470358 \h </w:instrText>
        </w:r>
        <w:r>
          <w:rPr>
            <w:noProof/>
            <w:webHidden/>
          </w:rPr>
          <w:fldChar w:fldCharType="separate"/>
        </w:r>
        <w:r>
          <w:rPr>
            <w:noProof/>
            <w:webHidden/>
          </w:rPr>
          <w:t>131</w:t>
        </w:r>
        <w:r>
          <w:rPr>
            <w:noProof/>
            <w:webHidden/>
          </w:rPr>
          <w:fldChar w:fldCharType="end"/>
        </w:r>
      </w:hyperlink>
    </w:p>
    <w:p w:rsidR="00E42FB7" w14:paraId="3A5A6211" w14:textId="2F1BB1E0">
      <w:pPr>
        <w:pStyle w:val="TOC1"/>
        <w:rPr>
          <w:rFonts w:asciiTheme="minorHAnsi" w:eastAsiaTheme="minorEastAsia" w:hAnsiTheme="minorHAnsi" w:cstheme="minorBidi"/>
          <w:b w:val="0"/>
          <w:noProof/>
          <w:kern w:val="2"/>
          <w14:ligatures w14:val="standardContextual"/>
        </w:rPr>
      </w:pPr>
      <w:hyperlink w:anchor="_Toc205470359" w:history="1">
        <w:r w:rsidRPr="008C70D6">
          <w:rPr>
            <w:rStyle w:val="Hyperlink"/>
            <w:rFonts w:ascii="Source Sans Pro" w:hAnsi="Source Sans Pro"/>
            <w:noProof/>
          </w:rPr>
          <w:t>CHAPTER 8: Your rights and responsibilities</w:t>
        </w:r>
        <w:r>
          <w:rPr>
            <w:noProof/>
            <w:webHidden/>
          </w:rPr>
          <w:tab/>
        </w:r>
        <w:r>
          <w:rPr>
            <w:noProof/>
            <w:webHidden/>
          </w:rPr>
          <w:fldChar w:fldCharType="begin"/>
        </w:r>
        <w:r>
          <w:rPr>
            <w:noProof/>
            <w:webHidden/>
          </w:rPr>
          <w:instrText xml:space="preserve"> PAGEREF _Toc205470359 \h </w:instrText>
        </w:r>
        <w:r>
          <w:rPr>
            <w:noProof/>
            <w:webHidden/>
          </w:rPr>
          <w:fldChar w:fldCharType="separate"/>
        </w:r>
        <w:r>
          <w:rPr>
            <w:noProof/>
            <w:webHidden/>
          </w:rPr>
          <w:t>133</w:t>
        </w:r>
        <w:r>
          <w:rPr>
            <w:noProof/>
            <w:webHidden/>
          </w:rPr>
          <w:fldChar w:fldCharType="end"/>
        </w:r>
      </w:hyperlink>
    </w:p>
    <w:p w:rsidR="00E42FB7" w14:paraId="3870F394" w14:textId="59E622AE">
      <w:pPr>
        <w:pStyle w:val="TOC2"/>
        <w:rPr>
          <w:rFonts w:asciiTheme="minorHAnsi" w:eastAsiaTheme="minorEastAsia" w:hAnsiTheme="minorHAnsi" w:cstheme="minorBidi"/>
          <w:bCs w:val="0"/>
          <w:noProof/>
          <w:kern w:val="2"/>
          <w:szCs w:val="24"/>
          <w14:ligatures w14:val="standardContextual"/>
        </w:rPr>
      </w:pPr>
      <w:hyperlink w:anchor="_Toc205470360" w:history="1">
        <w:r w:rsidRPr="008C70D6">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Our plan must honor your rights and cultural sensitivities</w:t>
        </w:r>
        <w:r>
          <w:rPr>
            <w:noProof/>
            <w:webHidden/>
          </w:rPr>
          <w:tab/>
        </w:r>
        <w:r>
          <w:rPr>
            <w:noProof/>
            <w:webHidden/>
          </w:rPr>
          <w:fldChar w:fldCharType="begin"/>
        </w:r>
        <w:r>
          <w:rPr>
            <w:noProof/>
            <w:webHidden/>
          </w:rPr>
          <w:instrText xml:space="preserve"> PAGEREF _Toc205470360 \h </w:instrText>
        </w:r>
        <w:r>
          <w:rPr>
            <w:noProof/>
            <w:webHidden/>
          </w:rPr>
          <w:fldChar w:fldCharType="separate"/>
        </w:r>
        <w:r>
          <w:rPr>
            <w:noProof/>
            <w:webHidden/>
          </w:rPr>
          <w:t>133</w:t>
        </w:r>
        <w:r>
          <w:rPr>
            <w:noProof/>
            <w:webHidden/>
          </w:rPr>
          <w:fldChar w:fldCharType="end"/>
        </w:r>
      </w:hyperlink>
    </w:p>
    <w:p w:rsidR="00E42FB7" w14:paraId="603D4097" w14:textId="1CB2524C">
      <w:pPr>
        <w:pStyle w:val="TOC2"/>
        <w:rPr>
          <w:rFonts w:asciiTheme="minorHAnsi" w:eastAsiaTheme="minorEastAsia" w:hAnsiTheme="minorHAnsi" w:cstheme="minorBidi"/>
          <w:bCs w:val="0"/>
          <w:noProof/>
          <w:kern w:val="2"/>
          <w:szCs w:val="24"/>
          <w14:ligatures w14:val="standardContextual"/>
        </w:rPr>
      </w:pPr>
      <w:hyperlink w:anchor="_Toc205470361" w:history="1">
        <w:r w:rsidRPr="008C70D6">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Your responsibilities as a member of our plan</w:t>
        </w:r>
        <w:r>
          <w:rPr>
            <w:noProof/>
            <w:webHidden/>
          </w:rPr>
          <w:tab/>
        </w:r>
        <w:r>
          <w:rPr>
            <w:noProof/>
            <w:webHidden/>
          </w:rPr>
          <w:fldChar w:fldCharType="begin"/>
        </w:r>
        <w:r>
          <w:rPr>
            <w:noProof/>
            <w:webHidden/>
          </w:rPr>
          <w:instrText xml:space="preserve"> PAGEREF _Toc205470361 \h </w:instrText>
        </w:r>
        <w:r>
          <w:rPr>
            <w:noProof/>
            <w:webHidden/>
          </w:rPr>
          <w:fldChar w:fldCharType="separate"/>
        </w:r>
        <w:r>
          <w:rPr>
            <w:noProof/>
            <w:webHidden/>
          </w:rPr>
          <w:t>139</w:t>
        </w:r>
        <w:r>
          <w:rPr>
            <w:noProof/>
            <w:webHidden/>
          </w:rPr>
          <w:fldChar w:fldCharType="end"/>
        </w:r>
      </w:hyperlink>
    </w:p>
    <w:p w:rsidR="00E42FB7" w14:paraId="28E3DA2B" w14:textId="677E2458">
      <w:pPr>
        <w:pStyle w:val="TOC1"/>
        <w:rPr>
          <w:rFonts w:asciiTheme="minorHAnsi" w:eastAsiaTheme="minorEastAsia" w:hAnsiTheme="minorHAnsi" w:cstheme="minorBidi"/>
          <w:b w:val="0"/>
          <w:noProof/>
          <w:kern w:val="2"/>
          <w14:ligatures w14:val="standardContextual"/>
        </w:rPr>
      </w:pPr>
      <w:hyperlink w:anchor="_Toc205470362" w:history="1">
        <w:r w:rsidRPr="008C70D6">
          <w:rPr>
            <w:rStyle w:val="Hyperlink"/>
            <w:rFonts w:ascii="Source Sans Pro" w:hAnsi="Source Sans Pro"/>
            <w:noProof/>
          </w:rPr>
          <w:t>CHAPTER 9: If you have a problem or complaint  (coverage decisions, appeals, complaints)</w:t>
        </w:r>
        <w:r>
          <w:rPr>
            <w:noProof/>
            <w:webHidden/>
          </w:rPr>
          <w:tab/>
        </w:r>
        <w:r>
          <w:rPr>
            <w:noProof/>
            <w:webHidden/>
          </w:rPr>
          <w:fldChar w:fldCharType="begin"/>
        </w:r>
        <w:r>
          <w:rPr>
            <w:noProof/>
            <w:webHidden/>
          </w:rPr>
          <w:instrText xml:space="preserve"> PAGEREF _Toc205470362 \h </w:instrText>
        </w:r>
        <w:r>
          <w:rPr>
            <w:noProof/>
            <w:webHidden/>
          </w:rPr>
          <w:fldChar w:fldCharType="separate"/>
        </w:r>
        <w:r>
          <w:rPr>
            <w:noProof/>
            <w:webHidden/>
          </w:rPr>
          <w:t>141</w:t>
        </w:r>
        <w:r>
          <w:rPr>
            <w:noProof/>
            <w:webHidden/>
          </w:rPr>
          <w:fldChar w:fldCharType="end"/>
        </w:r>
      </w:hyperlink>
    </w:p>
    <w:p w:rsidR="00E42FB7" w14:paraId="48355A05" w14:textId="149773D5">
      <w:pPr>
        <w:pStyle w:val="TOC2"/>
        <w:rPr>
          <w:rFonts w:asciiTheme="minorHAnsi" w:eastAsiaTheme="minorEastAsia" w:hAnsiTheme="minorHAnsi" w:cstheme="minorBidi"/>
          <w:bCs w:val="0"/>
          <w:noProof/>
          <w:kern w:val="2"/>
          <w:szCs w:val="24"/>
          <w14:ligatures w14:val="standardContextual"/>
        </w:rPr>
      </w:pPr>
      <w:hyperlink w:anchor="_Toc205470363" w:history="1">
        <w:r w:rsidRPr="008C70D6">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What to do if you have a problem or concern</w:t>
        </w:r>
        <w:r>
          <w:rPr>
            <w:noProof/>
            <w:webHidden/>
          </w:rPr>
          <w:tab/>
        </w:r>
        <w:r>
          <w:rPr>
            <w:noProof/>
            <w:webHidden/>
          </w:rPr>
          <w:fldChar w:fldCharType="begin"/>
        </w:r>
        <w:r>
          <w:rPr>
            <w:noProof/>
            <w:webHidden/>
          </w:rPr>
          <w:instrText xml:space="preserve"> PAGEREF _Toc205470363 \h </w:instrText>
        </w:r>
        <w:r>
          <w:rPr>
            <w:noProof/>
            <w:webHidden/>
          </w:rPr>
          <w:fldChar w:fldCharType="separate"/>
        </w:r>
        <w:r>
          <w:rPr>
            <w:noProof/>
            <w:webHidden/>
          </w:rPr>
          <w:t>141</w:t>
        </w:r>
        <w:r>
          <w:rPr>
            <w:noProof/>
            <w:webHidden/>
          </w:rPr>
          <w:fldChar w:fldCharType="end"/>
        </w:r>
      </w:hyperlink>
    </w:p>
    <w:p w:rsidR="00E42FB7" w14:paraId="41CB46B6" w14:textId="62764AEB">
      <w:pPr>
        <w:pStyle w:val="TOC2"/>
        <w:rPr>
          <w:rFonts w:asciiTheme="minorHAnsi" w:eastAsiaTheme="minorEastAsia" w:hAnsiTheme="minorHAnsi" w:cstheme="minorBidi"/>
          <w:bCs w:val="0"/>
          <w:noProof/>
          <w:kern w:val="2"/>
          <w:szCs w:val="24"/>
          <w14:ligatures w14:val="standardContextual"/>
        </w:rPr>
      </w:pPr>
      <w:hyperlink w:anchor="_Toc205470364" w:history="1">
        <w:r w:rsidRPr="008C70D6">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Where to get more information and personalized help</w:t>
        </w:r>
        <w:r>
          <w:rPr>
            <w:noProof/>
            <w:webHidden/>
          </w:rPr>
          <w:tab/>
        </w:r>
        <w:r>
          <w:rPr>
            <w:noProof/>
            <w:webHidden/>
          </w:rPr>
          <w:fldChar w:fldCharType="begin"/>
        </w:r>
        <w:r>
          <w:rPr>
            <w:noProof/>
            <w:webHidden/>
          </w:rPr>
          <w:instrText xml:space="preserve"> PAGEREF _Toc205470364 \h </w:instrText>
        </w:r>
        <w:r>
          <w:rPr>
            <w:noProof/>
            <w:webHidden/>
          </w:rPr>
          <w:fldChar w:fldCharType="separate"/>
        </w:r>
        <w:r>
          <w:rPr>
            <w:noProof/>
            <w:webHidden/>
          </w:rPr>
          <w:t>141</w:t>
        </w:r>
        <w:r>
          <w:rPr>
            <w:noProof/>
            <w:webHidden/>
          </w:rPr>
          <w:fldChar w:fldCharType="end"/>
        </w:r>
      </w:hyperlink>
    </w:p>
    <w:p w:rsidR="00E42FB7" w14:paraId="2E64863D" w14:textId="7908DF79">
      <w:pPr>
        <w:pStyle w:val="TOC2"/>
        <w:rPr>
          <w:rFonts w:asciiTheme="minorHAnsi" w:eastAsiaTheme="minorEastAsia" w:hAnsiTheme="minorHAnsi" w:cstheme="minorBidi"/>
          <w:bCs w:val="0"/>
          <w:noProof/>
          <w:kern w:val="2"/>
          <w:szCs w:val="24"/>
          <w14:ligatures w14:val="standardContextual"/>
        </w:rPr>
      </w:pPr>
      <w:hyperlink w:anchor="_Toc205470365" w:history="1">
        <w:r w:rsidRPr="008C70D6">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Which process to use for your problem</w:t>
        </w:r>
        <w:r>
          <w:rPr>
            <w:noProof/>
            <w:webHidden/>
          </w:rPr>
          <w:tab/>
        </w:r>
        <w:r>
          <w:rPr>
            <w:noProof/>
            <w:webHidden/>
          </w:rPr>
          <w:fldChar w:fldCharType="begin"/>
        </w:r>
        <w:r>
          <w:rPr>
            <w:noProof/>
            <w:webHidden/>
          </w:rPr>
          <w:instrText xml:space="preserve"> PAGEREF _Toc205470365 \h </w:instrText>
        </w:r>
        <w:r>
          <w:rPr>
            <w:noProof/>
            <w:webHidden/>
          </w:rPr>
          <w:fldChar w:fldCharType="separate"/>
        </w:r>
        <w:r>
          <w:rPr>
            <w:noProof/>
            <w:webHidden/>
          </w:rPr>
          <w:t>142</w:t>
        </w:r>
        <w:r>
          <w:rPr>
            <w:noProof/>
            <w:webHidden/>
          </w:rPr>
          <w:fldChar w:fldCharType="end"/>
        </w:r>
      </w:hyperlink>
    </w:p>
    <w:p w:rsidR="00E42FB7" w14:paraId="617EAEFF" w14:textId="0A2AE618">
      <w:pPr>
        <w:pStyle w:val="TOC2"/>
        <w:rPr>
          <w:rFonts w:asciiTheme="minorHAnsi" w:eastAsiaTheme="minorEastAsia" w:hAnsiTheme="minorHAnsi" w:cstheme="minorBidi"/>
          <w:bCs w:val="0"/>
          <w:noProof/>
          <w:kern w:val="2"/>
          <w:szCs w:val="24"/>
          <w14:ligatures w14:val="standardContextual"/>
        </w:rPr>
      </w:pPr>
      <w:hyperlink w:anchor="_Toc205470366" w:history="1">
        <w:r w:rsidRPr="008C70D6">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A guide to coverage decisions and appeals</w:t>
        </w:r>
        <w:r>
          <w:rPr>
            <w:noProof/>
            <w:webHidden/>
          </w:rPr>
          <w:tab/>
        </w:r>
        <w:r>
          <w:rPr>
            <w:noProof/>
            <w:webHidden/>
          </w:rPr>
          <w:fldChar w:fldCharType="begin"/>
        </w:r>
        <w:r>
          <w:rPr>
            <w:noProof/>
            <w:webHidden/>
          </w:rPr>
          <w:instrText xml:space="preserve"> PAGEREF _Toc205470366 \h </w:instrText>
        </w:r>
        <w:r>
          <w:rPr>
            <w:noProof/>
            <w:webHidden/>
          </w:rPr>
          <w:fldChar w:fldCharType="separate"/>
        </w:r>
        <w:r>
          <w:rPr>
            <w:noProof/>
            <w:webHidden/>
          </w:rPr>
          <w:t>143</w:t>
        </w:r>
        <w:r>
          <w:rPr>
            <w:noProof/>
            <w:webHidden/>
          </w:rPr>
          <w:fldChar w:fldCharType="end"/>
        </w:r>
      </w:hyperlink>
    </w:p>
    <w:p w:rsidR="00E42FB7" w14:paraId="540C487F" w14:textId="1C1529BA">
      <w:pPr>
        <w:pStyle w:val="TOC2"/>
        <w:rPr>
          <w:rFonts w:asciiTheme="minorHAnsi" w:eastAsiaTheme="minorEastAsia" w:hAnsiTheme="minorHAnsi" w:cstheme="minorBidi"/>
          <w:bCs w:val="0"/>
          <w:noProof/>
          <w:kern w:val="2"/>
          <w:szCs w:val="24"/>
          <w14:ligatures w14:val="standardContextual"/>
        </w:rPr>
      </w:pPr>
      <w:hyperlink w:anchor="_Toc205470367" w:history="1">
        <w:r w:rsidRPr="008C70D6">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Medical care: How to ask for a coverage decision or make an appeal</w:t>
        </w:r>
        <w:r>
          <w:rPr>
            <w:noProof/>
            <w:webHidden/>
          </w:rPr>
          <w:tab/>
        </w:r>
        <w:r>
          <w:rPr>
            <w:noProof/>
            <w:webHidden/>
          </w:rPr>
          <w:fldChar w:fldCharType="begin"/>
        </w:r>
        <w:r>
          <w:rPr>
            <w:noProof/>
            <w:webHidden/>
          </w:rPr>
          <w:instrText xml:space="preserve"> PAGEREF _Toc205470367 \h </w:instrText>
        </w:r>
        <w:r>
          <w:rPr>
            <w:noProof/>
            <w:webHidden/>
          </w:rPr>
          <w:fldChar w:fldCharType="separate"/>
        </w:r>
        <w:r>
          <w:rPr>
            <w:noProof/>
            <w:webHidden/>
          </w:rPr>
          <w:t>146</w:t>
        </w:r>
        <w:r>
          <w:rPr>
            <w:noProof/>
            <w:webHidden/>
          </w:rPr>
          <w:fldChar w:fldCharType="end"/>
        </w:r>
      </w:hyperlink>
    </w:p>
    <w:p w:rsidR="00E42FB7" w14:paraId="7646247F" w14:textId="449C7235">
      <w:pPr>
        <w:pStyle w:val="TOC2"/>
        <w:rPr>
          <w:rFonts w:asciiTheme="minorHAnsi" w:eastAsiaTheme="minorEastAsia" w:hAnsiTheme="minorHAnsi" w:cstheme="minorBidi"/>
          <w:bCs w:val="0"/>
          <w:noProof/>
          <w:kern w:val="2"/>
          <w:szCs w:val="24"/>
          <w14:ligatures w14:val="standardContextual"/>
        </w:rPr>
      </w:pPr>
      <w:hyperlink w:anchor="_Toc205470368" w:history="1">
        <w:r w:rsidRPr="008C70D6">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Part D drugs: How to ask for a coverage decision or make an appeal</w:t>
        </w:r>
        <w:r>
          <w:rPr>
            <w:noProof/>
            <w:webHidden/>
          </w:rPr>
          <w:tab/>
        </w:r>
        <w:r>
          <w:rPr>
            <w:noProof/>
            <w:webHidden/>
          </w:rPr>
          <w:fldChar w:fldCharType="begin"/>
        </w:r>
        <w:r>
          <w:rPr>
            <w:noProof/>
            <w:webHidden/>
          </w:rPr>
          <w:instrText xml:space="preserve"> PAGEREF _Toc205470368 \h </w:instrText>
        </w:r>
        <w:r>
          <w:rPr>
            <w:noProof/>
            <w:webHidden/>
          </w:rPr>
          <w:fldChar w:fldCharType="separate"/>
        </w:r>
        <w:r>
          <w:rPr>
            <w:noProof/>
            <w:webHidden/>
          </w:rPr>
          <w:t>154</w:t>
        </w:r>
        <w:r>
          <w:rPr>
            <w:noProof/>
            <w:webHidden/>
          </w:rPr>
          <w:fldChar w:fldCharType="end"/>
        </w:r>
      </w:hyperlink>
    </w:p>
    <w:p w:rsidR="00E42FB7" w14:paraId="7BF31FB5" w14:textId="76189BDE">
      <w:pPr>
        <w:pStyle w:val="TOC2"/>
        <w:rPr>
          <w:rFonts w:asciiTheme="minorHAnsi" w:eastAsiaTheme="minorEastAsia" w:hAnsiTheme="minorHAnsi" w:cstheme="minorBidi"/>
          <w:bCs w:val="0"/>
          <w:noProof/>
          <w:kern w:val="2"/>
          <w:szCs w:val="24"/>
          <w14:ligatures w14:val="standardContextual"/>
        </w:rPr>
      </w:pPr>
      <w:hyperlink w:anchor="_Toc205470369" w:history="1">
        <w:r w:rsidRPr="008C70D6">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How to ask us to cover a longer inpatient hospital stay if you think you’re being discharged too soon</w:t>
        </w:r>
        <w:r>
          <w:rPr>
            <w:noProof/>
            <w:webHidden/>
          </w:rPr>
          <w:tab/>
        </w:r>
        <w:r>
          <w:rPr>
            <w:noProof/>
            <w:webHidden/>
          </w:rPr>
          <w:fldChar w:fldCharType="begin"/>
        </w:r>
        <w:r>
          <w:rPr>
            <w:noProof/>
            <w:webHidden/>
          </w:rPr>
          <w:instrText xml:space="preserve"> PAGEREF _Toc205470369 \h </w:instrText>
        </w:r>
        <w:r>
          <w:rPr>
            <w:noProof/>
            <w:webHidden/>
          </w:rPr>
          <w:fldChar w:fldCharType="separate"/>
        </w:r>
        <w:r>
          <w:rPr>
            <w:noProof/>
            <w:webHidden/>
          </w:rPr>
          <w:t>164</w:t>
        </w:r>
        <w:r>
          <w:rPr>
            <w:noProof/>
            <w:webHidden/>
          </w:rPr>
          <w:fldChar w:fldCharType="end"/>
        </w:r>
      </w:hyperlink>
    </w:p>
    <w:p w:rsidR="00E42FB7" w14:paraId="39146175" w14:textId="62649D79">
      <w:pPr>
        <w:pStyle w:val="TOC2"/>
        <w:rPr>
          <w:rFonts w:asciiTheme="minorHAnsi" w:eastAsiaTheme="minorEastAsia" w:hAnsiTheme="minorHAnsi" w:cstheme="minorBidi"/>
          <w:bCs w:val="0"/>
          <w:noProof/>
          <w:kern w:val="2"/>
          <w:szCs w:val="24"/>
          <w14:ligatures w14:val="standardContextual"/>
        </w:rPr>
      </w:pPr>
      <w:hyperlink w:anchor="_Toc205470370" w:history="1">
        <w:r w:rsidRPr="008C70D6">
          <w:rPr>
            <w:rStyle w:val="Hyperlink"/>
            <w:rFonts w:ascii="Source Sans Pro" w:hAnsi="Source Sans Pro"/>
            <w:noProof/>
          </w:rPr>
          <w:t>SECTION 8</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How to ask us to keep covering certain medical services if you think your coverage is ending too soon</w:t>
        </w:r>
        <w:r>
          <w:rPr>
            <w:noProof/>
            <w:webHidden/>
          </w:rPr>
          <w:tab/>
        </w:r>
        <w:r>
          <w:rPr>
            <w:noProof/>
            <w:webHidden/>
          </w:rPr>
          <w:fldChar w:fldCharType="begin"/>
        </w:r>
        <w:r>
          <w:rPr>
            <w:noProof/>
            <w:webHidden/>
          </w:rPr>
          <w:instrText xml:space="preserve"> PAGEREF _Toc205470370 \h </w:instrText>
        </w:r>
        <w:r>
          <w:rPr>
            <w:noProof/>
            <w:webHidden/>
          </w:rPr>
          <w:fldChar w:fldCharType="separate"/>
        </w:r>
        <w:r>
          <w:rPr>
            <w:noProof/>
            <w:webHidden/>
          </w:rPr>
          <w:t>169</w:t>
        </w:r>
        <w:r>
          <w:rPr>
            <w:noProof/>
            <w:webHidden/>
          </w:rPr>
          <w:fldChar w:fldCharType="end"/>
        </w:r>
      </w:hyperlink>
    </w:p>
    <w:p w:rsidR="00E42FB7" w14:paraId="5DEBA556" w14:textId="3F2E82E3">
      <w:pPr>
        <w:pStyle w:val="TOC2"/>
        <w:rPr>
          <w:rFonts w:asciiTheme="minorHAnsi" w:eastAsiaTheme="minorEastAsia" w:hAnsiTheme="minorHAnsi" w:cstheme="minorBidi"/>
          <w:bCs w:val="0"/>
          <w:noProof/>
          <w:kern w:val="2"/>
          <w:szCs w:val="24"/>
          <w14:ligatures w14:val="standardContextual"/>
        </w:rPr>
      </w:pPr>
      <w:hyperlink w:anchor="_Toc205470371" w:history="1">
        <w:r w:rsidRPr="008C70D6">
          <w:rPr>
            <w:rStyle w:val="Hyperlink"/>
            <w:rFonts w:ascii="Source Sans Pro" w:hAnsi="Source Sans Pro"/>
            <w:noProof/>
          </w:rPr>
          <w:t>SECTION 9</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Taking your appeal to Levels 3, 4, and 5</w:t>
        </w:r>
        <w:r>
          <w:rPr>
            <w:noProof/>
            <w:webHidden/>
          </w:rPr>
          <w:tab/>
        </w:r>
        <w:r>
          <w:rPr>
            <w:noProof/>
            <w:webHidden/>
          </w:rPr>
          <w:fldChar w:fldCharType="begin"/>
        </w:r>
        <w:r>
          <w:rPr>
            <w:noProof/>
            <w:webHidden/>
          </w:rPr>
          <w:instrText xml:space="preserve"> PAGEREF _Toc205470371 \h </w:instrText>
        </w:r>
        <w:r>
          <w:rPr>
            <w:noProof/>
            <w:webHidden/>
          </w:rPr>
          <w:fldChar w:fldCharType="separate"/>
        </w:r>
        <w:r>
          <w:rPr>
            <w:noProof/>
            <w:webHidden/>
          </w:rPr>
          <w:t>173</w:t>
        </w:r>
        <w:r>
          <w:rPr>
            <w:noProof/>
            <w:webHidden/>
          </w:rPr>
          <w:fldChar w:fldCharType="end"/>
        </w:r>
      </w:hyperlink>
    </w:p>
    <w:p w:rsidR="00E42FB7" w14:paraId="3432BA4C" w14:textId="5FDED684">
      <w:pPr>
        <w:pStyle w:val="TOC2"/>
        <w:rPr>
          <w:rFonts w:asciiTheme="minorHAnsi" w:eastAsiaTheme="minorEastAsia" w:hAnsiTheme="minorHAnsi" w:cstheme="minorBidi"/>
          <w:bCs w:val="0"/>
          <w:noProof/>
          <w:kern w:val="2"/>
          <w:szCs w:val="24"/>
          <w14:ligatures w14:val="standardContextual"/>
        </w:rPr>
      </w:pPr>
      <w:hyperlink w:anchor="_Toc205470372" w:history="1">
        <w:r w:rsidRPr="008C70D6">
          <w:rPr>
            <w:rStyle w:val="Hyperlink"/>
            <w:rFonts w:ascii="Source Sans Pro" w:hAnsi="Source Sans Pro"/>
            <w:noProof/>
          </w:rPr>
          <w:t>SECTION 10</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How to make a complaint about quality of care, waiting times, customer service, or other concerns</w:t>
        </w:r>
        <w:r>
          <w:rPr>
            <w:noProof/>
            <w:webHidden/>
          </w:rPr>
          <w:tab/>
        </w:r>
        <w:r>
          <w:rPr>
            <w:noProof/>
            <w:webHidden/>
          </w:rPr>
          <w:fldChar w:fldCharType="begin"/>
        </w:r>
        <w:r>
          <w:rPr>
            <w:noProof/>
            <w:webHidden/>
          </w:rPr>
          <w:instrText xml:space="preserve"> PAGEREF _Toc205470372 \h </w:instrText>
        </w:r>
        <w:r>
          <w:rPr>
            <w:noProof/>
            <w:webHidden/>
          </w:rPr>
          <w:fldChar w:fldCharType="separate"/>
        </w:r>
        <w:r>
          <w:rPr>
            <w:noProof/>
            <w:webHidden/>
          </w:rPr>
          <w:t>176</w:t>
        </w:r>
        <w:r>
          <w:rPr>
            <w:noProof/>
            <w:webHidden/>
          </w:rPr>
          <w:fldChar w:fldCharType="end"/>
        </w:r>
      </w:hyperlink>
    </w:p>
    <w:p w:rsidR="00E42FB7" w14:paraId="1921B839" w14:textId="4263FA78">
      <w:pPr>
        <w:pStyle w:val="TOC1"/>
        <w:rPr>
          <w:rFonts w:asciiTheme="minorHAnsi" w:eastAsiaTheme="minorEastAsia" w:hAnsiTheme="minorHAnsi" w:cstheme="minorBidi"/>
          <w:b w:val="0"/>
          <w:noProof/>
          <w:kern w:val="2"/>
          <w14:ligatures w14:val="standardContextual"/>
        </w:rPr>
      </w:pPr>
      <w:hyperlink w:anchor="_Toc205470373" w:history="1">
        <w:r w:rsidRPr="008C70D6">
          <w:rPr>
            <w:rStyle w:val="Hyperlink"/>
            <w:rFonts w:ascii="Source Sans Pro" w:hAnsi="Source Sans Pro"/>
            <w:noProof/>
          </w:rPr>
          <w:t>CHAPTER 10: Ending membership in our plan</w:t>
        </w:r>
        <w:r>
          <w:rPr>
            <w:noProof/>
            <w:webHidden/>
          </w:rPr>
          <w:tab/>
        </w:r>
        <w:r>
          <w:rPr>
            <w:noProof/>
            <w:webHidden/>
          </w:rPr>
          <w:fldChar w:fldCharType="begin"/>
        </w:r>
        <w:r>
          <w:rPr>
            <w:noProof/>
            <w:webHidden/>
          </w:rPr>
          <w:instrText xml:space="preserve"> PAGEREF _Toc205470373 \h </w:instrText>
        </w:r>
        <w:r>
          <w:rPr>
            <w:noProof/>
            <w:webHidden/>
          </w:rPr>
          <w:fldChar w:fldCharType="separate"/>
        </w:r>
        <w:r>
          <w:rPr>
            <w:noProof/>
            <w:webHidden/>
          </w:rPr>
          <w:t>180</w:t>
        </w:r>
        <w:r>
          <w:rPr>
            <w:noProof/>
            <w:webHidden/>
          </w:rPr>
          <w:fldChar w:fldCharType="end"/>
        </w:r>
      </w:hyperlink>
    </w:p>
    <w:p w:rsidR="00E42FB7" w14:paraId="3DA5288A" w14:textId="7F4532E4">
      <w:pPr>
        <w:pStyle w:val="TOC2"/>
        <w:rPr>
          <w:rFonts w:asciiTheme="minorHAnsi" w:eastAsiaTheme="minorEastAsia" w:hAnsiTheme="minorHAnsi" w:cstheme="minorBidi"/>
          <w:bCs w:val="0"/>
          <w:noProof/>
          <w:kern w:val="2"/>
          <w:szCs w:val="24"/>
          <w14:ligatures w14:val="standardContextual"/>
        </w:rPr>
      </w:pPr>
      <w:hyperlink w:anchor="_Toc205470374" w:history="1">
        <w:r w:rsidRPr="008C70D6">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Ending your membership in our plan</w:t>
        </w:r>
        <w:r>
          <w:rPr>
            <w:noProof/>
            <w:webHidden/>
          </w:rPr>
          <w:tab/>
        </w:r>
        <w:r>
          <w:rPr>
            <w:noProof/>
            <w:webHidden/>
          </w:rPr>
          <w:fldChar w:fldCharType="begin"/>
        </w:r>
        <w:r>
          <w:rPr>
            <w:noProof/>
            <w:webHidden/>
          </w:rPr>
          <w:instrText xml:space="preserve"> PAGEREF _Toc205470374 \h </w:instrText>
        </w:r>
        <w:r>
          <w:rPr>
            <w:noProof/>
            <w:webHidden/>
          </w:rPr>
          <w:fldChar w:fldCharType="separate"/>
        </w:r>
        <w:r>
          <w:rPr>
            <w:noProof/>
            <w:webHidden/>
          </w:rPr>
          <w:t>180</w:t>
        </w:r>
        <w:r>
          <w:rPr>
            <w:noProof/>
            <w:webHidden/>
          </w:rPr>
          <w:fldChar w:fldCharType="end"/>
        </w:r>
      </w:hyperlink>
    </w:p>
    <w:p w:rsidR="00E42FB7" w14:paraId="04111B11" w14:textId="4DD0BA11">
      <w:pPr>
        <w:pStyle w:val="TOC2"/>
        <w:rPr>
          <w:rFonts w:asciiTheme="minorHAnsi" w:eastAsiaTheme="minorEastAsia" w:hAnsiTheme="minorHAnsi" w:cstheme="minorBidi"/>
          <w:bCs w:val="0"/>
          <w:noProof/>
          <w:kern w:val="2"/>
          <w:szCs w:val="24"/>
          <w14:ligatures w14:val="standardContextual"/>
        </w:rPr>
      </w:pPr>
      <w:hyperlink w:anchor="_Toc205470375" w:history="1">
        <w:r w:rsidRPr="008C70D6">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When can you end your membership in our plan?</w:t>
        </w:r>
        <w:r>
          <w:rPr>
            <w:noProof/>
            <w:webHidden/>
          </w:rPr>
          <w:tab/>
        </w:r>
        <w:r>
          <w:rPr>
            <w:noProof/>
            <w:webHidden/>
          </w:rPr>
          <w:fldChar w:fldCharType="begin"/>
        </w:r>
        <w:r>
          <w:rPr>
            <w:noProof/>
            <w:webHidden/>
          </w:rPr>
          <w:instrText xml:space="preserve"> PAGEREF _Toc205470375 \h </w:instrText>
        </w:r>
        <w:r>
          <w:rPr>
            <w:noProof/>
            <w:webHidden/>
          </w:rPr>
          <w:fldChar w:fldCharType="separate"/>
        </w:r>
        <w:r>
          <w:rPr>
            <w:noProof/>
            <w:webHidden/>
          </w:rPr>
          <w:t>180</w:t>
        </w:r>
        <w:r>
          <w:rPr>
            <w:noProof/>
            <w:webHidden/>
          </w:rPr>
          <w:fldChar w:fldCharType="end"/>
        </w:r>
      </w:hyperlink>
    </w:p>
    <w:p w:rsidR="00E42FB7" w14:paraId="1F4801FE" w14:textId="337306CE">
      <w:pPr>
        <w:pStyle w:val="TOC2"/>
        <w:rPr>
          <w:rFonts w:asciiTheme="minorHAnsi" w:eastAsiaTheme="minorEastAsia" w:hAnsiTheme="minorHAnsi" w:cstheme="minorBidi"/>
          <w:bCs w:val="0"/>
          <w:noProof/>
          <w:kern w:val="2"/>
          <w:szCs w:val="24"/>
          <w14:ligatures w14:val="standardContextual"/>
        </w:rPr>
      </w:pPr>
      <w:hyperlink w:anchor="_Toc205470376" w:history="1">
        <w:r w:rsidRPr="008C70D6">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How to end your membership in our plan</w:t>
        </w:r>
        <w:r>
          <w:rPr>
            <w:noProof/>
            <w:webHidden/>
          </w:rPr>
          <w:tab/>
        </w:r>
        <w:r>
          <w:rPr>
            <w:noProof/>
            <w:webHidden/>
          </w:rPr>
          <w:fldChar w:fldCharType="begin"/>
        </w:r>
        <w:r>
          <w:rPr>
            <w:noProof/>
            <w:webHidden/>
          </w:rPr>
          <w:instrText xml:space="preserve"> PAGEREF _Toc205470376 \h </w:instrText>
        </w:r>
        <w:r>
          <w:rPr>
            <w:noProof/>
            <w:webHidden/>
          </w:rPr>
          <w:fldChar w:fldCharType="separate"/>
        </w:r>
        <w:r>
          <w:rPr>
            <w:noProof/>
            <w:webHidden/>
          </w:rPr>
          <w:t>181</w:t>
        </w:r>
        <w:r>
          <w:rPr>
            <w:noProof/>
            <w:webHidden/>
          </w:rPr>
          <w:fldChar w:fldCharType="end"/>
        </w:r>
      </w:hyperlink>
    </w:p>
    <w:p w:rsidR="00E42FB7" w14:paraId="28812433" w14:textId="3EFFD016">
      <w:pPr>
        <w:pStyle w:val="TOC2"/>
        <w:rPr>
          <w:rFonts w:asciiTheme="minorHAnsi" w:eastAsiaTheme="minorEastAsia" w:hAnsiTheme="minorHAnsi" w:cstheme="minorBidi"/>
          <w:bCs w:val="0"/>
          <w:noProof/>
          <w:kern w:val="2"/>
          <w:szCs w:val="24"/>
          <w14:ligatures w14:val="standardContextual"/>
        </w:rPr>
      </w:pPr>
      <w:hyperlink w:anchor="_Toc205470377" w:history="1">
        <w:r w:rsidRPr="008C70D6">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Until your membership ends, you must keep getting your medical items, services [</w:t>
        </w:r>
        <w:r w:rsidRPr="008C70D6">
          <w:rPr>
            <w:rStyle w:val="Hyperlink"/>
            <w:rFonts w:ascii="Source Sans Pro" w:hAnsi="Source Sans Pro"/>
            <w:i/>
            <w:noProof/>
          </w:rPr>
          <w:t>insert if applicable:</w:t>
        </w:r>
        <w:r w:rsidRPr="008C70D6">
          <w:rPr>
            <w:rStyle w:val="Hyperlink"/>
            <w:rFonts w:ascii="Source Sans Pro" w:hAnsi="Source Sans Pro"/>
            <w:noProof/>
          </w:rPr>
          <w:t>, and drugs] through our plan</w:t>
        </w:r>
        <w:r>
          <w:rPr>
            <w:noProof/>
            <w:webHidden/>
          </w:rPr>
          <w:tab/>
        </w:r>
        <w:r>
          <w:rPr>
            <w:noProof/>
            <w:webHidden/>
          </w:rPr>
          <w:fldChar w:fldCharType="begin"/>
        </w:r>
        <w:r>
          <w:rPr>
            <w:noProof/>
            <w:webHidden/>
          </w:rPr>
          <w:instrText xml:space="preserve"> PAGEREF _Toc205470377 \h </w:instrText>
        </w:r>
        <w:r>
          <w:rPr>
            <w:noProof/>
            <w:webHidden/>
          </w:rPr>
          <w:fldChar w:fldCharType="separate"/>
        </w:r>
        <w:r>
          <w:rPr>
            <w:noProof/>
            <w:webHidden/>
          </w:rPr>
          <w:t>182</w:t>
        </w:r>
        <w:r>
          <w:rPr>
            <w:noProof/>
            <w:webHidden/>
          </w:rPr>
          <w:fldChar w:fldCharType="end"/>
        </w:r>
      </w:hyperlink>
    </w:p>
    <w:p w:rsidR="00E42FB7" w14:paraId="7D567178" w14:textId="563DBD38">
      <w:pPr>
        <w:pStyle w:val="TOC2"/>
        <w:rPr>
          <w:rFonts w:asciiTheme="minorHAnsi" w:eastAsiaTheme="minorEastAsia" w:hAnsiTheme="minorHAnsi" w:cstheme="minorBidi"/>
          <w:bCs w:val="0"/>
          <w:noProof/>
          <w:kern w:val="2"/>
          <w:szCs w:val="24"/>
          <w14:ligatures w14:val="standardContextual"/>
        </w:rPr>
      </w:pPr>
      <w:hyperlink w:anchor="_Toc205470378" w:history="1">
        <w:r w:rsidRPr="008C70D6">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i/>
            <w:noProof/>
          </w:rPr>
          <w:t>[insert 2027 plan name]</w:t>
        </w:r>
        <w:r w:rsidRPr="008C70D6">
          <w:rPr>
            <w:rStyle w:val="Hyperlink"/>
            <w:rFonts w:ascii="Source Sans Pro" w:hAnsi="Source Sans Pro"/>
            <w:noProof/>
          </w:rPr>
          <w:t xml:space="preserve"> must end our plan membership in certain situations</w:t>
        </w:r>
        <w:r>
          <w:rPr>
            <w:noProof/>
            <w:webHidden/>
          </w:rPr>
          <w:tab/>
        </w:r>
        <w:r>
          <w:rPr>
            <w:noProof/>
            <w:webHidden/>
          </w:rPr>
          <w:fldChar w:fldCharType="begin"/>
        </w:r>
        <w:r>
          <w:rPr>
            <w:noProof/>
            <w:webHidden/>
          </w:rPr>
          <w:instrText xml:space="preserve"> PAGEREF _Toc205470378 \h </w:instrText>
        </w:r>
        <w:r>
          <w:rPr>
            <w:noProof/>
            <w:webHidden/>
          </w:rPr>
          <w:fldChar w:fldCharType="separate"/>
        </w:r>
        <w:r>
          <w:rPr>
            <w:noProof/>
            <w:webHidden/>
          </w:rPr>
          <w:t>183</w:t>
        </w:r>
        <w:r>
          <w:rPr>
            <w:noProof/>
            <w:webHidden/>
          </w:rPr>
          <w:fldChar w:fldCharType="end"/>
        </w:r>
      </w:hyperlink>
    </w:p>
    <w:p w:rsidR="00E42FB7" w14:paraId="784C0A97" w14:textId="664F8FC3">
      <w:pPr>
        <w:pStyle w:val="TOC1"/>
        <w:rPr>
          <w:rFonts w:asciiTheme="minorHAnsi" w:eastAsiaTheme="minorEastAsia" w:hAnsiTheme="minorHAnsi" w:cstheme="minorBidi"/>
          <w:b w:val="0"/>
          <w:noProof/>
          <w:kern w:val="2"/>
          <w14:ligatures w14:val="standardContextual"/>
        </w:rPr>
      </w:pPr>
      <w:hyperlink w:anchor="_Toc205470379" w:history="1">
        <w:r w:rsidRPr="008C70D6">
          <w:rPr>
            <w:rStyle w:val="Hyperlink"/>
            <w:rFonts w:ascii="Source Sans Pro" w:hAnsi="Source Sans Pro"/>
            <w:noProof/>
          </w:rPr>
          <w:t>CHAPTER 11: Legal notices</w:t>
        </w:r>
        <w:r>
          <w:rPr>
            <w:noProof/>
            <w:webHidden/>
          </w:rPr>
          <w:tab/>
        </w:r>
        <w:r>
          <w:rPr>
            <w:noProof/>
            <w:webHidden/>
          </w:rPr>
          <w:fldChar w:fldCharType="begin"/>
        </w:r>
        <w:r>
          <w:rPr>
            <w:noProof/>
            <w:webHidden/>
          </w:rPr>
          <w:instrText xml:space="preserve"> PAGEREF _Toc205470379 \h </w:instrText>
        </w:r>
        <w:r>
          <w:rPr>
            <w:noProof/>
            <w:webHidden/>
          </w:rPr>
          <w:fldChar w:fldCharType="separate"/>
        </w:r>
        <w:r>
          <w:rPr>
            <w:noProof/>
            <w:webHidden/>
          </w:rPr>
          <w:t>185</w:t>
        </w:r>
        <w:r>
          <w:rPr>
            <w:noProof/>
            <w:webHidden/>
          </w:rPr>
          <w:fldChar w:fldCharType="end"/>
        </w:r>
      </w:hyperlink>
    </w:p>
    <w:p w:rsidR="00E42FB7" w14:paraId="183F48C1" w14:textId="7DE00AF1">
      <w:pPr>
        <w:pStyle w:val="TOC2"/>
        <w:rPr>
          <w:rFonts w:asciiTheme="minorHAnsi" w:eastAsiaTheme="minorEastAsia" w:hAnsiTheme="minorHAnsi" w:cstheme="minorBidi"/>
          <w:bCs w:val="0"/>
          <w:noProof/>
          <w:kern w:val="2"/>
          <w:szCs w:val="24"/>
          <w14:ligatures w14:val="standardContextual"/>
        </w:rPr>
      </w:pPr>
      <w:hyperlink w:anchor="_Toc205470380" w:history="1">
        <w:r w:rsidRPr="008C70D6">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Notice about governing law</w:t>
        </w:r>
        <w:r>
          <w:rPr>
            <w:noProof/>
            <w:webHidden/>
          </w:rPr>
          <w:tab/>
        </w:r>
        <w:r>
          <w:rPr>
            <w:noProof/>
            <w:webHidden/>
          </w:rPr>
          <w:fldChar w:fldCharType="begin"/>
        </w:r>
        <w:r>
          <w:rPr>
            <w:noProof/>
            <w:webHidden/>
          </w:rPr>
          <w:instrText xml:space="preserve"> PAGEREF _Toc205470380 \h </w:instrText>
        </w:r>
        <w:r>
          <w:rPr>
            <w:noProof/>
            <w:webHidden/>
          </w:rPr>
          <w:fldChar w:fldCharType="separate"/>
        </w:r>
        <w:r>
          <w:rPr>
            <w:noProof/>
            <w:webHidden/>
          </w:rPr>
          <w:t>185</w:t>
        </w:r>
        <w:r>
          <w:rPr>
            <w:noProof/>
            <w:webHidden/>
          </w:rPr>
          <w:fldChar w:fldCharType="end"/>
        </w:r>
      </w:hyperlink>
    </w:p>
    <w:p w:rsidR="00E42FB7" w14:paraId="4ED6DE5E" w14:textId="7A764B64">
      <w:pPr>
        <w:pStyle w:val="TOC2"/>
        <w:rPr>
          <w:rFonts w:asciiTheme="minorHAnsi" w:eastAsiaTheme="minorEastAsia" w:hAnsiTheme="minorHAnsi" w:cstheme="minorBidi"/>
          <w:bCs w:val="0"/>
          <w:noProof/>
          <w:kern w:val="2"/>
          <w:szCs w:val="24"/>
          <w14:ligatures w14:val="standardContextual"/>
        </w:rPr>
      </w:pPr>
      <w:hyperlink w:anchor="_Toc205470381" w:history="1">
        <w:r w:rsidRPr="008C70D6">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Notice about nondiscrimination</w:t>
        </w:r>
        <w:r>
          <w:rPr>
            <w:noProof/>
            <w:webHidden/>
          </w:rPr>
          <w:tab/>
        </w:r>
        <w:r>
          <w:rPr>
            <w:noProof/>
            <w:webHidden/>
          </w:rPr>
          <w:fldChar w:fldCharType="begin"/>
        </w:r>
        <w:r>
          <w:rPr>
            <w:noProof/>
            <w:webHidden/>
          </w:rPr>
          <w:instrText xml:space="preserve"> PAGEREF _Toc205470381 \h </w:instrText>
        </w:r>
        <w:r>
          <w:rPr>
            <w:noProof/>
            <w:webHidden/>
          </w:rPr>
          <w:fldChar w:fldCharType="separate"/>
        </w:r>
        <w:r>
          <w:rPr>
            <w:noProof/>
            <w:webHidden/>
          </w:rPr>
          <w:t>185</w:t>
        </w:r>
        <w:r>
          <w:rPr>
            <w:noProof/>
            <w:webHidden/>
          </w:rPr>
          <w:fldChar w:fldCharType="end"/>
        </w:r>
      </w:hyperlink>
    </w:p>
    <w:p w:rsidR="00E42FB7" w14:paraId="241D9637" w14:textId="09252DEC">
      <w:pPr>
        <w:pStyle w:val="TOC2"/>
        <w:rPr>
          <w:rFonts w:asciiTheme="minorHAnsi" w:eastAsiaTheme="minorEastAsia" w:hAnsiTheme="minorHAnsi" w:cstheme="minorBidi"/>
          <w:bCs w:val="0"/>
          <w:noProof/>
          <w:kern w:val="2"/>
          <w:szCs w:val="24"/>
          <w14:ligatures w14:val="standardContextual"/>
        </w:rPr>
      </w:pPr>
      <w:hyperlink w:anchor="_Toc205470382" w:history="1">
        <w:r w:rsidRPr="008C70D6">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8C70D6">
          <w:rPr>
            <w:rStyle w:val="Hyperlink"/>
            <w:rFonts w:ascii="Source Sans Pro" w:hAnsi="Source Sans Pro"/>
            <w:noProof/>
          </w:rPr>
          <w:t>Notice about Medicare Secondary Payer subrogation rights</w:t>
        </w:r>
        <w:r>
          <w:rPr>
            <w:noProof/>
            <w:webHidden/>
          </w:rPr>
          <w:tab/>
        </w:r>
        <w:r>
          <w:rPr>
            <w:noProof/>
            <w:webHidden/>
          </w:rPr>
          <w:fldChar w:fldCharType="begin"/>
        </w:r>
        <w:r>
          <w:rPr>
            <w:noProof/>
            <w:webHidden/>
          </w:rPr>
          <w:instrText xml:space="preserve"> PAGEREF _Toc205470382 \h </w:instrText>
        </w:r>
        <w:r>
          <w:rPr>
            <w:noProof/>
            <w:webHidden/>
          </w:rPr>
          <w:fldChar w:fldCharType="separate"/>
        </w:r>
        <w:r>
          <w:rPr>
            <w:noProof/>
            <w:webHidden/>
          </w:rPr>
          <w:t>186</w:t>
        </w:r>
        <w:r>
          <w:rPr>
            <w:noProof/>
            <w:webHidden/>
          </w:rPr>
          <w:fldChar w:fldCharType="end"/>
        </w:r>
      </w:hyperlink>
    </w:p>
    <w:p w:rsidR="00E42FB7" w14:paraId="1E187C32" w14:textId="53CD7085">
      <w:pPr>
        <w:pStyle w:val="TOC1"/>
        <w:rPr>
          <w:rFonts w:asciiTheme="minorHAnsi" w:eastAsiaTheme="minorEastAsia" w:hAnsiTheme="minorHAnsi" w:cstheme="minorBidi"/>
          <w:b w:val="0"/>
          <w:noProof/>
          <w:kern w:val="2"/>
          <w14:ligatures w14:val="standardContextual"/>
        </w:rPr>
      </w:pPr>
      <w:hyperlink w:anchor="_Toc205470383" w:history="1">
        <w:r w:rsidRPr="008C70D6">
          <w:rPr>
            <w:rStyle w:val="Hyperlink"/>
            <w:rFonts w:ascii="Source Sans Pro" w:hAnsi="Source Sans Pro"/>
            <w:noProof/>
          </w:rPr>
          <w:t>CHAPTER 12: Definitions</w:t>
        </w:r>
        <w:r>
          <w:rPr>
            <w:noProof/>
            <w:webHidden/>
          </w:rPr>
          <w:tab/>
        </w:r>
        <w:r>
          <w:rPr>
            <w:noProof/>
            <w:webHidden/>
          </w:rPr>
          <w:fldChar w:fldCharType="begin"/>
        </w:r>
        <w:r>
          <w:rPr>
            <w:noProof/>
            <w:webHidden/>
          </w:rPr>
          <w:instrText xml:space="preserve"> PAGEREF _Toc205470383 \h </w:instrText>
        </w:r>
        <w:r>
          <w:rPr>
            <w:noProof/>
            <w:webHidden/>
          </w:rPr>
          <w:fldChar w:fldCharType="separate"/>
        </w:r>
        <w:r>
          <w:rPr>
            <w:noProof/>
            <w:webHidden/>
          </w:rPr>
          <w:t>187</w:t>
        </w:r>
        <w:r>
          <w:rPr>
            <w:noProof/>
            <w:webHidden/>
          </w:rPr>
          <w:fldChar w:fldCharType="end"/>
        </w:r>
      </w:hyperlink>
    </w:p>
    <w:p w:rsidR="00E42FB7" w14:paraId="2C615731" w14:textId="5A3E387F">
      <w:pPr>
        <w:pStyle w:val="TOC1"/>
        <w:rPr>
          <w:rFonts w:asciiTheme="minorHAnsi" w:eastAsiaTheme="minorEastAsia" w:hAnsiTheme="minorHAnsi" w:cstheme="minorBidi"/>
          <w:b w:val="0"/>
          <w:noProof/>
          <w:kern w:val="2"/>
          <w14:ligatures w14:val="standardContextual"/>
        </w:rPr>
      </w:pPr>
      <w:hyperlink w:anchor="_Toc205470384" w:history="1">
        <w:r w:rsidRPr="008C70D6">
          <w:rPr>
            <w:rStyle w:val="Hyperlink"/>
            <w:rFonts w:ascii="Source Sans Pro" w:eastAsia="Aptos" w:hAnsi="Source Sans Pro"/>
            <w:i/>
            <w:iCs/>
            <w:noProof/>
          </w:rPr>
          <w:t>[Appendix A</w:t>
        </w:r>
        <w:r>
          <w:rPr>
            <w:noProof/>
            <w:webHidden/>
          </w:rPr>
          <w:tab/>
        </w:r>
        <w:r>
          <w:rPr>
            <w:noProof/>
            <w:webHidden/>
          </w:rPr>
          <w:fldChar w:fldCharType="begin"/>
        </w:r>
        <w:r>
          <w:rPr>
            <w:noProof/>
            <w:webHidden/>
          </w:rPr>
          <w:instrText xml:space="preserve"> PAGEREF _Toc205470384 \h </w:instrText>
        </w:r>
        <w:r>
          <w:rPr>
            <w:noProof/>
            <w:webHidden/>
          </w:rPr>
          <w:fldChar w:fldCharType="separate"/>
        </w:r>
        <w:r>
          <w:rPr>
            <w:noProof/>
            <w:webHidden/>
          </w:rPr>
          <w:t>201</w:t>
        </w:r>
        <w:r>
          <w:rPr>
            <w:noProof/>
            <w:webHidden/>
          </w:rPr>
          <w:fldChar w:fldCharType="end"/>
        </w:r>
      </w:hyperlink>
    </w:p>
    <w:p w:rsidR="00FF1A51" w:rsidRPr="00DB342C" w:rsidP="00393BFE" w14:paraId="43D731E5" w14:textId="3C022E6E">
      <w:pPr>
        <w:pStyle w:val="TOC1"/>
        <w:rPr>
          <w:rFonts w:ascii="Source Sans Pro" w:hAnsi="Source Sans Pro"/>
        </w:rPr>
      </w:pPr>
      <w:r w:rsidRPr="00DB342C">
        <w:rPr>
          <w:rFonts w:ascii="Source Sans Pro" w:hAnsi="Source Sans Pro"/>
        </w:rPr>
        <w:fldChar w:fldCharType="end"/>
      </w:r>
    </w:p>
    <w:p w:rsidR="00FF1A51" w:rsidRPr="00DB342C" w:rsidP="006C7CD6" w14:paraId="32011E1F" w14:textId="77777777">
      <w:pPr>
        <w:spacing w:before="120" w:beforeAutospacing="0"/>
        <w:ind w:right="450"/>
        <w:rPr>
          <w:rFonts w:ascii="Source Sans Pro" w:hAnsi="Source Sans Pro"/>
          <w:b/>
        </w:rPr>
        <w:sectPr w:rsidSect="00A217B6">
          <w:headerReference w:type="default" r:id="rId16"/>
          <w:footerReference w:type="default" r:id="rId17"/>
          <w:pgSz w:w="12240" w:h="15840" w:code="1"/>
          <w:pgMar w:top="1440" w:right="1440" w:bottom="1152" w:left="1440" w:header="619" w:footer="720" w:gutter="0"/>
          <w:pgNumType w:start="1"/>
          <w:cols w:space="720"/>
          <w:docGrid w:linePitch="360"/>
        </w:sectPr>
      </w:pPr>
    </w:p>
    <w:p w:rsidR="00B56C56" w:rsidRPr="00DB342C" w:rsidP="00B56C56" w14:paraId="560AD537" w14:textId="03119252">
      <w:pPr>
        <w:pStyle w:val="Heading1"/>
        <w:rPr>
          <w:rFonts w:ascii="Source Sans Pro" w:hAnsi="Source Sans Pro"/>
        </w:rPr>
      </w:pPr>
      <w:bookmarkStart w:id="9" w:name="_Toc102334414"/>
      <w:bookmarkStart w:id="10" w:name="_Toc205470305"/>
      <w:bookmarkStart w:id="11" w:name="_Toc233882504"/>
      <w:bookmarkStart w:id="12" w:name="s1"/>
      <w:bookmarkEnd w:id="0"/>
      <w:bookmarkEnd w:id="1"/>
      <w:bookmarkEnd w:id="2"/>
      <w:bookmarkEnd w:id="3"/>
      <w:r w:rsidRPr="00DB342C">
        <w:rPr>
          <w:rFonts w:ascii="Source Sans Pro" w:hAnsi="Source Sans Pro"/>
        </w:rPr>
        <w:t>CHAPTER 1:</w:t>
      </w:r>
      <w:r w:rsidRPr="00DB342C" w:rsidR="00EF1E1B">
        <w:rPr>
          <w:rFonts w:ascii="Source Sans Pro" w:hAnsi="Source Sans Pro"/>
        </w:rPr>
        <w:br/>
      </w:r>
      <w:r w:rsidRPr="00DB342C">
        <w:rPr>
          <w:rFonts w:ascii="Source Sans Pro" w:hAnsi="Source Sans Pro"/>
        </w:rPr>
        <w:t>Get started as a member</w:t>
      </w:r>
      <w:bookmarkEnd w:id="9"/>
      <w:bookmarkEnd w:id="10"/>
    </w:p>
    <w:p w:rsidR="00B56C56" w:rsidRPr="00DB342C" w:rsidP="00B56C56" w14:paraId="1EF8AFEF" w14:textId="4F86B220">
      <w:pPr>
        <w:pStyle w:val="Heading2"/>
        <w:rPr>
          <w:rFonts w:ascii="Source Sans Pro" w:hAnsi="Source Sans Pro"/>
          <w:i/>
        </w:rPr>
      </w:pPr>
      <w:bookmarkStart w:id="13" w:name="_Toc233882503"/>
      <w:bookmarkStart w:id="14" w:name="_Toc190801495"/>
      <w:bookmarkStart w:id="15" w:name="_Toc199342504"/>
      <w:bookmarkStart w:id="16" w:name="_Toc228555988"/>
      <w:bookmarkStart w:id="17" w:name="_Toc479864999"/>
      <w:bookmarkStart w:id="18" w:name="_Toc68442618"/>
      <w:bookmarkStart w:id="19" w:name="_Toc102334415"/>
      <w:bookmarkStart w:id="20" w:name="_Toc205470306"/>
      <w:r w:rsidRPr="00DB342C">
        <w:rPr>
          <w:rFonts w:ascii="Source Sans Pro" w:hAnsi="Source Sans Pro"/>
        </w:rPr>
        <w:t>SECTION 1</w:t>
      </w:r>
      <w:r w:rsidRPr="00DB342C">
        <w:rPr>
          <w:rFonts w:ascii="Source Sans Pro" w:hAnsi="Source Sans Pro"/>
        </w:rPr>
        <w:tab/>
      </w:r>
      <w:bookmarkEnd w:id="13"/>
      <w:bookmarkEnd w:id="14"/>
      <w:bookmarkEnd w:id="15"/>
      <w:bookmarkEnd w:id="16"/>
      <w:bookmarkEnd w:id="17"/>
      <w:bookmarkEnd w:id="18"/>
      <w:bookmarkEnd w:id="19"/>
      <w:r w:rsidRPr="00DB342C">
        <w:rPr>
          <w:rFonts w:ascii="Source Sans Pro" w:hAnsi="Source Sans Pro"/>
        </w:rPr>
        <w:t xml:space="preserve">You’re a member of </w:t>
      </w:r>
      <w:r w:rsidRPr="00DB342C">
        <w:rPr>
          <w:rFonts w:ascii="Source Sans Pro" w:hAnsi="Source Sans Pro"/>
          <w:i/>
          <w:color w:val="0000FF"/>
        </w:rPr>
        <w:t>[insert 202</w:t>
      </w:r>
      <w:r w:rsidR="00570F16">
        <w:rPr>
          <w:rFonts w:ascii="Source Sans Pro" w:hAnsi="Source Sans Pro"/>
          <w:i/>
          <w:color w:val="0000FF"/>
        </w:rPr>
        <w:t>7</w:t>
      </w:r>
      <w:r w:rsidRPr="00DB342C">
        <w:rPr>
          <w:rFonts w:ascii="Source Sans Pro" w:hAnsi="Source Sans Pro"/>
          <w:i/>
          <w:color w:val="0000FF"/>
        </w:rPr>
        <w:t xml:space="preserve"> plan name]</w:t>
      </w:r>
      <w:bookmarkEnd w:id="20"/>
    </w:p>
    <w:p w:rsidR="00B56C56" w:rsidRPr="00DB342C" w:rsidP="009B22F1" w14:paraId="45821461" w14:textId="42DD4F9D">
      <w:pPr>
        <w:pStyle w:val="Heading3"/>
        <w:rPr>
          <w:rFonts w:ascii="Source Sans Pro" w:hAnsi="Source Sans Pro"/>
        </w:rPr>
      </w:pPr>
      <w:bookmarkStart w:id="21" w:name="_Toc190801496"/>
      <w:bookmarkStart w:id="22" w:name="_Toc199342505"/>
      <w:bookmarkStart w:id="23" w:name="_Toc228555989"/>
      <w:bookmarkStart w:id="24" w:name="_Toc479865000"/>
      <w:bookmarkStart w:id="25" w:name="_Toc68442619"/>
      <w:r w:rsidRPr="00DB342C">
        <w:rPr>
          <w:rFonts w:ascii="Source Sans Pro" w:hAnsi="Source Sans Pro"/>
        </w:rPr>
        <w:t>Section 1.1</w:t>
      </w:r>
      <w:r w:rsidRPr="00DB342C">
        <w:rPr>
          <w:rFonts w:ascii="Source Sans Pro" w:hAnsi="Source Sans Pro"/>
        </w:rPr>
        <w:tab/>
        <w:t xml:space="preserve">You’re enrolled in </w:t>
      </w:r>
      <w:r w:rsidRPr="00DB342C">
        <w:rPr>
          <w:rFonts w:ascii="Source Sans Pro" w:hAnsi="Source Sans Pro"/>
          <w:i/>
          <w:color w:val="0000FF"/>
        </w:rPr>
        <w:t xml:space="preserve">[insert </w:t>
      </w:r>
      <w:r w:rsidRPr="00DB342C">
        <w:rPr>
          <w:rFonts w:ascii="Source Sans Pro" w:hAnsi="Source Sans Pro"/>
          <w:i/>
          <w:color w:val="0000FF"/>
        </w:rPr>
        <w:t>202</w:t>
      </w:r>
      <w:r w:rsidR="00570F16">
        <w:rPr>
          <w:rFonts w:ascii="Source Sans Pro" w:hAnsi="Source Sans Pro"/>
          <w:i/>
          <w:color w:val="0000FF"/>
        </w:rPr>
        <w:t>7</w:t>
      </w:r>
      <w:r w:rsidRPr="00DB342C">
        <w:rPr>
          <w:rFonts w:ascii="Source Sans Pro" w:hAnsi="Source Sans Pro"/>
          <w:i/>
          <w:color w:val="0000FF"/>
        </w:rPr>
        <w:t xml:space="preserve"> plan name]</w:t>
      </w:r>
      <w:r w:rsidRPr="00DB342C">
        <w:rPr>
          <w:rFonts w:ascii="Source Sans Pro" w:hAnsi="Source Sans Pro"/>
        </w:rPr>
        <w:t>, which is a Medicare Cost Plan</w:t>
      </w:r>
      <w:bookmarkEnd w:id="21"/>
      <w:bookmarkEnd w:id="22"/>
      <w:bookmarkEnd w:id="23"/>
      <w:bookmarkEnd w:id="24"/>
      <w:bookmarkEnd w:id="25"/>
    </w:p>
    <w:p w:rsidR="006F3433" w:rsidRPr="00DB342C" w:rsidP="00F82E7D" w14:paraId="3DF85680" w14:textId="30F2131A">
      <w:pPr>
        <w:pStyle w:val="0bullet1"/>
        <w:numPr>
          <w:ilvl w:val="0"/>
          <w:numId w:val="0"/>
        </w:numPr>
        <w:spacing w:before="240" w:beforeAutospacing="0" w:after="240" w:afterAutospacing="0"/>
        <w:rPr>
          <w:rFonts w:ascii="Source Sans Pro" w:hAnsi="Source Sans Pro"/>
          <w:szCs w:val="26"/>
        </w:rPr>
      </w:pPr>
      <w:r w:rsidRPr="00DB342C">
        <w:rPr>
          <w:rFonts w:ascii="Source Sans Pro" w:hAnsi="Source Sans Pro"/>
        </w:rPr>
        <w:t xml:space="preserve">You’re </w:t>
      </w:r>
      <w:r w:rsidRPr="00DB342C">
        <w:rPr>
          <w:rFonts w:ascii="Source Sans Pro" w:hAnsi="Source Sans Pro"/>
        </w:rPr>
        <w:t xml:space="preserve">covered by Medicare, and you chose to get your Medicare health </w:t>
      </w:r>
      <w:r w:rsidRPr="00DB342C">
        <w:rPr>
          <w:rFonts w:ascii="Source Sans Pro" w:hAnsi="Source Sans Pro"/>
          <w:color w:val="0000FF"/>
        </w:rPr>
        <w:t>[</w:t>
      </w:r>
      <w:r w:rsidRPr="00DB342C">
        <w:rPr>
          <w:rFonts w:ascii="Source Sans Pro" w:hAnsi="Source Sans Pro"/>
          <w:i/>
          <w:color w:val="0000FF"/>
        </w:rPr>
        <w:t>insert if applicable:</w:t>
      </w:r>
      <w:r w:rsidRPr="00DB342C">
        <w:rPr>
          <w:rFonts w:ascii="Source Sans Pro" w:hAnsi="Source Sans Pro"/>
          <w:color w:val="0000FF"/>
        </w:rPr>
        <w:t xml:space="preserve"> and drug] </w:t>
      </w:r>
      <w:r w:rsidRPr="00DB342C">
        <w:rPr>
          <w:rFonts w:ascii="Source Sans Pro" w:hAnsi="Source Sans Pro"/>
        </w:rPr>
        <w:t xml:space="preserve">coverage through our plan </w:t>
      </w:r>
      <w:r w:rsidRPr="00DB342C">
        <w:rPr>
          <w:rFonts w:ascii="Source Sans Pro" w:hAnsi="Source Sans Pro"/>
          <w:i/>
          <w:color w:val="0000FF"/>
        </w:rPr>
        <w:t xml:space="preserve">[insert </w:t>
      </w:r>
      <w:r w:rsidRPr="00DB342C">
        <w:rPr>
          <w:rFonts w:ascii="Source Sans Pro" w:hAnsi="Source Sans Pro"/>
          <w:i/>
          <w:color w:val="0000FF"/>
        </w:rPr>
        <w:t>202</w:t>
      </w:r>
      <w:r w:rsidR="00570F16">
        <w:rPr>
          <w:rFonts w:ascii="Source Sans Pro" w:hAnsi="Source Sans Pro"/>
          <w:i/>
          <w:color w:val="0000FF"/>
        </w:rPr>
        <w:t>7</w:t>
      </w:r>
      <w:r w:rsidRPr="00DB342C">
        <w:rPr>
          <w:rFonts w:ascii="Source Sans Pro" w:hAnsi="Source Sans Pro"/>
          <w:i/>
          <w:color w:val="0000FF"/>
        </w:rPr>
        <w:t xml:space="preserve"> plan name]</w:t>
      </w:r>
      <w:r w:rsidRPr="00DB342C">
        <w:rPr>
          <w:rFonts w:ascii="Source Sans Pro" w:hAnsi="Source Sans Pro"/>
        </w:rPr>
        <w:t>.</w:t>
      </w:r>
      <w:r w:rsidRPr="00DB342C" w:rsidR="00A95432">
        <w:rPr>
          <w:rFonts w:ascii="Source Sans Pro" w:hAnsi="Source Sans Pro"/>
        </w:rPr>
        <w:t xml:space="preserve"> </w:t>
      </w:r>
      <w:r w:rsidRPr="00DB342C" w:rsidR="00EF7A82">
        <w:rPr>
          <w:rFonts w:ascii="Source Sans Pro" w:hAnsi="Source Sans Pro"/>
          <w:color w:val="000000" w:themeColor="text1"/>
        </w:rPr>
        <w:t xml:space="preserve">Our plan </w:t>
      </w:r>
      <w:r w:rsidRPr="00DB342C" w:rsidR="00A95432">
        <w:rPr>
          <w:rFonts w:ascii="Source Sans Pro" w:hAnsi="Source Sans Pro"/>
          <w:color w:val="000000" w:themeColor="text1"/>
        </w:rPr>
        <w:t>cover</w:t>
      </w:r>
      <w:r w:rsidRPr="00DB342C" w:rsidR="00EF7A82">
        <w:rPr>
          <w:rFonts w:ascii="Source Sans Pro" w:hAnsi="Source Sans Pro"/>
          <w:color w:val="000000" w:themeColor="text1"/>
        </w:rPr>
        <w:t>s</w:t>
      </w:r>
      <w:r w:rsidRPr="00DB342C" w:rsidR="00A95432">
        <w:rPr>
          <w:rFonts w:ascii="Source Sans Pro" w:hAnsi="Source Sans Pro"/>
          <w:color w:val="000000" w:themeColor="text1"/>
        </w:rPr>
        <w:t xml:space="preserve"> all Part A and Part B services. However, cost sharing and provider access in this plan </w:t>
      </w:r>
      <w:r w:rsidRPr="00DB342C" w:rsidR="00EF7A82">
        <w:rPr>
          <w:rFonts w:ascii="Source Sans Pro" w:hAnsi="Source Sans Pro"/>
          <w:color w:val="000000" w:themeColor="text1"/>
        </w:rPr>
        <w:t xml:space="preserve">are different </w:t>
      </w:r>
      <w:r w:rsidRPr="00DB342C" w:rsidR="00A95432">
        <w:rPr>
          <w:rFonts w:ascii="Source Sans Pro" w:hAnsi="Source Sans Pro"/>
          <w:color w:val="000000" w:themeColor="text1"/>
        </w:rPr>
        <w:t>from Original Medicare.</w:t>
      </w:r>
    </w:p>
    <w:p w:rsidR="006F3433" w:rsidRPr="00DB342C" w:rsidP="00F82E7D" w14:paraId="7B1B358D" w14:textId="3CCAB0C8">
      <w:pPr>
        <w:pStyle w:val="0bullet1"/>
        <w:numPr>
          <w:ilvl w:val="0"/>
          <w:numId w:val="0"/>
        </w:numPr>
        <w:spacing w:before="240" w:beforeAutospacing="0" w:after="240" w:afterAutospacing="0"/>
        <w:rPr>
          <w:rFonts w:ascii="Source Sans Pro" w:hAnsi="Source Sans Pro"/>
        </w:rPr>
      </w:pPr>
      <w:r w:rsidRPr="00DB342C">
        <w:rPr>
          <w:rFonts w:ascii="Source Sans Pro" w:hAnsi="Source Sans Pro"/>
          <w:i/>
          <w:color w:val="0000FF"/>
        </w:rPr>
        <w:t xml:space="preserve">[Insert </w:t>
      </w:r>
      <w:r w:rsidRPr="00DB342C" w:rsidR="00472041">
        <w:rPr>
          <w:rFonts w:ascii="Source Sans Pro" w:hAnsi="Source Sans Pro"/>
          <w:i/>
          <w:color w:val="0000FF"/>
        </w:rPr>
        <w:t>202</w:t>
      </w:r>
      <w:r w:rsidR="00570F16">
        <w:rPr>
          <w:rFonts w:ascii="Source Sans Pro" w:hAnsi="Source Sans Pro"/>
          <w:i/>
          <w:color w:val="0000FF"/>
        </w:rPr>
        <w:t>7</w:t>
      </w:r>
      <w:r w:rsidRPr="00DB342C" w:rsidR="00472041">
        <w:rPr>
          <w:rFonts w:ascii="Source Sans Pro" w:hAnsi="Source Sans Pro"/>
          <w:i/>
          <w:color w:val="0000FF"/>
        </w:rPr>
        <w:t xml:space="preserve"> plan name]</w:t>
      </w:r>
      <w:r w:rsidRPr="00DB342C">
        <w:rPr>
          <w:rFonts w:ascii="Source Sans Pro" w:hAnsi="Source Sans Pro"/>
          <w:i/>
          <w:color w:val="0000FF"/>
        </w:rPr>
        <w:t xml:space="preserve"> </w:t>
      </w:r>
      <w:r w:rsidRPr="00DB342C">
        <w:rPr>
          <w:rFonts w:ascii="Source Sans Pro" w:hAnsi="Source Sans Pro"/>
        </w:rPr>
        <w:t>is a Medicare Cost Plan</w:t>
      </w:r>
      <w:r w:rsidRPr="00DB342C" w:rsidR="005E23FE">
        <w:rPr>
          <w:rFonts w:ascii="Source Sans Pro" w:hAnsi="Source Sans Pro"/>
        </w:rPr>
        <w:t>.</w:t>
      </w:r>
      <w:r w:rsidRPr="00DB342C">
        <w:rPr>
          <w:rFonts w:ascii="Source Sans Pro" w:hAnsi="Source Sans Pro"/>
        </w:rPr>
        <w:t xml:space="preserve"> </w:t>
      </w:r>
      <w:bookmarkStart w:id="26" w:name="_Hlk71620227"/>
      <w:r w:rsidRPr="00DB342C" w:rsidR="008A65FE">
        <w:rPr>
          <w:rFonts w:ascii="Source Sans Pro" w:hAnsi="Source Sans Pro"/>
          <w:color w:val="0000FF"/>
        </w:rPr>
        <w:t>[</w:t>
      </w:r>
      <w:r w:rsidRPr="00DB342C" w:rsidR="008A65FE">
        <w:rPr>
          <w:rFonts w:ascii="Source Sans Pro" w:hAnsi="Source Sans Pro"/>
          <w:i/>
          <w:color w:val="0000FF"/>
        </w:rPr>
        <w:t>Insert if applicable:</w:t>
      </w:r>
      <w:r w:rsidRPr="00DB342C" w:rsidR="008A65FE">
        <w:rPr>
          <w:rFonts w:ascii="Source Sans Pro" w:hAnsi="Source Sans Pro"/>
          <w:color w:val="0000FF"/>
        </w:rPr>
        <w:t xml:space="preserve"> This plan </w:t>
      </w:r>
      <w:r w:rsidRPr="00DB342C" w:rsidR="00472041">
        <w:rPr>
          <w:rFonts w:ascii="Source Sans Pro" w:hAnsi="Source Sans Pro"/>
          <w:color w:val="0000FF"/>
        </w:rPr>
        <w:t xml:space="preserve">doesn’t </w:t>
      </w:r>
      <w:r w:rsidRPr="00DB342C" w:rsidR="008A65FE">
        <w:rPr>
          <w:rFonts w:ascii="Source Sans Pro" w:hAnsi="Source Sans Pro"/>
          <w:color w:val="0000FF"/>
        </w:rPr>
        <w:t xml:space="preserve">include Part D </w:t>
      </w:r>
      <w:r w:rsidRPr="00DB342C" w:rsidR="008A65FE">
        <w:rPr>
          <w:rFonts w:ascii="Source Sans Pro" w:hAnsi="Source Sans Pro"/>
          <w:color w:val="0000FF"/>
        </w:rPr>
        <w:t>drug coverage</w:t>
      </w:r>
      <w:bookmarkEnd w:id="26"/>
      <w:r w:rsidRPr="00DB342C" w:rsidR="008A65FE">
        <w:rPr>
          <w:rFonts w:ascii="Source Sans Pro" w:hAnsi="Source Sans Pro"/>
          <w:color w:val="0000FF"/>
        </w:rPr>
        <w:t xml:space="preserve">.] </w:t>
      </w:r>
      <w:r w:rsidRPr="00DB342C">
        <w:rPr>
          <w:rFonts w:ascii="Source Sans Pro" w:hAnsi="Source Sans Pro"/>
        </w:rPr>
        <w:t>Like all Medicare health plans, this Medicare Cost Plan is approved by Medicare and run by a private company.</w:t>
      </w:r>
    </w:p>
    <w:p w:rsidR="006F3433" w:rsidRPr="00DB342C" w:rsidP="009B22F1" w14:paraId="5B7702A7" w14:textId="622D9C7D">
      <w:pPr>
        <w:pStyle w:val="Heading3"/>
        <w:rPr>
          <w:rFonts w:ascii="Source Sans Pro" w:hAnsi="Source Sans Pro"/>
        </w:rPr>
      </w:pPr>
      <w:r w:rsidRPr="00DB342C">
        <w:rPr>
          <w:rFonts w:ascii="Source Sans Pro" w:hAnsi="Source Sans Pro"/>
        </w:rPr>
        <w:t>Section 1.2</w:t>
      </w:r>
      <w:r w:rsidRPr="00DB342C">
        <w:rPr>
          <w:rFonts w:ascii="Source Sans Pro" w:hAnsi="Source Sans Pro"/>
        </w:rPr>
        <w:tab/>
      </w:r>
      <w:bookmarkStart w:id="27" w:name="_Toc190801500"/>
      <w:bookmarkStart w:id="28" w:name="_Toc199342509"/>
      <w:bookmarkStart w:id="29" w:name="_Toc228555993"/>
      <w:bookmarkStart w:id="30" w:name="_Toc479865002"/>
      <w:bookmarkStart w:id="31" w:name="_Toc68442621"/>
      <w:bookmarkStart w:id="32" w:name="_Toc167005549"/>
      <w:bookmarkStart w:id="33" w:name="_Toc167005857"/>
      <w:bookmarkStart w:id="34" w:name="_Toc167682433"/>
      <w:bookmarkEnd w:id="11"/>
      <w:r w:rsidRPr="00DB342C">
        <w:rPr>
          <w:rFonts w:ascii="Source Sans Pro" w:hAnsi="Source Sans Pro"/>
        </w:rPr>
        <w:t xml:space="preserve">Legal information about the </w:t>
      </w:r>
      <w:r w:rsidRPr="00DB342C">
        <w:rPr>
          <w:rFonts w:ascii="Source Sans Pro" w:hAnsi="Source Sans Pro"/>
          <w:i/>
        </w:rPr>
        <w:t>Evidence of Coverage</w:t>
      </w:r>
      <w:bookmarkEnd w:id="27"/>
      <w:bookmarkEnd w:id="28"/>
      <w:bookmarkEnd w:id="29"/>
      <w:bookmarkEnd w:id="30"/>
      <w:bookmarkEnd w:id="31"/>
    </w:p>
    <w:p w:rsidR="006F3433" w:rsidRPr="00DB342C" w:rsidP="4FA901BF" w14:paraId="46432E67" w14:textId="04448FEF">
      <w:pPr>
        <w:autoSpaceDE w:val="0"/>
        <w:autoSpaceDN w:val="0"/>
        <w:adjustRightInd w:val="0"/>
        <w:rPr>
          <w:rFonts w:ascii="Source Sans Pro" w:hAnsi="Source Sans Pro"/>
          <w:szCs w:val="26"/>
        </w:rPr>
      </w:pPr>
      <w:r w:rsidRPr="00DB342C">
        <w:rPr>
          <w:rFonts w:ascii="Source Sans Pro" w:hAnsi="Source Sans Pro"/>
        </w:rPr>
        <w:t xml:space="preserve">This </w:t>
      </w:r>
      <w:r w:rsidRPr="00DB342C">
        <w:rPr>
          <w:rFonts w:ascii="Source Sans Pro" w:hAnsi="Source Sans Pro"/>
          <w:i/>
        </w:rPr>
        <w:t>Evidence of Coverage</w:t>
      </w:r>
      <w:r w:rsidRPr="00DB342C">
        <w:rPr>
          <w:rFonts w:ascii="Source Sans Pro" w:hAnsi="Source Sans Pro"/>
        </w:rPr>
        <w:t xml:space="preserve"> is part of our contract with you about how </w:t>
      </w:r>
      <w:r w:rsidRPr="00DB342C">
        <w:rPr>
          <w:rFonts w:ascii="Source Sans Pro" w:hAnsi="Source Sans Pro"/>
          <w:i/>
          <w:color w:val="0000FF"/>
        </w:rPr>
        <w:t xml:space="preserve">[insert </w:t>
      </w:r>
      <w:r w:rsidRPr="00DB342C" w:rsidR="00472041">
        <w:rPr>
          <w:rFonts w:ascii="Source Sans Pro" w:hAnsi="Source Sans Pro"/>
          <w:i/>
          <w:color w:val="0000FF"/>
        </w:rPr>
        <w:t>202</w:t>
      </w:r>
      <w:r w:rsidR="00570F16">
        <w:rPr>
          <w:rFonts w:ascii="Source Sans Pro" w:hAnsi="Source Sans Pro"/>
          <w:i/>
          <w:color w:val="0000FF"/>
        </w:rPr>
        <w:t>7</w:t>
      </w:r>
      <w:r w:rsidRPr="00DB342C" w:rsidR="00472041">
        <w:rPr>
          <w:rFonts w:ascii="Source Sans Pro" w:hAnsi="Source Sans Pro"/>
          <w:i/>
          <w:color w:val="0000FF"/>
        </w:rPr>
        <w:t xml:space="preserve"> plan name]</w:t>
      </w:r>
      <w:r w:rsidRPr="00DB342C">
        <w:rPr>
          <w:rFonts w:ascii="Source Sans Pro" w:hAnsi="Source Sans Pro"/>
          <w:i/>
        </w:rPr>
        <w:t xml:space="preserve"> </w:t>
      </w:r>
      <w:r w:rsidRPr="00DB342C">
        <w:rPr>
          <w:rFonts w:ascii="Source Sans Pro" w:hAnsi="Source Sans Pro"/>
        </w:rPr>
        <w:t xml:space="preserve">covers your care. Other parts of this contract include your enrollment form, </w:t>
      </w:r>
      <w:r w:rsidRPr="00DB342C">
        <w:rPr>
          <w:rFonts w:ascii="Source Sans Pro" w:hAnsi="Source Sans Pro"/>
          <w:color w:val="0000FF"/>
        </w:rPr>
        <w:t>[</w:t>
      </w:r>
      <w:r w:rsidRPr="00DB342C">
        <w:rPr>
          <w:rFonts w:ascii="Source Sans Pro" w:hAnsi="Source Sans Pro"/>
          <w:i/>
          <w:color w:val="0000FF"/>
        </w:rPr>
        <w:t xml:space="preserve">insert if applicable: </w:t>
      </w:r>
      <w:r w:rsidRPr="00DB342C">
        <w:rPr>
          <w:rFonts w:ascii="Source Sans Pro" w:hAnsi="Source Sans Pro"/>
          <w:color w:val="0000FF"/>
        </w:rPr>
        <w:t xml:space="preserve">the </w:t>
      </w:r>
      <w:r w:rsidRPr="00DB342C">
        <w:rPr>
          <w:rFonts w:ascii="Source Sans Pro" w:hAnsi="Source Sans Pro"/>
          <w:i/>
          <w:color w:val="0000FF"/>
        </w:rPr>
        <w:t xml:space="preserve">List of Covered Drugs </w:t>
      </w:r>
      <w:r w:rsidRPr="00DB342C">
        <w:rPr>
          <w:rFonts w:ascii="Source Sans Pro" w:hAnsi="Source Sans Pro"/>
          <w:color w:val="0000FF"/>
        </w:rPr>
        <w:t>(</w:t>
      </w:r>
      <w:r w:rsidRPr="00DB342C" w:rsidR="00BD43D4">
        <w:rPr>
          <w:rFonts w:ascii="Source Sans Pro" w:hAnsi="Source Sans Pro"/>
          <w:color w:val="0000FF"/>
        </w:rPr>
        <w:t>f</w:t>
      </w:r>
      <w:r w:rsidRPr="00DB342C">
        <w:rPr>
          <w:rFonts w:ascii="Source Sans Pro" w:hAnsi="Source Sans Pro"/>
          <w:color w:val="0000FF"/>
        </w:rPr>
        <w:t>ormulary)]</w:t>
      </w:r>
      <w:r w:rsidRPr="00DB342C">
        <w:rPr>
          <w:rFonts w:ascii="Source Sans Pro" w:hAnsi="Source Sans Pro"/>
        </w:rPr>
        <w:t xml:space="preserve">, and any notices you </w:t>
      </w:r>
      <w:r w:rsidRPr="00DB342C" w:rsidR="00472041">
        <w:rPr>
          <w:rFonts w:ascii="Source Sans Pro" w:hAnsi="Source Sans Pro"/>
        </w:rPr>
        <w:t xml:space="preserve">get </w:t>
      </w:r>
      <w:r w:rsidRPr="00DB342C">
        <w:rPr>
          <w:rFonts w:ascii="Source Sans Pro" w:hAnsi="Source Sans Pro"/>
        </w:rPr>
        <w:t>from us</w:t>
      </w:r>
      <w:r w:rsidRPr="00DB342C">
        <w:rPr>
          <w:rFonts w:ascii="Source Sans Pro" w:hAnsi="Source Sans Pro"/>
          <w:color w:val="0000FF"/>
        </w:rPr>
        <w:t xml:space="preserve"> </w:t>
      </w:r>
      <w:r w:rsidRPr="00DB342C">
        <w:rPr>
          <w:rFonts w:ascii="Source Sans Pro" w:hAnsi="Source Sans Pro"/>
        </w:rPr>
        <w:t>about changes to your coverage or conditions that affect your coverage. These notices are sometimes c</w:t>
      </w:r>
      <w:r w:rsidRPr="00DB342C" w:rsidR="00B176C5">
        <w:rPr>
          <w:rFonts w:ascii="Source Sans Pro" w:hAnsi="Source Sans Pro"/>
        </w:rPr>
        <w:t xml:space="preserve">alled </w:t>
      </w:r>
      <w:r w:rsidRPr="00DB342C" w:rsidR="00B176C5">
        <w:rPr>
          <w:rFonts w:ascii="Source Sans Pro" w:hAnsi="Source Sans Pro"/>
          <w:i/>
        </w:rPr>
        <w:t>riders</w:t>
      </w:r>
      <w:r w:rsidRPr="00DB342C" w:rsidR="00B176C5">
        <w:rPr>
          <w:rFonts w:ascii="Source Sans Pro" w:hAnsi="Source Sans Pro"/>
        </w:rPr>
        <w:t xml:space="preserve"> or </w:t>
      </w:r>
      <w:r w:rsidRPr="00DB342C" w:rsidR="00B176C5">
        <w:rPr>
          <w:rFonts w:ascii="Source Sans Pro" w:hAnsi="Source Sans Pro"/>
          <w:i/>
        </w:rPr>
        <w:t>amendments</w:t>
      </w:r>
      <w:r w:rsidRPr="00DB342C" w:rsidR="00B176C5">
        <w:rPr>
          <w:rFonts w:ascii="Source Sans Pro" w:hAnsi="Source Sans Pro"/>
        </w:rPr>
        <w:t>.</w:t>
      </w:r>
    </w:p>
    <w:p w:rsidR="006F3433" w:rsidRPr="00DB342C" w:rsidP="4FA901BF" w14:paraId="1A57F405" w14:textId="1DB79685">
      <w:pPr>
        <w:autoSpaceDE w:val="0"/>
        <w:autoSpaceDN w:val="0"/>
        <w:adjustRightInd w:val="0"/>
        <w:spacing w:after="120"/>
        <w:rPr>
          <w:rFonts w:ascii="Source Sans Pro" w:hAnsi="Source Sans Pro"/>
          <w:szCs w:val="26"/>
        </w:rPr>
      </w:pPr>
      <w:r w:rsidRPr="00DB342C">
        <w:rPr>
          <w:rFonts w:ascii="Source Sans Pro" w:hAnsi="Source Sans Pro"/>
        </w:rPr>
        <w:t>The contract is in effect for</w:t>
      </w:r>
      <w:r w:rsidRPr="00DB342C" w:rsidR="0075163B">
        <w:rPr>
          <w:rFonts w:ascii="Source Sans Pro" w:hAnsi="Source Sans Pro"/>
        </w:rPr>
        <w:t xml:space="preserve"> the</w:t>
      </w:r>
      <w:r w:rsidRPr="00DB342C">
        <w:rPr>
          <w:rFonts w:ascii="Source Sans Pro" w:hAnsi="Source Sans Pro"/>
        </w:rPr>
        <w:t xml:space="preserve"> months</w:t>
      </w:r>
      <w:r w:rsidRPr="00DB342C">
        <w:rPr>
          <w:rFonts w:ascii="Source Sans Pro" w:hAnsi="Source Sans Pro"/>
        </w:rPr>
        <w:t xml:space="preserve"> </w:t>
      </w:r>
      <w:r w:rsidRPr="00DB342C" w:rsidR="00472041">
        <w:rPr>
          <w:rFonts w:ascii="Source Sans Pro" w:hAnsi="Source Sans Pro"/>
        </w:rPr>
        <w:t xml:space="preserve">you’re </w:t>
      </w:r>
      <w:r w:rsidRPr="00DB342C">
        <w:rPr>
          <w:rFonts w:ascii="Source Sans Pro" w:hAnsi="Source Sans Pro"/>
        </w:rPr>
        <w:t xml:space="preserve">enrolled in </w:t>
      </w:r>
      <w:r w:rsidRPr="00DB342C">
        <w:rPr>
          <w:rFonts w:ascii="Source Sans Pro" w:hAnsi="Source Sans Pro"/>
          <w:i/>
          <w:color w:val="0000FF"/>
        </w:rPr>
        <w:t xml:space="preserve">[insert </w:t>
      </w:r>
      <w:r w:rsidRPr="00DB342C" w:rsidR="00472041">
        <w:rPr>
          <w:rFonts w:ascii="Source Sans Pro" w:hAnsi="Source Sans Pro"/>
          <w:i/>
          <w:color w:val="0000FF"/>
        </w:rPr>
        <w:t>202</w:t>
      </w:r>
      <w:r w:rsidR="00570F16">
        <w:rPr>
          <w:rFonts w:ascii="Source Sans Pro" w:hAnsi="Source Sans Pro"/>
          <w:i/>
          <w:color w:val="0000FF"/>
        </w:rPr>
        <w:t>7</w:t>
      </w:r>
      <w:r w:rsidRPr="00DB342C" w:rsidR="00472041">
        <w:rPr>
          <w:rFonts w:ascii="Source Sans Pro" w:hAnsi="Source Sans Pro"/>
          <w:i/>
          <w:color w:val="0000FF"/>
        </w:rPr>
        <w:t xml:space="preserve"> plan name]</w:t>
      </w:r>
      <w:r w:rsidRPr="00DB342C">
        <w:rPr>
          <w:rFonts w:ascii="Source Sans Pro" w:hAnsi="Source Sans Pro"/>
        </w:rPr>
        <w:t xml:space="preserve"> between January 1, </w:t>
      </w:r>
      <w:r w:rsidRPr="00DB342C" w:rsidR="007305A5">
        <w:rPr>
          <w:rFonts w:ascii="Source Sans Pro" w:hAnsi="Source Sans Pro"/>
        </w:rPr>
        <w:t>202</w:t>
      </w:r>
      <w:r w:rsidR="00570F16">
        <w:rPr>
          <w:rFonts w:ascii="Source Sans Pro" w:hAnsi="Source Sans Pro"/>
        </w:rPr>
        <w:t>7</w:t>
      </w:r>
      <w:r w:rsidRPr="00DB342C" w:rsidR="007305A5">
        <w:rPr>
          <w:rFonts w:ascii="Source Sans Pro" w:hAnsi="Source Sans Pro"/>
        </w:rPr>
        <w:t>,</w:t>
      </w:r>
      <w:r w:rsidRPr="00DB342C">
        <w:rPr>
          <w:rFonts w:ascii="Source Sans Pro" w:hAnsi="Source Sans Pro"/>
        </w:rPr>
        <w:t xml:space="preserve"> and December 31, </w:t>
      </w:r>
      <w:r w:rsidRPr="00DB342C" w:rsidR="00630E6E">
        <w:rPr>
          <w:rFonts w:ascii="Source Sans Pro" w:hAnsi="Source Sans Pro"/>
        </w:rPr>
        <w:t>202</w:t>
      </w:r>
      <w:r w:rsidR="00570F16">
        <w:rPr>
          <w:rFonts w:ascii="Source Sans Pro" w:hAnsi="Source Sans Pro"/>
        </w:rPr>
        <w:t>7</w:t>
      </w:r>
      <w:r w:rsidRPr="00DB342C" w:rsidR="00B176C5">
        <w:rPr>
          <w:rFonts w:ascii="Source Sans Pro" w:hAnsi="Source Sans Pro"/>
        </w:rPr>
        <w:t>.</w:t>
      </w:r>
    </w:p>
    <w:p w:rsidR="004F6BA2" w:rsidRPr="00DB342C" w:rsidP="4FA901BF" w14:paraId="3B392C0C" w14:textId="6579DA68">
      <w:pPr>
        <w:autoSpaceDE w:val="0"/>
        <w:autoSpaceDN w:val="0"/>
        <w:adjustRightInd w:val="0"/>
        <w:spacing w:after="120"/>
        <w:rPr>
          <w:rFonts w:ascii="Source Sans Pro" w:hAnsi="Source Sans Pro"/>
          <w:szCs w:val="26"/>
        </w:rPr>
      </w:pPr>
      <w:r w:rsidRPr="00DB342C">
        <w:rPr>
          <w:rFonts w:ascii="Source Sans Pro" w:hAnsi="Source Sans Pro"/>
        </w:rPr>
        <w:t>Medicare allows us to make changes to plans we offer</w:t>
      </w:r>
      <w:r w:rsidRPr="00DB342C" w:rsidR="00EF7A82">
        <w:rPr>
          <w:rFonts w:ascii="Source Sans Pro" w:hAnsi="Source Sans Pro"/>
        </w:rPr>
        <w:t xml:space="preserve"> each calendar year</w:t>
      </w:r>
      <w:r w:rsidRPr="00DB342C">
        <w:rPr>
          <w:rFonts w:ascii="Source Sans Pro" w:hAnsi="Source Sans Pro"/>
        </w:rPr>
        <w:t xml:space="preserve">. This means we can change the costs and benefits of </w:t>
      </w:r>
      <w:r w:rsidRPr="00DB342C">
        <w:rPr>
          <w:rFonts w:ascii="Source Sans Pro" w:hAnsi="Source Sans Pro"/>
          <w:i/>
          <w:color w:val="0000FF"/>
        </w:rPr>
        <w:t xml:space="preserve">[insert </w:t>
      </w:r>
      <w:r w:rsidRPr="00DB342C" w:rsidR="00472041">
        <w:rPr>
          <w:rFonts w:ascii="Source Sans Pro" w:hAnsi="Source Sans Pro"/>
          <w:i/>
          <w:color w:val="0000FF"/>
        </w:rPr>
        <w:t>202</w:t>
      </w:r>
      <w:r w:rsidR="00570F16">
        <w:rPr>
          <w:rFonts w:ascii="Source Sans Pro" w:hAnsi="Source Sans Pro"/>
          <w:i/>
          <w:color w:val="0000FF"/>
        </w:rPr>
        <w:t>7</w:t>
      </w:r>
      <w:r w:rsidRPr="00DB342C" w:rsidR="00472041">
        <w:rPr>
          <w:rFonts w:ascii="Source Sans Pro" w:hAnsi="Source Sans Pro"/>
          <w:i/>
          <w:color w:val="0000FF"/>
        </w:rPr>
        <w:t xml:space="preserve"> plan name]</w:t>
      </w:r>
      <w:r w:rsidRPr="00DB342C">
        <w:rPr>
          <w:rFonts w:ascii="Source Sans Pro" w:hAnsi="Source Sans Pro"/>
        </w:rPr>
        <w:t xml:space="preserve"> after December 31, </w:t>
      </w:r>
      <w:r w:rsidRPr="00DB342C" w:rsidR="00630E6E">
        <w:rPr>
          <w:rFonts w:ascii="Source Sans Pro" w:hAnsi="Source Sans Pro"/>
        </w:rPr>
        <w:t>202</w:t>
      </w:r>
      <w:r w:rsidR="00570F16">
        <w:rPr>
          <w:rFonts w:ascii="Source Sans Pro" w:hAnsi="Source Sans Pro"/>
        </w:rPr>
        <w:t>7</w:t>
      </w:r>
      <w:r w:rsidRPr="00DB342C">
        <w:rPr>
          <w:rFonts w:ascii="Source Sans Pro" w:hAnsi="Source Sans Pro"/>
        </w:rPr>
        <w:t xml:space="preserve">. We can also choose to stop offering </w:t>
      </w:r>
      <w:r w:rsidRPr="00DB342C" w:rsidR="00472041">
        <w:rPr>
          <w:rFonts w:ascii="Source Sans Pro" w:hAnsi="Source Sans Pro"/>
        </w:rPr>
        <w:t>our plan</w:t>
      </w:r>
      <w:r w:rsidRPr="00DB342C" w:rsidR="00A220E5">
        <w:rPr>
          <w:rFonts w:ascii="Source Sans Pro" w:hAnsi="Source Sans Pro"/>
        </w:rPr>
        <w:t xml:space="preserve"> in your service area</w:t>
      </w:r>
      <w:r w:rsidRPr="00DB342C">
        <w:rPr>
          <w:rFonts w:ascii="Source Sans Pro" w:hAnsi="Source Sans Pro"/>
        </w:rPr>
        <w:t xml:space="preserve">, after December 31, </w:t>
      </w:r>
      <w:r w:rsidRPr="00DB342C" w:rsidR="00630E6E">
        <w:rPr>
          <w:rFonts w:ascii="Source Sans Pro" w:hAnsi="Source Sans Pro"/>
        </w:rPr>
        <w:t>202</w:t>
      </w:r>
      <w:r w:rsidR="00570F16">
        <w:rPr>
          <w:rFonts w:ascii="Source Sans Pro" w:hAnsi="Source Sans Pro"/>
        </w:rPr>
        <w:t>7</w:t>
      </w:r>
      <w:r w:rsidRPr="00DB342C">
        <w:rPr>
          <w:rFonts w:ascii="Source Sans Pro" w:hAnsi="Source Sans Pro"/>
        </w:rPr>
        <w:t>.</w:t>
      </w:r>
    </w:p>
    <w:p w:rsidR="006F3433" w:rsidRPr="00DB342C" w:rsidP="4FA901BF" w14:paraId="25FFC97A" w14:textId="773A8F4A">
      <w:pPr>
        <w:autoSpaceDE w:val="0"/>
        <w:autoSpaceDN w:val="0"/>
        <w:adjustRightInd w:val="0"/>
        <w:spacing w:after="120"/>
        <w:rPr>
          <w:rFonts w:ascii="Source Sans Pro" w:hAnsi="Source Sans Pro"/>
          <w:szCs w:val="26"/>
        </w:rPr>
      </w:pPr>
      <w:r w:rsidRPr="00DB342C">
        <w:rPr>
          <w:rFonts w:ascii="Source Sans Pro" w:hAnsi="Source Sans Pro"/>
        </w:rPr>
        <w:t xml:space="preserve">Medicare (the Centers for Medicare &amp; Medicaid Services) must approve </w:t>
      </w:r>
      <w:r w:rsidRPr="00DB342C">
        <w:rPr>
          <w:rFonts w:ascii="Source Sans Pro" w:hAnsi="Source Sans Pro"/>
          <w:i/>
          <w:color w:val="0000FF"/>
        </w:rPr>
        <w:t xml:space="preserve">[insert </w:t>
      </w:r>
      <w:r w:rsidRPr="00DB342C" w:rsidR="00472041">
        <w:rPr>
          <w:rFonts w:ascii="Source Sans Pro" w:hAnsi="Source Sans Pro"/>
          <w:i/>
          <w:color w:val="0000FF"/>
        </w:rPr>
        <w:t>202</w:t>
      </w:r>
      <w:r w:rsidR="00570F16">
        <w:rPr>
          <w:rFonts w:ascii="Source Sans Pro" w:hAnsi="Source Sans Pro"/>
          <w:i/>
          <w:color w:val="0000FF"/>
        </w:rPr>
        <w:t>7</w:t>
      </w:r>
      <w:r w:rsidRPr="00DB342C" w:rsidR="00472041">
        <w:rPr>
          <w:rFonts w:ascii="Source Sans Pro" w:hAnsi="Source Sans Pro"/>
          <w:i/>
          <w:color w:val="0000FF"/>
        </w:rPr>
        <w:t xml:space="preserve"> plan name]</w:t>
      </w:r>
      <w:r w:rsidRPr="00DB342C" w:rsidR="0075163B">
        <w:rPr>
          <w:rFonts w:ascii="Source Sans Pro" w:hAnsi="Source Sans Pro"/>
          <w:i/>
          <w:color w:val="0000FF"/>
        </w:rPr>
        <w:t xml:space="preserve"> </w:t>
      </w:r>
      <w:r w:rsidRPr="00DB342C" w:rsidR="0075163B">
        <w:rPr>
          <w:rFonts w:ascii="Source Sans Pro" w:hAnsi="Source Sans Pro"/>
        </w:rPr>
        <w:t>each year</w:t>
      </w:r>
      <w:r w:rsidRPr="00DB342C">
        <w:rPr>
          <w:rFonts w:ascii="Source Sans Pro" w:hAnsi="Source Sans Pro"/>
        </w:rPr>
        <w:t xml:space="preserve">. You can continue to get Medicare coverage as a member of </w:t>
      </w:r>
      <w:r w:rsidRPr="00DB342C">
        <w:rPr>
          <w:rFonts w:ascii="Source Sans Pro" w:hAnsi="Source Sans Pro"/>
        </w:rPr>
        <w:t>our</w:t>
      </w:r>
      <w:r w:rsidRPr="00DB342C">
        <w:rPr>
          <w:rFonts w:ascii="Source Sans Pro" w:hAnsi="Source Sans Pro"/>
        </w:rPr>
        <w:t xml:space="preserve"> plan as long as we choose to continue offer</w:t>
      </w:r>
      <w:r w:rsidRPr="00DB342C" w:rsidR="00EF7A82">
        <w:rPr>
          <w:rFonts w:ascii="Source Sans Pro" w:hAnsi="Source Sans Pro"/>
        </w:rPr>
        <w:t>ing</w:t>
      </w:r>
      <w:r w:rsidRPr="00DB342C">
        <w:rPr>
          <w:rFonts w:ascii="Source Sans Pro" w:hAnsi="Source Sans Pro"/>
        </w:rPr>
        <w:t xml:space="preserve"> </w:t>
      </w:r>
      <w:r w:rsidR="001B59F5">
        <w:rPr>
          <w:rFonts w:ascii="Source Sans Pro" w:hAnsi="Source Sans Pro"/>
        </w:rPr>
        <w:t>our</w:t>
      </w:r>
      <w:r w:rsidRPr="00DB342C">
        <w:rPr>
          <w:rFonts w:ascii="Source Sans Pro" w:hAnsi="Source Sans Pro"/>
        </w:rPr>
        <w:t xml:space="preserve"> plan and </w:t>
      </w:r>
      <w:r w:rsidRPr="00DB342C" w:rsidR="00B63609">
        <w:rPr>
          <w:rFonts w:ascii="Source Sans Pro" w:hAnsi="Source Sans Pro"/>
        </w:rPr>
        <w:t>Medicare</w:t>
      </w:r>
      <w:r w:rsidRPr="00DB342C">
        <w:rPr>
          <w:rFonts w:ascii="Source Sans Pro" w:hAnsi="Source Sans Pro"/>
        </w:rPr>
        <w:t xml:space="preserve"> renews approval of </w:t>
      </w:r>
      <w:r w:rsidR="001B59F5">
        <w:rPr>
          <w:rFonts w:ascii="Source Sans Pro" w:hAnsi="Source Sans Pro"/>
        </w:rPr>
        <w:t>our</w:t>
      </w:r>
      <w:r w:rsidRPr="00DB342C">
        <w:rPr>
          <w:rFonts w:ascii="Source Sans Pro" w:hAnsi="Source Sans Pro"/>
        </w:rPr>
        <w:t xml:space="preserve"> plan.</w:t>
      </w:r>
    </w:p>
    <w:p w:rsidR="006F3433" w:rsidRPr="00DB342C" w:rsidP="0075163B" w14:paraId="60E1103B" w14:textId="299A256B">
      <w:pPr>
        <w:pStyle w:val="Heading2"/>
        <w:rPr>
          <w:rFonts w:ascii="Source Sans Pro" w:hAnsi="Source Sans Pro"/>
        </w:rPr>
      </w:pPr>
      <w:bookmarkStart w:id="35" w:name="_Toc109299876"/>
      <w:bookmarkStart w:id="36" w:name="_Toc109300175"/>
      <w:bookmarkStart w:id="37" w:name="_Toc190801501"/>
      <w:bookmarkStart w:id="38" w:name="_Toc199342510"/>
      <w:bookmarkStart w:id="39" w:name="_Toc228555994"/>
      <w:bookmarkStart w:id="40" w:name="_Toc479865003"/>
      <w:bookmarkStart w:id="41" w:name="_Toc68442622"/>
      <w:bookmarkStart w:id="42" w:name="_Toc102334416"/>
      <w:bookmarkStart w:id="43" w:name="_Toc205470307"/>
      <w:r w:rsidRPr="00DB342C">
        <w:rPr>
          <w:rFonts w:ascii="Source Sans Pro" w:hAnsi="Source Sans Pro"/>
        </w:rPr>
        <w:t>SECTION 2</w:t>
      </w:r>
      <w:r w:rsidRPr="00DB342C">
        <w:rPr>
          <w:rFonts w:ascii="Source Sans Pro" w:hAnsi="Source Sans Pro"/>
        </w:rPr>
        <w:tab/>
      </w:r>
      <w:bookmarkEnd w:id="35"/>
      <w:bookmarkEnd w:id="36"/>
      <w:bookmarkEnd w:id="37"/>
      <w:bookmarkEnd w:id="38"/>
      <w:bookmarkEnd w:id="39"/>
      <w:bookmarkEnd w:id="40"/>
      <w:bookmarkEnd w:id="41"/>
      <w:bookmarkEnd w:id="42"/>
      <w:r w:rsidRPr="00DB342C" w:rsidR="00EF7A82">
        <w:rPr>
          <w:rFonts w:ascii="Source Sans Pro" w:hAnsi="Source Sans Pro"/>
        </w:rPr>
        <w:t>Plan eligibility requirements</w:t>
      </w:r>
      <w:bookmarkEnd w:id="43"/>
    </w:p>
    <w:p w:rsidR="006F3433" w:rsidRPr="00DB342C" w:rsidP="009B22F1" w14:paraId="35388924" w14:textId="7955A9C2">
      <w:pPr>
        <w:pStyle w:val="Heading3"/>
        <w:rPr>
          <w:rFonts w:ascii="Source Sans Pro" w:hAnsi="Source Sans Pro"/>
        </w:rPr>
      </w:pPr>
      <w:bookmarkStart w:id="44" w:name="_Toc109299877"/>
      <w:bookmarkStart w:id="45" w:name="_Toc109300176"/>
      <w:bookmarkStart w:id="46" w:name="_Toc190801502"/>
      <w:bookmarkStart w:id="47" w:name="_Toc199342511"/>
      <w:bookmarkStart w:id="48" w:name="_Toc228555995"/>
      <w:bookmarkStart w:id="49" w:name="_Toc479865004"/>
      <w:bookmarkStart w:id="50" w:name="_Toc68442623"/>
      <w:r w:rsidRPr="00DB342C">
        <w:rPr>
          <w:rFonts w:ascii="Source Sans Pro" w:hAnsi="Source Sans Pro"/>
        </w:rPr>
        <w:t>Section 2.1</w:t>
      </w:r>
      <w:r w:rsidRPr="00DB342C">
        <w:rPr>
          <w:rFonts w:ascii="Source Sans Pro" w:hAnsi="Source Sans Pro"/>
        </w:rPr>
        <w:tab/>
      </w:r>
      <w:r w:rsidRPr="00DB342C" w:rsidR="0075163B">
        <w:rPr>
          <w:rFonts w:ascii="Source Sans Pro" w:hAnsi="Source Sans Pro"/>
        </w:rPr>
        <w:t>E</w:t>
      </w:r>
      <w:r w:rsidRPr="00DB342C">
        <w:rPr>
          <w:rFonts w:ascii="Source Sans Pro" w:hAnsi="Source Sans Pro"/>
        </w:rPr>
        <w:t>ligibility requirements</w:t>
      </w:r>
      <w:bookmarkEnd w:id="44"/>
      <w:bookmarkEnd w:id="45"/>
      <w:bookmarkEnd w:id="46"/>
      <w:bookmarkEnd w:id="47"/>
      <w:bookmarkEnd w:id="48"/>
      <w:bookmarkEnd w:id="49"/>
      <w:bookmarkEnd w:id="50"/>
    </w:p>
    <w:bookmarkEnd w:id="32"/>
    <w:bookmarkEnd w:id="33"/>
    <w:bookmarkEnd w:id="34"/>
    <w:p w:rsidR="006F3433" w:rsidRPr="00DB342C" w:rsidP="002946DB" w14:paraId="54F1FE85" w14:textId="12059F77">
      <w:pPr>
        <w:rPr>
          <w:rFonts w:ascii="Source Sans Pro" w:hAnsi="Source Sans Pro"/>
        </w:rPr>
      </w:pPr>
      <w:r w:rsidRPr="00DB342C">
        <w:rPr>
          <w:rFonts w:ascii="Source Sans Pro" w:hAnsi="Source Sans Pro"/>
        </w:rPr>
        <w:t xml:space="preserve">You’re </w:t>
      </w:r>
      <w:r w:rsidRPr="00DB342C">
        <w:rPr>
          <w:rFonts w:ascii="Source Sans Pro" w:hAnsi="Source Sans Pro"/>
        </w:rPr>
        <w:t>eligible for membership in our plan as long as</w:t>
      </w:r>
      <w:r w:rsidRPr="00DB342C" w:rsidR="00EF7A82">
        <w:rPr>
          <w:rFonts w:ascii="Source Sans Pro" w:hAnsi="Source Sans Pro"/>
        </w:rPr>
        <w:t xml:space="preserve"> you meet all these conditions</w:t>
      </w:r>
      <w:r w:rsidRPr="00DB342C">
        <w:rPr>
          <w:rFonts w:ascii="Source Sans Pro" w:hAnsi="Source Sans Pro"/>
        </w:rPr>
        <w:t>:</w:t>
      </w:r>
    </w:p>
    <w:p w:rsidR="00CE6F6D" w:rsidRPr="00DB342C" w:rsidP="000575FA" w14:paraId="1977A69A" w14:textId="32C92081">
      <w:pPr>
        <w:pStyle w:val="ListBullet"/>
        <w:numPr>
          <w:ilvl w:val="0"/>
          <w:numId w:val="18"/>
        </w:numPr>
        <w:rPr>
          <w:rFonts w:ascii="Source Sans Pro" w:hAnsi="Source Sans Pro"/>
        </w:rPr>
      </w:pPr>
      <w:r w:rsidRPr="00DB342C">
        <w:rPr>
          <w:rFonts w:ascii="Source Sans Pro" w:hAnsi="Source Sans Pro"/>
        </w:rPr>
        <w:t xml:space="preserve">You </w:t>
      </w:r>
      <w:r w:rsidRPr="00DB342C" w:rsidR="00827234">
        <w:rPr>
          <w:rFonts w:ascii="Source Sans Pro" w:hAnsi="Source Sans Pro"/>
        </w:rPr>
        <w:t>have Medicare Part B (or you have both Part A and Part B)</w:t>
      </w:r>
      <w:r w:rsidRPr="00DB342C" w:rsidR="00CB3409">
        <w:rPr>
          <w:rFonts w:ascii="Source Sans Pro" w:hAnsi="Source Sans Pro"/>
        </w:rPr>
        <w:t>.</w:t>
      </w:r>
    </w:p>
    <w:p w:rsidR="00CE6F6D" w:rsidRPr="00DB342C" w:rsidP="000575FA" w14:paraId="1D8D8AE8" w14:textId="695E0B19">
      <w:pPr>
        <w:pStyle w:val="ListBullet"/>
        <w:numPr>
          <w:ilvl w:val="0"/>
          <w:numId w:val="18"/>
        </w:numPr>
        <w:rPr>
          <w:rFonts w:ascii="Source Sans Pro" w:hAnsi="Source Sans Pro"/>
        </w:rPr>
      </w:pPr>
      <w:r w:rsidRPr="00DB342C">
        <w:rPr>
          <w:rFonts w:ascii="Source Sans Pro" w:hAnsi="Source Sans Pro"/>
        </w:rPr>
        <w:t>Y</w:t>
      </w:r>
      <w:r w:rsidRPr="00DB342C" w:rsidR="00A71C84">
        <w:rPr>
          <w:rFonts w:ascii="Source Sans Pro" w:hAnsi="Source Sans Pro"/>
        </w:rPr>
        <w:t xml:space="preserve">ou </w:t>
      </w:r>
      <w:r w:rsidRPr="00DB342C" w:rsidR="00827234">
        <w:rPr>
          <w:rFonts w:ascii="Source Sans Pro" w:hAnsi="Source Sans Pro"/>
        </w:rPr>
        <w:t>live in our geographic service area (</w:t>
      </w:r>
      <w:r w:rsidRPr="00DB342C" w:rsidR="00F21F70">
        <w:rPr>
          <w:rFonts w:ascii="Source Sans Pro" w:hAnsi="Source Sans Pro"/>
        </w:rPr>
        <w:t>described in Section 2.2</w:t>
      </w:r>
      <w:r w:rsidRPr="00DB342C" w:rsidR="00827234">
        <w:rPr>
          <w:rFonts w:ascii="Source Sans Pro" w:hAnsi="Source Sans Pro"/>
        </w:rPr>
        <w:t>)</w:t>
      </w:r>
      <w:r w:rsidRPr="00DB342C" w:rsidR="003B0CAC">
        <w:rPr>
          <w:rFonts w:ascii="Source Sans Pro" w:hAnsi="Source Sans Pro"/>
        </w:rPr>
        <w:t xml:space="preserve">. </w:t>
      </w:r>
      <w:r w:rsidRPr="00DB342C" w:rsidR="00320F07">
        <w:rPr>
          <w:rFonts w:ascii="Source Sans Pro" w:hAnsi="Source Sans Pro"/>
        </w:rPr>
        <w:t>People who are incarcerated</w:t>
      </w:r>
      <w:r w:rsidRPr="00DB342C" w:rsidR="007D0B0A">
        <w:rPr>
          <w:rFonts w:ascii="Source Sans Pro" w:hAnsi="Source Sans Pro"/>
        </w:rPr>
        <w:t xml:space="preserve"> </w:t>
      </w:r>
      <w:r w:rsidRPr="00DB342C" w:rsidR="00472041">
        <w:rPr>
          <w:rFonts w:ascii="Source Sans Pro" w:hAnsi="Source Sans Pro"/>
        </w:rPr>
        <w:t xml:space="preserve">aren’t </w:t>
      </w:r>
      <w:r w:rsidRPr="00DB342C" w:rsidR="007D0B0A">
        <w:rPr>
          <w:rFonts w:ascii="Source Sans Pro" w:hAnsi="Source Sans Pro"/>
        </w:rPr>
        <w:t xml:space="preserve">considered </w:t>
      </w:r>
      <w:r w:rsidRPr="00DB342C" w:rsidR="00320F07">
        <w:rPr>
          <w:rFonts w:ascii="Source Sans Pro" w:hAnsi="Source Sans Pro"/>
        </w:rPr>
        <w:t xml:space="preserve">to be </w:t>
      </w:r>
      <w:r w:rsidRPr="00DB342C" w:rsidR="007D0B0A">
        <w:rPr>
          <w:rFonts w:ascii="Source Sans Pro" w:hAnsi="Source Sans Pro"/>
        </w:rPr>
        <w:t>living in the geographic service area</w:t>
      </w:r>
      <w:r w:rsidRPr="00DB342C" w:rsidR="0075163B">
        <w:rPr>
          <w:rFonts w:ascii="Source Sans Pro" w:hAnsi="Source Sans Pro"/>
        </w:rPr>
        <w:t>,</w:t>
      </w:r>
      <w:r w:rsidRPr="00DB342C" w:rsidR="007D0B0A">
        <w:rPr>
          <w:rFonts w:ascii="Source Sans Pro" w:hAnsi="Source Sans Pro"/>
        </w:rPr>
        <w:t xml:space="preserve"> even if </w:t>
      </w:r>
      <w:r w:rsidRPr="00DB342C" w:rsidR="005675CB">
        <w:rPr>
          <w:rFonts w:ascii="Source Sans Pro" w:hAnsi="Source Sans Pro"/>
        </w:rPr>
        <w:t xml:space="preserve">they’re </w:t>
      </w:r>
      <w:r w:rsidRPr="00DB342C" w:rsidR="007D0B0A">
        <w:rPr>
          <w:rFonts w:ascii="Source Sans Pro" w:hAnsi="Source Sans Pro"/>
        </w:rPr>
        <w:t>physically located in it.</w:t>
      </w:r>
    </w:p>
    <w:p w:rsidR="00CE6F6D" w:rsidRPr="00DB342C" w:rsidP="000575FA" w14:paraId="2EBB2B95" w14:textId="7E36D352">
      <w:pPr>
        <w:pStyle w:val="ListBullet"/>
        <w:numPr>
          <w:ilvl w:val="0"/>
          <w:numId w:val="18"/>
        </w:numPr>
        <w:rPr>
          <w:rFonts w:ascii="Source Sans Pro" w:hAnsi="Source Sans Pro"/>
        </w:rPr>
      </w:pPr>
      <w:r w:rsidRPr="00DB342C">
        <w:rPr>
          <w:rFonts w:ascii="Source Sans Pro" w:hAnsi="Source Sans Pro"/>
        </w:rPr>
        <w:t>Y</w:t>
      </w:r>
      <w:r w:rsidRPr="00DB342C" w:rsidR="00472041">
        <w:rPr>
          <w:rFonts w:ascii="Source Sans Pro" w:hAnsi="Source Sans Pro"/>
        </w:rPr>
        <w:t xml:space="preserve">ou’re </w:t>
      </w:r>
      <w:r w:rsidRPr="00DB342C" w:rsidR="00E3588F">
        <w:rPr>
          <w:rFonts w:ascii="Source Sans Pro" w:hAnsi="Source Sans Pro"/>
        </w:rPr>
        <w:t>a United States citizen or lawfully present in the United States</w:t>
      </w:r>
      <w:r w:rsidRPr="00DB342C" w:rsidR="00CB3409">
        <w:rPr>
          <w:rFonts w:ascii="Source Sans Pro" w:hAnsi="Source Sans Pro"/>
        </w:rPr>
        <w:t>.</w:t>
      </w:r>
    </w:p>
    <w:p w:rsidR="00E22932" w:rsidRPr="00DB342C" w:rsidP="000575FA" w14:paraId="77207BFC" w14:textId="2121C864">
      <w:pPr>
        <w:pStyle w:val="ListBullet"/>
        <w:numPr>
          <w:ilvl w:val="0"/>
          <w:numId w:val="18"/>
        </w:numPr>
        <w:rPr>
          <w:rFonts w:ascii="Source Sans Pro" w:hAnsi="Source Sans Pro"/>
        </w:rPr>
      </w:pPr>
      <w:r w:rsidRPr="00DB342C">
        <w:rPr>
          <w:rFonts w:ascii="Source Sans Pro" w:hAnsi="Source Sans Pro"/>
        </w:rPr>
        <w:t>Y</w:t>
      </w:r>
      <w:r w:rsidRPr="00DB342C">
        <w:rPr>
          <w:rFonts w:ascii="Source Sans Pro" w:hAnsi="Source Sans Pro"/>
        </w:rPr>
        <w:t>ou</w:t>
      </w:r>
      <w:r w:rsidRPr="00DB342C">
        <w:rPr>
          <w:rFonts w:ascii="Source Sans Pro" w:hAnsi="Source Sans Pro"/>
        </w:rPr>
        <w:t xml:space="preserve"> </w:t>
      </w:r>
      <w:r w:rsidRPr="00DB342C" w:rsidR="00472041">
        <w:rPr>
          <w:rFonts w:ascii="Source Sans Pro" w:hAnsi="Source Sans Pro"/>
        </w:rPr>
        <w:t xml:space="preserve">don’t </w:t>
      </w:r>
      <w:r w:rsidRPr="00DB342C">
        <w:rPr>
          <w:rFonts w:ascii="Source Sans Pro" w:hAnsi="Source Sans Pro"/>
        </w:rPr>
        <w:t xml:space="preserve">have End-Stage Renal Disease (ESRD), with limited exceptions, such as if you develop ESRD when </w:t>
      </w:r>
      <w:r w:rsidRPr="00DB342C" w:rsidR="00472041">
        <w:rPr>
          <w:rFonts w:ascii="Source Sans Pro" w:hAnsi="Source Sans Pro"/>
        </w:rPr>
        <w:t xml:space="preserve">you’re </w:t>
      </w:r>
      <w:r w:rsidRPr="00DB342C">
        <w:rPr>
          <w:rFonts w:ascii="Source Sans Pro" w:hAnsi="Source Sans Pro"/>
        </w:rPr>
        <w:t>already a member of a plan that we offer.</w:t>
      </w:r>
    </w:p>
    <w:p w:rsidR="006F3433" w:rsidRPr="00DB342C" w:rsidP="009B22F1" w14:paraId="39BDE4AC" w14:textId="104BF9CB">
      <w:pPr>
        <w:pStyle w:val="Heading3"/>
        <w:rPr>
          <w:rFonts w:ascii="Source Sans Pro" w:hAnsi="Source Sans Pro"/>
        </w:rPr>
      </w:pPr>
      <w:bookmarkStart w:id="51" w:name="_Toc109299879"/>
      <w:bookmarkStart w:id="52" w:name="_Toc109300178"/>
      <w:bookmarkStart w:id="53" w:name="_Toc190801504"/>
      <w:bookmarkStart w:id="54" w:name="_Toc199342513"/>
      <w:bookmarkStart w:id="55" w:name="_Toc228555997"/>
      <w:bookmarkStart w:id="56" w:name="_Toc479865006"/>
      <w:bookmarkStart w:id="57" w:name="_Toc68442625"/>
      <w:r w:rsidRPr="00DB342C">
        <w:rPr>
          <w:rFonts w:ascii="Source Sans Pro" w:hAnsi="Source Sans Pro"/>
        </w:rPr>
        <w:t>Section 2.</w:t>
      </w:r>
      <w:r w:rsidRPr="00DB342C" w:rsidR="00052F52">
        <w:rPr>
          <w:rFonts w:ascii="Source Sans Pro" w:hAnsi="Source Sans Pro"/>
        </w:rPr>
        <w:t>2</w:t>
      </w:r>
      <w:r w:rsidRPr="00DB342C">
        <w:rPr>
          <w:rFonts w:ascii="Source Sans Pro" w:hAnsi="Source Sans Pro"/>
        </w:rPr>
        <w:tab/>
      </w:r>
      <w:r w:rsidRPr="00DB342C" w:rsidR="00823EDE">
        <w:rPr>
          <w:rFonts w:ascii="Source Sans Pro" w:hAnsi="Source Sans Pro"/>
        </w:rPr>
        <w:t>Pl</w:t>
      </w:r>
      <w:r w:rsidRPr="00DB342C" w:rsidR="00472041">
        <w:rPr>
          <w:rFonts w:ascii="Source Sans Pro" w:hAnsi="Source Sans Pro"/>
        </w:rPr>
        <w:t>an</w:t>
      </w:r>
      <w:r w:rsidRPr="00DB342C">
        <w:rPr>
          <w:rFonts w:ascii="Source Sans Pro" w:hAnsi="Source Sans Pro"/>
        </w:rPr>
        <w:t xml:space="preserve"> service area for </w:t>
      </w:r>
      <w:r w:rsidRPr="00DB342C">
        <w:rPr>
          <w:rFonts w:ascii="Source Sans Pro" w:hAnsi="Source Sans Pro"/>
          <w:i/>
          <w:color w:val="0000FF"/>
        </w:rPr>
        <w:t xml:space="preserve">[insert </w:t>
      </w:r>
      <w:bookmarkEnd w:id="51"/>
      <w:bookmarkEnd w:id="52"/>
      <w:bookmarkEnd w:id="53"/>
      <w:bookmarkEnd w:id="54"/>
      <w:bookmarkEnd w:id="55"/>
      <w:bookmarkEnd w:id="56"/>
      <w:bookmarkEnd w:id="57"/>
      <w:r w:rsidRPr="00DB342C" w:rsidR="00472041">
        <w:rPr>
          <w:rFonts w:ascii="Source Sans Pro" w:hAnsi="Source Sans Pro"/>
          <w:i/>
          <w:color w:val="0000FF"/>
        </w:rPr>
        <w:t>202</w:t>
      </w:r>
      <w:r w:rsidR="00570F16">
        <w:rPr>
          <w:rFonts w:ascii="Source Sans Pro" w:hAnsi="Source Sans Pro"/>
          <w:i/>
          <w:color w:val="0000FF"/>
        </w:rPr>
        <w:t>7</w:t>
      </w:r>
      <w:r w:rsidRPr="00DB342C" w:rsidR="00472041">
        <w:rPr>
          <w:rFonts w:ascii="Source Sans Pro" w:hAnsi="Source Sans Pro"/>
          <w:i/>
          <w:color w:val="0000FF"/>
        </w:rPr>
        <w:t xml:space="preserve"> plan name]</w:t>
      </w:r>
    </w:p>
    <w:p w:rsidR="004F6BA2" w:rsidRPr="00DB342C" w:rsidP="0BC2FE1D" w14:paraId="44FA7D64" w14:textId="0B257140">
      <w:pPr>
        <w:rPr>
          <w:rFonts w:ascii="Source Sans Pro" w:hAnsi="Source Sans Pro"/>
        </w:rPr>
      </w:pPr>
      <w:r w:rsidRPr="00DB342C">
        <w:rPr>
          <w:rFonts w:ascii="Source Sans Pro" w:hAnsi="Source Sans Pro" w:cs="TimesNewRomanPSMT"/>
          <w:i/>
          <w:color w:val="0000FF"/>
        </w:rPr>
        <w:t>[</w:t>
      </w:r>
      <w:r w:rsidRPr="00DB342C" w:rsidR="00840AD8">
        <w:rPr>
          <w:rFonts w:ascii="Source Sans Pro" w:hAnsi="Source Sans Pro" w:cs="TimesNewRomanPSMT"/>
          <w:i/>
          <w:color w:val="0000FF"/>
        </w:rPr>
        <w:t>I</w:t>
      </w:r>
      <w:r w:rsidRPr="00DB342C" w:rsidR="00472041">
        <w:rPr>
          <w:rFonts w:ascii="Source Sans Pro" w:hAnsi="Source Sans Pro" w:cs="TimesNewRomanPSMT"/>
          <w:i/>
          <w:color w:val="0000FF"/>
        </w:rPr>
        <w:t>nsert 202</w:t>
      </w:r>
      <w:r w:rsidR="00570F16">
        <w:rPr>
          <w:rFonts w:ascii="Source Sans Pro" w:hAnsi="Source Sans Pro" w:cs="TimesNewRomanPSMT"/>
          <w:i/>
          <w:color w:val="0000FF"/>
        </w:rPr>
        <w:t>7</w:t>
      </w:r>
      <w:r w:rsidRPr="00DB342C" w:rsidR="00472041">
        <w:rPr>
          <w:rFonts w:ascii="Source Sans Pro" w:hAnsi="Source Sans Pro" w:cs="TimesNewRomanPSMT"/>
          <w:i/>
          <w:color w:val="0000FF"/>
        </w:rPr>
        <w:t xml:space="preserve"> plan name]</w:t>
      </w:r>
      <w:r w:rsidRPr="00DB342C">
        <w:rPr>
          <w:rFonts w:ascii="Source Sans Pro" w:hAnsi="Source Sans Pro"/>
          <w:i/>
        </w:rPr>
        <w:t xml:space="preserve"> </w:t>
      </w:r>
      <w:r w:rsidRPr="00DB342C">
        <w:rPr>
          <w:rFonts w:ascii="Source Sans Pro" w:hAnsi="Source Sans Pro"/>
        </w:rPr>
        <w:t xml:space="preserve">is </w:t>
      </w:r>
      <w:r w:rsidRPr="00DB342C" w:rsidR="005675CB">
        <w:rPr>
          <w:rFonts w:ascii="Source Sans Pro" w:hAnsi="Source Sans Pro"/>
        </w:rPr>
        <w:t xml:space="preserve">only </w:t>
      </w:r>
      <w:r w:rsidRPr="00DB342C">
        <w:rPr>
          <w:rFonts w:ascii="Source Sans Pro" w:hAnsi="Source Sans Pro"/>
        </w:rPr>
        <w:t>available to</w:t>
      </w:r>
      <w:r w:rsidRPr="00DB342C">
        <w:rPr>
          <w:rFonts w:ascii="Source Sans Pro" w:hAnsi="Source Sans Pro"/>
        </w:rPr>
        <w:t xml:space="preserve"> </w:t>
      </w:r>
      <w:r w:rsidRPr="00DB342C" w:rsidR="005675CB">
        <w:rPr>
          <w:rFonts w:ascii="Source Sans Pro" w:hAnsi="Source Sans Pro"/>
        </w:rPr>
        <w:t xml:space="preserve">people </w:t>
      </w:r>
      <w:r w:rsidRPr="00DB342C">
        <w:rPr>
          <w:rFonts w:ascii="Source Sans Pro" w:hAnsi="Source Sans Pro"/>
        </w:rPr>
        <w:t>who live in our plan service area.</w:t>
      </w:r>
      <w:r w:rsidRPr="00DB342C">
        <w:rPr>
          <w:rFonts w:ascii="Source Sans Pro" w:hAnsi="Source Sans Pro" w:cs="TimesNewRomanPSMT"/>
        </w:rPr>
        <w:t xml:space="preserve"> </w:t>
      </w:r>
      <w:r w:rsidRPr="00DB342C">
        <w:rPr>
          <w:rFonts w:ascii="Source Sans Pro" w:hAnsi="Source Sans Pro"/>
        </w:rPr>
        <w:t>To</w:t>
      </w:r>
      <w:r w:rsidRPr="00DB342C">
        <w:rPr>
          <w:rFonts w:ascii="Source Sans Pro" w:hAnsi="Source Sans Pro"/>
        </w:rPr>
        <w:t xml:space="preserve"> </w:t>
      </w:r>
      <w:r w:rsidRPr="00DB342C" w:rsidR="005675CB">
        <w:rPr>
          <w:rFonts w:ascii="Source Sans Pro" w:hAnsi="Source Sans Pro"/>
        </w:rPr>
        <w:t xml:space="preserve">stay </w:t>
      </w:r>
      <w:r w:rsidRPr="00DB342C">
        <w:rPr>
          <w:rFonts w:ascii="Source Sans Pro" w:hAnsi="Source Sans Pro"/>
        </w:rPr>
        <w:t xml:space="preserve">a member of our plan, you must </w:t>
      </w:r>
      <w:r w:rsidRPr="00DB342C" w:rsidR="00A301F1">
        <w:rPr>
          <w:rFonts w:ascii="Source Sans Pro" w:hAnsi="Source Sans Pro"/>
        </w:rPr>
        <w:t xml:space="preserve">continue to </w:t>
      </w:r>
      <w:r w:rsidRPr="00DB342C" w:rsidR="005675CB">
        <w:rPr>
          <w:rFonts w:ascii="Source Sans Pro" w:hAnsi="Source Sans Pro"/>
        </w:rPr>
        <w:t xml:space="preserve">live </w:t>
      </w:r>
      <w:r w:rsidRPr="00DB342C" w:rsidR="00007BF8">
        <w:rPr>
          <w:rFonts w:ascii="Source Sans Pro" w:hAnsi="Source Sans Pro"/>
        </w:rPr>
        <w:t xml:space="preserve">in </w:t>
      </w:r>
      <w:r w:rsidRPr="00DB342C" w:rsidR="00472041">
        <w:rPr>
          <w:rFonts w:ascii="Source Sans Pro" w:hAnsi="Source Sans Pro"/>
        </w:rPr>
        <w:t xml:space="preserve">our </w:t>
      </w:r>
      <w:r w:rsidRPr="00DB342C">
        <w:rPr>
          <w:rFonts w:ascii="Source Sans Pro" w:hAnsi="Source Sans Pro"/>
        </w:rPr>
        <w:t xml:space="preserve">service area. The service area is described </w:t>
      </w:r>
      <w:r w:rsidRPr="00DB342C">
        <w:rPr>
          <w:rFonts w:ascii="Source Sans Pro" w:hAnsi="Source Sans Pro"/>
          <w:color w:val="0000FF"/>
        </w:rPr>
        <w:t>[</w:t>
      </w:r>
      <w:r w:rsidRPr="00DB342C">
        <w:rPr>
          <w:rFonts w:ascii="Source Sans Pro" w:hAnsi="Source Sans Pro"/>
          <w:i/>
          <w:color w:val="0000FF"/>
        </w:rPr>
        <w:t>insert as appropriate:</w:t>
      </w:r>
      <w:r w:rsidRPr="00DB342C">
        <w:rPr>
          <w:rFonts w:ascii="Source Sans Pro" w:hAnsi="Source Sans Pro"/>
          <w:color w:val="0000FF"/>
        </w:rPr>
        <w:t xml:space="preserve"> below </w:t>
      </w:r>
      <w:r w:rsidRPr="00DB342C">
        <w:rPr>
          <w:rFonts w:ascii="Source Sans Pro" w:hAnsi="Source Sans Pro"/>
          <w:i/>
          <w:color w:val="0000FF"/>
        </w:rPr>
        <w:t>OR</w:t>
      </w:r>
      <w:r w:rsidRPr="00DB342C">
        <w:rPr>
          <w:rFonts w:ascii="Source Sans Pro" w:hAnsi="Source Sans Pro"/>
          <w:color w:val="0000FF"/>
        </w:rPr>
        <w:t xml:space="preserve"> in an appendix to this </w:t>
      </w:r>
      <w:r w:rsidRPr="00DB342C">
        <w:rPr>
          <w:rFonts w:ascii="Source Sans Pro" w:hAnsi="Source Sans Pro"/>
          <w:i/>
          <w:color w:val="0000FF"/>
        </w:rPr>
        <w:t>Evidence of Coverage</w:t>
      </w:r>
      <w:r w:rsidRPr="00DB342C">
        <w:rPr>
          <w:rFonts w:ascii="Source Sans Pro" w:hAnsi="Source Sans Pro"/>
          <w:color w:val="0000FF"/>
        </w:rPr>
        <w:t>]</w:t>
      </w:r>
      <w:r w:rsidRPr="00DB342C">
        <w:rPr>
          <w:rFonts w:ascii="Source Sans Pro" w:hAnsi="Source Sans Pro"/>
        </w:rPr>
        <w:t>.</w:t>
      </w:r>
    </w:p>
    <w:p w:rsidR="00D1019D" w:rsidRPr="00DB342C" w14:paraId="58A9362D" w14:textId="6E592234">
      <w:pPr>
        <w:rPr>
          <w:rFonts w:ascii="Source Sans Pro" w:hAnsi="Source Sans Pro"/>
          <w:i/>
          <w:color w:val="0000FF"/>
        </w:rPr>
      </w:pPr>
      <w:r w:rsidRPr="00DB342C">
        <w:rPr>
          <w:rFonts w:ascii="Source Sans Pro" w:hAnsi="Source Sans Pro"/>
          <w:color w:val="0000FF"/>
        </w:rPr>
        <w:t>[</w:t>
      </w:r>
      <w:r w:rsidRPr="00DB342C">
        <w:rPr>
          <w:rFonts w:ascii="Source Sans Pro" w:hAnsi="Source Sans Pro"/>
          <w:i/>
          <w:color w:val="0000FF"/>
        </w:rPr>
        <w:t xml:space="preserve">Insert plan service area here or within an appendix. Plans </w:t>
      </w:r>
      <w:r w:rsidRPr="00DB342C" w:rsidR="00BD2A82">
        <w:rPr>
          <w:rFonts w:ascii="Source Sans Pro" w:hAnsi="Source Sans Pro"/>
          <w:i/>
          <w:color w:val="0000FF"/>
        </w:rPr>
        <w:t>may</w:t>
      </w:r>
      <w:r w:rsidRPr="00DB342C">
        <w:rPr>
          <w:rFonts w:ascii="Source Sans Pro" w:hAnsi="Source Sans Pro"/>
          <w:i/>
          <w:color w:val="0000FF"/>
        </w:rPr>
        <w:t xml:space="preserve"> include references to territories</w:t>
      </w:r>
      <w:r w:rsidRPr="00DB342C" w:rsidR="003C7924">
        <w:rPr>
          <w:rFonts w:ascii="Source Sans Pro" w:hAnsi="Source Sans Pro"/>
          <w:i/>
          <w:color w:val="0000FF"/>
        </w:rPr>
        <w:t>,</w:t>
      </w:r>
      <w:r w:rsidRPr="00DB342C">
        <w:rPr>
          <w:rFonts w:ascii="Source Sans Pro" w:hAnsi="Source Sans Pro"/>
          <w:i/>
          <w:color w:val="0000FF"/>
        </w:rPr>
        <w:t xml:space="preserve"> as appropriate. Use </w:t>
      </w:r>
      <w:r w:rsidRPr="00DB342C" w:rsidR="008B5FAC">
        <w:rPr>
          <w:rFonts w:ascii="Source Sans Pro" w:hAnsi="Source Sans Pro"/>
          <w:i/>
          <w:color w:val="0000FF"/>
        </w:rPr>
        <w:t xml:space="preserve">the </w:t>
      </w:r>
      <w:r w:rsidRPr="00DB342C">
        <w:rPr>
          <w:rFonts w:ascii="Source Sans Pro" w:hAnsi="Source Sans Pro"/>
          <w:i/>
          <w:color w:val="0000FF"/>
        </w:rPr>
        <w:t xml:space="preserve">county name only if approved for </w:t>
      </w:r>
      <w:r w:rsidRPr="00DB342C" w:rsidR="008B5FAC">
        <w:rPr>
          <w:rFonts w:ascii="Source Sans Pro" w:hAnsi="Source Sans Pro"/>
          <w:i/>
          <w:color w:val="0000FF"/>
        </w:rPr>
        <w:t xml:space="preserve">the </w:t>
      </w:r>
      <w:r w:rsidRPr="00DB342C">
        <w:rPr>
          <w:rFonts w:ascii="Source Sans Pro" w:hAnsi="Source Sans Pro"/>
          <w:i/>
          <w:color w:val="0000FF"/>
        </w:rPr>
        <w:t xml:space="preserve">entire county. For </w:t>
      </w:r>
      <w:r w:rsidRPr="00DB342C" w:rsidR="008B5FAC">
        <w:rPr>
          <w:rFonts w:ascii="Source Sans Pro" w:hAnsi="Source Sans Pro"/>
          <w:i/>
          <w:color w:val="0000FF"/>
        </w:rPr>
        <w:t>an</w:t>
      </w:r>
      <w:r w:rsidRPr="00DB342C">
        <w:rPr>
          <w:rFonts w:ascii="Source Sans Pro" w:hAnsi="Source Sans Pro"/>
          <w:i/>
          <w:color w:val="0000FF"/>
        </w:rPr>
        <w:t xml:space="preserve"> approved</w:t>
      </w:r>
      <w:r w:rsidRPr="00DB342C" w:rsidR="008B5FAC">
        <w:rPr>
          <w:rFonts w:ascii="Source Sans Pro" w:hAnsi="Source Sans Pro"/>
          <w:i/>
          <w:color w:val="0000FF"/>
        </w:rPr>
        <w:t xml:space="preserve"> partial</w:t>
      </w:r>
      <w:r w:rsidRPr="00DB342C">
        <w:rPr>
          <w:rFonts w:ascii="Source Sans Pro" w:hAnsi="Source Sans Pro"/>
          <w:i/>
          <w:color w:val="0000FF"/>
        </w:rPr>
        <w:t xml:space="preserve"> count</w:t>
      </w:r>
      <w:r w:rsidRPr="00DB342C" w:rsidR="008B5FAC">
        <w:rPr>
          <w:rFonts w:ascii="Source Sans Pro" w:hAnsi="Source Sans Pro"/>
          <w:i/>
          <w:color w:val="0000FF"/>
        </w:rPr>
        <w:t>y</w:t>
      </w:r>
      <w:r w:rsidRPr="00DB342C">
        <w:rPr>
          <w:rFonts w:ascii="Source Sans Pro" w:hAnsi="Source Sans Pro"/>
          <w:i/>
          <w:color w:val="0000FF"/>
        </w:rPr>
        <w:t xml:space="preserve">, use </w:t>
      </w:r>
      <w:r w:rsidRPr="00DB342C" w:rsidR="008B5FAC">
        <w:rPr>
          <w:rFonts w:ascii="Source Sans Pro" w:hAnsi="Source Sans Pro"/>
          <w:i/>
          <w:color w:val="0000FF"/>
        </w:rPr>
        <w:t xml:space="preserve">the </w:t>
      </w:r>
      <w:r w:rsidRPr="00DB342C">
        <w:rPr>
          <w:rFonts w:ascii="Source Sans Pro" w:hAnsi="Source Sans Pro"/>
          <w:i/>
          <w:color w:val="0000FF"/>
        </w:rPr>
        <w:t>county name plus</w:t>
      </w:r>
      <w:r w:rsidRPr="00DB342C" w:rsidR="008B5FAC">
        <w:rPr>
          <w:rFonts w:ascii="Source Sans Pro" w:hAnsi="Source Sans Pro"/>
          <w:i/>
          <w:color w:val="0000FF"/>
        </w:rPr>
        <w:t xml:space="preserve"> the approved</w:t>
      </w:r>
      <w:r w:rsidRPr="00DB342C">
        <w:rPr>
          <w:rFonts w:ascii="Source Sans Pro" w:hAnsi="Source Sans Pro"/>
          <w:i/>
          <w:color w:val="0000FF"/>
        </w:rPr>
        <w:t xml:space="preserve"> zip code</w:t>
      </w:r>
      <w:r w:rsidRPr="00DB342C" w:rsidR="008B5FAC">
        <w:rPr>
          <w:rFonts w:ascii="Source Sans Pro" w:hAnsi="Source Sans Pro"/>
          <w:i/>
          <w:color w:val="0000FF"/>
        </w:rPr>
        <w:t>(s)</w:t>
      </w:r>
      <w:r w:rsidRPr="00DB342C">
        <w:rPr>
          <w:rFonts w:ascii="Source Sans Pro" w:hAnsi="Source Sans Pro"/>
          <w:i/>
          <w:color w:val="0000FF"/>
        </w:rPr>
        <w:t xml:space="preserve">. Examples of the format for describing the service area are provided below. If needed, plans </w:t>
      </w:r>
      <w:r w:rsidRPr="00DB342C" w:rsidR="00BD2A82">
        <w:rPr>
          <w:rFonts w:ascii="Source Sans Pro" w:hAnsi="Source Sans Pro"/>
          <w:i/>
          <w:color w:val="0000FF"/>
        </w:rPr>
        <w:t>may</w:t>
      </w:r>
      <w:r w:rsidRPr="00DB342C">
        <w:rPr>
          <w:rFonts w:ascii="Source Sans Pro" w:hAnsi="Source Sans Pro"/>
          <w:i/>
          <w:color w:val="0000FF"/>
        </w:rPr>
        <w:t xml:space="preserve"> insert more than one row to describe </w:t>
      </w:r>
      <w:r w:rsidRPr="00DB342C" w:rsidR="004F6C34">
        <w:rPr>
          <w:rFonts w:ascii="Source Sans Pro" w:hAnsi="Source Sans Pro"/>
          <w:i/>
          <w:color w:val="0000FF"/>
        </w:rPr>
        <w:t>its</w:t>
      </w:r>
      <w:r w:rsidRPr="00DB342C">
        <w:rPr>
          <w:rFonts w:ascii="Source Sans Pro" w:hAnsi="Source Sans Pro"/>
          <w:i/>
          <w:color w:val="0000FF"/>
        </w:rPr>
        <w:t xml:space="preserve"> service area</w:t>
      </w:r>
      <w:r w:rsidRPr="00DB342C" w:rsidR="008B5FAC">
        <w:rPr>
          <w:rFonts w:ascii="Source Sans Pro" w:hAnsi="Source Sans Pro"/>
          <w:i/>
          <w:color w:val="0000FF"/>
        </w:rPr>
        <w:t>.</w:t>
      </w:r>
      <w:r w:rsidRPr="00DB342C">
        <w:rPr>
          <w:rFonts w:ascii="Source Sans Pro" w:hAnsi="Source Sans Pro"/>
          <w:i/>
          <w:color w:val="0000FF"/>
        </w:rPr>
        <w:t xml:space="preserve"> </w:t>
      </w:r>
    </w:p>
    <w:p w:rsidR="00D1019D" w:rsidRPr="00DB342C" w14:paraId="6E9035CF" w14:textId="0C99BB9B">
      <w:pPr>
        <w:rPr>
          <w:rFonts w:ascii="Source Sans Pro" w:hAnsi="Source Sans Pro"/>
          <w:color w:val="0000FF"/>
        </w:rPr>
      </w:pPr>
      <w:r w:rsidRPr="00DB342C">
        <w:rPr>
          <w:rFonts w:ascii="Source Sans Pro" w:hAnsi="Source Sans Pro"/>
          <w:color w:val="0000FF"/>
        </w:rPr>
        <w:t>Our serv</w:t>
      </w:r>
      <w:r w:rsidRPr="00DB342C" w:rsidR="00C04A12">
        <w:rPr>
          <w:rFonts w:ascii="Source Sans Pro" w:hAnsi="Source Sans Pro"/>
          <w:color w:val="0000FF"/>
        </w:rPr>
        <w:t>ice area includes all 50 states</w:t>
      </w:r>
      <w:r w:rsidRPr="00DB342C" w:rsidR="00625953">
        <w:rPr>
          <w:rFonts w:ascii="Source Sans Pro" w:hAnsi="Source Sans Pro"/>
          <w:color w:val="0000FF"/>
        </w:rPr>
        <w:t xml:space="preserve"> </w:t>
      </w:r>
      <w:r w:rsidRPr="00DB342C">
        <w:rPr>
          <w:rFonts w:ascii="Source Sans Pro" w:hAnsi="Source Sans Pro"/>
          <w:color w:val="0000FF"/>
          <w:szCs w:val="26"/>
        </w:rPr>
        <w:br/>
      </w:r>
      <w:r w:rsidRPr="00DB342C">
        <w:rPr>
          <w:rFonts w:ascii="Source Sans Pro" w:hAnsi="Source Sans Pro"/>
          <w:color w:val="0000FF"/>
        </w:rPr>
        <w:t xml:space="preserve">Our service area includes these states: </w:t>
      </w:r>
      <w:r w:rsidRPr="00DB342C">
        <w:rPr>
          <w:rFonts w:ascii="Source Sans Pro" w:hAnsi="Source Sans Pro"/>
          <w:i/>
          <w:color w:val="0000FF"/>
        </w:rPr>
        <w:t>[insert states]</w:t>
      </w:r>
      <w:r w:rsidRPr="00DB342C">
        <w:rPr>
          <w:rFonts w:ascii="Source Sans Pro" w:hAnsi="Source Sans Pro"/>
          <w:color w:val="0000FF"/>
          <w:szCs w:val="26"/>
        </w:rPr>
        <w:br/>
      </w:r>
      <w:r w:rsidRPr="00DB342C">
        <w:rPr>
          <w:rFonts w:ascii="Source Sans Pro" w:hAnsi="Source Sans Pro"/>
          <w:color w:val="0000FF"/>
        </w:rPr>
        <w:t xml:space="preserve">Our service area includes these counties in </w:t>
      </w:r>
      <w:r w:rsidRPr="00DB342C">
        <w:rPr>
          <w:rFonts w:ascii="Source Sans Pro" w:hAnsi="Source Sans Pro"/>
          <w:i/>
          <w:color w:val="0000FF"/>
        </w:rPr>
        <w:t>[insert state]</w:t>
      </w:r>
      <w:r w:rsidRPr="00DB342C">
        <w:rPr>
          <w:rFonts w:ascii="Source Sans Pro" w:hAnsi="Source Sans Pro"/>
          <w:color w:val="0000FF"/>
        </w:rPr>
        <w:t xml:space="preserve">: </w:t>
      </w:r>
      <w:r w:rsidRPr="00DB342C">
        <w:rPr>
          <w:rFonts w:ascii="Source Sans Pro" w:hAnsi="Source Sans Pro"/>
          <w:i/>
          <w:color w:val="0000FF"/>
        </w:rPr>
        <w:t>[insert counties]</w:t>
      </w:r>
      <w:r w:rsidRPr="00DB342C">
        <w:rPr>
          <w:rFonts w:ascii="Source Sans Pro" w:hAnsi="Source Sans Pro"/>
          <w:color w:val="0000FF"/>
          <w:szCs w:val="26"/>
        </w:rPr>
        <w:br/>
      </w:r>
      <w:r w:rsidRPr="00DB342C">
        <w:rPr>
          <w:rFonts w:ascii="Source Sans Pro" w:hAnsi="Source Sans Pro"/>
          <w:color w:val="0000FF"/>
        </w:rPr>
        <w:t xml:space="preserve">Our service area includes these parts of counties in </w:t>
      </w:r>
      <w:r w:rsidRPr="00DB342C">
        <w:rPr>
          <w:rFonts w:ascii="Source Sans Pro" w:hAnsi="Source Sans Pro"/>
          <w:i/>
          <w:color w:val="0000FF"/>
        </w:rPr>
        <w:t>[insert state]</w:t>
      </w:r>
      <w:r w:rsidRPr="00DB342C">
        <w:rPr>
          <w:rFonts w:ascii="Source Sans Pro" w:hAnsi="Source Sans Pro"/>
          <w:color w:val="0000FF"/>
        </w:rPr>
        <w:t xml:space="preserve">: </w:t>
      </w:r>
      <w:r w:rsidRPr="00DB342C">
        <w:rPr>
          <w:rFonts w:ascii="Source Sans Pro" w:hAnsi="Source Sans Pro"/>
          <w:i/>
          <w:color w:val="0000FF"/>
        </w:rPr>
        <w:t>[insert county]</w:t>
      </w:r>
      <w:r w:rsidRPr="00DB342C">
        <w:rPr>
          <w:rFonts w:ascii="Source Sans Pro" w:hAnsi="Source Sans Pro"/>
          <w:color w:val="0000FF"/>
        </w:rPr>
        <w:t xml:space="preserve">, the following zip codes only </w:t>
      </w:r>
      <w:r w:rsidRPr="00DB342C">
        <w:rPr>
          <w:rFonts w:ascii="Source Sans Pro" w:hAnsi="Source Sans Pro"/>
          <w:i/>
          <w:color w:val="0000FF"/>
        </w:rPr>
        <w:t>[insert zip codes]</w:t>
      </w:r>
      <w:r w:rsidRPr="00DB342C">
        <w:rPr>
          <w:rFonts w:ascii="Source Sans Pro" w:hAnsi="Source Sans Pro"/>
          <w:color w:val="0000FF"/>
        </w:rPr>
        <w:t>]</w:t>
      </w:r>
    </w:p>
    <w:p w:rsidR="006F3433" w:rsidRPr="00944B38" w14:paraId="2D6D41C2" w14:textId="345DE2CB">
      <w:pPr>
        <w:rPr>
          <w:rFonts w:ascii="Source Sans Pro" w:hAnsi="Source Sans Pro"/>
          <w:color w:val="0000FF"/>
        </w:rPr>
      </w:pPr>
      <w:r w:rsidRPr="00DB342C">
        <w:rPr>
          <w:rFonts w:ascii="Source Sans Pro" w:hAnsi="Source Sans Pro"/>
          <w:color w:val="0000FF"/>
        </w:rPr>
        <w:t>[</w:t>
      </w:r>
      <w:r w:rsidRPr="00DB342C">
        <w:rPr>
          <w:rFonts w:ascii="Source Sans Pro" w:hAnsi="Source Sans Pro"/>
          <w:i/>
          <w:color w:val="0000FF"/>
        </w:rPr>
        <w:t>Optional info</w:t>
      </w:r>
      <w:r w:rsidRPr="00DB342C" w:rsidR="00037EEF">
        <w:rPr>
          <w:rFonts w:ascii="Source Sans Pro" w:hAnsi="Source Sans Pro"/>
          <w:i/>
          <w:color w:val="0000FF"/>
        </w:rPr>
        <w:t>rmation</w:t>
      </w:r>
      <w:r w:rsidRPr="00DB342C">
        <w:rPr>
          <w:rFonts w:ascii="Source Sans Pro" w:hAnsi="Source Sans Pro"/>
          <w:i/>
          <w:color w:val="0000FF"/>
        </w:rPr>
        <w:t>: multi-state plans</w:t>
      </w:r>
      <w:r w:rsidRPr="00DB342C" w:rsidR="005053A4">
        <w:rPr>
          <w:rFonts w:ascii="Source Sans Pro" w:hAnsi="Source Sans Pro"/>
          <w:i/>
          <w:color w:val="0000FF"/>
        </w:rPr>
        <w:t xml:space="preserve"> </w:t>
      </w:r>
      <w:r w:rsidRPr="00DB342C" w:rsidR="00D15BC7">
        <w:rPr>
          <w:rFonts w:ascii="Source Sans Pro" w:hAnsi="Source Sans Pro"/>
          <w:i/>
          <w:color w:val="0000FF"/>
        </w:rPr>
        <w:t>can</w:t>
      </w:r>
      <w:r w:rsidRPr="00DB342C" w:rsidR="005053A4">
        <w:rPr>
          <w:rFonts w:ascii="Source Sans Pro" w:hAnsi="Source Sans Pro"/>
          <w:i/>
          <w:color w:val="0000FF"/>
        </w:rPr>
        <w:t xml:space="preserve"> include the following:</w:t>
      </w:r>
      <w:r w:rsidRPr="00DB342C">
        <w:rPr>
          <w:rFonts w:ascii="Source Sans Pro" w:hAnsi="Source Sans Pro"/>
          <w:i/>
          <w:color w:val="0000FF"/>
        </w:rPr>
        <w:t xml:space="preserve"> </w:t>
      </w:r>
      <w:r w:rsidRPr="00DB342C">
        <w:rPr>
          <w:rFonts w:ascii="Source Sans Pro" w:hAnsi="Source Sans Pro"/>
          <w:color w:val="0000FF"/>
        </w:rPr>
        <w:t>We offer coverage in</w:t>
      </w:r>
      <w:r w:rsidRPr="00DB342C">
        <w:rPr>
          <w:rFonts w:ascii="Source Sans Pro" w:hAnsi="Source Sans Pro"/>
          <w:i/>
          <w:color w:val="0000FF"/>
        </w:rPr>
        <w:t xml:space="preserve"> </w:t>
      </w:r>
      <w:r w:rsidRPr="00DB342C">
        <w:rPr>
          <w:rFonts w:ascii="Source Sans Pro" w:hAnsi="Source Sans Pro"/>
          <w:color w:val="0000FF"/>
        </w:rPr>
        <w:t>[</w:t>
      </w:r>
      <w:r w:rsidRPr="00DB342C">
        <w:rPr>
          <w:rFonts w:ascii="Source Sans Pro" w:hAnsi="Source Sans Pro"/>
          <w:i/>
          <w:color w:val="0000FF"/>
        </w:rPr>
        <w:t xml:space="preserve">insert as applicable: </w:t>
      </w:r>
      <w:r w:rsidRPr="00DB342C">
        <w:rPr>
          <w:rFonts w:ascii="Source Sans Pro" w:hAnsi="Source Sans Pro"/>
          <w:color w:val="0000FF"/>
        </w:rPr>
        <w:t>several</w:t>
      </w:r>
      <w:r w:rsidRPr="00DB342C">
        <w:rPr>
          <w:rFonts w:ascii="Source Sans Pro" w:hAnsi="Source Sans Pro"/>
          <w:i/>
          <w:color w:val="0000FF"/>
        </w:rPr>
        <w:t xml:space="preserve"> OR </w:t>
      </w:r>
      <w:r w:rsidRPr="00DB342C">
        <w:rPr>
          <w:rFonts w:ascii="Source Sans Pro" w:hAnsi="Source Sans Pro"/>
          <w:color w:val="0000FF"/>
        </w:rPr>
        <w:t>all]</w:t>
      </w:r>
      <w:r w:rsidRPr="00DB342C">
        <w:rPr>
          <w:rFonts w:ascii="Source Sans Pro" w:hAnsi="Source Sans Pro"/>
          <w:i/>
          <w:color w:val="0000FF"/>
        </w:rPr>
        <w:t xml:space="preserve"> </w:t>
      </w:r>
      <w:r w:rsidRPr="00DB342C">
        <w:rPr>
          <w:rFonts w:ascii="Source Sans Pro" w:hAnsi="Source Sans Pro"/>
          <w:color w:val="0000FF"/>
        </w:rPr>
        <w:t>states</w:t>
      </w:r>
      <w:r w:rsidRPr="00DB342C">
        <w:rPr>
          <w:rFonts w:ascii="Source Sans Pro" w:hAnsi="Source Sans Pro"/>
          <w:i/>
          <w:color w:val="0000FF"/>
        </w:rPr>
        <w:t xml:space="preserve"> </w:t>
      </w:r>
      <w:r w:rsidRPr="00DB342C">
        <w:rPr>
          <w:rFonts w:ascii="Source Sans Pro" w:hAnsi="Source Sans Pro"/>
          <w:color w:val="0000FF"/>
        </w:rPr>
        <w:t>[</w:t>
      </w:r>
      <w:r w:rsidRPr="00DB342C">
        <w:rPr>
          <w:rFonts w:ascii="Source Sans Pro" w:hAnsi="Source Sans Pro"/>
          <w:i/>
          <w:color w:val="0000FF"/>
        </w:rPr>
        <w:t xml:space="preserve">insert if applicable: </w:t>
      </w:r>
      <w:r w:rsidRPr="00DB342C">
        <w:rPr>
          <w:rFonts w:ascii="Source Sans Pro" w:hAnsi="Source Sans Pro"/>
          <w:color w:val="0000FF"/>
        </w:rPr>
        <w:t>and territories]</w:t>
      </w:r>
      <w:r w:rsidRPr="00DB342C">
        <w:rPr>
          <w:rFonts w:ascii="Source Sans Pro" w:hAnsi="Source Sans Pro"/>
          <w:i/>
          <w:color w:val="0000FF"/>
        </w:rPr>
        <w:t xml:space="preserve">. </w:t>
      </w:r>
      <w:r w:rsidRPr="00DB342C">
        <w:rPr>
          <w:rFonts w:ascii="Source Sans Pro" w:hAnsi="Source Sans Pro"/>
          <w:color w:val="0000FF"/>
        </w:rPr>
        <w:t>However, there may be cost or other differences between plans we offer in each state. If you move out of state [</w:t>
      </w:r>
      <w:r w:rsidRPr="00DB342C">
        <w:rPr>
          <w:rFonts w:ascii="Source Sans Pro" w:hAnsi="Source Sans Pro"/>
          <w:i/>
          <w:color w:val="0000FF"/>
        </w:rPr>
        <w:t xml:space="preserve">insert if applicable: </w:t>
      </w:r>
      <w:r w:rsidRPr="00DB342C">
        <w:rPr>
          <w:rFonts w:ascii="Source Sans Pro" w:hAnsi="Source Sans Pro"/>
          <w:color w:val="0000FF"/>
        </w:rPr>
        <w:t>or territory]</w:t>
      </w:r>
      <w:r w:rsidRPr="00DB342C">
        <w:rPr>
          <w:rFonts w:ascii="Source Sans Pro" w:hAnsi="Source Sans Pro"/>
          <w:i/>
          <w:color w:val="0000FF"/>
        </w:rPr>
        <w:t xml:space="preserve"> </w:t>
      </w:r>
      <w:r w:rsidRPr="00DB342C" w:rsidR="004A0584">
        <w:rPr>
          <w:rFonts w:ascii="Source Sans Pro" w:hAnsi="Source Sans Pro"/>
          <w:color w:val="0000FF"/>
        </w:rPr>
        <w:t xml:space="preserve">and </w:t>
      </w:r>
      <w:r w:rsidRPr="00DB342C">
        <w:rPr>
          <w:rFonts w:ascii="Source Sans Pro" w:hAnsi="Source Sans Pro"/>
          <w:color w:val="0000FF"/>
        </w:rPr>
        <w:t>into a state [</w:t>
      </w:r>
      <w:r w:rsidRPr="00DB342C">
        <w:rPr>
          <w:rFonts w:ascii="Source Sans Pro" w:hAnsi="Source Sans Pro"/>
          <w:i/>
          <w:color w:val="0000FF"/>
        </w:rPr>
        <w:t xml:space="preserve">insert if applicable: </w:t>
      </w:r>
      <w:r w:rsidRPr="00DB342C">
        <w:rPr>
          <w:rFonts w:ascii="Source Sans Pro" w:hAnsi="Source Sans Pro"/>
          <w:color w:val="0000FF"/>
        </w:rPr>
        <w:t>or territory]</w:t>
      </w:r>
      <w:r w:rsidRPr="00DB342C">
        <w:rPr>
          <w:rFonts w:ascii="Source Sans Pro" w:hAnsi="Source Sans Pro"/>
          <w:i/>
          <w:color w:val="0000FF"/>
        </w:rPr>
        <w:t xml:space="preserve"> </w:t>
      </w:r>
      <w:r w:rsidRPr="00DB342C">
        <w:rPr>
          <w:rFonts w:ascii="Source Sans Pro" w:hAnsi="Source Sans Pro"/>
          <w:color w:val="0000FF"/>
        </w:rPr>
        <w:t xml:space="preserve">that is still within our service area, you must call Member Services </w:t>
      </w:r>
      <w:r w:rsidRPr="00DB342C" w:rsidR="00892F5F">
        <w:rPr>
          <w:rFonts w:ascii="Source Sans Pro" w:hAnsi="Source Sans Pro"/>
          <w:color w:val="0000FF"/>
        </w:rPr>
        <w:t xml:space="preserve">at </w:t>
      </w:r>
      <w:r w:rsidRPr="00DB342C" w:rsidR="00892F5F">
        <w:rPr>
          <w:rFonts w:ascii="Source Sans Pro" w:hAnsi="Source Sans Pro"/>
          <w:i/>
          <w:color w:val="0000FF"/>
        </w:rPr>
        <w:t>[insert Member Services number]</w:t>
      </w:r>
      <w:r w:rsidRPr="00DB342C" w:rsidR="00892F5F">
        <w:rPr>
          <w:rFonts w:ascii="Source Sans Pro" w:hAnsi="Source Sans Pro"/>
          <w:color w:val="0000FF"/>
        </w:rPr>
        <w:t xml:space="preserve"> (</w:t>
      </w:r>
      <w:r w:rsidRPr="00DB342C" w:rsidR="00892F5F">
        <w:rPr>
          <w:rFonts w:ascii="Source Sans Pro" w:hAnsi="Source Sans Pro"/>
          <w:color w:val="0000FF"/>
        </w:rPr>
        <w:t xml:space="preserve">TTY users </w:t>
      </w:r>
      <w:r w:rsidRPr="00DB342C" w:rsidR="00892F5F">
        <w:rPr>
          <w:rFonts w:ascii="Source Sans Pro" w:hAnsi="Source Sans Pro"/>
          <w:color w:val="0000FF"/>
        </w:rPr>
        <w:t xml:space="preserve">call </w:t>
      </w:r>
      <w:r w:rsidRPr="00DB342C" w:rsidR="00892F5F">
        <w:rPr>
          <w:rFonts w:ascii="Source Sans Pro" w:hAnsi="Source Sans Pro"/>
          <w:i/>
          <w:color w:val="0000FF"/>
        </w:rPr>
        <w:t>[insert TTY number]</w:t>
      </w:r>
      <w:r w:rsidRPr="00DB342C" w:rsidR="00892F5F">
        <w:rPr>
          <w:rFonts w:ascii="Source Sans Pro" w:hAnsi="Source Sans Pro"/>
          <w:color w:val="0000FF"/>
        </w:rPr>
        <w:t>)</w:t>
      </w:r>
      <w:r w:rsidRPr="00DB342C" w:rsidR="00892F5F">
        <w:rPr>
          <w:rFonts w:ascii="Source Sans Pro" w:hAnsi="Source Sans Pro"/>
          <w:b/>
          <w:color w:val="0000FF"/>
        </w:rPr>
        <w:t xml:space="preserve"> </w:t>
      </w:r>
      <w:r w:rsidRPr="00DB342C">
        <w:rPr>
          <w:rFonts w:ascii="Source Sans Pro" w:hAnsi="Source Sans Pro"/>
          <w:color w:val="0000FF"/>
        </w:rPr>
        <w:t>to update your information</w:t>
      </w:r>
      <w:r w:rsidRPr="00DB342C">
        <w:rPr>
          <w:rFonts w:ascii="Source Sans Pro" w:hAnsi="Source Sans Pro"/>
          <w:i/>
          <w:color w:val="0000FF"/>
        </w:rPr>
        <w:t>. [National plans</w:t>
      </w:r>
      <w:r w:rsidRPr="00DB342C" w:rsidR="00B70DE8">
        <w:rPr>
          <w:rFonts w:ascii="Source Sans Pro" w:hAnsi="Source Sans Pro"/>
          <w:i/>
          <w:color w:val="0000FF"/>
        </w:rPr>
        <w:t xml:space="preserve"> may</w:t>
      </w:r>
      <w:r w:rsidRPr="00DB342C">
        <w:rPr>
          <w:rFonts w:ascii="Source Sans Pro" w:hAnsi="Source Sans Pro"/>
          <w:i/>
          <w:color w:val="0000FF"/>
        </w:rPr>
        <w:t xml:space="preserve"> delete</w:t>
      </w:r>
      <w:r w:rsidRPr="00DB342C" w:rsidR="00A87FD9">
        <w:rPr>
          <w:rFonts w:ascii="Source Sans Pro" w:hAnsi="Source Sans Pro"/>
          <w:i/>
          <w:color w:val="0000FF"/>
        </w:rPr>
        <w:t xml:space="preserve"> </w:t>
      </w:r>
      <w:r w:rsidRPr="00DB342C">
        <w:rPr>
          <w:rFonts w:ascii="Source Sans Pro" w:hAnsi="Source Sans Pro"/>
          <w:i/>
          <w:color w:val="0000FF"/>
        </w:rPr>
        <w:t>this paragraph</w:t>
      </w:r>
      <w:r w:rsidRPr="00DB342C" w:rsidR="00333A50">
        <w:rPr>
          <w:rFonts w:ascii="Source Sans Pro" w:hAnsi="Source Sans Pro"/>
          <w:i/>
          <w:color w:val="0000FF"/>
        </w:rPr>
        <w:t>.</w:t>
      </w:r>
      <w:r w:rsidRPr="00DB342C">
        <w:rPr>
          <w:rFonts w:ascii="Source Sans Pro" w:hAnsi="Source Sans Pro"/>
          <w:i/>
          <w:color w:val="0000FF"/>
        </w:rPr>
        <w:t>]</w:t>
      </w:r>
      <w:r w:rsidRPr="00DB342C" w:rsidR="00BD2A82">
        <w:rPr>
          <w:rFonts w:ascii="Source Sans Pro" w:hAnsi="Source Sans Pro"/>
          <w:color w:val="0000FF"/>
        </w:rPr>
        <w:t>]</w:t>
      </w:r>
    </w:p>
    <w:p w:rsidR="00E72F0F" w:rsidRPr="00944B38" w:rsidP="4FA901BF" w14:paraId="138F1609" w14:textId="7B95A51B">
      <w:pPr>
        <w:tabs>
          <w:tab w:val="left" w:pos="7824"/>
        </w:tabs>
        <w:rPr>
          <w:rFonts w:ascii="Source Sans Pro" w:hAnsi="Source Sans Pro"/>
          <w:szCs w:val="26"/>
        </w:rPr>
      </w:pPr>
      <w:r w:rsidRPr="00944B38">
        <w:rPr>
          <w:rFonts w:ascii="Source Sans Pro" w:hAnsi="Source Sans Pro"/>
        </w:rPr>
        <w:t xml:space="preserve">If you move out of </w:t>
      </w:r>
      <w:r w:rsidRPr="00944B38" w:rsidR="005675CB">
        <w:rPr>
          <w:rFonts w:ascii="Source Sans Pro" w:hAnsi="Source Sans Pro"/>
        </w:rPr>
        <w:t xml:space="preserve">our plan’s </w:t>
      </w:r>
      <w:r w:rsidRPr="00944B38">
        <w:rPr>
          <w:rFonts w:ascii="Source Sans Pro" w:hAnsi="Source Sans Pro"/>
        </w:rPr>
        <w:t xml:space="preserve">service area, you </w:t>
      </w:r>
      <w:r w:rsidRPr="00944B38" w:rsidR="00472041">
        <w:rPr>
          <w:rFonts w:ascii="Source Sans Pro" w:hAnsi="Source Sans Pro"/>
        </w:rPr>
        <w:t xml:space="preserve">can’t </w:t>
      </w:r>
      <w:r w:rsidRPr="00944B38" w:rsidR="005675CB">
        <w:rPr>
          <w:rFonts w:ascii="Source Sans Pro" w:hAnsi="Source Sans Pro"/>
        </w:rPr>
        <w:t xml:space="preserve">stay </w:t>
      </w:r>
      <w:r w:rsidRPr="00944B38">
        <w:rPr>
          <w:rFonts w:ascii="Source Sans Pro" w:hAnsi="Source Sans Pro"/>
        </w:rPr>
        <w:t xml:space="preserve">a member of this plan. </w:t>
      </w:r>
      <w:r w:rsidRPr="00944B38" w:rsidR="005675CB">
        <w:rPr>
          <w:rFonts w:ascii="Source Sans Pro" w:hAnsi="Source Sans Pro"/>
        </w:rPr>
        <w:t>C</w:t>
      </w:r>
      <w:r w:rsidRPr="00944B38" w:rsidR="00892F5F">
        <w:rPr>
          <w:rFonts w:ascii="Source Sans Pro" w:hAnsi="Source Sans Pro"/>
        </w:rPr>
        <w:t>all</w:t>
      </w:r>
      <w:r w:rsidRPr="00944B38">
        <w:rPr>
          <w:rFonts w:ascii="Source Sans Pro" w:hAnsi="Source Sans Pro"/>
        </w:rPr>
        <w:t xml:space="preserve"> Member Services </w:t>
      </w:r>
      <w:r w:rsidRPr="00944B38" w:rsidR="00892F5F">
        <w:rPr>
          <w:rFonts w:ascii="Source Sans Pro" w:hAnsi="Source Sans Pro"/>
        </w:rPr>
        <w:t xml:space="preserve">at </w:t>
      </w:r>
      <w:r w:rsidRPr="00944B38" w:rsidR="00892F5F">
        <w:rPr>
          <w:rFonts w:ascii="Source Sans Pro" w:hAnsi="Source Sans Pro"/>
          <w:i/>
          <w:color w:val="0000FF"/>
        </w:rPr>
        <w:t>[insert Member Services number]</w:t>
      </w:r>
      <w:r w:rsidRPr="00944B38" w:rsidR="00892F5F">
        <w:rPr>
          <w:rFonts w:ascii="Source Sans Pro" w:hAnsi="Source Sans Pro"/>
        </w:rPr>
        <w:t xml:space="preserve"> (</w:t>
      </w:r>
      <w:r w:rsidRPr="00944B38" w:rsidR="00892F5F">
        <w:rPr>
          <w:rFonts w:ascii="Source Sans Pro" w:hAnsi="Source Sans Pro"/>
        </w:rPr>
        <w:t xml:space="preserve">TTY users </w:t>
      </w:r>
      <w:r w:rsidRPr="00944B38" w:rsidR="00892F5F">
        <w:rPr>
          <w:rFonts w:ascii="Source Sans Pro" w:hAnsi="Source Sans Pro"/>
        </w:rPr>
        <w:t xml:space="preserve">call </w:t>
      </w:r>
      <w:r w:rsidRPr="00944B38" w:rsidR="00892F5F">
        <w:rPr>
          <w:rFonts w:ascii="Source Sans Pro" w:hAnsi="Source Sans Pro"/>
          <w:i/>
          <w:color w:val="0000FF"/>
        </w:rPr>
        <w:t>[insert TTY number]</w:t>
      </w:r>
      <w:r w:rsidRPr="00944B38" w:rsidR="00892F5F">
        <w:rPr>
          <w:rFonts w:ascii="Source Sans Pro" w:hAnsi="Source Sans Pro"/>
        </w:rPr>
        <w:t>)</w:t>
      </w:r>
      <w:r w:rsidRPr="00944B38" w:rsidR="00892F5F">
        <w:rPr>
          <w:rFonts w:ascii="Source Sans Pro" w:hAnsi="Source Sans Pro"/>
          <w:b/>
        </w:rPr>
        <w:t xml:space="preserve"> </w:t>
      </w:r>
      <w:r w:rsidRPr="00944B38">
        <w:rPr>
          <w:rFonts w:ascii="Source Sans Pro" w:hAnsi="Source Sans Pro"/>
        </w:rPr>
        <w:t xml:space="preserve">to see if we have a plan in your new area. When you move, </w:t>
      </w:r>
      <w:r w:rsidRPr="00944B38" w:rsidR="00472041">
        <w:rPr>
          <w:rFonts w:ascii="Source Sans Pro" w:hAnsi="Source Sans Pro"/>
        </w:rPr>
        <w:t xml:space="preserve">you’ll </w:t>
      </w:r>
      <w:r w:rsidRPr="00944B38">
        <w:rPr>
          <w:rFonts w:ascii="Source Sans Pro" w:hAnsi="Source Sans Pro"/>
        </w:rPr>
        <w:t>have a Special Enrollment Period to</w:t>
      </w:r>
      <w:r w:rsidRPr="00944B38" w:rsidR="005675CB">
        <w:rPr>
          <w:rFonts w:ascii="Source Sans Pro" w:hAnsi="Source Sans Pro"/>
        </w:rPr>
        <w:t xml:space="preserve"> either</w:t>
      </w:r>
      <w:r w:rsidRPr="00944B38">
        <w:rPr>
          <w:rFonts w:ascii="Source Sans Pro" w:hAnsi="Source Sans Pro"/>
        </w:rPr>
        <w:t xml:space="preserve"> switch to Original Medicare or enroll in a Medicare health or drug plan in your new location.</w:t>
      </w:r>
    </w:p>
    <w:p w:rsidR="00FA72DC" w:rsidRPr="00944B38" w:rsidP="002E76E1" w14:paraId="02691966" w14:textId="16F03751">
      <w:pPr>
        <w:rPr>
          <w:rFonts w:ascii="Source Sans Pro" w:hAnsi="Source Sans Pro"/>
        </w:rPr>
      </w:pPr>
      <w:r w:rsidRPr="00944B38">
        <w:rPr>
          <w:rFonts w:ascii="Source Sans Pro" w:hAnsi="Source Sans Pro"/>
        </w:rPr>
        <w:t>I</w:t>
      </w:r>
      <w:r w:rsidRPr="00944B38" w:rsidR="005675CB">
        <w:rPr>
          <w:rFonts w:ascii="Source Sans Pro" w:hAnsi="Source Sans Pro"/>
        </w:rPr>
        <w:t xml:space="preserve">f you move or change your mailing address, it’s </w:t>
      </w:r>
      <w:r w:rsidRPr="00944B38">
        <w:rPr>
          <w:rFonts w:ascii="Source Sans Pro" w:hAnsi="Source Sans Pro"/>
        </w:rPr>
        <w:t xml:space="preserve">also important </w:t>
      </w:r>
      <w:r w:rsidRPr="00944B38" w:rsidR="005675CB">
        <w:rPr>
          <w:rFonts w:ascii="Source Sans Pro" w:hAnsi="Source Sans Pro"/>
        </w:rPr>
        <w:t>to</w:t>
      </w:r>
      <w:r w:rsidRPr="00944B38">
        <w:rPr>
          <w:rFonts w:ascii="Source Sans Pro" w:hAnsi="Source Sans Pro"/>
        </w:rPr>
        <w:t xml:space="preserve"> call Social Security</w:t>
      </w:r>
      <w:r w:rsidRPr="00944B38" w:rsidR="005675CB">
        <w:rPr>
          <w:rFonts w:ascii="Source Sans Pro" w:hAnsi="Source Sans Pro"/>
        </w:rPr>
        <w:t>.</w:t>
      </w:r>
      <w:r w:rsidRPr="00944B38">
        <w:rPr>
          <w:rFonts w:ascii="Source Sans Pro" w:hAnsi="Source Sans Pro"/>
        </w:rPr>
        <w:t xml:space="preserve"> </w:t>
      </w:r>
      <w:r w:rsidRPr="00944B38" w:rsidR="00E32326">
        <w:rPr>
          <w:rFonts w:ascii="Source Sans Pro" w:hAnsi="Source Sans Pro"/>
        </w:rPr>
        <w:t>Call</w:t>
      </w:r>
      <w:r w:rsidRPr="00944B38" w:rsidR="005675CB">
        <w:rPr>
          <w:rFonts w:ascii="Source Sans Pro" w:hAnsi="Source Sans Pro"/>
        </w:rPr>
        <w:t xml:space="preserve"> Social Security at 1-800-772-1213 (TTY users call 1-800-325-0778).</w:t>
      </w:r>
    </w:p>
    <w:p w:rsidR="002B0792" w:rsidRPr="00944B38" w:rsidP="009B22F1" w14:paraId="150010EF" w14:textId="615A2C2F">
      <w:pPr>
        <w:pStyle w:val="Heading3"/>
        <w:rPr>
          <w:rFonts w:ascii="Source Sans Pro" w:hAnsi="Source Sans Pro"/>
          <w:szCs w:val="28"/>
        </w:rPr>
      </w:pPr>
      <w:bookmarkStart w:id="58" w:name="_Toc433377801"/>
      <w:bookmarkStart w:id="59" w:name="_Toc479865007"/>
      <w:bookmarkStart w:id="60" w:name="_Toc68442626"/>
      <w:r w:rsidRPr="00944B38">
        <w:rPr>
          <w:rFonts w:ascii="Source Sans Pro" w:hAnsi="Source Sans Pro"/>
        </w:rPr>
        <w:t>Section 2.</w:t>
      </w:r>
      <w:r w:rsidRPr="00944B38" w:rsidR="00052F52">
        <w:rPr>
          <w:rFonts w:ascii="Source Sans Pro" w:hAnsi="Source Sans Pro"/>
        </w:rPr>
        <w:t>3</w:t>
      </w:r>
      <w:r w:rsidRPr="00944B38">
        <w:rPr>
          <w:rFonts w:ascii="Source Sans Pro" w:hAnsi="Source Sans Pro"/>
        </w:rPr>
        <w:tab/>
        <w:t xml:space="preserve">U.S. </w:t>
      </w:r>
      <w:r w:rsidRPr="00944B38" w:rsidR="00F507CD">
        <w:rPr>
          <w:rFonts w:ascii="Source Sans Pro" w:hAnsi="Source Sans Pro"/>
        </w:rPr>
        <w:t>c</w:t>
      </w:r>
      <w:r w:rsidRPr="00944B38">
        <w:rPr>
          <w:rFonts w:ascii="Source Sans Pro" w:hAnsi="Source Sans Pro"/>
        </w:rPr>
        <w:t xml:space="preserve">itizen or </w:t>
      </w:r>
      <w:r w:rsidRPr="00944B38" w:rsidR="00F507CD">
        <w:rPr>
          <w:rFonts w:ascii="Source Sans Pro" w:hAnsi="Source Sans Pro"/>
        </w:rPr>
        <w:t>l</w:t>
      </w:r>
      <w:r w:rsidRPr="00944B38">
        <w:rPr>
          <w:rFonts w:ascii="Source Sans Pro" w:hAnsi="Source Sans Pro"/>
        </w:rPr>
        <w:t xml:space="preserve">awful </w:t>
      </w:r>
      <w:r w:rsidRPr="00944B38" w:rsidR="00F507CD">
        <w:rPr>
          <w:rFonts w:ascii="Source Sans Pro" w:hAnsi="Source Sans Pro"/>
        </w:rPr>
        <w:t>p</w:t>
      </w:r>
      <w:r w:rsidRPr="00944B38">
        <w:rPr>
          <w:rFonts w:ascii="Source Sans Pro" w:hAnsi="Source Sans Pro"/>
        </w:rPr>
        <w:t>resence</w:t>
      </w:r>
      <w:bookmarkEnd w:id="58"/>
      <w:bookmarkEnd w:id="59"/>
      <w:bookmarkEnd w:id="60"/>
    </w:p>
    <w:p w:rsidR="002B0792" w:rsidRPr="00944B38" w14:paraId="3E96611E" w14:textId="266B9DD4">
      <w:pPr>
        <w:rPr>
          <w:rFonts w:ascii="Source Sans Pro" w:hAnsi="Source Sans Pro"/>
        </w:rPr>
      </w:pPr>
      <w:r w:rsidRPr="00944B38">
        <w:rPr>
          <w:rFonts w:ascii="Source Sans Pro" w:hAnsi="Source Sans Pro"/>
        </w:rPr>
        <w:t>You must be a U.S. citizen or lawfully present in the United States to be a</w:t>
      </w:r>
      <w:r w:rsidRPr="00944B38">
        <w:rPr>
          <w:rFonts w:ascii="Source Sans Pro" w:hAnsi="Source Sans Pro"/>
        </w:rPr>
        <w:t xml:space="preserve"> member of a Medicare health plan. Medicare (the Centers for Medicare &amp; Medicaid Services) will notify </w:t>
      </w:r>
      <w:r w:rsidRPr="00944B38">
        <w:rPr>
          <w:rFonts w:ascii="Source Sans Pro" w:hAnsi="Source Sans Pro"/>
          <w:i/>
          <w:color w:val="0000FF"/>
        </w:rPr>
        <w:t xml:space="preserve">[insert </w:t>
      </w:r>
      <w:r w:rsidRPr="00944B38" w:rsidR="00472041">
        <w:rPr>
          <w:rFonts w:ascii="Source Sans Pro" w:hAnsi="Source Sans Pro"/>
          <w:i/>
          <w:color w:val="0000FF"/>
        </w:rPr>
        <w:t>202</w:t>
      </w:r>
      <w:r w:rsidR="00570F16">
        <w:rPr>
          <w:rFonts w:ascii="Source Sans Pro" w:hAnsi="Source Sans Pro"/>
          <w:i/>
          <w:color w:val="0000FF"/>
        </w:rPr>
        <w:t>7</w:t>
      </w:r>
      <w:r w:rsidRPr="00944B38" w:rsidR="00472041">
        <w:rPr>
          <w:rFonts w:ascii="Source Sans Pro" w:hAnsi="Source Sans Pro"/>
          <w:i/>
          <w:color w:val="0000FF"/>
        </w:rPr>
        <w:t xml:space="preserve"> plan name]</w:t>
      </w:r>
      <w:r w:rsidRPr="00944B38">
        <w:rPr>
          <w:rFonts w:ascii="Source Sans Pro" w:hAnsi="Source Sans Pro"/>
          <w:i/>
          <w:color w:val="0000FF"/>
        </w:rPr>
        <w:t xml:space="preserve"> </w:t>
      </w:r>
      <w:r w:rsidRPr="00944B38">
        <w:rPr>
          <w:rFonts w:ascii="Source Sans Pro" w:hAnsi="Source Sans Pro"/>
          <w:color w:val="000000" w:themeColor="text1"/>
        </w:rPr>
        <w:t xml:space="preserve">if </w:t>
      </w:r>
      <w:r w:rsidRPr="00944B38" w:rsidR="00472041">
        <w:rPr>
          <w:rFonts w:ascii="Source Sans Pro" w:hAnsi="Source Sans Pro"/>
          <w:color w:val="000000" w:themeColor="text1"/>
        </w:rPr>
        <w:t xml:space="preserve">you’re </w:t>
      </w:r>
      <w:r w:rsidRPr="00944B38">
        <w:rPr>
          <w:rFonts w:ascii="Source Sans Pro" w:hAnsi="Source Sans Pro"/>
          <w:color w:val="000000" w:themeColor="text1"/>
        </w:rPr>
        <w:t xml:space="preserve">not eligible to </w:t>
      </w:r>
      <w:r w:rsidRPr="00944B38">
        <w:rPr>
          <w:rFonts w:ascii="Source Sans Pro" w:hAnsi="Source Sans Pro"/>
          <w:color w:val="000000" w:themeColor="text1"/>
        </w:rPr>
        <w:t xml:space="preserve">stay </w:t>
      </w:r>
      <w:r w:rsidRPr="00944B38">
        <w:rPr>
          <w:rFonts w:ascii="Source Sans Pro" w:hAnsi="Source Sans Pro"/>
          <w:color w:val="000000" w:themeColor="text1"/>
        </w:rPr>
        <w:t>a member</w:t>
      </w:r>
      <w:r w:rsidRPr="00944B38">
        <w:rPr>
          <w:rFonts w:ascii="Source Sans Pro" w:hAnsi="Source Sans Pro"/>
          <w:color w:val="000000" w:themeColor="text1"/>
        </w:rPr>
        <w:t xml:space="preserve"> of our plan</w:t>
      </w:r>
      <w:r w:rsidRPr="00944B38">
        <w:rPr>
          <w:rFonts w:ascii="Source Sans Pro" w:hAnsi="Source Sans Pro"/>
          <w:color w:val="000000" w:themeColor="text1"/>
        </w:rPr>
        <w:t xml:space="preserve"> on this basis.</w:t>
      </w:r>
      <w:r w:rsidRPr="00944B38">
        <w:rPr>
          <w:rFonts w:ascii="Source Sans Pro" w:hAnsi="Source Sans Pro"/>
          <w:color w:val="0000FF"/>
        </w:rPr>
        <w:t xml:space="preserve"> </w:t>
      </w:r>
      <w:r w:rsidRPr="00944B38" w:rsidR="00472041">
        <w:rPr>
          <w:rFonts w:ascii="Source Sans Pro" w:hAnsi="Source Sans Pro"/>
          <w:i/>
          <w:color w:val="0000FF"/>
        </w:rPr>
        <w:t>[</w:t>
      </w:r>
      <w:r w:rsidRPr="00944B38" w:rsidR="00285E1C">
        <w:rPr>
          <w:rFonts w:ascii="Source Sans Pro" w:hAnsi="Source Sans Pro"/>
          <w:i/>
          <w:color w:val="0000FF"/>
        </w:rPr>
        <w:t>I</w:t>
      </w:r>
      <w:r w:rsidRPr="00944B38" w:rsidR="00472041">
        <w:rPr>
          <w:rFonts w:ascii="Source Sans Pro" w:hAnsi="Source Sans Pro"/>
          <w:i/>
          <w:color w:val="0000FF"/>
        </w:rPr>
        <w:t>nsert 202</w:t>
      </w:r>
      <w:r w:rsidR="00570F16">
        <w:rPr>
          <w:rFonts w:ascii="Source Sans Pro" w:hAnsi="Source Sans Pro"/>
          <w:i/>
          <w:color w:val="0000FF"/>
        </w:rPr>
        <w:t>7</w:t>
      </w:r>
      <w:r w:rsidRPr="00944B38" w:rsidR="00472041">
        <w:rPr>
          <w:rFonts w:ascii="Source Sans Pro" w:hAnsi="Source Sans Pro"/>
          <w:i/>
          <w:color w:val="0000FF"/>
        </w:rPr>
        <w:t xml:space="preserve"> plan name]</w:t>
      </w:r>
      <w:r w:rsidRPr="00944B38">
        <w:rPr>
          <w:rFonts w:ascii="Source Sans Pro" w:hAnsi="Source Sans Pro"/>
          <w:i/>
          <w:color w:val="0000FF"/>
        </w:rPr>
        <w:t xml:space="preserve"> </w:t>
      </w:r>
      <w:r w:rsidRPr="00944B38">
        <w:rPr>
          <w:rFonts w:ascii="Source Sans Pro" w:hAnsi="Source Sans Pro"/>
        </w:rPr>
        <w:t xml:space="preserve">must disenroll you if you </w:t>
      </w:r>
      <w:r w:rsidRPr="00944B38" w:rsidR="00472041">
        <w:rPr>
          <w:rFonts w:ascii="Source Sans Pro" w:hAnsi="Source Sans Pro"/>
        </w:rPr>
        <w:t xml:space="preserve">don’t </w:t>
      </w:r>
      <w:r w:rsidRPr="00944B38">
        <w:rPr>
          <w:rFonts w:ascii="Source Sans Pro" w:hAnsi="Source Sans Pro"/>
        </w:rPr>
        <w:t>meet this requirement.</w:t>
      </w:r>
    </w:p>
    <w:p w:rsidR="006F3433" w:rsidRPr="00944B38" w:rsidP="009B7D5B" w14:paraId="2A188089" w14:textId="2BD84E8D">
      <w:pPr>
        <w:pStyle w:val="Heading2"/>
        <w:rPr>
          <w:rFonts w:ascii="Source Sans Pro" w:hAnsi="Source Sans Pro"/>
        </w:rPr>
      </w:pPr>
      <w:bookmarkStart w:id="61" w:name="_Toc109299880"/>
      <w:bookmarkStart w:id="62" w:name="_Toc109300179"/>
      <w:bookmarkStart w:id="63" w:name="_Toc190801505"/>
      <w:bookmarkStart w:id="64" w:name="_Toc199342514"/>
      <w:bookmarkStart w:id="65" w:name="_Toc228555998"/>
      <w:bookmarkStart w:id="66" w:name="_Toc479865008"/>
      <w:bookmarkStart w:id="67" w:name="_Toc68442627"/>
      <w:bookmarkStart w:id="68" w:name="_Toc205470308"/>
      <w:bookmarkStart w:id="69" w:name="_Toc102334417"/>
      <w:r w:rsidRPr="00944B38">
        <w:rPr>
          <w:rFonts w:ascii="Source Sans Pro" w:hAnsi="Source Sans Pro"/>
        </w:rPr>
        <w:t>SECTION 3</w:t>
      </w:r>
      <w:r w:rsidRPr="00944B38">
        <w:rPr>
          <w:rFonts w:ascii="Source Sans Pro" w:hAnsi="Source Sans Pro"/>
        </w:rPr>
        <w:tab/>
      </w:r>
      <w:bookmarkEnd w:id="61"/>
      <w:bookmarkEnd w:id="62"/>
      <w:bookmarkEnd w:id="63"/>
      <w:bookmarkEnd w:id="64"/>
      <w:bookmarkEnd w:id="65"/>
      <w:bookmarkEnd w:id="66"/>
      <w:bookmarkEnd w:id="67"/>
      <w:r w:rsidRPr="00944B38" w:rsidR="00A217C2">
        <w:rPr>
          <w:rFonts w:ascii="Source Sans Pro" w:hAnsi="Source Sans Pro"/>
        </w:rPr>
        <w:t xml:space="preserve">Important </w:t>
      </w:r>
      <w:r w:rsidRPr="00944B38" w:rsidR="00C43FAC">
        <w:rPr>
          <w:rFonts w:ascii="Source Sans Pro" w:hAnsi="Source Sans Pro"/>
        </w:rPr>
        <w:t>m</w:t>
      </w:r>
      <w:r w:rsidRPr="00944B38" w:rsidR="00A217C2">
        <w:rPr>
          <w:rFonts w:ascii="Source Sans Pro" w:hAnsi="Source Sans Pro"/>
        </w:rPr>
        <w:t xml:space="preserve">embership </w:t>
      </w:r>
      <w:r w:rsidRPr="00944B38" w:rsidR="00C43FAC">
        <w:rPr>
          <w:rFonts w:ascii="Source Sans Pro" w:hAnsi="Source Sans Pro"/>
        </w:rPr>
        <w:t>m</w:t>
      </w:r>
      <w:r w:rsidRPr="00944B38" w:rsidR="00A217C2">
        <w:rPr>
          <w:rFonts w:ascii="Source Sans Pro" w:hAnsi="Source Sans Pro"/>
        </w:rPr>
        <w:t>aterials</w:t>
      </w:r>
      <w:bookmarkEnd w:id="68"/>
      <w:r w:rsidRPr="00944B38" w:rsidR="00A217C2">
        <w:rPr>
          <w:rFonts w:ascii="Source Sans Pro" w:hAnsi="Source Sans Pro"/>
        </w:rPr>
        <w:t xml:space="preserve"> </w:t>
      </w:r>
      <w:bookmarkEnd w:id="69"/>
    </w:p>
    <w:p w:rsidR="00CE456B" w:rsidRPr="00944B38" w:rsidP="009B22F1" w14:paraId="2991B756" w14:textId="57DD6EB4">
      <w:pPr>
        <w:pStyle w:val="Heading3"/>
        <w:rPr>
          <w:rFonts w:ascii="Source Sans Pro" w:hAnsi="Source Sans Pro"/>
        </w:rPr>
      </w:pPr>
      <w:bookmarkStart w:id="70" w:name="_Toc109299881"/>
      <w:bookmarkStart w:id="71" w:name="_Toc109300180"/>
      <w:bookmarkStart w:id="72" w:name="_Toc190800520"/>
      <w:bookmarkStart w:id="73" w:name="_Toc228557434"/>
      <w:bookmarkStart w:id="74" w:name="_Toc377717485"/>
      <w:bookmarkStart w:id="75" w:name="_Toc377720691"/>
      <w:bookmarkStart w:id="76" w:name="_Toc68441886"/>
      <w:bookmarkStart w:id="77" w:name="_Toc167005555"/>
      <w:bookmarkStart w:id="78" w:name="_Toc167005863"/>
      <w:bookmarkStart w:id="79" w:name="_Toc167682439"/>
      <w:r w:rsidRPr="00944B38">
        <w:rPr>
          <w:rFonts w:ascii="Source Sans Pro" w:hAnsi="Source Sans Pro"/>
        </w:rPr>
        <w:t>Section 3.1</w:t>
      </w:r>
      <w:r w:rsidRPr="00944B38">
        <w:rPr>
          <w:rFonts w:ascii="Source Sans Pro" w:hAnsi="Source Sans Pro"/>
        </w:rPr>
        <w:tab/>
      </w:r>
      <w:r w:rsidR="00136FBB">
        <w:rPr>
          <w:rFonts w:ascii="Source Sans Pro" w:hAnsi="Source Sans Pro"/>
        </w:rPr>
        <w:t>O</w:t>
      </w:r>
      <w:r w:rsidRPr="00944B38">
        <w:rPr>
          <w:rFonts w:ascii="Source Sans Pro" w:hAnsi="Source Sans Pro"/>
        </w:rPr>
        <w:t>ur plan membership card</w:t>
      </w:r>
      <w:bookmarkEnd w:id="70"/>
      <w:bookmarkEnd w:id="71"/>
      <w:bookmarkEnd w:id="72"/>
      <w:bookmarkEnd w:id="73"/>
      <w:bookmarkEnd w:id="74"/>
      <w:bookmarkEnd w:id="75"/>
      <w:bookmarkEnd w:id="76"/>
    </w:p>
    <w:p w:rsidR="006F3433" w:rsidRPr="00944B38" w:rsidP="00294C18" w14:paraId="5633208D" w14:textId="77777777">
      <w:pPr>
        <w:spacing w:after="120"/>
        <w:rPr>
          <w:rFonts w:ascii="Source Sans Pro" w:hAnsi="Source Sans Pro"/>
        </w:rPr>
      </w:pPr>
      <w:r w:rsidRPr="00944B38">
        <w:rPr>
          <w:rFonts w:ascii="Source Sans Pro" w:hAnsi="Source Sans Pro"/>
          <w:i/>
          <w:color w:val="0000FF"/>
        </w:rPr>
        <w:t>[Plans that use separate membership cards for health and drug coverage should edit the following section to reflect the use of multiple cards.]</w:t>
      </w:r>
    </w:p>
    <w:p w:rsidR="006F3433" w:rsidRPr="00944B38" w14:paraId="7F0E26E8" w14:textId="59A5F515">
      <w:pPr>
        <w:spacing w:after="120"/>
        <w:rPr>
          <w:rFonts w:ascii="Source Sans Pro" w:hAnsi="Source Sans Pro"/>
        </w:rPr>
      </w:pPr>
      <w:r w:rsidRPr="00944B38">
        <w:rPr>
          <w:rFonts w:ascii="Source Sans Pro" w:hAnsi="Source Sans Pro"/>
        </w:rPr>
        <w:t>U</w:t>
      </w:r>
      <w:r w:rsidRPr="00944B38">
        <w:rPr>
          <w:rFonts w:ascii="Source Sans Pro" w:hAnsi="Source Sans Pro"/>
        </w:rPr>
        <w:t xml:space="preserve">se </w:t>
      </w:r>
      <w:r w:rsidRPr="00944B38">
        <w:rPr>
          <w:rFonts w:ascii="Source Sans Pro" w:hAnsi="Source Sans Pro"/>
        </w:rPr>
        <w:t xml:space="preserve">your membership </w:t>
      </w:r>
      <w:r w:rsidRPr="00944B38">
        <w:rPr>
          <w:rFonts w:ascii="Source Sans Pro" w:hAnsi="Source Sans Pro"/>
        </w:rPr>
        <w:t xml:space="preserve">card whenever you get covered services </w:t>
      </w:r>
      <w:r w:rsidRPr="00944B38">
        <w:rPr>
          <w:rFonts w:ascii="Source Sans Pro" w:hAnsi="Source Sans Pro"/>
          <w:color w:val="0000FF"/>
        </w:rPr>
        <w:t>[</w:t>
      </w:r>
      <w:r w:rsidRPr="00944B38">
        <w:rPr>
          <w:rFonts w:ascii="Source Sans Pro" w:hAnsi="Source Sans Pro"/>
          <w:i/>
          <w:color w:val="0000FF"/>
        </w:rPr>
        <w:t>insert if applicable:</w:t>
      </w:r>
      <w:r w:rsidRPr="00944B38">
        <w:rPr>
          <w:rFonts w:ascii="Source Sans Pro" w:hAnsi="Source Sans Pro"/>
          <w:color w:val="0000FF"/>
        </w:rPr>
        <w:t xml:space="preserve"> or drugs]</w:t>
      </w:r>
      <w:r w:rsidRPr="00944B38">
        <w:rPr>
          <w:rFonts w:ascii="Source Sans Pro" w:hAnsi="Source Sans Pro"/>
        </w:rPr>
        <w:t xml:space="preserve"> from a </w:t>
      </w:r>
      <w:r w:rsidRPr="00944B38">
        <w:rPr>
          <w:rFonts w:ascii="Source Sans Pro" w:hAnsi="Source Sans Pro"/>
          <w:i/>
          <w:color w:val="0000FF"/>
        </w:rPr>
        <w:t xml:space="preserve">[insert </w:t>
      </w:r>
      <w:r w:rsidRPr="00944B38" w:rsidR="00472041">
        <w:rPr>
          <w:rFonts w:ascii="Source Sans Pro" w:hAnsi="Source Sans Pro"/>
          <w:i/>
          <w:color w:val="0000FF"/>
        </w:rPr>
        <w:t>202</w:t>
      </w:r>
      <w:r w:rsidR="00570F16">
        <w:rPr>
          <w:rFonts w:ascii="Source Sans Pro" w:hAnsi="Source Sans Pro"/>
          <w:i/>
          <w:color w:val="0000FF"/>
        </w:rPr>
        <w:t>7</w:t>
      </w:r>
      <w:r w:rsidRPr="00944B38" w:rsidR="00472041">
        <w:rPr>
          <w:rFonts w:ascii="Source Sans Pro" w:hAnsi="Source Sans Pro"/>
          <w:i/>
          <w:color w:val="0000FF"/>
        </w:rPr>
        <w:t xml:space="preserve"> plan name]</w:t>
      </w:r>
      <w:r w:rsidRPr="00944B38">
        <w:rPr>
          <w:rFonts w:ascii="Source Sans Pro" w:hAnsi="Source Sans Pro"/>
        </w:rPr>
        <w:t xml:space="preserve"> network provider. </w:t>
      </w:r>
      <w:r w:rsidRPr="00944B38" w:rsidR="008249A2">
        <w:rPr>
          <w:rFonts w:ascii="Source Sans Pro" w:hAnsi="Source Sans Pro"/>
        </w:rPr>
        <w:t>You should also show the provider your Medicaid card</w:t>
      </w:r>
      <w:r w:rsidRPr="00944B38" w:rsidR="0075211E">
        <w:rPr>
          <w:rFonts w:ascii="Source Sans Pro" w:hAnsi="Source Sans Pro"/>
        </w:rPr>
        <w:t xml:space="preserve">, if </w:t>
      </w:r>
      <w:r w:rsidRPr="00944B38">
        <w:rPr>
          <w:rFonts w:ascii="Source Sans Pro" w:hAnsi="Source Sans Pro"/>
        </w:rPr>
        <w:t>you have one</w:t>
      </w:r>
      <w:r w:rsidRPr="00944B38" w:rsidR="008249A2">
        <w:rPr>
          <w:rFonts w:ascii="Source Sans Pro" w:hAnsi="Source Sans Pro"/>
        </w:rPr>
        <w:t xml:space="preserve">. </w:t>
      </w:r>
      <w:r w:rsidRPr="00944B38">
        <w:rPr>
          <w:rFonts w:ascii="Source Sans Pro" w:hAnsi="Source Sans Pro"/>
        </w:rPr>
        <w:t>Sample plan</w:t>
      </w:r>
      <w:r w:rsidRPr="00944B38">
        <w:rPr>
          <w:rFonts w:ascii="Source Sans Pro" w:hAnsi="Source Sans Pro"/>
        </w:rPr>
        <w:t xml:space="preserve"> membership card:</w:t>
      </w:r>
    </w:p>
    <w:p w:rsidR="006F3433" w:rsidRPr="00944B38" w14:paraId="5CF78392" w14:textId="6DC680B0">
      <w:pPr>
        <w:pStyle w:val="CommentText"/>
        <w:rPr>
          <w:rFonts w:ascii="Source Sans Pro" w:hAnsi="Source Sans Pro"/>
          <w:i/>
          <w:color w:val="0000FF"/>
          <w:sz w:val="24"/>
          <w:szCs w:val="24"/>
        </w:rPr>
      </w:pPr>
      <w:r w:rsidRPr="00944B38">
        <w:rPr>
          <w:rFonts w:ascii="Source Sans Pro" w:hAnsi="Source Sans Pro"/>
          <w:i/>
          <w:color w:val="0000FF"/>
          <w:sz w:val="24"/>
          <w:szCs w:val="24"/>
        </w:rPr>
        <w:t>[Insert picture of front and back of member ID card. Mark it as a sample card (for example, by superimposing the word sample on the image of the card</w:t>
      </w:r>
      <w:r w:rsidRPr="00944B38" w:rsidR="005D05DD">
        <w:rPr>
          <w:rFonts w:ascii="Source Sans Pro" w:hAnsi="Source Sans Pro"/>
          <w:i/>
          <w:color w:val="0000FF"/>
          <w:sz w:val="24"/>
          <w:szCs w:val="24"/>
        </w:rPr>
        <w:t>)</w:t>
      </w:r>
      <w:r w:rsidRPr="00944B38">
        <w:rPr>
          <w:rFonts w:ascii="Source Sans Pro" w:hAnsi="Source Sans Pro"/>
          <w:i/>
          <w:color w:val="0000FF"/>
          <w:sz w:val="24"/>
          <w:szCs w:val="24"/>
        </w:rPr>
        <w:t>.]</w:t>
      </w:r>
    </w:p>
    <w:p w:rsidR="006F3433" w:rsidRPr="00944B38" w:rsidP="4FA901BF" w14:paraId="1E7F6A75" w14:textId="3FB1118F">
      <w:pPr>
        <w:spacing w:after="120"/>
        <w:rPr>
          <w:rFonts w:ascii="Source Sans Pro" w:hAnsi="Source Sans Pro"/>
          <w:szCs w:val="26"/>
        </w:rPr>
      </w:pPr>
      <w:r w:rsidRPr="00944B38">
        <w:rPr>
          <w:rFonts w:ascii="Source Sans Pro" w:hAnsi="Source Sans Pro"/>
        </w:rPr>
        <w:t xml:space="preserve">If </w:t>
      </w:r>
      <w:r w:rsidR="00136FBB">
        <w:rPr>
          <w:rFonts w:ascii="Source Sans Pro" w:hAnsi="Source Sans Pro"/>
        </w:rPr>
        <w:t>o</w:t>
      </w:r>
      <w:r w:rsidRPr="00944B38">
        <w:rPr>
          <w:rFonts w:ascii="Source Sans Pro" w:hAnsi="Source Sans Pro"/>
        </w:rPr>
        <w:t>ur plan membership card is damaged, lost, or stolen, call Member Services</w:t>
      </w:r>
      <w:r w:rsidRPr="00944B38" w:rsidR="006C3B90">
        <w:rPr>
          <w:rFonts w:ascii="Source Sans Pro" w:hAnsi="Source Sans Pro"/>
        </w:rPr>
        <w:t xml:space="preserve"> at </w:t>
      </w:r>
      <w:r w:rsidRPr="00944B38" w:rsidR="006C3B90">
        <w:rPr>
          <w:rFonts w:ascii="Source Sans Pro" w:hAnsi="Source Sans Pro"/>
          <w:i/>
          <w:color w:val="0000FF"/>
        </w:rPr>
        <w:t>[insert Member Services number]</w:t>
      </w:r>
      <w:r w:rsidRPr="00944B38" w:rsidR="006C3B90">
        <w:rPr>
          <w:rFonts w:ascii="Source Sans Pro" w:hAnsi="Source Sans Pro"/>
        </w:rPr>
        <w:t xml:space="preserve"> (</w:t>
      </w:r>
      <w:r w:rsidRPr="00944B38" w:rsidR="006C3B90">
        <w:rPr>
          <w:rFonts w:ascii="Source Sans Pro" w:hAnsi="Source Sans Pro"/>
        </w:rPr>
        <w:t xml:space="preserve">TTY users </w:t>
      </w:r>
      <w:r w:rsidRPr="00944B38" w:rsidR="006C3B90">
        <w:rPr>
          <w:rFonts w:ascii="Source Sans Pro" w:hAnsi="Source Sans Pro"/>
        </w:rPr>
        <w:t xml:space="preserve">call </w:t>
      </w:r>
      <w:r w:rsidRPr="00944B38" w:rsidR="006C3B90">
        <w:rPr>
          <w:rFonts w:ascii="Source Sans Pro" w:hAnsi="Source Sans Pro"/>
          <w:i/>
          <w:color w:val="0000FF"/>
        </w:rPr>
        <w:t>[insert TTY number]</w:t>
      </w:r>
      <w:r w:rsidRPr="00944B38" w:rsidR="006C3B90">
        <w:rPr>
          <w:rFonts w:ascii="Source Sans Pro" w:hAnsi="Source Sans Pro"/>
        </w:rPr>
        <w:t>)</w:t>
      </w:r>
      <w:r w:rsidRPr="00944B38">
        <w:rPr>
          <w:rFonts w:ascii="Source Sans Pro" w:hAnsi="Source Sans Pro"/>
        </w:rPr>
        <w:t xml:space="preserve"> right away and </w:t>
      </w:r>
      <w:r w:rsidRPr="00944B38" w:rsidR="00472041">
        <w:rPr>
          <w:rFonts w:ascii="Source Sans Pro" w:hAnsi="Source Sans Pro"/>
        </w:rPr>
        <w:t xml:space="preserve">we’ll </w:t>
      </w:r>
      <w:r w:rsidRPr="00944B38">
        <w:rPr>
          <w:rFonts w:ascii="Source Sans Pro" w:hAnsi="Source Sans Pro"/>
        </w:rPr>
        <w:t>send you a new card</w:t>
      </w:r>
      <w:r w:rsidRPr="00944B38" w:rsidR="004D5E7C">
        <w:rPr>
          <w:rFonts w:ascii="Source Sans Pro" w:hAnsi="Source Sans Pro"/>
        </w:rPr>
        <w:t>.</w:t>
      </w:r>
    </w:p>
    <w:p w:rsidR="00B85B33" w:rsidRPr="00944B38" w:rsidP="0064665F" w14:paraId="67D12CDC" w14:textId="5B05BA72">
      <w:pPr>
        <w:spacing w:after="120"/>
        <w:rPr>
          <w:rFonts w:ascii="Source Sans Pro" w:hAnsi="Source Sans Pro"/>
        </w:rPr>
      </w:pPr>
      <w:r w:rsidRPr="00944B38">
        <w:rPr>
          <w:rFonts w:ascii="Source Sans Pro" w:hAnsi="Source Sans Pro"/>
        </w:rPr>
        <w:t xml:space="preserve">Because </w:t>
      </w:r>
      <w:r w:rsidRPr="00944B38">
        <w:rPr>
          <w:rFonts w:ascii="Source Sans Pro" w:hAnsi="Source Sans Pro"/>
          <w:i/>
          <w:color w:val="0000FF"/>
        </w:rPr>
        <w:t xml:space="preserve">[insert </w:t>
      </w:r>
      <w:r w:rsidRPr="00944B38" w:rsidR="00472041">
        <w:rPr>
          <w:rFonts w:ascii="Source Sans Pro" w:hAnsi="Source Sans Pro"/>
          <w:i/>
          <w:color w:val="0000FF"/>
        </w:rPr>
        <w:t>202</w:t>
      </w:r>
      <w:r w:rsidR="00570F16">
        <w:rPr>
          <w:rFonts w:ascii="Source Sans Pro" w:hAnsi="Source Sans Pro"/>
          <w:i/>
          <w:color w:val="0000FF"/>
        </w:rPr>
        <w:t>7</w:t>
      </w:r>
      <w:r w:rsidRPr="00944B38" w:rsidR="00472041">
        <w:rPr>
          <w:rFonts w:ascii="Source Sans Pro" w:hAnsi="Source Sans Pro"/>
          <w:i/>
          <w:color w:val="0000FF"/>
        </w:rPr>
        <w:t xml:space="preserve"> plan name]</w:t>
      </w:r>
      <w:r w:rsidRPr="00944B38">
        <w:rPr>
          <w:rFonts w:ascii="Source Sans Pro" w:hAnsi="Source Sans Pro"/>
        </w:rPr>
        <w:t xml:space="preserve"> is a Medicare Cost Plan, </w:t>
      </w:r>
      <w:r w:rsidRPr="00944B38">
        <w:rPr>
          <w:rFonts w:ascii="Source Sans Pro" w:hAnsi="Source Sans Pro"/>
        </w:rPr>
        <w:t xml:space="preserve">you should </w:t>
      </w:r>
      <w:r w:rsidRPr="00944B38">
        <w:rPr>
          <w:rFonts w:ascii="Source Sans Pro" w:hAnsi="Source Sans Pro"/>
          <w:b/>
        </w:rPr>
        <w:t>keep</w:t>
      </w:r>
      <w:r w:rsidRPr="00944B38">
        <w:rPr>
          <w:rFonts w:ascii="Source Sans Pro" w:hAnsi="Source Sans Pro"/>
        </w:rPr>
        <w:t xml:space="preserve"> </w:t>
      </w:r>
      <w:r w:rsidRPr="00944B38">
        <w:rPr>
          <w:rFonts w:ascii="Source Sans Pro" w:hAnsi="Source Sans Pro"/>
          <w:b/>
        </w:rPr>
        <w:t>your</w:t>
      </w:r>
      <w:r w:rsidRPr="00944B38" w:rsidR="00FE239D">
        <w:rPr>
          <w:rFonts w:ascii="Source Sans Pro" w:hAnsi="Source Sans Pro"/>
          <w:b/>
        </w:rPr>
        <w:t xml:space="preserve"> </w:t>
      </w:r>
      <w:r w:rsidRPr="00944B38">
        <w:rPr>
          <w:rFonts w:ascii="Source Sans Pro" w:hAnsi="Source Sans Pro"/>
          <w:b/>
        </w:rPr>
        <w:t>red, white, and blue Medicare card with you.</w:t>
      </w:r>
      <w:r w:rsidRPr="00944B38">
        <w:rPr>
          <w:rFonts w:ascii="Source Sans Pro" w:hAnsi="Source Sans Pro"/>
        </w:rPr>
        <w:t xml:space="preserve"> As a Cost Plan member, if you </w:t>
      </w:r>
      <w:r w:rsidRPr="00944B38" w:rsidR="00472041">
        <w:rPr>
          <w:rFonts w:ascii="Source Sans Pro" w:hAnsi="Source Sans Pro"/>
        </w:rPr>
        <w:t xml:space="preserve">get </w:t>
      </w:r>
      <w:r w:rsidRPr="00944B38">
        <w:rPr>
          <w:rFonts w:ascii="Source Sans Pro" w:hAnsi="Source Sans Pro"/>
        </w:rPr>
        <w:t xml:space="preserve">Medicare-covered services (except for emergency or urgent care) from an out-of-network provider or when </w:t>
      </w:r>
      <w:r w:rsidRPr="00944B38" w:rsidR="00472041">
        <w:rPr>
          <w:rFonts w:ascii="Source Sans Pro" w:hAnsi="Source Sans Pro"/>
        </w:rPr>
        <w:t xml:space="preserve">you’re </w:t>
      </w:r>
      <w:r w:rsidRPr="00944B38">
        <w:rPr>
          <w:rFonts w:ascii="Source Sans Pro" w:hAnsi="Source Sans Pro"/>
        </w:rPr>
        <w:t xml:space="preserve">outside of our </w:t>
      </w:r>
      <w:r w:rsidRPr="00944B38" w:rsidR="005675CB">
        <w:rPr>
          <w:rFonts w:ascii="Source Sans Pro" w:hAnsi="Source Sans Pro"/>
        </w:rPr>
        <w:t xml:space="preserve">plan’s </w:t>
      </w:r>
      <w:r w:rsidRPr="00944B38">
        <w:rPr>
          <w:rFonts w:ascii="Source Sans Pro" w:hAnsi="Source Sans Pro"/>
        </w:rPr>
        <w:t>service area, Original Medicare</w:t>
      </w:r>
      <w:r w:rsidRPr="00944B38" w:rsidR="005675CB">
        <w:rPr>
          <w:rFonts w:ascii="Source Sans Pro" w:hAnsi="Source Sans Pro"/>
        </w:rPr>
        <w:t xml:space="preserve"> will pay for those services</w:t>
      </w:r>
      <w:r w:rsidRPr="00944B38">
        <w:rPr>
          <w:rFonts w:ascii="Source Sans Pro" w:hAnsi="Source Sans Pro"/>
        </w:rPr>
        <w:t xml:space="preserve">, not </w:t>
      </w:r>
      <w:r w:rsidRPr="00944B38">
        <w:rPr>
          <w:rFonts w:ascii="Source Sans Pro" w:hAnsi="Source Sans Pro"/>
          <w:i/>
          <w:color w:val="0000FF"/>
        </w:rPr>
        <w:t xml:space="preserve">[insert </w:t>
      </w:r>
      <w:r w:rsidRPr="00944B38" w:rsidR="00472041">
        <w:rPr>
          <w:rFonts w:ascii="Source Sans Pro" w:hAnsi="Source Sans Pro"/>
          <w:i/>
          <w:color w:val="0000FF"/>
        </w:rPr>
        <w:t>202</w:t>
      </w:r>
      <w:r w:rsidR="00570F16">
        <w:rPr>
          <w:rFonts w:ascii="Source Sans Pro" w:hAnsi="Source Sans Pro"/>
          <w:i/>
          <w:color w:val="0000FF"/>
        </w:rPr>
        <w:t>7</w:t>
      </w:r>
      <w:r w:rsidRPr="00944B38" w:rsidR="00472041">
        <w:rPr>
          <w:rFonts w:ascii="Source Sans Pro" w:hAnsi="Source Sans Pro"/>
          <w:i/>
          <w:color w:val="0000FF"/>
        </w:rPr>
        <w:t xml:space="preserve"> plan name]</w:t>
      </w:r>
      <w:r w:rsidRPr="00944B38">
        <w:rPr>
          <w:rFonts w:ascii="Source Sans Pro" w:hAnsi="Source Sans Pro"/>
        </w:rPr>
        <w:t xml:space="preserve">. In these cases, </w:t>
      </w:r>
      <w:r w:rsidRPr="00944B38" w:rsidR="00472041">
        <w:rPr>
          <w:rFonts w:ascii="Source Sans Pro" w:hAnsi="Source Sans Pro"/>
        </w:rPr>
        <w:t xml:space="preserve">you’ll </w:t>
      </w:r>
      <w:r w:rsidRPr="00944B38">
        <w:rPr>
          <w:rFonts w:ascii="Source Sans Pro" w:hAnsi="Source Sans Pro"/>
        </w:rPr>
        <w:t xml:space="preserve">be responsible for Original Medicare deductibles and coinsurance. (If you </w:t>
      </w:r>
      <w:r w:rsidRPr="00944B38" w:rsidR="00472041">
        <w:rPr>
          <w:rFonts w:ascii="Source Sans Pro" w:hAnsi="Source Sans Pro"/>
        </w:rPr>
        <w:t xml:space="preserve">get </w:t>
      </w:r>
      <w:r w:rsidRPr="00944B38">
        <w:rPr>
          <w:rFonts w:ascii="Source Sans Pro" w:hAnsi="Source Sans Pro"/>
        </w:rPr>
        <w:t xml:space="preserve">emergency or urgent care from an out-of-network provider or when </w:t>
      </w:r>
      <w:r w:rsidRPr="00944B38" w:rsidR="00472041">
        <w:rPr>
          <w:rFonts w:ascii="Source Sans Pro" w:hAnsi="Source Sans Pro"/>
        </w:rPr>
        <w:t xml:space="preserve">you’re </w:t>
      </w:r>
      <w:r w:rsidRPr="00944B38">
        <w:rPr>
          <w:rFonts w:ascii="Source Sans Pro" w:hAnsi="Source Sans Pro"/>
        </w:rPr>
        <w:t xml:space="preserve">outside of our </w:t>
      </w:r>
      <w:r w:rsidRPr="00944B38" w:rsidR="005675CB">
        <w:rPr>
          <w:rFonts w:ascii="Source Sans Pro" w:hAnsi="Source Sans Pro"/>
        </w:rPr>
        <w:t xml:space="preserve">plan’s </w:t>
      </w:r>
      <w:r w:rsidRPr="00944B38">
        <w:rPr>
          <w:rFonts w:ascii="Source Sans Pro" w:hAnsi="Source Sans Pro"/>
        </w:rPr>
        <w:t xml:space="preserve">service area, </w:t>
      </w:r>
      <w:r w:rsidRPr="00944B38">
        <w:rPr>
          <w:rFonts w:ascii="Source Sans Pro" w:hAnsi="Source Sans Pro"/>
          <w:i/>
          <w:color w:val="0000FF"/>
        </w:rPr>
        <w:t xml:space="preserve">[insert </w:t>
      </w:r>
      <w:r w:rsidRPr="00944B38" w:rsidR="00472041">
        <w:rPr>
          <w:rFonts w:ascii="Source Sans Pro" w:hAnsi="Source Sans Pro"/>
          <w:i/>
          <w:color w:val="0000FF"/>
        </w:rPr>
        <w:t>202</w:t>
      </w:r>
      <w:r w:rsidR="00570F16">
        <w:rPr>
          <w:rFonts w:ascii="Source Sans Pro" w:hAnsi="Source Sans Pro"/>
          <w:i/>
          <w:color w:val="0000FF"/>
        </w:rPr>
        <w:t>7</w:t>
      </w:r>
      <w:r w:rsidRPr="00944B38" w:rsidR="00472041">
        <w:rPr>
          <w:rFonts w:ascii="Source Sans Pro" w:hAnsi="Source Sans Pro"/>
          <w:i/>
          <w:color w:val="0000FF"/>
        </w:rPr>
        <w:t xml:space="preserve"> plan name]</w:t>
      </w:r>
      <w:r w:rsidRPr="00944B38">
        <w:rPr>
          <w:rFonts w:ascii="Source Sans Pro" w:hAnsi="Source Sans Pro"/>
          <w:i/>
          <w:color w:val="0000FF"/>
        </w:rPr>
        <w:t xml:space="preserve"> </w:t>
      </w:r>
      <w:r w:rsidRPr="00944B38">
        <w:rPr>
          <w:rFonts w:ascii="Source Sans Pro" w:hAnsi="Source Sans Pro"/>
        </w:rPr>
        <w:t xml:space="preserve">will pay for these </w:t>
      </w:r>
      <w:r w:rsidRPr="00944B38">
        <w:rPr>
          <w:rFonts w:ascii="Source Sans Pro" w:hAnsi="Source Sans Pro"/>
        </w:rPr>
        <w:t xml:space="preserve">services.) </w:t>
      </w:r>
      <w:r w:rsidRPr="00944B38" w:rsidR="00472041">
        <w:rPr>
          <w:rFonts w:ascii="Source Sans Pro" w:hAnsi="Source Sans Pro"/>
        </w:rPr>
        <w:t xml:space="preserve">It’s </w:t>
      </w:r>
      <w:r w:rsidRPr="00944B38">
        <w:rPr>
          <w:rFonts w:ascii="Source Sans Pro" w:hAnsi="Source Sans Pro"/>
        </w:rPr>
        <w:t xml:space="preserve">important </w:t>
      </w:r>
      <w:r w:rsidRPr="00944B38" w:rsidR="005675CB">
        <w:rPr>
          <w:rFonts w:ascii="Source Sans Pro" w:hAnsi="Source Sans Pro"/>
        </w:rPr>
        <w:t>to</w:t>
      </w:r>
      <w:r w:rsidRPr="00944B38">
        <w:rPr>
          <w:rFonts w:ascii="Source Sans Pro" w:hAnsi="Source Sans Pro"/>
        </w:rPr>
        <w:t xml:space="preserve"> keep your</w:t>
      </w:r>
      <w:r w:rsidRPr="00944B38" w:rsidR="00FE239D">
        <w:rPr>
          <w:rFonts w:ascii="Source Sans Pro" w:hAnsi="Source Sans Pro"/>
        </w:rPr>
        <w:t xml:space="preserve"> </w:t>
      </w:r>
      <w:r w:rsidRPr="00944B38">
        <w:rPr>
          <w:rFonts w:ascii="Source Sans Pro" w:hAnsi="Source Sans Pro"/>
        </w:rPr>
        <w:t xml:space="preserve">red, white, and blue Medicare card with you for when you </w:t>
      </w:r>
      <w:r w:rsidRPr="00944B38" w:rsidR="00472041">
        <w:rPr>
          <w:rFonts w:ascii="Source Sans Pro" w:hAnsi="Source Sans Pro"/>
        </w:rPr>
        <w:t xml:space="preserve">get </w:t>
      </w:r>
      <w:r w:rsidRPr="00944B38">
        <w:rPr>
          <w:rFonts w:ascii="Source Sans Pro" w:hAnsi="Source Sans Pro"/>
        </w:rPr>
        <w:t>services pa</w:t>
      </w:r>
      <w:r w:rsidRPr="00944B38" w:rsidR="00C04A12">
        <w:rPr>
          <w:rFonts w:ascii="Source Sans Pro" w:hAnsi="Source Sans Pro"/>
        </w:rPr>
        <w:t>id for under Original Medicare.</w:t>
      </w:r>
      <w:r w:rsidRPr="00944B38">
        <w:rPr>
          <w:rFonts w:ascii="Source Sans Pro" w:hAnsi="Source Sans Pro"/>
        </w:rPr>
        <w:t xml:space="preserve"> </w:t>
      </w:r>
    </w:p>
    <w:p w:rsidR="00C30030" w:rsidRPr="00944B38" w:rsidP="009B22F1" w14:paraId="37CB9FAC" w14:textId="77777777">
      <w:pPr>
        <w:pStyle w:val="Heading3"/>
        <w:rPr>
          <w:rFonts w:ascii="Source Sans Pro" w:hAnsi="Source Sans Pro"/>
        </w:rPr>
      </w:pPr>
      <w:bookmarkStart w:id="80" w:name="_Toc109299882"/>
      <w:bookmarkStart w:id="81" w:name="_Toc109300181"/>
      <w:bookmarkStart w:id="82" w:name="_Toc190800521"/>
      <w:bookmarkStart w:id="83" w:name="_Toc228557435"/>
      <w:bookmarkStart w:id="84" w:name="_Toc377717486"/>
      <w:bookmarkStart w:id="85" w:name="_Toc377720692"/>
      <w:bookmarkStart w:id="86" w:name="_Toc68441887"/>
      <w:r w:rsidRPr="00944B38">
        <w:rPr>
          <w:rFonts w:ascii="Source Sans Pro" w:hAnsi="Source Sans Pro"/>
        </w:rPr>
        <w:t>Section 3.2</w:t>
      </w:r>
      <w:r w:rsidRPr="00944B38">
        <w:rPr>
          <w:rFonts w:ascii="Source Sans Pro" w:hAnsi="Source Sans Pro"/>
        </w:rPr>
        <w:tab/>
        <w:t xml:space="preserve">Provider Directory </w:t>
      </w:r>
    </w:p>
    <w:p w:rsidR="00C30030" w:rsidRPr="00944B38" w14:paraId="19B95457" w14:textId="2C42C6C9">
      <w:pPr>
        <w:pStyle w:val="CommentText"/>
        <w:rPr>
          <w:rFonts w:ascii="Source Sans Pro" w:hAnsi="Source Sans Pro"/>
          <w:color w:val="0000FF"/>
          <w:sz w:val="24"/>
          <w:szCs w:val="24"/>
        </w:rPr>
      </w:pPr>
      <w:r w:rsidRPr="00944B38">
        <w:rPr>
          <w:rFonts w:ascii="Source Sans Pro" w:hAnsi="Source Sans Pro"/>
          <w:i/>
          <w:color w:val="0000FF"/>
          <w:sz w:val="24"/>
          <w:szCs w:val="24"/>
        </w:rPr>
        <w:t xml:space="preserve">[Plans with combined </w:t>
      </w:r>
      <w:r w:rsidRPr="00944B38" w:rsidR="00A86C37">
        <w:rPr>
          <w:rFonts w:ascii="Source Sans Pro" w:hAnsi="Source Sans Pro"/>
          <w:i/>
          <w:color w:val="0000FF"/>
          <w:sz w:val="24"/>
          <w:szCs w:val="24"/>
        </w:rPr>
        <w:t>P</w:t>
      </w:r>
      <w:r w:rsidRPr="00944B38">
        <w:rPr>
          <w:rFonts w:ascii="Source Sans Pro" w:hAnsi="Source Sans Pro"/>
          <w:i/>
          <w:color w:val="0000FF"/>
          <w:sz w:val="24"/>
          <w:szCs w:val="24"/>
        </w:rPr>
        <w:t xml:space="preserve">rovider and </w:t>
      </w:r>
      <w:r w:rsidRPr="00944B38" w:rsidR="00A86C37">
        <w:rPr>
          <w:rFonts w:ascii="Source Sans Pro" w:hAnsi="Source Sans Pro"/>
          <w:i/>
          <w:color w:val="0000FF"/>
          <w:sz w:val="24"/>
          <w:szCs w:val="24"/>
        </w:rPr>
        <w:t>P</w:t>
      </w:r>
      <w:r w:rsidRPr="00944B38">
        <w:rPr>
          <w:rFonts w:ascii="Source Sans Pro" w:hAnsi="Source Sans Pro"/>
          <w:i/>
          <w:color w:val="0000FF"/>
          <w:sz w:val="24"/>
          <w:szCs w:val="24"/>
        </w:rPr>
        <w:t xml:space="preserve">harmacy </w:t>
      </w:r>
      <w:r w:rsidRPr="00944B38" w:rsidR="00A86C37">
        <w:rPr>
          <w:rFonts w:ascii="Source Sans Pro" w:hAnsi="Source Sans Pro"/>
          <w:i/>
          <w:color w:val="0000FF"/>
          <w:sz w:val="24"/>
          <w:szCs w:val="24"/>
        </w:rPr>
        <w:t>D</w:t>
      </w:r>
      <w:r w:rsidRPr="00944B38">
        <w:rPr>
          <w:rFonts w:ascii="Source Sans Pro" w:hAnsi="Source Sans Pro"/>
          <w:i/>
          <w:color w:val="0000FF"/>
          <w:sz w:val="24"/>
          <w:szCs w:val="24"/>
        </w:rPr>
        <w:t xml:space="preserve">irectories </w:t>
      </w:r>
      <w:r w:rsidRPr="00944B38" w:rsidR="00334B7B">
        <w:rPr>
          <w:rFonts w:ascii="Source Sans Pro" w:hAnsi="Source Sans Pro"/>
          <w:i/>
          <w:color w:val="0000FF"/>
          <w:sz w:val="24"/>
          <w:szCs w:val="24"/>
        </w:rPr>
        <w:t>may</w:t>
      </w:r>
      <w:r w:rsidRPr="00944B38">
        <w:rPr>
          <w:rFonts w:ascii="Source Sans Pro" w:hAnsi="Source Sans Pro"/>
          <w:i/>
          <w:color w:val="0000FF"/>
          <w:sz w:val="24"/>
          <w:szCs w:val="24"/>
        </w:rPr>
        <w:t xml:space="preserve"> combine and edit the </w:t>
      </w:r>
      <w:r w:rsidRPr="00944B38" w:rsidR="00A86C37">
        <w:rPr>
          <w:rFonts w:ascii="Source Sans Pro" w:hAnsi="Source Sans Pro"/>
          <w:i/>
          <w:color w:val="0000FF"/>
          <w:sz w:val="24"/>
          <w:szCs w:val="24"/>
        </w:rPr>
        <w:t>P</w:t>
      </w:r>
      <w:r w:rsidRPr="00944B38">
        <w:rPr>
          <w:rFonts w:ascii="Source Sans Pro" w:hAnsi="Source Sans Pro"/>
          <w:i/>
          <w:color w:val="0000FF"/>
          <w:sz w:val="24"/>
          <w:szCs w:val="24"/>
        </w:rPr>
        <w:t xml:space="preserve">rovider and </w:t>
      </w:r>
      <w:r w:rsidRPr="00944B38" w:rsidR="00A86C37">
        <w:rPr>
          <w:rFonts w:ascii="Source Sans Pro" w:hAnsi="Source Sans Pro"/>
          <w:i/>
          <w:color w:val="0000FF"/>
          <w:sz w:val="24"/>
          <w:szCs w:val="24"/>
        </w:rPr>
        <w:t>P</w:t>
      </w:r>
      <w:r w:rsidRPr="00944B38">
        <w:rPr>
          <w:rFonts w:ascii="Source Sans Pro" w:hAnsi="Source Sans Pro"/>
          <w:i/>
          <w:color w:val="0000FF"/>
          <w:sz w:val="24"/>
          <w:szCs w:val="24"/>
        </w:rPr>
        <w:t xml:space="preserve">harmacy </w:t>
      </w:r>
      <w:r w:rsidRPr="00944B38" w:rsidR="00A86C37">
        <w:rPr>
          <w:rFonts w:ascii="Source Sans Pro" w:hAnsi="Source Sans Pro"/>
          <w:i/>
          <w:color w:val="0000FF"/>
          <w:sz w:val="24"/>
          <w:szCs w:val="24"/>
        </w:rPr>
        <w:t>D</w:t>
      </w:r>
      <w:r w:rsidRPr="00944B38">
        <w:rPr>
          <w:rFonts w:ascii="Source Sans Pro" w:hAnsi="Source Sans Pro"/>
          <w:i/>
          <w:color w:val="0000FF"/>
          <w:sz w:val="24"/>
          <w:szCs w:val="24"/>
        </w:rPr>
        <w:t>irectory sections (including section titles) to describe the combined document. Plans should renumber sections as needed and revise references to Provider Directory to use the actual name of the document throughout the model.]</w:t>
      </w:r>
    </w:p>
    <w:p w:rsidR="00C30030" w:rsidRPr="00944B38" w:rsidP="00C30030" w14:paraId="75E552B0" w14:textId="79E35A78">
      <w:pPr>
        <w:spacing w:after="120"/>
        <w:rPr>
          <w:rFonts w:ascii="Source Sans Pro" w:hAnsi="Source Sans Pro"/>
        </w:rPr>
      </w:pPr>
      <w:r w:rsidRPr="00944B38">
        <w:rPr>
          <w:rFonts w:ascii="Source Sans Pro" w:hAnsi="Source Sans Pro"/>
        </w:rPr>
        <w:t xml:space="preserve">The </w:t>
      </w:r>
      <w:r w:rsidRPr="00944B38">
        <w:rPr>
          <w:rFonts w:ascii="Source Sans Pro" w:hAnsi="Source Sans Pro"/>
          <w:i/>
        </w:rPr>
        <w:t>Provider Directory</w:t>
      </w:r>
      <w:r w:rsidRPr="00944B38">
        <w:rPr>
          <w:rFonts w:ascii="Source Sans Pro" w:hAnsi="Source Sans Pro"/>
        </w:rPr>
        <w:t xml:space="preserve"> </w:t>
      </w:r>
      <w:r w:rsidRPr="00944B38" w:rsidR="00FF6759">
        <w:rPr>
          <w:rFonts w:ascii="Source Sans Pro" w:hAnsi="Source Sans Pro"/>
          <w:i/>
          <w:color w:val="0000FF"/>
        </w:rPr>
        <w:t xml:space="preserve">[insert direct URL to provider directory] </w:t>
      </w:r>
      <w:r w:rsidRPr="00944B38">
        <w:rPr>
          <w:rFonts w:ascii="Source Sans Pro" w:hAnsi="Source Sans Pro"/>
        </w:rPr>
        <w:t xml:space="preserve">lists our </w:t>
      </w:r>
      <w:r w:rsidRPr="00944B38" w:rsidR="00DC7D45">
        <w:rPr>
          <w:rFonts w:ascii="Source Sans Pro" w:hAnsi="Source Sans Pro"/>
        </w:rPr>
        <w:t xml:space="preserve">current </w:t>
      </w:r>
      <w:r w:rsidRPr="00944B38">
        <w:rPr>
          <w:rFonts w:ascii="Source Sans Pro" w:hAnsi="Source Sans Pro"/>
        </w:rPr>
        <w:t xml:space="preserve">network providers </w:t>
      </w:r>
      <w:r w:rsidRPr="00944B38">
        <w:rPr>
          <w:rFonts w:ascii="Source Sans Pro" w:hAnsi="Source Sans Pro"/>
          <w:color w:val="0000FF"/>
        </w:rPr>
        <w:t>[</w:t>
      </w:r>
      <w:r w:rsidRPr="00944B38">
        <w:rPr>
          <w:rFonts w:ascii="Source Sans Pro" w:hAnsi="Source Sans Pro"/>
          <w:i/>
          <w:color w:val="0000FF"/>
        </w:rPr>
        <w:t>insert if applicable</w:t>
      </w:r>
      <w:r w:rsidRPr="00944B38">
        <w:rPr>
          <w:rFonts w:ascii="Source Sans Pro" w:hAnsi="Source Sans Pro"/>
          <w:color w:val="0000FF"/>
        </w:rPr>
        <w:t>: and durable medical equipment suppliers]</w:t>
      </w:r>
      <w:r w:rsidRPr="00944B38">
        <w:rPr>
          <w:rFonts w:ascii="Source Sans Pro" w:hAnsi="Source Sans Pro"/>
        </w:rPr>
        <w:t xml:space="preserve">. </w:t>
      </w:r>
      <w:bookmarkStart w:id="87" w:name="_Hlk513214818"/>
      <w:r w:rsidRPr="00944B38">
        <w:rPr>
          <w:rFonts w:ascii="Source Sans Pro" w:hAnsi="Source Sans Pro"/>
          <w:b/>
        </w:rPr>
        <w:t>Network providers</w:t>
      </w:r>
      <w:r w:rsidRPr="00944B38">
        <w:rPr>
          <w:rFonts w:ascii="Source Sans Pro" w:hAnsi="Source Sans Pro"/>
        </w:rPr>
        <w:t xml:space="preserve"> are the doctors and other health care professionals, medical groups, </w:t>
      </w:r>
      <w:r w:rsidRPr="00944B38">
        <w:rPr>
          <w:rFonts w:ascii="Source Sans Pro" w:hAnsi="Source Sans Pro"/>
          <w:color w:val="0000FF"/>
        </w:rPr>
        <w:t>[</w:t>
      </w:r>
      <w:r w:rsidRPr="00944B38">
        <w:rPr>
          <w:rFonts w:ascii="Source Sans Pro" w:hAnsi="Source Sans Pro"/>
          <w:i/>
          <w:color w:val="0000FF"/>
        </w:rPr>
        <w:t>insert if applicable</w:t>
      </w:r>
      <w:r w:rsidRPr="00944B38">
        <w:rPr>
          <w:rFonts w:ascii="Source Sans Pro" w:hAnsi="Source Sans Pro"/>
          <w:color w:val="0000FF"/>
        </w:rPr>
        <w:t>: durable medical equipment suppliers,]</w:t>
      </w:r>
      <w:r w:rsidRPr="00944B38">
        <w:rPr>
          <w:rFonts w:ascii="Source Sans Pro" w:hAnsi="Source Sans Pro"/>
        </w:rPr>
        <w:t xml:space="preserve"> hospitals, and other health care facilities that have an agreement with us to accept our payment and any plan cost sharing as payment in full. </w:t>
      </w:r>
    </w:p>
    <w:p w:rsidR="00C30030" w:rsidRPr="00944B38" w:rsidP="00C30030" w14:paraId="79A215E8" w14:textId="5F8C08E0">
      <w:pPr>
        <w:spacing w:after="120"/>
        <w:rPr>
          <w:rFonts w:ascii="Source Sans Pro" w:hAnsi="Source Sans Pro"/>
        </w:rPr>
      </w:pPr>
      <w:r w:rsidRPr="00944B38">
        <w:rPr>
          <w:rFonts w:ascii="Source Sans Pro" w:hAnsi="Source Sans Pro"/>
        </w:rPr>
        <w:t xml:space="preserve">You must use network providers to get your medical care and services. </w:t>
      </w:r>
      <w:r w:rsidRPr="00944B38">
        <w:rPr>
          <w:rFonts w:ascii="Source Sans Pro" w:hAnsi="Source Sans Pro"/>
          <w:i/>
          <w:color w:val="0000FF"/>
        </w:rPr>
        <w:t xml:space="preserve">[Plans with sub-networks (e.g., limiting members to providers within </w:t>
      </w:r>
      <w:r w:rsidRPr="00944B38" w:rsidR="004F6C34">
        <w:rPr>
          <w:rFonts w:ascii="Source Sans Pro" w:hAnsi="Source Sans Pro"/>
          <w:i/>
          <w:color w:val="0000FF"/>
        </w:rPr>
        <w:t>its</w:t>
      </w:r>
      <w:r w:rsidRPr="00944B38">
        <w:rPr>
          <w:rFonts w:ascii="Source Sans Pro" w:hAnsi="Source Sans Pro"/>
          <w:i/>
          <w:color w:val="0000FF"/>
        </w:rPr>
        <w:t xml:space="preserve"> PCP’s sub-network) insert a brief explanation of the additional limitations of your sub-network structure.</w:t>
      </w:r>
      <w:r w:rsidRPr="00944B38" w:rsidR="00DC7D45">
        <w:rPr>
          <w:rFonts w:ascii="Source Sans Pro" w:hAnsi="Source Sans Pro"/>
          <w:i/>
          <w:color w:val="0000FF"/>
        </w:rPr>
        <w:t xml:space="preserve"> Refer to the current Medicare Advantage and Section 1876 Cost Plan Network Adequacy Guidance for guidance on sub-networks.]</w:t>
      </w:r>
      <w:r w:rsidRPr="00944B38">
        <w:rPr>
          <w:rFonts w:ascii="Source Sans Pro" w:hAnsi="Source Sans Pro"/>
          <w:i/>
          <w:color w:val="0000FF"/>
        </w:rPr>
        <w:t xml:space="preserve"> </w:t>
      </w:r>
      <w:r w:rsidRPr="00944B38">
        <w:rPr>
          <w:rFonts w:ascii="Source Sans Pro" w:hAnsi="Source Sans Pro"/>
        </w:rPr>
        <w:t>If you go elsewhere without proper authorization</w:t>
      </w:r>
      <w:r w:rsidRPr="00944B38" w:rsidR="005F1AD8">
        <w:rPr>
          <w:rFonts w:ascii="Source Sans Pro" w:hAnsi="Source Sans Pro"/>
        </w:rPr>
        <w:t>,</w:t>
      </w:r>
      <w:r w:rsidRPr="00944B38">
        <w:rPr>
          <w:rFonts w:ascii="Source Sans Pro" w:hAnsi="Source Sans Pro"/>
        </w:rPr>
        <w:t xml:space="preserve"> </w:t>
      </w:r>
      <w:r w:rsidRPr="00944B38" w:rsidR="00472041">
        <w:rPr>
          <w:rFonts w:ascii="Source Sans Pro" w:hAnsi="Source Sans Pro"/>
        </w:rPr>
        <w:t xml:space="preserve">you’ll </w:t>
      </w:r>
      <w:r w:rsidRPr="00944B38">
        <w:rPr>
          <w:rFonts w:ascii="Source Sans Pro" w:hAnsi="Source Sans Pro"/>
        </w:rPr>
        <w:t>have to pay in full. The only exceptions are emergencies, urgently needed services when the network is</w:t>
      </w:r>
      <w:r w:rsidRPr="00944B38" w:rsidR="005675CB">
        <w:rPr>
          <w:rFonts w:ascii="Source Sans Pro" w:hAnsi="Source Sans Pro"/>
        </w:rPr>
        <w:t>n’t</w:t>
      </w:r>
      <w:r w:rsidRPr="00944B38">
        <w:rPr>
          <w:rFonts w:ascii="Source Sans Pro" w:hAnsi="Source Sans Pro"/>
        </w:rPr>
        <w:t xml:space="preserve"> </w:t>
      </w:r>
      <w:r w:rsidRPr="00944B38">
        <w:rPr>
          <w:rFonts w:ascii="Source Sans Pro" w:hAnsi="Source Sans Pro"/>
        </w:rPr>
        <w:t>available (</w:t>
      </w:r>
      <w:r w:rsidRPr="00944B38" w:rsidR="00C00B58">
        <w:rPr>
          <w:rFonts w:ascii="Source Sans Pro" w:hAnsi="Source Sans Pro"/>
        </w:rPr>
        <w:t xml:space="preserve">that is, situations </w:t>
      </w:r>
      <w:r w:rsidRPr="00944B38" w:rsidR="00786AC3">
        <w:rPr>
          <w:rFonts w:ascii="Source Sans Pro" w:hAnsi="Source Sans Pro"/>
        </w:rPr>
        <w:t>when</w:t>
      </w:r>
      <w:r w:rsidRPr="00944B38" w:rsidR="00C00B58">
        <w:rPr>
          <w:rFonts w:ascii="Source Sans Pro" w:hAnsi="Source Sans Pro"/>
        </w:rPr>
        <w:t xml:space="preserve"> </w:t>
      </w:r>
      <w:r w:rsidRPr="00944B38" w:rsidR="00472041">
        <w:rPr>
          <w:rFonts w:ascii="Source Sans Pro" w:hAnsi="Source Sans Pro"/>
        </w:rPr>
        <w:t xml:space="preserve">it’s </w:t>
      </w:r>
      <w:r w:rsidRPr="00944B38" w:rsidR="00C00B58">
        <w:rPr>
          <w:rFonts w:ascii="Source Sans Pro" w:hAnsi="Source Sans Pro"/>
        </w:rPr>
        <w:t xml:space="preserve">unreasonable or not possible to </w:t>
      </w:r>
      <w:r w:rsidRPr="00944B38" w:rsidR="00472041">
        <w:rPr>
          <w:rFonts w:ascii="Source Sans Pro" w:hAnsi="Source Sans Pro"/>
        </w:rPr>
        <w:t xml:space="preserve">get </w:t>
      </w:r>
      <w:r w:rsidRPr="00944B38" w:rsidR="00C00B58">
        <w:rPr>
          <w:rFonts w:ascii="Source Sans Pro" w:hAnsi="Source Sans Pro"/>
        </w:rPr>
        <w:t>services in</w:t>
      </w:r>
      <w:r w:rsidRPr="00944B38" w:rsidR="009D5C12">
        <w:rPr>
          <w:rFonts w:ascii="Source Sans Pro" w:hAnsi="Source Sans Pro"/>
        </w:rPr>
        <w:t xml:space="preserve"> </w:t>
      </w:r>
      <w:r w:rsidRPr="00944B38" w:rsidR="00C00B58">
        <w:rPr>
          <w:rFonts w:ascii="Source Sans Pro" w:hAnsi="Source Sans Pro"/>
        </w:rPr>
        <w:t>network</w:t>
      </w:r>
      <w:r w:rsidRPr="00944B38">
        <w:rPr>
          <w:rFonts w:ascii="Source Sans Pro" w:hAnsi="Source Sans Pro"/>
        </w:rPr>
        <w:t xml:space="preserve">), out-of-area dialysis services, and cases </w:t>
      </w:r>
      <w:r w:rsidRPr="00944B38" w:rsidR="005675CB">
        <w:rPr>
          <w:rFonts w:ascii="Source Sans Pro" w:hAnsi="Source Sans Pro"/>
        </w:rPr>
        <w:t>when</w:t>
      </w:r>
      <w:r w:rsidRPr="00944B38">
        <w:rPr>
          <w:rFonts w:ascii="Source Sans Pro" w:hAnsi="Source Sans Pro"/>
        </w:rPr>
        <w:t xml:space="preserve"> </w:t>
      </w:r>
      <w:r w:rsidRPr="00944B38">
        <w:rPr>
          <w:rFonts w:ascii="Source Sans Pro" w:hAnsi="Source Sans Pro" w:cs="TimesNewRomanPSMT"/>
          <w:i/>
          <w:color w:val="0000FF"/>
        </w:rPr>
        <w:t xml:space="preserve">[insert </w:t>
      </w:r>
      <w:r w:rsidRPr="00944B38" w:rsidR="00472041">
        <w:rPr>
          <w:rFonts w:ascii="Source Sans Pro" w:hAnsi="Source Sans Pro" w:cs="TimesNewRomanPSMT"/>
          <w:i/>
          <w:color w:val="0000FF"/>
        </w:rPr>
        <w:t>202</w:t>
      </w:r>
      <w:r w:rsidR="00570F16">
        <w:rPr>
          <w:rFonts w:ascii="Source Sans Pro" w:hAnsi="Source Sans Pro" w:cs="TimesNewRomanPSMT"/>
          <w:i/>
          <w:color w:val="0000FF"/>
        </w:rPr>
        <w:t>7</w:t>
      </w:r>
      <w:r w:rsidRPr="00944B38" w:rsidR="00472041">
        <w:rPr>
          <w:rFonts w:ascii="Source Sans Pro" w:hAnsi="Source Sans Pro" w:cs="TimesNewRomanPSMT"/>
          <w:i/>
          <w:color w:val="0000FF"/>
        </w:rPr>
        <w:t xml:space="preserve"> plan name]</w:t>
      </w:r>
      <w:r w:rsidRPr="00944B38">
        <w:rPr>
          <w:rFonts w:ascii="Source Sans Pro" w:hAnsi="Source Sans Pro" w:cs="TimesNewRomanPSMT"/>
          <w:i/>
        </w:rPr>
        <w:t xml:space="preserve"> </w:t>
      </w:r>
      <w:r w:rsidRPr="00944B38">
        <w:rPr>
          <w:rFonts w:ascii="Source Sans Pro" w:hAnsi="Source Sans Pro"/>
        </w:rPr>
        <w:t xml:space="preserve">authorizes use of out-of-network providers. </w:t>
      </w:r>
    </w:p>
    <w:p w:rsidR="00C30030" w:rsidRPr="00944B38" w14:paraId="65DF689B" w14:textId="4ED92592">
      <w:pPr>
        <w:rPr>
          <w:rFonts w:ascii="Source Sans Pro" w:hAnsi="Source Sans Pro"/>
          <w:color w:val="0000FF"/>
        </w:rPr>
      </w:pPr>
      <w:r w:rsidRPr="00944B38">
        <w:rPr>
          <w:rFonts w:ascii="Source Sans Pro" w:hAnsi="Source Sans Pro"/>
          <w:color w:val="0000FF"/>
        </w:rPr>
        <w:t>[</w:t>
      </w:r>
      <w:r w:rsidRPr="00944B38">
        <w:rPr>
          <w:rFonts w:ascii="Source Sans Pro" w:hAnsi="Source Sans Pro"/>
          <w:i/>
          <w:color w:val="0000FF"/>
        </w:rPr>
        <w:t>Insert as applicable</w:t>
      </w:r>
      <w:r w:rsidRPr="00944B38">
        <w:rPr>
          <w:rFonts w:ascii="Source Sans Pro" w:hAnsi="Source Sans Pro"/>
          <w:color w:val="0000FF"/>
        </w:rPr>
        <w:t xml:space="preserve">: We included a copy of our </w:t>
      </w:r>
      <w:r w:rsidRPr="00944B38">
        <w:rPr>
          <w:rFonts w:ascii="Source Sans Pro" w:hAnsi="Source Sans Pro"/>
          <w:i/>
          <w:color w:val="0000FF"/>
        </w:rPr>
        <w:t>Provider Directory</w:t>
      </w:r>
      <w:r w:rsidRPr="00944B38">
        <w:rPr>
          <w:rFonts w:ascii="Source Sans Pro" w:hAnsi="Source Sans Pro"/>
          <w:color w:val="0000FF"/>
        </w:rPr>
        <w:t xml:space="preserve"> in the envelope with this document.] [</w:t>
      </w:r>
      <w:r w:rsidRPr="00944B38">
        <w:rPr>
          <w:rFonts w:ascii="Source Sans Pro" w:hAnsi="Source Sans Pro"/>
          <w:i/>
          <w:color w:val="0000FF"/>
        </w:rPr>
        <w:t>Insert as applicable</w:t>
      </w:r>
      <w:r w:rsidRPr="00944B38">
        <w:rPr>
          <w:rFonts w:ascii="Source Sans Pro" w:hAnsi="Source Sans Pro"/>
          <w:color w:val="0000FF"/>
        </w:rPr>
        <w:t>: We [</w:t>
      </w:r>
      <w:r w:rsidRPr="00944B38">
        <w:rPr>
          <w:rFonts w:ascii="Source Sans Pro" w:hAnsi="Source Sans Pro"/>
          <w:i/>
          <w:color w:val="0000FF"/>
        </w:rPr>
        <w:t>insert as applicable</w:t>
      </w:r>
      <w:r w:rsidRPr="00944B38">
        <w:rPr>
          <w:rFonts w:ascii="Source Sans Pro" w:hAnsi="Source Sans Pro"/>
          <w:color w:val="0000FF"/>
        </w:rPr>
        <w:t xml:space="preserve">: also] included a copy of our </w:t>
      </w:r>
      <w:r w:rsidRPr="00944B38">
        <w:rPr>
          <w:rFonts w:ascii="Source Sans Pro" w:hAnsi="Source Sans Pro"/>
          <w:i/>
          <w:color w:val="0000FF"/>
        </w:rPr>
        <w:t>Durable Medical Equipment Supplier Directory</w:t>
      </w:r>
      <w:r w:rsidRPr="00944B38">
        <w:rPr>
          <w:rFonts w:ascii="Source Sans Pro" w:hAnsi="Source Sans Pro"/>
          <w:color w:val="0000FF"/>
        </w:rPr>
        <w:t xml:space="preserve"> in the envelope with this document.] [</w:t>
      </w:r>
      <w:r w:rsidRPr="00944B38" w:rsidR="005675CB">
        <w:rPr>
          <w:rFonts w:ascii="Source Sans Pro" w:hAnsi="Source Sans Pro"/>
          <w:color w:val="0000FF"/>
        </w:rPr>
        <w:t xml:space="preserve">Get the </w:t>
      </w:r>
      <w:r w:rsidRPr="00944B38">
        <w:rPr>
          <w:rFonts w:ascii="Source Sans Pro" w:hAnsi="Source Sans Pro"/>
          <w:color w:val="0000FF"/>
        </w:rPr>
        <w:t>most recent list of providers [</w:t>
      </w:r>
      <w:r w:rsidRPr="00944B38">
        <w:rPr>
          <w:rFonts w:ascii="Source Sans Pro" w:hAnsi="Source Sans Pro"/>
          <w:i/>
          <w:color w:val="0000FF"/>
        </w:rPr>
        <w:t>insert as applicable</w:t>
      </w:r>
      <w:r w:rsidRPr="00944B38">
        <w:rPr>
          <w:rFonts w:ascii="Source Sans Pro" w:hAnsi="Source Sans Pro"/>
          <w:color w:val="0000FF"/>
        </w:rPr>
        <w:t xml:space="preserve">: and suppliers] on our website at </w:t>
      </w:r>
      <w:r w:rsidRPr="00944B38">
        <w:rPr>
          <w:rFonts w:ascii="Source Sans Pro" w:hAnsi="Source Sans Pro"/>
          <w:i/>
          <w:color w:val="0000FF"/>
        </w:rPr>
        <w:t>[insert URL]</w:t>
      </w:r>
      <w:r w:rsidRPr="00944B38">
        <w:rPr>
          <w:rFonts w:ascii="Source Sans Pro" w:hAnsi="Source Sans Pro"/>
          <w:color w:val="0000FF"/>
        </w:rPr>
        <w:t>.]</w:t>
      </w:r>
    </w:p>
    <w:bookmarkEnd w:id="87"/>
    <w:p w:rsidR="00C30030" w:rsidRPr="00944B38" w:rsidP="00294C18" w14:paraId="46BCE151" w14:textId="6C18A99E">
      <w:pPr>
        <w:spacing w:after="120"/>
        <w:rPr>
          <w:rFonts w:ascii="Source Sans Pro" w:hAnsi="Source Sans Pro"/>
        </w:rPr>
      </w:pPr>
      <w:r w:rsidRPr="00944B38">
        <w:rPr>
          <w:rFonts w:ascii="Source Sans Pro" w:hAnsi="Source Sans Pro"/>
        </w:rPr>
        <w:t xml:space="preserve">If you don’t have </w:t>
      </w:r>
      <w:r w:rsidRPr="00944B38" w:rsidR="005675CB">
        <w:rPr>
          <w:rFonts w:ascii="Source Sans Pro" w:hAnsi="Source Sans Pro"/>
        </w:rPr>
        <w:t>a</w:t>
      </w:r>
      <w:r w:rsidRPr="00944B38">
        <w:rPr>
          <w:rFonts w:ascii="Source Sans Pro" w:hAnsi="Source Sans Pro"/>
        </w:rPr>
        <w:t xml:space="preserve"> </w:t>
      </w:r>
      <w:r w:rsidRPr="00944B38">
        <w:rPr>
          <w:rFonts w:ascii="Source Sans Pro" w:hAnsi="Source Sans Pro"/>
          <w:i/>
        </w:rPr>
        <w:t>Provider Directory</w:t>
      </w:r>
      <w:r w:rsidRPr="00944B38">
        <w:rPr>
          <w:rFonts w:ascii="Source Sans Pro" w:hAnsi="Source Sans Pro"/>
        </w:rPr>
        <w:t xml:space="preserve">, you can </w:t>
      </w:r>
      <w:r w:rsidRPr="00944B38" w:rsidR="005675CB">
        <w:rPr>
          <w:rFonts w:ascii="Source Sans Pro" w:hAnsi="Source Sans Pro"/>
        </w:rPr>
        <w:t xml:space="preserve">ask for </w:t>
      </w:r>
      <w:r w:rsidRPr="00944B38">
        <w:rPr>
          <w:rFonts w:ascii="Source Sans Pro" w:hAnsi="Source Sans Pro"/>
        </w:rPr>
        <w:t xml:space="preserve">a copy </w:t>
      </w:r>
      <w:r w:rsidRPr="00944B38" w:rsidR="005938D8">
        <w:rPr>
          <w:rFonts w:ascii="Source Sans Pro" w:hAnsi="Source Sans Pro"/>
        </w:rPr>
        <w:t xml:space="preserve">(electronically or </w:t>
      </w:r>
      <w:r w:rsidRPr="00944B38" w:rsidR="005938D8">
        <w:rPr>
          <w:rFonts w:ascii="Source Sans Pro" w:hAnsi="Source Sans Pro"/>
        </w:rPr>
        <w:t xml:space="preserve">in </w:t>
      </w:r>
      <w:r w:rsidRPr="00944B38" w:rsidR="005675CB">
        <w:rPr>
          <w:rFonts w:ascii="Source Sans Pro" w:hAnsi="Source Sans Pro"/>
        </w:rPr>
        <w:t>paper</w:t>
      </w:r>
      <w:r w:rsidRPr="00944B38" w:rsidR="005938D8">
        <w:rPr>
          <w:rFonts w:ascii="Source Sans Pro" w:hAnsi="Source Sans Pro"/>
        </w:rPr>
        <w:t xml:space="preserve"> form) from Member Services</w:t>
      </w:r>
      <w:r w:rsidRPr="00944B38" w:rsidR="006C3B90">
        <w:rPr>
          <w:rFonts w:ascii="Source Sans Pro" w:hAnsi="Source Sans Pro"/>
        </w:rPr>
        <w:t xml:space="preserve"> at </w:t>
      </w:r>
      <w:r w:rsidRPr="00944B38" w:rsidR="006C3B90">
        <w:rPr>
          <w:rFonts w:ascii="Source Sans Pro" w:hAnsi="Source Sans Pro"/>
          <w:i/>
          <w:color w:val="0000FF"/>
        </w:rPr>
        <w:t>[insert Member Services number]</w:t>
      </w:r>
      <w:r w:rsidRPr="00944B38" w:rsidR="006C3B90">
        <w:rPr>
          <w:rFonts w:ascii="Source Sans Pro" w:hAnsi="Source Sans Pro"/>
        </w:rPr>
        <w:t xml:space="preserve"> (</w:t>
      </w:r>
      <w:r w:rsidRPr="00944B38" w:rsidR="006C3B90">
        <w:rPr>
          <w:rFonts w:ascii="Source Sans Pro" w:hAnsi="Source Sans Pro"/>
        </w:rPr>
        <w:t xml:space="preserve">TTY users </w:t>
      </w:r>
      <w:r w:rsidRPr="00944B38" w:rsidR="006C3B90">
        <w:rPr>
          <w:rFonts w:ascii="Source Sans Pro" w:hAnsi="Source Sans Pro"/>
        </w:rPr>
        <w:t xml:space="preserve">call </w:t>
      </w:r>
      <w:r w:rsidRPr="00944B38" w:rsidR="006C3B90">
        <w:rPr>
          <w:rFonts w:ascii="Source Sans Pro" w:hAnsi="Source Sans Pro"/>
          <w:i/>
          <w:color w:val="0000FF"/>
        </w:rPr>
        <w:t>[insert TTY number]</w:t>
      </w:r>
      <w:r w:rsidRPr="00944B38" w:rsidR="006C3B90">
        <w:rPr>
          <w:rFonts w:ascii="Source Sans Pro" w:hAnsi="Source Sans Pro"/>
        </w:rPr>
        <w:t>)</w:t>
      </w:r>
      <w:r w:rsidRPr="00944B38" w:rsidR="005938D8">
        <w:rPr>
          <w:rFonts w:ascii="Source Sans Pro" w:hAnsi="Source Sans Pro"/>
        </w:rPr>
        <w:t>. Request</w:t>
      </w:r>
      <w:r w:rsidRPr="00944B38" w:rsidR="009B7D5B">
        <w:rPr>
          <w:rFonts w:ascii="Source Sans Pro" w:hAnsi="Source Sans Pro"/>
        </w:rPr>
        <w:t>ed</w:t>
      </w:r>
      <w:r w:rsidRPr="00944B38" w:rsidR="005938D8">
        <w:rPr>
          <w:rFonts w:ascii="Source Sans Pro" w:hAnsi="Source Sans Pro"/>
        </w:rPr>
        <w:t xml:space="preserve"> </w:t>
      </w:r>
      <w:r w:rsidRPr="00944B38" w:rsidR="005675CB">
        <w:rPr>
          <w:rFonts w:ascii="Source Sans Pro" w:hAnsi="Source Sans Pro"/>
        </w:rPr>
        <w:t>paper</w:t>
      </w:r>
      <w:r w:rsidRPr="00944B38" w:rsidR="005938D8">
        <w:rPr>
          <w:rFonts w:ascii="Source Sans Pro" w:hAnsi="Source Sans Pro"/>
        </w:rPr>
        <w:t xml:space="preserve"> </w:t>
      </w:r>
      <w:r w:rsidRPr="00944B38" w:rsidR="005938D8">
        <w:rPr>
          <w:rFonts w:ascii="Source Sans Pro" w:hAnsi="Source Sans Pro"/>
          <w:i/>
        </w:rPr>
        <w:t>Provider Directories</w:t>
      </w:r>
      <w:r w:rsidRPr="00944B38" w:rsidR="005938D8">
        <w:rPr>
          <w:rFonts w:ascii="Source Sans Pro" w:hAnsi="Source Sans Pro"/>
        </w:rPr>
        <w:t xml:space="preserve"> will be mailed to you within </w:t>
      </w:r>
      <w:r w:rsidRPr="00944B38" w:rsidR="005675CB">
        <w:rPr>
          <w:rFonts w:ascii="Source Sans Pro" w:hAnsi="Source Sans Pro"/>
        </w:rPr>
        <w:t xml:space="preserve">3 </w:t>
      </w:r>
      <w:r w:rsidRPr="00944B38" w:rsidR="005938D8">
        <w:rPr>
          <w:rFonts w:ascii="Source Sans Pro" w:hAnsi="Source Sans Pro"/>
        </w:rPr>
        <w:t>business days.</w:t>
      </w:r>
    </w:p>
    <w:p w:rsidR="00C30030" w:rsidRPr="00944B38" w:rsidP="009B22F1" w14:paraId="571CC68D" w14:textId="321F93C4">
      <w:pPr>
        <w:pStyle w:val="Heading3"/>
        <w:rPr>
          <w:rFonts w:ascii="Source Sans Pro" w:hAnsi="Source Sans Pro"/>
        </w:rPr>
      </w:pPr>
      <w:bookmarkStart w:id="88" w:name="_Toc109299883"/>
      <w:bookmarkStart w:id="89" w:name="_Toc109300182"/>
      <w:bookmarkStart w:id="90" w:name="_Toc190800522"/>
      <w:bookmarkStart w:id="91" w:name="_Toc228557436"/>
      <w:bookmarkStart w:id="92" w:name="_Toc377717487"/>
      <w:bookmarkStart w:id="93" w:name="_Toc377720695"/>
      <w:bookmarkStart w:id="94" w:name="_Toc68441888"/>
      <w:r w:rsidRPr="00944B38">
        <w:rPr>
          <w:rFonts w:ascii="Source Sans Pro" w:hAnsi="Source Sans Pro"/>
        </w:rPr>
        <w:t>Section 3.3</w:t>
      </w:r>
      <w:r w:rsidRPr="00944B38">
        <w:rPr>
          <w:rFonts w:ascii="Source Sans Pro" w:hAnsi="Source Sans Pro"/>
        </w:rPr>
        <w:tab/>
        <w:t>Pharmacy Directory</w:t>
      </w:r>
      <w:bookmarkEnd w:id="88"/>
      <w:bookmarkEnd w:id="89"/>
      <w:bookmarkEnd w:id="90"/>
      <w:bookmarkEnd w:id="91"/>
      <w:bookmarkEnd w:id="92"/>
      <w:bookmarkEnd w:id="93"/>
      <w:bookmarkEnd w:id="94"/>
    </w:p>
    <w:p w:rsidR="002136A6" w:rsidRPr="00944B38" w14:paraId="14054F01" w14:textId="6D9FF609">
      <w:pPr>
        <w:rPr>
          <w:rFonts w:ascii="Source Sans Pro" w:hAnsi="Source Sans Pro" w:cs="Arial"/>
          <w:i/>
          <w:color w:val="0000FF"/>
        </w:rPr>
      </w:pPr>
      <w:bookmarkStart w:id="95" w:name="_Toc167005557"/>
      <w:bookmarkStart w:id="96" w:name="_Toc167005865"/>
      <w:bookmarkStart w:id="97" w:name="_Toc167682441"/>
      <w:r w:rsidRPr="00944B38">
        <w:rPr>
          <w:rFonts w:ascii="Source Sans Pro" w:hAnsi="Source Sans Pro" w:cs="Arial"/>
          <w:i/>
          <w:color w:val="0000FF"/>
        </w:rPr>
        <w:t xml:space="preserve">[Cost plans without Part D coverage </w:t>
      </w:r>
      <w:r w:rsidRPr="00944B38" w:rsidR="00D15BC7">
        <w:rPr>
          <w:rFonts w:ascii="Source Sans Pro" w:hAnsi="Source Sans Pro" w:cs="Arial"/>
          <w:i/>
          <w:color w:val="0000FF"/>
        </w:rPr>
        <w:t>can</w:t>
      </w:r>
      <w:r w:rsidRPr="00944B38">
        <w:rPr>
          <w:rFonts w:ascii="Source Sans Pro" w:hAnsi="Source Sans Pro" w:cs="Arial"/>
          <w:i/>
          <w:color w:val="0000FF"/>
        </w:rPr>
        <w:t xml:space="preserve"> omit this section.]</w:t>
      </w:r>
    </w:p>
    <w:p w:rsidR="00C30030" w:rsidRPr="00944B38" w:rsidP="00294C18" w14:paraId="05F9FF2B" w14:textId="3458B509">
      <w:pPr>
        <w:spacing w:after="120"/>
        <w:rPr>
          <w:rFonts w:ascii="Source Sans Pro" w:hAnsi="Source Sans Pro" w:cs="Arial"/>
          <w:i/>
          <w:color w:val="0000FF"/>
        </w:rPr>
      </w:pPr>
      <w:r w:rsidRPr="00944B38">
        <w:rPr>
          <w:rFonts w:ascii="Source Sans Pro" w:hAnsi="Source Sans Pro" w:cs="Arial"/>
          <w:i/>
          <w:color w:val="0000FF"/>
        </w:rPr>
        <w:t xml:space="preserve">[Plans with combined </w:t>
      </w:r>
      <w:r w:rsidRPr="00944B38" w:rsidR="00193E5F">
        <w:rPr>
          <w:rFonts w:ascii="Source Sans Pro" w:hAnsi="Source Sans Pro" w:cs="Arial"/>
          <w:i/>
          <w:color w:val="0000FF"/>
        </w:rPr>
        <w:t>P</w:t>
      </w:r>
      <w:r w:rsidRPr="00944B38">
        <w:rPr>
          <w:rFonts w:ascii="Source Sans Pro" w:hAnsi="Source Sans Pro" w:cs="Arial"/>
          <w:i/>
          <w:color w:val="0000FF"/>
        </w:rPr>
        <w:t xml:space="preserve">rovider and </w:t>
      </w:r>
      <w:r w:rsidRPr="00944B38" w:rsidR="00193E5F">
        <w:rPr>
          <w:rFonts w:ascii="Source Sans Pro" w:hAnsi="Source Sans Pro" w:cs="Arial"/>
          <w:i/>
          <w:color w:val="0000FF"/>
        </w:rPr>
        <w:t>P</w:t>
      </w:r>
      <w:r w:rsidRPr="00944B38">
        <w:rPr>
          <w:rFonts w:ascii="Source Sans Pro" w:hAnsi="Source Sans Pro" w:cs="Arial"/>
          <w:i/>
          <w:color w:val="0000FF"/>
        </w:rPr>
        <w:t xml:space="preserve">harmacy </w:t>
      </w:r>
      <w:r w:rsidRPr="00944B38" w:rsidR="00193E5F">
        <w:rPr>
          <w:rFonts w:ascii="Source Sans Pro" w:hAnsi="Source Sans Pro" w:cs="Arial"/>
          <w:i/>
          <w:color w:val="0000FF"/>
        </w:rPr>
        <w:t>D</w:t>
      </w:r>
      <w:r w:rsidRPr="00944B38">
        <w:rPr>
          <w:rFonts w:ascii="Source Sans Pro" w:hAnsi="Source Sans Pro" w:cs="Arial"/>
          <w:i/>
          <w:color w:val="0000FF"/>
        </w:rPr>
        <w:t xml:space="preserve">irectories </w:t>
      </w:r>
      <w:r w:rsidRPr="00944B38" w:rsidR="00D15BC7">
        <w:rPr>
          <w:rFonts w:ascii="Source Sans Pro" w:hAnsi="Source Sans Pro" w:cs="Arial"/>
          <w:i/>
          <w:color w:val="0000FF"/>
        </w:rPr>
        <w:t>can</w:t>
      </w:r>
      <w:r w:rsidRPr="00944B38">
        <w:rPr>
          <w:rFonts w:ascii="Source Sans Pro" w:hAnsi="Source Sans Pro" w:cs="Arial"/>
          <w:i/>
          <w:color w:val="0000FF"/>
        </w:rPr>
        <w:t xml:space="preserve"> combine and edit the </w:t>
      </w:r>
      <w:r w:rsidRPr="00944B38" w:rsidR="00193E5F">
        <w:rPr>
          <w:rFonts w:ascii="Source Sans Pro" w:hAnsi="Source Sans Pro" w:cs="Arial"/>
          <w:i/>
          <w:color w:val="0000FF"/>
        </w:rPr>
        <w:t>P</w:t>
      </w:r>
      <w:r w:rsidRPr="00944B38">
        <w:rPr>
          <w:rFonts w:ascii="Source Sans Pro" w:hAnsi="Source Sans Pro" w:cs="Arial"/>
          <w:i/>
          <w:color w:val="0000FF"/>
        </w:rPr>
        <w:t xml:space="preserve">rovider and </w:t>
      </w:r>
      <w:r w:rsidRPr="00944B38" w:rsidR="00193E5F">
        <w:rPr>
          <w:rFonts w:ascii="Source Sans Pro" w:hAnsi="Source Sans Pro" w:cs="Arial"/>
          <w:i/>
          <w:color w:val="0000FF"/>
        </w:rPr>
        <w:t>P</w:t>
      </w:r>
      <w:r w:rsidRPr="00944B38">
        <w:rPr>
          <w:rFonts w:ascii="Source Sans Pro" w:hAnsi="Source Sans Pro" w:cs="Arial"/>
          <w:i/>
          <w:color w:val="0000FF"/>
        </w:rPr>
        <w:t xml:space="preserve">harmacy </w:t>
      </w:r>
      <w:r w:rsidRPr="00944B38" w:rsidR="00193E5F">
        <w:rPr>
          <w:rFonts w:ascii="Source Sans Pro" w:hAnsi="Source Sans Pro" w:cs="Arial"/>
          <w:i/>
          <w:color w:val="0000FF"/>
        </w:rPr>
        <w:t>D</w:t>
      </w:r>
      <w:r w:rsidRPr="00944B38">
        <w:rPr>
          <w:rFonts w:ascii="Source Sans Pro" w:hAnsi="Source Sans Pro" w:cs="Arial"/>
          <w:i/>
          <w:color w:val="0000FF"/>
        </w:rPr>
        <w:t>irectory sections (including section titles) to describe the combined document. Plans should renumber sections as needed and revise references to the Pharmacy Directory to use the actual name of the document throughout the model.]</w:t>
      </w:r>
    </w:p>
    <w:p w:rsidR="00C30030" w:rsidRPr="00944B38" w:rsidP="00C30030" w14:paraId="62BED655" w14:textId="04B1B990">
      <w:pPr>
        <w:rPr>
          <w:rFonts w:ascii="Source Sans Pro" w:hAnsi="Source Sans Pro"/>
        </w:rPr>
      </w:pPr>
      <w:r w:rsidRPr="00944B38">
        <w:rPr>
          <w:rFonts w:ascii="Source Sans Pro" w:hAnsi="Source Sans Pro"/>
        </w:rPr>
        <w:t xml:space="preserve">The </w:t>
      </w:r>
      <w:r w:rsidRPr="00944B38" w:rsidR="00575461">
        <w:rPr>
          <w:rFonts w:ascii="Source Sans Pro" w:hAnsi="Source Sans Pro"/>
          <w:i/>
        </w:rPr>
        <w:t>P</w:t>
      </w:r>
      <w:r w:rsidRPr="00944B38">
        <w:rPr>
          <w:rFonts w:ascii="Source Sans Pro" w:hAnsi="Source Sans Pro"/>
          <w:i/>
        </w:rPr>
        <w:t xml:space="preserve">harmacy </w:t>
      </w:r>
      <w:r w:rsidRPr="00944B38" w:rsidR="00575461">
        <w:rPr>
          <w:rFonts w:ascii="Source Sans Pro" w:hAnsi="Source Sans Pro"/>
          <w:i/>
        </w:rPr>
        <w:t>D</w:t>
      </w:r>
      <w:r w:rsidRPr="00944B38">
        <w:rPr>
          <w:rFonts w:ascii="Source Sans Pro" w:hAnsi="Source Sans Pro"/>
          <w:i/>
        </w:rPr>
        <w:t>irectory</w:t>
      </w:r>
      <w:r w:rsidRPr="00944B38">
        <w:rPr>
          <w:rFonts w:ascii="Source Sans Pro" w:hAnsi="Source Sans Pro"/>
        </w:rPr>
        <w:t xml:space="preserve"> </w:t>
      </w:r>
      <w:r w:rsidRPr="00944B38" w:rsidR="009C2C3C">
        <w:rPr>
          <w:rFonts w:ascii="Source Sans Pro" w:hAnsi="Source Sans Pro"/>
          <w:i/>
          <w:snapToGrid w:val="0"/>
          <w:color w:val="0000FF"/>
        </w:rPr>
        <w:t>[</w:t>
      </w:r>
      <w:r w:rsidRPr="00944B38" w:rsidR="00CE6F6D">
        <w:rPr>
          <w:rFonts w:ascii="Source Sans Pro" w:hAnsi="Source Sans Pro"/>
          <w:i/>
          <w:snapToGrid w:val="0"/>
          <w:color w:val="0000FF"/>
        </w:rPr>
        <w:t>i</w:t>
      </w:r>
      <w:r w:rsidRPr="00944B38" w:rsidR="009C2C3C">
        <w:rPr>
          <w:rFonts w:ascii="Source Sans Pro" w:hAnsi="Source Sans Pro"/>
          <w:i/>
          <w:snapToGrid w:val="0"/>
          <w:color w:val="0000FF"/>
        </w:rPr>
        <w:t xml:space="preserve">nsert </w:t>
      </w:r>
      <w:r w:rsidRPr="00944B38" w:rsidR="008D1933">
        <w:rPr>
          <w:rFonts w:ascii="Source Sans Pro" w:hAnsi="Source Sans Pro"/>
          <w:i/>
          <w:snapToGrid w:val="0"/>
          <w:color w:val="0000FF"/>
        </w:rPr>
        <w:t xml:space="preserve">direct </w:t>
      </w:r>
      <w:r w:rsidRPr="00944B38" w:rsidR="009C2C3C">
        <w:rPr>
          <w:rFonts w:ascii="Source Sans Pro" w:hAnsi="Source Sans Pro"/>
          <w:i/>
          <w:snapToGrid w:val="0"/>
          <w:color w:val="0000FF"/>
        </w:rPr>
        <w:t>URL</w:t>
      </w:r>
      <w:r w:rsidRPr="00944B38" w:rsidR="008D1933">
        <w:rPr>
          <w:rFonts w:ascii="Source Sans Pro" w:hAnsi="Source Sans Pro"/>
          <w:i/>
          <w:snapToGrid w:val="0"/>
          <w:color w:val="0000FF"/>
        </w:rPr>
        <w:t xml:space="preserve"> to pharmacy directory</w:t>
      </w:r>
      <w:r w:rsidRPr="00944B38" w:rsidR="009C2C3C">
        <w:rPr>
          <w:rFonts w:ascii="Source Sans Pro" w:hAnsi="Source Sans Pro"/>
          <w:i/>
          <w:snapToGrid w:val="0"/>
          <w:color w:val="0000FF"/>
        </w:rPr>
        <w:t xml:space="preserve">] </w:t>
      </w:r>
      <w:r w:rsidRPr="00944B38">
        <w:rPr>
          <w:rFonts w:ascii="Source Sans Pro" w:hAnsi="Source Sans Pro"/>
        </w:rPr>
        <w:t xml:space="preserve">lists our network pharmacies. </w:t>
      </w:r>
      <w:r w:rsidRPr="00944B38">
        <w:rPr>
          <w:rFonts w:ascii="Source Sans Pro" w:hAnsi="Source Sans Pro"/>
          <w:b/>
        </w:rPr>
        <w:t>Network pharmacies</w:t>
      </w:r>
      <w:r w:rsidRPr="00944B38">
        <w:rPr>
          <w:rFonts w:ascii="Source Sans Pro" w:hAnsi="Source Sans Pro"/>
        </w:rPr>
        <w:t xml:space="preserve"> are pharmacies that agree to fill covered prescriptions for our plan members. </w:t>
      </w:r>
      <w:r w:rsidRPr="00944B38" w:rsidR="005675CB">
        <w:rPr>
          <w:rFonts w:ascii="Source Sans Pro" w:hAnsi="Source Sans Pro"/>
        </w:rPr>
        <w:t>Use</w:t>
      </w:r>
      <w:r w:rsidRPr="00944B38">
        <w:rPr>
          <w:rFonts w:ascii="Source Sans Pro" w:hAnsi="Source Sans Pro"/>
        </w:rPr>
        <w:t xml:space="preserve"> the </w:t>
      </w:r>
      <w:r w:rsidRPr="00944B38">
        <w:rPr>
          <w:rFonts w:ascii="Source Sans Pro" w:hAnsi="Source Sans Pro"/>
          <w:i/>
        </w:rPr>
        <w:t>Pharmacy Directory</w:t>
      </w:r>
      <w:r w:rsidRPr="00944B38">
        <w:rPr>
          <w:rFonts w:ascii="Source Sans Pro" w:hAnsi="Source Sans Pro"/>
        </w:rPr>
        <w:t xml:space="preserve"> to find the network pharmacy you want to use. </w:t>
      </w:r>
      <w:r w:rsidRPr="00944B38" w:rsidR="005675CB">
        <w:rPr>
          <w:rFonts w:ascii="Source Sans Pro" w:hAnsi="Source Sans Pro"/>
        </w:rPr>
        <w:t xml:space="preserve">Go to </w:t>
      </w:r>
      <w:r w:rsidRPr="00944B38">
        <w:rPr>
          <w:rFonts w:ascii="Source Sans Pro" w:hAnsi="Source Sans Pro"/>
        </w:rPr>
        <w:t xml:space="preserve">Chapter 5, Section 2.5 for information on when you can use pharmacies that </w:t>
      </w:r>
      <w:r w:rsidRPr="00944B38" w:rsidR="00472041">
        <w:rPr>
          <w:rFonts w:ascii="Source Sans Pro" w:hAnsi="Source Sans Pro"/>
        </w:rPr>
        <w:t xml:space="preserve">aren’t </w:t>
      </w:r>
      <w:r w:rsidRPr="00944B38">
        <w:rPr>
          <w:rFonts w:ascii="Source Sans Pro" w:hAnsi="Source Sans Pro"/>
        </w:rPr>
        <w:t xml:space="preserve">in </w:t>
      </w:r>
      <w:r w:rsidRPr="00944B38" w:rsidR="00472041">
        <w:rPr>
          <w:rFonts w:ascii="Source Sans Pro" w:hAnsi="Source Sans Pro"/>
        </w:rPr>
        <w:t>our plan</w:t>
      </w:r>
      <w:r w:rsidRPr="00944B38">
        <w:rPr>
          <w:rFonts w:ascii="Source Sans Pro" w:hAnsi="Source Sans Pro"/>
        </w:rPr>
        <w:t>’s network.</w:t>
      </w:r>
    </w:p>
    <w:p w:rsidR="00C30030" w:rsidRPr="00944B38" w:rsidP="00C30030" w14:paraId="4E31602E" w14:textId="39FC3974">
      <w:pPr>
        <w:rPr>
          <w:rFonts w:ascii="Source Sans Pro" w:hAnsi="Source Sans Pro"/>
          <w:color w:val="0000FF"/>
        </w:rPr>
      </w:pPr>
      <w:r w:rsidRPr="00944B38">
        <w:rPr>
          <w:rFonts w:ascii="Source Sans Pro" w:hAnsi="Source Sans Pro"/>
          <w:color w:val="0000FF"/>
        </w:rPr>
        <w:t>[</w:t>
      </w:r>
      <w:r w:rsidRPr="00944B38">
        <w:rPr>
          <w:rFonts w:ascii="Source Sans Pro" w:hAnsi="Source Sans Pro"/>
          <w:i/>
          <w:color w:val="0000FF"/>
        </w:rPr>
        <w:t xml:space="preserve">Insert if plan has pharmacies that offer preferred cost sharing in its network: </w:t>
      </w:r>
      <w:r w:rsidRPr="00944B38">
        <w:rPr>
          <w:rFonts w:ascii="Source Sans Pro" w:hAnsi="Source Sans Pro"/>
          <w:color w:val="0000FF"/>
        </w:rPr>
        <w:t xml:space="preserve">The </w:t>
      </w:r>
      <w:r w:rsidRPr="00944B38">
        <w:rPr>
          <w:rFonts w:ascii="Source Sans Pro" w:hAnsi="Source Sans Pro"/>
          <w:i/>
          <w:color w:val="0000FF"/>
        </w:rPr>
        <w:t xml:space="preserve">Pharmacy Directory </w:t>
      </w:r>
      <w:r w:rsidRPr="00944B38">
        <w:rPr>
          <w:rFonts w:ascii="Source Sans Pro" w:hAnsi="Source Sans Pro"/>
          <w:color w:val="0000FF"/>
        </w:rPr>
        <w:t xml:space="preserve">also </w:t>
      </w:r>
      <w:r w:rsidRPr="00944B38" w:rsidR="00031ADF">
        <w:rPr>
          <w:rFonts w:ascii="Source Sans Pro" w:hAnsi="Source Sans Pro"/>
          <w:color w:val="0000FF"/>
        </w:rPr>
        <w:t>shows</w:t>
      </w:r>
      <w:r w:rsidRPr="00944B38">
        <w:rPr>
          <w:rFonts w:ascii="Source Sans Pro" w:hAnsi="Source Sans Pro"/>
          <w:color w:val="0000FF"/>
        </w:rPr>
        <w:t xml:space="preserve"> which</w:t>
      </w:r>
      <w:r w:rsidRPr="00944B38">
        <w:rPr>
          <w:rFonts w:ascii="Source Sans Pro" w:hAnsi="Source Sans Pro"/>
          <w:color w:val="0000FF"/>
        </w:rPr>
        <w:t xml:space="preserve"> </w:t>
      </w:r>
      <w:r w:rsidRPr="00944B38">
        <w:rPr>
          <w:rFonts w:ascii="Source Sans Pro" w:hAnsi="Source Sans Pro"/>
          <w:color w:val="0000FF"/>
        </w:rPr>
        <w:t>pharmacies in our network have preferred cost sharing, which may be lower than the standard cost sharing offered by other network pharmacies for some drugs.]</w:t>
      </w:r>
    </w:p>
    <w:p w:rsidR="00C30030" w:rsidRPr="00944B38" w:rsidP="4FA901BF" w14:paraId="5743B4BA" w14:textId="6D6329BA">
      <w:pPr>
        <w:pStyle w:val="BodyTextIndent2"/>
        <w:spacing w:line="240" w:lineRule="auto"/>
        <w:ind w:left="0"/>
        <w:rPr>
          <w:rFonts w:ascii="Source Sans Pro" w:hAnsi="Source Sans Pro"/>
        </w:rPr>
      </w:pPr>
      <w:r w:rsidRPr="00944B38">
        <w:rPr>
          <w:rFonts w:ascii="Source Sans Pro" w:hAnsi="Source Sans Pro"/>
        </w:rPr>
        <w:t xml:space="preserve">If you don’t have </w:t>
      </w:r>
      <w:r w:rsidRPr="00944B38" w:rsidR="00031ADF">
        <w:rPr>
          <w:rFonts w:ascii="Source Sans Pro" w:hAnsi="Source Sans Pro"/>
        </w:rPr>
        <w:t xml:space="preserve">a </w:t>
      </w:r>
      <w:r w:rsidRPr="00944B38">
        <w:rPr>
          <w:rFonts w:ascii="Source Sans Pro" w:hAnsi="Source Sans Pro"/>
          <w:i/>
        </w:rPr>
        <w:t>Pharmacy Directory</w:t>
      </w:r>
      <w:r w:rsidRPr="00944B38">
        <w:rPr>
          <w:rFonts w:ascii="Source Sans Pro" w:hAnsi="Source Sans Pro"/>
        </w:rPr>
        <w:t xml:space="preserve">, you can </w:t>
      </w:r>
      <w:r w:rsidRPr="00944B38" w:rsidR="00031ADF">
        <w:rPr>
          <w:rFonts w:ascii="Source Sans Pro" w:hAnsi="Source Sans Pro"/>
        </w:rPr>
        <w:t xml:space="preserve">ask for </w:t>
      </w:r>
      <w:r w:rsidRPr="00944B38">
        <w:rPr>
          <w:rFonts w:ascii="Source Sans Pro" w:hAnsi="Source Sans Pro"/>
        </w:rPr>
        <w:t>a copy from Member Services</w:t>
      </w:r>
      <w:r w:rsidRPr="00944B38" w:rsidR="000271E4">
        <w:rPr>
          <w:rFonts w:ascii="Source Sans Pro" w:hAnsi="Source Sans Pro"/>
        </w:rPr>
        <w:t xml:space="preserve"> at </w:t>
      </w:r>
      <w:r w:rsidRPr="00944B38" w:rsidR="000271E4">
        <w:rPr>
          <w:rFonts w:ascii="Source Sans Pro" w:hAnsi="Source Sans Pro"/>
          <w:i/>
          <w:color w:val="0000FF"/>
        </w:rPr>
        <w:t>[insert Member Services number]</w:t>
      </w:r>
      <w:r w:rsidRPr="00944B38" w:rsidR="000271E4">
        <w:rPr>
          <w:rFonts w:ascii="Source Sans Pro" w:hAnsi="Source Sans Pro"/>
        </w:rPr>
        <w:t xml:space="preserve"> (</w:t>
      </w:r>
      <w:r w:rsidRPr="00944B38" w:rsidR="000271E4">
        <w:rPr>
          <w:rFonts w:ascii="Source Sans Pro" w:hAnsi="Source Sans Pro"/>
        </w:rPr>
        <w:t xml:space="preserve">TTY users </w:t>
      </w:r>
      <w:r w:rsidRPr="00944B38" w:rsidR="000271E4">
        <w:rPr>
          <w:rFonts w:ascii="Source Sans Pro" w:hAnsi="Source Sans Pro"/>
        </w:rPr>
        <w:t xml:space="preserve">call </w:t>
      </w:r>
      <w:r w:rsidRPr="00944B38" w:rsidR="000271E4">
        <w:rPr>
          <w:rFonts w:ascii="Source Sans Pro" w:hAnsi="Source Sans Pro"/>
          <w:i/>
          <w:color w:val="0000FF"/>
        </w:rPr>
        <w:t>[insert TTY number]</w:t>
      </w:r>
      <w:r w:rsidRPr="00944B38" w:rsidR="000271E4">
        <w:rPr>
          <w:rFonts w:ascii="Source Sans Pro" w:hAnsi="Source Sans Pro"/>
        </w:rPr>
        <w:t>)</w:t>
      </w:r>
      <w:r w:rsidRPr="00944B38">
        <w:rPr>
          <w:rFonts w:ascii="Source Sans Pro" w:hAnsi="Source Sans Pro"/>
        </w:rPr>
        <w:t xml:space="preserve">. You can also find this information on our website at </w:t>
      </w:r>
      <w:r w:rsidRPr="00944B38">
        <w:rPr>
          <w:rFonts w:ascii="Source Sans Pro" w:hAnsi="Source Sans Pro"/>
          <w:i/>
          <w:color w:val="0000FF"/>
        </w:rPr>
        <w:t>[insert URL]</w:t>
      </w:r>
      <w:r w:rsidRPr="00944B38">
        <w:rPr>
          <w:rFonts w:ascii="Source Sans Pro" w:hAnsi="Source Sans Pro"/>
        </w:rPr>
        <w:t xml:space="preserve">. </w:t>
      </w:r>
      <w:r w:rsidRPr="00944B38">
        <w:rPr>
          <w:rFonts w:ascii="Source Sans Pro" w:hAnsi="Source Sans Pro"/>
          <w:i/>
          <w:color w:val="0000FF"/>
        </w:rPr>
        <w:t xml:space="preserve">[Plans </w:t>
      </w:r>
      <w:r w:rsidRPr="00944B38" w:rsidR="00CE62ED">
        <w:rPr>
          <w:rFonts w:ascii="Source Sans Pro" w:hAnsi="Source Sans Pro"/>
          <w:i/>
          <w:color w:val="0000FF"/>
        </w:rPr>
        <w:t>may</w:t>
      </w:r>
      <w:r w:rsidRPr="00944B38">
        <w:rPr>
          <w:rFonts w:ascii="Source Sans Pro" w:hAnsi="Source Sans Pro"/>
          <w:i/>
          <w:color w:val="0000FF"/>
        </w:rPr>
        <w:t xml:space="preserve"> add detail describing additional information about network pharmacies available from Member Services or on the website.]</w:t>
      </w:r>
    </w:p>
    <w:p w:rsidR="00C30030" w:rsidRPr="00944B38" w:rsidP="009B22F1" w14:paraId="5B79329D" w14:textId="239D19A2">
      <w:pPr>
        <w:pStyle w:val="Heading3"/>
        <w:rPr>
          <w:rFonts w:ascii="Source Sans Pro" w:hAnsi="Source Sans Pro"/>
        </w:rPr>
      </w:pPr>
      <w:bookmarkStart w:id="98" w:name="_Toc109299884"/>
      <w:bookmarkStart w:id="99" w:name="_Toc109300183"/>
      <w:bookmarkStart w:id="100" w:name="_Toc190800523"/>
      <w:bookmarkStart w:id="101" w:name="_Toc228557437"/>
      <w:bookmarkStart w:id="102" w:name="_Toc377717488"/>
      <w:bookmarkStart w:id="103" w:name="_Toc377720698"/>
      <w:bookmarkStart w:id="104" w:name="_Toc68441889"/>
      <w:r w:rsidRPr="00944B38">
        <w:rPr>
          <w:rFonts w:ascii="Source Sans Pro" w:hAnsi="Source Sans Pro"/>
        </w:rPr>
        <w:t>Section 3.4</w:t>
      </w:r>
      <w:r w:rsidRPr="00944B38">
        <w:rPr>
          <w:rFonts w:ascii="Source Sans Pro" w:hAnsi="Source Sans Pro"/>
        </w:rPr>
        <w:tab/>
      </w:r>
      <w:bookmarkEnd w:id="98"/>
      <w:bookmarkEnd w:id="99"/>
      <w:bookmarkEnd w:id="100"/>
      <w:bookmarkEnd w:id="101"/>
      <w:bookmarkEnd w:id="102"/>
      <w:bookmarkEnd w:id="103"/>
      <w:bookmarkEnd w:id="104"/>
      <w:r w:rsidRPr="00944B38" w:rsidR="00031ADF">
        <w:rPr>
          <w:rFonts w:ascii="Source Sans Pro" w:hAnsi="Source Sans Pro"/>
        </w:rPr>
        <w:t>Drug List</w:t>
      </w:r>
      <w:r w:rsidRPr="00944B38" w:rsidR="009B7D5B">
        <w:rPr>
          <w:rFonts w:ascii="Source Sans Pro" w:hAnsi="Source Sans Pro"/>
        </w:rPr>
        <w:t xml:space="preserve"> (</w:t>
      </w:r>
      <w:r w:rsidRPr="00944B38" w:rsidR="00E76006">
        <w:rPr>
          <w:rFonts w:ascii="Source Sans Pro" w:hAnsi="Source Sans Pro"/>
        </w:rPr>
        <w:t>f</w:t>
      </w:r>
      <w:r w:rsidRPr="00944B38" w:rsidR="009B7D5B">
        <w:rPr>
          <w:rFonts w:ascii="Source Sans Pro" w:hAnsi="Source Sans Pro"/>
        </w:rPr>
        <w:t>ormulary)</w:t>
      </w:r>
    </w:p>
    <w:p w:rsidR="002136A6" w:rsidRPr="00944B38" w14:paraId="03F5F431" w14:textId="6E1E83BC">
      <w:pPr>
        <w:rPr>
          <w:rFonts w:ascii="Source Sans Pro" w:hAnsi="Source Sans Pro" w:cs="Arial"/>
          <w:i/>
          <w:color w:val="0000FF"/>
        </w:rPr>
      </w:pPr>
      <w:r w:rsidRPr="00944B38">
        <w:rPr>
          <w:rFonts w:ascii="Source Sans Pro" w:hAnsi="Source Sans Pro" w:cs="Arial"/>
          <w:i/>
          <w:color w:val="0000FF"/>
        </w:rPr>
        <w:t xml:space="preserve">[Cost plans without Part D coverage </w:t>
      </w:r>
      <w:r w:rsidRPr="00944B38" w:rsidR="00D15BC7">
        <w:rPr>
          <w:rFonts w:ascii="Source Sans Pro" w:hAnsi="Source Sans Pro" w:cs="Arial"/>
          <w:i/>
          <w:color w:val="0000FF"/>
        </w:rPr>
        <w:t>can</w:t>
      </w:r>
      <w:r w:rsidRPr="00944B38">
        <w:rPr>
          <w:rFonts w:ascii="Source Sans Pro" w:hAnsi="Source Sans Pro" w:cs="Arial"/>
          <w:i/>
          <w:color w:val="0000FF"/>
        </w:rPr>
        <w:t xml:space="preserve"> omit this section.]</w:t>
      </w:r>
    </w:p>
    <w:p w:rsidR="00C30030" w:rsidRPr="00944B38" w:rsidP="00C30030" w14:paraId="53979237" w14:textId="3BB41FE1">
      <w:pPr>
        <w:rPr>
          <w:rFonts w:ascii="Source Sans Pro" w:hAnsi="Source Sans Pro"/>
        </w:rPr>
      </w:pPr>
      <w:r w:rsidRPr="00944B38">
        <w:rPr>
          <w:rFonts w:ascii="Source Sans Pro" w:hAnsi="Source Sans Pro"/>
        </w:rPr>
        <w:t>Our plan</w:t>
      </w:r>
      <w:r w:rsidRPr="00944B38">
        <w:rPr>
          <w:rFonts w:ascii="Source Sans Pro" w:hAnsi="Source Sans Pro"/>
        </w:rPr>
        <w:t xml:space="preserve"> has a </w:t>
      </w:r>
      <w:r w:rsidRPr="00944B38">
        <w:rPr>
          <w:rFonts w:ascii="Source Sans Pro" w:hAnsi="Source Sans Pro"/>
          <w:i/>
        </w:rPr>
        <w:t xml:space="preserve">List of Covered Drugs </w:t>
      </w:r>
      <w:r w:rsidRPr="00944B38">
        <w:rPr>
          <w:rFonts w:ascii="Source Sans Pro" w:hAnsi="Source Sans Pro"/>
        </w:rPr>
        <w:t>(</w:t>
      </w:r>
      <w:r w:rsidRPr="00944B38" w:rsidR="00031ADF">
        <w:rPr>
          <w:rFonts w:ascii="Source Sans Pro" w:hAnsi="Source Sans Pro"/>
        </w:rPr>
        <w:t xml:space="preserve">also called the Drug List or </w:t>
      </w:r>
      <w:r w:rsidRPr="00944B38" w:rsidR="00134B3C">
        <w:rPr>
          <w:rFonts w:ascii="Source Sans Pro" w:hAnsi="Source Sans Pro"/>
        </w:rPr>
        <w:t>f</w:t>
      </w:r>
      <w:r w:rsidRPr="00944B38">
        <w:rPr>
          <w:rFonts w:ascii="Source Sans Pro" w:hAnsi="Source Sans Pro"/>
        </w:rPr>
        <w:t xml:space="preserve">ormulary). It tells which prescription drugs are covered under the Part D benefit </w:t>
      </w:r>
      <w:r w:rsidRPr="00944B38" w:rsidR="0004280B">
        <w:rPr>
          <w:rFonts w:ascii="Source Sans Pro" w:hAnsi="Source Sans Pro"/>
        </w:rPr>
        <w:t xml:space="preserve">included </w:t>
      </w:r>
      <w:r w:rsidRPr="00944B38" w:rsidR="009B7D5B">
        <w:rPr>
          <w:rFonts w:ascii="Source Sans Pro" w:hAnsi="Source Sans Pro"/>
        </w:rPr>
        <w:t>in</w:t>
      </w:r>
      <w:r w:rsidRPr="00944B38">
        <w:rPr>
          <w:rFonts w:ascii="Source Sans Pro" w:hAnsi="Source Sans Pro"/>
        </w:rPr>
        <w:t xml:space="preserve"> </w:t>
      </w:r>
      <w:r w:rsidRPr="00944B38">
        <w:rPr>
          <w:rFonts w:ascii="Source Sans Pro" w:hAnsi="Source Sans Pro"/>
          <w:i/>
          <w:color w:val="0000FF"/>
        </w:rPr>
        <w:t xml:space="preserve">[insert </w:t>
      </w:r>
      <w:r w:rsidRPr="00944B38">
        <w:rPr>
          <w:rFonts w:ascii="Source Sans Pro" w:hAnsi="Source Sans Pro"/>
          <w:i/>
          <w:color w:val="0000FF"/>
        </w:rPr>
        <w:t>202</w:t>
      </w:r>
      <w:r w:rsidR="00570F16">
        <w:rPr>
          <w:rFonts w:ascii="Source Sans Pro" w:hAnsi="Source Sans Pro"/>
          <w:i/>
          <w:color w:val="0000FF"/>
        </w:rPr>
        <w:t>7</w:t>
      </w:r>
      <w:r w:rsidRPr="00944B38">
        <w:rPr>
          <w:rFonts w:ascii="Source Sans Pro" w:hAnsi="Source Sans Pro"/>
          <w:i/>
          <w:color w:val="0000FF"/>
        </w:rPr>
        <w:t xml:space="preserve"> plan name]</w:t>
      </w:r>
      <w:r w:rsidRPr="00944B38">
        <w:rPr>
          <w:rFonts w:ascii="Source Sans Pro" w:hAnsi="Source Sans Pro"/>
        </w:rPr>
        <w:t xml:space="preserve">. The drugs on this list are selected by </w:t>
      </w:r>
      <w:r w:rsidRPr="00944B38">
        <w:rPr>
          <w:rFonts w:ascii="Source Sans Pro" w:hAnsi="Source Sans Pro"/>
        </w:rPr>
        <w:t>our plan</w:t>
      </w:r>
      <w:r w:rsidRPr="00944B38" w:rsidR="001C504C">
        <w:rPr>
          <w:rFonts w:ascii="Source Sans Pro" w:hAnsi="Source Sans Pro"/>
        </w:rPr>
        <w:t>,</w:t>
      </w:r>
      <w:r w:rsidRPr="00944B38">
        <w:rPr>
          <w:rFonts w:ascii="Source Sans Pro" w:hAnsi="Source Sans Pro"/>
        </w:rPr>
        <w:t xml:space="preserve"> with the help </w:t>
      </w:r>
      <w:r w:rsidRPr="00944B38" w:rsidR="00031ADF">
        <w:rPr>
          <w:rFonts w:ascii="Source Sans Pro" w:hAnsi="Source Sans Pro"/>
        </w:rPr>
        <w:t xml:space="preserve">of </w:t>
      </w:r>
      <w:r w:rsidRPr="00944B38">
        <w:rPr>
          <w:rFonts w:ascii="Source Sans Pro" w:hAnsi="Source Sans Pro"/>
        </w:rPr>
        <w:t xml:space="preserve">doctors and pharmacists. The </w:t>
      </w:r>
      <w:r w:rsidRPr="00944B38" w:rsidR="00031ADF">
        <w:rPr>
          <w:rFonts w:ascii="Source Sans Pro" w:hAnsi="Source Sans Pro"/>
        </w:rPr>
        <w:t>Drug L</w:t>
      </w:r>
      <w:r w:rsidRPr="00944B38">
        <w:rPr>
          <w:rFonts w:ascii="Source Sans Pro" w:hAnsi="Source Sans Pro"/>
        </w:rPr>
        <w:t xml:space="preserve">ist must meet </w:t>
      </w:r>
      <w:r w:rsidRPr="00944B38" w:rsidR="00031ADF">
        <w:rPr>
          <w:rFonts w:ascii="Source Sans Pro" w:hAnsi="Source Sans Pro"/>
        </w:rPr>
        <w:t xml:space="preserve">Medicare’s </w:t>
      </w:r>
      <w:r w:rsidRPr="00944B38">
        <w:rPr>
          <w:rFonts w:ascii="Source Sans Pro" w:hAnsi="Source Sans Pro"/>
        </w:rPr>
        <w:t>requirements.</w:t>
      </w:r>
      <w:r w:rsidRPr="00944B38">
        <w:rPr>
          <w:rFonts w:ascii="Source Sans Pro" w:hAnsi="Source Sans Pro"/>
        </w:rPr>
        <w:t xml:space="preserve"> </w:t>
      </w:r>
      <w:r w:rsidRPr="00944B38" w:rsidR="00E27DE7">
        <w:rPr>
          <w:rFonts w:ascii="Source Sans Pro" w:hAnsi="Source Sans Pro"/>
        </w:rPr>
        <w:t xml:space="preserve">Drugs with negotiated prices under the Medicare Drug Price Negotiation Program will be included on your Drug List unless they have been removed and replaced as described in Chapter 5, Section 6.  </w:t>
      </w:r>
      <w:r w:rsidRPr="00944B38">
        <w:rPr>
          <w:rFonts w:ascii="Source Sans Pro" w:hAnsi="Source Sans Pro"/>
        </w:rPr>
        <w:t xml:space="preserve">Medicare </w:t>
      </w:r>
      <w:r w:rsidRPr="00944B38">
        <w:rPr>
          <w:rFonts w:ascii="Source Sans Pro" w:hAnsi="Source Sans Pro"/>
        </w:rPr>
        <w:t xml:space="preserve">approved </w:t>
      </w:r>
      <w:r w:rsidRPr="00944B38" w:rsidR="00031ADF">
        <w:rPr>
          <w:rFonts w:ascii="Source Sans Pro" w:hAnsi="Source Sans Pro"/>
        </w:rPr>
        <w:t xml:space="preserve">our </w:t>
      </w:r>
      <w:r w:rsidRPr="00944B38">
        <w:rPr>
          <w:rFonts w:ascii="Source Sans Pro" w:hAnsi="Source Sans Pro"/>
          <w:i/>
          <w:color w:val="0000FF"/>
        </w:rPr>
        <w:t>[insert 202</w:t>
      </w:r>
      <w:r w:rsidR="00570F16">
        <w:rPr>
          <w:rFonts w:ascii="Source Sans Pro" w:hAnsi="Source Sans Pro"/>
          <w:i/>
          <w:color w:val="0000FF"/>
        </w:rPr>
        <w:t>7</w:t>
      </w:r>
      <w:r w:rsidRPr="00944B38">
        <w:rPr>
          <w:rFonts w:ascii="Source Sans Pro" w:hAnsi="Source Sans Pro"/>
          <w:i/>
          <w:color w:val="0000FF"/>
        </w:rPr>
        <w:t xml:space="preserve"> plan name]</w:t>
      </w:r>
      <w:r w:rsidRPr="00944B38">
        <w:rPr>
          <w:rFonts w:ascii="Source Sans Pro" w:hAnsi="Source Sans Pro"/>
        </w:rPr>
        <w:t xml:space="preserve"> Drug List.</w:t>
      </w:r>
    </w:p>
    <w:p w:rsidR="00C30030" w:rsidRPr="00944B38" w:rsidP="4FA901BF" w14:paraId="78D1385F" w14:textId="55A91DE8">
      <w:pPr>
        <w:tabs>
          <w:tab w:val="left" w:pos="360"/>
        </w:tabs>
        <w:rPr>
          <w:rFonts w:ascii="Source Sans Pro" w:hAnsi="Source Sans Pro"/>
          <w:szCs w:val="26"/>
        </w:rPr>
      </w:pPr>
      <w:r w:rsidRPr="00944B38">
        <w:rPr>
          <w:rFonts w:ascii="Source Sans Pro" w:hAnsi="Source Sans Pro"/>
        </w:rPr>
        <w:t xml:space="preserve">The Drug List also tells if there are any rules that restrict coverage for </w:t>
      </w:r>
      <w:r w:rsidRPr="00944B38" w:rsidR="00031ADF">
        <w:rPr>
          <w:rFonts w:ascii="Source Sans Pro" w:hAnsi="Source Sans Pro"/>
        </w:rPr>
        <w:t xml:space="preserve">a </w:t>
      </w:r>
      <w:r w:rsidRPr="00944B38">
        <w:rPr>
          <w:rFonts w:ascii="Source Sans Pro" w:hAnsi="Source Sans Pro"/>
        </w:rPr>
        <w:t>drug.</w:t>
      </w:r>
    </w:p>
    <w:p w:rsidR="00C30030" w:rsidRPr="00944B38" w:rsidP="00C30030" w14:paraId="0D6C800A" w14:textId="4DB3F9C8">
      <w:pPr>
        <w:rPr>
          <w:rFonts w:ascii="Source Sans Pro" w:hAnsi="Source Sans Pro"/>
        </w:rPr>
      </w:pPr>
      <w:r w:rsidRPr="00944B38">
        <w:rPr>
          <w:rFonts w:ascii="Source Sans Pro" w:hAnsi="Source Sans Pro"/>
        </w:rPr>
        <w:t xml:space="preserve">We’ll </w:t>
      </w:r>
      <w:r w:rsidRPr="00944B38" w:rsidR="00031ADF">
        <w:rPr>
          <w:rFonts w:ascii="Source Sans Pro" w:hAnsi="Source Sans Pro"/>
        </w:rPr>
        <w:t xml:space="preserve">give </w:t>
      </w:r>
      <w:r w:rsidRPr="00944B38">
        <w:rPr>
          <w:rFonts w:ascii="Source Sans Pro" w:hAnsi="Source Sans Pro"/>
        </w:rPr>
        <w:t xml:space="preserve">you a copy of the Drug List. </w:t>
      </w:r>
      <w:r w:rsidRPr="00944B38">
        <w:rPr>
          <w:rFonts w:ascii="Source Sans Pro" w:hAnsi="Source Sans Pro"/>
          <w:color w:val="0000FF"/>
        </w:rPr>
        <w:t>[</w:t>
      </w:r>
      <w:r w:rsidRPr="00944B38">
        <w:rPr>
          <w:rFonts w:ascii="Source Sans Pro" w:hAnsi="Source Sans Pro"/>
          <w:i/>
          <w:color w:val="0000FF"/>
        </w:rPr>
        <w:t>Insert if applicable:</w:t>
      </w:r>
      <w:r w:rsidRPr="00944B38">
        <w:rPr>
          <w:rFonts w:ascii="Source Sans Pro" w:hAnsi="Source Sans Pro"/>
          <w:color w:val="0000FF"/>
        </w:rPr>
        <w:t xml:space="preserve"> The Drug List includes information for the covered drugs most commonly used by our members. However, we</w:t>
      </w:r>
      <w:r w:rsidRPr="00944B38" w:rsidR="00031ADF">
        <w:rPr>
          <w:rFonts w:ascii="Source Sans Pro" w:hAnsi="Source Sans Pro"/>
          <w:color w:val="0000FF"/>
        </w:rPr>
        <w:t xml:space="preserve"> also</w:t>
      </w:r>
      <w:r w:rsidRPr="00944B38">
        <w:rPr>
          <w:rFonts w:ascii="Source Sans Pro" w:hAnsi="Source Sans Pro"/>
          <w:color w:val="0000FF"/>
        </w:rPr>
        <w:t xml:space="preserve"> cover additional drugs that </w:t>
      </w:r>
      <w:r w:rsidRPr="00944B38">
        <w:rPr>
          <w:rFonts w:ascii="Source Sans Pro" w:hAnsi="Source Sans Pro"/>
          <w:color w:val="0000FF"/>
        </w:rPr>
        <w:t xml:space="preserve">aren’t </w:t>
      </w:r>
      <w:r w:rsidRPr="00944B38">
        <w:rPr>
          <w:rFonts w:ascii="Source Sans Pro" w:hAnsi="Source Sans Pro"/>
          <w:color w:val="0000FF"/>
        </w:rPr>
        <w:t>included in the Drug List. If one of your drugs is</w:t>
      </w:r>
      <w:r w:rsidRPr="00944B38" w:rsidR="00031ADF">
        <w:rPr>
          <w:rFonts w:ascii="Source Sans Pro" w:hAnsi="Source Sans Pro"/>
          <w:color w:val="0000FF"/>
        </w:rPr>
        <w:t>n’t</w:t>
      </w:r>
      <w:r w:rsidRPr="00944B38">
        <w:rPr>
          <w:rFonts w:ascii="Source Sans Pro" w:hAnsi="Source Sans Pro"/>
          <w:color w:val="0000FF"/>
        </w:rPr>
        <w:t xml:space="preserve"> </w:t>
      </w:r>
      <w:r w:rsidRPr="00944B38">
        <w:rPr>
          <w:rFonts w:ascii="Source Sans Pro" w:hAnsi="Source Sans Pro"/>
          <w:color w:val="0000FF"/>
        </w:rPr>
        <w:t>listed in the Drug List, visit our website or c</w:t>
      </w:r>
      <w:r w:rsidRPr="00944B38" w:rsidR="00D368D9">
        <w:rPr>
          <w:rFonts w:ascii="Source Sans Pro" w:hAnsi="Source Sans Pro"/>
          <w:color w:val="0000FF"/>
        </w:rPr>
        <w:t>all</w:t>
      </w:r>
      <w:r w:rsidRPr="00944B38">
        <w:rPr>
          <w:rFonts w:ascii="Source Sans Pro" w:hAnsi="Source Sans Pro"/>
          <w:color w:val="0000FF"/>
        </w:rPr>
        <w:t xml:space="preserve"> Member Services</w:t>
      </w:r>
      <w:r w:rsidRPr="00944B38" w:rsidR="00D368D9">
        <w:rPr>
          <w:rFonts w:ascii="Source Sans Pro" w:hAnsi="Source Sans Pro"/>
          <w:color w:val="0000FF"/>
        </w:rPr>
        <w:t xml:space="preserve"> at </w:t>
      </w:r>
      <w:r w:rsidRPr="00944B38" w:rsidR="00D368D9">
        <w:rPr>
          <w:rFonts w:ascii="Source Sans Pro" w:hAnsi="Source Sans Pro"/>
          <w:i/>
          <w:color w:val="0000FF"/>
        </w:rPr>
        <w:t>[insert Member Services number]</w:t>
      </w:r>
      <w:r w:rsidRPr="00944B38" w:rsidR="00D368D9">
        <w:rPr>
          <w:rFonts w:ascii="Source Sans Pro" w:hAnsi="Source Sans Pro"/>
          <w:color w:val="0000FF"/>
        </w:rPr>
        <w:t xml:space="preserve"> (</w:t>
      </w:r>
      <w:r w:rsidRPr="00944B38" w:rsidR="00D368D9">
        <w:rPr>
          <w:rFonts w:ascii="Source Sans Pro" w:hAnsi="Source Sans Pro"/>
          <w:color w:val="0000FF"/>
        </w:rPr>
        <w:t xml:space="preserve">TTY users </w:t>
      </w:r>
      <w:r w:rsidRPr="00944B38" w:rsidR="00D368D9">
        <w:rPr>
          <w:rFonts w:ascii="Source Sans Pro" w:hAnsi="Source Sans Pro"/>
          <w:color w:val="0000FF"/>
        </w:rPr>
        <w:t xml:space="preserve">call </w:t>
      </w:r>
      <w:r w:rsidRPr="00944B38" w:rsidR="00D368D9">
        <w:rPr>
          <w:rFonts w:ascii="Source Sans Pro" w:hAnsi="Source Sans Pro"/>
          <w:i/>
          <w:color w:val="0000FF"/>
        </w:rPr>
        <w:t>[insert TTY number]</w:t>
      </w:r>
      <w:r w:rsidRPr="00944B38" w:rsidR="00D368D9">
        <w:rPr>
          <w:rFonts w:ascii="Source Sans Pro" w:hAnsi="Source Sans Pro"/>
          <w:color w:val="0000FF"/>
        </w:rPr>
        <w:t xml:space="preserve">) </w:t>
      </w:r>
      <w:r w:rsidRPr="00944B38">
        <w:rPr>
          <w:rFonts w:ascii="Source Sans Pro" w:hAnsi="Source Sans Pro"/>
          <w:color w:val="0000FF"/>
        </w:rPr>
        <w:t xml:space="preserve">to find out if we cover it.] </w:t>
      </w:r>
      <w:r w:rsidRPr="00944B38">
        <w:rPr>
          <w:rFonts w:ascii="Source Sans Pro" w:hAnsi="Source Sans Pro"/>
        </w:rPr>
        <w:t xml:space="preserve">To get the most complete and current information about which drugs are covered, visit </w:t>
      </w:r>
      <w:r w:rsidRPr="00944B38">
        <w:rPr>
          <w:rFonts w:ascii="Source Sans Pro" w:hAnsi="Source Sans Pro"/>
          <w:i/>
          <w:color w:val="0000FF"/>
        </w:rPr>
        <w:t xml:space="preserve">[insert </w:t>
      </w:r>
      <w:r w:rsidRPr="00944B38" w:rsidR="00CD5FB0">
        <w:rPr>
          <w:rFonts w:ascii="Source Sans Pro" w:hAnsi="Source Sans Pro"/>
          <w:i/>
          <w:color w:val="0000FF"/>
        </w:rPr>
        <w:t xml:space="preserve">direct </w:t>
      </w:r>
      <w:r w:rsidRPr="00944B38">
        <w:rPr>
          <w:rFonts w:ascii="Source Sans Pro" w:hAnsi="Source Sans Pro"/>
          <w:i/>
          <w:color w:val="0000FF"/>
        </w:rPr>
        <w:t>URL</w:t>
      </w:r>
      <w:r w:rsidRPr="00944B38" w:rsidR="00CD5FB0">
        <w:rPr>
          <w:rFonts w:ascii="Source Sans Pro" w:hAnsi="Source Sans Pro"/>
          <w:i/>
          <w:color w:val="0000FF"/>
        </w:rPr>
        <w:t xml:space="preserve"> for drug list</w:t>
      </w:r>
      <w:r w:rsidRPr="00944B38">
        <w:rPr>
          <w:rFonts w:ascii="Source Sans Pro" w:hAnsi="Source Sans Pro"/>
          <w:i/>
          <w:color w:val="0000FF"/>
        </w:rPr>
        <w:t>]</w:t>
      </w:r>
      <w:r w:rsidRPr="00944B38">
        <w:rPr>
          <w:rFonts w:ascii="Source Sans Pro" w:hAnsi="Source Sans Pro"/>
        </w:rPr>
        <w:t xml:space="preserve"> or call Member Services</w:t>
      </w:r>
      <w:r w:rsidRPr="00944B38" w:rsidR="004E4355">
        <w:rPr>
          <w:rFonts w:ascii="Source Sans Pro" w:hAnsi="Source Sans Pro"/>
        </w:rPr>
        <w:t xml:space="preserve"> at</w:t>
      </w:r>
      <w:r w:rsidRPr="00944B38" w:rsidR="004E4355">
        <w:rPr>
          <w:rFonts w:ascii="Source Sans Pro" w:hAnsi="Source Sans Pro"/>
          <w:i/>
          <w:color w:val="0000FF"/>
        </w:rPr>
        <w:t xml:space="preserve"> [insert Member Services number]</w:t>
      </w:r>
      <w:r w:rsidRPr="00944B38" w:rsidR="004E4355">
        <w:rPr>
          <w:rFonts w:ascii="Source Sans Pro" w:hAnsi="Source Sans Pro"/>
        </w:rPr>
        <w:t xml:space="preserve"> (TTY users call </w:t>
      </w:r>
      <w:r w:rsidRPr="00944B38" w:rsidR="004E4355">
        <w:rPr>
          <w:rFonts w:ascii="Source Sans Pro" w:hAnsi="Source Sans Pro"/>
          <w:i/>
          <w:color w:val="0000FF"/>
        </w:rPr>
        <w:t>[insert TTY number]</w:t>
      </w:r>
      <w:r w:rsidRPr="00944B38" w:rsidR="004E4355">
        <w:rPr>
          <w:rFonts w:ascii="Source Sans Pro" w:hAnsi="Source Sans Pro"/>
        </w:rPr>
        <w:t>).</w:t>
      </w:r>
    </w:p>
    <w:p w:rsidR="006F3433" w:rsidRPr="00944B38" w:rsidP="009B7D5B" w14:paraId="2312FAB2" w14:textId="6908FFE1">
      <w:pPr>
        <w:pStyle w:val="Heading2"/>
        <w:rPr>
          <w:rFonts w:ascii="Source Sans Pro" w:hAnsi="Source Sans Pro"/>
        </w:rPr>
      </w:pPr>
      <w:bookmarkStart w:id="105" w:name="_Toc109299886"/>
      <w:bookmarkStart w:id="106" w:name="_Toc109300185"/>
      <w:bookmarkStart w:id="107" w:name="_Toc190801511"/>
      <w:bookmarkStart w:id="108" w:name="_Toc199342520"/>
      <w:bookmarkStart w:id="109" w:name="_Toc228556004"/>
      <w:bookmarkStart w:id="110" w:name="_Toc479865014"/>
      <w:bookmarkStart w:id="111" w:name="_Toc68442633"/>
      <w:bookmarkStart w:id="112" w:name="_Toc102334418"/>
      <w:bookmarkStart w:id="113" w:name="_Toc205470309"/>
      <w:bookmarkEnd w:id="77"/>
      <w:bookmarkEnd w:id="78"/>
      <w:bookmarkEnd w:id="79"/>
      <w:bookmarkEnd w:id="80"/>
      <w:bookmarkEnd w:id="81"/>
      <w:bookmarkEnd w:id="82"/>
      <w:bookmarkEnd w:id="83"/>
      <w:bookmarkEnd w:id="84"/>
      <w:bookmarkEnd w:id="85"/>
      <w:bookmarkEnd w:id="86"/>
      <w:bookmarkEnd w:id="95"/>
      <w:bookmarkEnd w:id="96"/>
      <w:bookmarkEnd w:id="97"/>
      <w:r w:rsidRPr="00944B38">
        <w:rPr>
          <w:rFonts w:ascii="Source Sans Pro" w:hAnsi="Source Sans Pro"/>
        </w:rPr>
        <w:t>SECTION 4</w:t>
      </w:r>
      <w:r w:rsidRPr="00944B38">
        <w:rPr>
          <w:rFonts w:ascii="Source Sans Pro" w:hAnsi="Source Sans Pro"/>
        </w:rPr>
        <w:tab/>
      </w:r>
      <w:bookmarkEnd w:id="105"/>
      <w:bookmarkEnd w:id="106"/>
      <w:bookmarkEnd w:id="107"/>
      <w:bookmarkEnd w:id="108"/>
      <w:bookmarkEnd w:id="109"/>
      <w:bookmarkEnd w:id="110"/>
      <w:bookmarkEnd w:id="111"/>
      <w:bookmarkEnd w:id="112"/>
      <w:r w:rsidR="00E42FB7">
        <w:rPr>
          <w:rFonts w:ascii="Source Sans Pro" w:hAnsi="Source Sans Pro"/>
        </w:rPr>
        <w:t>Summary of Important Costs</w:t>
      </w:r>
      <w:bookmarkEnd w:id="113"/>
    </w:p>
    <w:tbl>
      <w:tblPr>
        <w:tblCaption w:val="Cost comparison"/>
        <w:tblDescription w:val="Cost comparison of monthly plan premiums for 2017 and 2018; cost comparison of deductible for 2017 and 2018; cost comparison of maximum out of pocket amount for 2017 and 2018"/>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
      <w:tblGrid>
        <w:gridCol w:w="5130"/>
        <w:gridCol w:w="4230"/>
      </w:tblGrid>
      <w:tr w14:paraId="41C8CA77" w14:textId="77777777" w:rsidTr="00E25DB1">
        <w:tblPrEx>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Ex>
        <w:trPr>
          <w:cantSplit/>
          <w:trHeight w:val="534"/>
          <w:tblHeader/>
        </w:trPr>
        <w:tc>
          <w:tcPr>
            <w:tcW w:w="5130" w:type="dxa"/>
            <w:tcBorders>
              <w:top w:val="nil"/>
              <w:left w:val="nil"/>
              <w:bottom w:val="dotted" w:sz="8" w:space="0" w:color="auto"/>
              <w:right w:val="nil"/>
            </w:tcBorders>
            <w:tcMar>
              <w:top w:w="115" w:type="dxa"/>
              <w:left w:w="115" w:type="dxa"/>
              <w:bottom w:w="115" w:type="dxa"/>
              <w:right w:w="115" w:type="dxa"/>
            </w:tcMar>
          </w:tcPr>
          <w:p w:rsidR="00031ADF" w:rsidRPr="00944B38" w:rsidP="00031ADF" w14:paraId="2D637EED" w14:textId="77777777">
            <w:pPr>
              <w:keepNext/>
              <w:adjustRightInd w:val="0"/>
              <w:snapToGrid w:val="0"/>
              <w:spacing w:before="0" w:beforeAutospacing="0" w:after="0" w:afterAutospacing="0" w:line="260" w:lineRule="exact"/>
              <w:jc w:val="center"/>
              <w:rPr>
                <w:rFonts w:ascii="Source Sans Pro" w:hAnsi="Source Sans Pro"/>
                <w:b/>
                <w:lang w:bidi="en-US"/>
              </w:rPr>
            </w:pPr>
          </w:p>
        </w:tc>
        <w:tc>
          <w:tcPr>
            <w:tcW w:w="4230" w:type="dxa"/>
            <w:tcBorders>
              <w:top w:val="nil"/>
              <w:left w:val="nil"/>
              <w:bottom w:val="single" w:sz="4" w:space="0" w:color="000000"/>
              <w:right w:val="nil"/>
            </w:tcBorders>
            <w:shd w:val="clear" w:color="auto" w:fill="000000" w:themeFill="text1"/>
            <w:tcMar>
              <w:top w:w="115" w:type="dxa"/>
              <w:left w:w="115" w:type="dxa"/>
              <w:bottom w:w="115" w:type="dxa"/>
              <w:right w:w="115" w:type="dxa"/>
            </w:tcMar>
            <w:vAlign w:val="center"/>
          </w:tcPr>
          <w:p w:rsidR="00031ADF" w:rsidRPr="00944B38" w:rsidP="004C61D9" w14:paraId="5D091DCB" w14:textId="63D5F5DF">
            <w:pPr>
              <w:keepNext/>
              <w:adjustRightInd w:val="0"/>
              <w:snapToGrid w:val="0"/>
              <w:spacing w:before="0" w:beforeAutospacing="0" w:after="0" w:afterAutospacing="0"/>
              <w:jc w:val="center"/>
              <w:rPr>
                <w:rFonts w:ascii="Source Sans Pro" w:hAnsi="Source Sans Pro"/>
                <w:b/>
                <w:lang w:bidi="en-US"/>
              </w:rPr>
            </w:pPr>
            <w:r w:rsidRPr="00944B38">
              <w:rPr>
                <w:rFonts w:ascii="Source Sans Pro" w:hAnsi="Source Sans Pro"/>
                <w:b/>
                <w:lang w:bidi="en-US"/>
              </w:rPr>
              <w:t>Your Costs in 202</w:t>
            </w:r>
            <w:r w:rsidR="00570F16">
              <w:rPr>
                <w:rFonts w:ascii="Source Sans Pro" w:hAnsi="Source Sans Pro"/>
                <w:b/>
                <w:lang w:bidi="en-US"/>
              </w:rPr>
              <w:t>7</w:t>
            </w:r>
          </w:p>
        </w:tc>
      </w:tr>
      <w:tr w14:paraId="61950BDD" w14:textId="77777777" w:rsidTr="00E25DB1">
        <w:tblPrEx>
          <w:tblW w:w="5000" w:type="pct"/>
          <w:tblLayout w:type="fixed"/>
          <w:tblCellMar>
            <w:top w:w="144" w:type="dxa"/>
            <w:left w:w="115" w:type="dxa"/>
            <w:bottom w:w="144" w:type="dxa"/>
            <w:right w:w="115" w:type="dxa"/>
          </w:tblCellMar>
          <w:tblLook w:val="04A0"/>
        </w:tblPrEx>
        <w:trPr>
          <w:cantSplit/>
        </w:trPr>
        <w:tc>
          <w:tcPr>
            <w:tcW w:w="5130" w:type="dxa"/>
            <w:tcBorders>
              <w:top w:val="dotted" w:sz="8" w:space="0" w:color="auto"/>
              <w:left w:val="nil"/>
            </w:tcBorders>
            <w:tcMar>
              <w:top w:w="115" w:type="dxa"/>
              <w:left w:w="115" w:type="dxa"/>
              <w:bottom w:w="115" w:type="dxa"/>
              <w:right w:w="115" w:type="dxa"/>
            </w:tcMar>
          </w:tcPr>
          <w:p w:rsidR="000B31EF" w:rsidRPr="00944B38" w:rsidP="000B31EF" w14:paraId="379F9D9B" w14:textId="77777777">
            <w:pPr>
              <w:autoSpaceDE w:val="0"/>
              <w:autoSpaceDN w:val="0"/>
              <w:adjustRightInd w:val="0"/>
              <w:snapToGrid w:val="0"/>
              <w:spacing w:before="0" w:beforeAutospacing="0" w:after="120" w:afterAutospacing="0"/>
              <w:rPr>
                <w:rFonts w:ascii="Source Sans Pro" w:hAnsi="Source Sans Pro"/>
                <w:b/>
              </w:rPr>
            </w:pPr>
            <w:r w:rsidRPr="00944B38">
              <w:rPr>
                <w:rFonts w:ascii="Source Sans Pro" w:hAnsi="Source Sans Pro"/>
                <w:b/>
              </w:rPr>
              <w:t>Monthly plan premium*</w:t>
            </w:r>
          </w:p>
          <w:p w:rsidR="00031ADF" w:rsidRPr="00944B38" w:rsidP="000B31EF" w14:paraId="1BCCBEAA" w14:textId="5ECD2087">
            <w:pPr>
              <w:autoSpaceDE w:val="0"/>
              <w:autoSpaceDN w:val="0"/>
              <w:adjustRightInd w:val="0"/>
              <w:snapToGrid w:val="0"/>
              <w:spacing w:before="0" w:beforeAutospacing="0" w:after="120" w:afterAutospacing="0"/>
              <w:rPr>
                <w:rFonts w:ascii="Source Sans Pro" w:hAnsi="Source Sans Pro"/>
              </w:rPr>
            </w:pPr>
            <w:r w:rsidRPr="00944B38">
              <w:rPr>
                <w:rFonts w:ascii="Source Sans Pro" w:hAnsi="Source Sans Pro"/>
              </w:rPr>
              <w:t xml:space="preserve">* Your premium can be higher </w:t>
            </w:r>
            <w:r w:rsidRPr="00944B38">
              <w:rPr>
                <w:rFonts w:ascii="Source Sans Pro" w:hAnsi="Source Sans Pro"/>
                <w:color w:val="0000FF"/>
              </w:rPr>
              <w:t>[</w:t>
            </w:r>
            <w:r w:rsidRPr="00944B38">
              <w:rPr>
                <w:rFonts w:ascii="Source Sans Pro" w:hAnsi="Source Sans Pro"/>
                <w:i/>
                <w:color w:val="0000FF"/>
              </w:rPr>
              <w:t>Plans with $0 premium should not include:</w:t>
            </w:r>
            <w:r w:rsidRPr="00944B38">
              <w:rPr>
                <w:rFonts w:ascii="Source Sans Pro" w:hAnsi="Source Sans Pro"/>
                <w:color w:val="0000FF"/>
              </w:rPr>
              <w:t xml:space="preserve"> or lower]</w:t>
            </w:r>
            <w:r w:rsidRPr="00944B38">
              <w:rPr>
                <w:rFonts w:ascii="Source Sans Pro" w:hAnsi="Source Sans Pro"/>
              </w:rPr>
              <w:t xml:space="preserve"> than this amount. Go to Section </w:t>
            </w:r>
            <w:r w:rsidRPr="00944B38" w:rsidR="00177F69">
              <w:rPr>
                <w:rFonts w:ascii="Source Sans Pro" w:hAnsi="Source Sans Pro"/>
              </w:rPr>
              <w:t>4</w:t>
            </w:r>
            <w:r w:rsidRPr="00944B38" w:rsidR="00895C45">
              <w:rPr>
                <w:rFonts w:ascii="Source Sans Pro" w:hAnsi="Source Sans Pro"/>
              </w:rPr>
              <w:t>.1</w:t>
            </w:r>
            <w:r w:rsidRPr="00944B38">
              <w:rPr>
                <w:rFonts w:ascii="Source Sans Pro" w:hAnsi="Source Sans Pro"/>
              </w:rPr>
              <w:t xml:space="preserve"> </w:t>
            </w:r>
            <w:r w:rsidRPr="00944B38">
              <w:rPr>
                <w:rFonts w:ascii="Source Sans Pro" w:hAnsi="Source Sans Pro"/>
                <w:i/>
                <w:color w:val="0000FF"/>
              </w:rPr>
              <w:t>[edit section number as needed]</w:t>
            </w:r>
            <w:r w:rsidRPr="00944B38">
              <w:rPr>
                <w:rFonts w:ascii="Source Sans Pro" w:hAnsi="Source Sans Pro"/>
              </w:rPr>
              <w:t xml:space="preserve"> for details.</w:t>
            </w:r>
          </w:p>
        </w:tc>
        <w:tc>
          <w:tcPr>
            <w:tcW w:w="4230" w:type="dxa"/>
            <w:tcBorders>
              <w:top w:val="single" w:sz="4" w:space="0" w:color="000000"/>
              <w:right w:val="nil"/>
            </w:tcBorders>
            <w:tcMar>
              <w:top w:w="115" w:type="dxa"/>
              <w:left w:w="115" w:type="dxa"/>
              <w:bottom w:w="115" w:type="dxa"/>
              <w:right w:w="115" w:type="dxa"/>
            </w:tcMar>
          </w:tcPr>
          <w:p w:rsidR="00031ADF" w:rsidRPr="00944B38" w:rsidP="00031ADF" w14:paraId="18BB3961" w14:textId="437F3B27">
            <w:pPr>
              <w:autoSpaceDE w:val="0"/>
              <w:autoSpaceDN w:val="0"/>
              <w:adjustRightInd w:val="0"/>
              <w:snapToGrid w:val="0"/>
              <w:spacing w:before="0" w:beforeAutospacing="0" w:after="120" w:afterAutospacing="0"/>
              <w:jc w:val="center"/>
              <w:rPr>
                <w:rFonts w:ascii="Source Sans Pro" w:hAnsi="Source Sans Pro"/>
                <w:b/>
              </w:rPr>
            </w:pPr>
            <w:r w:rsidRPr="00944B38">
              <w:rPr>
                <w:rFonts w:ascii="Source Sans Pro" w:hAnsi="Source Sans Pro"/>
                <w:b/>
                <w:i/>
                <w:color w:val="0000FF"/>
              </w:rPr>
              <w:t>[Insert 202</w:t>
            </w:r>
            <w:r w:rsidR="00570F16">
              <w:rPr>
                <w:rFonts w:ascii="Source Sans Pro" w:hAnsi="Source Sans Pro"/>
                <w:b/>
                <w:i/>
                <w:color w:val="0000FF"/>
              </w:rPr>
              <w:t>7</w:t>
            </w:r>
            <w:r w:rsidRPr="00944B38">
              <w:rPr>
                <w:rFonts w:ascii="Source Sans Pro" w:hAnsi="Source Sans Pro"/>
                <w:b/>
                <w:i/>
                <w:color w:val="0000FF"/>
              </w:rPr>
              <w:t xml:space="preserve"> premium amount]</w:t>
            </w:r>
          </w:p>
        </w:tc>
      </w:tr>
      <w:tr w14:paraId="67CB42F0" w14:textId="77777777" w:rsidTr="00E25DB1">
        <w:tblPrEx>
          <w:tblW w:w="5000" w:type="pct"/>
          <w:tblLayout w:type="fixed"/>
          <w:tblCellMar>
            <w:top w:w="144" w:type="dxa"/>
            <w:left w:w="115" w:type="dxa"/>
            <w:bottom w:w="144" w:type="dxa"/>
            <w:right w:w="115" w:type="dxa"/>
          </w:tblCellMar>
          <w:tblLook w:val="04A0"/>
        </w:tblPrEx>
        <w:trPr>
          <w:cantSplit/>
        </w:trPr>
        <w:tc>
          <w:tcPr>
            <w:tcW w:w="5130" w:type="dxa"/>
            <w:tcBorders>
              <w:left w:val="nil"/>
            </w:tcBorders>
            <w:tcMar>
              <w:top w:w="115" w:type="dxa"/>
              <w:left w:w="115" w:type="dxa"/>
              <w:bottom w:w="115" w:type="dxa"/>
              <w:right w:w="115" w:type="dxa"/>
            </w:tcMar>
          </w:tcPr>
          <w:p w:rsidR="000B31EF" w:rsidRPr="00944B38" w:rsidP="000B31EF" w14:paraId="27C15C43" w14:textId="77777777">
            <w:pPr>
              <w:spacing w:before="0" w:beforeAutospacing="0" w:after="0" w:afterAutospacing="0"/>
              <w:rPr>
                <w:rFonts w:ascii="Source Sans Pro" w:hAnsi="Source Sans Pro"/>
              </w:rPr>
            </w:pPr>
            <w:r w:rsidRPr="00944B38">
              <w:rPr>
                <w:rFonts w:ascii="Source Sans Pro" w:hAnsi="Source Sans Pro"/>
                <w:i/>
                <w:color w:val="0000FF"/>
              </w:rPr>
              <w:t>[Plans with no deductible can delete this row.]</w:t>
            </w:r>
          </w:p>
          <w:p w:rsidR="00031ADF" w:rsidRPr="00944B38" w:rsidP="00031ADF" w14:paraId="2DF4FE05" w14:textId="1C35E869">
            <w:pPr>
              <w:autoSpaceDE w:val="0"/>
              <w:autoSpaceDN w:val="0"/>
              <w:adjustRightInd w:val="0"/>
              <w:snapToGrid w:val="0"/>
              <w:spacing w:before="0" w:beforeAutospacing="0" w:after="120" w:afterAutospacing="0"/>
              <w:rPr>
                <w:rFonts w:ascii="Source Sans Pro" w:hAnsi="Source Sans Pro"/>
                <w:b/>
              </w:rPr>
            </w:pPr>
            <w:r w:rsidRPr="00944B38">
              <w:rPr>
                <w:rFonts w:ascii="Source Sans Pro" w:hAnsi="Source Sans Pro"/>
                <w:b/>
              </w:rPr>
              <w:t>Deductible</w:t>
            </w:r>
          </w:p>
        </w:tc>
        <w:tc>
          <w:tcPr>
            <w:tcW w:w="4230" w:type="dxa"/>
            <w:tcBorders>
              <w:right w:val="nil"/>
            </w:tcBorders>
            <w:tcMar>
              <w:top w:w="115" w:type="dxa"/>
              <w:left w:w="115" w:type="dxa"/>
              <w:bottom w:w="115" w:type="dxa"/>
              <w:right w:w="115" w:type="dxa"/>
            </w:tcMar>
          </w:tcPr>
          <w:p w:rsidR="00994236" w:rsidRPr="00944B38" w:rsidP="00994236" w14:paraId="6C029F3B" w14:textId="2C477DEA">
            <w:pPr>
              <w:spacing w:before="0" w:beforeAutospacing="0" w:after="0" w:afterAutospacing="0"/>
              <w:jc w:val="center"/>
              <w:rPr>
                <w:rFonts w:ascii="Source Sans Pro" w:hAnsi="Source Sans Pro"/>
                <w:b/>
                <w:i/>
                <w:color w:val="0000FF"/>
              </w:rPr>
            </w:pPr>
            <w:r w:rsidRPr="00944B38">
              <w:rPr>
                <w:rFonts w:ascii="Source Sans Pro" w:hAnsi="Source Sans Pro"/>
                <w:b/>
                <w:i/>
                <w:color w:val="0000FF"/>
              </w:rPr>
              <w:t>[Insert 202</w:t>
            </w:r>
            <w:r w:rsidR="00570F16">
              <w:rPr>
                <w:rFonts w:ascii="Source Sans Pro" w:hAnsi="Source Sans Pro"/>
                <w:b/>
                <w:i/>
                <w:color w:val="0000FF"/>
              </w:rPr>
              <w:t>7</w:t>
            </w:r>
            <w:r w:rsidRPr="00944B38">
              <w:rPr>
                <w:rFonts w:ascii="Source Sans Pro" w:hAnsi="Source Sans Pro"/>
                <w:b/>
                <w:i/>
                <w:color w:val="0000FF"/>
              </w:rPr>
              <w:t xml:space="preserve"> deductible amount]</w:t>
            </w:r>
          </w:p>
          <w:p w:rsidR="00994236" w:rsidRPr="00944B38" w:rsidP="00994236" w14:paraId="3CCE67FE" w14:textId="77777777">
            <w:pPr>
              <w:spacing w:before="0" w:beforeAutospacing="0" w:after="0" w:afterAutospacing="0"/>
              <w:jc w:val="center"/>
              <w:rPr>
                <w:rFonts w:ascii="Source Sans Pro" w:hAnsi="Source Sans Pro"/>
                <w:b/>
                <w:i/>
                <w:color w:val="0000FF"/>
              </w:rPr>
            </w:pPr>
          </w:p>
          <w:p w:rsidR="000B31EF" w:rsidRPr="00944B38" w:rsidP="00994236" w14:paraId="59136546" w14:textId="48E749AF">
            <w:pPr>
              <w:spacing w:before="0" w:beforeAutospacing="0" w:after="0" w:afterAutospacing="0"/>
              <w:jc w:val="center"/>
              <w:rPr>
                <w:rFonts w:ascii="Source Sans Pro" w:hAnsi="Source Sans Pro"/>
                <w:b/>
                <w:i/>
                <w:color w:val="0000FF"/>
              </w:rPr>
            </w:pPr>
            <w:r w:rsidRPr="00944B38">
              <w:rPr>
                <w:rFonts w:ascii="Source Sans Pro" w:hAnsi="Source Sans Pro"/>
                <w:b/>
                <w:i/>
                <w:color w:val="0000FF"/>
              </w:rPr>
              <w:t xml:space="preserve">[If an amount other than $0, add: </w:t>
            </w:r>
            <w:r w:rsidRPr="00944B38">
              <w:rPr>
                <w:rFonts w:ascii="Source Sans Pro" w:hAnsi="Source Sans Pro"/>
                <w:b/>
                <w:color w:val="0000FF"/>
              </w:rPr>
              <w:t>except for insulin furnished through an item of durable medical equipment.</w:t>
            </w:r>
            <w:r w:rsidRPr="00944B38">
              <w:rPr>
                <w:rFonts w:ascii="Source Sans Pro" w:hAnsi="Source Sans Pro"/>
                <w:b/>
                <w:i/>
                <w:color w:val="0000FF"/>
              </w:rPr>
              <w:t>]</w:t>
            </w:r>
          </w:p>
          <w:p w:rsidR="00994236" w:rsidRPr="00944B38" w:rsidP="00994236" w14:paraId="29281F03" w14:textId="77777777">
            <w:pPr>
              <w:spacing w:before="0" w:beforeAutospacing="0" w:after="0" w:afterAutospacing="0"/>
              <w:jc w:val="center"/>
              <w:rPr>
                <w:rFonts w:ascii="Source Sans Pro" w:hAnsi="Source Sans Pro"/>
                <w:b/>
                <w:i/>
                <w:color w:val="0000FF"/>
              </w:rPr>
            </w:pPr>
          </w:p>
          <w:p w:rsidR="00031ADF" w:rsidRPr="00944B38" w:rsidP="000B31EF" w14:paraId="2AC1CC67" w14:textId="220FBF80">
            <w:pPr>
              <w:autoSpaceDE w:val="0"/>
              <w:autoSpaceDN w:val="0"/>
              <w:adjustRightInd w:val="0"/>
              <w:snapToGrid w:val="0"/>
              <w:spacing w:before="0" w:beforeAutospacing="0" w:after="120" w:afterAutospacing="0"/>
              <w:jc w:val="center"/>
              <w:rPr>
                <w:rFonts w:ascii="Source Sans Pro" w:hAnsi="Source Sans Pro"/>
                <w:b/>
              </w:rPr>
            </w:pPr>
            <w:r w:rsidRPr="00944B38">
              <w:rPr>
                <w:rFonts w:ascii="Source Sans Pro" w:hAnsi="Source Sans Pro"/>
                <w:b/>
                <w:color w:val="0000FF"/>
              </w:rPr>
              <w:t>[</w:t>
            </w:r>
            <w:r w:rsidRPr="00944B38">
              <w:rPr>
                <w:rFonts w:ascii="Source Sans Pro" w:hAnsi="Source Sans Pro"/>
                <w:b/>
                <w:i/>
                <w:color w:val="0000FF"/>
              </w:rPr>
              <w:t>Plans that include both members who pay Parts A and B service cost sharing and members who don’t pay Parts A and B service cost sharing</w:t>
            </w:r>
            <w:r w:rsidRPr="00944B38">
              <w:rPr>
                <w:rFonts w:ascii="Source Sans Pro" w:hAnsi="Source Sans Pro"/>
                <w:i/>
                <w:color w:val="0000FF"/>
              </w:rPr>
              <w:t xml:space="preserve"> </w:t>
            </w:r>
            <w:r w:rsidRPr="00944B38">
              <w:rPr>
                <w:rFonts w:ascii="Source Sans Pro" w:hAnsi="Source Sans Pro"/>
                <w:b/>
                <w:i/>
                <w:color w:val="0000FF"/>
              </w:rPr>
              <w:t xml:space="preserve">insert: </w:t>
            </w:r>
            <w:r w:rsidRPr="00944B38">
              <w:rPr>
                <w:rFonts w:ascii="Source Sans Pro" w:hAnsi="Source Sans Pro"/>
                <w:b/>
                <w:color w:val="0000FF"/>
              </w:rPr>
              <w:t>If you</w:t>
            </w:r>
            <w:r w:rsidRPr="00944B38" w:rsidR="00F40C76">
              <w:rPr>
                <w:rFonts w:ascii="Source Sans Pro" w:hAnsi="Source Sans Pro"/>
                <w:b/>
                <w:color w:val="0000FF"/>
              </w:rPr>
              <w:t>’re</w:t>
            </w:r>
            <w:r w:rsidRPr="00944B38">
              <w:rPr>
                <w:rFonts w:ascii="Source Sans Pro" w:hAnsi="Source Sans Pro"/>
                <w:b/>
                <w:i/>
                <w:color w:val="0000FF"/>
              </w:rPr>
              <w:t xml:space="preserve"> </w:t>
            </w:r>
            <w:r w:rsidRPr="00944B38">
              <w:rPr>
                <w:rFonts w:ascii="Source Sans Pro" w:hAnsi="Source Sans Pro"/>
                <w:b/>
                <w:color w:val="0000FF"/>
              </w:rPr>
              <w:t>eligible for Medicare cost-sharing help under Medicaid, you pay $0.]</w:t>
            </w:r>
          </w:p>
        </w:tc>
      </w:tr>
      <w:tr w14:paraId="50A11873" w14:textId="77777777" w:rsidTr="00E25DB1">
        <w:tblPrEx>
          <w:tblW w:w="5000" w:type="pct"/>
          <w:tblLayout w:type="fixed"/>
          <w:tblCellMar>
            <w:top w:w="144" w:type="dxa"/>
            <w:left w:w="115" w:type="dxa"/>
            <w:bottom w:w="144" w:type="dxa"/>
            <w:right w:w="115" w:type="dxa"/>
          </w:tblCellMar>
          <w:tblLook w:val="04A0"/>
        </w:tblPrEx>
        <w:trPr>
          <w:cantSplit/>
        </w:trPr>
        <w:tc>
          <w:tcPr>
            <w:tcW w:w="5130" w:type="dxa"/>
            <w:tcBorders>
              <w:left w:val="nil"/>
            </w:tcBorders>
            <w:tcMar>
              <w:top w:w="115" w:type="dxa"/>
              <w:left w:w="115" w:type="dxa"/>
              <w:bottom w:w="115" w:type="dxa"/>
              <w:right w:w="115" w:type="dxa"/>
            </w:tcMar>
          </w:tcPr>
          <w:p w:rsidR="000B31EF" w:rsidRPr="00944B38" w:rsidP="000B31EF" w14:paraId="363B4ADC" w14:textId="77777777">
            <w:pPr>
              <w:pStyle w:val="TableBold11"/>
              <w:spacing w:after="0"/>
              <w:rPr>
                <w:rFonts w:ascii="Source Sans Pro" w:hAnsi="Source Sans Pro"/>
              </w:rPr>
            </w:pPr>
            <w:r w:rsidRPr="00944B38">
              <w:rPr>
                <w:rFonts w:ascii="Source Sans Pro" w:hAnsi="Source Sans Pro"/>
              </w:rPr>
              <w:t>Maximum out-of-pocket amount</w:t>
            </w:r>
          </w:p>
          <w:p w:rsidR="000B31EF" w:rsidRPr="00944B38" w:rsidP="003E65D8" w14:paraId="0A8D55C6" w14:textId="58CA3700">
            <w:pPr>
              <w:autoSpaceDE w:val="0"/>
              <w:autoSpaceDN w:val="0"/>
              <w:adjustRightInd w:val="0"/>
              <w:snapToGrid w:val="0"/>
              <w:spacing w:before="0" w:beforeAutospacing="0" w:after="120" w:afterAutospacing="0"/>
              <w:rPr>
                <w:rFonts w:ascii="Source Sans Pro" w:hAnsi="Source Sans Pro"/>
              </w:rPr>
            </w:pPr>
            <w:r w:rsidRPr="00944B38">
              <w:rPr>
                <w:rFonts w:ascii="Source Sans Pro" w:hAnsi="Source Sans Pro"/>
              </w:rPr>
              <w:t xml:space="preserve">This is the </w:t>
            </w:r>
            <w:r w:rsidRPr="00944B38">
              <w:rPr>
                <w:rFonts w:ascii="Source Sans Pro" w:hAnsi="Source Sans Pro"/>
                <w:u w:val="single"/>
              </w:rPr>
              <w:t>most</w:t>
            </w:r>
            <w:r w:rsidRPr="00944B38">
              <w:rPr>
                <w:rFonts w:ascii="Source Sans Pro" w:hAnsi="Source Sans Pro"/>
              </w:rPr>
              <w:t xml:space="preserve"> you’ll pay out</w:t>
            </w:r>
            <w:r w:rsidRPr="00944B38" w:rsidR="00D511C9">
              <w:rPr>
                <w:rFonts w:ascii="Source Sans Pro" w:hAnsi="Source Sans Pro"/>
              </w:rPr>
              <w:t xml:space="preserve"> </w:t>
            </w:r>
            <w:r w:rsidRPr="00944B38">
              <w:rPr>
                <w:rFonts w:ascii="Source Sans Pro" w:hAnsi="Source Sans Pro"/>
              </w:rPr>
              <w:t>of</w:t>
            </w:r>
            <w:r w:rsidRPr="00944B38" w:rsidR="00D511C9">
              <w:rPr>
                <w:rFonts w:ascii="Source Sans Pro" w:hAnsi="Source Sans Pro"/>
              </w:rPr>
              <w:t xml:space="preserve"> </w:t>
            </w:r>
            <w:r w:rsidRPr="00944B38">
              <w:rPr>
                <w:rFonts w:ascii="Source Sans Pro" w:hAnsi="Source Sans Pro"/>
              </w:rPr>
              <w:t xml:space="preserve">pocket for covered </w:t>
            </w:r>
            <w:r w:rsidRPr="00944B38">
              <w:rPr>
                <w:rFonts w:ascii="Source Sans Pro" w:hAnsi="Source Sans Pro"/>
                <w:color w:val="0000FF"/>
              </w:rPr>
              <w:t>[</w:t>
            </w:r>
            <w:r w:rsidRPr="00944B38">
              <w:rPr>
                <w:rFonts w:ascii="Source Sans Pro" w:hAnsi="Source Sans Pro"/>
                <w:i/>
                <w:color w:val="0000FF"/>
              </w:rPr>
              <w:t>insert if applicable:</w:t>
            </w:r>
            <w:r w:rsidRPr="00944B38">
              <w:rPr>
                <w:rFonts w:ascii="Source Sans Pro" w:hAnsi="Source Sans Pro"/>
                <w:color w:val="0000FF"/>
              </w:rPr>
              <w:t xml:space="preserve"> Part A and Part B]</w:t>
            </w:r>
            <w:r w:rsidRPr="00944B38">
              <w:rPr>
                <w:rFonts w:ascii="Source Sans Pro" w:hAnsi="Source Sans Pro"/>
              </w:rPr>
              <w:t xml:space="preserve"> services. </w:t>
            </w:r>
            <w:r w:rsidRPr="00944B38">
              <w:rPr>
                <w:rFonts w:ascii="Source Sans Pro" w:hAnsi="Source Sans Pro"/>
              </w:rPr>
              <w:br/>
              <w:t xml:space="preserve">(Go to </w:t>
            </w:r>
            <w:r w:rsidRPr="00944B38" w:rsidR="009300DD">
              <w:rPr>
                <w:rFonts w:ascii="Source Sans Pro" w:hAnsi="Source Sans Pro"/>
              </w:rPr>
              <w:t xml:space="preserve">Chapter 4 </w:t>
            </w:r>
            <w:r w:rsidRPr="00944B38">
              <w:rPr>
                <w:rFonts w:ascii="Source Sans Pro" w:hAnsi="Source Sans Pro"/>
              </w:rPr>
              <w:t xml:space="preserve">Section </w:t>
            </w:r>
            <w:r w:rsidRPr="00944B38" w:rsidR="009300DD">
              <w:rPr>
                <w:rFonts w:ascii="Source Sans Pro" w:hAnsi="Source Sans Pro"/>
              </w:rPr>
              <w:t>1</w:t>
            </w:r>
            <w:r w:rsidRPr="00944B38">
              <w:rPr>
                <w:rFonts w:ascii="Source Sans Pro" w:hAnsi="Source Sans Pro"/>
              </w:rPr>
              <w:t xml:space="preserve"> </w:t>
            </w:r>
            <w:r w:rsidRPr="00944B38">
              <w:rPr>
                <w:rFonts w:ascii="Source Sans Pro" w:hAnsi="Source Sans Pro"/>
                <w:i/>
                <w:color w:val="0000FF"/>
              </w:rPr>
              <w:t>[edit section number as needed]</w:t>
            </w:r>
            <w:r w:rsidRPr="00944B38">
              <w:rPr>
                <w:rFonts w:ascii="Source Sans Pro" w:hAnsi="Source Sans Pro"/>
              </w:rPr>
              <w:t xml:space="preserve"> for details.)</w:t>
            </w:r>
          </w:p>
        </w:tc>
        <w:tc>
          <w:tcPr>
            <w:tcW w:w="4230" w:type="dxa"/>
            <w:tcBorders>
              <w:right w:val="nil"/>
            </w:tcBorders>
            <w:tcMar>
              <w:top w:w="115" w:type="dxa"/>
              <w:left w:w="115" w:type="dxa"/>
              <w:bottom w:w="115" w:type="dxa"/>
              <w:right w:w="115" w:type="dxa"/>
            </w:tcMar>
          </w:tcPr>
          <w:p w:rsidR="000B31EF" w:rsidRPr="00944B38" w:rsidP="00584EBF" w14:paraId="2A8CD91B" w14:textId="7FA18EF4">
            <w:pPr>
              <w:spacing w:before="120" w:beforeAutospacing="0" w:after="120" w:afterAutospacing="0"/>
              <w:jc w:val="center"/>
              <w:rPr>
                <w:rFonts w:ascii="Source Sans Pro" w:hAnsi="Source Sans Pro"/>
                <w:b/>
                <w:i/>
                <w:color w:val="0000FF"/>
              </w:rPr>
            </w:pPr>
            <w:r w:rsidRPr="00944B38">
              <w:rPr>
                <w:rFonts w:ascii="Source Sans Pro" w:hAnsi="Source Sans Pro"/>
                <w:b/>
                <w:i/>
                <w:color w:val="0000FF"/>
              </w:rPr>
              <w:t>[Insert 202</w:t>
            </w:r>
            <w:r w:rsidR="00570F16">
              <w:rPr>
                <w:rFonts w:ascii="Source Sans Pro" w:hAnsi="Source Sans Pro"/>
                <w:b/>
                <w:i/>
                <w:color w:val="0000FF"/>
              </w:rPr>
              <w:t>7</w:t>
            </w:r>
            <w:r w:rsidRPr="00944B38">
              <w:rPr>
                <w:rFonts w:ascii="Source Sans Pro" w:hAnsi="Source Sans Pro"/>
                <w:b/>
                <w:i/>
                <w:color w:val="0000FF"/>
              </w:rPr>
              <w:t xml:space="preserve"> MOOP amount]</w:t>
            </w:r>
          </w:p>
          <w:p w:rsidR="000B31EF" w:rsidRPr="00944B38" w:rsidP="00584EBF" w14:paraId="7871AB5C" w14:textId="77777777">
            <w:pPr>
              <w:spacing w:before="120" w:beforeAutospacing="0" w:after="120" w:afterAutospacing="0"/>
              <w:jc w:val="center"/>
              <w:rPr>
                <w:rFonts w:ascii="Source Sans Pro" w:hAnsi="Source Sans Pro"/>
                <w:b/>
                <w:color w:val="0000FF"/>
              </w:rPr>
            </w:pPr>
            <w:r w:rsidRPr="00944B38">
              <w:rPr>
                <w:rFonts w:ascii="Source Sans Pro" w:hAnsi="Source Sans Pro"/>
                <w:b/>
                <w:color w:val="0000FF"/>
              </w:rPr>
              <w:t>[</w:t>
            </w:r>
            <w:r w:rsidRPr="00944B38">
              <w:rPr>
                <w:rFonts w:ascii="Source Sans Pro" w:hAnsi="Source Sans Pro"/>
                <w:b/>
                <w:i/>
                <w:color w:val="0000FF"/>
              </w:rPr>
              <w:t>Plans that only include members who don’t pay Parts A and B service cost sharing insert:</w:t>
            </w:r>
            <w:r w:rsidRPr="00944B38">
              <w:rPr>
                <w:rFonts w:ascii="Source Sans Pro" w:hAnsi="Source Sans Pro"/>
                <w:b/>
                <w:color w:val="0000FF"/>
              </w:rPr>
              <w:t xml:space="preserve"> You are not responsible for paying any out-of-pocket costs toward the maximum out-of-pocket amount for covered Part A and Part B services.]</w:t>
            </w:r>
          </w:p>
          <w:p w:rsidR="000B31EF" w:rsidRPr="00944B38" w:rsidP="000B31EF" w14:paraId="6B204918" w14:textId="499E92A1">
            <w:pPr>
              <w:autoSpaceDE w:val="0"/>
              <w:autoSpaceDN w:val="0"/>
              <w:adjustRightInd w:val="0"/>
              <w:snapToGrid w:val="0"/>
              <w:spacing w:before="0" w:beforeAutospacing="0" w:after="120" w:afterAutospacing="0"/>
              <w:jc w:val="center"/>
              <w:rPr>
                <w:rFonts w:ascii="Source Sans Pro" w:hAnsi="Source Sans Pro"/>
                <w:b/>
              </w:rPr>
            </w:pPr>
            <w:r w:rsidRPr="00944B38">
              <w:rPr>
                <w:rFonts w:ascii="Source Sans Pro" w:hAnsi="Source Sans Pro"/>
                <w:b/>
                <w:color w:val="0000FF"/>
              </w:rPr>
              <w:t>[</w:t>
            </w:r>
            <w:r w:rsidRPr="00944B38">
              <w:rPr>
                <w:rFonts w:ascii="Source Sans Pro" w:hAnsi="Source Sans Pro"/>
                <w:b/>
                <w:i/>
                <w:color w:val="0000FF"/>
              </w:rPr>
              <w:t xml:space="preserve">Plans that include both members who pay Parts A and B service cost sharing and members who don’t pay Parts A and B service cost sharing insert: </w:t>
            </w:r>
            <w:r w:rsidRPr="00944B38">
              <w:rPr>
                <w:rFonts w:ascii="Source Sans Pro" w:hAnsi="Source Sans Pro"/>
                <w:b/>
                <w:color w:val="0000FF"/>
              </w:rPr>
              <w:t xml:space="preserve">If </w:t>
            </w:r>
            <w:r w:rsidRPr="00944B38" w:rsidR="00A0373F">
              <w:rPr>
                <w:rFonts w:ascii="Source Sans Pro" w:hAnsi="Source Sans Pro"/>
                <w:b/>
                <w:color w:val="0000FF"/>
              </w:rPr>
              <w:t>you’re</w:t>
            </w:r>
            <w:r w:rsidRPr="00944B38">
              <w:rPr>
                <w:rFonts w:ascii="Source Sans Pro" w:hAnsi="Source Sans Pro"/>
                <w:b/>
                <w:i/>
                <w:color w:val="0000FF"/>
              </w:rPr>
              <w:t xml:space="preserve"> </w:t>
            </w:r>
            <w:r w:rsidRPr="00944B38">
              <w:rPr>
                <w:rFonts w:ascii="Source Sans Pro" w:hAnsi="Source Sans Pro"/>
                <w:b/>
                <w:color w:val="0000FF"/>
              </w:rPr>
              <w:t xml:space="preserve">eligible for Medicare cost-sharing help under Medicaid, you </w:t>
            </w:r>
            <w:r w:rsidRPr="00944B38" w:rsidR="00A0373F">
              <w:rPr>
                <w:rFonts w:ascii="Source Sans Pro" w:hAnsi="Source Sans Pro"/>
                <w:b/>
                <w:color w:val="0000FF"/>
              </w:rPr>
              <w:t>aren’t</w:t>
            </w:r>
            <w:r w:rsidRPr="00944B38">
              <w:rPr>
                <w:rFonts w:ascii="Source Sans Pro" w:hAnsi="Source Sans Pro"/>
                <w:b/>
                <w:color w:val="0000FF"/>
              </w:rPr>
              <w:t xml:space="preserve"> responsible for paying any out-of-pocket costs toward the maximum out-of-pocket amount for covered Part A and Part B services.]</w:t>
            </w:r>
          </w:p>
        </w:tc>
      </w:tr>
      <w:tr w14:paraId="6E012630" w14:textId="77777777" w:rsidTr="00E25DB1">
        <w:tblPrEx>
          <w:tblW w:w="5000" w:type="pct"/>
          <w:tblLayout w:type="fixed"/>
          <w:tblCellMar>
            <w:top w:w="144" w:type="dxa"/>
            <w:left w:w="115" w:type="dxa"/>
            <w:bottom w:w="144" w:type="dxa"/>
            <w:right w:w="115" w:type="dxa"/>
          </w:tblCellMar>
          <w:tblLook w:val="04A0"/>
        </w:tblPrEx>
        <w:trPr>
          <w:cantSplit/>
          <w:trHeight w:val="315"/>
        </w:trPr>
        <w:tc>
          <w:tcPr>
            <w:tcW w:w="5130" w:type="dxa"/>
            <w:tcBorders>
              <w:left w:val="nil"/>
            </w:tcBorders>
            <w:tcMar>
              <w:top w:w="115" w:type="dxa"/>
              <w:left w:w="115" w:type="dxa"/>
              <w:bottom w:w="115" w:type="dxa"/>
              <w:right w:w="115" w:type="dxa"/>
            </w:tcMar>
          </w:tcPr>
          <w:p w:rsidR="000B31EF" w:rsidRPr="00944B38" w:rsidP="000B31EF" w14:paraId="4F33E1FF" w14:textId="77777777">
            <w:pPr>
              <w:autoSpaceDE w:val="0"/>
              <w:autoSpaceDN w:val="0"/>
              <w:adjustRightInd w:val="0"/>
              <w:snapToGrid w:val="0"/>
              <w:spacing w:before="0" w:beforeAutospacing="0" w:after="120" w:afterAutospacing="0"/>
              <w:rPr>
                <w:rFonts w:ascii="Source Sans Pro" w:hAnsi="Source Sans Pro"/>
                <w:b/>
              </w:rPr>
            </w:pPr>
            <w:r w:rsidRPr="00944B38">
              <w:rPr>
                <w:rFonts w:ascii="Source Sans Pro" w:hAnsi="Source Sans Pro"/>
                <w:b/>
              </w:rPr>
              <w:t>Primary care office visits</w:t>
            </w:r>
          </w:p>
        </w:tc>
        <w:tc>
          <w:tcPr>
            <w:tcW w:w="4230" w:type="dxa"/>
            <w:tcBorders>
              <w:right w:val="nil"/>
            </w:tcBorders>
            <w:tcMar>
              <w:top w:w="115" w:type="dxa"/>
              <w:left w:w="115" w:type="dxa"/>
              <w:bottom w:w="115" w:type="dxa"/>
              <w:right w:w="115" w:type="dxa"/>
            </w:tcMar>
          </w:tcPr>
          <w:p w:rsidR="000B31EF" w:rsidRPr="00944B38" w:rsidP="00C2696B" w14:paraId="61CA69C0" w14:textId="470BC952">
            <w:pPr>
              <w:spacing w:before="0" w:beforeAutospacing="0" w:after="0" w:afterAutospacing="0"/>
              <w:jc w:val="center"/>
              <w:rPr>
                <w:rFonts w:ascii="Source Sans Pro" w:hAnsi="Source Sans Pro"/>
                <w:b/>
              </w:rPr>
            </w:pPr>
            <w:r w:rsidRPr="00944B38">
              <w:rPr>
                <w:rFonts w:ascii="Source Sans Pro" w:hAnsi="Source Sans Pro"/>
                <w:b/>
                <w:i/>
                <w:color w:val="0000FF"/>
              </w:rPr>
              <w:t>[insert 202</w:t>
            </w:r>
            <w:r w:rsidR="00570F16">
              <w:rPr>
                <w:rFonts w:ascii="Source Sans Pro" w:hAnsi="Source Sans Pro"/>
                <w:b/>
                <w:i/>
                <w:color w:val="0000FF"/>
              </w:rPr>
              <w:t>7</w:t>
            </w:r>
            <w:r w:rsidRPr="00944B38">
              <w:rPr>
                <w:rFonts w:ascii="Source Sans Pro" w:hAnsi="Source Sans Pro"/>
                <w:b/>
                <w:i/>
                <w:color w:val="0000FF"/>
              </w:rPr>
              <w:t xml:space="preserve"> cost sharing for PCPs] </w:t>
            </w:r>
            <w:r w:rsidRPr="00944B38">
              <w:rPr>
                <w:rFonts w:ascii="Source Sans Pro" w:hAnsi="Source Sans Pro"/>
                <w:b/>
              </w:rPr>
              <w:t>per visit</w:t>
            </w:r>
          </w:p>
          <w:p w:rsidR="000B31EF" w:rsidRPr="00944B38" w:rsidP="00C2696B" w14:paraId="2D47D7B2" w14:textId="77777777">
            <w:pPr>
              <w:spacing w:before="0" w:beforeAutospacing="0" w:after="0" w:afterAutospacing="0"/>
              <w:jc w:val="center"/>
              <w:rPr>
                <w:rFonts w:ascii="Source Sans Pro" w:hAnsi="Source Sans Pro"/>
                <w:b/>
              </w:rPr>
            </w:pPr>
          </w:p>
          <w:p w:rsidR="000B31EF" w:rsidRPr="00944B38" w:rsidP="000B31EF" w14:paraId="1471D4E6" w14:textId="1B600B0E">
            <w:pPr>
              <w:autoSpaceDE w:val="0"/>
              <w:autoSpaceDN w:val="0"/>
              <w:adjustRightInd w:val="0"/>
              <w:snapToGrid w:val="0"/>
              <w:spacing w:before="0" w:beforeAutospacing="0" w:after="120" w:afterAutospacing="0"/>
              <w:jc w:val="center"/>
              <w:rPr>
                <w:rFonts w:ascii="Source Sans Pro" w:hAnsi="Source Sans Pro"/>
                <w:b/>
              </w:rPr>
            </w:pPr>
            <w:r w:rsidRPr="00944B38">
              <w:rPr>
                <w:rFonts w:ascii="Source Sans Pro" w:hAnsi="Source Sans Pro"/>
                <w:b/>
                <w:color w:val="0000FF"/>
              </w:rPr>
              <w:t>[</w:t>
            </w:r>
            <w:r w:rsidRPr="00944B38">
              <w:rPr>
                <w:rFonts w:ascii="Source Sans Pro" w:hAnsi="Source Sans Pro"/>
                <w:b/>
                <w:i/>
                <w:color w:val="0000FF"/>
              </w:rPr>
              <w:t>Plans that include both members who pay Parts A and B service cost sharing and members who</w:t>
            </w:r>
            <w:r w:rsidRPr="00944B38">
              <w:rPr>
                <w:rFonts w:ascii="Source Sans Pro" w:hAnsi="Source Sans Pro"/>
                <w:i/>
                <w:color w:val="0000FF"/>
              </w:rPr>
              <w:t xml:space="preserve"> </w:t>
            </w:r>
            <w:r w:rsidRPr="00944B38">
              <w:rPr>
                <w:rFonts w:ascii="Source Sans Pro" w:hAnsi="Source Sans Pro"/>
                <w:b/>
                <w:i/>
                <w:color w:val="0000FF"/>
              </w:rPr>
              <w:t xml:space="preserve">don’t pay Parts A and B service cost sharing insert: </w:t>
            </w:r>
            <w:r w:rsidRPr="00944B38">
              <w:rPr>
                <w:rFonts w:ascii="Source Sans Pro" w:hAnsi="Source Sans Pro"/>
                <w:b/>
                <w:color w:val="0000FF"/>
              </w:rPr>
              <w:t xml:space="preserve">If </w:t>
            </w:r>
            <w:r w:rsidRPr="00944B38" w:rsidR="00C2696B">
              <w:rPr>
                <w:rFonts w:ascii="Source Sans Pro" w:hAnsi="Source Sans Pro"/>
                <w:b/>
                <w:color w:val="0000FF"/>
              </w:rPr>
              <w:t>you’re</w:t>
            </w:r>
            <w:r w:rsidRPr="00944B38">
              <w:rPr>
                <w:rFonts w:ascii="Source Sans Pro" w:hAnsi="Source Sans Pro"/>
                <w:b/>
                <w:i/>
                <w:color w:val="0000FF"/>
              </w:rPr>
              <w:t xml:space="preserve"> </w:t>
            </w:r>
            <w:r w:rsidRPr="00944B38">
              <w:rPr>
                <w:rFonts w:ascii="Source Sans Pro" w:hAnsi="Source Sans Pro"/>
                <w:b/>
                <w:color w:val="0000FF"/>
              </w:rPr>
              <w:t>eligible for Medicare cost-sharing help under Medicaid, you pay $0 per visit.]</w:t>
            </w:r>
          </w:p>
        </w:tc>
      </w:tr>
      <w:tr w14:paraId="075C6ED5" w14:textId="77777777" w:rsidTr="00E25DB1">
        <w:tblPrEx>
          <w:tblW w:w="5000" w:type="pct"/>
          <w:tblLayout w:type="fixed"/>
          <w:tblCellMar>
            <w:top w:w="144" w:type="dxa"/>
            <w:left w:w="115" w:type="dxa"/>
            <w:bottom w:w="144" w:type="dxa"/>
            <w:right w:w="115" w:type="dxa"/>
          </w:tblCellMar>
          <w:tblLook w:val="04A0"/>
        </w:tblPrEx>
        <w:trPr>
          <w:cantSplit/>
          <w:trHeight w:val="243"/>
        </w:trPr>
        <w:tc>
          <w:tcPr>
            <w:tcW w:w="5130" w:type="dxa"/>
            <w:tcBorders>
              <w:left w:val="nil"/>
            </w:tcBorders>
            <w:tcMar>
              <w:top w:w="115" w:type="dxa"/>
              <w:left w:w="115" w:type="dxa"/>
              <w:bottom w:w="115" w:type="dxa"/>
              <w:right w:w="115" w:type="dxa"/>
            </w:tcMar>
          </w:tcPr>
          <w:p w:rsidR="00022E6D" w:rsidRPr="00944B38" w:rsidP="00022E6D" w14:paraId="3D22E6D7" w14:textId="77777777">
            <w:pPr>
              <w:autoSpaceDE w:val="0"/>
              <w:autoSpaceDN w:val="0"/>
              <w:adjustRightInd w:val="0"/>
              <w:snapToGrid w:val="0"/>
              <w:spacing w:before="0" w:beforeAutospacing="0" w:after="120" w:afterAutospacing="0"/>
              <w:rPr>
                <w:rFonts w:ascii="Source Sans Pro" w:hAnsi="Source Sans Pro"/>
                <w:b/>
              </w:rPr>
            </w:pPr>
            <w:r w:rsidRPr="00944B38">
              <w:rPr>
                <w:rFonts w:ascii="Source Sans Pro" w:hAnsi="Source Sans Pro"/>
                <w:b/>
              </w:rPr>
              <w:t>Specialist office visits</w:t>
            </w:r>
          </w:p>
        </w:tc>
        <w:tc>
          <w:tcPr>
            <w:tcW w:w="4230" w:type="dxa"/>
            <w:tcBorders>
              <w:right w:val="nil"/>
            </w:tcBorders>
            <w:tcMar>
              <w:top w:w="115" w:type="dxa"/>
              <w:left w:w="115" w:type="dxa"/>
              <w:bottom w:w="115" w:type="dxa"/>
              <w:right w:w="115" w:type="dxa"/>
            </w:tcMar>
          </w:tcPr>
          <w:p w:rsidR="00022E6D" w:rsidRPr="00944B38" w:rsidP="00C2696B" w14:paraId="12D4A504" w14:textId="1F5E0E56">
            <w:pPr>
              <w:spacing w:before="0" w:beforeAutospacing="0" w:after="0" w:afterAutospacing="0"/>
              <w:jc w:val="center"/>
              <w:rPr>
                <w:rFonts w:ascii="Source Sans Pro" w:hAnsi="Source Sans Pro"/>
                <w:b/>
              </w:rPr>
            </w:pPr>
            <w:r w:rsidRPr="00944B38">
              <w:rPr>
                <w:rFonts w:ascii="Source Sans Pro" w:hAnsi="Source Sans Pro"/>
                <w:b/>
                <w:i/>
                <w:color w:val="0000FF"/>
              </w:rPr>
              <w:t>[insert 202</w:t>
            </w:r>
            <w:r w:rsidR="00570F16">
              <w:rPr>
                <w:rFonts w:ascii="Source Sans Pro" w:hAnsi="Source Sans Pro"/>
                <w:b/>
                <w:i/>
                <w:color w:val="0000FF"/>
              </w:rPr>
              <w:t>7</w:t>
            </w:r>
            <w:r w:rsidRPr="00944B38">
              <w:rPr>
                <w:rFonts w:ascii="Source Sans Pro" w:hAnsi="Source Sans Pro"/>
                <w:b/>
                <w:i/>
                <w:color w:val="0000FF"/>
              </w:rPr>
              <w:t xml:space="preserve"> cost sharing for specialists]</w:t>
            </w:r>
            <w:r w:rsidRPr="00944B38">
              <w:rPr>
                <w:rFonts w:ascii="Source Sans Pro" w:hAnsi="Source Sans Pro"/>
              </w:rPr>
              <w:t xml:space="preserve"> </w:t>
            </w:r>
            <w:r w:rsidRPr="00944B38">
              <w:rPr>
                <w:rFonts w:ascii="Source Sans Pro" w:hAnsi="Source Sans Pro"/>
                <w:b/>
              </w:rPr>
              <w:t>per visit</w:t>
            </w:r>
          </w:p>
          <w:p w:rsidR="00022E6D" w:rsidRPr="00944B38" w:rsidP="00C2696B" w14:paraId="02CB34B7" w14:textId="77777777">
            <w:pPr>
              <w:spacing w:before="0" w:beforeAutospacing="0" w:after="0" w:afterAutospacing="0"/>
              <w:jc w:val="center"/>
              <w:rPr>
                <w:rFonts w:ascii="Source Sans Pro" w:hAnsi="Source Sans Pro"/>
                <w:b/>
              </w:rPr>
            </w:pPr>
          </w:p>
          <w:p w:rsidR="00022E6D" w:rsidRPr="00944B38" w:rsidP="00022E6D" w14:paraId="7EFE930E" w14:textId="2C81078C">
            <w:pPr>
              <w:autoSpaceDE w:val="0"/>
              <w:autoSpaceDN w:val="0"/>
              <w:adjustRightInd w:val="0"/>
              <w:snapToGrid w:val="0"/>
              <w:spacing w:before="0" w:beforeAutospacing="0" w:after="120" w:afterAutospacing="0"/>
              <w:jc w:val="center"/>
              <w:rPr>
                <w:rFonts w:ascii="Source Sans Pro" w:hAnsi="Source Sans Pro"/>
                <w:b/>
                <w:i/>
                <w:color w:val="0000FF"/>
              </w:rPr>
            </w:pPr>
            <w:r w:rsidRPr="00944B38">
              <w:rPr>
                <w:rFonts w:ascii="Source Sans Pro" w:hAnsi="Source Sans Pro"/>
                <w:b/>
                <w:color w:val="0000FF"/>
              </w:rPr>
              <w:t>[</w:t>
            </w:r>
            <w:r w:rsidRPr="00944B38">
              <w:rPr>
                <w:rFonts w:ascii="Source Sans Pro" w:hAnsi="Source Sans Pro"/>
                <w:b/>
                <w:i/>
                <w:color w:val="0000FF"/>
              </w:rPr>
              <w:t xml:space="preserve">Plans that include both members who pay Parts A and B service cost sharing and members who don’t pay Parts A and B service cost sharing insert: </w:t>
            </w:r>
            <w:r w:rsidRPr="00944B38">
              <w:rPr>
                <w:rFonts w:ascii="Source Sans Pro" w:hAnsi="Source Sans Pro"/>
                <w:b/>
                <w:color w:val="0000FF"/>
              </w:rPr>
              <w:t xml:space="preserve">If </w:t>
            </w:r>
            <w:r w:rsidRPr="00944B38" w:rsidR="00C2696B">
              <w:rPr>
                <w:rFonts w:ascii="Source Sans Pro" w:hAnsi="Source Sans Pro"/>
                <w:b/>
                <w:color w:val="0000FF"/>
              </w:rPr>
              <w:t>you’re</w:t>
            </w:r>
            <w:r w:rsidRPr="00944B38">
              <w:rPr>
                <w:rFonts w:ascii="Source Sans Pro" w:hAnsi="Source Sans Pro"/>
                <w:b/>
                <w:i/>
                <w:color w:val="0000FF"/>
              </w:rPr>
              <w:t xml:space="preserve"> </w:t>
            </w:r>
            <w:r w:rsidRPr="00944B38">
              <w:rPr>
                <w:rFonts w:ascii="Source Sans Pro" w:hAnsi="Source Sans Pro"/>
                <w:b/>
                <w:color w:val="0000FF"/>
              </w:rPr>
              <w:t>eligible for Medicare cost-sharing help under Medicaid, you pay $0 per visit.]</w:t>
            </w:r>
          </w:p>
        </w:tc>
      </w:tr>
      <w:tr w14:paraId="1B82997A" w14:textId="77777777" w:rsidTr="00E25DB1">
        <w:tblPrEx>
          <w:tblW w:w="5000" w:type="pct"/>
          <w:tblLayout w:type="fixed"/>
          <w:tblCellMar>
            <w:top w:w="144" w:type="dxa"/>
            <w:left w:w="115" w:type="dxa"/>
            <w:bottom w:w="144" w:type="dxa"/>
            <w:right w:w="115" w:type="dxa"/>
          </w:tblCellMar>
          <w:tblLook w:val="04A0"/>
        </w:tblPrEx>
        <w:trPr>
          <w:cantSplit/>
          <w:trHeight w:val="1593"/>
        </w:trPr>
        <w:tc>
          <w:tcPr>
            <w:tcW w:w="5130" w:type="dxa"/>
            <w:tcBorders>
              <w:left w:val="nil"/>
            </w:tcBorders>
            <w:tcMar>
              <w:top w:w="115" w:type="dxa"/>
              <w:left w:w="115" w:type="dxa"/>
              <w:bottom w:w="115" w:type="dxa"/>
              <w:right w:w="115" w:type="dxa"/>
            </w:tcMar>
          </w:tcPr>
          <w:p w:rsidR="004A46C3" w:rsidP="004A46C3" w14:paraId="6F220720" w14:textId="77777777">
            <w:pPr>
              <w:autoSpaceDE w:val="0"/>
              <w:autoSpaceDN w:val="0"/>
              <w:adjustRightInd w:val="0"/>
              <w:snapToGrid w:val="0"/>
              <w:spacing w:before="0" w:beforeAutospacing="0" w:after="120" w:afterAutospacing="0"/>
              <w:rPr>
                <w:rFonts w:ascii="Source Sans Pro" w:hAnsi="Source Sans Pro"/>
                <w:b/>
              </w:rPr>
            </w:pPr>
            <w:r w:rsidRPr="00944B38">
              <w:rPr>
                <w:rFonts w:ascii="Source Sans Pro" w:hAnsi="Source Sans Pro"/>
                <w:b/>
              </w:rPr>
              <w:t>Inpatient hospital stays</w:t>
            </w:r>
          </w:p>
          <w:p w:rsidR="005D4A75" w:rsidRPr="00944B38" w:rsidP="004A46C3" w14:paraId="33514831" w14:textId="0505C137">
            <w:pPr>
              <w:autoSpaceDE w:val="0"/>
              <w:autoSpaceDN w:val="0"/>
              <w:adjustRightInd w:val="0"/>
              <w:snapToGrid w:val="0"/>
              <w:spacing w:before="0" w:beforeAutospacing="0" w:after="120" w:afterAutospacing="0"/>
              <w:rPr>
                <w:rFonts w:ascii="Source Sans Pro" w:hAnsi="Source Sans Pro"/>
                <w:b/>
              </w:rPr>
            </w:pPr>
            <w:r w:rsidRPr="00D10857">
              <w:rPr>
                <w:rFonts w:ascii="Source Sans Pro" w:hAnsi="Source Sans Pro"/>
              </w:rPr>
              <w:t>Includes</w:t>
            </w:r>
            <w:r>
              <w:rPr>
                <w:rFonts w:ascii="Source Sans Pro" w:hAnsi="Source Sans Pro"/>
              </w:rPr>
              <w:t xml:space="preserve"> various</w:t>
            </w:r>
            <w:r w:rsidRPr="00D10857">
              <w:rPr>
                <w:rFonts w:ascii="Source Sans Pro" w:hAnsi="Source Sans Pro"/>
              </w:rPr>
              <w:t xml:space="preserve"> inpatient </w:t>
            </w:r>
            <w:r>
              <w:rPr>
                <w:rFonts w:ascii="Source Sans Pro" w:hAnsi="Source Sans Pro"/>
              </w:rPr>
              <w:t xml:space="preserve">hospital stays such as </w:t>
            </w:r>
            <w:r w:rsidRPr="00D10857">
              <w:rPr>
                <w:rFonts w:ascii="Source Sans Pro" w:hAnsi="Source Sans Pro"/>
              </w:rPr>
              <w:t>acute</w:t>
            </w:r>
            <w:r>
              <w:rPr>
                <w:rFonts w:ascii="Source Sans Pro" w:hAnsi="Source Sans Pro"/>
              </w:rPr>
              <w:t xml:space="preserve"> care</w:t>
            </w:r>
            <w:r w:rsidRPr="00D10857">
              <w:rPr>
                <w:rFonts w:ascii="Source Sans Pro" w:hAnsi="Source Sans Pro"/>
              </w:rPr>
              <w:t>, rehabilitation</w:t>
            </w:r>
            <w:r>
              <w:rPr>
                <w:rFonts w:ascii="Source Sans Pro" w:hAnsi="Source Sans Pro"/>
              </w:rPr>
              <w:t xml:space="preserve"> and</w:t>
            </w:r>
            <w:r w:rsidRPr="00D10857">
              <w:rPr>
                <w:rFonts w:ascii="Source Sans Pro" w:hAnsi="Source Sans Pro"/>
              </w:rPr>
              <w:t xml:space="preserve"> long-term care</w:t>
            </w:r>
            <w:r>
              <w:rPr>
                <w:rFonts w:ascii="Source Sans Pro" w:hAnsi="Source Sans Pro"/>
              </w:rPr>
              <w:t>. An i</w:t>
            </w:r>
            <w:r w:rsidRPr="00D10857">
              <w:rPr>
                <w:rFonts w:ascii="Source Sans Pro" w:hAnsi="Source Sans Pro"/>
              </w:rPr>
              <w:t xml:space="preserve">npatient hospital </w:t>
            </w:r>
            <w:r>
              <w:rPr>
                <w:rFonts w:ascii="Source Sans Pro" w:hAnsi="Source Sans Pro"/>
              </w:rPr>
              <w:t>stays</w:t>
            </w:r>
            <w:r w:rsidRPr="00D10857">
              <w:rPr>
                <w:rFonts w:ascii="Source Sans Pro" w:hAnsi="Source Sans Pro"/>
              </w:rPr>
              <w:t xml:space="preserve"> starts the day you’re formally admitted</w:t>
            </w:r>
            <w:r>
              <w:rPr>
                <w:rFonts w:ascii="Source Sans Pro" w:hAnsi="Source Sans Pro"/>
              </w:rPr>
              <w:t xml:space="preserve"> </w:t>
            </w:r>
            <w:r w:rsidRPr="00D10857">
              <w:rPr>
                <w:rFonts w:ascii="Source Sans Pro" w:hAnsi="Source Sans Pro"/>
              </w:rPr>
              <w:t>with a doctor’s order</w:t>
            </w:r>
            <w:r>
              <w:rPr>
                <w:rFonts w:ascii="Source Sans Pro" w:hAnsi="Source Sans Pro"/>
              </w:rPr>
              <w:t xml:space="preserve"> and ends t</w:t>
            </w:r>
            <w:r w:rsidRPr="00D10857">
              <w:rPr>
                <w:rFonts w:ascii="Source Sans Pro" w:hAnsi="Source Sans Pro"/>
              </w:rPr>
              <w:t>he day before you’re discharged.</w:t>
            </w:r>
          </w:p>
        </w:tc>
        <w:tc>
          <w:tcPr>
            <w:tcW w:w="4230" w:type="dxa"/>
            <w:tcBorders>
              <w:right w:val="nil"/>
            </w:tcBorders>
            <w:tcMar>
              <w:top w:w="115" w:type="dxa"/>
              <w:left w:w="115" w:type="dxa"/>
              <w:bottom w:w="115" w:type="dxa"/>
              <w:right w:w="115" w:type="dxa"/>
            </w:tcMar>
          </w:tcPr>
          <w:p w:rsidR="004A46C3" w:rsidRPr="00944B38" w:rsidP="00C2696B" w14:paraId="025911D5" w14:textId="4730EF1D">
            <w:pPr>
              <w:spacing w:before="0" w:beforeAutospacing="0" w:after="0" w:afterAutospacing="0"/>
              <w:jc w:val="center"/>
              <w:rPr>
                <w:rFonts w:ascii="Source Sans Pro" w:hAnsi="Source Sans Pro"/>
                <w:b/>
                <w:i/>
                <w:color w:val="0000FF"/>
              </w:rPr>
            </w:pPr>
            <w:r w:rsidRPr="00944B38">
              <w:rPr>
                <w:rFonts w:ascii="Source Sans Pro" w:hAnsi="Source Sans Pro"/>
                <w:b/>
                <w:i/>
                <w:color w:val="0000FF"/>
              </w:rPr>
              <w:t>[Insert 202</w:t>
            </w:r>
            <w:r w:rsidR="00570F16">
              <w:rPr>
                <w:rFonts w:ascii="Source Sans Pro" w:hAnsi="Source Sans Pro"/>
                <w:b/>
                <w:i/>
                <w:color w:val="0000FF"/>
              </w:rPr>
              <w:t>7</w:t>
            </w:r>
            <w:r w:rsidRPr="00944B38">
              <w:rPr>
                <w:rFonts w:ascii="Source Sans Pro" w:hAnsi="Source Sans Pro"/>
                <w:b/>
                <w:i/>
                <w:color w:val="0000FF"/>
              </w:rPr>
              <w:t xml:space="preserve"> cost sharing]</w:t>
            </w:r>
          </w:p>
          <w:p w:rsidR="00C2696B" w:rsidRPr="00944B38" w:rsidP="00C2696B" w14:paraId="3CE278AE" w14:textId="77777777">
            <w:pPr>
              <w:spacing w:before="0" w:beforeAutospacing="0" w:after="0" w:afterAutospacing="0"/>
              <w:jc w:val="center"/>
              <w:rPr>
                <w:rFonts w:ascii="Source Sans Pro" w:hAnsi="Source Sans Pro"/>
                <w:b/>
                <w:i/>
                <w:color w:val="0000FF"/>
              </w:rPr>
            </w:pPr>
          </w:p>
          <w:p w:rsidR="004A46C3" w:rsidRPr="00944B38" w:rsidP="00C2696B" w14:paraId="42BB0383" w14:textId="40268115">
            <w:pPr>
              <w:autoSpaceDE w:val="0"/>
              <w:autoSpaceDN w:val="0"/>
              <w:adjustRightInd w:val="0"/>
              <w:snapToGrid w:val="0"/>
              <w:spacing w:before="0" w:beforeAutospacing="0" w:after="240" w:afterAutospacing="0"/>
              <w:ind w:left="360" w:hanging="360"/>
              <w:contextualSpacing/>
              <w:jc w:val="center"/>
              <w:rPr>
                <w:rFonts w:ascii="Source Sans Pro" w:hAnsi="Source Sans Pro"/>
              </w:rPr>
            </w:pPr>
            <w:r w:rsidRPr="00944B38">
              <w:rPr>
                <w:rFonts w:ascii="Source Sans Pro" w:hAnsi="Source Sans Pro"/>
                <w:b/>
                <w:color w:val="0000FF"/>
              </w:rPr>
              <w:t>[</w:t>
            </w:r>
            <w:r w:rsidRPr="00944B38">
              <w:rPr>
                <w:rFonts w:ascii="Source Sans Pro" w:hAnsi="Source Sans Pro"/>
                <w:b/>
                <w:i/>
                <w:color w:val="0000FF"/>
              </w:rPr>
              <w:t xml:space="preserve">Plans that include both members who pay Parts A and B service cost sharing and members who don’t pay Parts A and B service cost sharing insert: </w:t>
            </w:r>
            <w:r w:rsidRPr="00944B38">
              <w:rPr>
                <w:rFonts w:ascii="Source Sans Pro" w:hAnsi="Source Sans Pro"/>
                <w:b/>
                <w:color w:val="0000FF"/>
              </w:rPr>
              <w:t>If y</w:t>
            </w:r>
            <w:r w:rsidRPr="00944B38" w:rsidR="00C2696B">
              <w:rPr>
                <w:rFonts w:ascii="Source Sans Pro" w:hAnsi="Source Sans Pro"/>
                <w:b/>
                <w:color w:val="0000FF"/>
              </w:rPr>
              <w:t>ou’re</w:t>
            </w:r>
            <w:r w:rsidRPr="00944B38">
              <w:rPr>
                <w:rFonts w:ascii="Source Sans Pro" w:hAnsi="Source Sans Pro"/>
                <w:b/>
                <w:i/>
                <w:color w:val="0000FF"/>
              </w:rPr>
              <w:t xml:space="preserve"> </w:t>
            </w:r>
            <w:r w:rsidRPr="00944B38">
              <w:rPr>
                <w:rFonts w:ascii="Source Sans Pro" w:hAnsi="Source Sans Pro"/>
                <w:b/>
                <w:color w:val="0000FF"/>
              </w:rPr>
              <w:t>eligible for Medicare cost-sharing help under Medicaid, you pay $0.]</w:t>
            </w:r>
          </w:p>
        </w:tc>
      </w:tr>
      <w:tr w14:paraId="62AA110F" w14:textId="77777777" w:rsidTr="00E25DB1">
        <w:tblPrEx>
          <w:tblW w:w="5000" w:type="pct"/>
          <w:tblLayout w:type="fixed"/>
          <w:tblCellMar>
            <w:top w:w="144" w:type="dxa"/>
            <w:left w:w="115" w:type="dxa"/>
            <w:bottom w:w="144" w:type="dxa"/>
            <w:right w:w="115" w:type="dxa"/>
          </w:tblCellMar>
          <w:tblLook w:val="04A0"/>
        </w:tblPrEx>
        <w:trPr>
          <w:cantSplit/>
          <w:trHeight w:val="712"/>
        </w:trPr>
        <w:tc>
          <w:tcPr>
            <w:tcW w:w="5130" w:type="dxa"/>
            <w:tcBorders>
              <w:left w:val="nil"/>
            </w:tcBorders>
            <w:tcMar>
              <w:top w:w="115" w:type="dxa"/>
              <w:left w:w="115" w:type="dxa"/>
              <w:bottom w:w="115" w:type="dxa"/>
              <w:right w:w="115" w:type="dxa"/>
            </w:tcMar>
          </w:tcPr>
          <w:p w:rsidR="004A46C3" w:rsidRPr="00944B38" w:rsidP="004A46C3" w14:paraId="7C468B79" w14:textId="77777777">
            <w:pPr>
              <w:autoSpaceDE w:val="0"/>
              <w:autoSpaceDN w:val="0"/>
              <w:adjustRightInd w:val="0"/>
              <w:snapToGrid w:val="0"/>
              <w:spacing w:before="0" w:beforeAutospacing="0" w:after="120" w:afterAutospacing="0"/>
              <w:rPr>
                <w:rFonts w:ascii="Source Sans Pro" w:hAnsi="Source Sans Pro"/>
                <w:b/>
              </w:rPr>
            </w:pPr>
            <w:r w:rsidRPr="00944B38">
              <w:rPr>
                <w:rFonts w:ascii="Source Sans Pro" w:hAnsi="Source Sans Pro"/>
                <w:b/>
              </w:rPr>
              <w:t>Part D drug coverage deductible</w:t>
            </w:r>
          </w:p>
          <w:p w:rsidR="004A46C3" w:rsidRPr="00944B38" w:rsidP="004A46C3" w14:paraId="39619CF7" w14:textId="59A5C931">
            <w:pPr>
              <w:autoSpaceDE w:val="0"/>
              <w:autoSpaceDN w:val="0"/>
              <w:adjustRightInd w:val="0"/>
              <w:snapToGrid w:val="0"/>
              <w:spacing w:before="0" w:beforeAutospacing="0" w:after="120" w:afterAutospacing="0"/>
              <w:rPr>
                <w:rFonts w:ascii="Source Sans Pro" w:hAnsi="Source Sans Pro"/>
              </w:rPr>
            </w:pPr>
            <w:r w:rsidRPr="00944B38">
              <w:rPr>
                <w:rFonts w:ascii="Source Sans Pro" w:hAnsi="Source Sans Pro"/>
              </w:rPr>
              <w:t xml:space="preserve">(Go to </w:t>
            </w:r>
            <w:r w:rsidRPr="00944B38" w:rsidR="000D365A">
              <w:rPr>
                <w:rFonts w:ascii="Source Sans Pro" w:hAnsi="Source Sans Pro"/>
              </w:rPr>
              <w:t xml:space="preserve">Chapter 6 </w:t>
            </w:r>
            <w:r w:rsidRPr="00944B38">
              <w:rPr>
                <w:rFonts w:ascii="Source Sans Pro" w:hAnsi="Source Sans Pro"/>
              </w:rPr>
              <w:t xml:space="preserve">Section </w:t>
            </w:r>
            <w:r w:rsidRPr="00944B38" w:rsidR="000D365A">
              <w:rPr>
                <w:rFonts w:ascii="Source Sans Pro" w:hAnsi="Source Sans Pro"/>
              </w:rPr>
              <w:t>4</w:t>
            </w:r>
            <w:r w:rsidRPr="00944B38">
              <w:rPr>
                <w:rFonts w:ascii="Source Sans Pro" w:hAnsi="Source Sans Pro"/>
              </w:rPr>
              <w:t xml:space="preserve"> </w:t>
            </w:r>
            <w:r w:rsidRPr="00944B38">
              <w:rPr>
                <w:rFonts w:ascii="Source Sans Pro" w:hAnsi="Source Sans Pro"/>
                <w:i/>
                <w:color w:val="0000FF"/>
              </w:rPr>
              <w:t>[edit section number as needed]</w:t>
            </w:r>
            <w:r w:rsidRPr="00944B38">
              <w:rPr>
                <w:rFonts w:ascii="Source Sans Pro" w:hAnsi="Source Sans Pro"/>
              </w:rPr>
              <w:t xml:space="preserve"> for details.)</w:t>
            </w:r>
          </w:p>
        </w:tc>
        <w:tc>
          <w:tcPr>
            <w:tcW w:w="4230" w:type="dxa"/>
            <w:tcBorders>
              <w:right w:val="nil"/>
            </w:tcBorders>
            <w:tcMar>
              <w:top w:w="115" w:type="dxa"/>
              <w:left w:w="115" w:type="dxa"/>
              <w:bottom w:w="115" w:type="dxa"/>
              <w:right w:w="115" w:type="dxa"/>
            </w:tcMar>
          </w:tcPr>
          <w:p w:rsidR="0034113D" w:rsidRPr="00944B38" w:rsidP="004A46C3" w14:paraId="12E0B177" w14:textId="546008A6">
            <w:pPr>
              <w:autoSpaceDE w:val="0"/>
              <w:autoSpaceDN w:val="0"/>
              <w:adjustRightInd w:val="0"/>
              <w:snapToGrid w:val="0"/>
              <w:spacing w:before="0" w:beforeAutospacing="0" w:after="120" w:afterAutospacing="0"/>
              <w:jc w:val="center"/>
              <w:rPr>
                <w:rFonts w:ascii="Source Sans Pro" w:hAnsi="Source Sans Pro"/>
                <w:b/>
                <w:i/>
                <w:color w:val="0000FF"/>
              </w:rPr>
            </w:pPr>
            <w:r w:rsidRPr="00944B38">
              <w:rPr>
                <w:rFonts w:ascii="Source Sans Pro" w:hAnsi="Source Sans Pro"/>
                <w:b/>
                <w:i/>
                <w:color w:val="0000FF"/>
              </w:rPr>
              <w:t>[Insert 202</w:t>
            </w:r>
            <w:r w:rsidR="00570F16">
              <w:rPr>
                <w:rFonts w:ascii="Source Sans Pro" w:hAnsi="Source Sans Pro"/>
                <w:b/>
                <w:i/>
                <w:color w:val="0000FF"/>
              </w:rPr>
              <w:t>7</w:t>
            </w:r>
            <w:r w:rsidRPr="00944B38">
              <w:rPr>
                <w:rFonts w:ascii="Source Sans Pro" w:hAnsi="Source Sans Pro"/>
                <w:b/>
                <w:i/>
                <w:color w:val="0000FF"/>
              </w:rPr>
              <w:t xml:space="preserve"> deductible amount]</w:t>
            </w:r>
          </w:p>
          <w:p w:rsidR="004A46C3" w:rsidRPr="00944B38" w:rsidP="004A46C3" w14:paraId="70CF7AE2" w14:textId="336A5F8F">
            <w:pPr>
              <w:autoSpaceDE w:val="0"/>
              <w:autoSpaceDN w:val="0"/>
              <w:adjustRightInd w:val="0"/>
              <w:snapToGrid w:val="0"/>
              <w:spacing w:before="0" w:beforeAutospacing="0" w:after="120" w:afterAutospacing="0"/>
              <w:jc w:val="center"/>
              <w:rPr>
                <w:rFonts w:ascii="Source Sans Pro" w:hAnsi="Source Sans Pro"/>
                <w:b/>
              </w:rPr>
            </w:pPr>
            <w:r w:rsidRPr="00944B38">
              <w:rPr>
                <w:rFonts w:ascii="Source Sans Pro" w:hAnsi="Source Sans Pro"/>
                <w:b/>
                <w:color w:val="0000FF"/>
              </w:rPr>
              <w:t>[</w:t>
            </w:r>
            <w:r w:rsidRPr="00944B38">
              <w:rPr>
                <w:rFonts w:ascii="Source Sans Pro" w:hAnsi="Source Sans Pro"/>
                <w:b/>
                <w:i/>
                <w:color w:val="0000FF"/>
              </w:rPr>
              <w:t xml:space="preserve">If an amount other than $0, add: </w:t>
            </w:r>
            <w:r w:rsidRPr="00944B38">
              <w:rPr>
                <w:rFonts w:ascii="Source Sans Pro" w:hAnsi="Source Sans Pro"/>
                <w:b/>
                <w:color w:val="0000FF"/>
              </w:rPr>
              <w:t>except for covered insulin products and most adult Part D vaccines</w:t>
            </w:r>
            <w:r w:rsidRPr="00944B38">
              <w:rPr>
                <w:rFonts w:ascii="Source Sans Pro" w:hAnsi="Source Sans Pro"/>
                <w:b/>
                <w:i/>
                <w:color w:val="0000FF"/>
              </w:rPr>
              <w:t>.</w:t>
            </w:r>
            <w:r w:rsidRPr="00944B38">
              <w:rPr>
                <w:rFonts w:ascii="Source Sans Pro" w:hAnsi="Source Sans Pro"/>
                <w:b/>
                <w:color w:val="0000FF"/>
              </w:rPr>
              <w:t>]</w:t>
            </w:r>
          </w:p>
        </w:tc>
      </w:tr>
      <w:tr w14:paraId="37FEC7E5" w14:textId="77777777" w:rsidTr="009B22F1">
        <w:tblPrEx>
          <w:tblW w:w="5000" w:type="pct"/>
          <w:tblLayout w:type="fixed"/>
          <w:tblCellMar>
            <w:top w:w="144" w:type="dxa"/>
            <w:left w:w="115" w:type="dxa"/>
            <w:bottom w:w="144" w:type="dxa"/>
            <w:right w:w="115" w:type="dxa"/>
          </w:tblCellMar>
          <w:tblLook w:val="04A0"/>
        </w:tblPrEx>
        <w:trPr>
          <w:trHeight w:val="1692"/>
        </w:trPr>
        <w:tc>
          <w:tcPr>
            <w:tcW w:w="5130" w:type="dxa"/>
            <w:tcBorders>
              <w:left w:val="nil"/>
            </w:tcBorders>
            <w:tcMar>
              <w:top w:w="115" w:type="dxa"/>
              <w:left w:w="115" w:type="dxa"/>
              <w:bottom w:w="115" w:type="dxa"/>
              <w:right w:w="115" w:type="dxa"/>
            </w:tcMar>
          </w:tcPr>
          <w:p w:rsidR="00EA4423" w:rsidRPr="00944B38" w:rsidP="00EA4423" w14:paraId="2B7B76AA" w14:textId="77777777">
            <w:pPr>
              <w:autoSpaceDE w:val="0"/>
              <w:autoSpaceDN w:val="0"/>
              <w:adjustRightInd w:val="0"/>
              <w:snapToGrid w:val="0"/>
              <w:spacing w:before="0" w:beforeAutospacing="0" w:after="120" w:afterAutospacing="0"/>
              <w:rPr>
                <w:rFonts w:ascii="Source Sans Pro" w:hAnsi="Source Sans Pro"/>
                <w:b/>
              </w:rPr>
            </w:pPr>
            <w:r w:rsidRPr="00944B38">
              <w:rPr>
                <w:rFonts w:ascii="Source Sans Pro" w:hAnsi="Source Sans Pro"/>
                <w:b/>
              </w:rPr>
              <w:t>Part D drug coverage</w:t>
            </w:r>
            <w:r w:rsidRPr="00944B38">
              <w:rPr>
                <w:rFonts w:ascii="Source Sans Pro" w:hAnsi="Source Sans Pro"/>
              </w:rPr>
              <w:t xml:space="preserve"> </w:t>
            </w:r>
          </w:p>
          <w:p w:rsidR="004A46C3" w:rsidRPr="00944B38" w:rsidP="00EA4423" w14:paraId="62A35373" w14:textId="58D03051">
            <w:pPr>
              <w:autoSpaceDE w:val="0"/>
              <w:autoSpaceDN w:val="0"/>
              <w:adjustRightInd w:val="0"/>
              <w:snapToGrid w:val="0"/>
              <w:spacing w:before="0" w:beforeAutospacing="0" w:after="60" w:afterAutospacing="0"/>
              <w:rPr>
                <w:rFonts w:ascii="Source Sans Pro" w:hAnsi="Source Sans Pro"/>
                <w:b/>
                <w:lang w:bidi="en-US"/>
              </w:rPr>
            </w:pPr>
            <w:r w:rsidRPr="00944B38">
              <w:rPr>
                <w:rFonts w:ascii="Source Sans Pro" w:hAnsi="Source Sans Pro"/>
              </w:rPr>
              <w:t xml:space="preserve">(Go to </w:t>
            </w:r>
            <w:r w:rsidRPr="00944B38" w:rsidR="00F46D8B">
              <w:rPr>
                <w:rFonts w:ascii="Source Sans Pro" w:hAnsi="Source Sans Pro"/>
              </w:rPr>
              <w:t>Chapter 6</w:t>
            </w:r>
            <w:r w:rsidRPr="00944B38">
              <w:rPr>
                <w:rFonts w:ascii="Source Sans Pro" w:hAnsi="Source Sans Pro"/>
              </w:rPr>
              <w:t xml:space="preserve"> </w:t>
            </w:r>
            <w:r w:rsidRPr="00944B38">
              <w:rPr>
                <w:rFonts w:ascii="Source Sans Pro" w:hAnsi="Source Sans Pro"/>
                <w:i/>
                <w:color w:val="0000FF"/>
              </w:rPr>
              <w:t xml:space="preserve">[edit </w:t>
            </w:r>
            <w:r w:rsidRPr="00944B38" w:rsidR="00F46D8B">
              <w:rPr>
                <w:rFonts w:ascii="Source Sans Pro" w:hAnsi="Source Sans Pro"/>
                <w:i/>
                <w:color w:val="0000FF"/>
              </w:rPr>
              <w:t>chapter</w:t>
            </w:r>
            <w:r w:rsidRPr="00944B38">
              <w:rPr>
                <w:rFonts w:ascii="Source Sans Pro" w:hAnsi="Source Sans Pro"/>
                <w:i/>
                <w:color w:val="0000FF"/>
              </w:rPr>
              <w:t xml:space="preserve"> number as needed] </w:t>
            </w:r>
            <w:r w:rsidRPr="00944B38">
              <w:rPr>
                <w:rFonts w:ascii="Source Sans Pro" w:hAnsi="Source Sans Pro"/>
              </w:rPr>
              <w:t>for details, including Yearly Deductible, Initial Coverage, and Catastrophic Coverage Stages.)</w:t>
            </w:r>
          </w:p>
        </w:tc>
        <w:tc>
          <w:tcPr>
            <w:tcW w:w="4230" w:type="dxa"/>
            <w:tcBorders>
              <w:right w:val="nil"/>
            </w:tcBorders>
            <w:tcMar>
              <w:top w:w="115" w:type="dxa"/>
              <w:left w:w="115" w:type="dxa"/>
              <w:bottom w:w="115" w:type="dxa"/>
              <w:right w:w="115" w:type="dxa"/>
            </w:tcMar>
          </w:tcPr>
          <w:p w:rsidR="00EA4423" w:rsidRPr="00944B38" w:rsidP="00276404" w14:paraId="1A042B56" w14:textId="4271D0C8">
            <w:pPr>
              <w:spacing w:before="0" w:beforeAutospacing="0" w:after="0" w:afterAutospacing="0"/>
              <w:jc w:val="center"/>
              <w:rPr>
                <w:rFonts w:ascii="Source Sans Pro" w:hAnsi="Source Sans Pro"/>
                <w:b/>
              </w:rPr>
            </w:pPr>
            <w:r w:rsidRPr="00944B38">
              <w:rPr>
                <w:rFonts w:ascii="Source Sans Pro" w:hAnsi="Source Sans Pro"/>
                <w:b/>
                <w:i/>
                <w:color w:val="0000FF"/>
              </w:rPr>
              <w:t>[Copayment/Coinsurance as applicable]</w:t>
            </w:r>
            <w:r w:rsidRPr="00944B38">
              <w:rPr>
                <w:rFonts w:ascii="Source Sans Pro" w:hAnsi="Source Sans Pro"/>
                <w:b/>
                <w:color w:val="0000FF"/>
              </w:rPr>
              <w:t xml:space="preserve"> </w:t>
            </w:r>
            <w:r w:rsidRPr="00944B38">
              <w:rPr>
                <w:rFonts w:ascii="Source Sans Pro" w:hAnsi="Source Sans Pro"/>
                <w:b/>
              </w:rPr>
              <w:t>during the Initial Coverage Stage:</w:t>
            </w:r>
          </w:p>
          <w:p w:rsidR="00EA4423" w:rsidRPr="00944B38" w:rsidP="00276404" w14:paraId="2CFF5244" w14:textId="77777777">
            <w:pPr>
              <w:spacing w:before="0" w:beforeAutospacing="0" w:after="0" w:afterAutospacing="0"/>
              <w:jc w:val="center"/>
              <w:rPr>
                <w:rFonts w:ascii="Source Sans Pro" w:hAnsi="Source Sans Pro"/>
                <w:b/>
              </w:rPr>
            </w:pPr>
          </w:p>
          <w:p w:rsidR="00EA4423" w:rsidRPr="00944B38" w:rsidP="00276404" w14:paraId="5A03D43E" w14:textId="31F2D19C">
            <w:pPr>
              <w:pStyle w:val="LightGrid-Accent32"/>
              <w:spacing w:after="0" w:line="240" w:lineRule="auto"/>
              <w:ind w:left="0"/>
              <w:contextualSpacing w:val="0"/>
              <w:jc w:val="center"/>
              <w:rPr>
                <w:rFonts w:ascii="Source Sans Pro" w:hAnsi="Source Sans Pro"/>
                <w:b/>
                <w:sz w:val="24"/>
                <w:szCs w:val="24"/>
              </w:rPr>
            </w:pPr>
            <w:r w:rsidRPr="00944B38">
              <w:rPr>
                <w:rFonts w:ascii="Source Sans Pro" w:hAnsi="Source Sans Pro"/>
                <w:b/>
                <w:sz w:val="24"/>
                <w:szCs w:val="24"/>
              </w:rPr>
              <w:t>Drug Tier 1:</w:t>
            </w:r>
            <w:r w:rsidRPr="00944B38">
              <w:rPr>
                <w:rFonts w:ascii="Source Sans Pro" w:hAnsi="Source Sans Pro"/>
                <w:b/>
                <w:color w:val="0000FF"/>
                <w:sz w:val="24"/>
                <w:szCs w:val="24"/>
              </w:rPr>
              <w:t xml:space="preserve"> </w:t>
            </w:r>
            <w:r w:rsidRPr="00944B38">
              <w:rPr>
                <w:rFonts w:ascii="Source Sans Pro" w:hAnsi="Source Sans Pro"/>
                <w:b/>
                <w:i/>
                <w:color w:val="0000FF"/>
                <w:sz w:val="24"/>
                <w:szCs w:val="24"/>
              </w:rPr>
              <w:t>[Insert 202</w:t>
            </w:r>
            <w:r w:rsidR="00570F16">
              <w:rPr>
                <w:rFonts w:ascii="Source Sans Pro" w:hAnsi="Source Sans Pro"/>
                <w:b/>
                <w:i/>
                <w:color w:val="0000FF"/>
                <w:sz w:val="24"/>
                <w:szCs w:val="24"/>
              </w:rPr>
              <w:t>7</w:t>
            </w:r>
            <w:r w:rsidRPr="00944B38">
              <w:rPr>
                <w:rFonts w:ascii="Source Sans Pro" w:hAnsi="Source Sans Pro"/>
                <w:b/>
                <w:i/>
                <w:color w:val="0000FF"/>
                <w:sz w:val="24"/>
                <w:szCs w:val="24"/>
              </w:rPr>
              <w:t xml:space="preserve"> cost sharing] </w:t>
            </w:r>
            <w:r w:rsidRPr="00944B38">
              <w:rPr>
                <w:rFonts w:ascii="Source Sans Pro" w:hAnsi="Source Sans Pro"/>
                <w:b/>
                <w:color w:val="0000FF"/>
                <w:sz w:val="24"/>
                <w:szCs w:val="24"/>
              </w:rPr>
              <w:t>[</w:t>
            </w:r>
            <w:r w:rsidRPr="00944B38">
              <w:rPr>
                <w:rFonts w:ascii="Source Sans Pro" w:hAnsi="Source Sans Pro"/>
                <w:b/>
                <w:i/>
                <w:color w:val="0000FF"/>
                <w:sz w:val="24"/>
                <w:szCs w:val="24"/>
              </w:rPr>
              <w:t xml:space="preserve">Insert if insulin cost sharing differs from cost sharing for other drugs on the same tier: </w:t>
            </w:r>
            <w:r w:rsidRPr="00944B38">
              <w:rPr>
                <w:rFonts w:ascii="Source Sans Pro" w:hAnsi="Source Sans Pro"/>
                <w:b/>
                <w:color w:val="0000FF"/>
                <w:sz w:val="24"/>
                <w:szCs w:val="24"/>
              </w:rPr>
              <w:t>You pay $</w:t>
            </w:r>
            <w:r w:rsidRPr="00944B38">
              <w:rPr>
                <w:rFonts w:ascii="Source Sans Pro" w:hAnsi="Source Sans Pro"/>
                <w:b/>
                <w:i/>
                <w:color w:val="0000FF"/>
                <w:sz w:val="24"/>
                <w:szCs w:val="24"/>
              </w:rPr>
              <w:t>[xx]</w:t>
            </w:r>
            <w:r w:rsidRPr="00944B38">
              <w:rPr>
                <w:rFonts w:ascii="Source Sans Pro" w:hAnsi="Source Sans Pro"/>
                <w:b/>
                <w:color w:val="0000FF"/>
                <w:sz w:val="24"/>
                <w:szCs w:val="24"/>
              </w:rPr>
              <w:t xml:space="preserve"> per month supply of each covered insulin product on this tier.]</w:t>
            </w:r>
          </w:p>
          <w:p w:rsidR="00EA4423" w:rsidRPr="00944B38" w:rsidP="00276404" w14:paraId="5FF22AAF" w14:textId="77777777">
            <w:pPr>
              <w:pStyle w:val="LightGrid-Accent32"/>
              <w:spacing w:after="0" w:line="240" w:lineRule="auto"/>
              <w:ind w:left="374"/>
              <w:contextualSpacing w:val="0"/>
              <w:jc w:val="center"/>
              <w:rPr>
                <w:rFonts w:ascii="Source Sans Pro" w:hAnsi="Source Sans Pro"/>
                <w:b/>
                <w:sz w:val="24"/>
                <w:szCs w:val="24"/>
              </w:rPr>
            </w:pPr>
          </w:p>
          <w:p w:rsidR="00EA4423" w:rsidRPr="00944B38" w:rsidP="00276404" w14:paraId="685C6572" w14:textId="77777777">
            <w:pPr>
              <w:pStyle w:val="4pointsbullet"/>
              <w:numPr>
                <w:ilvl w:val="0"/>
                <w:numId w:val="0"/>
              </w:numPr>
              <w:spacing w:before="0" w:after="0"/>
              <w:jc w:val="center"/>
              <w:rPr>
                <w:rFonts w:ascii="Source Sans Pro" w:hAnsi="Source Sans Pro"/>
                <w:b/>
              </w:rPr>
            </w:pPr>
            <w:r w:rsidRPr="00944B38">
              <w:rPr>
                <w:rFonts w:ascii="Source Sans Pro" w:hAnsi="Source Sans Pro"/>
                <w:b/>
                <w:i/>
                <w:color w:val="0000FF"/>
              </w:rPr>
              <w:t>[Repeat for all drug tiers.]</w:t>
            </w:r>
          </w:p>
          <w:p w:rsidR="00EA4423" w:rsidRPr="00944B38" w:rsidP="00276404" w14:paraId="3BACB981" w14:textId="77777777">
            <w:pPr>
              <w:pStyle w:val="4pointsbullet"/>
              <w:numPr>
                <w:ilvl w:val="0"/>
                <w:numId w:val="0"/>
              </w:numPr>
              <w:spacing w:before="0" w:after="0"/>
              <w:jc w:val="center"/>
              <w:rPr>
                <w:rFonts w:ascii="Source Sans Pro" w:hAnsi="Source Sans Pro"/>
                <w:b/>
              </w:rPr>
            </w:pPr>
          </w:p>
          <w:p w:rsidR="00EA4423" w:rsidRPr="00944B38" w:rsidP="00276404" w14:paraId="6C5563B3" w14:textId="77777777">
            <w:pPr>
              <w:pStyle w:val="4pointsbullet"/>
              <w:numPr>
                <w:ilvl w:val="0"/>
                <w:numId w:val="0"/>
              </w:numPr>
              <w:spacing w:before="0" w:after="0"/>
              <w:jc w:val="center"/>
              <w:rPr>
                <w:rFonts w:ascii="Source Sans Pro" w:hAnsi="Source Sans Pro"/>
                <w:b/>
              </w:rPr>
            </w:pPr>
            <w:r w:rsidRPr="00944B38">
              <w:rPr>
                <w:rFonts w:ascii="Source Sans Pro" w:hAnsi="Source Sans Pro"/>
                <w:b/>
              </w:rPr>
              <w:t>Catastrophic Coverage Stage:</w:t>
            </w:r>
          </w:p>
          <w:p w:rsidR="00EA4423" w:rsidRPr="00944B38" w:rsidP="00276404" w14:paraId="22DEC211" w14:textId="77777777">
            <w:pPr>
              <w:pStyle w:val="4pointsbullet"/>
              <w:numPr>
                <w:ilvl w:val="0"/>
                <w:numId w:val="0"/>
              </w:numPr>
              <w:spacing w:before="0" w:after="0"/>
              <w:jc w:val="center"/>
              <w:rPr>
                <w:rFonts w:ascii="Source Sans Pro" w:hAnsi="Source Sans Pro"/>
                <w:b/>
              </w:rPr>
            </w:pPr>
          </w:p>
          <w:p w:rsidR="00EA4423" w:rsidRPr="00944B38" w:rsidP="00276404" w14:paraId="56C7B95A" w14:textId="77777777">
            <w:pPr>
              <w:pStyle w:val="4pointsbullet"/>
              <w:numPr>
                <w:ilvl w:val="0"/>
                <w:numId w:val="0"/>
              </w:numPr>
              <w:spacing w:before="0" w:after="0"/>
              <w:ind w:left="57"/>
              <w:jc w:val="center"/>
              <w:rPr>
                <w:rFonts w:ascii="Source Sans Pro" w:hAnsi="Source Sans Pro"/>
                <w:b/>
              </w:rPr>
            </w:pPr>
            <w:r w:rsidRPr="00944B38">
              <w:rPr>
                <w:rFonts w:ascii="Source Sans Pro" w:hAnsi="Source Sans Pro"/>
                <w:b/>
                <w:color w:val="0000FF"/>
              </w:rPr>
              <w:t>[</w:t>
            </w:r>
            <w:r w:rsidRPr="00944B38">
              <w:rPr>
                <w:rFonts w:ascii="Source Sans Pro" w:hAnsi="Source Sans Pro"/>
                <w:b/>
                <w:i/>
                <w:color w:val="0000FF"/>
              </w:rPr>
              <w:t>Plans that don’t cover excluded drugs under an enhanced benefit, OR plans that do cover excluded drugs under an enhanced benefit but with the same cost sharing as covered Part D drugs in this stage, insert the following</w:t>
            </w:r>
            <w:r w:rsidRPr="00944B38">
              <w:rPr>
                <w:rFonts w:ascii="Source Sans Pro" w:hAnsi="Source Sans Pro"/>
                <w:b/>
                <w:color w:val="0000FF"/>
              </w:rPr>
              <w:t>: During this payment stage, you pay nothing for your covered Part D drugs. [</w:t>
            </w:r>
            <w:r w:rsidRPr="00944B38">
              <w:rPr>
                <w:rFonts w:ascii="Source Sans Pro" w:hAnsi="Source Sans Pro"/>
                <w:b/>
                <w:i/>
                <w:color w:val="0000FF"/>
              </w:rPr>
              <w:t xml:space="preserve">insert if applicable: </w:t>
            </w:r>
            <w:r w:rsidRPr="00944B38">
              <w:rPr>
                <w:rFonts w:ascii="Source Sans Pro" w:hAnsi="Source Sans Pro"/>
                <w:b/>
                <w:color w:val="0000FF"/>
              </w:rPr>
              <w:t>and for excluded</w:t>
            </w:r>
            <w:r w:rsidRPr="00944B38">
              <w:rPr>
                <w:rFonts w:ascii="Source Sans Pro" w:hAnsi="Source Sans Pro"/>
                <w:b/>
                <w:color w:val="FF0000"/>
              </w:rPr>
              <w:t xml:space="preserve"> </w:t>
            </w:r>
            <w:r w:rsidRPr="00944B38">
              <w:rPr>
                <w:rFonts w:ascii="Source Sans Pro" w:hAnsi="Source Sans Pro"/>
                <w:b/>
                <w:color w:val="0000FF"/>
              </w:rPr>
              <w:t>drugs that are covered under our enhanced benefit].]</w:t>
            </w:r>
          </w:p>
          <w:p w:rsidR="00EA4423" w:rsidRPr="00944B38" w:rsidP="00276404" w14:paraId="471E8DDB" w14:textId="77777777">
            <w:pPr>
              <w:pStyle w:val="4pointsbullet"/>
              <w:numPr>
                <w:ilvl w:val="0"/>
                <w:numId w:val="0"/>
              </w:numPr>
              <w:spacing w:before="0" w:after="0"/>
              <w:ind w:left="720" w:hanging="360"/>
              <w:jc w:val="center"/>
              <w:rPr>
                <w:rFonts w:ascii="Source Sans Pro" w:hAnsi="Source Sans Pro"/>
                <w:b/>
              </w:rPr>
            </w:pPr>
          </w:p>
          <w:p w:rsidR="00EA4423" w:rsidRPr="00944B38" w:rsidP="00223D60" w14:paraId="6AF1B38F" w14:textId="0B606179">
            <w:pPr>
              <w:pStyle w:val="4pointsbullet"/>
              <w:numPr>
                <w:ilvl w:val="0"/>
                <w:numId w:val="0"/>
              </w:numPr>
              <w:spacing w:before="0" w:after="0"/>
              <w:ind w:left="57"/>
              <w:jc w:val="center"/>
              <w:rPr>
                <w:rFonts w:ascii="Source Sans Pro" w:hAnsi="Source Sans Pro"/>
                <w:b/>
                <w:color w:val="0000FF"/>
              </w:rPr>
            </w:pPr>
            <w:r w:rsidRPr="00944B38">
              <w:rPr>
                <w:rFonts w:ascii="Source Sans Pro" w:hAnsi="Source Sans Pro"/>
                <w:b/>
                <w:color w:val="0000FF"/>
              </w:rPr>
              <w:t>[</w:t>
            </w:r>
            <w:r w:rsidRPr="00944B38">
              <w:rPr>
                <w:rFonts w:ascii="Source Sans Pro" w:hAnsi="Source Sans Pro"/>
                <w:b/>
                <w:i/>
                <w:color w:val="0000FF"/>
              </w:rPr>
              <w:t>Plans that cover excluded drugs under an enhanced benefit with cost sharing in this stage, insert the following:</w:t>
            </w:r>
            <w:r w:rsidRPr="00944B38" w:rsidR="00223D60">
              <w:rPr>
                <w:rFonts w:ascii="Source Sans Pro" w:hAnsi="Source Sans Pro"/>
                <w:b/>
                <w:i/>
                <w:color w:val="0000FF"/>
              </w:rPr>
              <w:t xml:space="preserve"> </w:t>
            </w:r>
            <w:r w:rsidRPr="00944B38">
              <w:rPr>
                <w:rFonts w:ascii="Source Sans Pro" w:hAnsi="Source Sans Pro"/>
                <w:b/>
                <w:color w:val="0000FF"/>
              </w:rPr>
              <w:t>During this payment stage, you pay nothing for your covered Part D drugs.</w:t>
            </w:r>
          </w:p>
          <w:p w:rsidR="00EA4423" w:rsidRPr="00944B38" w:rsidP="00276404" w14:paraId="55826CFC" w14:textId="77777777">
            <w:pPr>
              <w:pStyle w:val="4pointsbullet"/>
              <w:numPr>
                <w:ilvl w:val="0"/>
                <w:numId w:val="0"/>
              </w:numPr>
              <w:spacing w:before="0" w:after="0"/>
              <w:jc w:val="center"/>
              <w:rPr>
                <w:rFonts w:ascii="Source Sans Pro" w:hAnsi="Source Sans Pro"/>
                <w:b/>
              </w:rPr>
            </w:pPr>
          </w:p>
          <w:p w:rsidR="004A46C3" w:rsidRPr="00944B38" w:rsidP="00276404" w14:paraId="37C5BD5F" w14:textId="079BD917">
            <w:pPr>
              <w:autoSpaceDE w:val="0"/>
              <w:autoSpaceDN w:val="0"/>
              <w:adjustRightInd w:val="0"/>
              <w:snapToGrid w:val="0"/>
              <w:spacing w:before="0" w:beforeAutospacing="0" w:after="240" w:afterAutospacing="0"/>
              <w:contextualSpacing/>
              <w:jc w:val="center"/>
              <w:rPr>
                <w:rFonts w:ascii="Source Sans Pro" w:hAnsi="Source Sans Pro"/>
              </w:rPr>
            </w:pPr>
            <w:r w:rsidRPr="00944B38">
              <w:rPr>
                <w:rFonts w:ascii="Source Sans Pro" w:hAnsi="Source Sans Pro"/>
                <w:b/>
                <w:color w:val="0000FF"/>
              </w:rPr>
              <w:t>You may have cost sharing for drugs that are covered under our enhanced benefit.]</w:t>
            </w:r>
          </w:p>
        </w:tc>
      </w:tr>
    </w:tbl>
    <w:p w:rsidR="00A53B14" w:rsidRPr="00944B38" w:rsidP="0060105F" w14:paraId="2838A34F" w14:textId="50C2AADF">
      <w:pPr>
        <w:rPr>
          <w:rFonts w:ascii="Source Sans Pro" w:hAnsi="Source Sans Pro"/>
          <w:i/>
          <w:color w:val="0000FF"/>
        </w:rPr>
      </w:pPr>
      <w:r w:rsidRPr="00944B38">
        <w:rPr>
          <w:rFonts w:ascii="Source Sans Pro" w:hAnsi="Source Sans Pro"/>
          <w:i/>
          <w:color w:val="0000FF"/>
        </w:rPr>
        <w:t>[Delete Optional Supplemental Benefit Premium bullet if</w:t>
      </w:r>
      <w:r w:rsidR="0078782B">
        <w:rPr>
          <w:rFonts w:ascii="Source Sans Pro" w:hAnsi="Source Sans Pro"/>
          <w:i/>
          <w:color w:val="0000FF"/>
        </w:rPr>
        <w:t xml:space="preserve"> your plan</w:t>
      </w:r>
      <w:r w:rsidRPr="00944B38">
        <w:rPr>
          <w:rFonts w:ascii="Source Sans Pro" w:hAnsi="Source Sans Pro"/>
          <w:i/>
          <w:color w:val="0000FF"/>
        </w:rPr>
        <w:t xml:space="preserve"> doesn't offer optional supplemental benefits. Renumber remaining sections as appropriate.]</w:t>
      </w:r>
    </w:p>
    <w:p w:rsidR="0060105F" w:rsidRPr="00944B38" w:rsidP="0060105F" w14:paraId="23BB21EF" w14:textId="4C388A16">
      <w:pPr>
        <w:rPr>
          <w:rFonts w:ascii="Source Sans Pro" w:hAnsi="Source Sans Pro"/>
        </w:rPr>
      </w:pPr>
      <w:r w:rsidRPr="00944B38">
        <w:rPr>
          <w:rFonts w:ascii="Source Sans Pro" w:hAnsi="Source Sans Pro"/>
          <w:i/>
          <w:color w:val="0000FF"/>
        </w:rPr>
        <w:t>[Plans that</w:t>
      </w:r>
      <w:r w:rsidRPr="00944B38">
        <w:rPr>
          <w:rFonts w:ascii="Source Sans Pro" w:hAnsi="Source Sans Pro"/>
          <w:i/>
          <w:color w:val="0000FF"/>
        </w:rPr>
        <w:t xml:space="preserve"> </w:t>
      </w:r>
      <w:r w:rsidRPr="00944B38" w:rsidR="00472041">
        <w:rPr>
          <w:rFonts w:ascii="Source Sans Pro" w:hAnsi="Source Sans Pro"/>
          <w:i/>
          <w:color w:val="0000FF"/>
        </w:rPr>
        <w:t xml:space="preserve">don’t </w:t>
      </w:r>
      <w:r w:rsidRPr="00944B38">
        <w:rPr>
          <w:rFonts w:ascii="Source Sans Pro" w:hAnsi="Source Sans Pro"/>
          <w:i/>
          <w:color w:val="0000FF"/>
        </w:rPr>
        <w:t xml:space="preserve">offer Part D </w:t>
      </w:r>
      <w:r w:rsidRPr="00944B38" w:rsidR="00CC336E">
        <w:rPr>
          <w:rFonts w:ascii="Source Sans Pro" w:hAnsi="Source Sans Pro"/>
          <w:i/>
          <w:color w:val="0000FF"/>
        </w:rPr>
        <w:t>can</w:t>
      </w:r>
      <w:r w:rsidRPr="00944B38">
        <w:rPr>
          <w:rFonts w:ascii="Source Sans Pro" w:hAnsi="Source Sans Pro"/>
          <w:i/>
          <w:color w:val="0000FF"/>
        </w:rPr>
        <w:t xml:space="preserve"> delete Part D Late Enrollment Penalty</w:t>
      </w:r>
      <w:r w:rsidRPr="00944B38" w:rsidR="00BB7D68">
        <w:rPr>
          <w:rFonts w:ascii="Source Sans Pro" w:hAnsi="Source Sans Pro"/>
          <w:i/>
          <w:color w:val="0000FF"/>
        </w:rPr>
        <w:t>,</w:t>
      </w:r>
      <w:r w:rsidRPr="00944B38" w:rsidR="006A5C09">
        <w:rPr>
          <w:rFonts w:ascii="Source Sans Pro" w:hAnsi="Source Sans Pro"/>
          <w:i/>
          <w:color w:val="0000FF"/>
        </w:rPr>
        <w:t xml:space="preserve"> </w:t>
      </w:r>
      <w:r w:rsidRPr="00944B38">
        <w:rPr>
          <w:rFonts w:ascii="Source Sans Pro" w:hAnsi="Source Sans Pro"/>
          <w:i/>
          <w:color w:val="0000FF"/>
        </w:rPr>
        <w:t>Income Related Monthly Adjusted Amount</w:t>
      </w:r>
      <w:r w:rsidRPr="00944B38" w:rsidR="00BB7D68">
        <w:rPr>
          <w:rFonts w:ascii="Source Sans Pro" w:hAnsi="Source Sans Pro"/>
          <w:i/>
          <w:color w:val="0000FF"/>
        </w:rPr>
        <w:t>, and Medicare Prescription Payment Plan Amount</w:t>
      </w:r>
      <w:r w:rsidRPr="00944B38">
        <w:rPr>
          <w:rFonts w:ascii="Source Sans Pro" w:hAnsi="Source Sans Pro"/>
          <w:i/>
          <w:color w:val="0000FF"/>
        </w:rPr>
        <w:t xml:space="preserve"> bullets</w:t>
      </w:r>
      <w:r w:rsidRPr="00944B38" w:rsidR="0000408F">
        <w:rPr>
          <w:rFonts w:ascii="Source Sans Pro" w:hAnsi="Source Sans Pro"/>
          <w:i/>
          <w:color w:val="0000FF"/>
        </w:rPr>
        <w:t xml:space="preserve"> and related sections below</w:t>
      </w:r>
      <w:r w:rsidRPr="00944B38">
        <w:rPr>
          <w:rFonts w:ascii="Source Sans Pro" w:hAnsi="Source Sans Pro"/>
          <w:i/>
          <w:color w:val="0000FF"/>
        </w:rPr>
        <w:t>.]</w:t>
      </w:r>
    </w:p>
    <w:p w:rsidR="00321D2A" w:rsidRPr="00944B38" w:rsidP="003029A1" w14:paraId="2A284686" w14:textId="0B0F1A72">
      <w:pPr>
        <w:rPr>
          <w:rFonts w:ascii="Source Sans Pro" w:hAnsi="Source Sans Pro"/>
          <w:szCs w:val="26"/>
        </w:rPr>
      </w:pPr>
      <w:r w:rsidRPr="00944B38">
        <w:rPr>
          <w:rFonts w:ascii="Source Sans Pro" w:hAnsi="Source Sans Pro"/>
        </w:rPr>
        <w:t>Your costs may include the following:</w:t>
      </w:r>
    </w:p>
    <w:p w:rsidR="00321D2A" w:rsidRPr="00944B38" w:rsidP="000575FA" w14:paraId="66263D92" w14:textId="77777777">
      <w:pPr>
        <w:pStyle w:val="ListParagraph"/>
        <w:numPr>
          <w:ilvl w:val="0"/>
          <w:numId w:val="24"/>
        </w:numPr>
        <w:spacing w:before="0" w:beforeAutospacing="0" w:after="120" w:afterAutospacing="0"/>
        <w:rPr>
          <w:rFonts w:ascii="Source Sans Pro" w:hAnsi="Source Sans Pro"/>
        </w:rPr>
      </w:pPr>
      <w:r w:rsidRPr="00944B38">
        <w:rPr>
          <w:rFonts w:ascii="Source Sans Pro" w:hAnsi="Source Sans Pro"/>
        </w:rPr>
        <w:t>Plan Premium (Section 4.1)</w:t>
      </w:r>
    </w:p>
    <w:p w:rsidR="00321D2A" w:rsidRPr="00944B38" w:rsidP="000575FA" w14:paraId="64150166" w14:textId="0FD72EAF">
      <w:pPr>
        <w:pStyle w:val="ListParagraph"/>
        <w:numPr>
          <w:ilvl w:val="0"/>
          <w:numId w:val="24"/>
        </w:numPr>
        <w:spacing w:before="0" w:beforeAutospacing="0" w:after="120" w:afterAutospacing="0"/>
        <w:rPr>
          <w:rFonts w:ascii="Source Sans Pro" w:hAnsi="Source Sans Pro"/>
        </w:rPr>
      </w:pPr>
      <w:r w:rsidRPr="00944B38">
        <w:rPr>
          <w:rFonts w:ascii="Source Sans Pro" w:hAnsi="Source Sans Pro"/>
        </w:rPr>
        <w:t xml:space="preserve">Monthly </w:t>
      </w:r>
      <w:r w:rsidRPr="00944B38">
        <w:rPr>
          <w:rFonts w:ascii="Source Sans Pro" w:hAnsi="Source Sans Pro"/>
        </w:rPr>
        <w:t>Medicare Part B Premium</w:t>
      </w:r>
      <w:r w:rsidRPr="00944B38" w:rsidR="00945BA6">
        <w:rPr>
          <w:rFonts w:ascii="Source Sans Pro" w:hAnsi="Source Sans Pro"/>
        </w:rPr>
        <w:t xml:space="preserve"> </w:t>
      </w:r>
      <w:r w:rsidRPr="00944B38">
        <w:rPr>
          <w:rFonts w:ascii="Source Sans Pro" w:hAnsi="Source Sans Pro"/>
        </w:rPr>
        <w:t>(Section 4.2</w:t>
      </w:r>
      <w:r w:rsidRPr="00944B38" w:rsidR="0076283D">
        <w:rPr>
          <w:rFonts w:ascii="Source Sans Pro" w:hAnsi="Source Sans Pro"/>
        </w:rPr>
        <w:t>)</w:t>
      </w:r>
    </w:p>
    <w:p w:rsidR="00321D2A" w:rsidRPr="00944B38" w:rsidP="000575FA" w14:paraId="14E38D75" w14:textId="77777777">
      <w:pPr>
        <w:pStyle w:val="ListParagraph"/>
        <w:numPr>
          <w:ilvl w:val="0"/>
          <w:numId w:val="24"/>
        </w:numPr>
        <w:spacing w:before="0" w:beforeAutospacing="0" w:after="120" w:afterAutospacing="0"/>
        <w:rPr>
          <w:rFonts w:ascii="Source Sans Pro" w:hAnsi="Source Sans Pro"/>
        </w:rPr>
      </w:pPr>
      <w:r w:rsidRPr="00944B38">
        <w:rPr>
          <w:rFonts w:ascii="Source Sans Pro" w:hAnsi="Source Sans Pro"/>
        </w:rPr>
        <w:t>Optional Supplemental Benefit Premium (Section 4.3)</w:t>
      </w:r>
    </w:p>
    <w:p w:rsidR="00321D2A" w:rsidRPr="00944B38" w:rsidP="000575FA" w14:paraId="78B68E74" w14:textId="77777777">
      <w:pPr>
        <w:pStyle w:val="ListParagraph"/>
        <w:numPr>
          <w:ilvl w:val="0"/>
          <w:numId w:val="24"/>
        </w:numPr>
        <w:spacing w:before="0" w:beforeAutospacing="0" w:after="120" w:afterAutospacing="0"/>
        <w:rPr>
          <w:rFonts w:ascii="Source Sans Pro" w:hAnsi="Source Sans Pro"/>
        </w:rPr>
      </w:pPr>
      <w:r w:rsidRPr="00944B38">
        <w:rPr>
          <w:rFonts w:ascii="Source Sans Pro" w:hAnsi="Source Sans Pro"/>
        </w:rPr>
        <w:t>Part D Late Enrollment Penalty (Section 4.4)</w:t>
      </w:r>
    </w:p>
    <w:p w:rsidR="00321D2A" w:rsidRPr="00944B38" w:rsidP="000575FA" w14:paraId="0E83E6E3" w14:textId="77777777">
      <w:pPr>
        <w:pStyle w:val="ListParagraph"/>
        <w:numPr>
          <w:ilvl w:val="0"/>
          <w:numId w:val="24"/>
        </w:numPr>
        <w:spacing w:before="0" w:beforeAutospacing="0" w:after="120" w:afterAutospacing="0"/>
        <w:rPr>
          <w:rFonts w:ascii="Source Sans Pro" w:hAnsi="Source Sans Pro"/>
        </w:rPr>
      </w:pPr>
      <w:r w:rsidRPr="00944B38">
        <w:rPr>
          <w:rFonts w:ascii="Source Sans Pro" w:hAnsi="Source Sans Pro"/>
        </w:rPr>
        <w:t>Income Related Monthly Adjusted Amount (Section 4.5)</w:t>
      </w:r>
    </w:p>
    <w:p w:rsidR="00270AE6" w:rsidRPr="00944B38" w:rsidP="000575FA" w14:paraId="69992534" w14:textId="06ADD26A">
      <w:pPr>
        <w:pStyle w:val="ListParagraph"/>
        <w:numPr>
          <w:ilvl w:val="0"/>
          <w:numId w:val="24"/>
        </w:numPr>
        <w:spacing w:before="0" w:beforeAutospacing="0" w:after="120" w:afterAutospacing="0"/>
        <w:rPr>
          <w:rFonts w:ascii="Source Sans Pro" w:hAnsi="Source Sans Pro"/>
        </w:rPr>
      </w:pPr>
      <w:r w:rsidRPr="00944B38">
        <w:rPr>
          <w:rFonts w:ascii="Source Sans Pro" w:hAnsi="Source Sans Pro"/>
        </w:rPr>
        <w:t>Medicare Prescription Payment Plan Amount (Section 4.6)</w:t>
      </w:r>
    </w:p>
    <w:p w:rsidR="006F3433" w:rsidRPr="00944B38" w:rsidP="00502C57" w14:paraId="618AEC88" w14:textId="598A55C7">
      <w:pPr>
        <w:pStyle w:val="Heading3"/>
        <w:rPr>
          <w:rFonts w:ascii="Source Sans Pro" w:hAnsi="Source Sans Pro"/>
        </w:rPr>
      </w:pPr>
      <w:bookmarkStart w:id="114" w:name="_Toc109299887"/>
      <w:bookmarkStart w:id="115" w:name="_Toc109300186"/>
      <w:bookmarkStart w:id="116" w:name="_Toc190801512"/>
      <w:bookmarkStart w:id="117" w:name="_Toc199342521"/>
      <w:bookmarkStart w:id="118" w:name="_Toc228556005"/>
      <w:bookmarkStart w:id="119" w:name="_Toc479865015"/>
      <w:bookmarkStart w:id="120" w:name="_Toc68442634"/>
      <w:r w:rsidRPr="00944B38">
        <w:rPr>
          <w:rFonts w:ascii="Source Sans Pro" w:hAnsi="Source Sans Pro"/>
        </w:rPr>
        <w:t xml:space="preserve">Section 4.1 </w:t>
      </w:r>
      <w:r w:rsidRPr="00944B38">
        <w:rPr>
          <w:rFonts w:ascii="Source Sans Pro" w:hAnsi="Source Sans Pro"/>
        </w:rPr>
        <w:tab/>
      </w:r>
      <w:r w:rsidRPr="00944B38" w:rsidR="00321D2A">
        <w:rPr>
          <w:rFonts w:ascii="Source Sans Pro" w:hAnsi="Source Sans Pro"/>
        </w:rPr>
        <w:t>P</w:t>
      </w:r>
      <w:r w:rsidRPr="00944B38">
        <w:rPr>
          <w:rFonts w:ascii="Source Sans Pro" w:hAnsi="Source Sans Pro"/>
        </w:rPr>
        <w:t>lan premium</w:t>
      </w:r>
      <w:bookmarkEnd w:id="114"/>
      <w:bookmarkEnd w:id="115"/>
      <w:bookmarkEnd w:id="116"/>
      <w:bookmarkEnd w:id="117"/>
      <w:bookmarkEnd w:id="118"/>
      <w:bookmarkEnd w:id="119"/>
      <w:bookmarkEnd w:id="120"/>
    </w:p>
    <w:p w:rsidR="006F3433" w:rsidRPr="00944B38" w:rsidP="00294C18" w14:paraId="29A108C8" w14:textId="11C30F6D">
      <w:pPr>
        <w:spacing w:after="0" w:afterAutospacing="0"/>
        <w:rPr>
          <w:rFonts w:ascii="Source Sans Pro" w:hAnsi="Source Sans Pro" w:cs="Arial"/>
          <w:i/>
        </w:rPr>
      </w:pPr>
      <w:bookmarkStart w:id="121" w:name="_Toc167005665"/>
      <w:bookmarkStart w:id="122" w:name="_Toc167005973"/>
      <w:bookmarkStart w:id="123" w:name="_Toc167682546"/>
      <w:r w:rsidRPr="00944B38">
        <w:rPr>
          <w:rFonts w:ascii="Source Sans Pro" w:hAnsi="Source Sans Pro"/>
        </w:rPr>
        <w:t xml:space="preserve">As a member of our plan, you pay a monthly plan premium. </w:t>
      </w:r>
      <w:r w:rsidRPr="00944B38">
        <w:rPr>
          <w:rFonts w:ascii="Source Sans Pro" w:hAnsi="Source Sans Pro"/>
          <w:color w:val="0000FF"/>
        </w:rPr>
        <w:t>[</w:t>
      </w:r>
      <w:r w:rsidRPr="00944B38">
        <w:rPr>
          <w:rFonts w:ascii="Source Sans Pro" w:hAnsi="Source Sans Pro"/>
          <w:i/>
          <w:color w:val="0000FF"/>
        </w:rPr>
        <w:t>Select one of the following:</w:t>
      </w:r>
      <w:r w:rsidRPr="00944B38">
        <w:rPr>
          <w:rFonts w:ascii="Source Sans Pro" w:hAnsi="Source Sans Pro"/>
          <w:color w:val="0000FF"/>
        </w:rPr>
        <w:t xml:space="preserve"> For </w:t>
      </w:r>
      <w:r w:rsidRPr="00944B38" w:rsidR="00630E6E">
        <w:rPr>
          <w:rFonts w:ascii="Source Sans Pro" w:hAnsi="Source Sans Pro"/>
          <w:color w:val="0000FF"/>
        </w:rPr>
        <w:t>202</w:t>
      </w:r>
      <w:r w:rsidR="00570F16">
        <w:rPr>
          <w:rFonts w:ascii="Source Sans Pro" w:hAnsi="Source Sans Pro"/>
          <w:color w:val="0000FF"/>
        </w:rPr>
        <w:t>7</w:t>
      </w:r>
      <w:r w:rsidRPr="00944B38">
        <w:rPr>
          <w:rFonts w:ascii="Source Sans Pro" w:hAnsi="Source Sans Pro"/>
          <w:color w:val="0000FF"/>
        </w:rPr>
        <w:t xml:space="preserve">, the monthly </w:t>
      </w:r>
      <w:r w:rsidRPr="00944B38" w:rsidR="00E3397E">
        <w:rPr>
          <w:rFonts w:ascii="Source Sans Pro" w:hAnsi="Source Sans Pro"/>
          <w:color w:val="0000FF"/>
        </w:rPr>
        <w:t xml:space="preserve">plan </w:t>
      </w:r>
      <w:r w:rsidRPr="00944B38">
        <w:rPr>
          <w:rFonts w:ascii="Source Sans Pro" w:hAnsi="Source Sans Pro"/>
          <w:color w:val="0000FF"/>
        </w:rPr>
        <w:t xml:space="preserve">premium for </w:t>
      </w:r>
      <w:r w:rsidRPr="00944B38">
        <w:rPr>
          <w:rFonts w:ascii="Source Sans Pro" w:hAnsi="Source Sans Pro"/>
          <w:i/>
          <w:color w:val="0000FF"/>
        </w:rPr>
        <w:t xml:space="preserve">[insert </w:t>
      </w:r>
      <w:r w:rsidRPr="00944B38" w:rsidR="00472041">
        <w:rPr>
          <w:rFonts w:ascii="Source Sans Pro" w:hAnsi="Source Sans Pro"/>
          <w:i/>
          <w:color w:val="0000FF"/>
        </w:rPr>
        <w:t>202</w:t>
      </w:r>
      <w:r w:rsidR="00570F16">
        <w:rPr>
          <w:rFonts w:ascii="Source Sans Pro" w:hAnsi="Source Sans Pro"/>
          <w:i/>
          <w:color w:val="0000FF"/>
        </w:rPr>
        <w:t>7</w:t>
      </w:r>
      <w:r w:rsidRPr="00944B38" w:rsidR="00472041">
        <w:rPr>
          <w:rFonts w:ascii="Source Sans Pro" w:hAnsi="Source Sans Pro"/>
          <w:i/>
          <w:color w:val="0000FF"/>
        </w:rPr>
        <w:t xml:space="preserve"> plan name]</w:t>
      </w:r>
      <w:r w:rsidRPr="00944B38">
        <w:rPr>
          <w:rFonts w:ascii="Source Sans Pro" w:hAnsi="Source Sans Pro"/>
          <w:color w:val="0000FF"/>
        </w:rPr>
        <w:t xml:space="preserve"> is </w:t>
      </w:r>
      <w:r w:rsidRPr="00944B38">
        <w:rPr>
          <w:rFonts w:ascii="Source Sans Pro" w:hAnsi="Source Sans Pro"/>
          <w:i/>
          <w:color w:val="0000FF"/>
        </w:rPr>
        <w:t xml:space="preserve">[insert monthly </w:t>
      </w:r>
      <w:r w:rsidRPr="00944B38" w:rsidR="00E3397E">
        <w:rPr>
          <w:rFonts w:ascii="Source Sans Pro" w:hAnsi="Source Sans Pro"/>
          <w:i/>
          <w:color w:val="0000FF"/>
        </w:rPr>
        <w:t xml:space="preserve">plan </w:t>
      </w:r>
      <w:r w:rsidRPr="00944B38">
        <w:rPr>
          <w:rFonts w:ascii="Source Sans Pro" w:hAnsi="Source Sans Pro"/>
          <w:i/>
          <w:color w:val="0000FF"/>
        </w:rPr>
        <w:t>premium amount]</w:t>
      </w:r>
      <w:r w:rsidRPr="00944B38">
        <w:rPr>
          <w:rFonts w:ascii="Source Sans Pro" w:hAnsi="Source Sans Pro"/>
          <w:color w:val="0000FF"/>
        </w:rPr>
        <w:t xml:space="preserve">. </w:t>
      </w:r>
      <w:r w:rsidRPr="00944B38">
        <w:rPr>
          <w:rFonts w:ascii="Source Sans Pro" w:hAnsi="Source Sans Pro"/>
          <w:i/>
          <w:color w:val="0000FF"/>
        </w:rPr>
        <w:t>OR</w:t>
      </w:r>
      <w:r w:rsidRPr="00944B38">
        <w:rPr>
          <w:rFonts w:ascii="Source Sans Pro" w:hAnsi="Source Sans Pro"/>
          <w:color w:val="0000FF"/>
        </w:rPr>
        <w:t xml:space="preserve"> The table below shows the monthly plan premium amount for each region we serve. </w:t>
      </w:r>
      <w:r w:rsidRPr="00944B38">
        <w:rPr>
          <w:rFonts w:ascii="Source Sans Pro" w:hAnsi="Source Sans Pro"/>
          <w:i/>
          <w:color w:val="0000FF"/>
        </w:rPr>
        <w:t>OR</w:t>
      </w:r>
      <w:r w:rsidRPr="00944B38">
        <w:rPr>
          <w:rFonts w:ascii="Source Sans Pro" w:hAnsi="Source Sans Pro"/>
          <w:color w:val="0000FF"/>
        </w:rPr>
        <w:t xml:space="preserve"> The table below shows the monthly plan premium amount for each plan </w:t>
      </w:r>
      <w:r w:rsidRPr="00944B38">
        <w:rPr>
          <w:rFonts w:ascii="Source Sans Pro" w:hAnsi="Source Sans Pro"/>
          <w:color w:val="0000FF"/>
        </w:rPr>
        <w:t xml:space="preserve">we </w:t>
      </w:r>
      <w:r w:rsidRPr="00944B38">
        <w:rPr>
          <w:rFonts w:ascii="Source Sans Pro" w:hAnsi="Source Sans Pro"/>
          <w:color w:val="0000FF"/>
        </w:rPr>
        <w:t>offer in the service area.</w:t>
      </w:r>
      <w:r w:rsidRPr="00944B38">
        <w:rPr>
          <w:rFonts w:ascii="Source Sans Pro" w:hAnsi="Source Sans Pro"/>
          <w:i/>
          <w:color w:val="0000FF"/>
        </w:rPr>
        <w:t xml:space="preserve"> OR</w:t>
      </w:r>
      <w:r w:rsidRPr="00944B38">
        <w:rPr>
          <w:rFonts w:ascii="Source Sans Pro" w:hAnsi="Source Sans Pro"/>
          <w:color w:val="0000FF"/>
        </w:rPr>
        <w:t xml:space="preserve"> The monthly </w:t>
      </w:r>
      <w:r w:rsidRPr="00944B38" w:rsidR="00E3397E">
        <w:rPr>
          <w:rFonts w:ascii="Source Sans Pro" w:hAnsi="Source Sans Pro"/>
          <w:color w:val="0000FF"/>
        </w:rPr>
        <w:t xml:space="preserve">plan </w:t>
      </w:r>
      <w:r w:rsidRPr="00944B38">
        <w:rPr>
          <w:rFonts w:ascii="Source Sans Pro" w:hAnsi="Source Sans Pro"/>
          <w:color w:val="0000FF"/>
        </w:rPr>
        <w:t xml:space="preserve">premium amount for </w:t>
      </w:r>
      <w:r w:rsidRPr="00944B38">
        <w:rPr>
          <w:rFonts w:ascii="Source Sans Pro" w:hAnsi="Source Sans Pro"/>
          <w:i/>
          <w:color w:val="0000FF"/>
        </w:rPr>
        <w:t xml:space="preserve">[insert </w:t>
      </w:r>
      <w:r w:rsidRPr="00944B38" w:rsidR="00472041">
        <w:rPr>
          <w:rFonts w:ascii="Source Sans Pro" w:hAnsi="Source Sans Pro"/>
          <w:i/>
          <w:color w:val="0000FF"/>
        </w:rPr>
        <w:t>202</w:t>
      </w:r>
      <w:r w:rsidR="00570F16">
        <w:rPr>
          <w:rFonts w:ascii="Source Sans Pro" w:hAnsi="Source Sans Pro"/>
          <w:i/>
          <w:color w:val="0000FF"/>
        </w:rPr>
        <w:t>7</w:t>
      </w:r>
      <w:r w:rsidRPr="00944B38" w:rsidR="00472041">
        <w:rPr>
          <w:rFonts w:ascii="Source Sans Pro" w:hAnsi="Source Sans Pro"/>
          <w:i/>
          <w:color w:val="0000FF"/>
        </w:rPr>
        <w:t xml:space="preserve"> plan name]</w:t>
      </w:r>
      <w:r w:rsidRPr="00944B38">
        <w:rPr>
          <w:rFonts w:ascii="Source Sans Pro" w:hAnsi="Source Sans Pro"/>
          <w:color w:val="0000FF"/>
        </w:rPr>
        <w:t xml:space="preserve"> is listed in </w:t>
      </w:r>
      <w:r w:rsidRPr="00944B38">
        <w:rPr>
          <w:rFonts w:ascii="Source Sans Pro" w:hAnsi="Source Sans Pro"/>
          <w:i/>
          <w:color w:val="0000FF"/>
        </w:rPr>
        <w:t>[describe attachment]</w:t>
      </w:r>
      <w:r w:rsidRPr="00944B38">
        <w:rPr>
          <w:rFonts w:ascii="Source Sans Pro" w:hAnsi="Source Sans Pro"/>
          <w:color w:val="0000FF"/>
        </w:rPr>
        <w:t xml:space="preserve">. </w:t>
      </w:r>
      <w:r w:rsidRPr="00944B38" w:rsidR="00CC13DC">
        <w:rPr>
          <w:rFonts w:ascii="Source Sans Pro" w:hAnsi="Source Sans Pro"/>
          <w:i/>
          <w:color w:val="0000FF"/>
        </w:rPr>
        <w:t xml:space="preserve">[Plans </w:t>
      </w:r>
      <w:r w:rsidRPr="00944B38" w:rsidR="00042529">
        <w:rPr>
          <w:rFonts w:ascii="Source Sans Pro" w:hAnsi="Source Sans Pro"/>
          <w:i/>
          <w:color w:val="0000FF"/>
        </w:rPr>
        <w:t>can</w:t>
      </w:r>
      <w:r w:rsidRPr="00944B38" w:rsidR="00CC13DC">
        <w:rPr>
          <w:rFonts w:ascii="Source Sans Pro" w:hAnsi="Source Sans Pro"/>
          <w:i/>
          <w:color w:val="0000FF"/>
        </w:rPr>
        <w:t xml:space="preserve"> insert a list of or table with the state/region and monthly plan premium amount for each area included within the EOC. Plans </w:t>
      </w:r>
      <w:r w:rsidRPr="00944B38" w:rsidR="00042529">
        <w:rPr>
          <w:rFonts w:ascii="Source Sans Pro" w:hAnsi="Source Sans Pro"/>
          <w:i/>
          <w:color w:val="0000FF"/>
        </w:rPr>
        <w:t>can</w:t>
      </w:r>
      <w:r w:rsidRPr="00944B38" w:rsidR="00CC13DC">
        <w:rPr>
          <w:rFonts w:ascii="Source Sans Pro" w:hAnsi="Source Sans Pro"/>
          <w:i/>
          <w:color w:val="0000FF"/>
        </w:rPr>
        <w:t xml:space="preserve"> also include premium(s) in an attachment to the EOC]</w:t>
      </w:r>
      <w:r w:rsidRPr="00944B38" w:rsidR="002C2276">
        <w:rPr>
          <w:rFonts w:ascii="Source Sans Pro" w:hAnsi="Source Sans Pro"/>
          <w:i/>
          <w:color w:val="0000FF"/>
        </w:rPr>
        <w:t>.</w:t>
      </w:r>
      <w:r w:rsidRPr="00944B38" w:rsidR="00CC13DC">
        <w:rPr>
          <w:rFonts w:ascii="Source Sans Pro" w:hAnsi="Source Sans Pro"/>
          <w:color w:val="0000FF"/>
        </w:rPr>
        <w:t xml:space="preserve">] </w:t>
      </w:r>
    </w:p>
    <w:p w:rsidR="006F3433" w:rsidRPr="00944B38" w14:paraId="21DA9F4C" w14:textId="6A428A07">
      <w:pPr>
        <w:rPr>
          <w:rFonts w:ascii="Source Sans Pro" w:hAnsi="Source Sans Pro" w:cs="Arial"/>
          <w:color w:val="0000FF"/>
        </w:rPr>
      </w:pPr>
      <w:r w:rsidRPr="00944B38">
        <w:rPr>
          <w:rFonts w:ascii="Source Sans Pro" w:hAnsi="Source Sans Pro" w:cs="Arial"/>
          <w:color w:val="0000FF"/>
        </w:rPr>
        <w:t>[</w:t>
      </w:r>
      <w:r w:rsidRPr="00944B38">
        <w:rPr>
          <w:rFonts w:ascii="Source Sans Pro" w:hAnsi="Source Sans Pro" w:cs="Arial"/>
          <w:i/>
          <w:color w:val="0000FF"/>
        </w:rPr>
        <w:t xml:space="preserve">Plans with no premium should replace the preceding paragraph with: </w:t>
      </w:r>
      <w:r w:rsidRPr="00944B38">
        <w:rPr>
          <w:rFonts w:ascii="Source Sans Pro" w:hAnsi="Source Sans Pro" w:cs="Arial"/>
          <w:color w:val="0000FF"/>
        </w:rPr>
        <w:t xml:space="preserve">You </w:t>
      </w:r>
      <w:r w:rsidRPr="00944B38" w:rsidR="00472041">
        <w:rPr>
          <w:rFonts w:ascii="Source Sans Pro" w:hAnsi="Source Sans Pro" w:cs="Arial"/>
          <w:color w:val="0000FF"/>
        </w:rPr>
        <w:t xml:space="preserve">don’t </w:t>
      </w:r>
      <w:r w:rsidRPr="00944B38">
        <w:rPr>
          <w:rFonts w:ascii="Source Sans Pro" w:hAnsi="Source Sans Pro" w:cs="Arial"/>
          <w:color w:val="0000FF"/>
        </w:rPr>
        <w:t xml:space="preserve">pay a separate monthly plan premium for </w:t>
      </w:r>
      <w:r w:rsidRPr="00944B38">
        <w:rPr>
          <w:rFonts w:ascii="Source Sans Pro" w:hAnsi="Source Sans Pro" w:cs="Arial"/>
          <w:i/>
          <w:color w:val="0000FF"/>
        </w:rPr>
        <w:t xml:space="preserve">[insert </w:t>
      </w:r>
      <w:r w:rsidRPr="00944B38" w:rsidR="00472041">
        <w:rPr>
          <w:rFonts w:ascii="Source Sans Pro" w:hAnsi="Source Sans Pro" w:cs="Arial"/>
          <w:i/>
          <w:color w:val="0000FF"/>
        </w:rPr>
        <w:t>202</w:t>
      </w:r>
      <w:r w:rsidR="00570F16">
        <w:rPr>
          <w:rFonts w:ascii="Source Sans Pro" w:hAnsi="Source Sans Pro" w:cs="Arial"/>
          <w:i/>
          <w:color w:val="0000FF"/>
        </w:rPr>
        <w:t>7</w:t>
      </w:r>
      <w:r w:rsidRPr="00944B38" w:rsidR="00472041">
        <w:rPr>
          <w:rFonts w:ascii="Source Sans Pro" w:hAnsi="Source Sans Pro" w:cs="Arial"/>
          <w:i/>
          <w:color w:val="0000FF"/>
        </w:rPr>
        <w:t xml:space="preserve"> plan name]</w:t>
      </w:r>
      <w:r w:rsidRPr="00944B38">
        <w:rPr>
          <w:rFonts w:ascii="Source Sans Pro" w:hAnsi="Source Sans Pro" w:cs="Arial"/>
          <w:color w:val="0000FF"/>
        </w:rPr>
        <w:t>.</w:t>
      </w:r>
      <w:r w:rsidRPr="00944B38" w:rsidR="00BC0FF2">
        <w:rPr>
          <w:rFonts w:ascii="Source Sans Pro" w:hAnsi="Source Sans Pro"/>
          <w:color w:val="0000FF"/>
        </w:rPr>
        <w:t>]</w:t>
      </w:r>
    </w:p>
    <w:p w:rsidR="006F3433" w:rsidRPr="00944B38" w:rsidP="00294C18" w14:paraId="5B1DFAC1" w14:textId="472FE0CE">
      <w:pPr>
        <w:spacing w:before="0" w:beforeAutospacing="0" w:after="0" w:afterAutospacing="0"/>
        <w:rPr>
          <w:rFonts w:ascii="Source Sans Pro" w:hAnsi="Source Sans Pro" w:cs="Arial"/>
          <w:color w:val="0000FF"/>
        </w:rPr>
      </w:pPr>
      <w:r w:rsidRPr="00944B38">
        <w:rPr>
          <w:rFonts w:ascii="Source Sans Pro" w:hAnsi="Source Sans Pro"/>
          <w:color w:val="0000FF"/>
        </w:rPr>
        <w:t>[</w:t>
      </w:r>
      <w:r w:rsidRPr="00944B38">
        <w:rPr>
          <w:rFonts w:ascii="Source Sans Pro" w:hAnsi="Source Sans Pro"/>
          <w:i/>
          <w:color w:val="0000FF"/>
        </w:rPr>
        <w:t>Insert if applicable:</w:t>
      </w:r>
      <w:r w:rsidRPr="00944B38">
        <w:rPr>
          <w:rFonts w:ascii="Source Sans Pro" w:hAnsi="Source Sans Pro"/>
          <w:color w:val="0000FF"/>
        </w:rPr>
        <w:t xml:space="preserve"> </w:t>
      </w:r>
      <w:r w:rsidRPr="00944B38">
        <w:rPr>
          <w:rFonts w:ascii="Source Sans Pro" w:hAnsi="Source Sans Pro" w:cs="Arial"/>
          <w:color w:val="0000FF"/>
        </w:rPr>
        <w:t>Your coverage is provided through</w:t>
      </w:r>
      <w:r w:rsidRPr="00944B38" w:rsidR="009967E6">
        <w:rPr>
          <w:rFonts w:ascii="Source Sans Pro" w:hAnsi="Source Sans Pro" w:cs="Arial"/>
          <w:color w:val="0000FF"/>
        </w:rPr>
        <w:t xml:space="preserve"> a</w:t>
      </w:r>
      <w:r w:rsidRPr="00944B38" w:rsidR="009967E6">
        <w:rPr>
          <w:rFonts w:ascii="Source Sans Pro" w:hAnsi="Source Sans Pro"/>
        </w:rPr>
        <w:t xml:space="preserve"> </w:t>
      </w:r>
      <w:r w:rsidRPr="00944B38">
        <w:rPr>
          <w:rFonts w:ascii="Source Sans Pro" w:hAnsi="Source Sans Pro" w:cs="Arial"/>
          <w:color w:val="0000FF"/>
        </w:rPr>
        <w:t xml:space="preserve">contract with your current employer or former employer or union. </w:t>
      </w:r>
      <w:r w:rsidRPr="00944B38" w:rsidR="004906C7">
        <w:rPr>
          <w:rFonts w:ascii="Source Sans Pro" w:hAnsi="Source Sans Pro" w:cs="Arial"/>
          <w:color w:val="0000FF"/>
        </w:rPr>
        <w:t>C</w:t>
      </w:r>
      <w:r w:rsidRPr="00944B38">
        <w:rPr>
          <w:rFonts w:ascii="Source Sans Pro" w:hAnsi="Source Sans Pro" w:cs="Arial"/>
          <w:color w:val="0000FF"/>
        </w:rPr>
        <w:t>ontact the employer’s or union’s benefits administrator for information about our plan premium.]</w:t>
      </w:r>
    </w:p>
    <w:p w:rsidR="00242018" w:rsidRPr="00944B38" w:rsidP="00242018" w14:paraId="78464B30" w14:textId="12D01934">
      <w:pPr>
        <w:pStyle w:val="subheading"/>
        <w:outlineLvl w:val="3"/>
        <w:rPr>
          <w:rFonts w:ascii="Source Sans Pro" w:hAnsi="Source Sans Pro"/>
        </w:rPr>
      </w:pPr>
      <w:r w:rsidRPr="00944B38">
        <w:rPr>
          <w:rFonts w:ascii="Source Sans Pro" w:hAnsi="Source Sans Pro"/>
        </w:rPr>
        <w:t xml:space="preserve">In some situations, our plan premium could be </w:t>
      </w:r>
      <w:r w:rsidRPr="00944B38">
        <w:rPr>
          <w:rFonts w:ascii="Source Sans Pro" w:hAnsi="Source Sans Pro"/>
          <w:u w:val="single"/>
        </w:rPr>
        <w:t>less</w:t>
      </w:r>
    </w:p>
    <w:p w:rsidR="00242018" w:rsidRPr="00944B38" w:rsidP="00242018" w14:paraId="3BBF718A" w14:textId="77777777">
      <w:pPr>
        <w:spacing w:after="0" w:afterAutospacing="0"/>
        <w:rPr>
          <w:rFonts w:ascii="Source Sans Pro" w:hAnsi="Source Sans Pro" w:cs="Arial"/>
          <w:color w:val="0000FF"/>
        </w:rPr>
      </w:pPr>
      <w:r w:rsidRPr="00944B38">
        <w:rPr>
          <w:rFonts w:ascii="Source Sans Pro" w:hAnsi="Source Sans Pro" w:cs="Arial"/>
          <w:i/>
          <w:color w:val="0000FF"/>
        </w:rPr>
        <w:t>[Plans with no monthly plan premium: Omit this subsection.]</w:t>
      </w:r>
    </w:p>
    <w:p w:rsidR="00242018" w:rsidP="00242018" w14:paraId="3A7393C6" w14:textId="028ED409">
      <w:pPr>
        <w:rPr>
          <w:rFonts w:ascii="Source Sans Pro" w:hAnsi="Source Sans Pro"/>
        </w:rPr>
      </w:pPr>
      <w:r w:rsidRPr="00944B38">
        <w:rPr>
          <w:rFonts w:ascii="Source Sans Pro" w:hAnsi="Source Sans Pro"/>
          <w:color w:val="0000FF"/>
        </w:rPr>
        <w:t>[</w:t>
      </w:r>
      <w:r w:rsidRPr="00944B38">
        <w:rPr>
          <w:rFonts w:ascii="Source Sans Pro" w:hAnsi="Source Sans Pro"/>
          <w:i/>
          <w:color w:val="0000FF"/>
        </w:rPr>
        <w:t>Insert as appropriate, depending on whether SPAPs are discussed in Chapter 2:</w:t>
      </w:r>
      <w:r w:rsidRPr="00944B38">
        <w:rPr>
          <w:rFonts w:ascii="Source Sans Pro" w:hAnsi="Source Sans Pro"/>
          <w:color w:val="0000FF"/>
        </w:rPr>
        <w:t xml:space="preserve"> There are programs to help people with limited resources pay for their drugs. These include Extra Help and State Pharmaceutical Assistance Programs. </w:t>
      </w:r>
      <w:r w:rsidRPr="00944B38">
        <w:rPr>
          <w:rFonts w:ascii="Source Sans Pro" w:hAnsi="Source Sans Pro"/>
          <w:i/>
          <w:color w:val="0000FF"/>
        </w:rPr>
        <w:t>OR</w:t>
      </w:r>
      <w:r w:rsidRPr="00944B38">
        <w:rPr>
          <w:rFonts w:ascii="Source Sans Pro" w:hAnsi="Source Sans Pro"/>
          <w:color w:val="0000FF"/>
        </w:rPr>
        <w:t xml:space="preserve"> The Extra Help program helps people with limited resources pay for their drugs.] </w:t>
      </w:r>
      <w:r w:rsidRPr="00944B38">
        <w:rPr>
          <w:rFonts w:ascii="Source Sans Pro" w:hAnsi="Source Sans Pro"/>
        </w:rPr>
        <w:t xml:space="preserve">Learn more about </w:t>
      </w:r>
      <w:r w:rsidRPr="00944B38">
        <w:rPr>
          <w:rFonts w:ascii="Source Sans Pro" w:hAnsi="Source Sans Pro"/>
          <w:color w:val="0000FF"/>
        </w:rPr>
        <w:t>[</w:t>
      </w:r>
      <w:r w:rsidRPr="00944B38">
        <w:rPr>
          <w:rFonts w:ascii="Source Sans Pro" w:hAnsi="Source Sans Pro"/>
          <w:i/>
          <w:color w:val="0000FF"/>
        </w:rPr>
        <w:t>insert as applicable:</w:t>
      </w:r>
      <w:r w:rsidRPr="00944B38">
        <w:rPr>
          <w:rFonts w:ascii="Source Sans Pro" w:hAnsi="Source Sans Pro"/>
          <w:color w:val="0000FF"/>
        </w:rPr>
        <w:t xml:space="preserve"> these programs </w:t>
      </w:r>
      <w:r w:rsidRPr="00944B38">
        <w:rPr>
          <w:rFonts w:ascii="Source Sans Pro" w:hAnsi="Source Sans Pro"/>
          <w:i/>
          <w:color w:val="0000FF"/>
        </w:rPr>
        <w:t>OR</w:t>
      </w:r>
      <w:r w:rsidRPr="00944B38">
        <w:rPr>
          <w:rFonts w:ascii="Source Sans Pro" w:hAnsi="Source Sans Pro"/>
          <w:color w:val="0000FF"/>
        </w:rPr>
        <w:t xml:space="preserve"> this program]</w:t>
      </w:r>
      <w:r w:rsidRPr="00944B38">
        <w:rPr>
          <w:rFonts w:ascii="Source Sans Pro" w:hAnsi="Source Sans Pro"/>
        </w:rPr>
        <w:t xml:space="preserve"> in Chapter 2, Section 7. If you qualify, enrolling in </w:t>
      </w:r>
      <w:r w:rsidRPr="0046215C" w:rsidR="004163FA">
        <w:rPr>
          <w:rFonts w:ascii="Source Sans Pro" w:hAnsi="Source Sans Pro"/>
          <w:color w:val="0000FF"/>
        </w:rPr>
        <w:t>[</w:t>
      </w:r>
      <w:r w:rsidRPr="0046215C" w:rsidR="004163FA">
        <w:rPr>
          <w:rFonts w:ascii="Source Sans Pro" w:hAnsi="Source Sans Pro"/>
          <w:i/>
          <w:iCs/>
          <w:color w:val="0000FF"/>
        </w:rPr>
        <w:t xml:space="preserve">insert as applicable: </w:t>
      </w:r>
      <w:r w:rsidRPr="0046215C">
        <w:rPr>
          <w:rFonts w:ascii="Source Sans Pro" w:hAnsi="Source Sans Pro"/>
          <w:color w:val="0000FF"/>
        </w:rPr>
        <w:t>one of these programs</w:t>
      </w:r>
      <w:r w:rsidRPr="0046215C" w:rsidR="004163FA">
        <w:rPr>
          <w:rFonts w:ascii="Source Sans Pro" w:hAnsi="Source Sans Pro"/>
          <w:color w:val="0000FF"/>
        </w:rPr>
        <w:t xml:space="preserve"> </w:t>
      </w:r>
      <w:r w:rsidRPr="0046215C" w:rsidR="004163FA">
        <w:rPr>
          <w:rFonts w:ascii="Source Sans Pro" w:hAnsi="Source Sans Pro"/>
          <w:i/>
          <w:iCs/>
          <w:color w:val="0000FF"/>
        </w:rPr>
        <w:t xml:space="preserve">OR </w:t>
      </w:r>
      <w:r w:rsidRPr="0046215C" w:rsidR="004163FA">
        <w:rPr>
          <w:rFonts w:ascii="Source Sans Pro" w:hAnsi="Source Sans Pro"/>
          <w:color w:val="0000FF"/>
        </w:rPr>
        <w:t>this program]</w:t>
      </w:r>
      <w:r w:rsidRPr="0046215C">
        <w:rPr>
          <w:rFonts w:ascii="Source Sans Pro" w:hAnsi="Source Sans Pro"/>
          <w:color w:val="0000FF"/>
        </w:rPr>
        <w:t xml:space="preserve"> </w:t>
      </w:r>
      <w:r w:rsidRPr="00944B38">
        <w:rPr>
          <w:rFonts w:ascii="Source Sans Pro" w:hAnsi="Source Sans Pro"/>
        </w:rPr>
        <w:t>might lower your monthly plan premium.</w:t>
      </w:r>
    </w:p>
    <w:p w:rsidR="00223BBC" w:rsidRPr="00944B38" w:rsidP="00242018" w14:paraId="32340D21" w14:textId="69B3A321">
      <w:pPr>
        <w:rPr>
          <w:rFonts w:ascii="Source Sans Pro" w:hAnsi="Source Sans Pro"/>
        </w:rPr>
      </w:pPr>
      <w:r w:rsidRPr="00944B38">
        <w:rPr>
          <w:rFonts w:ascii="Source Sans Pro" w:hAnsi="Source Sans Pro"/>
        </w:rPr>
        <w:t xml:space="preserve">If </w:t>
      </w:r>
      <w:r w:rsidRPr="00944B38">
        <w:rPr>
          <w:rFonts w:ascii="Source Sans Pro" w:hAnsi="Source Sans Pro"/>
        </w:rPr>
        <w:t xml:space="preserve">you </w:t>
      </w:r>
      <w:r w:rsidRPr="00944B38">
        <w:rPr>
          <w:rFonts w:ascii="Source Sans Pro" w:hAnsi="Source Sans Pro"/>
          <w:i/>
        </w:rPr>
        <w:t>already</w:t>
      </w:r>
      <w:r w:rsidRPr="00944B38">
        <w:rPr>
          <w:rFonts w:ascii="Source Sans Pro" w:hAnsi="Source Sans Pro"/>
        </w:rPr>
        <w:t xml:space="preserve"> get help from </w:t>
      </w:r>
      <w:r w:rsidRPr="009759BE" w:rsidR="004163FA">
        <w:rPr>
          <w:rFonts w:ascii="Source Sans Pro" w:hAnsi="Source Sans Pro"/>
          <w:color w:val="0000FF"/>
        </w:rPr>
        <w:t>[</w:t>
      </w:r>
      <w:r w:rsidRPr="009759BE" w:rsidR="004163FA">
        <w:rPr>
          <w:rFonts w:ascii="Source Sans Pro" w:hAnsi="Source Sans Pro"/>
          <w:i/>
          <w:iCs/>
          <w:color w:val="0000FF"/>
        </w:rPr>
        <w:t xml:space="preserve">insert as applicable: </w:t>
      </w:r>
      <w:r w:rsidRPr="009759BE">
        <w:rPr>
          <w:rFonts w:ascii="Source Sans Pro" w:hAnsi="Source Sans Pro"/>
          <w:i/>
          <w:iCs/>
          <w:color w:val="0000FF"/>
        </w:rPr>
        <w:t>one</w:t>
      </w:r>
      <w:r w:rsidRPr="009759BE">
        <w:rPr>
          <w:rFonts w:ascii="Source Sans Pro" w:hAnsi="Source Sans Pro"/>
          <w:color w:val="0000FF"/>
        </w:rPr>
        <w:t xml:space="preserve"> of these programs</w:t>
      </w:r>
      <w:r w:rsidRPr="009759BE" w:rsidR="004163FA">
        <w:rPr>
          <w:rFonts w:ascii="Source Sans Pro" w:hAnsi="Source Sans Pro"/>
          <w:color w:val="0000FF"/>
        </w:rPr>
        <w:t xml:space="preserve"> </w:t>
      </w:r>
      <w:r w:rsidRPr="009759BE" w:rsidR="004163FA">
        <w:rPr>
          <w:rFonts w:ascii="Source Sans Pro" w:hAnsi="Source Sans Pro"/>
          <w:i/>
          <w:iCs/>
          <w:color w:val="0000FF"/>
        </w:rPr>
        <w:t xml:space="preserve">OR </w:t>
      </w:r>
      <w:r w:rsidRPr="009759BE" w:rsidR="004163FA">
        <w:rPr>
          <w:rFonts w:ascii="Source Sans Pro" w:hAnsi="Source Sans Pro"/>
          <w:color w:val="0000FF"/>
        </w:rPr>
        <w:t>this program]</w:t>
      </w:r>
      <w:r w:rsidRPr="00944B38">
        <w:rPr>
          <w:rFonts w:ascii="Source Sans Pro" w:hAnsi="Source Sans Pro"/>
        </w:rPr>
        <w:t xml:space="preserve">, </w:t>
      </w:r>
      <w:r w:rsidRPr="00944B38">
        <w:rPr>
          <w:rFonts w:ascii="Source Sans Pro" w:hAnsi="Source Sans Pro"/>
          <w:b/>
        </w:rPr>
        <w:t xml:space="preserve">the information about premiums in this </w:t>
      </w:r>
      <w:r w:rsidRPr="00944B38">
        <w:rPr>
          <w:rFonts w:ascii="Source Sans Pro" w:hAnsi="Source Sans Pro"/>
          <w:b/>
          <w:i/>
        </w:rPr>
        <w:t>Evidence of Coverage</w:t>
      </w:r>
      <w:r w:rsidRPr="00944B38">
        <w:rPr>
          <w:rFonts w:ascii="Source Sans Pro" w:hAnsi="Source Sans Pro"/>
          <w:b/>
        </w:rPr>
        <w:t xml:space="preserve"> </w:t>
      </w:r>
      <w:r w:rsidRPr="00944B38">
        <w:rPr>
          <w:rFonts w:ascii="Source Sans Pro" w:hAnsi="Source Sans Pro"/>
          <w:color w:val="0000FF"/>
        </w:rPr>
        <w:t>[</w:t>
      </w:r>
      <w:r w:rsidRPr="00944B38">
        <w:rPr>
          <w:rFonts w:ascii="Source Sans Pro" w:hAnsi="Source Sans Pro"/>
          <w:i/>
          <w:color w:val="0000FF"/>
        </w:rPr>
        <w:t>insert as applicable:</w:t>
      </w:r>
      <w:r w:rsidRPr="00944B38">
        <w:rPr>
          <w:rFonts w:ascii="Source Sans Pro" w:hAnsi="Source Sans Pro"/>
          <w:b/>
          <w:color w:val="0000FF"/>
        </w:rPr>
        <w:t xml:space="preserve"> may </w:t>
      </w:r>
      <w:r w:rsidRPr="00944B38">
        <w:rPr>
          <w:rFonts w:ascii="Source Sans Pro" w:hAnsi="Source Sans Pro"/>
          <w:i/>
          <w:color w:val="0000FF"/>
        </w:rPr>
        <w:t>OR</w:t>
      </w:r>
      <w:r w:rsidRPr="00944B38">
        <w:rPr>
          <w:rFonts w:ascii="Source Sans Pro" w:hAnsi="Source Sans Pro"/>
          <w:b/>
          <w:color w:val="0000FF"/>
        </w:rPr>
        <w:t xml:space="preserve"> does</w:t>
      </w:r>
      <w:r w:rsidRPr="00944B38">
        <w:rPr>
          <w:rFonts w:ascii="Source Sans Pro" w:hAnsi="Source Sans Pro"/>
          <w:color w:val="0000FF"/>
        </w:rPr>
        <w:t>]</w:t>
      </w:r>
      <w:r w:rsidRPr="00944B38">
        <w:rPr>
          <w:rFonts w:ascii="Source Sans Pro" w:hAnsi="Source Sans Pro"/>
        </w:rPr>
        <w:t xml:space="preserve"> </w:t>
      </w:r>
      <w:r w:rsidRPr="00944B38">
        <w:rPr>
          <w:rFonts w:ascii="Source Sans Pro" w:hAnsi="Source Sans Pro"/>
          <w:b/>
        </w:rPr>
        <w:t>not apply to you</w:t>
      </w:r>
      <w:r w:rsidRPr="00944B38">
        <w:rPr>
          <w:rFonts w:ascii="Source Sans Pro" w:hAnsi="Source Sans Pro"/>
        </w:rPr>
        <w:t xml:space="preserve">. </w:t>
      </w:r>
      <w:r w:rsidRPr="00944B38">
        <w:rPr>
          <w:rFonts w:ascii="Source Sans Pro" w:hAnsi="Source Sans Pro"/>
          <w:i/>
          <w:color w:val="0000FF"/>
        </w:rPr>
        <w:t>[If not applicable, omit information about the LIS Rider.]</w:t>
      </w:r>
      <w:r w:rsidRPr="00944B38">
        <w:rPr>
          <w:rFonts w:ascii="Source Sans Pro" w:hAnsi="Source Sans Pro"/>
          <w:b/>
        </w:rPr>
        <w:t xml:space="preserve"> </w:t>
      </w:r>
      <w:r w:rsidRPr="00944B38">
        <w:rPr>
          <w:rFonts w:ascii="Source Sans Pro" w:hAnsi="Source Sans Pro"/>
        </w:rPr>
        <w:t xml:space="preserve">We </w:t>
      </w:r>
      <w:r w:rsidRPr="00944B38">
        <w:rPr>
          <w:rFonts w:ascii="Source Sans Pro" w:hAnsi="Source Sans Pro"/>
          <w:color w:val="0000FF"/>
        </w:rPr>
        <w:t>[</w:t>
      </w:r>
      <w:r w:rsidRPr="00944B38">
        <w:rPr>
          <w:rFonts w:ascii="Source Sans Pro" w:hAnsi="Source Sans Pro"/>
          <w:i/>
          <w:color w:val="0000FF"/>
        </w:rPr>
        <w:t>insert as appropriate:</w:t>
      </w:r>
      <w:r w:rsidRPr="00944B38">
        <w:rPr>
          <w:rFonts w:ascii="Source Sans Pro" w:hAnsi="Source Sans Pro"/>
          <w:color w:val="0000FF"/>
        </w:rPr>
        <w:t xml:space="preserve"> have included </w:t>
      </w:r>
      <w:r w:rsidRPr="00944B38">
        <w:rPr>
          <w:rFonts w:ascii="Source Sans Pro" w:hAnsi="Source Sans Pro"/>
          <w:i/>
          <w:color w:val="0000FF"/>
        </w:rPr>
        <w:t>OR</w:t>
      </w:r>
      <w:r w:rsidRPr="00944B38">
        <w:rPr>
          <w:rFonts w:ascii="Source Sans Pro" w:hAnsi="Source Sans Pro"/>
          <w:color w:val="0000FF"/>
        </w:rPr>
        <w:t xml:space="preserve"> sent you] </w:t>
      </w:r>
      <w:r w:rsidRPr="00944B38">
        <w:rPr>
          <w:rFonts w:ascii="Source Sans Pro" w:hAnsi="Source Sans Pro"/>
        </w:rPr>
        <w:t xml:space="preserve">a separate document, called the </w:t>
      </w:r>
      <w:r w:rsidRPr="00944B38">
        <w:rPr>
          <w:rFonts w:ascii="Source Sans Pro" w:hAnsi="Source Sans Pro"/>
          <w:i/>
        </w:rPr>
        <w:t>Evidence of Coverage Rider for People Who Get Extra Help Paying for Prescription Drugs</w:t>
      </w:r>
      <w:r w:rsidRPr="00944B38">
        <w:rPr>
          <w:rFonts w:ascii="Source Sans Pro" w:hAnsi="Source Sans Pro"/>
        </w:rPr>
        <w:t xml:space="preserve"> (also known as the </w:t>
      </w:r>
      <w:r w:rsidRPr="00944B38">
        <w:rPr>
          <w:rFonts w:ascii="Source Sans Pro" w:hAnsi="Source Sans Pro"/>
          <w:i/>
        </w:rPr>
        <w:t xml:space="preserve">Low-Income Subsidy Rider </w:t>
      </w:r>
      <w:r w:rsidRPr="00944B38">
        <w:rPr>
          <w:rFonts w:ascii="Source Sans Pro" w:hAnsi="Source Sans Pro"/>
        </w:rPr>
        <w:t xml:space="preserve">or the </w:t>
      </w:r>
      <w:r w:rsidRPr="00944B38">
        <w:rPr>
          <w:rFonts w:ascii="Source Sans Pro" w:hAnsi="Source Sans Pro"/>
          <w:i/>
        </w:rPr>
        <w:t>LIS Rider</w:t>
      </w:r>
      <w:r w:rsidRPr="00944B38">
        <w:rPr>
          <w:rFonts w:ascii="Source Sans Pro" w:hAnsi="Source Sans Pro"/>
        </w:rPr>
        <w:t>), which tells you about your drug coverage.</w:t>
      </w:r>
      <w:r w:rsidRPr="00D276F6">
        <w:rPr>
          <w:rFonts w:ascii="Source Sans Pro" w:hAnsi="Source Sans Pro"/>
          <w:i/>
          <w:color w:val="0432FF"/>
        </w:rPr>
        <w:t xml:space="preserve"> </w:t>
      </w:r>
      <w:r w:rsidRPr="00144B1B">
        <w:rPr>
          <w:rFonts w:ascii="Source Sans Pro" w:hAnsi="Source Sans Pro"/>
          <w:i/>
          <w:iCs/>
          <w:color w:val="0432FF"/>
        </w:rPr>
        <w:t>[Plans may indicate LIS Rider mail date.]</w:t>
      </w:r>
      <w:r w:rsidRPr="00144B1B">
        <w:rPr>
          <w:rFonts w:ascii="Source Sans Pro" w:hAnsi="Source Sans Pro"/>
          <w:color w:val="0432FF"/>
        </w:rPr>
        <w:t xml:space="preserve"> </w:t>
      </w:r>
      <w:r w:rsidRPr="00944B38">
        <w:rPr>
          <w:rFonts w:ascii="Source Sans Pro" w:hAnsi="Source Sans Pro"/>
        </w:rPr>
        <w:t>If you don’t have this insert,</w:t>
      </w:r>
      <w:r w:rsidRPr="00944B38">
        <w:rPr>
          <w:rFonts w:ascii="Source Sans Pro" w:hAnsi="Source Sans Pro"/>
        </w:rPr>
        <w:t xml:space="preserve"> </w:t>
      </w:r>
      <w:r w:rsidRPr="00944B38">
        <w:rPr>
          <w:rFonts w:ascii="Source Sans Pro" w:hAnsi="Source Sans Pro"/>
        </w:rPr>
        <w:t xml:space="preserve">call Member Services at </w:t>
      </w:r>
      <w:r w:rsidRPr="00944B38">
        <w:rPr>
          <w:rFonts w:ascii="Source Sans Pro" w:hAnsi="Source Sans Pro"/>
          <w:i/>
          <w:color w:val="0000FF"/>
        </w:rPr>
        <w:t>[insert Member Services number]</w:t>
      </w:r>
      <w:r w:rsidRPr="00944B38">
        <w:rPr>
          <w:rFonts w:ascii="Source Sans Pro" w:hAnsi="Source Sans Pro"/>
        </w:rPr>
        <w:t xml:space="preserve"> (</w:t>
      </w:r>
      <w:r w:rsidRPr="00944B38">
        <w:rPr>
          <w:rFonts w:ascii="Source Sans Pro" w:hAnsi="Source Sans Pro"/>
        </w:rPr>
        <w:t xml:space="preserve">TTY users </w:t>
      </w:r>
      <w:r w:rsidRPr="00944B38">
        <w:rPr>
          <w:rFonts w:ascii="Source Sans Pro" w:hAnsi="Source Sans Pro"/>
        </w:rPr>
        <w:t xml:space="preserve">call </w:t>
      </w:r>
      <w:r w:rsidRPr="00944B38">
        <w:rPr>
          <w:rFonts w:ascii="Source Sans Pro" w:hAnsi="Source Sans Pro"/>
          <w:i/>
          <w:color w:val="0000FF"/>
        </w:rPr>
        <w:t>[insert TTY number]</w:t>
      </w:r>
      <w:r w:rsidRPr="00944B38">
        <w:rPr>
          <w:rFonts w:ascii="Source Sans Pro" w:hAnsi="Source Sans Pro"/>
        </w:rPr>
        <w:t xml:space="preserve">) and ask for the </w:t>
      </w:r>
      <w:r w:rsidRPr="00944B38">
        <w:rPr>
          <w:rFonts w:ascii="Source Sans Pro" w:hAnsi="Source Sans Pro"/>
          <w:i/>
        </w:rPr>
        <w:t>LIS Rider</w:t>
      </w:r>
      <w:r w:rsidRPr="00944B38">
        <w:rPr>
          <w:rFonts w:ascii="Source Sans Pro" w:hAnsi="Source Sans Pro"/>
        </w:rPr>
        <w:t>.</w:t>
      </w:r>
    </w:p>
    <w:p w:rsidR="00242018" w:rsidRPr="00944B38" w:rsidP="004D777D" w14:paraId="55671C9F" w14:textId="783E1CF3">
      <w:pPr>
        <w:rPr>
          <w:rFonts w:ascii="Source Sans Pro" w:hAnsi="Source Sans Pro"/>
        </w:rPr>
      </w:pPr>
      <w:r w:rsidRPr="00944B38">
        <w:rPr>
          <w:rFonts w:ascii="Source Sans Pro" w:hAnsi="Source Sans Pro"/>
        </w:rPr>
        <w:t xml:space="preserve">Medicare Part B and Part D premiums differ for people with different incomes. If you have questions about these premiums, check your copy of the </w:t>
      </w:r>
      <w:r w:rsidRPr="00944B38">
        <w:rPr>
          <w:rFonts w:ascii="Source Sans Pro" w:hAnsi="Source Sans Pro"/>
          <w:i/>
        </w:rPr>
        <w:t>Medicare &amp; You</w:t>
      </w:r>
      <w:r w:rsidRPr="00944B38">
        <w:rPr>
          <w:rFonts w:ascii="Source Sans Pro" w:hAnsi="Source Sans Pro"/>
        </w:rPr>
        <w:t xml:space="preserve"> </w:t>
      </w:r>
      <w:r w:rsidRPr="00944B38">
        <w:rPr>
          <w:rFonts w:ascii="Source Sans Pro" w:hAnsi="Source Sans Pro"/>
          <w:i/>
        </w:rPr>
        <w:t>202</w:t>
      </w:r>
      <w:r w:rsidR="00570F16">
        <w:rPr>
          <w:rFonts w:ascii="Source Sans Pro" w:hAnsi="Source Sans Pro"/>
          <w:i/>
        </w:rPr>
        <w:t>7</w:t>
      </w:r>
      <w:r w:rsidRPr="00944B38">
        <w:rPr>
          <w:rFonts w:ascii="Source Sans Pro" w:hAnsi="Source Sans Pro"/>
        </w:rPr>
        <w:t xml:space="preserve"> handbook in the section called </w:t>
      </w:r>
      <w:r w:rsidRPr="00944B38">
        <w:rPr>
          <w:rFonts w:ascii="Source Sans Pro" w:hAnsi="Source Sans Pro"/>
          <w:i/>
        </w:rPr>
        <w:t>202</w:t>
      </w:r>
      <w:r w:rsidR="00570F16">
        <w:rPr>
          <w:rFonts w:ascii="Source Sans Pro" w:hAnsi="Source Sans Pro"/>
          <w:i/>
        </w:rPr>
        <w:t>7</w:t>
      </w:r>
      <w:r w:rsidRPr="00944B38">
        <w:rPr>
          <w:rFonts w:ascii="Source Sans Pro" w:hAnsi="Source Sans Pro"/>
          <w:i/>
        </w:rPr>
        <w:t xml:space="preserve"> Medicare Costs</w:t>
      </w:r>
      <w:r w:rsidRPr="00944B38">
        <w:rPr>
          <w:rFonts w:ascii="Source Sans Pro" w:hAnsi="Source Sans Pro"/>
        </w:rPr>
        <w:t>. Download</w:t>
      </w:r>
      <w:r w:rsidRPr="00944B38">
        <w:rPr>
          <w:rFonts w:ascii="Source Sans Pro" w:hAnsi="Source Sans Pro"/>
        </w:rPr>
        <w:t xml:space="preserve"> </w:t>
      </w:r>
      <w:r w:rsidRPr="00944B38">
        <w:rPr>
          <w:rFonts w:ascii="Source Sans Pro" w:hAnsi="Source Sans Pro"/>
        </w:rPr>
        <w:t>a copy from the Medicare website (</w:t>
      </w:r>
      <w:hyperlink r:id="rId18" w:history="1">
        <w:r w:rsidRPr="00944B38" w:rsidR="0078143B">
          <w:rPr>
            <w:rStyle w:val="Hyperlink"/>
            <w:rFonts w:ascii="Source Sans Pro" w:hAnsi="Source Sans Pro"/>
          </w:rPr>
          <w:t>www.</w:t>
        </w:r>
        <w:r w:rsidRPr="0078143B" w:rsidR="0078143B">
          <w:rPr>
            <w:rStyle w:val="Hyperlink"/>
            <w:rFonts w:ascii="Source Sans Pro" w:hAnsi="Source Sans Pro"/>
          </w:rPr>
          <w:t>M</w:t>
        </w:r>
        <w:r w:rsidRPr="00944B38" w:rsidR="0078143B">
          <w:rPr>
            <w:rStyle w:val="Hyperlink"/>
            <w:rFonts w:ascii="Source Sans Pro" w:hAnsi="Source Sans Pro"/>
          </w:rPr>
          <w:t>edicare.gov/medicare-and-you</w:t>
        </w:r>
      </w:hyperlink>
      <w:hyperlink w:history="1"/>
      <w:r w:rsidRPr="00944B38">
        <w:rPr>
          <w:rFonts w:ascii="Source Sans Pro" w:hAnsi="Source Sans Pro"/>
        </w:rPr>
        <w:t>) or order a printed copy by phone at 1-800-MEDICARE (1-800-633-4227). TTY users call 1-877-486-2048.</w:t>
      </w:r>
    </w:p>
    <w:bookmarkEnd w:id="121"/>
    <w:bookmarkEnd w:id="122"/>
    <w:bookmarkEnd w:id="123"/>
    <w:p w:rsidR="00262E29" w:rsidRPr="00944B38" w:rsidP="00502C57" w14:paraId="28299748" w14:textId="618CB40C">
      <w:pPr>
        <w:pStyle w:val="Heading3"/>
        <w:rPr>
          <w:rFonts w:ascii="Source Sans Pro" w:hAnsi="Source Sans Pro"/>
        </w:rPr>
      </w:pPr>
      <w:r w:rsidRPr="00944B38">
        <w:rPr>
          <w:rFonts w:ascii="Source Sans Pro" w:hAnsi="Source Sans Pro"/>
        </w:rPr>
        <w:t>Section 4.2</w:t>
      </w:r>
      <w:r w:rsidRPr="00944B38">
        <w:rPr>
          <w:rFonts w:ascii="Source Sans Pro" w:hAnsi="Source Sans Pro"/>
        </w:rPr>
        <w:tab/>
        <w:t xml:space="preserve">Monthly </w:t>
      </w:r>
      <w:r w:rsidRPr="00944B38" w:rsidR="00A26960">
        <w:rPr>
          <w:rFonts w:ascii="Source Sans Pro" w:hAnsi="Source Sans Pro"/>
        </w:rPr>
        <w:t xml:space="preserve">Medicare </w:t>
      </w:r>
      <w:r w:rsidRPr="00944B38">
        <w:rPr>
          <w:rFonts w:ascii="Source Sans Pro" w:hAnsi="Source Sans Pro"/>
        </w:rPr>
        <w:t>Part B Premium</w:t>
      </w:r>
    </w:p>
    <w:p w:rsidR="00262E29" w:rsidRPr="00944B38" w:rsidP="00F85F9C" w14:paraId="5E9D5E7A" w14:textId="77777777">
      <w:pPr>
        <w:rPr>
          <w:rFonts w:ascii="Source Sans Pro" w:hAnsi="Source Sans Pro" w:cs="Arial"/>
          <w:b/>
        </w:rPr>
      </w:pPr>
      <w:r w:rsidRPr="00944B38">
        <w:rPr>
          <w:rFonts w:ascii="Source Sans Pro" w:hAnsi="Source Sans Pro" w:cs="Arial"/>
          <w:b/>
        </w:rPr>
        <w:t>Many members are required to pay other Medicare premiums</w:t>
      </w:r>
    </w:p>
    <w:p w:rsidR="00262E29" w:rsidRPr="00944B38" w:rsidP="00AC2F58" w14:paraId="563E466F" w14:textId="2BB4B7BD">
      <w:pPr>
        <w:spacing w:after="0" w:afterAutospacing="0"/>
        <w:rPr>
          <w:rFonts w:ascii="Source Sans Pro" w:hAnsi="Source Sans Pro"/>
          <w:i/>
          <w:color w:val="0000FF"/>
        </w:rPr>
      </w:pPr>
      <w:r w:rsidRPr="00944B38">
        <w:rPr>
          <w:rFonts w:ascii="Source Sans Pro" w:hAnsi="Source Sans Pro"/>
          <w:i/>
          <w:color w:val="0000FF"/>
        </w:rPr>
        <w:t xml:space="preserve">[Plans that include a Part B premium reduction benefit </w:t>
      </w:r>
      <w:r w:rsidRPr="00944B38" w:rsidR="00AC2F58">
        <w:rPr>
          <w:rFonts w:ascii="Source Sans Pro" w:hAnsi="Source Sans Pro"/>
          <w:i/>
          <w:color w:val="0000FF"/>
        </w:rPr>
        <w:t>may</w:t>
      </w:r>
      <w:r w:rsidRPr="00944B38">
        <w:rPr>
          <w:rFonts w:ascii="Source Sans Pro" w:hAnsi="Source Sans Pro"/>
          <w:i/>
          <w:color w:val="0000FF"/>
        </w:rPr>
        <w:t xml:space="preserve"> describe the benefit within this section.]</w:t>
      </w:r>
    </w:p>
    <w:p w:rsidR="00262E29" w:rsidRPr="00944B38" w:rsidP="00AC2F58" w14:paraId="4344F695" w14:textId="1C88B89F">
      <w:pPr>
        <w:spacing w:after="0" w:afterAutospacing="0"/>
        <w:rPr>
          <w:rFonts w:ascii="Source Sans Pro" w:hAnsi="Source Sans Pro"/>
          <w:szCs w:val="26"/>
        </w:rPr>
      </w:pPr>
      <w:r w:rsidRPr="00944B38">
        <w:rPr>
          <w:rFonts w:ascii="Source Sans Pro" w:hAnsi="Source Sans Pro"/>
          <w:color w:val="0000FF"/>
        </w:rPr>
        <w:t>[</w:t>
      </w:r>
      <w:r w:rsidRPr="00944B38">
        <w:rPr>
          <w:rFonts w:ascii="Source Sans Pro" w:hAnsi="Source Sans Pro"/>
          <w:i/>
          <w:color w:val="0000FF"/>
        </w:rPr>
        <w:t xml:space="preserve">Plans with no monthly </w:t>
      </w:r>
      <w:r w:rsidRPr="00944B38" w:rsidR="00E3397E">
        <w:rPr>
          <w:rFonts w:ascii="Source Sans Pro" w:hAnsi="Source Sans Pro"/>
          <w:i/>
          <w:color w:val="0000FF"/>
        </w:rPr>
        <w:t xml:space="preserve">plan </w:t>
      </w:r>
      <w:r w:rsidRPr="00944B38">
        <w:rPr>
          <w:rFonts w:ascii="Source Sans Pro" w:hAnsi="Source Sans Pro"/>
          <w:i/>
          <w:color w:val="0000FF"/>
        </w:rPr>
        <w:t xml:space="preserve">premium, omit: </w:t>
      </w:r>
      <w:r w:rsidRPr="00944B38">
        <w:rPr>
          <w:rFonts w:ascii="Source Sans Pro" w:hAnsi="Source Sans Pro"/>
          <w:color w:val="0000FF"/>
        </w:rPr>
        <w:t>In addition to paying the monthly plan premium,]</w:t>
      </w:r>
      <w:r w:rsidRPr="00944B38">
        <w:rPr>
          <w:rFonts w:ascii="Source Sans Pro" w:hAnsi="Source Sans Pro"/>
        </w:rPr>
        <w:t xml:space="preserve"> </w:t>
      </w:r>
      <w:r w:rsidRPr="00944B38" w:rsidR="002A4CE2">
        <w:rPr>
          <w:rFonts w:ascii="Source Sans Pro" w:hAnsi="Source Sans Pro"/>
          <w:b/>
        </w:rPr>
        <w:t>y</w:t>
      </w:r>
      <w:r w:rsidRPr="00944B38">
        <w:rPr>
          <w:rFonts w:ascii="Source Sans Pro" w:hAnsi="Source Sans Pro"/>
          <w:b/>
        </w:rPr>
        <w:t xml:space="preserve">ou must continue paying your Medicare premiums to </w:t>
      </w:r>
      <w:r w:rsidRPr="00944B38" w:rsidR="004906C7">
        <w:rPr>
          <w:rFonts w:ascii="Source Sans Pro" w:hAnsi="Source Sans Pro"/>
          <w:b/>
        </w:rPr>
        <w:t xml:space="preserve">stay </w:t>
      </w:r>
      <w:r w:rsidRPr="00944B38">
        <w:rPr>
          <w:rFonts w:ascii="Source Sans Pro" w:hAnsi="Source Sans Pro"/>
          <w:b/>
        </w:rPr>
        <w:t xml:space="preserve">a member of </w:t>
      </w:r>
      <w:r w:rsidRPr="00944B38" w:rsidR="00472041">
        <w:rPr>
          <w:rFonts w:ascii="Source Sans Pro" w:hAnsi="Source Sans Pro"/>
          <w:b/>
        </w:rPr>
        <w:t>our plan</w:t>
      </w:r>
      <w:r w:rsidRPr="00944B38">
        <w:rPr>
          <w:rFonts w:ascii="Source Sans Pro" w:hAnsi="Source Sans Pro"/>
          <w:b/>
        </w:rPr>
        <w:t xml:space="preserve">. </w:t>
      </w:r>
      <w:r w:rsidRPr="00944B38">
        <w:rPr>
          <w:rFonts w:ascii="Source Sans Pro" w:hAnsi="Source Sans Pro"/>
        </w:rPr>
        <w:t xml:space="preserve">This includes your premium for Part B. </w:t>
      </w:r>
      <w:r w:rsidRPr="00944B38" w:rsidR="004906C7">
        <w:rPr>
          <w:rFonts w:ascii="Source Sans Pro" w:hAnsi="Source Sans Pro"/>
        </w:rPr>
        <w:t xml:space="preserve">You </w:t>
      </w:r>
      <w:r w:rsidRPr="00944B38">
        <w:rPr>
          <w:rFonts w:ascii="Source Sans Pro" w:hAnsi="Source Sans Pro"/>
        </w:rPr>
        <w:t xml:space="preserve">may also </w:t>
      </w:r>
      <w:r w:rsidRPr="00944B38" w:rsidR="004906C7">
        <w:rPr>
          <w:rFonts w:ascii="Source Sans Pro" w:hAnsi="Source Sans Pro"/>
        </w:rPr>
        <w:t xml:space="preserve">pay </w:t>
      </w:r>
      <w:r w:rsidRPr="00944B38">
        <w:rPr>
          <w:rFonts w:ascii="Source Sans Pro" w:hAnsi="Source Sans Pro"/>
        </w:rPr>
        <w:t>a premium for Part A</w:t>
      </w:r>
      <w:r w:rsidRPr="00944B38" w:rsidR="004906C7">
        <w:rPr>
          <w:rFonts w:ascii="Source Sans Pro" w:hAnsi="Source Sans Pro"/>
        </w:rPr>
        <w:t xml:space="preserve"> if you</w:t>
      </w:r>
      <w:r w:rsidRPr="00944B38">
        <w:rPr>
          <w:rFonts w:ascii="Source Sans Pro" w:hAnsi="Source Sans Pro"/>
        </w:rPr>
        <w:t xml:space="preserve"> aren’t eligible for premium</w:t>
      </w:r>
      <w:r w:rsidRPr="00944B38" w:rsidR="00A53B87">
        <w:rPr>
          <w:rFonts w:ascii="Source Sans Pro" w:hAnsi="Source Sans Pro"/>
        </w:rPr>
        <w:t>-</w:t>
      </w:r>
      <w:r w:rsidRPr="00944B38">
        <w:rPr>
          <w:rFonts w:ascii="Source Sans Pro" w:hAnsi="Source Sans Pro"/>
        </w:rPr>
        <w:t>free Part A.</w:t>
      </w:r>
    </w:p>
    <w:p w:rsidR="00262E29" w:rsidRPr="00944B38" w:rsidP="00502C57" w14:paraId="47B477BD" w14:textId="1A46F5CC">
      <w:pPr>
        <w:pStyle w:val="Heading3"/>
        <w:rPr>
          <w:rFonts w:ascii="Source Sans Pro" w:hAnsi="Source Sans Pro"/>
        </w:rPr>
      </w:pPr>
      <w:bookmarkStart w:id="124" w:name="_Hlk71023806"/>
      <w:r w:rsidRPr="00944B38">
        <w:rPr>
          <w:rFonts w:ascii="Source Sans Pro" w:hAnsi="Source Sans Pro"/>
        </w:rPr>
        <w:t>Section 4.3</w:t>
      </w:r>
      <w:r w:rsidRPr="00944B38">
        <w:rPr>
          <w:rFonts w:ascii="Source Sans Pro" w:hAnsi="Source Sans Pro"/>
        </w:rPr>
        <w:tab/>
        <w:t>Optional Supplemental Benefit Premium</w:t>
      </w:r>
    </w:p>
    <w:p w:rsidR="00262E29" w:rsidRPr="00944B38" w:rsidP="00294C18" w14:paraId="71625DAE" w14:textId="6CDD7C14">
      <w:pPr>
        <w:spacing w:before="120" w:beforeAutospacing="0" w:after="120" w:afterAutospacing="0"/>
        <w:rPr>
          <w:rFonts w:ascii="Source Sans Pro" w:hAnsi="Source Sans Pro"/>
          <w:shd w:val="clear" w:color="auto" w:fill="FFFFFF"/>
        </w:rPr>
      </w:pPr>
      <w:r w:rsidRPr="00944B38">
        <w:rPr>
          <w:rFonts w:ascii="Source Sans Pro" w:hAnsi="Source Sans Pro"/>
          <w:shd w:val="clear" w:color="auto" w:fill="FFFFFF"/>
        </w:rPr>
        <w:t xml:space="preserve">If you signed up for extra benefits, also called </w:t>
      </w:r>
      <w:r w:rsidRPr="00944B38">
        <w:rPr>
          <w:rFonts w:ascii="Source Sans Pro" w:hAnsi="Source Sans Pro"/>
          <w:i/>
          <w:shd w:val="clear" w:color="auto" w:fill="FFFFFF"/>
        </w:rPr>
        <w:t>optional supplemental benefits</w:t>
      </w:r>
      <w:r w:rsidRPr="00944B38">
        <w:rPr>
          <w:rFonts w:ascii="Source Sans Pro" w:hAnsi="Source Sans Pro"/>
          <w:shd w:val="clear" w:color="auto" w:fill="FFFFFF"/>
        </w:rPr>
        <w:t xml:space="preserve">, you pay an additional premium each month for these extra benefits. </w:t>
      </w:r>
      <w:r w:rsidRPr="00944B38" w:rsidR="00764DBF">
        <w:rPr>
          <w:rFonts w:ascii="Source Sans Pro" w:hAnsi="Source Sans Pro"/>
          <w:shd w:val="clear" w:color="auto" w:fill="FFFFFF"/>
        </w:rPr>
        <w:t>Go to</w:t>
      </w:r>
      <w:r w:rsidRPr="00944B38">
        <w:rPr>
          <w:rFonts w:ascii="Source Sans Pro" w:hAnsi="Source Sans Pro"/>
          <w:shd w:val="clear" w:color="auto" w:fill="FFFFFF"/>
        </w:rPr>
        <w:t xml:space="preserve"> </w:t>
      </w:r>
      <w:r w:rsidRPr="00944B38" w:rsidR="008405D4">
        <w:rPr>
          <w:rFonts w:ascii="Source Sans Pro" w:hAnsi="Source Sans Pro"/>
          <w:shd w:val="clear" w:color="auto" w:fill="FFFFFF"/>
        </w:rPr>
        <w:t>Chapter 4, Section 2.</w:t>
      </w:r>
      <w:r w:rsidRPr="00944B38" w:rsidR="00E15449">
        <w:rPr>
          <w:rFonts w:ascii="Source Sans Pro" w:hAnsi="Source Sans Pro"/>
          <w:shd w:val="clear" w:color="auto" w:fill="FFFFFF"/>
        </w:rPr>
        <w:t>1</w:t>
      </w:r>
      <w:r w:rsidRPr="00944B38">
        <w:rPr>
          <w:rFonts w:ascii="Source Sans Pro" w:hAnsi="Source Sans Pro"/>
          <w:shd w:val="clear" w:color="auto" w:fill="FFFFFF"/>
        </w:rPr>
        <w:t xml:space="preserve"> for details. </w:t>
      </w:r>
      <w:r w:rsidRPr="00944B38">
        <w:rPr>
          <w:rFonts w:ascii="Source Sans Pro" w:hAnsi="Source Sans Pro"/>
          <w:i/>
          <w:color w:val="0000FF"/>
          <w:shd w:val="clear" w:color="auto" w:fill="FFFFFF"/>
        </w:rPr>
        <w:t>[If</w:t>
      </w:r>
      <w:r w:rsidR="0078782B">
        <w:rPr>
          <w:rFonts w:ascii="Source Sans Pro" w:hAnsi="Source Sans Pro"/>
          <w:i/>
          <w:color w:val="0000FF"/>
          <w:shd w:val="clear" w:color="auto" w:fill="FFFFFF"/>
        </w:rPr>
        <w:t xml:space="preserve"> your plan</w:t>
      </w:r>
      <w:r w:rsidRPr="00944B38">
        <w:rPr>
          <w:rFonts w:ascii="Source Sans Pro" w:hAnsi="Source Sans Pro"/>
          <w:i/>
          <w:color w:val="0000FF"/>
          <w:shd w:val="clear" w:color="auto" w:fill="FFFFFF"/>
        </w:rPr>
        <w:t xml:space="preserve"> describes optional supplemental benefits within Chapter 4, then</w:t>
      </w:r>
      <w:r w:rsidR="0078782B">
        <w:rPr>
          <w:rFonts w:ascii="Source Sans Pro" w:hAnsi="Source Sans Pro"/>
          <w:i/>
          <w:color w:val="0000FF"/>
          <w:shd w:val="clear" w:color="auto" w:fill="FFFFFF"/>
        </w:rPr>
        <w:t xml:space="preserve"> your plan</w:t>
      </w:r>
      <w:r w:rsidRPr="00944B38">
        <w:rPr>
          <w:rFonts w:ascii="Source Sans Pro" w:hAnsi="Source Sans Pro"/>
          <w:i/>
          <w:color w:val="0000FF"/>
          <w:shd w:val="clear" w:color="auto" w:fill="FFFFFF"/>
        </w:rPr>
        <w:t xml:space="preserve"> must include the premium amounts for those benefits in this section.]</w:t>
      </w:r>
    </w:p>
    <w:p w:rsidR="001A6C2B" w:rsidRPr="00944B38" w:rsidP="00294C18" w14:paraId="3070A91F" w14:textId="0F9C27CA">
      <w:pPr>
        <w:spacing w:before="120" w:beforeAutospacing="0" w:after="120" w:afterAutospacing="0"/>
        <w:rPr>
          <w:rFonts w:ascii="Source Sans Pro" w:hAnsi="Source Sans Pro"/>
          <w:color w:val="0000FF"/>
          <w:shd w:val="clear" w:color="auto" w:fill="FFFFFF"/>
        </w:rPr>
      </w:pPr>
      <w:r w:rsidRPr="00944B38">
        <w:rPr>
          <w:rFonts w:ascii="Source Sans Pro" w:hAnsi="Source Sans Pro"/>
          <w:i/>
          <w:color w:val="0000FF"/>
        </w:rPr>
        <w:t>[Delete Chapter 1, Section 4.3 if</w:t>
      </w:r>
      <w:r w:rsidR="0078782B">
        <w:rPr>
          <w:rFonts w:ascii="Source Sans Pro" w:hAnsi="Source Sans Pro"/>
          <w:i/>
          <w:color w:val="0000FF"/>
        </w:rPr>
        <w:t xml:space="preserve"> your plan</w:t>
      </w:r>
      <w:r w:rsidRPr="00944B38">
        <w:rPr>
          <w:rFonts w:ascii="Source Sans Pro" w:hAnsi="Source Sans Pro"/>
          <w:i/>
          <w:color w:val="0000FF"/>
        </w:rPr>
        <w:t xml:space="preserve"> doesn't offer optional supplemental benefits. Renumber remaining sections as appropriate.]</w:t>
      </w:r>
    </w:p>
    <w:p w:rsidR="00262E29" w:rsidRPr="00944B38" w:rsidP="00502C57" w14:paraId="65B0DC1D" w14:textId="77777777">
      <w:pPr>
        <w:pStyle w:val="Heading3"/>
        <w:rPr>
          <w:rFonts w:ascii="Source Sans Pro" w:hAnsi="Source Sans Pro"/>
        </w:rPr>
      </w:pPr>
      <w:r w:rsidRPr="00944B38">
        <w:rPr>
          <w:rFonts w:ascii="Source Sans Pro" w:hAnsi="Source Sans Pro"/>
        </w:rPr>
        <w:t>Section 4.4</w:t>
      </w:r>
      <w:r w:rsidRPr="00944B38">
        <w:rPr>
          <w:rFonts w:ascii="Source Sans Pro" w:hAnsi="Source Sans Pro"/>
        </w:rPr>
        <w:tab/>
        <w:t>Part D Late Enrollment Penalty</w:t>
      </w:r>
    </w:p>
    <w:p w:rsidR="000429E7" w:rsidRPr="00944B38" w:rsidP="000429E7" w14:paraId="68BC3235" w14:textId="1ABBF794">
      <w:pPr>
        <w:rPr>
          <w:rFonts w:ascii="Source Sans Pro" w:hAnsi="Source Sans Pro"/>
          <w:color w:val="0000FF"/>
        </w:rPr>
      </w:pPr>
      <w:bookmarkStart w:id="125" w:name="_Hlk71023886"/>
      <w:bookmarkEnd w:id="124"/>
      <w:r w:rsidRPr="00944B38">
        <w:rPr>
          <w:rFonts w:ascii="Source Sans Pro" w:hAnsi="Source Sans Pro"/>
          <w:i/>
          <w:color w:val="0000FF"/>
        </w:rPr>
        <w:t xml:space="preserve">[Cost plans that </w:t>
      </w:r>
      <w:r w:rsidRPr="00944B38" w:rsidR="00472041">
        <w:rPr>
          <w:rFonts w:ascii="Source Sans Pro" w:hAnsi="Source Sans Pro"/>
          <w:i/>
          <w:color w:val="0000FF"/>
        </w:rPr>
        <w:t xml:space="preserve">don’t </w:t>
      </w:r>
      <w:r w:rsidRPr="00944B38">
        <w:rPr>
          <w:rFonts w:ascii="Source Sans Pro" w:hAnsi="Source Sans Pro"/>
          <w:i/>
          <w:color w:val="0000FF"/>
        </w:rPr>
        <w:t xml:space="preserve">offer Part D </w:t>
      </w:r>
      <w:r w:rsidRPr="00944B38" w:rsidR="00190423">
        <w:rPr>
          <w:rFonts w:ascii="Source Sans Pro" w:hAnsi="Source Sans Pro"/>
          <w:i/>
          <w:color w:val="0000FF"/>
        </w:rPr>
        <w:t>can</w:t>
      </w:r>
      <w:r w:rsidRPr="00944B38">
        <w:rPr>
          <w:rFonts w:ascii="Source Sans Pro" w:hAnsi="Source Sans Pro"/>
          <w:i/>
          <w:color w:val="0000FF"/>
        </w:rPr>
        <w:t xml:space="preserve"> omit this section, renumber remaining sections in Chapter 1, and change cross-references to section numbers.]</w:t>
      </w:r>
    </w:p>
    <w:p w:rsidR="00262E29" w:rsidRPr="00944B38" w:rsidP="00262E29" w14:paraId="4CF920C5" w14:textId="6AA8777A">
      <w:pPr>
        <w:rPr>
          <w:rFonts w:ascii="Source Sans Pro" w:hAnsi="Source Sans Pro"/>
          <w:color w:val="000000"/>
        </w:rPr>
      </w:pPr>
      <w:r w:rsidRPr="00944B38">
        <w:rPr>
          <w:rFonts w:ascii="Source Sans Pro" w:hAnsi="Source Sans Pro"/>
        </w:rPr>
        <w:t xml:space="preserve">Some members are required to pay a Part D </w:t>
      </w:r>
      <w:r w:rsidRPr="00944B38">
        <w:rPr>
          <w:rFonts w:ascii="Source Sans Pro" w:hAnsi="Source Sans Pro"/>
          <w:b/>
        </w:rPr>
        <w:t>late enrollment penalty</w:t>
      </w:r>
      <w:r w:rsidRPr="00944B38">
        <w:rPr>
          <w:rFonts w:ascii="Source Sans Pro" w:hAnsi="Source Sans Pro"/>
        </w:rPr>
        <w:t>. The Part D late enrollment penalty is an additional premium that must be paid for Part D coverage if at any time after your initial enrollment period is over</w:t>
      </w:r>
      <w:r w:rsidRPr="00944B38" w:rsidR="004C6389">
        <w:rPr>
          <w:rFonts w:ascii="Source Sans Pro" w:hAnsi="Source Sans Pro"/>
        </w:rPr>
        <w:t>,</w:t>
      </w:r>
      <w:r w:rsidRPr="00944B38">
        <w:rPr>
          <w:rFonts w:ascii="Source Sans Pro" w:hAnsi="Source Sans Pro"/>
        </w:rPr>
        <w:t xml:space="preserve"> </w:t>
      </w:r>
      <w:r w:rsidRPr="00944B38">
        <w:rPr>
          <w:rFonts w:ascii="Source Sans Pro" w:hAnsi="Source Sans Pro"/>
        </w:rPr>
        <w:t xml:space="preserve">there </w:t>
      </w:r>
      <w:r w:rsidRPr="00944B38" w:rsidR="004906C7">
        <w:rPr>
          <w:rFonts w:ascii="Source Sans Pro" w:hAnsi="Source Sans Pro"/>
        </w:rPr>
        <w:t>was</w:t>
      </w:r>
      <w:r w:rsidRPr="00944B38" w:rsidR="00472041">
        <w:rPr>
          <w:rFonts w:ascii="Source Sans Pro" w:hAnsi="Source Sans Pro"/>
        </w:rPr>
        <w:t xml:space="preserve"> </w:t>
      </w:r>
      <w:r w:rsidRPr="00944B38">
        <w:rPr>
          <w:rFonts w:ascii="Source Sans Pro" w:hAnsi="Source Sans Pro"/>
        </w:rPr>
        <w:t xml:space="preserve">a period of 63 days or more in a row when you </w:t>
      </w:r>
      <w:r w:rsidRPr="00944B38" w:rsidR="007B3C49">
        <w:rPr>
          <w:rFonts w:ascii="Source Sans Pro" w:hAnsi="Source Sans Pro"/>
        </w:rPr>
        <w:t>didn’t</w:t>
      </w:r>
      <w:r w:rsidRPr="00944B38">
        <w:rPr>
          <w:rFonts w:ascii="Source Sans Pro" w:hAnsi="Source Sans Pro"/>
        </w:rPr>
        <w:t xml:space="preserve"> have Part D or other creditable </w:t>
      </w:r>
      <w:r w:rsidRPr="00944B38">
        <w:rPr>
          <w:rFonts w:ascii="Source Sans Pro" w:hAnsi="Source Sans Pro"/>
        </w:rPr>
        <w:t>drug coverage</w:t>
      </w:r>
      <w:r w:rsidRPr="00944B38">
        <w:rPr>
          <w:rFonts w:ascii="Source Sans Pro" w:hAnsi="Source Sans Pro"/>
        </w:rPr>
        <w:t xml:space="preserve">. </w:t>
      </w:r>
      <w:r w:rsidRPr="00944B38">
        <w:rPr>
          <w:rFonts w:ascii="Source Sans Pro" w:hAnsi="Source Sans Pro"/>
          <w:color w:val="000000"/>
        </w:rPr>
        <w:t xml:space="preserve">Creditable </w:t>
      </w:r>
      <w:r w:rsidRPr="00944B38">
        <w:rPr>
          <w:rFonts w:ascii="Source Sans Pro" w:hAnsi="Source Sans Pro"/>
          <w:color w:val="000000"/>
        </w:rPr>
        <w:t>drug coverage</w:t>
      </w:r>
      <w:r w:rsidRPr="00944B38">
        <w:rPr>
          <w:rFonts w:ascii="Source Sans Pro" w:hAnsi="Source Sans Pro"/>
          <w:color w:val="000000"/>
        </w:rPr>
        <w:t xml:space="preserve"> is coverage that meets Medicare’s minimum standards since </w:t>
      </w:r>
      <w:r w:rsidRPr="00944B38" w:rsidR="00472041">
        <w:rPr>
          <w:rFonts w:ascii="Source Sans Pro" w:hAnsi="Source Sans Pro"/>
          <w:color w:val="000000"/>
        </w:rPr>
        <w:t xml:space="preserve">it’s </w:t>
      </w:r>
      <w:r w:rsidRPr="00944B38">
        <w:rPr>
          <w:rFonts w:ascii="Source Sans Pro" w:hAnsi="Source Sans Pro"/>
          <w:color w:val="000000"/>
        </w:rPr>
        <w:t xml:space="preserve">expected to pay, on average, at least as much as Medicare’s standard </w:t>
      </w:r>
      <w:r w:rsidRPr="00944B38">
        <w:rPr>
          <w:rFonts w:ascii="Source Sans Pro" w:hAnsi="Source Sans Pro"/>
          <w:color w:val="000000"/>
        </w:rPr>
        <w:t>drug coverage</w:t>
      </w:r>
      <w:r w:rsidRPr="00944B38">
        <w:rPr>
          <w:rFonts w:ascii="Source Sans Pro" w:hAnsi="Source Sans Pro"/>
          <w:color w:val="000000"/>
        </w:rPr>
        <w:t>. The cost of the late enrollment penalty depends on how long you went without Part D or other creditable drug coverage.</w:t>
      </w:r>
      <w:r w:rsidRPr="00944B38">
        <w:rPr>
          <w:rFonts w:ascii="Source Sans Pro" w:hAnsi="Source Sans Pro"/>
          <w:color w:val="000000"/>
        </w:rPr>
        <w:t xml:space="preserve"> </w:t>
      </w:r>
      <w:r w:rsidRPr="00944B38" w:rsidR="00472041">
        <w:rPr>
          <w:rFonts w:ascii="Source Sans Pro" w:hAnsi="Source Sans Pro"/>
          <w:color w:val="000000"/>
        </w:rPr>
        <w:t xml:space="preserve">You’ll </w:t>
      </w:r>
      <w:r w:rsidRPr="00944B38">
        <w:rPr>
          <w:rFonts w:ascii="Source Sans Pro" w:hAnsi="Source Sans Pro"/>
          <w:color w:val="000000"/>
        </w:rPr>
        <w:t>have to pay this penalty for as long as you have Part D coverage.</w:t>
      </w:r>
    </w:p>
    <w:p w:rsidR="00262E29" w:rsidRPr="00944B38" w:rsidP="00262E29" w14:paraId="696FD9F6" w14:textId="5A029B13">
      <w:pPr>
        <w:rPr>
          <w:rFonts w:ascii="Source Sans Pro" w:hAnsi="Source Sans Pro"/>
          <w:color w:val="000000"/>
        </w:rPr>
      </w:pPr>
      <w:r w:rsidRPr="00944B38">
        <w:rPr>
          <w:rFonts w:ascii="Source Sans Pro" w:hAnsi="Source Sans Pro"/>
        </w:rPr>
        <w:t xml:space="preserve">The Part D late enrollment penalty is added to your monthly or quarterly premium. </w:t>
      </w:r>
      <w:r w:rsidRPr="00944B38">
        <w:rPr>
          <w:rFonts w:ascii="Source Sans Pro" w:hAnsi="Source Sans Pro"/>
          <w:i/>
          <w:color w:val="0000FF"/>
        </w:rPr>
        <w:t xml:space="preserve">[Plans that </w:t>
      </w:r>
      <w:r w:rsidRPr="00944B38" w:rsidR="00472041">
        <w:rPr>
          <w:rFonts w:ascii="Source Sans Pro" w:hAnsi="Source Sans Pro"/>
          <w:i/>
          <w:color w:val="0000FF"/>
        </w:rPr>
        <w:t xml:space="preserve">don’t </w:t>
      </w:r>
      <w:r w:rsidRPr="00944B38">
        <w:rPr>
          <w:rFonts w:ascii="Source Sans Pro" w:hAnsi="Source Sans Pro"/>
          <w:i/>
          <w:color w:val="0000FF"/>
        </w:rPr>
        <w:t xml:space="preserve">allow quarterly premium payments, omit the quarterly portion of the sentence </w:t>
      </w:r>
      <w:r w:rsidRPr="00944B38">
        <w:rPr>
          <w:rFonts w:ascii="Source Sans Pro" w:hAnsi="Source Sans Pro"/>
          <w:i/>
          <w:color w:val="0000FF"/>
        </w:rPr>
        <w:t>above.]</w:t>
      </w:r>
      <w:r w:rsidRPr="00944B38">
        <w:rPr>
          <w:rFonts w:ascii="Source Sans Pro" w:hAnsi="Source Sans Pro"/>
        </w:rPr>
        <w:t xml:space="preserve"> When you first enroll in </w:t>
      </w:r>
      <w:r w:rsidRPr="00944B38">
        <w:rPr>
          <w:rFonts w:ascii="Source Sans Pro" w:hAnsi="Source Sans Pro"/>
          <w:i/>
          <w:color w:val="0000FF"/>
        </w:rPr>
        <w:t xml:space="preserve">[insert </w:t>
      </w:r>
      <w:r w:rsidRPr="00944B38" w:rsidR="00472041">
        <w:rPr>
          <w:rFonts w:ascii="Source Sans Pro" w:hAnsi="Source Sans Pro"/>
          <w:i/>
          <w:color w:val="0000FF"/>
        </w:rPr>
        <w:t>202</w:t>
      </w:r>
      <w:r w:rsidR="00570F16">
        <w:rPr>
          <w:rFonts w:ascii="Source Sans Pro" w:hAnsi="Source Sans Pro"/>
          <w:i/>
          <w:color w:val="0000FF"/>
        </w:rPr>
        <w:t>7</w:t>
      </w:r>
      <w:r w:rsidRPr="00944B38" w:rsidR="00472041">
        <w:rPr>
          <w:rFonts w:ascii="Source Sans Pro" w:hAnsi="Source Sans Pro"/>
          <w:i/>
          <w:color w:val="0000FF"/>
        </w:rPr>
        <w:t xml:space="preserve"> plan name]</w:t>
      </w:r>
      <w:r w:rsidRPr="00944B38">
        <w:rPr>
          <w:rFonts w:ascii="Source Sans Pro" w:hAnsi="Source Sans Pro"/>
          <w:i/>
        </w:rPr>
        <w:t xml:space="preserve">, </w:t>
      </w:r>
      <w:r w:rsidRPr="00944B38">
        <w:rPr>
          <w:rFonts w:ascii="Source Sans Pro" w:hAnsi="Source Sans Pro"/>
        </w:rPr>
        <w:t>we let you know the amount of t</w:t>
      </w:r>
      <w:r w:rsidRPr="00944B38">
        <w:rPr>
          <w:rFonts w:ascii="Source Sans Pro" w:hAnsi="Source Sans Pro"/>
          <w:color w:val="000000"/>
        </w:rPr>
        <w:t xml:space="preserve">he penalty. </w:t>
      </w:r>
      <w:r w:rsidRPr="00944B38">
        <w:rPr>
          <w:rFonts w:ascii="Source Sans Pro" w:hAnsi="Source Sans Pro"/>
          <w:color w:val="0000FF"/>
        </w:rPr>
        <w:t>[</w:t>
      </w:r>
      <w:r w:rsidRPr="00944B38">
        <w:rPr>
          <w:rFonts w:ascii="Source Sans Pro" w:hAnsi="Source Sans Pro"/>
          <w:i/>
          <w:color w:val="0000FF"/>
        </w:rPr>
        <w:t>Insert the following text if</w:t>
      </w:r>
      <w:r w:rsidR="0078782B">
        <w:rPr>
          <w:rFonts w:ascii="Source Sans Pro" w:hAnsi="Source Sans Pro"/>
          <w:i/>
          <w:color w:val="0000FF"/>
        </w:rPr>
        <w:t xml:space="preserve"> your plan</w:t>
      </w:r>
      <w:r w:rsidRPr="00944B38">
        <w:rPr>
          <w:rFonts w:ascii="Source Sans Pro" w:hAnsi="Source Sans Pro"/>
          <w:i/>
          <w:color w:val="0000FF"/>
        </w:rPr>
        <w:t xml:space="preserve"> disenrolls for failure to pay premiums</w:t>
      </w:r>
      <w:r w:rsidRPr="00944B38">
        <w:rPr>
          <w:rFonts w:ascii="Source Sans Pro" w:hAnsi="Source Sans Pro"/>
          <w:color w:val="0000FF"/>
        </w:rPr>
        <w:t xml:space="preserve">: If you </w:t>
      </w:r>
      <w:r w:rsidRPr="00944B38" w:rsidR="00472041">
        <w:rPr>
          <w:rFonts w:ascii="Source Sans Pro" w:hAnsi="Source Sans Pro"/>
          <w:color w:val="0000FF"/>
        </w:rPr>
        <w:t xml:space="preserve">don’t </w:t>
      </w:r>
      <w:r w:rsidRPr="00944B38">
        <w:rPr>
          <w:rFonts w:ascii="Source Sans Pro" w:hAnsi="Source Sans Pro"/>
          <w:color w:val="0000FF"/>
        </w:rPr>
        <w:t>pay your Part D late enrollment penalty, you could lose your prescription drug benefits.</w:t>
      </w:r>
      <w:r w:rsidRPr="00944B38" w:rsidR="006A517A">
        <w:rPr>
          <w:rFonts w:ascii="Source Sans Pro" w:hAnsi="Source Sans Pro"/>
          <w:color w:val="0000FF"/>
        </w:rPr>
        <w:t>]</w:t>
      </w:r>
    </w:p>
    <w:p w:rsidR="00262E29" w:rsidRPr="00944B38" w:rsidP="00262E29" w14:paraId="0309A6E3" w14:textId="0E515995">
      <w:pPr>
        <w:rPr>
          <w:rFonts w:ascii="Source Sans Pro" w:hAnsi="Source Sans Pro"/>
          <w:color w:val="0000FF"/>
        </w:rPr>
      </w:pPr>
      <w:r w:rsidRPr="00944B38">
        <w:rPr>
          <w:rFonts w:ascii="Source Sans Pro" w:hAnsi="Source Sans Pro"/>
          <w:i/>
          <w:color w:val="0000FF"/>
        </w:rPr>
        <w:t>[Plans with no plan premium, delete the first sentence in the paragraph above and continue with the remainder of the paragraph.</w:t>
      </w:r>
      <w:r w:rsidRPr="00944B38" w:rsidR="006A517A">
        <w:rPr>
          <w:rFonts w:ascii="Source Sans Pro" w:hAnsi="Source Sans Pro"/>
          <w:i/>
          <w:color w:val="0000FF"/>
        </w:rPr>
        <w:t>]</w:t>
      </w:r>
      <w:r w:rsidRPr="00944B38">
        <w:rPr>
          <w:rFonts w:ascii="Source Sans Pro" w:hAnsi="Source Sans Pro"/>
          <w:i/>
          <w:color w:val="0000FF"/>
        </w:rPr>
        <w:t xml:space="preserve"> </w:t>
      </w:r>
    </w:p>
    <w:p w:rsidR="00262E29" w:rsidRPr="00944B38" w:rsidP="00262E29" w14:paraId="245407E4" w14:textId="1BDB1585">
      <w:pPr>
        <w:rPr>
          <w:rFonts w:ascii="Source Sans Pro" w:hAnsi="Source Sans Pro"/>
        </w:rPr>
      </w:pPr>
      <w:r w:rsidRPr="00944B38">
        <w:rPr>
          <w:rFonts w:ascii="Source Sans Pro" w:hAnsi="Source Sans Pro"/>
        </w:rPr>
        <w:t xml:space="preserve">You </w:t>
      </w:r>
      <w:r w:rsidRPr="00944B38" w:rsidR="004906C7">
        <w:rPr>
          <w:rFonts w:ascii="Source Sans Pro" w:hAnsi="Source Sans Pro"/>
          <w:b/>
        </w:rPr>
        <w:t>d</w:t>
      </w:r>
      <w:r w:rsidRPr="00944B38" w:rsidR="00472041">
        <w:rPr>
          <w:rFonts w:ascii="Source Sans Pro" w:hAnsi="Source Sans Pro"/>
          <w:b/>
        </w:rPr>
        <w:t xml:space="preserve">on’t </w:t>
      </w:r>
      <w:r w:rsidRPr="00944B38">
        <w:rPr>
          <w:rFonts w:ascii="Source Sans Pro" w:hAnsi="Source Sans Pro"/>
        </w:rPr>
        <w:t xml:space="preserve">have to pay </w:t>
      </w:r>
      <w:r w:rsidRPr="00944B38" w:rsidR="004906C7">
        <w:rPr>
          <w:rFonts w:ascii="Source Sans Pro" w:hAnsi="Source Sans Pro"/>
        </w:rPr>
        <w:t xml:space="preserve">the Part D late enrollment penalty </w:t>
      </w:r>
      <w:r w:rsidRPr="00944B38">
        <w:rPr>
          <w:rFonts w:ascii="Source Sans Pro" w:hAnsi="Source Sans Pro"/>
        </w:rPr>
        <w:t>if:</w:t>
      </w:r>
    </w:p>
    <w:p w:rsidR="00262E29" w:rsidRPr="00944B38" w:rsidP="000575FA" w14:paraId="46BF7CDD" w14:textId="3C664A59">
      <w:pPr>
        <w:pStyle w:val="ListParagraph"/>
        <w:numPr>
          <w:ilvl w:val="0"/>
          <w:numId w:val="33"/>
        </w:numPr>
        <w:ind w:left="720"/>
        <w:rPr>
          <w:rFonts w:ascii="Source Sans Pro" w:hAnsi="Source Sans Pro"/>
        </w:rPr>
      </w:pPr>
      <w:r w:rsidRPr="00944B38">
        <w:rPr>
          <w:rFonts w:ascii="Source Sans Pro" w:hAnsi="Source Sans Pro"/>
        </w:rPr>
        <w:t xml:space="preserve">You </w:t>
      </w:r>
      <w:r w:rsidRPr="00944B38" w:rsidR="00472041">
        <w:rPr>
          <w:rFonts w:ascii="Source Sans Pro" w:hAnsi="Source Sans Pro"/>
        </w:rPr>
        <w:t xml:space="preserve">get </w:t>
      </w:r>
      <w:r w:rsidRPr="00944B38" w:rsidR="00564B89">
        <w:rPr>
          <w:rFonts w:ascii="Source Sans Pro" w:hAnsi="Source Sans Pro"/>
        </w:rPr>
        <w:t>Extra Help</w:t>
      </w:r>
      <w:r w:rsidRPr="00944B38">
        <w:rPr>
          <w:rFonts w:ascii="Source Sans Pro" w:hAnsi="Source Sans Pro"/>
        </w:rPr>
        <w:t xml:space="preserve"> from Medicare to</w:t>
      </w:r>
      <w:r w:rsidRPr="00944B38" w:rsidR="004906C7">
        <w:rPr>
          <w:rFonts w:ascii="Source Sans Pro" w:hAnsi="Source Sans Pro"/>
        </w:rPr>
        <w:t xml:space="preserve"> help</w:t>
      </w:r>
      <w:r w:rsidRPr="00944B38">
        <w:rPr>
          <w:rFonts w:ascii="Source Sans Pro" w:hAnsi="Source Sans Pro"/>
        </w:rPr>
        <w:t xml:space="preserve"> pay your drug</w:t>
      </w:r>
      <w:r w:rsidRPr="00944B38" w:rsidR="004906C7">
        <w:rPr>
          <w:rFonts w:ascii="Source Sans Pro" w:hAnsi="Source Sans Pro"/>
        </w:rPr>
        <w:t xml:space="preserve"> costs</w:t>
      </w:r>
      <w:r w:rsidRPr="00944B38">
        <w:rPr>
          <w:rFonts w:ascii="Source Sans Pro" w:hAnsi="Source Sans Pro"/>
        </w:rPr>
        <w:t>.</w:t>
      </w:r>
    </w:p>
    <w:p w:rsidR="00262E29" w:rsidRPr="00944B38" w:rsidP="000575FA" w14:paraId="3B25FC42" w14:textId="3B3F1086">
      <w:pPr>
        <w:pStyle w:val="ListParagraph"/>
        <w:numPr>
          <w:ilvl w:val="0"/>
          <w:numId w:val="33"/>
        </w:numPr>
        <w:ind w:left="720"/>
        <w:rPr>
          <w:rFonts w:ascii="Source Sans Pro" w:hAnsi="Source Sans Pro"/>
        </w:rPr>
      </w:pPr>
      <w:r w:rsidRPr="00944B38">
        <w:rPr>
          <w:rFonts w:ascii="Source Sans Pro" w:hAnsi="Source Sans Pro"/>
        </w:rPr>
        <w:t xml:space="preserve">You </w:t>
      </w:r>
      <w:r w:rsidRPr="00944B38" w:rsidR="004906C7">
        <w:rPr>
          <w:rFonts w:ascii="Source Sans Pro" w:hAnsi="Source Sans Pro"/>
        </w:rPr>
        <w:t>went</w:t>
      </w:r>
      <w:r w:rsidRPr="00944B38">
        <w:rPr>
          <w:rFonts w:ascii="Source Sans Pro" w:hAnsi="Source Sans Pro"/>
        </w:rPr>
        <w:t xml:space="preserve"> less than 63 days in a row without credi</w:t>
      </w:r>
      <w:r w:rsidRPr="00944B38" w:rsidR="00DB0B77">
        <w:rPr>
          <w:rFonts w:ascii="Source Sans Pro" w:hAnsi="Source Sans Pro"/>
        </w:rPr>
        <w:t>ta</w:t>
      </w:r>
      <w:r w:rsidRPr="00944B38">
        <w:rPr>
          <w:rFonts w:ascii="Source Sans Pro" w:hAnsi="Source Sans Pro"/>
        </w:rPr>
        <w:t>ble coverage.</w:t>
      </w:r>
    </w:p>
    <w:p w:rsidR="00262E29" w:rsidRPr="00944B38" w:rsidP="000575FA" w14:paraId="3B4B3EE0" w14:textId="575FF651">
      <w:pPr>
        <w:pStyle w:val="ListParagraph"/>
        <w:numPr>
          <w:ilvl w:val="0"/>
          <w:numId w:val="33"/>
        </w:numPr>
        <w:ind w:left="720"/>
        <w:rPr>
          <w:rFonts w:ascii="Source Sans Pro" w:hAnsi="Source Sans Pro"/>
        </w:rPr>
      </w:pPr>
      <w:r w:rsidRPr="00944B38">
        <w:rPr>
          <w:rFonts w:ascii="Source Sans Pro" w:hAnsi="Source Sans Pro"/>
        </w:rPr>
        <w:t>You</w:t>
      </w:r>
      <w:r w:rsidRPr="00944B38">
        <w:rPr>
          <w:rFonts w:ascii="Source Sans Pro" w:hAnsi="Source Sans Pro"/>
        </w:rPr>
        <w:t xml:space="preserve"> </w:t>
      </w:r>
      <w:r w:rsidRPr="00944B38">
        <w:rPr>
          <w:rFonts w:ascii="Source Sans Pro" w:hAnsi="Source Sans Pro"/>
        </w:rPr>
        <w:t xml:space="preserve">had creditable drug coverage through another source </w:t>
      </w:r>
      <w:r w:rsidRPr="00944B38" w:rsidR="004906C7">
        <w:rPr>
          <w:rFonts w:ascii="Source Sans Pro" w:hAnsi="Source Sans Pro"/>
        </w:rPr>
        <w:t>(like</w:t>
      </w:r>
      <w:r w:rsidRPr="00944B38">
        <w:rPr>
          <w:rFonts w:ascii="Source Sans Pro" w:hAnsi="Source Sans Pro"/>
        </w:rPr>
        <w:t xml:space="preserve"> a former employer, union, TRICARE, or </w:t>
      </w:r>
      <w:r w:rsidRPr="00944B38" w:rsidR="00B82AFF">
        <w:rPr>
          <w:rFonts w:ascii="Source Sans Pro" w:hAnsi="Source Sans Pro"/>
        </w:rPr>
        <w:t xml:space="preserve">Veterans </w:t>
      </w:r>
      <w:r w:rsidRPr="00944B38" w:rsidR="002C2459">
        <w:rPr>
          <w:rFonts w:ascii="Source Sans Pro" w:hAnsi="Source Sans Pro"/>
        </w:rPr>
        <w:t>Health</w:t>
      </w:r>
      <w:r w:rsidRPr="00944B38" w:rsidR="00B82AFF">
        <w:rPr>
          <w:rFonts w:ascii="Source Sans Pro" w:hAnsi="Source Sans Pro"/>
        </w:rPr>
        <w:t xml:space="preserve"> Administration (VA)</w:t>
      </w:r>
      <w:r w:rsidRPr="00944B38" w:rsidR="004906C7">
        <w:rPr>
          <w:rFonts w:ascii="Source Sans Pro" w:hAnsi="Source Sans Pro"/>
        </w:rPr>
        <w:t>)</w:t>
      </w:r>
      <w:r w:rsidRPr="00944B38">
        <w:rPr>
          <w:rFonts w:ascii="Source Sans Pro" w:hAnsi="Source Sans Pro"/>
        </w:rPr>
        <w:t xml:space="preserve">. </w:t>
      </w:r>
      <w:r w:rsidRPr="00944B38">
        <w:rPr>
          <w:rFonts w:ascii="Source Sans Pro" w:hAnsi="Source Sans Pro" w:cs="Minion Pro"/>
          <w:color w:val="211D1E"/>
        </w:rPr>
        <w:t xml:space="preserve">Your </w:t>
      </w:r>
      <w:r w:rsidRPr="00944B38">
        <w:rPr>
          <w:rFonts w:ascii="Source Sans Pro" w:hAnsi="Source Sans Pro"/>
        </w:rPr>
        <w:t xml:space="preserve">insurer or human resources department </w:t>
      </w:r>
      <w:r w:rsidRPr="00944B38">
        <w:rPr>
          <w:rFonts w:ascii="Source Sans Pro" w:hAnsi="Source Sans Pro" w:cs="Minion Pro"/>
          <w:color w:val="211D1E"/>
        </w:rPr>
        <w:t xml:space="preserve">will tell you each year if your drug coverage is creditable coverage. </w:t>
      </w:r>
      <w:r w:rsidRPr="00944B38" w:rsidR="004906C7">
        <w:rPr>
          <w:rFonts w:ascii="Source Sans Pro" w:hAnsi="Source Sans Pro" w:cs="Minion Pro"/>
          <w:color w:val="211D1E"/>
        </w:rPr>
        <w:t xml:space="preserve">You may get this </w:t>
      </w:r>
      <w:r w:rsidRPr="00944B38">
        <w:rPr>
          <w:rFonts w:ascii="Source Sans Pro" w:hAnsi="Source Sans Pro" w:cs="Minion Pro"/>
          <w:color w:val="211D1E"/>
        </w:rPr>
        <w:t xml:space="preserve">information in a letter or a newsletter from </w:t>
      </w:r>
      <w:r w:rsidR="001B59F5">
        <w:rPr>
          <w:rFonts w:ascii="Source Sans Pro" w:hAnsi="Source Sans Pro" w:cs="Minion Pro"/>
          <w:color w:val="211D1E"/>
        </w:rPr>
        <w:t>our</w:t>
      </w:r>
      <w:r w:rsidRPr="00944B38" w:rsidR="00472041">
        <w:rPr>
          <w:rFonts w:ascii="Source Sans Pro" w:hAnsi="Source Sans Pro" w:cs="Minion Pro"/>
          <w:color w:val="211D1E"/>
        </w:rPr>
        <w:t xml:space="preserve"> plan</w:t>
      </w:r>
      <w:r w:rsidRPr="00944B38">
        <w:rPr>
          <w:rFonts w:ascii="Source Sans Pro" w:hAnsi="Source Sans Pro" w:cs="Minion Pro"/>
          <w:color w:val="211D1E"/>
        </w:rPr>
        <w:t>. Keep this information because you may need it if you join a Medicare drug plan later.</w:t>
      </w:r>
    </w:p>
    <w:p w:rsidR="00262E29" w:rsidRPr="00944B38" w:rsidP="00AC0B1C" w14:paraId="50B7FB7A" w14:textId="328789AC">
      <w:pPr>
        <w:numPr>
          <w:ilvl w:val="1"/>
          <w:numId w:val="6"/>
        </w:numPr>
        <w:spacing w:before="120" w:beforeAutospacing="0" w:after="120" w:afterAutospacing="0"/>
        <w:ind w:left="1080"/>
        <w:rPr>
          <w:rFonts w:ascii="Source Sans Pro" w:hAnsi="Source Sans Pro"/>
        </w:rPr>
      </w:pPr>
      <w:r w:rsidRPr="00944B38">
        <w:rPr>
          <w:rFonts w:ascii="Source Sans Pro" w:hAnsi="Source Sans Pro"/>
          <w:b/>
        </w:rPr>
        <w:t>Note:</w:t>
      </w:r>
      <w:r w:rsidRPr="00944B38">
        <w:rPr>
          <w:rFonts w:ascii="Source Sans Pro" w:hAnsi="Source Sans Pro"/>
        </w:rPr>
        <w:t xml:space="preserve"> Any </w:t>
      </w:r>
      <w:r w:rsidRPr="00944B38" w:rsidR="004906C7">
        <w:rPr>
          <w:rFonts w:ascii="Source Sans Pro" w:hAnsi="Source Sans Pro"/>
        </w:rPr>
        <w:t xml:space="preserve">letter or </w:t>
      </w:r>
      <w:r w:rsidRPr="00944B38">
        <w:rPr>
          <w:rFonts w:ascii="Source Sans Pro" w:hAnsi="Source Sans Pro"/>
        </w:rPr>
        <w:t>notice must state that you had credi</w:t>
      </w:r>
      <w:r w:rsidRPr="00944B38" w:rsidR="004F6102">
        <w:rPr>
          <w:rFonts w:ascii="Source Sans Pro" w:hAnsi="Source Sans Pro"/>
        </w:rPr>
        <w:t>ta</w:t>
      </w:r>
      <w:r w:rsidRPr="00944B38">
        <w:rPr>
          <w:rFonts w:ascii="Source Sans Pro" w:hAnsi="Source Sans Pro"/>
        </w:rPr>
        <w:t>ble prescription drug coverage that</w:t>
      </w:r>
      <w:r w:rsidRPr="00944B38" w:rsidR="004906C7">
        <w:rPr>
          <w:rFonts w:ascii="Source Sans Pro" w:hAnsi="Source Sans Pro"/>
        </w:rPr>
        <w:t>’s</w:t>
      </w:r>
      <w:r w:rsidRPr="00944B38">
        <w:rPr>
          <w:rFonts w:ascii="Source Sans Pro" w:hAnsi="Source Sans Pro"/>
        </w:rPr>
        <w:t xml:space="preserve"> </w:t>
      </w:r>
      <w:r w:rsidRPr="00944B38">
        <w:rPr>
          <w:rFonts w:ascii="Source Sans Pro" w:hAnsi="Source Sans Pro"/>
        </w:rPr>
        <w:t>expected to pay as much as Medicare’s standard drug plan pays.</w:t>
      </w:r>
    </w:p>
    <w:p w:rsidR="00262E29" w:rsidRPr="00944B38" w:rsidP="00AC0B1C" w14:paraId="4663D574" w14:textId="73FEDF22">
      <w:pPr>
        <w:numPr>
          <w:ilvl w:val="1"/>
          <w:numId w:val="6"/>
        </w:numPr>
        <w:spacing w:before="120" w:beforeAutospacing="0" w:after="120" w:afterAutospacing="0"/>
        <w:ind w:left="1080"/>
        <w:rPr>
          <w:rFonts w:ascii="Source Sans Pro" w:hAnsi="Source Sans Pro"/>
        </w:rPr>
      </w:pPr>
      <w:r w:rsidRPr="00944B38">
        <w:rPr>
          <w:rFonts w:ascii="Source Sans Pro" w:hAnsi="Source Sans Pro"/>
          <w:b/>
        </w:rPr>
        <w:t>Note:</w:t>
      </w:r>
      <w:r w:rsidRPr="00944B38">
        <w:rPr>
          <w:rFonts w:ascii="Source Sans Pro" w:hAnsi="Source Sans Pro"/>
        </w:rPr>
        <w:t xml:space="preserve"> </w:t>
      </w:r>
      <w:r w:rsidRPr="00944B38" w:rsidR="004906C7">
        <w:rPr>
          <w:rFonts w:ascii="Source Sans Pro" w:hAnsi="Source Sans Pro"/>
        </w:rPr>
        <w:t>P</w:t>
      </w:r>
      <w:r w:rsidRPr="00944B38">
        <w:rPr>
          <w:rFonts w:ascii="Source Sans Pro" w:hAnsi="Source Sans Pro"/>
        </w:rPr>
        <w:t>rescription drug discount cards, free clinics, and drug discount websites</w:t>
      </w:r>
      <w:r w:rsidRPr="00944B38" w:rsidR="004906C7">
        <w:rPr>
          <w:rFonts w:ascii="Source Sans Pro" w:hAnsi="Source Sans Pro"/>
        </w:rPr>
        <w:t xml:space="preserve"> aren’t creditable prescription drug coverage</w:t>
      </w:r>
      <w:r w:rsidRPr="00944B38">
        <w:rPr>
          <w:rFonts w:ascii="Source Sans Pro" w:hAnsi="Source Sans Pro"/>
        </w:rPr>
        <w:t xml:space="preserve">. </w:t>
      </w:r>
    </w:p>
    <w:p w:rsidR="00262E29" w:rsidRPr="00944B38" w:rsidP="00262E29" w14:paraId="7F009F26" w14:textId="13C31291">
      <w:pPr>
        <w:rPr>
          <w:rFonts w:ascii="Source Sans Pro" w:hAnsi="Source Sans Pro"/>
        </w:rPr>
      </w:pPr>
      <w:r w:rsidRPr="00944B38">
        <w:rPr>
          <w:rFonts w:ascii="Source Sans Pro" w:hAnsi="Source Sans Pro"/>
          <w:b/>
        </w:rPr>
        <w:t>Medicare determines the amount of the</w:t>
      </w:r>
      <w:r w:rsidRPr="00944B38" w:rsidR="004906C7">
        <w:rPr>
          <w:rFonts w:ascii="Source Sans Pro" w:hAnsi="Source Sans Pro"/>
          <w:b/>
        </w:rPr>
        <w:t xml:space="preserve"> Part D late enrollment</w:t>
      </w:r>
      <w:r w:rsidRPr="00944B38">
        <w:rPr>
          <w:rFonts w:ascii="Source Sans Pro" w:hAnsi="Source Sans Pro"/>
          <w:b/>
        </w:rPr>
        <w:t xml:space="preserve"> penalty.</w:t>
      </w:r>
      <w:r w:rsidRPr="00944B38">
        <w:rPr>
          <w:rFonts w:ascii="Source Sans Pro" w:hAnsi="Source Sans Pro"/>
        </w:rPr>
        <w:t xml:space="preserve"> Here</w:t>
      </w:r>
      <w:r w:rsidRPr="00944B38" w:rsidR="004906C7">
        <w:rPr>
          <w:rFonts w:ascii="Source Sans Pro" w:hAnsi="Source Sans Pro"/>
        </w:rPr>
        <w:t>’s</w:t>
      </w:r>
      <w:r w:rsidRPr="00944B38">
        <w:rPr>
          <w:rFonts w:ascii="Source Sans Pro" w:hAnsi="Source Sans Pro"/>
        </w:rPr>
        <w:t xml:space="preserve"> </w:t>
      </w:r>
      <w:r w:rsidRPr="00944B38">
        <w:rPr>
          <w:rFonts w:ascii="Source Sans Pro" w:hAnsi="Source Sans Pro"/>
        </w:rPr>
        <w:t>how it works:</w:t>
      </w:r>
    </w:p>
    <w:p w:rsidR="00A03E76" w:rsidRPr="00944B38" w:rsidP="000575FA" w14:paraId="47A35F0E" w14:textId="31C083A4">
      <w:pPr>
        <w:numPr>
          <w:ilvl w:val="0"/>
          <w:numId w:val="25"/>
        </w:numPr>
        <w:spacing w:before="120" w:beforeAutospacing="0" w:after="120" w:afterAutospacing="0"/>
        <w:rPr>
          <w:rFonts w:ascii="Source Sans Pro" w:hAnsi="Source Sans Pro"/>
        </w:rPr>
      </w:pPr>
      <w:r w:rsidRPr="00944B38">
        <w:rPr>
          <w:rFonts w:ascii="Source Sans Pro" w:hAnsi="Source Sans Pro"/>
        </w:rPr>
        <w:t xml:space="preserve">If you went 63 days or more without Part D or other creditable prescription drug coverage after you were first eligible to enroll in Part D, </w:t>
      </w:r>
      <w:r w:rsidRPr="00944B38" w:rsidR="00472041">
        <w:rPr>
          <w:rFonts w:ascii="Source Sans Pro" w:hAnsi="Source Sans Pro"/>
        </w:rPr>
        <w:t>our plan</w:t>
      </w:r>
      <w:r w:rsidRPr="00944B38">
        <w:rPr>
          <w:rFonts w:ascii="Source Sans Pro" w:hAnsi="Source Sans Pro"/>
        </w:rPr>
        <w:t xml:space="preserve"> will count the number of full months you did</w:t>
      </w:r>
      <w:r w:rsidRPr="00944B38" w:rsidR="004906C7">
        <w:rPr>
          <w:rFonts w:ascii="Source Sans Pro" w:hAnsi="Source Sans Pro"/>
        </w:rPr>
        <w:t>n’t</w:t>
      </w:r>
      <w:r w:rsidRPr="00944B38">
        <w:rPr>
          <w:rFonts w:ascii="Source Sans Pro" w:hAnsi="Source Sans Pro"/>
        </w:rPr>
        <w:t xml:space="preserve"> </w:t>
      </w:r>
      <w:r w:rsidRPr="00944B38">
        <w:rPr>
          <w:rFonts w:ascii="Source Sans Pro" w:hAnsi="Source Sans Pro"/>
        </w:rPr>
        <w:t>have coverage. The penalty is 1% for every month you did</w:t>
      </w:r>
      <w:r w:rsidRPr="00944B38" w:rsidR="004906C7">
        <w:rPr>
          <w:rFonts w:ascii="Source Sans Pro" w:hAnsi="Source Sans Pro"/>
        </w:rPr>
        <w:t>n’t</w:t>
      </w:r>
      <w:r w:rsidRPr="00944B38">
        <w:rPr>
          <w:rFonts w:ascii="Source Sans Pro" w:hAnsi="Source Sans Pro"/>
        </w:rPr>
        <w:t xml:space="preserve"> </w:t>
      </w:r>
      <w:r w:rsidRPr="00944B38">
        <w:rPr>
          <w:rFonts w:ascii="Source Sans Pro" w:hAnsi="Source Sans Pro"/>
        </w:rPr>
        <w:t xml:space="preserve">have creditable coverage. For example, if you go 14 months without coverage, the penalty </w:t>
      </w:r>
      <w:r w:rsidRPr="00944B38" w:rsidR="00A40BF1">
        <w:rPr>
          <w:rFonts w:ascii="Source Sans Pro" w:hAnsi="Source Sans Pro"/>
        </w:rPr>
        <w:t xml:space="preserve">percentage </w:t>
      </w:r>
      <w:r w:rsidRPr="00944B38">
        <w:rPr>
          <w:rFonts w:ascii="Source Sans Pro" w:hAnsi="Source Sans Pro"/>
        </w:rPr>
        <w:t>will be 14%.</w:t>
      </w:r>
    </w:p>
    <w:p w:rsidR="00262E29" w:rsidRPr="00944B38" w:rsidP="000575FA" w14:paraId="625C4435" w14:textId="47AEC348">
      <w:pPr>
        <w:numPr>
          <w:ilvl w:val="0"/>
          <w:numId w:val="25"/>
        </w:numPr>
        <w:spacing w:before="120" w:beforeAutospacing="0" w:after="120" w:afterAutospacing="0"/>
        <w:rPr>
          <w:rFonts w:ascii="Source Sans Pro" w:hAnsi="Source Sans Pro"/>
        </w:rPr>
      </w:pPr>
      <w:r w:rsidRPr="00944B38">
        <w:rPr>
          <w:rFonts w:ascii="Source Sans Pro" w:hAnsi="Source Sans Pro"/>
        </w:rPr>
        <w:t xml:space="preserve">Then Medicare determines the amount of the average monthly </w:t>
      </w:r>
      <w:r w:rsidRPr="00944B38" w:rsidR="00E3397E">
        <w:rPr>
          <w:rFonts w:ascii="Source Sans Pro" w:hAnsi="Source Sans Pro"/>
        </w:rPr>
        <w:t xml:space="preserve">plan </w:t>
      </w:r>
      <w:r w:rsidRPr="00944B38">
        <w:rPr>
          <w:rFonts w:ascii="Source Sans Pro" w:hAnsi="Source Sans Pro"/>
        </w:rPr>
        <w:t>premium for Medicare drug plans in the nation from the previous year</w:t>
      </w:r>
      <w:r w:rsidRPr="00944B38" w:rsidR="001A5592">
        <w:rPr>
          <w:rFonts w:ascii="Source Sans Pro" w:hAnsi="Source Sans Pro"/>
        </w:rPr>
        <w:t xml:space="preserve"> (national base beneficiary premium)</w:t>
      </w:r>
      <w:r w:rsidRPr="00944B38">
        <w:rPr>
          <w:rFonts w:ascii="Source Sans Pro" w:hAnsi="Source Sans Pro"/>
        </w:rPr>
        <w:t xml:space="preserve">. </w:t>
      </w:r>
      <w:r w:rsidRPr="00944B38">
        <w:rPr>
          <w:rFonts w:ascii="Source Sans Pro" w:hAnsi="Source Sans Pro"/>
          <w:color w:val="0000FF"/>
        </w:rPr>
        <w:t>[</w:t>
      </w:r>
      <w:r w:rsidRPr="00944B38">
        <w:rPr>
          <w:rFonts w:ascii="Source Sans Pro" w:hAnsi="Source Sans Pro"/>
          <w:i/>
          <w:color w:val="0000FF"/>
        </w:rPr>
        <w:t>Insert EITHER:</w:t>
      </w:r>
      <w:r w:rsidRPr="00944B38">
        <w:rPr>
          <w:rFonts w:ascii="Source Sans Pro" w:hAnsi="Source Sans Pro"/>
          <w:color w:val="0000FF"/>
        </w:rPr>
        <w:t xml:space="preserve"> For </w:t>
      </w:r>
      <w:r w:rsidRPr="00944B38" w:rsidR="00630E6E">
        <w:rPr>
          <w:rFonts w:ascii="Source Sans Pro" w:hAnsi="Source Sans Pro"/>
          <w:color w:val="0000FF"/>
        </w:rPr>
        <w:t>202</w:t>
      </w:r>
      <w:r w:rsidR="00570F16">
        <w:rPr>
          <w:rFonts w:ascii="Source Sans Pro" w:hAnsi="Source Sans Pro"/>
          <w:color w:val="0000FF"/>
        </w:rPr>
        <w:t>7</w:t>
      </w:r>
      <w:r w:rsidRPr="00944B38">
        <w:rPr>
          <w:rFonts w:ascii="Source Sans Pro" w:hAnsi="Source Sans Pro"/>
          <w:color w:val="0000FF"/>
        </w:rPr>
        <w:t xml:space="preserve"> this average premium amount is $</w:t>
      </w:r>
      <w:r w:rsidRPr="00944B38">
        <w:rPr>
          <w:rFonts w:ascii="Source Sans Pro" w:hAnsi="Source Sans Pro"/>
          <w:i/>
          <w:color w:val="0000FF"/>
        </w:rPr>
        <w:t xml:space="preserve">[insert </w:t>
      </w:r>
      <w:r w:rsidRPr="00944B38" w:rsidR="00630E6E">
        <w:rPr>
          <w:rFonts w:ascii="Source Sans Pro" w:hAnsi="Source Sans Pro"/>
          <w:i/>
          <w:color w:val="0000FF"/>
        </w:rPr>
        <w:t>202</w:t>
      </w:r>
      <w:r w:rsidR="00570F16">
        <w:rPr>
          <w:rFonts w:ascii="Source Sans Pro" w:hAnsi="Source Sans Pro"/>
          <w:i/>
          <w:color w:val="0000FF"/>
        </w:rPr>
        <w:t>7</w:t>
      </w:r>
      <w:r w:rsidRPr="00944B38">
        <w:rPr>
          <w:rFonts w:ascii="Source Sans Pro" w:hAnsi="Source Sans Pro"/>
          <w:i/>
          <w:color w:val="0000FF"/>
        </w:rPr>
        <w:t xml:space="preserve"> national base beneficiary premium]</w:t>
      </w:r>
      <w:r w:rsidRPr="00944B38">
        <w:rPr>
          <w:rFonts w:ascii="Source Sans Pro" w:hAnsi="Source Sans Pro"/>
          <w:color w:val="0000FF"/>
        </w:rPr>
        <w:t xml:space="preserve"> </w:t>
      </w:r>
      <w:r w:rsidRPr="00944B38">
        <w:rPr>
          <w:rFonts w:ascii="Source Sans Pro" w:hAnsi="Source Sans Pro"/>
          <w:i/>
          <w:color w:val="0000FF"/>
        </w:rPr>
        <w:t>OR</w:t>
      </w:r>
      <w:r w:rsidRPr="00944B38">
        <w:rPr>
          <w:rFonts w:ascii="Source Sans Pro" w:hAnsi="Source Sans Pro"/>
          <w:color w:val="0000FF"/>
        </w:rPr>
        <w:t xml:space="preserve"> For </w:t>
      </w:r>
      <w:r w:rsidRPr="00944B38" w:rsidR="00630E6E">
        <w:rPr>
          <w:rFonts w:ascii="Source Sans Pro" w:hAnsi="Source Sans Pro"/>
          <w:color w:val="0000FF"/>
        </w:rPr>
        <w:t>202</w:t>
      </w:r>
      <w:r w:rsidR="00A32325">
        <w:rPr>
          <w:rFonts w:ascii="Source Sans Pro" w:hAnsi="Source Sans Pro"/>
          <w:color w:val="0000FF"/>
        </w:rPr>
        <w:t>6</w:t>
      </w:r>
      <w:r w:rsidRPr="00944B38" w:rsidR="00BE2937">
        <w:rPr>
          <w:rFonts w:ascii="Source Sans Pro" w:hAnsi="Source Sans Pro"/>
          <w:color w:val="0000FF"/>
        </w:rPr>
        <w:t>,</w:t>
      </w:r>
      <w:r w:rsidRPr="00944B38">
        <w:rPr>
          <w:rFonts w:ascii="Source Sans Pro" w:hAnsi="Source Sans Pro"/>
          <w:color w:val="0000FF"/>
        </w:rPr>
        <w:t xml:space="preserve"> this average premium amount was $</w:t>
      </w:r>
      <w:r w:rsidRPr="00944B38">
        <w:rPr>
          <w:rFonts w:ascii="Source Sans Pro" w:hAnsi="Source Sans Pro"/>
          <w:i/>
          <w:color w:val="0000FF"/>
        </w:rPr>
        <w:t xml:space="preserve">[insert </w:t>
      </w:r>
      <w:r w:rsidRPr="00944B38" w:rsidR="00630E6E">
        <w:rPr>
          <w:rFonts w:ascii="Source Sans Pro" w:hAnsi="Source Sans Pro"/>
          <w:i/>
          <w:color w:val="0000FF"/>
        </w:rPr>
        <w:t>202</w:t>
      </w:r>
      <w:r w:rsidR="00A32325">
        <w:rPr>
          <w:rFonts w:ascii="Source Sans Pro" w:hAnsi="Source Sans Pro"/>
          <w:i/>
          <w:color w:val="0000FF"/>
        </w:rPr>
        <w:t>6</w:t>
      </w:r>
      <w:r w:rsidRPr="00944B38">
        <w:rPr>
          <w:rFonts w:ascii="Source Sans Pro" w:hAnsi="Source Sans Pro"/>
          <w:i/>
          <w:color w:val="0000FF"/>
        </w:rPr>
        <w:t xml:space="preserve"> national base beneficiary premium]</w:t>
      </w:r>
      <w:r w:rsidRPr="00944B38">
        <w:rPr>
          <w:rFonts w:ascii="Source Sans Pro" w:hAnsi="Source Sans Pro"/>
          <w:color w:val="0000FF"/>
        </w:rPr>
        <w:t xml:space="preserve">. This amount may change for </w:t>
      </w:r>
      <w:r w:rsidRPr="00944B38" w:rsidR="00630E6E">
        <w:rPr>
          <w:rFonts w:ascii="Source Sans Pro" w:hAnsi="Source Sans Pro"/>
          <w:color w:val="0000FF"/>
        </w:rPr>
        <w:t>202</w:t>
      </w:r>
      <w:r w:rsidR="00570F16">
        <w:rPr>
          <w:rFonts w:ascii="Source Sans Pro" w:hAnsi="Source Sans Pro"/>
          <w:color w:val="0000FF"/>
        </w:rPr>
        <w:t>7</w:t>
      </w:r>
      <w:r w:rsidRPr="00944B38">
        <w:rPr>
          <w:rFonts w:ascii="Source Sans Pro" w:hAnsi="Source Sans Pro"/>
          <w:color w:val="0000FF"/>
        </w:rPr>
        <w:t>.]</w:t>
      </w:r>
    </w:p>
    <w:p w:rsidR="00262E29" w:rsidRPr="00944B38" w:rsidP="000575FA" w14:paraId="6F1B5CAB" w14:textId="633E3668">
      <w:pPr>
        <w:numPr>
          <w:ilvl w:val="0"/>
          <w:numId w:val="25"/>
        </w:numPr>
        <w:spacing w:before="120" w:beforeAutospacing="0" w:after="120" w:afterAutospacing="0"/>
        <w:rPr>
          <w:rFonts w:ascii="Source Sans Pro" w:hAnsi="Source Sans Pro"/>
        </w:rPr>
      </w:pPr>
      <w:r w:rsidRPr="00944B38">
        <w:rPr>
          <w:rFonts w:ascii="Source Sans Pro" w:hAnsi="Source Sans Pro"/>
        </w:rPr>
        <w:t>To calculate your monthly penalty,</w:t>
      </w:r>
      <w:r w:rsidRPr="00944B38">
        <w:rPr>
          <w:rFonts w:ascii="Source Sans Pro" w:hAnsi="Source Sans Pro"/>
        </w:rPr>
        <w:t xml:space="preserve"> </w:t>
      </w:r>
      <w:r w:rsidRPr="00944B38">
        <w:rPr>
          <w:rFonts w:ascii="Source Sans Pro" w:hAnsi="Source Sans Pro"/>
        </w:rPr>
        <w:t xml:space="preserve">multiply the penalty percentage </w:t>
      </w:r>
      <w:r w:rsidRPr="00944B38" w:rsidR="001A5592">
        <w:rPr>
          <w:rFonts w:ascii="Source Sans Pro" w:hAnsi="Source Sans Pro"/>
        </w:rPr>
        <w:t>by the national base beneficiary premium and</w:t>
      </w:r>
      <w:r w:rsidRPr="00944B38">
        <w:rPr>
          <w:rFonts w:ascii="Source Sans Pro" w:hAnsi="Source Sans Pro"/>
        </w:rPr>
        <w:t xml:space="preserve"> round it to the nearest 10 cents. In the example here</w:t>
      </w:r>
      <w:r w:rsidRPr="00944B38" w:rsidR="008E6E40">
        <w:rPr>
          <w:rFonts w:ascii="Source Sans Pro" w:hAnsi="Source Sans Pro"/>
        </w:rPr>
        <w:t>,</w:t>
      </w:r>
      <w:r w:rsidRPr="00944B38">
        <w:rPr>
          <w:rFonts w:ascii="Source Sans Pro" w:hAnsi="Source Sans Pro"/>
        </w:rPr>
        <w:t xml:space="preserve"> it would be 14% times $</w:t>
      </w:r>
      <w:r w:rsidRPr="00944B38">
        <w:rPr>
          <w:rFonts w:ascii="Source Sans Pro" w:hAnsi="Source Sans Pro"/>
          <w:i/>
          <w:color w:val="0000FF"/>
        </w:rPr>
        <w:t>[insert base beneficiary premium]</w:t>
      </w:r>
      <w:r w:rsidRPr="00944B38">
        <w:rPr>
          <w:rFonts w:ascii="Source Sans Pro" w:hAnsi="Source Sans Pro"/>
          <w:color w:val="0000FF"/>
        </w:rPr>
        <w:t xml:space="preserve">, </w:t>
      </w:r>
      <w:r w:rsidRPr="00944B38">
        <w:rPr>
          <w:rFonts w:ascii="Source Sans Pro" w:hAnsi="Source Sans Pro"/>
        </w:rPr>
        <w:t>which equals $</w:t>
      </w:r>
      <w:r w:rsidRPr="00944B38">
        <w:rPr>
          <w:rFonts w:ascii="Source Sans Pro" w:hAnsi="Source Sans Pro"/>
          <w:i/>
          <w:color w:val="0000FF"/>
        </w:rPr>
        <w:t>[insert amount]</w:t>
      </w:r>
      <w:r w:rsidRPr="00944B38">
        <w:rPr>
          <w:rFonts w:ascii="Source Sans Pro" w:hAnsi="Source Sans Pro"/>
        </w:rPr>
        <w:t>. This rounds to $</w:t>
      </w:r>
      <w:r w:rsidRPr="00944B38">
        <w:rPr>
          <w:rFonts w:ascii="Source Sans Pro" w:hAnsi="Source Sans Pro"/>
          <w:i/>
          <w:color w:val="0000FF"/>
        </w:rPr>
        <w:t>[insert amount]</w:t>
      </w:r>
      <w:r w:rsidRPr="00944B38">
        <w:rPr>
          <w:rFonts w:ascii="Source Sans Pro" w:hAnsi="Source Sans Pro"/>
        </w:rPr>
        <w:t>. This amount would be added</w:t>
      </w:r>
      <w:r w:rsidRPr="00944B38">
        <w:rPr>
          <w:rFonts w:ascii="Source Sans Pro" w:hAnsi="Source Sans Pro"/>
          <w:b/>
        </w:rPr>
        <w:t xml:space="preserve"> to the monthly </w:t>
      </w:r>
      <w:r w:rsidRPr="00944B38" w:rsidR="00E3397E">
        <w:rPr>
          <w:rFonts w:ascii="Source Sans Pro" w:hAnsi="Source Sans Pro"/>
          <w:b/>
        </w:rPr>
        <w:t xml:space="preserve">plan </w:t>
      </w:r>
      <w:r w:rsidRPr="00944B38">
        <w:rPr>
          <w:rFonts w:ascii="Source Sans Pro" w:hAnsi="Source Sans Pro"/>
          <w:b/>
        </w:rPr>
        <w:t>premium for someone with a Part D late enrollment penalty</w:t>
      </w:r>
      <w:r w:rsidRPr="00944B38">
        <w:rPr>
          <w:rFonts w:ascii="Source Sans Pro" w:hAnsi="Source Sans Pro"/>
        </w:rPr>
        <w:t>.</w:t>
      </w:r>
    </w:p>
    <w:p w:rsidR="00262E29" w:rsidRPr="00944B38" w:rsidP="00262E29" w14:paraId="07BF0E93" w14:textId="20E0DDEA">
      <w:pPr>
        <w:rPr>
          <w:rFonts w:ascii="Source Sans Pro" w:hAnsi="Source Sans Pro"/>
        </w:rPr>
      </w:pPr>
      <w:r w:rsidRPr="00944B38">
        <w:rPr>
          <w:rFonts w:ascii="Source Sans Pro" w:hAnsi="Source Sans Pro"/>
        </w:rPr>
        <w:t>Three</w:t>
      </w:r>
      <w:r w:rsidRPr="00944B38">
        <w:rPr>
          <w:rFonts w:ascii="Source Sans Pro" w:hAnsi="Source Sans Pro"/>
        </w:rPr>
        <w:t xml:space="preserve"> important things to </w:t>
      </w:r>
      <w:r w:rsidRPr="00944B38">
        <w:rPr>
          <w:rFonts w:ascii="Source Sans Pro" w:hAnsi="Source Sans Pro"/>
        </w:rPr>
        <w:t xml:space="preserve">know </w:t>
      </w:r>
      <w:r w:rsidRPr="00944B38">
        <w:rPr>
          <w:rFonts w:ascii="Source Sans Pro" w:hAnsi="Source Sans Pro"/>
        </w:rPr>
        <w:t>about th</w:t>
      </w:r>
      <w:r w:rsidRPr="00944B38">
        <w:rPr>
          <w:rFonts w:ascii="Source Sans Pro" w:hAnsi="Source Sans Pro"/>
        </w:rPr>
        <w:t>e</w:t>
      </w:r>
      <w:r w:rsidRPr="00944B38">
        <w:rPr>
          <w:rFonts w:ascii="Source Sans Pro" w:hAnsi="Source Sans Pro"/>
        </w:rPr>
        <w:t xml:space="preserve"> monthly Part D late enrollment penalty:</w:t>
      </w:r>
    </w:p>
    <w:p w:rsidR="00262E29" w:rsidRPr="00944B38" w:rsidP="002C6EFA" w14:paraId="479EDA05" w14:textId="30330D55">
      <w:pPr>
        <w:numPr>
          <w:ilvl w:val="0"/>
          <w:numId w:val="6"/>
        </w:numPr>
        <w:spacing w:before="120" w:beforeAutospacing="0" w:after="120" w:afterAutospacing="0"/>
        <w:rPr>
          <w:rFonts w:ascii="Source Sans Pro" w:hAnsi="Source Sans Pro"/>
        </w:rPr>
      </w:pPr>
      <w:r w:rsidRPr="00944B38">
        <w:rPr>
          <w:rFonts w:ascii="Source Sans Pro" w:hAnsi="Source Sans Pro"/>
          <w:b/>
        </w:rPr>
        <w:t>The</w:t>
      </w:r>
      <w:r w:rsidRPr="00944B38">
        <w:rPr>
          <w:rFonts w:ascii="Source Sans Pro" w:hAnsi="Source Sans Pro"/>
          <w:b/>
        </w:rPr>
        <w:t xml:space="preserve"> penalty may change each year</w:t>
      </w:r>
      <w:r w:rsidRPr="00944B38">
        <w:rPr>
          <w:rFonts w:ascii="Source Sans Pro" w:hAnsi="Source Sans Pro"/>
        </w:rPr>
        <w:t xml:space="preserve"> because the </w:t>
      </w:r>
      <w:r w:rsidRPr="00944B38" w:rsidR="001A5592">
        <w:rPr>
          <w:rFonts w:ascii="Source Sans Pro" w:hAnsi="Source Sans Pro"/>
        </w:rPr>
        <w:t xml:space="preserve">national base beneficiary </w:t>
      </w:r>
      <w:r w:rsidRPr="00944B38" w:rsidR="00E3397E">
        <w:rPr>
          <w:rFonts w:ascii="Source Sans Pro" w:hAnsi="Source Sans Pro"/>
        </w:rPr>
        <w:t xml:space="preserve">plan </w:t>
      </w:r>
      <w:r w:rsidRPr="00944B38">
        <w:rPr>
          <w:rFonts w:ascii="Source Sans Pro" w:hAnsi="Source Sans Pro"/>
        </w:rPr>
        <w:t xml:space="preserve">premium can change each year. </w:t>
      </w:r>
    </w:p>
    <w:p w:rsidR="00262E29" w:rsidRPr="00944B38" w:rsidP="002C6EFA" w14:paraId="341EC9A2" w14:textId="393D11A3">
      <w:pPr>
        <w:numPr>
          <w:ilvl w:val="0"/>
          <w:numId w:val="6"/>
        </w:numPr>
        <w:spacing w:before="120" w:beforeAutospacing="0" w:after="120" w:afterAutospacing="0"/>
        <w:rPr>
          <w:rFonts w:ascii="Source Sans Pro" w:hAnsi="Source Sans Pro"/>
        </w:rPr>
      </w:pPr>
      <w:r w:rsidRPr="00944B38">
        <w:rPr>
          <w:rFonts w:ascii="Source Sans Pro" w:hAnsi="Source Sans Pro"/>
          <w:b/>
        </w:rPr>
        <w:t>Y</w:t>
      </w:r>
      <w:r w:rsidRPr="00944B38" w:rsidR="00472041">
        <w:rPr>
          <w:rFonts w:ascii="Source Sans Pro" w:hAnsi="Source Sans Pro"/>
          <w:b/>
        </w:rPr>
        <w:t xml:space="preserve">ou’ll </w:t>
      </w:r>
      <w:r w:rsidRPr="00944B38">
        <w:rPr>
          <w:rFonts w:ascii="Source Sans Pro" w:hAnsi="Source Sans Pro"/>
          <w:b/>
        </w:rPr>
        <w:t>continue to pay a penalty</w:t>
      </w:r>
      <w:r w:rsidRPr="00944B38">
        <w:rPr>
          <w:rFonts w:ascii="Source Sans Pro" w:hAnsi="Source Sans Pro"/>
        </w:rPr>
        <w:t xml:space="preserve"> every month for as long as </w:t>
      </w:r>
      <w:r w:rsidRPr="00944B38" w:rsidR="00472041">
        <w:rPr>
          <w:rFonts w:ascii="Source Sans Pro" w:hAnsi="Source Sans Pro"/>
        </w:rPr>
        <w:t xml:space="preserve">you’re </w:t>
      </w:r>
      <w:r w:rsidRPr="00944B38">
        <w:rPr>
          <w:rFonts w:ascii="Source Sans Pro" w:hAnsi="Source Sans Pro"/>
        </w:rPr>
        <w:t>enrolled in a plan that has Medicare Part D drug benefits, even if you change plans.</w:t>
      </w:r>
    </w:p>
    <w:p w:rsidR="00262E29" w:rsidRPr="00944B38" w:rsidP="002C6EFA" w14:paraId="1C2A2133" w14:textId="7A8AEDA4">
      <w:pPr>
        <w:numPr>
          <w:ilvl w:val="0"/>
          <w:numId w:val="6"/>
        </w:numPr>
        <w:spacing w:before="120" w:beforeAutospacing="0" w:after="240" w:afterAutospacing="0"/>
        <w:rPr>
          <w:rFonts w:ascii="Source Sans Pro" w:hAnsi="Source Sans Pro"/>
        </w:rPr>
      </w:pPr>
      <w:r w:rsidRPr="00944B38">
        <w:rPr>
          <w:rFonts w:ascii="Source Sans Pro" w:hAnsi="Source Sans Pro"/>
        </w:rPr>
        <w:t>I</w:t>
      </w:r>
      <w:r w:rsidRPr="00944B38">
        <w:rPr>
          <w:rFonts w:ascii="Source Sans Pro" w:hAnsi="Source Sans Pro"/>
        </w:rPr>
        <w:t>f</w:t>
      </w:r>
      <w:r w:rsidRPr="00944B38">
        <w:rPr>
          <w:rFonts w:ascii="Source Sans Pro" w:hAnsi="Source Sans Pro"/>
        </w:rPr>
        <w:t xml:space="preserve"> </w:t>
      </w:r>
      <w:r w:rsidRPr="00944B38" w:rsidR="00472041">
        <w:rPr>
          <w:rFonts w:ascii="Source Sans Pro" w:hAnsi="Source Sans Pro"/>
        </w:rPr>
        <w:t xml:space="preserve">you’re </w:t>
      </w:r>
      <w:r w:rsidRPr="00944B38">
        <w:rPr>
          <w:rFonts w:ascii="Source Sans Pro" w:hAnsi="Source Sans Pro"/>
          <w:i/>
        </w:rPr>
        <w:t>under</w:t>
      </w:r>
      <w:r w:rsidRPr="00944B38">
        <w:rPr>
          <w:rFonts w:ascii="Source Sans Pro" w:hAnsi="Source Sans Pro"/>
        </w:rPr>
        <w:t xml:space="preserve"> 65 and </w:t>
      </w:r>
      <w:r w:rsidRPr="00944B38">
        <w:rPr>
          <w:rFonts w:ascii="Source Sans Pro" w:hAnsi="Source Sans Pro"/>
        </w:rPr>
        <w:t>enrolled in</w:t>
      </w:r>
      <w:r w:rsidRPr="00944B38">
        <w:rPr>
          <w:rFonts w:ascii="Source Sans Pro" w:hAnsi="Source Sans Pro"/>
        </w:rPr>
        <w:t xml:space="preserve"> Medicare, the Part D late enrollment penalty will reset when you turn 65. After age 65, your Part D late enrollment penalty will be based only on the months you don’t have coverage after your initial enrollment period for aging into Medicare.</w:t>
      </w:r>
    </w:p>
    <w:p w:rsidR="00262E29" w:rsidRPr="00944B38" w:rsidP="00262E29" w14:paraId="174850BC" w14:textId="672D17D1">
      <w:pPr>
        <w:spacing w:after="120"/>
        <w:rPr>
          <w:rFonts w:ascii="Source Sans Pro" w:hAnsi="Source Sans Pro"/>
        </w:rPr>
      </w:pPr>
      <w:r w:rsidRPr="00944B38">
        <w:rPr>
          <w:rFonts w:ascii="Source Sans Pro" w:hAnsi="Source Sans Pro"/>
          <w:b/>
        </w:rPr>
        <w:t xml:space="preserve">If you disagree about your Part D late enrollment penalty, you or your representative can ask for a review. </w:t>
      </w:r>
      <w:r w:rsidRPr="00944B38">
        <w:rPr>
          <w:rFonts w:ascii="Source Sans Pro" w:hAnsi="Source Sans Pro"/>
        </w:rPr>
        <w:t xml:space="preserve">Generally, you must request this review </w:t>
      </w:r>
      <w:r w:rsidRPr="00944B38">
        <w:rPr>
          <w:rFonts w:ascii="Source Sans Pro" w:hAnsi="Source Sans Pro"/>
          <w:b/>
        </w:rPr>
        <w:t>within 60 days</w:t>
      </w:r>
      <w:r w:rsidRPr="00944B38">
        <w:rPr>
          <w:rFonts w:ascii="Source Sans Pro" w:hAnsi="Source Sans Pro"/>
        </w:rPr>
        <w:t xml:space="preserve"> from the date on the first letter you </w:t>
      </w:r>
      <w:r w:rsidRPr="00944B38" w:rsidR="00472041">
        <w:rPr>
          <w:rFonts w:ascii="Source Sans Pro" w:hAnsi="Source Sans Pro"/>
        </w:rPr>
        <w:t xml:space="preserve">get </w:t>
      </w:r>
      <w:r w:rsidRPr="00944B38">
        <w:rPr>
          <w:rFonts w:ascii="Source Sans Pro" w:hAnsi="Source Sans Pro"/>
        </w:rPr>
        <w:t xml:space="preserve">stating you have to pay a late enrollment penalty. However, if you were paying a penalty before </w:t>
      </w:r>
      <w:r w:rsidRPr="00944B38" w:rsidR="004906C7">
        <w:rPr>
          <w:rFonts w:ascii="Source Sans Pro" w:hAnsi="Source Sans Pro"/>
        </w:rPr>
        <w:t xml:space="preserve">you </w:t>
      </w:r>
      <w:r w:rsidRPr="00944B38">
        <w:rPr>
          <w:rFonts w:ascii="Source Sans Pro" w:hAnsi="Source Sans Pro"/>
        </w:rPr>
        <w:t>join</w:t>
      </w:r>
      <w:r w:rsidRPr="00944B38" w:rsidR="004906C7">
        <w:rPr>
          <w:rFonts w:ascii="Source Sans Pro" w:hAnsi="Source Sans Pro"/>
        </w:rPr>
        <w:t xml:space="preserve">ed </w:t>
      </w:r>
      <w:r w:rsidRPr="00944B38">
        <w:rPr>
          <w:rFonts w:ascii="Source Sans Pro" w:hAnsi="Source Sans Pro"/>
        </w:rPr>
        <w:t xml:space="preserve">our plan, you may not have another chance to </w:t>
      </w:r>
      <w:r w:rsidRPr="00944B38" w:rsidR="004906C7">
        <w:rPr>
          <w:rFonts w:ascii="Source Sans Pro" w:hAnsi="Source Sans Pro"/>
        </w:rPr>
        <w:t xml:space="preserve">ask for </w:t>
      </w:r>
      <w:r w:rsidRPr="00944B38">
        <w:rPr>
          <w:rFonts w:ascii="Source Sans Pro" w:hAnsi="Source Sans Pro"/>
        </w:rPr>
        <w:t xml:space="preserve">a review of that late enrollment penalty. </w:t>
      </w:r>
    </w:p>
    <w:p w:rsidR="007F2A46" w:rsidRPr="00944B38" w:rsidP="00294C18" w14:paraId="736C4A70" w14:textId="66D7380E">
      <w:pPr>
        <w:spacing w:after="120"/>
        <w:rPr>
          <w:rFonts w:ascii="Source Sans Pro" w:hAnsi="Source Sans Pro"/>
          <w:color w:val="0000FF"/>
        </w:rPr>
      </w:pPr>
      <w:r w:rsidRPr="00944B38">
        <w:rPr>
          <w:rFonts w:ascii="Source Sans Pro" w:hAnsi="Source Sans Pro"/>
          <w:color w:val="0000FF"/>
        </w:rPr>
        <w:t>[</w:t>
      </w:r>
      <w:r w:rsidRPr="00944B38">
        <w:rPr>
          <w:rFonts w:ascii="Source Sans Pro" w:hAnsi="Source Sans Pro"/>
          <w:i/>
          <w:color w:val="0000FF"/>
        </w:rPr>
        <w:t>Insert the following text if</w:t>
      </w:r>
      <w:r w:rsidR="0078782B">
        <w:rPr>
          <w:rFonts w:ascii="Source Sans Pro" w:hAnsi="Source Sans Pro"/>
          <w:i/>
          <w:color w:val="0000FF"/>
        </w:rPr>
        <w:t xml:space="preserve"> your plan</w:t>
      </w:r>
      <w:r w:rsidRPr="00944B38">
        <w:rPr>
          <w:rFonts w:ascii="Source Sans Pro" w:hAnsi="Source Sans Pro"/>
          <w:i/>
          <w:color w:val="0000FF"/>
        </w:rPr>
        <w:t xml:space="preserve"> disenrolls for failure to pay premiums</w:t>
      </w:r>
      <w:r w:rsidRPr="00944B38">
        <w:rPr>
          <w:rFonts w:ascii="Source Sans Pro" w:hAnsi="Source Sans Pro"/>
          <w:color w:val="0000FF"/>
        </w:rPr>
        <w:t xml:space="preserve">: </w:t>
      </w:r>
      <w:r w:rsidRPr="00944B38">
        <w:rPr>
          <w:rFonts w:ascii="Source Sans Pro" w:hAnsi="Source Sans Pro"/>
          <w:b/>
          <w:color w:val="0000FF"/>
        </w:rPr>
        <w:t>Important:</w:t>
      </w:r>
      <w:r w:rsidRPr="00944B38">
        <w:rPr>
          <w:rFonts w:ascii="Source Sans Pro" w:hAnsi="Source Sans Pro"/>
          <w:color w:val="0000FF"/>
        </w:rPr>
        <w:t xml:space="preserve"> </w:t>
      </w:r>
      <w:r w:rsidRPr="00944B38" w:rsidR="00472041">
        <w:rPr>
          <w:rFonts w:ascii="Source Sans Pro" w:hAnsi="Source Sans Pro"/>
          <w:color w:val="0000FF"/>
        </w:rPr>
        <w:t xml:space="preserve">Don’t </w:t>
      </w:r>
      <w:r w:rsidRPr="00944B38">
        <w:rPr>
          <w:rFonts w:ascii="Source Sans Pro" w:hAnsi="Source Sans Pro"/>
          <w:color w:val="0000FF"/>
        </w:rPr>
        <w:t>stop paying your Part D late enrollment penalty while you’re waiting for a review of the decision about your late enrollment penalty. If you do, you could be disenrolled for failure to pay our plan premiums.]</w:t>
      </w:r>
      <w:bookmarkEnd w:id="125"/>
    </w:p>
    <w:p w:rsidR="00F663D2" w:rsidRPr="00944B38" w:rsidP="00502C57" w14:paraId="364EE0EC" w14:textId="6AA3EC0F">
      <w:pPr>
        <w:pStyle w:val="Heading3"/>
        <w:rPr>
          <w:rFonts w:ascii="Source Sans Pro" w:hAnsi="Source Sans Pro"/>
        </w:rPr>
      </w:pPr>
      <w:bookmarkStart w:id="126" w:name="_Toc479865026"/>
      <w:bookmarkStart w:id="127" w:name="_Toc68442645"/>
      <w:r w:rsidRPr="00944B38">
        <w:rPr>
          <w:rFonts w:ascii="Source Sans Pro" w:hAnsi="Source Sans Pro"/>
        </w:rPr>
        <w:t>Section 4.5</w:t>
      </w:r>
      <w:r w:rsidRPr="00944B38">
        <w:rPr>
          <w:rFonts w:ascii="Source Sans Pro" w:hAnsi="Source Sans Pro"/>
        </w:rPr>
        <w:tab/>
        <w:t>Income Related Monthly Adjustment Amount</w:t>
      </w:r>
    </w:p>
    <w:p w:rsidR="00DC59A7" w:rsidRPr="00944B38" w14:paraId="01D86272" w14:textId="62B473D4">
      <w:pPr>
        <w:rPr>
          <w:rFonts w:ascii="Source Sans Pro" w:hAnsi="Source Sans Pro"/>
          <w:i/>
          <w:color w:val="0000FF"/>
          <w:kern w:val="2"/>
          <w:shd w:val="clear" w:color="auto" w:fill="FFFFFF"/>
        </w:rPr>
      </w:pPr>
      <w:r w:rsidRPr="00944B38">
        <w:rPr>
          <w:rFonts w:ascii="Source Sans Pro" w:hAnsi="Source Sans Pro"/>
          <w:i/>
          <w:color w:val="0000FF"/>
          <w:kern w:val="2"/>
          <w:shd w:val="clear" w:color="auto" w:fill="FFFFFF"/>
        </w:rPr>
        <w:t xml:space="preserve">[Plans that </w:t>
      </w:r>
      <w:r w:rsidRPr="00944B38" w:rsidR="00472041">
        <w:rPr>
          <w:rFonts w:ascii="Source Sans Pro" w:hAnsi="Source Sans Pro"/>
          <w:i/>
          <w:color w:val="0000FF"/>
          <w:kern w:val="2"/>
          <w:shd w:val="clear" w:color="auto" w:fill="FFFFFF"/>
        </w:rPr>
        <w:t xml:space="preserve">don’t </w:t>
      </w:r>
      <w:r w:rsidRPr="00944B38">
        <w:rPr>
          <w:rFonts w:ascii="Source Sans Pro" w:hAnsi="Source Sans Pro"/>
          <w:i/>
          <w:color w:val="0000FF"/>
          <w:kern w:val="2"/>
          <w:shd w:val="clear" w:color="auto" w:fill="FFFFFF"/>
        </w:rPr>
        <w:t xml:space="preserve">offer Part D </w:t>
      </w:r>
      <w:r w:rsidRPr="00944B38" w:rsidR="00190423">
        <w:rPr>
          <w:rFonts w:ascii="Source Sans Pro" w:hAnsi="Source Sans Pro"/>
          <w:i/>
          <w:color w:val="0000FF"/>
          <w:kern w:val="2"/>
          <w:shd w:val="clear" w:color="auto" w:fill="FFFFFF"/>
        </w:rPr>
        <w:t>can</w:t>
      </w:r>
      <w:r w:rsidRPr="00944B38">
        <w:rPr>
          <w:rFonts w:ascii="Source Sans Pro" w:hAnsi="Source Sans Pro"/>
          <w:i/>
          <w:color w:val="0000FF"/>
          <w:kern w:val="2"/>
          <w:shd w:val="clear" w:color="auto" w:fill="FFFFFF"/>
        </w:rPr>
        <w:t xml:space="preserve"> delete this section.]</w:t>
      </w:r>
    </w:p>
    <w:p w:rsidR="00DC59A7" w:rsidRPr="00944B38" w:rsidP="00AE7BF7" w14:paraId="35774167" w14:textId="0D28BD17">
      <w:pPr>
        <w:spacing w:after="0" w:afterAutospacing="0"/>
        <w:rPr>
          <w:rFonts w:ascii="Source Sans Pro" w:hAnsi="Source Sans Pro"/>
        </w:rPr>
      </w:pPr>
      <w:r w:rsidRPr="00944B38">
        <w:rPr>
          <w:rFonts w:ascii="Source Sans Pro" w:hAnsi="Source Sans Pro"/>
        </w:rPr>
        <w:t>Some members may be required to pay an extra charge, known as the Part D Income Related Monthly Adjustment Amount</w:t>
      </w:r>
      <w:r w:rsidRPr="00944B38" w:rsidR="004906C7">
        <w:rPr>
          <w:rFonts w:ascii="Source Sans Pro" w:hAnsi="Source Sans Pro"/>
        </w:rPr>
        <w:t xml:space="preserve"> (</w:t>
      </w:r>
      <w:r w:rsidRPr="00944B38">
        <w:rPr>
          <w:rFonts w:ascii="Source Sans Pro" w:hAnsi="Source Sans Pro"/>
        </w:rPr>
        <w:t>IRMAA</w:t>
      </w:r>
      <w:r w:rsidRPr="00944B38" w:rsidR="004906C7">
        <w:rPr>
          <w:rFonts w:ascii="Source Sans Pro" w:hAnsi="Source Sans Pro"/>
        </w:rPr>
        <w:t>)</w:t>
      </w:r>
      <w:r w:rsidRPr="00944B38">
        <w:rPr>
          <w:rFonts w:ascii="Source Sans Pro" w:hAnsi="Source Sans Pro"/>
        </w:rPr>
        <w:t xml:space="preserve">. The extra charge is </w:t>
      </w:r>
      <w:r w:rsidRPr="00944B38" w:rsidR="004906C7">
        <w:rPr>
          <w:rFonts w:ascii="Source Sans Pro" w:hAnsi="Source Sans Pro"/>
        </w:rPr>
        <w:t>calculated</w:t>
      </w:r>
      <w:r w:rsidRPr="00944B38">
        <w:rPr>
          <w:rFonts w:ascii="Source Sans Pro" w:hAnsi="Source Sans Pro"/>
        </w:rPr>
        <w:t xml:space="preserve"> using your modified adjusted gross income </w:t>
      </w:r>
      <w:r w:rsidRPr="00944B38" w:rsidR="00453F9C">
        <w:rPr>
          <w:rFonts w:ascii="Source Sans Pro" w:hAnsi="Source Sans Pro"/>
        </w:rPr>
        <w:t>a</w:t>
      </w:r>
      <w:r w:rsidRPr="00944B38">
        <w:rPr>
          <w:rFonts w:ascii="Source Sans Pro" w:hAnsi="Source Sans Pro"/>
        </w:rPr>
        <w:t xml:space="preserve">s reported on your IRS tax return from </w:t>
      </w:r>
      <w:r w:rsidRPr="00944B38" w:rsidR="004906C7">
        <w:rPr>
          <w:rFonts w:ascii="Source Sans Pro" w:hAnsi="Source Sans Pro"/>
        </w:rPr>
        <w:t xml:space="preserve">2 </w:t>
      </w:r>
      <w:r w:rsidRPr="00944B38">
        <w:rPr>
          <w:rFonts w:ascii="Source Sans Pro" w:hAnsi="Source Sans Pro"/>
        </w:rPr>
        <w:t xml:space="preserve">years ago. If this amount is above a certain amount, you’ll pay the standard premium amount and the additional IRMAA. For more information on the extra amount you may have to pay based on your income, visit </w:t>
      </w:r>
      <w:hyperlink r:id="rId19" w:history="1">
        <w:r w:rsidRPr="0078143B" w:rsidR="0078143B">
          <w:rPr>
            <w:rStyle w:val="Hyperlink"/>
            <w:rFonts w:ascii="Source Sans Pro" w:hAnsi="Source Sans Pro"/>
          </w:rPr>
          <w:t>www.Medicare.gov/health-drug-plans/part-d/basics/costs</w:t>
        </w:r>
      </w:hyperlink>
      <w:r w:rsidR="00442CD0">
        <w:rPr>
          <w:rFonts w:ascii="Source Sans Pro" w:hAnsi="Source Sans Pro"/>
        </w:rPr>
        <w:t xml:space="preserve">. </w:t>
      </w:r>
    </w:p>
    <w:p w:rsidR="00DC59A7" w:rsidRPr="00944B38" w:rsidP="0BC2FE1D" w14:paraId="3B14D77F" w14:textId="6EEAD57F">
      <w:pPr>
        <w:rPr>
          <w:rFonts w:ascii="Source Sans Pro" w:hAnsi="Source Sans Pro" w:cs="Minion Pro"/>
          <w:b/>
          <w:color w:val="211D1E"/>
        </w:rPr>
      </w:pPr>
      <w:r w:rsidRPr="00944B38">
        <w:rPr>
          <w:rFonts w:ascii="Source Sans Pro" w:hAnsi="Source Sans Pro"/>
        </w:rPr>
        <w:t>If you have to pay an extra</w:t>
      </w:r>
      <w:r w:rsidRPr="00944B38" w:rsidR="004906C7">
        <w:rPr>
          <w:rFonts w:ascii="Source Sans Pro" w:hAnsi="Source Sans Pro"/>
        </w:rPr>
        <w:t xml:space="preserve"> IRMAA</w:t>
      </w:r>
      <w:r w:rsidRPr="00944B38">
        <w:rPr>
          <w:rFonts w:ascii="Source Sans Pro" w:hAnsi="Source Sans Pro"/>
        </w:rPr>
        <w:t xml:space="preserve">, Social Security, not your Medicare plan, will send you a letter telling you what that extra amount will be. The extra amount </w:t>
      </w:r>
      <w:r w:rsidRPr="00944B38">
        <w:rPr>
          <w:rFonts w:ascii="Source Sans Pro" w:hAnsi="Source Sans Pro" w:cs="Minion Pro"/>
        </w:rPr>
        <w:t xml:space="preserve">will be withheld from your </w:t>
      </w:r>
      <w:r w:rsidRPr="00944B38">
        <w:rPr>
          <w:rFonts w:ascii="Source Sans Pro" w:hAnsi="Source Sans Pro"/>
        </w:rPr>
        <w:t>Social Security, Railroad Retirement Board, or Office of Personnel Management benefit check</w:t>
      </w:r>
      <w:r w:rsidRPr="00944B38">
        <w:rPr>
          <w:rFonts w:ascii="Source Sans Pro" w:hAnsi="Source Sans Pro" w:cs="Minion Pro"/>
        </w:rPr>
        <w:t>, no matter how you usually pay our plan premium,</w:t>
      </w:r>
      <w:r w:rsidRPr="00944B38">
        <w:rPr>
          <w:rFonts w:ascii="Source Sans Pro" w:hAnsi="Source Sans Pro"/>
        </w:rPr>
        <w:t xml:space="preserve"> unless your monthly benefit isn’t enough to cover the extra amount owed</w:t>
      </w:r>
      <w:r w:rsidRPr="00944B38">
        <w:rPr>
          <w:rFonts w:ascii="Source Sans Pro" w:hAnsi="Source Sans Pro" w:cs="Minion Pro"/>
        </w:rPr>
        <w:t xml:space="preserve">. </w:t>
      </w:r>
      <w:r w:rsidRPr="00944B38">
        <w:rPr>
          <w:rFonts w:ascii="Source Sans Pro" w:hAnsi="Source Sans Pro"/>
        </w:rPr>
        <w:t>If your benefit check isn’t enough to cover the extra amount</w:t>
      </w:r>
      <w:r w:rsidRPr="00944B38">
        <w:rPr>
          <w:rFonts w:ascii="Source Sans Pro" w:hAnsi="Source Sans Pro" w:cs="Minion Pro"/>
        </w:rPr>
        <w:t xml:space="preserve">, </w:t>
      </w:r>
      <w:r w:rsidRPr="00944B38" w:rsidR="00472041">
        <w:rPr>
          <w:rFonts w:ascii="Source Sans Pro" w:hAnsi="Source Sans Pro" w:cs="Minion Pro"/>
        </w:rPr>
        <w:t xml:space="preserve">you’ll </w:t>
      </w:r>
      <w:r w:rsidRPr="00944B38">
        <w:rPr>
          <w:rFonts w:ascii="Source Sans Pro" w:hAnsi="Source Sans Pro" w:cs="Minion Pro"/>
        </w:rPr>
        <w:t>get a bill from Medicare</w:t>
      </w:r>
      <w:r w:rsidRPr="00944B38">
        <w:rPr>
          <w:rFonts w:ascii="Source Sans Pro" w:hAnsi="Source Sans Pro"/>
        </w:rPr>
        <w:t xml:space="preserve">. </w:t>
      </w:r>
      <w:r w:rsidRPr="00944B38">
        <w:rPr>
          <w:rFonts w:ascii="Source Sans Pro" w:hAnsi="Source Sans Pro"/>
          <w:b/>
        </w:rPr>
        <w:t>You must pay the extra</w:t>
      </w:r>
      <w:r w:rsidRPr="00944B38" w:rsidR="004906C7">
        <w:rPr>
          <w:rFonts w:ascii="Source Sans Pro" w:hAnsi="Source Sans Pro"/>
          <w:b/>
        </w:rPr>
        <w:t xml:space="preserve"> IRMAA</w:t>
      </w:r>
      <w:r w:rsidRPr="00944B38">
        <w:rPr>
          <w:rFonts w:ascii="Source Sans Pro" w:hAnsi="Source Sans Pro"/>
          <w:b/>
        </w:rPr>
        <w:t xml:space="preserve"> to the government. </w:t>
      </w:r>
      <w:r w:rsidRPr="00944B38">
        <w:rPr>
          <w:rFonts w:ascii="Source Sans Pro" w:hAnsi="Source Sans Pro" w:cs="Minion Pro"/>
          <w:b/>
        </w:rPr>
        <w:t>It</w:t>
      </w:r>
      <w:r w:rsidRPr="00944B38">
        <w:rPr>
          <w:rFonts w:ascii="Source Sans Pro" w:hAnsi="Source Sans Pro" w:cs="Minion Pro"/>
          <w:b/>
        </w:rPr>
        <w:t xml:space="preserve"> </w:t>
      </w:r>
      <w:r w:rsidRPr="00944B38" w:rsidR="00472041">
        <w:rPr>
          <w:rFonts w:ascii="Source Sans Pro" w:hAnsi="Source Sans Pro" w:cs="Minion Pro"/>
          <w:b/>
        </w:rPr>
        <w:t xml:space="preserve">can’t </w:t>
      </w:r>
      <w:r w:rsidRPr="00944B38">
        <w:rPr>
          <w:rFonts w:ascii="Source Sans Pro" w:hAnsi="Source Sans Pro" w:cs="Minion Pro"/>
          <w:b/>
        </w:rPr>
        <w:t>be paid with your monthly plan premium.</w:t>
      </w:r>
      <w:r w:rsidRPr="00944B38">
        <w:rPr>
          <w:rFonts w:ascii="Source Sans Pro" w:hAnsi="Source Sans Pro" w:cs="Minion Pro"/>
          <w:b/>
          <w:color w:val="211D1E"/>
        </w:rPr>
        <w:t xml:space="preserve"> If you </w:t>
      </w:r>
      <w:r w:rsidRPr="00944B38" w:rsidR="00472041">
        <w:rPr>
          <w:rFonts w:ascii="Source Sans Pro" w:hAnsi="Source Sans Pro" w:cs="Minion Pro"/>
          <w:b/>
          <w:color w:val="211D1E"/>
        </w:rPr>
        <w:t xml:space="preserve">don’t </w:t>
      </w:r>
      <w:r w:rsidRPr="00944B38">
        <w:rPr>
          <w:rFonts w:ascii="Source Sans Pro" w:hAnsi="Source Sans Pro" w:cs="Minion Pro"/>
          <w:b/>
          <w:color w:val="211D1E"/>
        </w:rPr>
        <w:t>pay the extra</w:t>
      </w:r>
      <w:r w:rsidRPr="00944B38" w:rsidR="004906C7">
        <w:rPr>
          <w:rFonts w:ascii="Source Sans Pro" w:hAnsi="Source Sans Pro" w:cs="Minion Pro"/>
          <w:b/>
          <w:color w:val="211D1E"/>
        </w:rPr>
        <w:t xml:space="preserve"> </w:t>
      </w:r>
      <w:r w:rsidRPr="00944B38" w:rsidR="00CF3926">
        <w:rPr>
          <w:rFonts w:ascii="Source Sans Pro" w:hAnsi="Source Sans Pro" w:cs="Minion Pro"/>
          <w:b/>
          <w:color w:val="211D1E"/>
        </w:rPr>
        <w:t>IRMAA</w:t>
      </w:r>
      <w:r w:rsidRPr="00944B38" w:rsidR="00E4396B">
        <w:rPr>
          <w:rFonts w:ascii="Source Sans Pro" w:hAnsi="Source Sans Pro" w:cs="Minion Pro"/>
          <w:b/>
          <w:color w:val="211D1E"/>
        </w:rPr>
        <w:t>,</w:t>
      </w:r>
      <w:r w:rsidRPr="00944B38">
        <w:rPr>
          <w:rFonts w:ascii="Source Sans Pro" w:hAnsi="Source Sans Pro" w:cs="Minion Pro"/>
          <w:b/>
          <w:color w:val="211D1E"/>
        </w:rPr>
        <w:t xml:space="preserve"> </w:t>
      </w:r>
      <w:r w:rsidRPr="00944B38" w:rsidR="00472041">
        <w:rPr>
          <w:rFonts w:ascii="Source Sans Pro" w:hAnsi="Source Sans Pro" w:cs="Minion Pro"/>
          <w:b/>
          <w:color w:val="211D1E"/>
        </w:rPr>
        <w:t xml:space="preserve">you’ll </w:t>
      </w:r>
      <w:r w:rsidRPr="00944B38">
        <w:rPr>
          <w:rFonts w:ascii="Source Sans Pro" w:hAnsi="Source Sans Pro" w:cs="Minion Pro"/>
          <w:b/>
          <w:color w:val="211D1E"/>
        </w:rPr>
        <w:t xml:space="preserve">be disenrolled from </w:t>
      </w:r>
      <w:r w:rsidRPr="00944B38" w:rsidR="00472041">
        <w:rPr>
          <w:rFonts w:ascii="Source Sans Pro" w:hAnsi="Source Sans Pro" w:cs="Minion Pro"/>
          <w:b/>
          <w:color w:val="211D1E"/>
        </w:rPr>
        <w:t>our plan</w:t>
      </w:r>
      <w:r w:rsidRPr="00944B38">
        <w:rPr>
          <w:rFonts w:ascii="Source Sans Pro" w:hAnsi="Source Sans Pro" w:cs="Minion Pro"/>
          <w:b/>
          <w:color w:val="211D1E"/>
        </w:rPr>
        <w:t xml:space="preserve"> and lose prescription drug coverage.</w:t>
      </w:r>
    </w:p>
    <w:p w:rsidR="00DC59A7" w:rsidRPr="00944B38" w:rsidP="00DC59A7" w14:paraId="2DA3D969" w14:textId="1D428E72">
      <w:pPr>
        <w:spacing w:after="120"/>
        <w:rPr>
          <w:rFonts w:ascii="Source Sans Pro" w:hAnsi="Source Sans Pro"/>
        </w:rPr>
      </w:pPr>
      <w:r w:rsidRPr="00944B38">
        <w:rPr>
          <w:rFonts w:ascii="Source Sans Pro" w:hAnsi="Source Sans Pro"/>
        </w:rPr>
        <w:t>If you</w:t>
      </w:r>
      <w:r w:rsidRPr="00944B38">
        <w:rPr>
          <w:rFonts w:ascii="Source Sans Pro" w:hAnsi="Source Sans Pro"/>
          <w:b/>
        </w:rPr>
        <w:t xml:space="preserve"> </w:t>
      </w:r>
      <w:r w:rsidRPr="00944B38">
        <w:rPr>
          <w:rFonts w:ascii="Source Sans Pro" w:hAnsi="Source Sans Pro"/>
        </w:rPr>
        <w:t>disagree about paying an extra</w:t>
      </w:r>
      <w:r w:rsidRPr="00944B38" w:rsidR="004906C7">
        <w:rPr>
          <w:rFonts w:ascii="Source Sans Pro" w:hAnsi="Source Sans Pro"/>
        </w:rPr>
        <w:t xml:space="preserve"> IRMAA</w:t>
      </w:r>
      <w:r w:rsidRPr="00944B38">
        <w:rPr>
          <w:rFonts w:ascii="Source Sans Pro" w:hAnsi="Source Sans Pro"/>
        </w:rPr>
        <w:t>, you can ask Social Security to review the decision. To find out how to do this, contact Social Security at 1-800-772-1213 (TTY</w:t>
      </w:r>
      <w:r w:rsidRPr="00944B38" w:rsidR="004906C7">
        <w:rPr>
          <w:rFonts w:ascii="Source Sans Pro" w:hAnsi="Source Sans Pro"/>
        </w:rPr>
        <w:t xml:space="preserve"> users call</w:t>
      </w:r>
      <w:r w:rsidRPr="00944B38">
        <w:rPr>
          <w:rFonts w:ascii="Source Sans Pro" w:hAnsi="Source Sans Pro"/>
        </w:rPr>
        <w:t xml:space="preserve"> 1-800-325-0778).</w:t>
      </w:r>
    </w:p>
    <w:p w:rsidR="00270AE6" w:rsidRPr="00944B38" w:rsidP="00502C57" w14:paraId="49D275B7" w14:textId="70DE7AAB">
      <w:pPr>
        <w:pStyle w:val="Heading3"/>
        <w:rPr>
          <w:rFonts w:ascii="Source Sans Pro" w:hAnsi="Source Sans Pro"/>
        </w:rPr>
      </w:pPr>
      <w:r w:rsidRPr="00944B38">
        <w:rPr>
          <w:rFonts w:ascii="Source Sans Pro" w:hAnsi="Source Sans Pro"/>
        </w:rPr>
        <w:t>Section 4.6</w:t>
      </w:r>
      <w:r w:rsidRPr="00944B38">
        <w:rPr>
          <w:rFonts w:ascii="Source Sans Pro" w:hAnsi="Source Sans Pro"/>
        </w:rPr>
        <w:tab/>
        <w:t>Medicare Prescription Payment Plan Amount</w:t>
      </w:r>
    </w:p>
    <w:p w:rsidR="00762740" w:rsidRPr="00944B38" w:rsidP="00DC59A7" w14:paraId="6DA2F314" w14:textId="0EA644AF">
      <w:pPr>
        <w:spacing w:after="120"/>
        <w:rPr>
          <w:rFonts w:ascii="Source Sans Pro" w:hAnsi="Source Sans Pro"/>
        </w:rPr>
      </w:pPr>
      <w:r w:rsidRPr="00944B38">
        <w:rPr>
          <w:rFonts w:ascii="Source Sans Pro" w:hAnsi="Source Sans Pro"/>
        </w:rPr>
        <w:t>If you</w:t>
      </w:r>
      <w:r w:rsidRPr="00944B38" w:rsidR="00274D16">
        <w:rPr>
          <w:rFonts w:ascii="Source Sans Pro" w:hAnsi="Source Sans Pro"/>
        </w:rPr>
        <w:t>’re participating</w:t>
      </w:r>
      <w:r w:rsidRPr="00944B38">
        <w:rPr>
          <w:rFonts w:ascii="Source Sans Pro" w:hAnsi="Source Sans Pro"/>
        </w:rPr>
        <w:t xml:space="preserve"> in the Medicare Prescription Payment Plan, </w:t>
      </w:r>
      <w:r w:rsidRPr="00944B38" w:rsidR="00274D16">
        <w:rPr>
          <w:rFonts w:ascii="Source Sans Pro" w:hAnsi="Source Sans Pro"/>
        </w:rPr>
        <w:t xml:space="preserve">each month you’ll pay our plan premium (if you have one) and you’ll get a bill from your health or drug plan for your prescription drugs (instead of paying the pharmacy). Your monthly bill is based on what you owe for any prescriptions you get, plus your previous month’s balance, divided by the number of months left in the year. </w:t>
      </w:r>
    </w:p>
    <w:p w:rsidR="00270AE6" w:rsidRPr="00944B38" w:rsidP="00DC59A7" w14:paraId="1956982E" w14:textId="56F7A11C">
      <w:pPr>
        <w:spacing w:after="120"/>
        <w:rPr>
          <w:rFonts w:ascii="Source Sans Pro" w:hAnsi="Source Sans Pro"/>
        </w:rPr>
      </w:pPr>
      <w:r w:rsidRPr="00944B38">
        <w:rPr>
          <w:rFonts w:ascii="Source Sans Pro" w:hAnsi="Source Sans Pro"/>
        </w:rPr>
        <w:t>Chapter 2, Section 7 tells more about the Medicare Prescription Payment Plan. If you disagree with the amount billed as part of this p</w:t>
      </w:r>
      <w:r w:rsidRPr="00944B38" w:rsidR="00762740">
        <w:rPr>
          <w:rFonts w:ascii="Source Sans Pro" w:hAnsi="Source Sans Pro"/>
        </w:rPr>
        <w:t>ayment option</w:t>
      </w:r>
      <w:r w:rsidRPr="00944B38">
        <w:rPr>
          <w:rFonts w:ascii="Source Sans Pro" w:hAnsi="Source Sans Pro"/>
        </w:rPr>
        <w:t xml:space="preserve">, </w:t>
      </w:r>
      <w:r w:rsidRPr="00944B38">
        <w:rPr>
          <w:rFonts w:ascii="Source Sans Pro" w:hAnsi="Source Sans Pro"/>
        </w:rPr>
        <w:t xml:space="preserve">follow the steps in Chapter </w:t>
      </w:r>
      <w:r w:rsidRPr="00944B38" w:rsidR="00A03B27">
        <w:rPr>
          <w:rFonts w:ascii="Source Sans Pro" w:hAnsi="Source Sans Pro"/>
        </w:rPr>
        <w:t>9</w:t>
      </w:r>
      <w:r w:rsidRPr="00944B38">
        <w:rPr>
          <w:rFonts w:ascii="Source Sans Pro" w:hAnsi="Source Sans Pro"/>
        </w:rPr>
        <w:t xml:space="preserve"> to make a compl</w:t>
      </w:r>
      <w:r w:rsidRPr="00944B38" w:rsidR="00762740">
        <w:rPr>
          <w:rFonts w:ascii="Source Sans Pro" w:hAnsi="Source Sans Pro"/>
        </w:rPr>
        <w:t>ai</w:t>
      </w:r>
      <w:r w:rsidRPr="00944B38">
        <w:rPr>
          <w:rFonts w:ascii="Source Sans Pro" w:hAnsi="Source Sans Pro"/>
        </w:rPr>
        <w:t>nt or appeal.</w:t>
      </w:r>
    </w:p>
    <w:p w:rsidR="00CE0C05" w:rsidRPr="00944B38" w:rsidP="00F85F9C" w14:paraId="0E722FD0" w14:textId="12DB5EC8">
      <w:pPr>
        <w:pStyle w:val="Heading2"/>
        <w:rPr>
          <w:rFonts w:ascii="Source Sans Pro" w:hAnsi="Source Sans Pro"/>
        </w:rPr>
      </w:pPr>
      <w:bookmarkStart w:id="128" w:name="_Toc102334419"/>
      <w:bookmarkStart w:id="129" w:name="_Toc205470310"/>
      <w:r w:rsidRPr="00944B38">
        <w:rPr>
          <w:rFonts w:ascii="Source Sans Pro" w:hAnsi="Source Sans Pro"/>
        </w:rPr>
        <w:t xml:space="preserve">SECTION </w:t>
      </w:r>
      <w:r w:rsidRPr="00944B38" w:rsidR="00D3294F">
        <w:rPr>
          <w:rFonts w:ascii="Source Sans Pro" w:hAnsi="Source Sans Pro"/>
        </w:rPr>
        <w:t>5</w:t>
      </w:r>
      <w:r w:rsidRPr="00944B38">
        <w:rPr>
          <w:rFonts w:ascii="Source Sans Pro" w:hAnsi="Source Sans Pro"/>
        </w:rPr>
        <w:tab/>
        <w:t xml:space="preserve">More information about your monthly </w:t>
      </w:r>
      <w:r w:rsidRPr="00944B38" w:rsidR="00E3397E">
        <w:rPr>
          <w:rFonts w:ascii="Source Sans Pro" w:hAnsi="Source Sans Pro"/>
        </w:rPr>
        <w:t xml:space="preserve">plan </w:t>
      </w:r>
      <w:r w:rsidRPr="00944B38">
        <w:rPr>
          <w:rFonts w:ascii="Source Sans Pro" w:hAnsi="Source Sans Pro"/>
        </w:rPr>
        <w:t>premium</w:t>
      </w:r>
      <w:bookmarkEnd w:id="126"/>
      <w:bookmarkEnd w:id="127"/>
      <w:bookmarkEnd w:id="128"/>
      <w:bookmarkEnd w:id="129"/>
    </w:p>
    <w:p w:rsidR="006F3433" w:rsidRPr="00944B38" w:rsidP="00502C57" w14:paraId="1D8EDA6B" w14:textId="603E2750">
      <w:pPr>
        <w:pStyle w:val="Heading3"/>
        <w:rPr>
          <w:rFonts w:ascii="Source Sans Pro" w:hAnsi="Source Sans Pro"/>
        </w:rPr>
      </w:pPr>
      <w:bookmarkStart w:id="130" w:name="_Toc109299888"/>
      <w:bookmarkStart w:id="131" w:name="_Toc109300187"/>
      <w:bookmarkStart w:id="132" w:name="_Toc190801513"/>
      <w:bookmarkStart w:id="133" w:name="_Toc199342522"/>
      <w:bookmarkStart w:id="134" w:name="_Toc228556006"/>
      <w:bookmarkStart w:id="135" w:name="_Toc479865027"/>
      <w:bookmarkStart w:id="136" w:name="_Toc68442646"/>
      <w:bookmarkStart w:id="137" w:name="_Toc167005666"/>
      <w:bookmarkStart w:id="138" w:name="_Toc167005974"/>
      <w:bookmarkStart w:id="139" w:name="_Toc167682547"/>
      <w:r w:rsidRPr="00944B38">
        <w:rPr>
          <w:rFonts w:ascii="Source Sans Pro" w:hAnsi="Source Sans Pro"/>
        </w:rPr>
        <w:t>S</w:t>
      </w:r>
      <w:r w:rsidRPr="00944B38" w:rsidR="00625D62">
        <w:rPr>
          <w:rFonts w:ascii="Source Sans Pro" w:hAnsi="Source Sans Pro"/>
        </w:rPr>
        <w:t xml:space="preserve">ection </w:t>
      </w:r>
      <w:r w:rsidRPr="00944B38" w:rsidR="00D3294F">
        <w:rPr>
          <w:rFonts w:ascii="Source Sans Pro" w:hAnsi="Source Sans Pro"/>
        </w:rPr>
        <w:t>5</w:t>
      </w:r>
      <w:r w:rsidRPr="00944B38" w:rsidR="002F5148">
        <w:rPr>
          <w:rFonts w:ascii="Source Sans Pro" w:hAnsi="Source Sans Pro"/>
        </w:rPr>
        <w:t>.1</w:t>
      </w:r>
      <w:r w:rsidRPr="00944B38">
        <w:rPr>
          <w:rFonts w:ascii="Source Sans Pro" w:hAnsi="Source Sans Pro"/>
        </w:rPr>
        <w:tab/>
      </w:r>
      <w:r w:rsidRPr="00944B38" w:rsidR="001479B1">
        <w:rPr>
          <w:rFonts w:ascii="Source Sans Pro" w:hAnsi="Source Sans Pro"/>
        </w:rPr>
        <w:t>How to</w:t>
      </w:r>
      <w:r w:rsidRPr="00944B38">
        <w:rPr>
          <w:rFonts w:ascii="Source Sans Pro" w:hAnsi="Source Sans Pro"/>
        </w:rPr>
        <w:t xml:space="preserve"> pay our plan premium</w:t>
      </w:r>
      <w:bookmarkEnd w:id="130"/>
      <w:bookmarkEnd w:id="131"/>
      <w:bookmarkEnd w:id="132"/>
      <w:bookmarkEnd w:id="133"/>
      <w:bookmarkEnd w:id="134"/>
      <w:bookmarkEnd w:id="135"/>
      <w:bookmarkEnd w:id="136"/>
    </w:p>
    <w:bookmarkEnd w:id="137"/>
    <w:bookmarkEnd w:id="138"/>
    <w:bookmarkEnd w:id="139"/>
    <w:p w:rsidR="006F3433" w:rsidRPr="00944B38" w:rsidP="00294C18" w14:paraId="0C5E0A13" w14:textId="4EFD2482">
      <w:pPr>
        <w:spacing w:after="120"/>
        <w:rPr>
          <w:rFonts w:ascii="Source Sans Pro" w:hAnsi="Source Sans Pro" w:cs="Arial"/>
          <w:i/>
          <w:color w:val="0000FF"/>
        </w:rPr>
      </w:pPr>
      <w:r w:rsidRPr="00944B38">
        <w:rPr>
          <w:rFonts w:ascii="Source Sans Pro" w:hAnsi="Source Sans Pro" w:cs="Arial"/>
          <w:i/>
          <w:color w:val="0000FF"/>
        </w:rPr>
        <w:t xml:space="preserve">[Plans not offering Part D and indicating in Section 4.1 that </w:t>
      </w:r>
      <w:r w:rsidRPr="00944B38" w:rsidR="00472041">
        <w:rPr>
          <w:rFonts w:ascii="Source Sans Pro" w:hAnsi="Source Sans Pro" w:cs="Arial"/>
          <w:i/>
          <w:color w:val="0000FF"/>
        </w:rPr>
        <w:t xml:space="preserve">there’s </w:t>
      </w:r>
      <w:r w:rsidRPr="00944B38">
        <w:rPr>
          <w:rFonts w:ascii="Source Sans Pro" w:hAnsi="Source Sans Pro" w:cs="Arial"/>
          <w:i/>
          <w:color w:val="0000FF"/>
        </w:rPr>
        <w:t xml:space="preserve">no monthly </w:t>
      </w:r>
      <w:r w:rsidRPr="00944B38" w:rsidR="00E3397E">
        <w:rPr>
          <w:rFonts w:ascii="Source Sans Pro" w:hAnsi="Source Sans Pro" w:cs="Arial"/>
          <w:i/>
          <w:color w:val="0000FF"/>
        </w:rPr>
        <w:t xml:space="preserve">plan </w:t>
      </w:r>
      <w:r w:rsidRPr="00944B38">
        <w:rPr>
          <w:rFonts w:ascii="Source Sans Pro" w:hAnsi="Source Sans Pro" w:cs="Arial"/>
          <w:i/>
          <w:color w:val="0000FF"/>
        </w:rPr>
        <w:t>premium: Delete this section.]</w:t>
      </w:r>
    </w:p>
    <w:p w:rsidR="006F3433" w:rsidRPr="00944B38" w:rsidP="00294C18" w14:paraId="0EB52E28" w14:textId="530FCA9C">
      <w:pPr>
        <w:spacing w:after="120"/>
        <w:rPr>
          <w:rFonts w:ascii="Source Sans Pro" w:hAnsi="Source Sans Pro" w:cs="Arial"/>
          <w:i/>
          <w:color w:val="0000FF"/>
        </w:rPr>
      </w:pPr>
      <w:r w:rsidRPr="00944B38">
        <w:rPr>
          <w:rFonts w:ascii="Source Sans Pro" w:hAnsi="Source Sans Pro" w:cs="Arial"/>
          <w:color w:val="0000FF"/>
        </w:rPr>
        <w:t>[</w:t>
      </w:r>
      <w:r w:rsidRPr="00944B38">
        <w:rPr>
          <w:rFonts w:ascii="Source Sans Pro" w:hAnsi="Source Sans Pro" w:cs="Arial"/>
          <w:i/>
          <w:color w:val="0000FF"/>
        </w:rPr>
        <w:t xml:space="preserve">Plans indicating in Section 4.1 that </w:t>
      </w:r>
      <w:r w:rsidRPr="00944B38" w:rsidR="00470E45">
        <w:rPr>
          <w:rFonts w:ascii="Source Sans Pro" w:hAnsi="Source Sans Pro" w:cs="Arial"/>
          <w:i/>
          <w:color w:val="0000FF"/>
        </w:rPr>
        <w:t>there is</w:t>
      </w:r>
      <w:r w:rsidRPr="00944B38" w:rsidR="00472041">
        <w:rPr>
          <w:rFonts w:ascii="Source Sans Pro" w:hAnsi="Source Sans Pro" w:cs="Arial"/>
          <w:i/>
          <w:color w:val="0000FF"/>
        </w:rPr>
        <w:t xml:space="preserve"> </w:t>
      </w:r>
      <w:r w:rsidRPr="00944B38">
        <w:rPr>
          <w:rFonts w:ascii="Source Sans Pro" w:hAnsi="Source Sans Pro" w:cs="Arial"/>
          <w:i/>
          <w:color w:val="0000FF"/>
        </w:rPr>
        <w:t xml:space="preserve">no monthly </w:t>
      </w:r>
      <w:r w:rsidRPr="00944B38" w:rsidR="00E3397E">
        <w:rPr>
          <w:rFonts w:ascii="Source Sans Pro" w:hAnsi="Source Sans Pro" w:cs="Arial"/>
          <w:i/>
          <w:color w:val="0000FF"/>
        </w:rPr>
        <w:t xml:space="preserve">plan </w:t>
      </w:r>
      <w:r w:rsidRPr="00944B38">
        <w:rPr>
          <w:rFonts w:ascii="Source Sans Pro" w:hAnsi="Source Sans Pro" w:cs="Arial"/>
          <w:i/>
          <w:color w:val="0000FF"/>
        </w:rPr>
        <w:t>premium: Rename this section</w:t>
      </w:r>
      <w:r w:rsidRPr="00944B38" w:rsidR="00470E45">
        <w:rPr>
          <w:rFonts w:ascii="Source Sans Pro" w:hAnsi="Source Sans Pro" w:cs="Arial"/>
          <w:i/>
          <w:color w:val="0000FF"/>
        </w:rPr>
        <w:t xml:space="preserve">: </w:t>
      </w:r>
      <w:r w:rsidRPr="00944B38" w:rsidR="00325190">
        <w:rPr>
          <w:rFonts w:ascii="Source Sans Pro" w:hAnsi="Source Sans Pro" w:cs="Arial"/>
          <w:color w:val="0000FF"/>
        </w:rPr>
        <w:t>How to</w:t>
      </w:r>
      <w:r w:rsidRPr="00944B38">
        <w:rPr>
          <w:rFonts w:ascii="Source Sans Pro" w:hAnsi="Source Sans Pro" w:cs="Arial"/>
          <w:color w:val="0000FF"/>
        </w:rPr>
        <w:t xml:space="preserve"> pay </w:t>
      </w:r>
      <w:r w:rsidRPr="00944B38" w:rsidR="00325190">
        <w:rPr>
          <w:rFonts w:ascii="Source Sans Pro" w:hAnsi="Source Sans Pro" w:cs="Arial"/>
          <w:color w:val="0000FF"/>
        </w:rPr>
        <w:t>your</w:t>
      </w:r>
      <w:r w:rsidRPr="00944B38">
        <w:rPr>
          <w:rFonts w:ascii="Source Sans Pro" w:hAnsi="Source Sans Pro" w:cs="Arial"/>
          <w:color w:val="0000FF"/>
        </w:rPr>
        <w:t xml:space="preserve"> Part D late enrollment penalty</w:t>
      </w:r>
      <w:r w:rsidRPr="00944B38">
        <w:rPr>
          <w:rFonts w:ascii="Source Sans Pro" w:hAnsi="Source Sans Pro" w:cs="Arial"/>
          <w:i/>
          <w:color w:val="0000FF"/>
        </w:rPr>
        <w:t xml:space="preserve"> and use the alternative text as instructed below.</w:t>
      </w:r>
      <w:r w:rsidRPr="00944B38">
        <w:rPr>
          <w:rFonts w:ascii="Source Sans Pro" w:hAnsi="Source Sans Pro" w:cs="Arial"/>
          <w:color w:val="0000FF"/>
        </w:rPr>
        <w:t>]</w:t>
      </w:r>
    </w:p>
    <w:p w:rsidR="006F3433" w:rsidRPr="00944B38" w:rsidP="008E5DB1" w14:paraId="6800FAE2" w14:textId="4B771B87">
      <w:pPr>
        <w:spacing w:after="120"/>
        <w:rPr>
          <w:rFonts w:ascii="Source Sans Pro" w:hAnsi="Source Sans Pro" w:cs="Arial"/>
          <w:color w:val="000000" w:themeColor="text1"/>
        </w:rPr>
      </w:pPr>
      <w:r w:rsidRPr="00944B38">
        <w:rPr>
          <w:rFonts w:ascii="Source Sans Pro" w:hAnsi="Source Sans Pro" w:cs="Arial"/>
        </w:rPr>
        <w:t xml:space="preserve">There are </w:t>
      </w:r>
      <w:r w:rsidRPr="00944B38">
        <w:rPr>
          <w:rFonts w:ascii="Source Sans Pro" w:hAnsi="Source Sans Pro" w:cs="Arial"/>
          <w:i/>
          <w:color w:val="0000FF"/>
        </w:rPr>
        <w:t>[insert number of payment options]</w:t>
      </w:r>
      <w:r w:rsidRPr="00944B38">
        <w:rPr>
          <w:rFonts w:ascii="Source Sans Pro" w:hAnsi="Source Sans Pro" w:cs="Arial"/>
          <w:color w:val="0000FF"/>
        </w:rPr>
        <w:t xml:space="preserve"> </w:t>
      </w:r>
      <w:r w:rsidRPr="00944B38">
        <w:rPr>
          <w:rFonts w:ascii="Source Sans Pro" w:hAnsi="Source Sans Pro" w:cs="Arial"/>
        </w:rPr>
        <w:t>ways you can pay our plan premium.</w:t>
      </w:r>
    </w:p>
    <w:p w:rsidR="006F3433" w:rsidRPr="00944B38" w:rsidP="00294C18" w14:paraId="56E25816" w14:textId="52E44429">
      <w:pPr>
        <w:spacing w:after="120"/>
        <w:rPr>
          <w:rFonts w:ascii="Source Sans Pro" w:hAnsi="Source Sans Pro" w:cs="Arial"/>
          <w:i/>
          <w:color w:val="0000FF"/>
        </w:rPr>
      </w:pPr>
      <w:r w:rsidRPr="00944B38">
        <w:rPr>
          <w:rFonts w:ascii="Source Sans Pro" w:hAnsi="Source Sans Pro" w:cs="Arial"/>
          <w:color w:val="0000FF"/>
        </w:rPr>
        <w:t>[</w:t>
      </w:r>
      <w:r w:rsidRPr="00944B38">
        <w:rPr>
          <w:rFonts w:ascii="Source Sans Pro" w:hAnsi="Source Sans Pro" w:cs="Arial"/>
          <w:i/>
          <w:color w:val="0000FF"/>
        </w:rPr>
        <w:t>Plans offering Part D and without a monthly</w:t>
      </w:r>
      <w:r w:rsidRPr="00944B38" w:rsidR="00E3397E">
        <w:rPr>
          <w:rFonts w:ascii="Source Sans Pro" w:hAnsi="Source Sans Pro" w:cs="Arial"/>
          <w:i/>
          <w:color w:val="0000FF"/>
        </w:rPr>
        <w:t xml:space="preserve"> plan</w:t>
      </w:r>
      <w:r w:rsidRPr="00944B38">
        <w:rPr>
          <w:rFonts w:ascii="Source Sans Pro" w:hAnsi="Source Sans Pro" w:cs="Arial"/>
          <w:i/>
          <w:color w:val="0000FF"/>
        </w:rPr>
        <w:t xml:space="preserve"> premium: Replace the preceding paragraph with the following: </w:t>
      </w:r>
      <w:r w:rsidRPr="00944B38" w:rsidR="009567A2">
        <w:rPr>
          <w:rFonts w:ascii="Source Sans Pro" w:hAnsi="Source Sans Pro" w:cs="Arial"/>
          <w:color w:val="0000FF"/>
        </w:rPr>
        <w:t xml:space="preserve">There are </w:t>
      </w:r>
      <w:r w:rsidRPr="00944B38">
        <w:rPr>
          <w:rFonts w:ascii="Source Sans Pro" w:hAnsi="Source Sans Pro" w:cs="Arial"/>
          <w:i/>
          <w:color w:val="0000FF"/>
        </w:rPr>
        <w:t>[insert number of payment options]</w:t>
      </w:r>
      <w:r w:rsidRPr="00944B38">
        <w:rPr>
          <w:rFonts w:ascii="Source Sans Pro" w:hAnsi="Source Sans Pro" w:cs="Arial"/>
          <w:color w:val="0000FF"/>
        </w:rPr>
        <w:t xml:space="preserve"> ways you can pay the penalty.</w:t>
      </w:r>
      <w:r w:rsidRPr="00944B38" w:rsidR="009A6F29">
        <w:rPr>
          <w:rFonts w:ascii="Source Sans Pro" w:hAnsi="Source Sans Pro" w:cs="Arial"/>
          <w:color w:val="0000FF"/>
        </w:rPr>
        <w:t>]</w:t>
      </w:r>
    </w:p>
    <w:p w:rsidR="006F3433" w:rsidRPr="00944B38" w:rsidP="00502C57" w14:paraId="506DE398" w14:textId="414C6851">
      <w:pPr>
        <w:pStyle w:val="subheading"/>
        <w:rPr>
          <w:rFonts w:ascii="Source Sans Pro" w:hAnsi="Source Sans Pro"/>
          <w:b w:val="0"/>
        </w:rPr>
      </w:pPr>
      <w:r w:rsidRPr="00944B38">
        <w:rPr>
          <w:rFonts w:ascii="Source Sans Pro" w:hAnsi="Source Sans Pro"/>
        </w:rPr>
        <w:t xml:space="preserve">Option 1: </w:t>
      </w:r>
      <w:r w:rsidRPr="00944B38" w:rsidR="00D3294F">
        <w:rPr>
          <w:rFonts w:ascii="Source Sans Pro" w:hAnsi="Source Sans Pro"/>
        </w:rPr>
        <w:t xml:space="preserve">Pay by </w:t>
      </w:r>
      <w:r w:rsidRPr="00944B38">
        <w:rPr>
          <w:rFonts w:ascii="Source Sans Pro" w:hAnsi="Source Sans Pro"/>
        </w:rPr>
        <w:t>check</w:t>
      </w:r>
    </w:p>
    <w:p w:rsidR="006F3433" w:rsidRPr="00944B38" w14:paraId="22C11609" w14:textId="28AC97AF">
      <w:pPr>
        <w:rPr>
          <w:rFonts w:ascii="Source Sans Pro" w:hAnsi="Source Sans Pro"/>
          <w:color w:val="0000FF"/>
        </w:rPr>
      </w:pPr>
      <w:r w:rsidRPr="00944B38">
        <w:rPr>
          <w:rFonts w:ascii="Source Sans Pro" w:hAnsi="Source Sans Pro"/>
          <w:i/>
          <w:color w:val="0000FF"/>
        </w:rPr>
        <w:t>[Insert plan specifics regarding premium/penalty payment intervals (e.g., monthly, quarterly</w:t>
      </w:r>
      <w:r w:rsidRPr="00944B38" w:rsidR="002D23D2">
        <w:rPr>
          <w:rFonts w:ascii="Source Sans Pro" w:hAnsi="Source Sans Pro"/>
          <w:i/>
          <w:color w:val="0000FF"/>
        </w:rPr>
        <w:t>—</w:t>
      </w:r>
      <w:r w:rsidRPr="00944B38">
        <w:rPr>
          <w:rFonts w:ascii="Source Sans Pro" w:hAnsi="Source Sans Pro"/>
          <w:i/>
          <w:color w:val="0000FF"/>
        </w:rPr>
        <w:t xml:space="preserve">note that </w:t>
      </w:r>
      <w:r w:rsidRPr="00944B38" w:rsidR="00620C89">
        <w:rPr>
          <w:rFonts w:ascii="Source Sans Pro" w:hAnsi="Source Sans Pro"/>
          <w:i/>
          <w:color w:val="0000FF"/>
        </w:rPr>
        <w:t>members</w:t>
      </w:r>
      <w:r w:rsidRPr="00944B38">
        <w:rPr>
          <w:rFonts w:ascii="Source Sans Pro" w:hAnsi="Source Sans Pro"/>
          <w:i/>
          <w:color w:val="0000FF"/>
        </w:rPr>
        <w:t xml:space="preserve"> must have the option to pay their premiums monthly), how they can pay by check, including an address, whether they can drop off a check in person, and by what day the check must be received (e.g., the 5</w:t>
      </w:r>
      <w:r w:rsidRPr="00944B38">
        <w:rPr>
          <w:rFonts w:ascii="Source Sans Pro" w:hAnsi="Source Sans Pro"/>
          <w:i/>
          <w:color w:val="0000FF"/>
          <w:vertAlign w:val="superscript"/>
        </w:rPr>
        <w:t>th</w:t>
      </w:r>
      <w:r w:rsidRPr="00944B38">
        <w:rPr>
          <w:rFonts w:ascii="Source Sans Pro" w:hAnsi="Source Sans Pro"/>
          <w:i/>
          <w:color w:val="0000FF"/>
        </w:rPr>
        <w:t xml:space="preserve"> of each month). It should be emphasized that checks should be made payable to</w:t>
      </w:r>
      <w:r w:rsidR="0078782B">
        <w:rPr>
          <w:rFonts w:ascii="Source Sans Pro" w:hAnsi="Source Sans Pro"/>
          <w:i/>
          <w:color w:val="0000FF"/>
        </w:rPr>
        <w:t xml:space="preserve"> your plan</w:t>
      </w:r>
      <w:r w:rsidRPr="00944B38">
        <w:rPr>
          <w:rFonts w:ascii="Source Sans Pro" w:hAnsi="Source Sans Pro"/>
          <w:i/>
          <w:color w:val="0000FF"/>
        </w:rPr>
        <w:t xml:space="preserve"> and not CMS nor HHS. If</w:t>
      </w:r>
      <w:r w:rsidR="0078782B">
        <w:rPr>
          <w:rFonts w:ascii="Source Sans Pro" w:hAnsi="Source Sans Pro"/>
          <w:i/>
          <w:color w:val="0000FF"/>
        </w:rPr>
        <w:t xml:space="preserve"> your plan</w:t>
      </w:r>
      <w:r w:rsidRPr="00944B38">
        <w:rPr>
          <w:rFonts w:ascii="Source Sans Pro" w:hAnsi="Source Sans Pro"/>
          <w:i/>
          <w:color w:val="0000FF"/>
        </w:rPr>
        <w:t xml:space="preserve"> uses coupon books, explain when they will </w:t>
      </w:r>
      <w:r w:rsidRPr="00944B38" w:rsidR="00472041">
        <w:rPr>
          <w:rFonts w:ascii="Source Sans Pro" w:hAnsi="Source Sans Pro"/>
          <w:i/>
          <w:color w:val="0000FF"/>
        </w:rPr>
        <w:t xml:space="preserve">get </w:t>
      </w:r>
      <w:r w:rsidRPr="00944B38">
        <w:rPr>
          <w:rFonts w:ascii="Source Sans Pro" w:hAnsi="Source Sans Pro"/>
          <w:i/>
          <w:color w:val="0000FF"/>
        </w:rPr>
        <w:t xml:space="preserve">it and to call Member Services </w:t>
      </w:r>
      <w:r w:rsidRPr="00944B38" w:rsidR="0055156D">
        <w:rPr>
          <w:rFonts w:ascii="Source Sans Pro" w:hAnsi="Source Sans Pro"/>
          <w:i/>
          <w:color w:val="0000FF"/>
        </w:rPr>
        <w:t>at [insert Member Services number]</w:t>
      </w:r>
      <w:r w:rsidRPr="00944B38" w:rsidR="0055156D">
        <w:rPr>
          <w:rFonts w:ascii="Source Sans Pro" w:hAnsi="Source Sans Pro"/>
        </w:rPr>
        <w:t xml:space="preserve"> </w:t>
      </w:r>
      <w:r w:rsidRPr="00944B38" w:rsidR="0055156D">
        <w:rPr>
          <w:rFonts w:ascii="Source Sans Pro" w:hAnsi="Source Sans Pro"/>
          <w:color w:val="0000FF"/>
        </w:rPr>
        <w:t>(</w:t>
      </w:r>
      <w:r w:rsidRPr="00944B38" w:rsidR="0055156D">
        <w:rPr>
          <w:rFonts w:ascii="Source Sans Pro" w:hAnsi="Source Sans Pro"/>
          <w:color w:val="0000FF"/>
        </w:rPr>
        <w:t xml:space="preserve">TTY users </w:t>
      </w:r>
      <w:r w:rsidRPr="00944B38" w:rsidR="0055156D">
        <w:rPr>
          <w:rFonts w:ascii="Source Sans Pro" w:hAnsi="Source Sans Pro"/>
          <w:color w:val="0000FF"/>
        </w:rPr>
        <w:t xml:space="preserve">call </w:t>
      </w:r>
      <w:r w:rsidRPr="00944B38" w:rsidR="0055156D">
        <w:rPr>
          <w:rFonts w:ascii="Source Sans Pro" w:hAnsi="Source Sans Pro"/>
          <w:i/>
          <w:color w:val="0000FF"/>
        </w:rPr>
        <w:t>[insert TTY number]</w:t>
      </w:r>
      <w:r w:rsidRPr="00944B38" w:rsidR="0055156D">
        <w:rPr>
          <w:rFonts w:ascii="Source Sans Pro" w:hAnsi="Source Sans Pro"/>
          <w:color w:val="0000FF"/>
        </w:rPr>
        <w:t xml:space="preserve">) </w:t>
      </w:r>
      <w:r w:rsidRPr="00944B38">
        <w:rPr>
          <w:rFonts w:ascii="Source Sans Pro" w:hAnsi="Source Sans Pro"/>
          <w:i/>
          <w:color w:val="0000FF"/>
        </w:rPr>
        <w:t>for a new one if they run out or lose it. In addition, include information if you charge for bounced checks.]</w:t>
      </w:r>
    </w:p>
    <w:p w:rsidR="006F3433" w:rsidRPr="00944B38" w:rsidP="00502C57" w14:paraId="64772C9C" w14:textId="77777777">
      <w:pPr>
        <w:pStyle w:val="subheadingnumbered"/>
        <w:rPr>
          <w:rFonts w:ascii="Source Sans Pro" w:hAnsi="Source Sans Pro"/>
          <w:b w:val="0"/>
        </w:rPr>
      </w:pPr>
      <w:r w:rsidRPr="00944B38">
        <w:rPr>
          <w:rFonts w:ascii="Source Sans Pro" w:hAnsi="Source Sans Pro"/>
        </w:rPr>
        <w:t xml:space="preserve">Option 2: </w:t>
      </w:r>
      <w:r w:rsidRPr="00944B38">
        <w:rPr>
          <w:rFonts w:ascii="Source Sans Pro" w:hAnsi="Source Sans Pro"/>
          <w:i/>
          <w:color w:val="0000FF"/>
        </w:rPr>
        <w:t>[Insert option type]</w:t>
      </w:r>
    </w:p>
    <w:p w:rsidR="006F3433" w:rsidRPr="00944B38" w14:paraId="4AF7589A" w14:textId="2ED343C1">
      <w:pPr>
        <w:spacing w:after="120"/>
        <w:rPr>
          <w:rFonts w:ascii="Source Sans Pro" w:hAnsi="Source Sans Pro"/>
          <w:color w:val="0000FF"/>
        </w:rPr>
      </w:pPr>
      <w:r w:rsidRPr="00944B38">
        <w:rPr>
          <w:rFonts w:ascii="Source Sans Pro" w:hAnsi="Source Sans Pro" w:cs="Arial"/>
          <w:i/>
          <w:color w:val="0000FF"/>
        </w:rPr>
        <w:t>[If applicable: Insert information about other</w:t>
      </w:r>
      <w:r w:rsidRPr="00944B38" w:rsidR="00F12089">
        <w:rPr>
          <w:rFonts w:ascii="Source Sans Pro" w:hAnsi="Source Sans Pro" w:cs="Arial"/>
          <w:i/>
          <w:color w:val="0000FF"/>
        </w:rPr>
        <w:t xml:space="preserve"> </w:t>
      </w:r>
      <w:bookmarkStart w:id="140" w:name="_Hlk153881413"/>
      <w:r w:rsidRPr="00944B38" w:rsidR="00F12089">
        <w:rPr>
          <w:rFonts w:ascii="Source Sans Pro" w:hAnsi="Source Sans Pro" w:cs="Arial"/>
          <w:i/>
          <w:color w:val="0000FF"/>
        </w:rPr>
        <w:t xml:space="preserve">premium/penalty </w:t>
      </w:r>
      <w:bookmarkEnd w:id="140"/>
      <w:r w:rsidRPr="00944B38">
        <w:rPr>
          <w:rFonts w:ascii="Source Sans Pro" w:hAnsi="Source Sans Pro" w:cs="Arial"/>
          <w:i/>
          <w:color w:val="0000FF"/>
        </w:rPr>
        <w:t xml:space="preserve">payment </w:t>
      </w:r>
      <w:r w:rsidRPr="00944B38" w:rsidR="0092083B">
        <w:rPr>
          <w:rFonts w:ascii="Source Sans Pro" w:hAnsi="Source Sans Pro" w:cs="Arial"/>
          <w:i/>
          <w:color w:val="0000FF"/>
        </w:rPr>
        <w:t>options. Or delete this option.</w:t>
      </w:r>
    </w:p>
    <w:p w:rsidR="006F3433" w:rsidRPr="00944B38" w14:paraId="0E0EF66C" w14:textId="2EEF7F17">
      <w:pPr>
        <w:rPr>
          <w:rFonts w:ascii="Source Sans Pro" w:hAnsi="Source Sans Pro"/>
          <w:i/>
          <w:color w:val="0000FF"/>
        </w:rPr>
      </w:pPr>
      <w:r w:rsidRPr="00944B38">
        <w:rPr>
          <w:rFonts w:ascii="Source Sans Pro" w:hAnsi="Source Sans Pro"/>
          <w:i/>
          <w:color w:val="0000FF"/>
        </w:rPr>
        <w:t>Include</w:t>
      </w:r>
      <w:r w:rsidRPr="00944B38" w:rsidR="00787CC6">
        <w:rPr>
          <w:rFonts w:ascii="Source Sans Pro" w:hAnsi="Source Sans Pro"/>
          <w:i/>
          <w:color w:val="0000FF"/>
        </w:rPr>
        <w:t xml:space="preserve"> specific</w:t>
      </w:r>
      <w:r w:rsidRPr="00944B38">
        <w:rPr>
          <w:rFonts w:ascii="Source Sans Pro" w:hAnsi="Source Sans Pro"/>
          <w:i/>
          <w:color w:val="0000FF"/>
        </w:rPr>
        <w:t xml:space="preserve"> information about all relevant choices (e.g., automatically withdrawn from your checking or savings account, charged directly to your credit or debit card, or billed each month directly by</w:t>
      </w:r>
      <w:r w:rsidR="0078782B">
        <w:rPr>
          <w:rFonts w:ascii="Source Sans Pro" w:hAnsi="Source Sans Pro"/>
          <w:i/>
          <w:color w:val="0000FF"/>
        </w:rPr>
        <w:t xml:space="preserve"> your plan</w:t>
      </w:r>
      <w:r w:rsidRPr="00944B38">
        <w:rPr>
          <w:rFonts w:ascii="Source Sans Pro" w:hAnsi="Source Sans Pro"/>
          <w:i/>
          <w:color w:val="0000FF"/>
        </w:rPr>
        <w:t>). Insert information on the frequency of automatic deductions (e.g., monthly, quarterly</w:t>
      </w:r>
      <w:r w:rsidRPr="00944B38" w:rsidR="00CE6B36">
        <w:rPr>
          <w:rFonts w:ascii="Source Sans Pro" w:hAnsi="Source Sans Pro"/>
          <w:i/>
          <w:color w:val="0000FF"/>
        </w:rPr>
        <w:t>—</w:t>
      </w:r>
      <w:r w:rsidRPr="00944B38">
        <w:rPr>
          <w:rFonts w:ascii="Source Sans Pro" w:hAnsi="Source Sans Pro"/>
          <w:i/>
          <w:color w:val="0000FF"/>
        </w:rPr>
        <w:t xml:space="preserve">note that </w:t>
      </w:r>
      <w:r w:rsidRPr="00944B38" w:rsidR="00A94499">
        <w:rPr>
          <w:rFonts w:ascii="Source Sans Pro" w:hAnsi="Source Sans Pro"/>
          <w:i/>
          <w:color w:val="0000FF"/>
        </w:rPr>
        <w:t>members</w:t>
      </w:r>
      <w:r w:rsidRPr="00944B38">
        <w:rPr>
          <w:rFonts w:ascii="Source Sans Pro" w:hAnsi="Source Sans Pro"/>
          <w:i/>
          <w:color w:val="0000FF"/>
        </w:rPr>
        <w:t xml:space="preserve"> must have the option to pay their premiums monthly), the approximate day of the month the deduction will be made, and how this can be set up.</w:t>
      </w:r>
      <w:r w:rsidRPr="00944B38" w:rsidR="004976CF">
        <w:rPr>
          <w:rFonts w:ascii="Source Sans Pro" w:hAnsi="Source Sans Pro"/>
          <w:i/>
          <w:color w:val="0000FF"/>
        </w:rPr>
        <w:t xml:space="preserve"> </w:t>
      </w:r>
      <w:r w:rsidRPr="00944B38" w:rsidR="002D2293">
        <w:rPr>
          <w:rFonts w:ascii="Source Sans Pro" w:hAnsi="Source Sans Pro"/>
          <w:i/>
          <w:color w:val="0000FF"/>
        </w:rPr>
        <w:t>N</w:t>
      </w:r>
      <w:r w:rsidRPr="00944B38" w:rsidR="004976CF">
        <w:rPr>
          <w:rFonts w:ascii="Source Sans Pro" w:hAnsi="Source Sans Pro"/>
          <w:i/>
          <w:color w:val="0000FF"/>
        </w:rPr>
        <w:t xml:space="preserve">ote that furnishing discounts for </w:t>
      </w:r>
      <w:r w:rsidRPr="00944B38" w:rsidR="00F4605F">
        <w:rPr>
          <w:rFonts w:ascii="Source Sans Pro" w:hAnsi="Source Sans Pro"/>
          <w:i/>
          <w:color w:val="0000FF"/>
        </w:rPr>
        <w:t xml:space="preserve">members </w:t>
      </w:r>
      <w:r w:rsidRPr="00944B38" w:rsidR="004976CF">
        <w:rPr>
          <w:rFonts w:ascii="Source Sans Pro" w:hAnsi="Source Sans Pro"/>
          <w:i/>
          <w:color w:val="0000FF"/>
        </w:rPr>
        <w:t>who use direct payment electronic payment methods is prohibited.</w:t>
      </w:r>
      <w:r w:rsidRPr="00944B38">
        <w:rPr>
          <w:rFonts w:ascii="Source Sans Pro" w:hAnsi="Source Sans Pro"/>
          <w:i/>
          <w:color w:val="0000FF"/>
        </w:rPr>
        <w:t>]</w:t>
      </w:r>
    </w:p>
    <w:p w:rsidR="00EF1C91" w:rsidRPr="00944B38" w:rsidP="00502C57" w14:paraId="6F1044FA" w14:textId="77777777">
      <w:pPr>
        <w:rPr>
          <w:rFonts w:ascii="Source Sans Pro" w:hAnsi="Source Sans Pro"/>
          <w:i/>
          <w:color w:val="0000FF"/>
        </w:rPr>
      </w:pPr>
      <w:r w:rsidRPr="00944B38">
        <w:rPr>
          <w:rFonts w:ascii="Source Sans Pro" w:hAnsi="Source Sans Pro"/>
          <w:i/>
          <w:color w:val="0000FF"/>
        </w:rPr>
        <w:t>[Include the option below only if applicable. SSA only deducts plan premiums below $300.]</w:t>
      </w:r>
    </w:p>
    <w:p w:rsidR="00E54508" w:rsidRPr="00944B38" w:rsidP="00502C57" w14:paraId="5E33306A" w14:textId="6256D2EF">
      <w:pPr>
        <w:pStyle w:val="subheading"/>
        <w:rPr>
          <w:rFonts w:ascii="Source Sans Pro" w:hAnsi="Source Sans Pro"/>
          <w:b w:val="0"/>
        </w:rPr>
      </w:pPr>
      <w:r w:rsidRPr="00944B38">
        <w:rPr>
          <w:rFonts w:ascii="Source Sans Pro" w:hAnsi="Source Sans Pro"/>
        </w:rPr>
        <w:t xml:space="preserve">Option </w:t>
      </w:r>
      <w:r w:rsidRPr="00944B38">
        <w:rPr>
          <w:rFonts w:ascii="Source Sans Pro" w:hAnsi="Source Sans Pro"/>
          <w:i/>
          <w:color w:val="0000FF"/>
        </w:rPr>
        <w:t>[insert number]</w:t>
      </w:r>
      <w:r w:rsidRPr="00944B38">
        <w:rPr>
          <w:rFonts w:ascii="Source Sans Pro" w:hAnsi="Source Sans Pro"/>
        </w:rPr>
        <w:t xml:space="preserve">: </w:t>
      </w:r>
      <w:r w:rsidRPr="00944B38" w:rsidR="00D3294F">
        <w:rPr>
          <w:rFonts w:ascii="Source Sans Pro" w:hAnsi="Source Sans Pro"/>
        </w:rPr>
        <w:t>Hav</w:t>
      </w:r>
      <w:r w:rsidRPr="00944B38" w:rsidR="00944CCD">
        <w:rPr>
          <w:rFonts w:ascii="Source Sans Pro" w:hAnsi="Source Sans Pro"/>
        </w:rPr>
        <w:t>e</w:t>
      </w:r>
      <w:r w:rsidRPr="00944B38" w:rsidR="00D3294F">
        <w:rPr>
          <w:rFonts w:ascii="Source Sans Pro" w:hAnsi="Source Sans Pro"/>
        </w:rPr>
        <w:t xml:space="preserve"> </w:t>
      </w:r>
      <w:r w:rsidRPr="00944B38">
        <w:rPr>
          <w:rFonts w:ascii="Source Sans Pro" w:hAnsi="Source Sans Pro"/>
          <w:i/>
          <w:color w:val="0000FF"/>
        </w:rPr>
        <w:t xml:space="preserve">[plans with a premium insert: </w:t>
      </w:r>
      <w:r w:rsidRPr="00944B38">
        <w:rPr>
          <w:rFonts w:ascii="Source Sans Pro" w:hAnsi="Source Sans Pro"/>
          <w:color w:val="0000FF"/>
        </w:rPr>
        <w:t>plan premium</w:t>
      </w:r>
      <w:r w:rsidRPr="00944B38" w:rsidR="00944CCD">
        <w:rPr>
          <w:rFonts w:ascii="Source Sans Pro" w:hAnsi="Source Sans Pro"/>
          <w:color w:val="0000FF"/>
        </w:rPr>
        <w:t>s</w:t>
      </w:r>
      <w:r w:rsidRPr="00944B38">
        <w:rPr>
          <w:rFonts w:ascii="Source Sans Pro" w:hAnsi="Source Sans Pro"/>
          <w:color w:val="0000FF"/>
        </w:rPr>
        <w:t>]</w:t>
      </w:r>
      <w:r w:rsidRPr="00944B38">
        <w:rPr>
          <w:rFonts w:ascii="Source Sans Pro" w:hAnsi="Source Sans Pro"/>
          <w:i/>
          <w:color w:val="0000FF"/>
        </w:rPr>
        <w:t xml:space="preserve"> [plans without a premium insert: </w:t>
      </w:r>
      <w:r w:rsidRPr="00944B38" w:rsidR="00016551">
        <w:rPr>
          <w:rFonts w:ascii="Source Sans Pro" w:hAnsi="Source Sans Pro"/>
          <w:color w:val="0000FF"/>
        </w:rPr>
        <w:t xml:space="preserve">Part D </w:t>
      </w:r>
      <w:r w:rsidRPr="00944B38">
        <w:rPr>
          <w:rFonts w:ascii="Source Sans Pro" w:hAnsi="Source Sans Pro"/>
          <w:color w:val="0000FF"/>
        </w:rPr>
        <w:t>late enrollment penal</w:t>
      </w:r>
      <w:r w:rsidRPr="00944B38" w:rsidR="00F85F9C">
        <w:rPr>
          <w:rFonts w:ascii="Source Sans Pro" w:hAnsi="Source Sans Pro"/>
          <w:color w:val="0000FF"/>
        </w:rPr>
        <w:t>t</w:t>
      </w:r>
      <w:r w:rsidRPr="00944B38" w:rsidR="001479B1">
        <w:rPr>
          <w:rFonts w:ascii="Source Sans Pro" w:hAnsi="Source Sans Pro"/>
          <w:color w:val="0000FF"/>
        </w:rPr>
        <w:t>ies</w:t>
      </w:r>
      <w:r w:rsidRPr="00944B38" w:rsidR="001479B1">
        <w:rPr>
          <w:rFonts w:ascii="Source Sans Pro" w:hAnsi="Source Sans Pro"/>
          <w:i/>
          <w:color w:val="0000FF"/>
        </w:rPr>
        <w:t>]</w:t>
      </w:r>
      <w:r w:rsidRPr="00944B38" w:rsidR="00F85F9C">
        <w:rPr>
          <w:rFonts w:ascii="Source Sans Pro" w:hAnsi="Source Sans Pro"/>
        </w:rPr>
        <w:t xml:space="preserve"> </w:t>
      </w:r>
      <w:r w:rsidRPr="00944B38" w:rsidR="001479B1">
        <w:rPr>
          <w:rFonts w:ascii="Source Sans Pro" w:hAnsi="Source Sans Pro"/>
        </w:rPr>
        <w:t>deducted from</w:t>
      </w:r>
      <w:r w:rsidRPr="00944B38" w:rsidR="00B36907">
        <w:rPr>
          <w:rFonts w:ascii="Source Sans Pro" w:hAnsi="Source Sans Pro"/>
        </w:rPr>
        <w:t xml:space="preserve"> your </w:t>
      </w:r>
      <w:r w:rsidRPr="00944B38">
        <w:rPr>
          <w:rFonts w:ascii="Source Sans Pro" w:hAnsi="Source Sans Pro"/>
        </w:rPr>
        <w:t>monthly Social Security check</w:t>
      </w:r>
    </w:p>
    <w:p w:rsidR="009E6618" w:rsidRPr="00944B38" w:rsidP="00294C18" w14:paraId="0FE13937" w14:textId="79321271">
      <w:pPr>
        <w:spacing w:after="120"/>
        <w:rPr>
          <w:rFonts w:ascii="Source Sans Pro" w:hAnsi="Source Sans Pro"/>
        </w:rPr>
      </w:pPr>
      <w:r w:rsidRPr="00944B38">
        <w:rPr>
          <w:rFonts w:ascii="Source Sans Pro" w:hAnsi="Source Sans Pro"/>
          <w:b/>
        </w:rPr>
        <w:t xml:space="preserve">Changing </w:t>
      </w:r>
      <w:r w:rsidRPr="00944B38" w:rsidR="00821F3F">
        <w:rPr>
          <w:rFonts w:ascii="Source Sans Pro" w:hAnsi="Source Sans Pro"/>
          <w:b/>
        </w:rPr>
        <w:t>the way you pay</w:t>
      </w:r>
      <w:r w:rsidRPr="00944B38">
        <w:rPr>
          <w:rFonts w:ascii="Source Sans Pro" w:hAnsi="Source Sans Pro"/>
          <w:b/>
        </w:rPr>
        <w:t xml:space="preserve"> your </w:t>
      </w:r>
      <w:r w:rsidRPr="00944B38" w:rsidR="000C100D">
        <w:rPr>
          <w:rFonts w:ascii="Source Sans Pro" w:hAnsi="Source Sans Pro"/>
          <w:b/>
          <w:color w:val="0000FF"/>
        </w:rPr>
        <w:t>[</w:t>
      </w:r>
      <w:r w:rsidRPr="00944B38" w:rsidR="000C100D">
        <w:rPr>
          <w:rFonts w:ascii="Source Sans Pro" w:hAnsi="Source Sans Pro"/>
          <w:b/>
          <w:i/>
          <w:color w:val="0000FF"/>
        </w:rPr>
        <w:t>plans with a premium insert</w:t>
      </w:r>
      <w:r w:rsidRPr="00944B38" w:rsidR="000C100D">
        <w:rPr>
          <w:rFonts w:ascii="Source Sans Pro" w:hAnsi="Source Sans Pro"/>
          <w:b/>
          <w:color w:val="0000FF"/>
        </w:rPr>
        <w:t>: plan premium] [</w:t>
      </w:r>
      <w:r w:rsidRPr="00944B38" w:rsidR="000C100D">
        <w:rPr>
          <w:rFonts w:ascii="Source Sans Pro" w:hAnsi="Source Sans Pro"/>
          <w:b/>
          <w:i/>
          <w:color w:val="0000FF"/>
        </w:rPr>
        <w:t>plans without a premium insert:</w:t>
      </w:r>
      <w:r w:rsidRPr="00944B38" w:rsidR="000C100D">
        <w:rPr>
          <w:rFonts w:ascii="Source Sans Pro" w:hAnsi="Source Sans Pro"/>
          <w:b/>
          <w:color w:val="0000FF"/>
        </w:rPr>
        <w:t xml:space="preserve"> Part D late enrollment penalty]</w:t>
      </w:r>
      <w:r w:rsidRPr="00944B38" w:rsidR="009D1575">
        <w:rPr>
          <w:rFonts w:ascii="Source Sans Pro" w:hAnsi="Source Sans Pro"/>
          <w:b/>
          <w:color w:val="000000" w:themeColor="text1"/>
        </w:rPr>
        <w:t>.</w:t>
      </w:r>
      <w:r w:rsidRPr="00944B38" w:rsidR="009D1575">
        <w:rPr>
          <w:rFonts w:ascii="Source Sans Pro" w:hAnsi="Source Sans Pro"/>
          <w:b/>
        </w:rPr>
        <w:t xml:space="preserve"> </w:t>
      </w:r>
      <w:r w:rsidRPr="00944B38">
        <w:rPr>
          <w:rFonts w:ascii="Source Sans Pro" w:hAnsi="Source Sans Pro" w:cs="Arial"/>
          <w:color w:val="000000"/>
        </w:rPr>
        <w:t xml:space="preserve">If you decide to change </w:t>
      </w:r>
      <w:r w:rsidRPr="00944B38" w:rsidR="001479B1">
        <w:rPr>
          <w:rFonts w:ascii="Source Sans Pro" w:hAnsi="Source Sans Pro" w:cs="Arial"/>
          <w:color w:val="000000"/>
        </w:rPr>
        <w:t>how</w:t>
      </w:r>
      <w:r w:rsidRPr="00944B38" w:rsidR="004A5FEC">
        <w:rPr>
          <w:rFonts w:ascii="Source Sans Pro" w:hAnsi="Source Sans Pro" w:cs="Arial"/>
          <w:color w:val="000000"/>
        </w:rPr>
        <w:t xml:space="preserve"> </w:t>
      </w:r>
      <w:r w:rsidRPr="00944B38">
        <w:rPr>
          <w:rFonts w:ascii="Source Sans Pro" w:hAnsi="Source Sans Pro" w:cs="Arial"/>
          <w:color w:val="000000"/>
        </w:rPr>
        <w:t xml:space="preserve">you pay your </w:t>
      </w:r>
      <w:r w:rsidRPr="00944B38" w:rsidR="000C100D">
        <w:rPr>
          <w:rFonts w:ascii="Source Sans Pro" w:hAnsi="Source Sans Pro" w:cs="Arial"/>
          <w:color w:val="0000FF"/>
        </w:rPr>
        <w:t>[</w:t>
      </w:r>
      <w:r w:rsidRPr="00944B38" w:rsidR="000C100D">
        <w:rPr>
          <w:rFonts w:ascii="Source Sans Pro" w:hAnsi="Source Sans Pro" w:cs="Arial"/>
          <w:i/>
          <w:color w:val="0000FF"/>
        </w:rPr>
        <w:t xml:space="preserve">plans with a premium insert: </w:t>
      </w:r>
      <w:r w:rsidRPr="00944B38" w:rsidR="000C100D">
        <w:rPr>
          <w:rFonts w:ascii="Source Sans Pro" w:hAnsi="Source Sans Pro" w:cs="Arial"/>
          <w:color w:val="0000FF"/>
        </w:rPr>
        <w:t>plan premium]</w:t>
      </w:r>
      <w:r w:rsidRPr="00944B38" w:rsidR="000C100D">
        <w:rPr>
          <w:rFonts w:ascii="Source Sans Pro" w:hAnsi="Source Sans Pro" w:cs="Arial"/>
          <w:i/>
          <w:color w:val="0000FF"/>
        </w:rPr>
        <w:t xml:space="preserve"> </w:t>
      </w:r>
      <w:r w:rsidRPr="00944B38" w:rsidR="000C100D">
        <w:rPr>
          <w:rFonts w:ascii="Source Sans Pro" w:hAnsi="Source Sans Pro" w:cs="Arial"/>
          <w:color w:val="0000FF"/>
        </w:rPr>
        <w:t>[</w:t>
      </w:r>
      <w:r w:rsidRPr="00944B38" w:rsidR="000C100D">
        <w:rPr>
          <w:rFonts w:ascii="Source Sans Pro" w:hAnsi="Source Sans Pro" w:cs="Arial"/>
          <w:i/>
          <w:color w:val="0000FF"/>
        </w:rPr>
        <w:t xml:space="preserve">plans without a premium insert: </w:t>
      </w:r>
      <w:r w:rsidRPr="00944B38" w:rsidR="000C100D">
        <w:rPr>
          <w:rFonts w:ascii="Source Sans Pro" w:hAnsi="Source Sans Pro" w:cs="Arial"/>
          <w:color w:val="0000FF"/>
        </w:rPr>
        <w:t>Part D</w:t>
      </w:r>
      <w:r w:rsidRPr="00944B38" w:rsidR="000C100D">
        <w:rPr>
          <w:rFonts w:ascii="Source Sans Pro" w:hAnsi="Source Sans Pro" w:cs="Arial"/>
          <w:i/>
          <w:color w:val="0000FF"/>
        </w:rPr>
        <w:t xml:space="preserve"> </w:t>
      </w:r>
      <w:r w:rsidRPr="00944B38" w:rsidR="000C100D">
        <w:rPr>
          <w:rFonts w:ascii="Source Sans Pro" w:hAnsi="Source Sans Pro" w:cs="Arial"/>
          <w:color w:val="0000FF"/>
        </w:rPr>
        <w:t>late enrollment penalty]</w:t>
      </w:r>
      <w:r w:rsidRPr="00944B38">
        <w:rPr>
          <w:rFonts w:ascii="Source Sans Pro" w:hAnsi="Source Sans Pro" w:cs="Arial"/>
          <w:color w:val="000000"/>
        </w:rPr>
        <w:t xml:space="preserve">, it can take up to </w:t>
      </w:r>
      <w:r w:rsidRPr="00944B38" w:rsidR="001479B1">
        <w:rPr>
          <w:rFonts w:ascii="Source Sans Pro" w:hAnsi="Source Sans Pro" w:cs="Arial"/>
          <w:color w:val="000000"/>
        </w:rPr>
        <w:t xml:space="preserve">3 </w:t>
      </w:r>
      <w:r w:rsidRPr="00944B38">
        <w:rPr>
          <w:rFonts w:ascii="Source Sans Pro" w:hAnsi="Source Sans Pro" w:cs="Arial"/>
          <w:color w:val="000000"/>
        </w:rPr>
        <w:t xml:space="preserve">months for your new payment method to take effect. While </w:t>
      </w:r>
      <w:r w:rsidRPr="00944B38">
        <w:rPr>
          <w:rFonts w:ascii="Source Sans Pro" w:hAnsi="Source Sans Pro" w:cs="Arial"/>
          <w:color w:val="000000"/>
        </w:rPr>
        <w:t xml:space="preserve">we </w:t>
      </w:r>
      <w:r w:rsidRPr="00944B38">
        <w:rPr>
          <w:rFonts w:ascii="Source Sans Pro" w:hAnsi="Source Sans Pro" w:cs="Arial"/>
          <w:color w:val="000000"/>
        </w:rPr>
        <w:t xml:space="preserve">process your new payment method, </w:t>
      </w:r>
      <w:r w:rsidRPr="00944B38" w:rsidR="00472041">
        <w:rPr>
          <w:rFonts w:ascii="Source Sans Pro" w:hAnsi="Source Sans Pro" w:cs="Arial"/>
          <w:color w:val="000000"/>
        </w:rPr>
        <w:t xml:space="preserve">you’re </w:t>
      </w:r>
      <w:r w:rsidRPr="00944B38" w:rsidR="001479B1">
        <w:rPr>
          <w:rFonts w:ascii="Source Sans Pro" w:hAnsi="Source Sans Pro" w:cs="Arial"/>
          <w:color w:val="000000"/>
        </w:rPr>
        <w:t xml:space="preserve">still </w:t>
      </w:r>
      <w:r w:rsidRPr="00944B38">
        <w:rPr>
          <w:rFonts w:ascii="Source Sans Pro" w:hAnsi="Source Sans Pro" w:cs="Arial"/>
          <w:color w:val="000000"/>
        </w:rPr>
        <w:t xml:space="preserve">responsible for making sure your </w:t>
      </w:r>
      <w:r w:rsidRPr="00944B38" w:rsidR="000C100D">
        <w:rPr>
          <w:rFonts w:ascii="Source Sans Pro" w:hAnsi="Source Sans Pro" w:cs="Arial"/>
          <w:i/>
          <w:color w:val="0000FF"/>
        </w:rPr>
        <w:t xml:space="preserve">[plans with a premium insert: </w:t>
      </w:r>
      <w:r w:rsidRPr="00944B38" w:rsidR="000C100D">
        <w:rPr>
          <w:rFonts w:ascii="Source Sans Pro" w:hAnsi="Source Sans Pro" w:cs="Arial"/>
          <w:color w:val="0000FF"/>
        </w:rPr>
        <w:t>plan premium] [</w:t>
      </w:r>
      <w:r w:rsidRPr="00944B38" w:rsidR="000C100D">
        <w:rPr>
          <w:rFonts w:ascii="Source Sans Pro" w:hAnsi="Source Sans Pro" w:cs="Arial"/>
          <w:i/>
          <w:color w:val="0000FF"/>
        </w:rPr>
        <w:t xml:space="preserve">plans without a premium insert: </w:t>
      </w:r>
      <w:r w:rsidRPr="00944B38" w:rsidR="000C100D">
        <w:rPr>
          <w:rFonts w:ascii="Source Sans Pro" w:hAnsi="Source Sans Pro" w:cs="Arial"/>
          <w:color w:val="0000FF"/>
        </w:rPr>
        <w:t>Part D</w:t>
      </w:r>
      <w:r w:rsidRPr="00944B38" w:rsidR="000C100D">
        <w:rPr>
          <w:rFonts w:ascii="Source Sans Pro" w:hAnsi="Source Sans Pro" w:cs="Arial"/>
          <w:i/>
          <w:color w:val="0000FF"/>
        </w:rPr>
        <w:t xml:space="preserve"> </w:t>
      </w:r>
      <w:r w:rsidRPr="00944B38" w:rsidR="000C100D">
        <w:rPr>
          <w:rFonts w:ascii="Source Sans Pro" w:hAnsi="Source Sans Pro" w:cs="Arial"/>
          <w:color w:val="0000FF"/>
        </w:rPr>
        <w:t>late enrollment penalty]</w:t>
      </w:r>
      <w:r w:rsidRPr="00944B38">
        <w:rPr>
          <w:rFonts w:ascii="Source Sans Pro" w:hAnsi="Source Sans Pro" w:cs="Arial"/>
          <w:color w:val="000000"/>
        </w:rPr>
        <w:t xml:space="preserve"> is paid on time. To change </w:t>
      </w:r>
      <w:r w:rsidRPr="00944B38" w:rsidR="00607B97">
        <w:rPr>
          <w:rFonts w:ascii="Source Sans Pro" w:hAnsi="Source Sans Pro" w:cs="Arial"/>
          <w:color w:val="000000"/>
        </w:rPr>
        <w:t xml:space="preserve">your </w:t>
      </w:r>
      <w:r w:rsidRPr="00944B38" w:rsidR="00F91AB4">
        <w:rPr>
          <w:rFonts w:ascii="Source Sans Pro" w:hAnsi="Source Sans Pro" w:cs="Arial"/>
          <w:color w:val="000000"/>
        </w:rPr>
        <w:t>p</w:t>
      </w:r>
      <w:r w:rsidRPr="00944B38" w:rsidR="000B1764">
        <w:rPr>
          <w:rFonts w:ascii="Source Sans Pro" w:hAnsi="Source Sans Pro" w:cs="Arial"/>
          <w:color w:val="000000"/>
        </w:rPr>
        <w:t>ayment method</w:t>
      </w:r>
      <w:r w:rsidRPr="00944B38" w:rsidR="00607B97">
        <w:rPr>
          <w:rFonts w:ascii="Source Sans Pro" w:hAnsi="Source Sans Pro" w:cs="Arial"/>
          <w:color w:val="000000"/>
        </w:rPr>
        <w:t>,</w:t>
      </w:r>
      <w:r w:rsidRPr="00944B38">
        <w:rPr>
          <w:rFonts w:ascii="Source Sans Pro" w:hAnsi="Source Sans Pro" w:cs="Arial"/>
          <w:color w:val="000000"/>
        </w:rPr>
        <w:t xml:space="preserve"> </w:t>
      </w:r>
      <w:r w:rsidRPr="00944B38">
        <w:rPr>
          <w:rFonts w:ascii="Source Sans Pro" w:hAnsi="Source Sans Pro" w:cs="Arial"/>
          <w:i/>
          <w:color w:val="0000FF"/>
        </w:rPr>
        <w:t>[</w:t>
      </w:r>
      <w:r w:rsidRPr="00944B38" w:rsidR="002A664A">
        <w:rPr>
          <w:rFonts w:ascii="Source Sans Pro" w:hAnsi="Source Sans Pro" w:cs="Arial"/>
          <w:i/>
          <w:color w:val="0000FF"/>
        </w:rPr>
        <w:t>p</w:t>
      </w:r>
      <w:r w:rsidRPr="00944B38">
        <w:rPr>
          <w:rFonts w:ascii="Source Sans Pro" w:hAnsi="Source Sans Pro" w:cs="Arial"/>
          <w:i/>
          <w:color w:val="0000FF"/>
        </w:rPr>
        <w:t>lans must indicate how the member can chang</w:t>
      </w:r>
      <w:r w:rsidRPr="00944B38" w:rsidR="00C402AA">
        <w:rPr>
          <w:rFonts w:ascii="Source Sans Pro" w:hAnsi="Source Sans Pro" w:cs="Arial"/>
          <w:i/>
          <w:color w:val="0000FF"/>
        </w:rPr>
        <w:t>e</w:t>
      </w:r>
      <w:r w:rsidRPr="00944B38">
        <w:rPr>
          <w:rFonts w:ascii="Source Sans Pro" w:hAnsi="Source Sans Pro" w:cs="Arial"/>
          <w:i/>
          <w:color w:val="0000FF"/>
        </w:rPr>
        <w:t xml:space="preserve"> th</w:t>
      </w:r>
      <w:r w:rsidRPr="00944B38" w:rsidR="00C402AA">
        <w:rPr>
          <w:rFonts w:ascii="Source Sans Pro" w:hAnsi="Source Sans Pro" w:cs="Arial"/>
          <w:i/>
          <w:color w:val="0000FF"/>
        </w:rPr>
        <w:t>eir selected payment method</w:t>
      </w:r>
      <w:r w:rsidRPr="00944B38">
        <w:rPr>
          <w:rFonts w:ascii="Source Sans Pro" w:hAnsi="Source Sans Pro" w:cs="Arial"/>
          <w:i/>
          <w:color w:val="0000FF"/>
        </w:rPr>
        <w:t>]</w:t>
      </w:r>
      <w:r w:rsidRPr="00944B38" w:rsidR="00DD10E6">
        <w:rPr>
          <w:rFonts w:ascii="Source Sans Pro" w:hAnsi="Source Sans Pro" w:cs="Arial"/>
        </w:rPr>
        <w:t>.</w:t>
      </w:r>
    </w:p>
    <w:p w:rsidR="00E54508" w:rsidRPr="00944B38" w:rsidP="009D1575" w14:paraId="4E0F6A95" w14:textId="2741BE57">
      <w:pPr>
        <w:rPr>
          <w:rFonts w:ascii="Source Sans Pro" w:hAnsi="Source Sans Pro" w:cs="Arial"/>
          <w:b/>
        </w:rPr>
      </w:pPr>
      <w:r w:rsidRPr="00944B38">
        <w:rPr>
          <w:rFonts w:ascii="Source Sans Pro" w:hAnsi="Source Sans Pro" w:cs="Arial"/>
          <w:b/>
        </w:rPr>
        <w:t>If</w:t>
      </w:r>
      <w:r w:rsidRPr="00944B38">
        <w:rPr>
          <w:rFonts w:ascii="Source Sans Pro" w:hAnsi="Source Sans Pro" w:cs="Arial"/>
          <w:b/>
        </w:rPr>
        <w:t xml:space="preserve"> </w:t>
      </w:r>
      <w:r w:rsidRPr="00944B38">
        <w:rPr>
          <w:rFonts w:ascii="Source Sans Pro" w:hAnsi="Source Sans Pro" w:cs="Arial"/>
          <w:b/>
        </w:rPr>
        <w:t xml:space="preserve">you </w:t>
      </w:r>
      <w:r w:rsidRPr="00944B38">
        <w:rPr>
          <w:rFonts w:ascii="Source Sans Pro" w:hAnsi="Source Sans Pro" w:cs="Arial"/>
          <w:b/>
        </w:rPr>
        <w:t>hav</w:t>
      </w:r>
      <w:r w:rsidRPr="00944B38">
        <w:rPr>
          <w:rFonts w:ascii="Source Sans Pro" w:hAnsi="Source Sans Pro" w:cs="Arial"/>
          <w:b/>
        </w:rPr>
        <w:t>e</w:t>
      </w:r>
      <w:r w:rsidRPr="00944B38">
        <w:rPr>
          <w:rFonts w:ascii="Source Sans Pro" w:hAnsi="Source Sans Pro" w:cs="Arial"/>
          <w:b/>
        </w:rPr>
        <w:t xml:space="preserve"> trouble paying your </w:t>
      </w:r>
      <w:r w:rsidRPr="00944B38">
        <w:rPr>
          <w:rFonts w:ascii="Source Sans Pro" w:hAnsi="Source Sans Pro" w:cs="Arial"/>
          <w:b/>
          <w:color w:val="0000FF"/>
        </w:rPr>
        <w:t>[</w:t>
      </w:r>
      <w:r w:rsidRPr="00944B38">
        <w:rPr>
          <w:rFonts w:ascii="Source Sans Pro" w:hAnsi="Source Sans Pro" w:cs="Arial"/>
          <w:b/>
          <w:i/>
          <w:color w:val="0000FF"/>
        </w:rPr>
        <w:t xml:space="preserve">plans with a premium insert: </w:t>
      </w:r>
      <w:r w:rsidRPr="00944B38">
        <w:rPr>
          <w:rFonts w:ascii="Source Sans Pro" w:hAnsi="Source Sans Pro" w:cs="Arial"/>
          <w:b/>
          <w:color w:val="0000FF"/>
        </w:rPr>
        <w:t>plan premium] [</w:t>
      </w:r>
      <w:r w:rsidRPr="00944B38">
        <w:rPr>
          <w:rFonts w:ascii="Source Sans Pro" w:hAnsi="Source Sans Pro" w:cs="Arial"/>
          <w:b/>
          <w:i/>
          <w:color w:val="0000FF"/>
        </w:rPr>
        <w:t>plans without a premium insert:</w:t>
      </w:r>
      <w:r w:rsidRPr="00944B38" w:rsidR="00016551">
        <w:rPr>
          <w:rFonts w:ascii="Source Sans Pro" w:hAnsi="Source Sans Pro" w:cs="Arial"/>
          <w:b/>
          <w:color w:val="0000FF"/>
        </w:rPr>
        <w:t xml:space="preserve"> Part D</w:t>
      </w:r>
      <w:r w:rsidRPr="00944B38">
        <w:rPr>
          <w:rFonts w:ascii="Source Sans Pro" w:hAnsi="Source Sans Pro" w:cs="Arial"/>
          <w:b/>
          <w:i/>
          <w:color w:val="0000FF"/>
        </w:rPr>
        <w:t xml:space="preserve"> </w:t>
      </w:r>
      <w:r w:rsidRPr="00944B38">
        <w:rPr>
          <w:rFonts w:ascii="Source Sans Pro" w:hAnsi="Source Sans Pro" w:cs="Arial"/>
          <w:b/>
          <w:color w:val="0000FF"/>
        </w:rPr>
        <w:t>late enrollment penalty]</w:t>
      </w:r>
    </w:p>
    <w:p w:rsidR="006F3433" w:rsidRPr="00944B38" w:rsidP="00294C18" w14:paraId="4078BB5B" w14:textId="57D8E63F">
      <w:pPr>
        <w:spacing w:after="120" w:afterAutospacing="0"/>
        <w:rPr>
          <w:rFonts w:ascii="Source Sans Pro" w:hAnsi="Source Sans Pro"/>
          <w:i/>
          <w:color w:val="0000FF"/>
        </w:rPr>
      </w:pPr>
      <w:r w:rsidRPr="00944B38">
        <w:rPr>
          <w:rFonts w:ascii="Source Sans Pro" w:hAnsi="Source Sans Pro"/>
          <w:i/>
          <w:color w:val="0000FF"/>
        </w:rPr>
        <w:t xml:space="preserve">[Plans that </w:t>
      </w:r>
      <w:r w:rsidRPr="00944B38" w:rsidR="00472041">
        <w:rPr>
          <w:rFonts w:ascii="Source Sans Pro" w:hAnsi="Source Sans Pro"/>
          <w:i/>
          <w:color w:val="0000FF"/>
        </w:rPr>
        <w:t xml:space="preserve">don’t </w:t>
      </w:r>
      <w:r w:rsidRPr="00944B38">
        <w:rPr>
          <w:rFonts w:ascii="Source Sans Pro" w:hAnsi="Source Sans Pro"/>
          <w:i/>
          <w:color w:val="0000FF"/>
        </w:rPr>
        <w:t xml:space="preserve">disenroll members for non-payment </w:t>
      </w:r>
      <w:r w:rsidRPr="00944B38" w:rsidR="00190423">
        <w:rPr>
          <w:rFonts w:ascii="Source Sans Pro" w:hAnsi="Source Sans Pro"/>
          <w:i/>
          <w:color w:val="0000FF"/>
        </w:rPr>
        <w:t>can</w:t>
      </w:r>
      <w:r w:rsidRPr="00944B38">
        <w:rPr>
          <w:rFonts w:ascii="Source Sans Pro" w:hAnsi="Source Sans Pro"/>
          <w:i/>
          <w:color w:val="0000FF"/>
        </w:rPr>
        <w:t xml:space="preserve"> modify this section as needed.]</w:t>
      </w:r>
    </w:p>
    <w:p w:rsidR="00425FD2" w:rsidRPr="00944B38" w:rsidP="00294C18" w14:paraId="72B87B1B" w14:textId="0817652F">
      <w:pPr>
        <w:spacing w:after="120" w:afterAutospacing="0"/>
        <w:rPr>
          <w:rFonts w:ascii="Source Sans Pro" w:hAnsi="Source Sans Pro"/>
        </w:rPr>
      </w:pPr>
      <w:r>
        <w:rPr>
          <w:rFonts w:ascii="Source Sans Pro" w:hAnsi="Source Sans Pro"/>
        </w:rPr>
        <w:t>Our</w:t>
      </w:r>
      <w:r w:rsidRPr="00944B38" w:rsidR="006F3433">
        <w:rPr>
          <w:rFonts w:ascii="Source Sans Pro" w:hAnsi="Source Sans Pro"/>
        </w:rPr>
        <w:t xml:space="preserve"> </w:t>
      </w:r>
      <w:r w:rsidRPr="00944B38" w:rsidR="006F3433">
        <w:rPr>
          <w:rFonts w:ascii="Source Sans Pro" w:hAnsi="Source Sans Pro" w:cs="Arial"/>
          <w:color w:val="0000FF"/>
        </w:rPr>
        <w:t>[</w:t>
      </w:r>
      <w:r w:rsidRPr="00944B38" w:rsidR="006F3433">
        <w:rPr>
          <w:rFonts w:ascii="Source Sans Pro" w:hAnsi="Source Sans Pro" w:cs="Arial"/>
          <w:i/>
          <w:color w:val="0000FF"/>
        </w:rPr>
        <w:t xml:space="preserve">plans with a premium insert: </w:t>
      </w:r>
      <w:r w:rsidRPr="00944B38" w:rsidR="006F3433">
        <w:rPr>
          <w:rFonts w:ascii="Source Sans Pro" w:hAnsi="Source Sans Pro" w:cs="Arial"/>
          <w:color w:val="0000FF"/>
        </w:rPr>
        <w:t>plan premium] [</w:t>
      </w:r>
      <w:r w:rsidRPr="00944B38" w:rsidR="006F3433">
        <w:rPr>
          <w:rFonts w:ascii="Source Sans Pro" w:hAnsi="Source Sans Pro" w:cs="Arial"/>
          <w:i/>
          <w:color w:val="0000FF"/>
        </w:rPr>
        <w:t xml:space="preserve">plans without a premium insert: </w:t>
      </w:r>
      <w:r w:rsidRPr="00944B38" w:rsidR="00016551">
        <w:rPr>
          <w:rFonts w:ascii="Source Sans Pro" w:hAnsi="Source Sans Pro" w:cs="Arial"/>
          <w:color w:val="0000FF"/>
        </w:rPr>
        <w:t xml:space="preserve">Part D </w:t>
      </w:r>
      <w:r w:rsidRPr="00944B38" w:rsidR="006F3433">
        <w:rPr>
          <w:rFonts w:ascii="Source Sans Pro" w:hAnsi="Source Sans Pro" w:cs="Arial"/>
          <w:color w:val="0000FF"/>
        </w:rPr>
        <w:t xml:space="preserve">late enrollment penalty] </w:t>
      </w:r>
      <w:r w:rsidRPr="00944B38" w:rsidR="006F3433">
        <w:rPr>
          <w:rFonts w:ascii="Source Sans Pro" w:hAnsi="Source Sans Pro"/>
        </w:rPr>
        <w:t xml:space="preserve">is due in our office by the </w:t>
      </w:r>
      <w:r w:rsidRPr="00944B38" w:rsidR="006F3433">
        <w:rPr>
          <w:rFonts w:ascii="Source Sans Pro" w:hAnsi="Source Sans Pro"/>
          <w:i/>
          <w:color w:val="0000FF"/>
        </w:rPr>
        <w:t>[insert day of the month]</w:t>
      </w:r>
      <w:r w:rsidRPr="00944B38" w:rsidR="006F3433">
        <w:rPr>
          <w:rFonts w:ascii="Source Sans Pro" w:hAnsi="Source Sans Pro"/>
          <w:color w:val="0000FF"/>
        </w:rPr>
        <w:t>.</w:t>
      </w:r>
      <w:r w:rsidRPr="00944B38" w:rsidR="008A1AAD">
        <w:rPr>
          <w:rFonts w:ascii="Source Sans Pro" w:hAnsi="Source Sans Pro"/>
        </w:rPr>
        <w:t xml:space="preserve"> </w:t>
      </w:r>
      <w:r w:rsidRPr="00944B38" w:rsidR="006F3433">
        <w:rPr>
          <w:rFonts w:ascii="Source Sans Pro" w:hAnsi="Source Sans Pro"/>
        </w:rPr>
        <w:t xml:space="preserve">If we </w:t>
      </w:r>
      <w:r w:rsidRPr="00944B38" w:rsidR="001479B1">
        <w:rPr>
          <w:rFonts w:ascii="Source Sans Pro" w:hAnsi="Source Sans Pro"/>
        </w:rPr>
        <w:t>don’t get</w:t>
      </w:r>
      <w:r w:rsidRPr="00944B38" w:rsidR="006F3433">
        <w:rPr>
          <w:rFonts w:ascii="Source Sans Pro" w:hAnsi="Source Sans Pro"/>
        </w:rPr>
        <w:t xml:space="preserve"> your </w:t>
      </w:r>
      <w:r w:rsidRPr="00944B38" w:rsidR="006F3433">
        <w:rPr>
          <w:rFonts w:ascii="Source Sans Pro" w:hAnsi="Source Sans Pro" w:cs="Arial"/>
        </w:rPr>
        <w:t xml:space="preserve">payment </w:t>
      </w:r>
      <w:r w:rsidRPr="00944B38" w:rsidR="006F3433">
        <w:rPr>
          <w:rFonts w:ascii="Source Sans Pro" w:hAnsi="Source Sans Pro"/>
        </w:rPr>
        <w:t>by the</w:t>
      </w:r>
      <w:r w:rsidRPr="00944B38" w:rsidR="006F3433">
        <w:rPr>
          <w:rFonts w:ascii="Source Sans Pro" w:hAnsi="Source Sans Pro"/>
          <w:color w:val="0000FF"/>
        </w:rPr>
        <w:t xml:space="preserve"> </w:t>
      </w:r>
      <w:r w:rsidRPr="00944B38" w:rsidR="006F3433">
        <w:rPr>
          <w:rFonts w:ascii="Source Sans Pro" w:hAnsi="Source Sans Pro"/>
          <w:i/>
          <w:color w:val="0000FF"/>
        </w:rPr>
        <w:t>[insert day of the month]</w:t>
      </w:r>
      <w:r w:rsidRPr="00944B38" w:rsidR="006F3433">
        <w:rPr>
          <w:rFonts w:ascii="Source Sans Pro" w:hAnsi="Source Sans Pro"/>
          <w:color w:val="0000FF"/>
        </w:rPr>
        <w:t xml:space="preserve">, </w:t>
      </w:r>
      <w:r w:rsidRPr="00944B38" w:rsidR="00472041">
        <w:rPr>
          <w:rFonts w:ascii="Source Sans Pro" w:hAnsi="Source Sans Pro"/>
        </w:rPr>
        <w:t xml:space="preserve">we’ll </w:t>
      </w:r>
      <w:r w:rsidRPr="00944B38" w:rsidR="006F3433">
        <w:rPr>
          <w:rFonts w:ascii="Source Sans Pro" w:hAnsi="Source Sans Pro"/>
        </w:rPr>
        <w:t xml:space="preserve">send you a notice </w:t>
      </w:r>
      <w:r w:rsidRPr="00944B38" w:rsidR="001479B1">
        <w:rPr>
          <w:rFonts w:ascii="Source Sans Pro" w:hAnsi="Source Sans Pro"/>
        </w:rPr>
        <w:t xml:space="preserve">letting </w:t>
      </w:r>
      <w:r w:rsidRPr="00944B38" w:rsidR="006F3433">
        <w:rPr>
          <w:rFonts w:ascii="Source Sans Pro" w:hAnsi="Source Sans Pro"/>
        </w:rPr>
        <w:t>you</w:t>
      </w:r>
      <w:r w:rsidRPr="00944B38" w:rsidR="001479B1">
        <w:rPr>
          <w:rFonts w:ascii="Source Sans Pro" w:hAnsi="Source Sans Pro"/>
        </w:rPr>
        <w:t xml:space="preserve"> know</w:t>
      </w:r>
      <w:r w:rsidRPr="00944B38" w:rsidR="006F3433">
        <w:rPr>
          <w:rFonts w:ascii="Source Sans Pro" w:hAnsi="Source Sans Pro"/>
        </w:rPr>
        <w:t xml:space="preserve"> </w:t>
      </w:r>
      <w:r w:rsidRPr="00944B38" w:rsidR="006F3433">
        <w:rPr>
          <w:rFonts w:ascii="Source Sans Pro" w:hAnsi="Source Sans Pro"/>
        </w:rPr>
        <w:t xml:space="preserve">our plan membership will end if we </w:t>
      </w:r>
      <w:r w:rsidRPr="00944B38" w:rsidR="00472041">
        <w:rPr>
          <w:rFonts w:ascii="Source Sans Pro" w:hAnsi="Source Sans Pro"/>
        </w:rPr>
        <w:t>don’t</w:t>
      </w:r>
      <w:r w:rsidRPr="00944B38" w:rsidR="006F3433">
        <w:rPr>
          <w:rFonts w:ascii="Source Sans Pro" w:hAnsi="Source Sans Pro"/>
        </w:rPr>
        <w:t xml:space="preserve"> </w:t>
      </w:r>
      <w:r w:rsidRPr="00944B38" w:rsidR="00472041">
        <w:rPr>
          <w:rFonts w:ascii="Source Sans Pro" w:hAnsi="Source Sans Pro"/>
        </w:rPr>
        <w:t xml:space="preserve">get </w:t>
      </w:r>
      <w:r w:rsidRPr="00944B38" w:rsidR="006F3433">
        <w:rPr>
          <w:rFonts w:ascii="Source Sans Pro" w:hAnsi="Source Sans Pro"/>
        </w:rPr>
        <w:t>your</w:t>
      </w:r>
      <w:r w:rsidRPr="00944B38" w:rsidR="006F3433">
        <w:rPr>
          <w:rFonts w:ascii="Source Sans Pro" w:hAnsi="Source Sans Pro"/>
          <w:color w:val="0000FF"/>
        </w:rPr>
        <w:t xml:space="preserve"> </w:t>
      </w:r>
      <w:r w:rsidRPr="00944B38" w:rsidR="006F3433">
        <w:rPr>
          <w:rFonts w:ascii="Source Sans Pro" w:hAnsi="Source Sans Pro" w:cs="Arial"/>
          <w:color w:val="0000FF"/>
        </w:rPr>
        <w:t>[</w:t>
      </w:r>
      <w:r w:rsidRPr="00944B38" w:rsidR="006F3433">
        <w:rPr>
          <w:rFonts w:ascii="Source Sans Pro" w:hAnsi="Source Sans Pro" w:cs="Arial"/>
          <w:i/>
          <w:color w:val="0000FF"/>
        </w:rPr>
        <w:t xml:space="preserve">plans with a premium insert: </w:t>
      </w:r>
      <w:r w:rsidRPr="00944B38" w:rsidR="00F30FEC">
        <w:rPr>
          <w:rFonts w:ascii="Source Sans Pro" w:hAnsi="Source Sans Pro" w:cs="Arial"/>
          <w:color w:val="0000FF"/>
        </w:rPr>
        <w:t>p</w:t>
      </w:r>
      <w:r w:rsidRPr="00944B38" w:rsidR="006F3433">
        <w:rPr>
          <w:rFonts w:ascii="Source Sans Pro" w:hAnsi="Source Sans Pro" w:cs="Arial"/>
          <w:color w:val="0000FF"/>
        </w:rPr>
        <w:t>remium] [p</w:t>
      </w:r>
      <w:r w:rsidRPr="00944B38" w:rsidR="006F3433">
        <w:rPr>
          <w:rFonts w:ascii="Source Sans Pro" w:hAnsi="Source Sans Pro" w:cs="Arial"/>
          <w:i/>
          <w:color w:val="0000FF"/>
        </w:rPr>
        <w:t>lans without a premium insert:</w:t>
      </w:r>
      <w:r w:rsidRPr="00944B38" w:rsidR="00016551">
        <w:rPr>
          <w:rFonts w:ascii="Source Sans Pro" w:hAnsi="Source Sans Pro" w:cs="Arial"/>
          <w:color w:val="0000FF"/>
        </w:rPr>
        <w:t xml:space="preserve"> Part D</w:t>
      </w:r>
      <w:r w:rsidRPr="00944B38" w:rsidR="006F3433">
        <w:rPr>
          <w:rFonts w:ascii="Source Sans Pro" w:hAnsi="Source Sans Pro" w:cs="Arial"/>
          <w:i/>
          <w:color w:val="0000FF"/>
        </w:rPr>
        <w:t xml:space="preserve"> </w:t>
      </w:r>
      <w:r w:rsidRPr="00944B38" w:rsidR="006F3433">
        <w:rPr>
          <w:rFonts w:ascii="Source Sans Pro" w:hAnsi="Source Sans Pro" w:cs="Arial"/>
          <w:color w:val="0000FF"/>
        </w:rPr>
        <w:t>late enrollment penalty</w:t>
      </w:r>
      <w:r w:rsidRPr="00944B38" w:rsidR="008A1AAD">
        <w:rPr>
          <w:rFonts w:ascii="Source Sans Pro" w:hAnsi="Source Sans Pro" w:cs="Arial"/>
          <w:color w:val="0000FF"/>
        </w:rPr>
        <w:t>, if owed,</w:t>
      </w:r>
      <w:r w:rsidRPr="00944B38" w:rsidR="006F3433">
        <w:rPr>
          <w:rFonts w:ascii="Source Sans Pro" w:hAnsi="Source Sans Pro" w:cs="Arial"/>
          <w:color w:val="0000FF"/>
        </w:rPr>
        <w:t xml:space="preserve">] </w:t>
      </w:r>
      <w:r w:rsidRPr="00944B38" w:rsidR="006F3433">
        <w:rPr>
          <w:rFonts w:ascii="Source Sans Pro" w:hAnsi="Source Sans Pro"/>
        </w:rPr>
        <w:t xml:space="preserve">within </w:t>
      </w:r>
      <w:r w:rsidRPr="00944B38" w:rsidR="006F3433">
        <w:rPr>
          <w:rFonts w:ascii="Source Sans Pro" w:hAnsi="Source Sans Pro"/>
          <w:i/>
          <w:color w:val="0000FF"/>
        </w:rPr>
        <w:t>[insert length of plan grace period</w:t>
      </w:r>
      <w:r w:rsidRPr="00944B38" w:rsidR="006F3433">
        <w:rPr>
          <w:rFonts w:ascii="Source Sans Pro" w:hAnsi="Source Sans Pro"/>
          <w:color w:val="0000FF"/>
        </w:rPr>
        <w:t>].</w:t>
      </w:r>
      <w:r w:rsidRPr="00944B38" w:rsidR="00056FD1">
        <w:rPr>
          <w:rFonts w:ascii="Source Sans Pro" w:hAnsi="Source Sans Pro"/>
          <w:color w:val="0000FF"/>
        </w:rPr>
        <w:t xml:space="preserve"> </w:t>
      </w:r>
      <w:r w:rsidRPr="00944B38" w:rsidR="00056FD1">
        <w:rPr>
          <w:rFonts w:ascii="Source Sans Pro" w:hAnsi="Source Sans Pro"/>
        </w:rPr>
        <w:t xml:space="preserve">If </w:t>
      </w:r>
      <w:r w:rsidRPr="00944B38" w:rsidR="001479B1">
        <w:rPr>
          <w:rFonts w:ascii="Source Sans Pro" w:hAnsi="Source Sans Pro"/>
        </w:rPr>
        <w:t>you owe</w:t>
      </w:r>
      <w:r w:rsidRPr="00944B38" w:rsidR="00056FD1">
        <w:rPr>
          <w:rFonts w:ascii="Source Sans Pro" w:hAnsi="Source Sans Pro"/>
        </w:rPr>
        <w:t xml:space="preserve"> a </w:t>
      </w:r>
      <w:r w:rsidRPr="00944B38" w:rsidR="00016551">
        <w:rPr>
          <w:rFonts w:ascii="Source Sans Pro" w:hAnsi="Source Sans Pro" w:cs="Arial"/>
        </w:rPr>
        <w:t xml:space="preserve">Part D </w:t>
      </w:r>
      <w:r w:rsidRPr="00944B38" w:rsidR="00056FD1">
        <w:rPr>
          <w:rFonts w:ascii="Source Sans Pro" w:hAnsi="Source Sans Pro"/>
        </w:rPr>
        <w:t xml:space="preserve">late enrollment penalty, you must pay the penalty to keep your </w:t>
      </w:r>
      <w:r w:rsidRPr="00944B38" w:rsidR="00056FD1">
        <w:rPr>
          <w:rFonts w:ascii="Source Sans Pro" w:hAnsi="Source Sans Pro"/>
        </w:rPr>
        <w:t>drug coverage</w:t>
      </w:r>
      <w:r w:rsidRPr="00944B38">
        <w:rPr>
          <w:rFonts w:ascii="Source Sans Pro" w:hAnsi="Source Sans Pro"/>
        </w:rPr>
        <w:t>.</w:t>
      </w:r>
    </w:p>
    <w:p w:rsidR="007E044C" w:rsidRPr="00944B38" w:rsidP="00294C18" w14:paraId="2A57ADFA" w14:textId="6B883B0A">
      <w:pPr>
        <w:spacing w:after="120" w:afterAutospacing="0"/>
        <w:rPr>
          <w:rFonts w:ascii="Source Sans Pro" w:hAnsi="Source Sans Pro"/>
        </w:rPr>
      </w:pPr>
      <w:r w:rsidRPr="00944B38">
        <w:rPr>
          <w:rFonts w:ascii="Source Sans Pro" w:hAnsi="Source Sans Pro"/>
        </w:rPr>
        <w:t xml:space="preserve">If </w:t>
      </w:r>
      <w:r w:rsidRPr="00944B38">
        <w:rPr>
          <w:rFonts w:ascii="Source Sans Pro" w:hAnsi="Source Sans Pro"/>
        </w:rPr>
        <w:t xml:space="preserve">you </w:t>
      </w:r>
      <w:r w:rsidRPr="00944B38" w:rsidR="009D1575">
        <w:rPr>
          <w:rFonts w:ascii="Source Sans Pro" w:hAnsi="Source Sans Pro"/>
        </w:rPr>
        <w:t>have</w:t>
      </w:r>
      <w:r w:rsidRPr="00944B38">
        <w:rPr>
          <w:rFonts w:ascii="Source Sans Pro" w:hAnsi="Source Sans Pro"/>
        </w:rPr>
        <w:t xml:space="preserve"> trouble paying your </w:t>
      </w:r>
      <w:r w:rsidRPr="00944B38">
        <w:rPr>
          <w:rFonts w:ascii="Source Sans Pro" w:hAnsi="Source Sans Pro" w:cs="Arial"/>
          <w:color w:val="0000FF"/>
        </w:rPr>
        <w:t>[</w:t>
      </w:r>
      <w:r w:rsidRPr="00944B38">
        <w:rPr>
          <w:rFonts w:ascii="Source Sans Pro" w:hAnsi="Source Sans Pro" w:cs="Arial"/>
          <w:i/>
          <w:color w:val="0000FF"/>
        </w:rPr>
        <w:t xml:space="preserve">plans with a premium insert: </w:t>
      </w:r>
      <w:r w:rsidRPr="00944B38">
        <w:rPr>
          <w:rFonts w:ascii="Source Sans Pro" w:hAnsi="Source Sans Pro" w:cs="Arial"/>
          <w:color w:val="0000FF"/>
        </w:rPr>
        <w:t>premium] [p</w:t>
      </w:r>
      <w:r w:rsidRPr="00944B38">
        <w:rPr>
          <w:rFonts w:ascii="Source Sans Pro" w:hAnsi="Source Sans Pro" w:cs="Arial"/>
          <w:i/>
          <w:color w:val="0000FF"/>
        </w:rPr>
        <w:t>lans without a premium insert:</w:t>
      </w:r>
      <w:r w:rsidRPr="00944B38" w:rsidR="00016551">
        <w:rPr>
          <w:rFonts w:ascii="Source Sans Pro" w:hAnsi="Source Sans Pro" w:cs="Arial"/>
          <w:color w:val="0000FF"/>
        </w:rPr>
        <w:t xml:space="preserve"> Part D</w:t>
      </w:r>
      <w:r w:rsidRPr="00944B38">
        <w:rPr>
          <w:rFonts w:ascii="Source Sans Pro" w:hAnsi="Source Sans Pro" w:cs="Arial"/>
          <w:i/>
          <w:color w:val="0000FF"/>
        </w:rPr>
        <w:t xml:space="preserve"> </w:t>
      </w:r>
      <w:r w:rsidRPr="00944B38">
        <w:rPr>
          <w:rFonts w:ascii="Source Sans Pro" w:hAnsi="Source Sans Pro" w:cs="Arial"/>
          <w:color w:val="0000FF"/>
        </w:rPr>
        <w:t>late enrollment penalty</w:t>
      </w:r>
      <w:r w:rsidRPr="00944B38" w:rsidR="008A1AAD">
        <w:rPr>
          <w:rFonts w:ascii="Source Sans Pro" w:hAnsi="Source Sans Pro" w:cs="Arial"/>
          <w:color w:val="0000FF"/>
        </w:rPr>
        <w:t>, if owed,</w:t>
      </w:r>
      <w:r w:rsidRPr="00944B38">
        <w:rPr>
          <w:rFonts w:ascii="Source Sans Pro" w:hAnsi="Source Sans Pro" w:cs="Arial"/>
          <w:color w:val="0000FF"/>
        </w:rPr>
        <w:t xml:space="preserve">] </w:t>
      </w:r>
      <w:r w:rsidRPr="00944B38">
        <w:rPr>
          <w:rFonts w:ascii="Source Sans Pro" w:hAnsi="Source Sans Pro"/>
        </w:rPr>
        <w:t>on time, c</w:t>
      </w:r>
      <w:r w:rsidRPr="00944B38" w:rsidR="00F157CA">
        <w:rPr>
          <w:rFonts w:ascii="Source Sans Pro" w:hAnsi="Source Sans Pro"/>
        </w:rPr>
        <w:t>all</w:t>
      </w:r>
      <w:r w:rsidRPr="00944B38">
        <w:rPr>
          <w:rFonts w:ascii="Source Sans Pro" w:hAnsi="Source Sans Pro"/>
        </w:rPr>
        <w:t xml:space="preserve"> Member Services </w:t>
      </w:r>
      <w:r w:rsidRPr="00944B38" w:rsidR="00F157CA">
        <w:rPr>
          <w:rFonts w:ascii="Source Sans Pro" w:hAnsi="Source Sans Pro"/>
        </w:rPr>
        <w:t xml:space="preserve">at </w:t>
      </w:r>
      <w:r w:rsidRPr="00944B38" w:rsidR="00F157CA">
        <w:rPr>
          <w:rFonts w:ascii="Source Sans Pro" w:hAnsi="Source Sans Pro"/>
          <w:i/>
          <w:color w:val="0000FF"/>
        </w:rPr>
        <w:t>[insert Member Services number]</w:t>
      </w:r>
      <w:r w:rsidRPr="00944B38" w:rsidR="00F157CA">
        <w:rPr>
          <w:rFonts w:ascii="Source Sans Pro" w:hAnsi="Source Sans Pro"/>
        </w:rPr>
        <w:t xml:space="preserve"> (</w:t>
      </w:r>
      <w:r w:rsidRPr="00944B38" w:rsidR="00F157CA">
        <w:rPr>
          <w:rFonts w:ascii="Source Sans Pro" w:hAnsi="Source Sans Pro"/>
        </w:rPr>
        <w:t xml:space="preserve">TTY users </w:t>
      </w:r>
      <w:r w:rsidRPr="00944B38" w:rsidR="00F157CA">
        <w:rPr>
          <w:rFonts w:ascii="Source Sans Pro" w:hAnsi="Source Sans Pro"/>
        </w:rPr>
        <w:t xml:space="preserve">call </w:t>
      </w:r>
      <w:r w:rsidRPr="00944B38" w:rsidR="00F157CA">
        <w:rPr>
          <w:rFonts w:ascii="Source Sans Pro" w:hAnsi="Source Sans Pro"/>
          <w:i/>
          <w:color w:val="0000FF"/>
        </w:rPr>
        <w:t>[insert TTY number]</w:t>
      </w:r>
      <w:r w:rsidRPr="00944B38" w:rsidR="00F157CA">
        <w:rPr>
          <w:rFonts w:ascii="Source Sans Pro" w:hAnsi="Source Sans Pro"/>
        </w:rPr>
        <w:t xml:space="preserve">) </w:t>
      </w:r>
      <w:r w:rsidRPr="00944B38">
        <w:rPr>
          <w:rFonts w:ascii="Source Sans Pro" w:hAnsi="Source Sans Pro"/>
        </w:rPr>
        <w:t xml:space="preserve">to see if we can direct you to programs that will help with your </w:t>
      </w:r>
      <w:r w:rsidRPr="00944B38" w:rsidR="008A1AAD">
        <w:rPr>
          <w:rFonts w:ascii="Source Sans Pro" w:hAnsi="Source Sans Pro"/>
        </w:rPr>
        <w:t>costs.</w:t>
      </w:r>
    </w:p>
    <w:p w:rsidR="006F3433" w:rsidRPr="00944B38" w:rsidP="003728A6" w14:paraId="7C2B801F" w14:textId="2F3B414B">
      <w:pPr>
        <w:rPr>
          <w:rFonts w:ascii="Source Sans Pro" w:hAnsi="Source Sans Pro"/>
          <w:color w:val="000000" w:themeColor="text1"/>
        </w:rPr>
      </w:pPr>
      <w:r w:rsidRPr="00944B38">
        <w:rPr>
          <w:rFonts w:ascii="Source Sans Pro" w:hAnsi="Source Sans Pro"/>
        </w:rPr>
        <w:t>If we end your membership because you did</w:t>
      </w:r>
      <w:r w:rsidRPr="00944B38" w:rsidR="001479B1">
        <w:rPr>
          <w:rFonts w:ascii="Source Sans Pro" w:hAnsi="Source Sans Pro"/>
        </w:rPr>
        <w:t>n’t</w:t>
      </w:r>
      <w:r w:rsidRPr="00944B38">
        <w:rPr>
          <w:rFonts w:ascii="Source Sans Pro" w:hAnsi="Source Sans Pro"/>
        </w:rPr>
        <w:t xml:space="preserve"> </w:t>
      </w:r>
      <w:r w:rsidRPr="00944B38">
        <w:rPr>
          <w:rFonts w:ascii="Source Sans Pro" w:hAnsi="Source Sans Pro"/>
        </w:rPr>
        <w:t xml:space="preserve">pay your </w:t>
      </w:r>
      <w:r w:rsidRPr="00944B38">
        <w:rPr>
          <w:rFonts w:ascii="Source Sans Pro" w:hAnsi="Source Sans Pro" w:cs="Arial"/>
          <w:color w:val="0000FF"/>
        </w:rPr>
        <w:t>[</w:t>
      </w:r>
      <w:r w:rsidRPr="00944B38">
        <w:rPr>
          <w:rFonts w:ascii="Source Sans Pro" w:hAnsi="Source Sans Pro" w:cs="Arial"/>
          <w:i/>
          <w:color w:val="0000FF"/>
        </w:rPr>
        <w:t xml:space="preserve">plans with a premium insert: </w:t>
      </w:r>
      <w:r w:rsidRPr="00944B38" w:rsidR="00F30FEC">
        <w:rPr>
          <w:rFonts w:ascii="Source Sans Pro" w:hAnsi="Source Sans Pro" w:cs="Arial"/>
          <w:color w:val="0000FF"/>
        </w:rPr>
        <w:t>p</w:t>
      </w:r>
      <w:r w:rsidRPr="00944B38">
        <w:rPr>
          <w:rFonts w:ascii="Source Sans Pro" w:hAnsi="Source Sans Pro" w:cs="Arial"/>
          <w:color w:val="0000FF"/>
        </w:rPr>
        <w:t>remium] [</w:t>
      </w:r>
      <w:r w:rsidRPr="00944B38">
        <w:rPr>
          <w:rFonts w:ascii="Source Sans Pro" w:hAnsi="Source Sans Pro" w:cs="Arial"/>
          <w:i/>
          <w:color w:val="0000FF"/>
        </w:rPr>
        <w:t>plans without a premium insert:</w:t>
      </w:r>
      <w:r w:rsidRPr="00944B38" w:rsidR="00016551">
        <w:rPr>
          <w:rFonts w:ascii="Source Sans Pro" w:hAnsi="Source Sans Pro" w:cs="Arial"/>
          <w:color w:val="0000FF"/>
        </w:rPr>
        <w:t xml:space="preserve"> Part D</w:t>
      </w:r>
      <w:r w:rsidRPr="00944B38">
        <w:rPr>
          <w:rFonts w:ascii="Source Sans Pro" w:hAnsi="Source Sans Pro" w:cs="Arial"/>
          <w:i/>
          <w:color w:val="0000FF"/>
        </w:rPr>
        <w:t xml:space="preserve"> </w:t>
      </w:r>
      <w:r w:rsidRPr="00944B38">
        <w:rPr>
          <w:rFonts w:ascii="Source Sans Pro" w:hAnsi="Source Sans Pro" w:cs="Arial"/>
          <w:color w:val="0000FF"/>
        </w:rPr>
        <w:t>late enrollment penalty</w:t>
      </w:r>
      <w:r w:rsidRPr="00944B38" w:rsidR="008A1AAD">
        <w:rPr>
          <w:rFonts w:ascii="Source Sans Pro" w:hAnsi="Source Sans Pro" w:cs="Arial"/>
          <w:color w:val="0000FF"/>
        </w:rPr>
        <w:t>, if owed</w:t>
      </w:r>
      <w:r w:rsidRPr="00944B38">
        <w:rPr>
          <w:rFonts w:ascii="Source Sans Pro" w:hAnsi="Source Sans Pro" w:cs="Arial"/>
          <w:color w:val="0000FF"/>
        </w:rPr>
        <w:t>]</w:t>
      </w:r>
      <w:r w:rsidRPr="00944B38">
        <w:rPr>
          <w:rFonts w:ascii="Source Sans Pro" w:hAnsi="Source Sans Pro"/>
          <w:color w:val="0000FF"/>
        </w:rPr>
        <w:t xml:space="preserve">, </w:t>
      </w:r>
      <w:r w:rsidRPr="00944B38" w:rsidR="00472041">
        <w:rPr>
          <w:rFonts w:ascii="Source Sans Pro" w:hAnsi="Source Sans Pro"/>
        </w:rPr>
        <w:t xml:space="preserve">you’ll </w:t>
      </w:r>
      <w:r w:rsidRPr="00944B38">
        <w:rPr>
          <w:rFonts w:ascii="Source Sans Pro" w:hAnsi="Source Sans Pro"/>
        </w:rPr>
        <w:t>have health co</w:t>
      </w:r>
      <w:r w:rsidRPr="00944B38" w:rsidR="0092083B">
        <w:rPr>
          <w:rFonts w:ascii="Source Sans Pro" w:hAnsi="Source Sans Pro"/>
        </w:rPr>
        <w:t>verage under Original Medicare.</w:t>
      </w:r>
      <w:r w:rsidRPr="00944B38" w:rsidR="008A1AAD">
        <w:rPr>
          <w:rFonts w:ascii="Source Sans Pro" w:hAnsi="Source Sans Pro"/>
        </w:rPr>
        <w:t xml:space="preserve"> </w:t>
      </w:r>
      <w:r w:rsidRPr="00944B38" w:rsidR="001479B1">
        <w:rPr>
          <w:rFonts w:ascii="Source Sans Pro" w:hAnsi="Source Sans Pro"/>
        </w:rPr>
        <w:t>You</w:t>
      </w:r>
      <w:r w:rsidRPr="00944B38" w:rsidR="008A1AAD">
        <w:rPr>
          <w:rFonts w:ascii="Source Sans Pro" w:hAnsi="Source Sans Pro"/>
        </w:rPr>
        <w:t xml:space="preserve"> may</w:t>
      </w:r>
      <w:r w:rsidRPr="00944B38" w:rsidR="003728A6">
        <w:rPr>
          <w:rFonts w:ascii="Source Sans Pro" w:hAnsi="Source Sans Pro"/>
        </w:rPr>
        <w:t xml:space="preserve"> </w:t>
      </w:r>
      <w:r w:rsidRPr="00944B38">
        <w:rPr>
          <w:rFonts w:ascii="Source Sans Pro" w:hAnsi="Source Sans Pro"/>
        </w:rPr>
        <w:t xml:space="preserve">not be able to </w:t>
      </w:r>
      <w:r w:rsidRPr="00944B38" w:rsidR="00472041">
        <w:rPr>
          <w:rFonts w:ascii="Source Sans Pro" w:hAnsi="Source Sans Pro"/>
        </w:rPr>
        <w:t xml:space="preserve">get </w:t>
      </w:r>
      <w:r w:rsidRPr="00944B38">
        <w:rPr>
          <w:rFonts w:ascii="Source Sans Pro" w:hAnsi="Source Sans Pro"/>
        </w:rPr>
        <w:t xml:space="preserve">Part D </w:t>
      </w:r>
      <w:r w:rsidRPr="00944B38" w:rsidR="001479B1">
        <w:rPr>
          <w:rFonts w:ascii="Source Sans Pro" w:hAnsi="Source Sans Pro"/>
        </w:rPr>
        <w:t xml:space="preserve">drug </w:t>
      </w:r>
      <w:r w:rsidRPr="00944B38">
        <w:rPr>
          <w:rFonts w:ascii="Source Sans Pro" w:hAnsi="Source Sans Pro"/>
        </w:rPr>
        <w:t xml:space="preserve">coverage until the </w:t>
      </w:r>
      <w:r w:rsidRPr="00944B38" w:rsidR="004E618C">
        <w:rPr>
          <w:rFonts w:ascii="Source Sans Pro" w:hAnsi="Source Sans Pro"/>
        </w:rPr>
        <w:t xml:space="preserve">following year if you enroll in a new plan during the </w:t>
      </w:r>
      <w:r w:rsidRPr="00944B38" w:rsidR="001479B1">
        <w:rPr>
          <w:rFonts w:ascii="Source Sans Pro" w:hAnsi="Source Sans Pro"/>
        </w:rPr>
        <w:t>Open E</w:t>
      </w:r>
      <w:r w:rsidRPr="00944B38" w:rsidR="00A33719">
        <w:rPr>
          <w:rFonts w:ascii="Source Sans Pro" w:hAnsi="Source Sans Pro"/>
        </w:rPr>
        <w:t xml:space="preserve">nrollment </w:t>
      </w:r>
      <w:r w:rsidRPr="00944B38" w:rsidR="001479B1">
        <w:rPr>
          <w:rFonts w:ascii="Source Sans Pro" w:hAnsi="Source Sans Pro"/>
        </w:rPr>
        <w:t>P</w:t>
      </w:r>
      <w:r w:rsidRPr="00944B38">
        <w:rPr>
          <w:rFonts w:ascii="Source Sans Pro" w:hAnsi="Source Sans Pro"/>
        </w:rPr>
        <w:t xml:space="preserve">eriod. (If you go without creditable drug coverage for more than 63 days, you may have to pay a </w:t>
      </w:r>
      <w:r w:rsidRPr="00944B38" w:rsidR="00016551">
        <w:rPr>
          <w:rFonts w:ascii="Source Sans Pro" w:hAnsi="Source Sans Pro" w:cs="Arial"/>
        </w:rPr>
        <w:t xml:space="preserve">Part D </w:t>
      </w:r>
      <w:r w:rsidRPr="00944B38">
        <w:rPr>
          <w:rFonts w:ascii="Source Sans Pro" w:hAnsi="Source Sans Pro" w:cs="Arial"/>
        </w:rPr>
        <w:t xml:space="preserve">late enrollment </w:t>
      </w:r>
      <w:r w:rsidRPr="00944B38">
        <w:rPr>
          <w:rFonts w:ascii="Source Sans Pro" w:hAnsi="Source Sans Pro"/>
        </w:rPr>
        <w:t xml:space="preserve">penalty </w:t>
      </w:r>
      <w:r w:rsidRPr="00944B38" w:rsidR="00EB4E64">
        <w:rPr>
          <w:rFonts w:ascii="Source Sans Pro" w:hAnsi="Source Sans Pro"/>
        </w:rPr>
        <w:t>for as long as you have Part D coverage</w:t>
      </w:r>
      <w:r w:rsidRPr="00944B38">
        <w:rPr>
          <w:rFonts w:ascii="Source Sans Pro" w:hAnsi="Source Sans Pro"/>
        </w:rPr>
        <w:t>.)</w:t>
      </w:r>
    </w:p>
    <w:p w:rsidR="006F3433" w:rsidRPr="00944B38" w14:paraId="2BDF2145" w14:textId="3D3B51B4">
      <w:pPr>
        <w:rPr>
          <w:rFonts w:ascii="Source Sans Pro" w:hAnsi="Source Sans Pro"/>
          <w:color w:val="0000FF"/>
        </w:rPr>
      </w:pPr>
      <w:r w:rsidRPr="00944B38">
        <w:rPr>
          <w:rFonts w:ascii="Source Sans Pro" w:hAnsi="Source Sans Pro"/>
          <w:color w:val="0000FF"/>
        </w:rPr>
        <w:t>[</w:t>
      </w:r>
      <w:r w:rsidRPr="00944B38">
        <w:rPr>
          <w:rFonts w:ascii="Source Sans Pro" w:hAnsi="Source Sans Pro"/>
          <w:i/>
          <w:color w:val="0000FF"/>
        </w:rPr>
        <w:t xml:space="preserve">Insert if applicable: </w:t>
      </w:r>
      <w:r w:rsidRPr="00944B38">
        <w:rPr>
          <w:rFonts w:ascii="Source Sans Pro" w:hAnsi="Source Sans Pro"/>
          <w:color w:val="0000FF"/>
        </w:rPr>
        <w:t>At the time we end your membership, you may still owe us for</w:t>
      </w:r>
      <w:r w:rsidRPr="00944B38" w:rsidR="001479B1">
        <w:rPr>
          <w:rFonts w:ascii="Source Sans Pro" w:hAnsi="Source Sans Pro"/>
          <w:color w:val="0000FF"/>
        </w:rPr>
        <w:t xml:space="preserve"> unpaid</w:t>
      </w:r>
      <w:r w:rsidRPr="00944B38">
        <w:rPr>
          <w:rFonts w:ascii="Source Sans Pro" w:hAnsi="Source Sans Pro"/>
          <w:color w:val="0000FF"/>
        </w:rPr>
        <w:t xml:space="preserve"> </w:t>
      </w:r>
      <w:r w:rsidRPr="00944B38">
        <w:rPr>
          <w:rFonts w:ascii="Source Sans Pro" w:hAnsi="Source Sans Pro" w:cs="Arial"/>
          <w:color w:val="0000FF"/>
        </w:rPr>
        <w:t>[</w:t>
      </w:r>
      <w:r w:rsidRPr="00944B38">
        <w:rPr>
          <w:rFonts w:ascii="Source Sans Pro" w:hAnsi="Source Sans Pro" w:cs="Arial"/>
          <w:i/>
          <w:color w:val="0000FF"/>
        </w:rPr>
        <w:t xml:space="preserve">plans with a premium insert: </w:t>
      </w:r>
      <w:r w:rsidRPr="00944B38">
        <w:rPr>
          <w:rFonts w:ascii="Source Sans Pro" w:hAnsi="Source Sans Pro" w:cs="Arial"/>
          <w:color w:val="0000FF"/>
        </w:rPr>
        <w:t>premiums] [</w:t>
      </w:r>
      <w:r w:rsidRPr="00944B38">
        <w:rPr>
          <w:rFonts w:ascii="Source Sans Pro" w:hAnsi="Source Sans Pro" w:cs="Arial"/>
          <w:i/>
          <w:color w:val="0000FF"/>
        </w:rPr>
        <w:t xml:space="preserve">plans without a premium insert: </w:t>
      </w:r>
      <w:r w:rsidRPr="00944B38">
        <w:rPr>
          <w:rFonts w:ascii="Source Sans Pro" w:hAnsi="Source Sans Pro" w:cs="Arial"/>
          <w:color w:val="0000FF"/>
        </w:rPr>
        <w:t>penalt</w:t>
      </w:r>
      <w:r w:rsidRPr="00944B38" w:rsidR="001479B1">
        <w:rPr>
          <w:rFonts w:ascii="Source Sans Pro" w:hAnsi="Source Sans Pro" w:cs="Arial"/>
          <w:color w:val="0000FF"/>
        </w:rPr>
        <w:t>ies</w:t>
      </w:r>
      <w:r w:rsidRPr="00944B38">
        <w:rPr>
          <w:rFonts w:ascii="Source Sans Pro" w:hAnsi="Source Sans Pro" w:cs="Arial"/>
          <w:color w:val="0000FF"/>
        </w:rPr>
        <w:t>]</w:t>
      </w:r>
      <w:r w:rsidRPr="00944B38">
        <w:rPr>
          <w:rFonts w:ascii="Source Sans Pro" w:hAnsi="Source Sans Pro"/>
          <w:color w:val="0000FF"/>
        </w:rPr>
        <w:t>. [</w:t>
      </w:r>
      <w:r w:rsidRPr="00944B38">
        <w:rPr>
          <w:rFonts w:ascii="Source Sans Pro" w:hAnsi="Source Sans Pro"/>
          <w:i/>
          <w:color w:val="0000FF"/>
        </w:rPr>
        <w:t>Insert one or both statements as applicable for</w:t>
      </w:r>
      <w:r w:rsidR="0078782B">
        <w:rPr>
          <w:rFonts w:ascii="Source Sans Pro" w:hAnsi="Source Sans Pro"/>
          <w:i/>
          <w:color w:val="0000FF"/>
        </w:rPr>
        <w:t xml:space="preserve"> your plan</w:t>
      </w:r>
      <w:r w:rsidRPr="00944B38">
        <w:rPr>
          <w:rFonts w:ascii="Source Sans Pro" w:hAnsi="Source Sans Pro"/>
          <w:i/>
          <w:color w:val="0000FF"/>
        </w:rPr>
        <w:t>:</w:t>
      </w:r>
      <w:r w:rsidRPr="00944B38">
        <w:rPr>
          <w:rFonts w:ascii="Source Sans Pro" w:hAnsi="Source Sans Pro"/>
          <w:color w:val="0000FF"/>
        </w:rPr>
        <w:t xml:space="preserve"> We have the right to pursue collection of </w:t>
      </w:r>
      <w:r w:rsidRPr="00944B38" w:rsidR="008A1AAD">
        <w:rPr>
          <w:rFonts w:ascii="Source Sans Pro" w:hAnsi="Source Sans Pro"/>
          <w:color w:val="0000FF"/>
        </w:rPr>
        <w:t>the</w:t>
      </w:r>
      <w:r w:rsidRPr="00944B38" w:rsidR="00FA4510">
        <w:rPr>
          <w:rFonts w:ascii="Source Sans Pro" w:hAnsi="Source Sans Pro"/>
          <w:color w:val="0000FF"/>
        </w:rPr>
        <w:t xml:space="preserve"> amount</w:t>
      </w:r>
      <w:r w:rsidRPr="00944B38" w:rsidR="008A1AAD">
        <w:rPr>
          <w:rFonts w:ascii="Source Sans Pro" w:hAnsi="Source Sans Pro"/>
          <w:color w:val="0000FF"/>
        </w:rPr>
        <w:t xml:space="preserve"> you owe</w:t>
      </w:r>
      <w:r w:rsidRPr="00944B38" w:rsidR="008A1AAD">
        <w:rPr>
          <w:rFonts w:ascii="Source Sans Pro" w:hAnsi="Source Sans Pro" w:cs="Arial"/>
          <w:color w:val="0000FF"/>
        </w:rPr>
        <w:t xml:space="preserve">. </w:t>
      </w:r>
      <w:r w:rsidRPr="00944B38">
        <w:rPr>
          <w:rFonts w:ascii="Source Sans Pro" w:hAnsi="Source Sans Pro"/>
          <w:i/>
          <w:color w:val="0000FF"/>
        </w:rPr>
        <w:t xml:space="preserve">AND/OR </w:t>
      </w:r>
      <w:r w:rsidRPr="00944B38" w:rsidR="009D1575">
        <w:rPr>
          <w:rFonts w:ascii="Source Sans Pro" w:hAnsi="Source Sans Pro"/>
          <w:color w:val="0000FF"/>
        </w:rPr>
        <w:t>I</w:t>
      </w:r>
      <w:r w:rsidRPr="00944B38">
        <w:rPr>
          <w:rFonts w:ascii="Source Sans Pro" w:hAnsi="Source Sans Pro"/>
          <w:color w:val="0000FF"/>
        </w:rPr>
        <w:t>f you want to enroll again in our plan (or another plan that we offer)</w:t>
      </w:r>
      <w:r w:rsidRPr="00944B38" w:rsidR="001479B1">
        <w:rPr>
          <w:rFonts w:ascii="Source Sans Pro" w:hAnsi="Source Sans Pro"/>
          <w:color w:val="0000FF"/>
        </w:rPr>
        <w:t xml:space="preserve"> in the future</w:t>
      </w:r>
      <w:r w:rsidRPr="00944B38">
        <w:rPr>
          <w:rFonts w:ascii="Source Sans Pro" w:hAnsi="Source Sans Pro"/>
          <w:color w:val="0000FF"/>
        </w:rPr>
        <w:t xml:space="preserve">, </w:t>
      </w:r>
      <w:r w:rsidRPr="00944B38" w:rsidR="00472041">
        <w:rPr>
          <w:rFonts w:ascii="Source Sans Pro" w:hAnsi="Source Sans Pro"/>
          <w:color w:val="0000FF"/>
        </w:rPr>
        <w:t xml:space="preserve">you’ll </w:t>
      </w:r>
      <w:r w:rsidRPr="00944B38">
        <w:rPr>
          <w:rFonts w:ascii="Source Sans Pro" w:hAnsi="Source Sans Pro"/>
          <w:color w:val="0000FF"/>
        </w:rPr>
        <w:t xml:space="preserve">need to pay the </w:t>
      </w:r>
      <w:r w:rsidRPr="00944B38" w:rsidR="00BE33FD">
        <w:rPr>
          <w:rFonts w:ascii="Source Sans Pro" w:hAnsi="Source Sans Pro"/>
          <w:color w:val="0000FF"/>
        </w:rPr>
        <w:t xml:space="preserve">amount you owe </w:t>
      </w:r>
      <w:r w:rsidRPr="00944B38">
        <w:rPr>
          <w:rFonts w:ascii="Source Sans Pro" w:hAnsi="Source Sans Pro"/>
          <w:color w:val="0000FF"/>
        </w:rPr>
        <w:t>before you can enroll.]]</w:t>
      </w:r>
    </w:p>
    <w:p w:rsidR="00C15A4C" w:rsidRPr="00944B38" w:rsidP="00AD55B3" w14:paraId="2A0C2AC3" w14:textId="70E9064A">
      <w:pPr>
        <w:pStyle w:val="15paragraphafter15ptheading"/>
        <w:spacing w:beforeAutospacing="0"/>
        <w:rPr>
          <w:rFonts w:ascii="Source Sans Pro" w:hAnsi="Source Sans Pro"/>
          <w:sz w:val="24"/>
          <w:szCs w:val="24"/>
        </w:rPr>
      </w:pPr>
      <w:r w:rsidRPr="00944B38">
        <w:rPr>
          <w:rFonts w:ascii="Source Sans Pro" w:hAnsi="Source Sans Pro"/>
          <w:sz w:val="24"/>
          <w:szCs w:val="24"/>
        </w:rPr>
        <w:t>If you think we wrongfully ended your membership, you</w:t>
      </w:r>
      <w:r w:rsidRPr="00944B38" w:rsidR="008A1AAD">
        <w:rPr>
          <w:rFonts w:ascii="Source Sans Pro" w:hAnsi="Source Sans Pro"/>
          <w:sz w:val="24"/>
          <w:szCs w:val="24"/>
        </w:rPr>
        <w:t xml:space="preserve"> can make a complaint</w:t>
      </w:r>
      <w:r w:rsidRPr="00944B38" w:rsidR="00A420DE">
        <w:rPr>
          <w:rFonts w:ascii="Source Sans Pro" w:hAnsi="Source Sans Pro"/>
          <w:sz w:val="24"/>
          <w:szCs w:val="24"/>
        </w:rPr>
        <w:t xml:space="preserve"> (also called a grievance)</w:t>
      </w:r>
      <w:r w:rsidRPr="00944B38" w:rsidR="008A1AAD">
        <w:rPr>
          <w:rFonts w:ascii="Source Sans Pro" w:hAnsi="Source Sans Pro"/>
          <w:sz w:val="24"/>
          <w:szCs w:val="24"/>
        </w:rPr>
        <w:t xml:space="preserve">. If you had an emergency circumstance out of your control </w:t>
      </w:r>
      <w:r w:rsidRPr="00944B38" w:rsidR="001479B1">
        <w:rPr>
          <w:rFonts w:ascii="Source Sans Pro" w:hAnsi="Source Sans Pro"/>
          <w:sz w:val="24"/>
          <w:szCs w:val="24"/>
        </w:rPr>
        <w:t>that made you un</w:t>
      </w:r>
      <w:r w:rsidRPr="00944B38" w:rsidR="008A1AAD">
        <w:rPr>
          <w:rFonts w:ascii="Source Sans Pro" w:hAnsi="Source Sans Pro"/>
          <w:sz w:val="24"/>
          <w:szCs w:val="24"/>
        </w:rPr>
        <w:t>able to pay your</w:t>
      </w:r>
      <w:r w:rsidRPr="00944B38" w:rsidR="003728A6">
        <w:rPr>
          <w:rFonts w:ascii="Source Sans Pro" w:hAnsi="Source Sans Pro"/>
          <w:sz w:val="24"/>
          <w:szCs w:val="24"/>
        </w:rPr>
        <w:t xml:space="preserve"> </w:t>
      </w:r>
      <w:r w:rsidRPr="00944B38" w:rsidR="00C930B4">
        <w:rPr>
          <w:rFonts w:ascii="Source Sans Pro" w:hAnsi="Source Sans Pro" w:cs="Arial"/>
          <w:color w:val="0000FF"/>
          <w:sz w:val="24"/>
          <w:szCs w:val="24"/>
        </w:rPr>
        <w:t>[</w:t>
      </w:r>
      <w:r w:rsidRPr="00944B38" w:rsidR="00C930B4">
        <w:rPr>
          <w:rFonts w:ascii="Source Sans Pro" w:hAnsi="Source Sans Pro" w:cs="Arial"/>
          <w:i/>
          <w:color w:val="0000FF"/>
          <w:sz w:val="24"/>
          <w:szCs w:val="24"/>
        </w:rPr>
        <w:t xml:space="preserve">plans with a premium insert: </w:t>
      </w:r>
      <w:r w:rsidRPr="00944B38" w:rsidR="00C930B4">
        <w:rPr>
          <w:rFonts w:ascii="Source Sans Pro" w:hAnsi="Source Sans Pro" w:cs="Arial"/>
          <w:color w:val="0000FF"/>
          <w:sz w:val="24"/>
          <w:szCs w:val="24"/>
        </w:rPr>
        <w:t xml:space="preserve">plan </w:t>
      </w:r>
      <w:r w:rsidRPr="00944B38" w:rsidR="00C930B4">
        <w:rPr>
          <w:rFonts w:ascii="Source Sans Pro" w:hAnsi="Source Sans Pro"/>
          <w:color w:val="0000FF"/>
          <w:sz w:val="24"/>
          <w:szCs w:val="24"/>
        </w:rPr>
        <w:t xml:space="preserve">premium] </w:t>
      </w:r>
      <w:r w:rsidRPr="00944B38" w:rsidR="00C930B4">
        <w:rPr>
          <w:rFonts w:ascii="Source Sans Pro" w:hAnsi="Source Sans Pro" w:cs="Arial"/>
          <w:color w:val="0000FF"/>
          <w:sz w:val="24"/>
          <w:szCs w:val="24"/>
        </w:rPr>
        <w:t>[</w:t>
      </w:r>
      <w:r w:rsidRPr="00944B38" w:rsidR="00C930B4">
        <w:rPr>
          <w:rFonts w:ascii="Source Sans Pro" w:hAnsi="Source Sans Pro" w:cs="Arial"/>
          <w:i/>
          <w:color w:val="0000FF"/>
          <w:sz w:val="24"/>
          <w:szCs w:val="24"/>
        </w:rPr>
        <w:t>plans without a premium insert:</w:t>
      </w:r>
      <w:r w:rsidRPr="00944B38" w:rsidR="00C930B4">
        <w:rPr>
          <w:rFonts w:ascii="Source Sans Pro" w:hAnsi="Source Sans Pro" w:cs="Arial"/>
          <w:color w:val="0000FF"/>
          <w:sz w:val="24"/>
          <w:szCs w:val="24"/>
        </w:rPr>
        <w:t xml:space="preserve"> Part D late enrollment penalty</w:t>
      </w:r>
      <w:r w:rsidRPr="00944B38" w:rsidR="008A1AAD">
        <w:rPr>
          <w:rFonts w:ascii="Source Sans Pro" w:hAnsi="Source Sans Pro" w:cs="Arial"/>
          <w:color w:val="0000FF"/>
          <w:sz w:val="24"/>
          <w:szCs w:val="24"/>
        </w:rPr>
        <w:t>, if owed,</w:t>
      </w:r>
      <w:r w:rsidRPr="00944B38" w:rsidR="00C930B4">
        <w:rPr>
          <w:rFonts w:ascii="Source Sans Pro" w:hAnsi="Source Sans Pro" w:cs="Arial"/>
          <w:color w:val="0000FF"/>
          <w:sz w:val="24"/>
          <w:szCs w:val="24"/>
        </w:rPr>
        <w:t>]</w:t>
      </w:r>
      <w:r w:rsidRPr="00944B38" w:rsidR="00C930B4">
        <w:rPr>
          <w:rFonts w:ascii="Source Sans Pro" w:hAnsi="Source Sans Pro" w:cs="Arial"/>
          <w:i/>
          <w:color w:val="0000FF"/>
          <w:sz w:val="24"/>
          <w:szCs w:val="24"/>
        </w:rPr>
        <w:t xml:space="preserve"> </w:t>
      </w:r>
      <w:r w:rsidRPr="00944B38" w:rsidR="00017DE8">
        <w:rPr>
          <w:rFonts w:ascii="Source Sans Pro" w:hAnsi="Source Sans Pro"/>
          <w:sz w:val="24"/>
          <w:szCs w:val="24"/>
        </w:rPr>
        <w:t xml:space="preserve">within our grace period, you can </w:t>
      </w:r>
      <w:r w:rsidRPr="00944B38" w:rsidR="000F02C8">
        <w:rPr>
          <w:rFonts w:ascii="Source Sans Pro" w:hAnsi="Source Sans Pro"/>
          <w:sz w:val="24"/>
          <w:szCs w:val="24"/>
        </w:rPr>
        <w:t>make a complaint. For complaints,</w:t>
      </w:r>
      <w:r w:rsidRPr="00944B38" w:rsidR="000F02C8">
        <w:rPr>
          <w:rFonts w:ascii="Source Sans Pro" w:hAnsi="Source Sans Pro"/>
          <w:sz w:val="24"/>
          <w:szCs w:val="24"/>
        </w:rPr>
        <w:t xml:space="preserve"> </w:t>
      </w:r>
      <w:r w:rsidRPr="00944B38" w:rsidR="00472041">
        <w:rPr>
          <w:rFonts w:ascii="Source Sans Pro" w:hAnsi="Source Sans Pro"/>
          <w:sz w:val="24"/>
          <w:szCs w:val="24"/>
        </w:rPr>
        <w:t xml:space="preserve">we’ll </w:t>
      </w:r>
      <w:r w:rsidRPr="00944B38" w:rsidR="000F02C8">
        <w:rPr>
          <w:rFonts w:ascii="Source Sans Pro" w:hAnsi="Source Sans Pro"/>
          <w:sz w:val="24"/>
          <w:szCs w:val="24"/>
        </w:rPr>
        <w:t xml:space="preserve">review our decision again. </w:t>
      </w:r>
      <w:r w:rsidRPr="00944B38" w:rsidR="00345E70">
        <w:rPr>
          <w:rFonts w:ascii="Source Sans Pro" w:hAnsi="Source Sans Pro"/>
          <w:i/>
          <w:color w:val="0432FF"/>
          <w:sz w:val="24"/>
          <w:szCs w:val="24"/>
        </w:rPr>
        <w:t>[Insert as applicable:</w:t>
      </w:r>
      <w:r w:rsidRPr="00944B38" w:rsidR="00345E70">
        <w:rPr>
          <w:rFonts w:ascii="Source Sans Pro" w:hAnsi="Source Sans Pro"/>
          <w:color w:val="0432FF"/>
          <w:sz w:val="24"/>
          <w:szCs w:val="24"/>
        </w:rPr>
        <w:t xml:space="preserve"> </w:t>
      </w:r>
      <w:r w:rsidRPr="00944B38" w:rsidR="00F10CBF">
        <w:rPr>
          <w:rFonts w:ascii="Source Sans Pro" w:hAnsi="Source Sans Pro"/>
          <w:color w:val="0432FF"/>
          <w:sz w:val="24"/>
          <w:szCs w:val="24"/>
        </w:rPr>
        <w:t xml:space="preserve">Chapter 7 </w:t>
      </w:r>
      <w:r w:rsidRPr="00944B38" w:rsidR="00345E70">
        <w:rPr>
          <w:rFonts w:ascii="Source Sans Pro" w:hAnsi="Source Sans Pro"/>
          <w:i/>
          <w:color w:val="0432FF"/>
          <w:sz w:val="24"/>
          <w:szCs w:val="24"/>
        </w:rPr>
        <w:t>OR</w:t>
      </w:r>
      <w:r w:rsidRPr="00944B38" w:rsidR="001479B1">
        <w:rPr>
          <w:rFonts w:ascii="Source Sans Pro" w:hAnsi="Source Sans Pro"/>
          <w:color w:val="0432FF"/>
          <w:sz w:val="24"/>
          <w:szCs w:val="24"/>
        </w:rPr>
        <w:t xml:space="preserve"> </w:t>
      </w:r>
      <w:r w:rsidRPr="00944B38" w:rsidR="000F02C8">
        <w:rPr>
          <w:rFonts w:ascii="Source Sans Pro" w:hAnsi="Source Sans Pro"/>
          <w:color w:val="0432FF"/>
          <w:sz w:val="24"/>
          <w:szCs w:val="24"/>
        </w:rPr>
        <w:t>Chapter 9</w:t>
      </w:r>
      <w:r w:rsidRPr="00944B38" w:rsidR="00345E70">
        <w:rPr>
          <w:rFonts w:ascii="Source Sans Pro" w:hAnsi="Source Sans Pro"/>
          <w:i/>
          <w:color w:val="0432FF"/>
          <w:sz w:val="24"/>
          <w:szCs w:val="24"/>
        </w:rPr>
        <w:t>]</w:t>
      </w:r>
      <w:r w:rsidRPr="00944B38" w:rsidR="00FA40B2">
        <w:rPr>
          <w:rFonts w:ascii="Source Sans Pro" w:hAnsi="Source Sans Pro"/>
          <w:sz w:val="24"/>
          <w:szCs w:val="24"/>
        </w:rPr>
        <w:t xml:space="preserve"> </w:t>
      </w:r>
      <w:r w:rsidRPr="00944B38" w:rsidR="001479B1">
        <w:rPr>
          <w:rFonts w:ascii="Source Sans Pro" w:hAnsi="Source Sans Pro"/>
          <w:sz w:val="24"/>
          <w:szCs w:val="24"/>
        </w:rPr>
        <w:t xml:space="preserve">to learn </w:t>
      </w:r>
      <w:r w:rsidRPr="00944B38" w:rsidR="000F02C8">
        <w:rPr>
          <w:rFonts w:ascii="Source Sans Pro" w:hAnsi="Source Sans Pro"/>
          <w:sz w:val="24"/>
          <w:szCs w:val="24"/>
        </w:rPr>
        <w:t xml:space="preserve">how to make a complaint or call us at </w:t>
      </w:r>
      <w:r w:rsidRPr="00944B38" w:rsidR="00632CF0">
        <w:rPr>
          <w:rFonts w:ascii="Source Sans Pro" w:hAnsi="Source Sans Pro"/>
          <w:i/>
          <w:color w:val="0000FF"/>
          <w:sz w:val="24"/>
          <w:szCs w:val="24"/>
        </w:rPr>
        <w:t>[insert</w:t>
      </w:r>
      <w:r w:rsidRPr="00944B38" w:rsidR="000D0886">
        <w:rPr>
          <w:rFonts w:ascii="Source Sans Pro" w:hAnsi="Source Sans Pro"/>
          <w:i/>
          <w:color w:val="0000FF"/>
          <w:sz w:val="24"/>
          <w:szCs w:val="24"/>
        </w:rPr>
        <w:t xml:space="preserve"> phone number</w:t>
      </w:r>
      <w:r w:rsidRPr="00944B38" w:rsidR="00632CF0">
        <w:rPr>
          <w:rFonts w:ascii="Source Sans Pro" w:hAnsi="Source Sans Pro"/>
          <w:i/>
          <w:color w:val="0000FF"/>
          <w:sz w:val="24"/>
          <w:szCs w:val="24"/>
        </w:rPr>
        <w:t>]</w:t>
      </w:r>
      <w:r w:rsidRPr="00944B38" w:rsidR="00632CF0">
        <w:rPr>
          <w:rFonts w:ascii="Source Sans Pro" w:hAnsi="Source Sans Pro"/>
          <w:color w:val="0000FF"/>
          <w:sz w:val="24"/>
          <w:szCs w:val="24"/>
        </w:rPr>
        <w:t xml:space="preserve"> </w:t>
      </w:r>
      <w:r w:rsidRPr="00944B38" w:rsidR="00632CF0">
        <w:rPr>
          <w:rFonts w:ascii="Source Sans Pro" w:hAnsi="Source Sans Pro"/>
          <w:sz w:val="24"/>
          <w:szCs w:val="24"/>
        </w:rPr>
        <w:t>between</w:t>
      </w:r>
      <w:r w:rsidRPr="00944B38" w:rsidR="00632CF0">
        <w:rPr>
          <w:rFonts w:ascii="Source Sans Pro" w:hAnsi="Source Sans Pro"/>
          <w:color w:val="0000FF"/>
          <w:sz w:val="24"/>
          <w:szCs w:val="24"/>
        </w:rPr>
        <w:t xml:space="preserve"> </w:t>
      </w:r>
      <w:r w:rsidRPr="00944B38" w:rsidR="00632CF0">
        <w:rPr>
          <w:rFonts w:ascii="Source Sans Pro" w:hAnsi="Source Sans Pro"/>
          <w:i/>
          <w:color w:val="0000FF"/>
          <w:sz w:val="24"/>
          <w:szCs w:val="24"/>
        </w:rPr>
        <w:t>[insert</w:t>
      </w:r>
      <w:r w:rsidRPr="00944B38" w:rsidR="000D0886">
        <w:rPr>
          <w:rFonts w:ascii="Source Sans Pro" w:hAnsi="Source Sans Pro"/>
          <w:i/>
          <w:color w:val="0000FF"/>
          <w:sz w:val="24"/>
          <w:szCs w:val="24"/>
        </w:rPr>
        <w:t xml:space="preserve"> hours of operation</w:t>
      </w:r>
      <w:r w:rsidRPr="00944B38" w:rsidR="00632CF0">
        <w:rPr>
          <w:rFonts w:ascii="Source Sans Pro" w:hAnsi="Source Sans Pro"/>
          <w:i/>
          <w:color w:val="0000FF"/>
          <w:sz w:val="24"/>
          <w:szCs w:val="24"/>
        </w:rPr>
        <w:t>]</w:t>
      </w:r>
      <w:r w:rsidRPr="00944B38" w:rsidR="00FD09BF">
        <w:rPr>
          <w:rFonts w:ascii="Source Sans Pro" w:hAnsi="Source Sans Pro"/>
          <w:color w:val="0000FF"/>
          <w:sz w:val="24"/>
          <w:szCs w:val="24"/>
        </w:rPr>
        <w:t xml:space="preserve">. </w:t>
      </w:r>
      <w:r w:rsidRPr="00944B38" w:rsidR="00FD09BF">
        <w:rPr>
          <w:rFonts w:ascii="Source Sans Pro" w:hAnsi="Source Sans Pro"/>
          <w:sz w:val="24"/>
          <w:szCs w:val="24"/>
        </w:rPr>
        <w:t xml:space="preserve">TTY users </w:t>
      </w:r>
      <w:r w:rsidRPr="00944B38" w:rsidR="00472041">
        <w:rPr>
          <w:rFonts w:ascii="Source Sans Pro" w:hAnsi="Source Sans Pro"/>
          <w:sz w:val="24"/>
          <w:szCs w:val="24"/>
        </w:rPr>
        <w:t>call</w:t>
      </w:r>
      <w:r w:rsidRPr="00944B38" w:rsidR="00142B2C">
        <w:rPr>
          <w:rFonts w:ascii="Source Sans Pro" w:hAnsi="Source Sans Pro"/>
          <w:sz w:val="24"/>
          <w:szCs w:val="24"/>
        </w:rPr>
        <w:t xml:space="preserve"> </w:t>
      </w:r>
      <w:r w:rsidRPr="00944B38" w:rsidR="00142B2C">
        <w:rPr>
          <w:rFonts w:ascii="Source Sans Pro" w:hAnsi="Source Sans Pro"/>
          <w:i/>
          <w:color w:val="0000FF"/>
          <w:sz w:val="24"/>
          <w:szCs w:val="24"/>
        </w:rPr>
        <w:t>[insert TTY number]</w:t>
      </w:r>
      <w:r w:rsidRPr="00944B38" w:rsidR="00FD09BF">
        <w:rPr>
          <w:rFonts w:ascii="Source Sans Pro" w:hAnsi="Source Sans Pro"/>
          <w:color w:val="0000FF"/>
          <w:sz w:val="24"/>
          <w:szCs w:val="24"/>
        </w:rPr>
        <w:t xml:space="preserve">. </w:t>
      </w:r>
      <w:r w:rsidRPr="00944B38" w:rsidR="00FD09BF">
        <w:rPr>
          <w:rFonts w:ascii="Source Sans Pro" w:hAnsi="Source Sans Pro"/>
          <w:sz w:val="24"/>
          <w:szCs w:val="24"/>
        </w:rPr>
        <w:t xml:space="preserve">You must make your </w:t>
      </w:r>
      <w:r w:rsidRPr="00944B38" w:rsidR="001479B1">
        <w:rPr>
          <w:rFonts w:ascii="Source Sans Pro" w:hAnsi="Source Sans Pro"/>
          <w:sz w:val="24"/>
          <w:szCs w:val="24"/>
        </w:rPr>
        <w:t xml:space="preserve">complaint </w:t>
      </w:r>
      <w:r w:rsidRPr="00944B38" w:rsidR="00FD09BF">
        <w:rPr>
          <w:rFonts w:ascii="Source Sans Pro" w:hAnsi="Source Sans Pro"/>
          <w:sz w:val="24"/>
          <w:szCs w:val="24"/>
        </w:rPr>
        <w:t xml:space="preserve">no later than 60 </w:t>
      </w:r>
      <w:r w:rsidRPr="00944B38" w:rsidR="00E13A81">
        <w:rPr>
          <w:rFonts w:ascii="Source Sans Pro" w:hAnsi="Source Sans Pro"/>
          <w:sz w:val="24"/>
          <w:szCs w:val="24"/>
        </w:rPr>
        <w:t xml:space="preserve">calendar </w:t>
      </w:r>
      <w:r w:rsidRPr="00944B38" w:rsidR="00FD09BF">
        <w:rPr>
          <w:rFonts w:ascii="Source Sans Pro" w:hAnsi="Source Sans Pro"/>
          <w:sz w:val="24"/>
          <w:szCs w:val="24"/>
        </w:rPr>
        <w:t>days after</w:t>
      </w:r>
      <w:bookmarkStart w:id="141" w:name="_Toc109299889"/>
      <w:bookmarkStart w:id="142" w:name="_Toc109300188"/>
      <w:bookmarkStart w:id="143" w:name="_Toc190801514"/>
      <w:bookmarkStart w:id="144" w:name="_Toc199342523"/>
      <w:bookmarkStart w:id="145" w:name="_Toc228556007"/>
      <w:r w:rsidRPr="00944B38" w:rsidR="001B796A">
        <w:rPr>
          <w:rFonts w:ascii="Source Sans Pro" w:hAnsi="Source Sans Pro"/>
          <w:sz w:val="24"/>
          <w:szCs w:val="24"/>
        </w:rPr>
        <w:t xml:space="preserve"> the date your membership ends.</w:t>
      </w:r>
    </w:p>
    <w:p w:rsidR="00C15A4C" w:rsidRPr="00944B38" w:rsidP="00CB383E" w14:paraId="07D380A0" w14:textId="50F5D630">
      <w:pPr>
        <w:pStyle w:val="Heading3"/>
        <w:rPr>
          <w:rFonts w:ascii="Source Sans Pro" w:hAnsi="Source Sans Pro"/>
          <w:sz w:val="12"/>
          <w:szCs w:val="12"/>
        </w:rPr>
      </w:pPr>
      <w:bookmarkStart w:id="146" w:name="_Toc479865028"/>
      <w:bookmarkStart w:id="147" w:name="_Toc68442647"/>
      <w:bookmarkStart w:id="148" w:name="_Toc167005692"/>
      <w:bookmarkStart w:id="149" w:name="_Toc167006000"/>
      <w:bookmarkStart w:id="150" w:name="_Toc167682573"/>
      <w:bookmarkEnd w:id="141"/>
      <w:bookmarkEnd w:id="142"/>
      <w:bookmarkEnd w:id="143"/>
      <w:bookmarkEnd w:id="144"/>
      <w:bookmarkEnd w:id="145"/>
      <w:r w:rsidRPr="00944B38">
        <w:rPr>
          <w:rFonts w:ascii="Source Sans Pro" w:hAnsi="Source Sans Pro"/>
        </w:rPr>
        <w:t xml:space="preserve">Section </w:t>
      </w:r>
      <w:r w:rsidRPr="00944B38" w:rsidR="000F02C8">
        <w:rPr>
          <w:rFonts w:ascii="Source Sans Pro" w:hAnsi="Source Sans Pro"/>
        </w:rPr>
        <w:t>5</w:t>
      </w:r>
      <w:r w:rsidRPr="00944B38" w:rsidR="002F5148">
        <w:rPr>
          <w:rFonts w:ascii="Source Sans Pro" w:hAnsi="Source Sans Pro"/>
        </w:rPr>
        <w:t>.2</w:t>
      </w:r>
      <w:r w:rsidRPr="00944B38">
        <w:rPr>
          <w:rFonts w:ascii="Source Sans Pro" w:hAnsi="Source Sans Pro"/>
        </w:rPr>
        <w:tab/>
      </w:r>
      <w:r w:rsidRPr="00944B38" w:rsidR="001479B1">
        <w:rPr>
          <w:rFonts w:ascii="Source Sans Pro" w:hAnsi="Source Sans Pro"/>
        </w:rPr>
        <w:t>Our</w:t>
      </w:r>
      <w:r w:rsidRPr="00944B38">
        <w:rPr>
          <w:rFonts w:ascii="Source Sans Pro" w:hAnsi="Source Sans Pro"/>
        </w:rPr>
        <w:t xml:space="preserve"> monthly plan premium</w:t>
      </w:r>
      <w:r w:rsidRPr="00944B38" w:rsidR="001479B1">
        <w:rPr>
          <w:rFonts w:ascii="Source Sans Pro" w:hAnsi="Source Sans Pro"/>
        </w:rPr>
        <w:t xml:space="preserve"> won’t change</w:t>
      </w:r>
      <w:r w:rsidRPr="00944B38">
        <w:rPr>
          <w:rFonts w:ascii="Source Sans Pro" w:hAnsi="Source Sans Pro"/>
        </w:rPr>
        <w:t xml:space="preserve"> during the year</w:t>
      </w:r>
      <w:bookmarkEnd w:id="146"/>
      <w:bookmarkEnd w:id="147"/>
    </w:p>
    <w:p w:rsidR="006F3433" w:rsidRPr="00944B38" w:rsidP="006F3433" w14:paraId="57FA389D" w14:textId="717EF89A">
      <w:pPr>
        <w:rPr>
          <w:rFonts w:ascii="Source Sans Pro" w:hAnsi="Source Sans Pro"/>
        </w:rPr>
      </w:pPr>
      <w:r w:rsidRPr="00944B38">
        <w:rPr>
          <w:rFonts w:ascii="Source Sans Pro" w:hAnsi="Source Sans Pro"/>
        </w:rPr>
        <w:t xml:space="preserve">We’re </w:t>
      </w:r>
      <w:r w:rsidRPr="00944B38">
        <w:rPr>
          <w:rFonts w:ascii="Source Sans Pro" w:hAnsi="Source Sans Pro"/>
        </w:rPr>
        <w:t xml:space="preserve">not allowed to change </w:t>
      </w:r>
      <w:r w:rsidRPr="00944B38">
        <w:rPr>
          <w:rFonts w:ascii="Source Sans Pro" w:hAnsi="Source Sans Pro"/>
        </w:rPr>
        <w:t>our plan</w:t>
      </w:r>
      <w:r w:rsidRPr="00944B38">
        <w:rPr>
          <w:rFonts w:ascii="Source Sans Pro" w:hAnsi="Source Sans Pro"/>
        </w:rPr>
        <w:t>’s monthly plan premium</w:t>
      </w:r>
      <w:r w:rsidRPr="00944B38" w:rsidR="001479B1">
        <w:rPr>
          <w:rFonts w:ascii="Source Sans Pro" w:hAnsi="Source Sans Pro"/>
        </w:rPr>
        <w:t xml:space="preserve"> amount</w:t>
      </w:r>
      <w:r w:rsidRPr="00944B38">
        <w:rPr>
          <w:rFonts w:ascii="Source Sans Pro" w:hAnsi="Source Sans Pro"/>
        </w:rPr>
        <w:t xml:space="preserve"> during the year. If the monthly plan premium changes for next year</w:t>
      </w:r>
      <w:r w:rsidRPr="00944B38" w:rsidR="00B80990">
        <w:rPr>
          <w:rFonts w:ascii="Source Sans Pro" w:hAnsi="Source Sans Pro"/>
        </w:rPr>
        <w:t>,</w:t>
      </w:r>
      <w:r w:rsidRPr="00944B38">
        <w:rPr>
          <w:rFonts w:ascii="Source Sans Pro" w:hAnsi="Source Sans Pro"/>
        </w:rPr>
        <w:t xml:space="preserve"> </w:t>
      </w:r>
      <w:r w:rsidRPr="00944B38">
        <w:rPr>
          <w:rFonts w:ascii="Source Sans Pro" w:hAnsi="Source Sans Pro"/>
        </w:rPr>
        <w:t xml:space="preserve">we’ll </w:t>
      </w:r>
      <w:r w:rsidRPr="00944B38">
        <w:rPr>
          <w:rFonts w:ascii="Source Sans Pro" w:hAnsi="Source Sans Pro"/>
        </w:rPr>
        <w:t xml:space="preserve">tell you in September and the </w:t>
      </w:r>
      <w:r w:rsidRPr="00944B38" w:rsidR="001479B1">
        <w:rPr>
          <w:rFonts w:ascii="Source Sans Pro" w:hAnsi="Source Sans Pro"/>
        </w:rPr>
        <w:t xml:space="preserve">new premium </w:t>
      </w:r>
      <w:r w:rsidRPr="00944B38">
        <w:rPr>
          <w:rFonts w:ascii="Source Sans Pro" w:hAnsi="Source Sans Pro"/>
        </w:rPr>
        <w:t>will take effect on January 1.</w:t>
      </w:r>
    </w:p>
    <w:p w:rsidR="00F3442D" w:rsidRPr="00944B38" w:rsidP="00294C18" w14:paraId="34707D6A" w14:textId="07836438">
      <w:pPr>
        <w:spacing w:after="120" w:afterAutospacing="0"/>
        <w:rPr>
          <w:rFonts w:ascii="Source Sans Pro" w:hAnsi="Source Sans Pro"/>
        </w:rPr>
      </w:pPr>
      <w:r w:rsidRPr="00944B38">
        <w:rPr>
          <w:rFonts w:ascii="Source Sans Pro" w:hAnsi="Source Sans Pro"/>
          <w:i/>
          <w:color w:val="0000FF"/>
        </w:rPr>
        <w:t xml:space="preserve">[Plans that </w:t>
      </w:r>
      <w:r w:rsidRPr="00944B38" w:rsidR="00472041">
        <w:rPr>
          <w:rFonts w:ascii="Source Sans Pro" w:hAnsi="Source Sans Pro"/>
          <w:i/>
          <w:color w:val="0000FF"/>
        </w:rPr>
        <w:t xml:space="preserve">don’t </w:t>
      </w:r>
      <w:r w:rsidRPr="00944B38">
        <w:rPr>
          <w:rFonts w:ascii="Source Sans Pro" w:hAnsi="Source Sans Pro"/>
          <w:i/>
          <w:color w:val="0000FF"/>
        </w:rPr>
        <w:t>offer Part D: Delete this paragraph</w:t>
      </w:r>
      <w:r w:rsidRPr="00944B38" w:rsidR="005D3D10">
        <w:rPr>
          <w:rFonts w:ascii="Source Sans Pro" w:hAnsi="Source Sans Pro"/>
          <w:i/>
          <w:color w:val="0000FF"/>
        </w:rPr>
        <w:t>.</w:t>
      </w:r>
      <w:r w:rsidRPr="00944B38">
        <w:rPr>
          <w:rFonts w:ascii="Source Sans Pro" w:hAnsi="Source Sans Pro"/>
          <w:i/>
          <w:color w:val="0000FF"/>
        </w:rPr>
        <w:t>]</w:t>
      </w:r>
      <w:r w:rsidRPr="00944B38">
        <w:rPr>
          <w:rFonts w:ascii="Source Sans Pro" w:hAnsi="Source Sans Pro"/>
          <w:color w:val="0000FF"/>
        </w:rPr>
        <w:t xml:space="preserve"> </w:t>
      </w:r>
      <w:r w:rsidRPr="00944B38" w:rsidR="001479B1">
        <w:rPr>
          <w:rFonts w:ascii="Source Sans Pro" w:hAnsi="Source Sans Pro"/>
        </w:rPr>
        <w:t>If</w:t>
      </w:r>
      <w:r w:rsidRPr="00944B38">
        <w:rPr>
          <w:rFonts w:ascii="Source Sans Pro" w:hAnsi="Source Sans Pro"/>
        </w:rPr>
        <w:t xml:space="preserve"> you become eligible for </w:t>
      </w:r>
      <w:r w:rsidRPr="00944B38" w:rsidR="00CB2228">
        <w:rPr>
          <w:rFonts w:ascii="Source Sans Pro" w:hAnsi="Source Sans Pro"/>
        </w:rPr>
        <w:t>Extra Help</w:t>
      </w:r>
      <w:r w:rsidRPr="00944B38">
        <w:rPr>
          <w:rFonts w:ascii="Source Sans Pro" w:hAnsi="Source Sans Pro"/>
        </w:rPr>
        <w:t xml:space="preserve"> </w:t>
      </w:r>
      <w:r w:rsidRPr="00944B38">
        <w:rPr>
          <w:rFonts w:ascii="Source Sans Pro" w:hAnsi="Source Sans Pro"/>
        </w:rPr>
        <w:t xml:space="preserve">or lose your eligibility for </w:t>
      </w:r>
      <w:r w:rsidRPr="00944B38" w:rsidR="00564B89">
        <w:rPr>
          <w:rFonts w:ascii="Source Sans Pro" w:hAnsi="Source Sans Pro"/>
        </w:rPr>
        <w:t>Extra Help</w:t>
      </w:r>
      <w:r w:rsidRPr="00944B38">
        <w:rPr>
          <w:rFonts w:ascii="Source Sans Pro" w:hAnsi="Source Sans Pro"/>
        </w:rPr>
        <w:t xml:space="preserve"> during the year</w:t>
      </w:r>
      <w:r w:rsidRPr="00944B38" w:rsidR="001479B1">
        <w:rPr>
          <w:rFonts w:ascii="Source Sans Pro" w:hAnsi="Source Sans Pro"/>
        </w:rPr>
        <w:t xml:space="preserve">, the part of </w:t>
      </w:r>
      <w:r w:rsidR="001B59F5">
        <w:rPr>
          <w:rFonts w:ascii="Source Sans Pro" w:hAnsi="Source Sans Pro"/>
        </w:rPr>
        <w:t>our</w:t>
      </w:r>
      <w:r w:rsidRPr="00944B38" w:rsidR="001479B1">
        <w:rPr>
          <w:rFonts w:ascii="Source Sans Pro" w:hAnsi="Source Sans Pro"/>
        </w:rPr>
        <w:t xml:space="preserve"> plan premium you have to pay may change. </w:t>
      </w:r>
      <w:r w:rsidRPr="00944B38">
        <w:rPr>
          <w:rFonts w:ascii="Source Sans Pro" w:hAnsi="Source Sans Pro"/>
        </w:rPr>
        <w:t xml:space="preserve">If </w:t>
      </w:r>
      <w:r w:rsidRPr="00944B38" w:rsidR="001479B1">
        <w:rPr>
          <w:rFonts w:ascii="Source Sans Pro" w:hAnsi="Source Sans Pro"/>
        </w:rPr>
        <w:t xml:space="preserve">you </w:t>
      </w:r>
      <w:r w:rsidRPr="00944B38">
        <w:rPr>
          <w:rFonts w:ascii="Source Sans Pro" w:hAnsi="Source Sans Pro"/>
        </w:rPr>
        <w:t>qualif</w:t>
      </w:r>
      <w:r w:rsidRPr="00944B38" w:rsidR="001479B1">
        <w:rPr>
          <w:rFonts w:ascii="Source Sans Pro" w:hAnsi="Source Sans Pro"/>
        </w:rPr>
        <w:t>y</w:t>
      </w:r>
      <w:r w:rsidRPr="00944B38">
        <w:rPr>
          <w:rFonts w:ascii="Source Sans Pro" w:hAnsi="Source Sans Pro"/>
        </w:rPr>
        <w:t xml:space="preserve"> for</w:t>
      </w:r>
      <w:r w:rsidRPr="00944B38" w:rsidR="00CB2228">
        <w:rPr>
          <w:rFonts w:ascii="Source Sans Pro" w:hAnsi="Source Sans Pro"/>
        </w:rPr>
        <w:t xml:space="preserve"> </w:t>
      </w:r>
      <w:r w:rsidRPr="00944B38" w:rsidR="00564B89">
        <w:rPr>
          <w:rFonts w:ascii="Source Sans Pro" w:hAnsi="Source Sans Pro"/>
        </w:rPr>
        <w:t>Extra Help</w:t>
      </w:r>
      <w:r w:rsidRPr="00944B38">
        <w:rPr>
          <w:rFonts w:ascii="Source Sans Pro" w:hAnsi="Source Sans Pro"/>
        </w:rPr>
        <w:t xml:space="preserve"> with </w:t>
      </w:r>
      <w:r w:rsidRPr="00944B38" w:rsidR="001479B1">
        <w:rPr>
          <w:rFonts w:ascii="Source Sans Pro" w:hAnsi="Source Sans Pro"/>
        </w:rPr>
        <w:t xml:space="preserve">your </w:t>
      </w:r>
      <w:r w:rsidRPr="00944B38">
        <w:rPr>
          <w:rFonts w:ascii="Source Sans Pro" w:hAnsi="Source Sans Pro"/>
        </w:rPr>
        <w:t xml:space="preserve">drug </w:t>
      </w:r>
      <w:r w:rsidRPr="00944B38" w:rsidR="001479B1">
        <w:rPr>
          <w:rFonts w:ascii="Source Sans Pro" w:hAnsi="Source Sans Pro"/>
        </w:rPr>
        <w:t xml:space="preserve">coverage </w:t>
      </w:r>
      <w:r w:rsidRPr="00944B38">
        <w:rPr>
          <w:rFonts w:ascii="Source Sans Pro" w:hAnsi="Source Sans Pro"/>
        </w:rPr>
        <w:t xml:space="preserve">costs, </w:t>
      </w:r>
      <w:r w:rsidRPr="00944B38" w:rsidR="00564B89">
        <w:rPr>
          <w:rFonts w:ascii="Source Sans Pro" w:hAnsi="Source Sans Pro"/>
        </w:rPr>
        <w:t>Extra Help</w:t>
      </w:r>
      <w:r w:rsidRPr="00944B38">
        <w:rPr>
          <w:rFonts w:ascii="Source Sans Pro" w:hAnsi="Source Sans Pro"/>
        </w:rPr>
        <w:t xml:space="preserve"> pay</w:t>
      </w:r>
      <w:r w:rsidRPr="00944B38" w:rsidR="001479B1">
        <w:rPr>
          <w:rFonts w:ascii="Source Sans Pro" w:hAnsi="Source Sans Pro"/>
        </w:rPr>
        <w:t>s</w:t>
      </w:r>
      <w:r w:rsidRPr="00944B38" w:rsidR="00D36526">
        <w:rPr>
          <w:rFonts w:ascii="Source Sans Pro" w:hAnsi="Source Sans Pro"/>
        </w:rPr>
        <w:t xml:space="preserve"> </w:t>
      </w:r>
      <w:r w:rsidRPr="00944B38">
        <w:rPr>
          <w:rFonts w:ascii="Source Sans Pro" w:hAnsi="Source Sans Pro"/>
        </w:rPr>
        <w:t xml:space="preserve">part of </w:t>
      </w:r>
      <w:r w:rsidRPr="00944B38" w:rsidR="001479B1">
        <w:rPr>
          <w:rFonts w:ascii="Source Sans Pro" w:hAnsi="Source Sans Pro"/>
        </w:rPr>
        <w:t>your</w:t>
      </w:r>
      <w:r w:rsidRPr="00944B38">
        <w:rPr>
          <w:rFonts w:ascii="Source Sans Pro" w:hAnsi="Source Sans Pro"/>
        </w:rPr>
        <w:t xml:space="preserve"> monthly plan premium.</w:t>
      </w:r>
      <w:r w:rsidRPr="00944B38" w:rsidR="0082122E">
        <w:rPr>
          <w:rFonts w:ascii="Source Sans Pro" w:hAnsi="Source Sans Pro"/>
        </w:rPr>
        <w:t xml:space="preserve"> </w:t>
      </w:r>
      <w:r w:rsidRPr="00944B38" w:rsidR="001479B1">
        <w:rPr>
          <w:rFonts w:ascii="Source Sans Pro" w:hAnsi="Source Sans Pro"/>
        </w:rPr>
        <w:t>If you</w:t>
      </w:r>
      <w:r w:rsidRPr="00944B38">
        <w:rPr>
          <w:rFonts w:ascii="Source Sans Pro" w:hAnsi="Source Sans Pro"/>
        </w:rPr>
        <w:t xml:space="preserve"> lose</w:t>
      </w:r>
      <w:r w:rsidRPr="00944B38" w:rsidR="001479B1">
        <w:rPr>
          <w:rFonts w:ascii="Source Sans Pro" w:hAnsi="Source Sans Pro"/>
        </w:rPr>
        <w:t xml:space="preserve"> you</w:t>
      </w:r>
      <w:r w:rsidRPr="00944B38">
        <w:rPr>
          <w:rFonts w:ascii="Source Sans Pro" w:hAnsi="Source Sans Pro"/>
        </w:rPr>
        <w:t>r eligibility</w:t>
      </w:r>
      <w:r w:rsidRPr="00944B38" w:rsidR="001479B1">
        <w:rPr>
          <w:rFonts w:ascii="Source Sans Pro" w:hAnsi="Source Sans Pro"/>
        </w:rPr>
        <w:t xml:space="preserve"> for Extra Help</w:t>
      </w:r>
      <w:r w:rsidRPr="00944B38">
        <w:rPr>
          <w:rFonts w:ascii="Source Sans Pro" w:hAnsi="Source Sans Pro"/>
        </w:rPr>
        <w:t xml:space="preserve"> during the year</w:t>
      </w:r>
      <w:r w:rsidRPr="00944B38" w:rsidR="001479B1">
        <w:rPr>
          <w:rFonts w:ascii="Source Sans Pro" w:hAnsi="Source Sans Pro"/>
        </w:rPr>
        <w:t>, you’ll</w:t>
      </w:r>
      <w:r w:rsidRPr="00944B38">
        <w:rPr>
          <w:rFonts w:ascii="Source Sans Pro" w:hAnsi="Source Sans Pro"/>
        </w:rPr>
        <w:t xml:space="preserve"> </w:t>
      </w:r>
      <w:r w:rsidRPr="00944B38">
        <w:rPr>
          <w:rFonts w:ascii="Source Sans Pro" w:hAnsi="Source Sans Pro"/>
        </w:rPr>
        <w:t>need to start paying the full monthly</w:t>
      </w:r>
      <w:r w:rsidRPr="00944B38" w:rsidR="00E3397E">
        <w:rPr>
          <w:rFonts w:ascii="Source Sans Pro" w:hAnsi="Source Sans Pro"/>
        </w:rPr>
        <w:t xml:space="preserve"> plan</w:t>
      </w:r>
      <w:r w:rsidRPr="00944B38">
        <w:rPr>
          <w:rFonts w:ascii="Source Sans Pro" w:hAnsi="Source Sans Pro"/>
        </w:rPr>
        <w:t xml:space="preserve"> premium. </w:t>
      </w:r>
      <w:r w:rsidRPr="00944B38" w:rsidR="001479B1">
        <w:rPr>
          <w:rFonts w:ascii="Source Sans Pro" w:hAnsi="Source Sans Pro"/>
        </w:rPr>
        <w:t>Find</w:t>
      </w:r>
      <w:r w:rsidRPr="00944B38">
        <w:rPr>
          <w:rFonts w:ascii="Source Sans Pro" w:hAnsi="Source Sans Pro"/>
        </w:rPr>
        <w:t xml:space="preserve"> out more about </w:t>
      </w:r>
      <w:r w:rsidRPr="00944B38" w:rsidR="00564B89">
        <w:rPr>
          <w:rFonts w:ascii="Source Sans Pro" w:hAnsi="Source Sans Pro"/>
        </w:rPr>
        <w:t>Extra Help</w:t>
      </w:r>
      <w:r w:rsidRPr="00944B38">
        <w:rPr>
          <w:rFonts w:ascii="Source Sans Pro" w:hAnsi="Source Sans Pro"/>
        </w:rPr>
        <w:t xml:space="preserve"> in Chapter 2, Section</w:t>
      </w:r>
      <w:r w:rsidRPr="00944B38" w:rsidR="00E32472">
        <w:rPr>
          <w:rFonts w:ascii="Source Sans Pro" w:hAnsi="Source Sans Pro"/>
        </w:rPr>
        <w:t> </w:t>
      </w:r>
      <w:r w:rsidRPr="00944B38">
        <w:rPr>
          <w:rFonts w:ascii="Source Sans Pro" w:hAnsi="Source Sans Pro"/>
        </w:rPr>
        <w:t>7.</w:t>
      </w:r>
    </w:p>
    <w:p w:rsidR="006F3433" w:rsidRPr="00944B38" w:rsidP="002E76E1" w14:paraId="5A882ABE" w14:textId="6515947A">
      <w:pPr>
        <w:rPr>
          <w:rFonts w:ascii="Source Sans Pro" w:hAnsi="Source Sans Pro"/>
          <w:color w:val="0000FF"/>
        </w:rPr>
      </w:pPr>
      <w:r w:rsidRPr="00944B38">
        <w:rPr>
          <w:rFonts w:ascii="Source Sans Pro" w:hAnsi="Source Sans Pro"/>
          <w:color w:val="0000FF"/>
        </w:rPr>
        <w:t>[</w:t>
      </w:r>
      <w:r w:rsidRPr="00944B38">
        <w:rPr>
          <w:rFonts w:ascii="Source Sans Pro" w:hAnsi="Source Sans Pro"/>
          <w:i/>
          <w:color w:val="0000FF"/>
        </w:rPr>
        <w:t>Plans offering Part D and with no premium replace paragraph above with the following:</w:t>
      </w:r>
      <w:r w:rsidRPr="00944B38">
        <w:rPr>
          <w:rFonts w:ascii="Source Sans Pro" w:hAnsi="Source Sans Pro"/>
          <w:color w:val="0000FF"/>
        </w:rPr>
        <w:t xml:space="preserve"> However, in some cases, you may be able to stop paying a </w:t>
      </w:r>
      <w:r w:rsidRPr="00944B38" w:rsidR="00723D67">
        <w:rPr>
          <w:rFonts w:ascii="Source Sans Pro" w:hAnsi="Source Sans Pro"/>
          <w:color w:val="0000FF"/>
        </w:rPr>
        <w:t>l</w:t>
      </w:r>
      <w:r w:rsidRPr="00944B38">
        <w:rPr>
          <w:rFonts w:ascii="Source Sans Pro" w:hAnsi="Source Sans Pro"/>
          <w:color w:val="0000FF"/>
        </w:rPr>
        <w:t xml:space="preserve">ate </w:t>
      </w:r>
      <w:r w:rsidRPr="00944B38" w:rsidR="00723D67">
        <w:rPr>
          <w:rFonts w:ascii="Source Sans Pro" w:hAnsi="Source Sans Pro"/>
          <w:color w:val="0000FF"/>
        </w:rPr>
        <w:t>e</w:t>
      </w:r>
      <w:r w:rsidRPr="00944B38">
        <w:rPr>
          <w:rFonts w:ascii="Source Sans Pro" w:hAnsi="Source Sans Pro"/>
          <w:color w:val="0000FF"/>
        </w:rPr>
        <w:t xml:space="preserve">nrollment </w:t>
      </w:r>
      <w:r w:rsidRPr="00944B38" w:rsidR="00723D67">
        <w:rPr>
          <w:rFonts w:ascii="Source Sans Pro" w:hAnsi="Source Sans Pro"/>
          <w:color w:val="0000FF"/>
        </w:rPr>
        <w:t>p</w:t>
      </w:r>
      <w:r w:rsidRPr="00944B38">
        <w:rPr>
          <w:rFonts w:ascii="Source Sans Pro" w:hAnsi="Source Sans Pro"/>
          <w:color w:val="0000FF"/>
        </w:rPr>
        <w:t>enalty</w:t>
      </w:r>
      <w:r w:rsidRPr="00944B38" w:rsidR="000F02C8">
        <w:rPr>
          <w:rFonts w:ascii="Source Sans Pro" w:hAnsi="Source Sans Pro"/>
          <w:color w:val="0000FF"/>
        </w:rPr>
        <w:t xml:space="preserve">, if </w:t>
      </w:r>
      <w:r w:rsidRPr="00944B38" w:rsidR="001479B1">
        <w:rPr>
          <w:rFonts w:ascii="Source Sans Pro" w:hAnsi="Source Sans Pro"/>
          <w:color w:val="0000FF"/>
        </w:rPr>
        <w:t xml:space="preserve">you </w:t>
      </w:r>
      <w:r w:rsidRPr="00944B38" w:rsidR="000F02C8">
        <w:rPr>
          <w:rFonts w:ascii="Source Sans Pro" w:hAnsi="Source Sans Pro"/>
          <w:color w:val="0000FF"/>
        </w:rPr>
        <w:t>owe</w:t>
      </w:r>
      <w:r w:rsidRPr="00944B38" w:rsidR="001479B1">
        <w:rPr>
          <w:rFonts w:ascii="Source Sans Pro" w:hAnsi="Source Sans Pro"/>
          <w:color w:val="0000FF"/>
        </w:rPr>
        <w:t xml:space="preserve"> </w:t>
      </w:r>
      <w:r w:rsidRPr="00944B38" w:rsidR="001479B1">
        <w:rPr>
          <w:rFonts w:ascii="Source Sans Pro" w:hAnsi="Source Sans Pro"/>
          <w:color w:val="0000FF"/>
        </w:rPr>
        <w:t>one</w:t>
      </w:r>
      <w:r w:rsidRPr="00944B38" w:rsidR="008566E9">
        <w:rPr>
          <w:rFonts w:ascii="Source Sans Pro" w:hAnsi="Source Sans Pro"/>
          <w:color w:val="0000FF"/>
        </w:rPr>
        <w:t>,</w:t>
      </w:r>
      <w:r w:rsidRPr="00944B38" w:rsidR="000F02C8">
        <w:rPr>
          <w:rFonts w:ascii="Source Sans Pro" w:hAnsi="Source Sans Pro"/>
          <w:color w:val="0000FF"/>
        </w:rPr>
        <w:t xml:space="preserve"> </w:t>
      </w:r>
      <w:r w:rsidRPr="00944B38" w:rsidR="008566E9">
        <w:rPr>
          <w:rFonts w:ascii="Source Sans Pro" w:hAnsi="Source Sans Pro"/>
          <w:color w:val="0000FF"/>
        </w:rPr>
        <w:t>o</w:t>
      </w:r>
      <w:r w:rsidRPr="00944B38" w:rsidR="000F02C8">
        <w:rPr>
          <w:rFonts w:ascii="Source Sans Pro" w:hAnsi="Source Sans Pro"/>
          <w:color w:val="0000FF"/>
        </w:rPr>
        <w:t>r</w:t>
      </w:r>
      <w:r w:rsidRPr="00944B38" w:rsidR="001479B1">
        <w:rPr>
          <w:rFonts w:ascii="Source Sans Pro" w:hAnsi="Source Sans Pro"/>
          <w:color w:val="0000FF"/>
        </w:rPr>
        <w:t xml:space="preserve"> you may</w:t>
      </w:r>
      <w:r w:rsidRPr="00944B38" w:rsidR="000F02C8">
        <w:rPr>
          <w:rFonts w:ascii="Source Sans Pro" w:hAnsi="Source Sans Pro"/>
          <w:color w:val="0000FF"/>
        </w:rPr>
        <w:t xml:space="preserve"> need to start paying a late enrollment penalty. </w:t>
      </w:r>
      <w:r w:rsidRPr="00944B38">
        <w:rPr>
          <w:rFonts w:ascii="Source Sans Pro" w:hAnsi="Source Sans Pro"/>
          <w:color w:val="0000FF"/>
        </w:rPr>
        <w:t xml:space="preserve">This could happen if you become eligible for </w:t>
      </w:r>
      <w:r w:rsidRPr="00944B38" w:rsidR="00CB2228">
        <w:rPr>
          <w:rFonts w:ascii="Source Sans Pro" w:hAnsi="Source Sans Pro"/>
          <w:color w:val="0000FF"/>
        </w:rPr>
        <w:t>Extra Help</w:t>
      </w:r>
      <w:r w:rsidRPr="00944B38">
        <w:rPr>
          <w:rFonts w:ascii="Source Sans Pro" w:hAnsi="Source Sans Pro"/>
          <w:color w:val="0000FF"/>
        </w:rPr>
        <w:t xml:space="preserve"> </w:t>
      </w:r>
      <w:r w:rsidRPr="00944B38">
        <w:rPr>
          <w:rFonts w:ascii="Source Sans Pro" w:hAnsi="Source Sans Pro"/>
          <w:color w:val="0000FF"/>
        </w:rPr>
        <w:t xml:space="preserve">or lose your eligibility for </w:t>
      </w:r>
      <w:r w:rsidRPr="00944B38" w:rsidR="00564B89">
        <w:rPr>
          <w:rFonts w:ascii="Source Sans Pro" w:hAnsi="Source Sans Pro"/>
          <w:color w:val="0000FF"/>
        </w:rPr>
        <w:t>Extra Help</w:t>
      </w:r>
      <w:r w:rsidRPr="00944B38">
        <w:rPr>
          <w:rFonts w:ascii="Source Sans Pro" w:hAnsi="Source Sans Pro"/>
          <w:color w:val="0000FF"/>
        </w:rPr>
        <w:t xml:space="preserve"> during the year</w:t>
      </w:r>
      <w:r w:rsidRPr="00944B38" w:rsidR="00B7000E">
        <w:rPr>
          <w:rFonts w:ascii="Source Sans Pro" w:hAnsi="Source Sans Pro"/>
          <w:color w:val="0000FF"/>
        </w:rPr>
        <w:t>.</w:t>
      </w:r>
    </w:p>
    <w:p w:rsidR="00BD58ED" w:rsidRPr="00944B38" w:rsidP="000575FA" w14:paraId="398CF18B" w14:textId="23480D20">
      <w:pPr>
        <w:pStyle w:val="ListBullet"/>
        <w:numPr>
          <w:ilvl w:val="0"/>
          <w:numId w:val="34"/>
        </w:numPr>
        <w:rPr>
          <w:rFonts w:ascii="Source Sans Pro" w:hAnsi="Source Sans Pro"/>
          <w:color w:val="0000FF"/>
        </w:rPr>
      </w:pPr>
      <w:r w:rsidRPr="00944B38">
        <w:rPr>
          <w:rFonts w:ascii="Source Sans Pro" w:hAnsi="Source Sans Pro"/>
          <w:color w:val="0000FF"/>
        </w:rPr>
        <w:t xml:space="preserve">If you currently pay </w:t>
      </w:r>
      <w:r w:rsidRPr="00944B38" w:rsidR="00E12AFA">
        <w:rPr>
          <w:rFonts w:ascii="Source Sans Pro" w:hAnsi="Source Sans Pro"/>
          <w:color w:val="0000FF"/>
        </w:rPr>
        <w:t xml:space="preserve">a </w:t>
      </w:r>
      <w:r w:rsidRPr="00944B38">
        <w:rPr>
          <w:rFonts w:ascii="Source Sans Pro" w:hAnsi="Source Sans Pro" w:cs="Arial"/>
          <w:color w:val="0000FF"/>
        </w:rPr>
        <w:t xml:space="preserve">Part D </w:t>
      </w:r>
      <w:r w:rsidRPr="00944B38">
        <w:rPr>
          <w:rFonts w:ascii="Source Sans Pro" w:hAnsi="Source Sans Pro"/>
          <w:color w:val="0000FF"/>
        </w:rPr>
        <w:t xml:space="preserve">late enrollment penalty and become eligible for </w:t>
      </w:r>
      <w:r w:rsidRPr="00944B38" w:rsidR="00564B89">
        <w:rPr>
          <w:rFonts w:ascii="Source Sans Pro" w:hAnsi="Source Sans Pro"/>
          <w:color w:val="0000FF"/>
        </w:rPr>
        <w:t>Extra Help</w:t>
      </w:r>
      <w:r w:rsidRPr="00944B38">
        <w:rPr>
          <w:rFonts w:ascii="Source Sans Pro" w:hAnsi="Source Sans Pro"/>
          <w:color w:val="0000FF"/>
        </w:rPr>
        <w:t xml:space="preserve"> during the year, you</w:t>
      </w:r>
      <w:r w:rsidRPr="00944B38" w:rsidR="00E12AFA">
        <w:rPr>
          <w:rFonts w:ascii="Source Sans Pro" w:hAnsi="Source Sans Pro"/>
          <w:color w:val="0000FF"/>
        </w:rPr>
        <w:t>’d</w:t>
      </w:r>
      <w:r w:rsidRPr="00944B38">
        <w:rPr>
          <w:rFonts w:ascii="Source Sans Pro" w:hAnsi="Source Sans Pro"/>
          <w:color w:val="0000FF"/>
        </w:rPr>
        <w:t xml:space="preserve"> </w:t>
      </w:r>
      <w:r w:rsidRPr="00944B38">
        <w:rPr>
          <w:rFonts w:ascii="Source Sans Pro" w:hAnsi="Source Sans Pro"/>
          <w:color w:val="0000FF"/>
        </w:rPr>
        <w:t>be able to stop paying your penalty.</w:t>
      </w:r>
    </w:p>
    <w:p w:rsidR="00BD58ED" w:rsidRPr="00944B38" w:rsidP="000575FA" w14:paraId="028712C9" w14:textId="06030D70">
      <w:pPr>
        <w:pStyle w:val="ListBullet"/>
        <w:numPr>
          <w:ilvl w:val="0"/>
          <w:numId w:val="34"/>
        </w:numPr>
        <w:rPr>
          <w:rFonts w:ascii="Source Sans Pro" w:hAnsi="Source Sans Pro"/>
          <w:color w:val="0000FF"/>
        </w:rPr>
      </w:pPr>
      <w:r w:rsidRPr="00944B38">
        <w:rPr>
          <w:rFonts w:ascii="Source Sans Pro" w:hAnsi="Source Sans Pro"/>
          <w:color w:val="0000FF"/>
        </w:rPr>
        <w:t xml:space="preserve">If you lose </w:t>
      </w:r>
      <w:r w:rsidRPr="00944B38" w:rsidR="00564B89">
        <w:rPr>
          <w:rFonts w:ascii="Source Sans Pro" w:hAnsi="Source Sans Pro"/>
          <w:color w:val="0000FF"/>
        </w:rPr>
        <w:t>Extra Help</w:t>
      </w:r>
      <w:r w:rsidRPr="00944B38">
        <w:rPr>
          <w:rFonts w:ascii="Source Sans Pro" w:hAnsi="Source Sans Pro"/>
          <w:color w:val="0000FF"/>
        </w:rPr>
        <w:t>, you may be subject to the</w:t>
      </w:r>
      <w:r w:rsidRPr="00944B38" w:rsidR="00E12AFA">
        <w:rPr>
          <w:rFonts w:ascii="Source Sans Pro" w:hAnsi="Source Sans Pro"/>
          <w:color w:val="0000FF"/>
        </w:rPr>
        <w:t xml:space="preserve"> Part D</w:t>
      </w:r>
      <w:r w:rsidRPr="00944B38">
        <w:rPr>
          <w:rFonts w:ascii="Source Sans Pro" w:hAnsi="Source Sans Pro"/>
          <w:color w:val="0000FF"/>
        </w:rPr>
        <w:t xml:space="preserve"> late enrollment penalty if you go 63 days or more in a row without Part D or other creditable </w:t>
      </w:r>
      <w:r w:rsidRPr="00944B38">
        <w:rPr>
          <w:rFonts w:ascii="Source Sans Pro" w:hAnsi="Source Sans Pro"/>
          <w:color w:val="0000FF"/>
        </w:rPr>
        <w:t>drug coverage</w:t>
      </w:r>
      <w:r w:rsidRPr="00944B38">
        <w:rPr>
          <w:rFonts w:ascii="Source Sans Pro" w:hAnsi="Source Sans Pro"/>
          <w:color w:val="0000FF"/>
        </w:rPr>
        <w:t>.</w:t>
      </w:r>
    </w:p>
    <w:p w:rsidR="006F3433" w:rsidRPr="00944B38" w:rsidP="0BC2FE1D" w14:paraId="59D50CF0" w14:textId="3EEB477A">
      <w:pPr>
        <w:spacing w:after="120"/>
        <w:rPr>
          <w:rFonts w:ascii="Source Sans Pro" w:hAnsi="Source Sans Pro"/>
          <w:color w:val="0000FF"/>
        </w:rPr>
      </w:pPr>
      <w:r w:rsidRPr="00944B38">
        <w:rPr>
          <w:rFonts w:ascii="Source Sans Pro" w:hAnsi="Source Sans Pro"/>
          <w:color w:val="0000FF"/>
        </w:rPr>
        <w:t>Find</w:t>
      </w:r>
      <w:r w:rsidRPr="00944B38">
        <w:rPr>
          <w:rFonts w:ascii="Source Sans Pro" w:hAnsi="Source Sans Pro"/>
          <w:color w:val="0000FF"/>
        </w:rPr>
        <w:t xml:space="preserve"> out more about </w:t>
      </w:r>
      <w:r w:rsidRPr="00944B38" w:rsidR="00CB2228">
        <w:rPr>
          <w:rFonts w:ascii="Source Sans Pro" w:hAnsi="Source Sans Pro"/>
          <w:color w:val="0000FF"/>
        </w:rPr>
        <w:t>Extra Help</w:t>
      </w:r>
      <w:r w:rsidRPr="00944B38">
        <w:rPr>
          <w:rFonts w:ascii="Source Sans Pro" w:hAnsi="Source Sans Pro"/>
          <w:color w:val="0000FF"/>
        </w:rPr>
        <w:t xml:space="preserve"> </w:t>
      </w:r>
      <w:r w:rsidRPr="00944B38">
        <w:rPr>
          <w:rFonts w:ascii="Source Sans Pro" w:hAnsi="Source Sans Pro"/>
          <w:color w:val="0000FF"/>
        </w:rPr>
        <w:t>in Chapter 2, Section 7.]</w:t>
      </w:r>
    </w:p>
    <w:p w:rsidR="006F3433" w:rsidRPr="00944B38" w:rsidP="009D1575" w14:paraId="5D5E2DED" w14:textId="56A8618E">
      <w:pPr>
        <w:pStyle w:val="Heading2"/>
        <w:rPr>
          <w:rFonts w:ascii="Source Sans Pro" w:hAnsi="Source Sans Pro"/>
        </w:rPr>
      </w:pPr>
      <w:bookmarkStart w:id="151" w:name="_Toc109299890"/>
      <w:bookmarkStart w:id="152" w:name="_Toc109300189"/>
      <w:bookmarkStart w:id="153" w:name="_Toc190801515"/>
      <w:bookmarkStart w:id="154" w:name="_Toc199342524"/>
      <w:bookmarkStart w:id="155" w:name="_Toc228556008"/>
      <w:bookmarkStart w:id="156" w:name="_Toc479865029"/>
      <w:bookmarkStart w:id="157" w:name="_Toc68442648"/>
      <w:bookmarkStart w:id="158" w:name="_Toc102334420"/>
      <w:bookmarkStart w:id="159" w:name="_Toc205470311"/>
      <w:bookmarkEnd w:id="148"/>
      <w:bookmarkEnd w:id="149"/>
      <w:bookmarkEnd w:id="150"/>
      <w:r w:rsidRPr="00944B38">
        <w:rPr>
          <w:rFonts w:ascii="Source Sans Pro" w:hAnsi="Source Sans Pro"/>
        </w:rPr>
        <w:t xml:space="preserve">SECTION </w:t>
      </w:r>
      <w:r w:rsidRPr="00944B38" w:rsidR="000F02C8">
        <w:rPr>
          <w:rFonts w:ascii="Source Sans Pro" w:hAnsi="Source Sans Pro"/>
        </w:rPr>
        <w:t>6</w:t>
      </w:r>
      <w:r w:rsidRPr="00944B38">
        <w:rPr>
          <w:rFonts w:ascii="Source Sans Pro" w:hAnsi="Source Sans Pro"/>
        </w:rPr>
        <w:tab/>
      </w:r>
      <w:r w:rsidRPr="00944B38" w:rsidR="000F02C8">
        <w:rPr>
          <w:rFonts w:ascii="Source Sans Pro" w:hAnsi="Source Sans Pro"/>
        </w:rPr>
        <w:t xml:space="preserve">Keep </w:t>
      </w:r>
      <w:r w:rsidRPr="00944B38">
        <w:rPr>
          <w:rFonts w:ascii="Source Sans Pro" w:hAnsi="Source Sans Pro"/>
        </w:rPr>
        <w:t>our plan membership record up to date</w:t>
      </w:r>
      <w:bookmarkEnd w:id="151"/>
      <w:bookmarkEnd w:id="152"/>
      <w:bookmarkEnd w:id="153"/>
      <w:bookmarkEnd w:id="154"/>
      <w:bookmarkEnd w:id="155"/>
      <w:bookmarkEnd w:id="156"/>
      <w:bookmarkEnd w:id="157"/>
      <w:bookmarkEnd w:id="158"/>
      <w:bookmarkEnd w:id="159"/>
    </w:p>
    <w:p w:rsidR="006F3433" w:rsidRPr="00944B38" w:rsidP="00294C18" w14:paraId="128A0910" w14:textId="10559C68">
      <w:pPr>
        <w:spacing w:after="120"/>
        <w:rPr>
          <w:rFonts w:ascii="Source Sans Pro" w:hAnsi="Source Sans Pro"/>
          <w:i/>
          <w:color w:val="0000FF"/>
        </w:rPr>
      </w:pPr>
      <w:r w:rsidRPr="00944B38">
        <w:rPr>
          <w:rFonts w:ascii="Source Sans Pro" w:hAnsi="Source Sans Pro"/>
          <w:i/>
          <w:color w:val="0000FF"/>
        </w:rPr>
        <w:t>[In the heading and this section, plans should substitute the name used for this file if different from membership record.]</w:t>
      </w:r>
    </w:p>
    <w:p w:rsidR="006F3433" w:rsidRPr="00944B38" w:rsidP="4FA901BF" w14:paraId="548A572C" w14:textId="3B6FF618">
      <w:pPr>
        <w:spacing w:after="120"/>
        <w:rPr>
          <w:rFonts w:ascii="Source Sans Pro" w:hAnsi="Source Sans Pro"/>
          <w:szCs w:val="26"/>
        </w:rPr>
      </w:pPr>
      <w:r w:rsidRPr="00944B38">
        <w:rPr>
          <w:rFonts w:ascii="Source Sans Pro" w:hAnsi="Source Sans Pro"/>
        </w:rPr>
        <w:t xml:space="preserve">Your membership record has information from your enrollment form, including your address and phone number. It shows your specific plan coverage </w:t>
      </w:r>
      <w:r w:rsidRPr="00944B38">
        <w:rPr>
          <w:rFonts w:ascii="Source Sans Pro" w:hAnsi="Source Sans Pro"/>
          <w:color w:val="0000FF"/>
        </w:rPr>
        <w:t>[</w:t>
      </w:r>
      <w:r w:rsidRPr="00944B38">
        <w:rPr>
          <w:rFonts w:ascii="Source Sans Pro" w:hAnsi="Source Sans Pro"/>
          <w:i/>
          <w:color w:val="0000FF"/>
        </w:rPr>
        <w:t>insert as appropriate:</w:t>
      </w:r>
      <w:r w:rsidRPr="00944B38">
        <w:rPr>
          <w:rFonts w:ascii="Source Sans Pro" w:hAnsi="Source Sans Pro"/>
          <w:color w:val="0000FF"/>
        </w:rPr>
        <w:t xml:space="preserve"> including your Primary Care Provider/Medical Group/IPA]</w:t>
      </w:r>
      <w:r w:rsidRPr="00944B38" w:rsidR="001B796A">
        <w:rPr>
          <w:rFonts w:ascii="Source Sans Pro" w:hAnsi="Source Sans Pro"/>
        </w:rPr>
        <w:t>.</w:t>
      </w:r>
    </w:p>
    <w:p w:rsidR="006F3433" w:rsidRPr="00944B38" w:rsidP="4FA901BF" w14:paraId="5A3F0657" w14:textId="57EE39A5">
      <w:pPr>
        <w:spacing w:after="120"/>
        <w:rPr>
          <w:rFonts w:ascii="Source Sans Pro" w:hAnsi="Source Sans Pro"/>
          <w:szCs w:val="26"/>
        </w:rPr>
      </w:pPr>
      <w:r w:rsidRPr="00944B38">
        <w:rPr>
          <w:rFonts w:ascii="Source Sans Pro" w:hAnsi="Source Sans Pro"/>
        </w:rPr>
        <w:t xml:space="preserve">The doctors, hospitals, </w:t>
      </w:r>
      <w:r w:rsidRPr="00944B38">
        <w:rPr>
          <w:rFonts w:ascii="Source Sans Pro" w:hAnsi="Source Sans Pro"/>
          <w:color w:val="0000FF"/>
        </w:rPr>
        <w:t>[</w:t>
      </w:r>
      <w:r w:rsidRPr="00944B38">
        <w:rPr>
          <w:rFonts w:ascii="Source Sans Pro" w:hAnsi="Source Sans Pro"/>
          <w:i/>
          <w:color w:val="0000FF"/>
        </w:rPr>
        <w:t>insert if applicable:</w:t>
      </w:r>
      <w:r w:rsidRPr="00944B38">
        <w:rPr>
          <w:rFonts w:ascii="Source Sans Pro" w:hAnsi="Source Sans Pro"/>
          <w:color w:val="0000FF"/>
        </w:rPr>
        <w:t xml:space="preserve"> pharmacists,]</w:t>
      </w:r>
      <w:r w:rsidRPr="00944B38">
        <w:rPr>
          <w:rFonts w:ascii="Source Sans Pro" w:hAnsi="Source Sans Pro"/>
        </w:rPr>
        <w:t xml:space="preserve"> and other providers in </w:t>
      </w:r>
      <w:r w:rsidRPr="00944B38" w:rsidR="00472041">
        <w:rPr>
          <w:rFonts w:ascii="Source Sans Pro" w:hAnsi="Source Sans Pro"/>
        </w:rPr>
        <w:t>our plan</w:t>
      </w:r>
      <w:r w:rsidRPr="00944B38">
        <w:rPr>
          <w:rFonts w:ascii="Source Sans Pro" w:hAnsi="Source Sans Pro"/>
        </w:rPr>
        <w:t>’s network</w:t>
      </w:r>
      <w:r w:rsidRPr="00944B38">
        <w:rPr>
          <w:rFonts w:ascii="Source Sans Pro" w:hAnsi="Source Sans Pro"/>
          <w:b/>
        </w:rPr>
        <w:t xml:space="preserve"> use your membership record to know what services </w:t>
      </w:r>
      <w:r w:rsidRPr="00944B38">
        <w:rPr>
          <w:rFonts w:ascii="Source Sans Pro" w:hAnsi="Source Sans Pro"/>
          <w:color w:val="0000FF"/>
        </w:rPr>
        <w:t>[</w:t>
      </w:r>
      <w:r w:rsidRPr="00944B38">
        <w:rPr>
          <w:rFonts w:ascii="Source Sans Pro" w:hAnsi="Source Sans Pro"/>
          <w:i/>
          <w:color w:val="0000FF"/>
        </w:rPr>
        <w:t>insert if applicable:</w:t>
      </w:r>
      <w:r w:rsidRPr="00944B38">
        <w:rPr>
          <w:rFonts w:ascii="Source Sans Pro" w:hAnsi="Source Sans Pro"/>
          <w:color w:val="0000FF"/>
        </w:rPr>
        <w:t xml:space="preserve"> </w:t>
      </w:r>
      <w:r w:rsidRPr="00944B38">
        <w:rPr>
          <w:rFonts w:ascii="Source Sans Pro" w:hAnsi="Source Sans Pro"/>
          <w:b/>
          <w:color w:val="0000FF"/>
        </w:rPr>
        <w:t>and drugs</w:t>
      </w:r>
      <w:r w:rsidRPr="00944B38">
        <w:rPr>
          <w:rFonts w:ascii="Source Sans Pro" w:hAnsi="Source Sans Pro"/>
          <w:color w:val="0000FF"/>
        </w:rPr>
        <w:t>]</w:t>
      </w:r>
      <w:r w:rsidRPr="00944B38">
        <w:rPr>
          <w:rFonts w:ascii="Source Sans Pro" w:hAnsi="Source Sans Pro"/>
          <w:b/>
        </w:rPr>
        <w:t xml:space="preserve"> are covered </w:t>
      </w:r>
      <w:r w:rsidRPr="00944B38" w:rsidR="007E1713">
        <w:rPr>
          <w:rFonts w:ascii="Source Sans Pro" w:hAnsi="Source Sans Pro"/>
          <w:b/>
        </w:rPr>
        <w:t xml:space="preserve">and </w:t>
      </w:r>
      <w:r w:rsidRPr="00944B38" w:rsidR="00E12AFA">
        <w:rPr>
          <w:rFonts w:ascii="Source Sans Pro" w:hAnsi="Source Sans Pro"/>
          <w:b/>
        </w:rPr>
        <w:t xml:space="preserve">your </w:t>
      </w:r>
      <w:r w:rsidRPr="00944B38" w:rsidR="007E1713">
        <w:rPr>
          <w:rFonts w:ascii="Source Sans Pro" w:hAnsi="Source Sans Pro"/>
          <w:b/>
        </w:rPr>
        <w:t>cost-sharing amounts</w:t>
      </w:r>
      <w:r w:rsidRPr="00944B38" w:rsidR="00E12AFA">
        <w:rPr>
          <w:rFonts w:ascii="Source Sans Pro" w:hAnsi="Source Sans Pro"/>
          <w:b/>
        </w:rPr>
        <w:t xml:space="preserve">. </w:t>
      </w:r>
      <w:r w:rsidRPr="00944B38">
        <w:rPr>
          <w:rFonts w:ascii="Source Sans Pro" w:hAnsi="Source Sans Pro"/>
        </w:rPr>
        <w:t xml:space="preserve">Because of this, </w:t>
      </w:r>
      <w:r w:rsidRPr="00944B38" w:rsidR="00472041">
        <w:rPr>
          <w:rFonts w:ascii="Source Sans Pro" w:hAnsi="Source Sans Pro"/>
        </w:rPr>
        <w:t xml:space="preserve">it’s </w:t>
      </w:r>
      <w:r w:rsidRPr="00944B38">
        <w:rPr>
          <w:rFonts w:ascii="Source Sans Pro" w:hAnsi="Source Sans Pro"/>
        </w:rPr>
        <w:t xml:space="preserve">very important </w:t>
      </w:r>
      <w:r w:rsidRPr="00944B38" w:rsidR="009D1575">
        <w:rPr>
          <w:rFonts w:ascii="Source Sans Pro" w:hAnsi="Source Sans Pro"/>
        </w:rPr>
        <w:t>you</w:t>
      </w:r>
      <w:r w:rsidRPr="00944B38">
        <w:rPr>
          <w:rFonts w:ascii="Source Sans Pro" w:hAnsi="Source Sans Pro"/>
        </w:rPr>
        <w:t xml:space="preserve"> help </w:t>
      </w:r>
      <w:r w:rsidRPr="00944B38" w:rsidR="009D1575">
        <w:rPr>
          <w:rFonts w:ascii="Source Sans Pro" w:hAnsi="Source Sans Pro"/>
        </w:rPr>
        <w:t xml:space="preserve">to </w:t>
      </w:r>
      <w:r w:rsidRPr="00944B38">
        <w:rPr>
          <w:rFonts w:ascii="Source Sans Pro" w:hAnsi="Source Sans Pro"/>
        </w:rPr>
        <w:t>keep your information up to date.</w:t>
      </w:r>
    </w:p>
    <w:p w:rsidR="006F3433" w:rsidRPr="00944B38" w:rsidP="009D1575" w14:paraId="3EE3278C" w14:textId="000D2C71">
      <w:pPr>
        <w:rPr>
          <w:rFonts w:ascii="Source Sans Pro" w:hAnsi="Source Sans Pro" w:cs="Arial"/>
          <w:b/>
        </w:rPr>
      </w:pPr>
      <w:r w:rsidRPr="00944B38">
        <w:rPr>
          <w:rFonts w:ascii="Source Sans Pro" w:hAnsi="Source Sans Pro" w:cs="Arial"/>
          <w:b/>
        </w:rPr>
        <w:t>If you have any of these changes, l</w:t>
      </w:r>
      <w:r w:rsidRPr="00944B38">
        <w:rPr>
          <w:rFonts w:ascii="Source Sans Pro" w:hAnsi="Source Sans Pro" w:cs="Arial"/>
          <w:b/>
        </w:rPr>
        <w:t>et us know:</w:t>
      </w:r>
    </w:p>
    <w:p w:rsidR="006F3433" w:rsidRPr="00944B38" w:rsidP="000575FA" w14:paraId="2B710DF0" w14:textId="6FF8B2EA">
      <w:pPr>
        <w:pStyle w:val="ListBullet"/>
        <w:numPr>
          <w:ilvl w:val="0"/>
          <w:numId w:val="41"/>
        </w:numPr>
        <w:rPr>
          <w:rFonts w:ascii="Source Sans Pro" w:hAnsi="Source Sans Pro"/>
        </w:rPr>
      </w:pPr>
      <w:r w:rsidRPr="00944B38">
        <w:rPr>
          <w:rFonts w:ascii="Source Sans Pro" w:hAnsi="Source Sans Pro"/>
        </w:rPr>
        <w:t>Changes to your name, address, or phone number</w:t>
      </w:r>
    </w:p>
    <w:p w:rsidR="006F3433" w:rsidRPr="00944B38" w:rsidP="000575FA" w14:paraId="2B306F21" w14:textId="32F4BEC0">
      <w:pPr>
        <w:pStyle w:val="ListBullet"/>
        <w:numPr>
          <w:ilvl w:val="0"/>
          <w:numId w:val="41"/>
        </w:numPr>
        <w:rPr>
          <w:rFonts w:ascii="Source Sans Pro" w:hAnsi="Source Sans Pro"/>
        </w:rPr>
      </w:pPr>
      <w:r w:rsidRPr="00944B38">
        <w:rPr>
          <w:rFonts w:ascii="Source Sans Pro" w:hAnsi="Source Sans Pro"/>
        </w:rPr>
        <w:t>Changes in any other health coverage you have (such as from your employer, your spouse</w:t>
      </w:r>
      <w:r w:rsidRPr="00944B38" w:rsidR="000B3720">
        <w:rPr>
          <w:rFonts w:ascii="Source Sans Pro" w:hAnsi="Source Sans Pro"/>
        </w:rPr>
        <w:t xml:space="preserve"> or domestic partner</w:t>
      </w:r>
      <w:r w:rsidRPr="00944B38">
        <w:rPr>
          <w:rFonts w:ascii="Source Sans Pro" w:hAnsi="Source Sans Pro"/>
        </w:rPr>
        <w:t>’s employer, workers’ compensation, or Medicaid)</w:t>
      </w:r>
    </w:p>
    <w:p w:rsidR="006F3433" w:rsidRPr="00944B38" w:rsidP="000575FA" w14:paraId="7C240EA4" w14:textId="1BFD9B83">
      <w:pPr>
        <w:pStyle w:val="ListBullet"/>
        <w:numPr>
          <w:ilvl w:val="0"/>
          <w:numId w:val="41"/>
        </w:numPr>
        <w:rPr>
          <w:rFonts w:ascii="Source Sans Pro" w:hAnsi="Source Sans Pro"/>
        </w:rPr>
      </w:pPr>
      <w:r w:rsidRPr="00944B38">
        <w:rPr>
          <w:rFonts w:ascii="Source Sans Pro" w:hAnsi="Source Sans Pro"/>
        </w:rPr>
        <w:t>A</w:t>
      </w:r>
      <w:r w:rsidRPr="00944B38">
        <w:rPr>
          <w:rFonts w:ascii="Source Sans Pro" w:hAnsi="Source Sans Pro"/>
        </w:rPr>
        <w:t>ny liability claims, such as claims from an automobile accident</w:t>
      </w:r>
    </w:p>
    <w:p w:rsidR="006F3433" w:rsidRPr="00944B38" w:rsidP="000575FA" w14:paraId="0E5298A0" w14:textId="6B43B0A7">
      <w:pPr>
        <w:pStyle w:val="ListBullet"/>
        <w:numPr>
          <w:ilvl w:val="0"/>
          <w:numId w:val="41"/>
        </w:numPr>
        <w:rPr>
          <w:rFonts w:ascii="Source Sans Pro" w:hAnsi="Source Sans Pro"/>
        </w:rPr>
      </w:pPr>
      <w:r w:rsidRPr="00944B38">
        <w:rPr>
          <w:rFonts w:ascii="Source Sans Pro" w:hAnsi="Source Sans Pro"/>
        </w:rPr>
        <w:t>If you</w:t>
      </w:r>
      <w:r w:rsidRPr="00944B38" w:rsidR="00E12AFA">
        <w:rPr>
          <w:rFonts w:ascii="Source Sans Pro" w:hAnsi="Source Sans Pro"/>
        </w:rPr>
        <w:t>’re</w:t>
      </w:r>
      <w:r w:rsidRPr="00944B38">
        <w:rPr>
          <w:rFonts w:ascii="Source Sans Pro" w:hAnsi="Source Sans Pro"/>
        </w:rPr>
        <w:t xml:space="preserve"> </w:t>
      </w:r>
      <w:r w:rsidRPr="00944B38">
        <w:rPr>
          <w:rFonts w:ascii="Source Sans Pro" w:hAnsi="Source Sans Pro"/>
        </w:rPr>
        <w:t>admitted to a nursing home</w:t>
      </w:r>
    </w:p>
    <w:p w:rsidR="00304CB9" w:rsidRPr="00944B38" w:rsidP="000575FA" w14:paraId="11B5ED19" w14:textId="1EDCDC20">
      <w:pPr>
        <w:pStyle w:val="ListBullet"/>
        <w:numPr>
          <w:ilvl w:val="0"/>
          <w:numId w:val="41"/>
        </w:numPr>
        <w:rPr>
          <w:rFonts w:ascii="Source Sans Pro" w:hAnsi="Source Sans Pro"/>
        </w:rPr>
      </w:pPr>
      <w:r w:rsidRPr="00944B38">
        <w:rPr>
          <w:rFonts w:ascii="Source Sans Pro" w:hAnsi="Source Sans Pro"/>
        </w:rPr>
        <w:t>If you</w:t>
      </w:r>
      <w:r w:rsidRPr="00944B38">
        <w:rPr>
          <w:rFonts w:ascii="Source Sans Pro" w:hAnsi="Source Sans Pro"/>
        </w:rPr>
        <w:t xml:space="preserve"> </w:t>
      </w:r>
      <w:r w:rsidRPr="00944B38" w:rsidR="00472041">
        <w:rPr>
          <w:rFonts w:ascii="Source Sans Pro" w:hAnsi="Source Sans Pro"/>
        </w:rPr>
        <w:t xml:space="preserve">get </w:t>
      </w:r>
      <w:r w:rsidRPr="00944B38">
        <w:rPr>
          <w:rFonts w:ascii="Source Sans Pro" w:hAnsi="Source Sans Pro"/>
        </w:rPr>
        <w:t>care in an out-of-area or out-of-network hospital or emergency room</w:t>
      </w:r>
    </w:p>
    <w:p w:rsidR="006F3433" w:rsidRPr="00944B38" w:rsidP="000575FA" w14:paraId="0B5589B0" w14:textId="77777777">
      <w:pPr>
        <w:pStyle w:val="ListBullet"/>
        <w:numPr>
          <w:ilvl w:val="0"/>
          <w:numId w:val="41"/>
        </w:numPr>
        <w:rPr>
          <w:rFonts w:ascii="Source Sans Pro" w:hAnsi="Source Sans Pro"/>
        </w:rPr>
      </w:pPr>
      <w:r w:rsidRPr="00944B38">
        <w:rPr>
          <w:rFonts w:ascii="Source Sans Pro" w:hAnsi="Source Sans Pro"/>
        </w:rPr>
        <w:t>If your designated responsible party (such as a caregiver) changes</w:t>
      </w:r>
    </w:p>
    <w:p w:rsidR="006F3433" w:rsidRPr="00944B38" w:rsidP="000575FA" w14:paraId="6B8FE1DA" w14:textId="3F08EA10">
      <w:pPr>
        <w:pStyle w:val="ListBullet"/>
        <w:numPr>
          <w:ilvl w:val="0"/>
          <w:numId w:val="41"/>
        </w:numPr>
        <w:rPr>
          <w:rFonts w:ascii="Source Sans Pro" w:hAnsi="Source Sans Pro"/>
        </w:rPr>
      </w:pPr>
      <w:r w:rsidRPr="00944B38">
        <w:rPr>
          <w:rFonts w:ascii="Source Sans Pro" w:hAnsi="Source Sans Pro"/>
        </w:rPr>
        <w:t xml:space="preserve">If </w:t>
      </w:r>
      <w:r w:rsidRPr="00944B38">
        <w:rPr>
          <w:rFonts w:ascii="Source Sans Pro" w:hAnsi="Source Sans Pro"/>
        </w:rPr>
        <w:t xml:space="preserve">you </w:t>
      </w:r>
      <w:r w:rsidRPr="00944B38">
        <w:rPr>
          <w:rFonts w:ascii="Source Sans Pro" w:hAnsi="Source Sans Pro"/>
        </w:rPr>
        <w:t>participat</w:t>
      </w:r>
      <w:r w:rsidRPr="00944B38" w:rsidR="00E12AFA">
        <w:rPr>
          <w:rFonts w:ascii="Source Sans Pro" w:hAnsi="Source Sans Pro"/>
        </w:rPr>
        <w:t>e</w:t>
      </w:r>
      <w:r w:rsidRPr="00944B38">
        <w:rPr>
          <w:rFonts w:ascii="Source Sans Pro" w:hAnsi="Source Sans Pro"/>
        </w:rPr>
        <w:t xml:space="preserve"> in a clinical research study</w:t>
      </w:r>
      <w:r w:rsidRPr="00944B38" w:rsidR="00E94416">
        <w:rPr>
          <w:rFonts w:ascii="Source Sans Pro" w:hAnsi="Source Sans Pro"/>
        </w:rPr>
        <w:t xml:space="preserve"> (</w:t>
      </w:r>
      <w:r w:rsidRPr="00944B38" w:rsidR="00E94416">
        <w:rPr>
          <w:rFonts w:ascii="Source Sans Pro" w:hAnsi="Source Sans Pro"/>
          <w:b/>
        </w:rPr>
        <w:t>N</w:t>
      </w:r>
      <w:r w:rsidRPr="00944B38" w:rsidR="006B2EA6">
        <w:rPr>
          <w:rFonts w:ascii="Source Sans Pro" w:hAnsi="Source Sans Pro"/>
          <w:b/>
        </w:rPr>
        <w:t>ote</w:t>
      </w:r>
      <w:r w:rsidRPr="00944B38" w:rsidR="00E94416">
        <w:rPr>
          <w:rFonts w:ascii="Source Sans Pro" w:hAnsi="Source Sans Pro"/>
          <w:b/>
        </w:rPr>
        <w:t>:</w:t>
      </w:r>
      <w:r w:rsidRPr="00944B38" w:rsidR="00E94416">
        <w:rPr>
          <w:rFonts w:ascii="Source Sans Pro" w:hAnsi="Source Sans Pro"/>
        </w:rPr>
        <w:t xml:space="preserve"> </w:t>
      </w:r>
      <w:r w:rsidRPr="00944B38" w:rsidR="00472041">
        <w:rPr>
          <w:rFonts w:ascii="Source Sans Pro" w:hAnsi="Source Sans Pro"/>
        </w:rPr>
        <w:t xml:space="preserve">You’re </w:t>
      </w:r>
      <w:r w:rsidRPr="00944B38" w:rsidR="00E94416">
        <w:rPr>
          <w:rFonts w:ascii="Source Sans Pro" w:hAnsi="Source Sans Pro"/>
        </w:rPr>
        <w:t>not required to tell our plan about clinical research studies you intend to participate in</w:t>
      </w:r>
      <w:r w:rsidRPr="00944B38" w:rsidR="00946B63">
        <w:rPr>
          <w:rFonts w:ascii="Source Sans Pro" w:hAnsi="Source Sans Pro"/>
        </w:rPr>
        <w:t>,</w:t>
      </w:r>
      <w:r w:rsidRPr="00944B38" w:rsidR="00E94416">
        <w:rPr>
          <w:rFonts w:ascii="Source Sans Pro" w:hAnsi="Source Sans Pro"/>
        </w:rPr>
        <w:t xml:space="preserve"> but we encourage you to do so</w:t>
      </w:r>
      <w:r w:rsidRPr="00944B38" w:rsidR="00433C7F">
        <w:rPr>
          <w:rFonts w:ascii="Source Sans Pro" w:hAnsi="Source Sans Pro"/>
        </w:rPr>
        <w:t>.</w:t>
      </w:r>
      <w:r w:rsidRPr="00944B38" w:rsidR="00E94416">
        <w:rPr>
          <w:rFonts w:ascii="Source Sans Pro" w:hAnsi="Source Sans Pro"/>
        </w:rPr>
        <w:t>)</w:t>
      </w:r>
    </w:p>
    <w:p w:rsidR="006E466D" w:rsidRPr="00944B38" w:rsidP="00294C18" w14:paraId="09D85BE3" w14:textId="7A2ECCFA">
      <w:pPr>
        <w:spacing w:after="120"/>
        <w:rPr>
          <w:rFonts w:ascii="Source Sans Pro" w:hAnsi="Source Sans Pro" w:cs="Arial"/>
        </w:rPr>
      </w:pPr>
      <w:r w:rsidRPr="00944B38">
        <w:rPr>
          <w:rFonts w:ascii="Source Sans Pro" w:hAnsi="Source Sans Pro" w:cs="Arial"/>
        </w:rPr>
        <w:t>If any of this information changes, let us know by calling Member Services</w:t>
      </w:r>
      <w:r w:rsidRPr="00944B38" w:rsidR="00CC1305">
        <w:rPr>
          <w:rFonts w:ascii="Source Sans Pro" w:hAnsi="Source Sans Pro" w:cs="Arial"/>
        </w:rPr>
        <w:t xml:space="preserve"> at </w:t>
      </w:r>
      <w:r w:rsidRPr="00944B38" w:rsidR="00CC1305">
        <w:rPr>
          <w:rFonts w:ascii="Source Sans Pro" w:hAnsi="Source Sans Pro"/>
          <w:i/>
          <w:color w:val="0000FF"/>
        </w:rPr>
        <w:t>[insert Member Services number]</w:t>
      </w:r>
      <w:r w:rsidRPr="00944B38" w:rsidR="00CC1305">
        <w:rPr>
          <w:rFonts w:ascii="Source Sans Pro" w:hAnsi="Source Sans Pro"/>
        </w:rPr>
        <w:t xml:space="preserve"> (</w:t>
      </w:r>
      <w:r w:rsidRPr="00944B38" w:rsidR="00CC1305">
        <w:rPr>
          <w:rFonts w:ascii="Source Sans Pro" w:hAnsi="Source Sans Pro"/>
        </w:rPr>
        <w:t xml:space="preserve">TTY users </w:t>
      </w:r>
      <w:r w:rsidRPr="00944B38" w:rsidR="00CC1305">
        <w:rPr>
          <w:rFonts w:ascii="Source Sans Pro" w:hAnsi="Source Sans Pro"/>
        </w:rPr>
        <w:t xml:space="preserve">call </w:t>
      </w:r>
      <w:r w:rsidRPr="00944B38" w:rsidR="00CC1305">
        <w:rPr>
          <w:rFonts w:ascii="Source Sans Pro" w:hAnsi="Source Sans Pro"/>
          <w:i/>
          <w:color w:val="0000FF"/>
        </w:rPr>
        <w:t>[insert TTY number]</w:t>
      </w:r>
      <w:r w:rsidRPr="00944B38" w:rsidR="00CC1305">
        <w:rPr>
          <w:rFonts w:ascii="Source Sans Pro" w:hAnsi="Source Sans Pro"/>
        </w:rPr>
        <w:t>)</w:t>
      </w:r>
      <w:r w:rsidRPr="00944B38" w:rsidR="007F2B6C">
        <w:rPr>
          <w:rFonts w:ascii="Source Sans Pro" w:hAnsi="Source Sans Pro" w:cs="Arial"/>
        </w:rPr>
        <w:t>.</w:t>
      </w:r>
      <w:r w:rsidRPr="00944B38">
        <w:rPr>
          <w:rFonts w:ascii="Source Sans Pro" w:hAnsi="Source Sans Pro" w:cs="Arial"/>
        </w:rPr>
        <w:t xml:space="preserve"> </w:t>
      </w:r>
      <w:r w:rsidRPr="00944B38">
        <w:rPr>
          <w:rFonts w:ascii="Source Sans Pro" w:hAnsi="Source Sans Pro" w:cs="Arial"/>
          <w:i/>
          <w:color w:val="0000FF"/>
        </w:rPr>
        <w:t xml:space="preserve">[Plans that allow members to update this information on-line </w:t>
      </w:r>
      <w:r w:rsidRPr="00944B38" w:rsidR="00190423">
        <w:rPr>
          <w:rFonts w:ascii="Source Sans Pro" w:hAnsi="Source Sans Pro" w:cs="Arial"/>
          <w:i/>
          <w:color w:val="0000FF"/>
        </w:rPr>
        <w:t>can</w:t>
      </w:r>
      <w:r w:rsidRPr="00944B38">
        <w:rPr>
          <w:rFonts w:ascii="Source Sans Pro" w:hAnsi="Source Sans Pro" w:cs="Arial"/>
          <w:i/>
          <w:color w:val="0000FF"/>
        </w:rPr>
        <w:t xml:space="preserve"> describe that option here.]</w:t>
      </w:r>
    </w:p>
    <w:p w:rsidR="00A85157" w:rsidRPr="00944B38" w:rsidP="00A85157" w14:paraId="4C49D853" w14:textId="11596DAC">
      <w:pPr>
        <w:spacing w:after="120"/>
        <w:rPr>
          <w:rFonts w:ascii="Source Sans Pro" w:hAnsi="Source Sans Pro" w:cs="Arial"/>
        </w:rPr>
      </w:pPr>
      <w:r w:rsidRPr="00944B38">
        <w:rPr>
          <w:rFonts w:ascii="Source Sans Pro" w:hAnsi="Source Sans Pro" w:cs="Arial"/>
        </w:rPr>
        <w:t xml:space="preserve">It’s </w:t>
      </w:r>
      <w:r w:rsidRPr="00944B38">
        <w:rPr>
          <w:rFonts w:ascii="Source Sans Pro" w:hAnsi="Source Sans Pro" w:cs="Arial"/>
        </w:rPr>
        <w:t xml:space="preserve">also important to contact Social Security if you move or change your mailing address. </w:t>
      </w:r>
      <w:r w:rsidRPr="00944B38" w:rsidR="00797671">
        <w:rPr>
          <w:rFonts w:ascii="Source Sans Pro" w:hAnsi="Source Sans Pro"/>
        </w:rPr>
        <w:t>Call</w:t>
      </w:r>
      <w:r w:rsidRPr="00944B38" w:rsidR="00E12AFA">
        <w:rPr>
          <w:rFonts w:ascii="Source Sans Pro" w:hAnsi="Source Sans Pro"/>
        </w:rPr>
        <w:t xml:space="preserve"> Social Security at 1-800-772-1213 (TTY users call 1-800-325-0778).</w:t>
      </w:r>
    </w:p>
    <w:p w:rsidR="006F3433" w:rsidRPr="00944B38" w:rsidP="009D1575" w14:paraId="1ECFC869" w14:textId="45D31665">
      <w:pPr>
        <w:pStyle w:val="Heading2"/>
        <w:rPr>
          <w:rFonts w:ascii="Source Sans Pro" w:hAnsi="Source Sans Pro"/>
        </w:rPr>
      </w:pPr>
      <w:bookmarkStart w:id="160" w:name="_Toc190801519"/>
      <w:bookmarkStart w:id="161" w:name="_Toc199342528"/>
      <w:bookmarkStart w:id="162" w:name="_Toc228556012"/>
      <w:bookmarkStart w:id="163" w:name="_Toc479865033"/>
      <w:bookmarkStart w:id="164" w:name="_Toc68442652"/>
      <w:bookmarkStart w:id="165" w:name="_Toc102334421"/>
      <w:bookmarkStart w:id="166" w:name="_Toc205470312"/>
      <w:r w:rsidRPr="00944B38">
        <w:rPr>
          <w:rFonts w:ascii="Source Sans Pro" w:hAnsi="Source Sans Pro"/>
        </w:rPr>
        <w:t xml:space="preserve">SECTION </w:t>
      </w:r>
      <w:r w:rsidRPr="00944B38" w:rsidR="000F02C8">
        <w:rPr>
          <w:rFonts w:ascii="Source Sans Pro" w:hAnsi="Source Sans Pro"/>
        </w:rPr>
        <w:t>7</w:t>
      </w:r>
      <w:r w:rsidRPr="00944B38">
        <w:rPr>
          <w:rFonts w:ascii="Source Sans Pro" w:hAnsi="Source Sans Pro"/>
        </w:rPr>
        <w:tab/>
        <w:t>How other insurance works with our plan</w:t>
      </w:r>
      <w:bookmarkEnd w:id="160"/>
      <w:bookmarkEnd w:id="161"/>
      <w:bookmarkEnd w:id="162"/>
      <w:bookmarkEnd w:id="163"/>
      <w:bookmarkEnd w:id="164"/>
      <w:bookmarkEnd w:id="165"/>
      <w:bookmarkEnd w:id="166"/>
    </w:p>
    <w:p w:rsidR="000F02C8" w:rsidRPr="00944B38" w:rsidP="4FA901BF" w14:paraId="7DB33F36" w14:textId="397B520D">
      <w:pPr>
        <w:spacing w:after="120"/>
        <w:rPr>
          <w:rFonts w:ascii="Source Sans Pro" w:hAnsi="Source Sans Pro"/>
          <w:szCs w:val="26"/>
        </w:rPr>
      </w:pPr>
      <w:r w:rsidRPr="00944B38">
        <w:rPr>
          <w:rFonts w:ascii="Source Sans Pro" w:hAnsi="Source Sans Pro"/>
          <w:i/>
          <w:color w:val="0000FF"/>
        </w:rPr>
        <w:t>[Plans collecting information by phone revise heading and section as needed to reflect process.]</w:t>
      </w:r>
      <w:r w:rsidRPr="00944B38">
        <w:rPr>
          <w:rFonts w:ascii="Source Sans Pro" w:hAnsi="Source Sans Pro"/>
        </w:rPr>
        <w:t xml:space="preserve"> Medicare requires </w:t>
      </w:r>
      <w:r w:rsidRPr="00944B38" w:rsidR="00E12AFA">
        <w:rPr>
          <w:rFonts w:ascii="Source Sans Pro" w:hAnsi="Source Sans Pro"/>
        </w:rPr>
        <w:t xml:space="preserve">us to </w:t>
      </w:r>
      <w:r w:rsidRPr="00944B38">
        <w:rPr>
          <w:rFonts w:ascii="Source Sans Pro" w:hAnsi="Source Sans Pro"/>
        </w:rPr>
        <w:t>collect information about any other medical or drug coverage you have</w:t>
      </w:r>
      <w:r w:rsidRPr="00944B38" w:rsidR="00E12AFA">
        <w:rPr>
          <w:rFonts w:ascii="Source Sans Pro" w:hAnsi="Source Sans Pro"/>
        </w:rPr>
        <w:t xml:space="preserve"> so we can </w:t>
      </w:r>
      <w:r w:rsidRPr="00944B38">
        <w:rPr>
          <w:rFonts w:ascii="Source Sans Pro" w:hAnsi="Source Sans Pro"/>
        </w:rPr>
        <w:t xml:space="preserve">coordinate any other coverage with your benefits under our plan. This is called </w:t>
      </w:r>
      <w:r w:rsidRPr="00944B38">
        <w:rPr>
          <w:rFonts w:ascii="Source Sans Pro" w:hAnsi="Source Sans Pro"/>
          <w:b/>
        </w:rPr>
        <w:t>Coordination of Benefits</w:t>
      </w:r>
      <w:r w:rsidRPr="00944B38">
        <w:rPr>
          <w:rFonts w:ascii="Source Sans Pro" w:hAnsi="Source Sans Pro"/>
        </w:rPr>
        <w:t>.</w:t>
      </w:r>
    </w:p>
    <w:p w:rsidR="000F02C8" w:rsidRPr="00944B38" w:rsidP="000F02C8" w14:paraId="608CE34A" w14:textId="693AC944">
      <w:pPr>
        <w:rPr>
          <w:rFonts w:ascii="Source Sans Pro" w:eastAsia="MS Mincho" w:hAnsi="Source Sans Pro"/>
        </w:rPr>
      </w:pPr>
      <w:r w:rsidRPr="00944B38">
        <w:rPr>
          <w:rFonts w:ascii="Source Sans Pro" w:hAnsi="Source Sans Pro"/>
        </w:rPr>
        <w:t xml:space="preserve">Once </w:t>
      </w:r>
      <w:r w:rsidRPr="00944B38" w:rsidR="00E12AFA">
        <w:rPr>
          <w:rFonts w:ascii="Source Sans Pro" w:hAnsi="Source Sans Pro"/>
        </w:rPr>
        <w:t xml:space="preserve">a </w:t>
      </w:r>
      <w:r w:rsidRPr="00944B38">
        <w:rPr>
          <w:rFonts w:ascii="Source Sans Pro" w:hAnsi="Source Sans Pro"/>
        </w:rPr>
        <w:t xml:space="preserve">year, </w:t>
      </w:r>
      <w:r w:rsidRPr="00944B38" w:rsidR="00472041">
        <w:rPr>
          <w:rFonts w:ascii="Source Sans Pro" w:hAnsi="Source Sans Pro"/>
        </w:rPr>
        <w:t xml:space="preserve">we’ll </w:t>
      </w:r>
      <w:r w:rsidRPr="00944B38">
        <w:rPr>
          <w:rFonts w:ascii="Source Sans Pro" w:hAnsi="Source Sans Pro"/>
        </w:rPr>
        <w:t xml:space="preserve">send you a letter that lists any other medical or drug coverage we know about. </w:t>
      </w:r>
      <w:r w:rsidRPr="00944B38" w:rsidR="00E12AFA">
        <w:rPr>
          <w:rFonts w:ascii="Source Sans Pro" w:hAnsi="Source Sans Pro"/>
        </w:rPr>
        <w:t>R</w:t>
      </w:r>
      <w:r w:rsidRPr="00944B38">
        <w:rPr>
          <w:rFonts w:ascii="Source Sans Pro" w:hAnsi="Source Sans Pro"/>
        </w:rPr>
        <w:t>ead over this information carefully. If</w:t>
      </w:r>
      <w:r w:rsidRPr="00944B38">
        <w:rPr>
          <w:rFonts w:ascii="Source Sans Pro" w:hAnsi="Source Sans Pro"/>
        </w:rPr>
        <w:t xml:space="preserve"> </w:t>
      </w:r>
      <w:r w:rsidRPr="00944B38" w:rsidR="00472041">
        <w:rPr>
          <w:rFonts w:ascii="Source Sans Pro" w:hAnsi="Source Sans Pro"/>
        </w:rPr>
        <w:t xml:space="preserve">it’s </w:t>
      </w:r>
      <w:r w:rsidRPr="00944B38">
        <w:rPr>
          <w:rFonts w:ascii="Source Sans Pro" w:hAnsi="Source Sans Pro"/>
        </w:rPr>
        <w:t>correct, you don’t need to do anything. If the information is</w:t>
      </w:r>
      <w:r w:rsidRPr="00944B38" w:rsidR="00E12AFA">
        <w:rPr>
          <w:rFonts w:ascii="Source Sans Pro" w:hAnsi="Source Sans Pro"/>
        </w:rPr>
        <w:t>n’t</w:t>
      </w:r>
      <w:r w:rsidRPr="00944B38">
        <w:rPr>
          <w:rFonts w:ascii="Source Sans Pro" w:hAnsi="Source Sans Pro"/>
        </w:rPr>
        <w:t xml:space="preserve"> </w:t>
      </w:r>
      <w:r w:rsidRPr="00944B38">
        <w:rPr>
          <w:rFonts w:ascii="Source Sans Pro" w:hAnsi="Source Sans Pro"/>
        </w:rPr>
        <w:t>correct, or if you have other coverage that</w:t>
      </w:r>
      <w:r w:rsidRPr="00944B38" w:rsidR="00F21B6B">
        <w:rPr>
          <w:rFonts w:ascii="Source Sans Pro" w:hAnsi="Source Sans Pro"/>
        </w:rPr>
        <w:t>’s</w:t>
      </w:r>
      <w:r w:rsidRPr="00944B38">
        <w:rPr>
          <w:rFonts w:ascii="Source Sans Pro" w:hAnsi="Source Sans Pro"/>
        </w:rPr>
        <w:t xml:space="preserve"> not listed, call Member Services</w:t>
      </w:r>
      <w:r w:rsidRPr="00944B38" w:rsidR="002528C2">
        <w:rPr>
          <w:rFonts w:ascii="Source Sans Pro" w:hAnsi="Source Sans Pro"/>
        </w:rPr>
        <w:t xml:space="preserve"> at </w:t>
      </w:r>
      <w:r w:rsidRPr="00944B38" w:rsidR="002528C2">
        <w:rPr>
          <w:rFonts w:ascii="Source Sans Pro" w:hAnsi="Source Sans Pro"/>
          <w:i/>
          <w:color w:val="0000FF"/>
        </w:rPr>
        <w:t>[insert Member Services number]</w:t>
      </w:r>
      <w:r w:rsidRPr="00944B38" w:rsidR="002528C2">
        <w:rPr>
          <w:rFonts w:ascii="Source Sans Pro" w:hAnsi="Source Sans Pro"/>
        </w:rPr>
        <w:t xml:space="preserve"> (</w:t>
      </w:r>
      <w:r w:rsidRPr="00944B38" w:rsidR="002528C2">
        <w:rPr>
          <w:rFonts w:ascii="Source Sans Pro" w:hAnsi="Source Sans Pro"/>
        </w:rPr>
        <w:t xml:space="preserve">TTY users </w:t>
      </w:r>
      <w:r w:rsidRPr="00944B38" w:rsidR="002528C2">
        <w:rPr>
          <w:rFonts w:ascii="Source Sans Pro" w:hAnsi="Source Sans Pro"/>
        </w:rPr>
        <w:t xml:space="preserve">call </w:t>
      </w:r>
      <w:r w:rsidRPr="00944B38" w:rsidR="002528C2">
        <w:rPr>
          <w:rFonts w:ascii="Source Sans Pro" w:hAnsi="Source Sans Pro"/>
          <w:i/>
          <w:color w:val="0000FF"/>
        </w:rPr>
        <w:t>[insert TTY number]</w:t>
      </w:r>
      <w:r w:rsidRPr="00944B38" w:rsidR="002528C2">
        <w:rPr>
          <w:rFonts w:ascii="Source Sans Pro" w:hAnsi="Source Sans Pro"/>
        </w:rPr>
        <w:t>)</w:t>
      </w:r>
      <w:r w:rsidRPr="00944B38">
        <w:rPr>
          <w:rFonts w:ascii="Source Sans Pro" w:hAnsi="Source Sans Pro"/>
        </w:rPr>
        <w:t xml:space="preserve">. </w:t>
      </w:r>
      <w:r w:rsidRPr="00944B38">
        <w:rPr>
          <w:rFonts w:ascii="Source Sans Pro" w:eastAsia="MS Mincho" w:hAnsi="Source Sans Pro"/>
        </w:rPr>
        <w:t>You may need to give our plan member ID number to your other insurers (once you confirm their identity) so your bills are paid correctly and on time.</w:t>
      </w:r>
    </w:p>
    <w:p w:rsidR="006F3433" w:rsidRPr="00944B38" w:rsidP="000F02C8" w14:paraId="17F884A6" w14:textId="7B5C8DF5">
      <w:pPr>
        <w:rPr>
          <w:rFonts w:ascii="Source Sans Pro" w:eastAsia="MS Mincho" w:hAnsi="Source Sans Pro"/>
        </w:rPr>
      </w:pPr>
      <w:r w:rsidRPr="00944B38">
        <w:rPr>
          <w:rFonts w:ascii="Source Sans Pro" w:eastAsia="MS Mincho" w:hAnsi="Source Sans Pro"/>
        </w:rPr>
        <w:t xml:space="preserve">When you have other insurance (like employer group health coverage), Medicare </w:t>
      </w:r>
      <w:r w:rsidRPr="00944B38" w:rsidR="00E12AFA">
        <w:rPr>
          <w:rFonts w:ascii="Source Sans Pro" w:eastAsia="MS Mincho" w:hAnsi="Source Sans Pro"/>
        </w:rPr>
        <w:t xml:space="preserve">rules </w:t>
      </w:r>
      <w:r w:rsidRPr="00944B38">
        <w:rPr>
          <w:rFonts w:ascii="Source Sans Pro" w:eastAsia="MS Mincho" w:hAnsi="Source Sans Pro"/>
        </w:rPr>
        <w:t xml:space="preserve">decide whether our plan or your other insurance pays first. The insurance that pays first </w:t>
      </w:r>
      <w:r w:rsidRPr="00944B38" w:rsidR="00E12AFA">
        <w:rPr>
          <w:rFonts w:ascii="Source Sans Pro" w:eastAsia="MS Mincho" w:hAnsi="Source Sans Pro"/>
        </w:rPr>
        <w:t>(</w:t>
      </w:r>
      <w:r w:rsidRPr="00944B38">
        <w:rPr>
          <w:rFonts w:ascii="Source Sans Pro" w:eastAsia="MS Mincho" w:hAnsi="Source Sans Pro"/>
        </w:rPr>
        <w:t xml:space="preserve">the </w:t>
      </w:r>
      <w:r w:rsidRPr="00944B38" w:rsidR="00E12AFA">
        <w:rPr>
          <w:rFonts w:ascii="Source Sans Pro" w:eastAsia="MS Mincho" w:hAnsi="Source Sans Pro"/>
        </w:rPr>
        <w:t>“</w:t>
      </w:r>
      <w:r w:rsidRPr="00944B38">
        <w:rPr>
          <w:rFonts w:ascii="Source Sans Pro" w:eastAsia="MS Mincho" w:hAnsi="Source Sans Pro"/>
        </w:rPr>
        <w:t>primary payer</w:t>
      </w:r>
      <w:r w:rsidRPr="00944B38" w:rsidR="00E12AFA">
        <w:rPr>
          <w:rFonts w:ascii="Source Sans Pro" w:eastAsia="MS Mincho" w:hAnsi="Source Sans Pro"/>
        </w:rPr>
        <w:t>”)</w:t>
      </w:r>
      <w:r w:rsidRPr="00944B38">
        <w:rPr>
          <w:rFonts w:ascii="Source Sans Pro" w:eastAsia="MS Mincho" w:hAnsi="Source Sans Pro"/>
        </w:rPr>
        <w:t xml:space="preserve"> </w:t>
      </w:r>
      <w:r w:rsidRPr="00944B38">
        <w:rPr>
          <w:rFonts w:ascii="Source Sans Pro" w:eastAsia="MS Mincho" w:hAnsi="Source Sans Pro"/>
        </w:rPr>
        <w:t>pays up to the limits of its coverage. The one that pays second</w:t>
      </w:r>
      <w:r w:rsidRPr="00944B38" w:rsidR="00E12AFA">
        <w:rPr>
          <w:rFonts w:ascii="Source Sans Pro" w:eastAsia="MS Mincho" w:hAnsi="Source Sans Pro"/>
        </w:rPr>
        <w:t xml:space="preserve"> (</w:t>
      </w:r>
      <w:r w:rsidRPr="00944B38">
        <w:rPr>
          <w:rFonts w:ascii="Source Sans Pro" w:eastAsia="MS Mincho" w:hAnsi="Source Sans Pro"/>
        </w:rPr>
        <w:t xml:space="preserve">the </w:t>
      </w:r>
      <w:r w:rsidRPr="00944B38" w:rsidR="00E12AFA">
        <w:rPr>
          <w:rFonts w:ascii="Source Sans Pro" w:eastAsia="MS Mincho" w:hAnsi="Source Sans Pro"/>
        </w:rPr>
        <w:t>“</w:t>
      </w:r>
      <w:r w:rsidRPr="00944B38">
        <w:rPr>
          <w:rFonts w:ascii="Source Sans Pro" w:eastAsia="MS Mincho" w:hAnsi="Source Sans Pro"/>
        </w:rPr>
        <w:t>secondary payer</w:t>
      </w:r>
      <w:r w:rsidRPr="00944B38" w:rsidR="00E12AFA">
        <w:rPr>
          <w:rFonts w:ascii="Source Sans Pro" w:eastAsia="MS Mincho" w:hAnsi="Source Sans Pro"/>
        </w:rPr>
        <w:t xml:space="preserve">”) </w:t>
      </w:r>
      <w:r w:rsidRPr="00944B38">
        <w:rPr>
          <w:rFonts w:ascii="Source Sans Pro" w:eastAsia="MS Mincho" w:hAnsi="Source Sans Pro"/>
        </w:rPr>
        <w:t xml:space="preserve">only pays if there are costs left uncovered by the primary coverage. The secondary payer may not pay </w:t>
      </w:r>
      <w:r w:rsidRPr="00944B38" w:rsidR="00B8176C">
        <w:rPr>
          <w:rFonts w:ascii="Source Sans Pro" w:eastAsia="MS Mincho" w:hAnsi="Source Sans Pro"/>
        </w:rPr>
        <w:t>the</w:t>
      </w:r>
      <w:r w:rsidRPr="00944B38">
        <w:rPr>
          <w:rFonts w:ascii="Source Sans Pro" w:eastAsia="MS Mincho" w:hAnsi="Source Sans Pro"/>
        </w:rPr>
        <w:t xml:space="preserve"> uncovered costs.</w:t>
      </w:r>
      <w:r w:rsidRPr="00944B38" w:rsidR="00B758B2">
        <w:rPr>
          <w:rFonts w:ascii="Source Sans Pro" w:eastAsia="MS Mincho" w:hAnsi="Source Sans Pro"/>
        </w:rPr>
        <w:t xml:space="preserve"> </w:t>
      </w:r>
      <w:r w:rsidRPr="00944B38" w:rsidR="000F02C8">
        <w:rPr>
          <w:rFonts w:ascii="Source Sans Pro" w:eastAsia="MS Mincho" w:hAnsi="Source Sans Pro"/>
        </w:rPr>
        <w:t>If you have other insurance, tell your doctor, hospital, and pharmacy.</w:t>
      </w:r>
    </w:p>
    <w:p w:rsidR="006F3433" w:rsidRPr="00944B38" w:rsidP="006F3433" w14:paraId="340583F6" w14:textId="77777777">
      <w:pPr>
        <w:rPr>
          <w:rFonts w:ascii="Source Sans Pro" w:eastAsia="MS Mincho" w:hAnsi="Source Sans Pro"/>
        </w:rPr>
      </w:pPr>
      <w:r w:rsidRPr="00944B38">
        <w:rPr>
          <w:rFonts w:ascii="Source Sans Pro" w:eastAsia="MS Mincho" w:hAnsi="Source Sans Pro"/>
        </w:rPr>
        <w:t>These rules apply for employer or union group health plan coverage:</w:t>
      </w:r>
    </w:p>
    <w:p w:rsidR="006F3433" w:rsidRPr="00944B38" w:rsidP="000575FA" w14:paraId="52A43BEC" w14:textId="77777777">
      <w:pPr>
        <w:pStyle w:val="ListBullet"/>
        <w:numPr>
          <w:ilvl w:val="0"/>
          <w:numId w:val="42"/>
        </w:numPr>
        <w:rPr>
          <w:rFonts w:ascii="Source Sans Pro" w:eastAsia="MS Mincho" w:hAnsi="Source Sans Pro"/>
        </w:rPr>
      </w:pPr>
      <w:r w:rsidRPr="00944B38">
        <w:rPr>
          <w:rFonts w:ascii="Source Sans Pro" w:eastAsia="MS Mincho" w:hAnsi="Source Sans Pro"/>
        </w:rPr>
        <w:t>If you have retiree coverage, Medicare pays first.</w:t>
      </w:r>
    </w:p>
    <w:p w:rsidR="006F3433" w:rsidRPr="00944B38" w:rsidP="000575FA" w14:paraId="019BB87C" w14:textId="77777777">
      <w:pPr>
        <w:pStyle w:val="ListBullet"/>
        <w:numPr>
          <w:ilvl w:val="0"/>
          <w:numId w:val="42"/>
        </w:numPr>
        <w:rPr>
          <w:rFonts w:ascii="Source Sans Pro" w:eastAsia="MS Mincho" w:hAnsi="Source Sans Pro"/>
        </w:rPr>
      </w:pPr>
      <w:r w:rsidRPr="00944B38">
        <w:rPr>
          <w:rFonts w:ascii="Source Sans Pro" w:eastAsia="MS Mincho" w:hAnsi="Source Sans Pro"/>
        </w:rPr>
        <w:t xml:space="preserve">If your group health plan coverage is based on your or a family member’s current employment, who pays first depends on your age, the </w:t>
      </w:r>
      <w:r w:rsidRPr="00944B38" w:rsidR="009967E6">
        <w:rPr>
          <w:rFonts w:ascii="Source Sans Pro" w:eastAsia="MS Mincho" w:hAnsi="Source Sans Pro"/>
        </w:rPr>
        <w:t xml:space="preserve">number of people employed by your </w:t>
      </w:r>
      <w:r w:rsidRPr="00944B38">
        <w:rPr>
          <w:rFonts w:ascii="Source Sans Pro" w:eastAsia="MS Mincho" w:hAnsi="Source Sans Pro"/>
        </w:rPr>
        <w:t>employer, and whether you have Medicare based on age, disability, or End-</w:t>
      </w:r>
      <w:r w:rsidRPr="00944B38" w:rsidR="00896309">
        <w:rPr>
          <w:rFonts w:ascii="Source Sans Pro" w:eastAsia="MS Mincho" w:hAnsi="Source Sans Pro"/>
        </w:rPr>
        <w:t>S</w:t>
      </w:r>
      <w:r w:rsidRPr="00944B38">
        <w:rPr>
          <w:rFonts w:ascii="Source Sans Pro" w:eastAsia="MS Mincho" w:hAnsi="Source Sans Pro"/>
        </w:rPr>
        <w:t>tage Renal Disease (ESRD):</w:t>
      </w:r>
    </w:p>
    <w:p w:rsidR="006F3433" w:rsidRPr="00944B38" w:rsidP="002E76E1" w14:paraId="4E01282A" w14:textId="777A631B">
      <w:pPr>
        <w:pStyle w:val="ListBullet2"/>
        <w:rPr>
          <w:rFonts w:ascii="Source Sans Pro" w:eastAsia="MS Mincho" w:hAnsi="Source Sans Pro"/>
        </w:rPr>
      </w:pPr>
      <w:r w:rsidRPr="00944B38">
        <w:rPr>
          <w:rFonts w:ascii="Source Sans Pro" w:eastAsia="MS Mincho" w:hAnsi="Source Sans Pro"/>
        </w:rPr>
        <w:t xml:space="preserve">If you’re under 65 and disabled and you </w:t>
      </w:r>
      <w:r w:rsidRPr="00944B38" w:rsidR="00E12AFA">
        <w:rPr>
          <w:rFonts w:ascii="Source Sans Pro" w:eastAsia="MS Mincho" w:hAnsi="Source Sans Pro"/>
        </w:rPr>
        <w:t>(</w:t>
      </w:r>
      <w:r w:rsidRPr="00944B38">
        <w:rPr>
          <w:rFonts w:ascii="Source Sans Pro" w:eastAsia="MS Mincho" w:hAnsi="Source Sans Pro"/>
        </w:rPr>
        <w:t>or your family member</w:t>
      </w:r>
      <w:r w:rsidRPr="00944B38" w:rsidR="00E12AFA">
        <w:rPr>
          <w:rFonts w:ascii="Source Sans Pro" w:eastAsia="MS Mincho" w:hAnsi="Source Sans Pro"/>
        </w:rPr>
        <w:t>)</w:t>
      </w:r>
      <w:r w:rsidRPr="00944B38">
        <w:rPr>
          <w:rFonts w:ascii="Source Sans Pro" w:eastAsia="MS Mincho" w:hAnsi="Source Sans Pro"/>
        </w:rPr>
        <w:t xml:space="preserve"> </w:t>
      </w:r>
      <w:r w:rsidRPr="00944B38" w:rsidR="00E12AFA">
        <w:rPr>
          <w:rFonts w:ascii="Source Sans Pro" w:eastAsia="MS Mincho" w:hAnsi="Source Sans Pro"/>
        </w:rPr>
        <w:t>are</w:t>
      </w:r>
      <w:r w:rsidRPr="00944B38">
        <w:rPr>
          <w:rFonts w:ascii="Source Sans Pro" w:eastAsia="MS Mincho" w:hAnsi="Source Sans Pro"/>
        </w:rPr>
        <w:t xml:space="preserve"> still working, your </w:t>
      </w:r>
      <w:r w:rsidRPr="00944B38" w:rsidR="00BF30F5">
        <w:rPr>
          <w:rFonts w:ascii="Source Sans Pro" w:eastAsia="MS Mincho" w:hAnsi="Source Sans Pro"/>
        </w:rPr>
        <w:t xml:space="preserve">group health </w:t>
      </w:r>
      <w:r w:rsidRPr="00944B38">
        <w:rPr>
          <w:rFonts w:ascii="Source Sans Pro" w:eastAsia="MS Mincho" w:hAnsi="Source Sans Pro"/>
        </w:rPr>
        <w:t>plan pays first if the employer has 100 or more employees or at least one employer in a multiple employer plan has more than 100 employees.</w:t>
      </w:r>
    </w:p>
    <w:p w:rsidR="006F3433" w:rsidRPr="00944B38" w:rsidP="002E76E1" w14:paraId="1D6EB92A" w14:textId="60B26CC9">
      <w:pPr>
        <w:pStyle w:val="ListBullet2"/>
        <w:rPr>
          <w:rFonts w:ascii="Source Sans Pro" w:eastAsia="MS Mincho" w:hAnsi="Source Sans Pro"/>
        </w:rPr>
      </w:pPr>
      <w:r w:rsidRPr="00944B38">
        <w:rPr>
          <w:rFonts w:ascii="Source Sans Pro" w:eastAsia="MS Mincho" w:hAnsi="Source Sans Pro"/>
        </w:rPr>
        <w:t xml:space="preserve">If you’re over 65 and you </w:t>
      </w:r>
      <w:r w:rsidRPr="00944B38" w:rsidR="00E12AFA">
        <w:rPr>
          <w:rFonts w:ascii="Source Sans Pro" w:eastAsia="MS Mincho" w:hAnsi="Source Sans Pro"/>
        </w:rPr>
        <w:t>(</w:t>
      </w:r>
      <w:r w:rsidRPr="00944B38">
        <w:rPr>
          <w:rFonts w:ascii="Source Sans Pro" w:eastAsia="MS Mincho" w:hAnsi="Source Sans Pro"/>
        </w:rPr>
        <w:t>or your spouse</w:t>
      </w:r>
      <w:r w:rsidRPr="00944B38" w:rsidR="00823CD6">
        <w:rPr>
          <w:rFonts w:ascii="Source Sans Pro" w:eastAsia="MS Mincho" w:hAnsi="Source Sans Pro"/>
        </w:rPr>
        <w:t xml:space="preserve"> or domestic partner</w:t>
      </w:r>
      <w:r w:rsidRPr="00944B38" w:rsidR="00E12AFA">
        <w:rPr>
          <w:rFonts w:ascii="Source Sans Pro" w:eastAsia="MS Mincho" w:hAnsi="Source Sans Pro"/>
        </w:rPr>
        <w:t>) are</w:t>
      </w:r>
      <w:r w:rsidRPr="00944B38">
        <w:rPr>
          <w:rFonts w:ascii="Source Sans Pro" w:eastAsia="MS Mincho" w:hAnsi="Source Sans Pro"/>
        </w:rPr>
        <w:t xml:space="preserve"> </w:t>
      </w:r>
      <w:r w:rsidRPr="00944B38">
        <w:rPr>
          <w:rFonts w:ascii="Source Sans Pro" w:eastAsia="MS Mincho" w:hAnsi="Source Sans Pro"/>
        </w:rPr>
        <w:t xml:space="preserve">still working, </w:t>
      </w:r>
      <w:r w:rsidRPr="00944B38" w:rsidR="00BF30F5">
        <w:rPr>
          <w:rFonts w:ascii="Source Sans Pro" w:eastAsia="MS Mincho" w:hAnsi="Source Sans Pro"/>
        </w:rPr>
        <w:t xml:space="preserve">your group health </w:t>
      </w:r>
      <w:r w:rsidRPr="00944B38">
        <w:rPr>
          <w:rFonts w:ascii="Source Sans Pro" w:eastAsia="MS Mincho" w:hAnsi="Source Sans Pro"/>
        </w:rPr>
        <w:t xml:space="preserve">plan pays first if the employer has 20 or more employees or </w:t>
      </w:r>
      <w:r w:rsidRPr="00944B38">
        <w:rPr>
          <w:rFonts w:ascii="Source Sans Pro" w:eastAsia="MS Mincho" w:hAnsi="Source Sans Pro"/>
        </w:rPr>
        <w:t>at least one employer in a multiple employer plan</w:t>
      </w:r>
      <w:r w:rsidRPr="00944B38" w:rsidR="00303EA8">
        <w:rPr>
          <w:rFonts w:ascii="Source Sans Pro" w:eastAsia="MS Mincho" w:hAnsi="Source Sans Pro"/>
        </w:rPr>
        <w:t xml:space="preserve"> </w:t>
      </w:r>
      <w:r w:rsidRPr="00944B38">
        <w:rPr>
          <w:rFonts w:ascii="Source Sans Pro" w:eastAsia="MS Mincho" w:hAnsi="Source Sans Pro"/>
        </w:rPr>
        <w:t>has more than 20 employees.</w:t>
      </w:r>
    </w:p>
    <w:p w:rsidR="006F3433" w:rsidRPr="00944B38" w:rsidP="000575FA" w14:paraId="3BC24066" w14:textId="340F4CB7">
      <w:pPr>
        <w:pStyle w:val="ListBullet"/>
        <w:numPr>
          <w:ilvl w:val="0"/>
          <w:numId w:val="42"/>
        </w:numPr>
        <w:rPr>
          <w:rFonts w:ascii="Source Sans Pro" w:eastAsia="MS Mincho" w:hAnsi="Source Sans Pro"/>
        </w:rPr>
      </w:pPr>
      <w:r w:rsidRPr="00944B38">
        <w:rPr>
          <w:rFonts w:ascii="Source Sans Pro" w:eastAsia="MS Mincho" w:hAnsi="Source Sans Pro"/>
        </w:rPr>
        <w:t>If you have Medicare because of ESRD, your group health plan will pay first for the first 30 months after you become eligible for Medicare.</w:t>
      </w:r>
    </w:p>
    <w:p w:rsidR="006F3433" w:rsidRPr="00944B38" w:rsidP="006F3433" w14:paraId="625F5C8A" w14:textId="77777777">
      <w:pPr>
        <w:rPr>
          <w:rFonts w:ascii="Source Sans Pro" w:eastAsia="MS Mincho" w:hAnsi="Source Sans Pro"/>
        </w:rPr>
      </w:pPr>
      <w:r w:rsidRPr="00944B38">
        <w:rPr>
          <w:rFonts w:ascii="Source Sans Pro" w:eastAsia="MS Mincho" w:hAnsi="Source Sans Pro"/>
        </w:rPr>
        <w:t>These types of coverage usually pay first for services related to each type:</w:t>
      </w:r>
    </w:p>
    <w:p w:rsidR="006F3433" w:rsidRPr="00944B38" w:rsidP="000575FA" w14:paraId="7F6E153D" w14:textId="77777777">
      <w:pPr>
        <w:pStyle w:val="ListBullet"/>
        <w:numPr>
          <w:ilvl w:val="0"/>
          <w:numId w:val="37"/>
        </w:numPr>
        <w:rPr>
          <w:rFonts w:ascii="Source Sans Pro" w:eastAsia="MS Mincho" w:hAnsi="Source Sans Pro"/>
        </w:rPr>
      </w:pPr>
      <w:r w:rsidRPr="00944B38">
        <w:rPr>
          <w:rFonts w:ascii="Source Sans Pro" w:eastAsia="MS Mincho" w:hAnsi="Source Sans Pro"/>
        </w:rPr>
        <w:t>No-fault insurance (including automobile insurance)</w:t>
      </w:r>
    </w:p>
    <w:p w:rsidR="006F3433" w:rsidRPr="00944B38" w:rsidP="000575FA" w14:paraId="3D31AFB5" w14:textId="77777777">
      <w:pPr>
        <w:pStyle w:val="ListBullet"/>
        <w:numPr>
          <w:ilvl w:val="0"/>
          <w:numId w:val="37"/>
        </w:numPr>
        <w:rPr>
          <w:rFonts w:ascii="Source Sans Pro" w:eastAsia="MS Mincho" w:hAnsi="Source Sans Pro"/>
        </w:rPr>
      </w:pPr>
      <w:r w:rsidRPr="00944B38">
        <w:rPr>
          <w:rFonts w:ascii="Source Sans Pro" w:eastAsia="MS Mincho" w:hAnsi="Source Sans Pro"/>
        </w:rPr>
        <w:t>Liability (including automobile insurance)</w:t>
      </w:r>
    </w:p>
    <w:p w:rsidR="006F3433" w:rsidRPr="00944B38" w:rsidP="000575FA" w14:paraId="362E97FC" w14:textId="77777777">
      <w:pPr>
        <w:pStyle w:val="ListBullet"/>
        <w:numPr>
          <w:ilvl w:val="0"/>
          <w:numId w:val="37"/>
        </w:numPr>
        <w:rPr>
          <w:rFonts w:ascii="Source Sans Pro" w:eastAsia="MS Mincho" w:hAnsi="Source Sans Pro"/>
        </w:rPr>
      </w:pPr>
      <w:r w:rsidRPr="00944B38">
        <w:rPr>
          <w:rFonts w:ascii="Source Sans Pro" w:eastAsia="MS Mincho" w:hAnsi="Source Sans Pro"/>
        </w:rPr>
        <w:t>Black lung benefits</w:t>
      </w:r>
    </w:p>
    <w:p w:rsidR="006F3433" w:rsidRPr="00944B38" w:rsidP="000575FA" w14:paraId="3489613C" w14:textId="77777777">
      <w:pPr>
        <w:pStyle w:val="ListBullet"/>
        <w:numPr>
          <w:ilvl w:val="0"/>
          <w:numId w:val="37"/>
        </w:numPr>
        <w:rPr>
          <w:rFonts w:ascii="Source Sans Pro" w:eastAsia="MS Mincho" w:hAnsi="Source Sans Pro"/>
        </w:rPr>
      </w:pPr>
      <w:r w:rsidRPr="00944B38">
        <w:rPr>
          <w:rFonts w:ascii="Source Sans Pro" w:eastAsia="MS Mincho" w:hAnsi="Source Sans Pro"/>
        </w:rPr>
        <w:t>Workers’ compensation</w:t>
      </w:r>
    </w:p>
    <w:p w:rsidR="006F3433" w:rsidRPr="00944B38" w:rsidP="006F3433" w14:paraId="1564079A" w14:textId="77777777">
      <w:pPr>
        <w:rPr>
          <w:rFonts w:ascii="Source Sans Pro" w:eastAsia="MS Mincho" w:hAnsi="Source Sans Pro"/>
        </w:rPr>
      </w:pPr>
      <w:r w:rsidRPr="00944B38">
        <w:rPr>
          <w:rFonts w:ascii="Source Sans Pro" w:eastAsia="MS Mincho" w:hAnsi="Source Sans Pro"/>
        </w:rPr>
        <w:t>Medicaid and TRICARE never pay first for Medicare-covered services. They only pay after Medicare, employer group health plans, and/or Medigap have paid.</w:t>
      </w:r>
    </w:p>
    <w:bookmarkEnd w:id="12"/>
    <w:p w:rsidR="006F3433" w:rsidRPr="00B07C05" w14:paraId="5519358B" w14:textId="77777777">
      <w:pPr>
        <w:spacing w:after="120"/>
        <w:rPr>
          <w:rFonts w:ascii="Source Sans Pro" w:hAnsi="Source Sans Pro"/>
          <w:szCs w:val="26"/>
        </w:rPr>
        <w:sectPr w:rsidSect="00A217B6">
          <w:headerReference w:type="default" r:id="rId20"/>
          <w:headerReference w:type="first" r:id="rId21"/>
          <w:footerReference w:type="first" r:id="rId22"/>
          <w:pgSz w:w="12240" w:h="15840" w:code="1"/>
          <w:pgMar w:top="1440" w:right="1440" w:bottom="1152" w:left="1440" w:header="619" w:footer="720" w:gutter="0"/>
          <w:cols w:space="720"/>
          <w:titlePg/>
          <w:docGrid w:linePitch="360"/>
        </w:sectPr>
      </w:pPr>
    </w:p>
    <w:p w:rsidR="009D1575" w:rsidRPr="00944B38" w:rsidP="009D1575" w14:paraId="20E16498" w14:textId="673BFACE">
      <w:pPr>
        <w:pStyle w:val="Heading1"/>
        <w:rPr>
          <w:rFonts w:ascii="Source Sans Pro" w:hAnsi="Source Sans Pro"/>
        </w:rPr>
      </w:pPr>
      <w:bookmarkStart w:id="167" w:name="_Toc102334422"/>
      <w:bookmarkStart w:id="168" w:name="_Toc205470313"/>
      <w:bookmarkStart w:id="169" w:name="s2"/>
      <w:r w:rsidRPr="00944B38">
        <w:rPr>
          <w:rFonts w:ascii="Source Sans Pro" w:hAnsi="Source Sans Pro"/>
        </w:rPr>
        <w:t>CHAPTER 2:</w:t>
      </w:r>
      <w:r w:rsidRPr="00944B38" w:rsidR="00EF1E1B">
        <w:rPr>
          <w:rFonts w:ascii="Source Sans Pro" w:hAnsi="Source Sans Pro"/>
        </w:rPr>
        <w:br/>
      </w:r>
      <w:r w:rsidRPr="00944B38">
        <w:rPr>
          <w:rFonts w:ascii="Source Sans Pro" w:hAnsi="Source Sans Pro"/>
        </w:rPr>
        <w:t>Phone numbers and</w:t>
      </w:r>
      <w:r w:rsidRPr="00944B38" w:rsidR="00CB383E">
        <w:rPr>
          <w:rFonts w:ascii="Source Sans Pro" w:hAnsi="Source Sans Pro"/>
        </w:rPr>
        <w:t xml:space="preserve"> </w:t>
      </w:r>
      <w:r w:rsidRPr="00944B38">
        <w:rPr>
          <w:rFonts w:ascii="Source Sans Pro" w:hAnsi="Source Sans Pro"/>
        </w:rPr>
        <w:t>resources</w:t>
      </w:r>
      <w:bookmarkEnd w:id="167"/>
      <w:bookmarkEnd w:id="168"/>
    </w:p>
    <w:p w:rsidR="006F3433" w:rsidRPr="00944B38" w:rsidP="009D1575" w14:paraId="6191F9A7" w14:textId="53C5D86F">
      <w:pPr>
        <w:pStyle w:val="Heading2"/>
        <w:rPr>
          <w:rFonts w:ascii="Source Sans Pro" w:hAnsi="Source Sans Pro"/>
        </w:rPr>
      </w:pPr>
      <w:bookmarkStart w:id="170" w:name="_Toc205470314"/>
      <w:r w:rsidRPr="00944B38">
        <w:rPr>
          <w:rFonts w:ascii="Source Sans Pro" w:hAnsi="Source Sans Pro"/>
        </w:rPr>
        <w:t>SECTION 1</w:t>
      </w:r>
      <w:r w:rsidRPr="00944B38">
        <w:rPr>
          <w:rFonts w:ascii="Source Sans Pro" w:hAnsi="Source Sans Pro"/>
        </w:rPr>
        <w:tab/>
      </w:r>
      <w:r w:rsidRPr="00944B38">
        <w:rPr>
          <w:rFonts w:ascii="Source Sans Pro" w:hAnsi="Source Sans Pro"/>
          <w:i/>
          <w:color w:val="0000FF"/>
        </w:rPr>
        <w:t>[</w:t>
      </w:r>
      <w:r w:rsidRPr="00944B38" w:rsidR="008C078C">
        <w:rPr>
          <w:rFonts w:ascii="Source Sans Pro" w:hAnsi="Source Sans Pro"/>
          <w:i/>
          <w:color w:val="0000FF"/>
        </w:rPr>
        <w:t>I</w:t>
      </w:r>
      <w:r w:rsidRPr="00944B38">
        <w:rPr>
          <w:rFonts w:ascii="Source Sans Pro" w:hAnsi="Source Sans Pro"/>
          <w:i/>
          <w:color w:val="0000FF"/>
        </w:rPr>
        <w:t>nsert 202</w:t>
      </w:r>
      <w:r w:rsidR="00570F16">
        <w:rPr>
          <w:rFonts w:ascii="Source Sans Pro" w:hAnsi="Source Sans Pro"/>
          <w:i/>
          <w:color w:val="0000FF"/>
        </w:rPr>
        <w:t>7</w:t>
      </w:r>
      <w:r w:rsidRPr="00944B38">
        <w:rPr>
          <w:rFonts w:ascii="Source Sans Pro" w:hAnsi="Source Sans Pro"/>
          <w:i/>
          <w:color w:val="0000FF"/>
        </w:rPr>
        <w:t xml:space="preserve"> plan name]</w:t>
      </w:r>
      <w:r w:rsidRPr="00944B38">
        <w:rPr>
          <w:rFonts w:ascii="Source Sans Pro" w:hAnsi="Source Sans Pro"/>
          <w:color w:val="0070C0"/>
        </w:rPr>
        <w:t xml:space="preserve"> </w:t>
      </w:r>
      <w:r w:rsidRPr="00944B38">
        <w:rPr>
          <w:rFonts w:ascii="Source Sans Pro" w:hAnsi="Source Sans Pro"/>
        </w:rPr>
        <w:t>contacts</w:t>
      </w:r>
      <w:bookmarkEnd w:id="170"/>
      <w:r w:rsidRPr="00944B38">
        <w:rPr>
          <w:rFonts w:ascii="Source Sans Pro" w:hAnsi="Source Sans Pro"/>
        </w:rPr>
        <w:t xml:space="preserve"> </w:t>
      </w:r>
    </w:p>
    <w:p w:rsidR="00F443A3" w:rsidP="00F443A3" w14:paraId="29630EB1" w14:textId="55A92DCA">
      <w:pPr>
        <w:rPr>
          <w:rFonts w:ascii="Source Sans Pro" w:hAnsi="Source Sans Pro"/>
        </w:rPr>
      </w:pPr>
      <w:r w:rsidRPr="00944B38">
        <w:rPr>
          <w:rFonts w:ascii="Source Sans Pro" w:hAnsi="Source Sans Pro"/>
        </w:rPr>
        <w:t xml:space="preserve">For help with claims, billing, or member card questions, call or write to </w:t>
      </w:r>
      <w:r w:rsidRPr="00944B38">
        <w:rPr>
          <w:rFonts w:ascii="Source Sans Pro" w:hAnsi="Source Sans Pro"/>
          <w:i/>
          <w:color w:val="0000FF"/>
        </w:rPr>
        <w:t>[insert 202</w:t>
      </w:r>
      <w:r w:rsidR="00570F16">
        <w:rPr>
          <w:rFonts w:ascii="Source Sans Pro" w:hAnsi="Source Sans Pro"/>
          <w:i/>
          <w:color w:val="0000FF"/>
        </w:rPr>
        <w:t>7</w:t>
      </w:r>
      <w:r w:rsidRPr="00944B38">
        <w:rPr>
          <w:rFonts w:ascii="Source Sans Pro" w:hAnsi="Source Sans Pro"/>
          <w:i/>
          <w:color w:val="0000FF"/>
        </w:rPr>
        <w:t xml:space="preserve"> plan name] </w:t>
      </w:r>
      <w:r w:rsidRPr="00944B38">
        <w:rPr>
          <w:rFonts w:ascii="Source Sans Pro" w:hAnsi="Source Sans Pro"/>
        </w:rPr>
        <w:t>Member Services</w:t>
      </w:r>
      <w:r w:rsidRPr="00944B38" w:rsidR="00150617">
        <w:rPr>
          <w:rFonts w:ascii="Source Sans Pro" w:hAnsi="Source Sans Pro"/>
        </w:rPr>
        <w:t xml:space="preserve"> at</w:t>
      </w:r>
      <w:r w:rsidRPr="00944B38">
        <w:rPr>
          <w:rFonts w:ascii="Source Sans Pro" w:hAnsi="Source Sans Pro"/>
        </w:rPr>
        <w:t xml:space="preserve"> </w:t>
      </w:r>
      <w:r w:rsidRPr="00944B38">
        <w:rPr>
          <w:rFonts w:ascii="Source Sans Pro" w:hAnsi="Source Sans Pro"/>
          <w:i/>
          <w:color w:val="0000FF"/>
        </w:rPr>
        <w:t>[insert Member Services number]</w:t>
      </w:r>
      <w:r w:rsidRPr="00944B38">
        <w:rPr>
          <w:rFonts w:ascii="Source Sans Pro" w:hAnsi="Source Sans Pro"/>
        </w:rPr>
        <w:t xml:space="preserve"> (TTY users call </w:t>
      </w:r>
      <w:r w:rsidRPr="00944B38">
        <w:rPr>
          <w:rFonts w:ascii="Source Sans Pro" w:hAnsi="Source Sans Pro"/>
          <w:i/>
          <w:color w:val="0000FF"/>
        </w:rPr>
        <w:t>[insert TTY number]</w:t>
      </w:r>
      <w:r w:rsidRPr="00944B38">
        <w:rPr>
          <w:rFonts w:ascii="Source Sans Pro" w:hAnsi="Source Sans Pro"/>
        </w:rPr>
        <w:t>). We’ll be happy to help you.</w:t>
      </w:r>
    </w:p>
    <w:p w:rsidR="0084129C" w:rsidRPr="0084129C" w:rsidP="0084129C" w14:paraId="58BC643F" w14:textId="51F0A816">
      <w:pPr>
        <w:pStyle w:val="H3shading"/>
      </w:pPr>
      <w:r w:rsidRPr="00944B38">
        <w:t>Member Services – Contact Information</w:t>
      </w:r>
    </w:p>
    <w:tbl>
      <w:tblPr>
        <w:tblStyle w:val="contactTableGrid1"/>
        <w:tblDescription w:val="Contact information for member services by phone, TTY, Fax, Mail, or website"/>
        <w:tblW w:w="5000" w:type="pct"/>
        <w:tblLook w:val="06A0"/>
      </w:tblPr>
      <w:tblGrid>
        <w:gridCol w:w="2217"/>
        <w:gridCol w:w="7143"/>
      </w:tblGrid>
      <w:tr w14:paraId="05208FBA" w14:textId="77777777" w:rsidTr="0084129C">
        <w:tblPrEx>
          <w:tblW w:w="5000" w:type="pct"/>
          <w:tblLook w:val="06A0"/>
        </w:tblPrEx>
        <w:tc>
          <w:tcPr>
            <w:tcW w:w="2217" w:type="dxa"/>
          </w:tcPr>
          <w:p w:rsidR="000E4866" w:rsidRPr="00944B38" w:rsidP="000E4866" w14:paraId="350B7B30" w14:textId="77777777">
            <w:pPr>
              <w:autoSpaceDE w:val="0"/>
              <w:autoSpaceDN w:val="0"/>
              <w:adjustRightInd w:val="0"/>
              <w:snapToGrid w:val="0"/>
              <w:spacing w:before="0" w:beforeAutospacing="0" w:after="120" w:afterAutospacing="0"/>
              <w:rPr>
                <w:rFonts w:ascii="Source Sans Pro" w:hAnsi="Source Sans Pro"/>
                <w:b/>
              </w:rPr>
            </w:pPr>
            <w:r w:rsidRPr="00944B38">
              <w:rPr>
                <w:rFonts w:ascii="Source Sans Pro" w:hAnsi="Source Sans Pro"/>
                <w:b/>
              </w:rPr>
              <w:t>Call</w:t>
            </w:r>
          </w:p>
        </w:tc>
        <w:tc>
          <w:tcPr>
            <w:tcW w:w="7143" w:type="dxa"/>
          </w:tcPr>
          <w:p w:rsidR="000E4866" w:rsidRPr="00944B38" w:rsidP="000E4866" w14:paraId="1481C36C" w14:textId="77777777">
            <w:pPr>
              <w:autoSpaceDE w:val="0"/>
              <w:autoSpaceDN w:val="0"/>
              <w:adjustRightInd w:val="0"/>
              <w:snapToGrid w:val="0"/>
              <w:spacing w:before="0" w:beforeAutospacing="0" w:after="120" w:afterAutospacing="0"/>
              <w:rPr>
                <w:rFonts w:ascii="Source Sans Pro" w:hAnsi="Source Sans Pro"/>
                <w:i/>
                <w:color w:val="0000FF"/>
              </w:rPr>
            </w:pPr>
            <w:r w:rsidRPr="00944B38">
              <w:rPr>
                <w:rFonts w:ascii="Source Sans Pro" w:hAnsi="Source Sans Pro"/>
                <w:i/>
                <w:color w:val="0000FF"/>
              </w:rPr>
              <w:t>[Insert phone number(s)]</w:t>
            </w:r>
          </w:p>
          <w:p w:rsidR="000E4866" w:rsidRPr="00944B38" w:rsidP="000E4866" w14:paraId="5132B7B0" w14:textId="77777777">
            <w:pPr>
              <w:autoSpaceDE w:val="0"/>
              <w:autoSpaceDN w:val="0"/>
              <w:adjustRightInd w:val="0"/>
              <w:snapToGrid w:val="0"/>
              <w:spacing w:before="0" w:beforeAutospacing="0" w:after="120" w:afterAutospacing="0"/>
              <w:rPr>
                <w:rFonts w:ascii="Source Sans Pro" w:hAnsi="Source Sans Pro"/>
              </w:rPr>
            </w:pPr>
            <w:r w:rsidRPr="00944B38">
              <w:rPr>
                <w:rFonts w:ascii="Source Sans Pro" w:hAnsi="Source Sans Pro"/>
                <w:snapToGrid w:val="0"/>
              </w:rPr>
              <w:t xml:space="preserve">Calls to this number are free. </w:t>
            </w:r>
            <w:r w:rsidRPr="00944B38">
              <w:rPr>
                <w:rFonts w:ascii="Source Sans Pro" w:hAnsi="Source Sans Pro"/>
                <w:i/>
                <w:color w:val="0000FF"/>
              </w:rPr>
              <w:t>[Insert days and hours of operation, including information on the use of alternative technologies.]</w:t>
            </w:r>
          </w:p>
          <w:p w:rsidR="000E4866" w:rsidRPr="00944B38" w:rsidP="000E4866" w14:paraId="21BDB048" w14:textId="5BE76D0F">
            <w:pPr>
              <w:autoSpaceDE w:val="0"/>
              <w:autoSpaceDN w:val="0"/>
              <w:adjustRightInd w:val="0"/>
              <w:snapToGrid w:val="0"/>
              <w:spacing w:before="0" w:beforeAutospacing="0" w:after="120" w:afterAutospacing="0"/>
              <w:rPr>
                <w:rFonts w:ascii="Source Sans Pro" w:hAnsi="Source Sans Pro"/>
                <w:snapToGrid w:val="0"/>
                <w:color w:val="0000FF"/>
              </w:rPr>
            </w:pPr>
            <w:r w:rsidRPr="00944B38">
              <w:rPr>
                <w:rFonts w:ascii="Source Sans Pro" w:hAnsi="Source Sans Pro"/>
              </w:rPr>
              <w:t xml:space="preserve">Member Services </w:t>
            </w:r>
            <w:r w:rsidRPr="00A40C7B" w:rsidR="009E24A8">
              <w:rPr>
                <w:rFonts w:ascii="Source Sans Pro" w:hAnsi="Source Sans Pro"/>
                <w:i/>
                <w:color w:val="0000FF"/>
              </w:rPr>
              <w:t>[insert Member Services number]</w:t>
            </w:r>
            <w:r w:rsidRPr="00A40C7B" w:rsidR="009E24A8">
              <w:rPr>
                <w:rFonts w:ascii="Source Sans Pro" w:hAnsi="Source Sans Pro"/>
              </w:rPr>
              <w:t xml:space="preserve"> (TTY users call </w:t>
            </w:r>
            <w:r w:rsidRPr="00A40C7B" w:rsidR="009E24A8">
              <w:rPr>
                <w:rFonts w:ascii="Source Sans Pro" w:hAnsi="Source Sans Pro"/>
                <w:i/>
                <w:color w:val="0000FF"/>
              </w:rPr>
              <w:t>[insert TTY number]</w:t>
            </w:r>
            <w:r w:rsidRPr="00A40C7B" w:rsidR="009E24A8">
              <w:rPr>
                <w:rFonts w:ascii="Source Sans Pro" w:hAnsi="Source Sans Pro"/>
              </w:rPr>
              <w:t xml:space="preserve">) </w:t>
            </w:r>
            <w:r w:rsidRPr="00944B38">
              <w:rPr>
                <w:rFonts w:ascii="Source Sans Pro" w:hAnsi="Source Sans Pro"/>
              </w:rPr>
              <w:t>also has free language interpreter services for non-English speakers.</w:t>
            </w:r>
          </w:p>
        </w:tc>
      </w:tr>
      <w:tr w14:paraId="40C15669" w14:textId="77777777" w:rsidTr="0084129C">
        <w:tblPrEx>
          <w:tblW w:w="5000" w:type="pct"/>
          <w:tblLook w:val="06A0"/>
        </w:tblPrEx>
        <w:tc>
          <w:tcPr>
            <w:tcW w:w="2217" w:type="dxa"/>
          </w:tcPr>
          <w:p w:rsidR="000E4866" w:rsidRPr="00944B38" w:rsidP="000E4866" w14:paraId="4D3696AE" w14:textId="77777777">
            <w:pPr>
              <w:autoSpaceDE w:val="0"/>
              <w:autoSpaceDN w:val="0"/>
              <w:adjustRightInd w:val="0"/>
              <w:snapToGrid w:val="0"/>
              <w:spacing w:before="0" w:beforeAutospacing="0" w:after="120" w:afterAutospacing="0"/>
              <w:rPr>
                <w:rFonts w:ascii="Source Sans Pro" w:hAnsi="Source Sans Pro"/>
                <w:b/>
              </w:rPr>
            </w:pPr>
            <w:r w:rsidRPr="00944B38">
              <w:rPr>
                <w:rFonts w:ascii="Source Sans Pro" w:hAnsi="Source Sans Pro"/>
                <w:b/>
              </w:rPr>
              <w:t>TTY</w:t>
            </w:r>
          </w:p>
        </w:tc>
        <w:tc>
          <w:tcPr>
            <w:tcW w:w="7143" w:type="dxa"/>
          </w:tcPr>
          <w:p w:rsidR="000E4866" w:rsidRPr="00944B38" w:rsidP="000E4866" w14:paraId="423F6F52" w14:textId="1436C655">
            <w:pPr>
              <w:autoSpaceDE w:val="0"/>
              <w:autoSpaceDN w:val="0"/>
              <w:adjustRightInd w:val="0"/>
              <w:snapToGrid w:val="0"/>
              <w:spacing w:before="0" w:beforeAutospacing="0" w:after="120" w:afterAutospacing="0"/>
              <w:rPr>
                <w:rFonts w:ascii="Source Sans Pro" w:hAnsi="Source Sans Pro"/>
                <w:snapToGrid w:val="0"/>
                <w:color w:val="0000FF"/>
              </w:rPr>
            </w:pPr>
            <w:r w:rsidRPr="00944B38">
              <w:rPr>
                <w:rFonts w:ascii="Source Sans Pro" w:hAnsi="Source Sans Pro"/>
                <w:i/>
                <w:snapToGrid w:val="0"/>
                <w:color w:val="0000FF"/>
              </w:rPr>
              <w:t>[Insert number]</w:t>
            </w:r>
          </w:p>
          <w:p w:rsidR="000E4866" w:rsidRPr="00944B38" w:rsidP="000E4866" w14:paraId="169E7C07" w14:textId="62416B72">
            <w:pPr>
              <w:autoSpaceDE w:val="0"/>
              <w:autoSpaceDN w:val="0"/>
              <w:adjustRightInd w:val="0"/>
              <w:snapToGrid w:val="0"/>
              <w:spacing w:before="0" w:beforeAutospacing="0" w:after="120" w:afterAutospacing="0"/>
              <w:rPr>
                <w:rFonts w:ascii="Source Sans Pro" w:hAnsi="Source Sans Pro"/>
                <w:snapToGrid w:val="0"/>
                <w:color w:val="0000FF"/>
              </w:rPr>
            </w:pPr>
            <w:r w:rsidRPr="00944B38">
              <w:rPr>
                <w:rFonts w:ascii="Source Sans Pro" w:hAnsi="Source Sans Pro"/>
                <w:snapToGrid w:val="0"/>
                <w:color w:val="0000FF"/>
              </w:rPr>
              <w:t>[</w:t>
            </w:r>
            <w:r w:rsidRPr="00944B38">
              <w:rPr>
                <w:rFonts w:ascii="Source Sans Pro" w:hAnsi="Source Sans Pro"/>
                <w:i/>
                <w:snapToGrid w:val="0"/>
                <w:color w:val="0000FF"/>
              </w:rPr>
              <w:t>Insert if plan uses a direct TTY number:</w:t>
            </w:r>
            <w:r w:rsidRPr="00944B38">
              <w:rPr>
                <w:rFonts w:ascii="Source Sans Pro" w:hAnsi="Source Sans Pro"/>
                <w:snapToGrid w:val="0"/>
                <w:color w:val="0000FF"/>
              </w:rPr>
              <w:t xml:space="preserve"> This number requires special telephone equipment and is only for people who have difficulties hearing or speaking.]</w:t>
            </w:r>
            <w:r w:rsidRPr="00944B38">
              <w:rPr>
                <w:rFonts w:ascii="Source Sans Pro" w:hAnsi="Source Sans Pro"/>
                <w:color w:val="0000FF"/>
              </w:rPr>
              <w:t xml:space="preserve"> </w:t>
            </w:r>
          </w:p>
          <w:p w:rsidR="000E4866" w:rsidRPr="00944B38" w:rsidP="000E4866" w14:paraId="5908C6D9" w14:textId="77777777">
            <w:pPr>
              <w:autoSpaceDE w:val="0"/>
              <w:autoSpaceDN w:val="0"/>
              <w:adjustRightInd w:val="0"/>
              <w:snapToGrid w:val="0"/>
              <w:spacing w:before="0" w:beforeAutospacing="0" w:after="120" w:afterAutospacing="0"/>
              <w:rPr>
                <w:rFonts w:ascii="Source Sans Pro" w:hAnsi="Source Sans Pro"/>
                <w:snapToGrid w:val="0"/>
              </w:rPr>
            </w:pPr>
            <w:r w:rsidRPr="00944B38">
              <w:rPr>
                <w:rFonts w:ascii="Source Sans Pro" w:hAnsi="Source Sans Pro"/>
                <w:snapToGrid w:val="0"/>
              </w:rPr>
              <w:t xml:space="preserve">Calls to this number are free. </w:t>
            </w:r>
            <w:r w:rsidRPr="00944B38">
              <w:rPr>
                <w:rFonts w:ascii="Source Sans Pro" w:hAnsi="Source Sans Pro"/>
                <w:i/>
                <w:color w:val="0000FF"/>
              </w:rPr>
              <w:t>[Insert days and hours of operation.]</w:t>
            </w:r>
          </w:p>
        </w:tc>
      </w:tr>
      <w:tr w14:paraId="0C5ED553" w14:textId="77777777" w:rsidTr="0084129C">
        <w:tblPrEx>
          <w:tblW w:w="5000" w:type="pct"/>
          <w:tblLook w:val="06A0"/>
        </w:tblPrEx>
        <w:tc>
          <w:tcPr>
            <w:tcW w:w="2217" w:type="dxa"/>
          </w:tcPr>
          <w:p w:rsidR="000E4866" w:rsidRPr="00944B38" w:rsidP="000E4866" w14:paraId="541CE358" w14:textId="77777777">
            <w:pPr>
              <w:autoSpaceDE w:val="0"/>
              <w:autoSpaceDN w:val="0"/>
              <w:adjustRightInd w:val="0"/>
              <w:snapToGrid w:val="0"/>
              <w:spacing w:before="0" w:beforeAutospacing="0" w:after="120" w:afterAutospacing="0"/>
              <w:rPr>
                <w:rFonts w:ascii="Source Sans Pro" w:hAnsi="Source Sans Pro"/>
                <w:b/>
              </w:rPr>
            </w:pPr>
            <w:r w:rsidRPr="00944B38">
              <w:rPr>
                <w:rFonts w:ascii="Source Sans Pro" w:hAnsi="Source Sans Pro"/>
                <w:b/>
              </w:rPr>
              <w:t>Fax</w:t>
            </w:r>
          </w:p>
        </w:tc>
        <w:tc>
          <w:tcPr>
            <w:tcW w:w="7143" w:type="dxa"/>
          </w:tcPr>
          <w:p w:rsidR="000E4866" w:rsidRPr="00944B38" w:rsidP="000E4866" w14:paraId="734A81B4" w14:textId="77777777">
            <w:pPr>
              <w:autoSpaceDE w:val="0"/>
              <w:autoSpaceDN w:val="0"/>
              <w:adjustRightInd w:val="0"/>
              <w:snapToGrid w:val="0"/>
              <w:spacing w:before="0" w:beforeAutospacing="0" w:after="120" w:afterAutospacing="0"/>
              <w:rPr>
                <w:rFonts w:ascii="Source Sans Pro" w:hAnsi="Source Sans Pro"/>
                <w:i/>
                <w:color w:val="0000FF"/>
              </w:rPr>
            </w:pPr>
            <w:r w:rsidRPr="00944B38">
              <w:rPr>
                <w:rFonts w:ascii="Source Sans Pro" w:hAnsi="Source Sans Pro"/>
                <w:i/>
                <w:color w:val="0000FF"/>
              </w:rPr>
              <w:t>[Optional: insert fax number]</w:t>
            </w:r>
          </w:p>
        </w:tc>
      </w:tr>
      <w:tr w14:paraId="5702FBEC" w14:textId="77777777" w:rsidTr="0084129C">
        <w:tblPrEx>
          <w:tblW w:w="5000" w:type="pct"/>
          <w:tblLook w:val="06A0"/>
        </w:tblPrEx>
        <w:tc>
          <w:tcPr>
            <w:tcW w:w="2217" w:type="dxa"/>
          </w:tcPr>
          <w:p w:rsidR="000E4866" w:rsidRPr="00944B38" w:rsidP="000E4866" w14:paraId="2D2A793E" w14:textId="77777777">
            <w:pPr>
              <w:autoSpaceDE w:val="0"/>
              <w:autoSpaceDN w:val="0"/>
              <w:adjustRightInd w:val="0"/>
              <w:snapToGrid w:val="0"/>
              <w:spacing w:before="0" w:beforeAutospacing="0" w:after="120" w:afterAutospacing="0"/>
              <w:rPr>
                <w:rFonts w:ascii="Source Sans Pro" w:hAnsi="Source Sans Pro"/>
                <w:b/>
              </w:rPr>
            </w:pPr>
            <w:r w:rsidRPr="00944B38">
              <w:rPr>
                <w:rFonts w:ascii="Source Sans Pro" w:hAnsi="Source Sans Pro"/>
                <w:b/>
              </w:rPr>
              <w:t>Write</w:t>
            </w:r>
          </w:p>
        </w:tc>
        <w:tc>
          <w:tcPr>
            <w:tcW w:w="7143" w:type="dxa"/>
          </w:tcPr>
          <w:p w:rsidR="000E4866" w:rsidRPr="00944B38" w:rsidP="000E4866" w14:paraId="5179F9D1" w14:textId="77777777">
            <w:pPr>
              <w:autoSpaceDE w:val="0"/>
              <w:autoSpaceDN w:val="0"/>
              <w:adjustRightInd w:val="0"/>
              <w:snapToGrid w:val="0"/>
              <w:spacing w:before="0" w:beforeAutospacing="0" w:after="120" w:afterAutospacing="0"/>
              <w:rPr>
                <w:rFonts w:ascii="Source Sans Pro" w:hAnsi="Source Sans Pro"/>
                <w:i/>
                <w:color w:val="0000FF"/>
              </w:rPr>
            </w:pPr>
            <w:r w:rsidRPr="00944B38">
              <w:rPr>
                <w:rFonts w:ascii="Source Sans Pro" w:hAnsi="Source Sans Pro"/>
                <w:i/>
                <w:color w:val="0000FF"/>
              </w:rPr>
              <w:t>[Insert address]</w:t>
            </w:r>
          </w:p>
          <w:p w:rsidR="000E4866" w:rsidRPr="00944B38" w:rsidP="000E4866" w14:paraId="4F71ACE7" w14:textId="6AFD969D">
            <w:pPr>
              <w:autoSpaceDE w:val="0"/>
              <w:autoSpaceDN w:val="0"/>
              <w:adjustRightInd w:val="0"/>
              <w:snapToGrid w:val="0"/>
              <w:spacing w:before="0" w:beforeAutospacing="0" w:after="120" w:afterAutospacing="0"/>
              <w:rPr>
                <w:rFonts w:ascii="Source Sans Pro" w:hAnsi="Source Sans Pro"/>
                <w:i/>
                <w:color w:val="0000FF"/>
              </w:rPr>
            </w:pPr>
            <w:r w:rsidRPr="00944B38">
              <w:rPr>
                <w:rFonts w:ascii="Source Sans Pro" w:hAnsi="Source Sans Pro"/>
                <w:i/>
                <w:color w:val="0000FF"/>
              </w:rPr>
              <w:t>[</w:t>
            </w:r>
            <w:r w:rsidRPr="00944B38">
              <w:rPr>
                <w:rFonts w:ascii="Source Sans Pro" w:hAnsi="Source Sans Pro"/>
                <w:b/>
                <w:i/>
                <w:color w:val="0000FF"/>
              </w:rPr>
              <w:t>Note:</w:t>
            </w:r>
            <w:r w:rsidRPr="00944B38">
              <w:rPr>
                <w:rFonts w:ascii="Source Sans Pro" w:hAnsi="Source Sans Pro"/>
                <w:i/>
                <w:color w:val="0000FF"/>
              </w:rPr>
              <w:t xml:space="preserve"> </w:t>
            </w:r>
            <w:r w:rsidRPr="00944B38" w:rsidR="00AE08BC">
              <w:rPr>
                <w:rFonts w:ascii="Source Sans Pro" w:hAnsi="Source Sans Pro"/>
                <w:i/>
                <w:color w:val="0000FF"/>
              </w:rPr>
              <w:t>P</w:t>
            </w:r>
            <w:r w:rsidRPr="00944B38">
              <w:rPr>
                <w:rFonts w:ascii="Source Sans Pro" w:hAnsi="Source Sans Pro"/>
                <w:i/>
                <w:color w:val="0000FF"/>
              </w:rPr>
              <w:t xml:space="preserve">lans </w:t>
            </w:r>
            <w:r w:rsidRPr="00944B38" w:rsidR="00190423">
              <w:rPr>
                <w:rFonts w:ascii="Source Sans Pro" w:hAnsi="Source Sans Pro"/>
                <w:i/>
                <w:color w:val="0000FF"/>
              </w:rPr>
              <w:t>can</w:t>
            </w:r>
            <w:r w:rsidRPr="00944B38">
              <w:rPr>
                <w:rFonts w:ascii="Source Sans Pro" w:hAnsi="Source Sans Pro"/>
                <w:i/>
                <w:color w:val="0000FF"/>
              </w:rPr>
              <w:t xml:space="preserve"> add email addresses here.]</w:t>
            </w:r>
          </w:p>
        </w:tc>
      </w:tr>
      <w:tr w14:paraId="400FB47E" w14:textId="77777777" w:rsidTr="0084129C">
        <w:tblPrEx>
          <w:tblW w:w="5000" w:type="pct"/>
          <w:tblLook w:val="06A0"/>
        </w:tblPrEx>
        <w:tc>
          <w:tcPr>
            <w:tcW w:w="2217" w:type="dxa"/>
          </w:tcPr>
          <w:p w:rsidR="000E4866" w:rsidRPr="00944B38" w:rsidP="000E4866" w14:paraId="28877D0E" w14:textId="77777777">
            <w:pPr>
              <w:autoSpaceDE w:val="0"/>
              <w:autoSpaceDN w:val="0"/>
              <w:adjustRightInd w:val="0"/>
              <w:snapToGrid w:val="0"/>
              <w:spacing w:before="0" w:beforeAutospacing="0" w:after="120" w:afterAutospacing="0"/>
              <w:rPr>
                <w:rFonts w:ascii="Source Sans Pro" w:hAnsi="Source Sans Pro"/>
                <w:b/>
              </w:rPr>
            </w:pPr>
            <w:r w:rsidRPr="00944B38">
              <w:rPr>
                <w:rFonts w:ascii="Source Sans Pro" w:hAnsi="Source Sans Pro"/>
                <w:b/>
              </w:rPr>
              <w:t>Website</w:t>
            </w:r>
          </w:p>
        </w:tc>
        <w:tc>
          <w:tcPr>
            <w:tcW w:w="7143" w:type="dxa"/>
          </w:tcPr>
          <w:p w:rsidR="000E4866" w:rsidRPr="00944B38" w:rsidP="000E4866" w14:paraId="70D54046" w14:textId="77777777">
            <w:pPr>
              <w:autoSpaceDE w:val="0"/>
              <w:autoSpaceDN w:val="0"/>
              <w:adjustRightInd w:val="0"/>
              <w:snapToGrid w:val="0"/>
              <w:spacing w:before="0" w:beforeAutospacing="0" w:after="120" w:afterAutospacing="0"/>
              <w:rPr>
                <w:rFonts w:ascii="Source Sans Pro" w:hAnsi="Source Sans Pro"/>
                <w:i/>
                <w:color w:val="0000FF"/>
              </w:rPr>
            </w:pPr>
            <w:r w:rsidRPr="00944B38">
              <w:rPr>
                <w:rFonts w:ascii="Source Sans Pro" w:hAnsi="Source Sans Pro"/>
                <w:i/>
                <w:color w:val="0000FF"/>
              </w:rPr>
              <w:t>[Insert URL]</w:t>
            </w:r>
          </w:p>
        </w:tc>
      </w:tr>
    </w:tbl>
    <w:p w:rsidR="009D1575" w:rsidRPr="00944B38" w:rsidP="009D1575" w14:paraId="32922B92" w14:textId="436F0DE4">
      <w:pPr>
        <w:rPr>
          <w:rFonts w:ascii="Source Sans Pro" w:hAnsi="Source Sans Pro" w:cs="Arial"/>
          <w:i/>
          <w:color w:val="0000FF"/>
        </w:rPr>
      </w:pPr>
      <w:r w:rsidRPr="00944B38">
        <w:rPr>
          <w:rFonts w:ascii="Source Sans Pro" w:hAnsi="Source Sans Pro" w:cs="Arial"/>
          <w:i/>
          <w:color w:val="0000FF"/>
        </w:rPr>
        <w:t>[</w:t>
      </w:r>
      <w:r w:rsidRPr="00944B38">
        <w:rPr>
          <w:rFonts w:ascii="Source Sans Pro" w:hAnsi="Source Sans Pro" w:cs="Arial"/>
          <w:b/>
          <w:i/>
          <w:color w:val="0000FF"/>
        </w:rPr>
        <w:t>Note</w:t>
      </w:r>
      <w:r w:rsidRPr="00944B38">
        <w:rPr>
          <w:rFonts w:ascii="Source Sans Pro" w:hAnsi="Source Sans Pro" w:cs="Arial"/>
          <w:i/>
          <w:color w:val="0000FF"/>
        </w:rPr>
        <w:t>: If</w:t>
      </w:r>
      <w:r w:rsidR="0078782B">
        <w:rPr>
          <w:rFonts w:ascii="Source Sans Pro" w:hAnsi="Source Sans Pro" w:cs="Arial"/>
          <w:i/>
          <w:color w:val="0000FF"/>
        </w:rPr>
        <w:t xml:space="preserve"> your plan</w:t>
      </w:r>
      <w:r w:rsidRPr="00944B38">
        <w:rPr>
          <w:rFonts w:ascii="Source Sans Pro" w:hAnsi="Source Sans Pro" w:cs="Arial"/>
          <w:i/>
          <w:color w:val="0000FF"/>
        </w:rPr>
        <w:t xml:space="preserve"> uses the same contact information for the Part C and Part D issues indicated below, you </w:t>
      </w:r>
      <w:r w:rsidRPr="00944B38" w:rsidR="00190423">
        <w:rPr>
          <w:rFonts w:ascii="Source Sans Pro" w:hAnsi="Source Sans Pro" w:cs="Arial"/>
          <w:i/>
          <w:color w:val="0000FF"/>
        </w:rPr>
        <w:t>can</w:t>
      </w:r>
      <w:r w:rsidRPr="00944B38">
        <w:rPr>
          <w:rFonts w:ascii="Source Sans Pro" w:hAnsi="Source Sans Pro" w:cs="Arial"/>
          <w:i/>
          <w:color w:val="0000FF"/>
        </w:rPr>
        <w:t xml:space="preserve"> combine the appropriate sections and revise the section titles and paragraphs as needed.]</w:t>
      </w:r>
    </w:p>
    <w:p w:rsidR="009D1575" w:rsidRPr="00944B38" w:rsidP="009D1575" w14:paraId="7E61F8D3" w14:textId="0C4ED596">
      <w:pPr>
        <w:rPr>
          <w:rFonts w:ascii="Source Sans Pro" w:hAnsi="Source Sans Pro" w:cs="Arial"/>
          <w:b/>
          <w:color w:val="000000" w:themeColor="text1"/>
        </w:rPr>
      </w:pPr>
      <w:r w:rsidRPr="00944B38">
        <w:rPr>
          <w:rFonts w:ascii="Source Sans Pro" w:hAnsi="Source Sans Pro" w:cs="Arial"/>
          <w:b/>
        </w:rPr>
        <w:t xml:space="preserve">How to </w:t>
      </w:r>
      <w:r w:rsidRPr="00944B38" w:rsidR="000E4866">
        <w:rPr>
          <w:rFonts w:ascii="Source Sans Pro" w:hAnsi="Source Sans Pro" w:cs="Arial"/>
          <w:b/>
        </w:rPr>
        <w:t>ask</w:t>
      </w:r>
      <w:r w:rsidRPr="00944B38">
        <w:rPr>
          <w:rFonts w:ascii="Source Sans Pro" w:hAnsi="Source Sans Pro" w:cs="Arial"/>
          <w:b/>
        </w:rPr>
        <w:t xml:space="preserve"> for a coverage decision </w:t>
      </w:r>
      <w:r w:rsidRPr="00944B38" w:rsidR="00514D2F">
        <w:rPr>
          <w:rFonts w:ascii="Source Sans Pro" w:hAnsi="Source Sans Pro" w:cs="Arial"/>
          <w:b/>
        </w:rPr>
        <w:t xml:space="preserve">or appeal </w:t>
      </w:r>
      <w:r w:rsidRPr="00944B38">
        <w:rPr>
          <w:rFonts w:ascii="Source Sans Pro" w:hAnsi="Source Sans Pro" w:cs="Arial"/>
          <w:b/>
        </w:rPr>
        <w:t>about your medical care</w:t>
      </w:r>
    </w:p>
    <w:p w:rsidR="006F3433" w:rsidRPr="00944B38" w:rsidP="009D1575" w14:paraId="3B3139CD" w14:textId="1A3B44A0">
      <w:pPr>
        <w:rPr>
          <w:rFonts w:ascii="Source Sans Pro" w:hAnsi="Source Sans Pro"/>
        </w:rPr>
      </w:pPr>
      <w:r w:rsidRPr="00944B38">
        <w:rPr>
          <w:rFonts w:ascii="Source Sans Pro" w:hAnsi="Source Sans Pro"/>
        </w:rPr>
        <w:t xml:space="preserve">A coverage decision is a decision we make about your benefits and coverage or about the amount </w:t>
      </w:r>
      <w:r w:rsidRPr="00944B38" w:rsidR="00472041">
        <w:rPr>
          <w:rFonts w:ascii="Source Sans Pro" w:hAnsi="Source Sans Pro"/>
        </w:rPr>
        <w:t>we</w:t>
      </w:r>
      <w:r w:rsidRPr="00944B38" w:rsidR="0073522F">
        <w:rPr>
          <w:rFonts w:ascii="Source Sans Pro" w:hAnsi="Source Sans Pro"/>
        </w:rPr>
        <w:t>’ll</w:t>
      </w:r>
      <w:r w:rsidRPr="00944B38" w:rsidR="00472041">
        <w:rPr>
          <w:rFonts w:ascii="Source Sans Pro" w:hAnsi="Source Sans Pro"/>
        </w:rPr>
        <w:t xml:space="preserve"> </w:t>
      </w:r>
      <w:r w:rsidRPr="00944B38">
        <w:rPr>
          <w:rFonts w:ascii="Source Sans Pro" w:hAnsi="Source Sans Pro"/>
        </w:rPr>
        <w:t>pay for your medical services</w:t>
      </w:r>
      <w:r w:rsidRPr="00944B38" w:rsidR="00514D2F">
        <w:rPr>
          <w:rFonts w:ascii="Source Sans Pro" w:hAnsi="Source Sans Pro"/>
        </w:rPr>
        <w:t xml:space="preserve"> or Part D drugs</w:t>
      </w:r>
      <w:r w:rsidRPr="00944B38">
        <w:rPr>
          <w:rFonts w:ascii="Source Sans Pro" w:hAnsi="Source Sans Pro"/>
        </w:rPr>
        <w:t xml:space="preserve">. </w:t>
      </w:r>
      <w:r w:rsidRPr="00944B38" w:rsidR="00514D2F">
        <w:rPr>
          <w:rFonts w:ascii="Source Sans Pro" w:hAnsi="Source Sans Pro"/>
        </w:rPr>
        <w:t xml:space="preserve">An appeal is a formal way of asking us to review and change a coverage decision. </w:t>
      </w:r>
      <w:r w:rsidRPr="00944B38">
        <w:rPr>
          <w:rFonts w:ascii="Source Sans Pro" w:hAnsi="Source Sans Pro"/>
        </w:rPr>
        <w:t xml:space="preserve">For more information on </w:t>
      </w:r>
      <w:r w:rsidRPr="00944B38" w:rsidR="000E4866">
        <w:rPr>
          <w:rFonts w:ascii="Source Sans Pro" w:hAnsi="Source Sans Pro"/>
        </w:rPr>
        <w:t xml:space="preserve">how to ask </w:t>
      </w:r>
      <w:r w:rsidRPr="00944B38">
        <w:rPr>
          <w:rFonts w:ascii="Source Sans Pro" w:hAnsi="Source Sans Pro"/>
        </w:rPr>
        <w:t xml:space="preserve">for </w:t>
      </w:r>
      <w:r w:rsidRPr="00944B38">
        <w:rPr>
          <w:rFonts w:ascii="Source Sans Pro" w:hAnsi="Source Sans Pro"/>
        </w:rPr>
        <w:t xml:space="preserve">coverage decisions </w:t>
      </w:r>
      <w:r w:rsidRPr="00944B38" w:rsidR="00514D2F">
        <w:rPr>
          <w:rFonts w:ascii="Source Sans Pro" w:hAnsi="Source Sans Pro"/>
        </w:rPr>
        <w:t xml:space="preserve">or appeals </w:t>
      </w:r>
      <w:r w:rsidRPr="00944B38">
        <w:rPr>
          <w:rFonts w:ascii="Source Sans Pro" w:hAnsi="Source Sans Pro"/>
        </w:rPr>
        <w:t>about your medical care</w:t>
      </w:r>
      <w:r w:rsidRPr="00944B38" w:rsidR="00514D2F">
        <w:rPr>
          <w:rFonts w:ascii="Source Sans Pro" w:hAnsi="Source Sans Pro"/>
        </w:rPr>
        <w:t xml:space="preserve"> </w:t>
      </w:r>
      <w:r w:rsidRPr="00944B38" w:rsidR="00AD28B3">
        <w:rPr>
          <w:rFonts w:ascii="Source Sans Pro" w:hAnsi="Source Sans Pro"/>
          <w:color w:val="0000FF"/>
        </w:rPr>
        <w:t>[</w:t>
      </w:r>
      <w:r w:rsidRPr="00944B38" w:rsidR="00AD28B3">
        <w:rPr>
          <w:rFonts w:ascii="Source Sans Pro" w:hAnsi="Source Sans Pro"/>
          <w:i/>
          <w:color w:val="0000FF"/>
        </w:rPr>
        <w:t xml:space="preserve">insert as applicable: </w:t>
      </w:r>
      <w:r w:rsidRPr="00944B38" w:rsidR="00514D2F">
        <w:rPr>
          <w:rFonts w:ascii="Source Sans Pro" w:hAnsi="Source Sans Pro"/>
          <w:color w:val="0000FF"/>
        </w:rPr>
        <w:t>or Part D drugs</w:t>
      </w:r>
      <w:r w:rsidRPr="00944B38" w:rsidR="00AD28B3">
        <w:rPr>
          <w:rFonts w:ascii="Source Sans Pro" w:hAnsi="Source Sans Pro"/>
          <w:color w:val="0000FF"/>
        </w:rPr>
        <w:t>]</w:t>
      </w:r>
      <w:r w:rsidRPr="00944B38" w:rsidR="000C4D9A">
        <w:rPr>
          <w:rFonts w:ascii="Source Sans Pro" w:hAnsi="Source Sans Pro"/>
        </w:rPr>
        <w:t>,</w:t>
      </w:r>
      <w:r w:rsidRPr="00944B38" w:rsidR="007C01AC">
        <w:rPr>
          <w:rFonts w:ascii="Source Sans Pro" w:hAnsi="Source Sans Pro"/>
        </w:rPr>
        <w:t xml:space="preserve"> </w:t>
      </w:r>
      <w:r w:rsidRPr="00944B38" w:rsidR="000E4866">
        <w:rPr>
          <w:rFonts w:ascii="Source Sans Pro" w:hAnsi="Source Sans Pro"/>
        </w:rPr>
        <w:t xml:space="preserve">go to </w:t>
      </w:r>
      <w:r w:rsidRPr="00944B38">
        <w:rPr>
          <w:rFonts w:ascii="Source Sans Pro" w:hAnsi="Source Sans Pro"/>
          <w:color w:val="0000FF"/>
        </w:rPr>
        <w:t>[</w:t>
      </w:r>
      <w:r w:rsidRPr="00944B38">
        <w:rPr>
          <w:rFonts w:ascii="Source Sans Pro" w:hAnsi="Source Sans Pro"/>
          <w:i/>
          <w:color w:val="0000FF"/>
        </w:rPr>
        <w:t>insert as applicable:</w:t>
      </w:r>
      <w:r w:rsidRPr="00944B38">
        <w:rPr>
          <w:rFonts w:ascii="Source Sans Pro" w:hAnsi="Source Sans Pro"/>
          <w:color w:val="0000FF"/>
        </w:rPr>
        <w:t xml:space="preserve"> Chapter 7 </w:t>
      </w:r>
      <w:r w:rsidRPr="00944B38">
        <w:rPr>
          <w:rFonts w:ascii="Source Sans Pro" w:hAnsi="Source Sans Pro"/>
          <w:i/>
          <w:color w:val="0000FF"/>
        </w:rPr>
        <w:t>OR</w:t>
      </w:r>
      <w:r w:rsidRPr="00944B38">
        <w:rPr>
          <w:rFonts w:ascii="Source Sans Pro" w:hAnsi="Source Sans Pro"/>
          <w:color w:val="0000FF"/>
        </w:rPr>
        <w:t xml:space="preserve"> Chapter 9]</w:t>
      </w:r>
      <w:r w:rsidRPr="00944B38">
        <w:rPr>
          <w:rFonts w:ascii="Source Sans Pro" w:hAnsi="Source Sans Pro"/>
        </w:rPr>
        <w:t>.</w:t>
      </w:r>
    </w:p>
    <w:p w:rsidR="00851FF2" w:rsidP="0073442C" w14:paraId="6A833E05" w14:textId="5F471620">
      <w:pPr>
        <w:rPr>
          <w:rFonts w:ascii="Source Sans Pro" w:hAnsi="Source Sans Pro"/>
          <w:i/>
          <w:color w:val="0000FF"/>
        </w:rPr>
      </w:pPr>
      <w:r w:rsidRPr="00944B38">
        <w:rPr>
          <w:rFonts w:ascii="Source Sans Pro" w:hAnsi="Source Sans Pro"/>
          <w:i/>
          <w:color w:val="0000FF"/>
        </w:rPr>
        <w:t>[If</w:t>
      </w:r>
      <w:r w:rsidR="0078782B">
        <w:rPr>
          <w:rFonts w:ascii="Source Sans Pro" w:hAnsi="Source Sans Pro"/>
          <w:i/>
          <w:color w:val="0000FF"/>
        </w:rPr>
        <w:t xml:space="preserve"> your plan</w:t>
      </w:r>
      <w:r w:rsidRPr="00944B38">
        <w:rPr>
          <w:rFonts w:ascii="Source Sans Pro" w:hAnsi="Source Sans Pro"/>
          <w:i/>
          <w:color w:val="0000FF"/>
        </w:rPr>
        <w:t xml:space="preserve"> has different phone numbers for coverage decisions and appeals or for medical care and prescription drugs,</w:t>
      </w:r>
      <w:r w:rsidR="0078782B">
        <w:rPr>
          <w:rFonts w:ascii="Source Sans Pro" w:hAnsi="Source Sans Pro"/>
          <w:i/>
          <w:color w:val="0000FF"/>
        </w:rPr>
        <w:t xml:space="preserve"> your plan</w:t>
      </w:r>
      <w:r w:rsidRPr="00944B38">
        <w:rPr>
          <w:rFonts w:ascii="Source Sans Pro" w:hAnsi="Source Sans Pro"/>
          <w:i/>
          <w:color w:val="0000FF"/>
        </w:rPr>
        <w:t xml:space="preserve"> should duplicate the chart as necessary, labeling appropriately.</w:t>
      </w:r>
      <w:r w:rsidRPr="00944B38" w:rsidR="00BA5DE7">
        <w:rPr>
          <w:rFonts w:ascii="Source Sans Pro" w:hAnsi="Source Sans Pro"/>
          <w:i/>
          <w:color w:val="0000FF"/>
        </w:rPr>
        <w:t>]</w:t>
      </w:r>
    </w:p>
    <w:p w:rsidR="0084129C" w:rsidRPr="00944B38" w:rsidP="0084129C" w14:paraId="3374E279" w14:textId="26211892">
      <w:pPr>
        <w:pStyle w:val="H3shading"/>
        <w:rPr>
          <w:i/>
          <w:color w:val="0000FF"/>
        </w:rPr>
      </w:pPr>
      <w:r w:rsidRPr="00C3139C">
        <w:rPr>
          <w:snapToGrid w:val="0"/>
        </w:rPr>
        <w:t>Coverage Decisions</w:t>
      </w:r>
      <w:r w:rsidRPr="00C3139C">
        <w:rPr>
          <w:snapToGrid w:val="0"/>
        </w:rPr>
        <w:t xml:space="preserve"> and</w:t>
      </w:r>
      <w:r w:rsidRPr="00C3139C">
        <w:rPr>
          <w:snapToGrid w:val="0"/>
        </w:rPr>
        <w:t xml:space="preserve"> Appeals for Medical Care </w:t>
      </w:r>
      <w:r w:rsidRPr="009E32BC">
        <w:rPr>
          <w:color w:val="9190FF"/>
        </w:rPr>
        <w:t>[</w:t>
      </w:r>
      <w:r w:rsidRPr="009E32BC">
        <w:rPr>
          <w:i/>
          <w:color w:val="9190FF"/>
        </w:rPr>
        <w:t xml:space="preserve">insert as applicable: </w:t>
      </w:r>
      <w:r w:rsidRPr="00C3139C">
        <w:rPr>
          <w:snapToGrid w:val="0"/>
        </w:rPr>
        <w:t xml:space="preserve"> </w:t>
      </w:r>
      <w:r w:rsidRPr="009E32BC">
        <w:rPr>
          <w:snapToGrid w:val="0"/>
          <w:color w:val="9190FF"/>
        </w:rPr>
        <w:t>or Part D drugs]</w:t>
      </w:r>
      <w:r w:rsidRPr="00C3139C">
        <w:rPr>
          <w:snapToGrid w:val="0"/>
        </w:rPr>
        <w:t xml:space="preserve"> – Contact Information</w:t>
      </w:r>
    </w:p>
    <w:tbl>
      <w:tblPr>
        <w:tblStyle w:val="contactTableGrid1"/>
        <w:tblDescription w:val="Contact information for coverage decisions for medical care by phone, TTY, fax, mail, or website"/>
        <w:tblW w:w="4900" w:type="pct"/>
        <w:tblLook w:val="04A0"/>
      </w:tblPr>
      <w:tblGrid>
        <w:gridCol w:w="2173"/>
        <w:gridCol w:w="7000"/>
      </w:tblGrid>
      <w:tr w14:paraId="2BF04C1C" w14:textId="77777777" w:rsidTr="0084129C">
        <w:tblPrEx>
          <w:tblW w:w="4900" w:type="pct"/>
          <w:tblLook w:val="04A0"/>
        </w:tblPrEx>
        <w:tc>
          <w:tcPr>
            <w:tcW w:w="2173" w:type="dxa"/>
          </w:tcPr>
          <w:p w:rsidR="000E4866" w:rsidRPr="00C3139C" w:rsidP="000E4866" w14:paraId="146F795B" w14:textId="77777777">
            <w:pPr>
              <w:autoSpaceDE w:val="0"/>
              <w:autoSpaceDN w:val="0"/>
              <w:adjustRightInd w:val="0"/>
              <w:snapToGrid w:val="0"/>
              <w:spacing w:before="0" w:beforeAutospacing="0" w:after="120" w:afterAutospacing="0"/>
              <w:rPr>
                <w:rFonts w:ascii="Source Sans Pro" w:hAnsi="Source Sans Pro"/>
                <w:b/>
              </w:rPr>
            </w:pPr>
            <w:r w:rsidRPr="00C3139C">
              <w:rPr>
                <w:rFonts w:ascii="Source Sans Pro" w:hAnsi="Source Sans Pro"/>
                <w:b/>
              </w:rPr>
              <w:t>Call</w:t>
            </w:r>
          </w:p>
        </w:tc>
        <w:tc>
          <w:tcPr>
            <w:tcW w:w="7000" w:type="dxa"/>
          </w:tcPr>
          <w:p w:rsidR="000E4866" w:rsidRPr="00C3139C" w:rsidP="000E4866" w14:paraId="138F422C" w14:textId="77777777">
            <w:pPr>
              <w:autoSpaceDE w:val="0"/>
              <w:autoSpaceDN w:val="0"/>
              <w:adjustRightInd w:val="0"/>
              <w:snapToGrid w:val="0"/>
              <w:spacing w:before="0" w:beforeAutospacing="0" w:after="120" w:afterAutospacing="0"/>
              <w:rPr>
                <w:rFonts w:ascii="Source Sans Pro" w:hAnsi="Source Sans Pro"/>
                <w:i/>
                <w:color w:val="0000FF"/>
              </w:rPr>
            </w:pPr>
            <w:r w:rsidRPr="00C3139C">
              <w:rPr>
                <w:rFonts w:ascii="Source Sans Pro" w:hAnsi="Source Sans Pro"/>
                <w:i/>
                <w:color w:val="0000FF"/>
              </w:rPr>
              <w:t>[Insert phone number]</w:t>
            </w:r>
          </w:p>
          <w:p w:rsidR="000E4866" w:rsidRPr="00C3139C" w:rsidP="000E4866" w14:paraId="79EA489B" w14:textId="29D9DED7">
            <w:pPr>
              <w:autoSpaceDE w:val="0"/>
              <w:autoSpaceDN w:val="0"/>
              <w:adjustRightInd w:val="0"/>
              <w:snapToGrid w:val="0"/>
              <w:spacing w:before="0" w:beforeAutospacing="0" w:after="120" w:afterAutospacing="0"/>
              <w:rPr>
                <w:rFonts w:ascii="Source Sans Pro" w:hAnsi="Source Sans Pro"/>
                <w:snapToGrid w:val="0"/>
              </w:rPr>
            </w:pPr>
            <w:r w:rsidRPr="00C3139C">
              <w:rPr>
                <w:rFonts w:ascii="Source Sans Pro" w:hAnsi="Source Sans Pro"/>
                <w:snapToGrid w:val="0"/>
              </w:rPr>
              <w:t>Calls to this number are</w:t>
            </w:r>
            <w:r w:rsidRPr="00C3139C">
              <w:rPr>
                <w:rFonts w:ascii="Source Sans Pro" w:hAnsi="Source Sans Pro"/>
                <w:i/>
                <w:color w:val="0000FF"/>
              </w:rPr>
              <w:t xml:space="preserve"> [insert if applicable: not] </w:t>
            </w:r>
            <w:r w:rsidRPr="00C3139C">
              <w:rPr>
                <w:rFonts w:ascii="Source Sans Pro" w:hAnsi="Source Sans Pro"/>
                <w:snapToGrid w:val="0"/>
              </w:rPr>
              <w:t xml:space="preserve">free. </w:t>
            </w:r>
            <w:r w:rsidRPr="00C3139C">
              <w:rPr>
                <w:rFonts w:ascii="Source Sans Pro" w:hAnsi="Source Sans Pro"/>
                <w:i/>
                <w:color w:val="0000FF"/>
              </w:rPr>
              <w:t>[Insert days and hours of operation] [</w:t>
            </w:r>
            <w:r w:rsidRPr="00C3139C">
              <w:rPr>
                <w:rFonts w:ascii="Source Sans Pro" w:hAnsi="Source Sans Pro"/>
                <w:b/>
                <w:i/>
                <w:color w:val="0000FF"/>
              </w:rPr>
              <w:t>Note:</w:t>
            </w:r>
            <w:r w:rsidRPr="00C3139C">
              <w:rPr>
                <w:rFonts w:ascii="Source Sans Pro" w:hAnsi="Source Sans Pro"/>
                <w:i/>
                <w:color w:val="0000FF"/>
              </w:rPr>
              <w:t xml:space="preserve"> You </w:t>
            </w:r>
            <w:r w:rsidRPr="00C3139C" w:rsidR="00190423">
              <w:rPr>
                <w:rFonts w:ascii="Source Sans Pro" w:hAnsi="Source Sans Pro"/>
                <w:i/>
                <w:color w:val="0000FF"/>
              </w:rPr>
              <w:t>can</w:t>
            </w:r>
            <w:r w:rsidRPr="00C3139C">
              <w:rPr>
                <w:rFonts w:ascii="Source Sans Pro" w:hAnsi="Source Sans Pro"/>
                <w:i/>
                <w:color w:val="0000FF"/>
              </w:rPr>
              <w:t xml:space="preserve"> also include reference to 24-hour lines here.] [</w:t>
            </w:r>
            <w:r w:rsidRPr="00C3139C">
              <w:rPr>
                <w:rFonts w:ascii="Source Sans Pro" w:hAnsi="Source Sans Pro"/>
                <w:b/>
                <w:i/>
                <w:color w:val="0000FF"/>
              </w:rPr>
              <w:t>Note:</w:t>
            </w:r>
            <w:r w:rsidRPr="00C3139C">
              <w:rPr>
                <w:rFonts w:ascii="Source Sans Pro" w:hAnsi="Source Sans Pro"/>
                <w:i/>
                <w:color w:val="0000FF"/>
              </w:rPr>
              <w:t xml:space="preserve"> If you have a different number for accepting expedited organization determinations, also include that number here.]</w:t>
            </w:r>
          </w:p>
        </w:tc>
      </w:tr>
      <w:tr w14:paraId="3BD93742" w14:textId="77777777" w:rsidTr="0084129C">
        <w:tblPrEx>
          <w:tblW w:w="4900" w:type="pct"/>
          <w:tblLook w:val="04A0"/>
        </w:tblPrEx>
        <w:tc>
          <w:tcPr>
            <w:tcW w:w="2173" w:type="dxa"/>
          </w:tcPr>
          <w:p w:rsidR="000E4866" w:rsidRPr="00C3139C" w:rsidP="000E4866" w14:paraId="3CA493EE" w14:textId="77777777">
            <w:pPr>
              <w:autoSpaceDE w:val="0"/>
              <w:autoSpaceDN w:val="0"/>
              <w:adjustRightInd w:val="0"/>
              <w:snapToGrid w:val="0"/>
              <w:spacing w:before="0" w:beforeAutospacing="0" w:after="120" w:afterAutospacing="0"/>
              <w:rPr>
                <w:rFonts w:ascii="Source Sans Pro" w:hAnsi="Source Sans Pro"/>
                <w:b/>
              </w:rPr>
            </w:pPr>
            <w:r w:rsidRPr="00C3139C">
              <w:rPr>
                <w:rFonts w:ascii="Source Sans Pro" w:hAnsi="Source Sans Pro"/>
                <w:b/>
              </w:rPr>
              <w:t>TTY</w:t>
            </w:r>
          </w:p>
        </w:tc>
        <w:tc>
          <w:tcPr>
            <w:tcW w:w="7000" w:type="dxa"/>
          </w:tcPr>
          <w:p w:rsidR="000E4866" w:rsidRPr="00C3139C" w:rsidP="000E4866" w14:paraId="10CBEF6D" w14:textId="77777777">
            <w:pPr>
              <w:autoSpaceDE w:val="0"/>
              <w:autoSpaceDN w:val="0"/>
              <w:adjustRightInd w:val="0"/>
              <w:snapToGrid w:val="0"/>
              <w:spacing w:before="0" w:beforeAutospacing="0" w:after="120" w:afterAutospacing="0"/>
              <w:rPr>
                <w:rFonts w:ascii="Source Sans Pro" w:hAnsi="Source Sans Pro"/>
                <w:i/>
                <w:color w:val="0000FF"/>
              </w:rPr>
            </w:pPr>
            <w:r w:rsidRPr="00C3139C">
              <w:rPr>
                <w:rFonts w:ascii="Source Sans Pro" w:hAnsi="Source Sans Pro"/>
                <w:i/>
                <w:color w:val="0000FF"/>
              </w:rPr>
              <w:t>[Insert number]</w:t>
            </w:r>
          </w:p>
          <w:p w:rsidR="000E4866" w:rsidRPr="00C3139C" w:rsidP="000E4866" w14:paraId="7AACD387" w14:textId="3DF9E853">
            <w:pPr>
              <w:autoSpaceDE w:val="0"/>
              <w:autoSpaceDN w:val="0"/>
              <w:adjustRightInd w:val="0"/>
              <w:snapToGrid w:val="0"/>
              <w:spacing w:before="0" w:beforeAutospacing="0" w:after="120" w:afterAutospacing="0"/>
              <w:rPr>
                <w:rFonts w:ascii="Source Sans Pro" w:hAnsi="Source Sans Pro"/>
                <w:snapToGrid w:val="0"/>
                <w:color w:val="0000FF"/>
              </w:rPr>
            </w:pPr>
            <w:r w:rsidRPr="00C3139C">
              <w:rPr>
                <w:rFonts w:ascii="Source Sans Pro" w:hAnsi="Source Sans Pro"/>
                <w:snapToGrid w:val="0"/>
                <w:color w:val="0000FF"/>
              </w:rPr>
              <w:t>[</w:t>
            </w:r>
            <w:r w:rsidRPr="00C3139C">
              <w:rPr>
                <w:rFonts w:ascii="Source Sans Pro" w:hAnsi="Source Sans Pro"/>
                <w:i/>
                <w:snapToGrid w:val="0"/>
                <w:color w:val="0000FF"/>
              </w:rPr>
              <w:t>Insert if plan uses a direct TTY number:</w:t>
            </w:r>
            <w:r w:rsidRPr="00C3139C">
              <w:rPr>
                <w:rFonts w:ascii="Source Sans Pro" w:hAnsi="Source Sans Pro"/>
                <w:snapToGrid w:val="0"/>
                <w:color w:val="0000FF"/>
              </w:rPr>
              <w:t xml:space="preserve"> This number requires special telephone equipment and is only for people who have difficulties hearing or speaking.]</w:t>
            </w:r>
            <w:r w:rsidRPr="00C3139C">
              <w:rPr>
                <w:rFonts w:ascii="Source Sans Pro" w:hAnsi="Source Sans Pro"/>
                <w:color w:val="0000FF"/>
              </w:rPr>
              <w:t xml:space="preserve"> </w:t>
            </w:r>
          </w:p>
          <w:p w:rsidR="000E4866" w:rsidRPr="00C3139C" w:rsidP="000E4866" w14:paraId="533BE551" w14:textId="77777777">
            <w:pPr>
              <w:autoSpaceDE w:val="0"/>
              <w:autoSpaceDN w:val="0"/>
              <w:adjustRightInd w:val="0"/>
              <w:snapToGrid w:val="0"/>
              <w:spacing w:before="0" w:beforeAutospacing="0" w:after="120" w:afterAutospacing="0"/>
              <w:rPr>
                <w:rFonts w:ascii="Source Sans Pro" w:hAnsi="Source Sans Pro"/>
                <w:snapToGrid w:val="0"/>
              </w:rPr>
            </w:pPr>
            <w:r w:rsidRPr="00C3139C">
              <w:rPr>
                <w:rFonts w:ascii="Source Sans Pro" w:hAnsi="Source Sans Pro"/>
                <w:snapToGrid w:val="0"/>
              </w:rPr>
              <w:t xml:space="preserve">Calls to this number are free. </w:t>
            </w:r>
            <w:r w:rsidRPr="00C3139C">
              <w:rPr>
                <w:rFonts w:ascii="Source Sans Pro" w:hAnsi="Source Sans Pro"/>
                <w:i/>
                <w:color w:val="0000FF"/>
              </w:rPr>
              <w:t>[Insert days and hours of operation] [</w:t>
            </w:r>
            <w:r w:rsidRPr="00C3139C">
              <w:rPr>
                <w:rFonts w:ascii="Source Sans Pro" w:hAnsi="Source Sans Pro"/>
                <w:b/>
                <w:i/>
                <w:color w:val="0000FF"/>
              </w:rPr>
              <w:t>Note:</w:t>
            </w:r>
            <w:r w:rsidRPr="00C3139C">
              <w:rPr>
                <w:rFonts w:ascii="Source Sans Pro" w:hAnsi="Source Sans Pro"/>
                <w:i/>
                <w:color w:val="0000FF"/>
              </w:rPr>
              <w:t xml:space="preserve"> If you have a different TTY number for accepting expedited organization determinations, also include that number here.]</w:t>
            </w:r>
          </w:p>
        </w:tc>
      </w:tr>
      <w:tr w14:paraId="4425647E" w14:textId="77777777" w:rsidTr="0084129C">
        <w:tblPrEx>
          <w:tblW w:w="4900" w:type="pct"/>
          <w:tblLook w:val="04A0"/>
        </w:tblPrEx>
        <w:tc>
          <w:tcPr>
            <w:tcW w:w="2173" w:type="dxa"/>
          </w:tcPr>
          <w:p w:rsidR="000E4866" w:rsidRPr="00C3139C" w:rsidP="000E4866" w14:paraId="343FB725" w14:textId="52B9A476">
            <w:pPr>
              <w:autoSpaceDE w:val="0"/>
              <w:autoSpaceDN w:val="0"/>
              <w:adjustRightInd w:val="0"/>
              <w:snapToGrid w:val="0"/>
              <w:spacing w:before="0" w:beforeAutospacing="0" w:after="120" w:afterAutospacing="0"/>
              <w:rPr>
                <w:rFonts w:ascii="Source Sans Pro" w:hAnsi="Source Sans Pro"/>
                <w:b/>
              </w:rPr>
            </w:pPr>
            <w:r w:rsidRPr="00C3139C">
              <w:rPr>
                <w:rFonts w:ascii="Source Sans Pro" w:hAnsi="Source Sans Pro"/>
                <w:b/>
              </w:rPr>
              <w:t>Fax</w:t>
            </w:r>
          </w:p>
        </w:tc>
        <w:tc>
          <w:tcPr>
            <w:tcW w:w="7000" w:type="dxa"/>
          </w:tcPr>
          <w:p w:rsidR="000E4866" w:rsidRPr="00C3139C" w:rsidP="000E4866" w14:paraId="0B61DB44" w14:textId="77777777">
            <w:pPr>
              <w:autoSpaceDE w:val="0"/>
              <w:autoSpaceDN w:val="0"/>
              <w:adjustRightInd w:val="0"/>
              <w:snapToGrid w:val="0"/>
              <w:spacing w:before="0" w:beforeAutospacing="0" w:after="120" w:afterAutospacing="0"/>
              <w:rPr>
                <w:rFonts w:ascii="Source Sans Pro" w:hAnsi="Source Sans Pro"/>
                <w:i/>
                <w:color w:val="0000FF"/>
              </w:rPr>
            </w:pPr>
            <w:r w:rsidRPr="00C3139C">
              <w:rPr>
                <w:rFonts w:ascii="Source Sans Pro" w:hAnsi="Source Sans Pro"/>
                <w:i/>
                <w:color w:val="0000FF"/>
              </w:rPr>
              <w:t>[Optional: insert fax number] [</w:t>
            </w:r>
            <w:r w:rsidRPr="00C3139C">
              <w:rPr>
                <w:rFonts w:ascii="Source Sans Pro" w:hAnsi="Source Sans Pro"/>
                <w:b/>
                <w:i/>
                <w:color w:val="0000FF"/>
              </w:rPr>
              <w:t>Note:</w:t>
            </w:r>
            <w:r w:rsidRPr="00C3139C">
              <w:rPr>
                <w:rFonts w:ascii="Source Sans Pro" w:hAnsi="Source Sans Pro"/>
                <w:i/>
                <w:color w:val="0000FF"/>
              </w:rPr>
              <w:t xml:space="preserve"> If you have a different fax number for accepting expedited organization determinations, also include that number here.]</w:t>
            </w:r>
          </w:p>
        </w:tc>
      </w:tr>
      <w:tr w14:paraId="0DD9F4EF" w14:textId="77777777" w:rsidTr="0084129C">
        <w:tblPrEx>
          <w:tblW w:w="4900" w:type="pct"/>
          <w:tblLook w:val="04A0"/>
        </w:tblPrEx>
        <w:tc>
          <w:tcPr>
            <w:tcW w:w="2173" w:type="dxa"/>
          </w:tcPr>
          <w:p w:rsidR="000E4866" w:rsidRPr="00C3139C" w:rsidP="000E4866" w14:paraId="698D16BA" w14:textId="77777777">
            <w:pPr>
              <w:autoSpaceDE w:val="0"/>
              <w:autoSpaceDN w:val="0"/>
              <w:adjustRightInd w:val="0"/>
              <w:snapToGrid w:val="0"/>
              <w:spacing w:before="0" w:beforeAutospacing="0" w:after="120" w:afterAutospacing="0"/>
              <w:rPr>
                <w:rFonts w:ascii="Source Sans Pro" w:hAnsi="Source Sans Pro"/>
                <w:b/>
              </w:rPr>
            </w:pPr>
            <w:r w:rsidRPr="00C3139C">
              <w:rPr>
                <w:rFonts w:ascii="Source Sans Pro" w:hAnsi="Source Sans Pro"/>
                <w:b/>
              </w:rPr>
              <w:t>Write</w:t>
            </w:r>
          </w:p>
        </w:tc>
        <w:tc>
          <w:tcPr>
            <w:tcW w:w="7000" w:type="dxa"/>
          </w:tcPr>
          <w:p w:rsidR="000E4866" w:rsidRPr="00C3139C" w:rsidP="000E4866" w14:paraId="64ADDF6B" w14:textId="77777777">
            <w:pPr>
              <w:autoSpaceDE w:val="0"/>
              <w:autoSpaceDN w:val="0"/>
              <w:adjustRightInd w:val="0"/>
              <w:snapToGrid w:val="0"/>
              <w:spacing w:before="0" w:beforeAutospacing="0" w:after="120" w:afterAutospacing="0"/>
              <w:rPr>
                <w:rFonts w:ascii="Source Sans Pro" w:hAnsi="Source Sans Pro"/>
                <w:i/>
                <w:color w:val="0000FF"/>
              </w:rPr>
            </w:pPr>
            <w:r w:rsidRPr="00C3139C">
              <w:rPr>
                <w:rFonts w:ascii="Source Sans Pro" w:hAnsi="Source Sans Pro"/>
                <w:i/>
                <w:color w:val="0000FF"/>
              </w:rPr>
              <w:t>[Insert address] [</w:t>
            </w:r>
            <w:r w:rsidRPr="00C3139C">
              <w:rPr>
                <w:rFonts w:ascii="Source Sans Pro" w:hAnsi="Source Sans Pro"/>
                <w:b/>
                <w:i/>
                <w:color w:val="0000FF"/>
              </w:rPr>
              <w:t>Note:</w:t>
            </w:r>
            <w:r w:rsidRPr="00C3139C">
              <w:rPr>
                <w:rFonts w:ascii="Source Sans Pro" w:hAnsi="Source Sans Pro"/>
                <w:i/>
                <w:color w:val="0000FF"/>
              </w:rPr>
              <w:t xml:space="preserve"> If you have a different address for accepting expedited organization determinations, also include that address here.]</w:t>
            </w:r>
          </w:p>
          <w:p w:rsidR="000E4866" w:rsidRPr="00C3139C" w:rsidP="000E4866" w14:paraId="7D6103C1" w14:textId="7AF3FE9E">
            <w:pPr>
              <w:autoSpaceDE w:val="0"/>
              <w:autoSpaceDN w:val="0"/>
              <w:adjustRightInd w:val="0"/>
              <w:snapToGrid w:val="0"/>
              <w:spacing w:before="0" w:beforeAutospacing="0" w:after="120" w:afterAutospacing="0"/>
              <w:rPr>
                <w:rFonts w:ascii="Source Sans Pro" w:hAnsi="Source Sans Pro"/>
                <w:i/>
                <w:color w:val="0000FF"/>
              </w:rPr>
            </w:pPr>
            <w:r w:rsidRPr="00C3139C">
              <w:rPr>
                <w:rFonts w:ascii="Source Sans Pro" w:hAnsi="Source Sans Pro"/>
                <w:i/>
                <w:color w:val="0000FF"/>
              </w:rPr>
              <w:t>[</w:t>
            </w:r>
            <w:r w:rsidRPr="00C3139C">
              <w:rPr>
                <w:rFonts w:ascii="Source Sans Pro" w:hAnsi="Source Sans Pro"/>
                <w:b/>
                <w:i/>
                <w:color w:val="0000FF"/>
              </w:rPr>
              <w:t>Note:</w:t>
            </w:r>
            <w:r w:rsidRPr="00C3139C">
              <w:rPr>
                <w:rFonts w:ascii="Source Sans Pro" w:hAnsi="Source Sans Pro"/>
                <w:i/>
                <w:color w:val="0000FF"/>
              </w:rPr>
              <w:t xml:space="preserve"> </w:t>
            </w:r>
            <w:r w:rsidRPr="00C3139C" w:rsidR="00AE08BC">
              <w:rPr>
                <w:rFonts w:ascii="Source Sans Pro" w:hAnsi="Source Sans Pro"/>
                <w:i/>
                <w:color w:val="0000FF"/>
              </w:rPr>
              <w:t>P</w:t>
            </w:r>
            <w:r w:rsidRPr="00C3139C">
              <w:rPr>
                <w:rFonts w:ascii="Source Sans Pro" w:hAnsi="Source Sans Pro"/>
                <w:i/>
                <w:color w:val="0000FF"/>
              </w:rPr>
              <w:t xml:space="preserve">lans </w:t>
            </w:r>
            <w:r w:rsidRPr="00C3139C" w:rsidR="00190423">
              <w:rPr>
                <w:rFonts w:ascii="Source Sans Pro" w:hAnsi="Source Sans Pro"/>
                <w:i/>
                <w:color w:val="0000FF"/>
              </w:rPr>
              <w:t>can</w:t>
            </w:r>
            <w:r w:rsidRPr="00C3139C">
              <w:rPr>
                <w:rFonts w:ascii="Source Sans Pro" w:hAnsi="Source Sans Pro"/>
                <w:i/>
                <w:color w:val="0000FF"/>
              </w:rPr>
              <w:t xml:space="preserve"> add email addresses here.]</w:t>
            </w:r>
          </w:p>
        </w:tc>
      </w:tr>
      <w:tr w14:paraId="6AD3D74A" w14:textId="77777777" w:rsidTr="0084129C">
        <w:tblPrEx>
          <w:tblW w:w="4900" w:type="pct"/>
          <w:tblLook w:val="04A0"/>
        </w:tblPrEx>
        <w:tc>
          <w:tcPr>
            <w:tcW w:w="2173" w:type="dxa"/>
          </w:tcPr>
          <w:p w:rsidR="000E4866" w:rsidRPr="00C3139C" w:rsidP="000E4866" w14:paraId="7D962500" w14:textId="77777777">
            <w:pPr>
              <w:autoSpaceDE w:val="0"/>
              <w:autoSpaceDN w:val="0"/>
              <w:adjustRightInd w:val="0"/>
              <w:snapToGrid w:val="0"/>
              <w:spacing w:before="0" w:beforeAutospacing="0" w:after="120" w:afterAutospacing="0"/>
              <w:rPr>
                <w:rFonts w:ascii="Source Sans Pro" w:hAnsi="Source Sans Pro"/>
                <w:b/>
              </w:rPr>
            </w:pPr>
            <w:r w:rsidRPr="00C3139C">
              <w:rPr>
                <w:rFonts w:ascii="Source Sans Pro" w:hAnsi="Source Sans Pro"/>
                <w:b/>
              </w:rPr>
              <w:t>Website</w:t>
            </w:r>
          </w:p>
        </w:tc>
        <w:tc>
          <w:tcPr>
            <w:tcW w:w="7000" w:type="dxa"/>
          </w:tcPr>
          <w:p w:rsidR="000E4866" w:rsidRPr="00C3139C" w:rsidP="000E4866" w14:paraId="04166957" w14:textId="77777777">
            <w:pPr>
              <w:autoSpaceDE w:val="0"/>
              <w:autoSpaceDN w:val="0"/>
              <w:adjustRightInd w:val="0"/>
              <w:snapToGrid w:val="0"/>
              <w:spacing w:before="0" w:beforeAutospacing="0" w:after="120" w:afterAutospacing="0"/>
              <w:rPr>
                <w:rFonts w:ascii="Source Sans Pro" w:hAnsi="Source Sans Pro"/>
                <w:i/>
                <w:color w:val="0000FF"/>
              </w:rPr>
            </w:pPr>
            <w:r w:rsidRPr="00C3139C">
              <w:rPr>
                <w:rFonts w:ascii="Source Sans Pro" w:hAnsi="Source Sans Pro"/>
                <w:i/>
                <w:color w:val="0000FF"/>
              </w:rPr>
              <w:t>[Optional: Insert URL]</w:t>
            </w:r>
          </w:p>
        </w:tc>
      </w:tr>
    </w:tbl>
    <w:p w:rsidR="006F3433" w:rsidRPr="00C3139C" w:rsidP="00435B77" w14:paraId="304BE5F2" w14:textId="7AFCFB82">
      <w:pPr>
        <w:rPr>
          <w:rFonts w:ascii="Source Sans Pro" w:hAnsi="Source Sans Pro" w:cs="Arial"/>
          <w:b/>
        </w:rPr>
      </w:pPr>
      <w:r w:rsidRPr="00C3139C">
        <w:rPr>
          <w:rFonts w:ascii="Source Sans Pro" w:hAnsi="Source Sans Pro" w:cs="Arial"/>
          <w:b/>
        </w:rPr>
        <w:t xml:space="preserve">How to </w:t>
      </w:r>
      <w:r w:rsidRPr="00C3139C" w:rsidR="000E4866">
        <w:rPr>
          <w:rFonts w:ascii="Source Sans Pro" w:hAnsi="Source Sans Pro" w:cs="Arial"/>
          <w:b/>
        </w:rPr>
        <w:t>make</w:t>
      </w:r>
      <w:r w:rsidRPr="00C3139C">
        <w:rPr>
          <w:rFonts w:ascii="Source Sans Pro" w:hAnsi="Source Sans Pro" w:cs="Arial"/>
          <w:b/>
        </w:rPr>
        <w:t xml:space="preserve"> a complaint about your medical care</w:t>
      </w:r>
    </w:p>
    <w:p w:rsidR="006F3433" w:rsidRPr="00C3139C" w:rsidP="00605EA6" w14:paraId="6AC136C6" w14:textId="6B6B5D9D">
      <w:pPr>
        <w:tabs>
          <w:tab w:val="left" w:pos="6300"/>
        </w:tabs>
        <w:rPr>
          <w:rFonts w:ascii="Source Sans Pro" w:hAnsi="Source Sans Pro"/>
        </w:rPr>
      </w:pPr>
      <w:r w:rsidRPr="00C3139C">
        <w:rPr>
          <w:rFonts w:ascii="Source Sans Pro" w:hAnsi="Source Sans Pro"/>
        </w:rPr>
        <w:t>You can make a complaint about us or one of our network providers</w:t>
      </w:r>
      <w:r w:rsidRPr="00C3139C" w:rsidR="00B9469B">
        <w:rPr>
          <w:rFonts w:ascii="Source Sans Pro" w:hAnsi="Source Sans Pro"/>
        </w:rPr>
        <w:t xml:space="preserve"> </w:t>
      </w:r>
      <w:r w:rsidRPr="00C3139C" w:rsidR="00B9469B">
        <w:rPr>
          <w:rFonts w:ascii="Source Sans Pro" w:hAnsi="Source Sans Pro"/>
          <w:color w:val="0000FF"/>
        </w:rPr>
        <w:t>[</w:t>
      </w:r>
      <w:r w:rsidRPr="00C3139C" w:rsidR="00B9469B">
        <w:rPr>
          <w:rFonts w:ascii="Source Sans Pro" w:hAnsi="Source Sans Pro"/>
          <w:i/>
          <w:color w:val="0000FF"/>
        </w:rPr>
        <w:t xml:space="preserve">insert as applicable: </w:t>
      </w:r>
      <w:r w:rsidRPr="00C3139C" w:rsidR="00514D2F">
        <w:rPr>
          <w:rFonts w:ascii="Source Sans Pro" w:hAnsi="Source Sans Pro"/>
          <w:color w:val="0000FF"/>
        </w:rPr>
        <w:t>or pharmacies</w:t>
      </w:r>
      <w:r w:rsidRPr="00C3139C" w:rsidR="00B9469B">
        <w:rPr>
          <w:rFonts w:ascii="Source Sans Pro" w:hAnsi="Source Sans Pro"/>
        </w:rPr>
        <w:t>]</w:t>
      </w:r>
      <w:r w:rsidRPr="00C3139C">
        <w:rPr>
          <w:rFonts w:ascii="Source Sans Pro" w:hAnsi="Source Sans Pro"/>
        </w:rPr>
        <w:t>,</w:t>
      </w:r>
      <w:r w:rsidRPr="00C3139C" w:rsidR="005E1DE3">
        <w:rPr>
          <w:rFonts w:ascii="Source Sans Pro" w:hAnsi="Source Sans Pro"/>
        </w:rPr>
        <w:t xml:space="preserve"> </w:t>
      </w:r>
      <w:r w:rsidRPr="00C3139C">
        <w:rPr>
          <w:rFonts w:ascii="Source Sans Pro" w:hAnsi="Source Sans Pro"/>
        </w:rPr>
        <w:t xml:space="preserve">including a complaint about the quality of your care. This type of complaint </w:t>
      </w:r>
      <w:r w:rsidRPr="00C3139C" w:rsidR="00472041">
        <w:rPr>
          <w:rFonts w:ascii="Source Sans Pro" w:hAnsi="Source Sans Pro"/>
        </w:rPr>
        <w:t xml:space="preserve">doesn’t </w:t>
      </w:r>
      <w:r w:rsidRPr="00C3139C">
        <w:rPr>
          <w:rFonts w:ascii="Source Sans Pro" w:hAnsi="Source Sans Pro"/>
        </w:rPr>
        <w:t xml:space="preserve">involve coverage or payment disputes. For more information on </w:t>
      </w:r>
      <w:r w:rsidRPr="00C3139C" w:rsidR="000E4866">
        <w:rPr>
          <w:rFonts w:ascii="Source Sans Pro" w:hAnsi="Source Sans Pro"/>
        </w:rPr>
        <w:t xml:space="preserve">how to make </w:t>
      </w:r>
      <w:r w:rsidRPr="00C3139C">
        <w:rPr>
          <w:rFonts w:ascii="Source Sans Pro" w:hAnsi="Source Sans Pro"/>
        </w:rPr>
        <w:t xml:space="preserve">a complaint about your medical care, </w:t>
      </w:r>
      <w:r w:rsidRPr="00C3139C" w:rsidR="000E4866">
        <w:rPr>
          <w:rFonts w:ascii="Source Sans Pro" w:hAnsi="Source Sans Pro"/>
        </w:rPr>
        <w:t xml:space="preserve">go to </w:t>
      </w:r>
      <w:r w:rsidRPr="00C3139C">
        <w:rPr>
          <w:rFonts w:ascii="Source Sans Pro" w:hAnsi="Source Sans Pro"/>
          <w:color w:val="0000FF"/>
        </w:rPr>
        <w:t>[</w:t>
      </w:r>
      <w:r w:rsidRPr="00C3139C">
        <w:rPr>
          <w:rFonts w:ascii="Source Sans Pro" w:hAnsi="Source Sans Pro"/>
          <w:i/>
          <w:color w:val="0000FF"/>
        </w:rPr>
        <w:t>insert as applicable:</w:t>
      </w:r>
      <w:r w:rsidRPr="00C3139C">
        <w:rPr>
          <w:rFonts w:ascii="Source Sans Pro" w:hAnsi="Source Sans Pro"/>
          <w:color w:val="0000FF"/>
        </w:rPr>
        <w:t xml:space="preserve"> Chapter 7 </w:t>
      </w:r>
      <w:r w:rsidRPr="00C3139C">
        <w:rPr>
          <w:rFonts w:ascii="Source Sans Pro" w:hAnsi="Source Sans Pro"/>
          <w:i/>
          <w:color w:val="0000FF"/>
        </w:rPr>
        <w:t>OR</w:t>
      </w:r>
      <w:r w:rsidRPr="00C3139C">
        <w:rPr>
          <w:rFonts w:ascii="Source Sans Pro" w:hAnsi="Source Sans Pro"/>
          <w:color w:val="0000FF"/>
        </w:rPr>
        <w:t xml:space="preserve"> Chapter 9]</w:t>
      </w:r>
      <w:r w:rsidRPr="00C3139C" w:rsidR="009771FD">
        <w:rPr>
          <w:rFonts w:ascii="Source Sans Pro" w:hAnsi="Source Sans Pro"/>
        </w:rPr>
        <w:t>.</w:t>
      </w:r>
    </w:p>
    <w:p w:rsidR="00514D2F" w:rsidP="00146E61" w14:paraId="115F3D2C" w14:textId="77777777">
      <w:pPr>
        <w:rPr>
          <w:rFonts w:ascii="Source Sans Pro" w:hAnsi="Source Sans Pro"/>
          <w:i/>
          <w:color w:val="0000FF"/>
        </w:rPr>
      </w:pPr>
      <w:r w:rsidRPr="00C3139C">
        <w:rPr>
          <w:rFonts w:ascii="Source Sans Pro" w:hAnsi="Source Sans Pro"/>
          <w:i/>
          <w:color w:val="0000FF"/>
        </w:rPr>
        <w:t>[If plan has different numbers for complaints regarding providers and pharmacies, duplicate the chart below to account for the different numbers.]</w:t>
      </w:r>
    </w:p>
    <w:p w:rsidR="0084129C" w:rsidRPr="00C3139C" w:rsidP="0084129C" w14:paraId="01DA8368" w14:textId="36EFCD00">
      <w:pPr>
        <w:pStyle w:val="H3shading"/>
        <w:rPr>
          <w:i/>
          <w:color w:val="0000FF"/>
        </w:rPr>
      </w:pPr>
      <w:r w:rsidRPr="00C3139C">
        <w:rPr>
          <w:snapToGrid w:val="0"/>
        </w:rPr>
        <w:t>Complaints about Medical Care – Contact Information</w:t>
      </w:r>
    </w:p>
    <w:tbl>
      <w:tblPr>
        <w:tblStyle w:val="contactTableGrid1"/>
        <w:tblDescription w:val="Contact information for complaints about medical care by phone or TTY"/>
        <w:tblW w:w="4942" w:type="pct"/>
        <w:tblLayout w:type="fixed"/>
        <w:tblLook w:val="04A0"/>
      </w:tblPr>
      <w:tblGrid>
        <w:gridCol w:w="1768"/>
        <w:gridCol w:w="7483"/>
      </w:tblGrid>
      <w:tr w14:paraId="4FB5207D" w14:textId="77777777" w:rsidTr="0084129C">
        <w:tblPrEx>
          <w:tblW w:w="4942" w:type="pct"/>
          <w:tblLayout w:type="fixed"/>
          <w:tblLook w:val="04A0"/>
        </w:tblPrEx>
        <w:tc>
          <w:tcPr>
            <w:tcW w:w="1768" w:type="dxa"/>
          </w:tcPr>
          <w:p w:rsidR="000E4866" w:rsidRPr="00C3139C" w:rsidP="000E4866" w14:paraId="216D95EC" w14:textId="77777777">
            <w:pPr>
              <w:autoSpaceDE w:val="0"/>
              <w:autoSpaceDN w:val="0"/>
              <w:adjustRightInd w:val="0"/>
              <w:snapToGrid w:val="0"/>
              <w:spacing w:before="0" w:beforeAutospacing="0" w:after="120" w:afterAutospacing="0"/>
              <w:rPr>
                <w:rFonts w:ascii="Source Sans Pro" w:hAnsi="Source Sans Pro"/>
                <w:b/>
              </w:rPr>
            </w:pPr>
            <w:r w:rsidRPr="00C3139C">
              <w:rPr>
                <w:rFonts w:ascii="Source Sans Pro" w:hAnsi="Source Sans Pro"/>
                <w:b/>
              </w:rPr>
              <w:t>Call</w:t>
            </w:r>
          </w:p>
        </w:tc>
        <w:tc>
          <w:tcPr>
            <w:tcW w:w="7483" w:type="dxa"/>
          </w:tcPr>
          <w:p w:rsidR="000E4866" w:rsidRPr="00C3139C" w:rsidP="000E4866" w14:paraId="041D4E2A" w14:textId="77777777">
            <w:pPr>
              <w:autoSpaceDE w:val="0"/>
              <w:autoSpaceDN w:val="0"/>
              <w:adjustRightInd w:val="0"/>
              <w:snapToGrid w:val="0"/>
              <w:spacing w:before="0" w:beforeAutospacing="0" w:after="120" w:afterAutospacing="0"/>
              <w:rPr>
                <w:rFonts w:ascii="Source Sans Pro" w:hAnsi="Source Sans Pro"/>
                <w:i/>
                <w:color w:val="0000FF"/>
              </w:rPr>
            </w:pPr>
            <w:r w:rsidRPr="00C3139C">
              <w:rPr>
                <w:rFonts w:ascii="Source Sans Pro" w:hAnsi="Source Sans Pro"/>
                <w:i/>
                <w:color w:val="0000FF"/>
              </w:rPr>
              <w:t>[Insert phone number]</w:t>
            </w:r>
          </w:p>
          <w:p w:rsidR="000E4866" w:rsidRPr="00C3139C" w:rsidP="000E4866" w14:paraId="734C430C" w14:textId="37A99274">
            <w:pPr>
              <w:autoSpaceDE w:val="0"/>
              <w:autoSpaceDN w:val="0"/>
              <w:adjustRightInd w:val="0"/>
              <w:snapToGrid w:val="0"/>
              <w:spacing w:before="0" w:beforeAutospacing="0" w:after="120" w:afterAutospacing="0"/>
              <w:rPr>
                <w:rFonts w:ascii="Source Sans Pro" w:hAnsi="Source Sans Pro"/>
                <w:snapToGrid w:val="0"/>
              </w:rPr>
            </w:pPr>
            <w:r w:rsidRPr="00C3139C">
              <w:rPr>
                <w:rFonts w:ascii="Source Sans Pro" w:hAnsi="Source Sans Pro"/>
                <w:snapToGrid w:val="0"/>
              </w:rPr>
              <w:t xml:space="preserve">Calls to this number are </w:t>
            </w:r>
            <w:r w:rsidRPr="00C3139C">
              <w:rPr>
                <w:rFonts w:ascii="Source Sans Pro" w:hAnsi="Source Sans Pro"/>
                <w:i/>
                <w:color w:val="0000FF"/>
              </w:rPr>
              <w:t xml:space="preserve">[insert if applicable: not] </w:t>
            </w:r>
            <w:r w:rsidRPr="00C3139C">
              <w:rPr>
                <w:rFonts w:ascii="Source Sans Pro" w:hAnsi="Source Sans Pro"/>
                <w:snapToGrid w:val="0"/>
              </w:rPr>
              <w:t xml:space="preserve">free. </w:t>
            </w:r>
            <w:r w:rsidRPr="00C3139C">
              <w:rPr>
                <w:rFonts w:ascii="Source Sans Pro" w:hAnsi="Source Sans Pro"/>
                <w:i/>
                <w:color w:val="0000FF"/>
              </w:rPr>
              <w:t>[Insert days and hours of operation] [</w:t>
            </w:r>
            <w:r w:rsidRPr="00C3139C">
              <w:rPr>
                <w:rFonts w:ascii="Source Sans Pro" w:hAnsi="Source Sans Pro"/>
                <w:b/>
                <w:i/>
                <w:color w:val="0000FF"/>
              </w:rPr>
              <w:t>Note:</w:t>
            </w:r>
            <w:r w:rsidRPr="00C3139C">
              <w:rPr>
                <w:rFonts w:ascii="Source Sans Pro" w:hAnsi="Source Sans Pro"/>
                <w:i/>
                <w:color w:val="0000FF"/>
              </w:rPr>
              <w:t xml:space="preserve"> You </w:t>
            </w:r>
            <w:r w:rsidRPr="00C3139C" w:rsidR="000E0091">
              <w:rPr>
                <w:rFonts w:ascii="Source Sans Pro" w:hAnsi="Source Sans Pro"/>
                <w:i/>
                <w:color w:val="0000FF"/>
              </w:rPr>
              <w:t>can</w:t>
            </w:r>
            <w:r w:rsidRPr="00C3139C">
              <w:rPr>
                <w:rFonts w:ascii="Source Sans Pro" w:hAnsi="Source Sans Pro"/>
                <w:i/>
                <w:color w:val="0000FF"/>
              </w:rPr>
              <w:t xml:space="preserve"> also include reference to 24-hour lines here.] [</w:t>
            </w:r>
            <w:r w:rsidRPr="00C3139C">
              <w:rPr>
                <w:rFonts w:ascii="Source Sans Pro" w:hAnsi="Source Sans Pro"/>
                <w:b/>
                <w:i/>
                <w:color w:val="0000FF"/>
              </w:rPr>
              <w:t>Note:</w:t>
            </w:r>
            <w:r w:rsidRPr="00C3139C">
              <w:rPr>
                <w:rFonts w:ascii="Source Sans Pro" w:hAnsi="Source Sans Pro"/>
                <w:i/>
                <w:color w:val="0000FF"/>
              </w:rPr>
              <w:t xml:space="preserve"> If you have a different number for accepting expedited grievances, also include that number here.]</w:t>
            </w:r>
          </w:p>
        </w:tc>
      </w:tr>
      <w:tr w14:paraId="3B796CAC" w14:textId="77777777" w:rsidTr="0084129C">
        <w:tblPrEx>
          <w:tblW w:w="4942" w:type="pct"/>
          <w:tblLayout w:type="fixed"/>
          <w:tblLook w:val="04A0"/>
        </w:tblPrEx>
        <w:tc>
          <w:tcPr>
            <w:tcW w:w="1768" w:type="dxa"/>
          </w:tcPr>
          <w:p w:rsidR="000E4866" w:rsidRPr="00C3139C" w:rsidP="000E4866" w14:paraId="72AC426F" w14:textId="77777777">
            <w:pPr>
              <w:autoSpaceDE w:val="0"/>
              <w:autoSpaceDN w:val="0"/>
              <w:adjustRightInd w:val="0"/>
              <w:snapToGrid w:val="0"/>
              <w:spacing w:before="0" w:beforeAutospacing="0" w:after="120" w:afterAutospacing="0"/>
              <w:rPr>
                <w:rFonts w:ascii="Source Sans Pro" w:hAnsi="Source Sans Pro"/>
                <w:b/>
              </w:rPr>
            </w:pPr>
            <w:r w:rsidRPr="00C3139C">
              <w:rPr>
                <w:rFonts w:ascii="Source Sans Pro" w:hAnsi="Source Sans Pro"/>
                <w:b/>
              </w:rPr>
              <w:t>TTY</w:t>
            </w:r>
          </w:p>
        </w:tc>
        <w:tc>
          <w:tcPr>
            <w:tcW w:w="7483" w:type="dxa"/>
          </w:tcPr>
          <w:p w:rsidR="000E4866" w:rsidRPr="00C3139C" w:rsidP="000E4866" w14:paraId="557D9329" w14:textId="77777777">
            <w:pPr>
              <w:autoSpaceDE w:val="0"/>
              <w:autoSpaceDN w:val="0"/>
              <w:adjustRightInd w:val="0"/>
              <w:snapToGrid w:val="0"/>
              <w:spacing w:before="0" w:beforeAutospacing="0" w:after="120" w:afterAutospacing="0"/>
              <w:rPr>
                <w:rFonts w:ascii="Source Sans Pro" w:hAnsi="Source Sans Pro"/>
                <w:i/>
                <w:color w:val="0000FF"/>
              </w:rPr>
            </w:pPr>
            <w:r w:rsidRPr="00C3139C">
              <w:rPr>
                <w:rFonts w:ascii="Source Sans Pro" w:hAnsi="Source Sans Pro"/>
                <w:i/>
                <w:color w:val="0000FF"/>
              </w:rPr>
              <w:t>[Insert number]</w:t>
            </w:r>
          </w:p>
          <w:p w:rsidR="000E4866" w:rsidRPr="00C3139C" w:rsidP="000E4866" w14:paraId="4D836908" w14:textId="0E30DE65">
            <w:pPr>
              <w:autoSpaceDE w:val="0"/>
              <w:autoSpaceDN w:val="0"/>
              <w:adjustRightInd w:val="0"/>
              <w:snapToGrid w:val="0"/>
              <w:spacing w:before="0" w:beforeAutospacing="0" w:after="120" w:afterAutospacing="0"/>
              <w:rPr>
                <w:rFonts w:ascii="Source Sans Pro" w:hAnsi="Source Sans Pro"/>
                <w:color w:val="0000FF"/>
              </w:rPr>
            </w:pPr>
            <w:r w:rsidRPr="00C3139C">
              <w:rPr>
                <w:rFonts w:ascii="Source Sans Pro" w:hAnsi="Source Sans Pro"/>
                <w:i/>
                <w:color w:val="0000FF"/>
              </w:rPr>
              <w:t>[Insert if plan uses a direct TTY number:</w:t>
            </w:r>
            <w:r w:rsidRPr="00C3139C">
              <w:rPr>
                <w:rFonts w:ascii="Source Sans Pro" w:hAnsi="Source Sans Pro"/>
                <w:snapToGrid w:val="0"/>
              </w:rPr>
              <w:t xml:space="preserve"> </w:t>
            </w:r>
            <w:r w:rsidRPr="00C3139C">
              <w:rPr>
                <w:rFonts w:ascii="Source Sans Pro" w:hAnsi="Source Sans Pro"/>
                <w:color w:val="0000FF"/>
              </w:rPr>
              <w:t xml:space="preserve">This number requires special telephone equipment and is only for people who have difficulties hearing or speaking.] </w:t>
            </w:r>
          </w:p>
          <w:p w:rsidR="000E4866" w:rsidRPr="00C3139C" w:rsidP="000E4866" w14:paraId="45612947" w14:textId="77777777">
            <w:pPr>
              <w:autoSpaceDE w:val="0"/>
              <w:autoSpaceDN w:val="0"/>
              <w:adjustRightInd w:val="0"/>
              <w:snapToGrid w:val="0"/>
              <w:spacing w:before="0" w:beforeAutospacing="0" w:after="120" w:afterAutospacing="0"/>
              <w:rPr>
                <w:rFonts w:ascii="Source Sans Pro" w:hAnsi="Source Sans Pro"/>
                <w:snapToGrid w:val="0"/>
              </w:rPr>
            </w:pPr>
            <w:r w:rsidRPr="00C3139C">
              <w:rPr>
                <w:rFonts w:ascii="Source Sans Pro" w:hAnsi="Source Sans Pro"/>
                <w:snapToGrid w:val="0"/>
              </w:rPr>
              <w:t xml:space="preserve">Calls to this number are free. </w:t>
            </w:r>
            <w:r w:rsidRPr="00C3139C">
              <w:rPr>
                <w:rFonts w:ascii="Source Sans Pro" w:hAnsi="Source Sans Pro"/>
                <w:i/>
                <w:color w:val="0000FF"/>
              </w:rPr>
              <w:t>[Insert days and hours of operation] [</w:t>
            </w:r>
            <w:r w:rsidRPr="00C3139C">
              <w:rPr>
                <w:rFonts w:ascii="Source Sans Pro" w:hAnsi="Source Sans Pro"/>
                <w:b/>
                <w:i/>
                <w:color w:val="0000FF"/>
              </w:rPr>
              <w:t>Note:</w:t>
            </w:r>
            <w:r w:rsidRPr="00C3139C">
              <w:rPr>
                <w:rFonts w:ascii="Source Sans Pro" w:hAnsi="Source Sans Pro"/>
                <w:i/>
                <w:color w:val="0000FF"/>
              </w:rPr>
              <w:t xml:space="preserve"> If you have a different TTY number for accepting expedited grievances, also include that number here.]</w:t>
            </w:r>
          </w:p>
        </w:tc>
      </w:tr>
      <w:tr w14:paraId="7212B3EF" w14:textId="77777777" w:rsidTr="0084129C">
        <w:tblPrEx>
          <w:tblW w:w="4942" w:type="pct"/>
          <w:tblLayout w:type="fixed"/>
          <w:tblLook w:val="04A0"/>
        </w:tblPrEx>
        <w:tc>
          <w:tcPr>
            <w:tcW w:w="1768" w:type="dxa"/>
          </w:tcPr>
          <w:p w:rsidR="000E4866" w:rsidRPr="00C3139C" w:rsidP="000E4866" w14:paraId="3C4AE132" w14:textId="77777777">
            <w:pPr>
              <w:autoSpaceDE w:val="0"/>
              <w:autoSpaceDN w:val="0"/>
              <w:adjustRightInd w:val="0"/>
              <w:snapToGrid w:val="0"/>
              <w:spacing w:before="0" w:beforeAutospacing="0" w:after="120" w:afterAutospacing="0"/>
              <w:rPr>
                <w:rFonts w:ascii="Source Sans Pro" w:hAnsi="Source Sans Pro"/>
                <w:b/>
              </w:rPr>
            </w:pPr>
            <w:r w:rsidRPr="00C3139C">
              <w:rPr>
                <w:rFonts w:ascii="Source Sans Pro" w:hAnsi="Source Sans Pro"/>
                <w:b/>
              </w:rPr>
              <w:t>Fax</w:t>
            </w:r>
          </w:p>
        </w:tc>
        <w:tc>
          <w:tcPr>
            <w:tcW w:w="7483" w:type="dxa"/>
          </w:tcPr>
          <w:p w:rsidR="000E4866" w:rsidRPr="00C3139C" w:rsidP="000E4866" w14:paraId="1FAE056C" w14:textId="77777777">
            <w:pPr>
              <w:autoSpaceDE w:val="0"/>
              <w:autoSpaceDN w:val="0"/>
              <w:adjustRightInd w:val="0"/>
              <w:snapToGrid w:val="0"/>
              <w:spacing w:before="0" w:beforeAutospacing="0" w:after="120" w:afterAutospacing="0"/>
              <w:rPr>
                <w:rFonts w:ascii="Source Sans Pro" w:hAnsi="Source Sans Pro"/>
                <w:i/>
                <w:color w:val="0000FF"/>
              </w:rPr>
            </w:pPr>
            <w:r w:rsidRPr="00C3139C">
              <w:rPr>
                <w:rFonts w:ascii="Source Sans Pro" w:hAnsi="Source Sans Pro"/>
                <w:i/>
                <w:color w:val="0000FF"/>
              </w:rPr>
              <w:t>[Optional: insert fax number] [</w:t>
            </w:r>
            <w:r w:rsidRPr="00C3139C">
              <w:rPr>
                <w:rFonts w:ascii="Source Sans Pro" w:hAnsi="Source Sans Pro"/>
                <w:b/>
                <w:i/>
                <w:color w:val="0000FF"/>
              </w:rPr>
              <w:t>Note:</w:t>
            </w:r>
            <w:r w:rsidRPr="00C3139C">
              <w:rPr>
                <w:rFonts w:ascii="Source Sans Pro" w:hAnsi="Source Sans Pro"/>
                <w:i/>
                <w:color w:val="0000FF"/>
              </w:rPr>
              <w:t xml:space="preserve"> If you have a different fax number for accepting expedited grievances, also include that number here.]</w:t>
            </w:r>
          </w:p>
        </w:tc>
      </w:tr>
      <w:tr w14:paraId="2BD03048" w14:textId="77777777" w:rsidTr="0084129C">
        <w:tblPrEx>
          <w:tblW w:w="4942" w:type="pct"/>
          <w:tblLayout w:type="fixed"/>
          <w:tblLook w:val="04A0"/>
        </w:tblPrEx>
        <w:tc>
          <w:tcPr>
            <w:tcW w:w="1768" w:type="dxa"/>
          </w:tcPr>
          <w:p w:rsidR="000E4866" w:rsidRPr="00C3139C" w:rsidP="000E4866" w14:paraId="528DBE66" w14:textId="77777777">
            <w:pPr>
              <w:autoSpaceDE w:val="0"/>
              <w:autoSpaceDN w:val="0"/>
              <w:adjustRightInd w:val="0"/>
              <w:snapToGrid w:val="0"/>
              <w:spacing w:before="0" w:beforeAutospacing="0" w:after="120" w:afterAutospacing="0"/>
              <w:rPr>
                <w:rFonts w:ascii="Source Sans Pro" w:hAnsi="Source Sans Pro"/>
                <w:b/>
              </w:rPr>
            </w:pPr>
            <w:r w:rsidRPr="00C3139C">
              <w:rPr>
                <w:rFonts w:ascii="Source Sans Pro" w:hAnsi="Source Sans Pro"/>
                <w:b/>
              </w:rPr>
              <w:t>Write</w:t>
            </w:r>
          </w:p>
        </w:tc>
        <w:tc>
          <w:tcPr>
            <w:tcW w:w="7483" w:type="dxa"/>
          </w:tcPr>
          <w:p w:rsidR="000E4866" w:rsidRPr="00C3139C" w:rsidP="000E4866" w14:paraId="22CE4285" w14:textId="77777777">
            <w:pPr>
              <w:autoSpaceDE w:val="0"/>
              <w:autoSpaceDN w:val="0"/>
              <w:adjustRightInd w:val="0"/>
              <w:snapToGrid w:val="0"/>
              <w:spacing w:before="0" w:beforeAutospacing="0" w:after="120" w:afterAutospacing="0"/>
              <w:rPr>
                <w:rFonts w:ascii="Source Sans Pro" w:hAnsi="Source Sans Pro"/>
                <w:i/>
                <w:color w:val="0000FF"/>
              </w:rPr>
            </w:pPr>
            <w:r w:rsidRPr="00C3139C">
              <w:rPr>
                <w:rFonts w:ascii="Source Sans Pro" w:hAnsi="Source Sans Pro"/>
                <w:i/>
                <w:color w:val="0000FF"/>
              </w:rPr>
              <w:t>[Insert address] [</w:t>
            </w:r>
            <w:r w:rsidRPr="00C3139C">
              <w:rPr>
                <w:rFonts w:ascii="Source Sans Pro" w:hAnsi="Source Sans Pro"/>
                <w:b/>
                <w:i/>
                <w:color w:val="0000FF"/>
              </w:rPr>
              <w:t>Note:</w:t>
            </w:r>
            <w:r w:rsidRPr="00C3139C">
              <w:rPr>
                <w:rFonts w:ascii="Source Sans Pro" w:hAnsi="Source Sans Pro"/>
                <w:i/>
                <w:color w:val="0000FF"/>
              </w:rPr>
              <w:t xml:space="preserve"> If you have a different address for accepting expedited grievances, also include that address here.]</w:t>
            </w:r>
          </w:p>
          <w:p w:rsidR="000E4866" w:rsidRPr="00C3139C" w:rsidP="000E4866" w14:paraId="5DDABEA2" w14:textId="68A89F8E">
            <w:pPr>
              <w:autoSpaceDE w:val="0"/>
              <w:autoSpaceDN w:val="0"/>
              <w:adjustRightInd w:val="0"/>
              <w:snapToGrid w:val="0"/>
              <w:spacing w:before="0" w:beforeAutospacing="0" w:after="120" w:afterAutospacing="0"/>
              <w:rPr>
                <w:rFonts w:ascii="Source Sans Pro" w:hAnsi="Source Sans Pro"/>
                <w:i/>
                <w:color w:val="0000FF"/>
              </w:rPr>
            </w:pPr>
            <w:r w:rsidRPr="00C3139C">
              <w:rPr>
                <w:rFonts w:ascii="Source Sans Pro" w:hAnsi="Source Sans Pro"/>
                <w:i/>
                <w:color w:val="0000FF"/>
              </w:rPr>
              <w:t>[</w:t>
            </w:r>
            <w:r w:rsidRPr="00C3139C">
              <w:rPr>
                <w:rFonts w:ascii="Source Sans Pro" w:hAnsi="Source Sans Pro"/>
                <w:b/>
                <w:i/>
                <w:color w:val="0000FF"/>
              </w:rPr>
              <w:t>Note:</w:t>
            </w:r>
            <w:r w:rsidRPr="00C3139C">
              <w:rPr>
                <w:rFonts w:ascii="Source Sans Pro" w:hAnsi="Source Sans Pro"/>
                <w:i/>
                <w:color w:val="0000FF"/>
              </w:rPr>
              <w:t xml:space="preserve"> </w:t>
            </w:r>
            <w:r w:rsidRPr="00C3139C" w:rsidR="00AE08BC">
              <w:rPr>
                <w:rFonts w:ascii="Source Sans Pro" w:hAnsi="Source Sans Pro"/>
                <w:i/>
                <w:color w:val="0000FF"/>
              </w:rPr>
              <w:t>P</w:t>
            </w:r>
            <w:r w:rsidRPr="00C3139C">
              <w:rPr>
                <w:rFonts w:ascii="Source Sans Pro" w:hAnsi="Source Sans Pro"/>
                <w:i/>
                <w:color w:val="0000FF"/>
              </w:rPr>
              <w:t xml:space="preserve">lans </w:t>
            </w:r>
            <w:r w:rsidRPr="00C3139C" w:rsidR="000E0091">
              <w:rPr>
                <w:rFonts w:ascii="Source Sans Pro" w:hAnsi="Source Sans Pro"/>
                <w:i/>
                <w:color w:val="0000FF"/>
              </w:rPr>
              <w:t>can</w:t>
            </w:r>
            <w:r w:rsidRPr="00C3139C">
              <w:rPr>
                <w:rFonts w:ascii="Source Sans Pro" w:hAnsi="Source Sans Pro"/>
                <w:i/>
                <w:color w:val="0000FF"/>
              </w:rPr>
              <w:t xml:space="preserve"> add email addresses here.]</w:t>
            </w:r>
          </w:p>
        </w:tc>
      </w:tr>
      <w:tr w14:paraId="25835F17" w14:textId="77777777" w:rsidTr="0084129C">
        <w:tblPrEx>
          <w:tblW w:w="4942" w:type="pct"/>
          <w:tblLayout w:type="fixed"/>
          <w:tblLook w:val="04A0"/>
        </w:tblPrEx>
        <w:tc>
          <w:tcPr>
            <w:tcW w:w="1768" w:type="dxa"/>
          </w:tcPr>
          <w:p w:rsidR="000E4866" w:rsidRPr="00C3139C" w:rsidP="000E4866" w14:paraId="6CD9156B" w14:textId="77777777">
            <w:pPr>
              <w:autoSpaceDE w:val="0"/>
              <w:autoSpaceDN w:val="0"/>
              <w:adjustRightInd w:val="0"/>
              <w:snapToGrid w:val="0"/>
              <w:spacing w:before="0" w:beforeAutospacing="0" w:after="120" w:afterAutospacing="0"/>
              <w:rPr>
                <w:rFonts w:ascii="Source Sans Pro" w:hAnsi="Source Sans Pro"/>
                <w:b/>
              </w:rPr>
            </w:pPr>
            <w:r w:rsidRPr="00C3139C">
              <w:rPr>
                <w:rFonts w:ascii="Source Sans Pro" w:hAnsi="Source Sans Pro"/>
                <w:b/>
              </w:rPr>
              <w:t>Medicare website</w:t>
            </w:r>
          </w:p>
        </w:tc>
        <w:tc>
          <w:tcPr>
            <w:tcW w:w="7483" w:type="dxa"/>
          </w:tcPr>
          <w:p w:rsidR="000E4866" w:rsidRPr="00C3139C" w:rsidP="000E4866" w14:paraId="5F178CDA" w14:textId="1BEB2E6F">
            <w:pPr>
              <w:autoSpaceDE w:val="0"/>
              <w:autoSpaceDN w:val="0"/>
              <w:adjustRightInd w:val="0"/>
              <w:snapToGrid w:val="0"/>
              <w:spacing w:before="0" w:beforeAutospacing="0" w:after="120" w:afterAutospacing="0"/>
              <w:rPr>
                <w:rFonts w:ascii="Source Sans Pro" w:hAnsi="Source Sans Pro"/>
              </w:rPr>
            </w:pPr>
            <w:r w:rsidRPr="00C3139C">
              <w:rPr>
                <w:rFonts w:ascii="Source Sans Pro" w:hAnsi="Source Sans Pro"/>
              </w:rPr>
              <w:t>To</w:t>
            </w:r>
            <w:r w:rsidRPr="00C3139C">
              <w:rPr>
                <w:rFonts w:ascii="Source Sans Pro" w:hAnsi="Source Sans Pro"/>
              </w:rPr>
              <w:t xml:space="preserve"> </w:t>
            </w:r>
            <w:r w:rsidRPr="00C3139C">
              <w:rPr>
                <w:rFonts w:ascii="Source Sans Pro" w:hAnsi="Source Sans Pro"/>
              </w:rPr>
              <w:t xml:space="preserve">submit a complaint about </w:t>
            </w:r>
            <w:r w:rsidRPr="00C3139C">
              <w:rPr>
                <w:rFonts w:ascii="Source Sans Pro" w:hAnsi="Source Sans Pro"/>
                <w:i/>
                <w:color w:val="0000FF"/>
              </w:rPr>
              <w:t>[insert 202</w:t>
            </w:r>
            <w:r w:rsidR="00570F16">
              <w:rPr>
                <w:rFonts w:ascii="Source Sans Pro" w:hAnsi="Source Sans Pro"/>
                <w:i/>
                <w:color w:val="0000FF"/>
              </w:rPr>
              <w:t>7</w:t>
            </w:r>
            <w:r w:rsidRPr="00C3139C">
              <w:rPr>
                <w:rFonts w:ascii="Source Sans Pro" w:hAnsi="Source Sans Pro"/>
                <w:i/>
                <w:color w:val="0000FF"/>
              </w:rPr>
              <w:t xml:space="preserve"> plan name]</w:t>
            </w:r>
            <w:r w:rsidRPr="00C3139C">
              <w:rPr>
                <w:rFonts w:ascii="Source Sans Pro" w:hAnsi="Source Sans Pro"/>
              </w:rPr>
              <w:t xml:space="preserve"> directly to Medicare, go to </w:t>
            </w:r>
            <w:hyperlink r:id="rId23" w:history="1">
              <w:r w:rsidRPr="007818C4" w:rsidR="007818C4">
                <w:rPr>
                  <w:rStyle w:val="Hyperlink"/>
                  <w:rFonts w:ascii="Source Sans Pro" w:hAnsi="Source Sans Pro"/>
                </w:rPr>
                <w:t>www.Medicare.gov/my/medicare-complaint</w:t>
              </w:r>
            </w:hyperlink>
            <w:r w:rsidR="007818C4">
              <w:rPr>
                <w:rFonts w:ascii="Source Sans Pro" w:hAnsi="Source Sans Pro"/>
              </w:rPr>
              <w:t xml:space="preserve">. </w:t>
            </w:r>
          </w:p>
        </w:tc>
      </w:tr>
    </w:tbl>
    <w:p w:rsidR="006F3433" w:rsidRPr="00C3139C" w:rsidP="00435B77" w14:paraId="6670DE77" w14:textId="2C7121F3">
      <w:pPr>
        <w:rPr>
          <w:rFonts w:ascii="Source Sans Pro" w:hAnsi="Source Sans Pro" w:cs="Arial"/>
          <w:b/>
        </w:rPr>
      </w:pPr>
      <w:r w:rsidRPr="00C3139C">
        <w:rPr>
          <w:rFonts w:ascii="Source Sans Pro" w:hAnsi="Source Sans Pro" w:cs="Arial"/>
          <w:b/>
        </w:rPr>
        <w:t>How to ask</w:t>
      </w:r>
      <w:r w:rsidRPr="00C3139C">
        <w:rPr>
          <w:rFonts w:ascii="Source Sans Pro" w:hAnsi="Source Sans Pro" w:cs="Arial"/>
          <w:b/>
        </w:rPr>
        <w:t xml:space="preserve"> us to pay our share of the cost for medical care </w:t>
      </w:r>
      <w:r w:rsidRPr="00C3139C">
        <w:rPr>
          <w:rFonts w:ascii="Source Sans Pro" w:hAnsi="Source Sans Pro" w:cs="Arial"/>
          <w:b/>
          <w:color w:val="0000FF"/>
        </w:rPr>
        <w:t>[</w:t>
      </w:r>
      <w:r w:rsidRPr="00C3139C">
        <w:rPr>
          <w:rFonts w:ascii="Source Sans Pro" w:hAnsi="Source Sans Pro" w:cs="Arial"/>
          <w:b/>
          <w:i/>
          <w:color w:val="0000FF"/>
        </w:rPr>
        <w:t>insert if applicable:</w:t>
      </w:r>
      <w:r w:rsidRPr="00C3139C">
        <w:rPr>
          <w:rFonts w:ascii="Source Sans Pro" w:hAnsi="Source Sans Pro" w:cs="Arial"/>
          <w:b/>
          <w:color w:val="0000FF"/>
        </w:rPr>
        <w:t xml:space="preserve"> or a drug]</w:t>
      </w:r>
      <w:r w:rsidRPr="00C3139C">
        <w:rPr>
          <w:rFonts w:ascii="Source Sans Pro" w:hAnsi="Source Sans Pro" w:cs="Arial"/>
          <w:b/>
        </w:rPr>
        <w:t xml:space="preserve"> you </w:t>
      </w:r>
      <w:r w:rsidRPr="00C3139C" w:rsidR="00472041">
        <w:rPr>
          <w:rFonts w:ascii="Source Sans Pro" w:hAnsi="Source Sans Pro" w:cs="Arial"/>
          <w:b/>
        </w:rPr>
        <w:t>got</w:t>
      </w:r>
    </w:p>
    <w:p w:rsidR="006F3433" w:rsidRPr="00C3139C" w:rsidP="008F1FA6" w14:paraId="1313561F" w14:textId="156042A9">
      <w:pPr>
        <w:rPr>
          <w:rFonts w:ascii="Source Sans Pro" w:hAnsi="Source Sans Pro"/>
        </w:rPr>
      </w:pPr>
      <w:r w:rsidRPr="00C3139C">
        <w:rPr>
          <w:rFonts w:ascii="Source Sans Pro" w:hAnsi="Source Sans Pro"/>
        </w:rPr>
        <w:t xml:space="preserve">If you </w:t>
      </w:r>
      <w:r w:rsidRPr="00C3139C" w:rsidR="00472041">
        <w:rPr>
          <w:rFonts w:ascii="Source Sans Pro" w:hAnsi="Source Sans Pro"/>
        </w:rPr>
        <w:t>got</w:t>
      </w:r>
      <w:r w:rsidRPr="00C3139C">
        <w:rPr>
          <w:rFonts w:ascii="Source Sans Pro" w:hAnsi="Source Sans Pro"/>
        </w:rPr>
        <w:t xml:space="preserve"> a bill or paid for services (</w:t>
      </w:r>
      <w:r w:rsidRPr="00C3139C" w:rsidR="000E4866">
        <w:rPr>
          <w:rFonts w:ascii="Source Sans Pro" w:hAnsi="Source Sans Pro"/>
        </w:rPr>
        <w:t>like</w:t>
      </w:r>
      <w:r w:rsidRPr="00C3139C">
        <w:rPr>
          <w:rFonts w:ascii="Source Sans Pro" w:hAnsi="Source Sans Pro"/>
        </w:rPr>
        <w:t xml:space="preserve"> a provider bill) you think we should pay for, </w:t>
      </w:r>
      <w:r w:rsidRPr="00C3139C">
        <w:rPr>
          <w:rFonts w:ascii="Source Sans Pro" w:hAnsi="Source Sans Pro"/>
        </w:rPr>
        <w:t xml:space="preserve">you may need to ask us for reimbursement or to pay </w:t>
      </w:r>
      <w:r w:rsidRPr="00C3139C">
        <w:rPr>
          <w:rFonts w:ascii="Source Sans Pro" w:hAnsi="Source Sans Pro"/>
        </w:rPr>
        <w:t>the provider</w:t>
      </w:r>
      <w:r w:rsidRPr="00C3139C">
        <w:rPr>
          <w:rFonts w:ascii="Source Sans Pro" w:hAnsi="Source Sans Pro"/>
        </w:rPr>
        <w:t xml:space="preserve"> bill</w:t>
      </w:r>
      <w:r w:rsidRPr="00C3139C" w:rsidR="005C0F0D">
        <w:rPr>
          <w:rFonts w:ascii="Source Sans Pro" w:hAnsi="Source Sans Pro"/>
        </w:rPr>
        <w:t>.</w:t>
      </w:r>
      <w:r w:rsidRPr="00C3139C">
        <w:rPr>
          <w:rFonts w:ascii="Source Sans Pro" w:hAnsi="Source Sans Pro"/>
        </w:rPr>
        <w:t xml:space="preserve"> </w:t>
      </w:r>
      <w:r w:rsidRPr="00C3139C" w:rsidR="000E4866">
        <w:rPr>
          <w:rFonts w:ascii="Source Sans Pro" w:hAnsi="Source Sans Pro"/>
        </w:rPr>
        <w:t>Go to</w:t>
      </w:r>
      <w:r w:rsidRPr="00C3139C" w:rsidR="00435B77">
        <w:rPr>
          <w:rFonts w:ascii="Source Sans Pro" w:hAnsi="Source Sans Pro"/>
        </w:rPr>
        <w:t xml:space="preserve"> </w:t>
      </w:r>
      <w:r w:rsidRPr="00C3139C">
        <w:rPr>
          <w:rFonts w:ascii="Source Sans Pro" w:hAnsi="Source Sans Pro"/>
          <w:color w:val="0000FF"/>
        </w:rPr>
        <w:t>[</w:t>
      </w:r>
      <w:r w:rsidRPr="00C3139C">
        <w:rPr>
          <w:rFonts w:ascii="Source Sans Pro" w:hAnsi="Source Sans Pro"/>
          <w:i/>
          <w:color w:val="0000FF"/>
        </w:rPr>
        <w:t>insert as applicable:</w:t>
      </w:r>
      <w:r w:rsidRPr="00C3139C">
        <w:rPr>
          <w:rFonts w:ascii="Source Sans Pro" w:hAnsi="Source Sans Pro"/>
          <w:color w:val="0000FF"/>
        </w:rPr>
        <w:t xml:space="preserve"> Chapter 5 </w:t>
      </w:r>
      <w:r w:rsidRPr="00C3139C">
        <w:rPr>
          <w:rFonts w:ascii="Source Sans Pro" w:hAnsi="Source Sans Pro"/>
          <w:i/>
          <w:color w:val="0000FF"/>
        </w:rPr>
        <w:t>OR</w:t>
      </w:r>
      <w:r w:rsidRPr="00C3139C">
        <w:rPr>
          <w:rFonts w:ascii="Source Sans Pro" w:hAnsi="Source Sans Pro"/>
          <w:color w:val="0000FF"/>
        </w:rPr>
        <w:t xml:space="preserve"> Chapter 7]</w:t>
      </w:r>
      <w:r w:rsidRPr="00C3139C" w:rsidR="00435B77">
        <w:rPr>
          <w:rFonts w:ascii="Source Sans Pro" w:hAnsi="Source Sans Pro"/>
          <w:color w:val="0000FF"/>
        </w:rPr>
        <w:t xml:space="preserve"> </w:t>
      </w:r>
      <w:r w:rsidRPr="00C3139C" w:rsidR="00435B77">
        <w:rPr>
          <w:rFonts w:ascii="Source Sans Pro" w:hAnsi="Source Sans Pro"/>
        </w:rPr>
        <w:t>for more information</w:t>
      </w:r>
      <w:r w:rsidRPr="00C3139C">
        <w:rPr>
          <w:rFonts w:ascii="Source Sans Pro" w:hAnsi="Source Sans Pro"/>
        </w:rPr>
        <w:t>.</w:t>
      </w:r>
    </w:p>
    <w:p w:rsidR="006F3433" w:rsidRPr="00C3139C" w:rsidP="008F1FA6" w14:paraId="67DBA366" w14:textId="3F3EF0C0">
      <w:pPr>
        <w:rPr>
          <w:rFonts w:ascii="Source Sans Pro" w:hAnsi="Source Sans Pro"/>
        </w:rPr>
      </w:pPr>
      <w:r w:rsidRPr="00C3139C">
        <w:rPr>
          <w:rFonts w:ascii="Source Sans Pro" w:hAnsi="Source Sans Pro"/>
        </w:rPr>
        <w:t>I</w:t>
      </w:r>
      <w:r w:rsidRPr="00C3139C">
        <w:rPr>
          <w:rFonts w:ascii="Source Sans Pro" w:hAnsi="Source Sans Pro"/>
        </w:rPr>
        <w:t xml:space="preserve">f you send us a payment request and we deny any part of your request, you can appeal our decision. </w:t>
      </w:r>
      <w:r w:rsidRPr="00C3139C">
        <w:rPr>
          <w:rFonts w:ascii="Source Sans Pro" w:hAnsi="Source Sans Pro"/>
        </w:rPr>
        <w:t>Go to</w:t>
      </w:r>
      <w:r w:rsidRPr="00C3139C">
        <w:rPr>
          <w:rFonts w:ascii="Source Sans Pro" w:hAnsi="Source Sans Pro"/>
        </w:rPr>
        <w:t xml:space="preserve"> </w:t>
      </w:r>
      <w:r w:rsidRPr="00C3139C">
        <w:rPr>
          <w:rFonts w:ascii="Source Sans Pro" w:hAnsi="Source Sans Pro"/>
          <w:color w:val="0000FF"/>
        </w:rPr>
        <w:t>[</w:t>
      </w:r>
      <w:r w:rsidRPr="00C3139C">
        <w:rPr>
          <w:rFonts w:ascii="Source Sans Pro" w:hAnsi="Source Sans Pro"/>
          <w:i/>
          <w:color w:val="0000FF"/>
        </w:rPr>
        <w:t>insert as applicable:</w:t>
      </w:r>
      <w:r w:rsidRPr="00C3139C">
        <w:rPr>
          <w:rFonts w:ascii="Source Sans Pro" w:hAnsi="Source Sans Pro"/>
          <w:color w:val="0000FF"/>
        </w:rPr>
        <w:t xml:space="preserve"> Chapter 7 </w:t>
      </w:r>
      <w:r w:rsidRPr="00C3139C">
        <w:rPr>
          <w:rFonts w:ascii="Source Sans Pro" w:hAnsi="Source Sans Pro"/>
          <w:i/>
          <w:color w:val="0000FF"/>
        </w:rPr>
        <w:t>OR</w:t>
      </w:r>
      <w:r w:rsidRPr="00C3139C">
        <w:rPr>
          <w:rFonts w:ascii="Source Sans Pro" w:hAnsi="Source Sans Pro"/>
          <w:color w:val="0000FF"/>
        </w:rPr>
        <w:t xml:space="preserve"> Chapter 9]</w:t>
      </w:r>
      <w:r w:rsidRPr="00C3139C">
        <w:rPr>
          <w:rFonts w:ascii="Source Sans Pro" w:hAnsi="Source Sans Pro"/>
        </w:rPr>
        <w:t xml:space="preserve"> for more information.</w:t>
      </w:r>
    </w:p>
    <w:p w:rsidR="006F3433" w14:paraId="70186C79" w14:textId="7D69D67C">
      <w:pPr>
        <w:rPr>
          <w:rFonts w:ascii="Source Sans Pro" w:hAnsi="Source Sans Pro"/>
          <w:i/>
          <w:color w:val="0000FF"/>
        </w:rPr>
      </w:pPr>
      <w:r w:rsidRPr="00C3139C">
        <w:rPr>
          <w:rFonts w:ascii="Source Sans Pro" w:hAnsi="Source Sans Pro"/>
          <w:i/>
          <w:color w:val="0000FF"/>
        </w:rPr>
        <w:t xml:space="preserve">[Plans with different addresses and/or numbers for Part C and Part D claims </w:t>
      </w:r>
      <w:r w:rsidRPr="00C3139C" w:rsidR="000E0091">
        <w:rPr>
          <w:rFonts w:ascii="Source Sans Pro" w:hAnsi="Source Sans Pro"/>
          <w:i/>
          <w:color w:val="0000FF"/>
        </w:rPr>
        <w:t>can</w:t>
      </w:r>
      <w:r w:rsidRPr="00C3139C">
        <w:rPr>
          <w:rFonts w:ascii="Source Sans Pro" w:hAnsi="Source Sans Pro"/>
          <w:i/>
          <w:color w:val="0000FF"/>
        </w:rPr>
        <w:t xml:space="preserve"> modify the table below or add a second table as needed.]</w:t>
      </w:r>
    </w:p>
    <w:p w:rsidR="0084129C" w:rsidRPr="00C3139C" w:rsidP="0084129C" w14:paraId="372058CC" w14:textId="6EFB539D">
      <w:pPr>
        <w:pStyle w:val="H3shading"/>
        <w:rPr>
          <w:i/>
          <w:color w:val="0000FF"/>
        </w:rPr>
      </w:pPr>
      <w:r w:rsidRPr="009F0581">
        <w:rPr>
          <w:snapToGrid w:val="0"/>
        </w:rPr>
        <w:t>Payment Requests – Contact Information</w:t>
      </w:r>
    </w:p>
    <w:tbl>
      <w:tblPr>
        <w:tblStyle w:val="contactTableGrid1"/>
        <w:tblDescription w:val="Contact information for payment requests by phone, TTY, or fax"/>
        <w:tblW w:w="4892" w:type="pct"/>
        <w:tblLook w:val="04A0"/>
      </w:tblPr>
      <w:tblGrid>
        <w:gridCol w:w="2171"/>
        <w:gridCol w:w="6987"/>
      </w:tblGrid>
      <w:tr w14:paraId="1B5F789A" w14:textId="77777777" w:rsidTr="0084129C">
        <w:tblPrEx>
          <w:tblW w:w="4892" w:type="pct"/>
          <w:tblLook w:val="04A0"/>
        </w:tblPrEx>
        <w:tc>
          <w:tcPr>
            <w:tcW w:w="2171" w:type="dxa"/>
          </w:tcPr>
          <w:p w:rsidR="000E4866" w:rsidRPr="009F0581" w:rsidP="000E4866" w14:paraId="281A4B80" w14:textId="77777777">
            <w:pPr>
              <w:autoSpaceDE w:val="0"/>
              <w:autoSpaceDN w:val="0"/>
              <w:adjustRightInd w:val="0"/>
              <w:snapToGrid w:val="0"/>
              <w:spacing w:before="0" w:beforeAutospacing="0" w:after="120" w:afterAutospacing="0"/>
              <w:rPr>
                <w:rFonts w:ascii="Source Sans Pro" w:hAnsi="Source Sans Pro"/>
              </w:rPr>
            </w:pPr>
            <w:r w:rsidRPr="009F0581">
              <w:rPr>
                <w:rFonts w:ascii="Source Sans Pro" w:hAnsi="Source Sans Pro"/>
                <w:b/>
              </w:rPr>
              <w:t>Call</w:t>
            </w:r>
          </w:p>
        </w:tc>
        <w:tc>
          <w:tcPr>
            <w:tcW w:w="6986" w:type="dxa"/>
          </w:tcPr>
          <w:p w:rsidR="000E4866" w:rsidRPr="009F0581" w:rsidP="000E4866" w14:paraId="13CF3CC7" w14:textId="75278427">
            <w:pPr>
              <w:autoSpaceDE w:val="0"/>
              <w:autoSpaceDN w:val="0"/>
              <w:adjustRightInd w:val="0"/>
              <w:snapToGrid w:val="0"/>
              <w:spacing w:before="0" w:beforeAutospacing="0" w:after="120" w:afterAutospacing="0"/>
              <w:rPr>
                <w:rFonts w:ascii="Source Sans Pro" w:hAnsi="Source Sans Pro"/>
                <w:i/>
                <w:color w:val="0000FF"/>
              </w:rPr>
            </w:pPr>
            <w:r w:rsidRPr="009F0581">
              <w:rPr>
                <w:rFonts w:ascii="Source Sans Pro" w:hAnsi="Source Sans Pro"/>
                <w:i/>
                <w:color w:val="0000FF"/>
              </w:rPr>
              <w:t>[Optional: Insert phone number and days and hours of operation] [</w:t>
            </w:r>
            <w:r w:rsidRPr="009F0581">
              <w:rPr>
                <w:rFonts w:ascii="Source Sans Pro" w:hAnsi="Source Sans Pro"/>
                <w:b/>
                <w:i/>
                <w:color w:val="0000FF"/>
              </w:rPr>
              <w:t>Note:</w:t>
            </w:r>
            <w:r w:rsidRPr="009F0581">
              <w:rPr>
                <w:rFonts w:ascii="Source Sans Pro" w:hAnsi="Source Sans Pro"/>
                <w:i/>
                <w:color w:val="0000FF"/>
              </w:rPr>
              <w:t xml:space="preserve"> You</w:t>
            </w:r>
            <w:r w:rsidRPr="009F0581" w:rsidR="00C47BCE">
              <w:rPr>
                <w:rFonts w:ascii="Source Sans Pro" w:hAnsi="Source Sans Pro"/>
                <w:i/>
                <w:color w:val="0000FF"/>
              </w:rPr>
              <w:t>’re</w:t>
            </w:r>
            <w:r w:rsidRPr="009F0581">
              <w:rPr>
                <w:rFonts w:ascii="Source Sans Pro" w:hAnsi="Source Sans Pro"/>
                <w:i/>
                <w:color w:val="0000FF"/>
              </w:rPr>
              <w:t xml:space="preserve"> required to accept payment requests in writing and </w:t>
            </w:r>
            <w:r w:rsidRPr="009F0581" w:rsidR="002C69BA">
              <w:rPr>
                <w:rFonts w:ascii="Source Sans Pro" w:hAnsi="Source Sans Pro"/>
                <w:i/>
                <w:color w:val="0000FF"/>
              </w:rPr>
              <w:t>may</w:t>
            </w:r>
            <w:r w:rsidRPr="009F0581">
              <w:rPr>
                <w:rFonts w:ascii="Source Sans Pro" w:hAnsi="Source Sans Pro"/>
                <w:i/>
                <w:color w:val="0000FF"/>
              </w:rPr>
              <w:t xml:space="preserve"> choose to also accept payment requests by phone.]</w:t>
            </w:r>
          </w:p>
          <w:p w:rsidR="000E4866" w:rsidRPr="009F0581" w:rsidP="000E4866" w14:paraId="105B5884" w14:textId="77777777">
            <w:pPr>
              <w:autoSpaceDE w:val="0"/>
              <w:autoSpaceDN w:val="0"/>
              <w:adjustRightInd w:val="0"/>
              <w:snapToGrid w:val="0"/>
              <w:spacing w:before="0" w:beforeAutospacing="0" w:after="120" w:afterAutospacing="0"/>
              <w:rPr>
                <w:rFonts w:ascii="Source Sans Pro" w:hAnsi="Source Sans Pro"/>
                <w:snapToGrid w:val="0"/>
              </w:rPr>
            </w:pPr>
            <w:r w:rsidRPr="009F0581">
              <w:rPr>
                <w:rFonts w:ascii="Source Sans Pro" w:hAnsi="Source Sans Pro"/>
                <w:snapToGrid w:val="0"/>
              </w:rPr>
              <w:t xml:space="preserve">Calls to this number are </w:t>
            </w:r>
            <w:r w:rsidRPr="009F0581">
              <w:rPr>
                <w:rFonts w:ascii="Source Sans Pro" w:hAnsi="Source Sans Pro"/>
                <w:color w:val="0000FF"/>
              </w:rPr>
              <w:t>[</w:t>
            </w:r>
            <w:r w:rsidRPr="009F0581">
              <w:rPr>
                <w:rFonts w:ascii="Source Sans Pro" w:hAnsi="Source Sans Pro"/>
                <w:i/>
                <w:color w:val="0000FF"/>
              </w:rPr>
              <w:t xml:space="preserve">insert if applicable: </w:t>
            </w:r>
            <w:r w:rsidRPr="009F0581">
              <w:rPr>
                <w:rFonts w:ascii="Source Sans Pro" w:hAnsi="Source Sans Pro"/>
                <w:color w:val="0000FF"/>
              </w:rPr>
              <w:t>not]</w:t>
            </w:r>
            <w:r w:rsidRPr="009F0581">
              <w:rPr>
                <w:rFonts w:ascii="Source Sans Pro" w:hAnsi="Source Sans Pro"/>
                <w:snapToGrid w:val="0"/>
              </w:rPr>
              <w:t xml:space="preserve"> free.</w:t>
            </w:r>
          </w:p>
        </w:tc>
      </w:tr>
      <w:tr w14:paraId="33D2A263" w14:textId="77777777" w:rsidTr="0084129C">
        <w:tblPrEx>
          <w:tblW w:w="4892" w:type="pct"/>
          <w:tblLook w:val="04A0"/>
        </w:tblPrEx>
        <w:tc>
          <w:tcPr>
            <w:tcW w:w="2171" w:type="dxa"/>
          </w:tcPr>
          <w:p w:rsidR="000E4866" w:rsidRPr="009F0581" w:rsidP="000E4866" w14:paraId="38A26BB6" w14:textId="77777777">
            <w:pPr>
              <w:autoSpaceDE w:val="0"/>
              <w:autoSpaceDN w:val="0"/>
              <w:adjustRightInd w:val="0"/>
              <w:snapToGrid w:val="0"/>
              <w:spacing w:before="0" w:beforeAutospacing="0" w:after="120" w:afterAutospacing="0"/>
              <w:rPr>
                <w:rFonts w:ascii="Source Sans Pro" w:hAnsi="Source Sans Pro"/>
              </w:rPr>
            </w:pPr>
            <w:r w:rsidRPr="009F0581">
              <w:rPr>
                <w:rFonts w:ascii="Source Sans Pro" w:hAnsi="Source Sans Pro"/>
                <w:b/>
              </w:rPr>
              <w:t>TTY</w:t>
            </w:r>
          </w:p>
        </w:tc>
        <w:tc>
          <w:tcPr>
            <w:tcW w:w="6986" w:type="dxa"/>
          </w:tcPr>
          <w:p w:rsidR="000E4866" w:rsidRPr="009F0581" w:rsidP="000E4866" w14:paraId="4A0AEEB2" w14:textId="7D4F9169">
            <w:pPr>
              <w:autoSpaceDE w:val="0"/>
              <w:autoSpaceDN w:val="0"/>
              <w:adjustRightInd w:val="0"/>
              <w:snapToGrid w:val="0"/>
              <w:spacing w:before="0" w:beforeAutospacing="0" w:after="120" w:afterAutospacing="0"/>
              <w:rPr>
                <w:rFonts w:ascii="Source Sans Pro" w:hAnsi="Source Sans Pro"/>
                <w:i/>
                <w:color w:val="0000FF"/>
              </w:rPr>
            </w:pPr>
            <w:r w:rsidRPr="009F0581">
              <w:rPr>
                <w:rFonts w:ascii="Source Sans Pro" w:hAnsi="Source Sans Pro"/>
                <w:i/>
                <w:color w:val="0000FF"/>
              </w:rPr>
              <w:t>[Optional: Insert number] [</w:t>
            </w:r>
            <w:r w:rsidRPr="009F0581">
              <w:rPr>
                <w:rFonts w:ascii="Source Sans Pro" w:hAnsi="Source Sans Pro"/>
                <w:b/>
                <w:i/>
                <w:color w:val="0000FF"/>
              </w:rPr>
              <w:t>Note:</w:t>
            </w:r>
            <w:r w:rsidRPr="009F0581">
              <w:rPr>
                <w:rFonts w:ascii="Source Sans Pro" w:hAnsi="Source Sans Pro"/>
                <w:i/>
                <w:color w:val="0000FF"/>
              </w:rPr>
              <w:t xml:space="preserve"> You are required to accept payment requests in writing and </w:t>
            </w:r>
            <w:r w:rsidRPr="009F0581" w:rsidR="000E0091">
              <w:rPr>
                <w:rFonts w:ascii="Source Sans Pro" w:hAnsi="Source Sans Pro"/>
                <w:i/>
                <w:color w:val="0000FF"/>
              </w:rPr>
              <w:t>can</w:t>
            </w:r>
            <w:r w:rsidRPr="009F0581">
              <w:rPr>
                <w:rFonts w:ascii="Source Sans Pro" w:hAnsi="Source Sans Pro"/>
                <w:i/>
                <w:color w:val="0000FF"/>
              </w:rPr>
              <w:t xml:space="preserve"> choose to also accept payment requests by phone.]</w:t>
            </w:r>
          </w:p>
          <w:p w:rsidR="000E4866" w:rsidRPr="009F0581" w:rsidP="000E4866" w14:paraId="20740ABE" w14:textId="64A06ECB">
            <w:pPr>
              <w:autoSpaceDE w:val="0"/>
              <w:autoSpaceDN w:val="0"/>
              <w:adjustRightInd w:val="0"/>
              <w:snapToGrid w:val="0"/>
              <w:spacing w:before="0" w:beforeAutospacing="0" w:after="120" w:afterAutospacing="0"/>
              <w:rPr>
                <w:rFonts w:ascii="Source Sans Pro" w:hAnsi="Source Sans Pro"/>
                <w:color w:val="0000FF"/>
              </w:rPr>
            </w:pPr>
            <w:r w:rsidRPr="009F0581">
              <w:rPr>
                <w:rFonts w:ascii="Source Sans Pro" w:hAnsi="Source Sans Pro"/>
                <w:color w:val="0000FF"/>
              </w:rPr>
              <w:t>[</w:t>
            </w:r>
            <w:r w:rsidRPr="009F0581">
              <w:rPr>
                <w:rFonts w:ascii="Source Sans Pro" w:hAnsi="Source Sans Pro"/>
                <w:i/>
                <w:color w:val="0000FF"/>
              </w:rPr>
              <w:t xml:space="preserve">Insert if plan uses a direct TTY number: </w:t>
            </w:r>
            <w:r w:rsidRPr="009F0581">
              <w:rPr>
                <w:rFonts w:ascii="Source Sans Pro" w:hAnsi="Source Sans Pro"/>
                <w:color w:val="0000FF"/>
              </w:rPr>
              <w:t>This number requires special telephone equipment and is only for people who have difficulties hearing or speaking.]</w:t>
            </w:r>
          </w:p>
          <w:p w:rsidR="000E4866" w:rsidRPr="009F0581" w:rsidP="000E4866" w14:paraId="1ECCD9F7" w14:textId="77777777">
            <w:pPr>
              <w:autoSpaceDE w:val="0"/>
              <w:autoSpaceDN w:val="0"/>
              <w:adjustRightInd w:val="0"/>
              <w:snapToGrid w:val="0"/>
              <w:spacing w:before="0" w:beforeAutospacing="0" w:after="120" w:afterAutospacing="0"/>
              <w:rPr>
                <w:rFonts w:ascii="Source Sans Pro" w:hAnsi="Source Sans Pro"/>
                <w:snapToGrid w:val="0"/>
              </w:rPr>
            </w:pPr>
            <w:r w:rsidRPr="009F0581">
              <w:rPr>
                <w:rFonts w:ascii="Source Sans Pro" w:hAnsi="Source Sans Pro"/>
                <w:snapToGrid w:val="0"/>
              </w:rPr>
              <w:t xml:space="preserve">Calls to this number are free. </w:t>
            </w:r>
            <w:r w:rsidRPr="009F0581">
              <w:rPr>
                <w:rFonts w:ascii="Source Sans Pro" w:hAnsi="Source Sans Pro"/>
                <w:i/>
                <w:color w:val="0000FF"/>
              </w:rPr>
              <w:t>[Insert days and hours of operation]</w:t>
            </w:r>
          </w:p>
        </w:tc>
      </w:tr>
      <w:tr w14:paraId="32BF1CA8" w14:textId="77777777" w:rsidTr="0084129C">
        <w:tblPrEx>
          <w:tblW w:w="4892" w:type="pct"/>
          <w:tblLook w:val="04A0"/>
        </w:tblPrEx>
        <w:tc>
          <w:tcPr>
            <w:tcW w:w="2171" w:type="dxa"/>
          </w:tcPr>
          <w:p w:rsidR="000E4866" w:rsidRPr="009F0581" w:rsidP="000E4866" w14:paraId="32AC78A5" w14:textId="77777777">
            <w:pPr>
              <w:autoSpaceDE w:val="0"/>
              <w:autoSpaceDN w:val="0"/>
              <w:adjustRightInd w:val="0"/>
              <w:snapToGrid w:val="0"/>
              <w:spacing w:before="0" w:beforeAutospacing="0" w:after="120" w:afterAutospacing="0"/>
              <w:rPr>
                <w:rFonts w:ascii="Source Sans Pro" w:hAnsi="Source Sans Pro"/>
              </w:rPr>
            </w:pPr>
            <w:r w:rsidRPr="009F0581">
              <w:rPr>
                <w:rFonts w:ascii="Source Sans Pro" w:hAnsi="Source Sans Pro"/>
                <w:b/>
              </w:rPr>
              <w:t>Fax</w:t>
            </w:r>
          </w:p>
        </w:tc>
        <w:tc>
          <w:tcPr>
            <w:tcW w:w="6986" w:type="dxa"/>
          </w:tcPr>
          <w:p w:rsidR="000E4866" w:rsidRPr="009F0581" w:rsidP="000E4866" w14:paraId="1D9D3320" w14:textId="1E80E74C">
            <w:pPr>
              <w:autoSpaceDE w:val="0"/>
              <w:autoSpaceDN w:val="0"/>
              <w:adjustRightInd w:val="0"/>
              <w:snapToGrid w:val="0"/>
              <w:spacing w:before="0" w:beforeAutospacing="0" w:after="120" w:afterAutospacing="0"/>
              <w:rPr>
                <w:rFonts w:ascii="Source Sans Pro" w:hAnsi="Source Sans Pro"/>
                <w:i/>
                <w:color w:val="0000FF"/>
              </w:rPr>
            </w:pPr>
            <w:r w:rsidRPr="009F0581">
              <w:rPr>
                <w:rFonts w:ascii="Source Sans Pro" w:hAnsi="Source Sans Pro"/>
                <w:i/>
                <w:color w:val="0000FF"/>
              </w:rPr>
              <w:t>[Optional: Insert fax number] [</w:t>
            </w:r>
            <w:r w:rsidRPr="009F0581">
              <w:rPr>
                <w:rFonts w:ascii="Source Sans Pro" w:hAnsi="Source Sans Pro"/>
                <w:b/>
                <w:i/>
                <w:color w:val="0000FF"/>
              </w:rPr>
              <w:t>Note:</w:t>
            </w:r>
            <w:r w:rsidRPr="009F0581">
              <w:rPr>
                <w:rFonts w:ascii="Source Sans Pro" w:hAnsi="Source Sans Pro"/>
                <w:i/>
                <w:color w:val="0000FF"/>
              </w:rPr>
              <w:t xml:space="preserve"> You</w:t>
            </w:r>
            <w:r w:rsidRPr="009F0581" w:rsidR="00734913">
              <w:rPr>
                <w:rFonts w:ascii="Source Sans Pro" w:hAnsi="Source Sans Pro"/>
                <w:i/>
                <w:color w:val="0000FF"/>
              </w:rPr>
              <w:t>’re</w:t>
            </w:r>
            <w:r w:rsidRPr="009F0581">
              <w:rPr>
                <w:rFonts w:ascii="Source Sans Pro" w:hAnsi="Source Sans Pro"/>
                <w:i/>
                <w:color w:val="0000FF"/>
              </w:rPr>
              <w:t xml:space="preserve"> required to accept payment requests in writing and </w:t>
            </w:r>
            <w:r w:rsidRPr="009F0581" w:rsidR="000E0091">
              <w:rPr>
                <w:rFonts w:ascii="Source Sans Pro" w:hAnsi="Source Sans Pro"/>
                <w:i/>
                <w:color w:val="0000FF"/>
              </w:rPr>
              <w:t>can</w:t>
            </w:r>
            <w:r w:rsidRPr="009F0581">
              <w:rPr>
                <w:rFonts w:ascii="Source Sans Pro" w:hAnsi="Source Sans Pro"/>
                <w:i/>
                <w:color w:val="0000FF"/>
              </w:rPr>
              <w:t xml:space="preserve"> choose to also accept payment requests by fax.]</w:t>
            </w:r>
          </w:p>
        </w:tc>
      </w:tr>
      <w:tr w14:paraId="7519FA10" w14:textId="77777777" w:rsidTr="0084129C">
        <w:tblPrEx>
          <w:tblW w:w="4892" w:type="pct"/>
          <w:tblLook w:val="04A0"/>
        </w:tblPrEx>
        <w:trPr>
          <w:trHeight w:val="635"/>
        </w:trPr>
        <w:tc>
          <w:tcPr>
            <w:tcW w:w="2171" w:type="dxa"/>
          </w:tcPr>
          <w:p w:rsidR="000E4866" w:rsidRPr="009F0581" w:rsidP="000E4866" w14:paraId="68BB1E30" w14:textId="77777777">
            <w:pPr>
              <w:autoSpaceDE w:val="0"/>
              <w:autoSpaceDN w:val="0"/>
              <w:adjustRightInd w:val="0"/>
              <w:snapToGrid w:val="0"/>
              <w:spacing w:before="0" w:beforeAutospacing="0" w:after="120" w:afterAutospacing="0"/>
              <w:rPr>
                <w:rFonts w:ascii="Source Sans Pro" w:hAnsi="Source Sans Pro"/>
              </w:rPr>
            </w:pPr>
            <w:r w:rsidRPr="009F0581">
              <w:rPr>
                <w:rFonts w:ascii="Source Sans Pro" w:hAnsi="Source Sans Pro"/>
                <w:b/>
              </w:rPr>
              <w:t>Write</w:t>
            </w:r>
          </w:p>
        </w:tc>
        <w:tc>
          <w:tcPr>
            <w:tcW w:w="6986" w:type="dxa"/>
          </w:tcPr>
          <w:p w:rsidR="000E4866" w:rsidRPr="009F0581" w:rsidP="000E4866" w14:paraId="6D820A60" w14:textId="77777777">
            <w:pPr>
              <w:autoSpaceDE w:val="0"/>
              <w:autoSpaceDN w:val="0"/>
              <w:adjustRightInd w:val="0"/>
              <w:snapToGrid w:val="0"/>
              <w:spacing w:before="0" w:beforeAutospacing="0" w:after="120" w:afterAutospacing="0"/>
              <w:rPr>
                <w:rFonts w:ascii="Source Sans Pro" w:hAnsi="Source Sans Pro"/>
                <w:i/>
                <w:color w:val="0000FF"/>
              </w:rPr>
            </w:pPr>
            <w:r w:rsidRPr="009F0581">
              <w:rPr>
                <w:rFonts w:ascii="Source Sans Pro" w:hAnsi="Source Sans Pro"/>
                <w:i/>
                <w:color w:val="0000FF"/>
              </w:rPr>
              <w:t>[Insert address]</w:t>
            </w:r>
          </w:p>
          <w:p w:rsidR="000E4866" w:rsidRPr="009F0581" w:rsidP="000E4866" w14:paraId="30D4F724" w14:textId="2F715B68">
            <w:pPr>
              <w:autoSpaceDE w:val="0"/>
              <w:autoSpaceDN w:val="0"/>
              <w:adjustRightInd w:val="0"/>
              <w:snapToGrid w:val="0"/>
              <w:spacing w:before="0" w:beforeAutospacing="0" w:after="120" w:afterAutospacing="0"/>
              <w:rPr>
                <w:rFonts w:ascii="Source Sans Pro" w:hAnsi="Source Sans Pro"/>
                <w:i/>
                <w:color w:val="0000FF"/>
              </w:rPr>
            </w:pPr>
            <w:r w:rsidRPr="009F0581">
              <w:rPr>
                <w:rFonts w:ascii="Source Sans Pro" w:hAnsi="Source Sans Pro"/>
                <w:i/>
                <w:color w:val="0000FF"/>
              </w:rPr>
              <w:t>[</w:t>
            </w:r>
            <w:r w:rsidRPr="009F0581">
              <w:rPr>
                <w:rFonts w:ascii="Source Sans Pro" w:hAnsi="Source Sans Pro"/>
                <w:b/>
                <w:i/>
                <w:color w:val="0000FF"/>
              </w:rPr>
              <w:t>Note:</w:t>
            </w:r>
            <w:r w:rsidRPr="009F0581">
              <w:rPr>
                <w:rFonts w:ascii="Source Sans Pro" w:hAnsi="Source Sans Pro"/>
                <w:i/>
                <w:color w:val="0000FF"/>
              </w:rPr>
              <w:t xml:space="preserve"> </w:t>
            </w:r>
            <w:r w:rsidRPr="009F0581" w:rsidR="00ED4780">
              <w:rPr>
                <w:rFonts w:ascii="Source Sans Pro" w:hAnsi="Source Sans Pro"/>
                <w:i/>
                <w:color w:val="0000FF"/>
              </w:rPr>
              <w:t>P</w:t>
            </w:r>
            <w:r w:rsidRPr="009F0581">
              <w:rPr>
                <w:rFonts w:ascii="Source Sans Pro" w:hAnsi="Source Sans Pro"/>
                <w:i/>
                <w:color w:val="0000FF"/>
              </w:rPr>
              <w:t xml:space="preserve">lans </w:t>
            </w:r>
            <w:r w:rsidRPr="009F0581" w:rsidR="00606A94">
              <w:rPr>
                <w:rFonts w:ascii="Source Sans Pro" w:hAnsi="Source Sans Pro"/>
                <w:i/>
                <w:color w:val="0000FF"/>
              </w:rPr>
              <w:t>may</w:t>
            </w:r>
            <w:r w:rsidRPr="009F0581">
              <w:rPr>
                <w:rFonts w:ascii="Source Sans Pro" w:hAnsi="Source Sans Pro"/>
                <w:i/>
                <w:color w:val="0000FF"/>
              </w:rPr>
              <w:t xml:space="preserve"> add email addresses here.]</w:t>
            </w:r>
          </w:p>
        </w:tc>
      </w:tr>
      <w:tr w14:paraId="72385598" w14:textId="77777777" w:rsidTr="0084129C">
        <w:tblPrEx>
          <w:tblW w:w="4892" w:type="pct"/>
          <w:tblLook w:val="04A0"/>
        </w:tblPrEx>
        <w:tc>
          <w:tcPr>
            <w:tcW w:w="2171" w:type="dxa"/>
          </w:tcPr>
          <w:p w:rsidR="000E4866" w:rsidRPr="009F0581" w:rsidP="000E4866" w14:paraId="009B3DCA" w14:textId="77777777">
            <w:pPr>
              <w:autoSpaceDE w:val="0"/>
              <w:autoSpaceDN w:val="0"/>
              <w:adjustRightInd w:val="0"/>
              <w:snapToGrid w:val="0"/>
              <w:spacing w:before="0" w:beforeAutospacing="0" w:after="120" w:afterAutospacing="0"/>
              <w:rPr>
                <w:rFonts w:ascii="Source Sans Pro" w:hAnsi="Source Sans Pro"/>
              </w:rPr>
            </w:pPr>
            <w:r w:rsidRPr="009F0581">
              <w:rPr>
                <w:rFonts w:ascii="Source Sans Pro" w:hAnsi="Source Sans Pro"/>
                <w:b/>
              </w:rPr>
              <w:t>Website</w:t>
            </w:r>
          </w:p>
        </w:tc>
        <w:tc>
          <w:tcPr>
            <w:tcW w:w="6986" w:type="dxa"/>
          </w:tcPr>
          <w:p w:rsidR="000E4866" w:rsidRPr="009F0581" w:rsidP="000E4866" w14:paraId="5E9E192A" w14:textId="77777777">
            <w:pPr>
              <w:autoSpaceDE w:val="0"/>
              <w:autoSpaceDN w:val="0"/>
              <w:adjustRightInd w:val="0"/>
              <w:snapToGrid w:val="0"/>
              <w:spacing w:before="0" w:beforeAutospacing="0" w:after="120" w:afterAutospacing="0"/>
              <w:rPr>
                <w:rFonts w:ascii="Source Sans Pro" w:hAnsi="Source Sans Pro"/>
                <w:i/>
                <w:color w:val="0000FF"/>
              </w:rPr>
            </w:pPr>
            <w:r w:rsidRPr="009F0581">
              <w:rPr>
                <w:rFonts w:ascii="Source Sans Pro" w:hAnsi="Source Sans Pro"/>
                <w:i/>
                <w:color w:val="0000FF"/>
              </w:rPr>
              <w:t>[Insert URL]</w:t>
            </w:r>
          </w:p>
        </w:tc>
      </w:tr>
    </w:tbl>
    <w:p w:rsidR="006F3433" w:rsidRPr="009F0581" w:rsidP="00435B77" w14:paraId="636AC8BD" w14:textId="56895031">
      <w:pPr>
        <w:pStyle w:val="Heading2"/>
        <w:rPr>
          <w:rFonts w:ascii="Source Sans Pro" w:hAnsi="Source Sans Pro"/>
        </w:rPr>
      </w:pPr>
      <w:bookmarkStart w:id="171" w:name="_Toc109315055"/>
      <w:bookmarkStart w:id="172" w:name="_Toc228556015"/>
      <w:bookmarkStart w:id="173" w:name="_Toc479865038"/>
      <w:bookmarkStart w:id="174" w:name="_Toc68442655"/>
      <w:bookmarkStart w:id="175" w:name="_Toc102334424"/>
      <w:bookmarkStart w:id="176" w:name="_Toc205470315"/>
      <w:r w:rsidRPr="009F0581">
        <w:rPr>
          <w:rFonts w:ascii="Source Sans Pro" w:hAnsi="Source Sans Pro"/>
        </w:rPr>
        <w:t>SECTION 2</w:t>
      </w:r>
      <w:r w:rsidRPr="009F0581">
        <w:rPr>
          <w:rFonts w:ascii="Source Sans Pro" w:hAnsi="Source Sans Pro"/>
        </w:rPr>
        <w:tab/>
      </w:r>
      <w:r w:rsidRPr="009F0581" w:rsidR="000E4866">
        <w:rPr>
          <w:rFonts w:ascii="Source Sans Pro" w:hAnsi="Source Sans Pro"/>
        </w:rPr>
        <w:t xml:space="preserve">Get help from </w:t>
      </w:r>
      <w:r w:rsidRPr="009F0581">
        <w:rPr>
          <w:rFonts w:ascii="Source Sans Pro" w:hAnsi="Source Sans Pro"/>
        </w:rPr>
        <w:t>Medicare</w:t>
      </w:r>
      <w:bookmarkEnd w:id="171"/>
      <w:bookmarkEnd w:id="172"/>
      <w:bookmarkEnd w:id="173"/>
      <w:bookmarkEnd w:id="174"/>
      <w:bookmarkEnd w:id="175"/>
      <w:bookmarkEnd w:id="176"/>
    </w:p>
    <w:p w:rsidR="006F3433" w:rsidRPr="009F0581" w:rsidP="008F1FA6" w14:paraId="12A3F399" w14:textId="6B96F7A3">
      <w:pPr>
        <w:pStyle w:val="15paragraphafter15ptheading"/>
        <w:rPr>
          <w:rFonts w:ascii="Source Sans Pro" w:hAnsi="Source Sans Pro"/>
          <w:sz w:val="24"/>
          <w:szCs w:val="24"/>
        </w:rPr>
      </w:pPr>
      <w:r w:rsidRPr="009F0581">
        <w:rPr>
          <w:rFonts w:ascii="Source Sans Pro" w:hAnsi="Source Sans Pro"/>
          <w:sz w:val="24"/>
          <w:szCs w:val="24"/>
        </w:rPr>
        <w:t xml:space="preserve">Medicare is the </w:t>
      </w:r>
      <w:r w:rsidRPr="009F0581" w:rsidR="00472041">
        <w:rPr>
          <w:rFonts w:ascii="Source Sans Pro" w:hAnsi="Source Sans Pro"/>
          <w:sz w:val="24"/>
          <w:szCs w:val="24"/>
        </w:rPr>
        <w:t>federal</w:t>
      </w:r>
      <w:r w:rsidRPr="009F0581">
        <w:rPr>
          <w:rFonts w:ascii="Source Sans Pro" w:hAnsi="Source Sans Pro"/>
          <w:sz w:val="24"/>
          <w:szCs w:val="24"/>
        </w:rPr>
        <w:t xml:space="preserve"> health insurance program for people 65 years of age or older, some people under age 65 with disabilities, and people with End-Stage Renal Disease (permanent kidney failure requiring di</w:t>
      </w:r>
      <w:r w:rsidRPr="009F0581" w:rsidR="001B796A">
        <w:rPr>
          <w:rFonts w:ascii="Source Sans Pro" w:hAnsi="Source Sans Pro"/>
          <w:sz w:val="24"/>
          <w:szCs w:val="24"/>
        </w:rPr>
        <w:t>alysis or a kidney transplant).</w:t>
      </w:r>
    </w:p>
    <w:p w:rsidR="006F3433" w:rsidP="008F1FA6" w14:paraId="36C4EE81" w14:textId="2C491BD5">
      <w:pPr>
        <w:pStyle w:val="15paragraphafter15ptheading"/>
        <w:rPr>
          <w:rFonts w:ascii="Source Sans Pro" w:hAnsi="Source Sans Pro"/>
          <w:sz w:val="24"/>
          <w:szCs w:val="24"/>
        </w:rPr>
      </w:pPr>
      <w:r w:rsidRPr="009F0581">
        <w:rPr>
          <w:rFonts w:ascii="Source Sans Pro" w:hAnsi="Source Sans Pro"/>
          <w:sz w:val="24"/>
          <w:szCs w:val="24"/>
        </w:rPr>
        <w:t xml:space="preserve">The </w:t>
      </w:r>
      <w:r w:rsidRPr="009F0581" w:rsidR="00472041">
        <w:rPr>
          <w:rFonts w:ascii="Source Sans Pro" w:hAnsi="Source Sans Pro"/>
          <w:sz w:val="24"/>
          <w:szCs w:val="24"/>
        </w:rPr>
        <w:t>federal</w:t>
      </w:r>
      <w:r w:rsidRPr="009F0581">
        <w:rPr>
          <w:rFonts w:ascii="Source Sans Pro" w:hAnsi="Source Sans Pro"/>
          <w:sz w:val="24"/>
          <w:szCs w:val="24"/>
        </w:rPr>
        <w:t xml:space="preserve"> agency in charge of Medicare is the Centers for Medicare &amp; Medicaid Services (CMS). This agency contracts with Medicare Advantage and Medicare Cost </w:t>
      </w:r>
      <w:r w:rsidRPr="009F0581" w:rsidR="00ED4780">
        <w:rPr>
          <w:rFonts w:ascii="Source Sans Pro" w:hAnsi="Source Sans Pro"/>
          <w:sz w:val="24"/>
          <w:szCs w:val="24"/>
        </w:rPr>
        <w:t>p</w:t>
      </w:r>
      <w:r w:rsidRPr="009F0581">
        <w:rPr>
          <w:rFonts w:ascii="Source Sans Pro" w:hAnsi="Source Sans Pro"/>
          <w:sz w:val="24"/>
          <w:szCs w:val="24"/>
        </w:rPr>
        <w:t xml:space="preserve">lan organizations including </w:t>
      </w:r>
      <w:r w:rsidRPr="009F0581" w:rsidR="000E4866">
        <w:rPr>
          <w:rFonts w:ascii="Source Sans Pro" w:hAnsi="Source Sans Pro"/>
          <w:sz w:val="24"/>
          <w:szCs w:val="24"/>
        </w:rPr>
        <w:t>our plan</w:t>
      </w:r>
      <w:r w:rsidRPr="009F0581">
        <w:rPr>
          <w:rFonts w:ascii="Source Sans Pro" w:hAnsi="Source Sans Pro"/>
          <w:sz w:val="24"/>
          <w:szCs w:val="24"/>
        </w:rPr>
        <w:t>.</w:t>
      </w:r>
    </w:p>
    <w:p w:rsidR="0084129C" w:rsidRPr="009F0581" w:rsidP="0084129C" w14:paraId="3B6308B1" w14:textId="61514285">
      <w:pPr>
        <w:pStyle w:val="H3shading"/>
        <w:rPr>
          <w:szCs w:val="24"/>
        </w:rPr>
      </w:pPr>
      <w:r w:rsidRPr="009F0581">
        <w:rPr>
          <w:snapToGrid w:val="0"/>
          <w:color w:val="FFFFFF" w:themeColor="background1"/>
        </w:rPr>
        <w:t>Medicare</w:t>
      </w:r>
      <w:r w:rsidRPr="009F0581">
        <w:rPr>
          <w:snapToGrid w:val="0"/>
        </w:rPr>
        <w:t xml:space="preserve"> – Contact Information</w:t>
      </w:r>
    </w:p>
    <w:tbl>
      <w:tblPr>
        <w:tblStyle w:val="contactTableGrid1"/>
        <w:tblDescription w:val="Contact information for Medicare by phone or TTY"/>
        <w:tblW w:w="4942" w:type="pct"/>
        <w:tblLook w:val="04A0"/>
      </w:tblPr>
      <w:tblGrid>
        <w:gridCol w:w="1508"/>
        <w:gridCol w:w="7743"/>
      </w:tblGrid>
      <w:tr w14:paraId="34471347" w14:textId="77777777" w:rsidTr="0084129C">
        <w:tblPrEx>
          <w:tblW w:w="4942" w:type="pct"/>
          <w:tblLook w:val="04A0"/>
        </w:tblPrEx>
        <w:tc>
          <w:tcPr>
            <w:tcW w:w="1508" w:type="dxa"/>
          </w:tcPr>
          <w:p w:rsidR="000E4866" w:rsidRPr="009F0581" w:rsidP="000E4866" w14:paraId="0E35F8BA" w14:textId="77777777">
            <w:pPr>
              <w:autoSpaceDE w:val="0"/>
              <w:autoSpaceDN w:val="0"/>
              <w:adjustRightInd w:val="0"/>
              <w:snapToGrid w:val="0"/>
              <w:spacing w:before="0" w:beforeAutospacing="0" w:after="120" w:afterAutospacing="0"/>
              <w:rPr>
                <w:rFonts w:ascii="Source Sans Pro" w:hAnsi="Source Sans Pro"/>
                <w:b/>
              </w:rPr>
            </w:pPr>
            <w:r w:rsidRPr="009F0581">
              <w:rPr>
                <w:rFonts w:ascii="Source Sans Pro" w:hAnsi="Source Sans Pro"/>
                <w:b/>
              </w:rPr>
              <w:t>Call</w:t>
            </w:r>
          </w:p>
        </w:tc>
        <w:tc>
          <w:tcPr>
            <w:tcW w:w="7743" w:type="dxa"/>
          </w:tcPr>
          <w:p w:rsidR="000E4866" w:rsidRPr="009F0581" w:rsidP="000E4866" w14:paraId="4793B709" w14:textId="6174E205">
            <w:pPr>
              <w:autoSpaceDE w:val="0"/>
              <w:autoSpaceDN w:val="0"/>
              <w:adjustRightInd w:val="0"/>
              <w:snapToGrid w:val="0"/>
              <w:spacing w:before="0" w:beforeAutospacing="0" w:after="120" w:afterAutospacing="0"/>
              <w:rPr>
                <w:rFonts w:ascii="Source Sans Pro" w:hAnsi="Source Sans Pro"/>
                <w:snapToGrid w:val="0"/>
              </w:rPr>
            </w:pPr>
            <w:r w:rsidRPr="009F0581">
              <w:rPr>
                <w:rFonts w:ascii="Source Sans Pro" w:hAnsi="Source Sans Pro"/>
                <w:snapToGrid w:val="0"/>
              </w:rPr>
              <w:t>1-800-MEDICARE (1-800-633-4227)</w:t>
            </w:r>
          </w:p>
          <w:p w:rsidR="000E4866" w:rsidRPr="009F0581" w:rsidP="000E4866" w14:paraId="08E1A858" w14:textId="77777777">
            <w:pPr>
              <w:autoSpaceDE w:val="0"/>
              <w:autoSpaceDN w:val="0"/>
              <w:adjustRightInd w:val="0"/>
              <w:snapToGrid w:val="0"/>
              <w:spacing w:before="0" w:beforeAutospacing="0" w:after="120" w:afterAutospacing="0"/>
              <w:rPr>
                <w:rFonts w:ascii="Source Sans Pro" w:hAnsi="Source Sans Pro"/>
                <w:snapToGrid w:val="0"/>
              </w:rPr>
            </w:pPr>
            <w:r w:rsidRPr="009F0581">
              <w:rPr>
                <w:rFonts w:ascii="Source Sans Pro" w:hAnsi="Source Sans Pro"/>
                <w:snapToGrid w:val="0"/>
              </w:rPr>
              <w:t>Calls to this number are free.</w:t>
            </w:r>
          </w:p>
          <w:p w:rsidR="000E4866" w:rsidRPr="009F0581" w:rsidP="000E4866" w14:paraId="5403E3CD" w14:textId="77777777">
            <w:pPr>
              <w:autoSpaceDE w:val="0"/>
              <w:autoSpaceDN w:val="0"/>
              <w:adjustRightInd w:val="0"/>
              <w:snapToGrid w:val="0"/>
              <w:spacing w:before="0" w:beforeAutospacing="0" w:after="120" w:afterAutospacing="0"/>
              <w:rPr>
                <w:rFonts w:ascii="Source Sans Pro" w:hAnsi="Source Sans Pro"/>
                <w:snapToGrid w:val="0"/>
              </w:rPr>
            </w:pPr>
            <w:r w:rsidRPr="009F0581">
              <w:rPr>
                <w:rFonts w:ascii="Source Sans Pro" w:hAnsi="Source Sans Pro"/>
                <w:snapToGrid w:val="0"/>
              </w:rPr>
              <w:t>24 hours a day, 7 days a week.</w:t>
            </w:r>
          </w:p>
        </w:tc>
      </w:tr>
      <w:tr w14:paraId="2F7716A0" w14:textId="77777777" w:rsidTr="0084129C">
        <w:tblPrEx>
          <w:tblW w:w="4942" w:type="pct"/>
          <w:tblLook w:val="04A0"/>
        </w:tblPrEx>
        <w:tc>
          <w:tcPr>
            <w:tcW w:w="1508" w:type="dxa"/>
          </w:tcPr>
          <w:p w:rsidR="000E4866" w:rsidRPr="009F0581" w:rsidP="000E4866" w14:paraId="25BB6289" w14:textId="77777777">
            <w:pPr>
              <w:autoSpaceDE w:val="0"/>
              <w:autoSpaceDN w:val="0"/>
              <w:adjustRightInd w:val="0"/>
              <w:snapToGrid w:val="0"/>
              <w:spacing w:before="0" w:beforeAutospacing="0" w:after="120" w:afterAutospacing="0"/>
              <w:rPr>
                <w:rFonts w:ascii="Source Sans Pro" w:hAnsi="Source Sans Pro"/>
                <w:b/>
              </w:rPr>
            </w:pPr>
            <w:r w:rsidRPr="009F0581">
              <w:rPr>
                <w:rFonts w:ascii="Source Sans Pro" w:hAnsi="Source Sans Pro"/>
                <w:b/>
              </w:rPr>
              <w:t>TTY</w:t>
            </w:r>
          </w:p>
        </w:tc>
        <w:tc>
          <w:tcPr>
            <w:tcW w:w="7743" w:type="dxa"/>
          </w:tcPr>
          <w:p w:rsidR="000E4866" w:rsidRPr="009F0581" w:rsidP="000E4866" w14:paraId="20BFF026" w14:textId="77777777">
            <w:pPr>
              <w:autoSpaceDE w:val="0"/>
              <w:autoSpaceDN w:val="0"/>
              <w:adjustRightInd w:val="0"/>
              <w:snapToGrid w:val="0"/>
              <w:spacing w:before="0" w:beforeAutospacing="0" w:after="120" w:afterAutospacing="0"/>
              <w:rPr>
                <w:rFonts w:ascii="Source Sans Pro" w:hAnsi="Source Sans Pro"/>
                <w:snapToGrid w:val="0"/>
              </w:rPr>
            </w:pPr>
            <w:r w:rsidRPr="009F0581">
              <w:rPr>
                <w:rFonts w:ascii="Source Sans Pro" w:hAnsi="Source Sans Pro"/>
                <w:snapToGrid w:val="0"/>
              </w:rPr>
              <w:t>1-877-486-2048</w:t>
            </w:r>
          </w:p>
          <w:p w:rsidR="000E4866" w:rsidRPr="009F0581" w:rsidP="000E4866" w14:paraId="7E6C9521" w14:textId="3C96F20E">
            <w:pPr>
              <w:autoSpaceDE w:val="0"/>
              <w:autoSpaceDN w:val="0"/>
              <w:adjustRightInd w:val="0"/>
              <w:snapToGrid w:val="0"/>
              <w:spacing w:before="0" w:beforeAutospacing="0" w:after="120" w:afterAutospacing="0"/>
              <w:rPr>
                <w:rFonts w:ascii="Source Sans Pro" w:hAnsi="Source Sans Pro"/>
              </w:rPr>
            </w:pPr>
            <w:r w:rsidRPr="009F0581">
              <w:rPr>
                <w:rFonts w:ascii="Source Sans Pro" w:hAnsi="Source Sans Pro"/>
              </w:rPr>
              <w:t xml:space="preserve">This number requires special telephone equipment and is only for people who have difficulties hearing or speaking. </w:t>
            </w:r>
          </w:p>
          <w:p w:rsidR="000E4866" w:rsidRPr="009F0581" w:rsidP="000E4866" w14:paraId="26A1FD17" w14:textId="77777777">
            <w:pPr>
              <w:autoSpaceDE w:val="0"/>
              <w:autoSpaceDN w:val="0"/>
              <w:adjustRightInd w:val="0"/>
              <w:snapToGrid w:val="0"/>
              <w:spacing w:before="0" w:beforeAutospacing="0" w:after="120" w:afterAutospacing="0"/>
              <w:rPr>
                <w:rFonts w:ascii="Source Sans Pro" w:hAnsi="Source Sans Pro"/>
                <w:snapToGrid w:val="0"/>
              </w:rPr>
            </w:pPr>
            <w:r w:rsidRPr="009F0581">
              <w:rPr>
                <w:rFonts w:ascii="Source Sans Pro" w:hAnsi="Source Sans Pro"/>
              </w:rPr>
              <w:t>Calls to this number are free.</w:t>
            </w:r>
          </w:p>
        </w:tc>
      </w:tr>
      <w:tr w14:paraId="6573FC5F" w14:textId="77777777" w:rsidTr="0084129C">
        <w:tblPrEx>
          <w:tblW w:w="4942" w:type="pct"/>
          <w:tblLook w:val="04A0"/>
        </w:tblPrEx>
        <w:tc>
          <w:tcPr>
            <w:tcW w:w="1508" w:type="dxa"/>
          </w:tcPr>
          <w:p w:rsidR="00F972A0" w:rsidRPr="00F40D60" w:rsidP="00BE7075" w14:paraId="7BAA4268" w14:textId="77777777">
            <w:pPr>
              <w:spacing w:before="0" w:beforeAutospacing="0" w:after="120" w:afterAutospacing="0"/>
              <w:rPr>
                <w:rFonts w:ascii="Source Sans Pro" w:hAnsi="Source Sans Pro"/>
                <w:b/>
              </w:rPr>
            </w:pPr>
            <w:r w:rsidRPr="00F40D60">
              <w:rPr>
                <w:rFonts w:ascii="Source Sans Pro" w:hAnsi="Source Sans Pro"/>
                <w:b/>
              </w:rPr>
              <w:t>Chat Live</w:t>
            </w:r>
          </w:p>
        </w:tc>
        <w:tc>
          <w:tcPr>
            <w:tcW w:w="7743" w:type="dxa"/>
          </w:tcPr>
          <w:p w:rsidR="00F972A0" w:rsidRPr="00F40D60" w:rsidP="00BE7075" w14:paraId="4DC27828" w14:textId="202884E7">
            <w:pPr>
              <w:rPr>
                <w:rFonts w:ascii="Source Sans Pro" w:hAnsi="Source Sans Pro"/>
              </w:rPr>
            </w:pPr>
            <w:r w:rsidRPr="00F40D60">
              <w:rPr>
                <w:rFonts w:ascii="Source Sans Pro" w:hAnsi="Source Sans Pro"/>
              </w:rPr>
              <w:t xml:space="preserve">Chat live at </w:t>
            </w:r>
            <w:hyperlink r:id="rId24" w:history="1">
              <w:r w:rsidRPr="008076FD" w:rsidR="007818C4">
                <w:rPr>
                  <w:rStyle w:val="Hyperlink"/>
                  <w:rFonts w:ascii="Source Sans Pro" w:hAnsi="Source Sans Pro"/>
                </w:rPr>
                <w:t>www.</w:t>
              </w:r>
              <w:r w:rsidRPr="00F40D60" w:rsidR="007818C4">
                <w:rPr>
                  <w:rStyle w:val="Hyperlink"/>
                  <w:rFonts w:ascii="Source Sans Pro" w:hAnsi="Source Sans Pro"/>
                </w:rPr>
                <w:t>Medicare.gov/talk-to-someone</w:t>
              </w:r>
            </w:hyperlink>
            <w:r w:rsidRPr="00F40D60">
              <w:rPr>
                <w:rFonts w:ascii="Source Sans Pro" w:hAnsi="Source Sans Pro"/>
              </w:rPr>
              <w:t>.</w:t>
            </w:r>
          </w:p>
          <w:p w:rsidR="00F972A0" w:rsidRPr="00F40D60" w:rsidP="00BE7075" w14:paraId="3888716C" w14:textId="77777777">
            <w:pPr>
              <w:spacing w:before="0" w:beforeAutospacing="0" w:after="120" w:afterAutospacing="0"/>
              <w:rPr>
                <w:rFonts w:ascii="Source Sans Pro" w:hAnsi="Source Sans Pro"/>
                <w:snapToGrid w:val="0"/>
              </w:rPr>
            </w:pPr>
          </w:p>
        </w:tc>
      </w:tr>
      <w:tr w14:paraId="2D1A0C6D" w14:textId="77777777" w:rsidTr="0084129C">
        <w:tblPrEx>
          <w:tblW w:w="4942" w:type="pct"/>
          <w:tblLook w:val="04A0"/>
        </w:tblPrEx>
        <w:tc>
          <w:tcPr>
            <w:tcW w:w="1508" w:type="dxa"/>
          </w:tcPr>
          <w:p w:rsidR="00F972A0" w:rsidRPr="00F40D60" w:rsidP="00BE7075" w14:paraId="2DA5B4EF" w14:textId="77777777">
            <w:pPr>
              <w:spacing w:before="0" w:beforeAutospacing="0" w:after="120" w:afterAutospacing="0"/>
              <w:rPr>
                <w:rFonts w:ascii="Source Sans Pro" w:hAnsi="Source Sans Pro"/>
                <w:b/>
              </w:rPr>
            </w:pPr>
            <w:r w:rsidRPr="00F40D60">
              <w:rPr>
                <w:rFonts w:ascii="Source Sans Pro" w:hAnsi="Source Sans Pro"/>
                <w:b/>
              </w:rPr>
              <w:t>Write</w:t>
            </w:r>
          </w:p>
        </w:tc>
        <w:tc>
          <w:tcPr>
            <w:tcW w:w="7743" w:type="dxa"/>
          </w:tcPr>
          <w:p w:rsidR="00F972A0" w:rsidRPr="00F40D60" w:rsidP="00BE7075" w14:paraId="491B084B" w14:textId="5592A49B">
            <w:pPr>
              <w:rPr>
                <w:rFonts w:ascii="Source Sans Pro" w:hAnsi="Source Sans Pro"/>
              </w:rPr>
            </w:pPr>
            <w:r w:rsidRPr="00F40D60">
              <w:rPr>
                <w:rFonts w:ascii="Source Sans Pro" w:hAnsi="Source Sans Pro"/>
              </w:rPr>
              <w:t>Write to Medicare at PO Box 1270, Lawrence, KS 66044</w:t>
            </w:r>
          </w:p>
        </w:tc>
      </w:tr>
      <w:tr w14:paraId="07D67D58" w14:textId="77777777" w:rsidTr="0084129C">
        <w:tblPrEx>
          <w:tblW w:w="4942" w:type="pct"/>
          <w:tblLook w:val="04A0"/>
        </w:tblPrEx>
        <w:tc>
          <w:tcPr>
            <w:tcW w:w="1508" w:type="dxa"/>
          </w:tcPr>
          <w:p w:rsidR="000E4866" w:rsidRPr="00F40D60" w:rsidP="000E4866" w14:paraId="06ABC59B" w14:textId="77777777">
            <w:pPr>
              <w:autoSpaceDE w:val="0"/>
              <w:autoSpaceDN w:val="0"/>
              <w:adjustRightInd w:val="0"/>
              <w:snapToGrid w:val="0"/>
              <w:spacing w:before="0" w:beforeAutospacing="0" w:after="120" w:afterAutospacing="0"/>
              <w:rPr>
                <w:rFonts w:ascii="Source Sans Pro" w:hAnsi="Source Sans Pro"/>
                <w:b/>
              </w:rPr>
            </w:pPr>
            <w:r w:rsidRPr="00F40D60">
              <w:rPr>
                <w:rFonts w:ascii="Source Sans Pro" w:hAnsi="Source Sans Pro"/>
                <w:b/>
              </w:rPr>
              <w:t>Website</w:t>
            </w:r>
          </w:p>
        </w:tc>
        <w:bookmarkStart w:id="177" w:name="_Hlk160613135"/>
        <w:bookmarkStart w:id="178" w:name="_Hlk160612367"/>
        <w:tc>
          <w:tcPr>
            <w:tcW w:w="7743" w:type="dxa"/>
          </w:tcPr>
          <w:p w:rsidR="00560C04" w:rsidRPr="00F40D60" w:rsidP="00560C04" w14:paraId="368B0150" w14:textId="258F9B1C">
            <w:pPr>
              <w:rPr>
                <w:rFonts w:ascii="Source Sans Pro" w:hAnsi="Source Sans Pro"/>
                <w:snapToGrid w:val="0"/>
              </w:rPr>
            </w:pPr>
            <w:hyperlink r:id="rId25" w:history="1">
              <w:r w:rsidRPr="008076FD">
                <w:rPr>
                  <w:rStyle w:val="Hyperlink"/>
                  <w:rFonts w:ascii="Source Sans Pro" w:hAnsi="Source Sans Pro"/>
                </w:rPr>
                <w:t>www.Medicare.gov</w:t>
              </w:r>
            </w:hyperlink>
            <w:r>
              <w:rPr>
                <w:rFonts w:ascii="Source Sans Pro" w:hAnsi="Source Sans Pro"/>
              </w:rPr>
              <w:t xml:space="preserve"> </w:t>
            </w:r>
            <w:r w:rsidRPr="00F40D60">
              <w:rPr>
                <w:rFonts w:ascii="Source Sans Pro" w:hAnsi="Source Sans Pro"/>
                <w:snapToGrid w:val="0"/>
              </w:rPr>
              <w:t xml:space="preserve"> </w:t>
            </w:r>
          </w:p>
          <w:p w:rsidR="00435B77" w:rsidRPr="00F40D60" w:rsidP="00911A2C" w14:paraId="1E27440E" w14:textId="77777777">
            <w:pPr>
              <w:pStyle w:val="ListParagraph"/>
              <w:numPr>
                <w:ilvl w:val="0"/>
                <w:numId w:val="165"/>
              </w:numPr>
              <w:autoSpaceDE w:val="0"/>
              <w:autoSpaceDN w:val="0"/>
              <w:adjustRightInd w:val="0"/>
              <w:snapToGrid w:val="0"/>
              <w:spacing w:before="0" w:beforeAutospacing="0" w:after="240" w:afterAutospacing="0"/>
              <w:ind w:left="498"/>
              <w:rPr>
                <w:rFonts w:ascii="Source Sans Pro" w:hAnsi="Source Sans Pro"/>
                <w:snapToGrid w:val="0"/>
              </w:rPr>
            </w:pPr>
            <w:r w:rsidRPr="00F40D60">
              <w:rPr>
                <w:rFonts w:ascii="Source Sans Pro" w:hAnsi="Source Sans Pro"/>
                <w:snapToGrid w:val="0"/>
              </w:rPr>
              <w:t>Get information about the Medicare health and drug plans in your area, including what they cost and what services they provide.</w:t>
            </w:r>
          </w:p>
          <w:p w:rsidR="00435B77" w:rsidRPr="00F40D60" w:rsidP="00911A2C" w14:paraId="7DA231AD" w14:textId="77777777">
            <w:pPr>
              <w:pStyle w:val="ListParagraph"/>
              <w:numPr>
                <w:ilvl w:val="0"/>
                <w:numId w:val="165"/>
              </w:numPr>
              <w:autoSpaceDE w:val="0"/>
              <w:autoSpaceDN w:val="0"/>
              <w:adjustRightInd w:val="0"/>
              <w:snapToGrid w:val="0"/>
              <w:spacing w:before="0" w:beforeAutospacing="0" w:after="240" w:afterAutospacing="0"/>
              <w:ind w:left="498"/>
              <w:rPr>
                <w:rFonts w:ascii="Source Sans Pro" w:hAnsi="Source Sans Pro"/>
                <w:snapToGrid w:val="0"/>
              </w:rPr>
            </w:pPr>
            <w:r w:rsidRPr="00F40D60">
              <w:rPr>
                <w:rFonts w:ascii="Source Sans Pro" w:hAnsi="Source Sans Pro"/>
                <w:snapToGrid w:val="0"/>
              </w:rPr>
              <w:t>Find Medicare-participating doctors or other health care providers and suppliers.</w:t>
            </w:r>
          </w:p>
          <w:p w:rsidR="00435B77" w:rsidRPr="00F40D60" w:rsidP="00911A2C" w14:paraId="7B30F30F" w14:textId="77777777">
            <w:pPr>
              <w:pStyle w:val="ListParagraph"/>
              <w:numPr>
                <w:ilvl w:val="0"/>
                <w:numId w:val="165"/>
              </w:numPr>
              <w:autoSpaceDE w:val="0"/>
              <w:autoSpaceDN w:val="0"/>
              <w:adjustRightInd w:val="0"/>
              <w:snapToGrid w:val="0"/>
              <w:spacing w:before="0" w:beforeAutospacing="0" w:after="240" w:afterAutospacing="0"/>
              <w:ind w:left="498"/>
              <w:rPr>
                <w:rFonts w:ascii="Source Sans Pro" w:hAnsi="Source Sans Pro"/>
                <w:snapToGrid w:val="0"/>
              </w:rPr>
            </w:pPr>
            <w:r w:rsidRPr="00F40D60">
              <w:rPr>
                <w:rFonts w:ascii="Source Sans Pro" w:hAnsi="Source Sans Pro"/>
                <w:snapToGrid w:val="0"/>
              </w:rPr>
              <w:t>Find out what Medicare covers, including preventive services (like</w:t>
            </w:r>
            <w:r w:rsidRPr="00F40D60">
              <w:rPr>
                <w:rFonts w:ascii="Source Sans Pro" w:hAnsi="Source Sans Pro"/>
                <w:snapToGrid w:val="0"/>
              </w:rPr>
              <w:t xml:space="preserve"> </w:t>
            </w:r>
            <w:r w:rsidRPr="00F40D60">
              <w:rPr>
                <w:rFonts w:ascii="Source Sans Pro" w:hAnsi="Source Sans Pro"/>
                <w:snapToGrid w:val="0"/>
              </w:rPr>
              <w:t>screenings, shots or vaccines, and yearly “Wellness” visits).</w:t>
            </w:r>
          </w:p>
          <w:p w:rsidR="00435B77" w:rsidRPr="00F40D60" w:rsidP="00911A2C" w14:paraId="0429FD7F" w14:textId="77777777">
            <w:pPr>
              <w:pStyle w:val="ListParagraph"/>
              <w:numPr>
                <w:ilvl w:val="0"/>
                <w:numId w:val="165"/>
              </w:numPr>
              <w:autoSpaceDE w:val="0"/>
              <w:autoSpaceDN w:val="0"/>
              <w:adjustRightInd w:val="0"/>
              <w:snapToGrid w:val="0"/>
              <w:spacing w:before="0" w:beforeAutospacing="0" w:after="240" w:afterAutospacing="0"/>
              <w:ind w:left="498"/>
              <w:rPr>
                <w:rFonts w:ascii="Source Sans Pro" w:hAnsi="Source Sans Pro"/>
                <w:snapToGrid w:val="0"/>
              </w:rPr>
            </w:pPr>
            <w:r w:rsidRPr="00F40D60">
              <w:rPr>
                <w:rFonts w:ascii="Source Sans Pro" w:hAnsi="Source Sans Pro"/>
                <w:snapToGrid w:val="0"/>
              </w:rPr>
              <w:t>Get Medicare appeals information and forms.</w:t>
            </w:r>
          </w:p>
          <w:p w:rsidR="00435B77" w:rsidRPr="00F40D60" w:rsidP="00911A2C" w14:paraId="1E4FB782" w14:textId="77777777">
            <w:pPr>
              <w:pStyle w:val="ListParagraph"/>
              <w:numPr>
                <w:ilvl w:val="0"/>
                <w:numId w:val="165"/>
              </w:numPr>
              <w:rPr>
                <w:rFonts w:ascii="Source Sans Pro" w:hAnsi="Source Sans Pro"/>
                <w:snapToGrid w:val="0"/>
              </w:rPr>
            </w:pPr>
            <w:r w:rsidRPr="00F40D60">
              <w:rPr>
                <w:rFonts w:ascii="Source Sans Pro" w:hAnsi="Source Sans Pro"/>
                <w:snapToGrid w:val="0"/>
              </w:rPr>
              <w:t>Get information about the quality of care provided by plans, nursing</w:t>
            </w:r>
            <w:r w:rsidRPr="00F40D60">
              <w:rPr>
                <w:rFonts w:ascii="Source Sans Pro" w:hAnsi="Source Sans Pro"/>
                <w:snapToGrid w:val="0"/>
              </w:rPr>
              <w:t xml:space="preserve"> </w:t>
            </w:r>
            <w:r w:rsidRPr="00F40D60">
              <w:rPr>
                <w:rFonts w:ascii="Source Sans Pro" w:hAnsi="Source Sans Pro"/>
                <w:snapToGrid w:val="0"/>
              </w:rPr>
              <w:t>homes, hospitals, doctors, home health agencies, dialysis facilities, hospice centers, inpatient rehabilitation facilities, and long-term care hospital</w:t>
            </w:r>
            <w:r w:rsidRPr="00F40D60">
              <w:rPr>
                <w:rFonts w:ascii="Source Sans Pro" w:hAnsi="Source Sans Pro"/>
                <w:snapToGrid w:val="0"/>
              </w:rPr>
              <w:t>s.</w:t>
            </w:r>
          </w:p>
          <w:bookmarkEnd w:id="177"/>
          <w:p w:rsidR="000E4866" w:rsidRPr="00F40D60" w:rsidP="00911A2C" w14:paraId="2C6BF86E" w14:textId="5DCEA7BB">
            <w:pPr>
              <w:pStyle w:val="ListParagraph"/>
              <w:numPr>
                <w:ilvl w:val="0"/>
                <w:numId w:val="165"/>
              </w:numPr>
              <w:rPr>
                <w:rFonts w:ascii="Source Sans Pro" w:hAnsi="Source Sans Pro"/>
                <w:snapToGrid w:val="0"/>
              </w:rPr>
            </w:pPr>
            <w:r w:rsidRPr="00F40D60">
              <w:rPr>
                <w:rFonts w:ascii="Source Sans Pro" w:hAnsi="Source Sans Pro"/>
                <w:snapToGrid w:val="0"/>
              </w:rPr>
              <w:t>Look up helpful websites and phone numbers.</w:t>
            </w:r>
          </w:p>
          <w:p w:rsidR="000E4866" w:rsidRPr="00F40D60" w:rsidP="000E4866" w14:paraId="28381E73" w14:textId="2E53860B">
            <w:pPr>
              <w:autoSpaceDE w:val="0"/>
              <w:autoSpaceDN w:val="0"/>
              <w:adjustRightInd w:val="0"/>
              <w:snapToGrid w:val="0"/>
              <w:spacing w:before="0" w:beforeAutospacing="0" w:after="120" w:afterAutospacing="0"/>
              <w:rPr>
                <w:rFonts w:ascii="Source Sans Pro" w:hAnsi="Source Sans Pro"/>
              </w:rPr>
            </w:pPr>
            <w:r w:rsidRPr="00F40D60">
              <w:rPr>
                <w:rFonts w:ascii="Source Sans Pro" w:hAnsi="Source Sans Pro"/>
              </w:rPr>
              <w:t xml:space="preserve">You can also visit </w:t>
            </w:r>
            <w:hyperlink r:id="rId25" w:history="1">
              <w:r w:rsidRPr="008076FD" w:rsidR="007818C4">
                <w:rPr>
                  <w:rStyle w:val="Hyperlink"/>
                  <w:rFonts w:ascii="Source Sans Pro" w:hAnsi="Source Sans Pro"/>
                </w:rPr>
                <w:t>www.Medicare.gov</w:t>
              </w:r>
            </w:hyperlink>
            <w:r w:rsidR="007818C4">
              <w:rPr>
                <w:rFonts w:ascii="Source Sans Pro" w:hAnsi="Source Sans Pro"/>
              </w:rPr>
              <w:t xml:space="preserve"> </w:t>
            </w:r>
            <w:r w:rsidRPr="00F40D60">
              <w:rPr>
                <w:rFonts w:ascii="Source Sans Pro" w:hAnsi="Source Sans Pro"/>
              </w:rPr>
              <w:t xml:space="preserve">to tell Medicare about any complaints you have about </w:t>
            </w:r>
            <w:r w:rsidRPr="00F40D60">
              <w:rPr>
                <w:rFonts w:ascii="Source Sans Pro" w:hAnsi="Source Sans Pro"/>
                <w:i/>
                <w:color w:val="0000FF"/>
              </w:rPr>
              <w:t>[insert 202</w:t>
            </w:r>
            <w:r w:rsidR="00570F16">
              <w:rPr>
                <w:rFonts w:ascii="Source Sans Pro" w:hAnsi="Source Sans Pro"/>
                <w:i/>
                <w:color w:val="0000FF"/>
              </w:rPr>
              <w:t>7</w:t>
            </w:r>
            <w:r w:rsidRPr="00F40D60">
              <w:rPr>
                <w:rFonts w:ascii="Source Sans Pro" w:hAnsi="Source Sans Pro"/>
                <w:i/>
                <w:color w:val="0000FF"/>
              </w:rPr>
              <w:t xml:space="preserve"> plan name]</w:t>
            </w:r>
            <w:r w:rsidRPr="00F40D60">
              <w:rPr>
                <w:rFonts w:ascii="Source Sans Pro" w:hAnsi="Source Sans Pro"/>
              </w:rPr>
              <w:t>.</w:t>
            </w:r>
          </w:p>
          <w:p w:rsidR="000E4866" w:rsidRPr="00F40D60" w:rsidP="000E4866" w14:paraId="4D6070DC" w14:textId="786A0DB8">
            <w:pPr>
              <w:autoSpaceDE w:val="0"/>
              <w:autoSpaceDN w:val="0"/>
              <w:adjustRightInd w:val="0"/>
              <w:snapToGrid w:val="0"/>
              <w:spacing w:before="0" w:beforeAutospacing="0" w:after="120" w:afterAutospacing="0"/>
              <w:rPr>
                <w:rFonts w:ascii="Source Sans Pro" w:hAnsi="Source Sans Pro"/>
                <w:snapToGrid w:val="0"/>
              </w:rPr>
            </w:pPr>
            <w:r w:rsidRPr="00F40D60">
              <w:rPr>
                <w:rFonts w:ascii="Source Sans Pro" w:hAnsi="Source Sans Pro"/>
                <w:b/>
                <w:color w:val="000000"/>
              </w:rPr>
              <w:t xml:space="preserve">To submit a complaint to Medicare, </w:t>
            </w:r>
            <w:r w:rsidRPr="00F40D60">
              <w:rPr>
                <w:rFonts w:ascii="Source Sans Pro" w:hAnsi="Source Sans Pro"/>
              </w:rPr>
              <w:t xml:space="preserve">go to </w:t>
            </w:r>
            <w:hyperlink r:id="rId23" w:history="1">
              <w:r w:rsidRPr="007818C4" w:rsidR="007818C4">
                <w:rPr>
                  <w:rStyle w:val="Hyperlink"/>
                  <w:rFonts w:ascii="Source Sans Pro" w:hAnsi="Source Sans Pro"/>
                </w:rPr>
                <w:t>www.Medicare.gov/my/medicare-complaint</w:t>
              </w:r>
            </w:hyperlink>
            <w:r w:rsidR="007818C4">
              <w:rPr>
                <w:rFonts w:ascii="Source Sans Pro" w:hAnsi="Source Sans Pro"/>
              </w:rPr>
              <w:t xml:space="preserve">. </w:t>
            </w:r>
            <w:r w:rsidRPr="00F40D60">
              <w:rPr>
                <w:rFonts w:ascii="Source Sans Pro" w:hAnsi="Source Sans Pro"/>
              </w:rPr>
              <w:t>Medicare takes your complaints seriously and will use this information to help improve the quality of the Medicare program.</w:t>
            </w:r>
            <w:bookmarkEnd w:id="178"/>
          </w:p>
        </w:tc>
      </w:tr>
    </w:tbl>
    <w:p w:rsidR="006F3433" w:rsidRPr="00F40D60" w:rsidP="00435B77" w14:paraId="0BBBD54B" w14:textId="0236CFA6">
      <w:pPr>
        <w:pStyle w:val="Heading2"/>
        <w:rPr>
          <w:rFonts w:ascii="Source Sans Pro" w:hAnsi="Source Sans Pro"/>
        </w:rPr>
      </w:pPr>
      <w:bookmarkStart w:id="179" w:name="_Toc109315056"/>
      <w:bookmarkStart w:id="180" w:name="_Toc228556016"/>
      <w:bookmarkStart w:id="181" w:name="_Toc479865039"/>
      <w:bookmarkStart w:id="182" w:name="_Toc68442656"/>
      <w:bookmarkStart w:id="183" w:name="_Toc102334425"/>
      <w:bookmarkStart w:id="184" w:name="_Toc205470316"/>
      <w:r w:rsidRPr="00F40D60">
        <w:rPr>
          <w:rFonts w:ascii="Source Sans Pro" w:hAnsi="Source Sans Pro"/>
        </w:rPr>
        <w:t>SECTION 3</w:t>
      </w:r>
      <w:r w:rsidRPr="00F40D60">
        <w:rPr>
          <w:rFonts w:ascii="Source Sans Pro" w:hAnsi="Source Sans Pro"/>
        </w:rPr>
        <w:tab/>
        <w:t>State Health Insurance Assistance Program</w:t>
      </w:r>
      <w:r w:rsidRPr="00F40D60" w:rsidR="000E4866">
        <w:rPr>
          <w:rFonts w:ascii="Source Sans Pro" w:hAnsi="Source Sans Pro"/>
        </w:rPr>
        <w:t xml:space="preserve"> (SHIP</w:t>
      </w:r>
      <w:r w:rsidRPr="00F40D60">
        <w:rPr>
          <w:rFonts w:ascii="Source Sans Pro" w:hAnsi="Source Sans Pro"/>
        </w:rPr>
        <w:t>)</w:t>
      </w:r>
      <w:bookmarkEnd w:id="179"/>
      <w:bookmarkEnd w:id="180"/>
      <w:bookmarkEnd w:id="181"/>
      <w:bookmarkEnd w:id="182"/>
      <w:bookmarkEnd w:id="183"/>
      <w:bookmarkEnd w:id="184"/>
    </w:p>
    <w:p w:rsidR="006F3433" w:rsidRPr="00F40D60" w:rsidP="008F1FA6" w14:paraId="3FF24D01" w14:textId="70DBC84C">
      <w:pPr>
        <w:pStyle w:val="15paragraphafter15ptheading"/>
        <w:rPr>
          <w:rFonts w:ascii="Source Sans Pro" w:hAnsi="Source Sans Pro"/>
          <w:i/>
          <w:color w:val="0000FF"/>
          <w:sz w:val="24"/>
          <w:szCs w:val="24"/>
        </w:rPr>
      </w:pPr>
      <w:r w:rsidRPr="00F40D60">
        <w:rPr>
          <w:rFonts w:ascii="Source Sans Pro" w:hAnsi="Source Sans Pro"/>
          <w:i/>
          <w:color w:val="0000FF"/>
          <w:sz w:val="24"/>
          <w:szCs w:val="24"/>
        </w:rPr>
        <w:t>[Organizations offering plans in multiple states: 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w:t>
      </w:r>
      <w:r w:rsidR="0078782B">
        <w:rPr>
          <w:rFonts w:ascii="Source Sans Pro" w:hAnsi="Source Sans Pro"/>
          <w:i/>
          <w:color w:val="0000FF"/>
          <w:sz w:val="24"/>
          <w:szCs w:val="24"/>
        </w:rPr>
        <w:t xml:space="preserve"> your plan</w:t>
      </w:r>
      <w:r w:rsidRPr="00F40D60">
        <w:rPr>
          <w:rFonts w:ascii="Source Sans Pro" w:hAnsi="Source Sans Pro"/>
          <w:i/>
          <w:color w:val="0000FF"/>
          <w:sz w:val="24"/>
          <w:szCs w:val="24"/>
        </w:rPr>
        <w:t xml:space="preserve"> is filed and should </w:t>
      </w:r>
      <w:r w:rsidRPr="00F40D60" w:rsidR="006C0139">
        <w:rPr>
          <w:rFonts w:ascii="Source Sans Pro" w:hAnsi="Source Sans Pro"/>
          <w:i/>
          <w:color w:val="0000FF"/>
          <w:sz w:val="24"/>
          <w:szCs w:val="24"/>
        </w:rPr>
        <w:t>refer</w:t>
      </w:r>
      <w:r w:rsidRPr="00F40D60">
        <w:rPr>
          <w:rFonts w:ascii="Source Sans Pro" w:hAnsi="Source Sans Pro"/>
          <w:i/>
          <w:color w:val="0000FF"/>
          <w:sz w:val="24"/>
          <w:szCs w:val="24"/>
        </w:rPr>
        <w:t xml:space="preserve"> to that exhibit below.]</w:t>
      </w:r>
    </w:p>
    <w:p w:rsidR="006F3433" w:rsidRPr="00F40D60" w:rsidP="008F1FA6" w14:paraId="4D80EB87" w14:textId="0C7E35E6">
      <w:pPr>
        <w:pStyle w:val="15paragraphafter15ptheading"/>
        <w:rPr>
          <w:rFonts w:ascii="Source Sans Pro" w:hAnsi="Source Sans Pro"/>
          <w:sz w:val="24"/>
          <w:szCs w:val="24"/>
        </w:rPr>
      </w:pPr>
      <w:r w:rsidRPr="00F40D60">
        <w:rPr>
          <w:rFonts w:ascii="Source Sans Pro" w:hAnsi="Source Sans Pro"/>
          <w:sz w:val="24"/>
          <w:szCs w:val="24"/>
        </w:rPr>
        <w:t>The State Health Insurance Assistance Program (SHIP) is a government program with trained counselors in every state</w:t>
      </w:r>
      <w:r w:rsidRPr="00F40D60" w:rsidR="000E4866">
        <w:rPr>
          <w:rFonts w:ascii="Source Sans Pro" w:hAnsi="Source Sans Pro"/>
          <w:sz w:val="24"/>
          <w:szCs w:val="24"/>
        </w:rPr>
        <w:t xml:space="preserve"> that offers free help, information, and answers to your Medicare </w:t>
      </w:r>
      <w:r w:rsidRPr="00F40D60" w:rsidR="000E4866">
        <w:rPr>
          <w:rFonts w:ascii="Source Sans Pro" w:hAnsi="Source Sans Pro"/>
          <w:sz w:val="24"/>
          <w:szCs w:val="24"/>
        </w:rPr>
        <w:t>questions</w:t>
      </w:r>
      <w:r w:rsidRPr="00F40D60">
        <w:rPr>
          <w:rFonts w:ascii="Source Sans Pro" w:hAnsi="Source Sans Pro"/>
          <w:sz w:val="24"/>
          <w:szCs w:val="24"/>
        </w:rPr>
        <w:t xml:space="preserve">. </w:t>
      </w:r>
      <w:r w:rsidRPr="00F40D60">
        <w:rPr>
          <w:rFonts w:ascii="Source Sans Pro" w:hAnsi="Source Sans Pro"/>
          <w:i/>
          <w:color w:val="0000FF"/>
          <w:sz w:val="24"/>
          <w:szCs w:val="24"/>
        </w:rPr>
        <w:t>[</w:t>
      </w:r>
      <w:r w:rsidRPr="00F40D60" w:rsidR="007305A5">
        <w:rPr>
          <w:rFonts w:ascii="Source Sans Pro" w:hAnsi="Source Sans Pro"/>
          <w:i/>
          <w:color w:val="0000FF"/>
          <w:sz w:val="24"/>
          <w:szCs w:val="24"/>
        </w:rPr>
        <w:t>Multiple state</w:t>
      </w:r>
      <w:r w:rsidRPr="00F40D60">
        <w:rPr>
          <w:rFonts w:ascii="Source Sans Pro" w:hAnsi="Source Sans Pro"/>
          <w:i/>
          <w:color w:val="0000FF"/>
          <w:sz w:val="24"/>
          <w:szCs w:val="24"/>
        </w:rPr>
        <w:t xml:space="preserve"> plans inserting information in an exhibit, replace rest of this paragraph with a sentence referencing the exhibit where members will find SHIP information.] </w:t>
      </w:r>
      <w:r w:rsidRPr="00F40D60">
        <w:rPr>
          <w:rFonts w:ascii="Source Sans Pro" w:hAnsi="Source Sans Pro"/>
          <w:color w:val="0000FF"/>
          <w:sz w:val="24"/>
          <w:szCs w:val="24"/>
        </w:rPr>
        <w:t>[</w:t>
      </w:r>
      <w:r w:rsidRPr="00F40D60">
        <w:rPr>
          <w:rFonts w:ascii="Source Sans Pro" w:hAnsi="Source Sans Pro"/>
          <w:i/>
          <w:color w:val="0000FF"/>
          <w:sz w:val="24"/>
          <w:szCs w:val="24"/>
        </w:rPr>
        <w:t>Multiple-state plans inserting information in the EOC add:</w:t>
      </w:r>
      <w:r w:rsidRPr="00F40D60">
        <w:rPr>
          <w:rFonts w:ascii="Source Sans Pro" w:hAnsi="Source Sans Pro"/>
          <w:color w:val="0000FF"/>
          <w:sz w:val="24"/>
          <w:szCs w:val="24"/>
        </w:rPr>
        <w:t xml:space="preserve"> Here is a list of the State Health Insurance Assistance Programs in each state we serve:]</w:t>
      </w:r>
      <w:r w:rsidRPr="00F40D60">
        <w:rPr>
          <w:rFonts w:ascii="Source Sans Pro" w:hAnsi="Source Sans Pro"/>
          <w:sz w:val="24"/>
          <w:szCs w:val="24"/>
        </w:rPr>
        <w:t xml:space="preserve"> </w:t>
      </w:r>
      <w:r w:rsidRPr="00F40D60">
        <w:rPr>
          <w:rFonts w:ascii="Source Sans Pro" w:hAnsi="Source Sans Pro"/>
          <w:i/>
          <w:color w:val="0000FF"/>
          <w:sz w:val="24"/>
          <w:szCs w:val="24"/>
        </w:rPr>
        <w:t>[Multiple-state plans inserting information in the EOC use bullets for the following sentence, inserting sep</w:t>
      </w:r>
      <w:r w:rsidRPr="00F40D60" w:rsidR="005053A4">
        <w:rPr>
          <w:rFonts w:ascii="Source Sans Pro" w:hAnsi="Source Sans Pro"/>
          <w:i/>
          <w:color w:val="0000FF"/>
          <w:sz w:val="24"/>
          <w:szCs w:val="24"/>
        </w:rPr>
        <w:t xml:space="preserve">arate bullets for each state.] </w:t>
      </w:r>
      <w:r w:rsidRPr="00F40D60">
        <w:rPr>
          <w:rFonts w:ascii="Source Sans Pro" w:hAnsi="Source Sans Pro"/>
          <w:sz w:val="24"/>
          <w:szCs w:val="24"/>
        </w:rPr>
        <w:t xml:space="preserve">In </w:t>
      </w:r>
      <w:r w:rsidRPr="00F40D60">
        <w:rPr>
          <w:rFonts w:ascii="Source Sans Pro" w:hAnsi="Source Sans Pro"/>
          <w:i/>
          <w:color w:val="0000FF"/>
          <w:sz w:val="24"/>
          <w:szCs w:val="24"/>
        </w:rPr>
        <w:t>[insert state]</w:t>
      </w:r>
      <w:r w:rsidRPr="00F40D60">
        <w:rPr>
          <w:rFonts w:ascii="Source Sans Pro" w:hAnsi="Source Sans Pro"/>
          <w:sz w:val="24"/>
          <w:szCs w:val="24"/>
        </w:rPr>
        <w:t xml:space="preserve">, the SHIP is called </w:t>
      </w:r>
      <w:r w:rsidRPr="00F40D60">
        <w:rPr>
          <w:rFonts w:ascii="Source Sans Pro" w:hAnsi="Source Sans Pro"/>
          <w:i/>
          <w:color w:val="0000FF"/>
          <w:sz w:val="24"/>
          <w:szCs w:val="24"/>
        </w:rPr>
        <w:t>[insert state-specific SHIP name]</w:t>
      </w:r>
      <w:r w:rsidRPr="00F40D60" w:rsidR="001B796A">
        <w:rPr>
          <w:rFonts w:ascii="Source Sans Pro" w:hAnsi="Source Sans Pro"/>
          <w:sz w:val="24"/>
          <w:szCs w:val="24"/>
        </w:rPr>
        <w:t>.</w:t>
      </w:r>
    </w:p>
    <w:p w:rsidR="006F3433" w:rsidRPr="00F40D60" w:rsidP="008F1FA6" w14:paraId="65D87933" w14:textId="05FFF154">
      <w:pPr>
        <w:pStyle w:val="15paragraphafter15ptheading"/>
        <w:rPr>
          <w:rFonts w:ascii="Source Sans Pro" w:hAnsi="Source Sans Pro"/>
          <w:sz w:val="24"/>
          <w:szCs w:val="24"/>
        </w:rPr>
      </w:pPr>
      <w:r w:rsidRPr="00F40D60">
        <w:rPr>
          <w:rFonts w:ascii="Source Sans Pro" w:hAnsi="Source Sans Pro"/>
          <w:i/>
          <w:color w:val="0000FF"/>
          <w:sz w:val="24"/>
          <w:szCs w:val="24"/>
        </w:rPr>
        <w:t>[Insert state-specific SHIP name]</w:t>
      </w:r>
      <w:r w:rsidRPr="00F40D60">
        <w:rPr>
          <w:rFonts w:ascii="Source Sans Pro" w:hAnsi="Source Sans Pro"/>
          <w:sz w:val="24"/>
          <w:szCs w:val="24"/>
        </w:rPr>
        <w:t xml:space="preserve"> is </w:t>
      </w:r>
      <w:r w:rsidRPr="00F40D60" w:rsidR="004354A4">
        <w:rPr>
          <w:rFonts w:ascii="Source Sans Pro" w:hAnsi="Source Sans Pro"/>
          <w:sz w:val="24"/>
          <w:szCs w:val="24"/>
        </w:rPr>
        <w:t xml:space="preserve">an </w:t>
      </w:r>
      <w:r w:rsidRPr="00F40D60">
        <w:rPr>
          <w:rFonts w:ascii="Source Sans Pro" w:hAnsi="Source Sans Pro"/>
          <w:sz w:val="24"/>
          <w:szCs w:val="24"/>
        </w:rPr>
        <w:t>independent</w:t>
      </w:r>
      <w:r w:rsidRPr="00F40D60" w:rsidR="000E4866">
        <w:rPr>
          <w:rFonts w:ascii="Source Sans Pro" w:hAnsi="Source Sans Pro"/>
          <w:sz w:val="24"/>
          <w:szCs w:val="24"/>
        </w:rPr>
        <w:t xml:space="preserve"> state program</w:t>
      </w:r>
      <w:r w:rsidRPr="00F40D60">
        <w:rPr>
          <w:rFonts w:ascii="Source Sans Pro" w:hAnsi="Source Sans Pro"/>
          <w:sz w:val="24"/>
          <w:szCs w:val="24"/>
        </w:rPr>
        <w:t xml:space="preserve"> (not connected with any insurance company or health plan) that gets money from the </w:t>
      </w:r>
      <w:r w:rsidRPr="00F40D60" w:rsidR="00472041">
        <w:rPr>
          <w:rFonts w:ascii="Source Sans Pro" w:hAnsi="Source Sans Pro"/>
          <w:sz w:val="24"/>
          <w:szCs w:val="24"/>
        </w:rPr>
        <w:t>federal</w:t>
      </w:r>
      <w:r w:rsidRPr="00F40D60">
        <w:rPr>
          <w:rFonts w:ascii="Source Sans Pro" w:hAnsi="Source Sans Pro"/>
          <w:sz w:val="24"/>
          <w:szCs w:val="24"/>
        </w:rPr>
        <w:t xml:space="preserve"> government to give free local health insurance coun</w:t>
      </w:r>
      <w:r w:rsidRPr="00F40D60" w:rsidR="001B796A">
        <w:rPr>
          <w:rFonts w:ascii="Source Sans Pro" w:hAnsi="Source Sans Pro"/>
          <w:sz w:val="24"/>
          <w:szCs w:val="24"/>
        </w:rPr>
        <w:t>seling to people with Medicare.</w:t>
      </w:r>
    </w:p>
    <w:p w:rsidR="00FF0384" w:rsidP="008F1FA6" w14:paraId="3CAE8D97" w14:textId="5B7EDBAC">
      <w:pPr>
        <w:pStyle w:val="15paragraphafter15ptheading"/>
        <w:rPr>
          <w:rFonts w:ascii="Source Sans Pro" w:hAnsi="Source Sans Pro"/>
          <w:sz w:val="24"/>
          <w:szCs w:val="24"/>
        </w:rPr>
      </w:pPr>
      <w:r w:rsidRPr="00F40D60">
        <w:rPr>
          <w:rFonts w:ascii="Source Sans Pro" w:hAnsi="Source Sans Pro"/>
          <w:i/>
          <w:color w:val="0000FF"/>
          <w:sz w:val="24"/>
          <w:szCs w:val="24"/>
        </w:rPr>
        <w:t>[Insert state-specific SHIP name]</w:t>
      </w:r>
      <w:r w:rsidRPr="00F40D60">
        <w:rPr>
          <w:rFonts w:ascii="Source Sans Pro" w:hAnsi="Source Sans Pro"/>
          <w:sz w:val="24"/>
          <w:szCs w:val="24"/>
        </w:rPr>
        <w:t xml:space="preserve"> counselors can help you understand your Medicare rights, make complaints about your medical care or treatment, and straighten out problems with your Medicare bills. </w:t>
      </w:r>
      <w:r w:rsidRPr="00F40D60">
        <w:rPr>
          <w:rFonts w:ascii="Source Sans Pro" w:hAnsi="Source Sans Pro"/>
          <w:i/>
          <w:color w:val="0000FF"/>
          <w:sz w:val="24"/>
          <w:szCs w:val="24"/>
        </w:rPr>
        <w:t>[Insert state-specific SHIP name]</w:t>
      </w:r>
      <w:r w:rsidRPr="00F40D60">
        <w:rPr>
          <w:rFonts w:ascii="Source Sans Pro" w:hAnsi="Source Sans Pro"/>
          <w:sz w:val="24"/>
          <w:szCs w:val="24"/>
        </w:rPr>
        <w:t xml:space="preserve"> counselors can also help you </w:t>
      </w:r>
      <w:r w:rsidRPr="00F40D60" w:rsidR="004354A4">
        <w:rPr>
          <w:rFonts w:ascii="Source Sans Pro" w:hAnsi="Source Sans Pro"/>
          <w:sz w:val="24"/>
          <w:szCs w:val="24"/>
        </w:rPr>
        <w:t>with Medicare questions or problems</w:t>
      </w:r>
      <w:r w:rsidRPr="00F40D60" w:rsidR="000E4866">
        <w:rPr>
          <w:rFonts w:ascii="Source Sans Pro" w:hAnsi="Source Sans Pro"/>
          <w:sz w:val="24"/>
          <w:szCs w:val="24"/>
        </w:rPr>
        <w:t>,</w:t>
      </w:r>
      <w:r w:rsidRPr="00F40D60" w:rsidR="004354A4">
        <w:rPr>
          <w:rFonts w:ascii="Source Sans Pro" w:hAnsi="Source Sans Pro"/>
          <w:sz w:val="24"/>
          <w:szCs w:val="24"/>
        </w:rPr>
        <w:t xml:space="preserve"> </w:t>
      </w:r>
      <w:r w:rsidRPr="00F40D60" w:rsidR="004354A4">
        <w:rPr>
          <w:rFonts w:ascii="Source Sans Pro" w:hAnsi="Source Sans Pro"/>
          <w:sz w:val="24"/>
          <w:szCs w:val="24"/>
        </w:rPr>
        <w:t xml:space="preserve">help you </w:t>
      </w:r>
      <w:r w:rsidRPr="00F40D60">
        <w:rPr>
          <w:rFonts w:ascii="Source Sans Pro" w:hAnsi="Source Sans Pro"/>
          <w:sz w:val="24"/>
          <w:szCs w:val="24"/>
        </w:rPr>
        <w:t>understand your Medicare plan choices</w:t>
      </w:r>
      <w:r w:rsidRPr="00F40D60" w:rsidR="000E4866">
        <w:rPr>
          <w:rFonts w:ascii="Source Sans Pro" w:hAnsi="Source Sans Pro"/>
          <w:sz w:val="24"/>
          <w:szCs w:val="24"/>
        </w:rPr>
        <w:t>,</w:t>
      </w:r>
      <w:r w:rsidRPr="00F40D60">
        <w:rPr>
          <w:rFonts w:ascii="Source Sans Pro" w:hAnsi="Source Sans Pro"/>
          <w:sz w:val="24"/>
          <w:szCs w:val="24"/>
        </w:rPr>
        <w:t xml:space="preserve"> and answer q</w:t>
      </w:r>
      <w:r w:rsidRPr="00F40D60" w:rsidR="001B796A">
        <w:rPr>
          <w:rFonts w:ascii="Source Sans Pro" w:hAnsi="Source Sans Pro"/>
          <w:sz w:val="24"/>
          <w:szCs w:val="24"/>
        </w:rPr>
        <w:t>uestions about switching plans.</w:t>
      </w:r>
    </w:p>
    <w:p w:rsidR="0084129C" w:rsidRPr="00F40D60" w:rsidP="0084129C" w14:paraId="36256E50" w14:textId="5505D285">
      <w:pPr>
        <w:pStyle w:val="H3shading"/>
      </w:pPr>
      <w:r w:rsidRPr="0084129C">
        <w:rPr>
          <w:i/>
          <w:iCs w:val="0"/>
          <w:color w:val="9190FF"/>
        </w:rPr>
        <w:t>[Insert state-specific SHIP name] [If the SHIP’s name doesn’t include the name of the state, add: ([insert state name] SHIP)]</w:t>
      </w:r>
      <w:r w:rsidRPr="0084129C">
        <w:rPr>
          <w:color w:val="9190FF"/>
        </w:rPr>
        <w:t xml:space="preserve"> </w:t>
      </w:r>
      <w:r w:rsidRPr="00F40D60">
        <w:t>– Contact Information</w:t>
      </w:r>
      <w:r w:rsidRPr="00F40D60">
        <w:tab/>
      </w:r>
    </w:p>
    <w:tbl>
      <w:tblPr>
        <w:tblStyle w:val="contactTableGrid1"/>
        <w:tblCaption w:val="Contact information for state's State Health Insurance Assistance Program (SHIP)"/>
        <w:tblDescription w:val="Contact information for state's SHIP by phone, TTY, mail, or website"/>
        <w:tblW w:w="4900" w:type="pct"/>
        <w:tblLook w:val="04A0"/>
      </w:tblPr>
      <w:tblGrid>
        <w:gridCol w:w="2173"/>
        <w:gridCol w:w="7000"/>
      </w:tblGrid>
      <w:tr w14:paraId="6E64203F" w14:textId="77777777" w:rsidTr="0084129C">
        <w:tblPrEx>
          <w:tblW w:w="4900" w:type="pct"/>
          <w:tblLook w:val="04A0"/>
        </w:tblPrEx>
        <w:tc>
          <w:tcPr>
            <w:tcW w:w="2173" w:type="dxa"/>
          </w:tcPr>
          <w:p w:rsidR="000E4866" w:rsidRPr="00F40D60" w:rsidP="00E25DB1" w14:paraId="13DD5A14" w14:textId="77777777">
            <w:pPr>
              <w:rPr>
                <w:rFonts w:ascii="Source Sans Pro" w:hAnsi="Source Sans Pro"/>
                <w:b/>
              </w:rPr>
            </w:pPr>
            <w:r w:rsidRPr="00F40D60">
              <w:rPr>
                <w:rFonts w:ascii="Source Sans Pro" w:hAnsi="Source Sans Pro"/>
                <w:b/>
              </w:rPr>
              <w:t>Call</w:t>
            </w:r>
          </w:p>
        </w:tc>
        <w:tc>
          <w:tcPr>
            <w:tcW w:w="7000" w:type="dxa"/>
          </w:tcPr>
          <w:p w:rsidR="000E4866" w:rsidRPr="00F40D60" w:rsidP="00E25DB1" w14:paraId="2DD563D8" w14:textId="77777777">
            <w:pPr>
              <w:rPr>
                <w:rStyle w:val="blueitalic"/>
                <w:rFonts w:ascii="Source Sans Pro" w:hAnsi="Source Sans Pro" w:cs="Times New Roman"/>
                <w:sz w:val="24"/>
                <w:szCs w:val="24"/>
              </w:rPr>
            </w:pPr>
            <w:r w:rsidRPr="00F40D60">
              <w:rPr>
                <w:rStyle w:val="blueitalic"/>
                <w:rFonts w:ascii="Source Sans Pro" w:hAnsi="Source Sans Pro" w:cs="Times New Roman"/>
                <w:sz w:val="24"/>
                <w:szCs w:val="24"/>
              </w:rPr>
              <w:t>[Insert phone number(s)]</w:t>
            </w:r>
          </w:p>
        </w:tc>
      </w:tr>
      <w:tr w14:paraId="428507EB" w14:textId="77777777" w:rsidTr="0084129C">
        <w:tblPrEx>
          <w:tblW w:w="4900" w:type="pct"/>
          <w:tblLook w:val="04A0"/>
        </w:tblPrEx>
        <w:tc>
          <w:tcPr>
            <w:tcW w:w="2173" w:type="dxa"/>
          </w:tcPr>
          <w:p w:rsidR="000E4866" w:rsidRPr="00F40D60" w:rsidP="00E25DB1" w14:paraId="1235F55E" w14:textId="77777777">
            <w:pPr>
              <w:rPr>
                <w:rFonts w:ascii="Source Sans Pro" w:hAnsi="Source Sans Pro"/>
                <w:b/>
              </w:rPr>
            </w:pPr>
            <w:r w:rsidRPr="00F40D60">
              <w:rPr>
                <w:rFonts w:ascii="Source Sans Pro" w:hAnsi="Source Sans Pro"/>
                <w:b/>
              </w:rPr>
              <w:t>TTY</w:t>
            </w:r>
          </w:p>
        </w:tc>
        <w:tc>
          <w:tcPr>
            <w:tcW w:w="7000" w:type="dxa"/>
          </w:tcPr>
          <w:p w:rsidR="000E4866" w:rsidRPr="00F40D60" w:rsidP="00E25DB1" w14:paraId="3B12E0F4" w14:textId="77777777">
            <w:pPr>
              <w:rPr>
                <w:rStyle w:val="blueitalic"/>
                <w:rFonts w:ascii="Source Sans Pro" w:hAnsi="Source Sans Pro" w:cs="Times New Roman"/>
                <w:sz w:val="24"/>
                <w:szCs w:val="24"/>
              </w:rPr>
            </w:pPr>
            <w:r w:rsidRPr="00F40D60">
              <w:rPr>
                <w:rStyle w:val="blueitalic"/>
                <w:rFonts w:ascii="Source Sans Pro" w:hAnsi="Source Sans Pro" w:cs="Times New Roman"/>
                <w:sz w:val="24"/>
                <w:szCs w:val="24"/>
              </w:rPr>
              <w:t>[Insert number, if available. Or delete this row.]</w:t>
            </w:r>
          </w:p>
          <w:p w:rsidR="000E4866" w:rsidRPr="00F40D60" w:rsidP="00E25DB1" w14:paraId="5E4CC742" w14:textId="45731E7A">
            <w:pPr>
              <w:rPr>
                <w:rFonts w:ascii="Source Sans Pro" w:hAnsi="Source Sans Pro"/>
                <w:snapToGrid w:val="0"/>
                <w:color w:val="0000FF"/>
              </w:rPr>
            </w:pPr>
            <w:r w:rsidRPr="00F40D60">
              <w:rPr>
                <w:rStyle w:val="blueitalic"/>
                <w:rFonts w:ascii="Source Sans Pro" w:hAnsi="Source Sans Pro" w:cs="Times New Roman"/>
                <w:sz w:val="24"/>
                <w:szCs w:val="24"/>
              </w:rPr>
              <w:t>[Insert if the SHIP uses a direct TTY number:</w:t>
            </w:r>
            <w:r w:rsidRPr="00F40D60">
              <w:rPr>
                <w:rFonts w:ascii="Source Sans Pro" w:hAnsi="Source Sans Pro"/>
                <w:snapToGrid w:val="0"/>
                <w:color w:val="0000FF"/>
              </w:rPr>
              <w:t xml:space="preserve"> </w:t>
            </w:r>
            <w:r w:rsidRPr="00F40D60">
              <w:rPr>
                <w:rStyle w:val="bluetextChar"/>
                <w:rFonts w:ascii="Source Sans Pro" w:hAnsi="Source Sans Pro" w:cs="Times New Roman"/>
                <w:color w:val="0000FF"/>
                <w:sz w:val="24"/>
                <w:szCs w:val="24"/>
              </w:rPr>
              <w:t>This number requires special telephone equipment and is only for people who have difficulties hearing or speaking.]</w:t>
            </w:r>
          </w:p>
        </w:tc>
      </w:tr>
      <w:tr w14:paraId="40927FE6" w14:textId="77777777" w:rsidTr="0084129C">
        <w:tblPrEx>
          <w:tblW w:w="4900" w:type="pct"/>
          <w:tblLook w:val="04A0"/>
        </w:tblPrEx>
        <w:tc>
          <w:tcPr>
            <w:tcW w:w="2173" w:type="dxa"/>
          </w:tcPr>
          <w:p w:rsidR="000E4866" w:rsidRPr="00F40D60" w:rsidP="00E25DB1" w14:paraId="048D8D27" w14:textId="77777777">
            <w:pPr>
              <w:rPr>
                <w:rFonts w:ascii="Source Sans Pro" w:hAnsi="Source Sans Pro"/>
                <w:b/>
              </w:rPr>
            </w:pPr>
            <w:r w:rsidRPr="00F40D60">
              <w:rPr>
                <w:rFonts w:ascii="Source Sans Pro" w:hAnsi="Source Sans Pro"/>
                <w:b/>
              </w:rPr>
              <w:t>Write</w:t>
            </w:r>
          </w:p>
        </w:tc>
        <w:tc>
          <w:tcPr>
            <w:tcW w:w="7000" w:type="dxa"/>
          </w:tcPr>
          <w:p w:rsidR="000E4866" w:rsidRPr="00F40D60" w:rsidP="00E25DB1" w14:paraId="456CCF49" w14:textId="77777777">
            <w:pPr>
              <w:rPr>
                <w:rStyle w:val="blueitalic"/>
                <w:rFonts w:ascii="Source Sans Pro" w:hAnsi="Source Sans Pro" w:cs="Times New Roman"/>
                <w:sz w:val="24"/>
                <w:szCs w:val="24"/>
              </w:rPr>
            </w:pPr>
            <w:r w:rsidRPr="00F40D60">
              <w:rPr>
                <w:rStyle w:val="blueitalic"/>
                <w:rFonts w:ascii="Source Sans Pro" w:hAnsi="Source Sans Pro" w:cs="Times New Roman"/>
                <w:sz w:val="24"/>
                <w:szCs w:val="24"/>
              </w:rPr>
              <w:t>[Insert address]</w:t>
            </w:r>
          </w:p>
          <w:p w:rsidR="000E4866" w:rsidRPr="00F40D60" w:rsidP="00E25DB1" w14:paraId="7A58ED3F" w14:textId="0BCCC57A">
            <w:pPr>
              <w:rPr>
                <w:rStyle w:val="blueitalic"/>
                <w:rFonts w:ascii="Source Sans Pro" w:hAnsi="Source Sans Pro" w:cs="Times New Roman"/>
                <w:sz w:val="24"/>
                <w:szCs w:val="24"/>
              </w:rPr>
            </w:pPr>
            <w:r w:rsidRPr="00F40D60">
              <w:rPr>
                <w:rStyle w:val="blueitalic"/>
                <w:rFonts w:ascii="Source Sans Pro" w:hAnsi="Source Sans Pro" w:cs="Times New Roman"/>
                <w:sz w:val="24"/>
                <w:szCs w:val="24"/>
              </w:rPr>
              <w:t>[</w:t>
            </w:r>
            <w:r w:rsidRPr="00F40D60">
              <w:rPr>
                <w:rStyle w:val="blueitalic"/>
                <w:rFonts w:ascii="Source Sans Pro" w:hAnsi="Source Sans Pro" w:cs="Times New Roman"/>
                <w:b/>
                <w:sz w:val="24"/>
                <w:szCs w:val="24"/>
              </w:rPr>
              <w:t>Note:</w:t>
            </w:r>
            <w:r w:rsidRPr="00F40D60">
              <w:rPr>
                <w:rStyle w:val="blueitalic"/>
                <w:rFonts w:ascii="Source Sans Pro" w:hAnsi="Source Sans Pro" w:cs="Times New Roman"/>
                <w:sz w:val="24"/>
                <w:szCs w:val="24"/>
              </w:rPr>
              <w:t xml:space="preserve"> </w:t>
            </w:r>
            <w:r w:rsidRPr="00F40D60" w:rsidR="00CB40AC">
              <w:rPr>
                <w:rStyle w:val="blueitalic"/>
                <w:rFonts w:ascii="Source Sans Pro" w:hAnsi="Source Sans Pro" w:cs="Times New Roman"/>
                <w:sz w:val="24"/>
                <w:szCs w:val="24"/>
              </w:rPr>
              <w:t>P</w:t>
            </w:r>
            <w:r w:rsidRPr="00F40D60">
              <w:rPr>
                <w:rStyle w:val="blueitalic"/>
                <w:rFonts w:ascii="Source Sans Pro" w:hAnsi="Source Sans Pro" w:cs="Times New Roman"/>
                <w:sz w:val="24"/>
                <w:szCs w:val="24"/>
              </w:rPr>
              <w:t xml:space="preserve">lans </w:t>
            </w:r>
            <w:r w:rsidRPr="00F40D60" w:rsidR="000E0091">
              <w:rPr>
                <w:rStyle w:val="blueitalic"/>
                <w:rFonts w:ascii="Source Sans Pro" w:hAnsi="Source Sans Pro" w:cs="Times New Roman"/>
                <w:sz w:val="24"/>
                <w:szCs w:val="24"/>
              </w:rPr>
              <w:t>can</w:t>
            </w:r>
            <w:r w:rsidRPr="00F40D60">
              <w:rPr>
                <w:rStyle w:val="blueitalic"/>
                <w:rFonts w:ascii="Source Sans Pro" w:hAnsi="Source Sans Pro" w:cs="Times New Roman"/>
                <w:sz w:val="24"/>
                <w:szCs w:val="24"/>
              </w:rPr>
              <w:t xml:space="preserve"> add email addresses here.]</w:t>
            </w:r>
          </w:p>
        </w:tc>
      </w:tr>
      <w:tr w14:paraId="279CB45E" w14:textId="77777777" w:rsidTr="0084129C">
        <w:tblPrEx>
          <w:tblW w:w="4900" w:type="pct"/>
          <w:tblLook w:val="04A0"/>
        </w:tblPrEx>
        <w:tc>
          <w:tcPr>
            <w:tcW w:w="2173" w:type="dxa"/>
          </w:tcPr>
          <w:p w:rsidR="000E4866" w:rsidRPr="00F40D60" w:rsidP="00E25DB1" w14:paraId="4F4177B1" w14:textId="77777777">
            <w:pPr>
              <w:rPr>
                <w:rFonts w:ascii="Source Sans Pro" w:hAnsi="Source Sans Pro"/>
                <w:b/>
              </w:rPr>
            </w:pPr>
            <w:r w:rsidRPr="00F40D60">
              <w:rPr>
                <w:rFonts w:ascii="Source Sans Pro" w:hAnsi="Source Sans Pro"/>
                <w:b/>
              </w:rPr>
              <w:t>Website</w:t>
            </w:r>
          </w:p>
        </w:tc>
        <w:tc>
          <w:tcPr>
            <w:tcW w:w="7000" w:type="dxa"/>
          </w:tcPr>
          <w:p w:rsidR="000E4866" w:rsidRPr="00F40D60" w:rsidP="00E25DB1" w14:paraId="1D9992AD" w14:textId="77777777">
            <w:pPr>
              <w:rPr>
                <w:rStyle w:val="blueitalic"/>
                <w:rFonts w:ascii="Source Sans Pro" w:hAnsi="Source Sans Pro" w:cs="Times New Roman"/>
                <w:sz w:val="24"/>
                <w:szCs w:val="24"/>
              </w:rPr>
            </w:pPr>
            <w:r w:rsidRPr="00F40D60">
              <w:rPr>
                <w:rStyle w:val="blueitalic"/>
                <w:rFonts w:ascii="Source Sans Pro" w:hAnsi="Source Sans Pro" w:cs="Times New Roman"/>
                <w:sz w:val="24"/>
                <w:szCs w:val="24"/>
              </w:rPr>
              <w:t>[Insert URL]</w:t>
            </w:r>
          </w:p>
        </w:tc>
      </w:tr>
    </w:tbl>
    <w:p w:rsidR="006F3433" w:rsidRPr="00F40D60" w:rsidP="007D2AD7" w14:paraId="4E1DDEAE" w14:textId="5E53F067">
      <w:pPr>
        <w:pStyle w:val="Heading2"/>
        <w:rPr>
          <w:rFonts w:ascii="Source Sans Pro" w:hAnsi="Source Sans Pro"/>
        </w:rPr>
      </w:pPr>
      <w:bookmarkStart w:id="185" w:name="_Toc109315057"/>
      <w:bookmarkStart w:id="186" w:name="_Toc228556017"/>
      <w:bookmarkStart w:id="187" w:name="_Toc479865040"/>
      <w:bookmarkStart w:id="188" w:name="_Toc68442657"/>
      <w:bookmarkStart w:id="189" w:name="_Toc102334426"/>
      <w:bookmarkStart w:id="190" w:name="_Toc205470317"/>
      <w:r w:rsidRPr="00F40D60">
        <w:rPr>
          <w:rFonts w:ascii="Source Sans Pro" w:hAnsi="Source Sans Pro"/>
        </w:rPr>
        <w:t>SECTION 4</w:t>
      </w:r>
      <w:r w:rsidRPr="00F40D60">
        <w:rPr>
          <w:rFonts w:ascii="Source Sans Pro" w:hAnsi="Source Sans Pro"/>
        </w:rPr>
        <w:tab/>
        <w:t>Quality Improvement Organization</w:t>
      </w:r>
      <w:bookmarkEnd w:id="185"/>
      <w:bookmarkEnd w:id="186"/>
      <w:bookmarkEnd w:id="187"/>
      <w:bookmarkEnd w:id="188"/>
      <w:bookmarkEnd w:id="189"/>
      <w:r w:rsidRPr="00F40D60" w:rsidR="000E4866">
        <w:rPr>
          <w:rFonts w:ascii="Source Sans Pro" w:hAnsi="Source Sans Pro"/>
        </w:rPr>
        <w:t xml:space="preserve"> (QIO)</w:t>
      </w:r>
      <w:bookmarkEnd w:id="190"/>
    </w:p>
    <w:p w:rsidR="006F3433" w:rsidRPr="00F40D60" w:rsidP="00146E61" w14:paraId="6AF4AAA6" w14:textId="45708BF1">
      <w:pPr>
        <w:pStyle w:val="15paragraphafter15ptheading"/>
        <w:rPr>
          <w:rFonts w:ascii="Source Sans Pro" w:hAnsi="Source Sans Pro"/>
          <w:i/>
          <w:color w:val="0000FF"/>
          <w:sz w:val="24"/>
          <w:szCs w:val="24"/>
        </w:rPr>
      </w:pPr>
      <w:r w:rsidRPr="00F40D60">
        <w:rPr>
          <w:rFonts w:ascii="Source Sans Pro" w:hAnsi="Source Sans Pro"/>
          <w:i/>
          <w:color w:val="0000FF"/>
          <w:sz w:val="24"/>
          <w:szCs w:val="24"/>
        </w:rPr>
        <w:t>[Organizations offering plans in multiple states: Revise the second and third paragraphs of 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w:t>
      </w:r>
      <w:r w:rsidR="0078782B">
        <w:rPr>
          <w:rFonts w:ascii="Source Sans Pro" w:hAnsi="Source Sans Pro"/>
          <w:i/>
          <w:color w:val="0000FF"/>
          <w:sz w:val="24"/>
          <w:szCs w:val="24"/>
        </w:rPr>
        <w:t xml:space="preserve"> your plan</w:t>
      </w:r>
      <w:r w:rsidRPr="00F40D60">
        <w:rPr>
          <w:rFonts w:ascii="Source Sans Pro" w:hAnsi="Source Sans Pro"/>
          <w:i/>
          <w:color w:val="0000FF"/>
          <w:sz w:val="24"/>
          <w:szCs w:val="24"/>
        </w:rPr>
        <w:t xml:space="preserve"> is filed and should </w:t>
      </w:r>
      <w:r w:rsidRPr="00F40D60" w:rsidR="00C309FA">
        <w:rPr>
          <w:rFonts w:ascii="Source Sans Pro" w:hAnsi="Source Sans Pro"/>
          <w:i/>
          <w:color w:val="0000FF"/>
          <w:sz w:val="24"/>
          <w:szCs w:val="24"/>
        </w:rPr>
        <w:t>refer</w:t>
      </w:r>
      <w:r w:rsidRPr="00F40D60">
        <w:rPr>
          <w:rFonts w:ascii="Source Sans Pro" w:hAnsi="Source Sans Pro"/>
          <w:i/>
          <w:color w:val="0000FF"/>
          <w:sz w:val="24"/>
          <w:szCs w:val="24"/>
        </w:rPr>
        <w:t xml:space="preserve"> to that exhibit below.]</w:t>
      </w:r>
    </w:p>
    <w:p w:rsidR="006F3433" w:rsidRPr="00F40D60" w:rsidP="00146E61" w14:paraId="4743A2A8" w14:textId="50B2BD5D">
      <w:pPr>
        <w:pStyle w:val="15paragraphafter15ptheading"/>
        <w:rPr>
          <w:rFonts w:ascii="Source Sans Pro" w:hAnsi="Source Sans Pro"/>
          <w:sz w:val="24"/>
          <w:szCs w:val="24"/>
        </w:rPr>
      </w:pPr>
      <w:r w:rsidRPr="00F40D60">
        <w:rPr>
          <w:rFonts w:ascii="Source Sans Pro" w:hAnsi="Source Sans Pro"/>
          <w:color w:val="000000" w:themeColor="text1"/>
          <w:sz w:val="24"/>
          <w:szCs w:val="24"/>
        </w:rPr>
        <w:t>A</w:t>
      </w:r>
      <w:r w:rsidRPr="00F40D60" w:rsidR="00AD7090">
        <w:rPr>
          <w:rFonts w:ascii="Source Sans Pro" w:hAnsi="Source Sans Pro"/>
          <w:color w:val="000000" w:themeColor="text1"/>
          <w:sz w:val="24"/>
          <w:szCs w:val="24"/>
        </w:rPr>
        <w:t xml:space="preserve"> </w:t>
      </w:r>
      <w:r w:rsidRPr="00F40D60" w:rsidR="00AD7090">
        <w:rPr>
          <w:rFonts w:ascii="Source Sans Pro" w:hAnsi="Source Sans Pro"/>
          <w:color w:val="000000" w:themeColor="text1"/>
          <w:sz w:val="24"/>
          <w:szCs w:val="24"/>
        </w:rPr>
        <w:t>designated Quality Improvement Organization</w:t>
      </w:r>
      <w:r w:rsidRPr="00F40D60">
        <w:rPr>
          <w:rFonts w:ascii="Source Sans Pro" w:hAnsi="Source Sans Pro"/>
          <w:color w:val="000000" w:themeColor="text1"/>
          <w:sz w:val="24"/>
          <w:szCs w:val="24"/>
        </w:rPr>
        <w:t xml:space="preserve"> (QIO)</w:t>
      </w:r>
      <w:r w:rsidRPr="00F40D60" w:rsidR="00AD7090">
        <w:rPr>
          <w:rFonts w:ascii="Source Sans Pro" w:hAnsi="Source Sans Pro"/>
          <w:color w:val="000000" w:themeColor="text1"/>
          <w:sz w:val="24"/>
          <w:szCs w:val="24"/>
        </w:rPr>
        <w:t xml:space="preserve"> </w:t>
      </w:r>
      <w:r w:rsidRPr="00F40D60">
        <w:rPr>
          <w:rFonts w:ascii="Source Sans Pro" w:hAnsi="Source Sans Pro"/>
          <w:color w:val="000000" w:themeColor="text1"/>
          <w:sz w:val="24"/>
          <w:szCs w:val="24"/>
        </w:rPr>
        <w:t>serves people with</w:t>
      </w:r>
      <w:r w:rsidRPr="00F40D60" w:rsidR="00AD7090">
        <w:rPr>
          <w:rFonts w:ascii="Source Sans Pro" w:hAnsi="Source Sans Pro"/>
          <w:color w:val="000000" w:themeColor="text1"/>
          <w:sz w:val="24"/>
          <w:szCs w:val="24"/>
        </w:rPr>
        <w:t xml:space="preserve"> Medicare in each state</w:t>
      </w:r>
      <w:r w:rsidRPr="00F40D60" w:rsidR="00AD7090">
        <w:rPr>
          <w:rFonts w:ascii="Source Sans Pro" w:hAnsi="Source Sans Pro"/>
          <w:color w:val="1F497D" w:themeColor="text2"/>
          <w:sz w:val="24"/>
          <w:szCs w:val="24"/>
        </w:rPr>
        <w:t>.</w:t>
      </w:r>
      <w:r w:rsidRPr="00F40D60" w:rsidR="00AD7090">
        <w:rPr>
          <w:rFonts w:ascii="Source Sans Pro" w:hAnsi="Source Sans Pro"/>
          <w:sz w:val="24"/>
          <w:szCs w:val="24"/>
        </w:rPr>
        <w:t xml:space="preserve"> </w:t>
      </w:r>
      <w:r w:rsidRPr="00F40D60">
        <w:rPr>
          <w:rFonts w:ascii="Source Sans Pro" w:hAnsi="Source Sans Pro"/>
          <w:i/>
          <w:color w:val="0000FF"/>
          <w:sz w:val="24"/>
          <w:szCs w:val="24"/>
        </w:rPr>
        <w:t xml:space="preserve">[Multi-state plans inserting information in an exhibit, replace rest of this paragraph with a sentence referencing the exhibit where members will find QIO information.] </w:t>
      </w:r>
      <w:r w:rsidRPr="00F40D60">
        <w:rPr>
          <w:rFonts w:ascii="Source Sans Pro" w:hAnsi="Source Sans Pro"/>
          <w:color w:val="0000FF"/>
          <w:sz w:val="24"/>
          <w:szCs w:val="24"/>
        </w:rPr>
        <w:t>[</w:t>
      </w:r>
      <w:r w:rsidRPr="00F40D60" w:rsidR="007305A5">
        <w:rPr>
          <w:rFonts w:ascii="Source Sans Pro" w:hAnsi="Source Sans Pro"/>
          <w:i/>
          <w:color w:val="0000FF"/>
          <w:sz w:val="24"/>
          <w:szCs w:val="24"/>
        </w:rPr>
        <w:t>Multiple state</w:t>
      </w:r>
      <w:r w:rsidRPr="00F40D60">
        <w:rPr>
          <w:rFonts w:ascii="Source Sans Pro" w:hAnsi="Source Sans Pro"/>
          <w:i/>
          <w:color w:val="0000FF"/>
          <w:sz w:val="24"/>
          <w:szCs w:val="24"/>
        </w:rPr>
        <w:t xml:space="preserve"> plans inserting information in the EOC add:</w:t>
      </w:r>
      <w:r w:rsidRPr="00F40D60">
        <w:rPr>
          <w:rFonts w:ascii="Source Sans Pro" w:hAnsi="Source Sans Pro"/>
          <w:color w:val="0000FF"/>
          <w:sz w:val="24"/>
          <w:szCs w:val="24"/>
        </w:rPr>
        <w:t xml:space="preserve"> Here is a list of the Quality Improvement Organizations </w:t>
      </w:r>
      <w:r w:rsidRPr="00F40D60">
        <w:rPr>
          <w:rFonts w:ascii="Source Sans Pro" w:hAnsi="Source Sans Pro"/>
          <w:color w:val="0000FF"/>
          <w:sz w:val="24"/>
          <w:szCs w:val="24"/>
        </w:rPr>
        <w:t xml:space="preserve">in each state we serve:] </w:t>
      </w:r>
      <w:r w:rsidRPr="00F40D60">
        <w:rPr>
          <w:rFonts w:ascii="Source Sans Pro" w:hAnsi="Source Sans Pro"/>
          <w:i/>
          <w:color w:val="0000FF"/>
          <w:sz w:val="24"/>
          <w:szCs w:val="24"/>
        </w:rPr>
        <w:t>[Multi</w:t>
      </w:r>
      <w:r w:rsidR="007305A5">
        <w:rPr>
          <w:rFonts w:ascii="Source Sans Pro" w:hAnsi="Source Sans Pro"/>
          <w:i/>
          <w:color w:val="0000FF"/>
          <w:sz w:val="24"/>
          <w:szCs w:val="24"/>
        </w:rPr>
        <w:t xml:space="preserve">ple </w:t>
      </w:r>
      <w:r w:rsidRPr="00F40D60">
        <w:rPr>
          <w:rFonts w:ascii="Source Sans Pro" w:hAnsi="Source Sans Pro"/>
          <w:i/>
          <w:color w:val="0000FF"/>
          <w:sz w:val="24"/>
          <w:szCs w:val="24"/>
        </w:rPr>
        <w:t>state plans inserting information in the EOC use bullets for the following sentence, inserting separate bullets for each state.]</w:t>
      </w:r>
      <w:r w:rsidRPr="00F40D60">
        <w:rPr>
          <w:rFonts w:ascii="Source Sans Pro" w:hAnsi="Source Sans Pro"/>
          <w:sz w:val="24"/>
          <w:szCs w:val="24"/>
        </w:rPr>
        <w:t xml:space="preserve"> For </w:t>
      </w:r>
      <w:r w:rsidRPr="00F40D60">
        <w:rPr>
          <w:rFonts w:ascii="Source Sans Pro" w:hAnsi="Source Sans Pro"/>
          <w:i/>
          <w:color w:val="0000FF"/>
          <w:sz w:val="24"/>
          <w:szCs w:val="24"/>
        </w:rPr>
        <w:t>[insert state]</w:t>
      </w:r>
      <w:r w:rsidRPr="00F40D60">
        <w:rPr>
          <w:rFonts w:ascii="Source Sans Pro" w:hAnsi="Source Sans Pro"/>
          <w:sz w:val="24"/>
          <w:szCs w:val="24"/>
        </w:rPr>
        <w:t xml:space="preserve">, the Quality Improvement Organization is called </w:t>
      </w:r>
      <w:r w:rsidRPr="00F40D60">
        <w:rPr>
          <w:rFonts w:ascii="Source Sans Pro" w:hAnsi="Source Sans Pro"/>
          <w:i/>
          <w:color w:val="0000FF"/>
          <w:sz w:val="24"/>
          <w:szCs w:val="24"/>
        </w:rPr>
        <w:t>[insert state-specific QIO name]</w:t>
      </w:r>
      <w:r w:rsidRPr="00F40D60" w:rsidR="001B796A">
        <w:rPr>
          <w:rFonts w:ascii="Source Sans Pro" w:hAnsi="Source Sans Pro"/>
          <w:sz w:val="24"/>
          <w:szCs w:val="24"/>
        </w:rPr>
        <w:t>.</w:t>
      </w:r>
    </w:p>
    <w:p w:rsidR="006F3433" w:rsidRPr="00F40D60" w:rsidP="00146E61" w14:paraId="08C3E6B8" w14:textId="7BEFA729">
      <w:pPr>
        <w:rPr>
          <w:rFonts w:ascii="Source Sans Pro" w:hAnsi="Source Sans Pro"/>
        </w:rPr>
      </w:pPr>
      <w:r w:rsidRPr="00F40D60">
        <w:rPr>
          <w:rFonts w:ascii="Source Sans Pro" w:hAnsi="Source Sans Pro"/>
          <w:i/>
          <w:color w:val="0000FF"/>
        </w:rPr>
        <w:t>[Insert state-specific QIO name]</w:t>
      </w:r>
      <w:r w:rsidRPr="00F40D60">
        <w:rPr>
          <w:rFonts w:ascii="Source Sans Pro" w:hAnsi="Source Sans Pro"/>
        </w:rPr>
        <w:t xml:space="preserve"> has a group of doctors and other health care professionals </w:t>
      </w:r>
      <w:r w:rsidR="007F6DDA">
        <w:rPr>
          <w:rFonts w:ascii="Source Sans Pro" w:hAnsi="Source Sans Pro"/>
        </w:rPr>
        <w:t xml:space="preserve">who are </w:t>
      </w:r>
      <w:r w:rsidRPr="00F40D60">
        <w:rPr>
          <w:rFonts w:ascii="Source Sans Pro" w:hAnsi="Source Sans Pro"/>
        </w:rPr>
        <w:t xml:space="preserve">paid </w:t>
      </w:r>
      <w:r w:rsidRPr="00F40D60" w:rsidR="00C44BCC">
        <w:rPr>
          <w:rFonts w:ascii="Source Sans Pro" w:hAnsi="Source Sans Pro"/>
        </w:rPr>
        <w:t xml:space="preserve">by </w:t>
      </w:r>
      <w:r w:rsidRPr="00F40D60">
        <w:rPr>
          <w:rFonts w:ascii="Source Sans Pro" w:hAnsi="Source Sans Pro"/>
        </w:rPr>
        <w:t xml:space="preserve">Medicare to check on and help improve the quality of care for people with Medicare. </w:t>
      </w:r>
      <w:r w:rsidRPr="00F40D60">
        <w:rPr>
          <w:rFonts w:ascii="Source Sans Pro" w:hAnsi="Source Sans Pro"/>
          <w:i/>
          <w:color w:val="0000FF"/>
        </w:rPr>
        <w:t>[Insert state-specific QIO name]</w:t>
      </w:r>
      <w:r w:rsidRPr="00F40D60">
        <w:rPr>
          <w:rFonts w:ascii="Source Sans Pro" w:hAnsi="Source Sans Pro"/>
          <w:color w:val="0000FF"/>
        </w:rPr>
        <w:t xml:space="preserve"> </w:t>
      </w:r>
      <w:r w:rsidRPr="00F40D60">
        <w:rPr>
          <w:rFonts w:ascii="Source Sans Pro" w:hAnsi="Source Sans Pro"/>
        </w:rPr>
        <w:t xml:space="preserve">is an independent organization. </w:t>
      </w:r>
      <w:r w:rsidRPr="00F40D60" w:rsidR="00472041">
        <w:rPr>
          <w:rFonts w:ascii="Source Sans Pro" w:hAnsi="Source Sans Pro"/>
        </w:rPr>
        <w:t xml:space="preserve">It’s </w:t>
      </w:r>
      <w:r w:rsidRPr="00F40D60" w:rsidR="001B796A">
        <w:rPr>
          <w:rFonts w:ascii="Source Sans Pro" w:hAnsi="Source Sans Pro"/>
        </w:rPr>
        <w:t>not connected with our plan.</w:t>
      </w:r>
    </w:p>
    <w:p w:rsidR="006F3433" w:rsidRPr="00F40D60" w:rsidP="002E76E1" w14:paraId="5E76D298" w14:textId="1628BC18">
      <w:pPr>
        <w:keepNext/>
        <w:rPr>
          <w:rFonts w:ascii="Source Sans Pro" w:hAnsi="Source Sans Pro"/>
        </w:rPr>
      </w:pPr>
      <w:r w:rsidRPr="00F40D60">
        <w:rPr>
          <w:rFonts w:ascii="Source Sans Pro" w:hAnsi="Source Sans Pro"/>
        </w:rPr>
        <w:t>C</w:t>
      </w:r>
      <w:r w:rsidRPr="00F40D60">
        <w:rPr>
          <w:rFonts w:ascii="Source Sans Pro" w:hAnsi="Source Sans Pro"/>
        </w:rPr>
        <w:t xml:space="preserve">ontact </w:t>
      </w:r>
      <w:r w:rsidRPr="00F40D60">
        <w:rPr>
          <w:rFonts w:ascii="Source Sans Pro" w:hAnsi="Source Sans Pro"/>
          <w:i/>
          <w:color w:val="0000FF"/>
        </w:rPr>
        <w:t>[insert state-specific QIO name]</w:t>
      </w:r>
      <w:r w:rsidRPr="00F40D60">
        <w:rPr>
          <w:rFonts w:ascii="Source Sans Pro" w:hAnsi="Source Sans Pro"/>
        </w:rPr>
        <w:t xml:space="preserve"> in any of these situations:</w:t>
      </w:r>
    </w:p>
    <w:p w:rsidR="006F3433" w:rsidRPr="00F40D60" w:rsidP="000575FA" w14:paraId="0F7A0270" w14:textId="453017CB">
      <w:pPr>
        <w:pStyle w:val="ListBullet"/>
        <w:numPr>
          <w:ilvl w:val="0"/>
          <w:numId w:val="43"/>
        </w:numPr>
        <w:rPr>
          <w:rFonts w:ascii="Source Sans Pro" w:hAnsi="Source Sans Pro"/>
        </w:rPr>
      </w:pPr>
      <w:r w:rsidRPr="00F40D60">
        <w:rPr>
          <w:rFonts w:ascii="Source Sans Pro" w:hAnsi="Source Sans Pro"/>
        </w:rPr>
        <w:t>You have a complaint about the qua</w:t>
      </w:r>
      <w:r w:rsidRPr="00F40D60" w:rsidR="001B796A">
        <w:rPr>
          <w:rFonts w:ascii="Source Sans Pro" w:hAnsi="Source Sans Pro"/>
        </w:rPr>
        <w:t xml:space="preserve">lity of care you </w:t>
      </w:r>
      <w:r w:rsidRPr="00F40D60" w:rsidR="00472041">
        <w:rPr>
          <w:rFonts w:ascii="Source Sans Pro" w:hAnsi="Source Sans Pro"/>
        </w:rPr>
        <w:t>got</w:t>
      </w:r>
      <w:r w:rsidRPr="00F40D60" w:rsidR="003B0F49">
        <w:rPr>
          <w:rFonts w:ascii="Source Sans Pro" w:hAnsi="Source Sans Pro"/>
        </w:rPr>
        <w:t xml:space="preserve">. </w:t>
      </w:r>
      <w:r w:rsidRPr="00F40D60" w:rsidR="00A15157">
        <w:rPr>
          <w:rFonts w:ascii="Source Sans Pro" w:hAnsi="Source Sans Pro"/>
        </w:rPr>
        <w:t xml:space="preserve">Examples of </w:t>
      </w:r>
      <w:r w:rsidRPr="00F40D60" w:rsidR="007305A5">
        <w:rPr>
          <w:rFonts w:ascii="Source Sans Pro" w:hAnsi="Source Sans Pro"/>
        </w:rPr>
        <w:t>quality-of-care</w:t>
      </w:r>
      <w:r w:rsidRPr="00F40D60" w:rsidR="00A15157">
        <w:rPr>
          <w:rFonts w:ascii="Source Sans Pro" w:hAnsi="Source Sans Pro"/>
        </w:rPr>
        <w:t xml:space="preserve"> concerns include getting the wrong medication, unnecessary tests or procedures, or a misdiagnosis. </w:t>
      </w:r>
      <w:r w:rsidRPr="00F40D60" w:rsidR="003B0F49">
        <w:rPr>
          <w:rFonts w:ascii="Source Sans Pro" w:hAnsi="Source Sans Pro"/>
        </w:rPr>
        <w:t xml:space="preserve"> </w:t>
      </w:r>
    </w:p>
    <w:p w:rsidR="006F3433" w:rsidRPr="00F40D60" w:rsidP="000575FA" w14:paraId="56BC47C5" w14:textId="2DE80C2B">
      <w:pPr>
        <w:pStyle w:val="ListBullet"/>
        <w:numPr>
          <w:ilvl w:val="0"/>
          <w:numId w:val="43"/>
        </w:numPr>
        <w:rPr>
          <w:rFonts w:ascii="Source Sans Pro" w:hAnsi="Source Sans Pro"/>
        </w:rPr>
      </w:pPr>
      <w:r w:rsidRPr="00F40D60">
        <w:rPr>
          <w:rFonts w:ascii="Source Sans Pro" w:hAnsi="Source Sans Pro"/>
        </w:rPr>
        <w:t>You think coverage for your hospital</w:t>
      </w:r>
      <w:r w:rsidRPr="00F40D60" w:rsidR="001B796A">
        <w:rPr>
          <w:rFonts w:ascii="Source Sans Pro" w:hAnsi="Source Sans Pro"/>
        </w:rPr>
        <w:t xml:space="preserve"> stay is ending too soon</w:t>
      </w:r>
      <w:r w:rsidRPr="00F40D60" w:rsidR="003B0F49">
        <w:rPr>
          <w:rFonts w:ascii="Source Sans Pro" w:hAnsi="Source Sans Pro"/>
        </w:rPr>
        <w:t>.</w:t>
      </w:r>
    </w:p>
    <w:p w:rsidR="00D5451B" w:rsidP="000575FA" w14:paraId="101A3C8B" w14:textId="191DBBAF">
      <w:pPr>
        <w:pStyle w:val="ListBullet"/>
        <w:numPr>
          <w:ilvl w:val="0"/>
          <w:numId w:val="43"/>
        </w:numPr>
        <w:rPr>
          <w:rFonts w:ascii="Source Sans Pro" w:hAnsi="Source Sans Pro"/>
        </w:rPr>
      </w:pPr>
      <w:r w:rsidRPr="00F40D60">
        <w:rPr>
          <w:rFonts w:ascii="Source Sans Pro" w:hAnsi="Source Sans Pro"/>
        </w:rPr>
        <w:t>You think coverage for your home health care, skilled nursing facility care, or Comprehensive Outpatient Rehabilitation Facility (COR</w:t>
      </w:r>
      <w:r w:rsidRPr="00F40D60" w:rsidR="001B796A">
        <w:rPr>
          <w:rFonts w:ascii="Source Sans Pro" w:hAnsi="Source Sans Pro"/>
        </w:rPr>
        <w:t xml:space="preserve">F) services </w:t>
      </w:r>
      <w:r w:rsidRPr="00F40D60" w:rsidR="000E4866">
        <w:rPr>
          <w:rFonts w:ascii="Source Sans Pro" w:hAnsi="Source Sans Pro"/>
        </w:rPr>
        <w:t xml:space="preserve">is </w:t>
      </w:r>
      <w:r w:rsidRPr="00F40D60" w:rsidR="001B796A">
        <w:rPr>
          <w:rFonts w:ascii="Source Sans Pro" w:hAnsi="Source Sans Pro"/>
        </w:rPr>
        <w:t>ending too soon</w:t>
      </w:r>
      <w:r w:rsidRPr="00F40D60" w:rsidR="003B0F49">
        <w:rPr>
          <w:rFonts w:ascii="Source Sans Pro" w:hAnsi="Source Sans Pro"/>
        </w:rPr>
        <w:t>.</w:t>
      </w:r>
    </w:p>
    <w:p w:rsidR="0084129C" w:rsidRPr="00F40D60" w:rsidP="0084129C" w14:paraId="7249AED3" w14:textId="0FC4C7F8">
      <w:pPr>
        <w:pStyle w:val="H3shading"/>
      </w:pPr>
      <w:r w:rsidRPr="00F40D60">
        <w:rPr>
          <w:snapToGrid w:val="0"/>
        </w:rPr>
        <w:t>[</w:t>
      </w:r>
      <w:r w:rsidRPr="0084129C">
        <w:rPr>
          <w:i/>
          <w:iCs w:val="0"/>
          <w:snapToGrid w:val="0"/>
          <w:color w:val="9190FF"/>
        </w:rPr>
        <w:t>Insert state-specific QIO name] [If the QIO’s name doesn’t include the name of the state, add: ([insert state name]’s Quality Improvement Organization)]</w:t>
      </w:r>
      <w:r w:rsidRPr="0084129C">
        <w:rPr>
          <w:snapToGrid w:val="0"/>
          <w:color w:val="9190FF"/>
        </w:rPr>
        <w:t xml:space="preserve"> </w:t>
      </w:r>
      <w:r w:rsidRPr="00F40D60">
        <w:rPr>
          <w:snapToGrid w:val="0"/>
        </w:rPr>
        <w:t>– Contact Information</w:t>
      </w:r>
    </w:p>
    <w:tbl>
      <w:tblPr>
        <w:tblStyle w:val="contactTableGrid1"/>
        <w:tblCaption w:val="Contact information for state's Quality Improvement Organization"/>
        <w:tblDescription w:val="Contact information for state's Quality Improvement Organization by phone, TTY, mail, or website"/>
        <w:tblW w:w="4900" w:type="pct"/>
        <w:tblLook w:val="04A0"/>
      </w:tblPr>
      <w:tblGrid>
        <w:gridCol w:w="2173"/>
        <w:gridCol w:w="7000"/>
      </w:tblGrid>
      <w:tr w14:paraId="2DE17B6D" w14:textId="77777777" w:rsidTr="0084129C">
        <w:tblPrEx>
          <w:tblW w:w="4900" w:type="pct"/>
          <w:tblLook w:val="04A0"/>
        </w:tblPrEx>
        <w:tc>
          <w:tcPr>
            <w:tcW w:w="2173" w:type="dxa"/>
          </w:tcPr>
          <w:p w:rsidR="000E4866" w:rsidRPr="00F40D60" w:rsidP="000E4866" w14:paraId="5FADF20A" w14:textId="77777777">
            <w:pPr>
              <w:autoSpaceDE w:val="0"/>
              <w:autoSpaceDN w:val="0"/>
              <w:adjustRightInd w:val="0"/>
              <w:snapToGrid w:val="0"/>
              <w:spacing w:before="0" w:beforeAutospacing="0" w:after="120" w:afterAutospacing="0"/>
              <w:rPr>
                <w:rFonts w:ascii="Source Sans Pro" w:hAnsi="Source Sans Pro"/>
                <w:b/>
              </w:rPr>
            </w:pPr>
            <w:r w:rsidRPr="00F40D60">
              <w:rPr>
                <w:rFonts w:ascii="Source Sans Pro" w:hAnsi="Source Sans Pro"/>
                <w:b/>
              </w:rPr>
              <w:t>Call</w:t>
            </w:r>
          </w:p>
        </w:tc>
        <w:tc>
          <w:tcPr>
            <w:tcW w:w="7000" w:type="dxa"/>
          </w:tcPr>
          <w:p w:rsidR="000E4866" w:rsidRPr="00F40D60" w:rsidP="000E4866" w14:paraId="2F2B5ED2" w14:textId="77777777">
            <w:pPr>
              <w:autoSpaceDE w:val="0"/>
              <w:autoSpaceDN w:val="0"/>
              <w:adjustRightInd w:val="0"/>
              <w:snapToGrid w:val="0"/>
              <w:spacing w:before="0" w:beforeAutospacing="0" w:after="120" w:afterAutospacing="0"/>
              <w:rPr>
                <w:rFonts w:ascii="Source Sans Pro" w:hAnsi="Source Sans Pro"/>
                <w:i/>
                <w:color w:val="0000FF"/>
              </w:rPr>
            </w:pPr>
            <w:r w:rsidRPr="00F40D60">
              <w:rPr>
                <w:rFonts w:ascii="Source Sans Pro" w:hAnsi="Source Sans Pro"/>
                <w:i/>
                <w:color w:val="0000FF"/>
              </w:rPr>
              <w:t>[Insert phone number(s) and days and hours of operation]</w:t>
            </w:r>
          </w:p>
        </w:tc>
      </w:tr>
      <w:tr w14:paraId="1D01ACE1" w14:textId="77777777" w:rsidTr="0084129C">
        <w:tblPrEx>
          <w:tblW w:w="4900" w:type="pct"/>
          <w:tblLook w:val="04A0"/>
        </w:tblPrEx>
        <w:tc>
          <w:tcPr>
            <w:tcW w:w="2173" w:type="dxa"/>
          </w:tcPr>
          <w:p w:rsidR="000E4866" w:rsidRPr="00F40D60" w:rsidP="000E4866" w14:paraId="3E48D5F8" w14:textId="77777777">
            <w:pPr>
              <w:autoSpaceDE w:val="0"/>
              <w:autoSpaceDN w:val="0"/>
              <w:adjustRightInd w:val="0"/>
              <w:snapToGrid w:val="0"/>
              <w:spacing w:before="0" w:beforeAutospacing="0" w:after="120" w:afterAutospacing="0"/>
              <w:rPr>
                <w:rFonts w:ascii="Source Sans Pro" w:hAnsi="Source Sans Pro"/>
                <w:b/>
              </w:rPr>
            </w:pPr>
            <w:r w:rsidRPr="00F40D60">
              <w:rPr>
                <w:rFonts w:ascii="Source Sans Pro" w:hAnsi="Source Sans Pro"/>
                <w:b/>
              </w:rPr>
              <w:t>TTY</w:t>
            </w:r>
          </w:p>
        </w:tc>
        <w:tc>
          <w:tcPr>
            <w:tcW w:w="7000" w:type="dxa"/>
          </w:tcPr>
          <w:p w:rsidR="000E4866" w:rsidRPr="00F40D60" w:rsidP="000E4866" w14:paraId="0B456EFA" w14:textId="77777777">
            <w:pPr>
              <w:autoSpaceDE w:val="0"/>
              <w:autoSpaceDN w:val="0"/>
              <w:adjustRightInd w:val="0"/>
              <w:snapToGrid w:val="0"/>
              <w:spacing w:before="0" w:beforeAutospacing="0" w:after="120" w:afterAutospacing="0"/>
              <w:rPr>
                <w:rFonts w:ascii="Source Sans Pro" w:hAnsi="Source Sans Pro"/>
                <w:i/>
                <w:color w:val="0000FF"/>
              </w:rPr>
            </w:pPr>
            <w:r w:rsidRPr="00F40D60">
              <w:rPr>
                <w:rFonts w:ascii="Source Sans Pro" w:hAnsi="Source Sans Pro"/>
                <w:i/>
                <w:color w:val="0000FF"/>
              </w:rPr>
              <w:t>[Insert number, if available. Or delete this row.]</w:t>
            </w:r>
          </w:p>
          <w:p w:rsidR="000E4866" w:rsidRPr="00F40D60" w:rsidP="000E4866" w14:paraId="01BF252C" w14:textId="1796937F">
            <w:pPr>
              <w:autoSpaceDE w:val="0"/>
              <w:autoSpaceDN w:val="0"/>
              <w:adjustRightInd w:val="0"/>
              <w:snapToGrid w:val="0"/>
              <w:spacing w:before="0" w:beforeAutospacing="0" w:after="120" w:afterAutospacing="0"/>
              <w:rPr>
                <w:rFonts w:ascii="Source Sans Pro" w:hAnsi="Source Sans Pro"/>
                <w:snapToGrid w:val="0"/>
              </w:rPr>
            </w:pPr>
            <w:r w:rsidRPr="00F40D60">
              <w:rPr>
                <w:rFonts w:ascii="Source Sans Pro" w:hAnsi="Source Sans Pro"/>
                <w:i/>
                <w:color w:val="0000FF"/>
              </w:rPr>
              <w:t>[Insert if the QIO uses a direct TTY number:</w:t>
            </w:r>
            <w:r w:rsidRPr="00F40D60">
              <w:rPr>
                <w:rFonts w:ascii="Source Sans Pro" w:hAnsi="Source Sans Pro"/>
                <w:snapToGrid w:val="0"/>
              </w:rPr>
              <w:t xml:space="preserve"> </w:t>
            </w:r>
            <w:r w:rsidRPr="00F40D60">
              <w:rPr>
                <w:rFonts w:ascii="Source Sans Pro" w:hAnsi="Source Sans Pro"/>
                <w:color w:val="0000FF"/>
              </w:rPr>
              <w:t>This number requires special telephone equipment and is only for people who have difficulties hearing or speaking.]</w:t>
            </w:r>
          </w:p>
        </w:tc>
      </w:tr>
      <w:tr w14:paraId="3714A4B8" w14:textId="77777777" w:rsidTr="0084129C">
        <w:tblPrEx>
          <w:tblW w:w="4900" w:type="pct"/>
          <w:tblLook w:val="04A0"/>
        </w:tblPrEx>
        <w:tc>
          <w:tcPr>
            <w:tcW w:w="2173" w:type="dxa"/>
          </w:tcPr>
          <w:p w:rsidR="000E4866" w:rsidRPr="00F40D60" w:rsidP="000E4866" w14:paraId="6451E770" w14:textId="77777777">
            <w:pPr>
              <w:autoSpaceDE w:val="0"/>
              <w:autoSpaceDN w:val="0"/>
              <w:adjustRightInd w:val="0"/>
              <w:snapToGrid w:val="0"/>
              <w:spacing w:before="0" w:beforeAutospacing="0" w:after="120" w:afterAutospacing="0"/>
              <w:rPr>
                <w:rFonts w:ascii="Source Sans Pro" w:hAnsi="Source Sans Pro"/>
                <w:b/>
              </w:rPr>
            </w:pPr>
            <w:r w:rsidRPr="00F40D60">
              <w:rPr>
                <w:rFonts w:ascii="Source Sans Pro" w:hAnsi="Source Sans Pro"/>
                <w:b/>
              </w:rPr>
              <w:t>Write</w:t>
            </w:r>
          </w:p>
        </w:tc>
        <w:tc>
          <w:tcPr>
            <w:tcW w:w="7000" w:type="dxa"/>
          </w:tcPr>
          <w:p w:rsidR="000E4866" w:rsidRPr="00F40D60" w:rsidP="000E4866" w14:paraId="3528B145" w14:textId="77777777">
            <w:pPr>
              <w:autoSpaceDE w:val="0"/>
              <w:autoSpaceDN w:val="0"/>
              <w:adjustRightInd w:val="0"/>
              <w:snapToGrid w:val="0"/>
              <w:spacing w:before="0" w:beforeAutospacing="0" w:after="120" w:afterAutospacing="0"/>
              <w:rPr>
                <w:rFonts w:ascii="Source Sans Pro" w:hAnsi="Source Sans Pro"/>
                <w:i/>
                <w:color w:val="0000FF"/>
              </w:rPr>
            </w:pPr>
            <w:r w:rsidRPr="00F40D60">
              <w:rPr>
                <w:rFonts w:ascii="Source Sans Pro" w:hAnsi="Source Sans Pro"/>
                <w:i/>
                <w:color w:val="0000FF"/>
              </w:rPr>
              <w:t>[Insert address]</w:t>
            </w:r>
          </w:p>
          <w:p w:rsidR="000E4866" w:rsidRPr="00F40D60" w:rsidP="000E4866" w14:paraId="75256806" w14:textId="7F280BBD">
            <w:pPr>
              <w:autoSpaceDE w:val="0"/>
              <w:autoSpaceDN w:val="0"/>
              <w:adjustRightInd w:val="0"/>
              <w:snapToGrid w:val="0"/>
              <w:spacing w:before="0" w:beforeAutospacing="0" w:after="120" w:afterAutospacing="0"/>
              <w:rPr>
                <w:rFonts w:ascii="Source Sans Pro" w:hAnsi="Source Sans Pro"/>
                <w:i/>
                <w:color w:val="0000FF"/>
              </w:rPr>
            </w:pPr>
            <w:r w:rsidRPr="00F40D60">
              <w:rPr>
                <w:rFonts w:ascii="Source Sans Pro" w:hAnsi="Source Sans Pro"/>
                <w:i/>
                <w:color w:val="0000FF"/>
              </w:rPr>
              <w:t>[</w:t>
            </w:r>
            <w:r w:rsidRPr="00F40D60">
              <w:rPr>
                <w:rFonts w:ascii="Source Sans Pro" w:hAnsi="Source Sans Pro"/>
                <w:b/>
                <w:i/>
                <w:color w:val="0000FF"/>
              </w:rPr>
              <w:t>Note:</w:t>
            </w:r>
            <w:r w:rsidRPr="00F40D60">
              <w:rPr>
                <w:rFonts w:ascii="Source Sans Pro" w:hAnsi="Source Sans Pro"/>
                <w:i/>
                <w:color w:val="0000FF"/>
              </w:rPr>
              <w:t xml:space="preserve"> plans </w:t>
            </w:r>
            <w:r w:rsidRPr="00F40D60" w:rsidR="004A344D">
              <w:rPr>
                <w:rFonts w:ascii="Source Sans Pro" w:hAnsi="Source Sans Pro"/>
                <w:i/>
                <w:color w:val="0000FF"/>
              </w:rPr>
              <w:t>can</w:t>
            </w:r>
            <w:r w:rsidRPr="00F40D60">
              <w:rPr>
                <w:rFonts w:ascii="Source Sans Pro" w:hAnsi="Source Sans Pro"/>
                <w:i/>
                <w:color w:val="0000FF"/>
              </w:rPr>
              <w:t xml:space="preserve"> add email addresses here.]</w:t>
            </w:r>
          </w:p>
        </w:tc>
      </w:tr>
      <w:tr w14:paraId="17AF9D24" w14:textId="77777777" w:rsidTr="0084129C">
        <w:tblPrEx>
          <w:tblW w:w="4900" w:type="pct"/>
          <w:tblLook w:val="04A0"/>
        </w:tblPrEx>
        <w:tc>
          <w:tcPr>
            <w:tcW w:w="2173" w:type="dxa"/>
          </w:tcPr>
          <w:p w:rsidR="000E4866" w:rsidRPr="00F40D60" w:rsidP="000E4866" w14:paraId="2DFFE81C" w14:textId="77777777">
            <w:pPr>
              <w:autoSpaceDE w:val="0"/>
              <w:autoSpaceDN w:val="0"/>
              <w:adjustRightInd w:val="0"/>
              <w:snapToGrid w:val="0"/>
              <w:spacing w:before="0" w:beforeAutospacing="0" w:after="120" w:afterAutospacing="0"/>
              <w:rPr>
                <w:rFonts w:ascii="Source Sans Pro" w:hAnsi="Source Sans Pro"/>
                <w:b/>
              </w:rPr>
            </w:pPr>
            <w:r w:rsidRPr="00F40D60">
              <w:rPr>
                <w:rFonts w:ascii="Source Sans Pro" w:hAnsi="Source Sans Pro"/>
                <w:b/>
              </w:rPr>
              <w:t>Website</w:t>
            </w:r>
          </w:p>
        </w:tc>
        <w:tc>
          <w:tcPr>
            <w:tcW w:w="7000" w:type="dxa"/>
          </w:tcPr>
          <w:p w:rsidR="000E4866" w:rsidRPr="00F40D60" w:rsidP="000E4866" w14:paraId="4D7835AA" w14:textId="77777777">
            <w:pPr>
              <w:autoSpaceDE w:val="0"/>
              <w:autoSpaceDN w:val="0"/>
              <w:adjustRightInd w:val="0"/>
              <w:snapToGrid w:val="0"/>
              <w:spacing w:before="0" w:beforeAutospacing="0" w:after="120" w:afterAutospacing="0"/>
              <w:rPr>
                <w:rFonts w:ascii="Source Sans Pro" w:hAnsi="Source Sans Pro"/>
                <w:i/>
                <w:color w:val="0000FF"/>
              </w:rPr>
            </w:pPr>
            <w:r w:rsidRPr="00F40D60">
              <w:rPr>
                <w:rFonts w:ascii="Source Sans Pro" w:hAnsi="Source Sans Pro"/>
                <w:i/>
                <w:color w:val="0000FF"/>
              </w:rPr>
              <w:t>[Insert URL]</w:t>
            </w:r>
          </w:p>
        </w:tc>
      </w:tr>
    </w:tbl>
    <w:p w:rsidR="006F3433" w:rsidRPr="00F40D60" w:rsidP="007D2AD7" w14:paraId="506E4827" w14:textId="77777777">
      <w:pPr>
        <w:pStyle w:val="Heading2"/>
        <w:rPr>
          <w:rFonts w:ascii="Source Sans Pro" w:hAnsi="Source Sans Pro"/>
        </w:rPr>
      </w:pPr>
      <w:bookmarkStart w:id="191" w:name="_Toc109315058"/>
      <w:bookmarkStart w:id="192" w:name="_Toc228556018"/>
      <w:bookmarkStart w:id="193" w:name="_Toc479865041"/>
      <w:bookmarkStart w:id="194" w:name="_Toc68442658"/>
      <w:bookmarkStart w:id="195" w:name="_Toc102334427"/>
      <w:bookmarkStart w:id="196" w:name="_Toc205470318"/>
      <w:r w:rsidRPr="00F40D60">
        <w:rPr>
          <w:rFonts w:ascii="Source Sans Pro" w:hAnsi="Source Sans Pro"/>
        </w:rPr>
        <w:t>SECTION 5</w:t>
      </w:r>
      <w:r w:rsidRPr="00F40D60">
        <w:rPr>
          <w:rFonts w:ascii="Source Sans Pro" w:hAnsi="Source Sans Pro"/>
        </w:rPr>
        <w:tab/>
        <w:t>Social Security</w:t>
      </w:r>
      <w:bookmarkEnd w:id="191"/>
      <w:bookmarkEnd w:id="192"/>
      <w:bookmarkEnd w:id="193"/>
      <w:bookmarkEnd w:id="194"/>
      <w:bookmarkEnd w:id="195"/>
      <w:bookmarkEnd w:id="196"/>
    </w:p>
    <w:p w:rsidR="00AC69E3" w:rsidRPr="00F40D60" w:rsidP="00146E61" w14:paraId="042CEBEF" w14:textId="0432E06B">
      <w:pPr>
        <w:pStyle w:val="15paragraphafter15ptheading"/>
        <w:rPr>
          <w:rFonts w:ascii="Source Sans Pro" w:hAnsi="Source Sans Pro"/>
          <w:sz w:val="24"/>
          <w:szCs w:val="24"/>
        </w:rPr>
      </w:pPr>
      <w:r w:rsidRPr="00F40D60">
        <w:rPr>
          <w:rFonts w:ascii="Source Sans Pro" w:hAnsi="Source Sans Pro"/>
          <w:sz w:val="24"/>
          <w:szCs w:val="24"/>
        </w:rPr>
        <w:t>Social Security determin</w:t>
      </w:r>
      <w:r w:rsidRPr="00F40D60" w:rsidR="000E4866">
        <w:rPr>
          <w:rFonts w:ascii="Source Sans Pro" w:hAnsi="Source Sans Pro"/>
          <w:sz w:val="24"/>
          <w:szCs w:val="24"/>
        </w:rPr>
        <w:t>es</w:t>
      </w:r>
      <w:r w:rsidRPr="00F40D60">
        <w:rPr>
          <w:rFonts w:ascii="Source Sans Pro" w:hAnsi="Source Sans Pro"/>
          <w:sz w:val="24"/>
          <w:szCs w:val="24"/>
        </w:rPr>
        <w:t xml:space="preserve"> </w:t>
      </w:r>
      <w:r w:rsidRPr="00F40D60" w:rsidR="000E4866">
        <w:rPr>
          <w:rFonts w:ascii="Source Sans Pro" w:hAnsi="Source Sans Pro"/>
          <w:sz w:val="24"/>
          <w:szCs w:val="24"/>
        </w:rPr>
        <w:t xml:space="preserve">Medicare </w:t>
      </w:r>
      <w:r w:rsidRPr="00F40D60">
        <w:rPr>
          <w:rFonts w:ascii="Source Sans Pro" w:hAnsi="Source Sans Pro"/>
          <w:sz w:val="24"/>
          <w:szCs w:val="24"/>
        </w:rPr>
        <w:t>eligibility and handl</w:t>
      </w:r>
      <w:r w:rsidRPr="00F40D60" w:rsidR="000E4866">
        <w:rPr>
          <w:rFonts w:ascii="Source Sans Pro" w:hAnsi="Source Sans Pro"/>
          <w:sz w:val="24"/>
          <w:szCs w:val="24"/>
        </w:rPr>
        <w:t>es</w:t>
      </w:r>
      <w:r w:rsidRPr="00F40D60">
        <w:rPr>
          <w:rFonts w:ascii="Source Sans Pro" w:hAnsi="Source Sans Pro"/>
          <w:sz w:val="24"/>
          <w:szCs w:val="24"/>
        </w:rPr>
        <w:t xml:space="preserve"> Medicare</w:t>
      </w:r>
      <w:r w:rsidRPr="00F40D60" w:rsidR="000E4866">
        <w:rPr>
          <w:rFonts w:ascii="Source Sans Pro" w:hAnsi="Source Sans Pro"/>
          <w:sz w:val="24"/>
          <w:szCs w:val="24"/>
        </w:rPr>
        <w:t xml:space="preserve"> enrollment</w:t>
      </w:r>
      <w:r w:rsidRPr="00F40D60">
        <w:rPr>
          <w:rFonts w:ascii="Source Sans Pro" w:hAnsi="Source Sans Pro"/>
          <w:sz w:val="24"/>
          <w:szCs w:val="24"/>
        </w:rPr>
        <w:t xml:space="preserve">. </w:t>
      </w:r>
      <w:r w:rsidRPr="00F40D60">
        <w:rPr>
          <w:rFonts w:ascii="Source Sans Pro" w:hAnsi="Source Sans Pro"/>
          <w:i/>
          <w:color w:val="0000FF"/>
          <w:sz w:val="24"/>
          <w:szCs w:val="24"/>
        </w:rPr>
        <w:t xml:space="preserve">[Plans that </w:t>
      </w:r>
      <w:r w:rsidRPr="00F40D60" w:rsidR="00472041">
        <w:rPr>
          <w:rFonts w:ascii="Source Sans Pro" w:hAnsi="Source Sans Pro"/>
          <w:i/>
          <w:color w:val="0000FF"/>
          <w:sz w:val="24"/>
          <w:szCs w:val="24"/>
        </w:rPr>
        <w:t xml:space="preserve">don’t </w:t>
      </w:r>
      <w:r w:rsidRPr="00F40D60">
        <w:rPr>
          <w:rFonts w:ascii="Source Sans Pro" w:hAnsi="Source Sans Pro"/>
          <w:i/>
          <w:color w:val="0000FF"/>
          <w:sz w:val="24"/>
          <w:szCs w:val="24"/>
        </w:rPr>
        <w:t>offer Part D</w:t>
      </w:r>
      <w:r w:rsidRPr="00F40D60" w:rsidR="00A0009D">
        <w:rPr>
          <w:rFonts w:ascii="Source Sans Pro" w:hAnsi="Source Sans Pro"/>
          <w:i/>
          <w:color w:val="0000FF"/>
          <w:sz w:val="24"/>
          <w:szCs w:val="24"/>
        </w:rPr>
        <w:t>,</w:t>
      </w:r>
      <w:r w:rsidRPr="00F40D60">
        <w:rPr>
          <w:rFonts w:ascii="Source Sans Pro" w:hAnsi="Source Sans Pro"/>
          <w:i/>
          <w:color w:val="0000FF"/>
          <w:sz w:val="24"/>
          <w:szCs w:val="24"/>
        </w:rPr>
        <w:t xml:space="preserve"> omit]</w:t>
      </w:r>
      <w:r w:rsidRPr="00F40D60">
        <w:rPr>
          <w:rFonts w:ascii="Source Sans Pro" w:hAnsi="Source Sans Pro"/>
          <w:sz w:val="24"/>
          <w:szCs w:val="24"/>
        </w:rPr>
        <w:t xml:space="preserve"> Social Security is also responsible for determining who has to pay an extra amount for Part D drug coverage because they have a higher income. If you got a letter from Social Security telling you that you have to pay the extra amount and have questions about the amount or if your income went down because of a life-changing event, you can call Social Security to ask for reconsideration.</w:t>
      </w:r>
    </w:p>
    <w:p w:rsidR="00691E20" w:rsidP="00146E61" w14:paraId="4A63D79C" w14:textId="05FCCEEA">
      <w:pPr>
        <w:rPr>
          <w:rFonts w:ascii="Source Sans Pro" w:hAnsi="Source Sans Pro"/>
        </w:rPr>
      </w:pPr>
      <w:r w:rsidRPr="00F40D60">
        <w:rPr>
          <w:rFonts w:ascii="Source Sans Pro" w:hAnsi="Source Sans Pro" w:cs="Arial"/>
        </w:rPr>
        <w:t>If you move or change your mailing address, contact Social Security to let them know</w:t>
      </w:r>
      <w:r w:rsidRPr="00F40D60">
        <w:rPr>
          <w:rFonts w:ascii="Source Sans Pro" w:hAnsi="Source Sans Pro"/>
        </w:rPr>
        <w:t>.</w:t>
      </w:r>
    </w:p>
    <w:p w:rsidR="0084129C" w:rsidRPr="00F40D60" w:rsidP="0084129C" w14:paraId="1FD087EF" w14:textId="1DFB930C">
      <w:pPr>
        <w:pStyle w:val="H3shading"/>
      </w:pPr>
      <w:r w:rsidRPr="00F40D60">
        <w:rPr>
          <w:snapToGrid w:val="0"/>
          <w:color w:val="FFFFFF" w:themeColor="background1"/>
        </w:rPr>
        <w:t>Social</w:t>
      </w:r>
      <w:r w:rsidRPr="00F40D60">
        <w:rPr>
          <w:snapToGrid w:val="0"/>
        </w:rPr>
        <w:t xml:space="preserve"> Security– Contact Information</w:t>
      </w:r>
    </w:p>
    <w:tbl>
      <w:tblPr>
        <w:tblStyle w:val="contactTableGrid1"/>
        <w:tblDescription w:val="Contact information for Social Security by phone, TTY, or website"/>
        <w:tblW w:w="4900" w:type="pct"/>
        <w:tblLook w:val="04A0"/>
      </w:tblPr>
      <w:tblGrid>
        <w:gridCol w:w="2173"/>
        <w:gridCol w:w="7000"/>
      </w:tblGrid>
      <w:tr w14:paraId="45A37099" w14:textId="77777777" w:rsidTr="0084129C">
        <w:tblPrEx>
          <w:tblW w:w="4900" w:type="pct"/>
          <w:tblLook w:val="04A0"/>
        </w:tblPrEx>
        <w:tc>
          <w:tcPr>
            <w:tcW w:w="2173" w:type="dxa"/>
          </w:tcPr>
          <w:p w:rsidR="0021339F" w:rsidRPr="00F40D60" w:rsidP="0021339F" w14:paraId="48BFF6B9" w14:textId="77777777">
            <w:pPr>
              <w:autoSpaceDE w:val="0"/>
              <w:autoSpaceDN w:val="0"/>
              <w:adjustRightInd w:val="0"/>
              <w:snapToGrid w:val="0"/>
              <w:spacing w:before="0" w:beforeAutospacing="0" w:after="120" w:afterAutospacing="0"/>
              <w:rPr>
                <w:rFonts w:ascii="Source Sans Pro" w:hAnsi="Source Sans Pro"/>
                <w:b/>
              </w:rPr>
            </w:pPr>
            <w:r w:rsidRPr="00F40D60">
              <w:rPr>
                <w:rFonts w:ascii="Source Sans Pro" w:hAnsi="Source Sans Pro"/>
                <w:b/>
              </w:rPr>
              <w:t>Call</w:t>
            </w:r>
          </w:p>
        </w:tc>
        <w:tc>
          <w:tcPr>
            <w:tcW w:w="7000" w:type="dxa"/>
          </w:tcPr>
          <w:p w:rsidR="0021339F" w:rsidRPr="00F40D60" w:rsidP="0021339F" w14:paraId="07690595" w14:textId="77777777">
            <w:pPr>
              <w:autoSpaceDE w:val="0"/>
              <w:autoSpaceDN w:val="0"/>
              <w:adjustRightInd w:val="0"/>
              <w:snapToGrid w:val="0"/>
              <w:spacing w:before="0" w:beforeAutospacing="0" w:after="120" w:afterAutospacing="0"/>
              <w:rPr>
                <w:rFonts w:ascii="Source Sans Pro" w:hAnsi="Source Sans Pro"/>
              </w:rPr>
            </w:pPr>
            <w:r w:rsidRPr="00F40D60">
              <w:rPr>
                <w:rFonts w:ascii="Source Sans Pro" w:hAnsi="Source Sans Pro"/>
                <w:snapToGrid w:val="0"/>
              </w:rPr>
              <w:t>1-800-772-1213</w:t>
            </w:r>
          </w:p>
          <w:p w:rsidR="0021339F" w:rsidRPr="00F40D60" w:rsidP="0021339F" w14:paraId="6307C798" w14:textId="77777777">
            <w:pPr>
              <w:autoSpaceDE w:val="0"/>
              <w:autoSpaceDN w:val="0"/>
              <w:adjustRightInd w:val="0"/>
              <w:snapToGrid w:val="0"/>
              <w:spacing w:before="0" w:beforeAutospacing="0" w:after="120" w:afterAutospacing="0"/>
              <w:rPr>
                <w:rFonts w:ascii="Source Sans Pro" w:hAnsi="Source Sans Pro"/>
                <w:snapToGrid w:val="0"/>
              </w:rPr>
            </w:pPr>
            <w:r w:rsidRPr="00F40D60">
              <w:rPr>
                <w:rFonts w:ascii="Source Sans Pro" w:hAnsi="Source Sans Pro"/>
                <w:snapToGrid w:val="0"/>
              </w:rPr>
              <w:t>Calls to this number are free.</w:t>
            </w:r>
          </w:p>
          <w:p w:rsidR="0021339F" w:rsidRPr="00F40D60" w:rsidP="0021339F" w14:paraId="3C810157" w14:textId="336FC4E0">
            <w:pPr>
              <w:autoSpaceDE w:val="0"/>
              <w:autoSpaceDN w:val="0"/>
              <w:adjustRightInd w:val="0"/>
              <w:snapToGrid w:val="0"/>
              <w:spacing w:before="0" w:beforeAutospacing="0" w:after="120" w:afterAutospacing="0"/>
              <w:rPr>
                <w:rFonts w:ascii="Source Sans Pro" w:hAnsi="Source Sans Pro"/>
                <w:snapToGrid w:val="0"/>
              </w:rPr>
            </w:pPr>
            <w:r w:rsidRPr="00F40D60">
              <w:rPr>
                <w:rFonts w:ascii="Source Sans Pro" w:hAnsi="Source Sans Pro"/>
                <w:snapToGrid w:val="0"/>
              </w:rPr>
              <w:t>Available 8 am to 7 pm, Monday through Friday.</w:t>
            </w:r>
          </w:p>
          <w:p w:rsidR="0021339F" w:rsidRPr="00F40D60" w:rsidP="0021339F" w14:paraId="3C1D2865" w14:textId="61E08AC2">
            <w:pPr>
              <w:autoSpaceDE w:val="0"/>
              <w:autoSpaceDN w:val="0"/>
              <w:adjustRightInd w:val="0"/>
              <w:snapToGrid w:val="0"/>
              <w:spacing w:before="0" w:beforeAutospacing="0" w:after="120" w:afterAutospacing="0"/>
              <w:rPr>
                <w:rFonts w:ascii="Source Sans Pro" w:hAnsi="Source Sans Pro"/>
                <w:snapToGrid w:val="0"/>
              </w:rPr>
            </w:pPr>
            <w:r w:rsidRPr="00F40D60">
              <w:rPr>
                <w:rFonts w:ascii="Source Sans Pro" w:hAnsi="Source Sans Pro"/>
                <w:snapToGrid w:val="0"/>
              </w:rPr>
              <w:t>Use Social Security’s automated telephone services to get recorded information and conduct some business 24 hours a day.</w:t>
            </w:r>
          </w:p>
        </w:tc>
      </w:tr>
      <w:tr w14:paraId="2B91D071" w14:textId="77777777" w:rsidTr="0084129C">
        <w:tblPrEx>
          <w:tblW w:w="4900" w:type="pct"/>
          <w:tblLook w:val="04A0"/>
        </w:tblPrEx>
        <w:tc>
          <w:tcPr>
            <w:tcW w:w="2173" w:type="dxa"/>
          </w:tcPr>
          <w:p w:rsidR="0021339F" w:rsidRPr="00F40D60" w:rsidP="0021339F" w14:paraId="2A23897B" w14:textId="77777777">
            <w:pPr>
              <w:autoSpaceDE w:val="0"/>
              <w:autoSpaceDN w:val="0"/>
              <w:adjustRightInd w:val="0"/>
              <w:snapToGrid w:val="0"/>
              <w:spacing w:before="0" w:beforeAutospacing="0" w:after="120" w:afterAutospacing="0"/>
              <w:rPr>
                <w:rFonts w:ascii="Source Sans Pro" w:hAnsi="Source Sans Pro"/>
                <w:b/>
              </w:rPr>
            </w:pPr>
            <w:r w:rsidRPr="00F40D60">
              <w:rPr>
                <w:rFonts w:ascii="Source Sans Pro" w:hAnsi="Source Sans Pro"/>
                <w:b/>
              </w:rPr>
              <w:t>TTY</w:t>
            </w:r>
          </w:p>
        </w:tc>
        <w:tc>
          <w:tcPr>
            <w:tcW w:w="7000" w:type="dxa"/>
          </w:tcPr>
          <w:p w:rsidR="0021339F" w:rsidRPr="0084129C" w:rsidP="0021339F" w14:paraId="305DFCBD" w14:textId="77777777">
            <w:pPr>
              <w:autoSpaceDE w:val="0"/>
              <w:autoSpaceDN w:val="0"/>
              <w:adjustRightInd w:val="0"/>
              <w:snapToGrid w:val="0"/>
              <w:spacing w:before="0" w:beforeAutospacing="0" w:after="120" w:afterAutospacing="0"/>
              <w:rPr>
                <w:rFonts w:ascii="Source Sans Pro" w:hAnsi="Source Sans Pro"/>
              </w:rPr>
            </w:pPr>
            <w:r w:rsidRPr="0084129C">
              <w:rPr>
                <w:rFonts w:ascii="Source Sans Pro" w:hAnsi="Source Sans Pro"/>
              </w:rPr>
              <w:t>1-800-325-0778</w:t>
            </w:r>
          </w:p>
          <w:p w:rsidR="0021339F" w:rsidRPr="0084129C" w:rsidP="0021339F" w14:paraId="20B5BC53" w14:textId="019FBFDE">
            <w:pPr>
              <w:autoSpaceDE w:val="0"/>
              <w:autoSpaceDN w:val="0"/>
              <w:adjustRightInd w:val="0"/>
              <w:snapToGrid w:val="0"/>
              <w:spacing w:before="0" w:beforeAutospacing="0" w:after="120" w:afterAutospacing="0"/>
              <w:rPr>
                <w:rFonts w:ascii="Source Sans Pro" w:hAnsi="Source Sans Pro"/>
              </w:rPr>
            </w:pPr>
            <w:r w:rsidRPr="0084129C">
              <w:rPr>
                <w:rFonts w:ascii="Source Sans Pro" w:hAnsi="Source Sans Pro"/>
              </w:rPr>
              <w:t xml:space="preserve">This number requires special telephone equipment and is only for people who have difficulties with hearing or speaking. </w:t>
            </w:r>
          </w:p>
          <w:p w:rsidR="0021339F" w:rsidRPr="0084129C" w:rsidP="0021339F" w14:paraId="77067193" w14:textId="77777777">
            <w:pPr>
              <w:autoSpaceDE w:val="0"/>
              <w:autoSpaceDN w:val="0"/>
              <w:adjustRightInd w:val="0"/>
              <w:snapToGrid w:val="0"/>
              <w:spacing w:before="0" w:beforeAutospacing="0" w:after="120" w:afterAutospacing="0"/>
              <w:rPr>
                <w:rFonts w:ascii="Source Sans Pro" w:hAnsi="Source Sans Pro"/>
              </w:rPr>
            </w:pPr>
            <w:r w:rsidRPr="0084129C">
              <w:rPr>
                <w:rFonts w:ascii="Source Sans Pro" w:hAnsi="Source Sans Pro"/>
              </w:rPr>
              <w:t>Calls to this number are free.</w:t>
            </w:r>
          </w:p>
          <w:p w:rsidR="0021339F" w:rsidRPr="0084129C" w:rsidP="0021339F" w14:paraId="4D4001CC" w14:textId="06915A74">
            <w:pPr>
              <w:autoSpaceDE w:val="0"/>
              <w:autoSpaceDN w:val="0"/>
              <w:adjustRightInd w:val="0"/>
              <w:snapToGrid w:val="0"/>
              <w:spacing w:before="0" w:beforeAutospacing="0" w:after="120" w:afterAutospacing="0"/>
              <w:rPr>
                <w:rFonts w:ascii="Source Sans Pro" w:hAnsi="Source Sans Pro"/>
                <w:snapToGrid w:val="0"/>
              </w:rPr>
            </w:pPr>
            <w:r w:rsidRPr="0084129C">
              <w:rPr>
                <w:rFonts w:ascii="Source Sans Pro" w:hAnsi="Source Sans Pro"/>
                <w:snapToGrid w:val="0"/>
              </w:rPr>
              <w:t>Available 8 am to 7 pm, Monday through Friday.</w:t>
            </w:r>
          </w:p>
        </w:tc>
      </w:tr>
      <w:tr w14:paraId="631C549F" w14:textId="77777777" w:rsidTr="0084129C">
        <w:tblPrEx>
          <w:tblW w:w="4900" w:type="pct"/>
          <w:tblLook w:val="04A0"/>
        </w:tblPrEx>
        <w:tc>
          <w:tcPr>
            <w:tcW w:w="2173" w:type="dxa"/>
          </w:tcPr>
          <w:p w:rsidR="0021339F" w:rsidRPr="00F40D60" w:rsidP="0021339F" w14:paraId="13F65705" w14:textId="77777777">
            <w:pPr>
              <w:autoSpaceDE w:val="0"/>
              <w:autoSpaceDN w:val="0"/>
              <w:adjustRightInd w:val="0"/>
              <w:snapToGrid w:val="0"/>
              <w:spacing w:before="0" w:beforeAutospacing="0" w:after="120" w:afterAutospacing="0"/>
              <w:rPr>
                <w:rFonts w:ascii="Source Sans Pro" w:hAnsi="Source Sans Pro"/>
                <w:b/>
              </w:rPr>
            </w:pPr>
            <w:r w:rsidRPr="00F40D60">
              <w:rPr>
                <w:rFonts w:ascii="Source Sans Pro" w:hAnsi="Source Sans Pro"/>
                <w:b/>
              </w:rPr>
              <w:t>Website</w:t>
            </w:r>
          </w:p>
        </w:tc>
        <w:tc>
          <w:tcPr>
            <w:tcW w:w="7000" w:type="dxa"/>
          </w:tcPr>
          <w:p w:rsidR="0021339F" w:rsidRPr="0084129C" w:rsidP="0021339F" w14:paraId="6C7517BB" w14:textId="658C1474">
            <w:pPr>
              <w:autoSpaceDE w:val="0"/>
              <w:autoSpaceDN w:val="0"/>
              <w:adjustRightInd w:val="0"/>
              <w:snapToGrid w:val="0"/>
              <w:spacing w:before="0" w:beforeAutospacing="0" w:after="120" w:afterAutospacing="0"/>
              <w:rPr>
                <w:rFonts w:ascii="Source Sans Pro" w:hAnsi="Source Sans Pro"/>
                <w:color w:val="0000FF"/>
              </w:rPr>
            </w:pPr>
            <w:hyperlink r:id="rId26" w:history="1">
              <w:r w:rsidRPr="0084129C">
                <w:rPr>
                  <w:rStyle w:val="Hyperlink"/>
                  <w:rFonts w:ascii="Source Sans Pro" w:hAnsi="Source Sans Pro"/>
                </w:rPr>
                <w:t>www.SSA.gov</w:t>
              </w:r>
            </w:hyperlink>
            <w:r w:rsidRPr="0084129C">
              <w:rPr>
                <w:rFonts w:ascii="Source Sans Pro" w:hAnsi="Source Sans Pro"/>
              </w:rPr>
              <w:t xml:space="preserve"> </w:t>
            </w:r>
          </w:p>
        </w:tc>
      </w:tr>
    </w:tbl>
    <w:p w:rsidR="006F3433" w:rsidRPr="00F40D60" w:rsidP="007D2AD7" w14:paraId="7763F255" w14:textId="133E2655">
      <w:pPr>
        <w:pStyle w:val="Heading2"/>
        <w:rPr>
          <w:rFonts w:ascii="Source Sans Pro" w:hAnsi="Source Sans Pro"/>
        </w:rPr>
      </w:pPr>
      <w:bookmarkStart w:id="197" w:name="_Toc228556019"/>
      <w:bookmarkStart w:id="198" w:name="_Toc479865042"/>
      <w:bookmarkStart w:id="199" w:name="_Toc68442659"/>
      <w:bookmarkStart w:id="200" w:name="_Toc102334428"/>
      <w:bookmarkStart w:id="201" w:name="_Toc205470319"/>
      <w:r w:rsidRPr="00F40D60">
        <w:rPr>
          <w:rFonts w:ascii="Source Sans Pro" w:hAnsi="Source Sans Pro"/>
        </w:rPr>
        <w:t>SECTION 6</w:t>
      </w:r>
      <w:r w:rsidRPr="00F40D60">
        <w:rPr>
          <w:rFonts w:ascii="Source Sans Pro" w:hAnsi="Source Sans Pro"/>
        </w:rPr>
        <w:tab/>
        <w:t>Medicaid</w:t>
      </w:r>
      <w:bookmarkEnd w:id="197"/>
      <w:bookmarkEnd w:id="198"/>
      <w:bookmarkEnd w:id="199"/>
      <w:bookmarkEnd w:id="200"/>
      <w:bookmarkEnd w:id="201"/>
    </w:p>
    <w:p w:rsidR="006F3433" w:rsidRPr="00F40D60" w:rsidP="00146E61" w14:paraId="5054934D" w14:textId="78D1806B">
      <w:pPr>
        <w:pStyle w:val="15paragraphafter15ptheading"/>
        <w:rPr>
          <w:rFonts w:ascii="Source Sans Pro" w:hAnsi="Source Sans Pro"/>
          <w:color w:val="0000FF"/>
          <w:sz w:val="24"/>
          <w:szCs w:val="24"/>
        </w:rPr>
      </w:pPr>
      <w:r w:rsidRPr="00F40D60">
        <w:rPr>
          <w:rFonts w:ascii="Source Sans Pro" w:hAnsi="Source Sans Pro"/>
          <w:i/>
          <w:color w:val="0000FF"/>
          <w:sz w:val="24"/>
          <w:szCs w:val="24"/>
        </w:rPr>
        <w:t>[Organizations offering plans in multiple states: Revise this section to include a list of agency names, phone numbers,</w:t>
      </w:r>
      <w:r w:rsidRPr="00F40D60" w:rsidR="00BE5D4D">
        <w:rPr>
          <w:rFonts w:ascii="Source Sans Pro" w:hAnsi="Source Sans Pro"/>
          <w:i/>
          <w:color w:val="0000FF"/>
          <w:sz w:val="24"/>
          <w:szCs w:val="24"/>
        </w:rPr>
        <w:t xml:space="preserve"> days and hours of operation,</w:t>
      </w:r>
      <w:r w:rsidRPr="00F40D60">
        <w:rPr>
          <w:rFonts w:ascii="Source Sans Pro" w:hAnsi="Source Sans Pro"/>
          <w:i/>
          <w:color w:val="0000FF"/>
          <w:sz w:val="24"/>
          <w:szCs w:val="24"/>
        </w:rPr>
        <w:t xml:space="preserve"> and addresses for all states in your service area. Plans have the option of including a separate exhibit to list Medicaid information in all states or in all states in which</w:t>
      </w:r>
      <w:r w:rsidR="0078782B">
        <w:rPr>
          <w:rFonts w:ascii="Source Sans Pro" w:hAnsi="Source Sans Pro"/>
          <w:i/>
          <w:color w:val="0000FF"/>
          <w:sz w:val="24"/>
          <w:szCs w:val="24"/>
        </w:rPr>
        <w:t xml:space="preserve"> your plan</w:t>
      </w:r>
      <w:r w:rsidRPr="00F40D60">
        <w:rPr>
          <w:rFonts w:ascii="Source Sans Pro" w:hAnsi="Source Sans Pro"/>
          <w:i/>
          <w:color w:val="0000FF"/>
          <w:sz w:val="24"/>
          <w:szCs w:val="24"/>
        </w:rPr>
        <w:t xml:space="preserve"> is filed and should </w:t>
      </w:r>
      <w:r w:rsidRPr="00F40D60" w:rsidR="009B3375">
        <w:rPr>
          <w:rFonts w:ascii="Source Sans Pro" w:hAnsi="Source Sans Pro"/>
          <w:i/>
          <w:color w:val="0000FF"/>
          <w:sz w:val="24"/>
          <w:szCs w:val="24"/>
        </w:rPr>
        <w:t>refer</w:t>
      </w:r>
      <w:r w:rsidRPr="00F40D60">
        <w:rPr>
          <w:rFonts w:ascii="Source Sans Pro" w:hAnsi="Source Sans Pro"/>
          <w:i/>
          <w:color w:val="0000FF"/>
          <w:sz w:val="24"/>
          <w:szCs w:val="24"/>
        </w:rPr>
        <w:t xml:space="preserve"> to that exhibit below.]</w:t>
      </w:r>
    </w:p>
    <w:p w:rsidR="006F3433" w:rsidRPr="00F40D60" w:rsidP="00146E61" w14:paraId="57A3C484" w14:textId="74E08B73">
      <w:pPr>
        <w:pStyle w:val="15paragraphafter15ptheading"/>
        <w:rPr>
          <w:rFonts w:ascii="Source Sans Pro" w:hAnsi="Source Sans Pro"/>
          <w:color w:val="0000FF"/>
          <w:sz w:val="24"/>
          <w:szCs w:val="24"/>
        </w:rPr>
      </w:pPr>
      <w:r w:rsidRPr="00F40D60">
        <w:rPr>
          <w:rFonts w:ascii="Source Sans Pro" w:hAnsi="Source Sans Pro"/>
          <w:i/>
          <w:color w:val="0000FF"/>
          <w:sz w:val="24"/>
          <w:szCs w:val="24"/>
        </w:rPr>
        <w:t xml:space="preserve">[Plans </w:t>
      </w:r>
      <w:r w:rsidRPr="00F40D60" w:rsidR="005B5EA1">
        <w:rPr>
          <w:rFonts w:ascii="Source Sans Pro" w:hAnsi="Source Sans Pro"/>
          <w:i/>
          <w:color w:val="0000FF"/>
          <w:sz w:val="24"/>
          <w:szCs w:val="24"/>
        </w:rPr>
        <w:t>can</w:t>
      </w:r>
      <w:r w:rsidRPr="00F40D60">
        <w:rPr>
          <w:rFonts w:ascii="Source Sans Pro" w:hAnsi="Source Sans Pro"/>
          <w:i/>
          <w:color w:val="0000FF"/>
          <w:sz w:val="24"/>
          <w:szCs w:val="24"/>
        </w:rPr>
        <w:t xml:space="preserve"> adapt this generic discussion of Medicaid to reflect the name or features of the Medicaid program in</w:t>
      </w:r>
      <w:r w:rsidR="0078782B">
        <w:rPr>
          <w:rFonts w:ascii="Source Sans Pro" w:hAnsi="Source Sans Pro"/>
          <w:i/>
          <w:color w:val="0000FF"/>
          <w:sz w:val="24"/>
          <w:szCs w:val="24"/>
        </w:rPr>
        <w:t xml:space="preserve"> your plan</w:t>
      </w:r>
      <w:r w:rsidRPr="00F40D60">
        <w:rPr>
          <w:rFonts w:ascii="Source Sans Pro" w:hAnsi="Source Sans Pro"/>
          <w:i/>
          <w:color w:val="0000FF"/>
          <w:sz w:val="24"/>
          <w:szCs w:val="24"/>
        </w:rPr>
        <w:t>’s state or states.]</w:t>
      </w:r>
    </w:p>
    <w:p w:rsidR="006F3433" w:rsidRPr="00F40D60" w:rsidP="00146E61" w14:paraId="443F9B5F" w14:textId="1D0967BB">
      <w:pPr>
        <w:pStyle w:val="15paragraphafter15ptheading"/>
        <w:rPr>
          <w:rFonts w:ascii="Source Sans Pro" w:hAnsi="Source Sans Pro"/>
          <w:sz w:val="24"/>
          <w:szCs w:val="24"/>
        </w:rPr>
      </w:pPr>
      <w:r w:rsidRPr="00F40D60">
        <w:rPr>
          <w:rFonts w:ascii="Source Sans Pro" w:hAnsi="Source Sans Pro"/>
          <w:sz w:val="24"/>
          <w:szCs w:val="24"/>
        </w:rPr>
        <w:t xml:space="preserve">Medicaid is a joint </w:t>
      </w:r>
      <w:r w:rsidRPr="00F40D60" w:rsidR="00472041">
        <w:rPr>
          <w:rFonts w:ascii="Source Sans Pro" w:hAnsi="Source Sans Pro"/>
          <w:sz w:val="24"/>
          <w:szCs w:val="24"/>
        </w:rPr>
        <w:t>federal</w:t>
      </w:r>
      <w:r w:rsidRPr="00F40D60">
        <w:rPr>
          <w:rFonts w:ascii="Source Sans Pro" w:hAnsi="Source Sans Pro"/>
          <w:sz w:val="24"/>
          <w:szCs w:val="24"/>
        </w:rPr>
        <w:t xml:space="preserve"> and state government program that helps with medical costs for certain people with limited incomes and resources. Some people with Medicare </w:t>
      </w:r>
      <w:r w:rsidRPr="00F40D60" w:rsidR="001B796A">
        <w:rPr>
          <w:rFonts w:ascii="Source Sans Pro" w:hAnsi="Source Sans Pro"/>
          <w:sz w:val="24"/>
          <w:szCs w:val="24"/>
        </w:rPr>
        <w:t>are also eligible for Medicaid.</w:t>
      </w:r>
      <w:r w:rsidRPr="00F40D60" w:rsidR="00264C0D">
        <w:rPr>
          <w:rFonts w:ascii="Source Sans Pro" w:hAnsi="Source Sans Pro"/>
          <w:sz w:val="24"/>
          <w:szCs w:val="24"/>
        </w:rPr>
        <w:t xml:space="preserve"> </w:t>
      </w:r>
      <w:r w:rsidRPr="00F40D60" w:rsidR="0021339F">
        <w:rPr>
          <w:rFonts w:ascii="Source Sans Pro" w:hAnsi="Source Sans Pro"/>
          <w:sz w:val="24"/>
          <w:szCs w:val="24"/>
        </w:rPr>
        <w:t xml:space="preserve">Medicaid offers </w:t>
      </w:r>
      <w:r w:rsidRPr="00F40D60">
        <w:rPr>
          <w:rFonts w:ascii="Source Sans Pro" w:hAnsi="Source Sans Pro"/>
          <w:sz w:val="24"/>
          <w:szCs w:val="24"/>
        </w:rPr>
        <w:t xml:space="preserve">programs </w:t>
      </w:r>
      <w:r w:rsidRPr="00F40D60" w:rsidR="0021339F">
        <w:rPr>
          <w:rFonts w:ascii="Source Sans Pro" w:hAnsi="Source Sans Pro"/>
          <w:sz w:val="24"/>
          <w:szCs w:val="24"/>
        </w:rPr>
        <w:t>to</w:t>
      </w:r>
      <w:r w:rsidRPr="00F40D60">
        <w:rPr>
          <w:rFonts w:ascii="Source Sans Pro" w:hAnsi="Source Sans Pro"/>
          <w:sz w:val="24"/>
          <w:szCs w:val="24"/>
        </w:rPr>
        <w:t xml:space="preserve"> help people with Medicare pay their Medicare costs, such as their Medicare premiums. These </w:t>
      </w:r>
      <w:r w:rsidRPr="00F40D60" w:rsidR="00410E78">
        <w:rPr>
          <w:rFonts w:ascii="Source Sans Pro" w:hAnsi="Source Sans Pro"/>
          <w:b/>
          <w:sz w:val="24"/>
          <w:szCs w:val="24"/>
        </w:rPr>
        <w:t xml:space="preserve">Medicare Savings </w:t>
      </w:r>
      <w:r w:rsidRPr="00F40D60" w:rsidR="00410E78">
        <w:rPr>
          <w:rFonts w:ascii="Source Sans Pro" w:hAnsi="Source Sans Pro" w:cs="Minion Pro"/>
          <w:b/>
          <w:color w:val="1E201C"/>
          <w:sz w:val="24"/>
          <w:szCs w:val="24"/>
        </w:rPr>
        <w:t>P</w:t>
      </w:r>
      <w:r w:rsidRPr="00F40D60">
        <w:rPr>
          <w:rFonts w:ascii="Source Sans Pro" w:hAnsi="Source Sans Pro" w:cs="Minion Pro"/>
          <w:b/>
          <w:color w:val="1E201C"/>
          <w:sz w:val="24"/>
          <w:szCs w:val="24"/>
        </w:rPr>
        <w:t>rograms</w:t>
      </w:r>
      <w:r w:rsidRPr="00F40D60" w:rsidR="009A40F6">
        <w:rPr>
          <w:rFonts w:ascii="Source Sans Pro" w:hAnsi="Source Sans Pro" w:cs="Minion Pro"/>
          <w:color w:val="1E201C"/>
          <w:sz w:val="24"/>
          <w:szCs w:val="24"/>
        </w:rPr>
        <w:t xml:space="preserve"> include</w:t>
      </w:r>
      <w:r w:rsidRPr="00F40D60" w:rsidR="001B796A">
        <w:rPr>
          <w:rFonts w:ascii="Source Sans Pro" w:hAnsi="Source Sans Pro" w:cs="Minion Pro"/>
          <w:color w:val="1E201C"/>
          <w:sz w:val="24"/>
          <w:szCs w:val="24"/>
        </w:rPr>
        <w:t>:</w:t>
      </w:r>
    </w:p>
    <w:p w:rsidR="006F3433" w:rsidRPr="00F40D60" w:rsidP="000575FA" w14:paraId="573860A1" w14:textId="77777777">
      <w:pPr>
        <w:pStyle w:val="ListBullet"/>
        <w:numPr>
          <w:ilvl w:val="0"/>
          <w:numId w:val="11"/>
        </w:numPr>
        <w:rPr>
          <w:rFonts w:ascii="Source Sans Pro" w:hAnsi="Source Sans Pro"/>
        </w:rPr>
      </w:pPr>
      <w:r w:rsidRPr="00F40D60">
        <w:rPr>
          <w:rStyle w:val="Strong"/>
          <w:rFonts w:ascii="Source Sans Pro" w:hAnsi="Source Sans Pro"/>
        </w:rPr>
        <w:t>Qualified Medicare Beneficiary (QMB):</w:t>
      </w:r>
      <w:r w:rsidRPr="00F40D60">
        <w:rPr>
          <w:rFonts w:ascii="Source Sans Pro" w:hAnsi="Source Sans Pro"/>
        </w:rPr>
        <w:t xml:space="preserve"> Helps pay Medicare Part A and Part B premiums, and other </w:t>
      </w:r>
      <w:r w:rsidRPr="00F40D60" w:rsidR="00BB10ED">
        <w:rPr>
          <w:rFonts w:ascii="Source Sans Pro" w:hAnsi="Source Sans Pro"/>
        </w:rPr>
        <w:t>cost</w:t>
      </w:r>
      <w:r w:rsidRPr="00F40D60" w:rsidR="00F252DA">
        <w:rPr>
          <w:rFonts w:ascii="Source Sans Pro" w:hAnsi="Source Sans Pro"/>
        </w:rPr>
        <w:t xml:space="preserve"> </w:t>
      </w:r>
      <w:r w:rsidRPr="00F40D60" w:rsidR="00BB10ED">
        <w:rPr>
          <w:rFonts w:ascii="Source Sans Pro" w:hAnsi="Source Sans Pro"/>
        </w:rPr>
        <w:t>sharing</w:t>
      </w:r>
      <w:r w:rsidRPr="00F40D60">
        <w:rPr>
          <w:rFonts w:ascii="Source Sans Pro" w:hAnsi="Source Sans Pro"/>
        </w:rPr>
        <w:t xml:space="preserve"> (like deductibles, coinsurance, and copayments). </w:t>
      </w:r>
      <w:r w:rsidRPr="00F40D60" w:rsidR="006F48CD">
        <w:rPr>
          <w:rFonts w:ascii="Source Sans Pro" w:hAnsi="Source Sans Pro"/>
        </w:rPr>
        <w:t>(Some people with QMB are also eligible for full Medicaid benefits (QMB+).)</w:t>
      </w:r>
    </w:p>
    <w:p w:rsidR="006F3433" w:rsidRPr="00F40D60" w:rsidP="000575FA" w14:paraId="28DFE784" w14:textId="77777777">
      <w:pPr>
        <w:pStyle w:val="ListBullet"/>
        <w:numPr>
          <w:ilvl w:val="0"/>
          <w:numId w:val="11"/>
        </w:numPr>
        <w:rPr>
          <w:rFonts w:ascii="Source Sans Pro" w:hAnsi="Source Sans Pro"/>
        </w:rPr>
      </w:pPr>
      <w:r w:rsidRPr="00F40D60">
        <w:rPr>
          <w:rStyle w:val="Strong"/>
          <w:rFonts w:ascii="Source Sans Pro" w:hAnsi="Source Sans Pro"/>
        </w:rPr>
        <w:t>Specified Low-Income Medicare Beneficiary (SLMB):</w:t>
      </w:r>
      <w:r w:rsidRPr="00F40D60">
        <w:rPr>
          <w:rFonts w:ascii="Source Sans Pro" w:hAnsi="Source Sans Pro"/>
        </w:rPr>
        <w:t xml:space="preserve"> Helps pay Part B premiums. </w:t>
      </w:r>
      <w:r w:rsidRPr="00F40D60" w:rsidR="00D44A16">
        <w:rPr>
          <w:rFonts w:ascii="Source Sans Pro" w:hAnsi="Source Sans Pro"/>
        </w:rPr>
        <w:t>(Some people with SLMB are also eligible for full Medicaid benefits (SLMB+).)</w:t>
      </w:r>
    </w:p>
    <w:p w:rsidR="00D44A16" w:rsidRPr="00F40D60" w:rsidP="000575FA" w14:paraId="30C1836D" w14:textId="77777777">
      <w:pPr>
        <w:pStyle w:val="ListBullet"/>
        <w:numPr>
          <w:ilvl w:val="0"/>
          <w:numId w:val="11"/>
        </w:numPr>
        <w:rPr>
          <w:rFonts w:ascii="Source Sans Pro" w:hAnsi="Source Sans Pro"/>
        </w:rPr>
      </w:pPr>
      <w:r w:rsidRPr="00F40D60">
        <w:rPr>
          <w:rStyle w:val="Strong"/>
          <w:rFonts w:ascii="Source Sans Pro" w:hAnsi="Source Sans Pro"/>
        </w:rPr>
        <w:t>Qualif</w:t>
      </w:r>
      <w:r w:rsidRPr="00F40D60" w:rsidR="00E951DB">
        <w:rPr>
          <w:rStyle w:val="Strong"/>
          <w:rFonts w:ascii="Source Sans Pro" w:hAnsi="Source Sans Pro"/>
        </w:rPr>
        <w:t>ying</w:t>
      </w:r>
      <w:r w:rsidRPr="00F40D60">
        <w:rPr>
          <w:rStyle w:val="Strong"/>
          <w:rFonts w:ascii="Source Sans Pro" w:hAnsi="Source Sans Pro"/>
        </w:rPr>
        <w:t xml:space="preserve"> Individual (QI):</w:t>
      </w:r>
      <w:r w:rsidRPr="00F40D60">
        <w:rPr>
          <w:rFonts w:ascii="Source Sans Pro" w:hAnsi="Source Sans Pro"/>
        </w:rPr>
        <w:t xml:space="preserve"> Helps pa</w:t>
      </w:r>
      <w:r w:rsidRPr="00F40D60" w:rsidR="001B796A">
        <w:rPr>
          <w:rFonts w:ascii="Source Sans Pro" w:hAnsi="Source Sans Pro"/>
        </w:rPr>
        <w:t>y Part B premiums</w:t>
      </w:r>
    </w:p>
    <w:p w:rsidR="006F3433" w:rsidRPr="00F40D60" w:rsidP="000575FA" w14:paraId="0ADBC996" w14:textId="77777777">
      <w:pPr>
        <w:pStyle w:val="ListBullet"/>
        <w:numPr>
          <w:ilvl w:val="0"/>
          <w:numId w:val="11"/>
        </w:numPr>
        <w:rPr>
          <w:rFonts w:ascii="Source Sans Pro" w:hAnsi="Source Sans Pro"/>
        </w:rPr>
      </w:pPr>
      <w:r w:rsidRPr="00F40D60">
        <w:rPr>
          <w:rStyle w:val="Strong"/>
          <w:rFonts w:ascii="Source Sans Pro" w:hAnsi="Source Sans Pro"/>
        </w:rPr>
        <w:t>Qualified Disabled &amp; Working Individuals (QDWI):</w:t>
      </w:r>
      <w:r w:rsidRPr="00F40D60" w:rsidR="00337329">
        <w:rPr>
          <w:rFonts w:ascii="Source Sans Pro" w:hAnsi="Source Sans Pro"/>
        </w:rPr>
        <w:t xml:space="preserve"> Helps pay Part A premiums</w:t>
      </w:r>
    </w:p>
    <w:p w:rsidR="00A16335" w:rsidP="00146E61" w14:paraId="2CD142EE" w14:textId="3F1DC5A5">
      <w:pPr>
        <w:pStyle w:val="15paragraphafter15ptheading"/>
        <w:rPr>
          <w:rFonts w:ascii="Source Sans Pro" w:hAnsi="Source Sans Pro"/>
          <w:sz w:val="24"/>
          <w:szCs w:val="24"/>
        </w:rPr>
      </w:pPr>
      <w:r w:rsidRPr="00F40D60">
        <w:rPr>
          <w:rFonts w:ascii="Source Sans Pro" w:hAnsi="Source Sans Pro"/>
          <w:sz w:val="24"/>
          <w:szCs w:val="24"/>
        </w:rPr>
        <w:t xml:space="preserve">To find out more about Medicaid and </w:t>
      </w:r>
      <w:r w:rsidRPr="00F40D60" w:rsidR="0021339F">
        <w:rPr>
          <w:rFonts w:ascii="Source Sans Pro" w:hAnsi="Source Sans Pro"/>
          <w:sz w:val="24"/>
          <w:szCs w:val="24"/>
        </w:rPr>
        <w:t>Medicare Savings Program</w:t>
      </w:r>
      <w:r w:rsidRPr="00F40D60">
        <w:rPr>
          <w:rFonts w:ascii="Source Sans Pro" w:hAnsi="Source Sans Pro"/>
          <w:sz w:val="24"/>
          <w:szCs w:val="24"/>
        </w:rPr>
        <w:t xml:space="preserve">, contact </w:t>
      </w:r>
      <w:r w:rsidRPr="00F40D60">
        <w:rPr>
          <w:rFonts w:ascii="Source Sans Pro" w:hAnsi="Source Sans Pro"/>
          <w:i/>
          <w:color w:val="0000FF"/>
          <w:sz w:val="24"/>
          <w:szCs w:val="24"/>
        </w:rPr>
        <w:t>[insert state-specific Medicaid agency]</w:t>
      </w:r>
      <w:r w:rsidRPr="00F40D60" w:rsidR="00337329">
        <w:rPr>
          <w:rFonts w:ascii="Source Sans Pro" w:hAnsi="Source Sans Pro"/>
          <w:sz w:val="24"/>
          <w:szCs w:val="24"/>
        </w:rPr>
        <w:t>.</w:t>
      </w:r>
    </w:p>
    <w:p w:rsidR="0084129C" w:rsidRPr="00F40D60" w:rsidP="0084129C" w14:paraId="72D11E16" w14:textId="5B7C1891">
      <w:pPr>
        <w:pStyle w:val="H3shading"/>
        <w:rPr>
          <w:szCs w:val="24"/>
        </w:rPr>
      </w:pPr>
      <w:r w:rsidRPr="0084129C">
        <w:rPr>
          <w:i/>
          <w:iCs w:val="0"/>
          <w:snapToGrid w:val="0"/>
          <w:color w:val="9190FF"/>
        </w:rPr>
        <w:t>[Insert state-specific Medicaid agency] [If the agency’s name doesn’t include the name of the state, add: ([insert state name]’s Medicaid program)] –</w:t>
      </w:r>
      <w:r w:rsidRPr="0084129C">
        <w:rPr>
          <w:snapToGrid w:val="0"/>
          <w:color w:val="9190FF"/>
        </w:rPr>
        <w:t xml:space="preserve"> </w:t>
      </w:r>
      <w:r w:rsidRPr="00F40D60">
        <w:rPr>
          <w:snapToGrid w:val="0"/>
        </w:rPr>
        <w:t>Contact Information</w:t>
      </w:r>
    </w:p>
    <w:tbl>
      <w:tblPr>
        <w:tblStyle w:val="contactTableGrid1"/>
        <w:tblDescription w:val="Contact information for state's Medicaid office by phone, TTY, mail, or website"/>
        <w:tblW w:w="4900" w:type="pct"/>
        <w:tblLook w:val="04A0"/>
      </w:tblPr>
      <w:tblGrid>
        <w:gridCol w:w="2173"/>
        <w:gridCol w:w="7000"/>
      </w:tblGrid>
      <w:tr w14:paraId="14EF7387" w14:textId="77777777" w:rsidTr="0084129C">
        <w:tblPrEx>
          <w:tblW w:w="4900" w:type="pct"/>
          <w:tblLook w:val="04A0"/>
        </w:tblPrEx>
        <w:tc>
          <w:tcPr>
            <w:tcW w:w="2173" w:type="dxa"/>
          </w:tcPr>
          <w:p w:rsidR="0021339F" w:rsidRPr="00F40D60" w:rsidP="0021339F" w14:paraId="01A4C4E3" w14:textId="77777777">
            <w:pPr>
              <w:autoSpaceDE w:val="0"/>
              <w:autoSpaceDN w:val="0"/>
              <w:adjustRightInd w:val="0"/>
              <w:snapToGrid w:val="0"/>
              <w:spacing w:before="0" w:beforeAutospacing="0" w:after="120" w:afterAutospacing="0"/>
              <w:rPr>
                <w:rFonts w:ascii="Source Sans Pro" w:hAnsi="Source Sans Pro"/>
                <w:b/>
              </w:rPr>
            </w:pPr>
            <w:r w:rsidRPr="00F40D60">
              <w:rPr>
                <w:rFonts w:ascii="Source Sans Pro" w:hAnsi="Source Sans Pro"/>
                <w:b/>
              </w:rPr>
              <w:t>Call</w:t>
            </w:r>
          </w:p>
        </w:tc>
        <w:tc>
          <w:tcPr>
            <w:tcW w:w="7000" w:type="dxa"/>
          </w:tcPr>
          <w:p w:rsidR="0021339F" w:rsidRPr="00F40D60" w:rsidP="0021339F" w14:paraId="2921E8DF" w14:textId="77777777">
            <w:pPr>
              <w:autoSpaceDE w:val="0"/>
              <w:autoSpaceDN w:val="0"/>
              <w:adjustRightInd w:val="0"/>
              <w:snapToGrid w:val="0"/>
              <w:spacing w:before="0" w:beforeAutospacing="0" w:after="120" w:afterAutospacing="0"/>
              <w:rPr>
                <w:rFonts w:ascii="Source Sans Pro" w:hAnsi="Source Sans Pro"/>
                <w:i/>
                <w:color w:val="0000FF"/>
              </w:rPr>
            </w:pPr>
            <w:r w:rsidRPr="00F40D60">
              <w:rPr>
                <w:rFonts w:ascii="Source Sans Pro" w:hAnsi="Source Sans Pro"/>
                <w:i/>
                <w:color w:val="0000FF"/>
              </w:rPr>
              <w:t>[Insert phone number(s) and days and hours of operation]</w:t>
            </w:r>
          </w:p>
        </w:tc>
      </w:tr>
      <w:tr w14:paraId="0BB92F04" w14:textId="77777777" w:rsidTr="0084129C">
        <w:tblPrEx>
          <w:tblW w:w="4900" w:type="pct"/>
          <w:tblLook w:val="04A0"/>
        </w:tblPrEx>
        <w:tc>
          <w:tcPr>
            <w:tcW w:w="2173" w:type="dxa"/>
          </w:tcPr>
          <w:p w:rsidR="0021339F" w:rsidRPr="00F40D60" w:rsidP="0021339F" w14:paraId="412FD015" w14:textId="77777777">
            <w:pPr>
              <w:autoSpaceDE w:val="0"/>
              <w:autoSpaceDN w:val="0"/>
              <w:adjustRightInd w:val="0"/>
              <w:snapToGrid w:val="0"/>
              <w:spacing w:before="0" w:beforeAutospacing="0" w:after="120" w:afterAutospacing="0"/>
              <w:rPr>
                <w:rFonts w:ascii="Source Sans Pro" w:hAnsi="Source Sans Pro"/>
                <w:b/>
              </w:rPr>
            </w:pPr>
            <w:r w:rsidRPr="00F40D60">
              <w:rPr>
                <w:rFonts w:ascii="Source Sans Pro" w:hAnsi="Source Sans Pro"/>
                <w:b/>
              </w:rPr>
              <w:t>TTY</w:t>
            </w:r>
          </w:p>
        </w:tc>
        <w:tc>
          <w:tcPr>
            <w:tcW w:w="7000" w:type="dxa"/>
          </w:tcPr>
          <w:p w:rsidR="0021339F" w:rsidRPr="00F40D60" w:rsidP="0021339F" w14:paraId="624E8324" w14:textId="77777777">
            <w:pPr>
              <w:autoSpaceDE w:val="0"/>
              <w:autoSpaceDN w:val="0"/>
              <w:adjustRightInd w:val="0"/>
              <w:snapToGrid w:val="0"/>
              <w:spacing w:before="0" w:beforeAutospacing="0" w:after="120" w:afterAutospacing="0"/>
              <w:rPr>
                <w:rFonts w:ascii="Source Sans Pro" w:hAnsi="Source Sans Pro"/>
                <w:i/>
                <w:color w:val="0000FF"/>
              </w:rPr>
            </w:pPr>
            <w:r w:rsidRPr="00F40D60">
              <w:rPr>
                <w:rFonts w:ascii="Source Sans Pro" w:hAnsi="Source Sans Pro"/>
                <w:i/>
                <w:color w:val="0000FF"/>
              </w:rPr>
              <w:t>[Insert number, if available. Or delete this row.]</w:t>
            </w:r>
          </w:p>
          <w:p w:rsidR="0021339F" w:rsidRPr="00F40D60" w:rsidP="0021339F" w14:paraId="7909E593" w14:textId="66875E65">
            <w:pPr>
              <w:autoSpaceDE w:val="0"/>
              <w:autoSpaceDN w:val="0"/>
              <w:adjustRightInd w:val="0"/>
              <w:snapToGrid w:val="0"/>
              <w:spacing w:before="0" w:beforeAutospacing="0" w:after="120" w:afterAutospacing="0"/>
              <w:rPr>
                <w:rFonts w:ascii="Source Sans Pro" w:hAnsi="Source Sans Pro"/>
                <w:i/>
                <w:color w:val="0000FF"/>
              </w:rPr>
            </w:pPr>
            <w:r w:rsidRPr="00F40D60">
              <w:rPr>
                <w:rFonts w:ascii="Source Sans Pro" w:hAnsi="Source Sans Pro"/>
                <w:i/>
                <w:color w:val="0000FF"/>
              </w:rPr>
              <w:t xml:space="preserve">[Insert if the state Medicaid program uses a direct TTY number: </w:t>
            </w:r>
            <w:r w:rsidRPr="00F40D60">
              <w:rPr>
                <w:rFonts w:ascii="Source Sans Pro" w:hAnsi="Source Sans Pro"/>
                <w:color w:val="0000FF"/>
              </w:rPr>
              <w:t>This number requires special telephone equipment and is only for people who have difficulties hearing or speaking.]</w:t>
            </w:r>
          </w:p>
        </w:tc>
      </w:tr>
      <w:tr w14:paraId="54128336" w14:textId="77777777" w:rsidTr="0084129C">
        <w:tblPrEx>
          <w:tblW w:w="4900" w:type="pct"/>
          <w:tblLook w:val="04A0"/>
        </w:tblPrEx>
        <w:tc>
          <w:tcPr>
            <w:tcW w:w="2173" w:type="dxa"/>
          </w:tcPr>
          <w:p w:rsidR="0021339F" w:rsidRPr="00F40D60" w:rsidP="0021339F" w14:paraId="5A4D749C" w14:textId="77777777">
            <w:pPr>
              <w:autoSpaceDE w:val="0"/>
              <w:autoSpaceDN w:val="0"/>
              <w:adjustRightInd w:val="0"/>
              <w:snapToGrid w:val="0"/>
              <w:spacing w:before="0" w:beforeAutospacing="0" w:after="120" w:afterAutospacing="0"/>
              <w:rPr>
                <w:rFonts w:ascii="Source Sans Pro" w:hAnsi="Source Sans Pro"/>
                <w:b/>
              </w:rPr>
            </w:pPr>
            <w:r w:rsidRPr="00F40D60">
              <w:rPr>
                <w:rFonts w:ascii="Source Sans Pro" w:hAnsi="Source Sans Pro"/>
                <w:b/>
              </w:rPr>
              <w:t>Write</w:t>
            </w:r>
          </w:p>
        </w:tc>
        <w:tc>
          <w:tcPr>
            <w:tcW w:w="7000" w:type="dxa"/>
          </w:tcPr>
          <w:p w:rsidR="0021339F" w:rsidRPr="00F40D60" w:rsidP="0021339F" w14:paraId="687F5B70" w14:textId="77777777">
            <w:pPr>
              <w:autoSpaceDE w:val="0"/>
              <w:autoSpaceDN w:val="0"/>
              <w:adjustRightInd w:val="0"/>
              <w:snapToGrid w:val="0"/>
              <w:spacing w:before="0" w:beforeAutospacing="0" w:after="120" w:afterAutospacing="0"/>
              <w:rPr>
                <w:rFonts w:ascii="Source Sans Pro" w:hAnsi="Source Sans Pro"/>
                <w:i/>
                <w:color w:val="0000FF"/>
              </w:rPr>
            </w:pPr>
            <w:r w:rsidRPr="00F40D60">
              <w:rPr>
                <w:rFonts w:ascii="Source Sans Pro" w:hAnsi="Source Sans Pro"/>
                <w:i/>
                <w:color w:val="0000FF"/>
              </w:rPr>
              <w:t>[Insert address]</w:t>
            </w:r>
          </w:p>
          <w:p w:rsidR="0021339F" w:rsidRPr="00F40D60" w:rsidP="0021339F" w14:paraId="78E3BE90" w14:textId="1DA06F13">
            <w:pPr>
              <w:autoSpaceDE w:val="0"/>
              <w:autoSpaceDN w:val="0"/>
              <w:adjustRightInd w:val="0"/>
              <w:snapToGrid w:val="0"/>
              <w:spacing w:before="0" w:beforeAutospacing="0" w:after="120" w:afterAutospacing="0"/>
              <w:rPr>
                <w:rFonts w:ascii="Source Sans Pro" w:hAnsi="Source Sans Pro"/>
                <w:i/>
                <w:color w:val="0000FF"/>
              </w:rPr>
            </w:pPr>
            <w:r w:rsidRPr="00F40D60">
              <w:rPr>
                <w:rFonts w:ascii="Source Sans Pro" w:hAnsi="Source Sans Pro"/>
                <w:i/>
                <w:color w:val="0000FF"/>
              </w:rPr>
              <w:t>[</w:t>
            </w:r>
            <w:r w:rsidRPr="00F40D60">
              <w:rPr>
                <w:rFonts w:ascii="Source Sans Pro" w:hAnsi="Source Sans Pro"/>
                <w:b/>
                <w:i/>
                <w:color w:val="0000FF"/>
              </w:rPr>
              <w:t>Note:</w:t>
            </w:r>
            <w:r w:rsidRPr="00F40D60">
              <w:rPr>
                <w:rFonts w:ascii="Source Sans Pro" w:hAnsi="Source Sans Pro"/>
                <w:i/>
                <w:color w:val="0000FF"/>
              </w:rPr>
              <w:t xml:space="preserve"> plans </w:t>
            </w:r>
            <w:r w:rsidRPr="00F40D60" w:rsidR="00F35E58">
              <w:rPr>
                <w:rFonts w:ascii="Source Sans Pro" w:hAnsi="Source Sans Pro"/>
                <w:i/>
                <w:color w:val="0000FF"/>
              </w:rPr>
              <w:t>can</w:t>
            </w:r>
            <w:r w:rsidRPr="00F40D60">
              <w:rPr>
                <w:rFonts w:ascii="Source Sans Pro" w:hAnsi="Source Sans Pro"/>
                <w:i/>
                <w:color w:val="0000FF"/>
              </w:rPr>
              <w:t xml:space="preserve"> add email addresses here.]</w:t>
            </w:r>
          </w:p>
        </w:tc>
      </w:tr>
      <w:tr w14:paraId="0C57F11F" w14:textId="77777777" w:rsidTr="0084129C">
        <w:tblPrEx>
          <w:tblW w:w="4900" w:type="pct"/>
          <w:tblLook w:val="04A0"/>
        </w:tblPrEx>
        <w:tc>
          <w:tcPr>
            <w:tcW w:w="2173" w:type="dxa"/>
          </w:tcPr>
          <w:p w:rsidR="0021339F" w:rsidRPr="00F40D60" w:rsidP="0021339F" w14:paraId="654093D8" w14:textId="77777777">
            <w:pPr>
              <w:autoSpaceDE w:val="0"/>
              <w:autoSpaceDN w:val="0"/>
              <w:adjustRightInd w:val="0"/>
              <w:snapToGrid w:val="0"/>
              <w:spacing w:before="0" w:beforeAutospacing="0" w:after="120" w:afterAutospacing="0"/>
              <w:rPr>
                <w:rFonts w:ascii="Source Sans Pro" w:hAnsi="Source Sans Pro"/>
                <w:b/>
              </w:rPr>
            </w:pPr>
            <w:r w:rsidRPr="00F40D60">
              <w:rPr>
                <w:rFonts w:ascii="Source Sans Pro" w:hAnsi="Source Sans Pro"/>
                <w:b/>
              </w:rPr>
              <w:t>Website</w:t>
            </w:r>
          </w:p>
        </w:tc>
        <w:tc>
          <w:tcPr>
            <w:tcW w:w="7000" w:type="dxa"/>
          </w:tcPr>
          <w:p w:rsidR="0021339F" w:rsidRPr="00F40D60" w:rsidP="0021339F" w14:paraId="7974AE84" w14:textId="77777777">
            <w:pPr>
              <w:autoSpaceDE w:val="0"/>
              <w:autoSpaceDN w:val="0"/>
              <w:adjustRightInd w:val="0"/>
              <w:snapToGrid w:val="0"/>
              <w:spacing w:before="0" w:beforeAutospacing="0" w:after="120" w:afterAutospacing="0"/>
              <w:rPr>
                <w:rFonts w:ascii="Source Sans Pro" w:hAnsi="Source Sans Pro"/>
                <w:i/>
                <w:color w:val="0000FF"/>
              </w:rPr>
            </w:pPr>
            <w:r w:rsidRPr="00F40D60">
              <w:rPr>
                <w:rFonts w:ascii="Source Sans Pro" w:hAnsi="Source Sans Pro"/>
                <w:i/>
                <w:color w:val="0000FF"/>
              </w:rPr>
              <w:t>[Insert URL]</w:t>
            </w:r>
          </w:p>
        </w:tc>
      </w:tr>
    </w:tbl>
    <w:p w:rsidR="006F3433" w:rsidRPr="00F40D60" w:rsidP="007D2AD7" w14:paraId="27B70164" w14:textId="04F891E7">
      <w:pPr>
        <w:pStyle w:val="Heading2"/>
        <w:rPr>
          <w:rFonts w:ascii="Source Sans Pro" w:hAnsi="Source Sans Pro"/>
        </w:rPr>
      </w:pPr>
      <w:bookmarkStart w:id="202" w:name="_Toc228556020"/>
      <w:bookmarkStart w:id="203" w:name="_Toc479865043"/>
      <w:bookmarkStart w:id="204" w:name="_Toc68442660"/>
      <w:bookmarkStart w:id="205" w:name="_Toc102334429"/>
      <w:bookmarkStart w:id="206" w:name="_Toc205470320"/>
      <w:r w:rsidRPr="00F40D60">
        <w:rPr>
          <w:rFonts w:ascii="Source Sans Pro" w:hAnsi="Source Sans Pro"/>
        </w:rPr>
        <w:t>SECTION 7</w:t>
      </w:r>
      <w:r w:rsidRPr="00F40D60">
        <w:rPr>
          <w:rFonts w:ascii="Source Sans Pro" w:hAnsi="Source Sans Pro"/>
        </w:rPr>
        <w:tab/>
      </w:r>
      <w:r w:rsidRPr="00F40D60" w:rsidR="00416FB1">
        <w:rPr>
          <w:rFonts w:ascii="Source Sans Pro" w:hAnsi="Source Sans Pro"/>
        </w:rPr>
        <w:t>Programs</w:t>
      </w:r>
      <w:r w:rsidRPr="00F40D60">
        <w:rPr>
          <w:rFonts w:ascii="Source Sans Pro" w:hAnsi="Source Sans Pro"/>
        </w:rPr>
        <w:t xml:space="preserve"> to help people pay for prescription drugs</w:t>
      </w:r>
      <w:bookmarkEnd w:id="202"/>
      <w:bookmarkEnd w:id="203"/>
      <w:bookmarkEnd w:id="204"/>
      <w:bookmarkEnd w:id="205"/>
      <w:bookmarkEnd w:id="206"/>
    </w:p>
    <w:p w:rsidR="006F3433" w:rsidRPr="00F40D60" w:rsidP="00146E61" w14:paraId="32BD1A4B" w14:textId="52A94F6B">
      <w:pPr>
        <w:rPr>
          <w:rFonts w:ascii="Source Sans Pro" w:hAnsi="Source Sans Pro" w:cs="Arial"/>
          <w:i/>
          <w:color w:val="0000FF"/>
        </w:rPr>
      </w:pPr>
      <w:r w:rsidRPr="00F40D60">
        <w:rPr>
          <w:rFonts w:ascii="Source Sans Pro" w:hAnsi="Source Sans Pro" w:cs="Arial"/>
          <w:i/>
          <w:color w:val="0000FF"/>
        </w:rPr>
        <w:t>[</w:t>
      </w:r>
      <w:r w:rsidRPr="00F40D60">
        <w:rPr>
          <w:rFonts w:ascii="Source Sans Pro" w:hAnsi="Source Sans Pro" w:cs="Arial"/>
          <w:b/>
          <w:i/>
          <w:color w:val="0000FF"/>
        </w:rPr>
        <w:t>Note</w:t>
      </w:r>
      <w:r w:rsidRPr="00F40D60">
        <w:rPr>
          <w:rFonts w:ascii="Source Sans Pro" w:hAnsi="Source Sans Pro" w:cs="Arial"/>
          <w:i/>
          <w:color w:val="0000FF"/>
        </w:rPr>
        <w:t xml:space="preserve">: Cost plans not offering Part D </w:t>
      </w:r>
      <w:r w:rsidRPr="00F40D60" w:rsidR="00F35E58">
        <w:rPr>
          <w:rFonts w:ascii="Source Sans Pro" w:hAnsi="Source Sans Pro" w:cs="Arial"/>
          <w:i/>
          <w:color w:val="0000FF"/>
        </w:rPr>
        <w:t>can</w:t>
      </w:r>
      <w:r w:rsidRPr="00F40D60">
        <w:rPr>
          <w:rFonts w:ascii="Source Sans Pro" w:hAnsi="Source Sans Pro" w:cs="Arial"/>
          <w:i/>
          <w:color w:val="0000FF"/>
        </w:rPr>
        <w:t xml:space="preserve"> delete this section.]</w:t>
      </w:r>
    </w:p>
    <w:p w:rsidR="008164BF" w:rsidRPr="00F40D60" w:rsidP="4FA901BF" w14:paraId="29F2E5EE" w14:textId="7A5ED068">
      <w:pPr>
        <w:rPr>
          <w:rFonts w:ascii="Source Sans Pro" w:hAnsi="Source Sans Pro"/>
          <w:szCs w:val="26"/>
        </w:rPr>
      </w:pPr>
      <w:r w:rsidRPr="00F40D60">
        <w:rPr>
          <w:rFonts w:ascii="Source Sans Pro" w:hAnsi="Source Sans Pro"/>
        </w:rPr>
        <w:t>The Medicare website (</w:t>
      </w:r>
      <w:hyperlink r:id="rId27" w:history="1">
        <w:r w:rsidR="009D5357">
          <w:rPr>
            <w:rStyle w:val="Hyperlink"/>
            <w:rFonts w:ascii="Source Sans Pro" w:hAnsi="Source Sans Pro"/>
          </w:rPr>
          <w:t>www.Medicare.gov/basics/costs/help/drug-costs</w:t>
        </w:r>
      </w:hyperlink>
      <w:r w:rsidRPr="00F40D60">
        <w:rPr>
          <w:rFonts w:ascii="Source Sans Pro" w:hAnsi="Source Sans Pro"/>
        </w:rPr>
        <w:t>)</w:t>
      </w:r>
      <w:r w:rsidRPr="00F40D60">
        <w:rPr>
          <w:rFonts w:ascii="Source Sans Pro" w:hAnsi="Source Sans Pro"/>
        </w:rPr>
        <w:t xml:space="preserve"> </w:t>
      </w:r>
      <w:r w:rsidRPr="00F40D60" w:rsidR="00416FB1">
        <w:rPr>
          <w:rFonts w:ascii="Source Sans Pro" w:hAnsi="Source Sans Pro"/>
        </w:rPr>
        <w:t xml:space="preserve">has </w:t>
      </w:r>
      <w:r w:rsidRPr="00F40D60">
        <w:rPr>
          <w:rFonts w:ascii="Source Sans Pro" w:hAnsi="Source Sans Pro"/>
        </w:rPr>
        <w:t xml:space="preserve">information on </w:t>
      </w:r>
      <w:r w:rsidRPr="00F40D60" w:rsidR="00416FB1">
        <w:rPr>
          <w:rFonts w:ascii="Source Sans Pro" w:hAnsi="Source Sans Pro"/>
        </w:rPr>
        <w:t xml:space="preserve">ways </w:t>
      </w:r>
      <w:r w:rsidRPr="00F40D60">
        <w:rPr>
          <w:rFonts w:ascii="Source Sans Pro" w:hAnsi="Source Sans Pro"/>
        </w:rPr>
        <w:t xml:space="preserve">to lower your prescription drug costs. </w:t>
      </w:r>
      <w:r w:rsidRPr="00F40D60" w:rsidR="00416FB1">
        <w:rPr>
          <w:rFonts w:ascii="Source Sans Pro" w:hAnsi="Source Sans Pro"/>
        </w:rPr>
        <w:t xml:space="preserve">The programs below can help </w:t>
      </w:r>
      <w:r w:rsidRPr="00F40D60">
        <w:rPr>
          <w:rFonts w:ascii="Source Sans Pro" w:hAnsi="Source Sans Pro"/>
        </w:rPr>
        <w:t>people with limited incomes</w:t>
      </w:r>
      <w:r w:rsidRPr="00F40D60">
        <w:rPr>
          <w:rFonts w:ascii="Source Sans Pro" w:hAnsi="Source Sans Pro"/>
        </w:rPr>
        <w:t>.</w:t>
      </w:r>
    </w:p>
    <w:p w:rsidR="006F3433" w:rsidRPr="00F40D60" w:rsidP="00EF1E1B" w14:paraId="1BA6753B" w14:textId="6F116201">
      <w:pPr>
        <w:pStyle w:val="subheading"/>
        <w:rPr>
          <w:rFonts w:ascii="Source Sans Pro" w:hAnsi="Source Sans Pro"/>
        </w:rPr>
      </w:pPr>
      <w:r w:rsidRPr="00F40D60">
        <w:rPr>
          <w:rFonts w:ascii="Source Sans Pro" w:hAnsi="Source Sans Pro"/>
        </w:rPr>
        <w:t>Extra Help</w:t>
      </w:r>
      <w:r w:rsidRPr="00F40D60" w:rsidR="00416FB1">
        <w:rPr>
          <w:rFonts w:ascii="Source Sans Pro" w:hAnsi="Source Sans Pro"/>
        </w:rPr>
        <w:t xml:space="preserve"> from Medicare</w:t>
      </w:r>
    </w:p>
    <w:p w:rsidR="006F3433" w:rsidRPr="00F40D60" w:rsidP="00146E61" w14:paraId="5BEC24EF" w14:textId="49EF89C8">
      <w:pPr>
        <w:pStyle w:val="15paragraphafter15ptheading"/>
        <w:rPr>
          <w:rFonts w:ascii="Source Sans Pro" w:hAnsi="Source Sans Pro"/>
          <w:sz w:val="24"/>
          <w:szCs w:val="24"/>
        </w:rPr>
      </w:pPr>
      <w:r w:rsidRPr="00F40D60">
        <w:rPr>
          <w:rFonts w:ascii="Source Sans Pro" w:hAnsi="Source Sans Pro"/>
          <w:sz w:val="24"/>
          <w:szCs w:val="24"/>
        </w:rPr>
        <w:t xml:space="preserve">Medicare </w:t>
      </w:r>
      <w:r w:rsidRPr="00F40D60" w:rsidR="00416FB1">
        <w:rPr>
          <w:rFonts w:ascii="Source Sans Pro" w:hAnsi="Source Sans Pro"/>
          <w:sz w:val="24"/>
          <w:szCs w:val="24"/>
        </w:rPr>
        <w:t xml:space="preserve">and Social Security have a program called </w:t>
      </w:r>
      <w:r w:rsidRPr="00F40D60" w:rsidR="00564B89">
        <w:rPr>
          <w:rFonts w:ascii="Source Sans Pro" w:hAnsi="Source Sans Pro"/>
          <w:sz w:val="24"/>
          <w:szCs w:val="24"/>
        </w:rPr>
        <w:t>Extra Help</w:t>
      </w:r>
      <w:r w:rsidRPr="00F40D60" w:rsidR="00416FB1">
        <w:rPr>
          <w:rFonts w:ascii="Source Sans Pro" w:hAnsi="Source Sans Pro"/>
          <w:sz w:val="24"/>
          <w:szCs w:val="24"/>
        </w:rPr>
        <w:t xml:space="preserve"> that can help</w:t>
      </w:r>
      <w:r w:rsidRPr="00F40D60">
        <w:rPr>
          <w:rFonts w:ascii="Source Sans Pro" w:hAnsi="Source Sans Pro"/>
          <w:sz w:val="24"/>
          <w:szCs w:val="24"/>
        </w:rPr>
        <w:t xml:space="preserve"> </w:t>
      </w:r>
      <w:r w:rsidRPr="00F40D60">
        <w:rPr>
          <w:rFonts w:ascii="Source Sans Pro" w:hAnsi="Source Sans Pro"/>
          <w:sz w:val="24"/>
          <w:szCs w:val="24"/>
        </w:rPr>
        <w:t xml:space="preserve">pay drug costs for people </w:t>
      </w:r>
      <w:r w:rsidRPr="00F40D60" w:rsidR="00416FB1">
        <w:rPr>
          <w:rFonts w:ascii="Source Sans Pro" w:hAnsi="Source Sans Pro"/>
          <w:sz w:val="24"/>
          <w:szCs w:val="24"/>
        </w:rPr>
        <w:t>with</w:t>
      </w:r>
      <w:r w:rsidRPr="00F40D60">
        <w:rPr>
          <w:rFonts w:ascii="Source Sans Pro" w:hAnsi="Source Sans Pro"/>
          <w:sz w:val="24"/>
          <w:szCs w:val="24"/>
        </w:rPr>
        <w:t xml:space="preserve"> limited income and resources. If you qualify, you get help paying for </w:t>
      </w:r>
      <w:r w:rsidRPr="00F40D60" w:rsidR="00416FB1">
        <w:rPr>
          <w:rFonts w:ascii="Source Sans Pro" w:hAnsi="Source Sans Pro"/>
          <w:sz w:val="24"/>
          <w:szCs w:val="24"/>
        </w:rPr>
        <w:t xml:space="preserve">your </w:t>
      </w:r>
      <w:r w:rsidRPr="00F40D60">
        <w:rPr>
          <w:rFonts w:ascii="Source Sans Pro" w:hAnsi="Source Sans Pro"/>
          <w:sz w:val="24"/>
          <w:szCs w:val="24"/>
        </w:rPr>
        <w:t xml:space="preserve">Medicare drug plan’s monthly </w:t>
      </w:r>
      <w:r w:rsidRPr="00F40D60" w:rsidR="00E3397E">
        <w:rPr>
          <w:rFonts w:ascii="Source Sans Pro" w:hAnsi="Source Sans Pro"/>
          <w:sz w:val="24"/>
          <w:szCs w:val="24"/>
        </w:rPr>
        <w:t xml:space="preserve">plan </w:t>
      </w:r>
      <w:r w:rsidRPr="00F40D60">
        <w:rPr>
          <w:rFonts w:ascii="Source Sans Pro" w:hAnsi="Source Sans Pro"/>
          <w:sz w:val="24"/>
          <w:szCs w:val="24"/>
        </w:rPr>
        <w:t xml:space="preserve">premium, yearly deductible, and copayments. </w:t>
      </w:r>
      <w:r w:rsidRPr="00F40D60" w:rsidR="00564B89">
        <w:rPr>
          <w:rFonts w:ascii="Source Sans Pro" w:hAnsi="Source Sans Pro"/>
          <w:sz w:val="24"/>
          <w:szCs w:val="24"/>
        </w:rPr>
        <w:t>Extra Help</w:t>
      </w:r>
      <w:r w:rsidRPr="00F40D60">
        <w:rPr>
          <w:rFonts w:ascii="Source Sans Pro" w:hAnsi="Source Sans Pro"/>
          <w:sz w:val="24"/>
          <w:szCs w:val="24"/>
        </w:rPr>
        <w:t xml:space="preserve"> also counts t</w:t>
      </w:r>
      <w:r w:rsidRPr="00F40D60" w:rsidR="00337329">
        <w:rPr>
          <w:rFonts w:ascii="Source Sans Pro" w:hAnsi="Source Sans Pro"/>
          <w:sz w:val="24"/>
          <w:szCs w:val="24"/>
        </w:rPr>
        <w:t>oward your out-of-pocket costs.</w:t>
      </w:r>
    </w:p>
    <w:p w:rsidR="00390BBA" w:rsidRPr="00F40D60" w:rsidP="00390BBA" w14:paraId="59618F28" w14:textId="77777777">
      <w:pPr>
        <w:rPr>
          <w:rFonts w:ascii="Source Sans Pro" w:hAnsi="Source Sans Pro"/>
        </w:rPr>
      </w:pPr>
      <w:r w:rsidRPr="00F40D60">
        <w:rPr>
          <w:rFonts w:ascii="Source Sans Pro" w:hAnsi="Source Sans Pro"/>
        </w:rPr>
        <w:t>If you</w:t>
      </w:r>
      <w:r w:rsidRPr="00F40D60" w:rsidR="006F3433">
        <w:rPr>
          <w:rFonts w:ascii="Source Sans Pro" w:hAnsi="Source Sans Pro"/>
        </w:rPr>
        <w:t xml:space="preserve"> automatically qualify for</w:t>
      </w:r>
      <w:r w:rsidRPr="00F40D60" w:rsidR="00CB2228">
        <w:rPr>
          <w:rFonts w:ascii="Source Sans Pro" w:hAnsi="Source Sans Pro"/>
        </w:rPr>
        <w:t xml:space="preserve"> </w:t>
      </w:r>
      <w:r w:rsidRPr="00F40D60" w:rsidR="00564B89">
        <w:rPr>
          <w:rFonts w:ascii="Source Sans Pro" w:hAnsi="Source Sans Pro"/>
        </w:rPr>
        <w:t>Extra Help</w:t>
      </w:r>
      <w:r w:rsidRPr="00F40D60" w:rsidR="00034BE2">
        <w:rPr>
          <w:rFonts w:ascii="Source Sans Pro" w:hAnsi="Source Sans Pro"/>
        </w:rPr>
        <w:t>,</w:t>
      </w:r>
      <w:r w:rsidRPr="00F40D60" w:rsidR="006F3433">
        <w:rPr>
          <w:rFonts w:ascii="Source Sans Pro" w:hAnsi="Source Sans Pro"/>
        </w:rPr>
        <w:t xml:space="preserve"> Medicare </w:t>
      </w:r>
      <w:r w:rsidRPr="00F40D60">
        <w:rPr>
          <w:rFonts w:ascii="Source Sans Pro" w:hAnsi="Source Sans Pro"/>
        </w:rPr>
        <w:t xml:space="preserve">will mail you a </w:t>
      </w:r>
      <w:r w:rsidRPr="00F40D60" w:rsidR="00416FB1">
        <w:rPr>
          <w:rFonts w:ascii="Source Sans Pro" w:hAnsi="Source Sans Pro"/>
        </w:rPr>
        <w:t xml:space="preserve">purple </w:t>
      </w:r>
      <w:r w:rsidRPr="00F40D60">
        <w:rPr>
          <w:rFonts w:ascii="Source Sans Pro" w:hAnsi="Source Sans Pro"/>
        </w:rPr>
        <w:t>letter</w:t>
      </w:r>
      <w:r w:rsidRPr="00F40D60" w:rsidR="00416FB1">
        <w:rPr>
          <w:rFonts w:ascii="Source Sans Pro" w:hAnsi="Source Sans Pro"/>
        </w:rPr>
        <w:t xml:space="preserve"> to let you know</w:t>
      </w:r>
      <w:r w:rsidRPr="00F40D60" w:rsidR="00E518D0">
        <w:rPr>
          <w:rFonts w:ascii="Source Sans Pro" w:hAnsi="Source Sans Pro"/>
        </w:rPr>
        <w:t>.</w:t>
      </w:r>
      <w:r w:rsidRPr="00F40D60" w:rsidR="00416FB1">
        <w:rPr>
          <w:rFonts w:ascii="Source Sans Pro" w:hAnsi="Source Sans Pro"/>
        </w:rPr>
        <w:t xml:space="preserve"> </w:t>
      </w:r>
      <w:r w:rsidRPr="00F40D60" w:rsidR="00E518D0">
        <w:rPr>
          <w:rFonts w:ascii="Source Sans Pro" w:hAnsi="Source Sans Pro"/>
        </w:rPr>
        <w:t>I</w:t>
      </w:r>
      <w:r w:rsidRPr="00F40D60">
        <w:rPr>
          <w:rFonts w:ascii="Source Sans Pro" w:hAnsi="Source Sans Pro"/>
        </w:rPr>
        <w:t xml:space="preserve">f you </w:t>
      </w:r>
      <w:r w:rsidRPr="00F40D60" w:rsidR="00472041">
        <w:rPr>
          <w:rFonts w:ascii="Source Sans Pro" w:hAnsi="Source Sans Pro"/>
        </w:rPr>
        <w:t xml:space="preserve">don’t </w:t>
      </w:r>
      <w:r w:rsidRPr="00F40D60">
        <w:rPr>
          <w:rFonts w:ascii="Source Sans Pro" w:hAnsi="Source Sans Pro"/>
        </w:rPr>
        <w:t>automatically qualify</w:t>
      </w:r>
      <w:r w:rsidRPr="00F40D60" w:rsidR="00416FB1">
        <w:rPr>
          <w:rFonts w:ascii="Source Sans Pro" w:hAnsi="Source Sans Pro"/>
        </w:rPr>
        <w:t>,</w:t>
      </w:r>
      <w:r w:rsidRPr="00F40D60">
        <w:rPr>
          <w:rFonts w:ascii="Source Sans Pro" w:hAnsi="Source Sans Pro"/>
        </w:rPr>
        <w:t xml:space="preserve"> you</w:t>
      </w:r>
      <w:r w:rsidRPr="00F40D60" w:rsidR="00416FB1">
        <w:rPr>
          <w:rFonts w:ascii="Source Sans Pro" w:hAnsi="Source Sans Pro"/>
        </w:rPr>
        <w:t xml:space="preserve"> can apply any time. To see if you qualify for </w:t>
      </w:r>
      <w:r w:rsidRPr="00F40D60" w:rsidR="00564B89">
        <w:rPr>
          <w:rFonts w:ascii="Source Sans Pro" w:hAnsi="Source Sans Pro"/>
        </w:rPr>
        <w:t>Extra Help</w:t>
      </w:r>
      <w:r w:rsidRPr="00F40D60" w:rsidR="00416FB1">
        <w:rPr>
          <w:rFonts w:ascii="Source Sans Pro" w:hAnsi="Source Sans Pro"/>
        </w:rPr>
        <w:t>:</w:t>
      </w:r>
    </w:p>
    <w:p w:rsidR="00587AC8" w:rsidRPr="00F40D60" w:rsidP="00587AC8" w14:paraId="599CBC5C" w14:textId="787A31DB">
      <w:pPr>
        <w:pStyle w:val="ListBullet"/>
        <w:numPr>
          <w:ilvl w:val="0"/>
          <w:numId w:val="138"/>
        </w:numPr>
        <w:rPr>
          <w:rFonts w:ascii="Source Sans Pro" w:hAnsi="Source Sans Pro"/>
        </w:rPr>
      </w:pPr>
      <w:r w:rsidRPr="00F40D60">
        <w:rPr>
          <w:rFonts w:ascii="Source Sans Pro" w:hAnsi="Source Sans Pro"/>
        </w:rPr>
        <w:t>Visit</w:t>
      </w:r>
      <w:r w:rsidR="007818C4">
        <w:rPr>
          <w:rFonts w:ascii="Source Sans Pro" w:hAnsi="Source Sans Pro"/>
        </w:rPr>
        <w:t xml:space="preserve"> </w:t>
      </w:r>
      <w:hyperlink r:id="rId28" w:history="1">
        <w:r w:rsidRPr="008076FD" w:rsidR="008D6788">
          <w:rPr>
            <w:rStyle w:val="Hyperlink"/>
            <w:rFonts w:ascii="Source Sans Pro" w:hAnsi="Source Sans Pro"/>
          </w:rPr>
          <w:t>https://secure.ssa.gov/i1020/start</w:t>
        </w:r>
      </w:hyperlink>
      <w:r w:rsidR="008D6788">
        <w:rPr>
          <w:rFonts w:ascii="Source Sans Pro" w:hAnsi="Source Sans Pro"/>
        </w:rPr>
        <w:t xml:space="preserve"> </w:t>
      </w:r>
      <w:r w:rsidRPr="00F40D60">
        <w:rPr>
          <w:rFonts w:ascii="Source Sans Pro" w:hAnsi="Source Sans Pro"/>
        </w:rPr>
        <w:t>to apply online</w:t>
      </w:r>
    </w:p>
    <w:p w:rsidR="00416FB1" w:rsidRPr="00F40D60" w:rsidP="000575FA" w14:paraId="65EBA659" w14:textId="77777777">
      <w:pPr>
        <w:pStyle w:val="ListParagraph"/>
        <w:numPr>
          <w:ilvl w:val="0"/>
          <w:numId w:val="138"/>
        </w:numPr>
        <w:autoSpaceDE w:val="0"/>
        <w:autoSpaceDN w:val="0"/>
        <w:adjustRightInd w:val="0"/>
        <w:snapToGrid w:val="0"/>
        <w:spacing w:before="0" w:beforeAutospacing="0" w:after="240" w:afterAutospacing="0"/>
        <w:rPr>
          <w:rFonts w:ascii="Source Sans Pro" w:hAnsi="Source Sans Pro"/>
        </w:rPr>
      </w:pPr>
      <w:r w:rsidRPr="00F40D60">
        <w:rPr>
          <w:rFonts w:ascii="Source Sans Pro" w:hAnsi="Source Sans Pro"/>
        </w:rPr>
        <w:t>Call Social Security at 1-800-772-1213. TTY users call 1-800-325-0778.</w:t>
      </w:r>
    </w:p>
    <w:p w:rsidR="00416FB1" w:rsidRPr="00F40D60" w:rsidP="00390BBA" w14:paraId="612B23B8" w14:textId="4673C5FA">
      <w:pPr>
        <w:autoSpaceDE w:val="0"/>
        <w:autoSpaceDN w:val="0"/>
        <w:adjustRightInd w:val="0"/>
        <w:snapToGrid w:val="0"/>
        <w:rPr>
          <w:rFonts w:ascii="Source Sans Pro" w:hAnsi="Source Sans Pro"/>
        </w:rPr>
      </w:pPr>
      <w:r w:rsidRPr="00F40D60">
        <w:rPr>
          <w:rFonts w:ascii="Source Sans Pro" w:hAnsi="Source Sans Pro"/>
        </w:rPr>
        <w:t>When you apply for Extra Help, you can also start the application process for a Medicare Savings Program (MSP). These state programs provide help with other Medicare costs. Social Security will send information to your state to initiate an MSP application, unless you tell them not to on the Extra Help application.</w:t>
      </w:r>
    </w:p>
    <w:p w:rsidR="004F6BA2" w:rsidRPr="00F40D60" w:rsidP="002E76E1" w14:paraId="0BBFAA70" w14:textId="75B9AD20">
      <w:pPr>
        <w:rPr>
          <w:rFonts w:ascii="Source Sans Pro" w:hAnsi="Source Sans Pro"/>
        </w:rPr>
      </w:pPr>
      <w:r w:rsidRPr="00F40D60">
        <w:rPr>
          <w:rFonts w:ascii="Source Sans Pro" w:hAnsi="Source Sans Pro"/>
        </w:rPr>
        <w:t xml:space="preserve">If you </w:t>
      </w:r>
      <w:r w:rsidRPr="00F40D60" w:rsidR="00416FB1">
        <w:rPr>
          <w:rFonts w:ascii="Source Sans Pro" w:hAnsi="Source Sans Pro"/>
        </w:rPr>
        <w:t>qualify</w:t>
      </w:r>
      <w:r w:rsidRPr="00F40D60">
        <w:rPr>
          <w:rFonts w:ascii="Source Sans Pro" w:hAnsi="Source Sans Pro"/>
        </w:rPr>
        <w:t xml:space="preserve"> for</w:t>
      </w:r>
      <w:r w:rsidRPr="00F40D60" w:rsidR="00345001">
        <w:rPr>
          <w:rFonts w:ascii="Source Sans Pro" w:hAnsi="Source Sans Pro"/>
        </w:rPr>
        <w:t xml:space="preserve"> </w:t>
      </w:r>
      <w:r w:rsidRPr="00F40D60" w:rsidR="00564B89">
        <w:rPr>
          <w:rFonts w:ascii="Source Sans Pro" w:hAnsi="Source Sans Pro"/>
        </w:rPr>
        <w:t>Extra Help</w:t>
      </w:r>
      <w:r w:rsidRPr="00F40D60">
        <w:rPr>
          <w:rFonts w:ascii="Source Sans Pro" w:hAnsi="Source Sans Pro"/>
        </w:rPr>
        <w:t xml:space="preserve"> and you </w:t>
      </w:r>
      <w:r w:rsidRPr="00F40D60" w:rsidR="00416FB1">
        <w:rPr>
          <w:rFonts w:ascii="Source Sans Pro" w:hAnsi="Source Sans Pro"/>
        </w:rPr>
        <w:t xml:space="preserve">think </w:t>
      </w:r>
      <w:r w:rsidRPr="00F40D60" w:rsidR="00472041">
        <w:rPr>
          <w:rFonts w:ascii="Source Sans Pro" w:hAnsi="Source Sans Pro"/>
        </w:rPr>
        <w:t xml:space="preserve">you’re </w:t>
      </w:r>
      <w:r w:rsidRPr="00F40D60">
        <w:rPr>
          <w:rFonts w:ascii="Source Sans Pro" w:hAnsi="Source Sans Pro"/>
        </w:rPr>
        <w:t xml:space="preserve">paying an incorrect amount </w:t>
      </w:r>
      <w:r w:rsidRPr="00F40D60" w:rsidR="00416FB1">
        <w:rPr>
          <w:rFonts w:ascii="Source Sans Pro" w:hAnsi="Source Sans Pro"/>
        </w:rPr>
        <w:t>for</w:t>
      </w:r>
      <w:r w:rsidRPr="00F40D60">
        <w:rPr>
          <w:rFonts w:ascii="Source Sans Pro" w:hAnsi="Source Sans Pro"/>
        </w:rPr>
        <w:t xml:space="preserve"> your prescription at a pharmacy, our plan has a process </w:t>
      </w:r>
      <w:r w:rsidRPr="00F40D60" w:rsidR="00416FB1">
        <w:rPr>
          <w:rFonts w:ascii="Source Sans Pro" w:hAnsi="Source Sans Pro"/>
        </w:rPr>
        <w:t xml:space="preserve">to help </w:t>
      </w:r>
      <w:r w:rsidRPr="00F40D60">
        <w:rPr>
          <w:rFonts w:ascii="Source Sans Pro" w:hAnsi="Source Sans Pro"/>
        </w:rPr>
        <w:t xml:space="preserve">you </w:t>
      </w:r>
      <w:r w:rsidRPr="00F40D60" w:rsidR="00416FB1">
        <w:rPr>
          <w:rFonts w:ascii="Source Sans Pro" w:hAnsi="Source Sans Pro"/>
        </w:rPr>
        <w:t>get</w:t>
      </w:r>
      <w:r w:rsidRPr="00F40D60">
        <w:rPr>
          <w:rFonts w:ascii="Source Sans Pro" w:hAnsi="Source Sans Pro"/>
        </w:rPr>
        <w:t xml:space="preserve"> evidence of </w:t>
      </w:r>
      <w:r w:rsidRPr="00F40D60" w:rsidR="00416FB1">
        <w:rPr>
          <w:rFonts w:ascii="Source Sans Pro" w:hAnsi="Source Sans Pro"/>
        </w:rPr>
        <w:t xml:space="preserve">the right </w:t>
      </w:r>
      <w:r w:rsidRPr="00F40D60" w:rsidR="00555778">
        <w:rPr>
          <w:rFonts w:ascii="Source Sans Pro" w:hAnsi="Source Sans Pro"/>
        </w:rPr>
        <w:t>copayment</w:t>
      </w:r>
      <w:r w:rsidRPr="00F40D60" w:rsidR="00416FB1">
        <w:rPr>
          <w:rFonts w:ascii="Source Sans Pro" w:hAnsi="Source Sans Pro"/>
        </w:rPr>
        <w:t xml:space="preserve"> amount. I</w:t>
      </w:r>
      <w:r w:rsidRPr="00F40D60">
        <w:rPr>
          <w:rFonts w:ascii="Source Sans Pro" w:hAnsi="Source Sans Pro"/>
        </w:rPr>
        <w:t>f you already have evidence</w:t>
      </w:r>
      <w:r w:rsidRPr="00F40D60" w:rsidR="00416FB1">
        <w:rPr>
          <w:rFonts w:ascii="Source Sans Pro" w:hAnsi="Source Sans Pro"/>
        </w:rPr>
        <w:t xml:space="preserve"> of the right amount</w:t>
      </w:r>
      <w:r w:rsidRPr="00F40D60">
        <w:rPr>
          <w:rFonts w:ascii="Source Sans Pro" w:hAnsi="Source Sans Pro"/>
        </w:rPr>
        <w:t>,</w:t>
      </w:r>
      <w:r w:rsidRPr="00F40D60" w:rsidR="00416FB1">
        <w:rPr>
          <w:rFonts w:ascii="Source Sans Pro" w:hAnsi="Source Sans Pro"/>
        </w:rPr>
        <w:t xml:space="preserve"> we can help you share</w:t>
      </w:r>
      <w:r w:rsidRPr="00F40D60">
        <w:rPr>
          <w:rFonts w:ascii="Source Sans Pro" w:hAnsi="Source Sans Pro"/>
        </w:rPr>
        <w:t xml:space="preserve"> </w:t>
      </w:r>
      <w:r w:rsidRPr="00F40D60">
        <w:rPr>
          <w:rFonts w:ascii="Source Sans Pro" w:hAnsi="Source Sans Pro"/>
        </w:rPr>
        <w:t xml:space="preserve">this evidence </w:t>
      </w:r>
      <w:r w:rsidRPr="00F40D60" w:rsidR="00416FB1">
        <w:rPr>
          <w:rFonts w:ascii="Source Sans Pro" w:hAnsi="Source Sans Pro"/>
        </w:rPr>
        <w:t xml:space="preserve">with </w:t>
      </w:r>
      <w:r w:rsidRPr="00F40D60">
        <w:rPr>
          <w:rFonts w:ascii="Source Sans Pro" w:hAnsi="Source Sans Pro"/>
        </w:rPr>
        <w:t>us.</w:t>
      </w:r>
    </w:p>
    <w:p w:rsidR="00BD58ED" w:rsidRPr="00F40D60" w:rsidP="000575FA" w14:paraId="0D5FEA72" w14:textId="6A986DCF">
      <w:pPr>
        <w:pStyle w:val="ListBullet"/>
        <w:numPr>
          <w:ilvl w:val="0"/>
          <w:numId w:val="38"/>
        </w:numPr>
        <w:rPr>
          <w:rFonts w:ascii="Source Sans Pro" w:hAnsi="Source Sans Pro"/>
        </w:rPr>
      </w:pPr>
      <w:r w:rsidRPr="00F40D60">
        <w:rPr>
          <w:rFonts w:ascii="Source Sans Pro" w:hAnsi="Source Sans Pro"/>
          <w:i/>
          <w:color w:val="0000FF"/>
        </w:rPr>
        <w:t xml:space="preserve">[Insert plan’s process for allowing members to </w:t>
      </w:r>
      <w:r w:rsidRPr="00F40D60" w:rsidR="00416FB1">
        <w:rPr>
          <w:rFonts w:ascii="Source Sans Pro" w:hAnsi="Source Sans Pro"/>
          <w:i/>
          <w:color w:val="0000FF"/>
        </w:rPr>
        <w:t>ask for help to get the</w:t>
      </w:r>
      <w:r w:rsidRPr="00F40D60">
        <w:rPr>
          <w:rFonts w:ascii="Source Sans Pro" w:hAnsi="Source Sans Pro"/>
          <w:i/>
          <w:color w:val="0000FF"/>
        </w:rPr>
        <w:t xml:space="preserve"> best available evidence, and for providing this evidence.].</w:t>
      </w:r>
    </w:p>
    <w:p w:rsidR="006F3433" w:rsidRPr="00F40D60" w:rsidP="000575FA" w14:paraId="661B5853" w14:textId="4FAD5162">
      <w:pPr>
        <w:pStyle w:val="ListBullet"/>
        <w:numPr>
          <w:ilvl w:val="0"/>
          <w:numId w:val="38"/>
        </w:numPr>
        <w:rPr>
          <w:rFonts w:ascii="Source Sans Pro" w:hAnsi="Source Sans Pro"/>
        </w:rPr>
      </w:pPr>
      <w:r w:rsidRPr="00F40D60">
        <w:rPr>
          <w:rFonts w:ascii="Source Sans Pro" w:hAnsi="Source Sans Pro"/>
        </w:rPr>
        <w:t xml:space="preserve">When we </w:t>
      </w:r>
      <w:r w:rsidRPr="00F40D60" w:rsidR="00472041">
        <w:rPr>
          <w:rFonts w:ascii="Source Sans Pro" w:hAnsi="Source Sans Pro"/>
        </w:rPr>
        <w:t xml:space="preserve">get </w:t>
      </w:r>
      <w:r w:rsidRPr="00F40D60">
        <w:rPr>
          <w:rFonts w:ascii="Source Sans Pro" w:hAnsi="Source Sans Pro"/>
        </w:rPr>
        <w:t xml:space="preserve">the evidence showing </w:t>
      </w:r>
      <w:r w:rsidRPr="00F40D60" w:rsidR="00416FB1">
        <w:rPr>
          <w:rFonts w:ascii="Source Sans Pro" w:hAnsi="Source Sans Pro"/>
        </w:rPr>
        <w:t xml:space="preserve">the right </w:t>
      </w:r>
      <w:r w:rsidRPr="00F40D60">
        <w:rPr>
          <w:rFonts w:ascii="Source Sans Pro" w:hAnsi="Source Sans Pro"/>
        </w:rPr>
        <w:t xml:space="preserve">copayment level, </w:t>
      </w:r>
      <w:r w:rsidRPr="00F40D60" w:rsidR="00472041">
        <w:rPr>
          <w:rFonts w:ascii="Source Sans Pro" w:hAnsi="Source Sans Pro"/>
        </w:rPr>
        <w:t xml:space="preserve">we’ll </w:t>
      </w:r>
      <w:r w:rsidRPr="00F40D60">
        <w:rPr>
          <w:rFonts w:ascii="Source Sans Pro" w:hAnsi="Source Sans Pro"/>
        </w:rPr>
        <w:t xml:space="preserve">update our system so you can pay the </w:t>
      </w:r>
      <w:r w:rsidRPr="00F40D60" w:rsidR="00416FB1">
        <w:rPr>
          <w:rFonts w:ascii="Source Sans Pro" w:hAnsi="Source Sans Pro"/>
        </w:rPr>
        <w:t>right amount</w:t>
      </w:r>
      <w:r w:rsidRPr="00F40D60">
        <w:rPr>
          <w:rFonts w:ascii="Source Sans Pro" w:hAnsi="Source Sans Pro"/>
        </w:rPr>
        <w:t xml:space="preserve"> when you get your next prescription. If you overpay your copayment, </w:t>
      </w:r>
      <w:r w:rsidRPr="00F40D60" w:rsidR="00472041">
        <w:rPr>
          <w:rFonts w:ascii="Source Sans Pro" w:hAnsi="Source Sans Pro"/>
        </w:rPr>
        <w:t xml:space="preserve">we’ll </w:t>
      </w:r>
      <w:r w:rsidRPr="00F40D60" w:rsidR="00416FB1">
        <w:rPr>
          <w:rFonts w:ascii="Source Sans Pro" w:hAnsi="Source Sans Pro"/>
        </w:rPr>
        <w:t>pay you back e</w:t>
      </w:r>
      <w:r w:rsidRPr="00F40D60">
        <w:rPr>
          <w:rFonts w:ascii="Source Sans Pro" w:hAnsi="Source Sans Pro"/>
        </w:rPr>
        <w:t xml:space="preserve">ither </w:t>
      </w:r>
      <w:r w:rsidRPr="00F40D60" w:rsidR="00416FB1">
        <w:rPr>
          <w:rFonts w:ascii="Source Sans Pro" w:hAnsi="Source Sans Pro"/>
        </w:rPr>
        <w:t>by check or a future copayment credit.</w:t>
      </w:r>
      <w:r w:rsidRPr="00F40D60">
        <w:rPr>
          <w:rFonts w:ascii="Source Sans Pro" w:hAnsi="Source Sans Pro"/>
        </w:rPr>
        <w:t xml:space="preserve"> </w:t>
      </w:r>
      <w:r w:rsidRPr="00F40D60">
        <w:rPr>
          <w:rFonts w:ascii="Source Sans Pro" w:hAnsi="Source Sans Pro"/>
        </w:rPr>
        <w:t xml:space="preserve">If the pharmacy </w:t>
      </w:r>
      <w:r w:rsidRPr="00F40D60" w:rsidR="00416FB1">
        <w:rPr>
          <w:rFonts w:ascii="Source Sans Pro" w:hAnsi="Source Sans Pro"/>
        </w:rPr>
        <w:t xml:space="preserve">didn’t </w:t>
      </w:r>
      <w:r w:rsidRPr="00F40D60">
        <w:rPr>
          <w:rFonts w:ascii="Source Sans Pro" w:hAnsi="Source Sans Pro"/>
        </w:rPr>
        <w:t>collect</w:t>
      </w:r>
      <w:r w:rsidRPr="00F40D60" w:rsidR="00416FB1">
        <w:rPr>
          <w:rFonts w:ascii="Source Sans Pro" w:hAnsi="Source Sans Pro"/>
        </w:rPr>
        <w:t xml:space="preserve"> your</w:t>
      </w:r>
      <w:r w:rsidRPr="00F40D60">
        <w:rPr>
          <w:rFonts w:ascii="Source Sans Pro" w:hAnsi="Source Sans Pro"/>
        </w:rPr>
        <w:t xml:space="preserve"> copayment</w:t>
      </w:r>
      <w:r w:rsidRPr="00F40D60">
        <w:rPr>
          <w:rFonts w:ascii="Source Sans Pro" w:hAnsi="Source Sans Pro"/>
        </w:rPr>
        <w:t xml:space="preserve"> </w:t>
      </w:r>
      <w:r w:rsidRPr="00F40D60">
        <w:rPr>
          <w:rFonts w:ascii="Source Sans Pro" w:hAnsi="Source Sans Pro"/>
        </w:rPr>
        <w:t xml:space="preserve">and </w:t>
      </w:r>
      <w:r w:rsidRPr="00F40D60" w:rsidR="00416FB1">
        <w:rPr>
          <w:rFonts w:ascii="Source Sans Pro" w:hAnsi="Source Sans Pro"/>
        </w:rPr>
        <w:t>you owe them</w:t>
      </w:r>
      <w:r w:rsidRPr="00F40D60">
        <w:rPr>
          <w:rFonts w:ascii="Source Sans Pro" w:hAnsi="Source Sans Pro"/>
        </w:rPr>
        <w:t xml:space="preserve"> a debt, we may make the payment directly to the pharmacy. If a state paid on your behalf, we may make </w:t>
      </w:r>
      <w:r w:rsidRPr="00F40D60" w:rsidR="007D2AD7">
        <w:rPr>
          <w:rFonts w:ascii="Source Sans Pro" w:hAnsi="Source Sans Pro"/>
        </w:rPr>
        <w:t xml:space="preserve">the </w:t>
      </w:r>
      <w:r w:rsidRPr="00F40D60">
        <w:rPr>
          <w:rFonts w:ascii="Source Sans Pro" w:hAnsi="Source Sans Pro"/>
        </w:rPr>
        <w:t xml:space="preserve">payment directly to the state. </w:t>
      </w:r>
      <w:r w:rsidRPr="00F40D60" w:rsidR="00416FB1">
        <w:rPr>
          <w:rFonts w:ascii="Source Sans Pro" w:hAnsi="Source Sans Pro"/>
        </w:rPr>
        <w:t>C</w:t>
      </w:r>
      <w:r w:rsidRPr="00F40D60">
        <w:rPr>
          <w:rFonts w:ascii="Source Sans Pro" w:hAnsi="Source Sans Pro"/>
        </w:rPr>
        <w:t>ontact Member Services</w:t>
      </w:r>
      <w:r w:rsidRPr="00F40D60" w:rsidR="008669AF">
        <w:rPr>
          <w:rFonts w:ascii="Source Sans Pro" w:hAnsi="Source Sans Pro"/>
        </w:rPr>
        <w:t xml:space="preserve"> at </w:t>
      </w:r>
      <w:r w:rsidRPr="00F40D60" w:rsidR="008669AF">
        <w:rPr>
          <w:rFonts w:ascii="Source Sans Pro" w:hAnsi="Source Sans Pro"/>
          <w:i/>
          <w:color w:val="0000FF"/>
        </w:rPr>
        <w:t>[insert Member Services number]</w:t>
      </w:r>
      <w:r w:rsidRPr="00F40D60" w:rsidR="008669AF">
        <w:rPr>
          <w:rFonts w:ascii="Source Sans Pro" w:hAnsi="Source Sans Pro"/>
        </w:rPr>
        <w:t xml:space="preserve"> (</w:t>
      </w:r>
      <w:r w:rsidRPr="00F40D60" w:rsidR="008669AF">
        <w:rPr>
          <w:rFonts w:ascii="Source Sans Pro" w:hAnsi="Source Sans Pro"/>
        </w:rPr>
        <w:t xml:space="preserve">TTY users </w:t>
      </w:r>
      <w:r w:rsidRPr="00F40D60" w:rsidR="008669AF">
        <w:rPr>
          <w:rFonts w:ascii="Source Sans Pro" w:hAnsi="Source Sans Pro"/>
        </w:rPr>
        <w:t xml:space="preserve">call </w:t>
      </w:r>
      <w:r w:rsidRPr="00F40D60" w:rsidR="008669AF">
        <w:rPr>
          <w:rFonts w:ascii="Source Sans Pro" w:hAnsi="Source Sans Pro"/>
          <w:i/>
          <w:color w:val="0000FF"/>
        </w:rPr>
        <w:t>[insert TTY number]</w:t>
      </w:r>
      <w:r w:rsidRPr="00F40D60" w:rsidR="008669AF">
        <w:rPr>
          <w:rFonts w:ascii="Source Sans Pro" w:hAnsi="Source Sans Pro"/>
        </w:rPr>
        <w:t xml:space="preserve">) </w:t>
      </w:r>
      <w:r w:rsidRPr="00F40D60">
        <w:rPr>
          <w:rFonts w:ascii="Source Sans Pro" w:hAnsi="Source Sans Pro"/>
        </w:rPr>
        <w:t>if you have questions.</w:t>
      </w:r>
    </w:p>
    <w:p w:rsidR="006F3433" w:rsidRPr="00F40D60" w:rsidP="0BC2FE1D" w14:paraId="421848E3" w14:textId="02D7A655">
      <w:pPr>
        <w:rPr>
          <w:rFonts w:ascii="Source Sans Pro" w:hAnsi="Source Sans Pro"/>
          <w:color w:val="0000FF"/>
        </w:rPr>
      </w:pPr>
      <w:r w:rsidRPr="00F40D60">
        <w:rPr>
          <w:rFonts w:ascii="Source Sans Pro" w:hAnsi="Source Sans Pro"/>
          <w:color w:val="0000FF"/>
        </w:rPr>
        <w:t>[</w:t>
      </w:r>
      <w:r w:rsidRPr="00F40D60">
        <w:rPr>
          <w:rFonts w:ascii="Source Sans Pro" w:hAnsi="Source Sans Pro"/>
          <w:i/>
          <w:color w:val="0000FF"/>
        </w:rPr>
        <w:t xml:space="preserve">Plans in U.S. Territories: replace the </w:t>
      </w:r>
      <w:r w:rsidRPr="00F40D60" w:rsidR="00564B89">
        <w:rPr>
          <w:rFonts w:ascii="Source Sans Pro" w:hAnsi="Source Sans Pro"/>
          <w:i/>
          <w:color w:val="0000FF"/>
        </w:rPr>
        <w:t>Extra Help</w:t>
      </w:r>
      <w:r w:rsidRPr="00F40D60">
        <w:rPr>
          <w:rFonts w:ascii="Source Sans Pro" w:hAnsi="Source Sans Pro"/>
          <w:i/>
          <w:color w:val="0000FF"/>
        </w:rPr>
        <w:t xml:space="preserve"> section with the following language if the EOC is used for plans only in the U.S. Territories. Add the following language to the </w:t>
      </w:r>
      <w:r w:rsidRPr="00F40D60" w:rsidR="00416FB1">
        <w:rPr>
          <w:rFonts w:ascii="Source Sans Pro" w:hAnsi="Source Sans Pro"/>
          <w:i/>
          <w:color w:val="0000FF"/>
        </w:rPr>
        <w:t>Extra</w:t>
      </w:r>
      <w:r w:rsidRPr="00F40D60" w:rsidR="00564B89">
        <w:rPr>
          <w:rFonts w:ascii="Source Sans Pro" w:hAnsi="Source Sans Pro"/>
          <w:i/>
          <w:color w:val="0000FF"/>
        </w:rPr>
        <w:t xml:space="preserve"> Help</w:t>
      </w:r>
      <w:r w:rsidRPr="00F40D60">
        <w:rPr>
          <w:rFonts w:ascii="Source Sans Pro" w:hAnsi="Source Sans Pro"/>
          <w:i/>
          <w:color w:val="0000FF"/>
        </w:rPr>
        <w:t xml:space="preserve"> section if the EOC is used for plans in the U.S Territories and mainland regions:</w:t>
      </w:r>
      <w:r w:rsidRPr="00F40D60">
        <w:rPr>
          <w:rFonts w:ascii="Source Sans Pro" w:hAnsi="Source Sans Pro"/>
          <w:color w:val="0000FF"/>
        </w:rPr>
        <w:t xml:space="preserve"> There are programs in Puerto Rico, the Virgin Islands, Guam, the Northern Mariana Islands, and American Samoa to help people with limited income and resources pay their Medicare costs. Programs vary in these areas. Call your local Medical Assistance (Medicaid) office to find out more about </w:t>
      </w:r>
      <w:r w:rsidRPr="00F40D60" w:rsidR="004F6C34">
        <w:rPr>
          <w:rFonts w:ascii="Source Sans Pro" w:hAnsi="Source Sans Pro"/>
          <w:color w:val="0000FF"/>
        </w:rPr>
        <w:t>its</w:t>
      </w:r>
      <w:r w:rsidRPr="00F40D60">
        <w:rPr>
          <w:rFonts w:ascii="Source Sans Pro" w:hAnsi="Source Sans Pro"/>
          <w:color w:val="0000FF"/>
        </w:rPr>
        <w:t xml:space="preserve"> rules (phone numbers are in Section 6 of this chapter). Or call 1-800-MEDICARE (1-800-633-4227) and say “Medicaid” for more information. </w:t>
      </w:r>
      <w:r w:rsidRPr="00F40D60">
        <w:rPr>
          <w:rFonts w:ascii="Source Sans Pro" w:hAnsi="Source Sans Pro"/>
          <w:color w:val="0000FF"/>
        </w:rPr>
        <w:t xml:space="preserve">TTY users </w:t>
      </w:r>
      <w:r w:rsidRPr="00F40D60" w:rsidR="00472041">
        <w:rPr>
          <w:rFonts w:ascii="Source Sans Pro" w:hAnsi="Source Sans Pro"/>
          <w:color w:val="0000FF"/>
        </w:rPr>
        <w:t>call</w:t>
      </w:r>
      <w:r w:rsidRPr="00F40D60">
        <w:rPr>
          <w:rFonts w:ascii="Source Sans Pro" w:hAnsi="Source Sans Pro"/>
          <w:color w:val="0000FF"/>
        </w:rPr>
        <w:t xml:space="preserve"> 1-877-486-2048. You can also visit </w:t>
      </w:r>
      <w:hyperlink r:id="rId25" w:history="1">
        <w:r w:rsidRPr="008076FD" w:rsidR="008D6788">
          <w:rPr>
            <w:rStyle w:val="Hyperlink"/>
            <w:rFonts w:ascii="Source Sans Pro" w:hAnsi="Source Sans Pro"/>
          </w:rPr>
          <w:t>www.</w:t>
        </w:r>
        <w:r w:rsidRPr="00F40D60" w:rsidR="008D6788">
          <w:rPr>
            <w:rStyle w:val="Hyperlink"/>
            <w:rFonts w:ascii="Source Sans Pro" w:hAnsi="Source Sans Pro"/>
          </w:rPr>
          <w:t>Medicare.gov</w:t>
        </w:r>
      </w:hyperlink>
      <w:r w:rsidR="008D6788">
        <w:rPr>
          <w:rFonts w:ascii="Source Sans Pro" w:hAnsi="Source Sans Pro"/>
          <w:color w:val="0000FF"/>
        </w:rPr>
        <w:t xml:space="preserve"> </w:t>
      </w:r>
      <w:r w:rsidRPr="00F40D60">
        <w:rPr>
          <w:rFonts w:ascii="Source Sans Pro" w:hAnsi="Source Sans Pro"/>
          <w:color w:val="0000FF"/>
        </w:rPr>
        <w:t>for more information.]</w:t>
      </w:r>
    </w:p>
    <w:p w:rsidR="00AB7F58" w:rsidRPr="00F40D60" w:rsidP="00AB7F58" w14:paraId="49E7C584" w14:textId="77777777">
      <w:pPr>
        <w:pStyle w:val="15paragraphafter15ptheading"/>
        <w:rPr>
          <w:rFonts w:ascii="Source Sans Pro" w:hAnsi="Source Sans Pro"/>
          <w:color w:val="0000FF"/>
          <w:sz w:val="24"/>
          <w:szCs w:val="24"/>
        </w:rPr>
      </w:pPr>
      <w:r w:rsidRPr="00F40D60">
        <w:rPr>
          <w:rFonts w:ascii="Source Sans Pro" w:hAnsi="Source Sans Pro"/>
          <w:i/>
          <w:color w:val="0000FF"/>
          <w:sz w:val="24"/>
          <w:szCs w:val="24"/>
        </w:rPr>
        <w:t>[Plans without an SPAP in its state(s) should delete this section.]</w:t>
      </w:r>
    </w:p>
    <w:p w:rsidR="00AB7F58" w:rsidRPr="00F40D60" w:rsidP="00AB7F58" w14:paraId="51260D8A" w14:textId="4DF91F4D">
      <w:pPr>
        <w:pStyle w:val="15paragraphafter15ptheading"/>
        <w:rPr>
          <w:rFonts w:ascii="Source Sans Pro" w:hAnsi="Source Sans Pro"/>
          <w:color w:val="0000FF"/>
          <w:sz w:val="24"/>
          <w:szCs w:val="24"/>
        </w:rPr>
      </w:pPr>
      <w:r w:rsidRPr="00F40D60">
        <w:rPr>
          <w:rFonts w:ascii="Source Sans Pro" w:hAnsi="Source Sans Pro"/>
          <w:i/>
          <w:color w:val="0000FF"/>
          <w:sz w:val="24"/>
          <w:szCs w:val="24"/>
        </w:rPr>
        <w:t>[Plans without an SPAP in its state(s) should delete the following section.]</w:t>
      </w:r>
    </w:p>
    <w:p w:rsidR="006F3433" w:rsidRPr="00F40D60" w:rsidP="00EF1E1B" w14:paraId="208CD970" w14:textId="01E86294">
      <w:pPr>
        <w:pStyle w:val="subheading"/>
        <w:rPr>
          <w:rFonts w:ascii="Source Sans Pro" w:eastAsia="Myriad Pro" w:hAnsi="Source Sans Pro" w:cs="Times New Roman"/>
        </w:rPr>
      </w:pPr>
      <w:r w:rsidRPr="00F40D60">
        <w:rPr>
          <w:rFonts w:ascii="Source Sans Pro" w:eastAsia="Myriad Pro" w:hAnsi="Source Sans Pro"/>
        </w:rPr>
        <w:t>What if you have</w:t>
      </w:r>
      <w:r w:rsidRPr="00F40D60">
        <w:rPr>
          <w:rFonts w:ascii="Source Sans Pro" w:eastAsia="Myriad Pro" w:hAnsi="Source Sans Pro" w:cs="Times New Roman"/>
        </w:rPr>
        <w:t xml:space="preserve"> </w:t>
      </w:r>
      <w:r w:rsidRPr="00F40D60" w:rsidR="009B5BA5">
        <w:rPr>
          <w:rFonts w:ascii="Source Sans Pro" w:eastAsia="Myriad Pro" w:hAnsi="Source Sans Pro" w:cs="Myriad Pro"/>
          <w:color w:val="000000"/>
        </w:rPr>
        <w:t xml:space="preserve">Extra Help and </w:t>
      </w:r>
      <w:r w:rsidRPr="00F40D60">
        <w:rPr>
          <w:rFonts w:ascii="Source Sans Pro" w:eastAsia="Myriad Pro" w:hAnsi="Source Sans Pro" w:cs="Myriad Pro"/>
          <w:color w:val="000000"/>
        </w:rPr>
        <w:t xml:space="preserve">coverage from a State </w:t>
      </w:r>
      <w:r w:rsidRPr="00F40D60">
        <w:rPr>
          <w:rFonts w:ascii="Source Sans Pro" w:hAnsi="Source Sans Pro"/>
          <w:color w:val="000000"/>
        </w:rPr>
        <w:t xml:space="preserve">Pharmaceutical </w:t>
      </w:r>
      <w:r w:rsidRPr="00F40D60">
        <w:rPr>
          <w:rFonts w:ascii="Source Sans Pro" w:eastAsia="Myriad Pro" w:hAnsi="Source Sans Pro" w:cs="Myriad Pro"/>
          <w:color w:val="000000"/>
        </w:rPr>
        <w:t>Ass</w:t>
      </w:r>
      <w:r w:rsidRPr="00F40D60" w:rsidR="00337329">
        <w:rPr>
          <w:rFonts w:ascii="Source Sans Pro" w:eastAsia="Myriad Pro" w:hAnsi="Source Sans Pro" w:cs="Myriad Pro"/>
          <w:color w:val="000000"/>
        </w:rPr>
        <w:t>istance Program (SPAP)?</w:t>
      </w:r>
    </w:p>
    <w:p w:rsidR="006F3433" w:rsidRPr="00F40D60" w14:paraId="5C7D97DE" w14:textId="5B6281EE">
      <w:pPr>
        <w:rPr>
          <w:rFonts w:ascii="Source Sans Pro" w:eastAsia="Myriad Pro" w:hAnsi="Source Sans Pro" w:cs="Minion Pro"/>
          <w:color w:val="000000"/>
        </w:rPr>
      </w:pPr>
      <w:r w:rsidRPr="00F40D60">
        <w:rPr>
          <w:rFonts w:ascii="Source Sans Pro" w:eastAsia="Myriad Pro" w:hAnsi="Source Sans Pro" w:cs="Minion Pro"/>
          <w:color w:val="000000"/>
        </w:rPr>
        <w:t xml:space="preserve">Many states offer help paying for prescriptions, drug plan premiums and/or other drug costs. </w:t>
      </w:r>
      <w:r w:rsidRPr="00F40D60">
        <w:rPr>
          <w:rFonts w:ascii="Source Sans Pro" w:eastAsia="Myriad Pro" w:hAnsi="Source Sans Pro" w:cs="Minion Pro"/>
          <w:color w:val="000000"/>
        </w:rPr>
        <w:t>If</w:t>
      </w:r>
      <w:r w:rsidRPr="00F40D60">
        <w:rPr>
          <w:rFonts w:ascii="Source Sans Pro" w:eastAsia="Myriad Pro" w:hAnsi="Source Sans Pro" w:cs="Minion Pro"/>
          <w:color w:val="000000"/>
        </w:rPr>
        <w:t xml:space="preserve"> </w:t>
      </w:r>
      <w:r w:rsidRPr="00F40D60" w:rsidR="00472041">
        <w:rPr>
          <w:rFonts w:ascii="Source Sans Pro" w:eastAsia="Myriad Pro" w:hAnsi="Source Sans Pro" w:cs="Minion Pro"/>
          <w:color w:val="000000"/>
        </w:rPr>
        <w:t xml:space="preserve">you’re </w:t>
      </w:r>
      <w:r w:rsidRPr="00F40D60">
        <w:rPr>
          <w:rFonts w:ascii="Source Sans Pro" w:eastAsia="Myriad Pro" w:hAnsi="Source Sans Pro" w:cs="Minion Pro"/>
          <w:color w:val="000000"/>
        </w:rPr>
        <w:t xml:space="preserve">enrolled in a State </w:t>
      </w:r>
      <w:r w:rsidRPr="00F40D60">
        <w:rPr>
          <w:rFonts w:ascii="Source Sans Pro" w:hAnsi="Source Sans Pro"/>
          <w:color w:val="000000"/>
        </w:rPr>
        <w:t xml:space="preserve">Pharmaceutical </w:t>
      </w:r>
      <w:r w:rsidRPr="00F40D60">
        <w:rPr>
          <w:rFonts w:ascii="Source Sans Pro" w:eastAsia="Myriad Pro" w:hAnsi="Source Sans Pro" w:cs="Minion Pro"/>
          <w:color w:val="000000"/>
        </w:rPr>
        <w:t xml:space="preserve">Assistance Program (SPAP), </w:t>
      </w:r>
      <w:r w:rsidRPr="00F40D60" w:rsidR="009B5BA5">
        <w:rPr>
          <w:rFonts w:ascii="Source Sans Pro" w:eastAsia="Myriad Pro" w:hAnsi="Source Sans Pro" w:cs="Minion Pro"/>
          <w:color w:val="000000"/>
        </w:rPr>
        <w:t xml:space="preserve">Medicare’s Extra Help pays first. </w:t>
      </w:r>
    </w:p>
    <w:p w:rsidR="009B5BA5" w:rsidRPr="00F40D60" w14:paraId="1006E4AC" w14:textId="4D5377EA">
      <w:pPr>
        <w:rPr>
          <w:rFonts w:ascii="Source Sans Pro" w:hAnsi="Source Sans Pro"/>
          <w:i/>
          <w:color w:val="0000FF"/>
        </w:rPr>
      </w:pPr>
      <w:r w:rsidRPr="00F40D60">
        <w:rPr>
          <w:rFonts w:ascii="Source Sans Pro" w:hAnsi="Source Sans Pro"/>
          <w:i/>
          <w:color w:val="0000FF"/>
        </w:rPr>
        <w:t>[</w:t>
      </w:r>
      <w:r w:rsidRPr="00F40D60" w:rsidR="00680607">
        <w:rPr>
          <w:rFonts w:ascii="Source Sans Pro" w:hAnsi="Source Sans Pro"/>
          <w:i/>
          <w:color w:val="0000FF"/>
        </w:rPr>
        <w:t>I</w:t>
      </w:r>
      <w:r w:rsidRPr="00F40D60">
        <w:rPr>
          <w:rFonts w:ascii="Source Sans Pro" w:hAnsi="Source Sans Pro"/>
          <w:i/>
          <w:color w:val="0000FF"/>
        </w:rPr>
        <w:t>nsert State-specific SPAP information</w:t>
      </w:r>
      <w:r w:rsidRPr="00F40D60" w:rsidR="00680607">
        <w:rPr>
          <w:rFonts w:ascii="Source Sans Pro" w:hAnsi="Source Sans Pro"/>
          <w:i/>
          <w:color w:val="0000FF"/>
        </w:rPr>
        <w:t>.</w:t>
      </w:r>
      <w:r w:rsidRPr="00F40D60">
        <w:rPr>
          <w:rFonts w:ascii="Source Sans Pro" w:hAnsi="Source Sans Pro"/>
          <w:i/>
          <w:color w:val="0000FF"/>
        </w:rPr>
        <w:t>]</w:t>
      </w:r>
    </w:p>
    <w:p w:rsidR="002E4247" w:rsidRPr="00F40D60" w:rsidP="00EF1E1B" w14:paraId="5937FC42" w14:textId="57CA0F53">
      <w:pPr>
        <w:pStyle w:val="subheading"/>
        <w:rPr>
          <w:rFonts w:ascii="Source Sans Pro" w:hAnsi="Source Sans Pro"/>
          <w:b w:val="0"/>
        </w:rPr>
      </w:pPr>
      <w:r w:rsidRPr="00F40D60">
        <w:rPr>
          <w:rFonts w:ascii="Source Sans Pro" w:eastAsia="Myriad Pro" w:hAnsi="Source Sans Pro" w:cs="Times New Roman"/>
        </w:rPr>
        <w:t xml:space="preserve">What if you have </w:t>
      </w:r>
      <w:r w:rsidRPr="00F40D60" w:rsidR="009B5BA5">
        <w:rPr>
          <w:rFonts w:ascii="Source Sans Pro" w:eastAsia="Myriad Pro" w:hAnsi="Source Sans Pro" w:cs="Minion Pro"/>
          <w:color w:val="000000"/>
        </w:rPr>
        <w:t xml:space="preserve">Extra Help and </w:t>
      </w:r>
      <w:r w:rsidRPr="00F40D60">
        <w:rPr>
          <w:rFonts w:ascii="Source Sans Pro" w:eastAsia="Myriad Pro" w:hAnsi="Source Sans Pro" w:cs="Minion Pro"/>
          <w:color w:val="000000"/>
        </w:rPr>
        <w:t>coverage from an AIDS Drug Assistance Program (ADAP)?</w:t>
      </w:r>
    </w:p>
    <w:p w:rsidR="0066111F" w:rsidRPr="00F40D60" w:rsidP="002E4247" w14:paraId="53D55D4C" w14:textId="73A047BA">
      <w:pPr>
        <w:rPr>
          <w:rFonts w:ascii="Source Sans Pro" w:hAnsi="Source Sans Pro"/>
        </w:rPr>
      </w:pPr>
      <w:r w:rsidRPr="00F40D60">
        <w:rPr>
          <w:rFonts w:ascii="Source Sans Pro" w:hAnsi="Source Sans Pro"/>
        </w:rPr>
        <w:t>The AIDS Drug Assistance Program (ADAP)</w:t>
      </w:r>
      <w:r w:rsidRPr="00F40D60">
        <w:rPr>
          <w:rFonts w:ascii="Source Sans Pro" w:hAnsi="Source Sans Pro"/>
          <w:b/>
        </w:rPr>
        <w:t xml:space="preserve"> </w:t>
      </w:r>
      <w:r w:rsidRPr="00F40D60">
        <w:rPr>
          <w:rFonts w:ascii="Source Sans Pro" w:hAnsi="Source Sans Pro"/>
        </w:rPr>
        <w:t xml:space="preserve">helps </w:t>
      </w:r>
      <w:r w:rsidRPr="00F40D60" w:rsidR="002D57E1">
        <w:rPr>
          <w:rFonts w:ascii="Source Sans Pro" w:hAnsi="Source Sans Pro"/>
        </w:rPr>
        <w:t xml:space="preserve">people </w:t>
      </w:r>
      <w:r w:rsidRPr="00F40D60">
        <w:rPr>
          <w:rFonts w:ascii="Source Sans Pro" w:hAnsi="Source Sans Pro"/>
        </w:rPr>
        <w:t xml:space="preserve">living with HIV/AIDS access life-saving HIV medications. Medicare Part D drugs that are also </w:t>
      </w:r>
      <w:r w:rsidRPr="00F40D60">
        <w:rPr>
          <w:rFonts w:ascii="Source Sans Pro" w:hAnsi="Source Sans Pro"/>
        </w:rPr>
        <w:t>on the</w:t>
      </w:r>
      <w:r w:rsidRPr="00F40D60">
        <w:rPr>
          <w:rFonts w:ascii="Source Sans Pro" w:hAnsi="Source Sans Pro"/>
        </w:rPr>
        <w:t xml:space="preserve"> ADAP </w:t>
      </w:r>
      <w:r w:rsidRPr="00F40D60">
        <w:rPr>
          <w:rFonts w:ascii="Source Sans Pro" w:hAnsi="Source Sans Pro"/>
        </w:rPr>
        <w:t xml:space="preserve">formulary </w:t>
      </w:r>
      <w:r w:rsidRPr="00F40D60">
        <w:rPr>
          <w:rFonts w:ascii="Source Sans Pro" w:hAnsi="Source Sans Pro"/>
        </w:rPr>
        <w:t xml:space="preserve">qualify for prescription cost-sharing </w:t>
      </w:r>
      <w:r w:rsidRPr="00F40D60" w:rsidR="00892F5F">
        <w:rPr>
          <w:rFonts w:ascii="Source Sans Pro" w:hAnsi="Source Sans Pro"/>
        </w:rPr>
        <w:t>help</w:t>
      </w:r>
      <w:r w:rsidRPr="00F40D60" w:rsidR="009010B3">
        <w:rPr>
          <w:rFonts w:ascii="Source Sans Pro" w:hAnsi="Source Sans Pro"/>
        </w:rPr>
        <w:t xml:space="preserve"> through the</w:t>
      </w:r>
      <w:r w:rsidRPr="00F40D60">
        <w:rPr>
          <w:rFonts w:ascii="Source Sans Pro" w:hAnsi="Source Sans Pro"/>
        </w:rPr>
        <w:t xml:space="preserve"> </w:t>
      </w:r>
      <w:r w:rsidRPr="00F40D60">
        <w:rPr>
          <w:rFonts w:ascii="Source Sans Pro" w:hAnsi="Source Sans Pro"/>
          <w:i/>
          <w:color w:val="0000FF"/>
        </w:rPr>
        <w:t>[insert State-specific ADAP information]</w:t>
      </w:r>
      <w:r w:rsidRPr="00F40D60">
        <w:rPr>
          <w:rFonts w:ascii="Source Sans Pro" w:hAnsi="Source Sans Pro"/>
        </w:rPr>
        <w:t xml:space="preserve">. </w:t>
      </w:r>
    </w:p>
    <w:p w:rsidR="002E4247" w:rsidRPr="00F40D60" w:rsidP="002E4247" w14:paraId="3B6906F9" w14:textId="7D0148FF">
      <w:pPr>
        <w:rPr>
          <w:rFonts w:ascii="Source Sans Pro" w:hAnsi="Source Sans Pro"/>
        </w:rPr>
      </w:pPr>
      <w:r w:rsidRPr="00F40D60">
        <w:rPr>
          <w:rFonts w:ascii="Source Sans Pro" w:hAnsi="Source Sans Pro"/>
          <w:b/>
        </w:rPr>
        <w:t>Note:</w:t>
      </w:r>
      <w:r w:rsidRPr="00F40D60">
        <w:rPr>
          <w:rFonts w:ascii="Source Sans Pro" w:hAnsi="Source Sans Pro"/>
        </w:rPr>
        <w:t xml:space="preserve"> To be eligible for the ADAP in your </w:t>
      </w:r>
      <w:r w:rsidRPr="00F40D60" w:rsidR="002D57E1">
        <w:rPr>
          <w:rFonts w:ascii="Source Sans Pro" w:hAnsi="Source Sans Pro"/>
        </w:rPr>
        <w:t>s</w:t>
      </w:r>
      <w:r w:rsidRPr="00F40D60">
        <w:rPr>
          <w:rFonts w:ascii="Source Sans Pro" w:hAnsi="Source Sans Pro"/>
        </w:rPr>
        <w:t>tate,</w:t>
      </w:r>
      <w:r w:rsidRPr="00F40D60">
        <w:rPr>
          <w:rFonts w:ascii="Source Sans Pro" w:hAnsi="Source Sans Pro"/>
        </w:rPr>
        <w:t xml:space="preserve"> </w:t>
      </w:r>
      <w:r w:rsidRPr="00F40D60" w:rsidR="002D57E1">
        <w:rPr>
          <w:rFonts w:ascii="Source Sans Pro" w:hAnsi="Source Sans Pro"/>
        </w:rPr>
        <w:t xml:space="preserve">people </w:t>
      </w:r>
      <w:r w:rsidRPr="00F40D60">
        <w:rPr>
          <w:rFonts w:ascii="Source Sans Pro" w:hAnsi="Source Sans Pro"/>
        </w:rPr>
        <w:t xml:space="preserve">must meet certain criteria, including proof of </w:t>
      </w:r>
      <w:r w:rsidRPr="00F40D60" w:rsidR="002D57E1">
        <w:rPr>
          <w:rFonts w:ascii="Source Sans Pro" w:hAnsi="Source Sans Pro"/>
        </w:rPr>
        <w:t>s</w:t>
      </w:r>
      <w:r w:rsidRPr="00F40D60">
        <w:rPr>
          <w:rFonts w:ascii="Source Sans Pro" w:hAnsi="Source Sans Pro"/>
        </w:rPr>
        <w:t xml:space="preserve">tate residence and HIV status, low income </w:t>
      </w:r>
      <w:r w:rsidRPr="00F40D60" w:rsidR="007D2AD7">
        <w:rPr>
          <w:rFonts w:ascii="Source Sans Pro" w:hAnsi="Source Sans Pro"/>
        </w:rPr>
        <w:t>(</w:t>
      </w:r>
      <w:r w:rsidRPr="00F40D60">
        <w:rPr>
          <w:rFonts w:ascii="Source Sans Pro" w:hAnsi="Source Sans Pro"/>
        </w:rPr>
        <w:t>as defined by the State</w:t>
      </w:r>
      <w:r w:rsidRPr="00F40D60" w:rsidR="007D2AD7">
        <w:rPr>
          <w:rFonts w:ascii="Source Sans Pro" w:hAnsi="Source Sans Pro"/>
        </w:rPr>
        <w:t>)</w:t>
      </w:r>
      <w:r w:rsidRPr="00F40D60">
        <w:rPr>
          <w:rFonts w:ascii="Source Sans Pro" w:hAnsi="Source Sans Pro"/>
        </w:rPr>
        <w:t>, and uninsured/under-insured status.</w:t>
      </w:r>
      <w:r w:rsidRPr="00F40D60" w:rsidR="0066111F">
        <w:rPr>
          <w:rFonts w:ascii="Source Sans Pro" w:hAnsi="Source Sans Pro"/>
        </w:rPr>
        <w:t xml:space="preserve"> If you change plans</w:t>
      </w:r>
      <w:r w:rsidRPr="00F40D60" w:rsidR="00946B63">
        <w:rPr>
          <w:rFonts w:ascii="Source Sans Pro" w:hAnsi="Source Sans Pro"/>
        </w:rPr>
        <w:t>,</w:t>
      </w:r>
      <w:r w:rsidRPr="00F40D60" w:rsidR="0066111F">
        <w:rPr>
          <w:rFonts w:ascii="Source Sans Pro" w:hAnsi="Source Sans Pro"/>
        </w:rPr>
        <w:t xml:space="preserve"> notify your local ADAP enrollment worker so you can continue to </w:t>
      </w:r>
      <w:r w:rsidRPr="00F40D60" w:rsidR="00472041">
        <w:rPr>
          <w:rFonts w:ascii="Source Sans Pro" w:hAnsi="Source Sans Pro"/>
        </w:rPr>
        <w:t xml:space="preserve">get </w:t>
      </w:r>
      <w:r w:rsidRPr="00F40D60" w:rsidR="002D57E1">
        <w:rPr>
          <w:rFonts w:ascii="Source Sans Pro" w:hAnsi="Source Sans Pro"/>
        </w:rPr>
        <w:t>help</w:t>
      </w:r>
      <w:r w:rsidRPr="00F40D60" w:rsidR="0066111F">
        <w:rPr>
          <w:rFonts w:ascii="Source Sans Pro" w:hAnsi="Source Sans Pro"/>
        </w:rPr>
        <w:t xml:space="preserve">. For information on eligibility criteria, covered drugs, or how to enroll in the program, call </w:t>
      </w:r>
      <w:r w:rsidRPr="00F40D60" w:rsidR="0066111F">
        <w:rPr>
          <w:rFonts w:ascii="Source Sans Pro" w:hAnsi="Source Sans Pro"/>
          <w:i/>
          <w:color w:val="0000FF"/>
        </w:rPr>
        <w:t>[insert State-specific ADAP contact information]</w:t>
      </w:r>
      <w:r w:rsidRPr="00F40D60" w:rsidR="0066111F">
        <w:rPr>
          <w:rFonts w:ascii="Source Sans Pro" w:hAnsi="Source Sans Pro"/>
          <w:i/>
        </w:rPr>
        <w:t>.</w:t>
      </w:r>
    </w:p>
    <w:p w:rsidR="006F3433" w:rsidRPr="00F40D60" w:rsidP="00EF1E1B" w14:paraId="3E0E2355" w14:textId="77777777">
      <w:pPr>
        <w:pStyle w:val="subheading"/>
        <w:rPr>
          <w:rFonts w:ascii="Source Sans Pro" w:hAnsi="Source Sans Pro"/>
        </w:rPr>
      </w:pPr>
      <w:r w:rsidRPr="00F40D60">
        <w:rPr>
          <w:rFonts w:ascii="Source Sans Pro" w:hAnsi="Source Sans Pro"/>
        </w:rPr>
        <w:t>State Pharmaceutical Assistance Programs</w:t>
      </w:r>
    </w:p>
    <w:p w:rsidR="006F3433" w:rsidRPr="00F40D60" w:rsidP="00146E61" w14:paraId="3F6E5A28" w14:textId="398F37A7">
      <w:pPr>
        <w:pStyle w:val="15paragraphafter15ptheading"/>
        <w:rPr>
          <w:rFonts w:ascii="Source Sans Pro" w:hAnsi="Source Sans Pro" w:cs="Arial"/>
          <w:b/>
          <w:color w:val="0000FF"/>
          <w:sz w:val="24"/>
          <w:szCs w:val="24"/>
        </w:rPr>
      </w:pPr>
      <w:r w:rsidRPr="00F40D60">
        <w:rPr>
          <w:rFonts w:ascii="Source Sans Pro" w:hAnsi="Source Sans Pro"/>
          <w:i/>
          <w:color w:val="0000FF"/>
          <w:sz w:val="24"/>
          <w:szCs w:val="24"/>
        </w:rPr>
        <w:t xml:space="preserve">[Plans without an SPAP in </w:t>
      </w:r>
      <w:r w:rsidRPr="00F40D60" w:rsidR="004F6C34">
        <w:rPr>
          <w:rFonts w:ascii="Source Sans Pro" w:hAnsi="Source Sans Pro"/>
          <w:i/>
          <w:color w:val="0000FF"/>
          <w:sz w:val="24"/>
          <w:szCs w:val="24"/>
        </w:rPr>
        <w:t>its</w:t>
      </w:r>
      <w:r w:rsidRPr="00F40D60">
        <w:rPr>
          <w:rFonts w:ascii="Source Sans Pro" w:hAnsi="Source Sans Pro"/>
          <w:i/>
          <w:color w:val="0000FF"/>
          <w:sz w:val="24"/>
          <w:szCs w:val="24"/>
        </w:rPr>
        <w:t xml:space="preserve"> state(s), should delete this section.]</w:t>
      </w:r>
    </w:p>
    <w:p w:rsidR="006F3433" w:rsidRPr="00F40D60" w:rsidP="00146E61" w14:paraId="0785880D" w14:textId="3EDD1C6F">
      <w:pPr>
        <w:pStyle w:val="15paragraphafter15ptheading"/>
        <w:rPr>
          <w:rFonts w:ascii="Source Sans Pro" w:hAnsi="Source Sans Pro"/>
          <w:color w:val="0000FF"/>
          <w:sz w:val="24"/>
          <w:szCs w:val="24"/>
        </w:rPr>
      </w:pPr>
      <w:r w:rsidRPr="00F40D60">
        <w:rPr>
          <w:rFonts w:ascii="Source Sans Pro" w:hAnsi="Source Sans Pro"/>
          <w:i/>
          <w:color w:val="0000FF"/>
          <w:sz w:val="24"/>
          <w:szCs w:val="24"/>
        </w:rPr>
        <w:t>[Organizations offering plans in multiple states: Revise this section to include a list of SPAP names, phone numbers, and addresses for all states in your service area. Plans have the option of including a separate exhibit to list the SPAPs in all states or in all states in which</w:t>
      </w:r>
      <w:r w:rsidR="0078782B">
        <w:rPr>
          <w:rFonts w:ascii="Source Sans Pro" w:hAnsi="Source Sans Pro"/>
          <w:i/>
          <w:color w:val="0000FF"/>
          <w:sz w:val="24"/>
          <w:szCs w:val="24"/>
        </w:rPr>
        <w:t xml:space="preserve"> your plan</w:t>
      </w:r>
      <w:r w:rsidRPr="00F40D60">
        <w:rPr>
          <w:rFonts w:ascii="Source Sans Pro" w:hAnsi="Source Sans Pro"/>
          <w:i/>
          <w:color w:val="0000FF"/>
          <w:sz w:val="24"/>
          <w:szCs w:val="24"/>
        </w:rPr>
        <w:t xml:space="preserve"> is filed and should </w:t>
      </w:r>
      <w:r w:rsidRPr="00F40D60" w:rsidR="009D064F">
        <w:rPr>
          <w:rFonts w:ascii="Source Sans Pro" w:hAnsi="Source Sans Pro"/>
          <w:i/>
          <w:color w:val="0000FF"/>
          <w:sz w:val="24"/>
          <w:szCs w:val="24"/>
        </w:rPr>
        <w:t>refer</w:t>
      </w:r>
      <w:r w:rsidRPr="00F40D60">
        <w:rPr>
          <w:rFonts w:ascii="Source Sans Pro" w:hAnsi="Source Sans Pro"/>
          <w:i/>
          <w:color w:val="0000FF"/>
          <w:sz w:val="24"/>
          <w:szCs w:val="24"/>
        </w:rPr>
        <w:t xml:space="preserve"> to that exhibit below.]</w:t>
      </w:r>
    </w:p>
    <w:p w:rsidR="006F3433" w:rsidRPr="00F40D60" w:rsidP="00294C18" w14:paraId="28C11432" w14:textId="3EF68CA6">
      <w:pPr>
        <w:spacing w:before="0" w:beforeAutospacing="0" w:after="240" w:afterAutospacing="0"/>
        <w:rPr>
          <w:rFonts w:ascii="Source Sans Pro" w:hAnsi="Source Sans Pro"/>
        </w:rPr>
      </w:pPr>
      <w:r w:rsidRPr="00F40D60">
        <w:rPr>
          <w:rFonts w:ascii="Source Sans Pro" w:hAnsi="Source Sans Pro"/>
        </w:rPr>
        <w:t>Many states have State Pharmaceutical Assistance Programs that help people pay for prescription drugs based on financial need, age, medical condition</w:t>
      </w:r>
      <w:r w:rsidRPr="00F40D60" w:rsidR="00B9609B">
        <w:rPr>
          <w:rFonts w:ascii="Source Sans Pro" w:hAnsi="Source Sans Pro"/>
        </w:rPr>
        <w:t>, or disabilities</w:t>
      </w:r>
      <w:r w:rsidRPr="00F40D60">
        <w:rPr>
          <w:rFonts w:ascii="Source Sans Pro" w:hAnsi="Source Sans Pro"/>
        </w:rPr>
        <w:t>. Each state has different rules to provid</w:t>
      </w:r>
      <w:r w:rsidRPr="00F40D60" w:rsidR="00337329">
        <w:rPr>
          <w:rFonts w:ascii="Source Sans Pro" w:hAnsi="Source Sans Pro"/>
        </w:rPr>
        <w:t>e drug coverage to its members.</w:t>
      </w:r>
    </w:p>
    <w:p w:rsidR="00E23F94" w:rsidP="00294C18" w14:paraId="123081DB" w14:textId="3197D7E3">
      <w:pPr>
        <w:spacing w:before="0" w:beforeAutospacing="0" w:after="240" w:afterAutospacing="0"/>
        <w:rPr>
          <w:rFonts w:ascii="Source Sans Pro" w:hAnsi="Source Sans Pro"/>
        </w:rPr>
      </w:pPr>
      <w:r w:rsidRPr="00F40D60">
        <w:rPr>
          <w:rFonts w:ascii="Source Sans Pro" w:hAnsi="Source Sans Pro"/>
          <w:i/>
          <w:color w:val="0000FF"/>
        </w:rPr>
        <w:t>[Multiple</w:t>
      </w:r>
      <w:r w:rsidR="007305A5">
        <w:rPr>
          <w:rFonts w:ascii="Source Sans Pro" w:hAnsi="Source Sans Pro"/>
          <w:i/>
          <w:color w:val="0000FF"/>
        </w:rPr>
        <w:t xml:space="preserve"> </w:t>
      </w:r>
      <w:r w:rsidRPr="00F40D60">
        <w:rPr>
          <w:rFonts w:ascii="Source Sans Pro" w:hAnsi="Source Sans Pro"/>
          <w:i/>
          <w:color w:val="0000FF"/>
        </w:rPr>
        <w:t xml:space="preserve">state plans inserting information in an exhibit, replace rest of this paragraph with a sentence referencing the exhibit where members will find SPAP information.] </w:t>
      </w:r>
      <w:r w:rsidRPr="00F40D60">
        <w:rPr>
          <w:rFonts w:ascii="Source Sans Pro" w:hAnsi="Source Sans Pro"/>
          <w:color w:val="0000FF"/>
        </w:rPr>
        <w:t>[</w:t>
      </w:r>
      <w:r w:rsidRPr="00F40D60">
        <w:rPr>
          <w:rFonts w:ascii="Source Sans Pro" w:hAnsi="Source Sans Pro"/>
          <w:i/>
          <w:color w:val="0000FF"/>
        </w:rPr>
        <w:t>Multiple</w:t>
      </w:r>
      <w:r w:rsidR="007305A5">
        <w:rPr>
          <w:rFonts w:ascii="Source Sans Pro" w:hAnsi="Source Sans Pro"/>
          <w:i/>
          <w:color w:val="0000FF"/>
        </w:rPr>
        <w:t xml:space="preserve"> </w:t>
      </w:r>
      <w:r w:rsidRPr="00F40D60">
        <w:rPr>
          <w:rFonts w:ascii="Source Sans Pro" w:hAnsi="Source Sans Pro"/>
          <w:i/>
          <w:color w:val="0000FF"/>
        </w:rPr>
        <w:t>state plans inserting information in the EOC add:</w:t>
      </w:r>
      <w:r w:rsidRPr="00F40D60">
        <w:rPr>
          <w:rFonts w:ascii="Source Sans Pro" w:hAnsi="Source Sans Pro"/>
          <w:color w:val="0000FF"/>
        </w:rPr>
        <w:t xml:space="preserve"> Here</w:t>
      </w:r>
      <w:r w:rsidRPr="00F40D60" w:rsidR="007D2AD7">
        <w:rPr>
          <w:rFonts w:ascii="Source Sans Pro" w:hAnsi="Source Sans Pro"/>
          <w:color w:val="0000FF"/>
        </w:rPr>
        <w:t>’s</w:t>
      </w:r>
      <w:r w:rsidRPr="00F40D60">
        <w:rPr>
          <w:rFonts w:ascii="Source Sans Pro" w:hAnsi="Source Sans Pro"/>
          <w:color w:val="0000FF"/>
        </w:rPr>
        <w:t xml:space="preserve"> a list of the State Pharmaceutical Assistance Programs in each state we serve:]</w:t>
      </w:r>
      <w:r w:rsidRPr="00F40D60">
        <w:rPr>
          <w:rFonts w:ascii="Source Sans Pro" w:hAnsi="Source Sans Pro"/>
        </w:rPr>
        <w:t xml:space="preserve"> </w:t>
      </w:r>
      <w:r w:rsidRPr="00F40D60">
        <w:rPr>
          <w:rFonts w:ascii="Source Sans Pro" w:hAnsi="Source Sans Pro"/>
          <w:i/>
          <w:color w:val="0000FF"/>
        </w:rPr>
        <w:t>[Multi</w:t>
      </w:r>
      <w:r w:rsidR="007305A5">
        <w:rPr>
          <w:rFonts w:ascii="Source Sans Pro" w:hAnsi="Source Sans Pro"/>
          <w:i/>
          <w:color w:val="0000FF"/>
        </w:rPr>
        <w:t xml:space="preserve">ple </w:t>
      </w:r>
      <w:r w:rsidRPr="00F40D60">
        <w:rPr>
          <w:rFonts w:ascii="Source Sans Pro" w:hAnsi="Source Sans Pro"/>
          <w:i/>
          <w:color w:val="0000FF"/>
        </w:rPr>
        <w:t>state plans inserting information in the EOC use bullets for the following sentence, inserting separate bullets for each state.]</w:t>
      </w:r>
      <w:r w:rsidRPr="00F40D60">
        <w:rPr>
          <w:rFonts w:ascii="Source Sans Pro" w:hAnsi="Source Sans Pro"/>
        </w:rPr>
        <w:t xml:space="preserve"> In </w:t>
      </w:r>
      <w:r w:rsidRPr="00F40D60">
        <w:rPr>
          <w:rFonts w:ascii="Source Sans Pro" w:hAnsi="Source Sans Pro"/>
          <w:i/>
          <w:color w:val="0000FF"/>
        </w:rPr>
        <w:t>[insert state name]</w:t>
      </w:r>
      <w:r w:rsidRPr="00F40D60">
        <w:rPr>
          <w:rFonts w:ascii="Source Sans Pro" w:hAnsi="Source Sans Pro"/>
        </w:rPr>
        <w:t xml:space="preserve">, the State Pharmaceutical Assistance Program is </w:t>
      </w:r>
      <w:r w:rsidRPr="00F40D60">
        <w:rPr>
          <w:rFonts w:ascii="Source Sans Pro" w:hAnsi="Source Sans Pro"/>
          <w:i/>
          <w:color w:val="0000FF"/>
        </w:rPr>
        <w:t>[insert state-specific SPAP name]</w:t>
      </w:r>
      <w:r w:rsidRPr="00F40D60" w:rsidR="00337329">
        <w:rPr>
          <w:rFonts w:ascii="Source Sans Pro" w:hAnsi="Source Sans Pro"/>
        </w:rPr>
        <w:t>.</w:t>
      </w:r>
    </w:p>
    <w:p w:rsidR="0084129C" w:rsidRPr="00F40D60" w:rsidP="0084129C" w14:paraId="0ED84812" w14:textId="1A518E8B">
      <w:pPr>
        <w:pStyle w:val="H3shading"/>
      </w:pPr>
      <w:r w:rsidRPr="0084129C">
        <w:rPr>
          <w:i/>
          <w:iCs w:val="0"/>
          <w:snapToGrid w:val="0"/>
          <w:color w:val="9190FF"/>
        </w:rPr>
        <w:t xml:space="preserve">[Insert state-specific SPAP name] [If the SPAP’s name doesn’t include the name of the state, add: ([insert state name]’s State Pharmaceutical Assistance Program)] </w:t>
      </w:r>
      <w:r w:rsidRPr="00F40D60">
        <w:rPr>
          <w:snapToGrid w:val="0"/>
        </w:rPr>
        <w:t>– Contact Information</w:t>
      </w:r>
    </w:p>
    <w:tbl>
      <w:tblPr>
        <w:tblStyle w:val="contactTableGrid1"/>
        <w:tblDescription w:val="Contact information for state's State Pharmaceutical Assistance Program by phone, TTY, mail, or website"/>
        <w:tblpPr w:leftFromText="180" w:rightFromText="180" w:vertAnchor="text" w:horzAnchor="margin" w:tblpY="19"/>
        <w:tblW w:w="4900" w:type="pct"/>
        <w:tblLook w:val="04A0"/>
      </w:tblPr>
      <w:tblGrid>
        <w:gridCol w:w="2173"/>
        <w:gridCol w:w="7000"/>
      </w:tblGrid>
      <w:tr w14:paraId="7A6C6030" w14:textId="77777777" w:rsidTr="0084129C">
        <w:tblPrEx>
          <w:tblW w:w="4900" w:type="pct"/>
          <w:tblLook w:val="04A0"/>
        </w:tblPrEx>
        <w:tc>
          <w:tcPr>
            <w:tcW w:w="2173" w:type="dxa"/>
          </w:tcPr>
          <w:p w:rsidR="002D57E1" w:rsidRPr="00F40D60" w:rsidP="002D57E1" w14:paraId="55CB046B" w14:textId="77777777">
            <w:pPr>
              <w:autoSpaceDE w:val="0"/>
              <w:autoSpaceDN w:val="0"/>
              <w:adjustRightInd w:val="0"/>
              <w:snapToGrid w:val="0"/>
              <w:spacing w:before="0" w:beforeAutospacing="0" w:after="120" w:afterAutospacing="0"/>
              <w:rPr>
                <w:rFonts w:ascii="Source Sans Pro" w:hAnsi="Source Sans Pro"/>
                <w:b/>
              </w:rPr>
            </w:pPr>
            <w:r w:rsidRPr="00F40D60">
              <w:rPr>
                <w:rFonts w:ascii="Source Sans Pro" w:hAnsi="Source Sans Pro"/>
                <w:b/>
              </w:rPr>
              <w:t>Call</w:t>
            </w:r>
          </w:p>
        </w:tc>
        <w:tc>
          <w:tcPr>
            <w:tcW w:w="7000" w:type="dxa"/>
          </w:tcPr>
          <w:p w:rsidR="002D57E1" w:rsidRPr="00F40D60" w:rsidP="002D57E1" w14:paraId="68756339" w14:textId="77777777">
            <w:pPr>
              <w:autoSpaceDE w:val="0"/>
              <w:autoSpaceDN w:val="0"/>
              <w:adjustRightInd w:val="0"/>
              <w:snapToGrid w:val="0"/>
              <w:spacing w:before="0" w:beforeAutospacing="0" w:after="120" w:afterAutospacing="0"/>
              <w:rPr>
                <w:rFonts w:ascii="Source Sans Pro" w:hAnsi="Source Sans Pro"/>
                <w:i/>
                <w:color w:val="0000FF"/>
              </w:rPr>
            </w:pPr>
            <w:r w:rsidRPr="00F40D60">
              <w:rPr>
                <w:rFonts w:ascii="Source Sans Pro" w:hAnsi="Source Sans Pro"/>
                <w:i/>
                <w:color w:val="0000FF"/>
              </w:rPr>
              <w:t>[Insert phone number(s) and days and hours of operation]</w:t>
            </w:r>
          </w:p>
        </w:tc>
      </w:tr>
      <w:tr w14:paraId="1E1488E0" w14:textId="77777777" w:rsidTr="0084129C">
        <w:tblPrEx>
          <w:tblW w:w="4900" w:type="pct"/>
          <w:tblLook w:val="04A0"/>
        </w:tblPrEx>
        <w:tc>
          <w:tcPr>
            <w:tcW w:w="2173" w:type="dxa"/>
          </w:tcPr>
          <w:p w:rsidR="002D57E1" w:rsidRPr="00F40D60" w:rsidP="002D57E1" w14:paraId="2AB31384" w14:textId="77777777">
            <w:pPr>
              <w:autoSpaceDE w:val="0"/>
              <w:autoSpaceDN w:val="0"/>
              <w:adjustRightInd w:val="0"/>
              <w:snapToGrid w:val="0"/>
              <w:spacing w:before="0" w:beforeAutospacing="0" w:after="120" w:afterAutospacing="0"/>
              <w:rPr>
                <w:rFonts w:ascii="Source Sans Pro" w:hAnsi="Source Sans Pro"/>
                <w:b/>
              </w:rPr>
            </w:pPr>
            <w:r w:rsidRPr="00F40D60">
              <w:rPr>
                <w:rFonts w:ascii="Source Sans Pro" w:hAnsi="Source Sans Pro"/>
                <w:b/>
              </w:rPr>
              <w:t>TTY</w:t>
            </w:r>
          </w:p>
        </w:tc>
        <w:tc>
          <w:tcPr>
            <w:tcW w:w="7000" w:type="dxa"/>
          </w:tcPr>
          <w:p w:rsidR="002D57E1" w:rsidRPr="00F40D60" w:rsidP="002D57E1" w14:paraId="33006F05" w14:textId="77777777">
            <w:pPr>
              <w:autoSpaceDE w:val="0"/>
              <w:autoSpaceDN w:val="0"/>
              <w:adjustRightInd w:val="0"/>
              <w:snapToGrid w:val="0"/>
              <w:spacing w:before="0" w:beforeAutospacing="0" w:after="120" w:afterAutospacing="0"/>
              <w:rPr>
                <w:rFonts w:ascii="Source Sans Pro" w:hAnsi="Source Sans Pro"/>
                <w:i/>
                <w:color w:val="0000FF"/>
              </w:rPr>
            </w:pPr>
            <w:r w:rsidRPr="00F40D60">
              <w:rPr>
                <w:rFonts w:ascii="Source Sans Pro" w:hAnsi="Source Sans Pro"/>
                <w:i/>
                <w:color w:val="0000FF"/>
              </w:rPr>
              <w:t>[Insert number, if available. Or delete this row.]</w:t>
            </w:r>
          </w:p>
          <w:p w:rsidR="002D57E1" w:rsidRPr="00F40D60" w:rsidP="002D57E1" w14:paraId="32AFD1E8" w14:textId="54655B05">
            <w:pPr>
              <w:autoSpaceDE w:val="0"/>
              <w:autoSpaceDN w:val="0"/>
              <w:adjustRightInd w:val="0"/>
              <w:snapToGrid w:val="0"/>
              <w:spacing w:before="0" w:beforeAutospacing="0" w:after="120" w:afterAutospacing="0"/>
              <w:rPr>
                <w:rFonts w:ascii="Source Sans Pro" w:hAnsi="Source Sans Pro"/>
                <w:i/>
                <w:color w:val="0000FF"/>
              </w:rPr>
            </w:pPr>
            <w:r w:rsidRPr="00F40D60">
              <w:rPr>
                <w:rFonts w:ascii="Source Sans Pro" w:hAnsi="Source Sans Pro"/>
                <w:i/>
                <w:color w:val="0000FF"/>
              </w:rPr>
              <w:t xml:space="preserve">[Insert if the SPAP uses a direct TTY number: </w:t>
            </w:r>
            <w:r w:rsidRPr="00F40D60">
              <w:rPr>
                <w:rFonts w:ascii="Source Sans Pro" w:hAnsi="Source Sans Pro"/>
                <w:color w:val="0000FF"/>
              </w:rPr>
              <w:t>This number requires special telephone equipment and is only for people who have difficulties hearing or speaking.]</w:t>
            </w:r>
          </w:p>
        </w:tc>
      </w:tr>
      <w:tr w14:paraId="079A1EF1" w14:textId="77777777" w:rsidTr="0084129C">
        <w:tblPrEx>
          <w:tblW w:w="4900" w:type="pct"/>
          <w:tblLook w:val="04A0"/>
        </w:tblPrEx>
        <w:tc>
          <w:tcPr>
            <w:tcW w:w="2173" w:type="dxa"/>
          </w:tcPr>
          <w:p w:rsidR="002D57E1" w:rsidRPr="00F40D60" w:rsidP="002D57E1" w14:paraId="14D3B9D1" w14:textId="77777777">
            <w:pPr>
              <w:autoSpaceDE w:val="0"/>
              <w:autoSpaceDN w:val="0"/>
              <w:adjustRightInd w:val="0"/>
              <w:snapToGrid w:val="0"/>
              <w:spacing w:before="0" w:beforeAutospacing="0" w:after="120" w:afterAutospacing="0"/>
              <w:rPr>
                <w:rFonts w:ascii="Source Sans Pro" w:hAnsi="Source Sans Pro"/>
                <w:b/>
              </w:rPr>
            </w:pPr>
            <w:r w:rsidRPr="00F40D60">
              <w:rPr>
                <w:rFonts w:ascii="Source Sans Pro" w:hAnsi="Source Sans Pro"/>
                <w:b/>
              </w:rPr>
              <w:t>Write</w:t>
            </w:r>
          </w:p>
        </w:tc>
        <w:tc>
          <w:tcPr>
            <w:tcW w:w="7000" w:type="dxa"/>
          </w:tcPr>
          <w:p w:rsidR="002D57E1" w:rsidRPr="00F40D60" w:rsidP="002D57E1" w14:paraId="198C427F" w14:textId="77777777">
            <w:pPr>
              <w:autoSpaceDE w:val="0"/>
              <w:autoSpaceDN w:val="0"/>
              <w:adjustRightInd w:val="0"/>
              <w:snapToGrid w:val="0"/>
              <w:spacing w:before="0" w:beforeAutospacing="0" w:after="120" w:afterAutospacing="0"/>
              <w:rPr>
                <w:rFonts w:ascii="Source Sans Pro" w:hAnsi="Source Sans Pro"/>
                <w:i/>
                <w:color w:val="0000FF"/>
              </w:rPr>
            </w:pPr>
            <w:r w:rsidRPr="00F40D60">
              <w:rPr>
                <w:rFonts w:ascii="Source Sans Pro" w:hAnsi="Source Sans Pro"/>
                <w:i/>
                <w:color w:val="0000FF"/>
              </w:rPr>
              <w:t>[Insert address]</w:t>
            </w:r>
          </w:p>
          <w:p w:rsidR="002D57E1" w:rsidRPr="00F40D60" w:rsidP="002D57E1" w14:paraId="34DFC520" w14:textId="7DBECD24">
            <w:pPr>
              <w:autoSpaceDE w:val="0"/>
              <w:autoSpaceDN w:val="0"/>
              <w:adjustRightInd w:val="0"/>
              <w:snapToGrid w:val="0"/>
              <w:spacing w:before="0" w:beforeAutospacing="0" w:after="120" w:afterAutospacing="0"/>
              <w:rPr>
                <w:rFonts w:ascii="Source Sans Pro" w:hAnsi="Source Sans Pro"/>
                <w:i/>
                <w:color w:val="0000FF"/>
              </w:rPr>
            </w:pPr>
            <w:r w:rsidRPr="00F40D60">
              <w:rPr>
                <w:rFonts w:ascii="Source Sans Pro" w:hAnsi="Source Sans Pro"/>
                <w:i/>
                <w:color w:val="0000FF"/>
              </w:rPr>
              <w:t>[</w:t>
            </w:r>
            <w:r w:rsidRPr="00F40D60">
              <w:rPr>
                <w:rFonts w:ascii="Source Sans Pro" w:hAnsi="Source Sans Pro"/>
                <w:b/>
                <w:i/>
                <w:color w:val="0000FF"/>
              </w:rPr>
              <w:t>Note:</w:t>
            </w:r>
            <w:r w:rsidRPr="00F40D60">
              <w:rPr>
                <w:rFonts w:ascii="Source Sans Pro" w:hAnsi="Source Sans Pro"/>
                <w:i/>
                <w:color w:val="0000FF"/>
              </w:rPr>
              <w:t xml:space="preserve"> plans </w:t>
            </w:r>
            <w:r w:rsidRPr="00F40D60" w:rsidR="00F35E58">
              <w:rPr>
                <w:rFonts w:ascii="Source Sans Pro" w:hAnsi="Source Sans Pro"/>
                <w:i/>
                <w:color w:val="0000FF"/>
              </w:rPr>
              <w:t>can</w:t>
            </w:r>
            <w:r w:rsidRPr="00F40D60">
              <w:rPr>
                <w:rFonts w:ascii="Source Sans Pro" w:hAnsi="Source Sans Pro"/>
                <w:i/>
                <w:color w:val="0000FF"/>
              </w:rPr>
              <w:t xml:space="preserve"> add email addresses here.]</w:t>
            </w:r>
          </w:p>
        </w:tc>
      </w:tr>
      <w:tr w14:paraId="6337E441" w14:textId="77777777" w:rsidTr="0084129C">
        <w:tblPrEx>
          <w:tblW w:w="4900" w:type="pct"/>
          <w:tblLook w:val="04A0"/>
        </w:tblPrEx>
        <w:tc>
          <w:tcPr>
            <w:tcW w:w="2173" w:type="dxa"/>
          </w:tcPr>
          <w:p w:rsidR="002D57E1" w:rsidRPr="00F40D60" w:rsidP="002D57E1" w14:paraId="3EA1AD83" w14:textId="77777777">
            <w:pPr>
              <w:autoSpaceDE w:val="0"/>
              <w:autoSpaceDN w:val="0"/>
              <w:adjustRightInd w:val="0"/>
              <w:snapToGrid w:val="0"/>
              <w:spacing w:before="0" w:beforeAutospacing="0" w:after="120" w:afterAutospacing="0"/>
              <w:rPr>
                <w:rFonts w:ascii="Source Sans Pro" w:hAnsi="Source Sans Pro"/>
                <w:b/>
              </w:rPr>
            </w:pPr>
            <w:r w:rsidRPr="00F40D60">
              <w:rPr>
                <w:rFonts w:ascii="Source Sans Pro" w:hAnsi="Source Sans Pro"/>
                <w:b/>
              </w:rPr>
              <w:t>Website</w:t>
            </w:r>
          </w:p>
        </w:tc>
        <w:tc>
          <w:tcPr>
            <w:tcW w:w="7000" w:type="dxa"/>
          </w:tcPr>
          <w:p w:rsidR="002D57E1" w:rsidRPr="00F40D60" w:rsidP="002D57E1" w14:paraId="5B8A49A3" w14:textId="77777777">
            <w:pPr>
              <w:autoSpaceDE w:val="0"/>
              <w:autoSpaceDN w:val="0"/>
              <w:adjustRightInd w:val="0"/>
              <w:snapToGrid w:val="0"/>
              <w:spacing w:before="0" w:beforeAutospacing="0" w:after="120" w:afterAutospacing="0"/>
              <w:rPr>
                <w:rFonts w:ascii="Source Sans Pro" w:hAnsi="Source Sans Pro"/>
                <w:i/>
                <w:color w:val="0000FF"/>
              </w:rPr>
            </w:pPr>
            <w:r w:rsidRPr="00F40D60">
              <w:rPr>
                <w:rFonts w:ascii="Source Sans Pro" w:hAnsi="Source Sans Pro"/>
                <w:i/>
                <w:color w:val="0000FF"/>
              </w:rPr>
              <w:t>[Insert URL]</w:t>
            </w:r>
          </w:p>
        </w:tc>
      </w:tr>
    </w:tbl>
    <w:p w:rsidR="0055166C" w:rsidRPr="00F40D60" w:rsidP="00EF1E1B" w14:paraId="4985071D" w14:textId="5DA741B7">
      <w:pPr>
        <w:pStyle w:val="subheading"/>
        <w:spacing w:before="120" w:beforeAutospacing="0"/>
        <w:rPr>
          <w:rFonts w:ascii="Source Sans Pro" w:hAnsi="Source Sans Pro"/>
          <w:b w:val="0"/>
        </w:rPr>
      </w:pPr>
      <w:r w:rsidRPr="00F40D60">
        <w:rPr>
          <w:rFonts w:ascii="Source Sans Pro" w:hAnsi="Source Sans Pro"/>
        </w:rPr>
        <w:t>Medicare Prescription Payment Plan</w:t>
      </w:r>
    </w:p>
    <w:p w:rsidR="0055166C" w:rsidP="0055166C" w14:paraId="273E53B8" w14:textId="16692379">
      <w:pPr>
        <w:spacing w:before="0" w:beforeAutospacing="0" w:after="0" w:afterAutospacing="0"/>
        <w:rPr>
          <w:rFonts w:ascii="Source Sans Pro" w:hAnsi="Source Sans Pro"/>
        </w:rPr>
      </w:pPr>
      <w:r w:rsidRPr="00F40D60">
        <w:rPr>
          <w:rFonts w:ascii="Source Sans Pro" w:hAnsi="Source Sans Pro"/>
        </w:rPr>
        <w:t>The Medicare Prescription Payment Plan is a payment option that works with your current drug coverage, and it can help you manage your costs</w:t>
      </w:r>
      <w:r w:rsidRPr="00F40D60" w:rsidR="00452420">
        <w:rPr>
          <w:rFonts w:ascii="Source Sans Pro" w:hAnsi="Source Sans Pro"/>
        </w:rPr>
        <w:t xml:space="preserve"> for drugs covered by our plan</w:t>
      </w:r>
      <w:r w:rsidRPr="00F40D60">
        <w:rPr>
          <w:rFonts w:ascii="Source Sans Pro" w:hAnsi="Source Sans Pro"/>
        </w:rPr>
        <w:t xml:space="preserve"> by spreading them across </w:t>
      </w:r>
      <w:r w:rsidRPr="00F40D60">
        <w:rPr>
          <w:rFonts w:ascii="Source Sans Pro" w:hAnsi="Source Sans Pro"/>
          <w:b/>
        </w:rPr>
        <w:t>the</w:t>
      </w:r>
      <w:r w:rsidRPr="00F40D60" w:rsidR="00452420">
        <w:rPr>
          <w:rFonts w:ascii="Source Sans Pro" w:hAnsi="Source Sans Pro"/>
          <w:b/>
        </w:rPr>
        <w:t xml:space="preserve"> calendar</w:t>
      </w:r>
      <w:r w:rsidRPr="00F40D60">
        <w:rPr>
          <w:rFonts w:ascii="Source Sans Pro" w:hAnsi="Source Sans Pro"/>
          <w:b/>
        </w:rPr>
        <w:t xml:space="preserve"> year</w:t>
      </w:r>
      <w:r w:rsidRPr="00F40D60">
        <w:rPr>
          <w:rFonts w:ascii="Source Sans Pro" w:hAnsi="Source Sans Pro"/>
        </w:rPr>
        <w:t xml:space="preserve"> </w:t>
      </w:r>
      <w:r w:rsidRPr="00F40D60">
        <w:rPr>
          <w:rFonts w:ascii="Source Sans Pro" w:eastAsia="Calibri" w:hAnsi="Source Sans Pro"/>
        </w:rPr>
        <w:t>(January – December)</w:t>
      </w:r>
      <w:r w:rsidRPr="00F40D60">
        <w:rPr>
          <w:rFonts w:ascii="Source Sans Pro" w:hAnsi="Source Sans Pro"/>
        </w:rPr>
        <w:t xml:space="preserve">. </w:t>
      </w:r>
      <w:r w:rsidRPr="00F40D60" w:rsidR="00452420">
        <w:rPr>
          <w:rFonts w:ascii="Source Sans Pro" w:hAnsi="Source Sans Pro"/>
        </w:rPr>
        <w:t xml:space="preserve">Anyone with a Medicare drug plan or Medicare health plan with drug coverage (like a Medicare Advantage plan with drug coverage) can use this payment option. </w:t>
      </w:r>
      <w:r w:rsidRPr="00F40D60">
        <w:rPr>
          <w:rFonts w:ascii="Source Sans Pro" w:eastAsia="Calibri" w:hAnsi="Source Sans Pro"/>
          <w:b/>
        </w:rPr>
        <w:t xml:space="preserve">This payment option might help you manage your expenses, but it doesn’t save you money or lower your drug costs. </w:t>
      </w:r>
      <w:bookmarkStart w:id="207" w:name="_Hlk145418577"/>
      <w:r w:rsidRPr="00F40D60" w:rsidR="00452420">
        <w:rPr>
          <w:rFonts w:ascii="Source Sans Pro" w:eastAsia="Calibri" w:hAnsi="Source Sans Pro"/>
          <w:b/>
        </w:rPr>
        <w:t>If you’re participating in the Medicare Prescription Payment Plan and stay in the same Part D plan, your participation will be automatically renewed for 202</w:t>
      </w:r>
      <w:r w:rsidR="00570F16">
        <w:rPr>
          <w:rFonts w:ascii="Source Sans Pro" w:eastAsia="Calibri" w:hAnsi="Source Sans Pro"/>
          <w:b/>
        </w:rPr>
        <w:t>7</w:t>
      </w:r>
      <w:r w:rsidRPr="00F40D60" w:rsidR="00452420">
        <w:rPr>
          <w:rFonts w:ascii="Source Sans Pro" w:eastAsia="Calibri" w:hAnsi="Source Sans Pro"/>
          <w:b/>
        </w:rPr>
        <w:t xml:space="preserve">. </w:t>
      </w:r>
      <w:r w:rsidRPr="00F40D60" w:rsidR="00452420">
        <w:rPr>
          <w:rFonts w:ascii="Source Sans Pro" w:hAnsi="Source Sans Pro"/>
        </w:rPr>
        <w:t>To learn more about this payment option, c</w:t>
      </w:r>
      <w:r w:rsidRPr="00F40D60" w:rsidR="00FE2958">
        <w:rPr>
          <w:rFonts w:ascii="Source Sans Pro" w:hAnsi="Source Sans Pro"/>
        </w:rPr>
        <w:t>all</w:t>
      </w:r>
      <w:r w:rsidRPr="00F40D60">
        <w:rPr>
          <w:rFonts w:ascii="Source Sans Pro" w:hAnsi="Source Sans Pro"/>
        </w:rPr>
        <w:t xml:space="preserve"> </w:t>
      </w:r>
      <w:r w:rsidRPr="00F40D60" w:rsidR="002D57E1">
        <w:rPr>
          <w:rFonts w:ascii="Source Sans Pro" w:hAnsi="Source Sans Pro"/>
        </w:rPr>
        <w:t>Member Services</w:t>
      </w:r>
      <w:r w:rsidRPr="00F40D60" w:rsidR="00FE2958">
        <w:rPr>
          <w:rFonts w:ascii="Source Sans Pro" w:hAnsi="Source Sans Pro"/>
        </w:rPr>
        <w:t xml:space="preserve"> at </w:t>
      </w:r>
      <w:r w:rsidRPr="00F40D60" w:rsidR="00FE2958">
        <w:rPr>
          <w:rFonts w:ascii="Source Sans Pro" w:hAnsi="Source Sans Pro"/>
          <w:i/>
          <w:color w:val="0000FF"/>
        </w:rPr>
        <w:t>[insert Member Services number]</w:t>
      </w:r>
      <w:r w:rsidRPr="00F40D60" w:rsidR="00FE2958">
        <w:rPr>
          <w:rFonts w:ascii="Source Sans Pro" w:hAnsi="Source Sans Pro"/>
        </w:rPr>
        <w:t xml:space="preserve"> (</w:t>
      </w:r>
      <w:r w:rsidRPr="00F40D60" w:rsidR="00FE2958">
        <w:rPr>
          <w:rFonts w:ascii="Source Sans Pro" w:hAnsi="Source Sans Pro"/>
        </w:rPr>
        <w:t xml:space="preserve">TTY users </w:t>
      </w:r>
      <w:r w:rsidRPr="00F40D60" w:rsidR="00FE2958">
        <w:rPr>
          <w:rFonts w:ascii="Source Sans Pro" w:hAnsi="Source Sans Pro"/>
        </w:rPr>
        <w:t xml:space="preserve">call </w:t>
      </w:r>
      <w:r w:rsidRPr="00F40D60" w:rsidR="00FE2958">
        <w:rPr>
          <w:rFonts w:ascii="Source Sans Pro" w:hAnsi="Source Sans Pro"/>
          <w:i/>
          <w:color w:val="0000FF"/>
        </w:rPr>
        <w:t>[insert TTY number]</w:t>
      </w:r>
      <w:r w:rsidRPr="00F40D60" w:rsidR="00FE2958">
        <w:rPr>
          <w:rFonts w:ascii="Source Sans Pro" w:hAnsi="Source Sans Pro"/>
        </w:rPr>
        <w:t xml:space="preserve">) </w:t>
      </w:r>
      <w:r w:rsidRPr="00F40D60">
        <w:rPr>
          <w:rFonts w:ascii="Source Sans Pro" w:hAnsi="Source Sans Pro"/>
        </w:rPr>
        <w:t xml:space="preserve">or visit </w:t>
      </w:r>
      <w:hyperlink r:id="rId25" w:history="1">
        <w:r w:rsidRPr="008076FD" w:rsidR="008D6788">
          <w:rPr>
            <w:rStyle w:val="Hyperlink"/>
            <w:rFonts w:ascii="Source Sans Pro" w:hAnsi="Source Sans Pro"/>
          </w:rPr>
          <w:t>www.</w:t>
        </w:r>
        <w:r w:rsidRPr="00F40D60" w:rsidR="008D6788">
          <w:rPr>
            <w:rStyle w:val="Hyperlink"/>
            <w:rFonts w:ascii="Source Sans Pro" w:hAnsi="Source Sans Pro"/>
          </w:rPr>
          <w:t>Medicare.gov</w:t>
        </w:r>
      </w:hyperlink>
      <w:r w:rsidRPr="00F40D60" w:rsidR="00452420">
        <w:rPr>
          <w:rFonts w:ascii="Source Sans Pro" w:hAnsi="Source Sans Pro"/>
        </w:rPr>
        <w:t>.</w:t>
      </w:r>
    </w:p>
    <w:p w:rsidR="007D2AD7" w:rsidRPr="0084129C" w:rsidP="0084129C" w14:paraId="52F64AC7" w14:textId="7057CD4D">
      <w:pPr>
        <w:pStyle w:val="H3shading"/>
        <w:rPr>
          <w:snapToGrid w:val="0"/>
        </w:rPr>
      </w:pPr>
      <w:r w:rsidRPr="00F40D60">
        <w:rPr>
          <w:snapToGrid w:val="0"/>
        </w:rPr>
        <w:t>Medicare Prescription Payment Plan – Contact Information</w:t>
      </w:r>
    </w:p>
    <w:tbl>
      <w:tblPr>
        <w:tblStyle w:val="contactTableGrid1"/>
        <w:tblDescription w:val="Member Services Contact Information"/>
        <w:tblW w:w="5000" w:type="pct"/>
        <w:tblLook w:val="04A0"/>
      </w:tblPr>
      <w:tblGrid>
        <w:gridCol w:w="2231"/>
        <w:gridCol w:w="7129"/>
      </w:tblGrid>
      <w:tr w14:paraId="018A0E92" w14:textId="77777777" w:rsidTr="0084129C">
        <w:tblPrEx>
          <w:tblW w:w="5000" w:type="pct"/>
          <w:tblLook w:val="04A0"/>
        </w:tblPrEx>
        <w:tc>
          <w:tcPr>
            <w:tcW w:w="2231" w:type="dxa"/>
          </w:tcPr>
          <w:bookmarkEnd w:id="207"/>
          <w:p w:rsidR="002D57E1" w:rsidRPr="00F40D60" w:rsidP="002D57E1" w14:paraId="1B7B255A" w14:textId="77777777">
            <w:pPr>
              <w:autoSpaceDE w:val="0"/>
              <w:autoSpaceDN w:val="0"/>
              <w:adjustRightInd w:val="0"/>
              <w:snapToGrid w:val="0"/>
              <w:spacing w:before="0" w:beforeAutospacing="0" w:after="120" w:afterAutospacing="0"/>
              <w:rPr>
                <w:rFonts w:ascii="Source Sans Pro" w:hAnsi="Source Sans Pro"/>
                <w:b/>
              </w:rPr>
            </w:pPr>
            <w:r w:rsidRPr="00F40D60">
              <w:rPr>
                <w:rFonts w:ascii="Source Sans Pro" w:hAnsi="Source Sans Pro"/>
                <w:b/>
              </w:rPr>
              <w:t>Call</w:t>
            </w:r>
          </w:p>
        </w:tc>
        <w:tc>
          <w:tcPr>
            <w:tcW w:w="7129" w:type="dxa"/>
          </w:tcPr>
          <w:p w:rsidR="002D57E1" w:rsidRPr="00F40D60" w:rsidP="002D57E1" w14:paraId="5E54A00C" w14:textId="77777777">
            <w:pPr>
              <w:autoSpaceDE w:val="0"/>
              <w:autoSpaceDN w:val="0"/>
              <w:adjustRightInd w:val="0"/>
              <w:snapToGrid w:val="0"/>
              <w:spacing w:before="0" w:beforeAutospacing="0" w:after="120" w:afterAutospacing="0"/>
              <w:rPr>
                <w:rFonts w:ascii="Source Sans Pro" w:hAnsi="Source Sans Pro"/>
                <w:i/>
                <w:color w:val="0000FF"/>
              </w:rPr>
            </w:pPr>
            <w:r w:rsidRPr="00F40D60">
              <w:rPr>
                <w:rFonts w:ascii="Source Sans Pro" w:hAnsi="Source Sans Pro"/>
                <w:i/>
                <w:color w:val="0000FF"/>
              </w:rPr>
              <w:t>[Insert phone number(s)]</w:t>
            </w:r>
          </w:p>
          <w:p w:rsidR="002D57E1" w:rsidRPr="00F40D60" w:rsidP="002D57E1" w14:paraId="6F8CC898" w14:textId="77777777">
            <w:pPr>
              <w:autoSpaceDE w:val="0"/>
              <w:autoSpaceDN w:val="0"/>
              <w:adjustRightInd w:val="0"/>
              <w:snapToGrid w:val="0"/>
              <w:spacing w:before="0" w:beforeAutospacing="0" w:after="120" w:afterAutospacing="0"/>
              <w:rPr>
                <w:rFonts w:ascii="Source Sans Pro" w:hAnsi="Source Sans Pro"/>
                <w:i/>
                <w:color w:val="0000FF"/>
              </w:rPr>
            </w:pPr>
            <w:r w:rsidRPr="00F40D60">
              <w:rPr>
                <w:rFonts w:ascii="Source Sans Pro" w:hAnsi="Source Sans Pro"/>
                <w:snapToGrid w:val="0"/>
              </w:rPr>
              <w:t xml:space="preserve">Calls to this number are free. </w:t>
            </w:r>
            <w:r w:rsidRPr="00F40D60">
              <w:rPr>
                <w:rFonts w:ascii="Source Sans Pro" w:hAnsi="Source Sans Pro"/>
                <w:i/>
                <w:color w:val="0000FF"/>
              </w:rPr>
              <w:t>[Insert days and hours of operation, including information on the use of alternative technologies.]</w:t>
            </w:r>
          </w:p>
          <w:p w:rsidR="002D57E1" w:rsidRPr="00F40D60" w:rsidP="002D57E1" w14:paraId="06F86011" w14:textId="757817A0">
            <w:pPr>
              <w:autoSpaceDE w:val="0"/>
              <w:autoSpaceDN w:val="0"/>
              <w:adjustRightInd w:val="0"/>
              <w:snapToGrid w:val="0"/>
              <w:spacing w:before="0" w:beforeAutospacing="0" w:after="120" w:afterAutospacing="0"/>
              <w:rPr>
                <w:rFonts w:ascii="Source Sans Pro" w:hAnsi="Source Sans Pro"/>
                <w:snapToGrid w:val="0"/>
                <w:color w:val="0000FF"/>
              </w:rPr>
            </w:pPr>
            <w:r w:rsidRPr="00F40D60">
              <w:rPr>
                <w:rFonts w:ascii="Source Sans Pro" w:hAnsi="Source Sans Pro"/>
              </w:rPr>
              <w:t xml:space="preserve">Member Services </w:t>
            </w:r>
            <w:r w:rsidRPr="00E22CE8" w:rsidR="008D38B2">
              <w:rPr>
                <w:rFonts w:ascii="Source Sans Pro" w:hAnsi="Source Sans Pro"/>
                <w:i/>
                <w:color w:val="0000FF"/>
              </w:rPr>
              <w:t>[insert Member Services number]</w:t>
            </w:r>
            <w:r w:rsidRPr="00E22CE8" w:rsidR="008D38B2">
              <w:rPr>
                <w:rFonts w:ascii="Source Sans Pro" w:hAnsi="Source Sans Pro"/>
              </w:rPr>
              <w:t xml:space="preserve"> (TTY users call </w:t>
            </w:r>
            <w:r w:rsidRPr="00E22CE8" w:rsidR="008D38B2">
              <w:rPr>
                <w:rFonts w:ascii="Source Sans Pro" w:hAnsi="Source Sans Pro"/>
                <w:i/>
                <w:color w:val="0000FF"/>
              </w:rPr>
              <w:t>[insert TTY number]</w:t>
            </w:r>
            <w:r w:rsidRPr="00E22CE8" w:rsidR="008D38B2">
              <w:rPr>
                <w:rFonts w:ascii="Source Sans Pro" w:hAnsi="Source Sans Pro"/>
              </w:rPr>
              <w:t>)</w:t>
            </w:r>
            <w:r w:rsidR="008D38B2">
              <w:rPr>
                <w:rFonts w:ascii="Source Sans Pro" w:hAnsi="Source Sans Pro"/>
              </w:rPr>
              <w:t xml:space="preserve"> </w:t>
            </w:r>
            <w:r w:rsidRPr="00F40D60">
              <w:rPr>
                <w:rFonts w:ascii="Source Sans Pro" w:hAnsi="Source Sans Pro"/>
              </w:rPr>
              <w:t>also has free language interpreter services for non-English speakers.</w:t>
            </w:r>
          </w:p>
        </w:tc>
      </w:tr>
      <w:tr w14:paraId="4820CE32" w14:textId="77777777" w:rsidTr="0084129C">
        <w:tblPrEx>
          <w:tblW w:w="5000" w:type="pct"/>
          <w:tblLook w:val="04A0"/>
        </w:tblPrEx>
        <w:tc>
          <w:tcPr>
            <w:tcW w:w="2231" w:type="dxa"/>
          </w:tcPr>
          <w:p w:rsidR="002D57E1" w:rsidRPr="00F40D60" w:rsidP="002D57E1" w14:paraId="285DB8D4" w14:textId="77777777">
            <w:pPr>
              <w:autoSpaceDE w:val="0"/>
              <w:autoSpaceDN w:val="0"/>
              <w:adjustRightInd w:val="0"/>
              <w:snapToGrid w:val="0"/>
              <w:spacing w:before="0" w:beforeAutospacing="0" w:after="120" w:afterAutospacing="0"/>
              <w:rPr>
                <w:rFonts w:ascii="Source Sans Pro" w:hAnsi="Source Sans Pro"/>
                <w:b/>
              </w:rPr>
            </w:pPr>
            <w:r w:rsidRPr="00F40D60">
              <w:rPr>
                <w:rFonts w:ascii="Source Sans Pro" w:hAnsi="Source Sans Pro"/>
                <w:b/>
              </w:rPr>
              <w:t>TTY</w:t>
            </w:r>
          </w:p>
        </w:tc>
        <w:tc>
          <w:tcPr>
            <w:tcW w:w="7129" w:type="dxa"/>
          </w:tcPr>
          <w:p w:rsidR="002D57E1" w:rsidRPr="00F40D60" w:rsidP="002D57E1" w14:paraId="2E8862ED" w14:textId="77777777">
            <w:pPr>
              <w:autoSpaceDE w:val="0"/>
              <w:autoSpaceDN w:val="0"/>
              <w:adjustRightInd w:val="0"/>
              <w:snapToGrid w:val="0"/>
              <w:spacing w:before="0" w:beforeAutospacing="0" w:after="120" w:afterAutospacing="0"/>
              <w:rPr>
                <w:rFonts w:ascii="Source Sans Pro" w:hAnsi="Source Sans Pro"/>
                <w:i/>
                <w:color w:val="0000FF"/>
              </w:rPr>
            </w:pPr>
            <w:r w:rsidRPr="00F40D60">
              <w:rPr>
                <w:rFonts w:ascii="Source Sans Pro" w:hAnsi="Source Sans Pro"/>
                <w:i/>
                <w:color w:val="0000FF"/>
              </w:rPr>
              <w:t>[Insert number]</w:t>
            </w:r>
          </w:p>
          <w:p w:rsidR="002D57E1" w:rsidRPr="00F40D60" w:rsidP="002D57E1" w14:paraId="4147EF22" w14:textId="244A5A8D">
            <w:pPr>
              <w:autoSpaceDE w:val="0"/>
              <w:autoSpaceDN w:val="0"/>
              <w:adjustRightInd w:val="0"/>
              <w:snapToGrid w:val="0"/>
              <w:spacing w:before="0" w:beforeAutospacing="0" w:after="120" w:afterAutospacing="0"/>
              <w:rPr>
                <w:rFonts w:ascii="Source Sans Pro" w:hAnsi="Source Sans Pro"/>
                <w:color w:val="0000FF"/>
              </w:rPr>
            </w:pPr>
            <w:r w:rsidRPr="00F40D60">
              <w:rPr>
                <w:rFonts w:ascii="Source Sans Pro" w:hAnsi="Source Sans Pro"/>
                <w:i/>
                <w:color w:val="0000FF"/>
              </w:rPr>
              <w:t>[Insert if plan uses a direct TTY number:</w:t>
            </w:r>
            <w:r w:rsidRPr="00F40D60">
              <w:rPr>
                <w:rFonts w:ascii="Source Sans Pro" w:hAnsi="Source Sans Pro"/>
                <w:snapToGrid w:val="0"/>
              </w:rPr>
              <w:t xml:space="preserve"> </w:t>
            </w:r>
            <w:r w:rsidRPr="00F40D60">
              <w:rPr>
                <w:rFonts w:ascii="Source Sans Pro" w:hAnsi="Source Sans Pro"/>
                <w:color w:val="0000FF"/>
              </w:rPr>
              <w:t xml:space="preserve">This number requires special telephone equipment and is only for people who have difficulties hearing or speaking.] </w:t>
            </w:r>
          </w:p>
          <w:p w:rsidR="002D57E1" w:rsidRPr="00F40D60" w:rsidP="002D57E1" w14:paraId="7FADC30D" w14:textId="77777777">
            <w:pPr>
              <w:autoSpaceDE w:val="0"/>
              <w:autoSpaceDN w:val="0"/>
              <w:adjustRightInd w:val="0"/>
              <w:snapToGrid w:val="0"/>
              <w:spacing w:before="0" w:beforeAutospacing="0" w:after="120" w:afterAutospacing="0"/>
              <w:rPr>
                <w:rFonts w:ascii="Source Sans Pro" w:hAnsi="Source Sans Pro"/>
                <w:snapToGrid w:val="0"/>
              </w:rPr>
            </w:pPr>
            <w:r w:rsidRPr="00F40D60">
              <w:rPr>
                <w:rFonts w:ascii="Source Sans Pro" w:hAnsi="Source Sans Pro"/>
                <w:snapToGrid w:val="0"/>
              </w:rPr>
              <w:t>Calls to this number are free</w:t>
            </w:r>
            <w:r w:rsidRPr="00F40D60">
              <w:rPr>
                <w:rFonts w:ascii="Source Sans Pro" w:hAnsi="Source Sans Pro"/>
                <w:i/>
                <w:color w:val="0000FF"/>
              </w:rPr>
              <w:t>. [Insert days and hours of operation.]</w:t>
            </w:r>
          </w:p>
        </w:tc>
      </w:tr>
      <w:tr w14:paraId="22E730CA" w14:textId="77777777" w:rsidTr="0084129C">
        <w:tblPrEx>
          <w:tblW w:w="5000" w:type="pct"/>
          <w:tblLook w:val="04A0"/>
        </w:tblPrEx>
        <w:tc>
          <w:tcPr>
            <w:tcW w:w="2231" w:type="dxa"/>
          </w:tcPr>
          <w:p w:rsidR="002D57E1" w:rsidRPr="00F40D60" w:rsidP="002D57E1" w14:paraId="2D933366" w14:textId="77777777">
            <w:pPr>
              <w:autoSpaceDE w:val="0"/>
              <w:autoSpaceDN w:val="0"/>
              <w:adjustRightInd w:val="0"/>
              <w:snapToGrid w:val="0"/>
              <w:spacing w:before="0" w:beforeAutospacing="0" w:after="120" w:afterAutospacing="0"/>
              <w:rPr>
                <w:rFonts w:ascii="Source Sans Pro" w:hAnsi="Source Sans Pro"/>
                <w:b/>
              </w:rPr>
            </w:pPr>
            <w:r w:rsidRPr="00F40D60">
              <w:rPr>
                <w:rFonts w:ascii="Source Sans Pro" w:hAnsi="Source Sans Pro"/>
                <w:b/>
              </w:rPr>
              <w:t>Fax</w:t>
            </w:r>
          </w:p>
        </w:tc>
        <w:tc>
          <w:tcPr>
            <w:tcW w:w="7129" w:type="dxa"/>
          </w:tcPr>
          <w:p w:rsidR="002D57E1" w:rsidRPr="00F40D60" w:rsidP="002D57E1" w14:paraId="0327A4BA" w14:textId="77777777">
            <w:pPr>
              <w:autoSpaceDE w:val="0"/>
              <w:autoSpaceDN w:val="0"/>
              <w:adjustRightInd w:val="0"/>
              <w:snapToGrid w:val="0"/>
              <w:spacing w:before="0" w:beforeAutospacing="0" w:after="120" w:afterAutospacing="0"/>
              <w:rPr>
                <w:rFonts w:ascii="Source Sans Pro" w:hAnsi="Source Sans Pro"/>
                <w:i/>
                <w:color w:val="0000FF"/>
              </w:rPr>
            </w:pPr>
            <w:r w:rsidRPr="00F40D60">
              <w:rPr>
                <w:rFonts w:ascii="Source Sans Pro" w:hAnsi="Source Sans Pro"/>
                <w:i/>
                <w:color w:val="0000FF"/>
              </w:rPr>
              <w:t>[Optional: insert fax number]</w:t>
            </w:r>
          </w:p>
        </w:tc>
      </w:tr>
      <w:tr w14:paraId="435F5DE6" w14:textId="77777777" w:rsidTr="0084129C">
        <w:tblPrEx>
          <w:tblW w:w="5000" w:type="pct"/>
          <w:tblLook w:val="04A0"/>
        </w:tblPrEx>
        <w:tc>
          <w:tcPr>
            <w:tcW w:w="2231" w:type="dxa"/>
          </w:tcPr>
          <w:p w:rsidR="002D57E1" w:rsidRPr="00F40D60" w:rsidP="002D57E1" w14:paraId="1A477839" w14:textId="77777777">
            <w:pPr>
              <w:autoSpaceDE w:val="0"/>
              <w:autoSpaceDN w:val="0"/>
              <w:adjustRightInd w:val="0"/>
              <w:snapToGrid w:val="0"/>
              <w:spacing w:before="0" w:beforeAutospacing="0" w:after="120" w:afterAutospacing="0"/>
              <w:rPr>
                <w:rFonts w:ascii="Source Sans Pro" w:hAnsi="Source Sans Pro"/>
                <w:b/>
              </w:rPr>
            </w:pPr>
            <w:r w:rsidRPr="00F40D60">
              <w:rPr>
                <w:rFonts w:ascii="Source Sans Pro" w:hAnsi="Source Sans Pro"/>
                <w:b/>
              </w:rPr>
              <w:t>Write</w:t>
            </w:r>
          </w:p>
        </w:tc>
        <w:tc>
          <w:tcPr>
            <w:tcW w:w="7129" w:type="dxa"/>
          </w:tcPr>
          <w:p w:rsidR="002D57E1" w:rsidRPr="00F40D60" w:rsidP="002D57E1" w14:paraId="42DBEE16" w14:textId="77777777">
            <w:pPr>
              <w:autoSpaceDE w:val="0"/>
              <w:autoSpaceDN w:val="0"/>
              <w:adjustRightInd w:val="0"/>
              <w:snapToGrid w:val="0"/>
              <w:spacing w:before="0" w:beforeAutospacing="0" w:after="120" w:afterAutospacing="0"/>
              <w:rPr>
                <w:rFonts w:ascii="Source Sans Pro" w:hAnsi="Source Sans Pro"/>
                <w:i/>
                <w:color w:val="0000FF"/>
              </w:rPr>
            </w:pPr>
            <w:r w:rsidRPr="00F40D60">
              <w:rPr>
                <w:rFonts w:ascii="Source Sans Pro" w:hAnsi="Source Sans Pro"/>
                <w:i/>
                <w:color w:val="0000FF"/>
              </w:rPr>
              <w:t>[Insert address]</w:t>
            </w:r>
          </w:p>
          <w:p w:rsidR="002D57E1" w:rsidRPr="00F40D60" w:rsidP="002D57E1" w14:paraId="0A49917F" w14:textId="1F00AEA7">
            <w:pPr>
              <w:autoSpaceDE w:val="0"/>
              <w:autoSpaceDN w:val="0"/>
              <w:adjustRightInd w:val="0"/>
              <w:snapToGrid w:val="0"/>
              <w:spacing w:before="0" w:beforeAutospacing="0" w:after="120" w:afterAutospacing="0"/>
              <w:rPr>
                <w:rFonts w:ascii="Source Sans Pro" w:hAnsi="Source Sans Pro"/>
                <w:i/>
                <w:color w:val="0000FF"/>
              </w:rPr>
            </w:pPr>
            <w:r w:rsidRPr="00F40D60">
              <w:rPr>
                <w:rFonts w:ascii="Source Sans Pro" w:hAnsi="Source Sans Pro"/>
                <w:i/>
                <w:color w:val="0000FF"/>
              </w:rPr>
              <w:t>[</w:t>
            </w:r>
            <w:r w:rsidRPr="00F40D60">
              <w:rPr>
                <w:rFonts w:ascii="Source Sans Pro" w:hAnsi="Source Sans Pro"/>
                <w:b/>
                <w:i/>
                <w:color w:val="0000FF"/>
              </w:rPr>
              <w:t>Note:</w:t>
            </w:r>
            <w:r w:rsidRPr="00F40D60">
              <w:rPr>
                <w:rFonts w:ascii="Source Sans Pro" w:hAnsi="Source Sans Pro"/>
                <w:i/>
                <w:color w:val="0000FF"/>
              </w:rPr>
              <w:t xml:space="preserve"> plans </w:t>
            </w:r>
            <w:r w:rsidRPr="00F40D60" w:rsidR="00EB67FC">
              <w:rPr>
                <w:rFonts w:ascii="Source Sans Pro" w:hAnsi="Source Sans Pro"/>
                <w:i/>
                <w:color w:val="0000FF"/>
              </w:rPr>
              <w:t>can</w:t>
            </w:r>
            <w:r w:rsidRPr="00F40D60">
              <w:rPr>
                <w:rFonts w:ascii="Source Sans Pro" w:hAnsi="Source Sans Pro"/>
                <w:i/>
                <w:color w:val="0000FF"/>
              </w:rPr>
              <w:t xml:space="preserve"> add email addresses here.]</w:t>
            </w:r>
          </w:p>
        </w:tc>
      </w:tr>
      <w:tr w14:paraId="6E8B21AB" w14:textId="77777777" w:rsidTr="0084129C">
        <w:tblPrEx>
          <w:tblW w:w="5000" w:type="pct"/>
          <w:tblLook w:val="04A0"/>
        </w:tblPrEx>
        <w:tc>
          <w:tcPr>
            <w:tcW w:w="2231" w:type="dxa"/>
          </w:tcPr>
          <w:p w:rsidR="002D57E1" w:rsidRPr="00F40D60" w:rsidP="002D57E1" w14:paraId="3CA21333" w14:textId="77777777">
            <w:pPr>
              <w:autoSpaceDE w:val="0"/>
              <w:autoSpaceDN w:val="0"/>
              <w:adjustRightInd w:val="0"/>
              <w:snapToGrid w:val="0"/>
              <w:spacing w:before="0" w:beforeAutospacing="0" w:after="120" w:afterAutospacing="0"/>
              <w:rPr>
                <w:rFonts w:ascii="Source Sans Pro" w:hAnsi="Source Sans Pro"/>
                <w:b/>
              </w:rPr>
            </w:pPr>
            <w:r w:rsidRPr="00F40D60">
              <w:rPr>
                <w:rFonts w:ascii="Source Sans Pro" w:hAnsi="Source Sans Pro"/>
                <w:b/>
              </w:rPr>
              <w:t>Website</w:t>
            </w:r>
          </w:p>
        </w:tc>
        <w:tc>
          <w:tcPr>
            <w:tcW w:w="7129" w:type="dxa"/>
          </w:tcPr>
          <w:p w:rsidR="002D57E1" w:rsidRPr="00F40D60" w:rsidP="002D57E1" w14:paraId="30C772C8" w14:textId="77777777">
            <w:pPr>
              <w:autoSpaceDE w:val="0"/>
              <w:autoSpaceDN w:val="0"/>
              <w:adjustRightInd w:val="0"/>
              <w:snapToGrid w:val="0"/>
              <w:spacing w:before="0" w:beforeAutospacing="0" w:after="120" w:afterAutospacing="0"/>
              <w:rPr>
                <w:rFonts w:ascii="Source Sans Pro" w:hAnsi="Source Sans Pro"/>
                <w:i/>
                <w:color w:val="0000FF"/>
              </w:rPr>
            </w:pPr>
            <w:r w:rsidRPr="00F40D60">
              <w:rPr>
                <w:rFonts w:ascii="Source Sans Pro" w:hAnsi="Source Sans Pro"/>
                <w:i/>
                <w:color w:val="0000FF"/>
              </w:rPr>
              <w:t>[Insert URL]</w:t>
            </w:r>
          </w:p>
        </w:tc>
      </w:tr>
    </w:tbl>
    <w:p w:rsidR="006F3433" w:rsidRPr="00F40D60" w:rsidP="007D2AD7" w14:paraId="7E48C967" w14:textId="05C95B20">
      <w:pPr>
        <w:pStyle w:val="Heading2"/>
        <w:rPr>
          <w:rFonts w:ascii="Source Sans Pro" w:hAnsi="Source Sans Pro"/>
        </w:rPr>
      </w:pPr>
      <w:bookmarkStart w:id="208" w:name="_Toc228556021"/>
      <w:bookmarkStart w:id="209" w:name="_Toc479865044"/>
      <w:bookmarkStart w:id="210" w:name="_Toc68442661"/>
      <w:bookmarkStart w:id="211" w:name="_Toc102334430"/>
      <w:bookmarkStart w:id="212" w:name="_Toc205470321"/>
      <w:r w:rsidRPr="00F40D60">
        <w:rPr>
          <w:rFonts w:ascii="Source Sans Pro" w:hAnsi="Source Sans Pro"/>
        </w:rPr>
        <w:t>SECTION 8</w:t>
      </w:r>
      <w:r w:rsidRPr="00F40D60">
        <w:rPr>
          <w:rFonts w:ascii="Source Sans Pro" w:hAnsi="Source Sans Pro"/>
        </w:rPr>
        <w:tab/>
        <w:t>Railroad Retirement Board</w:t>
      </w:r>
      <w:bookmarkEnd w:id="208"/>
      <w:bookmarkEnd w:id="209"/>
      <w:bookmarkEnd w:id="210"/>
      <w:bookmarkEnd w:id="211"/>
      <w:r w:rsidRPr="00F40D60" w:rsidR="002D57E1">
        <w:rPr>
          <w:rFonts w:ascii="Source Sans Pro" w:hAnsi="Source Sans Pro"/>
        </w:rPr>
        <w:t xml:space="preserve"> (RRB)</w:t>
      </w:r>
      <w:bookmarkEnd w:id="212"/>
    </w:p>
    <w:p w:rsidR="0066111F" w14:paraId="496372F9" w14:textId="6ACCC847">
      <w:pPr>
        <w:rPr>
          <w:rFonts w:ascii="Source Sans Pro" w:hAnsi="Source Sans Pro"/>
        </w:rPr>
      </w:pPr>
      <w:r w:rsidRPr="00F40D60">
        <w:rPr>
          <w:rFonts w:ascii="Source Sans Pro" w:hAnsi="Source Sans Pro"/>
        </w:rPr>
        <w:t xml:space="preserve">The Railroad Retirement Board is an independent </w:t>
      </w:r>
      <w:r w:rsidRPr="00F40D60" w:rsidR="00472041">
        <w:rPr>
          <w:rFonts w:ascii="Source Sans Pro" w:hAnsi="Source Sans Pro"/>
        </w:rPr>
        <w:t>federal</w:t>
      </w:r>
      <w:r w:rsidRPr="00F40D60">
        <w:rPr>
          <w:rFonts w:ascii="Source Sans Pro" w:hAnsi="Source Sans Pro"/>
        </w:rPr>
        <w:t xml:space="preserve"> agency that administers comprehensive benefit programs for the nation’s railroad workers and their families.</w:t>
      </w:r>
      <w:r w:rsidRPr="00F40D60" w:rsidR="00C578D2">
        <w:rPr>
          <w:rFonts w:ascii="Source Sans Pro" w:hAnsi="Source Sans Pro"/>
        </w:rPr>
        <w:t xml:space="preserve"> </w:t>
      </w:r>
      <w:r w:rsidRPr="00F40D60">
        <w:rPr>
          <w:rFonts w:ascii="Source Sans Pro" w:hAnsi="Source Sans Pro"/>
        </w:rPr>
        <w:t>If you</w:t>
      </w:r>
      <w:r w:rsidRPr="00F40D60">
        <w:rPr>
          <w:rFonts w:ascii="Source Sans Pro" w:hAnsi="Source Sans Pro"/>
        </w:rPr>
        <w:t xml:space="preserve"> </w:t>
      </w:r>
      <w:r w:rsidRPr="00F40D60" w:rsidR="00472041">
        <w:rPr>
          <w:rFonts w:ascii="Source Sans Pro" w:hAnsi="Source Sans Pro"/>
        </w:rPr>
        <w:t xml:space="preserve">get </w:t>
      </w:r>
      <w:r w:rsidRPr="00F40D60">
        <w:rPr>
          <w:rFonts w:ascii="Source Sans Pro" w:hAnsi="Source Sans Pro"/>
        </w:rPr>
        <w:t xml:space="preserve">Medicare through the Railroad Retirement Board, let them know if you move or change your mailing address. </w:t>
      </w:r>
      <w:r w:rsidRPr="00F40D60" w:rsidR="002D57E1">
        <w:rPr>
          <w:rFonts w:ascii="Source Sans Pro" w:hAnsi="Source Sans Pro"/>
        </w:rPr>
        <w:t>For</w:t>
      </w:r>
      <w:r w:rsidRPr="00F40D60">
        <w:rPr>
          <w:rFonts w:ascii="Source Sans Pro" w:hAnsi="Source Sans Pro"/>
        </w:rPr>
        <w:t xml:space="preserve"> questions </w:t>
      </w:r>
      <w:r w:rsidRPr="00F40D60" w:rsidR="002D57E1">
        <w:rPr>
          <w:rFonts w:ascii="Source Sans Pro" w:hAnsi="Source Sans Pro"/>
        </w:rPr>
        <w:t xml:space="preserve">about </w:t>
      </w:r>
      <w:r w:rsidRPr="00F40D60">
        <w:rPr>
          <w:rFonts w:ascii="Source Sans Pro" w:hAnsi="Source Sans Pro"/>
        </w:rPr>
        <w:t>your benefits from the Railroad Retirement Board, contact the agency.</w:t>
      </w:r>
    </w:p>
    <w:p w:rsidR="0084129C" w:rsidRPr="00F40D60" w:rsidP="0084129C" w14:paraId="08D2465D" w14:textId="3B28A96B">
      <w:pPr>
        <w:pStyle w:val="H3shading"/>
      </w:pPr>
      <w:r w:rsidRPr="00F40D60">
        <w:rPr>
          <w:snapToGrid w:val="0"/>
        </w:rPr>
        <w:t>Railroad Retirement Board (RRB) – Contact Information</w:t>
      </w:r>
    </w:p>
    <w:tbl>
      <w:tblPr>
        <w:tblStyle w:val="contactTableGrid1"/>
        <w:tblDescription w:val="Contact information for the Railroad Retirement Board by phone, TTY, or website"/>
        <w:tblW w:w="4900" w:type="pct"/>
        <w:tblLook w:val="04A0"/>
      </w:tblPr>
      <w:tblGrid>
        <w:gridCol w:w="2173"/>
        <w:gridCol w:w="7000"/>
      </w:tblGrid>
      <w:tr w14:paraId="42D72025" w14:textId="77777777" w:rsidTr="0084129C">
        <w:tblPrEx>
          <w:tblW w:w="4900" w:type="pct"/>
          <w:tblLook w:val="04A0"/>
        </w:tblPrEx>
        <w:tc>
          <w:tcPr>
            <w:tcW w:w="2173" w:type="dxa"/>
          </w:tcPr>
          <w:p w:rsidR="002D57E1" w:rsidRPr="00F40D60" w:rsidP="002D57E1" w14:paraId="4E17E553" w14:textId="77777777">
            <w:pPr>
              <w:autoSpaceDE w:val="0"/>
              <w:autoSpaceDN w:val="0"/>
              <w:adjustRightInd w:val="0"/>
              <w:snapToGrid w:val="0"/>
              <w:spacing w:before="0" w:beforeAutospacing="0" w:after="120" w:afterAutospacing="0"/>
              <w:rPr>
                <w:rFonts w:ascii="Source Sans Pro" w:hAnsi="Source Sans Pro"/>
                <w:b/>
              </w:rPr>
            </w:pPr>
            <w:r w:rsidRPr="00F40D60">
              <w:rPr>
                <w:rFonts w:ascii="Source Sans Pro" w:hAnsi="Source Sans Pro"/>
                <w:b/>
              </w:rPr>
              <w:t>Call</w:t>
            </w:r>
          </w:p>
        </w:tc>
        <w:tc>
          <w:tcPr>
            <w:tcW w:w="7000" w:type="dxa"/>
          </w:tcPr>
          <w:p w:rsidR="002D57E1" w:rsidRPr="00F40D60" w:rsidP="002D57E1" w14:paraId="05C592F9" w14:textId="77777777">
            <w:pPr>
              <w:autoSpaceDE w:val="0"/>
              <w:autoSpaceDN w:val="0"/>
              <w:adjustRightInd w:val="0"/>
              <w:snapToGrid w:val="0"/>
              <w:spacing w:before="0" w:beforeAutospacing="0" w:after="120" w:afterAutospacing="0"/>
              <w:rPr>
                <w:rFonts w:ascii="Source Sans Pro" w:hAnsi="Source Sans Pro"/>
              </w:rPr>
            </w:pPr>
            <w:r w:rsidRPr="00F40D60">
              <w:rPr>
                <w:rFonts w:ascii="Source Sans Pro" w:hAnsi="Source Sans Pro"/>
              </w:rPr>
              <w:t xml:space="preserve">1-877-772-5772 </w:t>
            </w:r>
          </w:p>
          <w:p w:rsidR="002D57E1" w:rsidRPr="00F40D60" w:rsidP="002D57E1" w14:paraId="07A40A91" w14:textId="77777777">
            <w:pPr>
              <w:autoSpaceDE w:val="0"/>
              <w:autoSpaceDN w:val="0"/>
              <w:adjustRightInd w:val="0"/>
              <w:snapToGrid w:val="0"/>
              <w:spacing w:before="0" w:beforeAutospacing="0" w:after="120" w:afterAutospacing="0"/>
              <w:rPr>
                <w:rFonts w:ascii="Source Sans Pro" w:hAnsi="Source Sans Pro"/>
                <w:snapToGrid w:val="0"/>
              </w:rPr>
            </w:pPr>
            <w:r w:rsidRPr="00F40D60">
              <w:rPr>
                <w:rFonts w:ascii="Source Sans Pro" w:hAnsi="Source Sans Pro"/>
                <w:snapToGrid w:val="0"/>
              </w:rPr>
              <w:t>Calls to this number are free.</w:t>
            </w:r>
          </w:p>
          <w:p w:rsidR="002D57E1" w:rsidRPr="00F40D60" w:rsidP="002D57E1" w14:paraId="3B360151" w14:textId="286830B5">
            <w:pPr>
              <w:autoSpaceDE w:val="0"/>
              <w:autoSpaceDN w:val="0"/>
              <w:adjustRightInd w:val="0"/>
              <w:snapToGrid w:val="0"/>
              <w:spacing w:before="0" w:beforeAutospacing="0" w:after="120" w:afterAutospacing="0"/>
              <w:rPr>
                <w:rFonts w:ascii="Source Sans Pro" w:hAnsi="Source Sans Pro"/>
              </w:rPr>
            </w:pPr>
            <w:r w:rsidRPr="00F40D60">
              <w:rPr>
                <w:rFonts w:ascii="Source Sans Pro" w:hAnsi="Source Sans Pro"/>
              </w:rPr>
              <w:t>Press “0” to speak with an RRB representative from 9 am to 3:30 pm, Monday, Tuesday, Thursday, and Friday, and from 9 am to 12 pm on Wednesday.</w:t>
            </w:r>
          </w:p>
          <w:p w:rsidR="002D57E1" w:rsidRPr="00F40D60" w:rsidP="002D57E1" w14:paraId="21DD5373" w14:textId="142F7449">
            <w:pPr>
              <w:autoSpaceDE w:val="0"/>
              <w:autoSpaceDN w:val="0"/>
              <w:adjustRightInd w:val="0"/>
              <w:snapToGrid w:val="0"/>
              <w:spacing w:before="0" w:beforeAutospacing="0" w:after="120" w:afterAutospacing="0"/>
              <w:rPr>
                <w:rFonts w:ascii="Source Sans Pro" w:hAnsi="Source Sans Pro"/>
                <w:snapToGrid w:val="0"/>
              </w:rPr>
            </w:pPr>
            <w:r w:rsidRPr="00F40D60">
              <w:rPr>
                <w:rFonts w:ascii="Source Sans Pro" w:hAnsi="Source Sans Pro"/>
              </w:rPr>
              <w:t>Press “1” to access the automated RRB HelpLine and get recorded information 24 hours a day, including weekends and holidays.</w:t>
            </w:r>
          </w:p>
        </w:tc>
      </w:tr>
      <w:tr w14:paraId="28BBCAD5" w14:textId="77777777" w:rsidTr="0084129C">
        <w:tblPrEx>
          <w:tblW w:w="4900" w:type="pct"/>
          <w:tblLook w:val="04A0"/>
        </w:tblPrEx>
        <w:tc>
          <w:tcPr>
            <w:tcW w:w="2173" w:type="dxa"/>
          </w:tcPr>
          <w:p w:rsidR="002D57E1" w:rsidRPr="00F40D60" w:rsidP="002D57E1" w14:paraId="51F8FC37" w14:textId="77777777">
            <w:pPr>
              <w:autoSpaceDE w:val="0"/>
              <w:autoSpaceDN w:val="0"/>
              <w:adjustRightInd w:val="0"/>
              <w:snapToGrid w:val="0"/>
              <w:spacing w:before="0" w:beforeAutospacing="0" w:after="120" w:afterAutospacing="0"/>
              <w:rPr>
                <w:rFonts w:ascii="Source Sans Pro" w:hAnsi="Source Sans Pro"/>
                <w:b/>
              </w:rPr>
            </w:pPr>
            <w:r w:rsidRPr="00F40D60">
              <w:rPr>
                <w:rFonts w:ascii="Source Sans Pro" w:hAnsi="Source Sans Pro"/>
                <w:b/>
              </w:rPr>
              <w:t>TTY</w:t>
            </w:r>
          </w:p>
        </w:tc>
        <w:tc>
          <w:tcPr>
            <w:tcW w:w="7000" w:type="dxa"/>
          </w:tcPr>
          <w:p w:rsidR="002D57E1" w:rsidRPr="00F40D60" w:rsidP="002D57E1" w14:paraId="57F09C7A" w14:textId="77777777">
            <w:pPr>
              <w:autoSpaceDE w:val="0"/>
              <w:autoSpaceDN w:val="0"/>
              <w:adjustRightInd w:val="0"/>
              <w:snapToGrid w:val="0"/>
              <w:spacing w:before="0" w:beforeAutospacing="0" w:after="120" w:afterAutospacing="0"/>
              <w:rPr>
                <w:rFonts w:ascii="Source Sans Pro" w:hAnsi="Source Sans Pro"/>
              </w:rPr>
            </w:pPr>
            <w:r w:rsidRPr="00F40D60">
              <w:rPr>
                <w:rFonts w:ascii="Source Sans Pro" w:hAnsi="Source Sans Pro"/>
              </w:rPr>
              <w:t xml:space="preserve">1-312-751-4701 </w:t>
            </w:r>
          </w:p>
          <w:p w:rsidR="002D57E1" w:rsidRPr="00F40D60" w:rsidP="002D57E1" w14:paraId="44AFCDA3" w14:textId="145F63BB">
            <w:pPr>
              <w:autoSpaceDE w:val="0"/>
              <w:autoSpaceDN w:val="0"/>
              <w:adjustRightInd w:val="0"/>
              <w:snapToGrid w:val="0"/>
              <w:spacing w:before="0" w:beforeAutospacing="0" w:after="120" w:afterAutospacing="0"/>
              <w:rPr>
                <w:rFonts w:ascii="Source Sans Pro" w:hAnsi="Source Sans Pro"/>
              </w:rPr>
            </w:pPr>
            <w:r w:rsidRPr="00F40D60">
              <w:rPr>
                <w:rFonts w:ascii="Source Sans Pro" w:hAnsi="Source Sans Pro"/>
              </w:rPr>
              <w:t xml:space="preserve">This number requires special telephone equipment and is only for people who have difficulties hearing or speaking. </w:t>
            </w:r>
          </w:p>
          <w:p w:rsidR="002D57E1" w:rsidRPr="00F40D60" w:rsidP="002D57E1" w14:paraId="2770AD79" w14:textId="4EFA1F8E">
            <w:pPr>
              <w:autoSpaceDE w:val="0"/>
              <w:autoSpaceDN w:val="0"/>
              <w:adjustRightInd w:val="0"/>
              <w:snapToGrid w:val="0"/>
              <w:spacing w:before="0" w:beforeAutospacing="0" w:after="120" w:afterAutospacing="0"/>
              <w:rPr>
                <w:rFonts w:ascii="Source Sans Pro" w:hAnsi="Source Sans Pro"/>
                <w:snapToGrid w:val="0"/>
              </w:rPr>
            </w:pPr>
            <w:r w:rsidRPr="00F40D60">
              <w:rPr>
                <w:rFonts w:ascii="Source Sans Pro" w:hAnsi="Source Sans Pro"/>
              </w:rPr>
              <w:t>Calls to this number aren’t free.</w:t>
            </w:r>
          </w:p>
        </w:tc>
      </w:tr>
      <w:tr w14:paraId="1D96189E" w14:textId="77777777" w:rsidTr="0084129C">
        <w:tblPrEx>
          <w:tblW w:w="4900" w:type="pct"/>
          <w:tblLook w:val="04A0"/>
        </w:tblPrEx>
        <w:tc>
          <w:tcPr>
            <w:tcW w:w="2173" w:type="dxa"/>
          </w:tcPr>
          <w:p w:rsidR="002D57E1" w:rsidRPr="00F40D60" w:rsidP="002D57E1" w14:paraId="476118FB" w14:textId="77777777">
            <w:pPr>
              <w:autoSpaceDE w:val="0"/>
              <w:autoSpaceDN w:val="0"/>
              <w:adjustRightInd w:val="0"/>
              <w:snapToGrid w:val="0"/>
              <w:spacing w:before="0" w:beforeAutospacing="0" w:after="120" w:afterAutospacing="0"/>
              <w:rPr>
                <w:rFonts w:ascii="Source Sans Pro" w:hAnsi="Source Sans Pro"/>
                <w:b/>
              </w:rPr>
            </w:pPr>
            <w:r w:rsidRPr="00F40D60">
              <w:rPr>
                <w:rFonts w:ascii="Source Sans Pro" w:hAnsi="Source Sans Pro"/>
                <w:b/>
              </w:rPr>
              <w:t>Website</w:t>
            </w:r>
          </w:p>
        </w:tc>
        <w:tc>
          <w:tcPr>
            <w:tcW w:w="7000" w:type="dxa"/>
          </w:tcPr>
          <w:p w:rsidR="002D57E1" w:rsidRPr="00F40D60" w:rsidP="002D57E1" w14:paraId="73083996" w14:textId="65D58EC2">
            <w:pPr>
              <w:autoSpaceDE w:val="0"/>
              <w:autoSpaceDN w:val="0"/>
              <w:adjustRightInd w:val="0"/>
              <w:snapToGrid w:val="0"/>
              <w:spacing w:before="0" w:beforeAutospacing="0" w:after="120" w:afterAutospacing="0"/>
              <w:rPr>
                <w:rFonts w:ascii="Source Sans Pro" w:hAnsi="Source Sans Pro"/>
                <w:snapToGrid w:val="0"/>
              </w:rPr>
            </w:pPr>
            <w:hyperlink r:id="rId29" w:history="1">
              <w:r w:rsidRPr="008076FD">
                <w:rPr>
                  <w:rStyle w:val="Hyperlink"/>
                  <w:rFonts w:ascii="Source Sans Pro" w:hAnsi="Source Sans Pro"/>
                </w:rPr>
                <w:t>https://RRB.gov</w:t>
              </w:r>
            </w:hyperlink>
            <w:r>
              <w:rPr>
                <w:rFonts w:ascii="Source Sans Pro" w:hAnsi="Source Sans Pro"/>
              </w:rPr>
              <w:t xml:space="preserve"> </w:t>
            </w:r>
          </w:p>
        </w:tc>
      </w:tr>
    </w:tbl>
    <w:p w:rsidR="006F3433" w:rsidRPr="00F40D60" w:rsidP="007D2AD7" w14:paraId="23236581" w14:textId="77A1259A">
      <w:pPr>
        <w:pStyle w:val="Heading2"/>
        <w:rPr>
          <w:rFonts w:ascii="Source Sans Pro" w:hAnsi="Source Sans Pro"/>
        </w:rPr>
      </w:pPr>
      <w:bookmarkStart w:id="213" w:name="_Toc228556022"/>
      <w:bookmarkStart w:id="214" w:name="_Toc479865045"/>
      <w:bookmarkStart w:id="215" w:name="_Toc68442662"/>
      <w:bookmarkStart w:id="216" w:name="_Toc102334431"/>
      <w:bookmarkStart w:id="217" w:name="_Toc205470322"/>
      <w:r w:rsidRPr="00F40D60">
        <w:rPr>
          <w:rFonts w:ascii="Source Sans Pro" w:hAnsi="Source Sans Pro"/>
        </w:rPr>
        <w:t>SECTION 9</w:t>
      </w:r>
      <w:r w:rsidRPr="00F40D60">
        <w:rPr>
          <w:rFonts w:ascii="Source Sans Pro" w:hAnsi="Source Sans Pro"/>
        </w:rPr>
        <w:tab/>
      </w:r>
      <w:r w:rsidRPr="00F40D60" w:rsidR="002D57E1">
        <w:rPr>
          <w:rFonts w:ascii="Source Sans Pro" w:hAnsi="Source Sans Pro"/>
        </w:rPr>
        <w:t xml:space="preserve">If </w:t>
      </w:r>
      <w:r w:rsidRPr="00F40D60">
        <w:rPr>
          <w:rFonts w:ascii="Source Sans Pro" w:hAnsi="Source Sans Pro"/>
        </w:rPr>
        <w:t>you have group insurance or other health insurance from an employer</w:t>
      </w:r>
      <w:bookmarkEnd w:id="213"/>
      <w:bookmarkEnd w:id="214"/>
      <w:bookmarkEnd w:id="215"/>
      <w:bookmarkEnd w:id="216"/>
      <w:bookmarkEnd w:id="217"/>
    </w:p>
    <w:p w:rsidR="0066111F" w:rsidRPr="00F40D60" w:rsidP="00844CEB" w14:paraId="1FF9D2D1" w14:textId="402262B3">
      <w:pPr>
        <w:autoSpaceDE w:val="0"/>
        <w:autoSpaceDN w:val="0"/>
        <w:adjustRightInd w:val="0"/>
        <w:rPr>
          <w:rFonts w:ascii="Source Sans Pro" w:hAnsi="Source Sans Pro"/>
        </w:rPr>
      </w:pPr>
      <w:r w:rsidRPr="00F40D60">
        <w:rPr>
          <w:rFonts w:ascii="Source Sans Pro" w:hAnsi="Source Sans Pro"/>
        </w:rPr>
        <w:t>If you (or your spouse</w:t>
      </w:r>
      <w:r w:rsidRPr="00F40D60" w:rsidR="00AA7A2A">
        <w:rPr>
          <w:rFonts w:ascii="Source Sans Pro" w:hAnsi="Source Sans Pro"/>
        </w:rPr>
        <w:t xml:space="preserve"> or domestic partner</w:t>
      </w:r>
      <w:r w:rsidRPr="00F40D60">
        <w:rPr>
          <w:rFonts w:ascii="Source Sans Pro" w:hAnsi="Source Sans Pro"/>
        </w:rPr>
        <w:t>) get benefits from your (or your spouse</w:t>
      </w:r>
      <w:r w:rsidRPr="00F40D60" w:rsidR="00AA7A2A">
        <w:rPr>
          <w:rFonts w:ascii="Source Sans Pro" w:hAnsi="Source Sans Pro"/>
        </w:rPr>
        <w:t xml:space="preserve"> or domestic partner</w:t>
      </w:r>
      <w:r w:rsidRPr="00F40D60">
        <w:rPr>
          <w:rFonts w:ascii="Source Sans Pro" w:hAnsi="Source Sans Pro"/>
        </w:rPr>
        <w:t xml:space="preserve">’s) employer or retiree group as part of this plan, call the employer/union benefits administrator or Member Services </w:t>
      </w:r>
      <w:r w:rsidRPr="00F40D60" w:rsidR="004D2E38">
        <w:rPr>
          <w:rFonts w:ascii="Source Sans Pro" w:hAnsi="Source Sans Pro"/>
        </w:rPr>
        <w:t xml:space="preserve">at </w:t>
      </w:r>
      <w:r w:rsidRPr="00F40D60" w:rsidR="004D2E38">
        <w:rPr>
          <w:rFonts w:ascii="Source Sans Pro" w:hAnsi="Source Sans Pro"/>
          <w:i/>
          <w:color w:val="0000FF"/>
        </w:rPr>
        <w:t>[insert Member Services number]</w:t>
      </w:r>
      <w:r w:rsidRPr="00F40D60" w:rsidR="004D2E38">
        <w:rPr>
          <w:rFonts w:ascii="Source Sans Pro" w:hAnsi="Source Sans Pro"/>
        </w:rPr>
        <w:t xml:space="preserve"> (</w:t>
      </w:r>
      <w:r w:rsidRPr="00F40D60" w:rsidR="004D2E38">
        <w:rPr>
          <w:rFonts w:ascii="Source Sans Pro" w:hAnsi="Source Sans Pro"/>
        </w:rPr>
        <w:t xml:space="preserve">TTY users </w:t>
      </w:r>
      <w:r w:rsidRPr="00F40D60" w:rsidR="004D2E38">
        <w:rPr>
          <w:rFonts w:ascii="Source Sans Pro" w:hAnsi="Source Sans Pro"/>
        </w:rPr>
        <w:t xml:space="preserve">call </w:t>
      </w:r>
      <w:r w:rsidRPr="00F40D60" w:rsidR="004D2E38">
        <w:rPr>
          <w:rFonts w:ascii="Source Sans Pro" w:hAnsi="Source Sans Pro"/>
          <w:i/>
          <w:color w:val="0000FF"/>
        </w:rPr>
        <w:t>[insert TTY number]</w:t>
      </w:r>
      <w:r w:rsidRPr="00F40D60" w:rsidR="004D2E38">
        <w:rPr>
          <w:rFonts w:ascii="Source Sans Pro" w:hAnsi="Source Sans Pro"/>
        </w:rPr>
        <w:t xml:space="preserve">) </w:t>
      </w:r>
      <w:r w:rsidRPr="00F40D60" w:rsidR="002D57E1">
        <w:rPr>
          <w:rFonts w:ascii="Source Sans Pro" w:hAnsi="Source Sans Pro"/>
        </w:rPr>
        <w:t>with</w:t>
      </w:r>
      <w:r w:rsidRPr="00F40D60">
        <w:rPr>
          <w:rFonts w:ascii="Source Sans Pro" w:hAnsi="Source Sans Pro"/>
        </w:rPr>
        <w:t xml:space="preserve"> any questions.</w:t>
      </w:r>
      <w:r w:rsidRPr="00F40D60" w:rsidR="00C578D2">
        <w:rPr>
          <w:rFonts w:ascii="Source Sans Pro" w:hAnsi="Source Sans Pro"/>
        </w:rPr>
        <w:t xml:space="preserve"> </w:t>
      </w:r>
      <w:r w:rsidRPr="00F40D60" w:rsidR="00B22E07">
        <w:rPr>
          <w:rFonts w:ascii="Source Sans Pro" w:hAnsi="Source Sans Pro"/>
        </w:rPr>
        <w:t>You can ask about your (or your spouse</w:t>
      </w:r>
      <w:r w:rsidRPr="00F40D60" w:rsidR="00AA7A2A">
        <w:rPr>
          <w:rFonts w:ascii="Source Sans Pro" w:hAnsi="Source Sans Pro"/>
        </w:rPr>
        <w:t xml:space="preserve"> or domestic partner</w:t>
      </w:r>
      <w:r w:rsidRPr="00F40D60" w:rsidR="00B22E07">
        <w:rPr>
          <w:rFonts w:ascii="Source Sans Pro" w:hAnsi="Source Sans Pro"/>
        </w:rPr>
        <w:t xml:space="preserve">’s) employer or retiree health benefits, premiums, or the enrollment period. </w:t>
      </w:r>
      <w:r w:rsidRPr="00F40D60" w:rsidR="00B22E07">
        <w:rPr>
          <w:rFonts w:ascii="Source Sans Pro" w:hAnsi="Source Sans Pro" w:cs="Minion Pro"/>
          <w:color w:val="000000"/>
        </w:rPr>
        <w:t xml:space="preserve">You </w:t>
      </w:r>
      <w:r w:rsidRPr="00F40D60" w:rsidR="002D57E1">
        <w:rPr>
          <w:rFonts w:ascii="Source Sans Pro" w:hAnsi="Source Sans Pro" w:cs="Minion Pro"/>
          <w:color w:val="000000"/>
        </w:rPr>
        <w:t>can</w:t>
      </w:r>
      <w:r w:rsidRPr="00F40D60" w:rsidR="00B22E07">
        <w:rPr>
          <w:rFonts w:ascii="Source Sans Pro" w:hAnsi="Source Sans Pro" w:cs="Minion Pro"/>
          <w:color w:val="000000"/>
        </w:rPr>
        <w:t xml:space="preserve"> call 1-800-MEDICARE (1-800-633-4227</w:t>
      </w:r>
      <w:r w:rsidRPr="00F40D60" w:rsidR="00B22E07">
        <w:rPr>
          <w:rFonts w:ascii="Source Sans Pro" w:hAnsi="Source Sans Pro" w:cs="Minion Pro"/>
          <w:color w:val="000000"/>
        </w:rPr>
        <w:t>)</w:t>
      </w:r>
      <w:r w:rsidRPr="00F40D60" w:rsidR="00B22E07">
        <w:rPr>
          <w:rFonts w:ascii="Source Sans Pro" w:hAnsi="Source Sans Pro" w:cs="Minion Pro"/>
          <w:color w:val="000000"/>
        </w:rPr>
        <w:t xml:space="preserve"> with questions </w:t>
      </w:r>
      <w:r w:rsidRPr="00F40D60" w:rsidR="002D57E1">
        <w:rPr>
          <w:rFonts w:ascii="Source Sans Pro" w:hAnsi="Source Sans Pro" w:cs="Minion Pro"/>
          <w:color w:val="000000"/>
        </w:rPr>
        <w:t>about</w:t>
      </w:r>
      <w:r w:rsidRPr="00F40D60" w:rsidR="00B22E07">
        <w:rPr>
          <w:rFonts w:ascii="Source Sans Pro" w:hAnsi="Source Sans Pro" w:cs="Minion Pro"/>
          <w:color w:val="000000"/>
        </w:rPr>
        <w:t xml:space="preserve"> your Medicare coverage under this plan</w:t>
      </w:r>
      <w:r w:rsidRPr="00F40D60">
        <w:rPr>
          <w:rFonts w:ascii="Source Sans Pro" w:hAnsi="Source Sans Pro"/>
        </w:rPr>
        <w:t>.</w:t>
      </w:r>
      <w:r w:rsidRPr="00F40D60" w:rsidR="00C578D2">
        <w:rPr>
          <w:rFonts w:ascii="Source Sans Pro" w:hAnsi="Source Sans Pro"/>
        </w:rPr>
        <w:t xml:space="preserve"> </w:t>
      </w:r>
      <w:r w:rsidRPr="00F40D60" w:rsidR="002D57E1">
        <w:rPr>
          <w:rFonts w:ascii="Source Sans Pro" w:hAnsi="Source Sans Pro" w:cs="Minion Pro"/>
          <w:color w:val="000000"/>
        </w:rPr>
        <w:t>TTY users call 1-877-486-2048</w:t>
      </w:r>
      <w:r w:rsidRPr="00F40D60" w:rsidR="00BD2B9E">
        <w:rPr>
          <w:rFonts w:ascii="Source Sans Pro" w:hAnsi="Source Sans Pro" w:cs="Minion Pro"/>
          <w:color w:val="000000"/>
        </w:rPr>
        <w:t>.</w:t>
      </w:r>
    </w:p>
    <w:p w:rsidR="006F3433" w:rsidRPr="00B07C05" w:rsidP="00844CEB" w14:paraId="54EFEFE6" w14:textId="14B67EFC">
      <w:pPr>
        <w:autoSpaceDE w:val="0"/>
        <w:autoSpaceDN w:val="0"/>
        <w:adjustRightInd w:val="0"/>
        <w:rPr>
          <w:rFonts w:ascii="Source Sans Pro" w:hAnsi="Source Sans Pro"/>
        </w:rPr>
        <w:sectPr w:rsidSect="00A217B6">
          <w:headerReference w:type="default" r:id="rId30"/>
          <w:footerReference w:type="even" r:id="rId31"/>
          <w:footerReference w:type="default" r:id="rId32"/>
          <w:headerReference w:type="first" r:id="rId33"/>
          <w:pgSz w:w="12240" w:h="15840" w:code="1"/>
          <w:pgMar w:top="1440" w:right="1440" w:bottom="1152" w:left="1440" w:header="619" w:footer="720" w:gutter="0"/>
          <w:cols w:space="720"/>
          <w:titlePg/>
          <w:docGrid w:linePitch="360"/>
        </w:sectPr>
      </w:pPr>
      <w:r w:rsidRPr="00F40D60">
        <w:rPr>
          <w:rFonts w:ascii="Source Sans Pro" w:hAnsi="Source Sans Pro"/>
          <w:i/>
          <w:color w:val="0000FF"/>
        </w:rPr>
        <w:t>[Cost plans without Part D coverage delete this paragraph</w:t>
      </w:r>
      <w:r w:rsidRPr="00F40D60" w:rsidR="00E90824">
        <w:rPr>
          <w:rFonts w:ascii="Source Sans Pro" w:hAnsi="Source Sans Pro"/>
          <w:i/>
          <w:color w:val="0000FF"/>
        </w:rPr>
        <w:t>.</w:t>
      </w:r>
      <w:r w:rsidRPr="00F40D60">
        <w:rPr>
          <w:rFonts w:ascii="Source Sans Pro" w:hAnsi="Source Sans Pro"/>
          <w:i/>
          <w:color w:val="0000FF"/>
        </w:rPr>
        <w:t>]</w:t>
      </w:r>
      <w:r w:rsidRPr="00F40D60">
        <w:rPr>
          <w:rFonts w:ascii="Source Sans Pro" w:hAnsi="Source Sans Pro"/>
        </w:rPr>
        <w:t xml:space="preserve"> If you have other </w:t>
      </w:r>
      <w:r w:rsidRPr="00F40D60">
        <w:rPr>
          <w:rFonts w:ascii="Source Sans Pro" w:hAnsi="Source Sans Pro"/>
        </w:rPr>
        <w:t>drug coverage</w:t>
      </w:r>
      <w:r w:rsidRPr="00F40D60">
        <w:rPr>
          <w:rFonts w:ascii="Source Sans Pro" w:hAnsi="Source Sans Pro"/>
        </w:rPr>
        <w:t xml:space="preserve"> through your (or your spouse</w:t>
      </w:r>
      <w:r w:rsidRPr="00F40D60" w:rsidR="00AA7A2A">
        <w:rPr>
          <w:rFonts w:ascii="Source Sans Pro" w:hAnsi="Source Sans Pro"/>
        </w:rPr>
        <w:t xml:space="preserve"> or domestic partner</w:t>
      </w:r>
      <w:r w:rsidRPr="00F40D60">
        <w:rPr>
          <w:rFonts w:ascii="Source Sans Pro" w:hAnsi="Source Sans Pro"/>
        </w:rPr>
        <w:t xml:space="preserve">’s) employer or retiree group, contact </w:t>
      </w:r>
      <w:r w:rsidRPr="00F40D60">
        <w:rPr>
          <w:rFonts w:ascii="Source Sans Pro" w:hAnsi="Source Sans Pro"/>
          <w:b/>
        </w:rPr>
        <w:t xml:space="preserve">that group’s benefits administrator. </w:t>
      </w:r>
      <w:r w:rsidRPr="00F40D60">
        <w:rPr>
          <w:rFonts w:ascii="Source Sans Pro" w:hAnsi="Source Sans Pro"/>
        </w:rPr>
        <w:t xml:space="preserve">The benefits administrator can help you </w:t>
      </w:r>
      <w:r w:rsidRPr="00F40D60" w:rsidR="002D57E1">
        <w:rPr>
          <w:rFonts w:ascii="Source Sans Pro" w:hAnsi="Source Sans Pro"/>
        </w:rPr>
        <w:t xml:space="preserve">understand </w:t>
      </w:r>
      <w:r w:rsidRPr="00F40D60">
        <w:rPr>
          <w:rFonts w:ascii="Source Sans Pro" w:hAnsi="Source Sans Pro"/>
        </w:rPr>
        <w:t xml:space="preserve">how your current </w:t>
      </w:r>
      <w:r w:rsidRPr="00F40D60">
        <w:rPr>
          <w:rFonts w:ascii="Source Sans Pro" w:hAnsi="Source Sans Pro"/>
        </w:rPr>
        <w:t>drug coverage</w:t>
      </w:r>
      <w:r w:rsidRPr="00F40D60">
        <w:rPr>
          <w:rFonts w:ascii="Source Sans Pro" w:hAnsi="Source Sans Pro"/>
        </w:rPr>
        <w:t xml:space="preserve"> will work with our plan</w:t>
      </w:r>
      <w:bookmarkStart w:id="218" w:name="_Toc109292072"/>
      <w:bookmarkEnd w:id="169"/>
      <w:r w:rsidRPr="00F40D60" w:rsidR="007D2AD7">
        <w:rPr>
          <w:rFonts w:ascii="Source Sans Pro" w:hAnsi="Source Sans Pro"/>
        </w:rPr>
        <w:t>.</w:t>
      </w:r>
    </w:p>
    <w:p w:rsidR="007D2AD7" w:rsidRPr="00DF4926" w:rsidP="007D2AD7" w14:paraId="3F681FC4" w14:textId="22385C5C">
      <w:pPr>
        <w:pStyle w:val="Heading1"/>
        <w:rPr>
          <w:rFonts w:ascii="Source Sans Pro" w:hAnsi="Source Sans Pro"/>
        </w:rPr>
      </w:pPr>
      <w:bookmarkStart w:id="219" w:name="_Toc205470323"/>
      <w:bookmarkStart w:id="220" w:name="_Toc167005615"/>
      <w:bookmarkStart w:id="221" w:name="_Toc167005923"/>
      <w:bookmarkStart w:id="222" w:name="_Toc167682496"/>
      <w:bookmarkStart w:id="223" w:name="s3"/>
      <w:bookmarkEnd w:id="218"/>
      <w:r w:rsidRPr="00DF4926">
        <w:rPr>
          <w:rFonts w:ascii="Source Sans Pro" w:hAnsi="Source Sans Pro"/>
        </w:rPr>
        <w:t>C</w:t>
      </w:r>
      <w:r w:rsidRPr="00DF4926" w:rsidR="009137E8">
        <w:rPr>
          <w:rFonts w:ascii="Source Sans Pro" w:hAnsi="Source Sans Pro"/>
        </w:rPr>
        <w:t>HAPTER</w:t>
      </w:r>
      <w:r w:rsidRPr="00DF4926">
        <w:rPr>
          <w:rFonts w:ascii="Source Sans Pro" w:hAnsi="Source Sans Pro"/>
        </w:rPr>
        <w:t xml:space="preserve"> 3:</w:t>
      </w:r>
      <w:r w:rsidRPr="00DF4926" w:rsidR="00EF1E1B">
        <w:rPr>
          <w:rFonts w:ascii="Source Sans Pro" w:hAnsi="Source Sans Pro"/>
        </w:rPr>
        <w:br/>
      </w:r>
      <w:r w:rsidRPr="00DF4926">
        <w:rPr>
          <w:rFonts w:ascii="Source Sans Pro" w:hAnsi="Source Sans Pro"/>
        </w:rPr>
        <w:t xml:space="preserve">Using our plan for </w:t>
      </w:r>
      <w:r w:rsidRPr="00DF4926" w:rsidR="00564DFC">
        <w:rPr>
          <w:rFonts w:ascii="Source Sans Pro" w:hAnsi="Source Sans Pro"/>
        </w:rPr>
        <w:t xml:space="preserve">your </w:t>
      </w:r>
      <w:r w:rsidRPr="00DF4926">
        <w:rPr>
          <w:rFonts w:ascii="Source Sans Pro" w:hAnsi="Source Sans Pro"/>
        </w:rPr>
        <w:t>medical services</w:t>
      </w:r>
      <w:bookmarkEnd w:id="219"/>
    </w:p>
    <w:p w:rsidR="007D2AD7" w:rsidRPr="00DF4926" w:rsidP="007D2AD7" w14:paraId="308A0CBD" w14:textId="56C621D5">
      <w:pPr>
        <w:pStyle w:val="Heading2"/>
        <w:rPr>
          <w:rFonts w:ascii="Source Sans Pro" w:hAnsi="Source Sans Pro"/>
        </w:rPr>
      </w:pPr>
      <w:bookmarkStart w:id="224" w:name="_Toc205470324"/>
      <w:r w:rsidRPr="00DF4926">
        <w:rPr>
          <w:rFonts w:ascii="Source Sans Pro" w:hAnsi="Source Sans Pro"/>
        </w:rPr>
        <w:t>SECTION 1</w:t>
      </w:r>
      <w:r w:rsidRPr="00DF4926">
        <w:rPr>
          <w:rFonts w:ascii="Source Sans Pro" w:hAnsi="Source Sans Pro"/>
        </w:rPr>
        <w:tab/>
        <w:t>How to get</w:t>
      </w:r>
      <w:r w:rsidRPr="00DF4926">
        <w:rPr>
          <w:rFonts w:ascii="Source Sans Pro" w:hAnsi="Source Sans Pro"/>
        </w:rPr>
        <w:t xml:space="preserve"> </w:t>
      </w:r>
      <w:r w:rsidRPr="00DF4926">
        <w:rPr>
          <w:rFonts w:ascii="Source Sans Pro" w:hAnsi="Source Sans Pro"/>
        </w:rPr>
        <w:t>medical care as a member of our plan</w:t>
      </w:r>
      <w:bookmarkEnd w:id="224"/>
    </w:p>
    <w:p w:rsidR="006F3433" w:rsidRPr="00DF4926" w:rsidP="007D2AD7" w14:paraId="7ADF7FC7" w14:textId="0AF69D71">
      <w:pPr>
        <w:spacing w:before="240" w:beforeAutospacing="0"/>
        <w:rPr>
          <w:rFonts w:ascii="Source Sans Pro" w:hAnsi="Source Sans Pro"/>
        </w:rPr>
      </w:pPr>
      <w:r w:rsidRPr="00DF4926">
        <w:rPr>
          <w:rFonts w:ascii="Source Sans Pro" w:hAnsi="Source Sans Pro"/>
        </w:rPr>
        <w:t xml:space="preserve">This chapter </w:t>
      </w:r>
      <w:r w:rsidRPr="00DF4926" w:rsidR="009D7AE1">
        <w:rPr>
          <w:rFonts w:ascii="Source Sans Pro" w:hAnsi="Source Sans Pro"/>
        </w:rPr>
        <w:t>explains what</w:t>
      </w:r>
      <w:r w:rsidRPr="00DF4926">
        <w:rPr>
          <w:rFonts w:ascii="Source Sans Pro" w:hAnsi="Source Sans Pro"/>
        </w:rPr>
        <w:t xml:space="preserve"> you need to know about using </w:t>
      </w:r>
      <w:r w:rsidRPr="00DF4926" w:rsidR="00472041">
        <w:rPr>
          <w:rFonts w:ascii="Source Sans Pro" w:hAnsi="Source Sans Pro"/>
        </w:rPr>
        <w:t>our plan</w:t>
      </w:r>
      <w:r w:rsidRPr="00DF4926">
        <w:rPr>
          <w:rFonts w:ascii="Source Sans Pro" w:hAnsi="Source Sans Pro"/>
        </w:rPr>
        <w:t xml:space="preserve"> to get your medical care covered</w:t>
      </w:r>
      <w:r w:rsidRPr="00DF4926" w:rsidR="00226BBD">
        <w:rPr>
          <w:rFonts w:ascii="Source Sans Pro" w:hAnsi="Source Sans Pro"/>
        </w:rPr>
        <w:t>.</w:t>
      </w:r>
      <w:r w:rsidRPr="00DF4926" w:rsidR="007D2AD7">
        <w:rPr>
          <w:rFonts w:ascii="Source Sans Pro" w:hAnsi="Source Sans Pro"/>
        </w:rPr>
        <w:t xml:space="preserve"> </w:t>
      </w:r>
      <w:r w:rsidRPr="00DF4926">
        <w:rPr>
          <w:rFonts w:ascii="Source Sans Pro" w:hAnsi="Source Sans Pro"/>
        </w:rPr>
        <w:t xml:space="preserve">For details on what medical care our plan </w:t>
      </w:r>
      <w:r w:rsidRPr="00DF4926" w:rsidR="00226BBD">
        <w:rPr>
          <w:rFonts w:ascii="Source Sans Pro" w:hAnsi="Source Sans Pro"/>
        </w:rPr>
        <w:t xml:space="preserve">covers </w:t>
      </w:r>
      <w:r w:rsidRPr="00DF4926">
        <w:rPr>
          <w:rFonts w:ascii="Source Sans Pro" w:hAnsi="Source Sans Pro"/>
        </w:rPr>
        <w:t xml:space="preserve">and how much you pay when you get care, </w:t>
      </w:r>
      <w:r w:rsidRPr="00DF4926" w:rsidR="00226BBD">
        <w:rPr>
          <w:rFonts w:ascii="Source Sans Pro" w:hAnsi="Source Sans Pro"/>
        </w:rPr>
        <w:t>go to the Medical</w:t>
      </w:r>
      <w:r w:rsidRPr="00DF4926">
        <w:rPr>
          <w:rFonts w:ascii="Source Sans Pro" w:hAnsi="Source Sans Pro"/>
        </w:rPr>
        <w:t xml:space="preserve"> </w:t>
      </w:r>
      <w:r w:rsidRPr="00DF4926">
        <w:rPr>
          <w:rFonts w:ascii="Source Sans Pro" w:hAnsi="Source Sans Pro"/>
        </w:rPr>
        <w:t>Benefits Chart</w:t>
      </w:r>
      <w:r w:rsidRPr="00DF4926">
        <w:rPr>
          <w:rFonts w:ascii="Source Sans Pro" w:hAnsi="Source Sans Pro"/>
        </w:rPr>
        <w:t xml:space="preserve"> in Chapter 4</w:t>
      </w:r>
      <w:r w:rsidRPr="00DF4926" w:rsidR="00226BBD">
        <w:rPr>
          <w:rFonts w:ascii="Source Sans Pro" w:hAnsi="Source Sans Pro"/>
        </w:rPr>
        <w:t>.</w:t>
      </w:r>
    </w:p>
    <w:p w:rsidR="006F3433" w:rsidRPr="00DF4926" w:rsidP="00EF1E1B" w14:paraId="6B35EA41" w14:textId="48F850B3">
      <w:pPr>
        <w:pStyle w:val="Heading3"/>
        <w:rPr>
          <w:rFonts w:ascii="Source Sans Pro" w:hAnsi="Source Sans Pro"/>
        </w:rPr>
      </w:pPr>
      <w:bookmarkStart w:id="225" w:name="_Toc233689077"/>
      <w:bookmarkStart w:id="226" w:name="_Toc109315372"/>
      <w:bookmarkStart w:id="227" w:name="_Toc228556035"/>
      <w:bookmarkStart w:id="228" w:name="_Toc479865047"/>
      <w:bookmarkStart w:id="229" w:name="_Toc68442664"/>
      <w:r w:rsidRPr="00DF4926">
        <w:rPr>
          <w:rFonts w:ascii="Source Sans Pro" w:hAnsi="Source Sans Pro"/>
        </w:rPr>
        <w:t>Section 1.1</w:t>
      </w:r>
      <w:r w:rsidRPr="00DF4926">
        <w:rPr>
          <w:rFonts w:ascii="Source Sans Pro" w:hAnsi="Source Sans Pro"/>
        </w:rPr>
        <w:tab/>
      </w:r>
      <w:bookmarkEnd w:id="225"/>
      <w:r w:rsidRPr="00DF4926" w:rsidR="00226BBD">
        <w:rPr>
          <w:rFonts w:ascii="Source Sans Pro" w:hAnsi="Source Sans Pro"/>
          <w:color w:val="000000"/>
        </w:rPr>
        <w:t>N</w:t>
      </w:r>
      <w:r w:rsidRPr="00DF4926">
        <w:rPr>
          <w:rFonts w:ascii="Source Sans Pro" w:hAnsi="Source Sans Pro"/>
          <w:color w:val="000000"/>
        </w:rPr>
        <w:t>etwork providers and</w:t>
      </w:r>
      <w:r w:rsidRPr="00DF4926">
        <w:rPr>
          <w:rFonts w:ascii="Source Sans Pro" w:hAnsi="Source Sans Pro"/>
        </w:rPr>
        <w:t xml:space="preserve"> covered services</w:t>
      </w:r>
      <w:bookmarkEnd w:id="226"/>
      <w:bookmarkEnd w:id="227"/>
      <w:bookmarkEnd w:id="228"/>
      <w:bookmarkEnd w:id="229"/>
    </w:p>
    <w:p w:rsidR="006F3433" w:rsidRPr="00DF4926" w:rsidP="000575FA" w14:paraId="60F2E4EF" w14:textId="3CD73C0D">
      <w:pPr>
        <w:pStyle w:val="ListBullet"/>
        <w:numPr>
          <w:ilvl w:val="0"/>
          <w:numId w:val="39"/>
        </w:numPr>
        <w:rPr>
          <w:rFonts w:ascii="Source Sans Pro" w:hAnsi="Source Sans Pro"/>
        </w:rPr>
      </w:pPr>
      <w:r w:rsidRPr="00DF4926">
        <w:rPr>
          <w:rFonts w:ascii="Source Sans Pro" w:hAnsi="Source Sans Pro"/>
          <w:b/>
        </w:rPr>
        <w:t xml:space="preserve">Providers </w:t>
      </w:r>
      <w:r w:rsidRPr="00DF4926">
        <w:rPr>
          <w:rFonts w:ascii="Source Sans Pro" w:hAnsi="Source Sans Pro"/>
        </w:rPr>
        <w:t xml:space="preserve">are doctors and other health care professionals licensed by the state to provide medical services and care. The term </w:t>
      </w:r>
      <w:r w:rsidRPr="00DF4926" w:rsidR="007D2AD7">
        <w:rPr>
          <w:rFonts w:ascii="Source Sans Pro" w:hAnsi="Source Sans Pro"/>
        </w:rPr>
        <w:t>“</w:t>
      </w:r>
      <w:r w:rsidRPr="00DF4926">
        <w:rPr>
          <w:rFonts w:ascii="Source Sans Pro" w:hAnsi="Source Sans Pro"/>
        </w:rPr>
        <w:t>providers</w:t>
      </w:r>
      <w:r w:rsidRPr="00DF4926" w:rsidR="007D2AD7">
        <w:rPr>
          <w:rFonts w:ascii="Source Sans Pro" w:hAnsi="Source Sans Pro"/>
        </w:rPr>
        <w:t>”</w:t>
      </w:r>
      <w:r w:rsidRPr="00DF4926">
        <w:rPr>
          <w:rFonts w:ascii="Source Sans Pro" w:hAnsi="Source Sans Pro"/>
        </w:rPr>
        <w:t xml:space="preserve"> also includes hospitals an</w:t>
      </w:r>
      <w:r w:rsidRPr="00DF4926" w:rsidR="00337329">
        <w:rPr>
          <w:rFonts w:ascii="Source Sans Pro" w:hAnsi="Source Sans Pro"/>
        </w:rPr>
        <w:t>d other health care facilities.</w:t>
      </w:r>
    </w:p>
    <w:p w:rsidR="002E76E1" w:rsidRPr="00DF4926" w:rsidP="000575FA" w14:paraId="61458A6D" w14:textId="1BFCA5E5">
      <w:pPr>
        <w:pStyle w:val="ListBullet"/>
        <w:numPr>
          <w:ilvl w:val="0"/>
          <w:numId w:val="39"/>
        </w:numPr>
        <w:rPr>
          <w:rFonts w:ascii="Source Sans Pro" w:hAnsi="Source Sans Pro"/>
        </w:rPr>
      </w:pPr>
      <w:r w:rsidRPr="00DF4926">
        <w:rPr>
          <w:rFonts w:ascii="Source Sans Pro" w:hAnsi="Source Sans Pro"/>
          <w:b/>
        </w:rPr>
        <w:t xml:space="preserve">Network providers </w:t>
      </w:r>
      <w:r w:rsidRPr="00DF4926">
        <w:rPr>
          <w:rFonts w:ascii="Source Sans Pro" w:hAnsi="Source Sans Pro"/>
        </w:rPr>
        <w:t>are the doctors and other health care professionals, medical groups, hospitals, and other health care facilities that have an agreement with us to accept our payment and your cost-sharing amount as payment in full. We</w:t>
      </w:r>
      <w:r w:rsidRPr="00DF4926">
        <w:rPr>
          <w:rFonts w:ascii="Source Sans Pro" w:hAnsi="Source Sans Pro"/>
        </w:rPr>
        <w:t xml:space="preserve"> </w:t>
      </w:r>
      <w:r w:rsidRPr="00DF4926">
        <w:rPr>
          <w:rFonts w:ascii="Source Sans Pro" w:hAnsi="Source Sans Pro"/>
        </w:rPr>
        <w:t>arranged for these providers to deliver covered services to members in our plan.</w:t>
      </w:r>
    </w:p>
    <w:p w:rsidR="002E76E1" w:rsidRPr="00DF4926" w:rsidP="000575FA" w14:paraId="43DC5D20" w14:textId="326DF3AE">
      <w:pPr>
        <w:pStyle w:val="ListBullet"/>
        <w:numPr>
          <w:ilvl w:val="0"/>
          <w:numId w:val="39"/>
        </w:numPr>
        <w:rPr>
          <w:rFonts w:ascii="Source Sans Pro" w:hAnsi="Source Sans Pro"/>
        </w:rPr>
      </w:pPr>
      <w:r w:rsidRPr="00DF4926">
        <w:rPr>
          <w:rFonts w:ascii="Source Sans Pro" w:hAnsi="Source Sans Pro"/>
          <w:b/>
        </w:rPr>
        <w:t xml:space="preserve">Covered services </w:t>
      </w:r>
      <w:r w:rsidRPr="00DF4926">
        <w:rPr>
          <w:rFonts w:ascii="Source Sans Pro" w:hAnsi="Source Sans Pro"/>
        </w:rPr>
        <w:t>include all the medical care, health care services, supplies</w:t>
      </w:r>
      <w:r w:rsidRPr="00DF4926" w:rsidR="00F827F7">
        <w:rPr>
          <w:rFonts w:ascii="Source Sans Pro" w:hAnsi="Source Sans Pro"/>
        </w:rPr>
        <w:t xml:space="preserve"> </w:t>
      </w:r>
      <w:r w:rsidRPr="00DF4926">
        <w:rPr>
          <w:rFonts w:ascii="Source Sans Pro" w:hAnsi="Source Sans Pro"/>
        </w:rPr>
        <w:t>equipment</w:t>
      </w:r>
      <w:r w:rsidRPr="00DF4926" w:rsidR="00F827F7">
        <w:rPr>
          <w:rFonts w:ascii="Source Sans Pro" w:hAnsi="Source Sans Pro"/>
        </w:rPr>
        <w:t xml:space="preserve">, and </w:t>
      </w:r>
      <w:r w:rsidRPr="00DF4926" w:rsidR="00226BBD">
        <w:rPr>
          <w:rFonts w:ascii="Source Sans Pro" w:hAnsi="Source Sans Pro"/>
        </w:rPr>
        <w:t>p</w:t>
      </w:r>
      <w:r w:rsidRPr="00DF4926" w:rsidR="00F827F7">
        <w:rPr>
          <w:rFonts w:ascii="Source Sans Pro" w:hAnsi="Source Sans Pro"/>
        </w:rPr>
        <w:t xml:space="preserve">rescription </w:t>
      </w:r>
      <w:r w:rsidRPr="00DF4926" w:rsidR="00226BBD">
        <w:rPr>
          <w:rFonts w:ascii="Source Sans Pro" w:hAnsi="Source Sans Pro"/>
        </w:rPr>
        <w:t>d</w:t>
      </w:r>
      <w:r w:rsidRPr="00DF4926" w:rsidR="00F827F7">
        <w:rPr>
          <w:rFonts w:ascii="Source Sans Pro" w:hAnsi="Source Sans Pro"/>
        </w:rPr>
        <w:t>rugs</w:t>
      </w:r>
      <w:r w:rsidRPr="00DF4926">
        <w:rPr>
          <w:rFonts w:ascii="Source Sans Pro" w:hAnsi="Source Sans Pro"/>
        </w:rPr>
        <w:t xml:space="preserve"> that are covered by our plan. Your covered services for medical care are listed in the </w:t>
      </w:r>
      <w:r w:rsidRPr="00DF4926" w:rsidR="00226BBD">
        <w:rPr>
          <w:rFonts w:ascii="Source Sans Pro" w:hAnsi="Source Sans Pro"/>
        </w:rPr>
        <w:t>Medical B</w:t>
      </w:r>
      <w:r w:rsidRPr="00DF4926">
        <w:rPr>
          <w:rFonts w:ascii="Source Sans Pro" w:hAnsi="Source Sans Pro"/>
        </w:rPr>
        <w:t xml:space="preserve">enefits </w:t>
      </w:r>
      <w:r w:rsidRPr="00DF4926" w:rsidR="00226BBD">
        <w:rPr>
          <w:rFonts w:ascii="Source Sans Pro" w:hAnsi="Source Sans Pro"/>
        </w:rPr>
        <w:t>C</w:t>
      </w:r>
      <w:r w:rsidRPr="00DF4926">
        <w:rPr>
          <w:rFonts w:ascii="Source Sans Pro" w:hAnsi="Source Sans Pro"/>
        </w:rPr>
        <w:t>hart in Chapter 4.</w:t>
      </w:r>
      <w:r w:rsidRPr="00DF4926" w:rsidR="00F827F7">
        <w:rPr>
          <w:rFonts w:ascii="Source Sans Pro" w:hAnsi="Source Sans Pro"/>
        </w:rPr>
        <w:t xml:space="preserve"> Your covered services for prescription drugs are discussed in Chapter 5.</w:t>
      </w:r>
    </w:p>
    <w:p w:rsidR="006F3433" w:rsidRPr="00DF4926" w:rsidP="00EF1E1B" w14:paraId="77ED732E" w14:textId="1FACCA42">
      <w:pPr>
        <w:pStyle w:val="Heading3"/>
        <w:rPr>
          <w:rFonts w:ascii="Source Sans Pro" w:hAnsi="Source Sans Pro"/>
        </w:rPr>
      </w:pPr>
      <w:bookmarkStart w:id="230" w:name="_Toc109315373"/>
      <w:bookmarkStart w:id="231" w:name="_Toc228556036"/>
      <w:bookmarkStart w:id="232" w:name="_Toc479865048"/>
      <w:bookmarkStart w:id="233" w:name="_Toc68442665"/>
      <w:r w:rsidRPr="00DF4926">
        <w:rPr>
          <w:rFonts w:ascii="Source Sans Pro" w:hAnsi="Source Sans Pro"/>
        </w:rPr>
        <w:t>Section 1.2</w:t>
      </w:r>
      <w:r w:rsidRPr="00DF4926">
        <w:rPr>
          <w:rFonts w:ascii="Source Sans Pro" w:hAnsi="Source Sans Pro"/>
        </w:rPr>
        <w:tab/>
        <w:t xml:space="preserve">Basic rules for your medical care </w:t>
      </w:r>
      <w:r w:rsidRPr="00DF4926" w:rsidR="00226BBD">
        <w:rPr>
          <w:rFonts w:ascii="Source Sans Pro" w:hAnsi="Source Sans Pro"/>
        </w:rPr>
        <w:t xml:space="preserve">to be </w:t>
      </w:r>
      <w:r w:rsidRPr="00DF4926">
        <w:rPr>
          <w:rFonts w:ascii="Source Sans Pro" w:hAnsi="Source Sans Pro"/>
        </w:rPr>
        <w:t xml:space="preserve">covered by </w:t>
      </w:r>
      <w:bookmarkEnd w:id="230"/>
      <w:bookmarkEnd w:id="231"/>
      <w:bookmarkEnd w:id="232"/>
      <w:bookmarkEnd w:id="233"/>
      <w:r w:rsidRPr="00DF4926" w:rsidR="00472041">
        <w:rPr>
          <w:rFonts w:ascii="Source Sans Pro" w:hAnsi="Source Sans Pro"/>
        </w:rPr>
        <w:t>our plan</w:t>
      </w:r>
    </w:p>
    <w:p w:rsidR="006F3433" w:rsidRPr="00DF4926" w:rsidP="00294C18" w14:paraId="6B68B4C1" w14:textId="5FCAB38B">
      <w:pPr>
        <w:spacing w:after="120" w:afterAutospacing="0"/>
        <w:rPr>
          <w:rFonts w:ascii="Source Sans Pro" w:hAnsi="Source Sans Pro"/>
          <w:szCs w:val="26"/>
        </w:rPr>
      </w:pPr>
      <w:r w:rsidRPr="00DF4926">
        <w:rPr>
          <w:rFonts w:ascii="Source Sans Pro" w:hAnsi="Source Sans Pro"/>
        </w:rPr>
        <w:t xml:space="preserve">As a Medicare health plan, </w:t>
      </w:r>
      <w:r w:rsidRPr="00DF4926">
        <w:rPr>
          <w:rFonts w:ascii="Source Sans Pro" w:hAnsi="Source Sans Pro"/>
          <w:i/>
          <w:color w:val="0000FF"/>
        </w:rPr>
        <w:t xml:space="preserve">[insert </w:t>
      </w:r>
      <w:r w:rsidRPr="00DF4926" w:rsidR="00472041">
        <w:rPr>
          <w:rFonts w:ascii="Source Sans Pro" w:hAnsi="Source Sans Pro"/>
          <w:i/>
          <w:color w:val="0000FF"/>
        </w:rPr>
        <w:t>202</w:t>
      </w:r>
      <w:r w:rsidR="00570F16">
        <w:rPr>
          <w:rFonts w:ascii="Source Sans Pro" w:hAnsi="Source Sans Pro"/>
          <w:i/>
          <w:color w:val="0000FF"/>
        </w:rPr>
        <w:t>7</w:t>
      </w:r>
      <w:r w:rsidRPr="00DF4926" w:rsidR="00472041">
        <w:rPr>
          <w:rFonts w:ascii="Source Sans Pro" w:hAnsi="Source Sans Pro"/>
          <w:i/>
          <w:color w:val="0000FF"/>
        </w:rPr>
        <w:t xml:space="preserve"> plan name]</w:t>
      </w:r>
      <w:r w:rsidRPr="00DF4926">
        <w:rPr>
          <w:rFonts w:ascii="Source Sans Pro" w:hAnsi="Source Sans Pro"/>
        </w:rPr>
        <w:t xml:space="preserve"> must cover all services covered by Original Medicare and must follow Original Medicare’s coverage rules.</w:t>
      </w:r>
    </w:p>
    <w:p w:rsidR="006F3433" w:rsidRPr="00DF4926" w:rsidP="002E76E1" w14:paraId="2AEB327F" w14:textId="61829E60">
      <w:pPr>
        <w:rPr>
          <w:rFonts w:ascii="Source Sans Pro" w:hAnsi="Source Sans Pro"/>
        </w:rPr>
      </w:pPr>
      <w:r w:rsidRPr="00DF4926">
        <w:rPr>
          <w:rFonts w:ascii="Source Sans Pro" w:hAnsi="Source Sans Pro"/>
          <w:i/>
          <w:color w:val="0000FF"/>
        </w:rPr>
        <w:t xml:space="preserve">[Insert </w:t>
      </w:r>
      <w:r w:rsidRPr="00DF4926" w:rsidR="00472041">
        <w:rPr>
          <w:rFonts w:ascii="Source Sans Pro" w:hAnsi="Source Sans Pro"/>
          <w:i/>
          <w:color w:val="0000FF"/>
        </w:rPr>
        <w:t>202</w:t>
      </w:r>
      <w:r w:rsidR="00570F16">
        <w:rPr>
          <w:rFonts w:ascii="Source Sans Pro" w:hAnsi="Source Sans Pro"/>
          <w:i/>
          <w:color w:val="0000FF"/>
        </w:rPr>
        <w:t>7</w:t>
      </w:r>
      <w:r w:rsidRPr="00DF4926" w:rsidR="00472041">
        <w:rPr>
          <w:rFonts w:ascii="Source Sans Pro" w:hAnsi="Source Sans Pro"/>
          <w:i/>
          <w:color w:val="0000FF"/>
        </w:rPr>
        <w:t xml:space="preserve"> plan name]</w:t>
      </w:r>
      <w:r w:rsidRPr="00DF4926">
        <w:rPr>
          <w:rFonts w:ascii="Source Sans Pro" w:hAnsi="Source Sans Pro"/>
        </w:rPr>
        <w:t xml:space="preserve"> will generally cover your medical care as long as:</w:t>
      </w:r>
    </w:p>
    <w:p w:rsidR="002E76E1" w:rsidRPr="00DF4926" w:rsidP="000575FA" w14:paraId="1BFCF8A6" w14:textId="3DF3552C">
      <w:pPr>
        <w:pStyle w:val="ListBullet"/>
        <w:numPr>
          <w:ilvl w:val="0"/>
          <w:numId w:val="40"/>
        </w:numPr>
        <w:rPr>
          <w:rFonts w:ascii="Source Sans Pro" w:hAnsi="Source Sans Pro"/>
        </w:rPr>
      </w:pPr>
      <w:r w:rsidRPr="00DF4926">
        <w:rPr>
          <w:rFonts w:ascii="Source Sans Pro" w:hAnsi="Source Sans Pro"/>
          <w:b/>
        </w:rPr>
        <w:t xml:space="preserve">The care you </w:t>
      </w:r>
      <w:r w:rsidRPr="00DF4926" w:rsidR="00472041">
        <w:rPr>
          <w:rFonts w:ascii="Source Sans Pro" w:hAnsi="Source Sans Pro"/>
          <w:b/>
        </w:rPr>
        <w:t xml:space="preserve">get </w:t>
      </w:r>
      <w:r w:rsidRPr="00DF4926">
        <w:rPr>
          <w:rFonts w:ascii="Source Sans Pro" w:hAnsi="Source Sans Pro"/>
          <w:b/>
        </w:rPr>
        <w:t xml:space="preserve">is included in </w:t>
      </w:r>
      <w:r w:rsidRPr="00DF4926" w:rsidR="00472041">
        <w:rPr>
          <w:rFonts w:ascii="Source Sans Pro" w:hAnsi="Source Sans Pro"/>
          <w:b/>
        </w:rPr>
        <w:t>our plan</w:t>
      </w:r>
      <w:r w:rsidRPr="00DF4926">
        <w:rPr>
          <w:rFonts w:ascii="Source Sans Pro" w:hAnsi="Source Sans Pro"/>
          <w:b/>
        </w:rPr>
        <w:t>’s Medical Benefits Chart</w:t>
      </w:r>
      <w:r w:rsidRPr="00DF4926">
        <w:rPr>
          <w:rFonts w:ascii="Source Sans Pro" w:hAnsi="Source Sans Pro"/>
        </w:rPr>
        <w:t xml:space="preserve"> in Chapter 4.</w:t>
      </w:r>
    </w:p>
    <w:p w:rsidR="006F3433" w:rsidRPr="00DF4926" w:rsidP="000575FA" w14:paraId="52DBA8DB" w14:textId="3B1741E4">
      <w:pPr>
        <w:pStyle w:val="ListBullet"/>
        <w:numPr>
          <w:ilvl w:val="0"/>
          <w:numId w:val="40"/>
        </w:numPr>
        <w:rPr>
          <w:rFonts w:ascii="Source Sans Pro" w:hAnsi="Source Sans Pro"/>
        </w:rPr>
      </w:pPr>
      <w:r w:rsidRPr="00DF4926">
        <w:rPr>
          <w:rFonts w:ascii="Source Sans Pro" w:hAnsi="Source Sans Pro"/>
          <w:b/>
        </w:rPr>
        <w:t xml:space="preserve">The care you </w:t>
      </w:r>
      <w:r w:rsidRPr="00DF4926" w:rsidR="00472041">
        <w:rPr>
          <w:rFonts w:ascii="Source Sans Pro" w:hAnsi="Source Sans Pro"/>
          <w:b/>
        </w:rPr>
        <w:t xml:space="preserve">get </w:t>
      </w:r>
      <w:r w:rsidRPr="00DF4926">
        <w:rPr>
          <w:rFonts w:ascii="Source Sans Pro" w:hAnsi="Source Sans Pro"/>
          <w:b/>
        </w:rPr>
        <w:t>is considered medically necessary</w:t>
      </w:r>
      <w:r w:rsidRPr="00DF4926">
        <w:rPr>
          <w:rFonts w:ascii="Source Sans Pro" w:hAnsi="Source Sans Pro"/>
        </w:rPr>
        <w:t xml:space="preserve">. Medically necessary means that the services, supplies, </w:t>
      </w:r>
      <w:r w:rsidRPr="00DF4926" w:rsidR="009605C5">
        <w:rPr>
          <w:rFonts w:ascii="Source Sans Pro" w:hAnsi="Source Sans Pro"/>
        </w:rPr>
        <w:t>equipment,</w:t>
      </w:r>
      <w:r w:rsidRPr="00DF4926">
        <w:rPr>
          <w:rFonts w:ascii="Source Sans Pro" w:hAnsi="Source Sans Pro"/>
        </w:rPr>
        <w:t xml:space="preserve"> or drugs are needed for the prevention, diagnosis, or treatment of your medical condition and meet accepted standards of medical practice.</w:t>
      </w:r>
    </w:p>
    <w:p w:rsidR="0096556D" w:rsidRPr="00DF4926" w:rsidP="0096556D" w14:paraId="20590362" w14:textId="62DA6A04">
      <w:pPr>
        <w:pStyle w:val="ListBullet"/>
        <w:numPr>
          <w:ilvl w:val="0"/>
          <w:numId w:val="42"/>
        </w:numPr>
        <w:rPr>
          <w:rFonts w:ascii="Source Sans Pro" w:hAnsi="Source Sans Pro"/>
        </w:rPr>
      </w:pPr>
      <w:r w:rsidRPr="00DF4926">
        <w:rPr>
          <w:rFonts w:ascii="Source Sans Pro" w:hAnsi="Source Sans Pro"/>
          <w:i/>
          <w:color w:val="0000FF"/>
        </w:rPr>
        <w:t>[Plans can omit or edit the PCP-related bullets as necessary.]</w:t>
      </w:r>
      <w:r w:rsidRPr="00DF4926">
        <w:rPr>
          <w:rFonts w:ascii="Source Sans Pro" w:hAnsi="Source Sans Pro"/>
          <w:b/>
          <w:color w:val="0000FF"/>
        </w:rPr>
        <w:t xml:space="preserve"> </w:t>
      </w:r>
      <w:r w:rsidRPr="00DF4926">
        <w:rPr>
          <w:rFonts w:ascii="Source Sans Pro" w:hAnsi="Source Sans Pro"/>
          <w:b/>
        </w:rPr>
        <w:t>You have a network primary care provider (a PCP) providing and overseeing your care.</w:t>
      </w:r>
      <w:r w:rsidRPr="00DF4926">
        <w:rPr>
          <w:rFonts w:ascii="Source Sans Pro" w:hAnsi="Source Sans Pro"/>
        </w:rPr>
        <w:t xml:space="preserve"> As a member of our plan, you must choose a network PCP (go to Section 2.1</w:t>
      </w:r>
      <w:r w:rsidR="00735E9D">
        <w:rPr>
          <w:rFonts w:ascii="Source Sans Pro" w:hAnsi="Source Sans Pro"/>
        </w:rPr>
        <w:t xml:space="preserve"> for more information</w:t>
      </w:r>
      <w:r w:rsidRPr="00DF4926">
        <w:rPr>
          <w:rFonts w:ascii="Source Sans Pro" w:hAnsi="Source Sans Pro"/>
        </w:rPr>
        <w:t>).</w:t>
      </w:r>
    </w:p>
    <w:p w:rsidR="0096556D" w:rsidRPr="00DF4926" w:rsidP="0096556D" w14:paraId="11E38B50" w14:textId="77777777">
      <w:pPr>
        <w:pStyle w:val="ListBullet2"/>
        <w:rPr>
          <w:rFonts w:ascii="Source Sans Pro" w:hAnsi="Source Sans Pro"/>
        </w:rPr>
      </w:pPr>
      <w:r w:rsidRPr="00DF4926">
        <w:rPr>
          <w:rFonts w:ascii="Source Sans Pro" w:hAnsi="Source Sans Pro"/>
        </w:rPr>
        <w:t xml:space="preserve">In most situations, </w:t>
      </w:r>
      <w:r w:rsidRPr="00DF4926">
        <w:rPr>
          <w:rFonts w:ascii="Source Sans Pro" w:hAnsi="Source Sans Pro"/>
          <w:color w:val="0000FF"/>
        </w:rPr>
        <w:t>[</w:t>
      </w:r>
      <w:r w:rsidRPr="00DF4926">
        <w:rPr>
          <w:rFonts w:ascii="Source Sans Pro" w:hAnsi="Source Sans Pro"/>
          <w:i/>
          <w:color w:val="0000FF"/>
        </w:rPr>
        <w:t>insert as applicable:</w:t>
      </w:r>
      <w:r w:rsidRPr="00DF4926">
        <w:rPr>
          <w:rFonts w:ascii="Source Sans Pro" w:hAnsi="Source Sans Pro"/>
          <w:color w:val="0000FF"/>
        </w:rPr>
        <w:t xml:space="preserve"> your network PCP </w:t>
      </w:r>
      <w:r w:rsidRPr="00DF4926">
        <w:rPr>
          <w:rFonts w:ascii="Source Sans Pro" w:hAnsi="Source Sans Pro"/>
          <w:i/>
          <w:color w:val="0000FF"/>
        </w:rPr>
        <w:t>OR</w:t>
      </w:r>
      <w:r w:rsidRPr="00DF4926">
        <w:rPr>
          <w:rFonts w:ascii="Source Sans Pro" w:hAnsi="Source Sans Pro"/>
          <w:color w:val="0000FF"/>
        </w:rPr>
        <w:t xml:space="preserve"> our plan]</w:t>
      </w:r>
      <w:r w:rsidRPr="00DF4926">
        <w:rPr>
          <w:rFonts w:ascii="Source Sans Pro" w:hAnsi="Source Sans Pro"/>
        </w:rPr>
        <w:t xml:space="preserve"> must give you approval in advance (a referral) before you can use other providers in our plan’s network, such as specialists, hospitals, skilled nursing facilities, or home health care agencies. For more information,</w:t>
      </w:r>
      <w:r w:rsidRPr="00DF4926">
        <w:rPr>
          <w:rFonts w:ascii="Source Sans Pro" w:hAnsi="Source Sans Pro"/>
        </w:rPr>
        <w:t xml:space="preserve"> </w:t>
      </w:r>
      <w:r w:rsidRPr="00DF4926">
        <w:rPr>
          <w:rFonts w:ascii="Source Sans Pro" w:hAnsi="Source Sans Pro"/>
        </w:rPr>
        <w:t>go to Section 2.3.</w:t>
      </w:r>
    </w:p>
    <w:p w:rsidR="0096556D" w:rsidRPr="00DF4926" w:rsidP="0096556D" w14:paraId="61644531" w14:textId="51C634B3">
      <w:pPr>
        <w:pStyle w:val="ListBullet2"/>
        <w:rPr>
          <w:rFonts w:ascii="Source Sans Pro" w:hAnsi="Source Sans Pro"/>
        </w:rPr>
      </w:pPr>
      <w:r w:rsidRPr="00DF4926">
        <w:rPr>
          <w:rFonts w:ascii="Source Sans Pro" w:hAnsi="Source Sans Pro"/>
        </w:rPr>
        <w:t>You don’t need referrals from your PCP for emergency care or urgently needed services. To learn about other kinds of care you can get without getting approval in advance from your PCP, go to Section 2.2.</w:t>
      </w:r>
    </w:p>
    <w:p w:rsidR="006F3433" w:rsidRPr="00DF4926" w:rsidP="000575FA" w14:paraId="4FE9CE5F" w14:textId="61ACFB2E">
      <w:pPr>
        <w:pStyle w:val="ListBullet"/>
        <w:numPr>
          <w:ilvl w:val="0"/>
          <w:numId w:val="40"/>
        </w:numPr>
        <w:rPr>
          <w:rFonts w:ascii="Source Sans Pro" w:hAnsi="Source Sans Pro"/>
        </w:rPr>
      </w:pPr>
      <w:r w:rsidRPr="00DF4926">
        <w:rPr>
          <w:rFonts w:ascii="Source Sans Pro" w:hAnsi="Source Sans Pro"/>
          <w:b/>
        </w:rPr>
        <w:t xml:space="preserve">You generally must </w:t>
      </w:r>
      <w:r w:rsidRPr="00DF4926" w:rsidR="00472041">
        <w:rPr>
          <w:rFonts w:ascii="Source Sans Pro" w:hAnsi="Source Sans Pro"/>
          <w:b/>
        </w:rPr>
        <w:t xml:space="preserve">get </w:t>
      </w:r>
      <w:r w:rsidRPr="00DF4926">
        <w:rPr>
          <w:rFonts w:ascii="Source Sans Pro" w:hAnsi="Source Sans Pro"/>
          <w:b/>
        </w:rPr>
        <w:t>your care from a network provider</w:t>
      </w:r>
      <w:r w:rsidRPr="00DF4926">
        <w:rPr>
          <w:rFonts w:ascii="Source Sans Pro" w:hAnsi="Source Sans Pro"/>
        </w:rPr>
        <w:t xml:space="preserve"> for </w:t>
      </w:r>
      <w:r w:rsidRPr="00DF4926">
        <w:rPr>
          <w:rFonts w:ascii="Source Sans Pro" w:hAnsi="Source Sans Pro"/>
          <w:i/>
          <w:color w:val="0000FF"/>
        </w:rPr>
        <w:t xml:space="preserve">[insert </w:t>
      </w:r>
      <w:r w:rsidRPr="00DF4926" w:rsidR="00472041">
        <w:rPr>
          <w:rFonts w:ascii="Source Sans Pro" w:hAnsi="Source Sans Pro"/>
          <w:i/>
          <w:color w:val="0000FF"/>
        </w:rPr>
        <w:t>202</w:t>
      </w:r>
      <w:r w:rsidR="00570F16">
        <w:rPr>
          <w:rFonts w:ascii="Source Sans Pro" w:hAnsi="Source Sans Pro"/>
          <w:i/>
          <w:color w:val="0000FF"/>
        </w:rPr>
        <w:t>7</w:t>
      </w:r>
      <w:r w:rsidRPr="00DF4926" w:rsidR="00472041">
        <w:rPr>
          <w:rFonts w:ascii="Source Sans Pro" w:hAnsi="Source Sans Pro"/>
          <w:i/>
          <w:color w:val="0000FF"/>
        </w:rPr>
        <w:t xml:space="preserve"> plan name]</w:t>
      </w:r>
      <w:r w:rsidRPr="00DF4926">
        <w:rPr>
          <w:rFonts w:ascii="Source Sans Pro" w:hAnsi="Source Sans Pro"/>
        </w:rPr>
        <w:t xml:space="preserve"> to cover the services.</w:t>
      </w:r>
    </w:p>
    <w:p w:rsidR="006F3433" w:rsidRPr="00DF4926" w14:paraId="579EF32B" w14:textId="0FFA4E57">
      <w:pPr>
        <w:pStyle w:val="ListBullet2"/>
        <w:rPr>
          <w:rFonts w:ascii="Source Sans Pro" w:hAnsi="Source Sans Pro"/>
        </w:rPr>
      </w:pPr>
      <w:r w:rsidRPr="00DF4926">
        <w:rPr>
          <w:rFonts w:ascii="Source Sans Pro" w:hAnsi="Source Sans Pro"/>
        </w:rPr>
        <w:t xml:space="preserve">However, </w:t>
      </w:r>
      <w:r w:rsidRPr="00DF4926" w:rsidR="00226BBD">
        <w:rPr>
          <w:rFonts w:ascii="Source Sans Pro" w:hAnsi="Source Sans Pro"/>
        </w:rPr>
        <w:t>you</w:t>
      </w:r>
      <w:r w:rsidRPr="00DF4926">
        <w:rPr>
          <w:rFonts w:ascii="Source Sans Pro" w:hAnsi="Source Sans Pro"/>
        </w:rPr>
        <w:t xml:space="preserve"> may also get services from out-of-network providers who accept Medicare. If you get care from out-of-network providers who accept Medicare, </w:t>
      </w:r>
      <w:r w:rsidRPr="00DF4926" w:rsidR="00472041">
        <w:rPr>
          <w:rFonts w:ascii="Source Sans Pro" w:hAnsi="Source Sans Pro"/>
        </w:rPr>
        <w:t xml:space="preserve">you’ll </w:t>
      </w:r>
      <w:r w:rsidRPr="00DF4926">
        <w:rPr>
          <w:rFonts w:ascii="Source Sans Pro" w:hAnsi="Source Sans Pro"/>
        </w:rPr>
        <w:t xml:space="preserve">pay the cost-sharing amounts under Original Medicare. If you go elsewhere without proper authorization, </w:t>
      </w:r>
      <w:r w:rsidRPr="00DF4926" w:rsidR="00472041">
        <w:rPr>
          <w:rFonts w:ascii="Source Sans Pro" w:hAnsi="Source Sans Pro"/>
        </w:rPr>
        <w:t xml:space="preserve">you’ll </w:t>
      </w:r>
      <w:r w:rsidRPr="00DF4926">
        <w:rPr>
          <w:rFonts w:ascii="Source Sans Pro" w:hAnsi="Source Sans Pro"/>
        </w:rPr>
        <w:t xml:space="preserve">have to pay in full. The only exceptions are emergencies, urgently needed services when the network is not available (that is, in situations when </w:t>
      </w:r>
      <w:r w:rsidRPr="00DF4926" w:rsidR="00472041">
        <w:rPr>
          <w:rFonts w:ascii="Source Sans Pro" w:hAnsi="Source Sans Pro"/>
        </w:rPr>
        <w:t xml:space="preserve">it’s </w:t>
      </w:r>
      <w:r w:rsidRPr="00DF4926">
        <w:rPr>
          <w:rFonts w:ascii="Source Sans Pro" w:hAnsi="Source Sans Pro"/>
        </w:rPr>
        <w:t xml:space="preserve">unreasonable or not possible to </w:t>
      </w:r>
      <w:r w:rsidRPr="00DF4926" w:rsidR="00472041">
        <w:rPr>
          <w:rFonts w:ascii="Source Sans Pro" w:hAnsi="Source Sans Pro"/>
        </w:rPr>
        <w:t xml:space="preserve">get </w:t>
      </w:r>
      <w:r w:rsidRPr="00DF4926">
        <w:rPr>
          <w:rFonts w:ascii="Source Sans Pro" w:hAnsi="Source Sans Pro"/>
        </w:rPr>
        <w:t xml:space="preserve">services in-network), out-of-area dialysis services, and cases in which </w:t>
      </w:r>
      <w:r w:rsidRPr="00DF4926">
        <w:rPr>
          <w:rFonts w:ascii="Source Sans Pro" w:hAnsi="Source Sans Pro"/>
          <w:i/>
          <w:color w:val="0000FF"/>
        </w:rPr>
        <w:t xml:space="preserve">[insert </w:t>
      </w:r>
      <w:r w:rsidRPr="00DF4926" w:rsidR="00472041">
        <w:rPr>
          <w:rFonts w:ascii="Source Sans Pro" w:hAnsi="Source Sans Pro"/>
          <w:i/>
          <w:color w:val="0000FF"/>
        </w:rPr>
        <w:t>202</w:t>
      </w:r>
      <w:r w:rsidR="00570F16">
        <w:rPr>
          <w:rFonts w:ascii="Source Sans Pro" w:hAnsi="Source Sans Pro"/>
          <w:i/>
          <w:color w:val="0000FF"/>
        </w:rPr>
        <w:t>7</w:t>
      </w:r>
      <w:r w:rsidRPr="00DF4926" w:rsidR="00472041">
        <w:rPr>
          <w:rFonts w:ascii="Source Sans Pro" w:hAnsi="Source Sans Pro"/>
          <w:i/>
          <w:color w:val="0000FF"/>
        </w:rPr>
        <w:t xml:space="preserve"> plan name]</w:t>
      </w:r>
      <w:r w:rsidRPr="00DF4926">
        <w:rPr>
          <w:rFonts w:ascii="Source Sans Pro" w:hAnsi="Source Sans Pro"/>
        </w:rPr>
        <w:t xml:space="preserve"> authorizes use of out-of-network providers who accept Medicare. </w:t>
      </w:r>
    </w:p>
    <w:p w:rsidR="00BD58ED" w:rsidRPr="00DF4926" w14:paraId="6FC325E9" w14:textId="373A5B81">
      <w:pPr>
        <w:pStyle w:val="ListBullet2"/>
        <w:rPr>
          <w:rFonts w:ascii="Source Sans Pro" w:hAnsi="Source Sans Pro"/>
        </w:rPr>
      </w:pPr>
      <w:r w:rsidRPr="00DF4926">
        <w:rPr>
          <w:rFonts w:ascii="Source Sans Pro" w:hAnsi="Source Sans Pro"/>
          <w:color w:val="0000FF"/>
        </w:rPr>
        <w:t>[</w:t>
      </w:r>
      <w:r w:rsidRPr="00DF4926">
        <w:rPr>
          <w:rFonts w:ascii="Source Sans Pro" w:hAnsi="Source Sans Pro"/>
          <w:i/>
          <w:color w:val="0000FF"/>
        </w:rPr>
        <w:t>Insert this bullet if</w:t>
      </w:r>
      <w:r w:rsidR="0078782B">
        <w:rPr>
          <w:rFonts w:ascii="Source Sans Pro" w:hAnsi="Source Sans Pro"/>
          <w:i/>
          <w:color w:val="0000FF"/>
        </w:rPr>
        <w:t xml:space="preserve"> your plan</w:t>
      </w:r>
      <w:r w:rsidRPr="00DF4926">
        <w:rPr>
          <w:rFonts w:ascii="Source Sans Pro" w:hAnsi="Source Sans Pro"/>
          <w:i/>
          <w:color w:val="0000FF"/>
        </w:rPr>
        <w:t xml:space="preserve"> offers supplemental benefits: </w:t>
      </w:r>
      <w:r w:rsidRPr="00DF4926">
        <w:rPr>
          <w:rFonts w:ascii="Source Sans Pro" w:hAnsi="Source Sans Pro"/>
          <w:color w:val="0000FF"/>
        </w:rPr>
        <w:t xml:space="preserve">You should get supplemental benefits from a network provider. If you get covered supplemental benefits, such as </w:t>
      </w:r>
      <w:r w:rsidRPr="00DF4926">
        <w:rPr>
          <w:rFonts w:ascii="Source Sans Pro" w:hAnsi="Source Sans Pro"/>
          <w:i/>
          <w:color w:val="0000FF"/>
        </w:rPr>
        <w:t>[include examples of supplemental benefits]</w:t>
      </w:r>
      <w:r w:rsidRPr="00DF4926">
        <w:rPr>
          <w:rFonts w:ascii="Source Sans Pro" w:hAnsi="Source Sans Pro"/>
          <w:color w:val="0000FF"/>
        </w:rPr>
        <w:t>, from an out-of-network provider then you must pay the entire cost of the service.]</w:t>
      </w:r>
    </w:p>
    <w:p w:rsidR="00BD58ED" w:rsidRPr="00DF4926" w14:paraId="7CE76224" w14:textId="6F99D6A1">
      <w:pPr>
        <w:pStyle w:val="ListBullet2"/>
        <w:rPr>
          <w:rFonts w:ascii="Source Sans Pro" w:hAnsi="Source Sans Pro"/>
        </w:rPr>
      </w:pPr>
      <w:r w:rsidRPr="00DF4926">
        <w:rPr>
          <w:rFonts w:ascii="Source Sans Pro" w:hAnsi="Source Sans Pro"/>
        </w:rPr>
        <w:t>If an out-of-network provider sends you a bill you think we should pay,</w:t>
      </w:r>
      <w:r w:rsidRPr="00DF4926" w:rsidR="00472041">
        <w:rPr>
          <w:rFonts w:ascii="Source Sans Pro" w:hAnsi="Source Sans Pro"/>
        </w:rPr>
        <w:t xml:space="preserve"> </w:t>
      </w:r>
      <w:r w:rsidRPr="00DF4926">
        <w:rPr>
          <w:rFonts w:ascii="Source Sans Pro" w:hAnsi="Source Sans Pro"/>
        </w:rPr>
        <w:t>c</w:t>
      </w:r>
      <w:r w:rsidRPr="00DF4926" w:rsidR="004D2E38">
        <w:rPr>
          <w:rFonts w:ascii="Source Sans Pro" w:hAnsi="Source Sans Pro"/>
        </w:rPr>
        <w:t>all</w:t>
      </w:r>
      <w:r w:rsidRPr="00DF4926">
        <w:rPr>
          <w:rFonts w:ascii="Source Sans Pro" w:hAnsi="Source Sans Pro"/>
        </w:rPr>
        <w:t xml:space="preserve"> Member Services</w:t>
      </w:r>
      <w:r w:rsidRPr="00DF4926" w:rsidR="004D2E38">
        <w:rPr>
          <w:rFonts w:ascii="Source Sans Pro" w:hAnsi="Source Sans Pro"/>
        </w:rPr>
        <w:t xml:space="preserve"> at </w:t>
      </w:r>
      <w:r w:rsidRPr="00DF4926" w:rsidR="004D2E38">
        <w:rPr>
          <w:rFonts w:ascii="Source Sans Pro" w:hAnsi="Source Sans Pro"/>
          <w:i/>
          <w:color w:val="0000FF"/>
        </w:rPr>
        <w:t>[insert Member Services number]</w:t>
      </w:r>
      <w:r w:rsidRPr="00DF4926" w:rsidR="004D2E38">
        <w:rPr>
          <w:rFonts w:ascii="Source Sans Pro" w:hAnsi="Source Sans Pro"/>
        </w:rPr>
        <w:t xml:space="preserve"> (</w:t>
      </w:r>
      <w:r w:rsidRPr="00DF4926" w:rsidR="004D2E38">
        <w:rPr>
          <w:rFonts w:ascii="Source Sans Pro" w:hAnsi="Source Sans Pro"/>
        </w:rPr>
        <w:t xml:space="preserve">TTY users </w:t>
      </w:r>
      <w:r w:rsidRPr="00DF4926" w:rsidR="004D2E38">
        <w:rPr>
          <w:rFonts w:ascii="Source Sans Pro" w:hAnsi="Source Sans Pro"/>
        </w:rPr>
        <w:t xml:space="preserve">call </w:t>
      </w:r>
      <w:r w:rsidRPr="00DF4926" w:rsidR="004D2E38">
        <w:rPr>
          <w:rFonts w:ascii="Source Sans Pro" w:hAnsi="Source Sans Pro"/>
          <w:i/>
          <w:color w:val="0000FF"/>
        </w:rPr>
        <w:t>[insert TTY number]</w:t>
      </w:r>
      <w:r w:rsidRPr="00DF4926" w:rsidR="004D2E38">
        <w:rPr>
          <w:rFonts w:ascii="Source Sans Pro" w:hAnsi="Source Sans Pro"/>
        </w:rPr>
        <w:t>)</w:t>
      </w:r>
      <w:r w:rsidRPr="00DF4926">
        <w:rPr>
          <w:rFonts w:ascii="Source Sans Pro" w:hAnsi="Source Sans Pro"/>
        </w:rPr>
        <w:t xml:space="preserve">. </w:t>
      </w:r>
      <w:r w:rsidRPr="00DF4926" w:rsidR="00226BBD">
        <w:rPr>
          <w:rFonts w:ascii="Source Sans Pro" w:hAnsi="Source Sans Pro"/>
        </w:rPr>
        <w:t>It’s generally</w:t>
      </w:r>
      <w:r w:rsidRPr="00DF4926" w:rsidR="00472041">
        <w:rPr>
          <w:rFonts w:ascii="Source Sans Pro" w:hAnsi="Source Sans Pro"/>
        </w:rPr>
        <w:t xml:space="preserve"> </w:t>
      </w:r>
      <w:r w:rsidRPr="00DF4926">
        <w:rPr>
          <w:rFonts w:ascii="Source Sans Pro" w:hAnsi="Source Sans Pro"/>
        </w:rPr>
        <w:t xml:space="preserve">best to ask an out-of-network provider to bill Original Medicare first, then to bill </w:t>
      </w:r>
      <w:r w:rsidRPr="00DF4926" w:rsidR="00226BBD">
        <w:rPr>
          <w:rFonts w:ascii="Source Sans Pro" w:hAnsi="Source Sans Pro"/>
        </w:rPr>
        <w:t xml:space="preserve">our plan </w:t>
      </w:r>
      <w:r w:rsidRPr="00DF4926">
        <w:rPr>
          <w:rFonts w:ascii="Source Sans Pro" w:hAnsi="Source Sans Pro"/>
        </w:rPr>
        <w:t xml:space="preserve">for the remaining amount. We may require the out-of-network provider to bill Original Medicare. </w:t>
      </w:r>
      <w:r w:rsidRPr="00DF4926" w:rsidR="00226BBD">
        <w:rPr>
          <w:rFonts w:ascii="Source Sans Pro" w:hAnsi="Source Sans Pro"/>
        </w:rPr>
        <w:t>Then we’ll</w:t>
      </w:r>
      <w:r w:rsidRPr="00DF4926">
        <w:rPr>
          <w:rFonts w:ascii="Source Sans Pro" w:hAnsi="Source Sans Pro"/>
        </w:rPr>
        <w:t xml:space="preserve"> pay any applicable Medicare coinsurance and deductibles minus your copayments on your behalf.</w:t>
      </w:r>
    </w:p>
    <w:p w:rsidR="006F3433" w:rsidRPr="00DF4926" w:rsidP="00234BB4" w14:paraId="1D838B18" w14:textId="58AC6D83">
      <w:pPr>
        <w:pStyle w:val="Heading2"/>
        <w:rPr>
          <w:rFonts w:ascii="Source Sans Pro" w:hAnsi="Source Sans Pro"/>
        </w:rPr>
      </w:pPr>
      <w:bookmarkStart w:id="234" w:name="_Toc109315374"/>
      <w:bookmarkStart w:id="235" w:name="_Toc228556037"/>
      <w:bookmarkStart w:id="236" w:name="_Toc479865049"/>
      <w:bookmarkStart w:id="237" w:name="_Toc68442666"/>
      <w:bookmarkStart w:id="238" w:name="_Toc102334434"/>
      <w:bookmarkStart w:id="239" w:name="_Toc205470325"/>
      <w:r w:rsidRPr="00DF4926">
        <w:rPr>
          <w:rFonts w:ascii="Source Sans Pro" w:hAnsi="Source Sans Pro"/>
        </w:rPr>
        <w:t>SECTION 2</w:t>
      </w:r>
      <w:r w:rsidRPr="00DF4926">
        <w:rPr>
          <w:rFonts w:ascii="Source Sans Pro" w:hAnsi="Source Sans Pro"/>
        </w:rPr>
        <w:tab/>
        <w:t xml:space="preserve">Use providers in </w:t>
      </w:r>
      <w:r w:rsidRPr="00DF4926" w:rsidR="00472041">
        <w:rPr>
          <w:rFonts w:ascii="Source Sans Pro" w:hAnsi="Source Sans Pro"/>
        </w:rPr>
        <w:t>our plan</w:t>
      </w:r>
      <w:r w:rsidRPr="00DF4926">
        <w:rPr>
          <w:rFonts w:ascii="Source Sans Pro" w:hAnsi="Source Sans Pro"/>
        </w:rPr>
        <w:t>’s network to get medical care</w:t>
      </w:r>
      <w:bookmarkEnd w:id="234"/>
      <w:bookmarkEnd w:id="235"/>
      <w:bookmarkEnd w:id="236"/>
      <w:bookmarkEnd w:id="237"/>
      <w:bookmarkEnd w:id="238"/>
      <w:bookmarkEnd w:id="239"/>
    </w:p>
    <w:p w:rsidR="006F3433" w:rsidRPr="00DF4926" w:rsidP="00EF1E1B" w14:paraId="5A7BCECA" w14:textId="77777777">
      <w:pPr>
        <w:pStyle w:val="Heading3"/>
        <w:rPr>
          <w:rFonts w:ascii="Source Sans Pro" w:hAnsi="Source Sans Pro"/>
          <w:color w:val="0000FF"/>
        </w:rPr>
      </w:pPr>
      <w:bookmarkStart w:id="240" w:name="_Toc109315375"/>
      <w:bookmarkStart w:id="241" w:name="_Toc228556038"/>
      <w:bookmarkStart w:id="242" w:name="_Toc479865050"/>
      <w:bookmarkStart w:id="243" w:name="_Toc68442667"/>
      <w:r w:rsidRPr="00DF4926">
        <w:rPr>
          <w:rFonts w:ascii="Source Sans Pro" w:hAnsi="Source Sans Pro"/>
        </w:rPr>
        <w:t>Section 2.1</w:t>
      </w:r>
      <w:r w:rsidRPr="00DF4926">
        <w:rPr>
          <w:rFonts w:ascii="Source Sans Pro" w:hAnsi="Source Sans Pro"/>
        </w:rPr>
        <w:tab/>
      </w:r>
      <w:bookmarkEnd w:id="240"/>
      <w:r w:rsidRPr="00DF4926">
        <w:rPr>
          <w:rFonts w:ascii="Source Sans Pro" w:hAnsi="Source Sans Pro"/>
        </w:rPr>
        <w:t xml:space="preserve">You </w:t>
      </w:r>
      <w:r w:rsidRPr="00DF4926">
        <w:rPr>
          <w:rFonts w:ascii="Source Sans Pro" w:hAnsi="Source Sans Pro"/>
          <w:color w:val="0000FF"/>
        </w:rPr>
        <w:t>[</w:t>
      </w:r>
      <w:r w:rsidRPr="00DF4926">
        <w:rPr>
          <w:rFonts w:ascii="Source Sans Pro" w:hAnsi="Source Sans Pro"/>
          <w:i/>
          <w:color w:val="0000FF"/>
        </w:rPr>
        <w:t>insert as applicable:</w:t>
      </w:r>
      <w:r w:rsidRPr="00DF4926">
        <w:rPr>
          <w:rFonts w:ascii="Source Sans Pro" w:hAnsi="Source Sans Pro"/>
          <w:color w:val="0000FF"/>
        </w:rPr>
        <w:t xml:space="preserve"> may </w:t>
      </w:r>
      <w:r w:rsidRPr="00DF4926">
        <w:rPr>
          <w:rFonts w:ascii="Source Sans Pro" w:hAnsi="Source Sans Pro"/>
          <w:i/>
          <w:color w:val="0000FF"/>
        </w:rPr>
        <w:t>OR</w:t>
      </w:r>
      <w:r w:rsidRPr="00DF4926">
        <w:rPr>
          <w:rFonts w:ascii="Source Sans Pro" w:hAnsi="Source Sans Pro"/>
          <w:color w:val="0000FF"/>
        </w:rPr>
        <w:t xml:space="preserve"> must] </w:t>
      </w:r>
      <w:r w:rsidRPr="00DF4926">
        <w:rPr>
          <w:rFonts w:ascii="Source Sans Pro" w:hAnsi="Source Sans Pro"/>
        </w:rPr>
        <w:t>choose a Primary Care Provider (PCP) to provide and oversee your medical care</w:t>
      </w:r>
      <w:bookmarkEnd w:id="241"/>
      <w:bookmarkEnd w:id="242"/>
      <w:bookmarkEnd w:id="243"/>
    </w:p>
    <w:p w:rsidR="006F3433" w:rsidRPr="00DF4926" w:rsidP="0BC2FE1D" w14:paraId="5AB908A1" w14:textId="4C668471">
      <w:pPr>
        <w:keepNext/>
        <w:autoSpaceDE w:val="0"/>
        <w:autoSpaceDN w:val="0"/>
        <w:adjustRightInd w:val="0"/>
        <w:spacing w:after="120"/>
        <w:rPr>
          <w:rFonts w:ascii="Source Sans Pro" w:hAnsi="Source Sans Pro" w:cs="Arial"/>
          <w:b/>
          <w:color w:val="0000FF"/>
        </w:rPr>
      </w:pPr>
      <w:r w:rsidRPr="00DF4926">
        <w:rPr>
          <w:rFonts w:ascii="Source Sans Pro" w:hAnsi="Source Sans Pro"/>
          <w:i/>
          <w:color w:val="0000FF"/>
        </w:rPr>
        <w:t>[</w:t>
      </w:r>
      <w:r w:rsidRPr="00DF4926">
        <w:rPr>
          <w:rFonts w:ascii="Source Sans Pro" w:hAnsi="Source Sans Pro"/>
          <w:b/>
          <w:i/>
          <w:color w:val="0000FF"/>
        </w:rPr>
        <w:t>Note</w:t>
      </w:r>
      <w:r w:rsidRPr="00DF4926">
        <w:rPr>
          <w:rFonts w:ascii="Source Sans Pro" w:hAnsi="Source Sans Pro"/>
          <w:i/>
          <w:color w:val="0000FF"/>
        </w:rPr>
        <w:t xml:space="preserve">: Insert this section only if plan uses PCPs. Plans </w:t>
      </w:r>
      <w:r w:rsidRPr="00DF4926" w:rsidR="00EB67FC">
        <w:rPr>
          <w:rFonts w:ascii="Source Sans Pro" w:hAnsi="Source Sans Pro"/>
          <w:i/>
          <w:color w:val="0000FF"/>
        </w:rPr>
        <w:t>can</w:t>
      </w:r>
      <w:r w:rsidRPr="00DF4926">
        <w:rPr>
          <w:rFonts w:ascii="Source Sans Pro" w:hAnsi="Source Sans Pro"/>
          <w:i/>
          <w:color w:val="0000FF"/>
        </w:rPr>
        <w:t xml:space="preserve"> edit this section to refer to a Physician of Choice (POC) instead of PCP.]</w:t>
      </w:r>
    </w:p>
    <w:p w:rsidR="006F3433" w:rsidRPr="00DF4926" w:rsidP="003207E9" w14:paraId="078CDBE3" w14:textId="3AE35E73">
      <w:pPr>
        <w:pStyle w:val="subheading"/>
        <w:rPr>
          <w:rFonts w:ascii="Source Sans Pro" w:hAnsi="Source Sans Pro"/>
        </w:rPr>
      </w:pPr>
      <w:r w:rsidRPr="00DF4926">
        <w:rPr>
          <w:rFonts w:ascii="Source Sans Pro" w:hAnsi="Source Sans Pro"/>
        </w:rPr>
        <w:t>What is a PCP and what does the PCP do for you?</w:t>
      </w:r>
    </w:p>
    <w:p w:rsidR="006F3433" w:rsidRPr="00DF4926" w14:paraId="41DC4D4F" w14:textId="3167B06B">
      <w:pPr>
        <w:rPr>
          <w:rFonts w:ascii="Source Sans Pro" w:hAnsi="Source Sans Pro"/>
          <w:i/>
          <w:color w:val="0000FF"/>
        </w:rPr>
      </w:pPr>
      <w:bookmarkStart w:id="244" w:name="_Toc167005570"/>
      <w:bookmarkStart w:id="245" w:name="_Toc167005878"/>
      <w:bookmarkStart w:id="246" w:name="_Toc167682454"/>
      <w:r w:rsidRPr="00DF4926">
        <w:rPr>
          <w:rFonts w:ascii="Source Sans Pro" w:hAnsi="Source Sans Pro"/>
          <w:i/>
          <w:color w:val="0000FF"/>
        </w:rPr>
        <w:t xml:space="preserve">[Plans should describe the following in the context of </w:t>
      </w:r>
      <w:r w:rsidRPr="00DF4926" w:rsidR="004F6C34">
        <w:rPr>
          <w:rFonts w:ascii="Source Sans Pro" w:hAnsi="Source Sans Pro"/>
          <w:i/>
          <w:color w:val="0000FF"/>
        </w:rPr>
        <w:t>its</w:t>
      </w:r>
      <w:r w:rsidRPr="00DF4926">
        <w:rPr>
          <w:rFonts w:ascii="Source Sans Pro" w:hAnsi="Source Sans Pro"/>
          <w:i/>
          <w:color w:val="0000FF"/>
        </w:rPr>
        <w:t xml:space="preserve"> plans:</w:t>
      </w:r>
    </w:p>
    <w:p w:rsidR="006F3433" w:rsidRPr="00DF4926" w:rsidP="000575FA" w14:paraId="3B8EB23B" w14:textId="77777777">
      <w:pPr>
        <w:pStyle w:val="ListBullet"/>
        <w:numPr>
          <w:ilvl w:val="0"/>
          <w:numId w:val="42"/>
        </w:numPr>
        <w:rPr>
          <w:rFonts w:ascii="Source Sans Pro" w:hAnsi="Source Sans Pro"/>
          <w:i/>
          <w:color w:val="0000FF"/>
        </w:rPr>
      </w:pPr>
      <w:r w:rsidRPr="00DF4926">
        <w:rPr>
          <w:rFonts w:ascii="Source Sans Pro" w:hAnsi="Source Sans Pro"/>
          <w:i/>
          <w:color w:val="0000FF"/>
        </w:rPr>
        <w:t>What is a PCP?</w:t>
      </w:r>
    </w:p>
    <w:p w:rsidR="006F3433" w:rsidRPr="00DF4926" w:rsidP="000575FA" w14:paraId="6C5855CD" w14:textId="77777777">
      <w:pPr>
        <w:pStyle w:val="ListBullet"/>
        <w:numPr>
          <w:ilvl w:val="0"/>
          <w:numId w:val="42"/>
        </w:numPr>
        <w:rPr>
          <w:rFonts w:ascii="Source Sans Pro" w:hAnsi="Source Sans Pro"/>
          <w:i/>
          <w:color w:val="0000FF"/>
        </w:rPr>
      </w:pPr>
      <w:r w:rsidRPr="00DF4926">
        <w:rPr>
          <w:rFonts w:ascii="Source Sans Pro" w:hAnsi="Source Sans Pro"/>
          <w:i/>
          <w:color w:val="0000FF"/>
        </w:rPr>
        <w:t>What types of providers may act as a PCP?</w:t>
      </w:r>
    </w:p>
    <w:p w:rsidR="006F3433" w:rsidRPr="00DF4926" w:rsidP="000575FA" w14:paraId="13E0878C" w14:textId="533DDDF6">
      <w:pPr>
        <w:pStyle w:val="ListBullet"/>
        <w:numPr>
          <w:ilvl w:val="0"/>
          <w:numId w:val="42"/>
        </w:numPr>
        <w:rPr>
          <w:rFonts w:ascii="Source Sans Pro" w:hAnsi="Source Sans Pro"/>
          <w:i/>
          <w:color w:val="0000FF"/>
        </w:rPr>
      </w:pPr>
      <w:r w:rsidRPr="00DF4926">
        <w:rPr>
          <w:rFonts w:ascii="Source Sans Pro" w:hAnsi="Source Sans Pro"/>
          <w:i/>
          <w:color w:val="0000FF"/>
        </w:rPr>
        <w:t>Explain</w:t>
      </w:r>
      <w:r w:rsidRPr="00DF4926" w:rsidR="00337329">
        <w:rPr>
          <w:rFonts w:ascii="Source Sans Pro" w:hAnsi="Source Sans Pro"/>
          <w:i/>
          <w:color w:val="0000FF"/>
        </w:rPr>
        <w:t xml:space="preserve"> the role of a PCP in</w:t>
      </w:r>
      <w:r w:rsidR="0078782B">
        <w:rPr>
          <w:rFonts w:ascii="Source Sans Pro" w:hAnsi="Source Sans Pro"/>
          <w:i/>
          <w:color w:val="0000FF"/>
        </w:rPr>
        <w:t xml:space="preserve"> your plan</w:t>
      </w:r>
    </w:p>
    <w:p w:rsidR="006F3433" w:rsidRPr="00DF4926" w:rsidP="000575FA" w14:paraId="27BCB2E5" w14:textId="77777777">
      <w:pPr>
        <w:pStyle w:val="ListBullet"/>
        <w:numPr>
          <w:ilvl w:val="0"/>
          <w:numId w:val="42"/>
        </w:numPr>
        <w:rPr>
          <w:rFonts w:ascii="Source Sans Pro" w:hAnsi="Source Sans Pro"/>
          <w:i/>
          <w:color w:val="0000FF"/>
        </w:rPr>
      </w:pPr>
      <w:r w:rsidRPr="00DF4926">
        <w:rPr>
          <w:rFonts w:ascii="Source Sans Pro" w:hAnsi="Source Sans Pro"/>
          <w:i/>
          <w:color w:val="0000FF"/>
        </w:rPr>
        <w:t>What is the role of the PCP in coordinati</w:t>
      </w:r>
      <w:r w:rsidRPr="00DF4926" w:rsidR="00337329">
        <w:rPr>
          <w:rFonts w:ascii="Source Sans Pro" w:hAnsi="Source Sans Pro"/>
          <w:i/>
          <w:color w:val="0000FF"/>
        </w:rPr>
        <w:t>ng covered services?</w:t>
      </w:r>
    </w:p>
    <w:p w:rsidR="006F3433" w:rsidRPr="00DF4926" w:rsidP="000575FA" w14:paraId="0D27B50A" w14:textId="71269DAD">
      <w:pPr>
        <w:pStyle w:val="ListBullet"/>
        <w:numPr>
          <w:ilvl w:val="0"/>
          <w:numId w:val="42"/>
        </w:numPr>
        <w:rPr>
          <w:rFonts w:ascii="Source Sans Pro" w:hAnsi="Source Sans Pro"/>
          <w:i/>
          <w:color w:val="0000FF"/>
        </w:rPr>
      </w:pPr>
      <w:r w:rsidRPr="00DF4926">
        <w:rPr>
          <w:rFonts w:ascii="Source Sans Pro" w:hAnsi="Source Sans Pro"/>
          <w:i/>
          <w:color w:val="0000FF"/>
        </w:rPr>
        <w:t xml:space="preserve">What is the role of the PCP in making decisions about or </w:t>
      </w:r>
      <w:r w:rsidRPr="00DF4926" w:rsidR="003366ED">
        <w:rPr>
          <w:rFonts w:ascii="Source Sans Pro" w:hAnsi="Source Sans Pro"/>
          <w:i/>
          <w:color w:val="0000FF"/>
        </w:rPr>
        <w:t>getting</w:t>
      </w:r>
      <w:r w:rsidRPr="00DF4926">
        <w:rPr>
          <w:rFonts w:ascii="Source Sans Pro" w:hAnsi="Source Sans Pro"/>
          <w:i/>
          <w:color w:val="0000FF"/>
        </w:rPr>
        <w:t xml:space="preserve"> prior authorization</w:t>
      </w:r>
      <w:r w:rsidRPr="00DF4926" w:rsidR="00BE3846">
        <w:rPr>
          <w:rFonts w:ascii="Source Sans Pro" w:hAnsi="Source Sans Pro"/>
          <w:i/>
          <w:color w:val="0000FF"/>
        </w:rPr>
        <w:t xml:space="preserve"> (PA)</w:t>
      </w:r>
      <w:r w:rsidRPr="00DF4926">
        <w:rPr>
          <w:rFonts w:ascii="Source Sans Pro" w:hAnsi="Source Sans Pro"/>
          <w:i/>
          <w:color w:val="0000FF"/>
        </w:rPr>
        <w:t>, if applicable?</w:t>
      </w:r>
    </w:p>
    <w:p w:rsidR="006F3433" w:rsidRPr="00DF4926" w14:paraId="4758FCCD" w14:textId="4BCB671C">
      <w:pPr>
        <w:rPr>
          <w:rFonts w:ascii="Source Sans Pro" w:hAnsi="Source Sans Pro"/>
          <w:i/>
          <w:color w:val="0000FF"/>
        </w:rPr>
      </w:pPr>
      <w:r w:rsidRPr="00DF4926">
        <w:rPr>
          <w:rFonts w:ascii="Source Sans Pro" w:hAnsi="Source Sans Pro"/>
          <w:i/>
          <w:color w:val="0000FF"/>
        </w:rPr>
        <w:t xml:space="preserve">Also note that cost plan </w:t>
      </w:r>
      <w:r w:rsidRPr="00DF4926" w:rsidR="00F4605F">
        <w:rPr>
          <w:rFonts w:ascii="Source Sans Pro" w:hAnsi="Source Sans Pro"/>
          <w:i/>
          <w:color w:val="0000FF"/>
        </w:rPr>
        <w:t xml:space="preserve">members </w:t>
      </w:r>
      <w:r w:rsidRPr="00DF4926" w:rsidR="00EB67FC">
        <w:rPr>
          <w:rFonts w:ascii="Source Sans Pro" w:hAnsi="Source Sans Pro"/>
          <w:i/>
          <w:color w:val="0000FF"/>
        </w:rPr>
        <w:t>can</w:t>
      </w:r>
      <w:r w:rsidRPr="00DF4926">
        <w:rPr>
          <w:rFonts w:ascii="Source Sans Pro" w:hAnsi="Source Sans Pro"/>
          <w:i/>
          <w:color w:val="0000FF"/>
        </w:rPr>
        <w:t xml:space="preserve"> get services out-of-network even if</w:t>
      </w:r>
      <w:r w:rsidR="0078782B">
        <w:rPr>
          <w:rFonts w:ascii="Source Sans Pro" w:hAnsi="Source Sans Pro"/>
          <w:i/>
          <w:color w:val="0000FF"/>
        </w:rPr>
        <w:t xml:space="preserve"> your plan</w:t>
      </w:r>
      <w:r w:rsidRPr="00DF4926">
        <w:rPr>
          <w:rFonts w:ascii="Source Sans Pro" w:hAnsi="Source Sans Pro"/>
          <w:i/>
          <w:color w:val="0000FF"/>
        </w:rPr>
        <w:t xml:space="preserve"> in which </w:t>
      </w:r>
      <w:r w:rsidRPr="00DF4926" w:rsidR="005675CB">
        <w:rPr>
          <w:rFonts w:ascii="Source Sans Pro" w:hAnsi="Source Sans Pro"/>
          <w:i/>
          <w:color w:val="0000FF"/>
        </w:rPr>
        <w:t xml:space="preserve">they’re </w:t>
      </w:r>
      <w:r w:rsidRPr="00DF4926">
        <w:rPr>
          <w:rFonts w:ascii="Source Sans Pro" w:hAnsi="Source Sans Pro"/>
          <w:i/>
          <w:color w:val="0000FF"/>
        </w:rPr>
        <w:t>enrolled ha</w:t>
      </w:r>
      <w:r w:rsidRPr="00DF4926" w:rsidR="0002601E">
        <w:rPr>
          <w:rFonts w:ascii="Source Sans Pro" w:hAnsi="Source Sans Pro"/>
          <w:i/>
          <w:color w:val="0000FF"/>
        </w:rPr>
        <w:t xml:space="preserve">s a provider network. </w:t>
      </w:r>
      <w:r w:rsidRPr="00DF4926">
        <w:rPr>
          <w:rFonts w:ascii="Source Sans Pro" w:hAnsi="Source Sans Pro"/>
          <w:i/>
          <w:color w:val="0000FF"/>
        </w:rPr>
        <w:t xml:space="preserve">In such cases, </w:t>
      </w:r>
      <w:r w:rsidRPr="00DF4926" w:rsidR="00F4605F">
        <w:rPr>
          <w:rFonts w:ascii="Source Sans Pro" w:hAnsi="Source Sans Pro"/>
          <w:i/>
          <w:color w:val="0000FF"/>
        </w:rPr>
        <w:t xml:space="preserve">members </w:t>
      </w:r>
      <w:r w:rsidRPr="00DF4926">
        <w:rPr>
          <w:rFonts w:ascii="Source Sans Pro" w:hAnsi="Source Sans Pro"/>
          <w:i/>
          <w:color w:val="0000FF"/>
        </w:rPr>
        <w:t>pay the cost-sharing amounts under Original Medicare.]</w:t>
      </w:r>
    </w:p>
    <w:bookmarkEnd w:id="244"/>
    <w:bookmarkEnd w:id="245"/>
    <w:bookmarkEnd w:id="246"/>
    <w:p w:rsidR="006F3433" w:rsidRPr="00DF4926" w:rsidP="003207E9" w14:paraId="3BE718D8" w14:textId="64659A6E">
      <w:pPr>
        <w:pStyle w:val="subheading"/>
        <w:rPr>
          <w:rFonts w:ascii="Source Sans Pro" w:hAnsi="Source Sans Pro"/>
        </w:rPr>
      </w:pPr>
      <w:r w:rsidRPr="00DF4926">
        <w:rPr>
          <w:rFonts w:ascii="Source Sans Pro" w:hAnsi="Source Sans Pro"/>
        </w:rPr>
        <w:t xml:space="preserve">How </w:t>
      </w:r>
      <w:r w:rsidRPr="00DF4926" w:rsidR="00281599">
        <w:rPr>
          <w:rFonts w:ascii="Source Sans Pro" w:hAnsi="Source Sans Pro"/>
        </w:rPr>
        <w:t>to</w:t>
      </w:r>
      <w:r w:rsidRPr="00DF4926">
        <w:rPr>
          <w:rFonts w:ascii="Source Sans Pro" w:hAnsi="Source Sans Pro"/>
        </w:rPr>
        <w:t xml:space="preserve"> choose </w:t>
      </w:r>
      <w:r w:rsidRPr="00DF4926" w:rsidR="00281599">
        <w:rPr>
          <w:rFonts w:ascii="Source Sans Pro" w:hAnsi="Source Sans Pro"/>
        </w:rPr>
        <w:t xml:space="preserve">a </w:t>
      </w:r>
      <w:r w:rsidRPr="00DF4926">
        <w:rPr>
          <w:rFonts w:ascii="Source Sans Pro" w:hAnsi="Source Sans Pro"/>
        </w:rPr>
        <w:t>PCP</w:t>
      </w:r>
    </w:p>
    <w:p w:rsidR="006F3433" w:rsidRPr="00DF4926" w14:paraId="2BB0DE2D" w14:textId="77777777">
      <w:pPr>
        <w:rPr>
          <w:rFonts w:ascii="Source Sans Pro" w:hAnsi="Source Sans Pro"/>
          <w:i/>
        </w:rPr>
      </w:pPr>
      <w:r w:rsidRPr="00DF4926">
        <w:rPr>
          <w:rFonts w:ascii="Source Sans Pro" w:hAnsi="Source Sans Pro"/>
          <w:i/>
          <w:color w:val="0000FF"/>
        </w:rPr>
        <w:t>[Plans should describe how to choose a PCP.]</w:t>
      </w:r>
    </w:p>
    <w:p w:rsidR="006F3433" w:rsidRPr="00DF4926" w:rsidP="003207E9" w14:paraId="3B4837AB" w14:textId="28E25DE8">
      <w:pPr>
        <w:pStyle w:val="subheading"/>
        <w:rPr>
          <w:rFonts w:ascii="Source Sans Pro" w:hAnsi="Source Sans Pro"/>
        </w:rPr>
      </w:pPr>
      <w:r w:rsidRPr="00DF4926">
        <w:rPr>
          <w:rFonts w:ascii="Source Sans Pro" w:hAnsi="Source Sans Pro"/>
        </w:rPr>
        <w:t xml:space="preserve">How to change </w:t>
      </w:r>
      <w:r w:rsidRPr="00DF4926">
        <w:rPr>
          <w:rFonts w:ascii="Source Sans Pro" w:hAnsi="Source Sans Pro"/>
        </w:rPr>
        <w:t>your PCP</w:t>
      </w:r>
    </w:p>
    <w:p w:rsidR="006F3433" w:rsidRPr="00DF4926" w:rsidP="003207E9" w14:paraId="5C8C745C" w14:textId="710E17D1">
      <w:pPr>
        <w:rPr>
          <w:rFonts w:ascii="Source Sans Pro" w:hAnsi="Source Sans Pro"/>
        </w:rPr>
      </w:pPr>
      <w:r w:rsidRPr="00DF4926">
        <w:rPr>
          <w:rFonts w:ascii="Source Sans Pro" w:hAnsi="Source Sans Pro"/>
        </w:rPr>
        <w:t>You</w:t>
      </w:r>
      <w:r w:rsidRPr="00DF4926">
        <w:rPr>
          <w:rFonts w:ascii="Source Sans Pro" w:hAnsi="Source Sans Pro"/>
        </w:rPr>
        <w:t xml:space="preserve"> </w:t>
      </w:r>
      <w:r w:rsidRPr="00DF4926" w:rsidR="00281599">
        <w:rPr>
          <w:rFonts w:ascii="Source Sans Pro" w:hAnsi="Source Sans Pro"/>
        </w:rPr>
        <w:t xml:space="preserve">can </w:t>
      </w:r>
      <w:r w:rsidRPr="00DF4926">
        <w:rPr>
          <w:rFonts w:ascii="Source Sans Pro" w:hAnsi="Source Sans Pro"/>
        </w:rPr>
        <w:t>change your PCP for any reason, at any time.</w:t>
      </w:r>
      <w:r w:rsidRPr="00DF4926" w:rsidR="00281599">
        <w:rPr>
          <w:rFonts w:ascii="Source Sans Pro" w:hAnsi="Source Sans Pro"/>
        </w:rPr>
        <w:t xml:space="preserve"> I</w:t>
      </w:r>
      <w:r w:rsidRPr="00DF4926">
        <w:rPr>
          <w:rFonts w:ascii="Source Sans Pro" w:hAnsi="Source Sans Pro"/>
        </w:rPr>
        <w:t>t’s</w:t>
      </w:r>
      <w:r w:rsidRPr="00DF4926" w:rsidR="00281599">
        <w:rPr>
          <w:rFonts w:ascii="Source Sans Pro" w:hAnsi="Source Sans Pro"/>
        </w:rPr>
        <w:t xml:space="preserve"> also</w:t>
      </w:r>
      <w:r w:rsidRPr="00DF4926">
        <w:rPr>
          <w:rFonts w:ascii="Source Sans Pro" w:hAnsi="Source Sans Pro"/>
        </w:rPr>
        <w:t xml:space="preserve"> possible that your PCP might leave our plan’s network of </w:t>
      </w:r>
      <w:r w:rsidRPr="00DF4926" w:rsidR="007305A5">
        <w:rPr>
          <w:rFonts w:ascii="Source Sans Pro" w:hAnsi="Source Sans Pro"/>
        </w:rPr>
        <w:t>providers,</w:t>
      </w:r>
      <w:r w:rsidRPr="00DF4926">
        <w:rPr>
          <w:rFonts w:ascii="Source Sans Pro" w:hAnsi="Source Sans Pro"/>
        </w:rPr>
        <w:t xml:space="preserve"> and you</w:t>
      </w:r>
      <w:r w:rsidRPr="00DF4926" w:rsidR="00281599">
        <w:rPr>
          <w:rFonts w:ascii="Source Sans Pro" w:hAnsi="Source Sans Pro"/>
        </w:rPr>
        <w:t>’d need</w:t>
      </w:r>
      <w:r w:rsidRPr="00DF4926">
        <w:rPr>
          <w:rFonts w:ascii="Source Sans Pro" w:hAnsi="Source Sans Pro"/>
        </w:rPr>
        <w:t xml:space="preserve"> </w:t>
      </w:r>
      <w:r w:rsidRPr="00DF4926">
        <w:rPr>
          <w:rFonts w:ascii="Source Sans Pro" w:hAnsi="Source Sans Pro"/>
        </w:rPr>
        <w:t xml:space="preserve">to </w:t>
      </w:r>
      <w:r w:rsidRPr="00DF4926" w:rsidR="00281599">
        <w:rPr>
          <w:rFonts w:ascii="Source Sans Pro" w:hAnsi="Source Sans Pro"/>
        </w:rPr>
        <w:t xml:space="preserve">choose </w:t>
      </w:r>
      <w:r w:rsidRPr="00DF4926">
        <w:rPr>
          <w:rFonts w:ascii="Source Sans Pro" w:hAnsi="Source Sans Pro"/>
        </w:rPr>
        <w:t xml:space="preserve">a new PCP. </w:t>
      </w:r>
      <w:r w:rsidRPr="00DF4926" w:rsidR="00F31D39">
        <w:rPr>
          <w:rFonts w:ascii="Source Sans Pro" w:hAnsi="Source Sans Pro"/>
          <w:i/>
          <w:color w:val="0000FF"/>
        </w:rPr>
        <w:t xml:space="preserve">[Explain if the member changes their PCP this </w:t>
      </w:r>
      <w:r w:rsidRPr="00DF4926" w:rsidR="00EB67FC">
        <w:rPr>
          <w:rFonts w:ascii="Source Sans Pro" w:hAnsi="Source Sans Pro"/>
          <w:i/>
          <w:color w:val="0000FF"/>
        </w:rPr>
        <w:t>can</w:t>
      </w:r>
      <w:r w:rsidRPr="00DF4926" w:rsidR="00F31D39">
        <w:rPr>
          <w:rFonts w:ascii="Source Sans Pro" w:hAnsi="Source Sans Pro"/>
          <w:i/>
          <w:color w:val="0000FF"/>
        </w:rPr>
        <w:t xml:space="preserve"> result in being limited to specific specialists or hospitals to which that PCP refers</w:t>
      </w:r>
      <w:r w:rsidRPr="00DF4926" w:rsidR="0046426F">
        <w:rPr>
          <w:rFonts w:ascii="Source Sans Pro" w:hAnsi="Source Sans Pro"/>
          <w:i/>
          <w:color w:val="0000FF"/>
        </w:rPr>
        <w:t xml:space="preserve"> (</w:t>
      </w:r>
      <w:r w:rsidRPr="00DF4926" w:rsidR="00F31D39">
        <w:rPr>
          <w:rFonts w:ascii="Source Sans Pro" w:hAnsi="Source Sans Pro"/>
          <w:i/>
          <w:color w:val="0000FF"/>
        </w:rPr>
        <w:t>i.e.</w:t>
      </w:r>
      <w:r w:rsidRPr="00DF4926" w:rsidR="0046426F">
        <w:rPr>
          <w:rFonts w:ascii="Source Sans Pro" w:hAnsi="Source Sans Pro"/>
          <w:i/>
          <w:color w:val="0000FF"/>
        </w:rPr>
        <w:t>,</w:t>
      </w:r>
      <w:r w:rsidRPr="00DF4926" w:rsidR="00F31D39">
        <w:rPr>
          <w:rFonts w:ascii="Source Sans Pro" w:hAnsi="Source Sans Pro"/>
          <w:i/>
          <w:color w:val="0000FF"/>
        </w:rPr>
        <w:t xml:space="preserve"> sub-network, referral circles</w:t>
      </w:r>
      <w:r w:rsidRPr="00DF4926" w:rsidR="0046426F">
        <w:rPr>
          <w:rFonts w:ascii="Source Sans Pro" w:hAnsi="Source Sans Pro"/>
          <w:i/>
          <w:color w:val="0000FF"/>
        </w:rPr>
        <w:t>)</w:t>
      </w:r>
      <w:r w:rsidRPr="00DF4926" w:rsidR="00F31D39">
        <w:rPr>
          <w:rFonts w:ascii="Source Sans Pro" w:hAnsi="Source Sans Pro"/>
          <w:i/>
          <w:color w:val="0000FF"/>
        </w:rPr>
        <w:t>. Also noted in Section 2.3 below.]</w:t>
      </w:r>
    </w:p>
    <w:p w:rsidR="006F3433" w:rsidRPr="00DF4926" w:rsidP="00294C18" w14:paraId="1358D414" w14:textId="77777777">
      <w:pPr>
        <w:spacing w:before="0" w:beforeAutospacing="0" w:after="0" w:afterAutospacing="0"/>
        <w:rPr>
          <w:rFonts w:ascii="Source Sans Pro" w:hAnsi="Source Sans Pro"/>
          <w:color w:val="0000FF"/>
        </w:rPr>
      </w:pPr>
      <w:r w:rsidRPr="00DF4926">
        <w:rPr>
          <w:rFonts w:ascii="Source Sans Pro" w:hAnsi="Source Sans Pro"/>
          <w:i/>
          <w:color w:val="0000FF"/>
        </w:rPr>
        <w:t>[Plans should describe how to change a PCP and indicate when that change will take effect (e.g., on the first day of the month following the date of the request, immediately upon receipt of request, etc.).]</w:t>
      </w:r>
      <w:r w:rsidRPr="00DF4926">
        <w:rPr>
          <w:rFonts w:ascii="Source Sans Pro" w:hAnsi="Source Sans Pro"/>
          <w:color w:val="0000FF"/>
        </w:rPr>
        <w:t xml:space="preserve"> </w:t>
      </w:r>
    </w:p>
    <w:p w:rsidR="006F3433" w:rsidRPr="00DF4926" w:rsidP="00EF1E1B" w14:paraId="51CCB0E5" w14:textId="3E11157C">
      <w:pPr>
        <w:pStyle w:val="Heading3"/>
        <w:rPr>
          <w:rFonts w:ascii="Source Sans Pro" w:hAnsi="Source Sans Pro"/>
        </w:rPr>
      </w:pPr>
      <w:bookmarkStart w:id="247" w:name="_Toc228556039"/>
      <w:bookmarkStart w:id="248" w:name="_Toc479865051"/>
      <w:bookmarkStart w:id="249" w:name="_Toc68442668"/>
      <w:r w:rsidRPr="00DF4926">
        <w:rPr>
          <w:rFonts w:ascii="Source Sans Pro" w:hAnsi="Source Sans Pro"/>
        </w:rPr>
        <w:t>Section 2.2</w:t>
      </w:r>
      <w:r w:rsidRPr="00DF4926">
        <w:rPr>
          <w:rFonts w:ascii="Source Sans Pro" w:hAnsi="Source Sans Pro"/>
        </w:rPr>
        <w:tab/>
      </w:r>
      <w:r w:rsidRPr="00DF4926" w:rsidR="00281599">
        <w:rPr>
          <w:rFonts w:ascii="Source Sans Pro" w:hAnsi="Source Sans Pro"/>
        </w:rPr>
        <w:t>Medical</w:t>
      </w:r>
      <w:r w:rsidRPr="00DF4926">
        <w:rPr>
          <w:rFonts w:ascii="Source Sans Pro" w:hAnsi="Source Sans Pro"/>
        </w:rPr>
        <w:t xml:space="preserve"> care </w:t>
      </w:r>
      <w:r w:rsidRPr="00DF4926" w:rsidR="00281599">
        <w:rPr>
          <w:rFonts w:ascii="Source Sans Pro" w:hAnsi="Source Sans Pro"/>
        </w:rPr>
        <w:t xml:space="preserve">you </w:t>
      </w:r>
      <w:r w:rsidRPr="00DF4926">
        <w:rPr>
          <w:rFonts w:ascii="Source Sans Pro" w:hAnsi="Source Sans Pro"/>
        </w:rPr>
        <w:t>can</w:t>
      </w:r>
      <w:r w:rsidRPr="00DF4926">
        <w:rPr>
          <w:rFonts w:ascii="Source Sans Pro" w:hAnsi="Source Sans Pro"/>
        </w:rPr>
        <w:t xml:space="preserve"> </w:t>
      </w:r>
      <w:r w:rsidRPr="00DF4926">
        <w:rPr>
          <w:rFonts w:ascii="Source Sans Pro" w:hAnsi="Source Sans Pro"/>
        </w:rPr>
        <w:t xml:space="preserve">get without </w:t>
      </w:r>
      <w:r w:rsidRPr="00DF4926" w:rsidR="0029388E">
        <w:rPr>
          <w:rFonts w:ascii="Source Sans Pro" w:hAnsi="Source Sans Pro"/>
        </w:rPr>
        <w:t xml:space="preserve">a </w:t>
      </w:r>
      <w:r w:rsidRPr="00DF4926" w:rsidR="00281599">
        <w:rPr>
          <w:rFonts w:ascii="Source Sans Pro" w:hAnsi="Source Sans Pro"/>
        </w:rPr>
        <w:t xml:space="preserve">PCP </w:t>
      </w:r>
      <w:r w:rsidRPr="00DF4926" w:rsidR="0029388E">
        <w:rPr>
          <w:rFonts w:ascii="Source Sans Pro" w:hAnsi="Source Sans Pro"/>
        </w:rPr>
        <w:t>referral</w:t>
      </w:r>
      <w:bookmarkEnd w:id="247"/>
      <w:bookmarkEnd w:id="248"/>
      <w:bookmarkEnd w:id="249"/>
    </w:p>
    <w:p w:rsidR="006F3433" w:rsidRPr="00DF4926" w:rsidP="00823EBF" w14:paraId="34AB32C9" w14:textId="77777777">
      <w:pPr>
        <w:autoSpaceDE w:val="0"/>
        <w:autoSpaceDN w:val="0"/>
        <w:adjustRightInd w:val="0"/>
        <w:rPr>
          <w:rFonts w:ascii="Source Sans Pro" w:hAnsi="Source Sans Pro" w:cs="Arial"/>
        </w:rPr>
      </w:pPr>
      <w:r w:rsidRPr="00DF4926">
        <w:rPr>
          <w:rFonts w:ascii="Source Sans Pro" w:hAnsi="Source Sans Pro"/>
          <w:i/>
          <w:color w:val="0000FF"/>
        </w:rPr>
        <w:t>[</w:t>
      </w:r>
      <w:r w:rsidRPr="00DF4926">
        <w:rPr>
          <w:rFonts w:ascii="Source Sans Pro" w:hAnsi="Source Sans Pro"/>
          <w:b/>
          <w:i/>
          <w:color w:val="0000FF"/>
        </w:rPr>
        <w:t>Note</w:t>
      </w:r>
      <w:r w:rsidRPr="00DF4926">
        <w:rPr>
          <w:rFonts w:ascii="Source Sans Pro" w:hAnsi="Source Sans Pro"/>
          <w:i/>
          <w:color w:val="0000FF"/>
        </w:rPr>
        <w:t>: Insert this section only if plans use PCPs or require referrals to network providers.]</w:t>
      </w:r>
    </w:p>
    <w:p w:rsidR="006F3433" w:rsidRPr="00DF4926" w:rsidP="00823EBF" w14:paraId="26C80A95" w14:textId="77777777">
      <w:pPr>
        <w:autoSpaceDE w:val="0"/>
        <w:autoSpaceDN w:val="0"/>
        <w:adjustRightInd w:val="0"/>
        <w:spacing w:after="240" w:afterAutospacing="0"/>
        <w:rPr>
          <w:rFonts w:ascii="Source Sans Pro" w:hAnsi="Source Sans Pro"/>
          <w:szCs w:val="26"/>
        </w:rPr>
      </w:pPr>
      <w:r w:rsidRPr="00DF4926">
        <w:rPr>
          <w:rFonts w:ascii="Source Sans Pro" w:hAnsi="Source Sans Pro"/>
        </w:rPr>
        <w:t xml:space="preserve">You can get </w:t>
      </w:r>
      <w:r w:rsidRPr="00DF4926" w:rsidR="00914BFC">
        <w:rPr>
          <w:rFonts w:ascii="Source Sans Pro" w:hAnsi="Source Sans Pro"/>
        </w:rPr>
        <w:t xml:space="preserve">the </w:t>
      </w:r>
      <w:r w:rsidRPr="00DF4926">
        <w:rPr>
          <w:rFonts w:ascii="Source Sans Pro" w:hAnsi="Source Sans Pro"/>
        </w:rPr>
        <w:t>services listed below without getting approval in advance from your PCP.</w:t>
      </w:r>
    </w:p>
    <w:p w:rsidR="006F3433" w:rsidRPr="00DF4926" w:rsidP="000575FA" w14:paraId="634ACD7E" w14:textId="40D330E0">
      <w:pPr>
        <w:pStyle w:val="ListBullet"/>
        <w:numPr>
          <w:ilvl w:val="0"/>
          <w:numId w:val="44"/>
        </w:numPr>
        <w:rPr>
          <w:rFonts w:ascii="Source Sans Pro" w:hAnsi="Source Sans Pro"/>
        </w:rPr>
      </w:pPr>
      <w:r w:rsidRPr="00DF4926">
        <w:rPr>
          <w:rFonts w:ascii="Source Sans Pro" w:hAnsi="Source Sans Pro"/>
        </w:rPr>
        <w:t>Routine women’s health care, includ</w:t>
      </w:r>
      <w:r w:rsidRPr="00DF4926" w:rsidR="00281599">
        <w:rPr>
          <w:rFonts w:ascii="Source Sans Pro" w:hAnsi="Source Sans Pro"/>
        </w:rPr>
        <w:t>ing</w:t>
      </w:r>
      <w:r w:rsidRPr="00DF4926">
        <w:rPr>
          <w:rFonts w:ascii="Source Sans Pro" w:hAnsi="Source Sans Pro"/>
        </w:rPr>
        <w:t xml:space="preserve"> breast exams, screening mammograms (x-rays of the breast), Pap tests, and pelvic exams </w:t>
      </w:r>
      <w:r w:rsidRPr="00DF4926">
        <w:rPr>
          <w:rFonts w:ascii="Source Sans Pro" w:hAnsi="Source Sans Pro"/>
          <w:color w:val="0000FF"/>
        </w:rPr>
        <w:t>[</w:t>
      </w:r>
      <w:r w:rsidRPr="00DF4926">
        <w:rPr>
          <w:rFonts w:ascii="Source Sans Pro" w:hAnsi="Source Sans Pro"/>
          <w:i/>
          <w:color w:val="0000FF"/>
        </w:rPr>
        <w:t>insert if applicable:</w:t>
      </w:r>
      <w:r w:rsidRPr="00DF4926">
        <w:rPr>
          <w:rFonts w:ascii="Source Sans Pro" w:hAnsi="Source Sans Pro"/>
          <w:color w:val="0000FF"/>
        </w:rPr>
        <w:t xml:space="preserve"> as long as you get them from a network provider]</w:t>
      </w:r>
    </w:p>
    <w:p w:rsidR="002E76E1" w:rsidRPr="00DF4926" w:rsidP="000575FA" w14:paraId="47BA5308" w14:textId="2FA39BB6">
      <w:pPr>
        <w:pStyle w:val="ListBullet"/>
        <w:numPr>
          <w:ilvl w:val="0"/>
          <w:numId w:val="44"/>
        </w:numPr>
        <w:rPr>
          <w:rFonts w:ascii="Source Sans Pro" w:hAnsi="Source Sans Pro"/>
        </w:rPr>
      </w:pPr>
      <w:r w:rsidRPr="00DF4926">
        <w:rPr>
          <w:rFonts w:ascii="Source Sans Pro" w:hAnsi="Source Sans Pro"/>
        </w:rPr>
        <w:t>Flu shots</w:t>
      </w:r>
      <w:r w:rsidRPr="00DF4926" w:rsidR="00740486">
        <w:rPr>
          <w:rFonts w:ascii="Source Sans Pro" w:hAnsi="Source Sans Pro"/>
        </w:rPr>
        <w:t>, COVID-19 vaccin</w:t>
      </w:r>
      <w:r w:rsidRPr="00DF4926" w:rsidR="00031AAE">
        <w:rPr>
          <w:rFonts w:ascii="Source Sans Pro" w:hAnsi="Source Sans Pro"/>
        </w:rPr>
        <w:t>e</w:t>
      </w:r>
      <w:r w:rsidRPr="00DF4926" w:rsidR="00740486">
        <w:rPr>
          <w:rFonts w:ascii="Source Sans Pro" w:hAnsi="Source Sans Pro"/>
        </w:rPr>
        <w:t>s,</w:t>
      </w:r>
      <w:r w:rsidRPr="00DF4926">
        <w:rPr>
          <w:rFonts w:ascii="Source Sans Pro" w:hAnsi="Source Sans Pro"/>
        </w:rPr>
        <w:t xml:space="preserve"> </w:t>
      </w:r>
      <w:r w:rsidRPr="00DF4926">
        <w:rPr>
          <w:rFonts w:ascii="Source Sans Pro" w:hAnsi="Source Sans Pro"/>
          <w:color w:val="0000FF"/>
        </w:rPr>
        <w:t>[</w:t>
      </w:r>
      <w:r w:rsidRPr="00DF4926">
        <w:rPr>
          <w:rFonts w:ascii="Source Sans Pro" w:hAnsi="Source Sans Pro"/>
          <w:i/>
          <w:color w:val="0000FF"/>
        </w:rPr>
        <w:t xml:space="preserve">insert if applicable: </w:t>
      </w:r>
      <w:r w:rsidRPr="00DF4926">
        <w:rPr>
          <w:rFonts w:ascii="Source Sans Pro" w:hAnsi="Source Sans Pro"/>
          <w:color w:val="0000FF"/>
        </w:rPr>
        <w:t>Hepatitis B vaccin</w:t>
      </w:r>
      <w:r w:rsidRPr="00DF4926" w:rsidR="00031AAE">
        <w:rPr>
          <w:rFonts w:ascii="Source Sans Pro" w:hAnsi="Source Sans Pro"/>
          <w:color w:val="0000FF"/>
        </w:rPr>
        <w:t>e</w:t>
      </w:r>
      <w:r w:rsidRPr="00DF4926">
        <w:rPr>
          <w:rFonts w:ascii="Source Sans Pro" w:hAnsi="Source Sans Pro"/>
          <w:color w:val="0000FF"/>
        </w:rPr>
        <w:t>s, and pneumonia vaccin</w:t>
      </w:r>
      <w:r w:rsidRPr="00DF4926" w:rsidR="00031AAE">
        <w:rPr>
          <w:rFonts w:ascii="Source Sans Pro" w:hAnsi="Source Sans Pro"/>
          <w:color w:val="0000FF"/>
        </w:rPr>
        <w:t>e</w:t>
      </w:r>
      <w:r w:rsidRPr="00DF4926">
        <w:rPr>
          <w:rFonts w:ascii="Source Sans Pro" w:hAnsi="Source Sans Pro"/>
          <w:color w:val="0000FF"/>
        </w:rPr>
        <w:t>s] [</w:t>
      </w:r>
      <w:r w:rsidRPr="00DF4926">
        <w:rPr>
          <w:rStyle w:val="2instructions"/>
          <w:rFonts w:ascii="Source Sans Pro" w:hAnsi="Source Sans Pro"/>
          <w:i/>
          <w:smallCaps w:val="0"/>
          <w:color w:val="0000FF"/>
          <w:shd w:val="clear" w:color="auto" w:fill="auto"/>
        </w:rPr>
        <w:t xml:space="preserve">insert if appropriate: </w:t>
      </w:r>
      <w:r w:rsidRPr="00DF4926">
        <w:rPr>
          <w:rFonts w:ascii="Source Sans Pro" w:hAnsi="Source Sans Pro"/>
          <w:color w:val="0000FF"/>
        </w:rPr>
        <w:t>as long as you get them from a network provider]</w:t>
      </w:r>
    </w:p>
    <w:p w:rsidR="006F3433" w:rsidRPr="00DF4926" w:rsidP="000575FA" w14:paraId="52104833" w14:textId="77777777">
      <w:pPr>
        <w:pStyle w:val="ListBullet"/>
        <w:numPr>
          <w:ilvl w:val="0"/>
          <w:numId w:val="44"/>
        </w:numPr>
        <w:rPr>
          <w:rFonts w:ascii="Source Sans Pro" w:hAnsi="Source Sans Pro"/>
        </w:rPr>
      </w:pPr>
      <w:r w:rsidRPr="00DF4926">
        <w:rPr>
          <w:rFonts w:ascii="Source Sans Pro" w:hAnsi="Source Sans Pro"/>
        </w:rPr>
        <w:t>Emergency services from network providers o</w:t>
      </w:r>
      <w:r w:rsidRPr="00DF4926" w:rsidR="007040C6">
        <w:rPr>
          <w:rFonts w:ascii="Source Sans Pro" w:hAnsi="Source Sans Pro"/>
        </w:rPr>
        <w:t>r from out-of-network providers</w:t>
      </w:r>
    </w:p>
    <w:p w:rsidR="004A423D" w:rsidRPr="00DF4926" w:rsidP="000575FA" w14:paraId="41A4A4FE" w14:textId="041BB8B6">
      <w:pPr>
        <w:pStyle w:val="ListBullet"/>
        <w:numPr>
          <w:ilvl w:val="0"/>
          <w:numId w:val="44"/>
        </w:numPr>
        <w:rPr>
          <w:rFonts w:ascii="Source Sans Pro" w:hAnsi="Source Sans Pro"/>
          <w:smallCaps/>
        </w:rPr>
      </w:pPr>
      <w:bookmarkStart w:id="250" w:name="_Hlk152754745"/>
      <w:r w:rsidRPr="00DF4926">
        <w:rPr>
          <w:rFonts w:ascii="Source Sans Pro" w:hAnsi="Source Sans Pro"/>
          <w:color w:val="000000"/>
        </w:rPr>
        <w:t>Urgently needed plan-covered services</w:t>
      </w:r>
      <w:r w:rsidRPr="00DF4926" w:rsidR="00E62F96">
        <w:rPr>
          <w:rFonts w:ascii="Source Sans Pro" w:hAnsi="Source Sans Pro"/>
          <w:color w:val="000000"/>
        </w:rPr>
        <w:t>, which</w:t>
      </w:r>
      <w:r w:rsidRPr="00DF4926">
        <w:rPr>
          <w:rFonts w:ascii="Source Sans Pro" w:hAnsi="Source Sans Pro"/>
          <w:color w:val="000000"/>
        </w:rPr>
        <w:t xml:space="preserve"> are services </w:t>
      </w:r>
      <w:r w:rsidRPr="00DF4926" w:rsidR="00281599">
        <w:rPr>
          <w:rFonts w:ascii="Source Sans Pro" w:hAnsi="Source Sans Pro"/>
          <w:color w:val="000000"/>
        </w:rPr>
        <w:t xml:space="preserve">that require </w:t>
      </w:r>
      <w:r w:rsidRPr="00DF4926">
        <w:rPr>
          <w:rFonts w:ascii="Source Sans Pro" w:hAnsi="Source Sans Pro"/>
          <w:color w:val="000000"/>
        </w:rPr>
        <w:t xml:space="preserve">immediate medical attention </w:t>
      </w:r>
      <w:r w:rsidRPr="00DF4926" w:rsidR="00281599">
        <w:rPr>
          <w:rFonts w:ascii="Source Sans Pro" w:hAnsi="Source Sans Pro"/>
          <w:color w:val="000000"/>
        </w:rPr>
        <w:t>(but not an</w:t>
      </w:r>
      <w:r w:rsidRPr="00DF4926" w:rsidR="00472041">
        <w:rPr>
          <w:rFonts w:ascii="Source Sans Pro" w:hAnsi="Source Sans Pro"/>
          <w:color w:val="000000"/>
        </w:rPr>
        <w:t xml:space="preserve"> </w:t>
      </w:r>
      <w:r w:rsidRPr="00DF4926" w:rsidR="000245FA">
        <w:rPr>
          <w:rFonts w:ascii="Source Sans Pro" w:hAnsi="Source Sans Pro"/>
          <w:color w:val="000000"/>
        </w:rPr>
        <w:t>emergenc</w:t>
      </w:r>
      <w:r w:rsidRPr="00DF4926" w:rsidR="00281599">
        <w:rPr>
          <w:rFonts w:ascii="Source Sans Pro" w:hAnsi="Source Sans Pro"/>
          <w:color w:val="000000"/>
        </w:rPr>
        <w:t>y) if you’re either temporarily outside our plan’s service area or if it’s unreasonable</w:t>
      </w:r>
      <w:r w:rsidRPr="00DF4926">
        <w:rPr>
          <w:rFonts w:ascii="Source Sans Pro" w:hAnsi="Source Sans Pro"/>
          <w:color w:val="000000"/>
        </w:rPr>
        <w:t xml:space="preserve"> given your time, place, and circumstances to </w:t>
      </w:r>
      <w:r w:rsidRPr="00DF4926" w:rsidR="00472041">
        <w:rPr>
          <w:rFonts w:ascii="Source Sans Pro" w:hAnsi="Source Sans Pro"/>
          <w:color w:val="000000"/>
        </w:rPr>
        <w:t xml:space="preserve">get </w:t>
      </w:r>
      <w:r w:rsidRPr="00DF4926">
        <w:rPr>
          <w:rFonts w:ascii="Source Sans Pro" w:hAnsi="Source Sans Pro"/>
          <w:color w:val="000000"/>
        </w:rPr>
        <w:t xml:space="preserve">this service from network providers. Examples of urgently needed services are unforeseen medical illnesses and injuries or unexpected </w:t>
      </w:r>
      <w:r w:rsidRPr="00DF4926" w:rsidR="00DA0FED">
        <w:rPr>
          <w:rFonts w:ascii="Source Sans Pro" w:hAnsi="Source Sans Pro"/>
          <w:color w:val="000000"/>
        </w:rPr>
        <w:t>flare</w:t>
      </w:r>
      <w:r w:rsidRPr="00DF4926">
        <w:rPr>
          <w:rFonts w:ascii="Source Sans Pro" w:hAnsi="Source Sans Pro"/>
          <w:color w:val="000000"/>
        </w:rPr>
        <w:t xml:space="preserve">-ups of existing conditions. </w:t>
      </w:r>
      <w:r w:rsidRPr="00DF4926" w:rsidR="00281599">
        <w:rPr>
          <w:rFonts w:ascii="Source Sans Pro" w:hAnsi="Source Sans Pro"/>
          <w:color w:val="000000"/>
        </w:rPr>
        <w:t>Medically</w:t>
      </w:r>
      <w:r w:rsidRPr="00DF4926">
        <w:rPr>
          <w:rFonts w:ascii="Source Sans Pro" w:hAnsi="Source Sans Pro"/>
          <w:color w:val="000000"/>
        </w:rPr>
        <w:t xml:space="preserve"> necessary routine provider visits </w:t>
      </w:r>
      <w:r w:rsidRPr="00DF4926" w:rsidR="00281599">
        <w:rPr>
          <w:rFonts w:ascii="Source Sans Pro" w:hAnsi="Source Sans Pro"/>
          <w:color w:val="000000"/>
        </w:rPr>
        <w:t>(like</w:t>
      </w:r>
      <w:r w:rsidRPr="00DF4926">
        <w:rPr>
          <w:rFonts w:ascii="Source Sans Pro" w:hAnsi="Source Sans Pro"/>
          <w:color w:val="000000"/>
        </w:rPr>
        <w:t xml:space="preserve"> annual checkups</w:t>
      </w:r>
      <w:r w:rsidRPr="00DF4926" w:rsidR="00281599">
        <w:rPr>
          <w:rFonts w:ascii="Source Sans Pro" w:hAnsi="Source Sans Pro"/>
          <w:color w:val="000000"/>
        </w:rPr>
        <w:t>)</w:t>
      </w:r>
      <w:r w:rsidRPr="00DF4926">
        <w:rPr>
          <w:rFonts w:ascii="Source Sans Pro" w:hAnsi="Source Sans Pro"/>
          <w:color w:val="000000"/>
        </w:rPr>
        <w:t xml:space="preserve"> </w:t>
      </w:r>
      <w:r w:rsidRPr="00DF4926" w:rsidR="00472041">
        <w:rPr>
          <w:rFonts w:ascii="Source Sans Pro" w:hAnsi="Source Sans Pro"/>
          <w:color w:val="000000"/>
        </w:rPr>
        <w:t xml:space="preserve">aren’t </w:t>
      </w:r>
      <w:r w:rsidRPr="00DF4926">
        <w:rPr>
          <w:rFonts w:ascii="Source Sans Pro" w:hAnsi="Source Sans Pro"/>
          <w:color w:val="000000"/>
        </w:rPr>
        <w:t xml:space="preserve">considered urgently needed even if </w:t>
      </w:r>
      <w:r w:rsidRPr="00DF4926" w:rsidR="00472041">
        <w:rPr>
          <w:rFonts w:ascii="Source Sans Pro" w:hAnsi="Source Sans Pro"/>
          <w:color w:val="000000"/>
        </w:rPr>
        <w:t xml:space="preserve">you’re </w:t>
      </w:r>
      <w:r w:rsidRPr="00DF4926">
        <w:rPr>
          <w:rFonts w:ascii="Source Sans Pro" w:hAnsi="Source Sans Pro"/>
          <w:color w:val="000000"/>
        </w:rPr>
        <w:t xml:space="preserve">outside </w:t>
      </w:r>
      <w:r w:rsidRPr="00DF4926" w:rsidR="00281599">
        <w:rPr>
          <w:rFonts w:ascii="Source Sans Pro" w:hAnsi="Source Sans Pro"/>
          <w:color w:val="000000"/>
        </w:rPr>
        <w:t xml:space="preserve">our plan’s </w:t>
      </w:r>
      <w:r w:rsidRPr="00DF4926">
        <w:rPr>
          <w:rFonts w:ascii="Source Sans Pro" w:hAnsi="Source Sans Pro"/>
          <w:color w:val="000000"/>
        </w:rPr>
        <w:t xml:space="preserve">service area or </w:t>
      </w:r>
      <w:r w:rsidRPr="00DF4926" w:rsidR="00472041">
        <w:rPr>
          <w:rFonts w:ascii="Source Sans Pro" w:hAnsi="Source Sans Pro"/>
          <w:color w:val="000000"/>
        </w:rPr>
        <w:t>our plan</w:t>
      </w:r>
      <w:r w:rsidRPr="00DF4926">
        <w:rPr>
          <w:rFonts w:ascii="Source Sans Pro" w:hAnsi="Source Sans Pro"/>
          <w:color w:val="000000"/>
        </w:rPr>
        <w:t xml:space="preserve"> network is temporarily unavailable.</w:t>
      </w:r>
      <w:bookmarkEnd w:id="250"/>
    </w:p>
    <w:p w:rsidR="002E76E1" w:rsidRPr="00DF4926" w:rsidP="000575FA" w14:paraId="7546125D" w14:textId="169733A3">
      <w:pPr>
        <w:pStyle w:val="ListBullet"/>
        <w:numPr>
          <w:ilvl w:val="0"/>
          <w:numId w:val="44"/>
        </w:numPr>
        <w:rPr>
          <w:rStyle w:val="2instructions"/>
          <w:rFonts w:ascii="Source Sans Pro" w:hAnsi="Source Sans Pro"/>
          <w:color w:val="auto"/>
          <w:shd w:val="clear" w:color="auto" w:fill="auto"/>
        </w:rPr>
      </w:pPr>
      <w:r w:rsidRPr="00DF4926">
        <w:rPr>
          <w:rStyle w:val="2instructions"/>
          <w:rFonts w:ascii="Source Sans Pro" w:hAnsi="Source Sans Pro"/>
          <w:i/>
          <w:smallCaps w:val="0"/>
          <w:color w:val="0000FF"/>
          <w:shd w:val="clear" w:color="auto" w:fill="auto"/>
        </w:rPr>
        <w:t>[Plans should add additional bullets as appropriate.]</w:t>
      </w:r>
    </w:p>
    <w:p w:rsidR="006F3433" w:rsidRPr="00DF4926" w:rsidP="00EF1E1B" w14:paraId="1C3B7A4A" w14:textId="77777777">
      <w:pPr>
        <w:pStyle w:val="Heading3"/>
        <w:rPr>
          <w:rFonts w:ascii="Source Sans Pro" w:hAnsi="Source Sans Pro"/>
        </w:rPr>
      </w:pPr>
      <w:bookmarkStart w:id="251" w:name="_Toc228556040"/>
      <w:bookmarkStart w:id="252" w:name="_Toc479865052"/>
      <w:bookmarkStart w:id="253" w:name="_Toc68442669"/>
      <w:r w:rsidRPr="00DF4926">
        <w:rPr>
          <w:rFonts w:ascii="Source Sans Pro" w:hAnsi="Source Sans Pro"/>
        </w:rPr>
        <w:t>Section 2.3</w:t>
      </w:r>
      <w:r w:rsidRPr="00DF4926">
        <w:rPr>
          <w:rFonts w:ascii="Source Sans Pro" w:hAnsi="Source Sans Pro"/>
        </w:rPr>
        <w:tab/>
        <w:t>How to get care from specialists and other network providers</w:t>
      </w:r>
      <w:bookmarkEnd w:id="251"/>
      <w:bookmarkEnd w:id="252"/>
      <w:bookmarkEnd w:id="253"/>
    </w:p>
    <w:p w:rsidR="006F3433" w:rsidRPr="00DF4926" w:rsidP="002E76E1" w14:paraId="30CF3024" w14:textId="5FE4D711">
      <w:pPr>
        <w:rPr>
          <w:rFonts w:ascii="Source Sans Pro" w:hAnsi="Source Sans Pro"/>
        </w:rPr>
      </w:pPr>
      <w:r w:rsidRPr="00DF4926">
        <w:rPr>
          <w:rFonts w:ascii="Source Sans Pro" w:hAnsi="Source Sans Pro"/>
        </w:rPr>
        <w:t xml:space="preserve">A specialist is a doctor who provides health care services for a specific disease or part of the body. There are many kinds of specialists. </w:t>
      </w:r>
      <w:r w:rsidRPr="00DF4926" w:rsidR="002F1FB5">
        <w:rPr>
          <w:rFonts w:ascii="Source Sans Pro" w:hAnsi="Source Sans Pro"/>
        </w:rPr>
        <w:t>For</w:t>
      </w:r>
      <w:r w:rsidRPr="00DF4926">
        <w:rPr>
          <w:rFonts w:ascii="Source Sans Pro" w:hAnsi="Source Sans Pro"/>
        </w:rPr>
        <w:t xml:space="preserve"> example:</w:t>
      </w:r>
    </w:p>
    <w:p w:rsidR="006F3433" w:rsidRPr="00DF4926" w:rsidP="000575FA" w14:paraId="1776A4F4" w14:textId="77777777">
      <w:pPr>
        <w:pStyle w:val="ListBullet"/>
        <w:numPr>
          <w:ilvl w:val="0"/>
          <w:numId w:val="45"/>
        </w:numPr>
        <w:rPr>
          <w:rFonts w:ascii="Source Sans Pro" w:hAnsi="Source Sans Pro"/>
        </w:rPr>
      </w:pPr>
      <w:r w:rsidRPr="00DF4926">
        <w:rPr>
          <w:rFonts w:ascii="Source Sans Pro" w:hAnsi="Source Sans Pro"/>
        </w:rPr>
        <w:t>Oncologist</w:t>
      </w:r>
      <w:r w:rsidRPr="00DF4926" w:rsidR="007040C6">
        <w:rPr>
          <w:rFonts w:ascii="Source Sans Pro" w:hAnsi="Source Sans Pro"/>
        </w:rPr>
        <w:t>s care for patients with cancer</w:t>
      </w:r>
    </w:p>
    <w:p w:rsidR="006F3433" w:rsidRPr="00DF4926" w:rsidP="000575FA" w14:paraId="3DA2F03E" w14:textId="77777777">
      <w:pPr>
        <w:pStyle w:val="ListBullet"/>
        <w:numPr>
          <w:ilvl w:val="0"/>
          <w:numId w:val="45"/>
        </w:numPr>
        <w:rPr>
          <w:rFonts w:ascii="Source Sans Pro" w:hAnsi="Source Sans Pro"/>
        </w:rPr>
      </w:pPr>
      <w:r w:rsidRPr="00DF4926">
        <w:rPr>
          <w:rFonts w:ascii="Source Sans Pro" w:hAnsi="Source Sans Pro"/>
        </w:rPr>
        <w:t>Cardiologists care for</w:t>
      </w:r>
      <w:r w:rsidRPr="00DF4926" w:rsidR="007040C6">
        <w:rPr>
          <w:rFonts w:ascii="Source Sans Pro" w:hAnsi="Source Sans Pro"/>
        </w:rPr>
        <w:t xml:space="preserve"> patients with heart conditions</w:t>
      </w:r>
    </w:p>
    <w:p w:rsidR="006F3433" w:rsidRPr="00DF4926" w:rsidP="000575FA" w14:paraId="2EE75EEE" w14:textId="77777777">
      <w:pPr>
        <w:pStyle w:val="ListBullet"/>
        <w:numPr>
          <w:ilvl w:val="0"/>
          <w:numId w:val="45"/>
        </w:numPr>
        <w:rPr>
          <w:rFonts w:ascii="Source Sans Pro" w:hAnsi="Source Sans Pro"/>
        </w:rPr>
      </w:pPr>
      <w:r w:rsidRPr="00DF4926">
        <w:rPr>
          <w:rFonts w:ascii="Source Sans Pro" w:hAnsi="Source Sans Pro"/>
        </w:rPr>
        <w:t>Orthopedists care for patients with certain bo</w:t>
      </w:r>
      <w:r w:rsidRPr="00DF4926" w:rsidR="007040C6">
        <w:rPr>
          <w:rFonts w:ascii="Source Sans Pro" w:hAnsi="Source Sans Pro"/>
        </w:rPr>
        <w:t>ne, joint, or muscle conditions</w:t>
      </w:r>
    </w:p>
    <w:p w:rsidR="006F3433" w:rsidRPr="00DF4926" w14:paraId="7D319338" w14:textId="77777777">
      <w:pPr>
        <w:keepNext/>
        <w:rPr>
          <w:rFonts w:ascii="Source Sans Pro" w:hAnsi="Source Sans Pro"/>
          <w:i/>
          <w:color w:val="0000FF"/>
        </w:rPr>
      </w:pPr>
      <w:r w:rsidRPr="00DF4926">
        <w:rPr>
          <w:rFonts w:ascii="Source Sans Pro" w:hAnsi="Source Sans Pro"/>
          <w:i/>
          <w:color w:val="0000FF"/>
        </w:rPr>
        <w:t>[Plans should describe how members access specialists and other network providers, including:</w:t>
      </w:r>
    </w:p>
    <w:p w:rsidR="006F3433" w:rsidRPr="00DF4926" w:rsidP="000575FA" w14:paraId="71E9C579" w14:textId="77777777">
      <w:pPr>
        <w:pStyle w:val="ListBullet"/>
        <w:numPr>
          <w:ilvl w:val="0"/>
          <w:numId w:val="42"/>
        </w:numPr>
        <w:rPr>
          <w:rFonts w:ascii="Source Sans Pro" w:hAnsi="Source Sans Pro"/>
          <w:i/>
          <w:color w:val="0000FF"/>
        </w:rPr>
      </w:pPr>
      <w:r w:rsidRPr="00DF4926">
        <w:rPr>
          <w:rFonts w:ascii="Source Sans Pro" w:hAnsi="Source Sans Pro"/>
          <w:i/>
          <w:color w:val="0000FF"/>
        </w:rPr>
        <w:t>What is the role (if any) of the PCP in referring members to specialists and other providers?</w:t>
      </w:r>
    </w:p>
    <w:p w:rsidR="006F3433" w:rsidRPr="00DF4926" w:rsidP="000575FA" w14:paraId="3049B628" w14:textId="658DEA83">
      <w:pPr>
        <w:pStyle w:val="ListBullet"/>
        <w:numPr>
          <w:ilvl w:val="0"/>
          <w:numId w:val="42"/>
        </w:numPr>
        <w:rPr>
          <w:rFonts w:ascii="Source Sans Pro" w:hAnsi="Source Sans Pro"/>
          <w:i/>
          <w:color w:val="0000FF"/>
        </w:rPr>
      </w:pPr>
      <w:r w:rsidRPr="00DF4926">
        <w:rPr>
          <w:rFonts w:ascii="Source Sans Pro" w:hAnsi="Source Sans Pro"/>
          <w:i/>
          <w:color w:val="0000FF"/>
        </w:rPr>
        <w:t>Include an explanation of the process for</w:t>
      </w:r>
      <w:r w:rsidRPr="00DF4926" w:rsidR="003366ED">
        <w:rPr>
          <w:rFonts w:ascii="Source Sans Pro" w:hAnsi="Source Sans Pro"/>
          <w:i/>
          <w:color w:val="0000FF"/>
        </w:rPr>
        <w:t xml:space="preserve"> getting</w:t>
      </w:r>
      <w:r w:rsidRPr="00DF4926">
        <w:rPr>
          <w:rFonts w:ascii="Source Sans Pro" w:hAnsi="Source Sans Pro"/>
          <w:i/>
          <w:color w:val="0000FF"/>
        </w:rPr>
        <w:t xml:space="preserve"> PA, including who makes the PA decision (e.g.,</w:t>
      </w:r>
      <w:r w:rsidR="0078782B">
        <w:rPr>
          <w:rFonts w:ascii="Source Sans Pro" w:hAnsi="Source Sans Pro"/>
          <w:i/>
          <w:color w:val="0000FF"/>
        </w:rPr>
        <w:t xml:space="preserve"> your plan</w:t>
      </w:r>
      <w:r w:rsidRPr="00DF4926">
        <w:rPr>
          <w:rFonts w:ascii="Source Sans Pro" w:hAnsi="Source Sans Pro"/>
          <w:i/>
          <w:color w:val="0000FF"/>
        </w:rPr>
        <w:t xml:space="preserve">, PCP, another entity) and who is responsible for </w:t>
      </w:r>
      <w:r w:rsidRPr="00DF4926" w:rsidR="003366ED">
        <w:rPr>
          <w:rFonts w:ascii="Source Sans Pro" w:hAnsi="Source Sans Pro"/>
          <w:i/>
          <w:color w:val="0000FF"/>
        </w:rPr>
        <w:t>getting</w:t>
      </w:r>
      <w:r w:rsidRPr="00DF4926">
        <w:rPr>
          <w:rFonts w:ascii="Source Sans Pro" w:hAnsi="Source Sans Pro"/>
          <w:i/>
          <w:color w:val="0000FF"/>
        </w:rPr>
        <w:t xml:space="preserve"> the </w:t>
      </w:r>
      <w:r w:rsidRPr="00DF4926" w:rsidR="004540A7">
        <w:rPr>
          <w:rFonts w:ascii="Source Sans Pro" w:hAnsi="Source Sans Pro"/>
          <w:i/>
          <w:color w:val="0000FF"/>
        </w:rPr>
        <w:t>PA</w:t>
      </w:r>
      <w:r w:rsidRPr="00DF4926">
        <w:rPr>
          <w:rFonts w:ascii="Source Sans Pro" w:hAnsi="Source Sans Pro"/>
          <w:i/>
          <w:color w:val="0000FF"/>
        </w:rPr>
        <w:t xml:space="preserve"> (e.g., PCP, member). Refer members to Chapter 4, Section 2.1 for information about which services require </w:t>
      </w:r>
      <w:r w:rsidRPr="00DF4926" w:rsidR="004540A7">
        <w:rPr>
          <w:rFonts w:ascii="Source Sans Pro" w:hAnsi="Source Sans Pro"/>
          <w:i/>
          <w:color w:val="0000FF"/>
        </w:rPr>
        <w:t>PA</w:t>
      </w:r>
      <w:r w:rsidRPr="00DF4926">
        <w:rPr>
          <w:rFonts w:ascii="Source Sans Pro" w:hAnsi="Source Sans Pro"/>
          <w:i/>
          <w:color w:val="0000FF"/>
        </w:rPr>
        <w:t>.</w:t>
      </w:r>
    </w:p>
    <w:p w:rsidR="006F3433" w:rsidRPr="00DF4926" w:rsidP="000575FA" w14:paraId="16DDF879" w14:textId="77777777">
      <w:pPr>
        <w:pStyle w:val="ListBullet"/>
        <w:numPr>
          <w:ilvl w:val="0"/>
          <w:numId w:val="42"/>
        </w:numPr>
        <w:rPr>
          <w:rFonts w:ascii="Source Sans Pro" w:hAnsi="Source Sans Pro"/>
          <w:i/>
          <w:color w:val="0000FF"/>
        </w:rPr>
      </w:pPr>
      <w:r w:rsidRPr="00DF4926">
        <w:rPr>
          <w:rFonts w:ascii="Source Sans Pro" w:hAnsi="Source Sans Pro"/>
          <w:i/>
          <w:color w:val="0000FF"/>
        </w:rPr>
        <w:t>Explain if the selection of a PCP results in being limited to specific specialists or hospitals to which that PCP refers</w:t>
      </w:r>
      <w:r w:rsidRPr="00DF4926" w:rsidR="00EB53D7">
        <w:rPr>
          <w:rFonts w:ascii="Source Sans Pro" w:hAnsi="Source Sans Pro"/>
          <w:i/>
          <w:color w:val="0000FF"/>
        </w:rPr>
        <w:t xml:space="preserve"> (</w:t>
      </w:r>
      <w:r w:rsidRPr="00DF4926">
        <w:rPr>
          <w:rFonts w:ascii="Source Sans Pro" w:hAnsi="Source Sans Pro"/>
          <w:i/>
          <w:color w:val="0000FF"/>
        </w:rPr>
        <w:t>i.e.</w:t>
      </w:r>
      <w:r w:rsidRPr="00DF4926" w:rsidR="00EB53D7">
        <w:rPr>
          <w:rFonts w:ascii="Source Sans Pro" w:hAnsi="Source Sans Pro"/>
          <w:i/>
          <w:color w:val="0000FF"/>
        </w:rPr>
        <w:t>,</w:t>
      </w:r>
      <w:r w:rsidRPr="00DF4926">
        <w:rPr>
          <w:rFonts w:ascii="Source Sans Pro" w:hAnsi="Source Sans Pro"/>
          <w:i/>
          <w:color w:val="0000FF"/>
        </w:rPr>
        <w:t xml:space="preserve"> sub-network, referral circles</w:t>
      </w:r>
      <w:r w:rsidRPr="00DF4926" w:rsidR="00EB53D7">
        <w:rPr>
          <w:rFonts w:ascii="Source Sans Pro" w:hAnsi="Source Sans Pro"/>
          <w:i/>
          <w:color w:val="0000FF"/>
        </w:rPr>
        <w:t>)</w:t>
      </w:r>
      <w:r w:rsidRPr="00DF4926">
        <w:rPr>
          <w:rFonts w:ascii="Source Sans Pro" w:hAnsi="Source Sans Pro"/>
          <w:i/>
          <w:color w:val="0000FF"/>
        </w:rPr>
        <w:t>.]</w:t>
      </w:r>
    </w:p>
    <w:p w:rsidR="006F3433" w:rsidRPr="00DF4926" w:rsidP="003207E9" w14:paraId="5C91E890" w14:textId="00EB1A03">
      <w:pPr>
        <w:pStyle w:val="subheading"/>
        <w:rPr>
          <w:rFonts w:ascii="Source Sans Pro" w:hAnsi="Source Sans Pro"/>
        </w:rPr>
      </w:pPr>
      <w:r w:rsidRPr="00DF4926">
        <w:rPr>
          <w:rFonts w:ascii="Source Sans Pro" w:hAnsi="Source Sans Pro"/>
        </w:rPr>
        <w:t>When</w:t>
      </w:r>
      <w:r w:rsidRPr="00DF4926">
        <w:rPr>
          <w:rFonts w:ascii="Source Sans Pro" w:hAnsi="Source Sans Pro"/>
        </w:rPr>
        <w:t xml:space="preserve"> a specialist or another network provider leaves our plan</w:t>
      </w:r>
    </w:p>
    <w:p w:rsidR="00F95736" w:rsidRPr="00DF4926" w:rsidP="003207E9" w14:paraId="6493B566" w14:textId="77B95E44">
      <w:pPr>
        <w:rPr>
          <w:rFonts w:ascii="Source Sans Pro" w:hAnsi="Source Sans Pro"/>
        </w:rPr>
      </w:pPr>
      <w:r w:rsidRPr="00DF4926">
        <w:rPr>
          <w:rFonts w:ascii="Source Sans Pro" w:hAnsi="Source Sans Pro"/>
        </w:rPr>
        <w:t xml:space="preserve">We may make changes to the hospitals, doctors, and specialists (providers) </w:t>
      </w:r>
      <w:r w:rsidRPr="00DF4926" w:rsidR="002F1FB5">
        <w:rPr>
          <w:rFonts w:ascii="Source Sans Pro" w:hAnsi="Source Sans Pro"/>
        </w:rPr>
        <w:t>in ou</w:t>
      </w:r>
      <w:r w:rsidRPr="00DF4926">
        <w:rPr>
          <w:rFonts w:ascii="Source Sans Pro" w:hAnsi="Source Sans Pro"/>
        </w:rPr>
        <w:t>r plan</w:t>
      </w:r>
      <w:r w:rsidRPr="00DF4926" w:rsidR="002F1FB5">
        <w:rPr>
          <w:rFonts w:ascii="Source Sans Pro" w:hAnsi="Source Sans Pro"/>
        </w:rPr>
        <w:t>’s network</w:t>
      </w:r>
      <w:r w:rsidRPr="00DF4926">
        <w:rPr>
          <w:rFonts w:ascii="Source Sans Pro" w:hAnsi="Source Sans Pro"/>
        </w:rPr>
        <w:t xml:space="preserve"> during the year. </w:t>
      </w:r>
      <w:r w:rsidRPr="00DF4926" w:rsidR="005D7ED8">
        <w:rPr>
          <w:rFonts w:ascii="Source Sans Pro" w:hAnsi="Source Sans Pro"/>
        </w:rPr>
        <w:t>I</w:t>
      </w:r>
      <w:r w:rsidRPr="00DF4926">
        <w:rPr>
          <w:rFonts w:ascii="Source Sans Pro" w:hAnsi="Source Sans Pro"/>
        </w:rPr>
        <w:t>f your doctor or specialist leave</w:t>
      </w:r>
      <w:r w:rsidRPr="00DF4926" w:rsidR="005D7ED8">
        <w:rPr>
          <w:rFonts w:ascii="Source Sans Pro" w:hAnsi="Source Sans Pro"/>
        </w:rPr>
        <w:t>s</w:t>
      </w:r>
      <w:r w:rsidRPr="00DF4926">
        <w:rPr>
          <w:rFonts w:ascii="Source Sans Pro" w:hAnsi="Source Sans Pro"/>
        </w:rPr>
        <w:t xml:space="preserve"> </w:t>
      </w:r>
      <w:r w:rsidRPr="00DF4926" w:rsidR="002F1FB5">
        <w:rPr>
          <w:rFonts w:ascii="Source Sans Pro" w:hAnsi="Source Sans Pro"/>
        </w:rPr>
        <w:t xml:space="preserve">our </w:t>
      </w:r>
      <w:r w:rsidRPr="00DF4926">
        <w:rPr>
          <w:rFonts w:ascii="Source Sans Pro" w:hAnsi="Source Sans Pro"/>
        </w:rPr>
        <w:t>plan</w:t>
      </w:r>
      <w:r w:rsidRPr="00DF4926" w:rsidR="002F1FB5">
        <w:rPr>
          <w:rFonts w:ascii="Source Sans Pro" w:hAnsi="Source Sans Pro"/>
        </w:rPr>
        <w:t>,</w:t>
      </w:r>
      <w:r w:rsidRPr="00DF4926">
        <w:rPr>
          <w:rFonts w:ascii="Source Sans Pro" w:hAnsi="Source Sans Pro"/>
        </w:rPr>
        <w:t xml:space="preserve"> you have </w:t>
      </w:r>
      <w:r w:rsidRPr="00DF4926" w:rsidR="002F1FB5">
        <w:rPr>
          <w:rFonts w:ascii="Source Sans Pro" w:hAnsi="Source Sans Pro"/>
        </w:rPr>
        <w:t xml:space="preserve">these </w:t>
      </w:r>
      <w:r w:rsidRPr="00DF4926">
        <w:rPr>
          <w:rFonts w:ascii="Source Sans Pro" w:hAnsi="Source Sans Pro"/>
        </w:rPr>
        <w:t>rights and protections</w:t>
      </w:r>
      <w:r w:rsidRPr="00DF4926" w:rsidR="002F1FB5">
        <w:rPr>
          <w:rFonts w:ascii="Source Sans Pro" w:hAnsi="Source Sans Pro"/>
        </w:rPr>
        <w:t xml:space="preserve">: </w:t>
      </w:r>
    </w:p>
    <w:p w:rsidR="00F95736" w:rsidRPr="00DF4926" w:rsidP="000575FA" w14:paraId="11A30923" w14:textId="5F9EA02F">
      <w:pPr>
        <w:pStyle w:val="ListBullet"/>
        <w:numPr>
          <w:ilvl w:val="0"/>
          <w:numId w:val="46"/>
        </w:numPr>
        <w:rPr>
          <w:rFonts w:ascii="Source Sans Pro" w:hAnsi="Source Sans Pro"/>
        </w:rPr>
      </w:pPr>
      <w:r w:rsidRPr="00DF4926">
        <w:rPr>
          <w:rFonts w:ascii="Source Sans Pro" w:hAnsi="Source Sans Pro"/>
        </w:rPr>
        <w:t>Even though our network of providers may change during the year, Medicare requires that you</w:t>
      </w:r>
      <w:r w:rsidRPr="00DF4926">
        <w:rPr>
          <w:rFonts w:ascii="Source Sans Pro" w:hAnsi="Source Sans Pro"/>
        </w:rPr>
        <w:t xml:space="preserve"> </w:t>
      </w:r>
      <w:r w:rsidRPr="00DF4926" w:rsidR="002F1FB5">
        <w:rPr>
          <w:rFonts w:ascii="Source Sans Pro" w:hAnsi="Source Sans Pro"/>
        </w:rPr>
        <w:t xml:space="preserve">have </w:t>
      </w:r>
      <w:r w:rsidRPr="00DF4926">
        <w:rPr>
          <w:rFonts w:ascii="Source Sans Pro" w:hAnsi="Source Sans Pro"/>
        </w:rPr>
        <w:t>uninterrupted access to qualified doctors and specialist</w:t>
      </w:r>
      <w:r w:rsidRPr="00DF4926" w:rsidR="00DF2C21">
        <w:rPr>
          <w:rFonts w:ascii="Source Sans Pro" w:hAnsi="Source Sans Pro"/>
        </w:rPr>
        <w:t>s</w:t>
      </w:r>
      <w:r w:rsidRPr="00DF4926">
        <w:rPr>
          <w:rFonts w:ascii="Source Sans Pro" w:hAnsi="Source Sans Pro"/>
        </w:rPr>
        <w:t>.</w:t>
      </w:r>
    </w:p>
    <w:p w:rsidR="00F95736" w:rsidRPr="00DF4926" w:rsidP="000575FA" w14:paraId="36A23997" w14:textId="53D1D59F">
      <w:pPr>
        <w:pStyle w:val="ListBullet"/>
        <w:numPr>
          <w:ilvl w:val="0"/>
          <w:numId w:val="46"/>
        </w:numPr>
        <w:rPr>
          <w:rFonts w:ascii="Source Sans Pro" w:hAnsi="Source Sans Pro"/>
        </w:rPr>
      </w:pPr>
      <w:r w:rsidRPr="00DF4926">
        <w:rPr>
          <w:rFonts w:ascii="Source Sans Pro" w:hAnsi="Source Sans Pro"/>
        </w:rPr>
        <w:t xml:space="preserve">We’ll </w:t>
      </w:r>
      <w:r w:rsidRPr="00DF4926" w:rsidR="00DC282E">
        <w:rPr>
          <w:rFonts w:ascii="Source Sans Pro" w:hAnsi="Source Sans Pro"/>
        </w:rPr>
        <w:t>notify you that</w:t>
      </w:r>
      <w:r w:rsidRPr="00DF4926" w:rsidR="00E42768">
        <w:rPr>
          <w:rFonts w:ascii="Source Sans Pro" w:hAnsi="Source Sans Pro"/>
        </w:rPr>
        <w:t xml:space="preserve"> your provider is leaving our plan so that you have time to </w:t>
      </w:r>
      <w:r w:rsidRPr="00DF4926" w:rsidR="00BC5783">
        <w:rPr>
          <w:rFonts w:ascii="Source Sans Pro" w:hAnsi="Source Sans Pro"/>
        </w:rPr>
        <w:t xml:space="preserve">choose </w:t>
      </w:r>
      <w:r w:rsidRPr="00DF4926" w:rsidR="00E42768">
        <w:rPr>
          <w:rFonts w:ascii="Source Sans Pro" w:hAnsi="Source Sans Pro"/>
        </w:rPr>
        <w:t>a new provider</w:t>
      </w:r>
      <w:r w:rsidRPr="00DF4926" w:rsidR="00F12AA5">
        <w:rPr>
          <w:rFonts w:ascii="Source Sans Pro" w:hAnsi="Source Sans Pro"/>
        </w:rPr>
        <w:t>.</w:t>
      </w:r>
    </w:p>
    <w:p w:rsidR="00DC282E" w:rsidRPr="00DF4926" w:rsidP="00E35E95" w14:paraId="1E21A214" w14:textId="42BEDC10">
      <w:pPr>
        <w:pStyle w:val="ListBullet2"/>
        <w:rPr>
          <w:rFonts w:ascii="Source Sans Pro" w:hAnsi="Source Sans Pro"/>
        </w:rPr>
      </w:pPr>
      <w:r w:rsidRPr="00DF4926">
        <w:rPr>
          <w:rFonts w:ascii="Source Sans Pro" w:hAnsi="Source Sans Pro"/>
        </w:rPr>
        <w:t xml:space="preserve">If your primary care or behavioral health provider leaves our plan, </w:t>
      </w:r>
      <w:r w:rsidRPr="00DF4926" w:rsidR="00472041">
        <w:rPr>
          <w:rFonts w:ascii="Source Sans Pro" w:hAnsi="Source Sans Pro"/>
        </w:rPr>
        <w:t xml:space="preserve">we’ll </w:t>
      </w:r>
      <w:r w:rsidRPr="00DF4926">
        <w:rPr>
          <w:rFonts w:ascii="Source Sans Pro" w:hAnsi="Source Sans Pro"/>
        </w:rPr>
        <w:t xml:space="preserve">notify you if you </w:t>
      </w:r>
      <w:r w:rsidRPr="00DF4926" w:rsidR="00BC5783">
        <w:rPr>
          <w:rFonts w:ascii="Source Sans Pro" w:hAnsi="Source Sans Pro"/>
        </w:rPr>
        <w:t>visited that</w:t>
      </w:r>
      <w:r w:rsidRPr="00DF4926">
        <w:rPr>
          <w:rFonts w:ascii="Source Sans Pro" w:hAnsi="Source Sans Pro"/>
        </w:rPr>
        <w:t xml:space="preserve"> provider within the past </w:t>
      </w:r>
      <w:r w:rsidR="00441B76">
        <w:rPr>
          <w:rFonts w:ascii="Source Sans Pro" w:hAnsi="Source Sans Pro"/>
        </w:rPr>
        <w:t>3</w:t>
      </w:r>
      <w:r w:rsidRPr="00DF4926">
        <w:rPr>
          <w:rFonts w:ascii="Source Sans Pro" w:hAnsi="Source Sans Pro"/>
        </w:rPr>
        <w:t xml:space="preserve"> years.</w:t>
      </w:r>
    </w:p>
    <w:p w:rsidR="00DC282E" w:rsidRPr="00DF4926" w:rsidP="00E35E95" w14:paraId="0B539D87" w14:textId="0973283F">
      <w:pPr>
        <w:pStyle w:val="ListBullet2"/>
        <w:rPr>
          <w:rFonts w:ascii="Source Sans Pro" w:hAnsi="Source Sans Pro"/>
        </w:rPr>
      </w:pPr>
      <w:r w:rsidRPr="00DF4926">
        <w:rPr>
          <w:rFonts w:ascii="Source Sans Pro" w:hAnsi="Source Sans Pro"/>
        </w:rPr>
        <w:t xml:space="preserve">If any of your other providers leave our plan, </w:t>
      </w:r>
      <w:r w:rsidRPr="00DF4926" w:rsidR="00472041">
        <w:rPr>
          <w:rFonts w:ascii="Source Sans Pro" w:hAnsi="Source Sans Pro"/>
        </w:rPr>
        <w:t xml:space="preserve">we’ll </w:t>
      </w:r>
      <w:r w:rsidRPr="00DF4926">
        <w:rPr>
          <w:rFonts w:ascii="Source Sans Pro" w:hAnsi="Source Sans Pro"/>
        </w:rPr>
        <w:t xml:space="preserve">notify you if </w:t>
      </w:r>
      <w:r w:rsidRPr="00DF4926" w:rsidR="00472041">
        <w:rPr>
          <w:rFonts w:ascii="Source Sans Pro" w:hAnsi="Source Sans Pro"/>
        </w:rPr>
        <w:t xml:space="preserve">you’re </w:t>
      </w:r>
      <w:r w:rsidRPr="00DF4926">
        <w:rPr>
          <w:rFonts w:ascii="Source Sans Pro" w:hAnsi="Source Sans Pro"/>
        </w:rPr>
        <w:t xml:space="preserve">assigned to the provider, currently </w:t>
      </w:r>
      <w:r w:rsidRPr="00DF4926" w:rsidR="00472041">
        <w:rPr>
          <w:rFonts w:ascii="Source Sans Pro" w:hAnsi="Source Sans Pro"/>
        </w:rPr>
        <w:t xml:space="preserve">get </w:t>
      </w:r>
      <w:r w:rsidRPr="00DF4926">
        <w:rPr>
          <w:rFonts w:ascii="Source Sans Pro" w:hAnsi="Source Sans Pro"/>
        </w:rPr>
        <w:t xml:space="preserve">care from them, or </w:t>
      </w:r>
      <w:r w:rsidRPr="00DF4926" w:rsidR="00BC5783">
        <w:rPr>
          <w:rFonts w:ascii="Source Sans Pro" w:hAnsi="Source Sans Pro"/>
        </w:rPr>
        <w:t>visited</w:t>
      </w:r>
      <w:r w:rsidRPr="00DF4926">
        <w:rPr>
          <w:rFonts w:ascii="Source Sans Pro" w:hAnsi="Source Sans Pro"/>
        </w:rPr>
        <w:t xml:space="preserve"> them within the past </w:t>
      </w:r>
      <w:r w:rsidRPr="00DF4926" w:rsidR="00BC5783">
        <w:rPr>
          <w:rFonts w:ascii="Source Sans Pro" w:hAnsi="Source Sans Pro"/>
        </w:rPr>
        <w:t xml:space="preserve">3 </w:t>
      </w:r>
      <w:r w:rsidRPr="00DF4926">
        <w:rPr>
          <w:rFonts w:ascii="Source Sans Pro" w:hAnsi="Source Sans Pro"/>
        </w:rPr>
        <w:t>months.</w:t>
      </w:r>
    </w:p>
    <w:p w:rsidR="00F95736" w:rsidRPr="00DF4926" w:rsidP="000575FA" w14:paraId="08882057" w14:textId="42FF18DD">
      <w:pPr>
        <w:pStyle w:val="ListBullet"/>
        <w:numPr>
          <w:ilvl w:val="0"/>
          <w:numId w:val="46"/>
        </w:numPr>
        <w:rPr>
          <w:rFonts w:ascii="Source Sans Pro" w:hAnsi="Source Sans Pro"/>
        </w:rPr>
      </w:pPr>
      <w:r w:rsidRPr="00DF4926">
        <w:rPr>
          <w:rFonts w:ascii="Source Sans Pro" w:hAnsi="Source Sans Pro"/>
        </w:rPr>
        <w:t xml:space="preserve">We’ll </w:t>
      </w:r>
      <w:r w:rsidRPr="00DF4926" w:rsidR="00BC5783">
        <w:rPr>
          <w:rFonts w:ascii="Source Sans Pro" w:hAnsi="Source Sans Pro"/>
        </w:rPr>
        <w:t>help you choose</w:t>
      </w:r>
      <w:r w:rsidRPr="00DF4926">
        <w:rPr>
          <w:rFonts w:ascii="Source Sans Pro" w:hAnsi="Source Sans Pro"/>
        </w:rPr>
        <w:t xml:space="preserve"> a new qualified </w:t>
      </w:r>
      <w:r w:rsidRPr="00DF4926" w:rsidR="00DC282E">
        <w:rPr>
          <w:rFonts w:ascii="Source Sans Pro" w:hAnsi="Source Sans Pro"/>
        </w:rPr>
        <w:t xml:space="preserve">in-network </w:t>
      </w:r>
      <w:r w:rsidRPr="00DF4926">
        <w:rPr>
          <w:rFonts w:ascii="Source Sans Pro" w:hAnsi="Source Sans Pro"/>
        </w:rPr>
        <w:t xml:space="preserve">provider </w:t>
      </w:r>
      <w:r w:rsidRPr="00DF4926" w:rsidR="00DC282E">
        <w:rPr>
          <w:rFonts w:ascii="Source Sans Pro" w:hAnsi="Source Sans Pro"/>
        </w:rPr>
        <w:t>for continued care</w:t>
      </w:r>
      <w:r w:rsidRPr="00DF4926" w:rsidR="00F12AA5">
        <w:rPr>
          <w:rFonts w:ascii="Source Sans Pro" w:hAnsi="Source Sans Pro"/>
        </w:rPr>
        <w:t>.</w:t>
      </w:r>
    </w:p>
    <w:p w:rsidR="00F95736" w:rsidRPr="00DF4926" w:rsidP="000575FA" w14:paraId="694D4BD8" w14:textId="46E8A629">
      <w:pPr>
        <w:pStyle w:val="ListBullet"/>
        <w:numPr>
          <w:ilvl w:val="0"/>
          <w:numId w:val="46"/>
        </w:numPr>
        <w:rPr>
          <w:rFonts w:ascii="Source Sans Pro" w:hAnsi="Source Sans Pro"/>
        </w:rPr>
      </w:pPr>
      <w:r w:rsidRPr="00DF4926">
        <w:rPr>
          <w:rFonts w:ascii="Source Sans Pro" w:hAnsi="Source Sans Pro"/>
        </w:rPr>
        <w:t xml:space="preserve">If </w:t>
      </w:r>
      <w:r w:rsidRPr="00DF4926" w:rsidR="00472041">
        <w:rPr>
          <w:rFonts w:ascii="Source Sans Pro" w:hAnsi="Source Sans Pro"/>
        </w:rPr>
        <w:t>you’re</w:t>
      </w:r>
      <w:r w:rsidRPr="00DF4926" w:rsidR="00DC282E">
        <w:rPr>
          <w:rFonts w:ascii="Source Sans Pro" w:hAnsi="Source Sans Pro"/>
        </w:rPr>
        <w:t xml:space="preserve"> </w:t>
      </w:r>
      <w:r w:rsidRPr="00DF4926">
        <w:rPr>
          <w:rFonts w:ascii="Source Sans Pro" w:hAnsi="Source Sans Pro"/>
        </w:rPr>
        <w:t>undergoing medical treatment</w:t>
      </w:r>
      <w:r w:rsidRPr="00DF4926" w:rsidR="00DC282E">
        <w:rPr>
          <w:rFonts w:ascii="Source Sans Pro" w:hAnsi="Source Sans Pro"/>
        </w:rPr>
        <w:t xml:space="preserve"> or therapies with your current provider</w:t>
      </w:r>
      <w:r w:rsidRPr="00DF4926" w:rsidR="00CA2829">
        <w:rPr>
          <w:rFonts w:ascii="Source Sans Pro" w:hAnsi="Source Sans Pro"/>
        </w:rPr>
        <w:t>,</w:t>
      </w:r>
      <w:r w:rsidRPr="00DF4926">
        <w:rPr>
          <w:rFonts w:ascii="Source Sans Pro" w:hAnsi="Source Sans Pro"/>
        </w:rPr>
        <w:t xml:space="preserve"> you have the right to </w:t>
      </w:r>
      <w:r w:rsidRPr="00DF4926" w:rsidR="00BC5783">
        <w:rPr>
          <w:rFonts w:ascii="Source Sans Pro" w:hAnsi="Source Sans Pro"/>
        </w:rPr>
        <w:t>ask to continue getting medically necessary treatment or therapies. W</w:t>
      </w:r>
      <w:r w:rsidRPr="00DF4926" w:rsidR="00472041">
        <w:rPr>
          <w:rFonts w:ascii="Source Sans Pro" w:hAnsi="Source Sans Pro"/>
        </w:rPr>
        <w:t xml:space="preserve">e’ll </w:t>
      </w:r>
      <w:r w:rsidRPr="00DF4926">
        <w:rPr>
          <w:rFonts w:ascii="Source Sans Pro" w:hAnsi="Source Sans Pro"/>
        </w:rPr>
        <w:t xml:space="preserve">work with you </w:t>
      </w:r>
      <w:r w:rsidRPr="00DF4926" w:rsidR="00BC5783">
        <w:rPr>
          <w:rFonts w:ascii="Source Sans Pro" w:hAnsi="Source Sans Pro"/>
        </w:rPr>
        <w:t xml:space="preserve">so you can continue to get care. </w:t>
      </w:r>
    </w:p>
    <w:p w:rsidR="00DC282E" w:rsidRPr="00DF4926" w:rsidP="000575FA" w14:paraId="680FF01E" w14:textId="0F7C1157">
      <w:pPr>
        <w:pStyle w:val="ListParagraph"/>
        <w:numPr>
          <w:ilvl w:val="0"/>
          <w:numId w:val="46"/>
        </w:numPr>
        <w:spacing w:before="0" w:beforeAutospacing="0" w:after="120" w:afterAutospacing="0"/>
        <w:rPr>
          <w:rFonts w:ascii="Source Sans Pro" w:hAnsi="Source Sans Pro"/>
        </w:rPr>
      </w:pPr>
      <w:r w:rsidRPr="00DF4926">
        <w:rPr>
          <w:rFonts w:ascii="Source Sans Pro" w:hAnsi="Source Sans Pro"/>
        </w:rPr>
        <w:t xml:space="preserve">We’ll </w:t>
      </w:r>
      <w:r w:rsidRPr="00DF4926" w:rsidR="00BC5783">
        <w:rPr>
          <w:rFonts w:ascii="Source Sans Pro" w:hAnsi="Source Sans Pro"/>
        </w:rPr>
        <w:t xml:space="preserve">give </w:t>
      </w:r>
      <w:r w:rsidRPr="00DF4926">
        <w:rPr>
          <w:rFonts w:ascii="Source Sans Pro" w:hAnsi="Source Sans Pro"/>
        </w:rPr>
        <w:t>you</w:t>
      </w:r>
      <w:r w:rsidRPr="00DF4926">
        <w:rPr>
          <w:rFonts w:ascii="Source Sans Pro" w:hAnsi="Source Sans Pro"/>
        </w:rPr>
        <w:t xml:space="preserve"> </w:t>
      </w:r>
      <w:r w:rsidRPr="00DF4926">
        <w:rPr>
          <w:rFonts w:ascii="Source Sans Pro" w:hAnsi="Source Sans Pro"/>
        </w:rPr>
        <w:t xml:space="preserve">information about </w:t>
      </w:r>
      <w:r w:rsidRPr="00DF4926" w:rsidR="00BC5783">
        <w:rPr>
          <w:rFonts w:ascii="Source Sans Pro" w:hAnsi="Source Sans Pro"/>
        </w:rPr>
        <w:t>available</w:t>
      </w:r>
      <w:r w:rsidRPr="00DF4926">
        <w:rPr>
          <w:rFonts w:ascii="Source Sans Pro" w:hAnsi="Source Sans Pro"/>
        </w:rPr>
        <w:t xml:space="preserve"> enrollment periods and options you may have for changing plans.</w:t>
      </w:r>
    </w:p>
    <w:p w:rsidR="00F95736" w:rsidRPr="00DF4926" w:rsidP="000575FA" w14:paraId="698F40F9" w14:textId="6DC44D79">
      <w:pPr>
        <w:pStyle w:val="ListBullet"/>
        <w:numPr>
          <w:ilvl w:val="0"/>
          <w:numId w:val="46"/>
        </w:numPr>
        <w:rPr>
          <w:rFonts w:ascii="Source Sans Pro" w:hAnsi="Source Sans Pro"/>
        </w:rPr>
      </w:pPr>
      <w:r w:rsidRPr="00DF4926">
        <w:rPr>
          <w:rFonts w:ascii="Source Sans Pro" w:hAnsi="Source Sans Pro"/>
        </w:rPr>
        <w:t>If you find out your doctor or specialist is leaving our plan</w:t>
      </w:r>
      <w:r w:rsidRPr="00DF4926" w:rsidR="00DF2C21">
        <w:rPr>
          <w:rFonts w:ascii="Source Sans Pro" w:hAnsi="Source Sans Pro"/>
        </w:rPr>
        <w:t>,</w:t>
      </w:r>
      <w:r w:rsidRPr="00DF4926">
        <w:rPr>
          <w:rFonts w:ascii="Source Sans Pro" w:hAnsi="Source Sans Pro"/>
        </w:rPr>
        <w:t xml:space="preserve"> contact us so we can </w:t>
      </w:r>
      <w:r w:rsidRPr="00DF4926" w:rsidR="00BC5783">
        <w:rPr>
          <w:rFonts w:ascii="Source Sans Pro" w:hAnsi="Source Sans Pro"/>
        </w:rPr>
        <w:t xml:space="preserve">help </w:t>
      </w:r>
      <w:r w:rsidRPr="00DF4926">
        <w:rPr>
          <w:rFonts w:ascii="Source Sans Pro" w:hAnsi="Source Sans Pro"/>
        </w:rPr>
        <w:t xml:space="preserve">you </w:t>
      </w:r>
      <w:r w:rsidRPr="00DF4926" w:rsidR="00BC5783">
        <w:rPr>
          <w:rFonts w:ascii="Source Sans Pro" w:hAnsi="Source Sans Pro"/>
        </w:rPr>
        <w:t>choose</w:t>
      </w:r>
      <w:r w:rsidRPr="00DF4926">
        <w:rPr>
          <w:rFonts w:ascii="Source Sans Pro" w:hAnsi="Source Sans Pro"/>
        </w:rPr>
        <w:t xml:space="preserve"> a new provider </w:t>
      </w:r>
      <w:r w:rsidRPr="00DF4926" w:rsidR="00482D7D">
        <w:rPr>
          <w:rFonts w:ascii="Source Sans Pro" w:hAnsi="Source Sans Pro"/>
        </w:rPr>
        <w:t>to manage</w:t>
      </w:r>
      <w:r w:rsidRPr="00DF4926" w:rsidR="00E61CCD">
        <w:rPr>
          <w:rFonts w:ascii="Source Sans Pro" w:hAnsi="Source Sans Pro"/>
        </w:rPr>
        <w:t xml:space="preserve"> </w:t>
      </w:r>
      <w:r w:rsidRPr="00DF4926">
        <w:rPr>
          <w:rFonts w:ascii="Source Sans Pro" w:hAnsi="Source Sans Pro"/>
        </w:rPr>
        <w:t>your care.</w:t>
      </w:r>
    </w:p>
    <w:p w:rsidR="008C3895" w:rsidRPr="00DF4926" w:rsidP="000575FA" w14:paraId="7FEC6C6B" w14:textId="3D23E41D">
      <w:pPr>
        <w:pStyle w:val="ListBullet"/>
        <w:numPr>
          <w:ilvl w:val="0"/>
          <w:numId w:val="46"/>
        </w:numPr>
        <w:rPr>
          <w:rFonts w:ascii="Source Sans Pro" w:hAnsi="Source Sans Pro"/>
        </w:rPr>
      </w:pPr>
      <w:r w:rsidRPr="00DF4926">
        <w:rPr>
          <w:rFonts w:ascii="Source Sans Pro" w:hAnsi="Source Sans Pro"/>
        </w:rPr>
        <w:t xml:space="preserve">If you believe we </w:t>
      </w:r>
      <w:r w:rsidRPr="00DF4926" w:rsidR="00EF7A82">
        <w:rPr>
          <w:rFonts w:ascii="Source Sans Pro" w:hAnsi="Source Sans Pro"/>
        </w:rPr>
        <w:t xml:space="preserve">haven’t </w:t>
      </w:r>
      <w:r w:rsidRPr="00DF4926">
        <w:rPr>
          <w:rFonts w:ascii="Source Sans Pro" w:hAnsi="Source Sans Pro"/>
        </w:rPr>
        <w:t>furnished you with a qualified provider to replace your previous provider or that your care is</w:t>
      </w:r>
      <w:r w:rsidRPr="00DF4926" w:rsidR="00BC5783">
        <w:rPr>
          <w:rFonts w:ascii="Source Sans Pro" w:hAnsi="Source Sans Pro"/>
        </w:rPr>
        <w:t>n’t</w:t>
      </w:r>
      <w:r w:rsidRPr="00DF4926">
        <w:rPr>
          <w:rFonts w:ascii="Source Sans Pro" w:hAnsi="Source Sans Pro"/>
        </w:rPr>
        <w:t xml:space="preserve"> </w:t>
      </w:r>
      <w:r w:rsidRPr="00DF4926">
        <w:rPr>
          <w:rFonts w:ascii="Source Sans Pro" w:hAnsi="Source Sans Pro"/>
        </w:rPr>
        <w:t>being appropriately managed</w:t>
      </w:r>
      <w:r w:rsidRPr="00DF4926" w:rsidR="00B26860">
        <w:rPr>
          <w:rFonts w:ascii="Source Sans Pro" w:hAnsi="Source Sans Pro"/>
        </w:rPr>
        <w:t>,</w:t>
      </w:r>
      <w:r w:rsidRPr="00DF4926">
        <w:rPr>
          <w:rFonts w:ascii="Source Sans Pro" w:hAnsi="Source Sans Pro"/>
        </w:rPr>
        <w:t xml:space="preserve"> you have the right to file </w:t>
      </w:r>
      <w:r w:rsidRPr="00DF4926" w:rsidR="00D703AA">
        <w:rPr>
          <w:rFonts w:ascii="Source Sans Pro" w:hAnsi="Source Sans Pro"/>
        </w:rPr>
        <w:t xml:space="preserve">a </w:t>
      </w:r>
      <w:r w:rsidRPr="00DF4926" w:rsidR="007305A5">
        <w:rPr>
          <w:rFonts w:ascii="Source Sans Pro" w:hAnsi="Source Sans Pro"/>
        </w:rPr>
        <w:t>quality-of-care</w:t>
      </w:r>
      <w:r w:rsidRPr="00DF4926" w:rsidR="00D703AA">
        <w:rPr>
          <w:rFonts w:ascii="Source Sans Pro" w:hAnsi="Source Sans Pro"/>
        </w:rPr>
        <w:t xml:space="preserve"> complaint to the QIO, a </w:t>
      </w:r>
      <w:r w:rsidRPr="00DF4926" w:rsidR="007305A5">
        <w:rPr>
          <w:rFonts w:ascii="Source Sans Pro" w:hAnsi="Source Sans Pro"/>
        </w:rPr>
        <w:t>quality-of-care</w:t>
      </w:r>
      <w:r w:rsidRPr="00DF4926" w:rsidR="00D703AA">
        <w:rPr>
          <w:rFonts w:ascii="Source Sans Pro" w:hAnsi="Source Sans Pro"/>
        </w:rPr>
        <w:t xml:space="preserve"> grievance to </w:t>
      </w:r>
      <w:r w:rsidRPr="00DF4926" w:rsidR="00472041">
        <w:rPr>
          <w:rFonts w:ascii="Source Sans Pro" w:hAnsi="Source Sans Pro"/>
        </w:rPr>
        <w:t>our plan</w:t>
      </w:r>
      <w:r w:rsidRPr="00DF4926" w:rsidR="00D703AA">
        <w:rPr>
          <w:rFonts w:ascii="Source Sans Pro" w:hAnsi="Source Sans Pro"/>
        </w:rPr>
        <w:t>, or both</w:t>
      </w:r>
      <w:r w:rsidRPr="00DF4926" w:rsidR="006B19FB">
        <w:rPr>
          <w:rFonts w:ascii="Source Sans Pro" w:hAnsi="Source Sans Pro"/>
        </w:rPr>
        <w:t xml:space="preserve"> </w:t>
      </w:r>
      <w:r w:rsidRPr="00DF4926" w:rsidR="00A22B0D">
        <w:rPr>
          <w:rFonts w:ascii="Source Sans Pro" w:hAnsi="Source Sans Pro"/>
          <w:color w:val="0432FF"/>
        </w:rPr>
        <w:t>[</w:t>
      </w:r>
      <w:r w:rsidRPr="00DF4926" w:rsidR="00A22B0D">
        <w:rPr>
          <w:rFonts w:ascii="Source Sans Pro" w:hAnsi="Source Sans Pro"/>
          <w:i/>
          <w:color w:val="0432FF"/>
        </w:rPr>
        <w:t>insert as applicable:</w:t>
      </w:r>
      <w:r w:rsidRPr="00DF4926" w:rsidR="00A22B0D">
        <w:rPr>
          <w:rFonts w:ascii="Source Sans Pro" w:hAnsi="Source Sans Pro"/>
          <w:color w:val="0432FF"/>
        </w:rPr>
        <w:t xml:space="preserve"> </w:t>
      </w:r>
      <w:r w:rsidRPr="00DF4926" w:rsidR="00C40A87">
        <w:rPr>
          <w:rFonts w:ascii="Source Sans Pro" w:hAnsi="Source Sans Pro"/>
          <w:color w:val="0432FF"/>
        </w:rPr>
        <w:t xml:space="preserve">go to </w:t>
      </w:r>
      <w:r w:rsidRPr="00DF4926" w:rsidR="00A22B0D">
        <w:rPr>
          <w:rFonts w:ascii="Source Sans Pro" w:hAnsi="Source Sans Pro"/>
          <w:color w:val="0432FF"/>
        </w:rPr>
        <w:t xml:space="preserve">Chapter 7 </w:t>
      </w:r>
      <w:r w:rsidRPr="00DF4926" w:rsidR="00A22B0D">
        <w:rPr>
          <w:rFonts w:ascii="Source Sans Pro" w:hAnsi="Source Sans Pro"/>
          <w:i/>
          <w:color w:val="0432FF"/>
        </w:rPr>
        <w:t>OR</w:t>
      </w:r>
      <w:r w:rsidRPr="00DF4926" w:rsidR="00A22B0D">
        <w:rPr>
          <w:rFonts w:ascii="Source Sans Pro" w:hAnsi="Source Sans Pro"/>
          <w:color w:val="0432FF"/>
        </w:rPr>
        <w:t xml:space="preserve"> Chapter 9]</w:t>
      </w:r>
      <w:r w:rsidRPr="00DF4926" w:rsidR="00A22B0D">
        <w:rPr>
          <w:rFonts w:ascii="Source Sans Pro" w:hAnsi="Source Sans Pro"/>
        </w:rPr>
        <w:t>.</w:t>
      </w:r>
    </w:p>
    <w:p w:rsidR="006F3433" w:rsidRPr="00DF4926" w:rsidP="00234BB4" w14:paraId="53468BC5" w14:textId="1E707A26">
      <w:pPr>
        <w:pStyle w:val="Heading2"/>
        <w:rPr>
          <w:rFonts w:ascii="Source Sans Pro" w:hAnsi="Source Sans Pro"/>
        </w:rPr>
      </w:pPr>
      <w:bookmarkStart w:id="254" w:name="_Toc109315376"/>
      <w:bookmarkStart w:id="255" w:name="_Toc228556041"/>
      <w:bookmarkStart w:id="256" w:name="_Toc479865053"/>
      <w:bookmarkStart w:id="257" w:name="_Toc68442670"/>
      <w:bookmarkStart w:id="258" w:name="_Toc102334435"/>
      <w:bookmarkStart w:id="259" w:name="_Toc205470326"/>
      <w:r w:rsidRPr="00DF4926">
        <w:rPr>
          <w:rFonts w:ascii="Source Sans Pro" w:hAnsi="Source Sans Pro"/>
        </w:rPr>
        <w:t>SECTION 3</w:t>
      </w:r>
      <w:r w:rsidRPr="00DF4926">
        <w:rPr>
          <w:rFonts w:ascii="Source Sans Pro" w:hAnsi="Source Sans Pro"/>
        </w:rPr>
        <w:tab/>
        <w:t xml:space="preserve">How to get services </w:t>
      </w:r>
      <w:r w:rsidRPr="00DF4926" w:rsidR="00A53DB1">
        <w:rPr>
          <w:rFonts w:ascii="Source Sans Pro" w:hAnsi="Source Sans Pro"/>
        </w:rPr>
        <w:t>in</w:t>
      </w:r>
      <w:r w:rsidRPr="00DF4926">
        <w:rPr>
          <w:rFonts w:ascii="Source Sans Pro" w:hAnsi="Source Sans Pro"/>
        </w:rPr>
        <w:t xml:space="preserve"> an emergency</w:t>
      </w:r>
      <w:bookmarkEnd w:id="254"/>
      <w:r w:rsidRPr="00DF4926" w:rsidR="00A53DB1">
        <w:rPr>
          <w:rFonts w:ascii="Source Sans Pro" w:hAnsi="Source Sans Pro"/>
        </w:rPr>
        <w:t>, disaster</w:t>
      </w:r>
      <w:r w:rsidRPr="00DF4926" w:rsidR="008B0CD6">
        <w:rPr>
          <w:rFonts w:ascii="Source Sans Pro" w:hAnsi="Source Sans Pro"/>
        </w:rPr>
        <w:t>,</w:t>
      </w:r>
      <w:r w:rsidRPr="00DF4926">
        <w:rPr>
          <w:rFonts w:ascii="Source Sans Pro" w:hAnsi="Source Sans Pro"/>
        </w:rPr>
        <w:t xml:space="preserve"> or urgent need for care</w:t>
      </w:r>
      <w:bookmarkEnd w:id="255"/>
      <w:bookmarkEnd w:id="256"/>
      <w:bookmarkEnd w:id="257"/>
      <w:bookmarkEnd w:id="258"/>
      <w:bookmarkEnd w:id="259"/>
    </w:p>
    <w:p w:rsidR="006F3433" w:rsidRPr="00DF4926" w:rsidP="00EF1E1B" w14:paraId="546CEED0" w14:textId="6C047D41">
      <w:pPr>
        <w:pStyle w:val="Heading3"/>
        <w:rPr>
          <w:rFonts w:ascii="Source Sans Pro" w:hAnsi="Source Sans Pro"/>
        </w:rPr>
      </w:pPr>
      <w:bookmarkStart w:id="260" w:name="_Toc109315377"/>
      <w:bookmarkStart w:id="261" w:name="_Toc228556042"/>
      <w:bookmarkStart w:id="262" w:name="_Toc479865054"/>
      <w:bookmarkStart w:id="263" w:name="_Toc68442671"/>
      <w:r w:rsidRPr="00DF4926">
        <w:rPr>
          <w:rFonts w:ascii="Source Sans Pro" w:hAnsi="Source Sans Pro"/>
        </w:rPr>
        <w:t>Section 3.1</w:t>
      </w:r>
      <w:r w:rsidRPr="00DF4926">
        <w:rPr>
          <w:rFonts w:ascii="Source Sans Pro" w:hAnsi="Source Sans Pro"/>
        </w:rPr>
        <w:tab/>
        <w:t>Get care if you have a medical emergency</w:t>
      </w:r>
      <w:bookmarkEnd w:id="260"/>
      <w:bookmarkEnd w:id="261"/>
      <w:bookmarkEnd w:id="262"/>
      <w:bookmarkEnd w:id="263"/>
    </w:p>
    <w:p w:rsidR="006F3433" w:rsidRPr="00DF4926" w14:paraId="72129121" w14:textId="446F1735">
      <w:pPr>
        <w:rPr>
          <w:rFonts w:ascii="Source Sans Pro" w:hAnsi="Source Sans Pro"/>
        </w:rPr>
      </w:pPr>
      <w:bookmarkStart w:id="264" w:name="_Toc167005581"/>
      <w:bookmarkStart w:id="265" w:name="_Toc167005889"/>
      <w:bookmarkStart w:id="266" w:name="_Toc167682462"/>
      <w:r w:rsidRPr="00DF4926">
        <w:rPr>
          <w:rFonts w:ascii="Source Sans Pro" w:hAnsi="Source Sans Pro"/>
          <w:i/>
          <w:color w:val="0000FF"/>
        </w:rPr>
        <w:t>[</w:t>
      </w:r>
      <w:r w:rsidRPr="00DF4926">
        <w:rPr>
          <w:rFonts w:ascii="Source Sans Pro" w:hAnsi="Source Sans Pro"/>
          <w:b/>
          <w:i/>
          <w:color w:val="0000FF"/>
        </w:rPr>
        <w:t>Note</w:t>
      </w:r>
      <w:r w:rsidRPr="00DF4926" w:rsidR="0002601E">
        <w:rPr>
          <w:rFonts w:ascii="Source Sans Pro" w:hAnsi="Source Sans Pro"/>
          <w:i/>
          <w:color w:val="0000FF"/>
        </w:rPr>
        <w:t xml:space="preserve">: </w:t>
      </w:r>
      <w:r w:rsidRPr="00DF4926">
        <w:rPr>
          <w:rFonts w:ascii="Source Sans Pro" w:hAnsi="Source Sans Pro"/>
          <w:i/>
          <w:color w:val="0000FF"/>
        </w:rPr>
        <w:t>Throughout this section plans can change</w:t>
      </w:r>
      <w:r w:rsidRPr="00DF4926" w:rsidR="00680799">
        <w:rPr>
          <w:rFonts w:ascii="Source Sans Pro" w:hAnsi="Source Sans Pro"/>
          <w:i/>
          <w:color w:val="0000FF"/>
        </w:rPr>
        <w:t>:</w:t>
      </w:r>
      <w:r w:rsidRPr="00DF4926">
        <w:rPr>
          <w:rFonts w:ascii="Source Sans Pro" w:hAnsi="Source Sans Pro"/>
          <w:i/>
          <w:color w:val="0000FF"/>
        </w:rPr>
        <w:t xml:space="preserve"> notify plan to provider, medical group or any other specific area the member should call after an emergency.]</w:t>
      </w:r>
      <w:bookmarkEnd w:id="264"/>
      <w:bookmarkEnd w:id="265"/>
      <w:bookmarkEnd w:id="266"/>
    </w:p>
    <w:p w:rsidR="006F3433" w:rsidRPr="00DF4926" w:rsidP="00294C18" w14:paraId="0C0F700A" w14:textId="0589F56A">
      <w:pPr>
        <w:spacing w:before="0" w:beforeAutospacing="0" w:after="120" w:afterAutospacing="0"/>
        <w:rPr>
          <w:rFonts w:ascii="Source Sans Pro" w:hAnsi="Source Sans Pro"/>
        </w:rPr>
      </w:pPr>
      <w:r w:rsidRPr="00DF4926">
        <w:rPr>
          <w:rFonts w:ascii="Source Sans Pro" w:hAnsi="Source Sans Pro"/>
        </w:rPr>
        <w:t>A</w:t>
      </w:r>
      <w:r w:rsidRPr="00DF4926">
        <w:rPr>
          <w:rFonts w:ascii="Source Sans Pro" w:hAnsi="Source Sans Pro"/>
          <w:b/>
        </w:rPr>
        <w:t xml:space="preserve"> medical emergency </w:t>
      </w:r>
      <w:r w:rsidRPr="00DF4926">
        <w:rPr>
          <w:rFonts w:ascii="Source Sans Pro" w:hAnsi="Source Sans Pro"/>
        </w:rPr>
        <w:t xml:space="preserve">is when you, or any other prudent layperson with an average knowledge of health and medicine, believe that you have medical symptoms that require immediate medical attention to prevent </w:t>
      </w:r>
      <w:r w:rsidRPr="00DF4926" w:rsidR="00ED7C3B">
        <w:rPr>
          <w:rFonts w:ascii="Source Sans Pro" w:hAnsi="Source Sans Pro"/>
        </w:rPr>
        <w:t xml:space="preserve">loss of life (and, if </w:t>
      </w:r>
      <w:r w:rsidRPr="00DF4926" w:rsidR="00472041">
        <w:rPr>
          <w:rFonts w:ascii="Source Sans Pro" w:hAnsi="Source Sans Pro"/>
        </w:rPr>
        <w:t xml:space="preserve">you’re </w:t>
      </w:r>
      <w:r w:rsidRPr="00DF4926" w:rsidR="00ED7C3B">
        <w:rPr>
          <w:rFonts w:ascii="Source Sans Pro" w:hAnsi="Source Sans Pro"/>
        </w:rPr>
        <w:t>a pregnant woman</w:t>
      </w:r>
      <w:r w:rsidRPr="00DF4926">
        <w:rPr>
          <w:rFonts w:ascii="Source Sans Pro" w:hAnsi="Source Sans Pro"/>
        </w:rPr>
        <w:t xml:space="preserve">, loss of </w:t>
      </w:r>
      <w:r w:rsidRPr="00DF4926" w:rsidR="00ED7C3B">
        <w:rPr>
          <w:rFonts w:ascii="Source Sans Pro" w:hAnsi="Source Sans Pro"/>
        </w:rPr>
        <w:t xml:space="preserve">an unborn child), loss of </w:t>
      </w:r>
      <w:r w:rsidRPr="00DF4926">
        <w:rPr>
          <w:rFonts w:ascii="Source Sans Pro" w:hAnsi="Source Sans Pro"/>
        </w:rPr>
        <w:t xml:space="preserve">a limb </w:t>
      </w:r>
      <w:r w:rsidRPr="00DF4926" w:rsidR="00633937">
        <w:rPr>
          <w:rFonts w:ascii="Source Sans Pro" w:hAnsi="Source Sans Pro"/>
        </w:rPr>
        <w:t>or function of a limb</w:t>
      </w:r>
      <w:r w:rsidRPr="00DF4926" w:rsidR="00ED7C3B">
        <w:rPr>
          <w:rFonts w:ascii="Source Sans Pro" w:hAnsi="Source Sans Pro"/>
        </w:rPr>
        <w:t>, or loss of or serious impairment to a bodily function.</w:t>
      </w:r>
      <w:r w:rsidRPr="00DF4926" w:rsidR="00633937">
        <w:rPr>
          <w:rFonts w:ascii="Source Sans Pro" w:hAnsi="Source Sans Pro"/>
        </w:rPr>
        <w:t xml:space="preserve"> </w:t>
      </w:r>
      <w:r w:rsidRPr="00DF4926">
        <w:rPr>
          <w:rFonts w:ascii="Source Sans Pro" w:hAnsi="Source Sans Pro"/>
        </w:rPr>
        <w:t>The medical symptoms may be an illness, injury, severe pain, or a medical condition that is quickly getting worse.</w:t>
      </w:r>
    </w:p>
    <w:p w:rsidR="006F3433" w:rsidRPr="00DF4926" w:rsidP="002E76E1" w14:paraId="4749F76A" w14:textId="77777777">
      <w:pPr>
        <w:keepNext/>
        <w:rPr>
          <w:rFonts w:ascii="Source Sans Pro" w:hAnsi="Source Sans Pro"/>
        </w:rPr>
      </w:pPr>
      <w:r w:rsidRPr="00DF4926">
        <w:rPr>
          <w:rFonts w:ascii="Source Sans Pro" w:hAnsi="Source Sans Pro"/>
        </w:rPr>
        <w:t>If you have a medical emergency:</w:t>
      </w:r>
    </w:p>
    <w:p w:rsidR="006F3433" w:rsidRPr="00DF4926" w:rsidP="000575FA" w14:paraId="7BA577CB" w14:textId="0251F9C0">
      <w:pPr>
        <w:pStyle w:val="0bullet1"/>
        <w:numPr>
          <w:ilvl w:val="0"/>
          <w:numId w:val="26"/>
        </w:numPr>
        <w:tabs>
          <w:tab w:val="clear" w:pos="1080"/>
        </w:tabs>
        <w:spacing w:before="0" w:beforeAutospacing="0" w:after="120" w:afterAutospacing="0"/>
        <w:ind w:left="720"/>
        <w:rPr>
          <w:rFonts w:ascii="Source Sans Pro" w:hAnsi="Source Sans Pro"/>
        </w:rPr>
      </w:pPr>
      <w:r w:rsidRPr="00DF4926">
        <w:rPr>
          <w:rFonts w:ascii="Source Sans Pro" w:hAnsi="Source Sans Pro"/>
          <w:b/>
        </w:rPr>
        <w:t>Get help as quickly as possible.</w:t>
      </w:r>
      <w:r w:rsidRPr="00DF4926">
        <w:rPr>
          <w:rFonts w:ascii="Source Sans Pro" w:hAnsi="Source Sans Pro"/>
        </w:rPr>
        <w:t xml:space="preserve"> Call 911 for help or go to the nearest emergency room</w:t>
      </w:r>
      <w:r w:rsidRPr="00DF4926" w:rsidR="006203A4">
        <w:rPr>
          <w:rFonts w:ascii="Source Sans Pro" w:hAnsi="Source Sans Pro"/>
        </w:rPr>
        <w:t xml:space="preserve"> or </w:t>
      </w:r>
      <w:r w:rsidRPr="00DF4926">
        <w:rPr>
          <w:rFonts w:ascii="Source Sans Pro" w:hAnsi="Source Sans Pro"/>
        </w:rPr>
        <w:t>hospital. Call for an ambulance if you need it. You</w:t>
      </w:r>
      <w:r w:rsidRPr="00DF4926">
        <w:rPr>
          <w:rFonts w:ascii="Source Sans Pro" w:hAnsi="Source Sans Pro"/>
        </w:rPr>
        <w:t xml:space="preserve"> </w:t>
      </w:r>
      <w:r w:rsidRPr="00DF4926" w:rsidR="00472041">
        <w:rPr>
          <w:rFonts w:ascii="Source Sans Pro" w:hAnsi="Source Sans Pro"/>
        </w:rPr>
        <w:t xml:space="preserve">don’t </w:t>
      </w:r>
      <w:r w:rsidRPr="00DF4926">
        <w:rPr>
          <w:rFonts w:ascii="Source Sans Pro" w:hAnsi="Source Sans Pro"/>
        </w:rPr>
        <w:t xml:space="preserve">need to get approval </w:t>
      </w:r>
      <w:r w:rsidRPr="00DF4926">
        <w:rPr>
          <w:rFonts w:ascii="Source Sans Pro" w:hAnsi="Source Sans Pro"/>
          <w:color w:val="0000FF"/>
        </w:rPr>
        <w:t>[</w:t>
      </w:r>
      <w:r w:rsidRPr="00DF4926">
        <w:rPr>
          <w:rFonts w:ascii="Source Sans Pro" w:hAnsi="Source Sans Pro"/>
          <w:i/>
          <w:color w:val="0000FF"/>
        </w:rPr>
        <w:t xml:space="preserve">insert if applicable: </w:t>
      </w:r>
      <w:r w:rsidRPr="00DF4926" w:rsidR="006203A4">
        <w:rPr>
          <w:rFonts w:ascii="Source Sans Pro" w:hAnsi="Source Sans Pro"/>
          <w:color w:val="0000FF"/>
        </w:rPr>
        <w:t xml:space="preserve">or </w:t>
      </w:r>
      <w:r w:rsidRPr="00DF4926">
        <w:rPr>
          <w:rFonts w:ascii="Source Sans Pro" w:hAnsi="Source Sans Pro"/>
          <w:color w:val="0000FF"/>
        </w:rPr>
        <w:t>a referral first from your PCP]</w:t>
      </w:r>
      <w:r w:rsidRPr="00DF4926" w:rsidR="007040C6">
        <w:rPr>
          <w:rFonts w:ascii="Source Sans Pro" w:hAnsi="Source Sans Pro"/>
        </w:rPr>
        <w:t>.</w:t>
      </w:r>
      <w:r w:rsidRPr="00DF4926" w:rsidR="00C578D2">
        <w:rPr>
          <w:rFonts w:ascii="Source Sans Pro" w:hAnsi="Source Sans Pro"/>
        </w:rPr>
        <w:t xml:space="preserve"> </w:t>
      </w:r>
      <w:r w:rsidRPr="00DF4926" w:rsidR="00867DB9">
        <w:rPr>
          <w:rFonts w:ascii="Source Sans Pro" w:hAnsi="Source Sans Pro"/>
        </w:rPr>
        <w:t>You</w:t>
      </w:r>
      <w:r w:rsidRPr="00DF4926" w:rsidR="00867DB9">
        <w:rPr>
          <w:rFonts w:ascii="Source Sans Pro" w:hAnsi="Source Sans Pro"/>
        </w:rPr>
        <w:t xml:space="preserve"> </w:t>
      </w:r>
      <w:r w:rsidRPr="00DF4926" w:rsidR="00472041">
        <w:rPr>
          <w:rFonts w:ascii="Source Sans Pro" w:hAnsi="Source Sans Pro"/>
        </w:rPr>
        <w:t xml:space="preserve">don’t </w:t>
      </w:r>
      <w:r w:rsidRPr="00DF4926" w:rsidR="00867DB9">
        <w:rPr>
          <w:rFonts w:ascii="Source Sans Pro" w:hAnsi="Source Sans Pro"/>
        </w:rPr>
        <w:t xml:space="preserve">need to use a network doctor. </w:t>
      </w:r>
      <w:r w:rsidRPr="00DF4926" w:rsidR="005D7ED8">
        <w:rPr>
          <w:rFonts w:ascii="Source Sans Pro" w:hAnsi="Source Sans Pro"/>
        </w:rPr>
        <w:t>You</w:t>
      </w:r>
      <w:r w:rsidRPr="00DF4926" w:rsidR="005D7ED8">
        <w:rPr>
          <w:rFonts w:ascii="Source Sans Pro" w:hAnsi="Source Sans Pro"/>
        </w:rPr>
        <w:t xml:space="preserve"> </w:t>
      </w:r>
      <w:r w:rsidRPr="00DF4926" w:rsidR="00A53DB1">
        <w:rPr>
          <w:rFonts w:ascii="Source Sans Pro" w:hAnsi="Source Sans Pro"/>
        </w:rPr>
        <w:t xml:space="preserve">can </w:t>
      </w:r>
      <w:r w:rsidRPr="00DF4926" w:rsidR="005D7ED8">
        <w:rPr>
          <w:rFonts w:ascii="Source Sans Pro" w:hAnsi="Source Sans Pro"/>
        </w:rPr>
        <w:t>get covered emergency medical care whenever you need it, anywhere in the United States or its territories</w:t>
      </w:r>
      <w:r w:rsidRPr="00DF4926" w:rsidR="00424804">
        <w:rPr>
          <w:rFonts w:ascii="Source Sans Pro" w:hAnsi="Source Sans Pro"/>
        </w:rPr>
        <w:t xml:space="preserve">, and from any provider with an appropriate state license even if </w:t>
      </w:r>
      <w:r w:rsidRPr="00DF4926" w:rsidR="005675CB">
        <w:rPr>
          <w:rFonts w:ascii="Source Sans Pro" w:hAnsi="Source Sans Pro"/>
        </w:rPr>
        <w:t xml:space="preserve">they’re </w:t>
      </w:r>
      <w:r w:rsidRPr="00DF4926" w:rsidR="00424804">
        <w:rPr>
          <w:rFonts w:ascii="Source Sans Pro" w:hAnsi="Source Sans Pro"/>
        </w:rPr>
        <w:t>not</w:t>
      </w:r>
      <w:r w:rsidRPr="00DF4926" w:rsidR="00472041">
        <w:rPr>
          <w:rFonts w:ascii="Source Sans Pro" w:hAnsi="Source Sans Pro"/>
        </w:rPr>
        <w:t xml:space="preserve"> </w:t>
      </w:r>
      <w:r w:rsidRPr="00DF4926" w:rsidR="00424804">
        <w:rPr>
          <w:rFonts w:ascii="Source Sans Pro" w:hAnsi="Source Sans Pro"/>
        </w:rPr>
        <w:t>part of our network</w:t>
      </w:r>
      <w:r w:rsidRPr="00DF4926" w:rsidR="005D7ED8">
        <w:rPr>
          <w:rFonts w:ascii="Source Sans Pro" w:hAnsi="Source Sans Pro"/>
        </w:rPr>
        <w:t xml:space="preserve"> </w:t>
      </w:r>
      <w:r w:rsidRPr="00DF4926" w:rsidR="005D7ED8">
        <w:rPr>
          <w:rFonts w:ascii="Source Sans Pro" w:hAnsi="Source Sans Pro"/>
          <w:i/>
          <w:color w:val="0000FF"/>
        </w:rPr>
        <w:t xml:space="preserve">[plans </w:t>
      </w:r>
      <w:r w:rsidRPr="00DF4926" w:rsidR="00EB67FC">
        <w:rPr>
          <w:rFonts w:ascii="Source Sans Pro" w:hAnsi="Source Sans Pro"/>
          <w:i/>
          <w:color w:val="0000FF"/>
        </w:rPr>
        <w:t>can</w:t>
      </w:r>
      <w:r w:rsidRPr="00DF4926" w:rsidR="005D7ED8">
        <w:rPr>
          <w:rFonts w:ascii="Source Sans Pro" w:hAnsi="Source Sans Pro"/>
          <w:i/>
          <w:color w:val="0000FF"/>
        </w:rPr>
        <w:t xml:space="preserve"> modify this sentence to identify whether this coverage is within the U.S. or world-wide emergency/urgent coverage]</w:t>
      </w:r>
      <w:r w:rsidRPr="00DF4926" w:rsidR="005D7ED8">
        <w:rPr>
          <w:rFonts w:ascii="Source Sans Pro" w:hAnsi="Source Sans Pro"/>
          <w:i/>
        </w:rPr>
        <w:t>.</w:t>
      </w:r>
    </w:p>
    <w:p w:rsidR="00BD58ED" w:rsidRPr="00DF4926" w:rsidP="000575FA" w14:paraId="4B13A296" w14:textId="08359868">
      <w:pPr>
        <w:pStyle w:val="ListBullet"/>
        <w:numPr>
          <w:ilvl w:val="0"/>
          <w:numId w:val="42"/>
        </w:numPr>
        <w:rPr>
          <w:rFonts w:ascii="Source Sans Pro" w:hAnsi="Source Sans Pro"/>
          <w:i/>
          <w:color w:val="0000FF"/>
        </w:rPr>
      </w:pPr>
      <w:bookmarkStart w:id="267" w:name="_Hlk164770182"/>
      <w:r w:rsidRPr="00DF4926">
        <w:rPr>
          <w:rFonts w:ascii="Source Sans Pro" w:hAnsi="Source Sans Pro"/>
          <w:i/>
          <w:color w:val="0000FF"/>
        </w:rPr>
        <w:t xml:space="preserve">[Plans add if applicable: </w:t>
      </w:r>
      <w:r w:rsidRPr="00DF4926">
        <w:rPr>
          <w:rFonts w:ascii="Source Sans Pro" w:hAnsi="Source Sans Pro"/>
          <w:b/>
          <w:color w:val="0000FF"/>
        </w:rPr>
        <w:t>As soon as possible, make sure our plan has been told about your emergency.</w:t>
      </w:r>
      <w:r w:rsidRPr="00DF4926">
        <w:rPr>
          <w:rFonts w:ascii="Source Sans Pro" w:hAnsi="Source Sans Pro"/>
          <w:i/>
          <w:color w:val="0000FF"/>
        </w:rPr>
        <w:t xml:space="preserve"> </w:t>
      </w:r>
      <w:r w:rsidRPr="00DF4926">
        <w:rPr>
          <w:rFonts w:ascii="Source Sans Pro" w:hAnsi="Source Sans Pro"/>
          <w:color w:val="0000FF"/>
        </w:rPr>
        <w:t>We</w:t>
      </w:r>
      <w:r w:rsidRPr="00DF4926">
        <w:rPr>
          <w:rFonts w:ascii="Source Sans Pro" w:hAnsi="Source Sans Pro"/>
          <w:smallCaps/>
        </w:rPr>
        <w:t xml:space="preserve"> </w:t>
      </w:r>
      <w:r w:rsidRPr="00DF4926">
        <w:rPr>
          <w:rFonts w:ascii="Source Sans Pro" w:hAnsi="Source Sans Pro"/>
          <w:color w:val="0000FF"/>
        </w:rPr>
        <w:t>need to follow up on your emergency care. You or someone else should call to tell us about your emergency care, usually within 48 hours.</w:t>
      </w:r>
      <w:r w:rsidRPr="00DF4926">
        <w:rPr>
          <w:rFonts w:ascii="Source Sans Pro" w:hAnsi="Source Sans Pro"/>
          <w:i/>
          <w:color w:val="0000FF"/>
        </w:rPr>
        <w:t xml:space="preserve"> [Plans must provide either the phone number and days and hours of operation or explain where to find the number (e.g., on the back </w:t>
      </w:r>
      <w:r w:rsidR="007D5F38">
        <w:rPr>
          <w:rFonts w:ascii="Source Sans Pro" w:hAnsi="Source Sans Pro"/>
          <w:i/>
          <w:color w:val="0000FF"/>
        </w:rPr>
        <w:t>of</w:t>
      </w:r>
      <w:r w:rsidR="0078782B">
        <w:rPr>
          <w:rFonts w:ascii="Source Sans Pro" w:hAnsi="Source Sans Pro"/>
          <w:i/>
          <w:color w:val="0000FF"/>
        </w:rPr>
        <w:t xml:space="preserve"> your plan</w:t>
      </w:r>
      <w:r w:rsidRPr="00DF4926">
        <w:rPr>
          <w:rFonts w:ascii="Source Sans Pro" w:hAnsi="Source Sans Pro"/>
          <w:i/>
          <w:color w:val="0000FF"/>
        </w:rPr>
        <w:t xml:space="preserve"> membership card).]</w:t>
      </w:r>
      <w:r w:rsidRPr="00DF4926">
        <w:rPr>
          <w:rFonts w:ascii="Source Sans Pro" w:hAnsi="Source Sans Pro"/>
          <w:color w:val="0000FF"/>
        </w:rPr>
        <w:t>]</w:t>
      </w:r>
    </w:p>
    <w:bookmarkEnd w:id="267"/>
    <w:p w:rsidR="006F3433" w:rsidRPr="00DF4926" w:rsidP="00234BB4" w14:paraId="71E97218" w14:textId="565A7B9E">
      <w:pPr>
        <w:rPr>
          <w:rFonts w:ascii="Source Sans Pro" w:hAnsi="Source Sans Pro" w:cs="Arial"/>
          <w:b/>
        </w:rPr>
      </w:pPr>
      <w:r w:rsidRPr="00DF4926">
        <w:rPr>
          <w:rFonts w:ascii="Source Sans Pro" w:hAnsi="Source Sans Pro" w:cs="Arial"/>
          <w:b/>
        </w:rPr>
        <w:t>Covered services in</w:t>
      </w:r>
      <w:r w:rsidRPr="00DF4926">
        <w:rPr>
          <w:rFonts w:ascii="Source Sans Pro" w:hAnsi="Source Sans Pro" w:cs="Arial"/>
          <w:b/>
        </w:rPr>
        <w:t xml:space="preserve"> a medical emergency</w:t>
      </w:r>
    </w:p>
    <w:p w:rsidR="005D7ED8" w:rsidRPr="00DF4926" w:rsidP="003207E9" w14:paraId="23CAF98F" w14:textId="7C52ED86">
      <w:pPr>
        <w:rPr>
          <w:rFonts w:ascii="Source Sans Pro" w:hAnsi="Source Sans Pro"/>
        </w:rPr>
      </w:pPr>
      <w:bookmarkStart w:id="268" w:name="_Toc167005587"/>
      <w:bookmarkStart w:id="269" w:name="_Toc167005895"/>
      <w:bookmarkStart w:id="270" w:name="_Toc167682468"/>
      <w:r w:rsidRPr="00DF4926">
        <w:rPr>
          <w:rFonts w:ascii="Source Sans Pro" w:hAnsi="Source Sans Pro"/>
        </w:rPr>
        <w:t>Our plan covers ambulance services in situations where getting to the emergency room in any other way could endanger your health.</w:t>
      </w:r>
      <w:r w:rsidRPr="00DF4926">
        <w:rPr>
          <w:rFonts w:ascii="Source Sans Pro" w:hAnsi="Source Sans Pro"/>
        </w:rPr>
        <w:t xml:space="preserve"> We also cover medical services during the emergency.</w:t>
      </w:r>
    </w:p>
    <w:p w:rsidR="006F3433" w:rsidRPr="00DF4926" w:rsidP="003207E9" w14:paraId="322DFCEC" w14:textId="684544EC">
      <w:pPr>
        <w:rPr>
          <w:rFonts w:ascii="Source Sans Pro" w:hAnsi="Source Sans Pro"/>
        </w:rPr>
      </w:pPr>
      <w:r w:rsidRPr="00DF4926">
        <w:rPr>
          <w:rFonts w:ascii="Source Sans Pro" w:hAnsi="Source Sans Pro"/>
        </w:rPr>
        <w:t>The doctors giving you emergency care will decide when your condition is stable</w:t>
      </w:r>
      <w:r w:rsidRPr="00DF4926" w:rsidR="00CA2829">
        <w:rPr>
          <w:rFonts w:ascii="Source Sans Pro" w:hAnsi="Source Sans Pro"/>
        </w:rPr>
        <w:t>,</w:t>
      </w:r>
      <w:r w:rsidRPr="00DF4926">
        <w:rPr>
          <w:rFonts w:ascii="Source Sans Pro" w:hAnsi="Source Sans Pro"/>
        </w:rPr>
        <w:t xml:space="preserve"> and</w:t>
      </w:r>
      <w:r w:rsidRPr="00DF4926" w:rsidR="00A53DB1">
        <w:rPr>
          <w:rFonts w:ascii="Source Sans Pro" w:hAnsi="Source Sans Pro"/>
        </w:rPr>
        <w:t xml:space="preserve"> when</w:t>
      </w:r>
      <w:r w:rsidRPr="00DF4926">
        <w:rPr>
          <w:rFonts w:ascii="Source Sans Pro" w:hAnsi="Source Sans Pro"/>
        </w:rPr>
        <w:t xml:space="preserve"> the medical emergency is over.</w:t>
      </w:r>
    </w:p>
    <w:p w:rsidR="006F3433" w:rsidRPr="00DF4926" w:rsidP="003207E9" w14:paraId="294CC3CD" w14:textId="13F2EDB9">
      <w:pPr>
        <w:pStyle w:val="NoSpacing"/>
        <w:rPr>
          <w:rFonts w:ascii="Source Sans Pro" w:hAnsi="Source Sans Pro"/>
        </w:rPr>
      </w:pPr>
      <w:r w:rsidRPr="00DF4926">
        <w:rPr>
          <w:rFonts w:ascii="Source Sans Pro" w:hAnsi="Source Sans Pro"/>
          <w:i/>
          <w:color w:val="0000FF"/>
        </w:rPr>
        <w:t xml:space="preserve">[Plans </w:t>
      </w:r>
      <w:r w:rsidRPr="00DF4926" w:rsidR="00EB67FC">
        <w:rPr>
          <w:rFonts w:ascii="Source Sans Pro" w:hAnsi="Source Sans Pro"/>
          <w:i/>
          <w:color w:val="0000FF"/>
        </w:rPr>
        <w:t>can</w:t>
      </w:r>
      <w:r w:rsidRPr="00DF4926">
        <w:rPr>
          <w:rFonts w:ascii="Source Sans Pro" w:hAnsi="Source Sans Pro"/>
          <w:i/>
          <w:color w:val="0000FF"/>
        </w:rPr>
        <w:t xml:space="preserve"> modify this paragraph as needed to address the post-stabilization care for</w:t>
      </w:r>
      <w:r w:rsidR="0078782B">
        <w:rPr>
          <w:rFonts w:ascii="Source Sans Pro" w:hAnsi="Source Sans Pro"/>
          <w:i/>
          <w:color w:val="0000FF"/>
        </w:rPr>
        <w:t xml:space="preserve"> your plan</w:t>
      </w:r>
      <w:r w:rsidRPr="00DF4926">
        <w:rPr>
          <w:rFonts w:ascii="Source Sans Pro" w:hAnsi="Source Sans Pro"/>
          <w:i/>
          <w:color w:val="0000FF"/>
        </w:rPr>
        <w:t>.]</w:t>
      </w:r>
      <w:r w:rsidRPr="00DF4926">
        <w:rPr>
          <w:rFonts w:ascii="Source Sans Pro" w:hAnsi="Source Sans Pro"/>
        </w:rPr>
        <w:t xml:space="preserve"> After the emergency is over</w:t>
      </w:r>
      <w:r w:rsidRPr="00DF4926" w:rsidR="00216093">
        <w:rPr>
          <w:rFonts w:ascii="Source Sans Pro" w:hAnsi="Source Sans Pro"/>
        </w:rPr>
        <w:t>,</w:t>
      </w:r>
      <w:r w:rsidRPr="00DF4926">
        <w:rPr>
          <w:rFonts w:ascii="Source Sans Pro" w:hAnsi="Source Sans Pro"/>
        </w:rPr>
        <w:t xml:space="preserve"> </w:t>
      </w:r>
      <w:r w:rsidRPr="00DF4926" w:rsidR="00472041">
        <w:rPr>
          <w:rFonts w:ascii="Source Sans Pro" w:hAnsi="Source Sans Pro"/>
        </w:rPr>
        <w:t xml:space="preserve">you’re </w:t>
      </w:r>
      <w:r w:rsidRPr="00DF4926">
        <w:rPr>
          <w:rFonts w:ascii="Source Sans Pro" w:hAnsi="Source Sans Pro"/>
        </w:rPr>
        <w:t xml:space="preserve">entitled to follow-up care to be sure your condition continues to be stable. </w:t>
      </w:r>
      <w:r w:rsidRPr="00DF4926" w:rsidR="00C634AD">
        <w:rPr>
          <w:rFonts w:ascii="Source Sans Pro" w:hAnsi="Source Sans Pro"/>
        </w:rPr>
        <w:t xml:space="preserve">Your doctors will continue to treat you until your doctors contact us and make plans for additional care. </w:t>
      </w:r>
      <w:r w:rsidRPr="00DF4926">
        <w:rPr>
          <w:rFonts w:ascii="Source Sans Pro" w:hAnsi="Source Sans Pro"/>
        </w:rPr>
        <w:t xml:space="preserve">Your follow-up care will be covered by our plan. </w:t>
      </w:r>
    </w:p>
    <w:p w:rsidR="006F3433" w:rsidRPr="00DF4926" w:rsidP="00234BB4" w14:paraId="01004FB1" w14:textId="77777777">
      <w:pPr>
        <w:rPr>
          <w:rFonts w:ascii="Source Sans Pro" w:hAnsi="Source Sans Pro" w:cs="Arial"/>
          <w:b/>
        </w:rPr>
      </w:pPr>
      <w:r w:rsidRPr="00DF4926">
        <w:rPr>
          <w:rFonts w:ascii="Source Sans Pro" w:hAnsi="Source Sans Pro" w:cs="Arial"/>
          <w:b/>
        </w:rPr>
        <w:t>What if it wasn’t a medical emergency?</w:t>
      </w:r>
      <w:bookmarkEnd w:id="268"/>
      <w:bookmarkEnd w:id="269"/>
      <w:bookmarkEnd w:id="270"/>
    </w:p>
    <w:p w:rsidR="006F3433" w:rsidRPr="00DF4926" w:rsidP="003207E9" w14:paraId="03FDDFF8" w14:textId="4179D28D">
      <w:pPr>
        <w:rPr>
          <w:rFonts w:ascii="Source Sans Pro" w:hAnsi="Source Sans Pro"/>
        </w:rPr>
      </w:pPr>
      <w:r w:rsidRPr="00DF4926">
        <w:rPr>
          <w:rFonts w:ascii="Source Sans Pro" w:hAnsi="Source Sans Pro"/>
        </w:rPr>
        <w:t>Sometimes it can be hard to know if you have a medical emergency. For example, you might go in for emergency care</w:t>
      </w:r>
      <w:r w:rsidRPr="00DF4926" w:rsidR="00497523">
        <w:rPr>
          <w:rFonts w:ascii="Source Sans Pro" w:hAnsi="Source Sans Pro"/>
        </w:rPr>
        <w:t>—</w:t>
      </w:r>
      <w:r w:rsidRPr="00DF4926">
        <w:rPr>
          <w:rFonts w:ascii="Source Sans Pro" w:hAnsi="Source Sans Pro"/>
        </w:rPr>
        <w:t>thinking that your health is in serious danger</w:t>
      </w:r>
      <w:r w:rsidRPr="00DF4926" w:rsidR="00497523">
        <w:rPr>
          <w:rFonts w:ascii="Source Sans Pro" w:hAnsi="Source Sans Pro"/>
        </w:rPr>
        <w:t>—</w:t>
      </w:r>
      <w:r w:rsidRPr="00DF4926">
        <w:rPr>
          <w:rFonts w:ascii="Source Sans Pro" w:hAnsi="Source Sans Pro"/>
        </w:rPr>
        <w:t>and the doctor may say that it wasn’t a medical emergency after all. If it turns out that it was</w:t>
      </w:r>
      <w:r w:rsidRPr="00DF4926" w:rsidR="00A53DB1">
        <w:rPr>
          <w:rFonts w:ascii="Source Sans Pro" w:hAnsi="Source Sans Pro"/>
        </w:rPr>
        <w:t>n’t</w:t>
      </w:r>
      <w:r w:rsidRPr="00DF4926">
        <w:rPr>
          <w:rFonts w:ascii="Source Sans Pro" w:hAnsi="Source Sans Pro"/>
        </w:rPr>
        <w:t xml:space="preserve"> </w:t>
      </w:r>
      <w:r w:rsidRPr="00DF4926">
        <w:rPr>
          <w:rFonts w:ascii="Source Sans Pro" w:hAnsi="Source Sans Pro"/>
        </w:rPr>
        <w:t>an emergency, as long as you reasonably thought your health was in serious d</w:t>
      </w:r>
      <w:r w:rsidRPr="00DF4926" w:rsidR="007040C6">
        <w:rPr>
          <w:rFonts w:ascii="Source Sans Pro" w:hAnsi="Source Sans Pro"/>
        </w:rPr>
        <w:t xml:space="preserve">anger, </w:t>
      </w:r>
      <w:r w:rsidRPr="00DF4926" w:rsidR="00472041">
        <w:rPr>
          <w:rFonts w:ascii="Source Sans Pro" w:hAnsi="Source Sans Pro"/>
        </w:rPr>
        <w:t xml:space="preserve">we’ll </w:t>
      </w:r>
      <w:r w:rsidRPr="00DF4926" w:rsidR="007040C6">
        <w:rPr>
          <w:rFonts w:ascii="Source Sans Pro" w:hAnsi="Source Sans Pro"/>
        </w:rPr>
        <w:t>cover your care.</w:t>
      </w:r>
    </w:p>
    <w:p w:rsidR="006F3433" w:rsidRPr="00DF4926" w:rsidP="003207E9" w14:paraId="3D85D615" w14:textId="006DA4CB">
      <w:pPr>
        <w:rPr>
          <w:rFonts w:ascii="Source Sans Pro" w:hAnsi="Source Sans Pro"/>
        </w:rPr>
      </w:pPr>
      <w:r w:rsidRPr="00DF4926">
        <w:rPr>
          <w:rFonts w:ascii="Source Sans Pro" w:hAnsi="Source Sans Pro"/>
        </w:rPr>
        <w:t>However, after the doctor sa</w:t>
      </w:r>
      <w:r w:rsidRPr="00DF4926" w:rsidR="00A53DB1">
        <w:rPr>
          <w:rFonts w:ascii="Source Sans Pro" w:hAnsi="Source Sans Pro"/>
        </w:rPr>
        <w:t>ys</w:t>
      </w:r>
      <w:r w:rsidRPr="00DF4926">
        <w:rPr>
          <w:rFonts w:ascii="Source Sans Pro" w:hAnsi="Source Sans Pro"/>
        </w:rPr>
        <w:t xml:space="preserve"> it was</w:t>
      </w:r>
      <w:r w:rsidRPr="00DF4926" w:rsidR="00A53DB1">
        <w:rPr>
          <w:rFonts w:ascii="Source Sans Pro" w:hAnsi="Source Sans Pro"/>
        </w:rPr>
        <w:t>n’t</w:t>
      </w:r>
      <w:r w:rsidRPr="00DF4926">
        <w:rPr>
          <w:rFonts w:ascii="Source Sans Pro" w:hAnsi="Source Sans Pro"/>
          <w:i/>
        </w:rPr>
        <w:t xml:space="preserve"> </w:t>
      </w:r>
      <w:r w:rsidRPr="00DF4926">
        <w:rPr>
          <w:rFonts w:ascii="Source Sans Pro" w:hAnsi="Source Sans Pro"/>
        </w:rPr>
        <w:t xml:space="preserve">an emergency, </w:t>
      </w:r>
      <w:r w:rsidRPr="00DF4926" w:rsidR="00472041">
        <w:rPr>
          <w:rFonts w:ascii="Source Sans Pro" w:hAnsi="Source Sans Pro"/>
        </w:rPr>
        <w:t xml:space="preserve">we’ll </w:t>
      </w:r>
      <w:r w:rsidRPr="00DF4926">
        <w:rPr>
          <w:rFonts w:ascii="Source Sans Pro" w:hAnsi="Source Sans Pro"/>
        </w:rPr>
        <w:t xml:space="preserve">cover additional care </w:t>
      </w:r>
      <w:r w:rsidRPr="00DF4926">
        <w:rPr>
          <w:rFonts w:ascii="Source Sans Pro" w:hAnsi="Source Sans Pro"/>
          <w:i/>
        </w:rPr>
        <w:t>only</w:t>
      </w:r>
      <w:r w:rsidRPr="00DF4926">
        <w:rPr>
          <w:rFonts w:ascii="Source Sans Pro" w:hAnsi="Source Sans Pro"/>
        </w:rPr>
        <w:t xml:space="preserve"> if you go to a network provider to get the additional care. If you get additional care from an </w:t>
      </w:r>
      <w:r w:rsidRPr="00DF4926">
        <w:rPr>
          <w:rFonts w:ascii="Source Sans Pro" w:hAnsi="Source Sans Pro"/>
          <w:b/>
        </w:rPr>
        <w:t>out-of-network</w:t>
      </w:r>
      <w:r w:rsidRPr="00DF4926">
        <w:rPr>
          <w:rFonts w:ascii="Source Sans Pro" w:hAnsi="Source Sans Pro"/>
        </w:rPr>
        <w:t xml:space="preserve"> provider after the doctor says it was</w:t>
      </w:r>
      <w:r w:rsidRPr="00DF4926" w:rsidR="00A53DB1">
        <w:rPr>
          <w:rFonts w:ascii="Source Sans Pro" w:hAnsi="Source Sans Pro"/>
        </w:rPr>
        <w:t>n’t</w:t>
      </w:r>
      <w:r w:rsidRPr="00DF4926">
        <w:rPr>
          <w:rFonts w:ascii="Source Sans Pro" w:hAnsi="Source Sans Pro"/>
        </w:rPr>
        <w:t xml:space="preserve"> </w:t>
      </w:r>
      <w:r w:rsidRPr="00DF4926">
        <w:rPr>
          <w:rFonts w:ascii="Source Sans Pro" w:hAnsi="Source Sans Pro"/>
        </w:rPr>
        <w:t xml:space="preserve">an emergency, </w:t>
      </w:r>
      <w:r w:rsidRPr="00DF4926" w:rsidR="00472041">
        <w:rPr>
          <w:rFonts w:ascii="Source Sans Pro" w:hAnsi="Source Sans Pro"/>
        </w:rPr>
        <w:t xml:space="preserve">you’ll </w:t>
      </w:r>
      <w:r w:rsidRPr="00DF4926">
        <w:rPr>
          <w:rFonts w:ascii="Source Sans Pro" w:hAnsi="Source Sans Pro"/>
        </w:rPr>
        <w:t xml:space="preserve">normally have to pay Original Medicare’s </w:t>
      </w:r>
      <w:r w:rsidRPr="00DF4926" w:rsidR="00BB10ED">
        <w:rPr>
          <w:rFonts w:ascii="Source Sans Pro" w:hAnsi="Source Sans Pro"/>
        </w:rPr>
        <w:t>cost</w:t>
      </w:r>
      <w:r w:rsidRPr="00DF4926" w:rsidR="00F252DA">
        <w:rPr>
          <w:rFonts w:ascii="Source Sans Pro" w:hAnsi="Source Sans Pro"/>
        </w:rPr>
        <w:t xml:space="preserve"> </w:t>
      </w:r>
      <w:r w:rsidRPr="00DF4926" w:rsidR="00BB10ED">
        <w:rPr>
          <w:rFonts w:ascii="Source Sans Pro" w:hAnsi="Source Sans Pro"/>
        </w:rPr>
        <w:t>sharing</w:t>
      </w:r>
      <w:r w:rsidRPr="00DF4926">
        <w:rPr>
          <w:rFonts w:ascii="Source Sans Pro" w:hAnsi="Source Sans Pro"/>
        </w:rPr>
        <w:t>.</w:t>
      </w:r>
    </w:p>
    <w:p w:rsidR="006F3433" w:rsidRPr="00DF4926" w:rsidP="00EF1E1B" w14:paraId="5272B050" w14:textId="0957AC08">
      <w:pPr>
        <w:pStyle w:val="Heading3"/>
        <w:rPr>
          <w:rFonts w:ascii="Source Sans Pro" w:hAnsi="Source Sans Pro"/>
        </w:rPr>
      </w:pPr>
      <w:bookmarkStart w:id="271" w:name="_Toc228556043"/>
      <w:bookmarkStart w:id="272" w:name="_Toc479865055"/>
      <w:bookmarkStart w:id="273" w:name="_Toc68442672"/>
      <w:r w:rsidRPr="00DF4926">
        <w:rPr>
          <w:rFonts w:ascii="Source Sans Pro" w:hAnsi="Source Sans Pro"/>
        </w:rPr>
        <w:t>Section 3.2</w:t>
      </w:r>
      <w:r w:rsidRPr="00DF4926">
        <w:rPr>
          <w:rFonts w:ascii="Source Sans Pro" w:hAnsi="Source Sans Pro"/>
        </w:rPr>
        <w:tab/>
        <w:t xml:space="preserve">Get care when you have an urgent need for </w:t>
      </w:r>
      <w:bookmarkEnd w:id="271"/>
      <w:r w:rsidRPr="00DF4926" w:rsidR="00C82103">
        <w:rPr>
          <w:rFonts w:ascii="Source Sans Pro" w:hAnsi="Source Sans Pro"/>
        </w:rPr>
        <w:t>services</w:t>
      </w:r>
      <w:bookmarkEnd w:id="272"/>
      <w:bookmarkEnd w:id="273"/>
    </w:p>
    <w:p w:rsidR="00885326" w:rsidRPr="00DF4926" w:rsidP="00294C18" w14:paraId="7A9F413F" w14:textId="2CA32763">
      <w:pPr>
        <w:spacing w:after="120" w:afterAutospacing="0"/>
        <w:rPr>
          <w:rFonts w:ascii="Source Sans Pro" w:hAnsi="Source Sans Pro"/>
        </w:rPr>
      </w:pPr>
      <w:bookmarkStart w:id="274" w:name="_Hlk152754796"/>
      <w:r w:rsidRPr="00DF4926">
        <w:rPr>
          <w:rFonts w:ascii="Source Sans Pro" w:hAnsi="Source Sans Pro"/>
        </w:rPr>
        <w:t xml:space="preserve">A service </w:t>
      </w:r>
      <w:r w:rsidRPr="00DF4926" w:rsidR="00A53DB1">
        <w:rPr>
          <w:rFonts w:ascii="Source Sans Pro" w:hAnsi="Source Sans Pro"/>
        </w:rPr>
        <w:t xml:space="preserve">that </w:t>
      </w:r>
      <w:r w:rsidRPr="00DF4926">
        <w:rPr>
          <w:rFonts w:ascii="Source Sans Pro" w:hAnsi="Source Sans Pro"/>
        </w:rPr>
        <w:t>requir</w:t>
      </w:r>
      <w:r w:rsidRPr="00DF4926" w:rsidR="00A53DB1">
        <w:rPr>
          <w:rFonts w:ascii="Source Sans Pro" w:hAnsi="Source Sans Pro"/>
        </w:rPr>
        <w:t>es</w:t>
      </w:r>
      <w:r w:rsidRPr="00DF4926">
        <w:rPr>
          <w:rFonts w:ascii="Source Sans Pro" w:hAnsi="Source Sans Pro"/>
        </w:rPr>
        <w:t xml:space="preserve"> immediate medical attention </w:t>
      </w:r>
      <w:r w:rsidRPr="00DF4926" w:rsidR="00A53DB1">
        <w:rPr>
          <w:rFonts w:ascii="Source Sans Pro" w:hAnsi="Source Sans Pro"/>
        </w:rPr>
        <w:t>(but isn’t</w:t>
      </w:r>
      <w:r w:rsidRPr="00DF4926">
        <w:rPr>
          <w:rFonts w:ascii="Source Sans Pro" w:hAnsi="Source Sans Pro"/>
        </w:rPr>
        <w:t xml:space="preserve"> an emergency</w:t>
      </w:r>
      <w:r w:rsidRPr="00DF4926" w:rsidR="00A53DB1">
        <w:rPr>
          <w:rFonts w:ascii="Source Sans Pro" w:hAnsi="Source Sans Pro"/>
        </w:rPr>
        <w:t>)</w:t>
      </w:r>
      <w:r w:rsidRPr="00DF4926">
        <w:rPr>
          <w:rFonts w:ascii="Source Sans Pro" w:hAnsi="Source Sans Pro"/>
        </w:rPr>
        <w:t xml:space="preserve"> is an urgently needed service if </w:t>
      </w:r>
      <w:r w:rsidRPr="00DF4926" w:rsidR="00472041">
        <w:rPr>
          <w:rFonts w:ascii="Source Sans Pro" w:hAnsi="Source Sans Pro"/>
        </w:rPr>
        <w:t>you’re</w:t>
      </w:r>
      <w:r w:rsidRPr="00DF4926" w:rsidR="00A53DB1">
        <w:rPr>
          <w:rFonts w:ascii="Source Sans Pro" w:hAnsi="Source Sans Pro"/>
        </w:rPr>
        <w:t xml:space="preserve"> either</w:t>
      </w:r>
      <w:r w:rsidRPr="00DF4926" w:rsidR="00472041">
        <w:rPr>
          <w:rFonts w:ascii="Source Sans Pro" w:hAnsi="Source Sans Pro"/>
        </w:rPr>
        <w:t xml:space="preserve"> </w:t>
      </w:r>
      <w:r w:rsidRPr="00DF4926">
        <w:rPr>
          <w:rFonts w:ascii="Source Sans Pro" w:hAnsi="Source Sans Pro"/>
        </w:rPr>
        <w:t xml:space="preserve">temporarily outside </w:t>
      </w:r>
      <w:r w:rsidRPr="00DF4926" w:rsidR="00A53DB1">
        <w:rPr>
          <w:rFonts w:ascii="Source Sans Pro" w:hAnsi="Source Sans Pro"/>
        </w:rPr>
        <w:t xml:space="preserve">our plan’s </w:t>
      </w:r>
      <w:r w:rsidRPr="00DF4926">
        <w:rPr>
          <w:rFonts w:ascii="Source Sans Pro" w:hAnsi="Source Sans Pro"/>
        </w:rPr>
        <w:t>service area, or</w:t>
      </w:r>
      <w:r w:rsidRPr="00DF4926">
        <w:rPr>
          <w:rFonts w:ascii="Source Sans Pro" w:hAnsi="Source Sans Pro"/>
        </w:rPr>
        <w:t xml:space="preserve"> </w:t>
      </w:r>
      <w:r w:rsidRPr="00DF4926" w:rsidR="00472041">
        <w:rPr>
          <w:rFonts w:ascii="Source Sans Pro" w:hAnsi="Source Sans Pro"/>
        </w:rPr>
        <w:t xml:space="preserve">it’s </w:t>
      </w:r>
      <w:r w:rsidRPr="00DF4926">
        <w:rPr>
          <w:rFonts w:ascii="Source Sans Pro" w:hAnsi="Source Sans Pro"/>
        </w:rPr>
        <w:t xml:space="preserve">unreasonable given your time, place, and circumstances to </w:t>
      </w:r>
      <w:r w:rsidRPr="00DF4926" w:rsidR="00472041">
        <w:rPr>
          <w:rFonts w:ascii="Source Sans Pro" w:hAnsi="Source Sans Pro"/>
        </w:rPr>
        <w:t xml:space="preserve">get </w:t>
      </w:r>
      <w:r w:rsidRPr="00DF4926">
        <w:rPr>
          <w:rFonts w:ascii="Source Sans Pro" w:hAnsi="Source Sans Pro"/>
        </w:rPr>
        <w:t>this service from network providers. Examples of urgently needed services are unforeseen medical illnesses and injuries, or unexpected fla</w:t>
      </w:r>
      <w:r w:rsidRPr="00DF4926" w:rsidR="00D71BC3">
        <w:rPr>
          <w:rFonts w:ascii="Source Sans Pro" w:hAnsi="Source Sans Pro"/>
        </w:rPr>
        <w:t>re</w:t>
      </w:r>
      <w:r w:rsidRPr="00DF4926">
        <w:rPr>
          <w:rFonts w:ascii="Source Sans Pro" w:hAnsi="Source Sans Pro"/>
        </w:rPr>
        <w:t xml:space="preserve">-ups of existing conditions. However, medically necessary routine provider visits such as annual checkups </w:t>
      </w:r>
      <w:r w:rsidRPr="00DF4926" w:rsidR="00472041">
        <w:rPr>
          <w:rFonts w:ascii="Source Sans Pro" w:hAnsi="Source Sans Pro"/>
        </w:rPr>
        <w:t xml:space="preserve">aren’t </w:t>
      </w:r>
      <w:r w:rsidRPr="00DF4926">
        <w:rPr>
          <w:rFonts w:ascii="Source Sans Pro" w:hAnsi="Source Sans Pro"/>
        </w:rPr>
        <w:t xml:space="preserve">considered urgently needed even if </w:t>
      </w:r>
      <w:r w:rsidRPr="00DF4926" w:rsidR="00472041">
        <w:rPr>
          <w:rFonts w:ascii="Source Sans Pro" w:hAnsi="Source Sans Pro"/>
        </w:rPr>
        <w:t xml:space="preserve">you’re </w:t>
      </w:r>
      <w:r w:rsidRPr="00DF4926">
        <w:rPr>
          <w:rFonts w:ascii="Source Sans Pro" w:hAnsi="Source Sans Pro"/>
        </w:rPr>
        <w:t xml:space="preserve">outside </w:t>
      </w:r>
      <w:r w:rsidRPr="00DF4926" w:rsidR="00AB6CE8">
        <w:rPr>
          <w:rFonts w:ascii="Source Sans Pro" w:hAnsi="Source Sans Pro"/>
        </w:rPr>
        <w:t xml:space="preserve">our plan’s </w:t>
      </w:r>
      <w:r w:rsidRPr="00DF4926">
        <w:rPr>
          <w:rFonts w:ascii="Source Sans Pro" w:hAnsi="Source Sans Pro"/>
        </w:rPr>
        <w:t>service area</w:t>
      </w:r>
      <w:r w:rsidRPr="00DF4926">
        <w:rPr>
          <w:rFonts w:ascii="Source Sans Pro" w:hAnsi="Source Sans Pro"/>
        </w:rPr>
        <w:t xml:space="preserve"> </w:t>
      </w:r>
      <w:r w:rsidRPr="00DF4926">
        <w:rPr>
          <w:rFonts w:ascii="Source Sans Pro" w:hAnsi="Source Sans Pro"/>
        </w:rPr>
        <w:t xml:space="preserve">or </w:t>
      </w:r>
      <w:r w:rsidRPr="00DF4926" w:rsidR="00472041">
        <w:rPr>
          <w:rFonts w:ascii="Source Sans Pro" w:hAnsi="Source Sans Pro"/>
        </w:rPr>
        <w:t>our plan</w:t>
      </w:r>
      <w:r w:rsidRPr="00DF4926">
        <w:rPr>
          <w:rFonts w:ascii="Source Sans Pro" w:hAnsi="Source Sans Pro"/>
        </w:rPr>
        <w:t xml:space="preserve"> network is temporarily unavailable.</w:t>
      </w:r>
      <w:bookmarkEnd w:id="274"/>
    </w:p>
    <w:p w:rsidR="001D16DC" w:rsidRPr="00DF4926" w:rsidP="00294C18" w14:paraId="2FBA7E24" w14:textId="72D80BB2">
      <w:pPr>
        <w:spacing w:after="120" w:afterAutospacing="0"/>
        <w:rPr>
          <w:rFonts w:ascii="Source Sans Pro" w:hAnsi="Source Sans Pro"/>
          <w:i/>
          <w:color w:val="0000FF"/>
        </w:rPr>
      </w:pPr>
      <w:r w:rsidRPr="00DF4926">
        <w:rPr>
          <w:rFonts w:ascii="Source Sans Pro" w:hAnsi="Source Sans Pro"/>
          <w:i/>
          <w:color w:val="0000FF"/>
        </w:rPr>
        <w:t>[Plans must insert instructions for how to access urgently needed services (e.g., using urgent care centers, a provider hotline, etc.)]</w:t>
      </w:r>
    </w:p>
    <w:p w:rsidR="00055730" w:rsidRPr="00DF4926" w:rsidP="00055730" w14:paraId="2908BB0D" w14:textId="58893F52">
      <w:pPr>
        <w:rPr>
          <w:rFonts w:ascii="Source Sans Pro" w:hAnsi="Source Sans Pro"/>
        </w:rPr>
      </w:pPr>
      <w:bookmarkStart w:id="275" w:name="_Hlk5374570"/>
      <w:r w:rsidRPr="00DF4926">
        <w:rPr>
          <w:rFonts w:ascii="Source Sans Pro" w:hAnsi="Source Sans Pro"/>
          <w:color w:val="0000FF"/>
        </w:rPr>
        <w:t>[</w:t>
      </w:r>
      <w:r w:rsidRPr="00DF4926">
        <w:rPr>
          <w:rFonts w:ascii="Source Sans Pro" w:hAnsi="Source Sans Pro"/>
          <w:i/>
          <w:color w:val="0000FF"/>
        </w:rPr>
        <w:t>Insert if applicable:</w:t>
      </w:r>
      <w:r w:rsidRPr="00DF4926">
        <w:rPr>
          <w:rFonts w:ascii="Source Sans Pro" w:hAnsi="Source Sans Pro"/>
          <w:color w:val="0000FF"/>
        </w:rPr>
        <w:t xml:space="preserve"> </w:t>
      </w:r>
      <w:bookmarkStart w:id="276" w:name="_Hlk4280531"/>
      <w:r w:rsidRPr="00DF4926">
        <w:rPr>
          <w:rFonts w:ascii="Source Sans Pro" w:hAnsi="Source Sans Pro"/>
          <w:i/>
          <w:color w:val="0000FF"/>
        </w:rPr>
        <w:t>Plans without world-wide emergency/urgent coverage as a supplemental benefit:</w:t>
      </w:r>
      <w:r w:rsidRPr="00DF4926">
        <w:rPr>
          <w:rFonts w:ascii="Source Sans Pro" w:hAnsi="Source Sans Pro"/>
        </w:rPr>
        <w:t xml:space="preserve"> </w:t>
      </w:r>
      <w:bookmarkEnd w:id="276"/>
      <w:r w:rsidRPr="00DF4926">
        <w:rPr>
          <w:rFonts w:ascii="Source Sans Pro" w:hAnsi="Source Sans Pro"/>
          <w:color w:val="0000FF"/>
        </w:rPr>
        <w:t xml:space="preserve">Our plan </w:t>
      </w:r>
      <w:r w:rsidRPr="00DF4926" w:rsidR="00472041">
        <w:rPr>
          <w:rFonts w:ascii="Source Sans Pro" w:hAnsi="Source Sans Pro"/>
          <w:color w:val="0000FF"/>
        </w:rPr>
        <w:t xml:space="preserve">doesn’t </w:t>
      </w:r>
      <w:r w:rsidRPr="00DF4926" w:rsidR="005D7ED8">
        <w:rPr>
          <w:rFonts w:ascii="Source Sans Pro" w:hAnsi="Source Sans Pro"/>
          <w:color w:val="0000FF"/>
        </w:rPr>
        <w:t>cover</w:t>
      </w:r>
      <w:r w:rsidRPr="00DF4926">
        <w:rPr>
          <w:rFonts w:ascii="Source Sans Pro" w:hAnsi="Source Sans Pro"/>
          <w:color w:val="0000FF"/>
        </w:rPr>
        <w:t xml:space="preserve"> emergency </w:t>
      </w:r>
      <w:r w:rsidRPr="00DF4926" w:rsidR="00587E9F">
        <w:rPr>
          <w:rFonts w:ascii="Source Sans Pro" w:hAnsi="Source Sans Pro"/>
          <w:color w:val="0000FF"/>
        </w:rPr>
        <w:t xml:space="preserve">services, urgently needed services, nor any other services </w:t>
      </w:r>
      <w:r w:rsidRPr="00DF4926" w:rsidR="00AB6CE8">
        <w:rPr>
          <w:rFonts w:ascii="Source Sans Pro" w:hAnsi="Source Sans Pro"/>
          <w:color w:val="0000FF"/>
        </w:rPr>
        <w:t>you get outside</w:t>
      </w:r>
      <w:r w:rsidRPr="00DF4926" w:rsidR="00587E9F">
        <w:rPr>
          <w:rFonts w:ascii="Source Sans Pro" w:hAnsi="Source Sans Pro"/>
          <w:color w:val="0000FF"/>
        </w:rPr>
        <w:t xml:space="preserve"> of the United States</w:t>
      </w:r>
      <w:r w:rsidRPr="00DF4926" w:rsidR="008A56D4">
        <w:rPr>
          <w:rFonts w:ascii="Source Sans Pro" w:hAnsi="Source Sans Pro"/>
          <w:color w:val="0000FF"/>
        </w:rPr>
        <w:t xml:space="preserve"> and its territories</w:t>
      </w:r>
      <w:r w:rsidRPr="00DF4926">
        <w:rPr>
          <w:rFonts w:ascii="Source Sans Pro" w:hAnsi="Source Sans Pro"/>
          <w:color w:val="0000FF"/>
        </w:rPr>
        <w:t>.]</w:t>
      </w:r>
    </w:p>
    <w:p w:rsidR="00055730" w:rsidRPr="00DF4926" w14:paraId="4EFCB5DE" w14:textId="77777777">
      <w:pPr>
        <w:rPr>
          <w:rFonts w:ascii="Source Sans Pro" w:hAnsi="Source Sans Pro"/>
          <w:i/>
          <w:color w:val="0000FF"/>
        </w:rPr>
      </w:pPr>
      <w:bookmarkStart w:id="277" w:name="_Hlk4280552"/>
      <w:r w:rsidRPr="00DF4926">
        <w:rPr>
          <w:rFonts w:ascii="Source Sans Pro" w:hAnsi="Source Sans Pro"/>
          <w:color w:val="0000FF"/>
        </w:rPr>
        <w:t>[</w:t>
      </w:r>
      <w:r w:rsidRPr="00DF4926">
        <w:rPr>
          <w:rFonts w:ascii="Source Sans Pro" w:hAnsi="Source Sans Pro"/>
          <w:i/>
          <w:color w:val="0000FF"/>
        </w:rPr>
        <w:t>Insert if applicable:</w:t>
      </w:r>
      <w:r w:rsidRPr="00DF4926">
        <w:rPr>
          <w:rFonts w:ascii="Source Sans Pro" w:hAnsi="Source Sans Pro"/>
          <w:color w:val="0000FF"/>
        </w:rPr>
        <w:t xml:space="preserve"> </w:t>
      </w:r>
      <w:r w:rsidRPr="00DF4926">
        <w:rPr>
          <w:rFonts w:ascii="Source Sans Pro" w:hAnsi="Source Sans Pro"/>
          <w:i/>
          <w:color w:val="0000FF"/>
        </w:rPr>
        <w:t xml:space="preserve">Plans with world-wide emergency/urgent coverage as a supplemental benefit: </w:t>
      </w:r>
      <w:r w:rsidRPr="00DF4926">
        <w:rPr>
          <w:rFonts w:ascii="Source Sans Pro" w:hAnsi="Source Sans Pro"/>
          <w:color w:val="0000FF"/>
        </w:rPr>
        <w:t>Our plan covers worldwide [</w:t>
      </w:r>
      <w:r w:rsidRPr="00DF4926">
        <w:rPr>
          <w:rFonts w:ascii="Source Sans Pro" w:hAnsi="Source Sans Pro"/>
          <w:i/>
          <w:color w:val="0000FF"/>
        </w:rPr>
        <w:t>Insert as applicable</w:t>
      </w:r>
      <w:r w:rsidRPr="00DF4926">
        <w:rPr>
          <w:rFonts w:ascii="Source Sans Pro" w:hAnsi="Source Sans Pro"/>
          <w:color w:val="0000FF"/>
        </w:rPr>
        <w:t xml:space="preserve">: emergency and urgent care OR emergency OR urgent care] services outside the United States under the following circumstances </w:t>
      </w:r>
      <w:r w:rsidRPr="00DF4926">
        <w:rPr>
          <w:rFonts w:ascii="Source Sans Pro" w:hAnsi="Source Sans Pro"/>
          <w:i/>
          <w:color w:val="0000FF"/>
        </w:rPr>
        <w:t>[insert details</w:t>
      </w:r>
      <w:r w:rsidRPr="00DF4926" w:rsidR="00A94F48">
        <w:rPr>
          <w:rFonts w:ascii="Source Sans Pro" w:hAnsi="Source Sans Pro"/>
          <w:i/>
          <w:color w:val="0000FF"/>
        </w:rPr>
        <w:t>]</w:t>
      </w:r>
      <w:r w:rsidRPr="00DF4926" w:rsidR="00673DC8">
        <w:rPr>
          <w:rFonts w:ascii="Source Sans Pro" w:hAnsi="Source Sans Pro"/>
          <w:i/>
        </w:rPr>
        <w:t>.</w:t>
      </w:r>
      <w:r w:rsidRPr="00DF4926">
        <w:rPr>
          <w:rFonts w:ascii="Source Sans Pro" w:hAnsi="Source Sans Pro"/>
          <w:color w:val="0000FF"/>
        </w:rPr>
        <w:t>]</w:t>
      </w:r>
      <w:bookmarkEnd w:id="275"/>
      <w:bookmarkEnd w:id="277"/>
    </w:p>
    <w:p w:rsidR="00B62769" w:rsidRPr="00DF4926" w:rsidP="00EF1E1B" w14:paraId="4FD9DED0" w14:textId="453BED57">
      <w:pPr>
        <w:pStyle w:val="Heading3"/>
        <w:rPr>
          <w:rFonts w:ascii="Source Sans Pro" w:hAnsi="Source Sans Pro"/>
        </w:rPr>
      </w:pPr>
      <w:bookmarkStart w:id="278" w:name="_Toc479865056"/>
      <w:bookmarkStart w:id="279" w:name="_Toc68442673"/>
      <w:r w:rsidRPr="00DF4926">
        <w:rPr>
          <w:rFonts w:ascii="Source Sans Pro" w:hAnsi="Source Sans Pro"/>
        </w:rPr>
        <w:t>Section 3.3</w:t>
      </w:r>
      <w:r w:rsidRPr="00DF4926">
        <w:rPr>
          <w:rFonts w:ascii="Source Sans Pro" w:hAnsi="Source Sans Pro"/>
        </w:rPr>
        <w:tab/>
        <w:t>Get care during a disaster</w:t>
      </w:r>
      <w:bookmarkEnd w:id="278"/>
      <w:bookmarkEnd w:id="279"/>
    </w:p>
    <w:p w:rsidR="00B62769" w:rsidRPr="00DF4926" w:rsidP="00B62769" w14:paraId="7445B13E" w14:textId="675425B6">
      <w:pPr>
        <w:rPr>
          <w:rFonts w:ascii="Source Sans Pro" w:hAnsi="Source Sans Pro"/>
          <w:color w:val="000000" w:themeColor="text1"/>
        </w:rPr>
      </w:pPr>
      <w:r w:rsidRPr="00DF4926">
        <w:rPr>
          <w:rFonts w:ascii="Source Sans Pro" w:hAnsi="Source Sans Pro"/>
          <w:color w:val="000000" w:themeColor="text1"/>
        </w:rPr>
        <w:t xml:space="preserve">If the Governor of your state, the U.S. Secretary of Health and Human Services, or the President of the United States declares a state of disaster or emergency in your geographic area, </w:t>
      </w:r>
      <w:r w:rsidRPr="00DF4926" w:rsidR="00472041">
        <w:rPr>
          <w:rFonts w:ascii="Source Sans Pro" w:hAnsi="Source Sans Pro"/>
          <w:color w:val="000000" w:themeColor="text1"/>
        </w:rPr>
        <w:t xml:space="preserve">you’re </w:t>
      </w:r>
      <w:r w:rsidRPr="00DF4926">
        <w:rPr>
          <w:rFonts w:ascii="Source Sans Pro" w:hAnsi="Source Sans Pro"/>
          <w:color w:val="000000" w:themeColor="text1"/>
        </w:rPr>
        <w:t>still entitled to care from our plan.</w:t>
      </w:r>
    </w:p>
    <w:p w:rsidR="00B62769" w:rsidRPr="00DF4926" w14:paraId="30AD9601" w14:textId="33EEB2F5">
      <w:pPr>
        <w:rPr>
          <w:rFonts w:ascii="Source Sans Pro" w:hAnsi="Source Sans Pro"/>
          <w:i/>
          <w:color w:val="000000" w:themeColor="text1"/>
        </w:rPr>
      </w:pPr>
      <w:r w:rsidRPr="00DF4926">
        <w:rPr>
          <w:rFonts w:ascii="Source Sans Pro" w:hAnsi="Source Sans Pro"/>
          <w:color w:val="000000" w:themeColor="text1"/>
        </w:rPr>
        <w:t>V</w:t>
      </w:r>
      <w:r w:rsidRPr="00DF4926">
        <w:rPr>
          <w:rFonts w:ascii="Source Sans Pro" w:hAnsi="Source Sans Pro"/>
          <w:color w:val="000000" w:themeColor="text1"/>
        </w:rPr>
        <w:t>isit</w:t>
      </w:r>
      <w:r w:rsidRPr="00DF4926">
        <w:rPr>
          <w:rFonts w:ascii="Source Sans Pro" w:hAnsi="Source Sans Pro"/>
          <w:color w:val="000000" w:themeColor="text1"/>
        </w:rPr>
        <w:t xml:space="preserve"> </w:t>
      </w:r>
      <w:r w:rsidRPr="00DF4926">
        <w:rPr>
          <w:rFonts w:ascii="Source Sans Pro" w:hAnsi="Source Sans Pro"/>
          <w:i/>
          <w:color w:val="0000FF"/>
        </w:rPr>
        <w:t>[insert website]</w:t>
      </w:r>
      <w:r w:rsidRPr="00DF4926">
        <w:rPr>
          <w:rFonts w:ascii="Source Sans Pro" w:hAnsi="Source Sans Pro"/>
          <w:color w:val="0000FF"/>
        </w:rPr>
        <w:t xml:space="preserve"> </w:t>
      </w:r>
      <w:r w:rsidRPr="00DF4926">
        <w:rPr>
          <w:rFonts w:ascii="Source Sans Pro" w:hAnsi="Source Sans Pro"/>
          <w:color w:val="000000" w:themeColor="text1"/>
        </w:rPr>
        <w:t xml:space="preserve">for information on how to </w:t>
      </w:r>
      <w:r w:rsidRPr="00DF4926" w:rsidR="00472041">
        <w:rPr>
          <w:rFonts w:ascii="Source Sans Pro" w:hAnsi="Source Sans Pro"/>
          <w:color w:val="000000" w:themeColor="text1"/>
        </w:rPr>
        <w:t xml:space="preserve">get </w:t>
      </w:r>
      <w:r w:rsidRPr="00DF4926">
        <w:rPr>
          <w:rFonts w:ascii="Source Sans Pro" w:hAnsi="Source Sans Pro"/>
          <w:color w:val="000000" w:themeColor="text1"/>
        </w:rPr>
        <w:t>needed care during a disaster</w:t>
      </w:r>
      <w:r w:rsidRPr="00DF4926">
        <w:rPr>
          <w:rFonts w:ascii="Source Sans Pro" w:hAnsi="Source Sans Pro"/>
          <w:i/>
          <w:color w:val="000000" w:themeColor="text1"/>
        </w:rPr>
        <w:t>.</w:t>
      </w:r>
    </w:p>
    <w:p w:rsidR="00B62769" w:rsidRPr="00DF4926" w:rsidP="4FA901BF" w14:paraId="0E606F38" w14:textId="53BAF95B">
      <w:pPr>
        <w:rPr>
          <w:rFonts w:ascii="Source Sans Pro" w:hAnsi="Source Sans Pro"/>
          <w:i/>
          <w:color w:val="000000" w:themeColor="text1"/>
        </w:rPr>
      </w:pPr>
      <w:r w:rsidRPr="00DF4926">
        <w:rPr>
          <w:rFonts w:ascii="Source Sans Pro" w:hAnsi="Source Sans Pro"/>
          <w:color w:val="000000" w:themeColor="text1"/>
        </w:rPr>
        <w:t>I</w:t>
      </w:r>
      <w:r w:rsidRPr="00DF4926" w:rsidR="00F239DF">
        <w:rPr>
          <w:rFonts w:ascii="Source Sans Pro" w:hAnsi="Source Sans Pro"/>
          <w:color w:val="000000" w:themeColor="text1"/>
        </w:rPr>
        <w:t xml:space="preserve">f you </w:t>
      </w:r>
      <w:r w:rsidRPr="00DF4926" w:rsidR="00472041">
        <w:rPr>
          <w:rFonts w:ascii="Source Sans Pro" w:hAnsi="Source Sans Pro"/>
          <w:color w:val="000000" w:themeColor="text1"/>
        </w:rPr>
        <w:t xml:space="preserve">can’t </w:t>
      </w:r>
      <w:r w:rsidRPr="00DF4926" w:rsidR="00F239DF">
        <w:rPr>
          <w:rFonts w:ascii="Source Sans Pro" w:hAnsi="Source Sans Pro"/>
          <w:color w:val="000000" w:themeColor="text1"/>
        </w:rPr>
        <w:t>use a network provider</w:t>
      </w:r>
      <w:r w:rsidRPr="00DF4926" w:rsidR="00A44C8A">
        <w:rPr>
          <w:rFonts w:ascii="Source Sans Pro" w:hAnsi="Source Sans Pro"/>
          <w:color w:val="000000" w:themeColor="text1"/>
        </w:rPr>
        <w:t xml:space="preserve"> during a disaster, our plan will allow you to </w:t>
      </w:r>
      <w:r w:rsidRPr="00DF4926" w:rsidR="00472041">
        <w:rPr>
          <w:rFonts w:ascii="Source Sans Pro" w:hAnsi="Source Sans Pro"/>
          <w:color w:val="000000" w:themeColor="text1"/>
        </w:rPr>
        <w:t xml:space="preserve">get </w:t>
      </w:r>
      <w:r w:rsidRPr="00DF4926" w:rsidR="00A44C8A">
        <w:rPr>
          <w:rFonts w:ascii="Source Sans Pro" w:hAnsi="Source Sans Pro"/>
          <w:color w:val="000000" w:themeColor="text1"/>
        </w:rPr>
        <w:t>care from out-of-network providers at in-network cost</w:t>
      </w:r>
      <w:r w:rsidRPr="00DF4926" w:rsidR="00325D9E">
        <w:rPr>
          <w:rFonts w:ascii="Source Sans Pro" w:hAnsi="Source Sans Pro"/>
          <w:color w:val="000000" w:themeColor="text1"/>
        </w:rPr>
        <w:t xml:space="preserve"> </w:t>
      </w:r>
      <w:r w:rsidRPr="00DF4926" w:rsidR="00A44C8A">
        <w:rPr>
          <w:rFonts w:ascii="Source Sans Pro" w:hAnsi="Source Sans Pro"/>
          <w:color w:val="000000" w:themeColor="text1"/>
        </w:rPr>
        <w:t xml:space="preserve">sharing. </w:t>
      </w:r>
      <w:r w:rsidRPr="00DF4926" w:rsidR="0065466E">
        <w:rPr>
          <w:rFonts w:ascii="Source Sans Pro" w:hAnsi="Source Sans Pro"/>
          <w:color w:val="0000FF"/>
        </w:rPr>
        <w:t>[</w:t>
      </w:r>
      <w:r w:rsidRPr="00DF4926" w:rsidR="0065466E">
        <w:rPr>
          <w:rFonts w:ascii="Source Sans Pro" w:hAnsi="Source Sans Pro"/>
          <w:i/>
          <w:color w:val="0000FF"/>
        </w:rPr>
        <w:t>MA-only plans, omit</w:t>
      </w:r>
      <w:r w:rsidRPr="00DF4926" w:rsidR="00234BB4">
        <w:rPr>
          <w:rFonts w:ascii="Source Sans Pro" w:hAnsi="Source Sans Pro"/>
          <w:i/>
          <w:color w:val="0000FF"/>
        </w:rPr>
        <w:t>]</w:t>
      </w:r>
      <w:r w:rsidRPr="00DF4926" w:rsidR="0065466E">
        <w:rPr>
          <w:rFonts w:ascii="Source Sans Pro" w:hAnsi="Source Sans Pro"/>
          <w:color w:val="0000FF"/>
        </w:rPr>
        <w:t xml:space="preserve"> </w:t>
      </w:r>
      <w:r w:rsidRPr="00DF4926" w:rsidR="00A44C8A">
        <w:rPr>
          <w:rFonts w:ascii="Source Sans Pro" w:hAnsi="Source Sans Pro"/>
          <w:color w:val="000000" w:themeColor="text1"/>
        </w:rPr>
        <w:t xml:space="preserve">If you </w:t>
      </w:r>
      <w:r w:rsidRPr="00DF4926" w:rsidR="00472041">
        <w:rPr>
          <w:rFonts w:ascii="Source Sans Pro" w:hAnsi="Source Sans Pro"/>
          <w:color w:val="000000" w:themeColor="text1"/>
        </w:rPr>
        <w:t xml:space="preserve">can’t </w:t>
      </w:r>
      <w:r w:rsidRPr="00DF4926" w:rsidR="00A44C8A">
        <w:rPr>
          <w:rFonts w:ascii="Source Sans Pro" w:hAnsi="Source Sans Pro"/>
          <w:color w:val="000000" w:themeColor="text1"/>
        </w:rPr>
        <w:t xml:space="preserve">use a network pharmacy during a disaster, you may be able to fill your prescription at an out-of-network pharmacy. </w:t>
      </w:r>
      <w:r w:rsidRPr="00DF4926" w:rsidR="009777B6">
        <w:rPr>
          <w:rFonts w:ascii="Source Sans Pro" w:hAnsi="Source Sans Pro"/>
          <w:color w:val="000000" w:themeColor="text1"/>
        </w:rPr>
        <w:t>Go to</w:t>
      </w:r>
      <w:r w:rsidRPr="00DF4926" w:rsidR="00A44C8A">
        <w:rPr>
          <w:rFonts w:ascii="Source Sans Pro" w:hAnsi="Source Sans Pro"/>
          <w:color w:val="000000" w:themeColor="text1"/>
        </w:rPr>
        <w:t xml:space="preserve"> Chapter 5, Sec</w:t>
      </w:r>
      <w:r w:rsidRPr="00DF4926" w:rsidR="00F12AA5">
        <w:rPr>
          <w:rFonts w:ascii="Source Sans Pro" w:hAnsi="Source Sans Pro"/>
          <w:color w:val="000000" w:themeColor="text1"/>
        </w:rPr>
        <w:t>tion 2.5 for more information.</w:t>
      </w:r>
    </w:p>
    <w:p w:rsidR="006F3433" w:rsidRPr="00DF4926" w:rsidP="00234BB4" w14:paraId="24977C6E" w14:textId="277A10EE">
      <w:pPr>
        <w:pStyle w:val="Heading2"/>
        <w:rPr>
          <w:rFonts w:ascii="Source Sans Pro" w:hAnsi="Source Sans Pro"/>
        </w:rPr>
      </w:pPr>
      <w:bookmarkStart w:id="280" w:name="_Toc109315378"/>
      <w:bookmarkStart w:id="281" w:name="_Toc228556044"/>
      <w:bookmarkStart w:id="282" w:name="_Toc479865057"/>
      <w:bookmarkStart w:id="283" w:name="_Toc68442674"/>
      <w:bookmarkStart w:id="284" w:name="_Toc102334436"/>
      <w:bookmarkStart w:id="285" w:name="_Toc205470327"/>
      <w:r w:rsidRPr="00DF4926">
        <w:rPr>
          <w:rFonts w:ascii="Source Sans Pro" w:hAnsi="Source Sans Pro"/>
        </w:rPr>
        <w:t>SECTION 4</w:t>
      </w:r>
      <w:r w:rsidRPr="00DF4926">
        <w:rPr>
          <w:rFonts w:ascii="Source Sans Pro" w:hAnsi="Source Sans Pro"/>
        </w:rPr>
        <w:tab/>
        <w:t xml:space="preserve">What if </w:t>
      </w:r>
      <w:r w:rsidRPr="00DF4926" w:rsidR="00472041">
        <w:rPr>
          <w:rFonts w:ascii="Source Sans Pro" w:hAnsi="Source Sans Pro"/>
        </w:rPr>
        <w:t xml:space="preserve">you’re </w:t>
      </w:r>
      <w:r w:rsidRPr="00DF4926">
        <w:rPr>
          <w:rFonts w:ascii="Source Sans Pro" w:hAnsi="Source Sans Pro"/>
        </w:rPr>
        <w:t xml:space="preserve">billed directly for the full cost of </w:t>
      </w:r>
      <w:r w:rsidRPr="00DF4926" w:rsidR="003B5302">
        <w:rPr>
          <w:rFonts w:ascii="Source Sans Pro" w:hAnsi="Source Sans Pro"/>
        </w:rPr>
        <w:t>covered</w:t>
      </w:r>
      <w:r w:rsidRPr="00DF4926">
        <w:rPr>
          <w:rFonts w:ascii="Source Sans Pro" w:hAnsi="Source Sans Pro"/>
        </w:rPr>
        <w:t xml:space="preserve"> services?</w:t>
      </w:r>
      <w:bookmarkEnd w:id="280"/>
      <w:bookmarkEnd w:id="281"/>
      <w:bookmarkEnd w:id="282"/>
      <w:bookmarkEnd w:id="283"/>
      <w:bookmarkEnd w:id="284"/>
      <w:bookmarkEnd w:id="285"/>
    </w:p>
    <w:p w:rsidR="006F3433" w:rsidRPr="00DF4926" w:rsidP="003207E9" w14:paraId="61E5AA10" w14:textId="28C5419B">
      <w:pPr>
        <w:rPr>
          <w:rFonts w:ascii="Source Sans Pro" w:hAnsi="Source Sans Pro"/>
        </w:rPr>
      </w:pPr>
      <w:r w:rsidRPr="00DF4926">
        <w:rPr>
          <w:rFonts w:ascii="Source Sans Pro" w:hAnsi="Source Sans Pro"/>
        </w:rPr>
        <w:t>If you</w:t>
      </w:r>
      <w:r w:rsidRPr="00DF4926">
        <w:rPr>
          <w:rFonts w:ascii="Source Sans Pro" w:hAnsi="Source Sans Pro"/>
        </w:rPr>
        <w:t xml:space="preserve"> </w:t>
      </w:r>
      <w:r w:rsidRPr="00DF4926">
        <w:rPr>
          <w:rFonts w:ascii="Source Sans Pro" w:hAnsi="Source Sans Pro"/>
        </w:rPr>
        <w:t xml:space="preserve">paid more than our </w:t>
      </w:r>
      <w:r w:rsidRPr="00DF4926" w:rsidR="00357789">
        <w:rPr>
          <w:rFonts w:ascii="Source Sans Pro" w:hAnsi="Source Sans Pro"/>
        </w:rPr>
        <w:t>plan cost</w:t>
      </w:r>
      <w:r w:rsidRPr="00DF4926" w:rsidR="004C59C9">
        <w:rPr>
          <w:rFonts w:ascii="Source Sans Pro" w:hAnsi="Source Sans Pro"/>
        </w:rPr>
        <w:t xml:space="preserve"> </w:t>
      </w:r>
      <w:r w:rsidRPr="00DF4926" w:rsidR="00357789">
        <w:rPr>
          <w:rFonts w:ascii="Source Sans Pro" w:hAnsi="Source Sans Pro"/>
        </w:rPr>
        <w:t>sharing</w:t>
      </w:r>
      <w:r w:rsidRPr="00DF4926">
        <w:rPr>
          <w:rFonts w:ascii="Source Sans Pro" w:hAnsi="Source Sans Pro"/>
        </w:rPr>
        <w:t xml:space="preserve"> for covered services, or if you </w:t>
      </w:r>
      <w:r w:rsidRPr="00DF4926" w:rsidR="00472041">
        <w:rPr>
          <w:rFonts w:ascii="Source Sans Pro" w:hAnsi="Source Sans Pro"/>
        </w:rPr>
        <w:t>g</w:t>
      </w:r>
      <w:r w:rsidRPr="00DF4926" w:rsidR="00AB6CE8">
        <w:rPr>
          <w:rFonts w:ascii="Source Sans Pro" w:hAnsi="Source Sans Pro"/>
        </w:rPr>
        <w:t>e</w:t>
      </w:r>
      <w:r w:rsidRPr="00DF4926" w:rsidR="00472041">
        <w:rPr>
          <w:rFonts w:ascii="Source Sans Pro" w:hAnsi="Source Sans Pro"/>
        </w:rPr>
        <w:t>t</w:t>
      </w:r>
      <w:r w:rsidRPr="00DF4926">
        <w:rPr>
          <w:rFonts w:ascii="Source Sans Pro" w:hAnsi="Source Sans Pro"/>
        </w:rPr>
        <w:t xml:space="preserve"> a bill for the full cost of covered medical services, </w:t>
      </w:r>
      <w:r w:rsidRPr="00DF4926" w:rsidR="009777B6">
        <w:rPr>
          <w:rFonts w:ascii="Source Sans Pro" w:hAnsi="Source Sans Pro"/>
        </w:rPr>
        <w:t xml:space="preserve">you can </w:t>
      </w:r>
      <w:r w:rsidRPr="00DF4926" w:rsidR="00AB6CE8">
        <w:rPr>
          <w:rFonts w:ascii="Source Sans Pro" w:hAnsi="Source Sans Pro"/>
        </w:rPr>
        <w:t>ask us to pay our share of the cost of covered services. G</w:t>
      </w:r>
      <w:r w:rsidRPr="00DF4926">
        <w:rPr>
          <w:rFonts w:ascii="Source Sans Pro" w:hAnsi="Source Sans Pro"/>
        </w:rPr>
        <w:t xml:space="preserve">o to </w:t>
      </w:r>
      <w:r w:rsidRPr="00DF4926">
        <w:rPr>
          <w:rFonts w:ascii="Source Sans Pro" w:hAnsi="Source Sans Pro"/>
          <w:color w:val="0000FF"/>
        </w:rPr>
        <w:t>[</w:t>
      </w:r>
      <w:r w:rsidRPr="00DF4926">
        <w:rPr>
          <w:rFonts w:ascii="Source Sans Pro" w:hAnsi="Source Sans Pro"/>
          <w:i/>
          <w:color w:val="0000FF"/>
        </w:rPr>
        <w:t>insert as applicable:</w:t>
      </w:r>
      <w:r w:rsidRPr="00DF4926">
        <w:rPr>
          <w:rFonts w:ascii="Source Sans Pro" w:hAnsi="Source Sans Pro"/>
          <w:color w:val="0000FF"/>
        </w:rPr>
        <w:t xml:space="preserve"> Chapter 5 </w:t>
      </w:r>
      <w:r w:rsidRPr="00DF4926">
        <w:rPr>
          <w:rFonts w:ascii="Source Sans Pro" w:hAnsi="Source Sans Pro"/>
          <w:i/>
          <w:color w:val="0000FF"/>
        </w:rPr>
        <w:t>OR</w:t>
      </w:r>
      <w:r w:rsidRPr="00DF4926">
        <w:rPr>
          <w:rFonts w:ascii="Source Sans Pro" w:hAnsi="Source Sans Pro"/>
          <w:color w:val="0000FF"/>
        </w:rPr>
        <w:t xml:space="preserve"> Chapter 7]</w:t>
      </w:r>
      <w:r w:rsidRPr="00DF4926">
        <w:rPr>
          <w:rFonts w:ascii="Source Sans Pro" w:hAnsi="Source Sans Pro"/>
        </w:rPr>
        <w:t xml:space="preserve"> fo</w:t>
      </w:r>
      <w:r w:rsidRPr="00DF4926" w:rsidR="00927ACF">
        <w:rPr>
          <w:rFonts w:ascii="Source Sans Pro" w:hAnsi="Source Sans Pro"/>
        </w:rPr>
        <w:t>r information about what to do.</w:t>
      </w:r>
    </w:p>
    <w:p w:rsidR="006F3433" w:rsidRPr="00DF4926" w:rsidP="00EF1E1B" w14:paraId="42BA015A" w14:textId="3A2F68E9">
      <w:pPr>
        <w:pStyle w:val="Heading3"/>
        <w:rPr>
          <w:rFonts w:ascii="Source Sans Pro" w:hAnsi="Source Sans Pro"/>
        </w:rPr>
      </w:pPr>
      <w:bookmarkStart w:id="286" w:name="_Toc109315380"/>
      <w:bookmarkStart w:id="287" w:name="_Toc228556046"/>
      <w:bookmarkStart w:id="288" w:name="_Toc479865059"/>
      <w:bookmarkStart w:id="289" w:name="_Toc68442676"/>
      <w:r w:rsidRPr="00DF4926">
        <w:rPr>
          <w:rFonts w:ascii="Source Sans Pro" w:hAnsi="Source Sans Pro"/>
        </w:rPr>
        <w:t>Section 4.</w:t>
      </w:r>
      <w:r w:rsidRPr="00DF4926" w:rsidR="009032BE">
        <w:rPr>
          <w:rFonts w:ascii="Source Sans Pro" w:hAnsi="Source Sans Pro"/>
        </w:rPr>
        <w:t>1</w:t>
      </w:r>
      <w:r w:rsidRPr="00DF4926">
        <w:rPr>
          <w:rFonts w:ascii="Source Sans Pro" w:hAnsi="Source Sans Pro"/>
        </w:rPr>
        <w:tab/>
        <w:t xml:space="preserve">If services </w:t>
      </w:r>
      <w:r w:rsidRPr="00DF4926" w:rsidR="00472041">
        <w:rPr>
          <w:rFonts w:ascii="Source Sans Pro" w:hAnsi="Source Sans Pro"/>
        </w:rPr>
        <w:t xml:space="preserve">aren’t </w:t>
      </w:r>
      <w:r w:rsidRPr="00DF4926">
        <w:rPr>
          <w:rFonts w:ascii="Source Sans Pro" w:hAnsi="Source Sans Pro"/>
        </w:rPr>
        <w:t>covered by our plan, you must pay the full cost</w:t>
      </w:r>
      <w:bookmarkEnd w:id="286"/>
      <w:bookmarkEnd w:id="287"/>
      <w:bookmarkEnd w:id="288"/>
      <w:bookmarkEnd w:id="289"/>
    </w:p>
    <w:p w:rsidR="006F3433" w:rsidRPr="00DF4926" w14:paraId="52977C6E" w14:textId="4DC027DF">
      <w:pPr>
        <w:rPr>
          <w:rFonts w:ascii="Source Sans Pro" w:hAnsi="Source Sans Pro"/>
        </w:rPr>
      </w:pPr>
      <w:r w:rsidRPr="00DF4926">
        <w:rPr>
          <w:rFonts w:ascii="Source Sans Pro" w:hAnsi="Source Sans Pro"/>
          <w:i/>
          <w:color w:val="0000FF"/>
        </w:rPr>
        <w:t>[</w:t>
      </w:r>
      <w:r w:rsidRPr="00DF4926" w:rsidR="00992E76">
        <w:rPr>
          <w:rFonts w:ascii="Source Sans Pro" w:hAnsi="Source Sans Pro"/>
          <w:i/>
          <w:color w:val="0000FF"/>
        </w:rPr>
        <w:t>I</w:t>
      </w:r>
      <w:r w:rsidRPr="00DF4926" w:rsidR="00472041">
        <w:rPr>
          <w:rFonts w:ascii="Source Sans Pro" w:hAnsi="Source Sans Pro"/>
          <w:i/>
          <w:color w:val="0000FF"/>
        </w:rPr>
        <w:t>nsert 202</w:t>
      </w:r>
      <w:r w:rsidR="00570F16">
        <w:rPr>
          <w:rFonts w:ascii="Source Sans Pro" w:hAnsi="Source Sans Pro"/>
          <w:i/>
          <w:color w:val="0000FF"/>
        </w:rPr>
        <w:t>7</w:t>
      </w:r>
      <w:r w:rsidRPr="00DF4926" w:rsidR="00472041">
        <w:rPr>
          <w:rFonts w:ascii="Source Sans Pro" w:hAnsi="Source Sans Pro"/>
          <w:i/>
          <w:color w:val="0000FF"/>
        </w:rPr>
        <w:t xml:space="preserve"> plan name]</w:t>
      </w:r>
      <w:r w:rsidRPr="00DF4926">
        <w:rPr>
          <w:rFonts w:ascii="Source Sans Pro" w:hAnsi="Source Sans Pro"/>
          <w:i/>
        </w:rPr>
        <w:t xml:space="preserve"> </w:t>
      </w:r>
      <w:r w:rsidRPr="00DF4926">
        <w:rPr>
          <w:rFonts w:ascii="Source Sans Pro" w:hAnsi="Source Sans Pro"/>
        </w:rPr>
        <w:t>covers all medically necessary services as listed in the Medical Benefits Chart in Chapter 4</w:t>
      </w:r>
      <w:r w:rsidRPr="00DF4926" w:rsidR="00FA40B2">
        <w:rPr>
          <w:rFonts w:ascii="Source Sans Pro" w:hAnsi="Source Sans Pro"/>
        </w:rPr>
        <w:t>.</w:t>
      </w:r>
      <w:r w:rsidRPr="00DF4926">
        <w:rPr>
          <w:rFonts w:ascii="Source Sans Pro" w:hAnsi="Source Sans Pro"/>
        </w:rPr>
        <w:t xml:space="preserve"> </w:t>
      </w:r>
      <w:bookmarkStart w:id="290" w:name="_Hlk71113934"/>
      <w:r w:rsidRPr="00DF4926">
        <w:rPr>
          <w:rFonts w:ascii="Source Sans Pro" w:hAnsi="Source Sans Pro"/>
        </w:rPr>
        <w:t xml:space="preserve">If you </w:t>
      </w:r>
      <w:r w:rsidRPr="00DF4926" w:rsidR="00472041">
        <w:rPr>
          <w:rFonts w:ascii="Source Sans Pro" w:hAnsi="Source Sans Pro"/>
        </w:rPr>
        <w:t xml:space="preserve">get </w:t>
      </w:r>
      <w:r w:rsidRPr="00DF4926">
        <w:rPr>
          <w:rFonts w:ascii="Source Sans Pro" w:hAnsi="Source Sans Pro"/>
        </w:rPr>
        <w:t xml:space="preserve">services </w:t>
      </w:r>
      <w:r w:rsidRPr="00DF4926" w:rsidR="00AB6CE8">
        <w:rPr>
          <w:rFonts w:ascii="Source Sans Pro" w:hAnsi="Source Sans Pro"/>
        </w:rPr>
        <w:t xml:space="preserve">that aren’t </w:t>
      </w:r>
      <w:r w:rsidRPr="00DF4926">
        <w:rPr>
          <w:rFonts w:ascii="Source Sans Pro" w:hAnsi="Source Sans Pro"/>
        </w:rPr>
        <w:t>covered by our plan</w:t>
      </w:r>
      <w:r w:rsidRPr="00DF4926" w:rsidR="009B034A">
        <w:rPr>
          <w:rFonts w:ascii="Source Sans Pro" w:hAnsi="Source Sans Pro"/>
        </w:rPr>
        <w:t xml:space="preserve"> or </w:t>
      </w:r>
      <w:r w:rsidRPr="00DF4926" w:rsidR="00AB6CE8">
        <w:rPr>
          <w:rFonts w:ascii="Source Sans Pro" w:hAnsi="Source Sans Pro"/>
        </w:rPr>
        <w:t xml:space="preserve">you get </w:t>
      </w:r>
      <w:r w:rsidRPr="00DF4926" w:rsidR="009B034A">
        <w:rPr>
          <w:rFonts w:ascii="Source Sans Pro" w:hAnsi="Source Sans Pro"/>
        </w:rPr>
        <w:t>services</w:t>
      </w:r>
      <w:r w:rsidRPr="00DF4926" w:rsidR="007325DB">
        <w:rPr>
          <w:rFonts w:ascii="Source Sans Pro" w:hAnsi="Source Sans Pro"/>
        </w:rPr>
        <w:t xml:space="preserve"> out of network </w:t>
      </w:r>
      <w:r w:rsidRPr="00DF4926" w:rsidR="00AB6CE8">
        <w:rPr>
          <w:rFonts w:ascii="Source Sans Pro" w:hAnsi="Source Sans Pro"/>
        </w:rPr>
        <w:t>without authorization</w:t>
      </w:r>
      <w:bookmarkEnd w:id="290"/>
      <w:r w:rsidRPr="00DF4926" w:rsidR="00E667B1">
        <w:rPr>
          <w:rFonts w:ascii="Source Sans Pro" w:hAnsi="Source Sans Pro"/>
        </w:rPr>
        <w:t>,</w:t>
      </w:r>
      <w:r w:rsidRPr="00DF4926">
        <w:rPr>
          <w:rFonts w:ascii="Source Sans Pro" w:hAnsi="Source Sans Pro"/>
        </w:rPr>
        <w:t xml:space="preserve"> </w:t>
      </w:r>
      <w:r w:rsidRPr="00DF4926" w:rsidR="00472041">
        <w:rPr>
          <w:rFonts w:ascii="Source Sans Pro" w:hAnsi="Source Sans Pro"/>
        </w:rPr>
        <w:t xml:space="preserve">you’re </w:t>
      </w:r>
      <w:r w:rsidRPr="00DF4926">
        <w:rPr>
          <w:rFonts w:ascii="Source Sans Pro" w:hAnsi="Source Sans Pro"/>
        </w:rPr>
        <w:t xml:space="preserve">responsible for paying the full cost of services. </w:t>
      </w:r>
      <w:r w:rsidRPr="00DF4926">
        <w:rPr>
          <w:rFonts w:ascii="Source Sans Pro" w:hAnsi="Source Sans Pro"/>
        </w:rPr>
        <w:t>You have the right to seek care from any provider qualified to treat Medicare members. However, Original Medicare pays your claims</w:t>
      </w:r>
      <w:r w:rsidRPr="00DF4926" w:rsidR="00CA2829">
        <w:rPr>
          <w:rFonts w:ascii="Source Sans Pro" w:hAnsi="Source Sans Pro"/>
        </w:rPr>
        <w:t>,</w:t>
      </w:r>
      <w:r w:rsidRPr="00DF4926">
        <w:rPr>
          <w:rFonts w:ascii="Source Sans Pro" w:hAnsi="Source Sans Pro"/>
        </w:rPr>
        <w:t xml:space="preserve"> and you must pay your </w:t>
      </w:r>
      <w:r w:rsidRPr="00DF4926" w:rsidR="00BB10ED">
        <w:rPr>
          <w:rFonts w:ascii="Source Sans Pro" w:hAnsi="Source Sans Pro"/>
        </w:rPr>
        <w:t>cost</w:t>
      </w:r>
      <w:r w:rsidRPr="00DF4926" w:rsidR="00325D9E">
        <w:rPr>
          <w:rFonts w:ascii="Source Sans Pro" w:hAnsi="Source Sans Pro"/>
        </w:rPr>
        <w:t xml:space="preserve"> </w:t>
      </w:r>
      <w:r w:rsidRPr="00DF4926" w:rsidR="00BB10ED">
        <w:rPr>
          <w:rFonts w:ascii="Source Sans Pro" w:hAnsi="Source Sans Pro"/>
        </w:rPr>
        <w:t>sharing</w:t>
      </w:r>
      <w:r w:rsidRPr="00DF4926">
        <w:rPr>
          <w:rFonts w:ascii="Source Sans Pro" w:hAnsi="Source Sans Pro"/>
        </w:rPr>
        <w:t>.</w:t>
      </w:r>
    </w:p>
    <w:p w:rsidR="006F3433" w:rsidRPr="00DF4926" w:rsidP="00234BB4" w14:paraId="58113123" w14:textId="2C3E963D">
      <w:pPr>
        <w:pStyle w:val="Heading2"/>
        <w:rPr>
          <w:rFonts w:ascii="Source Sans Pro" w:hAnsi="Source Sans Pro"/>
        </w:rPr>
      </w:pPr>
      <w:bookmarkStart w:id="291" w:name="_Toc109315381"/>
      <w:bookmarkStart w:id="292" w:name="_Toc228556047"/>
      <w:bookmarkStart w:id="293" w:name="_Toc479865060"/>
      <w:bookmarkStart w:id="294" w:name="_Toc68442677"/>
      <w:bookmarkStart w:id="295" w:name="_Toc102334437"/>
      <w:bookmarkStart w:id="296" w:name="_Toc205470328"/>
      <w:r w:rsidRPr="00DF4926">
        <w:rPr>
          <w:rFonts w:ascii="Source Sans Pro" w:hAnsi="Source Sans Pro"/>
        </w:rPr>
        <w:t>SECTION 5</w:t>
      </w:r>
      <w:r w:rsidRPr="00DF4926">
        <w:rPr>
          <w:rFonts w:ascii="Source Sans Pro" w:hAnsi="Source Sans Pro"/>
        </w:rPr>
        <w:tab/>
      </w:r>
      <w:r w:rsidRPr="00DF4926" w:rsidR="00AB6CE8">
        <w:rPr>
          <w:rFonts w:ascii="Source Sans Pro" w:hAnsi="Source Sans Pro"/>
        </w:rPr>
        <w:t xml:space="preserve">Medical </w:t>
      </w:r>
      <w:r w:rsidRPr="00DF4926">
        <w:rPr>
          <w:rFonts w:ascii="Source Sans Pro" w:hAnsi="Source Sans Pro"/>
        </w:rPr>
        <w:t>services in a clinical research study</w:t>
      </w:r>
      <w:bookmarkEnd w:id="291"/>
      <w:bookmarkEnd w:id="292"/>
      <w:bookmarkEnd w:id="293"/>
      <w:bookmarkEnd w:id="294"/>
      <w:bookmarkEnd w:id="295"/>
      <w:bookmarkEnd w:id="296"/>
    </w:p>
    <w:p w:rsidR="006F3433" w:rsidRPr="00DF4926" w:rsidP="00EF1E1B" w14:paraId="2696FCC9" w14:textId="1119B5C4">
      <w:pPr>
        <w:pStyle w:val="Heading3"/>
        <w:rPr>
          <w:rFonts w:ascii="Source Sans Pro" w:hAnsi="Source Sans Pro"/>
        </w:rPr>
      </w:pPr>
      <w:bookmarkStart w:id="297" w:name="_Toc109315382"/>
      <w:bookmarkStart w:id="298" w:name="_Toc228556048"/>
      <w:bookmarkStart w:id="299" w:name="_Toc479865061"/>
      <w:bookmarkStart w:id="300" w:name="_Toc68442678"/>
      <w:r w:rsidRPr="00DF4926">
        <w:rPr>
          <w:rFonts w:ascii="Source Sans Pro" w:hAnsi="Source Sans Pro"/>
        </w:rPr>
        <w:t>Section 5.1</w:t>
      </w:r>
      <w:r w:rsidRPr="00DF4926">
        <w:rPr>
          <w:rFonts w:ascii="Source Sans Pro" w:hAnsi="Source Sans Pro"/>
        </w:rPr>
        <w:tab/>
        <w:t>What is a clinical research study</w:t>
      </w:r>
      <w:bookmarkEnd w:id="297"/>
      <w:bookmarkEnd w:id="298"/>
      <w:bookmarkEnd w:id="299"/>
      <w:bookmarkEnd w:id="300"/>
    </w:p>
    <w:p w:rsidR="00FE5E0D" w:rsidRPr="00DF4926" w:rsidP="00294C18" w14:paraId="4F899CE1" w14:textId="56D8E2B5">
      <w:pPr>
        <w:spacing w:before="0" w:beforeAutospacing="0" w:after="0" w:afterAutospacing="0"/>
        <w:rPr>
          <w:rFonts w:ascii="Source Sans Pro" w:hAnsi="Source Sans Pro"/>
        </w:rPr>
      </w:pPr>
      <w:bookmarkStart w:id="301" w:name="_Hlk71114309"/>
      <w:bookmarkEnd w:id="220"/>
      <w:bookmarkEnd w:id="221"/>
      <w:bookmarkEnd w:id="222"/>
      <w:r w:rsidRPr="00DF4926">
        <w:rPr>
          <w:rFonts w:ascii="Source Sans Pro" w:hAnsi="Source Sans Pro"/>
        </w:rPr>
        <w:t xml:space="preserve">A clinical research study (also called a </w:t>
      </w:r>
      <w:r w:rsidRPr="00DF4926">
        <w:rPr>
          <w:rFonts w:ascii="Source Sans Pro" w:hAnsi="Source Sans Pro"/>
          <w:i/>
        </w:rPr>
        <w:t>clinical trial</w:t>
      </w:r>
      <w:r w:rsidRPr="00DF4926">
        <w:rPr>
          <w:rFonts w:ascii="Source Sans Pro" w:hAnsi="Source Sans Pro"/>
        </w:rPr>
        <w:t xml:space="preserve">) is a way that doctors and scientists test new types of medical care, like how well a new cancer drug works. Certain clinical research studies are approved by Medicare. Clinical research studies approved by Medicare typically </w:t>
      </w:r>
      <w:r w:rsidRPr="00DF4926" w:rsidR="005056A7">
        <w:rPr>
          <w:rFonts w:ascii="Source Sans Pro" w:hAnsi="Source Sans Pro"/>
        </w:rPr>
        <w:t>ask for</w:t>
      </w:r>
      <w:r w:rsidRPr="00DF4926">
        <w:rPr>
          <w:rFonts w:ascii="Source Sans Pro" w:hAnsi="Source Sans Pro"/>
        </w:rPr>
        <w:t xml:space="preserve"> volunteers to participate in the study. </w:t>
      </w:r>
      <w:r w:rsidRPr="00DF4926" w:rsidR="00AB6CE8">
        <w:rPr>
          <w:rFonts w:ascii="Source Sans Pro" w:hAnsi="Source Sans Pro"/>
        </w:rPr>
        <w:t>When you’re in a clinical research study, you can stay enrolled in our plan and continue to get the rest of your care (care that’s not related to the study) through our plan.</w:t>
      </w:r>
    </w:p>
    <w:p w:rsidR="00FE5E0D" w:rsidRPr="00DF4926" w:rsidP="00FE5E0D" w14:paraId="2766A605" w14:textId="47D8E298">
      <w:pPr>
        <w:spacing w:after="120"/>
        <w:rPr>
          <w:rFonts w:ascii="Source Sans Pro" w:hAnsi="Source Sans Pro"/>
        </w:rPr>
      </w:pPr>
      <w:r w:rsidRPr="00DF4926">
        <w:rPr>
          <w:rFonts w:ascii="Source Sans Pro" w:hAnsi="Source Sans Pro"/>
          <w:b/>
        </w:rPr>
        <w:t xml:space="preserve">If you participate in a Medicare-approved study, Original Medicare pays most of the costs for covered services you </w:t>
      </w:r>
      <w:r w:rsidRPr="00DF4926" w:rsidR="00472041">
        <w:rPr>
          <w:rFonts w:ascii="Source Sans Pro" w:hAnsi="Source Sans Pro"/>
          <w:b/>
        </w:rPr>
        <w:t xml:space="preserve">get </w:t>
      </w:r>
      <w:r w:rsidRPr="00DF4926">
        <w:rPr>
          <w:rFonts w:ascii="Source Sans Pro" w:hAnsi="Source Sans Pro"/>
          <w:b/>
        </w:rPr>
        <w:t>as part of the study.</w:t>
      </w:r>
      <w:r w:rsidRPr="00DF4926" w:rsidR="0032598B">
        <w:rPr>
          <w:rFonts w:ascii="Source Sans Pro" w:hAnsi="Source Sans Pro"/>
        </w:rPr>
        <w:t xml:space="preserve"> </w:t>
      </w:r>
      <w:r w:rsidRPr="00DF4926" w:rsidR="0032598B">
        <w:rPr>
          <w:rFonts w:ascii="Source Sans Pro" w:hAnsi="Source Sans Pro"/>
          <w:color w:val="0000FF"/>
        </w:rPr>
        <w:t>[</w:t>
      </w:r>
      <w:r w:rsidRPr="00DF4926" w:rsidR="0032598B">
        <w:rPr>
          <w:rFonts w:ascii="Source Sans Pro" w:hAnsi="Source Sans Pro"/>
          <w:i/>
          <w:color w:val="0000FF"/>
        </w:rPr>
        <w:t>Cost plans that pay the difference between</w:t>
      </w:r>
      <w:r w:rsidR="0078782B">
        <w:rPr>
          <w:rFonts w:ascii="Source Sans Pro" w:hAnsi="Source Sans Pro"/>
          <w:i/>
          <w:color w:val="0000FF"/>
        </w:rPr>
        <w:t xml:space="preserve"> your plan</w:t>
      </w:r>
      <w:r w:rsidRPr="00DF4926" w:rsidR="0032598B">
        <w:rPr>
          <w:rFonts w:ascii="Source Sans Pro" w:hAnsi="Source Sans Pro"/>
          <w:i/>
          <w:color w:val="0000FF"/>
        </w:rPr>
        <w:t xml:space="preserve">’s cost sharing and Original Medicare’s cost sharing insert: </w:t>
      </w:r>
      <w:r w:rsidRPr="00DF4926">
        <w:rPr>
          <w:rFonts w:ascii="Source Sans Pro" w:hAnsi="Source Sans Pro"/>
          <w:color w:val="0000FF"/>
        </w:rPr>
        <w:t xml:space="preserve">If you tell us </w:t>
      </w:r>
      <w:r w:rsidRPr="00DF4926" w:rsidR="00472041">
        <w:rPr>
          <w:rFonts w:ascii="Source Sans Pro" w:hAnsi="Source Sans Pro"/>
          <w:color w:val="0000FF"/>
        </w:rPr>
        <w:t xml:space="preserve">you’re </w:t>
      </w:r>
      <w:r w:rsidRPr="00DF4926">
        <w:rPr>
          <w:rFonts w:ascii="Source Sans Pro" w:hAnsi="Source Sans Pro"/>
          <w:color w:val="0000FF"/>
        </w:rPr>
        <w:t>in</w:t>
      </w:r>
      <w:r w:rsidRPr="00DF4926" w:rsidR="003578A8">
        <w:rPr>
          <w:rFonts w:ascii="Source Sans Pro" w:hAnsi="Source Sans Pro"/>
          <w:color w:val="0000FF"/>
        </w:rPr>
        <w:t xml:space="preserve"> a</w:t>
      </w:r>
      <w:r w:rsidRPr="00DF4926">
        <w:rPr>
          <w:rFonts w:ascii="Source Sans Pro" w:hAnsi="Source Sans Pro"/>
          <w:color w:val="0000FF"/>
        </w:rPr>
        <w:t xml:space="preserve"> qualified clinical trial, </w:t>
      </w:r>
      <w:r w:rsidRPr="00DF4926" w:rsidR="00472041">
        <w:rPr>
          <w:rFonts w:ascii="Source Sans Pro" w:hAnsi="Source Sans Pro"/>
          <w:color w:val="0000FF"/>
        </w:rPr>
        <w:t xml:space="preserve">you’re </w:t>
      </w:r>
      <w:r w:rsidRPr="00DF4926">
        <w:rPr>
          <w:rFonts w:ascii="Source Sans Pro" w:hAnsi="Source Sans Pro"/>
          <w:color w:val="0000FF"/>
        </w:rPr>
        <w:t>only responsible for the in-network cost sharing for the services in that trial. If you paid mor</w:t>
      </w:r>
      <w:r w:rsidRPr="00DF4926" w:rsidR="005056A7">
        <w:rPr>
          <w:rFonts w:ascii="Source Sans Pro" w:hAnsi="Source Sans Pro"/>
          <w:color w:val="0000FF"/>
        </w:rPr>
        <w:t>e</w:t>
      </w:r>
      <w:r w:rsidRPr="00DF4926" w:rsidR="00956EC1">
        <w:rPr>
          <w:rFonts w:ascii="Source Sans Pro" w:hAnsi="Source Sans Pro"/>
          <w:color w:val="0000FF"/>
        </w:rPr>
        <w:t>—</w:t>
      </w:r>
      <w:r w:rsidRPr="00DF4926">
        <w:rPr>
          <w:rFonts w:ascii="Source Sans Pro" w:hAnsi="Source Sans Pro"/>
          <w:color w:val="0000FF"/>
        </w:rPr>
        <w:t>for example, if you already paid the Original Medicare cost-sharing amount</w:t>
      </w:r>
      <w:r w:rsidRPr="00DF4926" w:rsidR="00861990">
        <w:rPr>
          <w:rFonts w:ascii="Source Sans Pro" w:hAnsi="Source Sans Pro"/>
        </w:rPr>
        <w:t>—</w:t>
      </w:r>
      <w:r w:rsidRPr="00DF4926" w:rsidR="00472041">
        <w:rPr>
          <w:rFonts w:ascii="Source Sans Pro" w:hAnsi="Source Sans Pro"/>
          <w:color w:val="0000FF"/>
        </w:rPr>
        <w:t xml:space="preserve">we’ll </w:t>
      </w:r>
      <w:r w:rsidRPr="00DF4926">
        <w:rPr>
          <w:rFonts w:ascii="Source Sans Pro" w:hAnsi="Source Sans Pro"/>
          <w:color w:val="0000FF"/>
        </w:rPr>
        <w:t xml:space="preserve">reimburse the difference between what you paid and the in-network cost sharing. </w:t>
      </w:r>
      <w:r w:rsidRPr="00DF4926" w:rsidR="00AB6CE8">
        <w:rPr>
          <w:rFonts w:ascii="Source Sans Pro" w:hAnsi="Source Sans Pro"/>
          <w:color w:val="0000FF"/>
        </w:rPr>
        <w:t>Y</w:t>
      </w:r>
      <w:r w:rsidRPr="00DF4926" w:rsidR="00472041">
        <w:rPr>
          <w:rFonts w:ascii="Source Sans Pro" w:hAnsi="Source Sans Pro"/>
          <w:color w:val="0000FF"/>
        </w:rPr>
        <w:t xml:space="preserve">ou’ll </w:t>
      </w:r>
      <w:r w:rsidRPr="00DF4926">
        <w:rPr>
          <w:rFonts w:ascii="Source Sans Pro" w:hAnsi="Source Sans Pro"/>
          <w:color w:val="0000FF"/>
        </w:rPr>
        <w:t xml:space="preserve">need to provide documentation to show us how much you paid. </w:t>
      </w:r>
    </w:p>
    <w:p w:rsidR="000C3FCA" w:rsidRPr="00DF4926" w:rsidP="000C3FCA" w14:paraId="73F58458" w14:textId="1F5440CE">
      <w:pPr>
        <w:spacing w:after="120"/>
        <w:rPr>
          <w:rFonts w:ascii="Source Sans Pro" w:hAnsi="Source Sans Pro"/>
        </w:rPr>
      </w:pPr>
      <w:r w:rsidRPr="00DF4926">
        <w:rPr>
          <w:rFonts w:ascii="Source Sans Pro" w:hAnsi="Source Sans Pro"/>
        </w:rPr>
        <w:t xml:space="preserve">If you want to participate in any Medicare-approved clinical research study, you </w:t>
      </w:r>
      <w:r w:rsidRPr="00DF4926" w:rsidR="00472041">
        <w:rPr>
          <w:rFonts w:ascii="Source Sans Pro" w:hAnsi="Source Sans Pro"/>
        </w:rPr>
        <w:t xml:space="preserve">don’t </w:t>
      </w:r>
      <w:r w:rsidRPr="00DF4926">
        <w:rPr>
          <w:rFonts w:ascii="Source Sans Pro" w:hAnsi="Source Sans Pro"/>
        </w:rPr>
        <w:t xml:space="preserve">need to tell us or to get approval from us </w:t>
      </w:r>
      <w:r w:rsidRPr="00DF4926">
        <w:rPr>
          <w:rFonts w:ascii="Source Sans Pro" w:hAnsi="Source Sans Pro"/>
          <w:i/>
          <w:color w:val="0000FF"/>
        </w:rPr>
        <w:t xml:space="preserve">[plans that </w:t>
      </w:r>
      <w:r w:rsidRPr="00DF4926" w:rsidR="00472041">
        <w:rPr>
          <w:rFonts w:ascii="Source Sans Pro" w:hAnsi="Source Sans Pro"/>
          <w:i/>
          <w:color w:val="0000FF"/>
        </w:rPr>
        <w:t xml:space="preserve">don’t </w:t>
      </w:r>
      <w:r w:rsidRPr="00DF4926">
        <w:rPr>
          <w:rFonts w:ascii="Source Sans Pro" w:hAnsi="Source Sans Pro"/>
          <w:i/>
          <w:color w:val="0000FF"/>
        </w:rPr>
        <w:t xml:space="preserve">use PCPs </w:t>
      </w:r>
      <w:r w:rsidRPr="00DF4926" w:rsidR="00EB67FC">
        <w:rPr>
          <w:rFonts w:ascii="Source Sans Pro" w:hAnsi="Source Sans Pro"/>
          <w:i/>
          <w:color w:val="0000FF"/>
        </w:rPr>
        <w:t>can</w:t>
      </w:r>
      <w:r w:rsidRPr="00DF4926">
        <w:rPr>
          <w:rFonts w:ascii="Source Sans Pro" w:hAnsi="Source Sans Pro"/>
          <w:i/>
          <w:color w:val="0000FF"/>
        </w:rPr>
        <w:t xml:space="preserve"> delete the rest of this sentence]</w:t>
      </w:r>
      <w:r w:rsidRPr="00DF4926">
        <w:rPr>
          <w:rFonts w:ascii="Source Sans Pro" w:hAnsi="Source Sans Pro"/>
        </w:rPr>
        <w:t xml:space="preserve"> or your PCP. The providers that deliver your care as part of the clinical research study </w:t>
      </w:r>
      <w:r w:rsidRPr="00DF4926" w:rsidR="00472041">
        <w:rPr>
          <w:rFonts w:ascii="Source Sans Pro" w:hAnsi="Source Sans Pro"/>
        </w:rPr>
        <w:t xml:space="preserve">don’t </w:t>
      </w:r>
      <w:r w:rsidRPr="00DF4926">
        <w:rPr>
          <w:rFonts w:ascii="Source Sans Pro" w:hAnsi="Source Sans Pro"/>
        </w:rPr>
        <w:t xml:space="preserve">need to be part of our plan’s network. </w:t>
      </w:r>
      <w:r w:rsidRPr="00DF4926" w:rsidR="00AB6CE8">
        <w:rPr>
          <w:rFonts w:ascii="Source Sans Pro" w:hAnsi="Source Sans Pro"/>
        </w:rPr>
        <w:t>(This</w:t>
      </w:r>
      <w:r w:rsidRPr="00DF4926">
        <w:rPr>
          <w:rFonts w:ascii="Source Sans Pro" w:hAnsi="Source Sans Pro"/>
        </w:rPr>
        <w:t xml:space="preserve"> </w:t>
      </w:r>
      <w:r w:rsidRPr="00DF4926" w:rsidR="00472041">
        <w:rPr>
          <w:rFonts w:ascii="Source Sans Pro" w:hAnsi="Source Sans Pro"/>
        </w:rPr>
        <w:t xml:space="preserve">doesn’t </w:t>
      </w:r>
      <w:r w:rsidRPr="00DF4926" w:rsidR="00AB6CE8">
        <w:rPr>
          <w:rFonts w:ascii="Source Sans Pro" w:hAnsi="Source Sans Pro"/>
        </w:rPr>
        <w:t>apply to covered that require</w:t>
      </w:r>
      <w:r w:rsidRPr="00DF4926">
        <w:rPr>
          <w:rFonts w:ascii="Source Sans Pro" w:hAnsi="Source Sans Pro"/>
        </w:rPr>
        <w:t xml:space="preserve"> a clinical trial or registry to assess the benefit</w:t>
      </w:r>
      <w:r w:rsidRPr="00DF4926" w:rsidR="00AB6CE8">
        <w:rPr>
          <w:rFonts w:ascii="Source Sans Pro" w:hAnsi="Source Sans Pro"/>
        </w:rPr>
        <w:t>, including</w:t>
      </w:r>
      <w:r w:rsidRPr="00DF4926">
        <w:rPr>
          <w:rFonts w:ascii="Source Sans Pro" w:hAnsi="Source Sans Pro"/>
        </w:rPr>
        <w:t xml:space="preserve"> certain benefits </w:t>
      </w:r>
      <w:r w:rsidRPr="00DF4926" w:rsidR="00892C16">
        <w:rPr>
          <w:rFonts w:ascii="Source Sans Pro" w:hAnsi="Source Sans Pro"/>
        </w:rPr>
        <w:t xml:space="preserve">requiring coverage with </w:t>
      </w:r>
      <w:r w:rsidRPr="00DF4926" w:rsidR="00892C16">
        <w:rPr>
          <w:rFonts w:ascii="Source Sans Pro" w:hAnsi="Source Sans Pro"/>
        </w:rPr>
        <w:t>evidence development</w:t>
      </w:r>
      <w:r w:rsidRPr="00DF4926">
        <w:rPr>
          <w:rFonts w:ascii="Source Sans Pro" w:hAnsi="Source Sans Pro"/>
        </w:rPr>
        <w:t xml:space="preserve"> (NCDs</w:t>
      </w:r>
      <w:r w:rsidRPr="00DF4926" w:rsidR="00892C16">
        <w:rPr>
          <w:rFonts w:ascii="Source Sans Pro" w:hAnsi="Source Sans Pro"/>
        </w:rPr>
        <w:t>-CED</w:t>
      </w:r>
      <w:r w:rsidRPr="00DF4926">
        <w:rPr>
          <w:rFonts w:ascii="Source Sans Pro" w:hAnsi="Source Sans Pro"/>
        </w:rPr>
        <w:t xml:space="preserve">) and investigational device </w:t>
      </w:r>
      <w:r w:rsidRPr="00DF4926" w:rsidR="0027422E">
        <w:rPr>
          <w:rFonts w:ascii="Source Sans Pro" w:hAnsi="Source Sans Pro"/>
        </w:rPr>
        <w:t>exemption</w:t>
      </w:r>
      <w:r w:rsidRPr="00DF4926" w:rsidR="009049FB">
        <w:rPr>
          <w:rFonts w:ascii="Source Sans Pro" w:hAnsi="Source Sans Pro"/>
        </w:rPr>
        <w:t xml:space="preserve"> </w:t>
      </w:r>
      <w:r w:rsidRPr="00DF4926">
        <w:rPr>
          <w:rFonts w:ascii="Source Sans Pro" w:hAnsi="Source Sans Pro"/>
        </w:rPr>
        <w:t xml:space="preserve">(IDE) </w:t>
      </w:r>
      <w:r w:rsidRPr="00DF4926" w:rsidR="0027422E">
        <w:rPr>
          <w:rFonts w:ascii="Source Sans Pro" w:hAnsi="Source Sans Pro"/>
        </w:rPr>
        <w:t>studies</w:t>
      </w:r>
      <w:r w:rsidRPr="00DF4926" w:rsidR="00AB6CE8">
        <w:rPr>
          <w:rFonts w:ascii="Source Sans Pro" w:hAnsi="Source Sans Pro"/>
        </w:rPr>
        <w:t>. These benefits</w:t>
      </w:r>
      <w:r w:rsidRPr="00DF4926" w:rsidR="0027422E">
        <w:rPr>
          <w:rFonts w:ascii="Source Sans Pro" w:hAnsi="Source Sans Pro"/>
        </w:rPr>
        <w:t xml:space="preserve"> </w:t>
      </w:r>
      <w:r w:rsidRPr="00DF4926" w:rsidR="00AB6CE8">
        <w:rPr>
          <w:rFonts w:ascii="Source Sans Pro" w:hAnsi="Source Sans Pro"/>
        </w:rPr>
        <w:t>may also be</w:t>
      </w:r>
      <w:r w:rsidRPr="00DF4926">
        <w:rPr>
          <w:rFonts w:ascii="Source Sans Pro" w:hAnsi="Source Sans Pro"/>
        </w:rPr>
        <w:t xml:space="preserve"> subject to prior authorization and other plan rules.</w:t>
      </w:r>
      <w:r w:rsidRPr="00DF4926" w:rsidR="00AB6CE8">
        <w:rPr>
          <w:rFonts w:ascii="Source Sans Pro" w:hAnsi="Source Sans Pro"/>
        </w:rPr>
        <w:t>)</w:t>
      </w:r>
    </w:p>
    <w:p w:rsidR="00FE5E0D" w:rsidRPr="00DF4926" w:rsidP="00294C18" w14:paraId="20E079E4" w14:textId="28258E20">
      <w:pPr>
        <w:spacing w:after="120"/>
        <w:rPr>
          <w:rFonts w:ascii="Source Sans Pro" w:hAnsi="Source Sans Pro"/>
          <w:b/>
        </w:rPr>
      </w:pPr>
      <w:r w:rsidRPr="00DF4926">
        <w:rPr>
          <w:rFonts w:ascii="Source Sans Pro" w:hAnsi="Source Sans Pro"/>
        </w:rPr>
        <w:t xml:space="preserve">While </w:t>
      </w:r>
      <w:r w:rsidRPr="00DF4926">
        <w:rPr>
          <w:rFonts w:ascii="Source Sans Pro" w:hAnsi="Source Sans Pro"/>
        </w:rPr>
        <w:t xml:space="preserve">you </w:t>
      </w:r>
      <w:r w:rsidRPr="00DF4926" w:rsidR="00472041">
        <w:rPr>
          <w:rFonts w:ascii="Source Sans Pro" w:hAnsi="Source Sans Pro"/>
        </w:rPr>
        <w:t xml:space="preserve">don’t </w:t>
      </w:r>
      <w:r w:rsidRPr="00DF4926">
        <w:rPr>
          <w:rFonts w:ascii="Source Sans Pro" w:hAnsi="Source Sans Pro"/>
        </w:rPr>
        <w:t>need our plan’s permission to be in a clinical research study</w:t>
      </w:r>
      <w:r w:rsidRPr="00DF4926" w:rsidR="000C3FCA">
        <w:rPr>
          <w:rFonts w:ascii="Source Sans Pro" w:hAnsi="Source Sans Pro"/>
        </w:rPr>
        <w:t xml:space="preserve">, </w:t>
      </w:r>
      <w:r w:rsidRPr="00DF4926">
        <w:rPr>
          <w:rFonts w:ascii="Source Sans Pro" w:hAnsi="Source Sans Pro"/>
        </w:rPr>
        <w:t>we encourage you to notify us in advance when you choose to participate in Medicare-qualified clinical trials.</w:t>
      </w:r>
      <w:r w:rsidRPr="00DF4926">
        <w:rPr>
          <w:rFonts w:ascii="Source Sans Pro" w:hAnsi="Source Sans Pro"/>
          <w:b/>
        </w:rPr>
        <w:t xml:space="preserve"> </w:t>
      </w:r>
    </w:p>
    <w:p w:rsidR="00FE5E0D" w:rsidRPr="00DF4926" w:rsidP="00FE5E0D" w14:paraId="5EB0D374" w14:textId="5C8C2EDB">
      <w:pPr>
        <w:spacing w:after="120"/>
        <w:rPr>
          <w:rFonts w:ascii="Source Sans Pro" w:hAnsi="Source Sans Pro"/>
        </w:rPr>
      </w:pPr>
      <w:r w:rsidRPr="00DF4926">
        <w:rPr>
          <w:rFonts w:ascii="Source Sans Pro" w:hAnsi="Source Sans Pro"/>
          <w:color w:val="0000FF"/>
        </w:rPr>
        <w:t>[</w:t>
      </w:r>
      <w:r w:rsidRPr="00DF4926">
        <w:rPr>
          <w:rFonts w:ascii="Source Sans Pro" w:hAnsi="Source Sans Pro"/>
          <w:i/>
          <w:color w:val="0000FF"/>
        </w:rPr>
        <w:t xml:space="preserve">For plans that offer </w:t>
      </w:r>
      <w:r w:rsidRPr="00DF4926" w:rsidR="004F6C34">
        <w:rPr>
          <w:rFonts w:ascii="Source Sans Pro" w:hAnsi="Source Sans Pro"/>
          <w:i/>
          <w:color w:val="0000FF"/>
        </w:rPr>
        <w:t>its</w:t>
      </w:r>
      <w:r w:rsidRPr="00DF4926">
        <w:rPr>
          <w:rFonts w:ascii="Source Sans Pro" w:hAnsi="Source Sans Pro"/>
          <w:i/>
          <w:color w:val="0000FF"/>
        </w:rPr>
        <w:t xml:space="preserve"> own studies insert the paragraph: </w:t>
      </w:r>
      <w:r w:rsidRPr="00DF4926">
        <w:rPr>
          <w:rFonts w:ascii="Source Sans Pro" w:hAnsi="Source Sans Pro"/>
          <w:color w:val="0000FF"/>
        </w:rPr>
        <w:t xml:space="preserve">Our plan also covers some clinical research studies. For these studies, </w:t>
      </w:r>
      <w:r w:rsidRPr="00DF4926">
        <w:rPr>
          <w:rFonts w:ascii="Source Sans Pro" w:hAnsi="Source Sans Pro"/>
          <w:color w:val="0000FF"/>
        </w:rPr>
        <w:t xml:space="preserve">we </w:t>
      </w:r>
      <w:r w:rsidRPr="00DF4926">
        <w:rPr>
          <w:rFonts w:ascii="Source Sans Pro" w:hAnsi="Source Sans Pro"/>
          <w:color w:val="0000FF"/>
        </w:rPr>
        <w:t>have to approve your participation. Participation in the clinical research study is voluntary.</w:t>
      </w:r>
      <w:r w:rsidRPr="00DF4926" w:rsidR="00215925">
        <w:rPr>
          <w:rFonts w:ascii="Source Sans Pro" w:hAnsi="Source Sans Pro"/>
          <w:color w:val="0000FF"/>
        </w:rPr>
        <w:t>]</w:t>
      </w:r>
    </w:p>
    <w:p w:rsidR="00714AEE" w:rsidRPr="00DF4926" w:rsidP="00A11556" w14:paraId="5AF5F2D6" w14:textId="48F44826">
      <w:pPr>
        <w:spacing w:after="120"/>
        <w:rPr>
          <w:rFonts w:ascii="Source Sans Pro" w:hAnsi="Source Sans Pro"/>
        </w:rPr>
      </w:pPr>
      <w:r w:rsidRPr="00DF4926">
        <w:rPr>
          <w:rFonts w:ascii="Source Sans Pro" w:hAnsi="Source Sans Pro"/>
        </w:rPr>
        <w:t xml:space="preserve">If you participate in a study </w:t>
      </w:r>
      <w:r w:rsidRPr="00DF4926" w:rsidR="00416637">
        <w:rPr>
          <w:rFonts w:ascii="Source Sans Pro" w:hAnsi="Source Sans Pro"/>
        </w:rPr>
        <w:t xml:space="preserve">not approved by </w:t>
      </w:r>
      <w:r w:rsidRPr="00DF4926">
        <w:rPr>
          <w:rFonts w:ascii="Source Sans Pro" w:hAnsi="Source Sans Pro"/>
        </w:rPr>
        <w:t xml:space="preserve">Medicare </w:t>
      </w:r>
      <w:r w:rsidRPr="00DF4926">
        <w:rPr>
          <w:rFonts w:ascii="Source Sans Pro" w:hAnsi="Source Sans Pro"/>
          <w:color w:val="0000FF"/>
        </w:rPr>
        <w:t>[</w:t>
      </w:r>
      <w:r w:rsidRPr="00DF4926">
        <w:rPr>
          <w:rFonts w:ascii="Source Sans Pro" w:hAnsi="Source Sans Pro"/>
          <w:i/>
          <w:color w:val="0000FF"/>
        </w:rPr>
        <w:t xml:space="preserve">plans that conduct or cover clinical trials that </w:t>
      </w:r>
      <w:r w:rsidRPr="00DF4926" w:rsidR="00472041">
        <w:rPr>
          <w:rFonts w:ascii="Source Sans Pro" w:hAnsi="Source Sans Pro"/>
          <w:i/>
          <w:color w:val="0000FF"/>
        </w:rPr>
        <w:t xml:space="preserve">aren’t </w:t>
      </w:r>
      <w:r w:rsidRPr="00DF4926">
        <w:rPr>
          <w:rFonts w:ascii="Source Sans Pro" w:hAnsi="Source Sans Pro"/>
          <w:i/>
          <w:color w:val="0000FF"/>
        </w:rPr>
        <w:t xml:space="preserve">approved by Medicare insert: </w:t>
      </w:r>
      <w:r w:rsidRPr="00DF4926">
        <w:rPr>
          <w:rFonts w:ascii="Source Sans Pro" w:hAnsi="Source Sans Pro"/>
          <w:color w:val="0000FF"/>
        </w:rPr>
        <w:t>or our plan]</w:t>
      </w:r>
      <w:r w:rsidRPr="00DF4926">
        <w:rPr>
          <w:rFonts w:ascii="Source Sans Pro" w:hAnsi="Source Sans Pro"/>
        </w:rPr>
        <w:t>,</w:t>
      </w:r>
      <w:r w:rsidRPr="00DF4926">
        <w:rPr>
          <w:rFonts w:ascii="Source Sans Pro" w:hAnsi="Source Sans Pro"/>
        </w:rPr>
        <w:t xml:space="preserve"> </w:t>
      </w:r>
      <w:r w:rsidRPr="00DF4926" w:rsidR="00472041">
        <w:rPr>
          <w:rFonts w:ascii="Source Sans Pro" w:hAnsi="Source Sans Pro"/>
        </w:rPr>
        <w:t xml:space="preserve">you’ll </w:t>
      </w:r>
      <w:r w:rsidRPr="00DF4926">
        <w:rPr>
          <w:rFonts w:ascii="Source Sans Pro" w:hAnsi="Source Sans Pro"/>
        </w:rPr>
        <w:t>be responsible for paying all costs for your participation in the study.</w:t>
      </w:r>
      <w:bookmarkEnd w:id="301"/>
    </w:p>
    <w:p w:rsidR="006F3433" w:rsidRPr="00DF4926" w:rsidP="00EF1E1B" w14:paraId="334F18F7" w14:textId="07899895">
      <w:pPr>
        <w:pStyle w:val="Heading3"/>
        <w:rPr>
          <w:rFonts w:ascii="Source Sans Pro" w:hAnsi="Source Sans Pro"/>
        </w:rPr>
      </w:pPr>
      <w:bookmarkStart w:id="302" w:name="_Toc109315383"/>
      <w:bookmarkStart w:id="303" w:name="_Toc228556049"/>
      <w:bookmarkStart w:id="304" w:name="_Toc479865062"/>
      <w:bookmarkStart w:id="305" w:name="_Toc68442679"/>
      <w:r w:rsidRPr="00DF4926">
        <w:rPr>
          <w:rFonts w:ascii="Source Sans Pro" w:hAnsi="Source Sans Pro"/>
        </w:rPr>
        <w:t>Section 5.2</w:t>
      </w:r>
      <w:r w:rsidRPr="00DF4926">
        <w:rPr>
          <w:rFonts w:ascii="Source Sans Pro" w:hAnsi="Source Sans Pro"/>
        </w:rPr>
        <w:tab/>
      </w:r>
      <w:r w:rsidRPr="00DF4926" w:rsidR="00416637">
        <w:rPr>
          <w:rFonts w:ascii="Source Sans Pro" w:hAnsi="Source Sans Pro"/>
        </w:rPr>
        <w:t>Who</w:t>
      </w:r>
      <w:r w:rsidRPr="00DF4926">
        <w:rPr>
          <w:rFonts w:ascii="Source Sans Pro" w:hAnsi="Source Sans Pro"/>
        </w:rPr>
        <w:t xml:space="preserve"> pays for </w:t>
      </w:r>
      <w:r w:rsidRPr="00DF4926" w:rsidR="00416637">
        <w:rPr>
          <w:rFonts w:ascii="Source Sans Pro" w:hAnsi="Source Sans Pro"/>
        </w:rPr>
        <w:t xml:space="preserve">services in a clinical research </w:t>
      </w:r>
      <w:bookmarkEnd w:id="302"/>
      <w:bookmarkEnd w:id="303"/>
      <w:bookmarkEnd w:id="304"/>
      <w:bookmarkEnd w:id="305"/>
      <w:r w:rsidRPr="00DF4926" w:rsidR="00416637">
        <w:rPr>
          <w:rFonts w:ascii="Source Sans Pro" w:hAnsi="Source Sans Pro"/>
        </w:rPr>
        <w:t>study</w:t>
      </w:r>
    </w:p>
    <w:p w:rsidR="00CA1680" w:rsidRPr="00DF4926" w:rsidP="00CA1680" w14:paraId="345A066A" w14:textId="44AF4E71">
      <w:pPr>
        <w:rPr>
          <w:rFonts w:ascii="Source Sans Pro" w:hAnsi="Source Sans Pro"/>
        </w:rPr>
      </w:pPr>
      <w:r w:rsidRPr="00DF4926">
        <w:rPr>
          <w:rFonts w:ascii="Source Sans Pro" w:hAnsi="Source Sans Pro"/>
        </w:rPr>
        <w:t xml:space="preserve">Once you join a Medicare-approved clinical research study, </w:t>
      </w:r>
      <w:bookmarkStart w:id="306" w:name="_Hlk71114597"/>
      <w:r w:rsidRPr="00DF4926">
        <w:rPr>
          <w:rFonts w:ascii="Source Sans Pro" w:hAnsi="Source Sans Pro"/>
        </w:rPr>
        <w:t xml:space="preserve">Original Medicare </w:t>
      </w:r>
      <w:bookmarkEnd w:id="306"/>
      <w:r w:rsidRPr="00DF4926">
        <w:rPr>
          <w:rFonts w:ascii="Source Sans Pro" w:hAnsi="Source Sans Pro"/>
        </w:rPr>
        <w:t xml:space="preserve">covers the routine items and services you </w:t>
      </w:r>
      <w:r w:rsidRPr="00DF4926" w:rsidR="00472041">
        <w:rPr>
          <w:rFonts w:ascii="Source Sans Pro" w:hAnsi="Source Sans Pro"/>
        </w:rPr>
        <w:t xml:space="preserve">get </w:t>
      </w:r>
      <w:r w:rsidRPr="00DF4926">
        <w:rPr>
          <w:rFonts w:ascii="Source Sans Pro" w:hAnsi="Source Sans Pro"/>
        </w:rPr>
        <w:t>as part of the study, including:</w:t>
      </w:r>
    </w:p>
    <w:p w:rsidR="006F3433" w:rsidRPr="00DF4926" w:rsidP="000575FA" w14:paraId="75F75534" w14:textId="77777777">
      <w:pPr>
        <w:pStyle w:val="ListBullet"/>
        <w:numPr>
          <w:ilvl w:val="0"/>
          <w:numId w:val="48"/>
        </w:numPr>
        <w:rPr>
          <w:rFonts w:ascii="Source Sans Pro" w:hAnsi="Source Sans Pro"/>
        </w:rPr>
      </w:pPr>
      <w:r w:rsidRPr="00DF4926">
        <w:rPr>
          <w:rFonts w:ascii="Source Sans Pro" w:hAnsi="Source Sans Pro"/>
        </w:rPr>
        <w:t>Room and board for a hospital stay that Medicare would pay for</w:t>
      </w:r>
      <w:r w:rsidRPr="00DF4926" w:rsidR="00927ACF">
        <w:rPr>
          <w:rFonts w:ascii="Source Sans Pro" w:hAnsi="Source Sans Pro"/>
        </w:rPr>
        <w:t xml:space="preserve"> even if you weren’t in a study</w:t>
      </w:r>
    </w:p>
    <w:p w:rsidR="006F3433" w:rsidRPr="00DF4926" w:rsidP="000575FA" w14:paraId="2C8CA4E7" w14:textId="4629994D">
      <w:pPr>
        <w:pStyle w:val="ListBullet"/>
        <w:numPr>
          <w:ilvl w:val="0"/>
          <w:numId w:val="48"/>
        </w:numPr>
        <w:rPr>
          <w:rFonts w:ascii="Source Sans Pro" w:hAnsi="Source Sans Pro"/>
        </w:rPr>
      </w:pPr>
      <w:r w:rsidRPr="00DF4926">
        <w:rPr>
          <w:rFonts w:ascii="Source Sans Pro" w:hAnsi="Source Sans Pro"/>
        </w:rPr>
        <w:t xml:space="preserve">An operation or other medical procedure if </w:t>
      </w:r>
      <w:r w:rsidRPr="00DF4926" w:rsidR="00472041">
        <w:rPr>
          <w:rFonts w:ascii="Source Sans Pro" w:hAnsi="Source Sans Pro"/>
        </w:rPr>
        <w:t xml:space="preserve">it’s </w:t>
      </w:r>
      <w:r w:rsidRPr="00DF4926" w:rsidR="00927ACF">
        <w:rPr>
          <w:rFonts w:ascii="Source Sans Pro" w:hAnsi="Source Sans Pro"/>
        </w:rPr>
        <w:t>part of the research study</w:t>
      </w:r>
    </w:p>
    <w:p w:rsidR="006F3433" w:rsidRPr="00DF4926" w:rsidP="000575FA" w14:paraId="2A9EF2E2" w14:textId="77777777">
      <w:pPr>
        <w:pStyle w:val="ListBullet"/>
        <w:numPr>
          <w:ilvl w:val="0"/>
          <w:numId w:val="48"/>
        </w:numPr>
        <w:rPr>
          <w:rFonts w:ascii="Source Sans Pro" w:hAnsi="Source Sans Pro"/>
        </w:rPr>
      </w:pPr>
      <w:r w:rsidRPr="00DF4926">
        <w:rPr>
          <w:rFonts w:ascii="Source Sans Pro" w:hAnsi="Source Sans Pro"/>
        </w:rPr>
        <w:t>Treatment of side effects an</w:t>
      </w:r>
      <w:r w:rsidRPr="00DF4926" w:rsidR="00927ACF">
        <w:rPr>
          <w:rFonts w:ascii="Source Sans Pro" w:hAnsi="Source Sans Pro"/>
        </w:rPr>
        <w:t>d complications of the new care</w:t>
      </w:r>
    </w:p>
    <w:p w:rsidR="00AF2623" w:rsidRPr="00DF4926" w:rsidP="00AF2623" w14:paraId="02143603" w14:textId="059DF21B">
      <w:pPr>
        <w:rPr>
          <w:rFonts w:ascii="Source Sans Pro" w:hAnsi="Source Sans Pro"/>
          <w:color w:val="0000FF"/>
        </w:rPr>
      </w:pPr>
      <w:r w:rsidRPr="00DF4926">
        <w:rPr>
          <w:rFonts w:ascii="Source Sans Pro" w:hAnsi="Source Sans Pro"/>
          <w:color w:val="0000FF"/>
        </w:rPr>
        <w:t>[</w:t>
      </w:r>
      <w:r w:rsidRPr="00DF4926">
        <w:rPr>
          <w:rFonts w:ascii="Source Sans Pro" w:hAnsi="Source Sans Pro"/>
          <w:i/>
          <w:color w:val="0000FF"/>
        </w:rPr>
        <w:t>Cost plans that pay the difference between</w:t>
      </w:r>
      <w:r w:rsidR="0078782B">
        <w:rPr>
          <w:rFonts w:ascii="Source Sans Pro" w:hAnsi="Source Sans Pro"/>
          <w:i/>
          <w:color w:val="0000FF"/>
        </w:rPr>
        <w:t xml:space="preserve"> your plan</w:t>
      </w:r>
      <w:r w:rsidRPr="00DF4926">
        <w:rPr>
          <w:rFonts w:ascii="Source Sans Pro" w:hAnsi="Source Sans Pro"/>
          <w:i/>
          <w:color w:val="0000FF"/>
        </w:rPr>
        <w:t>’s cost</w:t>
      </w:r>
      <w:r w:rsidRPr="00DF4926" w:rsidR="008E3B3B">
        <w:rPr>
          <w:rFonts w:ascii="Source Sans Pro" w:hAnsi="Source Sans Pro"/>
          <w:i/>
          <w:color w:val="0000FF"/>
        </w:rPr>
        <w:t xml:space="preserve"> </w:t>
      </w:r>
      <w:r w:rsidRPr="00DF4926">
        <w:rPr>
          <w:rFonts w:ascii="Source Sans Pro" w:hAnsi="Source Sans Pro"/>
          <w:i/>
          <w:color w:val="0000FF"/>
        </w:rPr>
        <w:t>sharing and Original Medicare’s cost</w:t>
      </w:r>
      <w:r w:rsidRPr="00DF4926" w:rsidR="008E3B3B">
        <w:rPr>
          <w:rFonts w:ascii="Source Sans Pro" w:hAnsi="Source Sans Pro"/>
          <w:i/>
          <w:color w:val="0000FF"/>
        </w:rPr>
        <w:t xml:space="preserve"> </w:t>
      </w:r>
      <w:r w:rsidRPr="00DF4926">
        <w:rPr>
          <w:rFonts w:ascii="Source Sans Pro" w:hAnsi="Source Sans Pro"/>
          <w:i/>
          <w:color w:val="0000FF"/>
        </w:rPr>
        <w:t>sharing insert:</w:t>
      </w:r>
      <w:r w:rsidRPr="00DF4926">
        <w:rPr>
          <w:rFonts w:ascii="Source Sans Pro" w:hAnsi="Source Sans Pro"/>
          <w:color w:val="0000FF"/>
        </w:rPr>
        <w:t xml:space="preserve"> </w:t>
      </w:r>
      <w:r w:rsidRPr="00DF4926">
        <w:rPr>
          <w:rFonts w:ascii="Source Sans Pro" w:hAnsi="Source Sans Pro"/>
          <w:color w:val="0000FF"/>
        </w:rPr>
        <w:t xml:space="preserve">After Medicare </w:t>
      </w:r>
      <w:r w:rsidRPr="00DF4926" w:rsidR="00940750">
        <w:rPr>
          <w:rFonts w:ascii="Source Sans Pro" w:hAnsi="Source Sans Pro"/>
          <w:color w:val="0000FF"/>
        </w:rPr>
        <w:t>pays</w:t>
      </w:r>
      <w:r w:rsidRPr="00DF4926">
        <w:rPr>
          <w:rFonts w:ascii="Source Sans Pro" w:hAnsi="Source Sans Pro"/>
          <w:color w:val="0000FF"/>
        </w:rPr>
        <w:t xml:space="preserve"> its share of the cost for these services, our plan will pay the difference between the cost sharing in Original Medicare and your in-network cost sharing as a member of our plan. This means</w:t>
      </w:r>
      <w:r w:rsidRPr="00DF4926">
        <w:rPr>
          <w:rFonts w:ascii="Source Sans Pro" w:hAnsi="Source Sans Pro"/>
          <w:color w:val="0000FF"/>
        </w:rPr>
        <w:t xml:space="preserve"> </w:t>
      </w:r>
      <w:r w:rsidRPr="00DF4926" w:rsidR="00472041">
        <w:rPr>
          <w:rFonts w:ascii="Source Sans Pro" w:hAnsi="Source Sans Pro"/>
          <w:color w:val="0000FF"/>
        </w:rPr>
        <w:t xml:space="preserve">you’ll </w:t>
      </w:r>
      <w:r w:rsidRPr="00DF4926">
        <w:rPr>
          <w:rFonts w:ascii="Source Sans Pro" w:hAnsi="Source Sans Pro"/>
          <w:color w:val="0000FF"/>
        </w:rPr>
        <w:t xml:space="preserve">pay the same amount for services you </w:t>
      </w:r>
      <w:r w:rsidRPr="00DF4926" w:rsidR="00472041">
        <w:rPr>
          <w:rFonts w:ascii="Source Sans Pro" w:hAnsi="Source Sans Pro"/>
          <w:color w:val="0000FF"/>
        </w:rPr>
        <w:t xml:space="preserve">get </w:t>
      </w:r>
      <w:r w:rsidRPr="00DF4926">
        <w:rPr>
          <w:rFonts w:ascii="Source Sans Pro" w:hAnsi="Source Sans Pro"/>
          <w:color w:val="0000FF"/>
        </w:rPr>
        <w:t xml:space="preserve">as part of the study as you would if you </w:t>
      </w:r>
      <w:r w:rsidRPr="00DF4926" w:rsidR="00940750">
        <w:rPr>
          <w:rFonts w:ascii="Source Sans Pro" w:hAnsi="Source Sans Pro"/>
          <w:color w:val="0000FF"/>
        </w:rPr>
        <w:t xml:space="preserve">got </w:t>
      </w:r>
      <w:r w:rsidRPr="00DF4926">
        <w:rPr>
          <w:rFonts w:ascii="Source Sans Pro" w:hAnsi="Source Sans Pro"/>
          <w:color w:val="0000FF"/>
        </w:rPr>
        <w:t xml:space="preserve">these services from our plan. However, </w:t>
      </w:r>
      <w:r w:rsidRPr="00DF4926">
        <w:rPr>
          <w:rFonts w:ascii="Source Sans Pro" w:hAnsi="Source Sans Pro"/>
          <w:color w:val="0000FF"/>
        </w:rPr>
        <w:t xml:space="preserve">you </w:t>
      </w:r>
      <w:r w:rsidRPr="00DF4926" w:rsidR="00940750">
        <w:rPr>
          <w:rFonts w:ascii="Source Sans Pro" w:hAnsi="Source Sans Pro"/>
          <w:color w:val="0000FF"/>
        </w:rPr>
        <w:t>must</w:t>
      </w:r>
      <w:r w:rsidRPr="00DF4926">
        <w:rPr>
          <w:rFonts w:ascii="Source Sans Pro" w:hAnsi="Source Sans Pro"/>
          <w:color w:val="0000FF"/>
        </w:rPr>
        <w:t xml:space="preserve"> submit documentation showing how much cost sharing you paid. </w:t>
      </w:r>
      <w:r w:rsidRPr="00DF4926" w:rsidR="005056A7">
        <w:rPr>
          <w:rFonts w:ascii="Source Sans Pro" w:hAnsi="Source Sans Pro"/>
          <w:color w:val="0000FF"/>
        </w:rPr>
        <w:t>Go to</w:t>
      </w:r>
      <w:r w:rsidRPr="00DF4926">
        <w:rPr>
          <w:rFonts w:ascii="Source Sans Pro" w:hAnsi="Source Sans Pro"/>
          <w:color w:val="0000FF"/>
        </w:rPr>
        <w:t xml:space="preserve"> </w:t>
      </w:r>
      <w:r w:rsidRPr="00DF4926" w:rsidR="00931034">
        <w:rPr>
          <w:rFonts w:ascii="Source Sans Pro" w:hAnsi="Source Sans Pro"/>
          <w:color w:val="0000FF"/>
        </w:rPr>
        <w:t>[</w:t>
      </w:r>
      <w:r w:rsidRPr="00DF4926" w:rsidR="00931034">
        <w:rPr>
          <w:rFonts w:ascii="Source Sans Pro" w:hAnsi="Source Sans Pro"/>
          <w:i/>
          <w:color w:val="0000FF"/>
        </w:rPr>
        <w:t>insert as applicable:</w:t>
      </w:r>
      <w:r w:rsidRPr="00DF4926" w:rsidR="00931034">
        <w:rPr>
          <w:rFonts w:ascii="Source Sans Pro" w:hAnsi="Source Sans Pro"/>
          <w:color w:val="0000FF"/>
        </w:rPr>
        <w:t xml:space="preserve"> Chapter 5 </w:t>
      </w:r>
      <w:r w:rsidRPr="00DF4926" w:rsidR="00931034">
        <w:rPr>
          <w:rFonts w:ascii="Source Sans Pro" w:hAnsi="Source Sans Pro"/>
          <w:i/>
          <w:color w:val="0000FF"/>
        </w:rPr>
        <w:t>OR</w:t>
      </w:r>
      <w:r w:rsidRPr="00DF4926" w:rsidR="00931034">
        <w:rPr>
          <w:rFonts w:ascii="Source Sans Pro" w:hAnsi="Source Sans Pro"/>
          <w:color w:val="0000FF"/>
        </w:rPr>
        <w:t xml:space="preserve"> Chapter 7] </w:t>
      </w:r>
      <w:r w:rsidRPr="00DF4926">
        <w:rPr>
          <w:rFonts w:ascii="Source Sans Pro" w:hAnsi="Source Sans Pro"/>
          <w:color w:val="0000FF"/>
        </w:rPr>
        <w:t xml:space="preserve">for more information </w:t>
      </w:r>
      <w:r w:rsidRPr="00DF4926" w:rsidR="00940750">
        <w:rPr>
          <w:rFonts w:ascii="Source Sans Pro" w:hAnsi="Source Sans Pro"/>
          <w:color w:val="0000FF"/>
        </w:rPr>
        <w:t xml:space="preserve">on </w:t>
      </w:r>
      <w:r w:rsidRPr="00DF4926">
        <w:rPr>
          <w:rFonts w:ascii="Source Sans Pro" w:hAnsi="Source Sans Pro"/>
          <w:color w:val="0000FF"/>
        </w:rPr>
        <w:t>submitting requests for payments.</w:t>
      </w:r>
    </w:p>
    <w:p w:rsidR="007600A2" w:rsidRPr="00DF4926" w:rsidP="00B42BDC" w14:paraId="6E660311" w14:textId="5D05DAB5">
      <w:pPr>
        <w:ind w:left="360"/>
        <w:jc w:val="both"/>
        <w:rPr>
          <w:rFonts w:ascii="Source Sans Pro" w:hAnsi="Source Sans Pro"/>
          <w:color w:val="0000FF"/>
        </w:rPr>
      </w:pPr>
      <w:r w:rsidRPr="00DF4926">
        <w:rPr>
          <w:rFonts w:ascii="Source Sans Pro" w:hAnsi="Source Sans Pro"/>
          <w:i/>
          <w:color w:val="0000FF"/>
        </w:rPr>
        <w:t>Example</w:t>
      </w:r>
      <w:r w:rsidRPr="00DF4926">
        <w:rPr>
          <w:rFonts w:ascii="Source Sans Pro" w:hAnsi="Source Sans Pro"/>
          <w:i/>
          <w:color w:val="0000FF"/>
        </w:rPr>
        <w:t xml:space="preserve"> of cost</w:t>
      </w:r>
      <w:r w:rsidRPr="00DF4926" w:rsidR="008E3B3B">
        <w:rPr>
          <w:rFonts w:ascii="Source Sans Pro" w:hAnsi="Source Sans Pro"/>
          <w:i/>
          <w:color w:val="0000FF"/>
        </w:rPr>
        <w:t xml:space="preserve"> </w:t>
      </w:r>
      <w:r w:rsidRPr="00DF4926">
        <w:rPr>
          <w:rFonts w:ascii="Source Sans Pro" w:hAnsi="Source Sans Pro"/>
          <w:i/>
          <w:color w:val="0000FF"/>
        </w:rPr>
        <w:t xml:space="preserve">sharing </w:t>
      </w:r>
      <w:r w:rsidRPr="00DF4926">
        <w:rPr>
          <w:rFonts w:ascii="Source Sans Pro" w:hAnsi="Source Sans Pro"/>
          <w:i/>
          <w:color w:val="0000FF"/>
        </w:rPr>
        <w:t>in a clinical trial</w:t>
      </w:r>
      <w:r w:rsidRPr="00DF4926">
        <w:rPr>
          <w:rFonts w:ascii="Source Sans Pro" w:hAnsi="Source Sans Pro"/>
          <w:i/>
          <w:color w:val="0000FF"/>
        </w:rPr>
        <w:t xml:space="preserve">: </w:t>
      </w:r>
      <w:r w:rsidRPr="00DF4926">
        <w:rPr>
          <w:rFonts w:ascii="Source Sans Pro" w:hAnsi="Source Sans Pro"/>
          <w:color w:val="0000FF"/>
        </w:rPr>
        <w:t xml:space="preserve">Let’s say you have a lab test that costs $100 as part of the research study. </w:t>
      </w:r>
      <w:r w:rsidRPr="00DF4926">
        <w:rPr>
          <w:rFonts w:ascii="Source Sans Pro" w:hAnsi="Source Sans Pro"/>
          <w:color w:val="0000FF"/>
        </w:rPr>
        <w:t>Your</w:t>
      </w:r>
      <w:r w:rsidRPr="00DF4926">
        <w:rPr>
          <w:rFonts w:ascii="Source Sans Pro" w:hAnsi="Source Sans Pro"/>
          <w:color w:val="0000FF"/>
        </w:rPr>
        <w:t xml:space="preserve"> share of the costs for this test is $20 under Original Medicare, but the test would be $10 under our plan. In this case, Original Medicare would pay $80 for the test</w:t>
      </w:r>
      <w:r w:rsidRPr="00DF4926" w:rsidR="00CA2829">
        <w:rPr>
          <w:rFonts w:ascii="Source Sans Pro" w:hAnsi="Source Sans Pro"/>
          <w:color w:val="0000FF"/>
        </w:rPr>
        <w:t>,</w:t>
      </w:r>
      <w:r w:rsidRPr="00DF4926">
        <w:rPr>
          <w:rFonts w:ascii="Source Sans Pro" w:hAnsi="Source Sans Pro"/>
          <w:color w:val="0000FF"/>
        </w:rPr>
        <w:t xml:space="preserve"> and </w:t>
      </w:r>
      <w:r w:rsidRPr="00DF4926" w:rsidR="00685193">
        <w:rPr>
          <w:rFonts w:ascii="Source Sans Pro" w:hAnsi="Source Sans Pro"/>
          <w:color w:val="0000FF"/>
        </w:rPr>
        <w:t>you</w:t>
      </w:r>
      <w:r w:rsidRPr="00DF4926">
        <w:rPr>
          <w:rFonts w:ascii="Source Sans Pro" w:hAnsi="Source Sans Pro"/>
          <w:color w:val="0000FF"/>
        </w:rPr>
        <w:t xml:space="preserve"> would pay </w:t>
      </w:r>
      <w:r w:rsidRPr="00DF4926" w:rsidR="0032359E">
        <w:rPr>
          <w:rFonts w:ascii="Source Sans Pro" w:hAnsi="Source Sans Pro"/>
          <w:color w:val="0000FF"/>
        </w:rPr>
        <w:t>the</w:t>
      </w:r>
      <w:r w:rsidRPr="00DF4926">
        <w:rPr>
          <w:rFonts w:ascii="Source Sans Pro" w:hAnsi="Source Sans Pro"/>
          <w:color w:val="0000FF"/>
        </w:rPr>
        <w:t xml:space="preserve"> $</w:t>
      </w:r>
      <w:r w:rsidRPr="00DF4926" w:rsidR="00FD5033">
        <w:rPr>
          <w:rFonts w:ascii="Source Sans Pro" w:hAnsi="Source Sans Pro"/>
          <w:color w:val="0000FF"/>
        </w:rPr>
        <w:t>20 copay required under Original Medicare. You would</w:t>
      </w:r>
      <w:r w:rsidRPr="00DF4926" w:rsidR="00FD5033">
        <w:rPr>
          <w:rFonts w:ascii="Source Sans Pro" w:hAnsi="Source Sans Pro"/>
          <w:color w:val="0000FF"/>
        </w:rPr>
        <w:t xml:space="preserve"> </w:t>
      </w:r>
      <w:r w:rsidRPr="00DF4926" w:rsidR="00FD5033">
        <w:rPr>
          <w:rFonts w:ascii="Source Sans Pro" w:hAnsi="Source Sans Pro"/>
          <w:color w:val="0000FF"/>
        </w:rPr>
        <w:t xml:space="preserve">notify our plan that you </w:t>
      </w:r>
      <w:r w:rsidRPr="00DF4926">
        <w:rPr>
          <w:rFonts w:ascii="Source Sans Pro" w:hAnsi="Source Sans Pro"/>
          <w:color w:val="0000FF"/>
        </w:rPr>
        <w:t xml:space="preserve">got </w:t>
      </w:r>
      <w:r w:rsidRPr="00DF4926" w:rsidR="00FD5033">
        <w:rPr>
          <w:rFonts w:ascii="Source Sans Pro" w:hAnsi="Source Sans Pro"/>
          <w:color w:val="0000FF"/>
        </w:rPr>
        <w:t xml:space="preserve">a qualified clinical trial service and submit documentation </w:t>
      </w:r>
      <w:r w:rsidRPr="00DF4926">
        <w:rPr>
          <w:rFonts w:ascii="Source Sans Pro" w:hAnsi="Source Sans Pro"/>
          <w:color w:val="0000FF"/>
        </w:rPr>
        <w:t>(like</w:t>
      </w:r>
      <w:r w:rsidRPr="00DF4926" w:rsidR="00FD5033">
        <w:rPr>
          <w:rFonts w:ascii="Source Sans Pro" w:hAnsi="Source Sans Pro"/>
          <w:color w:val="0000FF"/>
        </w:rPr>
        <w:t xml:space="preserve"> a provider bill</w:t>
      </w:r>
      <w:r w:rsidRPr="00DF4926">
        <w:rPr>
          <w:rFonts w:ascii="Source Sans Pro" w:hAnsi="Source Sans Pro"/>
          <w:color w:val="0000FF"/>
        </w:rPr>
        <w:t>)</w:t>
      </w:r>
      <w:r w:rsidRPr="00DF4926" w:rsidR="00FD5033">
        <w:rPr>
          <w:rFonts w:ascii="Source Sans Pro" w:hAnsi="Source Sans Pro"/>
          <w:color w:val="0000FF"/>
        </w:rPr>
        <w:t xml:space="preserve"> to </w:t>
      </w:r>
      <w:r w:rsidRPr="00DF4926" w:rsidR="00472041">
        <w:rPr>
          <w:rFonts w:ascii="Source Sans Pro" w:hAnsi="Source Sans Pro"/>
          <w:color w:val="0000FF"/>
        </w:rPr>
        <w:t>our plan</w:t>
      </w:r>
      <w:r w:rsidRPr="00DF4926" w:rsidR="00FD5033">
        <w:rPr>
          <w:rFonts w:ascii="Source Sans Pro" w:hAnsi="Source Sans Pro"/>
          <w:color w:val="0000FF"/>
        </w:rPr>
        <w:t xml:space="preserve">. </w:t>
      </w:r>
      <w:r w:rsidRPr="00DF4926" w:rsidR="00472041">
        <w:rPr>
          <w:rFonts w:ascii="Source Sans Pro" w:hAnsi="Source Sans Pro"/>
          <w:color w:val="0000FF"/>
        </w:rPr>
        <w:t>Our plan</w:t>
      </w:r>
      <w:r w:rsidRPr="00DF4926" w:rsidR="00FD5033">
        <w:rPr>
          <w:rFonts w:ascii="Source Sans Pro" w:hAnsi="Source Sans Pro"/>
          <w:color w:val="0000FF"/>
        </w:rPr>
        <w:t xml:space="preserve"> would then directly pay you </w:t>
      </w:r>
      <w:r w:rsidRPr="00DF4926">
        <w:rPr>
          <w:rFonts w:ascii="Source Sans Pro" w:hAnsi="Source Sans Pro"/>
          <w:color w:val="0000FF"/>
        </w:rPr>
        <w:t xml:space="preserve">$10. </w:t>
      </w:r>
      <w:r w:rsidRPr="00DF4926">
        <w:rPr>
          <w:rFonts w:ascii="Source Sans Pro" w:hAnsi="Source Sans Pro"/>
          <w:color w:val="0000FF"/>
        </w:rPr>
        <w:t>This makes your</w:t>
      </w:r>
      <w:r w:rsidRPr="00DF4926" w:rsidR="007B103F">
        <w:rPr>
          <w:rFonts w:ascii="Source Sans Pro" w:hAnsi="Source Sans Pro"/>
          <w:color w:val="0000FF"/>
        </w:rPr>
        <w:t xml:space="preserve"> net payment</w:t>
      </w:r>
      <w:r w:rsidRPr="00DF4926">
        <w:rPr>
          <w:rFonts w:ascii="Source Sans Pro" w:hAnsi="Source Sans Pro"/>
          <w:color w:val="0000FF"/>
        </w:rPr>
        <w:t xml:space="preserve"> for the test</w:t>
      </w:r>
      <w:r w:rsidRPr="00DF4926" w:rsidR="007B103F">
        <w:rPr>
          <w:rFonts w:ascii="Source Sans Pro" w:hAnsi="Source Sans Pro"/>
          <w:color w:val="0000FF"/>
        </w:rPr>
        <w:t xml:space="preserve"> </w:t>
      </w:r>
      <w:r w:rsidRPr="00DF4926">
        <w:rPr>
          <w:rFonts w:ascii="Source Sans Pro" w:hAnsi="Source Sans Pro"/>
          <w:color w:val="0000FF"/>
        </w:rPr>
        <w:t>$10, the same amount you</w:t>
      </w:r>
      <w:r w:rsidRPr="00DF4926">
        <w:rPr>
          <w:rFonts w:ascii="Source Sans Pro" w:hAnsi="Source Sans Pro"/>
          <w:color w:val="0000FF"/>
        </w:rPr>
        <w:t>’d</w:t>
      </w:r>
      <w:r w:rsidRPr="00DF4926">
        <w:rPr>
          <w:rFonts w:ascii="Source Sans Pro" w:hAnsi="Source Sans Pro"/>
          <w:color w:val="0000FF"/>
        </w:rPr>
        <w:t xml:space="preserve"> </w:t>
      </w:r>
      <w:r w:rsidRPr="00DF4926">
        <w:rPr>
          <w:rFonts w:ascii="Source Sans Pro" w:hAnsi="Source Sans Pro"/>
          <w:color w:val="0000FF"/>
        </w:rPr>
        <w:t>pay under our plan’s benefits.</w:t>
      </w:r>
      <w:r w:rsidRPr="00DF4926" w:rsidR="006F28A7">
        <w:rPr>
          <w:rFonts w:ascii="Source Sans Pro" w:hAnsi="Source Sans Pro"/>
          <w:color w:val="0000FF"/>
        </w:rPr>
        <w:t xml:space="preserve"> </w:t>
      </w:r>
    </w:p>
    <w:p w:rsidR="006F3433" w:rsidRPr="00DF4926" w:rsidP="007600A2" w14:paraId="5A90A793" w14:textId="44A43662">
      <w:pPr>
        <w:pStyle w:val="ListBullet"/>
        <w:rPr>
          <w:rFonts w:ascii="Source Sans Pro" w:hAnsi="Source Sans Pro"/>
          <w:color w:val="0000FF"/>
        </w:rPr>
      </w:pPr>
      <w:r w:rsidRPr="00DF4926">
        <w:rPr>
          <w:rFonts w:ascii="Source Sans Pro" w:hAnsi="Source Sans Pro"/>
          <w:color w:val="0000FF"/>
        </w:rPr>
        <w:tab/>
      </w:r>
      <w:r w:rsidRPr="00DF4926" w:rsidR="00472041">
        <w:rPr>
          <w:rFonts w:ascii="Source Sans Pro" w:hAnsi="Source Sans Pro"/>
          <w:color w:val="0000FF"/>
        </w:rPr>
        <w:t xml:space="preserve">We’ll </w:t>
      </w:r>
      <w:r w:rsidRPr="00DF4926">
        <w:rPr>
          <w:rFonts w:ascii="Source Sans Pro" w:hAnsi="Source Sans Pro"/>
          <w:color w:val="0000FF"/>
        </w:rPr>
        <w:t>pay the Medicare Part A or Part B deductible.</w:t>
      </w:r>
      <w:r w:rsidRPr="00DF4926" w:rsidR="00732AFF">
        <w:rPr>
          <w:rFonts w:ascii="Source Sans Pro" w:hAnsi="Source Sans Pro"/>
          <w:color w:val="0000FF"/>
        </w:rPr>
        <w:t>]</w:t>
      </w:r>
    </w:p>
    <w:p w:rsidR="006F3433" w:rsidRPr="00DF4926" w:rsidP="4FA901BF" w14:paraId="23CC7AC9" w14:textId="74ED8F78">
      <w:pPr>
        <w:rPr>
          <w:rFonts w:ascii="Source Sans Pro" w:hAnsi="Source Sans Pro"/>
          <w:szCs w:val="26"/>
        </w:rPr>
      </w:pPr>
      <w:r w:rsidRPr="00DF4926">
        <w:rPr>
          <w:rFonts w:ascii="Source Sans Pro" w:hAnsi="Source Sans Pro"/>
        </w:rPr>
        <w:t xml:space="preserve">When </w:t>
      </w:r>
      <w:r w:rsidRPr="00DF4926" w:rsidR="00472041">
        <w:rPr>
          <w:rFonts w:ascii="Source Sans Pro" w:hAnsi="Source Sans Pro"/>
        </w:rPr>
        <w:t xml:space="preserve">you’re </w:t>
      </w:r>
      <w:r w:rsidRPr="00DF4926" w:rsidR="00940750">
        <w:rPr>
          <w:rFonts w:ascii="Source Sans Pro" w:hAnsi="Source Sans Pro"/>
        </w:rPr>
        <w:t>in</w:t>
      </w:r>
      <w:r w:rsidRPr="00DF4926">
        <w:rPr>
          <w:rFonts w:ascii="Source Sans Pro" w:hAnsi="Source Sans Pro"/>
        </w:rPr>
        <w:t xml:space="preserve"> a clinical research study, </w:t>
      </w:r>
      <w:r w:rsidRPr="00DF4926">
        <w:rPr>
          <w:rFonts w:ascii="Source Sans Pro" w:hAnsi="Source Sans Pro"/>
          <w:b/>
        </w:rPr>
        <w:t>neither</w:t>
      </w:r>
      <w:r w:rsidRPr="00DF4926">
        <w:rPr>
          <w:rFonts w:ascii="Source Sans Pro" w:hAnsi="Source Sans Pro"/>
        </w:rPr>
        <w:t xml:space="preserve"> </w:t>
      </w:r>
      <w:r w:rsidRPr="00DF4926">
        <w:rPr>
          <w:rFonts w:ascii="Source Sans Pro" w:hAnsi="Source Sans Pro"/>
          <w:b/>
        </w:rPr>
        <w:t>Medicare nor our plan will pay for any of the following</w:t>
      </w:r>
      <w:r w:rsidRPr="00DF4926">
        <w:rPr>
          <w:rFonts w:ascii="Source Sans Pro" w:hAnsi="Source Sans Pro"/>
        </w:rPr>
        <w:t>:</w:t>
      </w:r>
    </w:p>
    <w:p w:rsidR="006F3433" w:rsidRPr="00DF4926" w:rsidP="000575FA" w14:paraId="768F29E3" w14:textId="402E7351">
      <w:pPr>
        <w:pStyle w:val="ListBullet"/>
        <w:numPr>
          <w:ilvl w:val="0"/>
          <w:numId w:val="49"/>
        </w:numPr>
        <w:rPr>
          <w:rFonts w:ascii="Source Sans Pro" w:hAnsi="Source Sans Pro"/>
        </w:rPr>
      </w:pPr>
      <w:r w:rsidRPr="00DF4926">
        <w:rPr>
          <w:rFonts w:ascii="Source Sans Pro" w:hAnsi="Source Sans Pro"/>
        </w:rPr>
        <w:t xml:space="preserve">Generally, Medicare </w:t>
      </w:r>
      <w:r w:rsidRPr="00DF4926" w:rsidR="00472041">
        <w:rPr>
          <w:rFonts w:ascii="Source Sans Pro" w:hAnsi="Source Sans Pro"/>
        </w:rPr>
        <w:t xml:space="preserve">won’t </w:t>
      </w:r>
      <w:r w:rsidRPr="00DF4926">
        <w:rPr>
          <w:rFonts w:ascii="Source Sans Pro" w:hAnsi="Source Sans Pro"/>
        </w:rPr>
        <w:t xml:space="preserve">pay for the new item or service the study is testing unless Medicare would cover the item or service even if you </w:t>
      </w:r>
      <w:r w:rsidRPr="00DF4926" w:rsidR="00940750">
        <w:rPr>
          <w:rFonts w:ascii="Source Sans Pro" w:hAnsi="Source Sans Pro"/>
        </w:rPr>
        <w:t>weren’t</w:t>
      </w:r>
      <w:r w:rsidRPr="00DF4926">
        <w:rPr>
          <w:rFonts w:ascii="Source Sans Pro" w:hAnsi="Source Sans Pro"/>
        </w:rPr>
        <w:t xml:space="preserve"> in a study.</w:t>
      </w:r>
    </w:p>
    <w:p w:rsidR="006F3433" w:rsidRPr="00DF4926" w:rsidP="000575FA" w14:paraId="53B8BFDE" w14:textId="37864294">
      <w:pPr>
        <w:pStyle w:val="ListBullet"/>
        <w:numPr>
          <w:ilvl w:val="0"/>
          <w:numId w:val="49"/>
        </w:numPr>
        <w:rPr>
          <w:rFonts w:ascii="Source Sans Pro" w:hAnsi="Source Sans Pro"/>
        </w:rPr>
      </w:pPr>
      <w:r w:rsidRPr="00DF4926">
        <w:rPr>
          <w:rFonts w:ascii="Source Sans Pro" w:hAnsi="Source Sans Pro"/>
        </w:rPr>
        <w:t xml:space="preserve">Items or services provided only to collect data and not used in your direct health care. For example, Medicare </w:t>
      </w:r>
      <w:r w:rsidRPr="00DF4926" w:rsidR="00940750">
        <w:rPr>
          <w:rFonts w:ascii="Source Sans Pro" w:hAnsi="Source Sans Pro"/>
        </w:rPr>
        <w:t>won’t</w:t>
      </w:r>
      <w:r w:rsidRPr="00DF4926">
        <w:rPr>
          <w:rFonts w:ascii="Source Sans Pro" w:hAnsi="Source Sans Pro"/>
        </w:rPr>
        <w:t xml:space="preserve"> pay for monthly CT scans done as part </w:t>
      </w:r>
      <w:r w:rsidRPr="00DF4926">
        <w:rPr>
          <w:rFonts w:ascii="Source Sans Pro" w:hAnsi="Source Sans Pro"/>
        </w:rPr>
        <w:t xml:space="preserve">of </w:t>
      </w:r>
      <w:r w:rsidRPr="00DF4926" w:rsidR="00940750">
        <w:rPr>
          <w:rFonts w:ascii="Source Sans Pro" w:hAnsi="Source Sans Pro"/>
        </w:rPr>
        <w:t>a</w:t>
      </w:r>
      <w:r w:rsidRPr="00DF4926">
        <w:rPr>
          <w:rFonts w:ascii="Source Sans Pro" w:hAnsi="Source Sans Pro"/>
        </w:rPr>
        <w:t xml:space="preserve"> study if your </w:t>
      </w:r>
      <w:r w:rsidRPr="00DF4926" w:rsidR="00BF7D01">
        <w:rPr>
          <w:rFonts w:ascii="Source Sans Pro" w:hAnsi="Source Sans Pro"/>
        </w:rPr>
        <w:t xml:space="preserve">medical </w:t>
      </w:r>
      <w:r w:rsidRPr="00DF4926">
        <w:rPr>
          <w:rFonts w:ascii="Source Sans Pro" w:hAnsi="Source Sans Pro"/>
        </w:rPr>
        <w:t xml:space="preserve">condition would </w:t>
      </w:r>
      <w:r w:rsidRPr="00DF4926" w:rsidR="00DE26CD">
        <w:rPr>
          <w:rFonts w:ascii="Source Sans Pro" w:hAnsi="Source Sans Pro"/>
        </w:rPr>
        <w:t xml:space="preserve">normally </w:t>
      </w:r>
      <w:r w:rsidRPr="00DF4926">
        <w:rPr>
          <w:rFonts w:ascii="Source Sans Pro" w:hAnsi="Source Sans Pro"/>
        </w:rPr>
        <w:t>require only one CT scan.</w:t>
      </w:r>
    </w:p>
    <w:p w:rsidR="00180CEC" w:rsidRPr="00DF4926" w:rsidP="000575FA" w14:paraId="2EEE4583" w14:textId="12F61F69">
      <w:pPr>
        <w:pStyle w:val="ListBullet"/>
        <w:numPr>
          <w:ilvl w:val="0"/>
          <w:numId w:val="49"/>
        </w:numPr>
        <w:rPr>
          <w:rFonts w:ascii="Source Sans Pro" w:hAnsi="Source Sans Pro"/>
        </w:rPr>
      </w:pPr>
      <w:r w:rsidRPr="00DF4926">
        <w:rPr>
          <w:rFonts w:ascii="Source Sans Pro" w:hAnsi="Source Sans Pro"/>
        </w:rPr>
        <w:t>Items and services provided by the research sponsors free</w:t>
      </w:r>
      <w:r w:rsidRPr="00DF4926" w:rsidR="005056A7">
        <w:rPr>
          <w:rFonts w:ascii="Source Sans Pro" w:hAnsi="Source Sans Pro"/>
        </w:rPr>
        <w:t xml:space="preserve"> </w:t>
      </w:r>
      <w:r w:rsidRPr="00DF4926">
        <w:rPr>
          <w:rFonts w:ascii="Source Sans Pro" w:hAnsi="Source Sans Pro"/>
        </w:rPr>
        <w:t>of</w:t>
      </w:r>
      <w:r w:rsidRPr="00DF4926" w:rsidR="005056A7">
        <w:rPr>
          <w:rFonts w:ascii="Source Sans Pro" w:hAnsi="Source Sans Pro"/>
        </w:rPr>
        <w:t xml:space="preserve"> </w:t>
      </w:r>
      <w:r w:rsidRPr="00DF4926">
        <w:rPr>
          <w:rFonts w:ascii="Source Sans Pro" w:hAnsi="Source Sans Pro"/>
        </w:rPr>
        <w:t xml:space="preserve">charge for </w:t>
      </w:r>
      <w:r w:rsidRPr="00DF4926" w:rsidR="00940750">
        <w:rPr>
          <w:rFonts w:ascii="Source Sans Pro" w:hAnsi="Source Sans Pro"/>
        </w:rPr>
        <w:t>people</w:t>
      </w:r>
      <w:r w:rsidRPr="00DF4926">
        <w:rPr>
          <w:rFonts w:ascii="Source Sans Pro" w:hAnsi="Source Sans Pro"/>
        </w:rPr>
        <w:t xml:space="preserve"> in the trial.</w:t>
      </w:r>
    </w:p>
    <w:p w:rsidR="006F3433" w:rsidRPr="00DF4926" w:rsidP="005056A7" w14:paraId="71A5787E" w14:textId="417484F4">
      <w:pPr>
        <w:rPr>
          <w:rFonts w:ascii="Source Sans Pro" w:hAnsi="Source Sans Pro" w:cs="Arial"/>
          <w:b/>
        </w:rPr>
      </w:pPr>
      <w:r w:rsidRPr="00DF4926">
        <w:rPr>
          <w:rFonts w:ascii="Source Sans Pro" w:hAnsi="Source Sans Pro" w:cs="Arial"/>
          <w:b/>
        </w:rPr>
        <w:t>Get</w:t>
      </w:r>
      <w:r w:rsidRPr="00DF4926">
        <w:rPr>
          <w:rFonts w:ascii="Source Sans Pro" w:hAnsi="Source Sans Pro" w:cs="Arial"/>
          <w:b/>
        </w:rPr>
        <w:t xml:space="preserve"> more</w:t>
      </w:r>
      <w:r w:rsidRPr="00DF4926">
        <w:rPr>
          <w:rFonts w:ascii="Source Sans Pro" w:hAnsi="Source Sans Pro" w:cs="Arial"/>
          <w:b/>
        </w:rPr>
        <w:t xml:space="preserve"> </w:t>
      </w:r>
      <w:r w:rsidRPr="00DF4926" w:rsidR="00691CB9">
        <w:rPr>
          <w:rFonts w:ascii="Source Sans Pro" w:hAnsi="Source Sans Pro" w:cs="Arial"/>
          <w:b/>
        </w:rPr>
        <w:t>i</w:t>
      </w:r>
      <w:r w:rsidRPr="00DF4926">
        <w:rPr>
          <w:rFonts w:ascii="Source Sans Pro" w:hAnsi="Source Sans Pro" w:cs="Arial"/>
          <w:b/>
        </w:rPr>
        <w:t>nformation about joining a clinical research study</w:t>
      </w:r>
    </w:p>
    <w:p w:rsidR="006F3433" w:rsidRPr="00DF4926" w:rsidP="007600A2" w14:paraId="740C7999" w14:textId="43270125">
      <w:pPr>
        <w:rPr>
          <w:rFonts w:ascii="Source Sans Pro" w:hAnsi="Source Sans Pro"/>
        </w:rPr>
      </w:pPr>
      <w:r w:rsidRPr="00DF4926">
        <w:rPr>
          <w:rFonts w:ascii="Source Sans Pro" w:hAnsi="Source Sans Pro"/>
        </w:rPr>
        <w:t xml:space="preserve">Get more information about joining a clinical research study in the Medicare publication </w:t>
      </w:r>
      <w:r w:rsidRPr="00DF4926">
        <w:rPr>
          <w:rFonts w:ascii="Source Sans Pro" w:hAnsi="Source Sans Pro"/>
          <w:i/>
        </w:rPr>
        <w:t xml:space="preserve">Medicare and Clinical Research Studies, </w:t>
      </w:r>
      <w:r w:rsidRPr="00DF4926">
        <w:rPr>
          <w:rFonts w:ascii="Source Sans Pro" w:hAnsi="Source Sans Pro"/>
        </w:rPr>
        <w:t xml:space="preserve">available at </w:t>
      </w:r>
      <w:hyperlink r:id="rId34" w:history="1">
        <w:r w:rsidR="008D6788">
          <w:rPr>
            <w:rStyle w:val="Hyperlink"/>
            <w:rFonts w:ascii="Source Sans Pro" w:hAnsi="Source Sans Pro"/>
          </w:rPr>
          <w:t>www.Medicare.gov/sites/default/files/2019-09/02226-medicare-and-clinical-research-studies.pdf</w:t>
        </w:r>
      </w:hyperlink>
      <w:r w:rsidRPr="00DF4926">
        <w:rPr>
          <w:rFonts w:ascii="Source Sans Pro" w:hAnsi="Source Sans Pro"/>
        </w:rPr>
        <w:t xml:space="preserve">. </w:t>
      </w:r>
      <w:r w:rsidRPr="00DF4926">
        <w:rPr>
          <w:rFonts w:ascii="Source Sans Pro" w:hAnsi="Source Sans Pro"/>
        </w:rPr>
        <w:t>You can also call 1-800-MEDICARE (1-800-633-4227)</w:t>
      </w:r>
      <w:r w:rsidRPr="00DF4926" w:rsidR="00940750">
        <w:rPr>
          <w:rFonts w:ascii="Source Sans Pro" w:hAnsi="Source Sans Pro"/>
        </w:rPr>
        <w:t xml:space="preserve">. </w:t>
      </w:r>
      <w:r w:rsidRPr="00DF4926">
        <w:rPr>
          <w:rFonts w:ascii="Source Sans Pro" w:hAnsi="Source Sans Pro"/>
        </w:rPr>
        <w:t xml:space="preserve">TTY users </w:t>
      </w:r>
      <w:r w:rsidRPr="00DF4926" w:rsidR="00472041">
        <w:rPr>
          <w:rFonts w:ascii="Source Sans Pro" w:hAnsi="Source Sans Pro"/>
        </w:rPr>
        <w:t>call</w:t>
      </w:r>
      <w:r w:rsidRPr="00DF4926">
        <w:rPr>
          <w:rFonts w:ascii="Source Sans Pro" w:hAnsi="Source Sans Pro"/>
        </w:rPr>
        <w:t xml:space="preserve"> 1-877-486-2048.</w:t>
      </w:r>
      <w:r w:rsidRPr="008D6788" w:rsidR="008D6788">
        <w:t xml:space="preserve"> </w:t>
      </w:r>
    </w:p>
    <w:p w:rsidR="006F3433" w:rsidRPr="00DF4926" w:rsidP="00EF1E1B" w14:paraId="1DA1DE4B" w14:textId="7165DF41">
      <w:pPr>
        <w:pStyle w:val="Heading2"/>
        <w:rPr>
          <w:rFonts w:ascii="Source Sans Pro" w:hAnsi="Source Sans Pro"/>
        </w:rPr>
      </w:pPr>
      <w:bookmarkStart w:id="307" w:name="_Toc109315384"/>
      <w:bookmarkStart w:id="308" w:name="_Toc228556050"/>
      <w:bookmarkStart w:id="309" w:name="_Toc479865063"/>
      <w:bookmarkStart w:id="310" w:name="_Toc68442680"/>
      <w:bookmarkStart w:id="311" w:name="_Toc102334438"/>
      <w:bookmarkStart w:id="312" w:name="_Toc205470329"/>
      <w:r w:rsidRPr="00DF4926">
        <w:rPr>
          <w:rFonts w:ascii="Source Sans Pro" w:hAnsi="Source Sans Pro"/>
        </w:rPr>
        <w:t>SECTION 6</w:t>
      </w:r>
      <w:r w:rsidRPr="00DF4926">
        <w:rPr>
          <w:rFonts w:ascii="Source Sans Pro" w:hAnsi="Source Sans Pro"/>
        </w:rPr>
        <w:tab/>
        <w:t>Rules for getting care in a religious non-medical health care institution</w:t>
      </w:r>
      <w:bookmarkEnd w:id="307"/>
      <w:bookmarkEnd w:id="308"/>
      <w:bookmarkEnd w:id="309"/>
      <w:bookmarkEnd w:id="310"/>
      <w:bookmarkEnd w:id="311"/>
      <w:bookmarkEnd w:id="312"/>
    </w:p>
    <w:p w:rsidR="006F3433" w:rsidRPr="00DF4926" w:rsidP="00EF1E1B" w14:paraId="65D99286" w14:textId="3C4B4549">
      <w:pPr>
        <w:pStyle w:val="Heading3"/>
        <w:rPr>
          <w:rFonts w:ascii="Source Sans Pro" w:hAnsi="Source Sans Pro"/>
        </w:rPr>
      </w:pPr>
      <w:bookmarkStart w:id="313" w:name="_Toc109315385"/>
      <w:bookmarkStart w:id="314" w:name="_Toc228556051"/>
      <w:bookmarkStart w:id="315" w:name="_Toc479865064"/>
      <w:bookmarkStart w:id="316" w:name="_Toc68442681"/>
      <w:r w:rsidRPr="00DF4926">
        <w:rPr>
          <w:rFonts w:ascii="Source Sans Pro" w:hAnsi="Source Sans Pro"/>
        </w:rPr>
        <w:t>Section 6.1</w:t>
      </w:r>
      <w:r w:rsidRPr="00DF4926">
        <w:rPr>
          <w:rFonts w:ascii="Source Sans Pro" w:hAnsi="Source Sans Pro"/>
        </w:rPr>
        <w:tab/>
      </w:r>
      <w:r w:rsidRPr="00DF4926" w:rsidR="00FB3936">
        <w:rPr>
          <w:rFonts w:ascii="Source Sans Pro" w:hAnsi="Source Sans Pro"/>
        </w:rPr>
        <w:t>A</w:t>
      </w:r>
      <w:r w:rsidRPr="00DF4926">
        <w:rPr>
          <w:rFonts w:ascii="Source Sans Pro" w:hAnsi="Source Sans Pro"/>
        </w:rPr>
        <w:t xml:space="preserve"> religious non-medical health care institution</w:t>
      </w:r>
      <w:bookmarkEnd w:id="313"/>
      <w:bookmarkEnd w:id="314"/>
      <w:bookmarkEnd w:id="315"/>
      <w:bookmarkEnd w:id="316"/>
    </w:p>
    <w:p w:rsidR="006F3433" w:rsidRPr="00DF4926" w:rsidP="007600A2" w14:paraId="66D7101E" w14:textId="53767419">
      <w:pPr>
        <w:rPr>
          <w:rFonts w:ascii="Source Sans Pro" w:hAnsi="Source Sans Pro"/>
        </w:rPr>
      </w:pPr>
      <w:r w:rsidRPr="00DF4926">
        <w:rPr>
          <w:rFonts w:ascii="Source Sans Pro" w:hAnsi="Source Sans Pro"/>
        </w:rPr>
        <w:t xml:space="preserve">A religious non-medical health care institution is a facility that provides care for a condition that would ordinarily be treated in a hospital or skilled nursing facility. If getting care in a hospital or a skilled nursing facility is against a member’s religious beliefs, </w:t>
      </w:r>
      <w:r w:rsidRPr="00DF4926" w:rsidR="00472041">
        <w:rPr>
          <w:rFonts w:ascii="Source Sans Pro" w:hAnsi="Source Sans Pro"/>
        </w:rPr>
        <w:t xml:space="preserve">we’ll </w:t>
      </w:r>
      <w:r w:rsidRPr="00DF4926">
        <w:rPr>
          <w:rFonts w:ascii="Source Sans Pro" w:hAnsi="Source Sans Pro"/>
        </w:rPr>
        <w:t>instead cover</w:t>
      </w:r>
      <w:r w:rsidRPr="00DF4926">
        <w:rPr>
          <w:rFonts w:ascii="Source Sans Pro" w:hAnsi="Source Sans Pro"/>
        </w:rPr>
        <w:t xml:space="preserve"> </w:t>
      </w:r>
      <w:r w:rsidRPr="00DF4926">
        <w:rPr>
          <w:rFonts w:ascii="Source Sans Pro" w:hAnsi="Source Sans Pro"/>
        </w:rPr>
        <w:t>care in a religious non-medical health care institution. This benef</w:t>
      </w:r>
      <w:r w:rsidRPr="00DF4926">
        <w:rPr>
          <w:rFonts w:ascii="Source Sans Pro" w:hAnsi="Source Sans Pro"/>
        </w:rPr>
        <w:t xml:space="preserve">it is </w:t>
      </w:r>
      <w:r w:rsidRPr="00DF4926">
        <w:rPr>
          <w:rFonts w:ascii="Source Sans Pro" w:hAnsi="Source Sans Pro"/>
        </w:rPr>
        <w:t xml:space="preserve">provided only for Part A inpatient services (non-medical health care services). </w:t>
      </w:r>
    </w:p>
    <w:p w:rsidR="006F3433" w:rsidRPr="00DF4926" w:rsidP="00EF1E1B" w14:paraId="63924F40" w14:textId="43F288BA">
      <w:pPr>
        <w:pStyle w:val="Heading3"/>
        <w:rPr>
          <w:rFonts w:ascii="Source Sans Pro" w:hAnsi="Source Sans Pro"/>
        </w:rPr>
      </w:pPr>
      <w:bookmarkStart w:id="317" w:name="_Toc109315386"/>
      <w:bookmarkStart w:id="318" w:name="_Toc228556052"/>
      <w:bookmarkStart w:id="319" w:name="_Toc479865065"/>
      <w:bookmarkStart w:id="320" w:name="_Toc68442682"/>
      <w:r w:rsidRPr="00DF4926">
        <w:rPr>
          <w:rFonts w:ascii="Source Sans Pro" w:hAnsi="Source Sans Pro"/>
        </w:rPr>
        <w:t>Section 6.2</w:t>
      </w:r>
      <w:r w:rsidRPr="00DF4926">
        <w:rPr>
          <w:rFonts w:ascii="Source Sans Pro" w:hAnsi="Source Sans Pro"/>
        </w:rPr>
        <w:tab/>
      </w:r>
      <w:bookmarkEnd w:id="317"/>
      <w:bookmarkEnd w:id="318"/>
      <w:bookmarkEnd w:id="319"/>
      <w:r w:rsidRPr="00DF4926" w:rsidR="00FB3936">
        <w:rPr>
          <w:rFonts w:ascii="Source Sans Pro" w:hAnsi="Source Sans Pro"/>
        </w:rPr>
        <w:t>How to get c</w:t>
      </w:r>
      <w:r w:rsidRPr="00DF4926" w:rsidR="00B03025">
        <w:rPr>
          <w:rFonts w:ascii="Source Sans Pro" w:hAnsi="Source Sans Pro"/>
        </w:rPr>
        <w:t xml:space="preserve">are </w:t>
      </w:r>
      <w:r w:rsidRPr="00DF4926" w:rsidR="002D0900">
        <w:rPr>
          <w:rFonts w:ascii="Source Sans Pro" w:hAnsi="Source Sans Pro"/>
        </w:rPr>
        <w:t>f</w:t>
      </w:r>
      <w:r w:rsidRPr="00DF4926" w:rsidR="00B03025">
        <w:rPr>
          <w:rFonts w:ascii="Source Sans Pro" w:hAnsi="Source Sans Pro"/>
        </w:rPr>
        <w:t xml:space="preserve">rom a </w:t>
      </w:r>
      <w:r w:rsidRPr="00DF4926" w:rsidR="00FB3936">
        <w:rPr>
          <w:rFonts w:ascii="Source Sans Pro" w:hAnsi="Source Sans Pro"/>
        </w:rPr>
        <w:t>r</w:t>
      </w:r>
      <w:r w:rsidRPr="00DF4926" w:rsidR="00B03025">
        <w:rPr>
          <w:rFonts w:ascii="Source Sans Pro" w:hAnsi="Source Sans Pro"/>
        </w:rPr>
        <w:t xml:space="preserve">eligious </w:t>
      </w:r>
      <w:r w:rsidRPr="00DF4926" w:rsidR="00FB3936">
        <w:rPr>
          <w:rFonts w:ascii="Source Sans Pro" w:hAnsi="Source Sans Pro"/>
        </w:rPr>
        <w:t>n</w:t>
      </w:r>
      <w:r w:rsidRPr="00DF4926" w:rsidR="00B03025">
        <w:rPr>
          <w:rFonts w:ascii="Source Sans Pro" w:hAnsi="Source Sans Pro"/>
        </w:rPr>
        <w:t>on-</w:t>
      </w:r>
      <w:r w:rsidRPr="00DF4926" w:rsidR="00FB3936">
        <w:rPr>
          <w:rFonts w:ascii="Source Sans Pro" w:hAnsi="Source Sans Pro"/>
        </w:rPr>
        <w:t>m</w:t>
      </w:r>
      <w:r w:rsidRPr="00DF4926" w:rsidR="00B03025">
        <w:rPr>
          <w:rFonts w:ascii="Source Sans Pro" w:hAnsi="Source Sans Pro"/>
        </w:rPr>
        <w:t xml:space="preserve">edical </w:t>
      </w:r>
      <w:r w:rsidRPr="00DF4926" w:rsidR="00FB3936">
        <w:rPr>
          <w:rFonts w:ascii="Source Sans Pro" w:hAnsi="Source Sans Pro"/>
        </w:rPr>
        <w:t>h</w:t>
      </w:r>
      <w:r w:rsidRPr="00DF4926" w:rsidR="00B03025">
        <w:rPr>
          <w:rFonts w:ascii="Source Sans Pro" w:hAnsi="Source Sans Pro"/>
        </w:rPr>
        <w:t xml:space="preserve">ealth </w:t>
      </w:r>
      <w:r w:rsidRPr="00DF4926" w:rsidR="00FB3936">
        <w:rPr>
          <w:rFonts w:ascii="Source Sans Pro" w:hAnsi="Source Sans Pro"/>
        </w:rPr>
        <w:t>c</w:t>
      </w:r>
      <w:r w:rsidRPr="00DF4926" w:rsidR="00B03025">
        <w:rPr>
          <w:rFonts w:ascii="Source Sans Pro" w:hAnsi="Source Sans Pro"/>
        </w:rPr>
        <w:t xml:space="preserve">are </w:t>
      </w:r>
      <w:r w:rsidRPr="00DF4926" w:rsidR="00FB3936">
        <w:rPr>
          <w:rFonts w:ascii="Source Sans Pro" w:hAnsi="Source Sans Pro"/>
        </w:rPr>
        <w:t>i</w:t>
      </w:r>
      <w:r w:rsidRPr="00DF4926" w:rsidR="00B03025">
        <w:rPr>
          <w:rFonts w:ascii="Source Sans Pro" w:hAnsi="Source Sans Pro"/>
        </w:rPr>
        <w:t>nstitution</w:t>
      </w:r>
      <w:bookmarkEnd w:id="320"/>
    </w:p>
    <w:p w:rsidR="006F3433" w:rsidRPr="00DF4926" w:rsidP="007600A2" w14:paraId="7EF729DB" w14:textId="0DE0CBDF">
      <w:pPr>
        <w:rPr>
          <w:rFonts w:ascii="Source Sans Pro" w:hAnsi="Source Sans Pro"/>
        </w:rPr>
      </w:pPr>
      <w:r w:rsidRPr="00DF4926">
        <w:rPr>
          <w:rFonts w:ascii="Source Sans Pro" w:hAnsi="Source Sans Pro"/>
        </w:rPr>
        <w:t xml:space="preserve">To get care from a religious non-medical health care institution, you must sign a legal document that says </w:t>
      </w:r>
      <w:r w:rsidRPr="00DF4926" w:rsidR="00472041">
        <w:rPr>
          <w:rFonts w:ascii="Source Sans Pro" w:hAnsi="Source Sans Pro"/>
        </w:rPr>
        <w:t xml:space="preserve">you’re </w:t>
      </w:r>
      <w:r w:rsidRPr="00DF4926">
        <w:rPr>
          <w:rFonts w:ascii="Source Sans Pro" w:hAnsi="Source Sans Pro"/>
        </w:rPr>
        <w:t xml:space="preserve">conscientiously opposed to getting medical treatment that is </w:t>
      </w:r>
      <w:r w:rsidRPr="00DF4926">
        <w:rPr>
          <w:rFonts w:ascii="Source Sans Pro" w:hAnsi="Source Sans Pro"/>
          <w:b/>
        </w:rPr>
        <w:t>non-excepted</w:t>
      </w:r>
      <w:r w:rsidRPr="00DF4926">
        <w:rPr>
          <w:rFonts w:ascii="Source Sans Pro" w:hAnsi="Source Sans Pro"/>
        </w:rPr>
        <w:t>.</w:t>
      </w:r>
    </w:p>
    <w:p w:rsidR="006F3433" w:rsidRPr="00DF4926" w:rsidP="000575FA" w14:paraId="6B0DAE11" w14:textId="03F9E0A3">
      <w:pPr>
        <w:pStyle w:val="ListBullet"/>
        <w:numPr>
          <w:ilvl w:val="0"/>
          <w:numId w:val="50"/>
        </w:numPr>
        <w:rPr>
          <w:rFonts w:ascii="Source Sans Pro" w:hAnsi="Source Sans Pro"/>
        </w:rPr>
      </w:pPr>
      <w:r w:rsidRPr="00DF4926">
        <w:rPr>
          <w:rFonts w:ascii="Source Sans Pro" w:hAnsi="Source Sans Pro"/>
          <w:b/>
        </w:rPr>
        <w:t>Non-excepted</w:t>
      </w:r>
      <w:r w:rsidRPr="00DF4926">
        <w:rPr>
          <w:rFonts w:ascii="Source Sans Pro" w:hAnsi="Source Sans Pro"/>
        </w:rPr>
        <w:t xml:space="preserve"> medical care or treatment is any medical care or treatment that</w:t>
      </w:r>
      <w:r w:rsidRPr="00DF4926" w:rsidR="00FB3936">
        <w:rPr>
          <w:rFonts w:ascii="Source Sans Pro" w:hAnsi="Source Sans Pro"/>
        </w:rPr>
        <w:t>’s</w:t>
      </w:r>
      <w:r w:rsidRPr="00DF4926">
        <w:rPr>
          <w:rFonts w:ascii="Source Sans Pro" w:hAnsi="Source Sans Pro"/>
        </w:rPr>
        <w:t xml:space="preserve"> </w:t>
      </w:r>
      <w:r w:rsidRPr="00DF4926">
        <w:rPr>
          <w:rFonts w:ascii="Source Sans Pro" w:hAnsi="Source Sans Pro"/>
          <w:i/>
        </w:rPr>
        <w:t>voluntary</w:t>
      </w:r>
      <w:r w:rsidRPr="00DF4926">
        <w:rPr>
          <w:rFonts w:ascii="Source Sans Pro" w:hAnsi="Source Sans Pro"/>
        </w:rPr>
        <w:t xml:space="preserve"> and </w:t>
      </w:r>
      <w:r w:rsidRPr="00DF4926">
        <w:rPr>
          <w:rFonts w:ascii="Source Sans Pro" w:hAnsi="Source Sans Pro"/>
          <w:i/>
        </w:rPr>
        <w:t>not required</w:t>
      </w:r>
      <w:r w:rsidRPr="00DF4926">
        <w:rPr>
          <w:rFonts w:ascii="Source Sans Pro" w:hAnsi="Source Sans Pro"/>
        </w:rPr>
        <w:t xml:space="preserve"> by an</w:t>
      </w:r>
      <w:r w:rsidRPr="00DF4926" w:rsidR="00927ACF">
        <w:rPr>
          <w:rFonts w:ascii="Source Sans Pro" w:hAnsi="Source Sans Pro"/>
        </w:rPr>
        <w:t>y federal, state, or local law.</w:t>
      </w:r>
    </w:p>
    <w:p w:rsidR="006F3433" w:rsidRPr="00DF4926" w:rsidP="000575FA" w14:paraId="06DBB798" w14:textId="5CDB4A6E">
      <w:pPr>
        <w:pStyle w:val="ListBullet"/>
        <w:numPr>
          <w:ilvl w:val="0"/>
          <w:numId w:val="50"/>
        </w:numPr>
        <w:rPr>
          <w:rFonts w:ascii="Source Sans Pro" w:hAnsi="Source Sans Pro"/>
        </w:rPr>
      </w:pPr>
      <w:r w:rsidRPr="00DF4926">
        <w:rPr>
          <w:rFonts w:ascii="Source Sans Pro" w:hAnsi="Source Sans Pro"/>
          <w:b/>
        </w:rPr>
        <w:t>Excepted</w:t>
      </w:r>
      <w:r w:rsidRPr="00DF4926">
        <w:rPr>
          <w:rFonts w:ascii="Source Sans Pro" w:hAnsi="Source Sans Pro"/>
        </w:rPr>
        <w:t xml:space="preserve"> medical treatment is medical care or treatment you get that</w:t>
      </w:r>
      <w:r w:rsidRPr="00DF4926" w:rsidR="00FB3936">
        <w:rPr>
          <w:rFonts w:ascii="Source Sans Pro" w:hAnsi="Source Sans Pro"/>
        </w:rPr>
        <w:t>’s</w:t>
      </w:r>
      <w:r w:rsidRPr="00DF4926">
        <w:rPr>
          <w:rFonts w:ascii="Source Sans Pro" w:hAnsi="Source Sans Pro"/>
        </w:rPr>
        <w:t xml:space="preserve"> </w:t>
      </w:r>
      <w:r w:rsidRPr="00DF4926">
        <w:rPr>
          <w:rFonts w:ascii="Source Sans Pro" w:hAnsi="Source Sans Pro"/>
          <w:i/>
        </w:rPr>
        <w:t>not</w:t>
      </w:r>
      <w:r w:rsidRPr="00DF4926">
        <w:rPr>
          <w:rFonts w:ascii="Source Sans Pro" w:hAnsi="Source Sans Pro"/>
        </w:rPr>
        <w:t xml:space="preserve"> voluntary or </w:t>
      </w:r>
      <w:r w:rsidRPr="00DF4926">
        <w:rPr>
          <w:rFonts w:ascii="Source Sans Pro" w:hAnsi="Source Sans Pro"/>
          <w:i/>
        </w:rPr>
        <w:t>is required</w:t>
      </w:r>
      <w:r w:rsidRPr="00DF4926">
        <w:rPr>
          <w:rFonts w:ascii="Source Sans Pro" w:hAnsi="Source Sans Pro"/>
        </w:rPr>
        <w:t xml:space="preserve"> under federal, state, or local law.</w:t>
      </w:r>
    </w:p>
    <w:p w:rsidR="006F3433" w:rsidRPr="00DF4926" w:rsidP="007600A2" w14:paraId="361EE79C" w14:textId="77777777">
      <w:pPr>
        <w:rPr>
          <w:rFonts w:ascii="Source Sans Pro" w:hAnsi="Source Sans Pro"/>
        </w:rPr>
      </w:pPr>
      <w:r w:rsidRPr="00DF4926">
        <w:rPr>
          <w:rFonts w:ascii="Source Sans Pro" w:hAnsi="Source Sans Pro"/>
        </w:rPr>
        <w:t>To be covered by our plan, the care you get from a religious non-medical health care institution must meet the following conditions:</w:t>
      </w:r>
    </w:p>
    <w:p w:rsidR="006F3433" w:rsidRPr="00DF4926" w:rsidP="000575FA" w14:paraId="5AA817A6" w14:textId="77777777">
      <w:pPr>
        <w:pStyle w:val="ListBullet"/>
        <w:numPr>
          <w:ilvl w:val="0"/>
          <w:numId w:val="51"/>
        </w:numPr>
        <w:rPr>
          <w:rFonts w:ascii="Source Sans Pro" w:hAnsi="Source Sans Pro"/>
        </w:rPr>
      </w:pPr>
      <w:r w:rsidRPr="00DF4926">
        <w:rPr>
          <w:rFonts w:ascii="Source Sans Pro" w:hAnsi="Source Sans Pro"/>
        </w:rPr>
        <w:t>The facility providing the care must be certified by Medicare.</w:t>
      </w:r>
    </w:p>
    <w:p w:rsidR="006F3433" w:rsidRPr="00DF4926" w:rsidP="000575FA" w14:paraId="7DA01C2F" w14:textId="0F0981D7">
      <w:pPr>
        <w:pStyle w:val="ListBullet"/>
        <w:numPr>
          <w:ilvl w:val="0"/>
          <w:numId w:val="51"/>
        </w:numPr>
        <w:rPr>
          <w:rFonts w:ascii="Source Sans Pro" w:hAnsi="Source Sans Pro"/>
        </w:rPr>
      </w:pPr>
      <w:r w:rsidRPr="00DF4926">
        <w:rPr>
          <w:rFonts w:ascii="Source Sans Pro" w:hAnsi="Source Sans Pro"/>
        </w:rPr>
        <w:t>Our plan</w:t>
      </w:r>
      <w:r w:rsidRPr="00DF4926" w:rsidR="00FB3936">
        <w:rPr>
          <w:rFonts w:ascii="Source Sans Pro" w:hAnsi="Source Sans Pro"/>
        </w:rPr>
        <w:t xml:space="preserve"> only</w:t>
      </w:r>
      <w:r w:rsidRPr="00DF4926">
        <w:rPr>
          <w:rFonts w:ascii="Source Sans Pro" w:hAnsi="Source Sans Pro"/>
        </w:rPr>
        <w:t xml:space="preserve"> cover</w:t>
      </w:r>
      <w:r w:rsidRPr="00DF4926" w:rsidR="00FB3936">
        <w:rPr>
          <w:rFonts w:ascii="Source Sans Pro" w:hAnsi="Source Sans Pro"/>
        </w:rPr>
        <w:t>s</w:t>
      </w:r>
      <w:r w:rsidRPr="00DF4926">
        <w:rPr>
          <w:rFonts w:ascii="Source Sans Pro" w:hAnsi="Source Sans Pro"/>
        </w:rPr>
        <w:t xml:space="preserve"> </w:t>
      </w:r>
      <w:r w:rsidRPr="00DF4926">
        <w:rPr>
          <w:rFonts w:ascii="Source Sans Pro" w:hAnsi="Source Sans Pro"/>
          <w:i/>
        </w:rPr>
        <w:t>non-religious</w:t>
      </w:r>
      <w:r w:rsidRPr="00DF4926">
        <w:rPr>
          <w:rFonts w:ascii="Source Sans Pro" w:hAnsi="Source Sans Pro"/>
        </w:rPr>
        <w:t xml:space="preserve"> aspects of care.</w:t>
      </w:r>
    </w:p>
    <w:p w:rsidR="006F3433" w:rsidRPr="00DF4926" w:rsidP="000575FA" w14:paraId="026631F6" w14:textId="7AC6D47E">
      <w:pPr>
        <w:pStyle w:val="ListBullet"/>
        <w:numPr>
          <w:ilvl w:val="0"/>
          <w:numId w:val="51"/>
        </w:numPr>
        <w:rPr>
          <w:rFonts w:ascii="Source Sans Pro" w:hAnsi="Source Sans Pro"/>
        </w:rPr>
      </w:pPr>
      <w:r w:rsidRPr="00DF4926">
        <w:rPr>
          <w:rFonts w:ascii="Source Sans Pro" w:hAnsi="Source Sans Pro"/>
        </w:rPr>
        <w:t xml:space="preserve">If you get services from this institution provided to you in a facility, the following </w:t>
      </w:r>
      <w:r w:rsidRPr="00DF4926">
        <w:rPr>
          <w:rFonts w:ascii="Source Sans Pro" w:hAnsi="Source Sans Pro"/>
          <w:color w:val="0000FF"/>
        </w:rPr>
        <w:t>[</w:t>
      </w:r>
      <w:r w:rsidRPr="00DF4926">
        <w:rPr>
          <w:rFonts w:ascii="Source Sans Pro" w:hAnsi="Source Sans Pro"/>
          <w:i/>
          <w:color w:val="0000FF"/>
        </w:rPr>
        <w:t>insert as applicable:</w:t>
      </w:r>
      <w:r w:rsidRPr="00DF4926">
        <w:rPr>
          <w:rFonts w:ascii="Source Sans Pro" w:hAnsi="Source Sans Pro"/>
          <w:color w:val="0000FF"/>
        </w:rPr>
        <w:t xml:space="preserve"> conditions apply </w:t>
      </w:r>
      <w:r w:rsidRPr="00DF4926">
        <w:rPr>
          <w:rFonts w:ascii="Source Sans Pro" w:hAnsi="Source Sans Pro"/>
          <w:i/>
          <w:color w:val="0000FF"/>
        </w:rPr>
        <w:t>OR</w:t>
      </w:r>
      <w:r w:rsidRPr="00DF4926">
        <w:rPr>
          <w:rFonts w:ascii="Source Sans Pro" w:hAnsi="Source Sans Pro"/>
          <w:color w:val="0000FF"/>
        </w:rPr>
        <w:t xml:space="preserve"> condition applies]</w:t>
      </w:r>
      <w:r w:rsidRPr="00DF4926">
        <w:rPr>
          <w:rFonts w:ascii="Source Sans Pro" w:hAnsi="Source Sans Pro"/>
        </w:rPr>
        <w:t>:</w:t>
      </w:r>
    </w:p>
    <w:p w:rsidR="006F3433" w:rsidRPr="00DF4926" w:rsidP="00E35E95" w14:paraId="259759A6" w14:textId="38D2D93D">
      <w:pPr>
        <w:pStyle w:val="ListBullet2"/>
        <w:rPr>
          <w:rFonts w:ascii="Source Sans Pro" w:hAnsi="Source Sans Pro"/>
        </w:rPr>
      </w:pPr>
      <w:r w:rsidRPr="00DF4926">
        <w:rPr>
          <w:rFonts w:ascii="Source Sans Pro" w:hAnsi="Source Sans Pro"/>
        </w:rPr>
        <w:t xml:space="preserve">You must have a medical condition that would allow you to </w:t>
      </w:r>
      <w:r w:rsidRPr="00DF4926" w:rsidR="00472041">
        <w:rPr>
          <w:rFonts w:ascii="Source Sans Pro" w:hAnsi="Source Sans Pro"/>
        </w:rPr>
        <w:t xml:space="preserve">get </w:t>
      </w:r>
      <w:r w:rsidRPr="00DF4926">
        <w:rPr>
          <w:rFonts w:ascii="Source Sans Pro" w:hAnsi="Source Sans Pro"/>
        </w:rPr>
        <w:t>covered services for inpatient hospital care or skilled nursing facility care</w:t>
      </w:r>
      <w:r w:rsidRPr="00DF4926" w:rsidR="00845699">
        <w:rPr>
          <w:rFonts w:ascii="Source Sans Pro" w:hAnsi="Source Sans Pro"/>
        </w:rPr>
        <w:t>.</w:t>
      </w:r>
    </w:p>
    <w:p w:rsidR="006F3433" w:rsidRPr="00DF4926" w:rsidP="00E35E95" w14:paraId="3A570063" w14:textId="63FB3E9E">
      <w:pPr>
        <w:pStyle w:val="ListBullet2"/>
        <w:rPr>
          <w:rFonts w:ascii="Source Sans Pro" w:hAnsi="Source Sans Pro"/>
        </w:rPr>
      </w:pPr>
      <w:r w:rsidRPr="00DF4926">
        <w:rPr>
          <w:rFonts w:ascii="Source Sans Pro" w:hAnsi="Source Sans Pro"/>
          <w:i/>
          <w:color w:val="0000FF"/>
        </w:rPr>
        <w:t xml:space="preserve">[Omit this bullet if not applicable] </w:t>
      </w:r>
      <w:r w:rsidRPr="00DF4926">
        <w:rPr>
          <w:rFonts w:ascii="Source Sans Pro" w:hAnsi="Source Sans Pro"/>
          <w:i/>
        </w:rPr>
        <w:t>– and –</w:t>
      </w:r>
      <w:r w:rsidRPr="00DF4926" w:rsidR="005E41BD">
        <w:rPr>
          <w:rFonts w:ascii="Source Sans Pro" w:hAnsi="Source Sans Pro"/>
        </w:rPr>
        <w:t>yo</w:t>
      </w:r>
      <w:r w:rsidRPr="00DF4926">
        <w:rPr>
          <w:rFonts w:ascii="Source Sans Pro" w:hAnsi="Source Sans Pro"/>
        </w:rPr>
        <w:t xml:space="preserve">u must get approval in advance from our plan before </w:t>
      </w:r>
      <w:r w:rsidRPr="00DF4926" w:rsidR="00472041">
        <w:rPr>
          <w:rFonts w:ascii="Source Sans Pro" w:hAnsi="Source Sans Pro"/>
        </w:rPr>
        <w:t xml:space="preserve">you’re </w:t>
      </w:r>
      <w:r w:rsidRPr="00DF4926">
        <w:rPr>
          <w:rFonts w:ascii="Source Sans Pro" w:hAnsi="Source Sans Pro"/>
        </w:rPr>
        <w:t>admitted to the facility</w:t>
      </w:r>
      <w:r w:rsidRPr="00DF4926" w:rsidR="00CA2829">
        <w:rPr>
          <w:rFonts w:ascii="Source Sans Pro" w:hAnsi="Source Sans Pro"/>
        </w:rPr>
        <w:t>,</w:t>
      </w:r>
      <w:r w:rsidRPr="00DF4926">
        <w:rPr>
          <w:rFonts w:ascii="Source Sans Pro" w:hAnsi="Source Sans Pro"/>
        </w:rPr>
        <w:t xml:space="preserve"> or your stay </w:t>
      </w:r>
      <w:r w:rsidRPr="00DF4926" w:rsidR="00472041">
        <w:rPr>
          <w:rFonts w:ascii="Source Sans Pro" w:hAnsi="Source Sans Pro"/>
        </w:rPr>
        <w:t xml:space="preserve">won’t </w:t>
      </w:r>
      <w:r w:rsidRPr="00DF4926">
        <w:rPr>
          <w:rFonts w:ascii="Source Sans Pro" w:hAnsi="Source Sans Pro"/>
        </w:rPr>
        <w:t>be covered.</w:t>
      </w:r>
    </w:p>
    <w:p w:rsidR="006F3433" w:rsidRPr="00DF4926" w:rsidP="00294C18" w14:paraId="36B6A098" w14:textId="6827E15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rFonts w:ascii="Source Sans Pro" w:hAnsi="Source Sans Pro"/>
          <w:b/>
          <w:color w:val="0000FF"/>
          <w:u w:val="single"/>
        </w:rPr>
      </w:pPr>
      <w:r w:rsidRPr="00DF4926">
        <w:rPr>
          <w:rFonts w:ascii="Source Sans Pro" w:hAnsi="Source Sans Pro"/>
          <w:i/>
          <w:color w:val="0000FF"/>
        </w:rPr>
        <w:t xml:space="preserve">[Plans must explain whether Medicare Inpatient Hospital coverage limits apply (include a reference to the </w:t>
      </w:r>
      <w:r w:rsidRPr="00DF4926" w:rsidR="008E595F">
        <w:rPr>
          <w:rFonts w:ascii="Source Sans Pro" w:hAnsi="Source Sans Pro"/>
          <w:i/>
          <w:color w:val="0000FF"/>
        </w:rPr>
        <w:t>Medical B</w:t>
      </w:r>
      <w:r w:rsidRPr="00DF4926">
        <w:rPr>
          <w:rFonts w:ascii="Source Sans Pro" w:hAnsi="Source Sans Pro"/>
          <w:i/>
          <w:color w:val="0000FF"/>
        </w:rPr>
        <w:t xml:space="preserve">enefits </w:t>
      </w:r>
      <w:r w:rsidRPr="00DF4926" w:rsidR="008E595F">
        <w:rPr>
          <w:rFonts w:ascii="Source Sans Pro" w:hAnsi="Source Sans Pro"/>
          <w:i/>
          <w:color w:val="0000FF"/>
        </w:rPr>
        <w:t>C</w:t>
      </w:r>
      <w:r w:rsidRPr="00DF4926">
        <w:rPr>
          <w:rFonts w:ascii="Source Sans Pro" w:hAnsi="Source Sans Pro"/>
          <w:i/>
          <w:color w:val="0000FF"/>
        </w:rPr>
        <w:t xml:space="preserve">hart in Chapter 4) or whether </w:t>
      </w:r>
      <w:r w:rsidRPr="00DF4926" w:rsidR="00472041">
        <w:rPr>
          <w:rFonts w:ascii="Source Sans Pro" w:hAnsi="Source Sans Pro"/>
          <w:i/>
          <w:color w:val="0000FF"/>
        </w:rPr>
        <w:t xml:space="preserve">there’s </w:t>
      </w:r>
      <w:r w:rsidRPr="00DF4926">
        <w:rPr>
          <w:rFonts w:ascii="Source Sans Pro" w:hAnsi="Source Sans Pro"/>
          <w:i/>
          <w:color w:val="0000FF"/>
        </w:rPr>
        <w:t>unlimited coverage for this benefit.]</w:t>
      </w:r>
    </w:p>
    <w:p w:rsidR="006F3433" w:rsidRPr="00DF4926" w:rsidP="00845699" w14:paraId="173BBDC4" w14:textId="77777777">
      <w:pPr>
        <w:pStyle w:val="Heading2"/>
        <w:rPr>
          <w:rFonts w:ascii="Source Sans Pro" w:hAnsi="Source Sans Pro"/>
        </w:rPr>
      </w:pPr>
      <w:bookmarkStart w:id="321" w:name="_Toc228556053"/>
      <w:bookmarkStart w:id="322" w:name="_Toc479865066"/>
      <w:bookmarkStart w:id="323" w:name="_Toc68442683"/>
      <w:bookmarkStart w:id="324" w:name="_Toc102334439"/>
      <w:bookmarkStart w:id="325" w:name="_Toc205470330"/>
      <w:r w:rsidRPr="00DF4926">
        <w:rPr>
          <w:rFonts w:ascii="Source Sans Pro" w:hAnsi="Source Sans Pro"/>
        </w:rPr>
        <w:t>SECTION 7</w:t>
      </w:r>
      <w:r w:rsidRPr="00DF4926">
        <w:rPr>
          <w:rFonts w:ascii="Source Sans Pro" w:hAnsi="Source Sans Pro"/>
        </w:rPr>
        <w:tab/>
        <w:t>Rules for ownership of durable medical equipment</w:t>
      </w:r>
      <w:bookmarkEnd w:id="321"/>
      <w:bookmarkEnd w:id="322"/>
      <w:bookmarkEnd w:id="323"/>
      <w:bookmarkEnd w:id="324"/>
      <w:bookmarkEnd w:id="325"/>
    </w:p>
    <w:p w:rsidR="006F3433" w:rsidRPr="00DF4926" w:rsidP="00EF1E1B" w14:paraId="69EBB3CF" w14:textId="684BD8DF">
      <w:pPr>
        <w:pStyle w:val="Heading3"/>
        <w:rPr>
          <w:rFonts w:ascii="Source Sans Pro" w:hAnsi="Source Sans Pro"/>
        </w:rPr>
      </w:pPr>
      <w:bookmarkStart w:id="326" w:name="_Toc228556054"/>
      <w:bookmarkStart w:id="327" w:name="_Toc479865067"/>
      <w:bookmarkStart w:id="328" w:name="_Toc68442684"/>
      <w:r w:rsidRPr="00DF4926">
        <w:rPr>
          <w:rFonts w:ascii="Source Sans Pro" w:hAnsi="Source Sans Pro"/>
        </w:rPr>
        <w:t>Section 7.1</w:t>
      </w:r>
      <w:r w:rsidRPr="00DF4926">
        <w:rPr>
          <w:rFonts w:ascii="Source Sans Pro" w:hAnsi="Source Sans Pro"/>
        </w:rPr>
        <w:tab/>
      </w:r>
      <w:r w:rsidRPr="00DF4926" w:rsidR="00FB3936">
        <w:rPr>
          <w:rFonts w:ascii="Source Sans Pro" w:hAnsi="Source Sans Pro"/>
        </w:rPr>
        <w:t>You won’t</w:t>
      </w:r>
      <w:r w:rsidRPr="00DF4926">
        <w:rPr>
          <w:rFonts w:ascii="Source Sans Pro" w:hAnsi="Source Sans Pro"/>
        </w:rPr>
        <w:t xml:space="preserve"> own </w:t>
      </w:r>
      <w:r w:rsidRPr="00DF4926" w:rsidR="00FB3936">
        <w:rPr>
          <w:rFonts w:ascii="Source Sans Pro" w:hAnsi="Source Sans Pro"/>
        </w:rPr>
        <w:t>some</w:t>
      </w:r>
      <w:r w:rsidRPr="00DF4926" w:rsidR="008820CC">
        <w:rPr>
          <w:rFonts w:ascii="Source Sans Pro" w:hAnsi="Source Sans Pro"/>
        </w:rPr>
        <w:t xml:space="preserve"> </w:t>
      </w:r>
      <w:r w:rsidRPr="00DF4926">
        <w:rPr>
          <w:rFonts w:ascii="Source Sans Pro" w:hAnsi="Source Sans Pro"/>
        </w:rPr>
        <w:t>durable medical equipment after making a certain number of payments under our plan</w:t>
      </w:r>
      <w:bookmarkEnd w:id="326"/>
      <w:bookmarkEnd w:id="327"/>
      <w:bookmarkEnd w:id="328"/>
    </w:p>
    <w:p w:rsidR="00CB75A0" w:rsidRPr="00DF4926" w14:paraId="125E0177" w14:textId="77777777">
      <w:pPr>
        <w:rPr>
          <w:rFonts w:ascii="Source Sans Pro" w:hAnsi="Source Sans Pro"/>
          <w:i/>
          <w:color w:val="0000FF"/>
        </w:rPr>
      </w:pPr>
      <w:r w:rsidRPr="00DF4926">
        <w:rPr>
          <w:rFonts w:ascii="Source Sans Pro" w:hAnsi="Source Sans Pro"/>
          <w:i/>
          <w:color w:val="0000FF"/>
        </w:rPr>
        <w:t xml:space="preserve">[Plans that </w:t>
      </w:r>
      <w:r w:rsidRPr="00DF4926" w:rsidR="00245AE4">
        <w:rPr>
          <w:rFonts w:ascii="Source Sans Pro" w:hAnsi="Source Sans Pro"/>
          <w:i/>
          <w:color w:val="0000FF"/>
        </w:rPr>
        <w:t xml:space="preserve">allow transfer of </w:t>
      </w:r>
      <w:r w:rsidRPr="00DF4926">
        <w:rPr>
          <w:rFonts w:ascii="Source Sans Pro" w:hAnsi="Source Sans Pro"/>
          <w:i/>
          <w:color w:val="0000FF"/>
        </w:rPr>
        <w:t xml:space="preserve">ownership of certain DME items </w:t>
      </w:r>
      <w:r w:rsidRPr="00DF4926" w:rsidR="00245AE4">
        <w:rPr>
          <w:rFonts w:ascii="Source Sans Pro" w:hAnsi="Source Sans Pro"/>
          <w:i/>
          <w:color w:val="0000FF"/>
        </w:rPr>
        <w:t xml:space="preserve">to members </w:t>
      </w:r>
      <w:r w:rsidRPr="00DF4926">
        <w:rPr>
          <w:rFonts w:ascii="Source Sans Pro" w:hAnsi="Source Sans Pro"/>
          <w:i/>
          <w:color w:val="0000FF"/>
        </w:rPr>
        <w:t xml:space="preserve">must modify this section to explain the conditions under which </w:t>
      </w:r>
      <w:r w:rsidRPr="00DF4926" w:rsidR="009D4296">
        <w:rPr>
          <w:rFonts w:ascii="Source Sans Pro" w:hAnsi="Source Sans Pro"/>
          <w:i/>
          <w:color w:val="0000FF"/>
        </w:rPr>
        <w:t xml:space="preserve">and when </w:t>
      </w:r>
      <w:r w:rsidRPr="00DF4926" w:rsidR="00245AE4">
        <w:rPr>
          <w:rFonts w:ascii="Source Sans Pro" w:hAnsi="Source Sans Pro"/>
          <w:i/>
          <w:color w:val="0000FF"/>
        </w:rPr>
        <w:t xml:space="preserve">the member can own </w:t>
      </w:r>
      <w:r w:rsidRPr="00DF4926">
        <w:rPr>
          <w:rFonts w:ascii="Source Sans Pro" w:hAnsi="Source Sans Pro"/>
          <w:i/>
          <w:color w:val="0000FF"/>
        </w:rPr>
        <w:t>specified</w:t>
      </w:r>
      <w:r w:rsidRPr="00DF4926" w:rsidR="00B75C04">
        <w:rPr>
          <w:rFonts w:ascii="Source Sans Pro" w:hAnsi="Source Sans Pro"/>
          <w:i/>
          <w:color w:val="0000FF"/>
        </w:rPr>
        <w:t xml:space="preserve"> </w:t>
      </w:r>
      <w:r w:rsidRPr="00DF4926" w:rsidR="00077AF8">
        <w:rPr>
          <w:rFonts w:ascii="Source Sans Pro" w:hAnsi="Source Sans Pro"/>
          <w:i/>
          <w:color w:val="0000FF"/>
        </w:rPr>
        <w:t>DME</w:t>
      </w:r>
      <w:r w:rsidRPr="00DF4926">
        <w:rPr>
          <w:rFonts w:ascii="Source Sans Pro" w:hAnsi="Source Sans Pro"/>
          <w:i/>
          <w:color w:val="0000FF"/>
        </w:rPr>
        <w:t>.]</w:t>
      </w:r>
    </w:p>
    <w:p w:rsidR="006F3433" w:rsidRPr="00DF4926" w:rsidP="0002353E" w14:paraId="3B6AEFF9" w14:textId="749061E8">
      <w:pPr>
        <w:rPr>
          <w:rFonts w:ascii="Source Sans Pro" w:hAnsi="Source Sans Pro"/>
        </w:rPr>
      </w:pPr>
      <w:r w:rsidRPr="00DF4926">
        <w:rPr>
          <w:rFonts w:ascii="Source Sans Pro" w:hAnsi="Source Sans Pro"/>
        </w:rPr>
        <w:t xml:space="preserve">Durable medical equipment </w:t>
      </w:r>
      <w:r w:rsidRPr="00DF4926" w:rsidR="00245AE4">
        <w:rPr>
          <w:rFonts w:ascii="Source Sans Pro" w:hAnsi="Source Sans Pro"/>
        </w:rPr>
        <w:t xml:space="preserve">(DME) </w:t>
      </w:r>
      <w:r w:rsidRPr="00DF4926">
        <w:rPr>
          <w:rFonts w:ascii="Source Sans Pro" w:hAnsi="Source Sans Pro"/>
        </w:rPr>
        <w:t xml:space="preserve">includes items </w:t>
      </w:r>
      <w:r w:rsidRPr="00DF4926" w:rsidR="00FB3936">
        <w:rPr>
          <w:rFonts w:ascii="Source Sans Pro" w:hAnsi="Source Sans Pro"/>
        </w:rPr>
        <w:t>like</w:t>
      </w:r>
      <w:r w:rsidRPr="00DF4926">
        <w:rPr>
          <w:rFonts w:ascii="Source Sans Pro" w:hAnsi="Source Sans Pro"/>
        </w:rPr>
        <w:t xml:space="preserve"> oxygen equipment and supplies, wheelchairs, walkers, </w:t>
      </w:r>
      <w:r w:rsidRPr="00DF4926" w:rsidR="00245AE4">
        <w:rPr>
          <w:rFonts w:ascii="Source Sans Pro" w:hAnsi="Source Sans Pro"/>
        </w:rPr>
        <w:t xml:space="preserve">powered mattress systems, crutches, diabetic supplies, speech generating devices, IV infusion pumps, nebulizers, </w:t>
      </w:r>
      <w:r w:rsidRPr="00DF4926">
        <w:rPr>
          <w:rFonts w:ascii="Source Sans Pro" w:hAnsi="Source Sans Pro"/>
        </w:rPr>
        <w:t>and hospital beds ordered by a provider for</w:t>
      </w:r>
      <w:r w:rsidRPr="00DF4926" w:rsidR="00FB3936">
        <w:rPr>
          <w:rFonts w:ascii="Source Sans Pro" w:hAnsi="Source Sans Pro"/>
        </w:rPr>
        <w:t xml:space="preserve"> members to</w:t>
      </w:r>
      <w:r w:rsidRPr="00DF4926">
        <w:rPr>
          <w:rFonts w:ascii="Source Sans Pro" w:hAnsi="Source Sans Pro"/>
        </w:rPr>
        <w:t xml:space="preserve"> </w:t>
      </w:r>
      <w:r w:rsidRPr="00DF4926">
        <w:rPr>
          <w:rFonts w:ascii="Source Sans Pro" w:hAnsi="Source Sans Pro"/>
        </w:rPr>
        <w:t xml:space="preserve">use in the home. </w:t>
      </w:r>
      <w:r w:rsidRPr="00DF4926" w:rsidR="00245AE4">
        <w:rPr>
          <w:rFonts w:ascii="Source Sans Pro" w:hAnsi="Source Sans Pro"/>
        </w:rPr>
        <w:t xml:space="preserve">The member always owns </w:t>
      </w:r>
      <w:r w:rsidRPr="00DF4926" w:rsidR="00FB3936">
        <w:rPr>
          <w:rFonts w:ascii="Source Sans Pro" w:hAnsi="Source Sans Pro"/>
        </w:rPr>
        <w:t xml:space="preserve">some DME </w:t>
      </w:r>
      <w:r w:rsidRPr="00DF4926">
        <w:rPr>
          <w:rFonts w:ascii="Source Sans Pro" w:hAnsi="Source Sans Pro"/>
        </w:rPr>
        <w:t xml:space="preserve">items, </w:t>
      </w:r>
      <w:r w:rsidRPr="00DF4926" w:rsidR="00FB3936">
        <w:rPr>
          <w:rFonts w:ascii="Source Sans Pro" w:hAnsi="Source Sans Pro"/>
        </w:rPr>
        <w:t>like</w:t>
      </w:r>
      <w:r w:rsidRPr="00DF4926">
        <w:rPr>
          <w:rFonts w:ascii="Source Sans Pro" w:hAnsi="Source Sans Pro"/>
        </w:rPr>
        <w:t xml:space="preserve"> prosthetics. </w:t>
      </w:r>
      <w:r w:rsidRPr="00DF4926" w:rsidR="004C6464">
        <w:rPr>
          <w:rFonts w:ascii="Source Sans Pro" w:hAnsi="Source Sans Pro"/>
        </w:rPr>
        <w:t>Other</w:t>
      </w:r>
      <w:r w:rsidRPr="00DF4926">
        <w:rPr>
          <w:rFonts w:ascii="Source Sans Pro" w:hAnsi="Source Sans Pro"/>
        </w:rPr>
        <w:t xml:space="preserve"> types of </w:t>
      </w:r>
      <w:r w:rsidRPr="00DF4926" w:rsidR="00245AE4">
        <w:rPr>
          <w:rFonts w:ascii="Source Sans Pro" w:hAnsi="Source Sans Pro"/>
        </w:rPr>
        <w:t>DME</w:t>
      </w:r>
      <w:r w:rsidRPr="00DF4926">
        <w:rPr>
          <w:rFonts w:ascii="Source Sans Pro" w:hAnsi="Source Sans Pro"/>
        </w:rPr>
        <w:t xml:space="preserve"> </w:t>
      </w:r>
      <w:r w:rsidRPr="00DF4926" w:rsidR="00245AE4">
        <w:rPr>
          <w:rFonts w:ascii="Source Sans Pro" w:hAnsi="Source Sans Pro"/>
        </w:rPr>
        <w:t xml:space="preserve">you </w:t>
      </w:r>
      <w:r w:rsidRPr="00DF4926" w:rsidR="00077AF8">
        <w:rPr>
          <w:rFonts w:ascii="Source Sans Pro" w:hAnsi="Source Sans Pro"/>
        </w:rPr>
        <w:t>must</w:t>
      </w:r>
      <w:r w:rsidRPr="00DF4926" w:rsidR="00245AE4">
        <w:rPr>
          <w:rFonts w:ascii="Source Sans Pro" w:hAnsi="Source Sans Pro"/>
        </w:rPr>
        <w:t xml:space="preserve"> rent</w:t>
      </w:r>
      <w:r w:rsidRPr="00DF4926">
        <w:rPr>
          <w:rFonts w:ascii="Source Sans Pro" w:hAnsi="Source Sans Pro"/>
        </w:rPr>
        <w:t>.</w:t>
      </w:r>
    </w:p>
    <w:p w:rsidR="006F3433" w:rsidRPr="00DF4926" w:rsidP="00294C18" w14:paraId="1084F0B6" w14:textId="4D7AA02A">
      <w:pPr>
        <w:spacing w:after="0" w:afterAutospacing="0"/>
        <w:rPr>
          <w:rFonts w:ascii="Source Sans Pro" w:hAnsi="Source Sans Pro"/>
          <w:color w:val="0000FF"/>
        </w:rPr>
      </w:pPr>
      <w:r w:rsidRPr="00DF4926">
        <w:rPr>
          <w:rFonts w:ascii="Source Sans Pro" w:hAnsi="Source Sans Pro"/>
        </w:rPr>
        <w:t>In Original Medicare, people who rent certain types of</w:t>
      </w:r>
      <w:r w:rsidRPr="00DF4926" w:rsidR="00245AE4">
        <w:rPr>
          <w:rFonts w:ascii="Source Sans Pro" w:hAnsi="Source Sans Pro"/>
        </w:rPr>
        <w:t xml:space="preserve"> DME</w:t>
      </w:r>
      <w:r w:rsidRPr="00DF4926">
        <w:rPr>
          <w:rFonts w:ascii="Source Sans Pro" w:hAnsi="Source Sans Pro"/>
        </w:rPr>
        <w:t xml:space="preserve"> own the equipment after paying </w:t>
      </w:r>
      <w:r w:rsidRPr="00DF4926" w:rsidR="00555778">
        <w:rPr>
          <w:rFonts w:ascii="Source Sans Pro" w:hAnsi="Source Sans Pro"/>
        </w:rPr>
        <w:t>copayment</w:t>
      </w:r>
      <w:r w:rsidRPr="00DF4926">
        <w:rPr>
          <w:rFonts w:ascii="Source Sans Pro" w:hAnsi="Source Sans Pro"/>
        </w:rPr>
        <w:t xml:space="preserve">s for the item for 13 months. </w:t>
      </w:r>
      <w:r w:rsidRPr="00DF4926">
        <w:rPr>
          <w:rFonts w:ascii="Source Sans Pro" w:hAnsi="Source Sans Pro"/>
          <w:b/>
        </w:rPr>
        <w:t xml:space="preserve">As a member of </w:t>
      </w:r>
      <w:r w:rsidRPr="00DF4926">
        <w:rPr>
          <w:rFonts w:ascii="Source Sans Pro" w:hAnsi="Source Sans Pro"/>
          <w:b/>
          <w:i/>
          <w:color w:val="0000FF"/>
        </w:rPr>
        <w:t xml:space="preserve">[insert </w:t>
      </w:r>
      <w:r w:rsidRPr="00DF4926" w:rsidR="00472041">
        <w:rPr>
          <w:rFonts w:ascii="Source Sans Pro" w:hAnsi="Source Sans Pro"/>
          <w:b/>
          <w:i/>
          <w:color w:val="0000FF"/>
        </w:rPr>
        <w:t>202</w:t>
      </w:r>
      <w:r w:rsidR="00570F16">
        <w:rPr>
          <w:rFonts w:ascii="Source Sans Pro" w:hAnsi="Source Sans Pro"/>
          <w:b/>
          <w:i/>
          <w:color w:val="0000FF"/>
        </w:rPr>
        <w:t>7</w:t>
      </w:r>
      <w:r w:rsidRPr="00DF4926" w:rsidR="00472041">
        <w:rPr>
          <w:rFonts w:ascii="Source Sans Pro" w:hAnsi="Source Sans Pro"/>
          <w:b/>
          <w:i/>
          <w:color w:val="0000FF"/>
        </w:rPr>
        <w:t xml:space="preserve"> plan name]</w:t>
      </w:r>
      <w:r w:rsidRPr="00DF4926">
        <w:rPr>
          <w:rFonts w:ascii="Source Sans Pro" w:hAnsi="Source Sans Pro"/>
          <w:b/>
        </w:rPr>
        <w:t xml:space="preserve">, </w:t>
      </w:r>
      <w:r w:rsidRPr="00DF4926" w:rsidR="00772CDC">
        <w:rPr>
          <w:rFonts w:ascii="Source Sans Pro" w:hAnsi="Source Sans Pro"/>
          <w:b/>
        </w:rPr>
        <w:t>however,</w:t>
      </w:r>
      <w:r w:rsidRPr="00DF4926">
        <w:rPr>
          <w:rFonts w:ascii="Source Sans Pro" w:hAnsi="Source Sans Pro"/>
          <w:b/>
        </w:rPr>
        <w:t xml:space="preserve"> </w:t>
      </w:r>
      <w:r w:rsidRPr="00DF4926">
        <w:rPr>
          <w:rFonts w:ascii="Source Sans Pro" w:hAnsi="Source Sans Pro"/>
          <w:b/>
        </w:rPr>
        <w:t xml:space="preserve">you </w:t>
      </w:r>
      <w:r w:rsidRPr="00DF4926">
        <w:rPr>
          <w:rFonts w:ascii="Source Sans Pro" w:hAnsi="Source Sans Pro"/>
          <w:b/>
          <w:color w:val="0000FF"/>
        </w:rPr>
        <w:t>[</w:t>
      </w:r>
      <w:r w:rsidRPr="00DF4926">
        <w:rPr>
          <w:rFonts w:ascii="Source Sans Pro" w:hAnsi="Source Sans Pro"/>
          <w:b/>
          <w:i/>
          <w:color w:val="0000FF"/>
        </w:rPr>
        <w:t>insert if</w:t>
      </w:r>
      <w:r w:rsidR="0078782B">
        <w:rPr>
          <w:rFonts w:ascii="Source Sans Pro" w:hAnsi="Source Sans Pro"/>
          <w:b/>
          <w:i/>
          <w:color w:val="0000FF"/>
        </w:rPr>
        <w:t xml:space="preserve"> your plan</w:t>
      </w:r>
      <w:r w:rsidRPr="00DF4926">
        <w:rPr>
          <w:rFonts w:ascii="Source Sans Pro" w:hAnsi="Source Sans Pro"/>
          <w:b/>
          <w:i/>
          <w:color w:val="0000FF"/>
        </w:rPr>
        <w:t xml:space="preserve"> sometimes allows ownership:</w:t>
      </w:r>
      <w:r w:rsidRPr="00DF4926">
        <w:rPr>
          <w:rFonts w:ascii="Source Sans Pro" w:hAnsi="Source Sans Pro"/>
          <w:b/>
          <w:color w:val="0000FF"/>
        </w:rPr>
        <w:t xml:space="preserve"> usually]</w:t>
      </w:r>
      <w:r w:rsidRPr="00DF4926">
        <w:rPr>
          <w:rFonts w:ascii="Source Sans Pro" w:hAnsi="Source Sans Pro"/>
          <w:b/>
        </w:rPr>
        <w:t xml:space="preserve"> </w:t>
      </w:r>
      <w:r w:rsidRPr="00DF4926" w:rsidR="00472041">
        <w:rPr>
          <w:rFonts w:ascii="Source Sans Pro" w:hAnsi="Source Sans Pro"/>
          <w:b/>
        </w:rPr>
        <w:t>won’t</w:t>
      </w:r>
      <w:r w:rsidRPr="00DF4926">
        <w:rPr>
          <w:rFonts w:ascii="Source Sans Pro" w:hAnsi="Source Sans Pro"/>
          <w:b/>
        </w:rPr>
        <w:t xml:space="preserve"> </w:t>
      </w:r>
      <w:r w:rsidRPr="00DF4926" w:rsidR="004C6464">
        <w:rPr>
          <w:rFonts w:ascii="Source Sans Pro" w:hAnsi="Source Sans Pro"/>
          <w:b/>
        </w:rPr>
        <w:t xml:space="preserve">get </w:t>
      </w:r>
      <w:r w:rsidRPr="00DF4926">
        <w:rPr>
          <w:rFonts w:ascii="Source Sans Pro" w:hAnsi="Source Sans Pro"/>
          <w:b/>
        </w:rPr>
        <w:t>ownership of rented</w:t>
      </w:r>
      <w:r w:rsidRPr="00DF4926" w:rsidR="00077AF8">
        <w:rPr>
          <w:rFonts w:ascii="Source Sans Pro" w:hAnsi="Source Sans Pro"/>
          <w:b/>
        </w:rPr>
        <w:t xml:space="preserve"> </w:t>
      </w:r>
      <w:r w:rsidRPr="00DF4926" w:rsidR="00245AE4">
        <w:rPr>
          <w:rFonts w:ascii="Source Sans Pro" w:hAnsi="Source Sans Pro"/>
          <w:b/>
        </w:rPr>
        <w:t>DME</w:t>
      </w:r>
      <w:r w:rsidRPr="00DF4926">
        <w:rPr>
          <w:rFonts w:ascii="Source Sans Pro" w:hAnsi="Source Sans Pro"/>
          <w:b/>
        </w:rPr>
        <w:t xml:space="preserve"> items no matter how many copayments you make for the item while a member of our plan</w:t>
      </w:r>
      <w:r w:rsidRPr="00DF4926" w:rsidR="004C6464">
        <w:rPr>
          <w:rFonts w:ascii="Source Sans Pro" w:hAnsi="Source Sans Pro"/>
          <w:b/>
        </w:rPr>
        <w:t>.</w:t>
      </w:r>
      <w:r w:rsidRPr="00DF4926" w:rsidR="004C6464">
        <w:rPr>
          <w:rFonts w:ascii="Source Sans Pro" w:hAnsi="Source Sans Pro"/>
        </w:rPr>
        <w:t xml:space="preserve"> You won’t get ownership </w:t>
      </w:r>
      <w:r w:rsidRPr="00DF4926" w:rsidR="00714AEE">
        <w:rPr>
          <w:rFonts w:ascii="Source Sans Pro" w:hAnsi="Source Sans Pro"/>
        </w:rPr>
        <w:t>even if you made up to 12 consecutive payments for the DME item under Original Medicare before you joined our plan</w:t>
      </w:r>
      <w:r w:rsidRPr="00DF4926">
        <w:rPr>
          <w:rFonts w:ascii="Source Sans Pro" w:hAnsi="Source Sans Pro"/>
        </w:rPr>
        <w:t xml:space="preserve">. </w:t>
      </w:r>
      <w:r w:rsidRPr="00DF4926">
        <w:rPr>
          <w:rFonts w:ascii="Source Sans Pro" w:hAnsi="Source Sans Pro"/>
          <w:color w:val="0000FF"/>
        </w:rPr>
        <w:t>[</w:t>
      </w:r>
      <w:r w:rsidRPr="00DF4926">
        <w:rPr>
          <w:rFonts w:ascii="Source Sans Pro" w:hAnsi="Source Sans Pro"/>
          <w:i/>
          <w:color w:val="0000FF"/>
        </w:rPr>
        <w:t>Insert if</w:t>
      </w:r>
      <w:r w:rsidR="0078782B">
        <w:rPr>
          <w:rFonts w:ascii="Source Sans Pro" w:hAnsi="Source Sans Pro"/>
          <w:i/>
          <w:color w:val="0000FF"/>
        </w:rPr>
        <w:t xml:space="preserve"> your plan</w:t>
      </w:r>
      <w:r w:rsidRPr="00DF4926">
        <w:rPr>
          <w:rFonts w:ascii="Source Sans Pro" w:hAnsi="Source Sans Pro"/>
          <w:i/>
          <w:color w:val="0000FF"/>
        </w:rPr>
        <w:t xml:space="preserve"> sometimes allows </w:t>
      </w:r>
      <w:r w:rsidRPr="00DF4926" w:rsidR="00245AE4">
        <w:rPr>
          <w:rFonts w:ascii="Source Sans Pro" w:hAnsi="Source Sans Pro"/>
          <w:i/>
          <w:color w:val="0000FF"/>
        </w:rPr>
        <w:t xml:space="preserve">transfer of </w:t>
      </w:r>
      <w:r w:rsidRPr="00DF4926">
        <w:rPr>
          <w:rFonts w:ascii="Source Sans Pro" w:hAnsi="Source Sans Pro"/>
          <w:i/>
          <w:color w:val="0000FF"/>
        </w:rPr>
        <w:t>ownership for items other than prosthetics</w:t>
      </w:r>
      <w:r w:rsidRPr="00DF4926">
        <w:rPr>
          <w:rFonts w:ascii="Source Sans Pro" w:hAnsi="Source Sans Pro"/>
          <w:color w:val="0000FF"/>
        </w:rPr>
        <w:t xml:space="preserve">: Under </w:t>
      </w:r>
      <w:r w:rsidRPr="00DF4926" w:rsidR="004C6464">
        <w:rPr>
          <w:rFonts w:ascii="Source Sans Pro" w:hAnsi="Source Sans Pro"/>
          <w:color w:val="0000FF"/>
        </w:rPr>
        <w:t>some</w:t>
      </w:r>
      <w:r w:rsidRPr="00DF4926">
        <w:rPr>
          <w:rFonts w:ascii="Source Sans Pro" w:hAnsi="Source Sans Pro"/>
          <w:color w:val="0000FF"/>
        </w:rPr>
        <w:t xml:space="preserve"> </w:t>
      </w:r>
      <w:r w:rsidRPr="00DF4926">
        <w:rPr>
          <w:rFonts w:ascii="Source Sans Pro" w:hAnsi="Source Sans Pro"/>
          <w:color w:val="0000FF"/>
        </w:rPr>
        <w:t xml:space="preserve">limited circumstances </w:t>
      </w:r>
      <w:r w:rsidRPr="00DF4926" w:rsidR="00472041">
        <w:rPr>
          <w:rFonts w:ascii="Source Sans Pro" w:hAnsi="Source Sans Pro"/>
          <w:color w:val="0000FF"/>
        </w:rPr>
        <w:t xml:space="preserve">we’ll </w:t>
      </w:r>
      <w:r w:rsidRPr="00DF4926">
        <w:rPr>
          <w:rFonts w:ascii="Source Sans Pro" w:hAnsi="Source Sans Pro"/>
          <w:color w:val="0000FF"/>
        </w:rPr>
        <w:t xml:space="preserve">transfer ownership of the </w:t>
      </w:r>
      <w:r w:rsidRPr="00DF4926" w:rsidR="00245AE4">
        <w:rPr>
          <w:rFonts w:ascii="Source Sans Pro" w:hAnsi="Source Sans Pro"/>
          <w:color w:val="0000FF"/>
        </w:rPr>
        <w:t xml:space="preserve">DME </w:t>
      </w:r>
      <w:r w:rsidRPr="00DF4926">
        <w:rPr>
          <w:rFonts w:ascii="Source Sans Pro" w:hAnsi="Source Sans Pro"/>
          <w:color w:val="0000FF"/>
        </w:rPr>
        <w:t>item</w:t>
      </w:r>
      <w:r w:rsidRPr="00DF4926" w:rsidR="00245AE4">
        <w:rPr>
          <w:rFonts w:ascii="Source Sans Pro" w:hAnsi="Source Sans Pro"/>
          <w:color w:val="0000FF"/>
        </w:rPr>
        <w:t xml:space="preserve"> to you</w:t>
      </w:r>
      <w:r w:rsidRPr="00DF4926">
        <w:rPr>
          <w:rFonts w:ascii="Source Sans Pro" w:hAnsi="Source Sans Pro"/>
          <w:color w:val="0000FF"/>
        </w:rPr>
        <w:t xml:space="preserve">. </w:t>
      </w:r>
      <w:r w:rsidRPr="00DF4926" w:rsidR="00A973FA">
        <w:rPr>
          <w:rFonts w:ascii="Source Sans Pro" w:hAnsi="Source Sans Pro"/>
          <w:color w:val="0000FF"/>
        </w:rPr>
        <w:t xml:space="preserve">Call </w:t>
      </w:r>
      <w:r w:rsidRPr="00DF4926" w:rsidR="00E07400">
        <w:rPr>
          <w:rFonts w:ascii="Source Sans Pro" w:hAnsi="Source Sans Pro"/>
          <w:color w:val="0000FF"/>
        </w:rPr>
        <w:t>M</w:t>
      </w:r>
      <w:r w:rsidRPr="00DF4926" w:rsidR="00A973FA">
        <w:rPr>
          <w:rFonts w:ascii="Source Sans Pro" w:hAnsi="Source Sans Pro"/>
          <w:color w:val="0000FF"/>
        </w:rPr>
        <w:t xml:space="preserve">ember </w:t>
      </w:r>
      <w:r w:rsidRPr="00DF4926" w:rsidR="00E07400">
        <w:rPr>
          <w:rFonts w:ascii="Source Sans Pro" w:hAnsi="Source Sans Pro"/>
          <w:color w:val="0000FF"/>
        </w:rPr>
        <w:t>S</w:t>
      </w:r>
      <w:r w:rsidRPr="00DF4926" w:rsidR="00A973FA">
        <w:rPr>
          <w:rFonts w:ascii="Source Sans Pro" w:hAnsi="Source Sans Pro"/>
          <w:color w:val="0000FF"/>
        </w:rPr>
        <w:t xml:space="preserve">ervices </w:t>
      </w:r>
      <w:r w:rsidRPr="00DF4926" w:rsidR="004D2E38">
        <w:rPr>
          <w:rFonts w:ascii="Source Sans Pro" w:hAnsi="Source Sans Pro"/>
          <w:color w:val="0000FF"/>
        </w:rPr>
        <w:t xml:space="preserve">at </w:t>
      </w:r>
      <w:r w:rsidRPr="00DF4926" w:rsidR="004D2E38">
        <w:rPr>
          <w:rFonts w:ascii="Source Sans Pro" w:hAnsi="Source Sans Pro"/>
          <w:i/>
          <w:color w:val="0000FF"/>
        </w:rPr>
        <w:t>[insert Member Services number]</w:t>
      </w:r>
      <w:r w:rsidRPr="00DF4926" w:rsidR="004D2E38">
        <w:rPr>
          <w:rFonts w:ascii="Source Sans Pro" w:hAnsi="Source Sans Pro"/>
        </w:rPr>
        <w:t xml:space="preserve"> </w:t>
      </w:r>
      <w:r w:rsidRPr="00DF4926" w:rsidR="004D2E38">
        <w:rPr>
          <w:rFonts w:ascii="Source Sans Pro" w:hAnsi="Source Sans Pro"/>
          <w:color w:val="0000FF"/>
        </w:rPr>
        <w:t>(</w:t>
      </w:r>
      <w:r w:rsidRPr="00DF4926" w:rsidR="004D2E38">
        <w:rPr>
          <w:rFonts w:ascii="Source Sans Pro" w:hAnsi="Source Sans Pro"/>
          <w:color w:val="0000FF"/>
        </w:rPr>
        <w:t xml:space="preserve">TTY users </w:t>
      </w:r>
      <w:r w:rsidRPr="00DF4926" w:rsidR="004D2E38">
        <w:rPr>
          <w:rFonts w:ascii="Source Sans Pro" w:hAnsi="Source Sans Pro"/>
          <w:color w:val="0000FF"/>
        </w:rPr>
        <w:t xml:space="preserve">call </w:t>
      </w:r>
      <w:r w:rsidRPr="00DF4926" w:rsidR="004D2E38">
        <w:rPr>
          <w:rFonts w:ascii="Source Sans Pro" w:hAnsi="Source Sans Pro"/>
          <w:i/>
          <w:color w:val="0000FF"/>
        </w:rPr>
        <w:t>[insert TTY number]</w:t>
      </w:r>
      <w:r w:rsidRPr="00DF4926" w:rsidR="004D2E38">
        <w:rPr>
          <w:rFonts w:ascii="Source Sans Pro" w:hAnsi="Source Sans Pro"/>
          <w:color w:val="0000FF"/>
        </w:rPr>
        <w:t xml:space="preserve">) </w:t>
      </w:r>
      <w:r w:rsidRPr="00DF4926" w:rsidR="00A973FA">
        <w:rPr>
          <w:rFonts w:ascii="Source Sans Pro" w:hAnsi="Source Sans Pro"/>
          <w:color w:val="0000FF"/>
        </w:rPr>
        <w:t>for more information.</w:t>
      </w:r>
      <w:r w:rsidRPr="00DF4926" w:rsidR="00904C40">
        <w:rPr>
          <w:rFonts w:ascii="Source Sans Pro" w:hAnsi="Source Sans Pro"/>
          <w:color w:val="0000FF"/>
        </w:rPr>
        <w:t>]</w:t>
      </w:r>
    </w:p>
    <w:p w:rsidR="006F3433" w:rsidRPr="00DF4926" w:rsidP="006B7C5E" w14:paraId="57133402" w14:textId="77777777">
      <w:pPr>
        <w:rPr>
          <w:rFonts w:ascii="Source Sans Pro" w:hAnsi="Source Sans Pro" w:cs="Arial"/>
          <w:b/>
        </w:rPr>
      </w:pPr>
      <w:r w:rsidRPr="00DF4926">
        <w:rPr>
          <w:rFonts w:ascii="Source Sans Pro" w:hAnsi="Source Sans Pro" w:cs="Arial"/>
          <w:b/>
        </w:rPr>
        <w:t>What happens to payments you made for durable medical equipment if you switch to Original Medicare?</w:t>
      </w:r>
    </w:p>
    <w:p w:rsidR="00904C40" w:rsidRPr="00DF4926" w:rsidP="0002353E" w14:paraId="3F881A81" w14:textId="74100636">
      <w:pPr>
        <w:rPr>
          <w:rFonts w:ascii="Source Sans Pro" w:hAnsi="Source Sans Pro"/>
        </w:rPr>
      </w:pPr>
      <w:r w:rsidRPr="00DF4926">
        <w:rPr>
          <w:rFonts w:ascii="Source Sans Pro" w:hAnsi="Source Sans Pro"/>
        </w:rPr>
        <w:t>If you did</w:t>
      </w:r>
      <w:r w:rsidRPr="00DF4926" w:rsidR="004C6464">
        <w:rPr>
          <w:rFonts w:ascii="Source Sans Pro" w:hAnsi="Source Sans Pro"/>
        </w:rPr>
        <w:t xml:space="preserve">n’t get </w:t>
      </w:r>
      <w:r w:rsidRPr="00DF4926">
        <w:rPr>
          <w:rFonts w:ascii="Source Sans Pro" w:hAnsi="Source Sans Pro"/>
        </w:rPr>
        <w:t xml:space="preserve">ownership of the DME item while in our plan, </w:t>
      </w:r>
      <w:r w:rsidRPr="00DF4926" w:rsidR="00472041">
        <w:rPr>
          <w:rFonts w:ascii="Source Sans Pro" w:hAnsi="Source Sans Pro"/>
        </w:rPr>
        <w:t xml:space="preserve">you’ll </w:t>
      </w:r>
      <w:r w:rsidRPr="00DF4926">
        <w:rPr>
          <w:rFonts w:ascii="Source Sans Pro" w:hAnsi="Source Sans Pro"/>
        </w:rPr>
        <w:t xml:space="preserve">have to make 13 new consecutive payments after you switch to Original Medicare to own the </w:t>
      </w:r>
      <w:r w:rsidRPr="00DF4926" w:rsidR="004C6464">
        <w:rPr>
          <w:rFonts w:ascii="Source Sans Pro" w:hAnsi="Source Sans Pro"/>
        </w:rPr>
        <w:t xml:space="preserve">DME </w:t>
      </w:r>
      <w:r w:rsidRPr="00DF4926">
        <w:rPr>
          <w:rFonts w:ascii="Source Sans Pro" w:hAnsi="Source Sans Pro"/>
        </w:rPr>
        <w:t>item.</w:t>
      </w:r>
      <w:bookmarkStart w:id="329" w:name="_Hlk71114805"/>
      <w:r w:rsidRPr="00DF4926">
        <w:rPr>
          <w:rFonts w:ascii="Source Sans Pro" w:hAnsi="Source Sans Pro"/>
        </w:rPr>
        <w:t xml:space="preserve"> The payments</w:t>
      </w:r>
      <w:r w:rsidRPr="00DF4926" w:rsidR="004C6464">
        <w:rPr>
          <w:rFonts w:ascii="Source Sans Pro" w:hAnsi="Source Sans Pro"/>
        </w:rPr>
        <w:t xml:space="preserve"> you</w:t>
      </w:r>
      <w:r w:rsidRPr="00DF4926">
        <w:rPr>
          <w:rFonts w:ascii="Source Sans Pro" w:hAnsi="Source Sans Pro"/>
        </w:rPr>
        <w:t xml:space="preserve"> made while enrolled in our plan </w:t>
      </w:r>
      <w:r w:rsidRPr="00DF4926" w:rsidR="00472041">
        <w:rPr>
          <w:rFonts w:ascii="Source Sans Pro" w:hAnsi="Source Sans Pro"/>
        </w:rPr>
        <w:t xml:space="preserve">don’t </w:t>
      </w:r>
      <w:r w:rsidRPr="00DF4926">
        <w:rPr>
          <w:rFonts w:ascii="Source Sans Pro" w:hAnsi="Source Sans Pro"/>
        </w:rPr>
        <w:t>count</w:t>
      </w:r>
      <w:r w:rsidRPr="00DF4926" w:rsidR="004C6464">
        <w:rPr>
          <w:rFonts w:ascii="Source Sans Pro" w:hAnsi="Source Sans Pro"/>
        </w:rPr>
        <w:t xml:space="preserve"> towards these 13 payments</w:t>
      </w:r>
      <w:r w:rsidRPr="00DF4926">
        <w:rPr>
          <w:rFonts w:ascii="Source Sans Pro" w:hAnsi="Source Sans Pro"/>
        </w:rPr>
        <w:t>.</w:t>
      </w:r>
      <w:bookmarkEnd w:id="329"/>
      <w:r w:rsidRPr="00DF4926">
        <w:rPr>
          <w:rFonts w:ascii="Source Sans Pro" w:hAnsi="Source Sans Pro"/>
        </w:rPr>
        <w:t xml:space="preserve"> </w:t>
      </w:r>
    </w:p>
    <w:p w:rsidR="00904C40" w:rsidRPr="00DF4926" w:rsidP="0002353E" w14:paraId="7F47F03B" w14:textId="5AE3DA32">
      <w:pPr>
        <w:rPr>
          <w:rFonts w:ascii="Source Sans Pro" w:hAnsi="Source Sans Pro"/>
        </w:rPr>
      </w:pPr>
      <w:r w:rsidRPr="00DF4926">
        <w:rPr>
          <w:rFonts w:ascii="Source Sans Pro" w:hAnsi="Source Sans Pro"/>
        </w:rPr>
        <w:t xml:space="preserve">Example 1: You made 12 or fewer consecutive payments for the item in Original Medicare and then joined our plan. The payments you made in Original Medicare </w:t>
      </w:r>
      <w:r w:rsidRPr="00DF4926" w:rsidR="00472041">
        <w:rPr>
          <w:rFonts w:ascii="Source Sans Pro" w:hAnsi="Source Sans Pro"/>
        </w:rPr>
        <w:t xml:space="preserve">don’t </w:t>
      </w:r>
      <w:r w:rsidRPr="00DF4926">
        <w:rPr>
          <w:rFonts w:ascii="Source Sans Pro" w:hAnsi="Source Sans Pro"/>
        </w:rPr>
        <w:t xml:space="preserve">count. </w:t>
      </w:r>
      <w:r w:rsidRPr="00DF4926" w:rsidR="00316D9C">
        <w:rPr>
          <w:rFonts w:ascii="Source Sans Pro" w:hAnsi="Source Sans Pro"/>
          <w:color w:val="0000FF"/>
        </w:rPr>
        <w:t>[</w:t>
      </w:r>
      <w:r w:rsidRPr="00DF4926" w:rsidR="00316D9C">
        <w:rPr>
          <w:rFonts w:ascii="Source Sans Pro" w:hAnsi="Source Sans Pro"/>
          <w:i/>
          <w:color w:val="0000FF"/>
        </w:rPr>
        <w:t>If</w:t>
      </w:r>
      <w:r w:rsidR="0078782B">
        <w:rPr>
          <w:rFonts w:ascii="Source Sans Pro" w:hAnsi="Source Sans Pro"/>
          <w:i/>
          <w:color w:val="0000FF"/>
        </w:rPr>
        <w:t xml:space="preserve"> your plan</w:t>
      </w:r>
      <w:r w:rsidRPr="00DF4926" w:rsidR="00316D9C">
        <w:rPr>
          <w:rFonts w:ascii="Source Sans Pro" w:hAnsi="Source Sans Pro"/>
          <w:i/>
          <w:color w:val="0000FF"/>
        </w:rPr>
        <w:t xml:space="preserve"> allows ownership insert: </w:t>
      </w:r>
      <w:r w:rsidRPr="00DF4926" w:rsidR="00316D9C">
        <w:rPr>
          <w:rFonts w:ascii="Source Sans Pro" w:hAnsi="Source Sans Pro"/>
          <w:color w:val="0000FF"/>
        </w:rPr>
        <w:t xml:space="preserve">You’ll have to make 13 payments to our plan before owning the item.] </w:t>
      </w:r>
      <w:r w:rsidRPr="00DF4926" w:rsidR="00316D9C">
        <w:rPr>
          <w:rFonts w:ascii="Source Sans Pro" w:hAnsi="Source Sans Pro"/>
          <w:i/>
          <w:color w:val="0000FF"/>
        </w:rPr>
        <w:t>[Plans that want to honor former payments should state so.]</w:t>
      </w:r>
    </w:p>
    <w:p w:rsidR="00904C40" w:rsidRPr="00DF4926" w:rsidP="0002353E" w14:paraId="4D4D7714" w14:textId="4B695F8E">
      <w:pPr>
        <w:rPr>
          <w:rFonts w:ascii="Source Sans Pro" w:hAnsi="Source Sans Pro"/>
        </w:rPr>
      </w:pPr>
      <w:r w:rsidRPr="00DF4926">
        <w:rPr>
          <w:rFonts w:ascii="Source Sans Pro" w:hAnsi="Source Sans Pro"/>
        </w:rPr>
        <w:t>Example 2: You made 12 or fewer consecutive payments for the item in Original Medicare and then joined our plan. You did</w:t>
      </w:r>
      <w:r w:rsidRPr="00DF4926" w:rsidR="004C6464">
        <w:rPr>
          <w:rFonts w:ascii="Source Sans Pro" w:hAnsi="Source Sans Pro"/>
        </w:rPr>
        <w:t>n’t</w:t>
      </w:r>
      <w:r w:rsidRPr="00DF4926">
        <w:rPr>
          <w:rFonts w:ascii="Source Sans Pro" w:hAnsi="Source Sans Pro"/>
        </w:rPr>
        <w:t xml:space="preserve"> </w:t>
      </w:r>
      <w:r w:rsidRPr="00DF4926" w:rsidR="00472041">
        <w:rPr>
          <w:rFonts w:ascii="Source Sans Pro" w:hAnsi="Source Sans Pro"/>
        </w:rPr>
        <w:t xml:space="preserve">get </w:t>
      </w:r>
      <w:r w:rsidRPr="00DF4926">
        <w:rPr>
          <w:rFonts w:ascii="Source Sans Pro" w:hAnsi="Source Sans Pro"/>
        </w:rPr>
        <w:t>ownership</w:t>
      </w:r>
      <w:r w:rsidRPr="00DF4926" w:rsidR="004C6464">
        <w:rPr>
          <w:rFonts w:ascii="Source Sans Pro" w:hAnsi="Source Sans Pro"/>
        </w:rPr>
        <w:t xml:space="preserve"> of the item</w:t>
      </w:r>
      <w:r w:rsidRPr="00DF4926">
        <w:rPr>
          <w:rFonts w:ascii="Source Sans Pro" w:hAnsi="Source Sans Pro"/>
        </w:rPr>
        <w:t xml:space="preserve"> while in our plan. You then go back to Original Medicare. </w:t>
      </w:r>
      <w:r w:rsidRPr="00DF4926" w:rsidR="00472041">
        <w:rPr>
          <w:rFonts w:ascii="Source Sans Pro" w:hAnsi="Source Sans Pro"/>
        </w:rPr>
        <w:t xml:space="preserve">You’ll </w:t>
      </w:r>
      <w:r w:rsidRPr="00DF4926">
        <w:rPr>
          <w:rFonts w:ascii="Source Sans Pro" w:hAnsi="Source Sans Pro"/>
        </w:rPr>
        <w:t xml:space="preserve">have to make 13 consecutive new payments to own the item once you </w:t>
      </w:r>
      <w:r w:rsidRPr="00DF4926" w:rsidR="004C6464">
        <w:rPr>
          <w:rFonts w:ascii="Source Sans Pro" w:hAnsi="Source Sans Pro"/>
        </w:rPr>
        <w:t>re</w:t>
      </w:r>
      <w:r w:rsidRPr="00DF4926">
        <w:rPr>
          <w:rFonts w:ascii="Source Sans Pro" w:hAnsi="Source Sans Pro"/>
        </w:rPr>
        <w:t>join Original Medicare. A</w:t>
      </w:r>
      <w:r w:rsidRPr="00DF4926" w:rsidR="004C6464">
        <w:rPr>
          <w:rFonts w:ascii="Source Sans Pro" w:hAnsi="Source Sans Pro"/>
        </w:rPr>
        <w:t>ny</w:t>
      </w:r>
      <w:r w:rsidRPr="00DF4926">
        <w:rPr>
          <w:rFonts w:ascii="Source Sans Pro" w:hAnsi="Source Sans Pro"/>
        </w:rPr>
        <w:t xml:space="preserve"> </w:t>
      </w:r>
      <w:r w:rsidRPr="00DF4926">
        <w:rPr>
          <w:rFonts w:ascii="Source Sans Pro" w:hAnsi="Source Sans Pro"/>
        </w:rPr>
        <w:t>payments</w:t>
      </w:r>
      <w:r w:rsidRPr="00DF4926" w:rsidR="004C6464">
        <w:rPr>
          <w:rFonts w:ascii="Source Sans Pro" w:hAnsi="Source Sans Pro"/>
        </w:rPr>
        <w:t xml:space="preserve"> you already made</w:t>
      </w:r>
      <w:r w:rsidRPr="00DF4926">
        <w:rPr>
          <w:rFonts w:ascii="Source Sans Pro" w:hAnsi="Source Sans Pro"/>
        </w:rPr>
        <w:t xml:space="preserve"> (whether to our plan or to Original Medicare) </w:t>
      </w:r>
      <w:r w:rsidRPr="00DF4926" w:rsidR="00472041">
        <w:rPr>
          <w:rFonts w:ascii="Source Sans Pro" w:hAnsi="Source Sans Pro"/>
        </w:rPr>
        <w:t xml:space="preserve">don’t </w:t>
      </w:r>
      <w:r w:rsidRPr="00DF4926">
        <w:rPr>
          <w:rFonts w:ascii="Source Sans Pro" w:hAnsi="Source Sans Pro"/>
        </w:rPr>
        <w:t xml:space="preserve">count. </w:t>
      </w:r>
    </w:p>
    <w:p w:rsidR="009D6097" w:rsidRPr="00DF4926" w:rsidP="00EF1E1B" w14:paraId="00393559" w14:textId="119D2C96">
      <w:pPr>
        <w:pStyle w:val="Heading3"/>
        <w:rPr>
          <w:rFonts w:ascii="Source Sans Pro" w:hAnsi="Source Sans Pro"/>
        </w:rPr>
      </w:pPr>
      <w:r w:rsidRPr="00DF4926">
        <w:rPr>
          <w:rFonts w:ascii="Source Sans Pro" w:hAnsi="Source Sans Pro"/>
        </w:rPr>
        <w:t>Section 7.2 Rules for oxygen equipment, supplies, and maintenance</w:t>
      </w:r>
    </w:p>
    <w:p w:rsidR="00094DF7" w:rsidRPr="00DF4926" w:rsidP="00094DF7" w14:paraId="7478F2EA" w14:textId="3B93B45F">
      <w:pPr>
        <w:rPr>
          <w:rFonts w:ascii="Source Sans Pro" w:hAnsi="Source Sans Pro"/>
        </w:rPr>
      </w:pPr>
      <w:bookmarkStart w:id="330" w:name="_Toc27351972"/>
      <w:r w:rsidRPr="00DF4926">
        <w:rPr>
          <w:rFonts w:ascii="Source Sans Pro" w:hAnsi="Source Sans Pro"/>
        </w:rPr>
        <w:t xml:space="preserve">If you qualify for Medicare oxygen equipment coverage </w:t>
      </w:r>
      <w:r w:rsidRPr="00DF4926">
        <w:rPr>
          <w:rFonts w:ascii="Source Sans Pro" w:hAnsi="Source Sans Pro"/>
          <w:i/>
          <w:color w:val="0000FF"/>
        </w:rPr>
        <w:t xml:space="preserve">[insert </w:t>
      </w:r>
      <w:r w:rsidRPr="00DF4926" w:rsidR="00472041">
        <w:rPr>
          <w:rFonts w:ascii="Source Sans Pro" w:hAnsi="Source Sans Pro"/>
          <w:i/>
          <w:color w:val="0000FF"/>
        </w:rPr>
        <w:t>202</w:t>
      </w:r>
      <w:r w:rsidR="00570F16">
        <w:rPr>
          <w:rFonts w:ascii="Source Sans Pro" w:hAnsi="Source Sans Pro"/>
          <w:i/>
          <w:color w:val="0000FF"/>
        </w:rPr>
        <w:t>7</w:t>
      </w:r>
      <w:r w:rsidRPr="00DF4926" w:rsidR="00472041">
        <w:rPr>
          <w:rFonts w:ascii="Source Sans Pro" w:hAnsi="Source Sans Pro"/>
          <w:i/>
          <w:color w:val="0000FF"/>
        </w:rPr>
        <w:t xml:space="preserve"> plan name]</w:t>
      </w:r>
      <w:r w:rsidRPr="00DF4926">
        <w:rPr>
          <w:rFonts w:ascii="Source Sans Pro" w:hAnsi="Source Sans Pro"/>
        </w:rPr>
        <w:t xml:space="preserve"> will cover: </w:t>
      </w:r>
    </w:p>
    <w:p w:rsidR="00094DF7" w:rsidRPr="00DF4926" w:rsidP="000575FA" w14:paraId="5F0BE9FA" w14:textId="77777777">
      <w:pPr>
        <w:pStyle w:val="ListBullet"/>
        <w:numPr>
          <w:ilvl w:val="0"/>
          <w:numId w:val="23"/>
        </w:numPr>
        <w:rPr>
          <w:rFonts w:ascii="Source Sans Pro" w:hAnsi="Source Sans Pro"/>
        </w:rPr>
      </w:pPr>
      <w:r w:rsidRPr="00DF4926">
        <w:rPr>
          <w:rFonts w:ascii="Source Sans Pro" w:hAnsi="Source Sans Pro"/>
        </w:rPr>
        <w:t>Rental of oxygen equipment</w:t>
      </w:r>
    </w:p>
    <w:p w:rsidR="00094DF7" w:rsidRPr="00DF4926" w:rsidP="000575FA" w14:paraId="671BF61B" w14:textId="77777777">
      <w:pPr>
        <w:pStyle w:val="ListBullet"/>
        <w:numPr>
          <w:ilvl w:val="0"/>
          <w:numId w:val="23"/>
        </w:numPr>
        <w:rPr>
          <w:rFonts w:ascii="Source Sans Pro" w:hAnsi="Source Sans Pro"/>
        </w:rPr>
      </w:pPr>
      <w:r w:rsidRPr="00DF4926">
        <w:rPr>
          <w:rFonts w:ascii="Source Sans Pro" w:hAnsi="Source Sans Pro"/>
        </w:rPr>
        <w:t>Delivery of oxygen and oxygen contents</w:t>
      </w:r>
    </w:p>
    <w:p w:rsidR="00094DF7" w:rsidRPr="00DF4926" w:rsidP="000575FA" w14:paraId="36BD654B" w14:textId="77777777">
      <w:pPr>
        <w:pStyle w:val="ListBullet"/>
        <w:numPr>
          <w:ilvl w:val="0"/>
          <w:numId w:val="23"/>
        </w:numPr>
        <w:rPr>
          <w:rFonts w:ascii="Source Sans Pro" w:hAnsi="Source Sans Pro"/>
        </w:rPr>
      </w:pPr>
      <w:r w:rsidRPr="00DF4926">
        <w:rPr>
          <w:rFonts w:ascii="Source Sans Pro" w:hAnsi="Source Sans Pro"/>
        </w:rPr>
        <w:t>Tubing and related oxygen accessories for the delivery of oxygen and oxygen contents</w:t>
      </w:r>
    </w:p>
    <w:p w:rsidR="00094DF7" w:rsidRPr="00DF4926" w:rsidP="000575FA" w14:paraId="1AE3AEE9" w14:textId="0CEE0E21">
      <w:pPr>
        <w:pStyle w:val="ListBullet"/>
        <w:numPr>
          <w:ilvl w:val="0"/>
          <w:numId w:val="23"/>
        </w:numPr>
        <w:rPr>
          <w:rFonts w:ascii="Source Sans Pro" w:hAnsi="Source Sans Pro"/>
        </w:rPr>
      </w:pPr>
      <w:r w:rsidRPr="00DF4926">
        <w:rPr>
          <w:rFonts w:ascii="Source Sans Pro" w:hAnsi="Source Sans Pro"/>
        </w:rPr>
        <w:t>Maintenance and repair of oxygen equipment</w:t>
      </w:r>
    </w:p>
    <w:p w:rsidR="00094DF7" w:rsidRPr="00DF4926" w:rsidP="00094DF7" w14:paraId="2BB9F11E" w14:textId="15993CD2">
      <w:pPr>
        <w:rPr>
          <w:rFonts w:ascii="Source Sans Pro" w:hAnsi="Source Sans Pro"/>
        </w:rPr>
      </w:pPr>
      <w:r w:rsidRPr="00DF4926">
        <w:rPr>
          <w:rFonts w:ascii="Source Sans Pro" w:hAnsi="Source Sans Pro"/>
        </w:rPr>
        <w:t xml:space="preserve">If you leave </w:t>
      </w:r>
      <w:r w:rsidRPr="00DF4926">
        <w:rPr>
          <w:rFonts w:ascii="Source Sans Pro" w:hAnsi="Source Sans Pro"/>
          <w:i/>
          <w:color w:val="0000FF"/>
        </w:rPr>
        <w:t xml:space="preserve">[insert </w:t>
      </w:r>
      <w:r w:rsidRPr="00DF4926" w:rsidR="00472041">
        <w:rPr>
          <w:rFonts w:ascii="Source Sans Pro" w:hAnsi="Source Sans Pro"/>
          <w:i/>
          <w:color w:val="0000FF"/>
        </w:rPr>
        <w:t>202</w:t>
      </w:r>
      <w:r w:rsidR="00570F16">
        <w:rPr>
          <w:rFonts w:ascii="Source Sans Pro" w:hAnsi="Source Sans Pro"/>
          <w:i/>
          <w:color w:val="0000FF"/>
        </w:rPr>
        <w:t>7</w:t>
      </w:r>
      <w:r w:rsidRPr="00DF4926" w:rsidR="00472041">
        <w:rPr>
          <w:rFonts w:ascii="Source Sans Pro" w:hAnsi="Source Sans Pro"/>
          <w:i/>
          <w:color w:val="0000FF"/>
        </w:rPr>
        <w:t xml:space="preserve"> plan name]</w:t>
      </w:r>
      <w:r w:rsidRPr="00DF4926">
        <w:rPr>
          <w:rFonts w:ascii="Source Sans Pro" w:hAnsi="Source Sans Pro"/>
        </w:rPr>
        <w:t xml:space="preserve"> or no longer medically require oxygen equipment, the oxygen equipment must be returned.</w:t>
      </w:r>
    </w:p>
    <w:bookmarkEnd w:id="330"/>
    <w:p w:rsidR="00094DF7" w:rsidRPr="00DF4926" w:rsidP="006B7C5E" w14:paraId="4B22DE64" w14:textId="18C62D17">
      <w:pPr>
        <w:rPr>
          <w:rFonts w:ascii="Source Sans Pro" w:hAnsi="Source Sans Pro" w:cs="Arial"/>
          <w:b/>
        </w:rPr>
      </w:pPr>
      <w:r w:rsidRPr="00DF4926">
        <w:rPr>
          <w:rFonts w:ascii="Source Sans Pro" w:hAnsi="Source Sans Pro" w:cs="Arial"/>
          <w:b/>
        </w:rPr>
        <w:t>What happens if you leave our plan and return to Original Medicare?</w:t>
      </w:r>
    </w:p>
    <w:p w:rsidR="00256815" w:rsidRPr="00DF4926" w:rsidP="003207E9" w14:paraId="56C12B50" w14:textId="39CF97C5">
      <w:pPr>
        <w:rPr>
          <w:rFonts w:ascii="Source Sans Pro" w:hAnsi="Source Sans Pro"/>
        </w:rPr>
        <w:sectPr w:rsidSect="00A217B6">
          <w:headerReference w:type="default" r:id="rId35"/>
          <w:footerReference w:type="even" r:id="rId36"/>
          <w:footerReference w:type="default" r:id="rId37"/>
          <w:headerReference w:type="first" r:id="rId38"/>
          <w:pgSz w:w="12240" w:h="15840" w:code="1"/>
          <w:pgMar w:top="1440" w:right="1440" w:bottom="1152" w:left="1440" w:header="619" w:footer="720" w:gutter="0"/>
          <w:cols w:space="720"/>
          <w:titlePg/>
          <w:docGrid w:linePitch="360"/>
        </w:sectPr>
      </w:pPr>
      <w:r w:rsidRPr="00DF4926">
        <w:rPr>
          <w:rFonts w:ascii="Source Sans Pro" w:hAnsi="Source Sans Pro"/>
        </w:rPr>
        <w:t xml:space="preserve">Original Medicare requires an oxygen supplier to provide you services for 5 years. During the first 36 months, you rent the equipment. For the remaining 24 months, the supplier provides the equipment and maintenance (you’re still responsible for </w:t>
      </w:r>
      <w:r w:rsidR="00FA7CB7">
        <w:rPr>
          <w:rFonts w:ascii="Source Sans Pro" w:hAnsi="Source Sans Pro"/>
        </w:rPr>
        <w:t>applicable cost sharing</w:t>
      </w:r>
      <w:r w:rsidRPr="00DF4926">
        <w:rPr>
          <w:rFonts w:ascii="Source Sans Pro" w:hAnsi="Source Sans Pro"/>
        </w:rPr>
        <w:t xml:space="preserve"> for oxygen). After 5 years, you can</w:t>
      </w:r>
      <w:r w:rsidRPr="00DF4926">
        <w:rPr>
          <w:rFonts w:ascii="Source Sans Pro" w:hAnsi="Source Sans Pro"/>
        </w:rPr>
        <w:t xml:space="preserve"> </w:t>
      </w:r>
      <w:r w:rsidRPr="00DF4926">
        <w:rPr>
          <w:rFonts w:ascii="Source Sans Pro" w:hAnsi="Source Sans Pro"/>
        </w:rPr>
        <w:t>choose to stay with the same company or go to another company. At this point, the 5-year cycle starts over again, even if you stay with the same company, and you’re again required to pay copayments for the first 36 months. If you join or leave our plan, the 5-year cycle starts over</w:t>
      </w:r>
      <w:r w:rsidRPr="00DF4926" w:rsidR="00101216">
        <w:rPr>
          <w:rFonts w:ascii="Source Sans Pro" w:hAnsi="Source Sans Pro"/>
        </w:rPr>
        <w:t>.</w:t>
      </w:r>
      <w:r w:rsidRPr="00DF4926" w:rsidR="0026177C">
        <w:rPr>
          <w:rFonts w:ascii="Source Sans Pro" w:hAnsi="Source Sans Pro"/>
        </w:rPr>
        <w:t xml:space="preserve"> </w:t>
      </w:r>
      <w:bookmarkEnd w:id="223"/>
    </w:p>
    <w:p w:rsidR="00E22333" w:rsidRPr="00DF4926" w:rsidP="00E22333" w14:paraId="1655C352" w14:textId="63A37225">
      <w:pPr>
        <w:pStyle w:val="Heading1"/>
        <w:rPr>
          <w:rFonts w:ascii="Source Sans Pro" w:hAnsi="Source Sans Pro"/>
        </w:rPr>
      </w:pPr>
      <w:bookmarkStart w:id="331" w:name="_Toc174431462"/>
      <w:bookmarkStart w:id="332" w:name="_Toc205470331"/>
      <w:bookmarkStart w:id="333" w:name="_Toc109315565"/>
      <w:bookmarkStart w:id="334" w:name="_Toc377917212"/>
      <w:bookmarkStart w:id="335" w:name="_Toc472435010"/>
      <w:bookmarkStart w:id="336" w:name="_Toc68442689"/>
      <w:bookmarkStart w:id="337" w:name="_Toc102334441"/>
      <w:bookmarkStart w:id="338" w:name="s4"/>
      <w:r w:rsidRPr="00DF4926">
        <w:rPr>
          <w:rFonts w:ascii="Source Sans Pro" w:hAnsi="Source Sans Pro"/>
        </w:rPr>
        <w:t>CHAPTER 4:</w:t>
      </w:r>
      <w:r w:rsidRPr="00DF4926" w:rsidR="00EF1E1B">
        <w:rPr>
          <w:rFonts w:ascii="Source Sans Pro" w:hAnsi="Source Sans Pro"/>
        </w:rPr>
        <w:br/>
      </w:r>
      <w:r w:rsidRPr="00DF4926">
        <w:rPr>
          <w:rFonts w:ascii="Source Sans Pro" w:hAnsi="Source Sans Pro"/>
        </w:rPr>
        <w:t>Medical Benefits Chart</w:t>
      </w:r>
      <w:r w:rsidRPr="00DF4926" w:rsidR="00EF1E1B">
        <w:rPr>
          <w:rFonts w:ascii="Source Sans Pro" w:hAnsi="Source Sans Pro"/>
        </w:rPr>
        <w:br/>
      </w:r>
      <w:r w:rsidRPr="00DF4926">
        <w:rPr>
          <w:rFonts w:ascii="Source Sans Pro" w:hAnsi="Source Sans Pro"/>
        </w:rPr>
        <w:t>(what’s covered and what you pay)</w:t>
      </w:r>
      <w:bookmarkEnd w:id="331"/>
      <w:bookmarkEnd w:id="332"/>
    </w:p>
    <w:p w:rsidR="006B7C5E" w:rsidRPr="00DF4926" w:rsidP="00B57237" w14:paraId="4C80B199" w14:textId="77777777">
      <w:pPr>
        <w:pStyle w:val="Heading2"/>
        <w:rPr>
          <w:rFonts w:ascii="Source Sans Pro" w:hAnsi="Source Sans Pro"/>
        </w:rPr>
      </w:pPr>
      <w:bookmarkStart w:id="339" w:name="_Toc205470332"/>
      <w:r w:rsidRPr="00DF4926">
        <w:rPr>
          <w:rFonts w:ascii="Source Sans Pro" w:hAnsi="Source Sans Pro"/>
        </w:rPr>
        <w:t>SECTION 1</w:t>
      </w:r>
      <w:r w:rsidRPr="00DF4926">
        <w:rPr>
          <w:rFonts w:ascii="Source Sans Pro" w:hAnsi="Source Sans Pro"/>
        </w:rPr>
        <w:tab/>
        <w:t>Understanding your out-of-pocket costs for covered services</w:t>
      </w:r>
      <w:bookmarkEnd w:id="333"/>
      <w:bookmarkEnd w:id="334"/>
      <w:bookmarkEnd w:id="335"/>
      <w:bookmarkEnd w:id="336"/>
      <w:bookmarkEnd w:id="337"/>
      <w:bookmarkEnd w:id="339"/>
    </w:p>
    <w:p w:rsidR="006F3433" w:rsidRPr="00DF4926" w:rsidP="00844CEB" w14:paraId="129791B0" w14:textId="66C602BF">
      <w:pPr>
        <w:rPr>
          <w:rFonts w:ascii="Source Sans Pro" w:hAnsi="Source Sans Pro"/>
        </w:rPr>
      </w:pPr>
      <w:r w:rsidRPr="00DF4926">
        <w:rPr>
          <w:rFonts w:ascii="Source Sans Pro" w:hAnsi="Source Sans Pro"/>
        </w:rPr>
        <w:t>The</w:t>
      </w:r>
      <w:r w:rsidRPr="00DF4926">
        <w:rPr>
          <w:rFonts w:ascii="Source Sans Pro" w:hAnsi="Source Sans Pro"/>
        </w:rPr>
        <w:t xml:space="preserve"> Medical Benefits Chart list</w:t>
      </w:r>
      <w:r w:rsidRPr="00DF4926" w:rsidR="004B7653">
        <w:rPr>
          <w:rFonts w:ascii="Source Sans Pro" w:hAnsi="Source Sans Pro"/>
        </w:rPr>
        <w:t>s</w:t>
      </w:r>
      <w:r w:rsidRPr="00DF4926">
        <w:rPr>
          <w:rFonts w:ascii="Source Sans Pro" w:hAnsi="Source Sans Pro"/>
        </w:rPr>
        <w:t xml:space="preserve"> your covered services and </w:t>
      </w:r>
      <w:r w:rsidRPr="00DF4926" w:rsidR="00AE7F99">
        <w:rPr>
          <w:rFonts w:ascii="Source Sans Pro" w:hAnsi="Source Sans Pro"/>
        </w:rPr>
        <w:t xml:space="preserve">shows </w:t>
      </w:r>
      <w:r w:rsidRPr="00DF4926">
        <w:rPr>
          <w:rFonts w:ascii="Source Sans Pro" w:hAnsi="Source Sans Pro"/>
        </w:rPr>
        <w:t xml:space="preserve">how much </w:t>
      </w:r>
      <w:r w:rsidRPr="00DF4926">
        <w:rPr>
          <w:rFonts w:ascii="Source Sans Pro" w:hAnsi="Source Sans Pro"/>
        </w:rPr>
        <w:t xml:space="preserve">you </w:t>
      </w:r>
      <w:r w:rsidRPr="00DF4926">
        <w:rPr>
          <w:rFonts w:ascii="Source Sans Pro" w:hAnsi="Source Sans Pro"/>
        </w:rPr>
        <w:t xml:space="preserve">pay for each covered service as a member of </w:t>
      </w:r>
      <w:r w:rsidRPr="00DF4926">
        <w:rPr>
          <w:rFonts w:ascii="Source Sans Pro" w:hAnsi="Source Sans Pro"/>
          <w:i/>
          <w:color w:val="0000FF"/>
        </w:rPr>
        <w:t xml:space="preserve">[insert </w:t>
      </w:r>
      <w:r w:rsidRPr="00DF4926" w:rsidR="00472041">
        <w:rPr>
          <w:rFonts w:ascii="Source Sans Pro" w:hAnsi="Source Sans Pro"/>
          <w:i/>
          <w:color w:val="0000FF"/>
        </w:rPr>
        <w:t>202</w:t>
      </w:r>
      <w:r w:rsidR="00570F16">
        <w:rPr>
          <w:rFonts w:ascii="Source Sans Pro" w:hAnsi="Source Sans Pro"/>
          <w:i/>
          <w:color w:val="0000FF"/>
        </w:rPr>
        <w:t>7</w:t>
      </w:r>
      <w:r w:rsidRPr="00DF4926" w:rsidR="00472041">
        <w:rPr>
          <w:rFonts w:ascii="Source Sans Pro" w:hAnsi="Source Sans Pro"/>
          <w:i/>
          <w:color w:val="0000FF"/>
        </w:rPr>
        <w:t xml:space="preserve"> plan name]</w:t>
      </w:r>
      <w:r w:rsidRPr="00DF4926">
        <w:rPr>
          <w:rFonts w:ascii="Source Sans Pro" w:hAnsi="Source Sans Pro"/>
        </w:rPr>
        <w:t xml:space="preserve">. </w:t>
      </w:r>
      <w:r w:rsidRPr="00DF4926">
        <w:rPr>
          <w:rFonts w:ascii="Source Sans Pro" w:hAnsi="Source Sans Pro"/>
        </w:rPr>
        <w:t>This section also gives</w:t>
      </w:r>
      <w:r w:rsidRPr="00DF4926">
        <w:rPr>
          <w:rFonts w:ascii="Source Sans Pro" w:hAnsi="Source Sans Pro"/>
        </w:rPr>
        <w:t xml:space="preserve"> information about medical services that </w:t>
      </w:r>
      <w:r w:rsidRPr="00DF4926" w:rsidR="00472041">
        <w:rPr>
          <w:rFonts w:ascii="Source Sans Pro" w:hAnsi="Source Sans Pro"/>
        </w:rPr>
        <w:t xml:space="preserve">aren’t </w:t>
      </w:r>
      <w:r w:rsidRPr="00DF4926">
        <w:rPr>
          <w:rFonts w:ascii="Source Sans Pro" w:hAnsi="Source Sans Pro"/>
        </w:rPr>
        <w:t xml:space="preserve">covered </w:t>
      </w:r>
      <w:r w:rsidRPr="00DF4926">
        <w:rPr>
          <w:rFonts w:ascii="Source Sans Pro" w:hAnsi="Source Sans Pro"/>
          <w:color w:val="0000FF"/>
        </w:rPr>
        <w:t>[</w:t>
      </w:r>
      <w:r w:rsidRPr="00DF4926">
        <w:rPr>
          <w:rFonts w:ascii="Source Sans Pro" w:hAnsi="Source Sans Pro"/>
          <w:i/>
          <w:color w:val="0000FF"/>
        </w:rPr>
        <w:t>Insert if applicable:</w:t>
      </w:r>
      <w:r w:rsidRPr="00DF4926">
        <w:rPr>
          <w:rFonts w:ascii="Source Sans Pro" w:hAnsi="Source Sans Pro"/>
          <w:color w:val="0000FF"/>
        </w:rPr>
        <w:t xml:space="preserve"> </w:t>
      </w:r>
      <w:r w:rsidRPr="00DF4926">
        <w:rPr>
          <w:rFonts w:ascii="Source Sans Pro" w:hAnsi="Source Sans Pro"/>
          <w:color w:val="0000FF"/>
        </w:rPr>
        <w:t>and</w:t>
      </w:r>
      <w:r w:rsidRPr="00DF4926">
        <w:rPr>
          <w:rFonts w:ascii="Source Sans Pro" w:hAnsi="Source Sans Pro"/>
          <w:color w:val="0000FF"/>
        </w:rPr>
        <w:t xml:space="preserve"> </w:t>
      </w:r>
      <w:r w:rsidRPr="00DF4926" w:rsidR="001966AE">
        <w:rPr>
          <w:rFonts w:ascii="Source Sans Pro" w:hAnsi="Source Sans Pro"/>
          <w:color w:val="0000FF"/>
        </w:rPr>
        <w:t>explains limits</w:t>
      </w:r>
      <w:r w:rsidRPr="00DF4926">
        <w:rPr>
          <w:rFonts w:ascii="Source Sans Pro" w:hAnsi="Source Sans Pro"/>
          <w:color w:val="0000FF"/>
        </w:rPr>
        <w:t xml:space="preserve"> on certain services]</w:t>
      </w:r>
      <w:r w:rsidRPr="00DF4926" w:rsidR="00A8385D">
        <w:rPr>
          <w:rFonts w:ascii="Source Sans Pro" w:hAnsi="Source Sans Pro"/>
        </w:rPr>
        <w:t>.</w:t>
      </w:r>
      <w:r w:rsidRPr="00DF4926">
        <w:rPr>
          <w:rFonts w:ascii="Source Sans Pro" w:hAnsi="Source Sans Pro"/>
        </w:rPr>
        <w:t xml:space="preserve"> </w:t>
      </w:r>
      <w:r w:rsidRPr="00DF4926">
        <w:rPr>
          <w:rFonts w:ascii="Source Sans Pro" w:hAnsi="Source Sans Pro"/>
          <w:i/>
          <w:color w:val="0000FF"/>
        </w:rPr>
        <w:t>[</w:t>
      </w:r>
      <w:r w:rsidRPr="00DF4926">
        <w:rPr>
          <w:rStyle w:val="2instructions"/>
          <w:rFonts w:ascii="Source Sans Pro" w:hAnsi="Source Sans Pro"/>
          <w:i/>
          <w:color w:val="0000FF"/>
          <w:shd w:val="clear" w:color="auto" w:fill="auto"/>
        </w:rPr>
        <w:t>I</w:t>
      </w:r>
      <w:r w:rsidRPr="00DF4926">
        <w:rPr>
          <w:rFonts w:ascii="Source Sans Pro" w:hAnsi="Source Sans Pro"/>
          <w:i/>
          <w:color w:val="0000FF"/>
        </w:rPr>
        <w:t xml:space="preserve">f applicable, you </w:t>
      </w:r>
      <w:r w:rsidRPr="00DF4926" w:rsidR="00EB67FC">
        <w:rPr>
          <w:rFonts w:ascii="Source Sans Pro" w:hAnsi="Source Sans Pro"/>
          <w:i/>
          <w:color w:val="0000FF"/>
        </w:rPr>
        <w:t>can</w:t>
      </w:r>
      <w:r w:rsidRPr="00DF4926">
        <w:rPr>
          <w:rFonts w:ascii="Source Sans Pro" w:hAnsi="Source Sans Pro"/>
          <w:i/>
          <w:color w:val="0000FF"/>
        </w:rPr>
        <w:t xml:space="preserve"> mention other places where benefits, limitations, and exclusions are described, such as optional additional benefits, or addenda.]</w:t>
      </w:r>
    </w:p>
    <w:p w:rsidR="006F3433" w:rsidRPr="00DF4926" w:rsidP="00EF1E1B" w14:paraId="5BBCC37C" w14:textId="085B743E">
      <w:pPr>
        <w:pStyle w:val="Heading3"/>
        <w:rPr>
          <w:rFonts w:ascii="Source Sans Pro" w:hAnsi="Source Sans Pro"/>
        </w:rPr>
      </w:pPr>
      <w:bookmarkStart w:id="340" w:name="_Toc109315566"/>
      <w:bookmarkStart w:id="341" w:name="_Toc377917213"/>
      <w:bookmarkStart w:id="342" w:name="_Toc472435011"/>
      <w:bookmarkStart w:id="343" w:name="_Toc68442690"/>
      <w:r w:rsidRPr="00DF4926">
        <w:rPr>
          <w:rFonts w:ascii="Source Sans Pro" w:hAnsi="Source Sans Pro"/>
        </w:rPr>
        <w:t>Section 1.1</w:t>
      </w:r>
      <w:r w:rsidRPr="00DF4926">
        <w:rPr>
          <w:rFonts w:ascii="Source Sans Pro" w:hAnsi="Source Sans Pro"/>
        </w:rPr>
        <w:tab/>
      </w:r>
      <w:r w:rsidRPr="00DF4926" w:rsidR="00A37CF7">
        <w:rPr>
          <w:rFonts w:ascii="Source Sans Pro" w:hAnsi="Source Sans Pro"/>
        </w:rPr>
        <w:t>O</w:t>
      </w:r>
      <w:r w:rsidRPr="00DF4926">
        <w:rPr>
          <w:rFonts w:ascii="Source Sans Pro" w:hAnsi="Source Sans Pro"/>
        </w:rPr>
        <w:t>ut-of-pocket costs you may pay for covered services</w:t>
      </w:r>
      <w:bookmarkEnd w:id="340"/>
      <w:bookmarkEnd w:id="341"/>
      <w:bookmarkEnd w:id="342"/>
      <w:bookmarkEnd w:id="343"/>
    </w:p>
    <w:p w:rsidR="006F3433" w:rsidRPr="00DF4926" w:rsidP="00294C18" w14:paraId="73A44EE0" w14:textId="66B29351">
      <w:pPr>
        <w:spacing w:after="0"/>
        <w:rPr>
          <w:rFonts w:ascii="Source Sans Pro" w:hAnsi="Source Sans Pro"/>
          <w:i/>
          <w:color w:val="0000FF"/>
        </w:rPr>
      </w:pPr>
      <w:r w:rsidRPr="00DF4926">
        <w:rPr>
          <w:rFonts w:ascii="Source Sans Pro" w:hAnsi="Source Sans Pro"/>
          <w:i/>
          <w:color w:val="0000FF"/>
        </w:rPr>
        <w:t xml:space="preserve">[Describe all applicable types of </w:t>
      </w:r>
      <w:r w:rsidRPr="00DF4926" w:rsidR="00BB10ED">
        <w:rPr>
          <w:rFonts w:ascii="Source Sans Pro" w:hAnsi="Source Sans Pro"/>
          <w:i/>
          <w:color w:val="0000FF"/>
        </w:rPr>
        <w:t>cost</w:t>
      </w:r>
      <w:r w:rsidRPr="00DF4926" w:rsidR="0027606E">
        <w:rPr>
          <w:rFonts w:ascii="Source Sans Pro" w:hAnsi="Source Sans Pro"/>
          <w:i/>
          <w:color w:val="0000FF"/>
        </w:rPr>
        <w:t xml:space="preserve"> </w:t>
      </w:r>
      <w:r w:rsidRPr="00DF4926" w:rsidR="00BB10ED">
        <w:rPr>
          <w:rFonts w:ascii="Source Sans Pro" w:hAnsi="Source Sans Pro"/>
          <w:i/>
          <w:color w:val="0000FF"/>
        </w:rPr>
        <w:t>sharing</w:t>
      </w:r>
      <w:r w:rsidR="0078782B">
        <w:rPr>
          <w:rFonts w:ascii="Source Sans Pro" w:hAnsi="Source Sans Pro"/>
          <w:i/>
          <w:color w:val="0000FF"/>
        </w:rPr>
        <w:t xml:space="preserve"> your plan</w:t>
      </w:r>
      <w:r w:rsidRPr="00DF4926">
        <w:rPr>
          <w:rFonts w:ascii="Source Sans Pro" w:hAnsi="Source Sans Pro"/>
          <w:i/>
          <w:color w:val="0000FF"/>
        </w:rPr>
        <w:t xml:space="preserve"> uses. You </w:t>
      </w:r>
      <w:r w:rsidRPr="00DF4926" w:rsidR="00EB67FC">
        <w:rPr>
          <w:rFonts w:ascii="Source Sans Pro" w:hAnsi="Source Sans Pro"/>
          <w:i/>
          <w:color w:val="0000FF"/>
        </w:rPr>
        <w:t>can</w:t>
      </w:r>
      <w:r w:rsidRPr="00DF4926">
        <w:rPr>
          <w:rFonts w:ascii="Source Sans Pro" w:hAnsi="Source Sans Pro"/>
          <w:i/>
          <w:color w:val="0000FF"/>
        </w:rPr>
        <w:t xml:space="preserve"> omit those that </w:t>
      </w:r>
      <w:r w:rsidRPr="00DF4926" w:rsidR="00472041">
        <w:rPr>
          <w:rFonts w:ascii="Source Sans Pro" w:hAnsi="Source Sans Pro"/>
          <w:i/>
          <w:color w:val="0000FF"/>
        </w:rPr>
        <w:t xml:space="preserve">aren’t </w:t>
      </w:r>
      <w:r w:rsidRPr="00DF4926">
        <w:rPr>
          <w:rFonts w:ascii="Source Sans Pro" w:hAnsi="Source Sans Pro"/>
          <w:i/>
          <w:color w:val="0000FF"/>
        </w:rPr>
        <w:t>applicable.]</w:t>
      </w:r>
    </w:p>
    <w:p w:rsidR="006F3433" w:rsidRPr="00DF4926" w:rsidP="00294C18" w14:paraId="0172D79F" w14:textId="39DCAD54">
      <w:pPr>
        <w:spacing w:before="240" w:beforeAutospacing="0" w:after="240" w:afterAutospacing="0"/>
        <w:rPr>
          <w:rFonts w:ascii="Source Sans Pro" w:hAnsi="Source Sans Pro"/>
        </w:rPr>
      </w:pPr>
      <w:r w:rsidRPr="00DF4926">
        <w:rPr>
          <w:rFonts w:ascii="Source Sans Pro" w:hAnsi="Source Sans Pro"/>
        </w:rPr>
        <w:t>Types</w:t>
      </w:r>
      <w:r w:rsidRPr="00DF4926">
        <w:rPr>
          <w:rFonts w:ascii="Source Sans Pro" w:hAnsi="Source Sans Pro"/>
        </w:rPr>
        <w:t xml:space="preserve"> of out-of-pocket costs you may</w:t>
      </w:r>
      <w:r w:rsidRPr="00DF4926" w:rsidR="00927ACF">
        <w:rPr>
          <w:rFonts w:ascii="Source Sans Pro" w:hAnsi="Source Sans Pro"/>
        </w:rPr>
        <w:t xml:space="preserve"> pay for covered services</w:t>
      </w:r>
      <w:r w:rsidRPr="00DF4926">
        <w:rPr>
          <w:rFonts w:ascii="Source Sans Pro" w:hAnsi="Source Sans Pro"/>
        </w:rPr>
        <w:t xml:space="preserve"> include:</w:t>
      </w:r>
    </w:p>
    <w:p w:rsidR="006F3433" w:rsidRPr="00DF4926" w:rsidP="000575FA" w14:paraId="2DC6A623" w14:textId="0E992C49">
      <w:pPr>
        <w:pStyle w:val="ListBullet"/>
        <w:numPr>
          <w:ilvl w:val="0"/>
          <w:numId w:val="46"/>
        </w:numPr>
        <w:rPr>
          <w:rFonts w:ascii="Source Sans Pro" w:hAnsi="Source Sans Pro"/>
        </w:rPr>
      </w:pPr>
      <w:r w:rsidRPr="00DF4926">
        <w:rPr>
          <w:rFonts w:ascii="Source Sans Pro" w:hAnsi="Source Sans Pro"/>
          <w:b/>
        </w:rPr>
        <w:t>D</w:t>
      </w:r>
      <w:r w:rsidRPr="00DF4926">
        <w:rPr>
          <w:rFonts w:ascii="Source Sans Pro" w:hAnsi="Source Sans Pro"/>
          <w:b/>
        </w:rPr>
        <w:t>eductible</w:t>
      </w:r>
      <w:r w:rsidRPr="00DF4926" w:rsidR="00B57076">
        <w:rPr>
          <w:rFonts w:ascii="Source Sans Pro" w:hAnsi="Source Sans Pro"/>
          <w:b/>
        </w:rPr>
        <w:t>:</w:t>
      </w:r>
      <w:r w:rsidRPr="00DF4926">
        <w:rPr>
          <w:rFonts w:ascii="Source Sans Pro" w:hAnsi="Source Sans Pro"/>
          <w:smallCaps/>
        </w:rPr>
        <w:t xml:space="preserve"> </w:t>
      </w:r>
      <w:r w:rsidRPr="00DF4926">
        <w:rPr>
          <w:rFonts w:ascii="Source Sans Pro" w:hAnsi="Source Sans Pro"/>
        </w:rPr>
        <w:t xml:space="preserve">the amount you must pay for medical services before our plan begins to pay its share. </w:t>
      </w:r>
      <w:r w:rsidRPr="00DF4926">
        <w:rPr>
          <w:rFonts w:ascii="Source Sans Pro" w:hAnsi="Source Sans Pro"/>
          <w:color w:val="0000FF"/>
        </w:rPr>
        <w:t>[</w:t>
      </w:r>
      <w:r w:rsidRPr="00DF4926">
        <w:rPr>
          <w:rFonts w:ascii="Source Sans Pro" w:hAnsi="Source Sans Pro"/>
          <w:i/>
          <w:color w:val="0000FF"/>
        </w:rPr>
        <w:t xml:space="preserve">Insert </w:t>
      </w:r>
      <w:r w:rsidRPr="00DF4926" w:rsidR="009C6480">
        <w:rPr>
          <w:rFonts w:ascii="Source Sans Pro" w:hAnsi="Source Sans Pro"/>
          <w:i/>
          <w:color w:val="0000FF"/>
        </w:rPr>
        <w:t xml:space="preserve">if </w:t>
      </w:r>
      <w:r w:rsidRPr="00DF4926">
        <w:rPr>
          <w:rFonts w:ascii="Source Sans Pro" w:hAnsi="Source Sans Pro"/>
          <w:i/>
          <w:color w:val="0000FF"/>
        </w:rPr>
        <w:t>applicable:</w:t>
      </w:r>
      <w:r w:rsidRPr="00DF4926">
        <w:rPr>
          <w:rFonts w:ascii="Source Sans Pro" w:hAnsi="Source Sans Pro"/>
          <w:color w:val="0000FF"/>
        </w:rPr>
        <w:t xml:space="preserve"> </w:t>
      </w:r>
      <w:r w:rsidRPr="00DF4926" w:rsidR="00C17313">
        <w:rPr>
          <w:rFonts w:ascii="Source Sans Pro" w:hAnsi="Source Sans Pro"/>
          <w:color w:val="0000FF"/>
        </w:rPr>
        <w:t>(</w:t>
      </w:r>
      <w:r w:rsidRPr="00DF4926">
        <w:rPr>
          <w:rFonts w:ascii="Source Sans Pro" w:hAnsi="Source Sans Pro"/>
          <w:color w:val="0000FF"/>
        </w:rPr>
        <w:t xml:space="preserve">Section 1.2 tells you more about our </w:t>
      </w:r>
      <w:r w:rsidRPr="00DF4926" w:rsidR="00C213C2">
        <w:rPr>
          <w:rFonts w:ascii="Source Sans Pro" w:hAnsi="Source Sans Pro"/>
          <w:color w:val="0000FF"/>
        </w:rPr>
        <w:t xml:space="preserve">plan </w:t>
      </w:r>
      <w:r w:rsidRPr="00DF4926">
        <w:rPr>
          <w:rFonts w:ascii="Source Sans Pro" w:hAnsi="Source Sans Pro"/>
          <w:color w:val="0000FF"/>
        </w:rPr>
        <w:t>deductible</w:t>
      </w:r>
      <w:r w:rsidRPr="00DF4926" w:rsidR="00A94491">
        <w:rPr>
          <w:rFonts w:ascii="Source Sans Pro" w:hAnsi="Source Sans Pro"/>
          <w:color w:val="0000FF"/>
        </w:rPr>
        <w:t>.</w:t>
      </w:r>
      <w:r w:rsidRPr="00DF4926" w:rsidR="00C17313">
        <w:rPr>
          <w:rFonts w:ascii="Source Sans Pro" w:hAnsi="Source Sans Pro"/>
          <w:color w:val="0000FF"/>
        </w:rPr>
        <w:t>)</w:t>
      </w:r>
      <w:r w:rsidRPr="00DF4926" w:rsidR="009C6480">
        <w:rPr>
          <w:rFonts w:ascii="Source Sans Pro" w:hAnsi="Source Sans Pro"/>
          <w:color w:val="0000FF"/>
        </w:rPr>
        <w:t>]</w:t>
      </w:r>
      <w:r w:rsidRPr="00DF4926">
        <w:rPr>
          <w:rFonts w:ascii="Source Sans Pro" w:hAnsi="Source Sans Pro"/>
          <w:color w:val="0000FF"/>
        </w:rPr>
        <w:t xml:space="preserve"> </w:t>
      </w:r>
      <w:r w:rsidRPr="00DF4926" w:rsidR="00A94491">
        <w:rPr>
          <w:rFonts w:ascii="Source Sans Pro" w:hAnsi="Source Sans Pro"/>
          <w:color w:val="0000FF"/>
        </w:rPr>
        <w:t>[</w:t>
      </w:r>
      <w:r w:rsidRPr="00DF4926" w:rsidR="00A94491">
        <w:rPr>
          <w:rFonts w:ascii="Source Sans Pro" w:hAnsi="Source Sans Pro"/>
          <w:i/>
          <w:color w:val="0000FF"/>
        </w:rPr>
        <w:t>Insert if applicable:</w:t>
      </w:r>
      <w:r w:rsidRPr="00DF4926" w:rsidR="00A94491">
        <w:rPr>
          <w:rFonts w:ascii="Source Sans Pro" w:hAnsi="Source Sans Pro"/>
          <w:color w:val="0000FF"/>
        </w:rPr>
        <w:t xml:space="preserve"> </w:t>
      </w:r>
      <w:r w:rsidRPr="00DF4926" w:rsidR="00C17313">
        <w:rPr>
          <w:rFonts w:ascii="Source Sans Pro" w:hAnsi="Source Sans Pro"/>
          <w:color w:val="0000FF"/>
        </w:rPr>
        <w:t>(</w:t>
      </w:r>
      <w:r w:rsidRPr="00DF4926" w:rsidR="00A94491">
        <w:rPr>
          <w:rFonts w:ascii="Source Sans Pro" w:hAnsi="Source Sans Pro"/>
          <w:color w:val="0000FF"/>
        </w:rPr>
        <w:t>Section 1.3 tells you more about your deductibles for certain categories of services.</w:t>
      </w:r>
      <w:r w:rsidRPr="00DF4926" w:rsidR="00C17313">
        <w:rPr>
          <w:rFonts w:ascii="Source Sans Pro" w:hAnsi="Source Sans Pro"/>
          <w:color w:val="0000FF"/>
        </w:rPr>
        <w:t>)</w:t>
      </w:r>
      <w:r w:rsidRPr="00DF4926" w:rsidR="00A94491">
        <w:rPr>
          <w:rFonts w:ascii="Source Sans Pro" w:hAnsi="Source Sans Pro"/>
          <w:color w:val="0000FF"/>
        </w:rPr>
        <w:t>]</w:t>
      </w:r>
    </w:p>
    <w:p w:rsidR="006F3433" w:rsidRPr="00DF4926" w:rsidP="000575FA" w14:paraId="38E0491C" w14:textId="76903710">
      <w:pPr>
        <w:pStyle w:val="ListBullet"/>
        <w:numPr>
          <w:ilvl w:val="0"/>
          <w:numId w:val="46"/>
        </w:numPr>
        <w:rPr>
          <w:rFonts w:ascii="Source Sans Pro" w:hAnsi="Source Sans Pro"/>
        </w:rPr>
      </w:pPr>
      <w:r w:rsidRPr="00DF4926">
        <w:rPr>
          <w:rFonts w:ascii="Source Sans Pro" w:hAnsi="Source Sans Pro"/>
          <w:b/>
        </w:rPr>
        <w:t>C</w:t>
      </w:r>
      <w:r w:rsidRPr="00DF4926">
        <w:rPr>
          <w:rFonts w:ascii="Source Sans Pro" w:hAnsi="Source Sans Pro"/>
          <w:b/>
        </w:rPr>
        <w:t>opayment</w:t>
      </w:r>
      <w:r w:rsidRPr="00DF4926" w:rsidR="00B57076">
        <w:rPr>
          <w:rFonts w:ascii="Source Sans Pro" w:hAnsi="Source Sans Pro"/>
          <w:b/>
        </w:rPr>
        <w:t>:</w:t>
      </w:r>
      <w:r w:rsidRPr="00DF4926">
        <w:rPr>
          <w:rFonts w:ascii="Source Sans Pro" w:hAnsi="Source Sans Pro"/>
        </w:rPr>
        <w:t xml:space="preserve"> the fixed amount you pay each time you </w:t>
      </w:r>
      <w:r w:rsidRPr="00DF4926" w:rsidR="00472041">
        <w:rPr>
          <w:rFonts w:ascii="Source Sans Pro" w:hAnsi="Source Sans Pro"/>
        </w:rPr>
        <w:t xml:space="preserve">get </w:t>
      </w:r>
      <w:r w:rsidRPr="00DF4926">
        <w:rPr>
          <w:rFonts w:ascii="Source Sans Pro" w:hAnsi="Source Sans Pro"/>
        </w:rPr>
        <w:t>certain medical services. You pay a copayment at the time you get the medical service.</w:t>
      </w:r>
      <w:r w:rsidRPr="00DF4926">
        <w:rPr>
          <w:rFonts w:ascii="Source Sans Pro" w:hAnsi="Source Sans Pro" w:cs="Arial"/>
        </w:rPr>
        <w:t xml:space="preserve"> </w:t>
      </w:r>
      <w:r w:rsidRPr="00DF4926">
        <w:rPr>
          <w:rFonts w:ascii="Source Sans Pro" w:hAnsi="Source Sans Pro"/>
        </w:rPr>
        <w:t>(The Medical Benefits Chart tells you more about your copayments.)</w:t>
      </w:r>
    </w:p>
    <w:p w:rsidR="006F3433" w:rsidRPr="00DF4926" w:rsidP="000575FA" w14:paraId="0F618596" w14:textId="290BC548">
      <w:pPr>
        <w:pStyle w:val="ListBullet"/>
        <w:numPr>
          <w:ilvl w:val="0"/>
          <w:numId w:val="46"/>
        </w:numPr>
        <w:rPr>
          <w:rFonts w:ascii="Source Sans Pro" w:hAnsi="Source Sans Pro"/>
        </w:rPr>
      </w:pPr>
      <w:r w:rsidRPr="00DF4926">
        <w:rPr>
          <w:rFonts w:ascii="Source Sans Pro" w:hAnsi="Source Sans Pro"/>
          <w:b/>
        </w:rPr>
        <w:t>Coinsurance</w:t>
      </w:r>
      <w:r w:rsidRPr="00DF4926" w:rsidR="00B57076">
        <w:rPr>
          <w:rFonts w:ascii="Source Sans Pro" w:hAnsi="Source Sans Pro"/>
          <w:b/>
        </w:rPr>
        <w:t>:</w:t>
      </w:r>
      <w:r w:rsidRPr="00DF4926">
        <w:rPr>
          <w:rFonts w:ascii="Source Sans Pro" w:hAnsi="Source Sans Pro"/>
        </w:rPr>
        <w:t xml:space="preserve"> the percentage you pay of the total cost of certain medical services. You pay a coinsurance at the time you get the medical service. (The Medical Benefits Chart tells you more about your coinsurance.)</w:t>
      </w:r>
    </w:p>
    <w:p w:rsidR="006F3433" w:rsidRPr="00DF4926" w:rsidP="007600A2" w14:paraId="2B4E9586" w14:textId="33529F4C">
      <w:pPr>
        <w:rPr>
          <w:rFonts w:ascii="Source Sans Pro" w:hAnsi="Source Sans Pro"/>
        </w:rPr>
      </w:pPr>
      <w:r w:rsidRPr="00DF4926">
        <w:rPr>
          <w:rFonts w:ascii="Source Sans Pro" w:hAnsi="Source Sans Pro"/>
        </w:rPr>
        <w:t xml:space="preserve">Most people who qualify for Medicaid or for the Qualified Medicare Beneficiary (QMB) program </w:t>
      </w:r>
      <w:r w:rsidRPr="00DF4926" w:rsidR="00A37CF7">
        <w:rPr>
          <w:rFonts w:ascii="Source Sans Pro" w:hAnsi="Source Sans Pro"/>
        </w:rPr>
        <w:t xml:space="preserve">don’t </w:t>
      </w:r>
      <w:r w:rsidRPr="00DF4926">
        <w:rPr>
          <w:rFonts w:ascii="Source Sans Pro" w:hAnsi="Source Sans Pro"/>
        </w:rPr>
        <w:t>pay deductibles, copayments</w:t>
      </w:r>
      <w:r w:rsidRPr="00DF4926" w:rsidR="00165085">
        <w:rPr>
          <w:rFonts w:ascii="Source Sans Pro" w:hAnsi="Source Sans Pro"/>
        </w:rPr>
        <w:t>,</w:t>
      </w:r>
      <w:r w:rsidRPr="00DF4926">
        <w:rPr>
          <w:rFonts w:ascii="Source Sans Pro" w:hAnsi="Source Sans Pro"/>
        </w:rPr>
        <w:t xml:space="preserve"> or coinsurance. </w:t>
      </w:r>
      <w:r w:rsidRPr="00DF4926" w:rsidR="00A37CF7">
        <w:rPr>
          <w:rFonts w:ascii="Source Sans Pro" w:hAnsi="Source Sans Pro"/>
        </w:rPr>
        <w:t>If you’re in one of these programs, be</w:t>
      </w:r>
      <w:r w:rsidRPr="00DF4926">
        <w:rPr>
          <w:rFonts w:ascii="Source Sans Pro" w:hAnsi="Source Sans Pro"/>
        </w:rPr>
        <w:t xml:space="preserve"> sure to show your proof of Medicaid or QMB eligibility to your provider.</w:t>
      </w:r>
    </w:p>
    <w:p w:rsidR="006F3433" w:rsidRPr="00DF4926" w:rsidP="00EF1E1B" w14:paraId="00CAFAD8" w14:textId="1604C79A">
      <w:pPr>
        <w:pStyle w:val="Heading3"/>
        <w:rPr>
          <w:rFonts w:ascii="Source Sans Pro" w:hAnsi="Source Sans Pro"/>
        </w:rPr>
      </w:pPr>
      <w:bookmarkStart w:id="344" w:name="_Toc377917214"/>
      <w:bookmarkStart w:id="345" w:name="_Toc513716524"/>
      <w:bookmarkStart w:id="346" w:name="_Toc472435012"/>
      <w:bookmarkStart w:id="347" w:name="_Toc68442691"/>
      <w:r w:rsidRPr="00DF4926">
        <w:rPr>
          <w:rFonts w:ascii="Source Sans Pro" w:hAnsi="Source Sans Pro"/>
        </w:rPr>
        <w:t>Section 1.2</w:t>
      </w:r>
      <w:r w:rsidRPr="00DF4926">
        <w:rPr>
          <w:rFonts w:ascii="Source Sans Pro" w:hAnsi="Source Sans Pro"/>
        </w:rPr>
        <w:tab/>
      </w:r>
      <w:r w:rsidR="00136FBB">
        <w:rPr>
          <w:rFonts w:ascii="Source Sans Pro" w:hAnsi="Source Sans Pro"/>
        </w:rPr>
        <w:t>O</w:t>
      </w:r>
      <w:r w:rsidRPr="00DF4926" w:rsidR="00A37CF7">
        <w:rPr>
          <w:rFonts w:ascii="Source Sans Pro" w:hAnsi="Source Sans Pro"/>
        </w:rPr>
        <w:t>ur</w:t>
      </w:r>
      <w:r w:rsidRPr="00DF4926">
        <w:rPr>
          <w:rFonts w:ascii="Source Sans Pro" w:hAnsi="Source Sans Pro"/>
        </w:rPr>
        <w:t xml:space="preserve"> plan deductible</w:t>
      </w:r>
      <w:bookmarkEnd w:id="344"/>
      <w:bookmarkEnd w:id="345"/>
      <w:bookmarkEnd w:id="346"/>
      <w:bookmarkEnd w:id="347"/>
    </w:p>
    <w:p w:rsidR="006F3433" w:rsidRPr="00DF4926" w:rsidP="000E1BF6" w14:paraId="0605D6B0" w14:textId="77777777">
      <w:pPr>
        <w:widowControl w:val="0"/>
        <w:rPr>
          <w:rFonts w:ascii="Source Sans Pro" w:hAnsi="Source Sans Pro"/>
          <w:i/>
          <w:color w:val="0000FF"/>
        </w:rPr>
      </w:pPr>
      <w:r w:rsidRPr="00DF4926">
        <w:rPr>
          <w:rFonts w:ascii="Source Sans Pro" w:hAnsi="Source Sans Pro"/>
          <w:i/>
          <w:color w:val="0000FF"/>
        </w:rPr>
        <w:t>[Plans with no deductibles, delete this section and renumber remaining subsectio</w:t>
      </w:r>
      <w:r w:rsidRPr="00DF4926" w:rsidR="007600A2">
        <w:rPr>
          <w:rFonts w:ascii="Source Sans Pro" w:hAnsi="Source Sans Pro"/>
          <w:i/>
          <w:color w:val="0000FF"/>
        </w:rPr>
        <w:t>ns in Section </w:t>
      </w:r>
      <w:r w:rsidRPr="00DF4926">
        <w:rPr>
          <w:rFonts w:ascii="Source Sans Pro" w:hAnsi="Source Sans Pro"/>
          <w:i/>
          <w:color w:val="0000FF"/>
        </w:rPr>
        <w:t>1.]</w:t>
      </w:r>
    </w:p>
    <w:p w:rsidR="006F3433" w:rsidRPr="00DF4926" w:rsidP="000E1BF6" w14:paraId="769D04BA" w14:textId="161C62B9">
      <w:pPr>
        <w:rPr>
          <w:rFonts w:ascii="Source Sans Pro" w:hAnsi="Source Sans Pro"/>
        </w:rPr>
      </w:pPr>
      <w:r w:rsidRPr="00DF4926">
        <w:rPr>
          <w:rFonts w:ascii="Source Sans Pro" w:hAnsi="Source Sans Pro"/>
          <w:b/>
        </w:rPr>
        <w:t xml:space="preserve">Your deductible is </w:t>
      </w:r>
      <w:r w:rsidRPr="00DF4926">
        <w:rPr>
          <w:rFonts w:ascii="Source Sans Pro" w:hAnsi="Source Sans Pro"/>
          <w:b/>
          <w:i/>
          <w:color w:val="0000FF"/>
        </w:rPr>
        <w:t>[insert deductible amount]</w:t>
      </w:r>
      <w:r w:rsidRPr="00DF4926">
        <w:rPr>
          <w:rFonts w:ascii="Source Sans Pro" w:hAnsi="Source Sans Pro"/>
          <w:b/>
        </w:rPr>
        <w:t>.</w:t>
      </w:r>
      <w:r w:rsidRPr="00DF4926">
        <w:rPr>
          <w:rFonts w:ascii="Source Sans Pro" w:hAnsi="Source Sans Pro"/>
        </w:rPr>
        <w:t xml:space="preserve"> Until you</w:t>
      </w:r>
      <w:r w:rsidRPr="00DF4926" w:rsidR="00A37CF7">
        <w:rPr>
          <w:rFonts w:ascii="Source Sans Pro" w:hAnsi="Source Sans Pro"/>
        </w:rPr>
        <w:t>’ve</w:t>
      </w:r>
      <w:r w:rsidRPr="00DF4926">
        <w:rPr>
          <w:rFonts w:ascii="Source Sans Pro" w:hAnsi="Source Sans Pro"/>
        </w:rPr>
        <w:t xml:space="preserve"> </w:t>
      </w:r>
      <w:r w:rsidRPr="00DF4926">
        <w:rPr>
          <w:rFonts w:ascii="Source Sans Pro" w:hAnsi="Source Sans Pro"/>
        </w:rPr>
        <w:t xml:space="preserve">paid the deductible amount, you must pay the full cost of your covered services. </w:t>
      </w:r>
      <w:r w:rsidRPr="00DF4926" w:rsidR="00A37CF7">
        <w:rPr>
          <w:rFonts w:ascii="Source Sans Pro" w:hAnsi="Source Sans Pro"/>
        </w:rPr>
        <w:t xml:space="preserve">After </w:t>
      </w:r>
      <w:r w:rsidRPr="00DF4926">
        <w:rPr>
          <w:rFonts w:ascii="Source Sans Pro" w:hAnsi="Source Sans Pro"/>
        </w:rPr>
        <w:t xml:space="preserve">you </w:t>
      </w:r>
      <w:r w:rsidRPr="00DF4926" w:rsidR="00A37CF7">
        <w:rPr>
          <w:rFonts w:ascii="Source Sans Pro" w:hAnsi="Source Sans Pro"/>
        </w:rPr>
        <w:t>pay</w:t>
      </w:r>
      <w:r w:rsidRPr="00DF4926">
        <w:rPr>
          <w:rFonts w:ascii="Source Sans Pro" w:hAnsi="Source Sans Pro"/>
        </w:rPr>
        <w:t xml:space="preserve"> your deductible, </w:t>
      </w:r>
      <w:r w:rsidRPr="00DF4926" w:rsidR="00472041">
        <w:rPr>
          <w:rFonts w:ascii="Source Sans Pro" w:hAnsi="Source Sans Pro"/>
        </w:rPr>
        <w:t>we’ll</w:t>
      </w:r>
      <w:r w:rsidRPr="00DF4926" w:rsidR="00CD6E87">
        <w:rPr>
          <w:rFonts w:ascii="Source Sans Pro" w:hAnsi="Source Sans Pro"/>
        </w:rPr>
        <w:t xml:space="preserve"> </w:t>
      </w:r>
      <w:r w:rsidRPr="00DF4926" w:rsidR="00A37CF7">
        <w:rPr>
          <w:rFonts w:ascii="Source Sans Pro" w:hAnsi="Source Sans Pro"/>
        </w:rPr>
        <w:t xml:space="preserve">start </w:t>
      </w:r>
      <w:r w:rsidRPr="00DF4926" w:rsidR="00CD6E87">
        <w:rPr>
          <w:rFonts w:ascii="Source Sans Pro" w:hAnsi="Source Sans Pro"/>
        </w:rPr>
        <w:t xml:space="preserve">to </w:t>
      </w:r>
      <w:r w:rsidRPr="00DF4926">
        <w:rPr>
          <w:rFonts w:ascii="Source Sans Pro" w:hAnsi="Source Sans Pro"/>
        </w:rPr>
        <w:t xml:space="preserve">pay our share of the costs for covered medical </w:t>
      </w:r>
      <w:r w:rsidRPr="00DF4926" w:rsidR="007305A5">
        <w:rPr>
          <w:rFonts w:ascii="Source Sans Pro" w:hAnsi="Source Sans Pro"/>
        </w:rPr>
        <w:t>services,</w:t>
      </w:r>
      <w:r w:rsidRPr="00DF4926" w:rsidR="00C17313">
        <w:rPr>
          <w:rFonts w:ascii="Source Sans Pro" w:hAnsi="Source Sans Pro"/>
        </w:rPr>
        <w:t xml:space="preserve"> and </w:t>
      </w:r>
      <w:r w:rsidRPr="00DF4926" w:rsidR="00472041">
        <w:rPr>
          <w:rFonts w:ascii="Source Sans Pro" w:hAnsi="Source Sans Pro"/>
        </w:rPr>
        <w:t xml:space="preserve">you’ll </w:t>
      </w:r>
      <w:r w:rsidRPr="00DF4926" w:rsidR="00C17313">
        <w:rPr>
          <w:rFonts w:ascii="Source Sans Pro" w:hAnsi="Source Sans Pro"/>
        </w:rPr>
        <w:t xml:space="preserve">pay your share </w:t>
      </w:r>
      <w:r w:rsidRPr="00DF4926">
        <w:rPr>
          <w:rFonts w:ascii="Source Sans Pro" w:hAnsi="Source Sans Pro"/>
          <w:color w:val="0000FF"/>
        </w:rPr>
        <w:t>[</w:t>
      </w:r>
      <w:r w:rsidRPr="00DF4926">
        <w:rPr>
          <w:rFonts w:ascii="Source Sans Pro" w:hAnsi="Source Sans Pro"/>
          <w:i/>
          <w:color w:val="0000FF"/>
        </w:rPr>
        <w:t>insert as applicable:</w:t>
      </w:r>
      <w:r w:rsidRPr="00DF4926">
        <w:rPr>
          <w:rFonts w:ascii="Source Sans Pro" w:hAnsi="Source Sans Pro"/>
          <w:color w:val="0000FF"/>
        </w:rPr>
        <w:t xml:space="preserve"> </w:t>
      </w:r>
      <w:r w:rsidRPr="00DF4926" w:rsidR="00C17313">
        <w:rPr>
          <w:rFonts w:ascii="Source Sans Pro" w:hAnsi="Source Sans Pro"/>
          <w:color w:val="0000FF"/>
        </w:rPr>
        <w:t>(</w:t>
      </w:r>
      <w:r w:rsidRPr="00DF4926">
        <w:rPr>
          <w:rFonts w:ascii="Source Sans Pro" w:hAnsi="Source Sans Pro"/>
          <w:color w:val="0000FF"/>
        </w:rPr>
        <w:t>your copayment</w:t>
      </w:r>
      <w:r w:rsidRPr="00DF4926" w:rsidR="00C17313">
        <w:rPr>
          <w:rFonts w:ascii="Source Sans Pro" w:hAnsi="Source Sans Pro"/>
          <w:color w:val="0000FF"/>
        </w:rPr>
        <w:t>)</w:t>
      </w:r>
      <w:r w:rsidRPr="00DF4926">
        <w:rPr>
          <w:rFonts w:ascii="Source Sans Pro" w:hAnsi="Source Sans Pro"/>
          <w:color w:val="0000FF"/>
        </w:rPr>
        <w:t xml:space="preserve"> </w:t>
      </w:r>
      <w:r w:rsidRPr="00DF4926">
        <w:rPr>
          <w:rFonts w:ascii="Source Sans Pro" w:hAnsi="Source Sans Pro"/>
          <w:i/>
          <w:color w:val="0000FF"/>
        </w:rPr>
        <w:t>OR</w:t>
      </w:r>
      <w:r w:rsidRPr="00DF4926">
        <w:rPr>
          <w:rFonts w:ascii="Source Sans Pro" w:hAnsi="Source Sans Pro"/>
          <w:color w:val="0000FF"/>
        </w:rPr>
        <w:t xml:space="preserve"> </w:t>
      </w:r>
      <w:r w:rsidRPr="00DF4926" w:rsidR="00C17313">
        <w:rPr>
          <w:rFonts w:ascii="Source Sans Pro" w:hAnsi="Source Sans Pro"/>
          <w:color w:val="0000FF"/>
        </w:rPr>
        <w:t>(</w:t>
      </w:r>
      <w:r w:rsidRPr="00DF4926">
        <w:rPr>
          <w:rFonts w:ascii="Source Sans Pro" w:hAnsi="Source Sans Pro"/>
          <w:color w:val="0000FF"/>
        </w:rPr>
        <w:t>your coinsurance amount</w:t>
      </w:r>
      <w:r w:rsidRPr="00DF4926" w:rsidR="00C17313">
        <w:rPr>
          <w:rFonts w:ascii="Source Sans Pro" w:hAnsi="Source Sans Pro"/>
          <w:color w:val="0000FF"/>
        </w:rPr>
        <w:t>)</w:t>
      </w:r>
      <w:r w:rsidRPr="00DF4926">
        <w:rPr>
          <w:rFonts w:ascii="Source Sans Pro" w:hAnsi="Source Sans Pro"/>
          <w:color w:val="0000FF"/>
        </w:rPr>
        <w:t xml:space="preserve"> </w:t>
      </w:r>
      <w:r w:rsidRPr="00DF4926">
        <w:rPr>
          <w:rFonts w:ascii="Source Sans Pro" w:hAnsi="Source Sans Pro"/>
          <w:i/>
          <w:color w:val="0000FF"/>
        </w:rPr>
        <w:t>OR</w:t>
      </w:r>
      <w:r w:rsidRPr="00DF4926">
        <w:rPr>
          <w:rFonts w:ascii="Source Sans Pro" w:hAnsi="Source Sans Pro"/>
          <w:color w:val="0000FF"/>
        </w:rPr>
        <w:t xml:space="preserve"> </w:t>
      </w:r>
      <w:r w:rsidRPr="00DF4926" w:rsidR="00C17313">
        <w:rPr>
          <w:rFonts w:ascii="Source Sans Pro" w:hAnsi="Source Sans Pro"/>
          <w:color w:val="0000FF"/>
        </w:rPr>
        <w:t>(</w:t>
      </w:r>
      <w:r w:rsidRPr="00DF4926">
        <w:rPr>
          <w:rFonts w:ascii="Source Sans Pro" w:hAnsi="Source Sans Pro"/>
          <w:color w:val="0000FF"/>
        </w:rPr>
        <w:t>your copayment or coinsurance amount</w:t>
      </w:r>
      <w:r w:rsidRPr="00DF4926" w:rsidR="00C17313">
        <w:rPr>
          <w:rFonts w:ascii="Source Sans Pro" w:hAnsi="Source Sans Pro"/>
          <w:color w:val="0000FF"/>
        </w:rPr>
        <w:t>)</w:t>
      </w:r>
      <w:r w:rsidRPr="00DF4926">
        <w:rPr>
          <w:rFonts w:ascii="Source Sans Pro" w:hAnsi="Source Sans Pro"/>
          <w:color w:val="0000FF"/>
        </w:rPr>
        <w:t>]</w:t>
      </w:r>
      <w:r w:rsidRPr="00DF4926">
        <w:rPr>
          <w:rFonts w:ascii="Source Sans Pro" w:hAnsi="Source Sans Pro"/>
        </w:rPr>
        <w:t xml:space="preserve"> for the rest of the calendar year.</w:t>
      </w:r>
    </w:p>
    <w:p w:rsidR="006F3433" w:rsidRPr="00DF4926" w:rsidP="000E1BF6" w14:paraId="00CB5995" w14:textId="2FB95873">
      <w:pPr>
        <w:rPr>
          <w:rFonts w:ascii="Source Sans Pro" w:hAnsi="Source Sans Pro"/>
        </w:rPr>
      </w:pPr>
      <w:r w:rsidRPr="00DF4926">
        <w:rPr>
          <w:rFonts w:ascii="Source Sans Pro" w:hAnsi="Source Sans Pro"/>
          <w:i/>
          <w:color w:val="0000FF"/>
        </w:rPr>
        <w:t xml:space="preserve">[Plans </w:t>
      </w:r>
      <w:r w:rsidRPr="00DF4926" w:rsidR="003E7868">
        <w:rPr>
          <w:rFonts w:ascii="Source Sans Pro" w:hAnsi="Source Sans Pro"/>
          <w:i/>
          <w:color w:val="0000FF"/>
        </w:rPr>
        <w:t>may</w:t>
      </w:r>
      <w:r w:rsidRPr="00DF4926">
        <w:rPr>
          <w:rFonts w:ascii="Source Sans Pro" w:hAnsi="Source Sans Pro"/>
          <w:i/>
          <w:color w:val="0000FF"/>
        </w:rPr>
        <w:t xml:space="preserve"> revise the paragraph to describe the services that are subject to the deductible.]</w:t>
      </w:r>
      <w:r w:rsidRPr="00DF4926">
        <w:rPr>
          <w:rFonts w:ascii="Source Sans Pro" w:hAnsi="Source Sans Pro"/>
        </w:rPr>
        <w:t xml:space="preserve"> The deductible </w:t>
      </w:r>
      <w:r w:rsidRPr="00DF4926" w:rsidR="00472041">
        <w:rPr>
          <w:rFonts w:ascii="Source Sans Pro" w:hAnsi="Source Sans Pro"/>
        </w:rPr>
        <w:t xml:space="preserve">doesn’t </w:t>
      </w:r>
      <w:r w:rsidRPr="00DF4926">
        <w:rPr>
          <w:rFonts w:ascii="Source Sans Pro" w:hAnsi="Source Sans Pro"/>
        </w:rPr>
        <w:t xml:space="preserve">apply to some services. This means that </w:t>
      </w:r>
      <w:r w:rsidRPr="00DF4926">
        <w:rPr>
          <w:rFonts w:ascii="Source Sans Pro" w:hAnsi="Source Sans Pro"/>
        </w:rPr>
        <w:t xml:space="preserve">we </w:t>
      </w:r>
      <w:r w:rsidRPr="00DF4926">
        <w:rPr>
          <w:rFonts w:ascii="Source Sans Pro" w:hAnsi="Source Sans Pro"/>
        </w:rPr>
        <w:t xml:space="preserve">pay our share of the costs for these services even if you haven’t paid your deductible yet. The deductible </w:t>
      </w:r>
      <w:r w:rsidRPr="00DF4926" w:rsidR="00472041">
        <w:rPr>
          <w:rFonts w:ascii="Source Sans Pro" w:hAnsi="Source Sans Pro"/>
        </w:rPr>
        <w:t xml:space="preserve">doesn’t </w:t>
      </w:r>
      <w:r w:rsidRPr="00DF4926">
        <w:rPr>
          <w:rFonts w:ascii="Source Sans Pro" w:hAnsi="Source Sans Pro"/>
        </w:rPr>
        <w:t>apply to the following services:</w:t>
      </w:r>
    </w:p>
    <w:p w:rsidR="000913B6" w:rsidRPr="00DF4926" w:rsidP="000575FA" w14:paraId="14386AB2" w14:textId="0885E720">
      <w:pPr>
        <w:pStyle w:val="ListBullet"/>
        <w:numPr>
          <w:ilvl w:val="0"/>
          <w:numId w:val="136"/>
        </w:numPr>
        <w:rPr>
          <w:rFonts w:ascii="Source Sans Pro" w:hAnsi="Source Sans Pro"/>
        </w:rPr>
      </w:pPr>
      <w:r w:rsidRPr="00DF4926">
        <w:rPr>
          <w:rFonts w:ascii="Source Sans Pro" w:hAnsi="Source Sans Pro"/>
          <w:i/>
          <w:color w:val="0000FF"/>
        </w:rPr>
        <w:t>[Insert services not subject to the deductible</w:t>
      </w:r>
      <w:r w:rsidRPr="00DF4926" w:rsidR="00925C97">
        <w:rPr>
          <w:rFonts w:ascii="Source Sans Pro" w:hAnsi="Source Sans Pro"/>
          <w:i/>
          <w:color w:val="0000FF"/>
        </w:rPr>
        <w:t>.</w:t>
      </w:r>
      <w:r w:rsidRPr="00DF4926" w:rsidR="00D3170B">
        <w:rPr>
          <w:rFonts w:ascii="Source Sans Pro" w:hAnsi="Source Sans Pro"/>
          <w:i/>
          <w:color w:val="0000FF"/>
        </w:rPr>
        <w:t xml:space="preserve"> Plans must include the $0.00 Medicare preventive services</w:t>
      </w:r>
      <w:r w:rsidRPr="00DF4926" w:rsidR="0048360B">
        <w:rPr>
          <w:rFonts w:ascii="Source Sans Pro" w:hAnsi="Source Sans Pro"/>
          <w:i/>
          <w:color w:val="0000FF"/>
        </w:rPr>
        <w:t xml:space="preserve"> and</w:t>
      </w:r>
      <w:r w:rsidRPr="00DF4926" w:rsidR="00D3170B">
        <w:rPr>
          <w:rFonts w:ascii="Source Sans Pro" w:hAnsi="Source Sans Pro"/>
          <w:i/>
          <w:color w:val="0000FF"/>
        </w:rPr>
        <w:t xml:space="preserve"> emergency</w:t>
      </w:r>
      <w:r w:rsidRPr="00DF4926" w:rsidR="00B47A7F">
        <w:rPr>
          <w:rFonts w:ascii="Source Sans Pro" w:hAnsi="Source Sans Pro"/>
          <w:i/>
          <w:color w:val="0000FF"/>
        </w:rPr>
        <w:t>/urgently needed</w:t>
      </w:r>
      <w:r w:rsidRPr="00DF4926" w:rsidR="00D3170B">
        <w:rPr>
          <w:rFonts w:ascii="Source Sans Pro" w:hAnsi="Source Sans Pro"/>
          <w:i/>
          <w:color w:val="0000FF"/>
        </w:rPr>
        <w:t xml:space="preserve"> services</w:t>
      </w:r>
      <w:r w:rsidRPr="00DF4926" w:rsidR="00925C97">
        <w:rPr>
          <w:rFonts w:ascii="Source Sans Pro" w:hAnsi="Source Sans Pro"/>
          <w:i/>
          <w:color w:val="0000FF"/>
        </w:rPr>
        <w:t>.</w:t>
      </w:r>
      <w:r w:rsidRPr="00DF4926">
        <w:rPr>
          <w:rFonts w:ascii="Source Sans Pro" w:hAnsi="Source Sans Pro"/>
          <w:i/>
          <w:color w:val="0000FF"/>
        </w:rPr>
        <w:t>]</w:t>
      </w:r>
    </w:p>
    <w:p w:rsidR="008E5860" w:rsidRPr="00DF4926" w:rsidP="00EF1E1B" w14:paraId="5361DFAB" w14:textId="3DBCD318">
      <w:pPr>
        <w:pStyle w:val="Heading3"/>
        <w:rPr>
          <w:rFonts w:ascii="Source Sans Pro" w:hAnsi="Source Sans Pro"/>
        </w:rPr>
      </w:pPr>
      <w:bookmarkStart w:id="348" w:name="_Toc472435013"/>
      <w:bookmarkStart w:id="349" w:name="_Toc68442692"/>
      <w:r w:rsidRPr="00DF4926">
        <w:rPr>
          <w:rFonts w:ascii="Source Sans Pro" w:hAnsi="Source Sans Pro"/>
        </w:rPr>
        <w:t>Section 1.3</w:t>
      </w:r>
      <w:r w:rsidRPr="00DF4926">
        <w:rPr>
          <w:rFonts w:ascii="Source Sans Pro" w:hAnsi="Source Sans Pro"/>
        </w:rPr>
        <w:tab/>
        <w:t xml:space="preserve">Our plan </w:t>
      </w:r>
      <w:r w:rsidRPr="00DF4926">
        <w:rPr>
          <w:rFonts w:ascii="Source Sans Pro" w:hAnsi="Source Sans Pro"/>
          <w:color w:val="0000FF"/>
        </w:rPr>
        <w:t>[</w:t>
      </w:r>
      <w:r w:rsidRPr="00DF4926">
        <w:rPr>
          <w:rFonts w:ascii="Source Sans Pro" w:hAnsi="Source Sans Pro"/>
          <w:i/>
          <w:color w:val="0000FF"/>
        </w:rPr>
        <w:t>insert if plan has an overall deductible described in Sec</w:t>
      </w:r>
      <w:r w:rsidRPr="00DF4926" w:rsidR="009222E9">
        <w:rPr>
          <w:rFonts w:ascii="Source Sans Pro" w:hAnsi="Source Sans Pro"/>
          <w:i/>
          <w:color w:val="0000FF"/>
        </w:rPr>
        <w:t>tion</w:t>
      </w:r>
      <w:r w:rsidRPr="00DF4926">
        <w:rPr>
          <w:rFonts w:ascii="Source Sans Pro" w:hAnsi="Source Sans Pro"/>
          <w:i/>
          <w:color w:val="0000FF"/>
        </w:rPr>
        <w:t xml:space="preserve"> 1.2:</w:t>
      </w:r>
      <w:r w:rsidRPr="00DF4926">
        <w:rPr>
          <w:rFonts w:ascii="Source Sans Pro" w:hAnsi="Source Sans Pro"/>
          <w:color w:val="0000FF"/>
        </w:rPr>
        <w:t xml:space="preserve"> also]</w:t>
      </w:r>
      <w:r w:rsidRPr="00DF4926">
        <w:rPr>
          <w:rFonts w:ascii="Source Sans Pro" w:hAnsi="Source Sans Pro"/>
        </w:rPr>
        <w:t xml:space="preserve"> has a </w:t>
      </w:r>
      <w:r w:rsidRPr="00DF4926">
        <w:rPr>
          <w:rFonts w:ascii="Source Sans Pro" w:hAnsi="Source Sans Pro"/>
          <w:color w:val="0000FF"/>
        </w:rPr>
        <w:t>[</w:t>
      </w:r>
      <w:r w:rsidRPr="00DF4926">
        <w:rPr>
          <w:rFonts w:ascii="Source Sans Pro" w:hAnsi="Source Sans Pro"/>
          <w:i/>
          <w:color w:val="0000FF"/>
        </w:rPr>
        <w:t>insert if plan has an overall deductible described in Sec</w:t>
      </w:r>
      <w:r w:rsidRPr="00DF4926" w:rsidR="009222E9">
        <w:rPr>
          <w:rFonts w:ascii="Source Sans Pro" w:hAnsi="Source Sans Pro"/>
          <w:i/>
          <w:color w:val="0000FF"/>
        </w:rPr>
        <w:t>tion</w:t>
      </w:r>
      <w:r w:rsidRPr="00DF4926">
        <w:rPr>
          <w:rFonts w:ascii="Source Sans Pro" w:hAnsi="Source Sans Pro"/>
          <w:i/>
          <w:color w:val="0000FF"/>
        </w:rPr>
        <w:t xml:space="preserve"> 1.2:</w:t>
      </w:r>
      <w:r w:rsidRPr="00DF4926">
        <w:rPr>
          <w:rFonts w:ascii="Source Sans Pro" w:hAnsi="Source Sans Pro"/>
          <w:color w:val="0000FF"/>
        </w:rPr>
        <w:t xml:space="preserve"> separate]</w:t>
      </w:r>
      <w:r w:rsidRPr="00DF4926">
        <w:rPr>
          <w:rFonts w:ascii="Source Sans Pro" w:hAnsi="Source Sans Pro"/>
        </w:rPr>
        <w:t xml:space="preserve"> deductible for certain types of services</w:t>
      </w:r>
      <w:bookmarkEnd w:id="348"/>
      <w:bookmarkEnd w:id="349"/>
    </w:p>
    <w:p w:rsidR="006F3433" w:rsidRPr="00DF4926" w:rsidP="000E1BF6" w14:paraId="492544EF" w14:textId="1EA644B4">
      <w:pPr>
        <w:rPr>
          <w:rFonts w:ascii="Source Sans Pro" w:hAnsi="Source Sans Pro"/>
          <w:i/>
          <w:color w:val="0000FF"/>
        </w:rPr>
      </w:pPr>
      <w:r w:rsidRPr="00DF4926">
        <w:rPr>
          <w:rFonts w:ascii="Source Sans Pro" w:hAnsi="Source Sans Pro"/>
          <w:i/>
          <w:color w:val="0000FF"/>
        </w:rPr>
        <w:t>[Plans with service category deductibles: insert this section.</w:t>
      </w:r>
      <w:r w:rsidRPr="00DF4926" w:rsidR="002D7A5F">
        <w:rPr>
          <w:rFonts w:ascii="Source Sans Pro" w:hAnsi="Source Sans Pro"/>
          <w:i/>
          <w:color w:val="0000FF"/>
        </w:rPr>
        <w:t xml:space="preserve"> If applicable, plans </w:t>
      </w:r>
      <w:r w:rsidRPr="00DF4926" w:rsidR="00EB67FC">
        <w:rPr>
          <w:rFonts w:ascii="Source Sans Pro" w:hAnsi="Source Sans Pro"/>
          <w:i/>
          <w:color w:val="0000FF"/>
        </w:rPr>
        <w:t>can</w:t>
      </w:r>
      <w:r w:rsidRPr="00DF4926" w:rsidR="002D7A5F">
        <w:rPr>
          <w:rFonts w:ascii="Source Sans Pro" w:hAnsi="Source Sans Pro"/>
          <w:i/>
          <w:color w:val="0000FF"/>
        </w:rPr>
        <w:t xml:space="preserve"> revise the text as needed to describe how the service category deductible(s) work with the overall plan deductible.</w:t>
      </w:r>
      <w:r w:rsidRPr="00DF4926">
        <w:rPr>
          <w:rFonts w:ascii="Source Sans Pro" w:hAnsi="Source Sans Pro"/>
          <w:i/>
          <w:color w:val="0000FF"/>
        </w:rPr>
        <w:t>]</w:t>
      </w:r>
    </w:p>
    <w:p w:rsidR="004F6BA2" w:rsidRPr="00DF4926" w:rsidP="000E1BF6" w14:paraId="35D25DC4" w14:textId="77777777">
      <w:pPr>
        <w:rPr>
          <w:rFonts w:ascii="Source Sans Pro" w:hAnsi="Source Sans Pro"/>
          <w:i/>
          <w:color w:val="0000FF"/>
        </w:rPr>
      </w:pPr>
      <w:r w:rsidRPr="00DF4926">
        <w:rPr>
          <w:rFonts w:ascii="Source Sans Pro" w:hAnsi="Source Sans Pro"/>
          <w:i/>
          <w:color w:val="0000FF"/>
        </w:rPr>
        <w:t>[Plans with a service category deductible that is not based on the calendar year – e.g., a per stay deductible – should revise this section as needed.]</w:t>
      </w:r>
    </w:p>
    <w:p w:rsidR="006F3433" w:rsidRPr="00DF4926" w:rsidP="000E1BF6" w14:paraId="6263F2FB" w14:textId="7F44D9A9">
      <w:pPr>
        <w:rPr>
          <w:rFonts w:ascii="Source Sans Pro" w:hAnsi="Source Sans Pro"/>
          <w:color w:val="0000FF"/>
        </w:rPr>
      </w:pPr>
      <w:r w:rsidRPr="00DF4926">
        <w:rPr>
          <w:rFonts w:ascii="Source Sans Pro" w:hAnsi="Source Sans Pro"/>
          <w:color w:val="0000FF"/>
        </w:rPr>
        <w:t>[</w:t>
      </w:r>
      <w:r w:rsidRPr="00DF4926">
        <w:rPr>
          <w:rFonts w:ascii="Source Sans Pro" w:hAnsi="Source Sans Pro"/>
          <w:i/>
          <w:color w:val="0000FF"/>
        </w:rPr>
        <w:t>Insert if plan has an overall deductible described in Sec</w:t>
      </w:r>
      <w:r w:rsidRPr="00DF4926" w:rsidR="009222E9">
        <w:rPr>
          <w:rFonts w:ascii="Source Sans Pro" w:hAnsi="Source Sans Pro"/>
          <w:i/>
          <w:color w:val="0000FF"/>
        </w:rPr>
        <w:t>tion</w:t>
      </w:r>
      <w:r w:rsidRPr="00DF4926">
        <w:rPr>
          <w:rFonts w:ascii="Source Sans Pro" w:hAnsi="Source Sans Pro"/>
          <w:i/>
          <w:color w:val="0000FF"/>
        </w:rPr>
        <w:t xml:space="preserve"> 1.2:</w:t>
      </w:r>
      <w:r w:rsidRPr="00DF4926">
        <w:rPr>
          <w:rFonts w:ascii="Source Sans Pro" w:hAnsi="Source Sans Pro"/>
          <w:color w:val="0000FF"/>
        </w:rPr>
        <w:t xml:space="preserve"> </w:t>
      </w:r>
      <w:r w:rsidRPr="00DF4926">
        <w:rPr>
          <w:rFonts w:ascii="Source Sans Pro" w:hAnsi="Source Sans Pro"/>
          <w:color w:val="0000FF"/>
        </w:rPr>
        <w:t xml:space="preserve">In addition to </w:t>
      </w:r>
      <w:r w:rsidRPr="00DF4926" w:rsidR="00472041">
        <w:rPr>
          <w:rFonts w:ascii="Source Sans Pro" w:hAnsi="Source Sans Pro"/>
          <w:color w:val="0000FF"/>
        </w:rPr>
        <w:t>our plan</w:t>
      </w:r>
      <w:r w:rsidRPr="00DF4926">
        <w:rPr>
          <w:rFonts w:ascii="Source Sans Pro" w:hAnsi="Source Sans Pro"/>
          <w:color w:val="0000FF"/>
        </w:rPr>
        <w:t xml:space="preserve"> deductible that applies to all covered medical services, we also have a deductible for certain types of services.</w:t>
      </w:r>
      <w:r w:rsidRPr="00DF4926">
        <w:rPr>
          <w:rFonts w:ascii="Source Sans Pro" w:hAnsi="Source Sans Pro"/>
          <w:color w:val="0000FF"/>
        </w:rPr>
        <w:t>]</w:t>
      </w:r>
    </w:p>
    <w:p w:rsidR="006D770E" w:rsidRPr="00DF4926" w:rsidP="000E1BF6" w14:paraId="2F6D6BAA" w14:textId="0F5F1D36">
      <w:pPr>
        <w:rPr>
          <w:rFonts w:ascii="Source Sans Pro" w:hAnsi="Source Sans Pro"/>
          <w:color w:val="0000FF"/>
        </w:rPr>
      </w:pPr>
      <w:r w:rsidRPr="00DF4926">
        <w:rPr>
          <w:rFonts w:ascii="Source Sans Pro" w:hAnsi="Source Sans Pro"/>
          <w:color w:val="0000FF"/>
        </w:rPr>
        <w:t>[</w:t>
      </w:r>
      <w:r w:rsidRPr="00DF4926">
        <w:rPr>
          <w:rFonts w:ascii="Source Sans Pro" w:hAnsi="Source Sans Pro"/>
          <w:i/>
          <w:color w:val="0000FF"/>
        </w:rPr>
        <w:t xml:space="preserve">Insert if plan </w:t>
      </w:r>
      <w:r w:rsidRPr="00DF4926" w:rsidR="00472041">
        <w:rPr>
          <w:rFonts w:ascii="Source Sans Pro" w:hAnsi="Source Sans Pro"/>
          <w:i/>
          <w:color w:val="0000FF"/>
        </w:rPr>
        <w:t xml:space="preserve">doesn’t </w:t>
      </w:r>
      <w:r w:rsidRPr="00DF4926">
        <w:rPr>
          <w:rFonts w:ascii="Source Sans Pro" w:hAnsi="Source Sans Pro"/>
          <w:i/>
          <w:color w:val="0000FF"/>
        </w:rPr>
        <w:t>have an overall deductible and Sec</w:t>
      </w:r>
      <w:r w:rsidRPr="00DF4926" w:rsidR="009222E9">
        <w:rPr>
          <w:rFonts w:ascii="Source Sans Pro" w:hAnsi="Source Sans Pro"/>
          <w:i/>
          <w:color w:val="0000FF"/>
        </w:rPr>
        <w:t>tion</w:t>
      </w:r>
      <w:r w:rsidRPr="00DF4926">
        <w:rPr>
          <w:rFonts w:ascii="Source Sans Pro" w:hAnsi="Source Sans Pro"/>
          <w:i/>
          <w:color w:val="0000FF"/>
        </w:rPr>
        <w:t xml:space="preserve"> 1.2 was therefore omitted:</w:t>
      </w:r>
      <w:r w:rsidRPr="00DF4926">
        <w:rPr>
          <w:rFonts w:ascii="Source Sans Pro" w:hAnsi="Source Sans Pro"/>
          <w:color w:val="0000FF"/>
        </w:rPr>
        <w:t xml:space="preserve"> We have a deductible for certain types of services.]</w:t>
      </w:r>
    </w:p>
    <w:p w:rsidR="006F3433" w:rsidRPr="00DF4926" w:rsidP="000E1BF6" w14:paraId="13C8227E" w14:textId="479D0614">
      <w:pPr>
        <w:widowControl w:val="0"/>
        <w:rPr>
          <w:rFonts w:ascii="Source Sans Pro" w:hAnsi="Source Sans Pro"/>
        </w:rPr>
      </w:pPr>
      <w:r w:rsidRPr="00DF4926">
        <w:rPr>
          <w:rFonts w:ascii="Source Sans Pro" w:hAnsi="Source Sans Pro"/>
          <w:color w:val="0000FF"/>
        </w:rPr>
        <w:t>[</w:t>
      </w:r>
      <w:r w:rsidRPr="00DF4926">
        <w:rPr>
          <w:rFonts w:ascii="Source Sans Pro" w:hAnsi="Source Sans Pro"/>
          <w:i/>
          <w:color w:val="0000FF"/>
        </w:rPr>
        <w:t>Insert if plan has one service category deductible:</w:t>
      </w:r>
      <w:r w:rsidRPr="00DF4926">
        <w:rPr>
          <w:rFonts w:ascii="Source Sans Pro" w:hAnsi="Source Sans Pro"/>
          <w:color w:val="0000FF"/>
        </w:rPr>
        <w:t xml:space="preserve"> </w:t>
      </w:r>
      <w:r w:rsidRPr="00DF4926" w:rsidR="00472041">
        <w:rPr>
          <w:rFonts w:ascii="Source Sans Pro" w:hAnsi="Source Sans Pro"/>
          <w:color w:val="0000FF"/>
        </w:rPr>
        <w:t>Our plan</w:t>
      </w:r>
      <w:r w:rsidRPr="00DF4926">
        <w:rPr>
          <w:rFonts w:ascii="Source Sans Pro" w:hAnsi="Source Sans Pro"/>
          <w:color w:val="0000FF"/>
        </w:rPr>
        <w:t xml:space="preserve"> has a deductible amount </w:t>
      </w:r>
      <w:r w:rsidRPr="00DF4926" w:rsidR="00894263">
        <w:rPr>
          <w:rFonts w:ascii="Source Sans Pro" w:hAnsi="Source Sans Pro"/>
          <w:color w:val="0000FF"/>
        </w:rPr>
        <w:t>for certain services.</w:t>
      </w:r>
      <w:r w:rsidRPr="00DF4926">
        <w:rPr>
          <w:rFonts w:ascii="Source Sans Pro" w:hAnsi="Source Sans Pro"/>
          <w:color w:val="0000FF"/>
        </w:rPr>
        <w:t xml:space="preserve"> Until you</w:t>
      </w:r>
      <w:r w:rsidRPr="00DF4926" w:rsidR="00A37CF7">
        <w:rPr>
          <w:rFonts w:ascii="Source Sans Pro" w:hAnsi="Source Sans Pro"/>
          <w:color w:val="0000FF"/>
        </w:rPr>
        <w:t>’ve</w:t>
      </w:r>
      <w:r w:rsidRPr="00DF4926">
        <w:rPr>
          <w:rFonts w:ascii="Source Sans Pro" w:hAnsi="Source Sans Pro"/>
          <w:color w:val="0000FF"/>
        </w:rPr>
        <w:t xml:space="preserve"> </w:t>
      </w:r>
      <w:r w:rsidRPr="00DF4926">
        <w:rPr>
          <w:rFonts w:ascii="Source Sans Pro" w:hAnsi="Source Sans Pro"/>
          <w:color w:val="0000FF"/>
        </w:rPr>
        <w:t xml:space="preserve">paid the deductible amount, you must pay the full cost for </w:t>
      </w:r>
      <w:r w:rsidRPr="00DF4926">
        <w:rPr>
          <w:rFonts w:ascii="Source Sans Pro" w:hAnsi="Source Sans Pro"/>
          <w:i/>
          <w:color w:val="0000FF"/>
        </w:rPr>
        <w:t>[insert service category]</w:t>
      </w:r>
      <w:r w:rsidRPr="00DF4926">
        <w:rPr>
          <w:rFonts w:ascii="Source Sans Pro" w:hAnsi="Source Sans Pro"/>
          <w:color w:val="0000FF"/>
        </w:rPr>
        <w:t xml:space="preserve">. </w:t>
      </w:r>
      <w:r w:rsidRPr="00DF4926" w:rsidR="00A37CF7">
        <w:rPr>
          <w:rFonts w:ascii="Source Sans Pro" w:hAnsi="Source Sans Pro"/>
          <w:color w:val="0000FF"/>
        </w:rPr>
        <w:t xml:space="preserve">After </w:t>
      </w:r>
      <w:r w:rsidRPr="00DF4926">
        <w:rPr>
          <w:rFonts w:ascii="Source Sans Pro" w:hAnsi="Source Sans Pro"/>
          <w:color w:val="0000FF"/>
        </w:rPr>
        <w:t>you pa</w:t>
      </w:r>
      <w:r w:rsidRPr="00DF4926" w:rsidR="00A37CF7">
        <w:rPr>
          <w:rFonts w:ascii="Source Sans Pro" w:hAnsi="Source Sans Pro"/>
          <w:color w:val="0000FF"/>
        </w:rPr>
        <w:t>y</w:t>
      </w:r>
      <w:r w:rsidRPr="00DF4926">
        <w:rPr>
          <w:rFonts w:ascii="Source Sans Pro" w:hAnsi="Source Sans Pro"/>
          <w:color w:val="0000FF"/>
        </w:rPr>
        <w:t xml:space="preserve"> your deductible, </w:t>
      </w:r>
      <w:r w:rsidRPr="00DF4926" w:rsidR="00472041">
        <w:rPr>
          <w:rFonts w:ascii="Source Sans Pro" w:hAnsi="Source Sans Pro"/>
          <w:color w:val="0000FF"/>
        </w:rPr>
        <w:t xml:space="preserve">we’ll </w:t>
      </w:r>
      <w:r w:rsidRPr="00DF4926">
        <w:rPr>
          <w:rFonts w:ascii="Source Sans Pro" w:hAnsi="Source Sans Pro"/>
          <w:color w:val="0000FF"/>
        </w:rPr>
        <w:t>pay our share of the costs for these servic</w:t>
      </w:r>
      <w:r w:rsidRPr="00DF4926" w:rsidR="00C17313">
        <w:rPr>
          <w:rFonts w:ascii="Source Sans Pro" w:hAnsi="Source Sans Pro"/>
          <w:color w:val="0000FF"/>
        </w:rPr>
        <w:t>es</w:t>
      </w:r>
      <w:r w:rsidRPr="00DF4926" w:rsidR="00CA2829">
        <w:rPr>
          <w:rFonts w:ascii="Source Sans Pro" w:hAnsi="Source Sans Pro"/>
          <w:color w:val="0000FF"/>
        </w:rPr>
        <w:t>,</w:t>
      </w:r>
      <w:r w:rsidRPr="00DF4926" w:rsidR="00C17313">
        <w:rPr>
          <w:rFonts w:ascii="Source Sans Pro" w:hAnsi="Source Sans Pro"/>
          <w:color w:val="0000FF"/>
        </w:rPr>
        <w:t xml:space="preserve"> and </w:t>
      </w:r>
      <w:r w:rsidRPr="00DF4926" w:rsidR="00472041">
        <w:rPr>
          <w:rFonts w:ascii="Source Sans Pro" w:hAnsi="Source Sans Pro"/>
          <w:color w:val="0000FF"/>
        </w:rPr>
        <w:t xml:space="preserve">you’ll </w:t>
      </w:r>
      <w:r w:rsidRPr="00DF4926" w:rsidR="00C17313">
        <w:rPr>
          <w:rFonts w:ascii="Source Sans Pro" w:hAnsi="Source Sans Pro"/>
          <w:color w:val="0000FF"/>
        </w:rPr>
        <w:t>pay your share</w:t>
      </w:r>
      <w:r w:rsidRPr="00DF4926" w:rsidR="001F3E05">
        <w:rPr>
          <w:rFonts w:ascii="Source Sans Pro" w:hAnsi="Source Sans Pro"/>
          <w:color w:val="0000FF"/>
        </w:rPr>
        <w:t xml:space="preserve"> </w:t>
      </w:r>
      <w:r w:rsidRPr="00DF4926">
        <w:rPr>
          <w:rFonts w:ascii="Source Sans Pro" w:hAnsi="Source Sans Pro"/>
          <w:color w:val="0000FF"/>
        </w:rPr>
        <w:t>[</w:t>
      </w:r>
      <w:r w:rsidRPr="00DF4926">
        <w:rPr>
          <w:rFonts w:ascii="Source Sans Pro" w:hAnsi="Source Sans Pro"/>
          <w:i/>
          <w:color w:val="0000FF"/>
        </w:rPr>
        <w:t>Insert if applicable:</w:t>
      </w:r>
      <w:r w:rsidRPr="00DF4926">
        <w:rPr>
          <w:rFonts w:ascii="Source Sans Pro" w:hAnsi="Source Sans Pro"/>
          <w:color w:val="0000FF"/>
        </w:rPr>
        <w:t xml:space="preserve"> Both </w:t>
      </w:r>
      <w:r w:rsidRPr="00DF4926" w:rsidR="00472041">
        <w:rPr>
          <w:rFonts w:ascii="Source Sans Pro" w:hAnsi="Source Sans Pro"/>
          <w:color w:val="0000FF"/>
        </w:rPr>
        <w:t>our plan</w:t>
      </w:r>
      <w:r w:rsidRPr="00DF4926">
        <w:rPr>
          <w:rFonts w:ascii="Source Sans Pro" w:hAnsi="Source Sans Pro"/>
          <w:color w:val="0000FF"/>
        </w:rPr>
        <w:t xml:space="preserve"> deductible and the deductible for </w:t>
      </w:r>
      <w:r w:rsidRPr="00DF4926">
        <w:rPr>
          <w:rFonts w:ascii="Source Sans Pro" w:hAnsi="Source Sans Pro"/>
          <w:i/>
          <w:color w:val="0000FF"/>
        </w:rPr>
        <w:t>[insert service category]</w:t>
      </w:r>
      <w:r w:rsidRPr="00DF4926">
        <w:rPr>
          <w:rFonts w:ascii="Source Sans Pro" w:hAnsi="Source Sans Pro"/>
          <w:color w:val="0000FF"/>
        </w:rPr>
        <w:t xml:space="preserve"> apply to your covered </w:t>
      </w:r>
      <w:r w:rsidRPr="00DF4926">
        <w:rPr>
          <w:rFonts w:ascii="Source Sans Pro" w:hAnsi="Source Sans Pro"/>
          <w:i/>
          <w:color w:val="0000FF"/>
        </w:rPr>
        <w:t>[insert service category]</w:t>
      </w:r>
      <w:r w:rsidRPr="00DF4926">
        <w:rPr>
          <w:rFonts w:ascii="Source Sans Pro" w:hAnsi="Source Sans Pro"/>
          <w:color w:val="0000FF"/>
        </w:rPr>
        <w:t xml:space="preserve">. This means that once you meet </w:t>
      </w:r>
      <w:r w:rsidRPr="00DF4926">
        <w:rPr>
          <w:rFonts w:ascii="Source Sans Pro" w:hAnsi="Source Sans Pro"/>
          <w:i/>
          <w:color w:val="0000FF"/>
        </w:rPr>
        <w:t>either</w:t>
      </w:r>
      <w:r w:rsidRPr="00DF4926">
        <w:rPr>
          <w:rFonts w:ascii="Source Sans Pro" w:hAnsi="Source Sans Pro"/>
          <w:color w:val="0000FF"/>
        </w:rPr>
        <w:t xml:space="preserve"> </w:t>
      </w:r>
      <w:r w:rsidRPr="00DF4926" w:rsidR="00472041">
        <w:rPr>
          <w:rFonts w:ascii="Source Sans Pro" w:hAnsi="Source Sans Pro"/>
          <w:color w:val="0000FF"/>
        </w:rPr>
        <w:t>our plan</w:t>
      </w:r>
      <w:r w:rsidRPr="00DF4926">
        <w:rPr>
          <w:rFonts w:ascii="Source Sans Pro" w:hAnsi="Source Sans Pro"/>
          <w:color w:val="0000FF"/>
        </w:rPr>
        <w:t xml:space="preserve"> deductible </w:t>
      </w:r>
      <w:r w:rsidRPr="00DF4926">
        <w:rPr>
          <w:rFonts w:ascii="Source Sans Pro" w:hAnsi="Source Sans Pro"/>
          <w:i/>
          <w:color w:val="0000FF"/>
        </w:rPr>
        <w:t>or</w:t>
      </w:r>
      <w:r w:rsidRPr="00DF4926">
        <w:rPr>
          <w:rFonts w:ascii="Source Sans Pro" w:hAnsi="Source Sans Pro"/>
          <w:color w:val="0000FF"/>
        </w:rPr>
        <w:t xml:space="preserve"> the deductible for </w:t>
      </w:r>
      <w:r w:rsidRPr="00DF4926">
        <w:rPr>
          <w:rFonts w:ascii="Source Sans Pro" w:hAnsi="Source Sans Pro"/>
          <w:i/>
          <w:color w:val="0000FF"/>
        </w:rPr>
        <w:t>[insert service category]</w:t>
      </w:r>
      <w:r w:rsidRPr="00DF4926">
        <w:rPr>
          <w:rFonts w:ascii="Source Sans Pro" w:hAnsi="Source Sans Pro"/>
          <w:color w:val="0000FF"/>
        </w:rPr>
        <w:t xml:space="preserve">, </w:t>
      </w:r>
      <w:r w:rsidRPr="00DF4926" w:rsidR="00472041">
        <w:rPr>
          <w:rFonts w:ascii="Source Sans Pro" w:hAnsi="Source Sans Pro"/>
          <w:color w:val="0000FF"/>
        </w:rPr>
        <w:t>we’ll</w:t>
      </w:r>
      <w:r w:rsidRPr="00DF4926">
        <w:rPr>
          <w:rFonts w:ascii="Source Sans Pro" w:hAnsi="Source Sans Pro"/>
          <w:color w:val="0000FF"/>
        </w:rPr>
        <w:t xml:space="preserve"> </w:t>
      </w:r>
      <w:r w:rsidRPr="00DF4926" w:rsidR="00A37CF7">
        <w:rPr>
          <w:rFonts w:ascii="Source Sans Pro" w:hAnsi="Source Sans Pro"/>
          <w:color w:val="0000FF"/>
        </w:rPr>
        <w:t xml:space="preserve">start </w:t>
      </w:r>
      <w:r w:rsidRPr="00DF4926">
        <w:rPr>
          <w:rFonts w:ascii="Source Sans Pro" w:hAnsi="Source Sans Pro"/>
          <w:color w:val="0000FF"/>
        </w:rPr>
        <w:t xml:space="preserve">to pay our share of the costs of your covered </w:t>
      </w:r>
      <w:r w:rsidRPr="00DF4926">
        <w:rPr>
          <w:rFonts w:ascii="Source Sans Pro" w:hAnsi="Source Sans Pro"/>
          <w:i/>
          <w:color w:val="0000FF"/>
        </w:rPr>
        <w:t>[insert service category]</w:t>
      </w:r>
      <w:r w:rsidRPr="00DF4926">
        <w:rPr>
          <w:rFonts w:ascii="Source Sans Pro" w:hAnsi="Source Sans Pro"/>
          <w:color w:val="0000FF"/>
        </w:rPr>
        <w:t>.]</w:t>
      </w:r>
      <w:r w:rsidRPr="00DF4926" w:rsidR="006A681B">
        <w:rPr>
          <w:rFonts w:ascii="Source Sans Pro" w:hAnsi="Source Sans Pro"/>
          <w:color w:val="0000FF"/>
        </w:rPr>
        <w:t>]</w:t>
      </w:r>
      <w:r w:rsidRPr="00DF4926" w:rsidR="001F3E05">
        <w:rPr>
          <w:rFonts w:ascii="Source Sans Pro" w:hAnsi="Source Sans Pro"/>
          <w:color w:val="0000FF"/>
        </w:rPr>
        <w:t xml:space="preserve"> </w:t>
      </w:r>
      <w:r w:rsidRPr="00DF4926" w:rsidR="00894263">
        <w:rPr>
          <w:rFonts w:ascii="Source Sans Pro" w:hAnsi="Source Sans Pro"/>
        </w:rPr>
        <w:t>The</w:t>
      </w:r>
      <w:r w:rsidRPr="00DF4926" w:rsidR="00A37CF7">
        <w:rPr>
          <w:rFonts w:ascii="Source Sans Pro" w:hAnsi="Source Sans Pro"/>
        </w:rPr>
        <w:t xml:space="preserve"> Medical</w:t>
      </w:r>
      <w:r w:rsidRPr="00DF4926" w:rsidR="00894263">
        <w:rPr>
          <w:rFonts w:ascii="Source Sans Pro" w:hAnsi="Source Sans Pro"/>
        </w:rPr>
        <w:t xml:space="preserve"> </w:t>
      </w:r>
      <w:r w:rsidRPr="00DF4926" w:rsidR="00A37CF7">
        <w:rPr>
          <w:rFonts w:ascii="Source Sans Pro" w:hAnsi="Source Sans Pro"/>
        </w:rPr>
        <w:t>B</w:t>
      </w:r>
      <w:r w:rsidRPr="00DF4926" w:rsidR="00894263">
        <w:rPr>
          <w:rFonts w:ascii="Source Sans Pro" w:hAnsi="Source Sans Pro"/>
        </w:rPr>
        <w:t xml:space="preserve">enefits </w:t>
      </w:r>
      <w:r w:rsidRPr="00DF4926" w:rsidR="00A37CF7">
        <w:rPr>
          <w:rFonts w:ascii="Source Sans Pro" w:hAnsi="Source Sans Pro"/>
        </w:rPr>
        <w:t>C</w:t>
      </w:r>
      <w:r w:rsidRPr="00DF4926" w:rsidR="00894263">
        <w:rPr>
          <w:rFonts w:ascii="Source Sans Pro" w:hAnsi="Source Sans Pro"/>
        </w:rPr>
        <w:t>hart shows the service category deductibles.</w:t>
      </w:r>
    </w:p>
    <w:p w:rsidR="006F3433" w:rsidRPr="00DF4926" w:rsidP="00EF1E1B" w14:paraId="3BA16525" w14:textId="6C5BA17F">
      <w:pPr>
        <w:pStyle w:val="Heading3"/>
        <w:rPr>
          <w:rFonts w:ascii="Source Sans Pro" w:hAnsi="Source Sans Pro"/>
        </w:rPr>
      </w:pPr>
      <w:bookmarkStart w:id="350" w:name="_Toc109315567"/>
      <w:bookmarkStart w:id="351" w:name="_Toc377917216"/>
      <w:bookmarkStart w:id="352" w:name="_Toc472435014"/>
      <w:bookmarkStart w:id="353" w:name="_Toc68442693"/>
      <w:r w:rsidRPr="00DF4926">
        <w:rPr>
          <w:rFonts w:ascii="Source Sans Pro" w:hAnsi="Source Sans Pro"/>
        </w:rPr>
        <w:t>Section 1.4</w:t>
      </w:r>
      <w:r w:rsidRPr="00DF4926">
        <w:rPr>
          <w:rFonts w:ascii="Source Sans Pro" w:hAnsi="Source Sans Pro"/>
        </w:rPr>
        <w:tab/>
        <w:t>What</w:t>
      </w:r>
      <w:r w:rsidRPr="00DF4926" w:rsidR="00A37CF7">
        <w:rPr>
          <w:rFonts w:ascii="Source Sans Pro" w:hAnsi="Source Sans Pro"/>
        </w:rPr>
        <w:t>’s</w:t>
      </w:r>
      <w:r w:rsidRPr="00DF4926">
        <w:rPr>
          <w:rFonts w:ascii="Source Sans Pro" w:hAnsi="Source Sans Pro"/>
        </w:rPr>
        <w:t xml:space="preserve"> </w:t>
      </w:r>
      <w:r w:rsidRPr="00DF4926">
        <w:rPr>
          <w:rFonts w:ascii="Source Sans Pro" w:hAnsi="Source Sans Pro"/>
        </w:rPr>
        <w:t>the most</w:t>
      </w:r>
      <w:r w:rsidRPr="00DF4926">
        <w:rPr>
          <w:rFonts w:ascii="Source Sans Pro" w:hAnsi="Source Sans Pro"/>
        </w:rPr>
        <w:t xml:space="preserve"> </w:t>
      </w:r>
      <w:r w:rsidRPr="00DF4926" w:rsidR="00472041">
        <w:rPr>
          <w:rFonts w:ascii="Source Sans Pro" w:hAnsi="Source Sans Pro"/>
        </w:rPr>
        <w:t xml:space="preserve">you’ll </w:t>
      </w:r>
      <w:r w:rsidRPr="00DF4926">
        <w:rPr>
          <w:rFonts w:ascii="Source Sans Pro" w:hAnsi="Source Sans Pro"/>
        </w:rPr>
        <w:t xml:space="preserve">pay for </w:t>
      </w:r>
      <w:r w:rsidRPr="00DF4926">
        <w:rPr>
          <w:rFonts w:ascii="Source Sans Pro" w:hAnsi="Source Sans Pro"/>
          <w:color w:val="0000FF"/>
        </w:rPr>
        <w:t>[</w:t>
      </w:r>
      <w:r w:rsidRPr="00DF4926">
        <w:rPr>
          <w:rFonts w:ascii="Source Sans Pro" w:hAnsi="Source Sans Pro"/>
          <w:i/>
          <w:color w:val="0000FF"/>
        </w:rPr>
        <w:t>insert if applicable:</w:t>
      </w:r>
      <w:r w:rsidRPr="00DF4926">
        <w:rPr>
          <w:rFonts w:ascii="Source Sans Pro" w:hAnsi="Source Sans Pro"/>
          <w:color w:val="0000FF"/>
        </w:rPr>
        <w:t xml:space="preserve"> Medicare Part A and Part B] </w:t>
      </w:r>
      <w:r w:rsidRPr="00DF4926">
        <w:rPr>
          <w:rFonts w:ascii="Source Sans Pro" w:hAnsi="Source Sans Pro"/>
        </w:rPr>
        <w:t>covered medical services?</w:t>
      </w:r>
      <w:bookmarkEnd w:id="350"/>
      <w:bookmarkEnd w:id="351"/>
      <w:bookmarkEnd w:id="352"/>
      <w:bookmarkEnd w:id="353"/>
    </w:p>
    <w:p w:rsidR="006F3433" w:rsidRPr="00DF4926" w14:paraId="39B20C04" w14:textId="22E8493E">
      <w:pPr>
        <w:rPr>
          <w:rFonts w:ascii="Source Sans Pro" w:hAnsi="Source Sans Pro"/>
          <w:color w:val="0000FF"/>
        </w:rPr>
      </w:pPr>
      <w:r w:rsidRPr="00DF4926">
        <w:rPr>
          <w:rFonts w:ascii="Source Sans Pro" w:hAnsi="Source Sans Pro"/>
          <w:i/>
          <w:color w:val="0000FF"/>
        </w:rPr>
        <w:t xml:space="preserve">[Cost plans that </w:t>
      </w:r>
      <w:r w:rsidRPr="00DF4926" w:rsidR="00472041">
        <w:rPr>
          <w:rFonts w:ascii="Source Sans Pro" w:hAnsi="Source Sans Pro"/>
          <w:i/>
          <w:color w:val="0000FF"/>
        </w:rPr>
        <w:t xml:space="preserve">don’t </w:t>
      </w:r>
      <w:r w:rsidRPr="00DF4926">
        <w:rPr>
          <w:rFonts w:ascii="Source Sans Pro" w:hAnsi="Source Sans Pro"/>
          <w:i/>
          <w:color w:val="0000FF"/>
        </w:rPr>
        <w:t>have a MOOP should delete this section.]</w:t>
      </w:r>
    </w:p>
    <w:p w:rsidR="006F3433" w:rsidRPr="00DF4926" w14:paraId="7E83CB8B" w14:textId="04D0D2E9">
      <w:pPr>
        <w:rPr>
          <w:rFonts w:ascii="Source Sans Pro" w:hAnsi="Source Sans Pro"/>
        </w:rPr>
      </w:pPr>
      <w:r w:rsidRPr="00DF4926">
        <w:rPr>
          <w:rFonts w:ascii="Source Sans Pro" w:hAnsi="Source Sans Pro"/>
          <w:color w:val="000000" w:themeColor="text1"/>
        </w:rPr>
        <w:t xml:space="preserve">There’s </w:t>
      </w:r>
      <w:r w:rsidRPr="00DF4926">
        <w:rPr>
          <w:rFonts w:ascii="Source Sans Pro" w:hAnsi="Source Sans Pro"/>
          <w:color w:val="000000" w:themeColor="text1"/>
        </w:rPr>
        <w:t xml:space="preserve">a limit </w:t>
      </w:r>
      <w:r w:rsidRPr="00DF4926" w:rsidR="008A1045">
        <w:rPr>
          <w:rFonts w:ascii="Source Sans Pro" w:hAnsi="Source Sans Pro"/>
          <w:color w:val="000000" w:themeColor="text1"/>
        </w:rPr>
        <w:t xml:space="preserve">on the total amount </w:t>
      </w:r>
      <w:r w:rsidRPr="00DF4926">
        <w:rPr>
          <w:rFonts w:ascii="Source Sans Pro" w:hAnsi="Source Sans Pro"/>
          <w:color w:val="000000" w:themeColor="text1"/>
        </w:rPr>
        <w:t>you have to pay</w:t>
      </w:r>
      <w:r w:rsidRPr="00DF4926">
        <w:rPr>
          <w:rFonts w:ascii="Source Sans Pro" w:hAnsi="Source Sans Pro"/>
        </w:rPr>
        <w:t xml:space="preserve"> out</w:t>
      </w:r>
      <w:r w:rsidRPr="00DF4926" w:rsidR="000652E4">
        <w:rPr>
          <w:rFonts w:ascii="Source Sans Pro" w:hAnsi="Source Sans Pro"/>
        </w:rPr>
        <w:t xml:space="preserve"> </w:t>
      </w:r>
      <w:r w:rsidRPr="00DF4926">
        <w:rPr>
          <w:rFonts w:ascii="Source Sans Pro" w:hAnsi="Source Sans Pro"/>
        </w:rPr>
        <w:t>of</w:t>
      </w:r>
      <w:r w:rsidRPr="00DF4926" w:rsidR="000652E4">
        <w:rPr>
          <w:rFonts w:ascii="Source Sans Pro" w:hAnsi="Source Sans Pro"/>
        </w:rPr>
        <w:t xml:space="preserve"> </w:t>
      </w:r>
      <w:r w:rsidRPr="00DF4926">
        <w:rPr>
          <w:rFonts w:ascii="Source Sans Pro" w:hAnsi="Source Sans Pro"/>
        </w:rPr>
        <w:t xml:space="preserve">pocket each year for medical services covered </w:t>
      </w:r>
      <w:r w:rsidRPr="00DF4926">
        <w:rPr>
          <w:rFonts w:ascii="Source Sans Pro" w:hAnsi="Source Sans Pro"/>
          <w:color w:val="0000FF"/>
        </w:rPr>
        <w:t>[</w:t>
      </w:r>
      <w:r w:rsidRPr="00DF4926">
        <w:rPr>
          <w:rFonts w:ascii="Source Sans Pro" w:hAnsi="Source Sans Pro"/>
          <w:i/>
          <w:color w:val="0000FF"/>
        </w:rPr>
        <w:t>insert as applicable:</w:t>
      </w:r>
      <w:r w:rsidRPr="00DF4926">
        <w:rPr>
          <w:rFonts w:ascii="Source Sans Pro" w:hAnsi="Source Sans Pro"/>
          <w:color w:val="0000FF"/>
        </w:rPr>
        <w:t xml:space="preserve"> under Medicare Part A and Part B </w:t>
      </w:r>
      <w:r w:rsidRPr="00DF4926">
        <w:rPr>
          <w:rFonts w:ascii="Source Sans Pro" w:hAnsi="Source Sans Pro"/>
          <w:i/>
          <w:color w:val="0000FF"/>
        </w:rPr>
        <w:t>OR</w:t>
      </w:r>
      <w:r w:rsidRPr="00DF4926">
        <w:rPr>
          <w:rFonts w:ascii="Source Sans Pro" w:hAnsi="Source Sans Pro"/>
          <w:color w:val="0000FF"/>
        </w:rPr>
        <w:t xml:space="preserve"> by our plan</w:t>
      </w:r>
      <w:r w:rsidRPr="00DF4926" w:rsidR="00CA2829">
        <w:rPr>
          <w:rFonts w:ascii="Source Sans Pro" w:hAnsi="Source Sans Pro"/>
          <w:color w:val="0000FF"/>
        </w:rPr>
        <w:t>]</w:t>
      </w:r>
      <w:r w:rsidRPr="00DF4926" w:rsidR="00CA2829">
        <w:rPr>
          <w:rFonts w:ascii="Source Sans Pro" w:hAnsi="Source Sans Pro"/>
        </w:rPr>
        <w:t>.</w:t>
      </w:r>
      <w:r w:rsidRPr="00DF4926">
        <w:rPr>
          <w:rFonts w:ascii="Source Sans Pro" w:hAnsi="Source Sans Pro"/>
        </w:rPr>
        <w:t xml:space="preserve"> This </w:t>
      </w:r>
      <w:r w:rsidRPr="00DF4926">
        <w:rPr>
          <w:rFonts w:ascii="Source Sans Pro" w:hAnsi="Source Sans Pro"/>
        </w:rPr>
        <w:t>lim</w:t>
      </w:r>
      <w:r w:rsidRPr="00DF4926">
        <w:rPr>
          <w:rFonts w:ascii="Source Sans Pro" w:hAnsi="Source Sans Pro"/>
        </w:rPr>
        <w:t>it</w:t>
      </w:r>
      <w:r w:rsidRPr="00DF4926" w:rsidR="00E80E64">
        <w:rPr>
          <w:rFonts w:ascii="Source Sans Pro" w:hAnsi="Source Sans Pro"/>
        </w:rPr>
        <w:t xml:space="preserve"> is</w:t>
      </w:r>
      <w:r w:rsidRPr="00DF4926">
        <w:rPr>
          <w:rFonts w:ascii="Source Sans Pro" w:hAnsi="Source Sans Pro"/>
        </w:rPr>
        <w:t xml:space="preserve"> </w:t>
      </w:r>
      <w:r w:rsidRPr="00DF4926">
        <w:rPr>
          <w:rFonts w:ascii="Source Sans Pro" w:hAnsi="Source Sans Pro"/>
        </w:rPr>
        <w:t xml:space="preserve">called the maximum out-of-pocket </w:t>
      </w:r>
      <w:r w:rsidRPr="00DF4926" w:rsidR="006E79FB">
        <w:rPr>
          <w:rFonts w:ascii="Source Sans Pro" w:hAnsi="Source Sans Pro"/>
        </w:rPr>
        <w:t>(MOOP)</w:t>
      </w:r>
      <w:r w:rsidRPr="00DF4926">
        <w:rPr>
          <w:rFonts w:ascii="Source Sans Pro" w:hAnsi="Source Sans Pro"/>
        </w:rPr>
        <w:t xml:space="preserve"> amount for medical services.</w:t>
      </w:r>
      <w:r w:rsidRPr="00DF4926" w:rsidR="00894263">
        <w:rPr>
          <w:rFonts w:ascii="Source Sans Pro" w:hAnsi="Source Sans Pro"/>
        </w:rPr>
        <w:t xml:space="preserve"> </w:t>
      </w:r>
      <w:r w:rsidRPr="00DF4926" w:rsidR="00894263">
        <w:rPr>
          <w:rFonts w:ascii="Source Sans Pro" w:hAnsi="Source Sans Pro"/>
          <w:b/>
        </w:rPr>
        <w:t xml:space="preserve">For calendar year </w:t>
      </w:r>
      <w:r w:rsidRPr="00DF4926" w:rsidR="00630E6E">
        <w:rPr>
          <w:rFonts w:ascii="Source Sans Pro" w:hAnsi="Source Sans Pro"/>
          <w:b/>
        </w:rPr>
        <w:t>202</w:t>
      </w:r>
      <w:r w:rsidR="00570F16">
        <w:rPr>
          <w:rFonts w:ascii="Source Sans Pro" w:hAnsi="Source Sans Pro"/>
          <w:b/>
        </w:rPr>
        <w:t>7</w:t>
      </w:r>
      <w:r w:rsidRPr="00DF4926" w:rsidR="00894263">
        <w:rPr>
          <w:rFonts w:ascii="Source Sans Pro" w:hAnsi="Source Sans Pro"/>
          <w:b/>
        </w:rPr>
        <w:t xml:space="preserve"> th</w:t>
      </w:r>
      <w:r w:rsidRPr="00DF4926" w:rsidR="00E80E64">
        <w:rPr>
          <w:rFonts w:ascii="Source Sans Pro" w:hAnsi="Source Sans Pro"/>
          <w:b/>
        </w:rPr>
        <w:t xml:space="preserve">e MOOP </w:t>
      </w:r>
      <w:r w:rsidRPr="00DF4926" w:rsidR="00894263">
        <w:rPr>
          <w:rFonts w:ascii="Source Sans Pro" w:hAnsi="Source Sans Pro"/>
          <w:b/>
        </w:rPr>
        <w:t xml:space="preserve">amount is </w:t>
      </w:r>
      <w:r w:rsidRPr="00DF4926" w:rsidR="00894263">
        <w:rPr>
          <w:rFonts w:ascii="Source Sans Pro" w:hAnsi="Source Sans Pro"/>
          <w:b/>
          <w:i/>
          <w:color w:val="0000FF"/>
        </w:rPr>
        <w:t>[insert MOOP]</w:t>
      </w:r>
      <w:r w:rsidRPr="00DF4926" w:rsidR="00894263">
        <w:rPr>
          <w:rFonts w:ascii="Source Sans Pro" w:hAnsi="Source Sans Pro"/>
          <w:b/>
          <w:color w:val="000000" w:themeColor="text1"/>
        </w:rPr>
        <w:t>.</w:t>
      </w:r>
    </w:p>
    <w:p w:rsidR="006F3433" w:rsidRPr="00DF4926" w:rsidP="4FA901BF" w14:paraId="21248863" w14:textId="19C2F42C">
      <w:pPr>
        <w:rPr>
          <w:rFonts w:ascii="Source Sans Pro" w:hAnsi="Source Sans Pro"/>
          <w:szCs w:val="26"/>
        </w:rPr>
      </w:pPr>
      <w:r w:rsidRPr="00DF4926">
        <w:rPr>
          <w:rFonts w:ascii="Source Sans Pro" w:hAnsi="Source Sans Pro"/>
          <w:color w:val="000000"/>
        </w:rPr>
        <w:t xml:space="preserve">The amounts you pay for </w:t>
      </w:r>
      <w:r w:rsidRPr="00DF4926">
        <w:rPr>
          <w:rFonts w:ascii="Source Sans Pro" w:hAnsi="Source Sans Pro"/>
          <w:color w:val="0000FF"/>
        </w:rPr>
        <w:t>[</w:t>
      </w:r>
      <w:r w:rsidRPr="00DF4926">
        <w:rPr>
          <w:rFonts w:ascii="Source Sans Pro" w:hAnsi="Source Sans Pro"/>
          <w:i/>
          <w:color w:val="0000FF"/>
        </w:rPr>
        <w:t xml:space="preserve">insert applicable terms: </w:t>
      </w:r>
      <w:r w:rsidRPr="00DF4926">
        <w:rPr>
          <w:rFonts w:ascii="Source Sans Pro" w:hAnsi="Source Sans Pro"/>
          <w:color w:val="0000FF"/>
        </w:rPr>
        <w:t>deductibles, copayments, and coinsurance]</w:t>
      </w:r>
      <w:r w:rsidRPr="00DF4926">
        <w:rPr>
          <w:rFonts w:ascii="Source Sans Pro" w:hAnsi="Source Sans Pro"/>
          <w:color w:val="000000"/>
        </w:rPr>
        <w:t xml:space="preserve"> for covered services count toward this </w:t>
      </w:r>
      <w:r w:rsidRPr="00DF4926">
        <w:rPr>
          <w:rFonts w:ascii="Source Sans Pro" w:hAnsi="Source Sans Pro"/>
        </w:rPr>
        <w:t>maximum out-of-pocket amount</w:t>
      </w:r>
      <w:r w:rsidRPr="00DF4926">
        <w:rPr>
          <w:rFonts w:ascii="Source Sans Pro" w:hAnsi="Source Sans Pro"/>
          <w:color w:val="000000"/>
        </w:rPr>
        <w:t xml:space="preserve">. </w:t>
      </w:r>
      <w:r w:rsidRPr="00DF4926">
        <w:rPr>
          <w:rFonts w:ascii="Source Sans Pro" w:hAnsi="Source Sans Pro"/>
          <w:i/>
          <w:color w:val="0000FF"/>
        </w:rPr>
        <w:t xml:space="preserve">[Plans with no premium and/or that </w:t>
      </w:r>
      <w:r w:rsidRPr="00DF4926" w:rsidR="00472041">
        <w:rPr>
          <w:rFonts w:ascii="Source Sans Pro" w:hAnsi="Source Sans Pro"/>
          <w:i/>
          <w:color w:val="0000FF"/>
        </w:rPr>
        <w:t xml:space="preserve">don’t </w:t>
      </w:r>
      <w:r w:rsidRPr="00DF4926">
        <w:rPr>
          <w:rFonts w:ascii="Source Sans Pro" w:hAnsi="Source Sans Pro"/>
          <w:i/>
          <w:color w:val="0000FF"/>
        </w:rPr>
        <w:t xml:space="preserve">offer Part D </w:t>
      </w:r>
      <w:r w:rsidRPr="00DF4926" w:rsidR="00EB67FC">
        <w:rPr>
          <w:rFonts w:ascii="Source Sans Pro" w:hAnsi="Source Sans Pro"/>
          <w:i/>
          <w:color w:val="0000FF"/>
        </w:rPr>
        <w:t>can</w:t>
      </w:r>
      <w:r w:rsidRPr="00DF4926">
        <w:rPr>
          <w:rFonts w:ascii="Source Sans Pro" w:hAnsi="Source Sans Pro"/>
          <w:i/>
          <w:color w:val="0000FF"/>
        </w:rPr>
        <w:t xml:space="preserve"> modify the following sentence as needed</w:t>
      </w:r>
      <w:r w:rsidRPr="00DF4926" w:rsidR="00E90824">
        <w:rPr>
          <w:rFonts w:ascii="Source Sans Pro" w:hAnsi="Source Sans Pro"/>
          <w:i/>
          <w:color w:val="0000FF"/>
        </w:rPr>
        <w:t>.</w:t>
      </w:r>
      <w:r w:rsidRPr="00DF4926">
        <w:rPr>
          <w:rFonts w:ascii="Source Sans Pro" w:hAnsi="Source Sans Pro"/>
          <w:i/>
          <w:color w:val="0000FF"/>
        </w:rPr>
        <w:t xml:space="preserve">] </w:t>
      </w:r>
      <w:r w:rsidRPr="00DF4926">
        <w:rPr>
          <w:rFonts w:ascii="Source Sans Pro" w:hAnsi="Source Sans Pro"/>
          <w:color w:val="000000"/>
        </w:rPr>
        <w:t>The amounts you pay for</w:t>
      </w:r>
      <w:r w:rsidRPr="00DF4926">
        <w:rPr>
          <w:rFonts w:ascii="Source Sans Pro" w:hAnsi="Source Sans Pro"/>
          <w:color w:val="000000"/>
        </w:rPr>
        <w:t xml:space="preserve"> </w:t>
      </w:r>
      <w:r w:rsidRPr="00DF4926">
        <w:rPr>
          <w:rFonts w:ascii="Source Sans Pro" w:hAnsi="Source Sans Pro"/>
          <w:color w:val="000000"/>
        </w:rPr>
        <w:t xml:space="preserve">plan premiums and Part D drugs </w:t>
      </w:r>
      <w:r w:rsidRPr="00DF4926" w:rsidR="00472041">
        <w:rPr>
          <w:rFonts w:ascii="Source Sans Pro" w:hAnsi="Source Sans Pro"/>
          <w:color w:val="000000"/>
        </w:rPr>
        <w:t xml:space="preserve">don’t </w:t>
      </w:r>
      <w:r w:rsidRPr="00DF4926">
        <w:rPr>
          <w:rFonts w:ascii="Source Sans Pro" w:hAnsi="Source Sans Pro"/>
          <w:color w:val="000000"/>
        </w:rPr>
        <w:t xml:space="preserve">count toward your </w:t>
      </w:r>
      <w:r w:rsidRPr="00DF4926">
        <w:rPr>
          <w:rFonts w:ascii="Source Sans Pro" w:hAnsi="Source Sans Pro"/>
        </w:rPr>
        <w:t>maximum out-of-pocket amount</w:t>
      </w:r>
      <w:r w:rsidRPr="00DF4926">
        <w:rPr>
          <w:rFonts w:ascii="Source Sans Pro" w:hAnsi="Source Sans Pro"/>
          <w:color w:val="000000"/>
        </w:rPr>
        <w:t xml:space="preserve">. </w:t>
      </w:r>
      <w:r w:rsidRPr="00DF4926">
        <w:rPr>
          <w:rFonts w:ascii="Source Sans Pro" w:eastAsia="MS Mincho" w:hAnsi="Source Sans Pro"/>
          <w:color w:val="0000FF"/>
        </w:rPr>
        <w:t>[</w:t>
      </w:r>
      <w:r w:rsidRPr="00DF4926">
        <w:rPr>
          <w:rFonts w:ascii="Source Sans Pro" w:eastAsia="MS Mincho" w:hAnsi="Source Sans Pro"/>
          <w:i/>
          <w:color w:val="0000FF"/>
        </w:rPr>
        <w:t>Insert if applicable, revising reference to asterisk as needed:</w:t>
      </w:r>
      <w:r w:rsidRPr="00DF4926">
        <w:rPr>
          <w:rFonts w:ascii="Source Sans Pro" w:eastAsia="MS Mincho" w:hAnsi="Source Sans Pro"/>
          <w:color w:val="0000FF"/>
        </w:rPr>
        <w:t xml:space="preserve"> In addition, amounts you pay for some services </w:t>
      </w:r>
      <w:r w:rsidRPr="00DF4926" w:rsidR="00472041">
        <w:rPr>
          <w:rFonts w:ascii="Source Sans Pro" w:eastAsia="MS Mincho" w:hAnsi="Source Sans Pro"/>
          <w:color w:val="0000FF"/>
        </w:rPr>
        <w:t xml:space="preserve">don’t </w:t>
      </w:r>
      <w:r w:rsidRPr="00DF4926">
        <w:rPr>
          <w:rFonts w:ascii="Source Sans Pro" w:eastAsia="MS Mincho" w:hAnsi="Source Sans Pro"/>
          <w:color w:val="0000FF"/>
        </w:rPr>
        <w:t>count toward your maximum out-of-pocket amount. These services are marked with an asterisk in the Medical Benefits Chart.]</w:t>
      </w:r>
      <w:r w:rsidRPr="00DF4926">
        <w:rPr>
          <w:rFonts w:ascii="Source Sans Pro" w:hAnsi="Source Sans Pro"/>
          <w:i/>
          <w:color w:val="0000FF"/>
        </w:rPr>
        <w:t xml:space="preserve"> </w:t>
      </w:r>
      <w:r w:rsidRPr="00DF4926">
        <w:rPr>
          <w:rFonts w:ascii="Source Sans Pro" w:hAnsi="Source Sans Pro"/>
          <w:color w:val="000000"/>
        </w:rPr>
        <w:t>If you reach the maximum out-of-pocket amount</w:t>
      </w:r>
      <w:r w:rsidRPr="00DF4926">
        <w:rPr>
          <w:rFonts w:ascii="Source Sans Pro" w:hAnsi="Source Sans Pro"/>
          <w:i/>
          <w:color w:val="0000FF"/>
        </w:rPr>
        <w:t xml:space="preserve"> </w:t>
      </w:r>
      <w:r w:rsidRPr="00DF4926">
        <w:rPr>
          <w:rFonts w:ascii="Source Sans Pro" w:hAnsi="Source Sans Pro"/>
        </w:rPr>
        <w:t xml:space="preserve">of </w:t>
      </w:r>
      <w:r w:rsidRPr="00DF4926">
        <w:rPr>
          <w:rFonts w:ascii="Source Sans Pro" w:hAnsi="Source Sans Pro"/>
          <w:i/>
          <w:color w:val="0000FF"/>
        </w:rPr>
        <w:t>[insert MOOP]</w:t>
      </w:r>
      <w:r w:rsidRPr="00DF4926">
        <w:rPr>
          <w:rFonts w:ascii="Source Sans Pro" w:hAnsi="Source Sans Pro"/>
        </w:rPr>
        <w:t xml:space="preserve">, </w:t>
      </w:r>
      <w:r w:rsidRPr="00DF4926">
        <w:rPr>
          <w:rFonts w:ascii="Source Sans Pro" w:hAnsi="Source Sans Pro"/>
        </w:rPr>
        <w:t xml:space="preserve">you </w:t>
      </w:r>
      <w:r w:rsidRPr="00DF4926" w:rsidR="00472041">
        <w:rPr>
          <w:rFonts w:ascii="Source Sans Pro" w:hAnsi="Source Sans Pro"/>
        </w:rPr>
        <w:t xml:space="preserve">won’t </w:t>
      </w:r>
      <w:r w:rsidRPr="00DF4926">
        <w:rPr>
          <w:rFonts w:ascii="Source Sans Pro" w:hAnsi="Source Sans Pro"/>
        </w:rPr>
        <w:t xml:space="preserve">have to pay any out-of-pocket costs for the rest of the year for covered </w:t>
      </w:r>
      <w:r w:rsidRPr="00DF4926">
        <w:rPr>
          <w:rFonts w:ascii="Source Sans Pro" w:hAnsi="Source Sans Pro"/>
          <w:color w:val="0000FF"/>
        </w:rPr>
        <w:t>[</w:t>
      </w:r>
      <w:r w:rsidRPr="00DF4926">
        <w:rPr>
          <w:rFonts w:ascii="Source Sans Pro" w:hAnsi="Source Sans Pro"/>
          <w:i/>
          <w:color w:val="0000FF"/>
        </w:rPr>
        <w:t>insert if applicable:</w:t>
      </w:r>
      <w:r w:rsidRPr="00DF4926">
        <w:rPr>
          <w:rFonts w:ascii="Source Sans Pro" w:hAnsi="Source Sans Pro"/>
          <w:color w:val="0000FF"/>
        </w:rPr>
        <w:t xml:space="preserve"> Part A and Part B]</w:t>
      </w:r>
      <w:r w:rsidRPr="00DF4926">
        <w:rPr>
          <w:rFonts w:ascii="Source Sans Pro" w:hAnsi="Source Sans Pro"/>
        </w:rPr>
        <w:t xml:space="preserve"> services. However, you must continue to pay </w:t>
      </w:r>
      <w:r w:rsidRPr="00DF4926">
        <w:rPr>
          <w:rFonts w:ascii="Source Sans Pro" w:hAnsi="Source Sans Pro"/>
          <w:color w:val="0000FF"/>
        </w:rPr>
        <w:t>[</w:t>
      </w:r>
      <w:r w:rsidRPr="00DF4926">
        <w:rPr>
          <w:rFonts w:ascii="Source Sans Pro" w:hAnsi="Source Sans Pro"/>
          <w:i/>
          <w:color w:val="0000FF"/>
        </w:rPr>
        <w:t>insert if plan has a premium:</w:t>
      </w:r>
      <w:r w:rsidRPr="00DF4926">
        <w:rPr>
          <w:rFonts w:ascii="Source Sans Pro" w:hAnsi="Source Sans Pro"/>
          <w:color w:val="0000FF"/>
        </w:rPr>
        <w:t xml:space="preserve"> our plan premium and]</w:t>
      </w:r>
      <w:r w:rsidRPr="00DF4926">
        <w:rPr>
          <w:rFonts w:ascii="Source Sans Pro" w:hAnsi="Source Sans Pro"/>
        </w:rPr>
        <w:t xml:space="preserve"> the Medicare Part B premium (</w:t>
      </w:r>
      <w:r w:rsidRPr="00DF4926">
        <w:rPr>
          <w:rFonts w:ascii="Source Sans Pro" w:hAnsi="Source Sans Pro" w:cs="Arial"/>
        </w:rPr>
        <w:t>unless your Part B premium is paid for you by Medicaid or another third party)</w:t>
      </w:r>
      <w:r w:rsidRPr="00DF4926">
        <w:rPr>
          <w:rFonts w:ascii="Source Sans Pro" w:hAnsi="Source Sans Pro"/>
        </w:rPr>
        <w:t>.</w:t>
      </w:r>
    </w:p>
    <w:p w:rsidR="006F3433" w:rsidRPr="00DF4926" w:rsidP="00EF1E1B" w14:paraId="1190FF3B" w14:textId="77777777">
      <w:pPr>
        <w:pStyle w:val="Heading3"/>
        <w:rPr>
          <w:rFonts w:ascii="Source Sans Pro" w:hAnsi="Source Sans Pro"/>
          <w:color w:val="0000FF"/>
        </w:rPr>
      </w:pPr>
      <w:bookmarkStart w:id="354" w:name="_Toc377917217"/>
      <w:bookmarkStart w:id="355" w:name="_Toc472435015"/>
      <w:bookmarkStart w:id="356" w:name="_Toc68442694"/>
      <w:r w:rsidRPr="00DF4926">
        <w:rPr>
          <w:rFonts w:ascii="Source Sans Pro" w:hAnsi="Source Sans Pro"/>
          <w:color w:val="0000FF"/>
        </w:rPr>
        <w:t>Section 1.5</w:t>
      </w:r>
      <w:r w:rsidRPr="00DF4926">
        <w:rPr>
          <w:rFonts w:ascii="Source Sans Pro" w:hAnsi="Source Sans Pro"/>
          <w:color w:val="0000FF"/>
        </w:rPr>
        <w:tab/>
        <w:t>Our plan also limits your out-of-pocket costs for certain types of services</w:t>
      </w:r>
      <w:bookmarkEnd w:id="354"/>
      <w:bookmarkEnd w:id="355"/>
      <w:bookmarkEnd w:id="356"/>
    </w:p>
    <w:p w:rsidR="006F3433" w:rsidRPr="00DF4926" w14:paraId="029C35EE" w14:textId="77777777">
      <w:pPr>
        <w:rPr>
          <w:rFonts w:ascii="Source Sans Pro" w:hAnsi="Source Sans Pro"/>
          <w:i/>
          <w:color w:val="0000FF"/>
        </w:rPr>
      </w:pPr>
      <w:r w:rsidRPr="00DF4926">
        <w:rPr>
          <w:rFonts w:ascii="Source Sans Pro" w:hAnsi="Source Sans Pro"/>
          <w:i/>
          <w:color w:val="0000FF"/>
        </w:rPr>
        <w:t>[Plans with service category OOP maximums: insert this section.]</w:t>
      </w:r>
    </w:p>
    <w:p w:rsidR="0069084E" w:rsidRPr="00DF4926" w14:paraId="3DCDA77B" w14:textId="77777777">
      <w:pPr>
        <w:rPr>
          <w:rFonts w:ascii="Source Sans Pro" w:hAnsi="Source Sans Pro"/>
          <w:i/>
          <w:color w:val="0000FF"/>
        </w:rPr>
      </w:pPr>
      <w:r w:rsidRPr="00DF4926">
        <w:rPr>
          <w:rFonts w:ascii="Source Sans Pro" w:hAnsi="Source Sans Pro"/>
          <w:i/>
          <w:color w:val="0000FF"/>
        </w:rPr>
        <w:t xml:space="preserve">[Plans with a service category OOP maximum that is not based on </w:t>
      </w:r>
      <w:r w:rsidRPr="00DF4926" w:rsidR="00DB73C4">
        <w:rPr>
          <w:rFonts w:ascii="Source Sans Pro" w:hAnsi="Source Sans Pro"/>
          <w:i/>
          <w:color w:val="0000FF"/>
        </w:rPr>
        <w:t>the calendar year – e.g., a per-</w:t>
      </w:r>
      <w:r w:rsidRPr="00DF4926">
        <w:rPr>
          <w:rFonts w:ascii="Source Sans Pro" w:hAnsi="Source Sans Pro"/>
          <w:i/>
          <w:color w:val="0000FF"/>
        </w:rPr>
        <w:t>stay maximum – should re</w:t>
      </w:r>
      <w:r w:rsidRPr="00DF4926" w:rsidR="00927ACF">
        <w:rPr>
          <w:rFonts w:ascii="Source Sans Pro" w:hAnsi="Source Sans Pro"/>
          <w:i/>
          <w:color w:val="0000FF"/>
        </w:rPr>
        <w:t>vise this section as needed.]</w:t>
      </w:r>
    </w:p>
    <w:p w:rsidR="006F3433" w:rsidRPr="00DF4926" w:rsidP="006F3433" w14:paraId="159EE01F" w14:textId="7BEBB5F8">
      <w:pPr>
        <w:rPr>
          <w:rFonts w:ascii="Source Sans Pro" w:hAnsi="Source Sans Pro"/>
          <w:color w:val="0000FF"/>
        </w:rPr>
      </w:pPr>
      <w:r w:rsidRPr="00DF4926">
        <w:rPr>
          <w:rFonts w:ascii="Source Sans Pro" w:hAnsi="Source Sans Pro"/>
          <w:color w:val="0000FF"/>
        </w:rPr>
        <w:t>[</w:t>
      </w:r>
      <w:r w:rsidRPr="00DF4926">
        <w:rPr>
          <w:rFonts w:ascii="Source Sans Pro" w:hAnsi="Source Sans Pro"/>
          <w:color w:val="0000FF"/>
        </w:rPr>
        <w:t>In addition to the maximum out-of-pocket amount for covered [</w:t>
      </w:r>
      <w:r w:rsidRPr="00DF4926">
        <w:rPr>
          <w:rFonts w:ascii="Source Sans Pro" w:hAnsi="Source Sans Pro"/>
          <w:i/>
          <w:color w:val="0000FF"/>
        </w:rPr>
        <w:t>insert if applicable:</w:t>
      </w:r>
      <w:r w:rsidRPr="00DF4926">
        <w:rPr>
          <w:rFonts w:ascii="Source Sans Pro" w:hAnsi="Source Sans Pro"/>
          <w:color w:val="0000FF"/>
        </w:rPr>
        <w:t xml:space="preserve"> Part A and Part B] services (</w:t>
      </w:r>
      <w:r w:rsidRPr="00DF4926" w:rsidR="00E80E64">
        <w:rPr>
          <w:rFonts w:ascii="Source Sans Pro" w:hAnsi="Source Sans Pro"/>
          <w:color w:val="0000FF"/>
        </w:rPr>
        <w:t>described</w:t>
      </w:r>
      <w:r w:rsidRPr="00DF4926">
        <w:rPr>
          <w:rFonts w:ascii="Source Sans Pro" w:hAnsi="Source Sans Pro"/>
          <w:color w:val="0000FF"/>
        </w:rPr>
        <w:t xml:space="preserve"> above), we also have a separate maximum out-of-pocket amount that applies only to certain types o</w:t>
      </w:r>
      <w:r w:rsidRPr="00DF4926" w:rsidR="00927ACF">
        <w:rPr>
          <w:rFonts w:ascii="Source Sans Pro" w:hAnsi="Source Sans Pro"/>
          <w:color w:val="0000FF"/>
        </w:rPr>
        <w:t>f services.</w:t>
      </w:r>
    </w:p>
    <w:p w:rsidR="006F3433" w:rsidRPr="00DF4926" w:rsidP="006F3433" w14:paraId="0B08C5DA" w14:textId="5CFCC8EE">
      <w:pPr>
        <w:rPr>
          <w:rFonts w:ascii="Source Sans Pro" w:hAnsi="Source Sans Pro"/>
          <w:color w:val="0000FF"/>
        </w:rPr>
      </w:pPr>
      <w:r w:rsidRPr="00DF4926">
        <w:rPr>
          <w:rFonts w:ascii="Source Sans Pro" w:hAnsi="Source Sans Pro"/>
          <w:color w:val="0000FF"/>
        </w:rPr>
        <w:t>[</w:t>
      </w:r>
      <w:r w:rsidRPr="00DF4926">
        <w:rPr>
          <w:rFonts w:ascii="Source Sans Pro" w:hAnsi="Source Sans Pro"/>
          <w:i/>
          <w:color w:val="0000FF"/>
        </w:rPr>
        <w:t>Insert if plan has one service category MOOP:</w:t>
      </w:r>
      <w:r w:rsidRPr="00DF4926">
        <w:rPr>
          <w:rFonts w:ascii="Source Sans Pro" w:hAnsi="Source Sans Pro"/>
          <w:color w:val="0000FF"/>
        </w:rPr>
        <w:t xml:space="preserve"> </w:t>
      </w:r>
      <w:r w:rsidRPr="00DF4926" w:rsidR="00472041">
        <w:rPr>
          <w:rFonts w:ascii="Source Sans Pro" w:hAnsi="Source Sans Pro"/>
          <w:color w:val="0000FF"/>
        </w:rPr>
        <w:t>Our plan</w:t>
      </w:r>
      <w:r w:rsidRPr="00DF4926">
        <w:rPr>
          <w:rFonts w:ascii="Source Sans Pro" w:hAnsi="Source Sans Pro"/>
          <w:color w:val="0000FF"/>
        </w:rPr>
        <w:t xml:space="preserve"> has a maximum out-of-pocket amount of </w:t>
      </w:r>
      <w:r w:rsidRPr="00DF4926">
        <w:rPr>
          <w:rFonts w:ascii="Source Sans Pro" w:hAnsi="Source Sans Pro"/>
          <w:i/>
          <w:color w:val="0000FF"/>
        </w:rPr>
        <w:t>[insert service category MOOP]</w:t>
      </w:r>
      <w:r w:rsidRPr="00DF4926">
        <w:rPr>
          <w:rFonts w:ascii="Source Sans Pro" w:hAnsi="Source Sans Pro"/>
          <w:color w:val="0000FF"/>
        </w:rPr>
        <w:t xml:space="preserve"> for </w:t>
      </w:r>
      <w:r w:rsidRPr="00DF4926">
        <w:rPr>
          <w:rFonts w:ascii="Source Sans Pro" w:hAnsi="Source Sans Pro"/>
          <w:i/>
          <w:color w:val="0000FF"/>
        </w:rPr>
        <w:t>[insert service category]</w:t>
      </w:r>
      <w:r w:rsidRPr="00DF4926">
        <w:rPr>
          <w:rFonts w:ascii="Source Sans Pro" w:hAnsi="Source Sans Pro"/>
          <w:color w:val="0000FF"/>
        </w:rPr>
        <w:t>. Once you</w:t>
      </w:r>
      <w:r w:rsidRPr="00DF4926" w:rsidR="00E80E64">
        <w:rPr>
          <w:rFonts w:ascii="Source Sans Pro" w:hAnsi="Source Sans Pro"/>
          <w:color w:val="0000FF"/>
        </w:rPr>
        <w:t>’ve</w:t>
      </w:r>
      <w:r w:rsidRPr="00DF4926">
        <w:rPr>
          <w:rFonts w:ascii="Source Sans Pro" w:hAnsi="Source Sans Pro"/>
          <w:color w:val="0000FF"/>
        </w:rPr>
        <w:t xml:space="preserve"> </w:t>
      </w:r>
      <w:r w:rsidRPr="00DF4926">
        <w:rPr>
          <w:rFonts w:ascii="Source Sans Pro" w:hAnsi="Source Sans Pro"/>
          <w:color w:val="0000FF"/>
        </w:rPr>
        <w:t xml:space="preserve">paid </w:t>
      </w:r>
      <w:r w:rsidRPr="00DF4926">
        <w:rPr>
          <w:rFonts w:ascii="Source Sans Pro" w:hAnsi="Source Sans Pro"/>
          <w:i/>
          <w:color w:val="0000FF"/>
        </w:rPr>
        <w:t xml:space="preserve">[insert service category MOOP] </w:t>
      </w:r>
      <w:r w:rsidRPr="00DF4926">
        <w:rPr>
          <w:rFonts w:ascii="Source Sans Pro" w:hAnsi="Source Sans Pro"/>
          <w:color w:val="0000FF"/>
        </w:rPr>
        <w:t>out</w:t>
      </w:r>
      <w:r w:rsidRPr="00DF4926" w:rsidR="009A5FDE">
        <w:rPr>
          <w:rFonts w:ascii="Source Sans Pro" w:hAnsi="Source Sans Pro"/>
          <w:color w:val="0000FF"/>
        </w:rPr>
        <w:t xml:space="preserve"> </w:t>
      </w:r>
      <w:r w:rsidRPr="00DF4926">
        <w:rPr>
          <w:rFonts w:ascii="Source Sans Pro" w:hAnsi="Source Sans Pro"/>
          <w:color w:val="0000FF"/>
        </w:rPr>
        <w:t>of</w:t>
      </w:r>
      <w:r w:rsidRPr="00DF4926" w:rsidR="009A5FDE">
        <w:rPr>
          <w:rFonts w:ascii="Source Sans Pro" w:hAnsi="Source Sans Pro"/>
          <w:color w:val="0000FF"/>
        </w:rPr>
        <w:t xml:space="preserve"> </w:t>
      </w:r>
      <w:r w:rsidRPr="00DF4926">
        <w:rPr>
          <w:rFonts w:ascii="Source Sans Pro" w:hAnsi="Source Sans Pro"/>
          <w:color w:val="0000FF"/>
        </w:rPr>
        <w:t xml:space="preserve">pocket for </w:t>
      </w:r>
      <w:r w:rsidRPr="00DF4926">
        <w:rPr>
          <w:rFonts w:ascii="Source Sans Pro" w:hAnsi="Source Sans Pro"/>
          <w:i/>
          <w:color w:val="0000FF"/>
        </w:rPr>
        <w:t>[insert service category]</w:t>
      </w:r>
      <w:r w:rsidRPr="00DF4926">
        <w:rPr>
          <w:rFonts w:ascii="Source Sans Pro" w:hAnsi="Source Sans Pro"/>
          <w:color w:val="0000FF"/>
        </w:rPr>
        <w:t xml:space="preserve">, </w:t>
      </w:r>
      <w:r w:rsidRPr="00DF4926" w:rsidR="00472041">
        <w:rPr>
          <w:rFonts w:ascii="Source Sans Pro" w:hAnsi="Source Sans Pro"/>
          <w:color w:val="0000FF"/>
        </w:rPr>
        <w:t>our plan</w:t>
      </w:r>
      <w:r w:rsidRPr="00DF4926">
        <w:rPr>
          <w:rFonts w:ascii="Source Sans Pro" w:hAnsi="Source Sans Pro"/>
          <w:color w:val="0000FF"/>
        </w:rPr>
        <w:t xml:space="preserve"> will cover these services at no cost to you for the rest of the calendar year. [</w:t>
      </w:r>
      <w:r w:rsidRPr="00DF4926">
        <w:rPr>
          <w:rFonts w:ascii="Source Sans Pro" w:hAnsi="Source Sans Pro"/>
          <w:i/>
          <w:color w:val="0000FF"/>
        </w:rPr>
        <w:t>Insert if service category is included in MOOP described in Section 1.4:</w:t>
      </w:r>
      <w:r w:rsidRPr="00DF4926">
        <w:rPr>
          <w:rFonts w:ascii="Source Sans Pro" w:hAnsi="Source Sans Pro"/>
          <w:color w:val="0000FF"/>
        </w:rPr>
        <w:t xml:space="preserve"> Both the maximum out-of-pocket amount for [</w:t>
      </w:r>
      <w:r w:rsidRPr="00DF4926">
        <w:rPr>
          <w:rFonts w:ascii="Source Sans Pro" w:hAnsi="Source Sans Pro"/>
          <w:i/>
          <w:color w:val="0000FF"/>
        </w:rPr>
        <w:t>insert as applicable:</w:t>
      </w:r>
      <w:r w:rsidRPr="00DF4926">
        <w:rPr>
          <w:rFonts w:ascii="Source Sans Pro" w:hAnsi="Source Sans Pro"/>
          <w:color w:val="0000FF"/>
        </w:rPr>
        <w:t xml:space="preserve"> Part A and Part B </w:t>
      </w:r>
      <w:r w:rsidRPr="00DF4926">
        <w:rPr>
          <w:rFonts w:ascii="Source Sans Pro" w:hAnsi="Source Sans Pro"/>
          <w:i/>
          <w:color w:val="0000FF"/>
        </w:rPr>
        <w:t>OR</w:t>
      </w:r>
      <w:r w:rsidRPr="00DF4926">
        <w:rPr>
          <w:rFonts w:ascii="Source Sans Pro" w:hAnsi="Source Sans Pro"/>
          <w:color w:val="0000FF"/>
        </w:rPr>
        <w:t xml:space="preserve"> all covered] medical services and the maximum out-of-pocket amount for </w:t>
      </w:r>
      <w:r w:rsidRPr="00DF4926">
        <w:rPr>
          <w:rFonts w:ascii="Source Sans Pro" w:hAnsi="Source Sans Pro"/>
          <w:i/>
          <w:color w:val="0000FF"/>
        </w:rPr>
        <w:t>[insert service category]</w:t>
      </w:r>
      <w:r w:rsidRPr="00DF4926">
        <w:rPr>
          <w:rFonts w:ascii="Source Sans Pro" w:hAnsi="Source Sans Pro"/>
          <w:color w:val="0000FF"/>
        </w:rPr>
        <w:t xml:space="preserve"> apply to your covered </w:t>
      </w:r>
      <w:r w:rsidRPr="00DF4926">
        <w:rPr>
          <w:rFonts w:ascii="Source Sans Pro" w:hAnsi="Source Sans Pro"/>
          <w:i/>
          <w:color w:val="0000FF"/>
        </w:rPr>
        <w:t>[insert service category]</w:t>
      </w:r>
      <w:r w:rsidRPr="00DF4926">
        <w:rPr>
          <w:rFonts w:ascii="Source Sans Pro" w:hAnsi="Source Sans Pro"/>
          <w:color w:val="0000FF"/>
        </w:rPr>
        <w:t>. This means that once you</w:t>
      </w:r>
      <w:r w:rsidRPr="00DF4926" w:rsidR="00E80E64">
        <w:rPr>
          <w:rFonts w:ascii="Source Sans Pro" w:hAnsi="Source Sans Pro"/>
          <w:color w:val="0000FF"/>
        </w:rPr>
        <w:t>’ve</w:t>
      </w:r>
      <w:r w:rsidRPr="00DF4926">
        <w:rPr>
          <w:rFonts w:ascii="Source Sans Pro" w:hAnsi="Source Sans Pro"/>
          <w:color w:val="0000FF"/>
        </w:rPr>
        <w:t xml:space="preserve"> paid </w:t>
      </w:r>
      <w:r w:rsidRPr="00DF4926">
        <w:rPr>
          <w:rFonts w:ascii="Source Sans Pro" w:hAnsi="Source Sans Pro"/>
          <w:i/>
          <w:color w:val="0000FF"/>
        </w:rPr>
        <w:t>either</w:t>
      </w:r>
      <w:r w:rsidRPr="00DF4926">
        <w:rPr>
          <w:rFonts w:ascii="Source Sans Pro" w:hAnsi="Source Sans Pro"/>
          <w:color w:val="0000FF"/>
        </w:rPr>
        <w:t xml:space="preserve"> </w:t>
      </w:r>
      <w:r w:rsidRPr="00DF4926">
        <w:rPr>
          <w:rFonts w:ascii="Source Sans Pro" w:hAnsi="Source Sans Pro"/>
          <w:i/>
          <w:color w:val="0000FF"/>
        </w:rPr>
        <w:t>[insert MOOP]</w:t>
      </w:r>
      <w:r w:rsidRPr="00DF4926">
        <w:rPr>
          <w:rFonts w:ascii="Source Sans Pro" w:hAnsi="Source Sans Pro"/>
          <w:color w:val="0000FF"/>
        </w:rPr>
        <w:t xml:space="preserve"> for [</w:t>
      </w:r>
      <w:r w:rsidRPr="00DF4926">
        <w:rPr>
          <w:rFonts w:ascii="Source Sans Pro" w:hAnsi="Source Sans Pro"/>
          <w:i/>
          <w:color w:val="0000FF"/>
        </w:rPr>
        <w:t>insert as applicable:</w:t>
      </w:r>
      <w:r w:rsidRPr="00DF4926">
        <w:rPr>
          <w:rFonts w:ascii="Source Sans Pro" w:hAnsi="Source Sans Pro"/>
          <w:color w:val="0000FF"/>
        </w:rPr>
        <w:t xml:space="preserve"> Part A and Part B </w:t>
      </w:r>
      <w:r w:rsidRPr="00DF4926">
        <w:rPr>
          <w:rFonts w:ascii="Source Sans Pro" w:hAnsi="Source Sans Pro"/>
          <w:i/>
          <w:color w:val="0000FF"/>
        </w:rPr>
        <w:t>OR</w:t>
      </w:r>
      <w:r w:rsidRPr="00DF4926">
        <w:rPr>
          <w:rFonts w:ascii="Source Sans Pro" w:hAnsi="Source Sans Pro"/>
          <w:color w:val="0000FF"/>
        </w:rPr>
        <w:t xml:space="preserve"> all </w:t>
      </w:r>
      <w:r w:rsidRPr="00DF4926">
        <w:rPr>
          <w:rFonts w:ascii="Source Sans Pro" w:hAnsi="Source Sans Pro"/>
          <w:color w:val="0000FF"/>
        </w:rPr>
        <w:t xml:space="preserve">covered] medical services </w:t>
      </w:r>
      <w:r w:rsidRPr="00DF4926">
        <w:rPr>
          <w:rFonts w:ascii="Source Sans Pro" w:hAnsi="Source Sans Pro"/>
          <w:i/>
          <w:color w:val="0000FF"/>
        </w:rPr>
        <w:t>or</w:t>
      </w:r>
      <w:r w:rsidRPr="00DF4926">
        <w:rPr>
          <w:rFonts w:ascii="Source Sans Pro" w:hAnsi="Source Sans Pro"/>
          <w:color w:val="0000FF"/>
        </w:rPr>
        <w:t xml:space="preserve"> </w:t>
      </w:r>
      <w:r w:rsidRPr="00DF4926">
        <w:rPr>
          <w:rFonts w:ascii="Source Sans Pro" w:hAnsi="Source Sans Pro"/>
          <w:i/>
          <w:color w:val="0000FF"/>
        </w:rPr>
        <w:t>[insert service category OOP max]</w:t>
      </w:r>
      <w:r w:rsidRPr="00DF4926">
        <w:rPr>
          <w:rFonts w:ascii="Source Sans Pro" w:hAnsi="Source Sans Pro"/>
          <w:color w:val="0000FF"/>
        </w:rPr>
        <w:t xml:space="preserve"> for your </w:t>
      </w:r>
      <w:r w:rsidRPr="00DF4926">
        <w:rPr>
          <w:rFonts w:ascii="Source Sans Pro" w:hAnsi="Source Sans Pro"/>
          <w:i/>
          <w:color w:val="0000FF"/>
        </w:rPr>
        <w:t>[insert service category]</w:t>
      </w:r>
      <w:r w:rsidRPr="00DF4926">
        <w:rPr>
          <w:rFonts w:ascii="Source Sans Pro" w:hAnsi="Source Sans Pro"/>
          <w:color w:val="0000FF"/>
        </w:rPr>
        <w:t xml:space="preserve">, </w:t>
      </w:r>
      <w:r w:rsidRPr="00DF4926" w:rsidR="00472041">
        <w:rPr>
          <w:rFonts w:ascii="Source Sans Pro" w:hAnsi="Source Sans Pro"/>
          <w:color w:val="0000FF"/>
        </w:rPr>
        <w:t>our plan</w:t>
      </w:r>
      <w:r w:rsidRPr="00DF4926">
        <w:rPr>
          <w:rFonts w:ascii="Source Sans Pro" w:hAnsi="Source Sans Pro"/>
          <w:color w:val="0000FF"/>
        </w:rPr>
        <w:t xml:space="preserve"> will cover your </w:t>
      </w:r>
      <w:r w:rsidRPr="00DF4926">
        <w:rPr>
          <w:rFonts w:ascii="Source Sans Pro" w:hAnsi="Source Sans Pro"/>
          <w:i/>
          <w:color w:val="0000FF"/>
        </w:rPr>
        <w:t>[insert service category]</w:t>
      </w:r>
      <w:r w:rsidRPr="00DF4926">
        <w:rPr>
          <w:rFonts w:ascii="Source Sans Pro" w:hAnsi="Source Sans Pro"/>
          <w:color w:val="0000FF"/>
        </w:rPr>
        <w:t xml:space="preserve"> at no cost to you for the rest of the year.</w:t>
      </w:r>
      <w:r w:rsidRPr="00DF4926" w:rsidR="007A4D79">
        <w:rPr>
          <w:rFonts w:ascii="Source Sans Pro" w:hAnsi="Source Sans Pro"/>
          <w:color w:val="0000FF"/>
        </w:rPr>
        <w:t>]</w:t>
      </w:r>
      <w:r w:rsidRPr="00DF4926">
        <w:rPr>
          <w:rFonts w:ascii="Source Sans Pro" w:hAnsi="Source Sans Pro"/>
          <w:color w:val="0000FF"/>
        </w:rPr>
        <w:t>]</w:t>
      </w:r>
      <w:r w:rsidRPr="00DF4926" w:rsidR="002D0900">
        <w:rPr>
          <w:rFonts w:ascii="Source Sans Pro" w:hAnsi="Source Sans Pro"/>
          <w:color w:val="0000FF"/>
        </w:rPr>
        <w:t xml:space="preserve"> </w:t>
      </w:r>
      <w:r w:rsidRPr="00DF4926" w:rsidR="00894263">
        <w:rPr>
          <w:rFonts w:ascii="Source Sans Pro" w:hAnsi="Source Sans Pro"/>
          <w:color w:val="0000FF"/>
        </w:rPr>
        <w:t xml:space="preserve">The </w:t>
      </w:r>
      <w:r w:rsidRPr="00DF4926" w:rsidR="00E80E64">
        <w:rPr>
          <w:rFonts w:ascii="Source Sans Pro" w:hAnsi="Source Sans Pro"/>
          <w:color w:val="0000FF"/>
        </w:rPr>
        <w:t>Medical B</w:t>
      </w:r>
      <w:r w:rsidRPr="00DF4926" w:rsidR="00894263">
        <w:rPr>
          <w:rFonts w:ascii="Source Sans Pro" w:hAnsi="Source Sans Pro"/>
          <w:color w:val="0000FF"/>
        </w:rPr>
        <w:t xml:space="preserve">enefits </w:t>
      </w:r>
      <w:r w:rsidRPr="00DF4926" w:rsidR="00E80E64">
        <w:rPr>
          <w:rFonts w:ascii="Source Sans Pro" w:hAnsi="Source Sans Pro"/>
          <w:color w:val="0000FF"/>
        </w:rPr>
        <w:t>C</w:t>
      </w:r>
      <w:r w:rsidRPr="00DF4926" w:rsidR="00894263">
        <w:rPr>
          <w:rFonts w:ascii="Source Sans Pro" w:hAnsi="Source Sans Pro"/>
          <w:color w:val="0000FF"/>
        </w:rPr>
        <w:t>hart</w:t>
      </w:r>
      <w:r w:rsidRPr="00DF4926" w:rsidR="00894263">
        <w:rPr>
          <w:rFonts w:ascii="Source Sans Pro" w:hAnsi="Source Sans Pro"/>
          <w:color w:val="0000FF"/>
        </w:rPr>
        <w:t xml:space="preserve"> </w:t>
      </w:r>
      <w:r w:rsidRPr="00DF4926" w:rsidR="00894263">
        <w:rPr>
          <w:rFonts w:ascii="Source Sans Pro" w:hAnsi="Source Sans Pro"/>
          <w:color w:val="0000FF"/>
        </w:rPr>
        <w:t>shows the service category out-of-pocket maximums.</w:t>
      </w:r>
      <w:r w:rsidRPr="00DF4926" w:rsidR="000A654F">
        <w:rPr>
          <w:rFonts w:ascii="Source Sans Pro" w:hAnsi="Source Sans Pro"/>
          <w:color w:val="0000FF"/>
        </w:rPr>
        <w:t>]</w:t>
      </w:r>
    </w:p>
    <w:p w:rsidR="006F3433" w:rsidRPr="00DF4926" w:rsidP="00EF1E1B" w14:paraId="3E9E52C7" w14:textId="7514E044">
      <w:pPr>
        <w:pStyle w:val="Heading3"/>
        <w:rPr>
          <w:rFonts w:ascii="Source Sans Pro" w:hAnsi="Source Sans Pro"/>
        </w:rPr>
      </w:pPr>
      <w:bookmarkStart w:id="357" w:name="_Toc377917218"/>
      <w:bookmarkStart w:id="358" w:name="_Toc472435016"/>
      <w:bookmarkStart w:id="359" w:name="_Toc68442695"/>
      <w:r w:rsidRPr="00DF4926">
        <w:rPr>
          <w:rFonts w:ascii="Source Sans Pro" w:hAnsi="Source Sans Pro"/>
        </w:rPr>
        <w:t>Section 1.6</w:t>
      </w:r>
      <w:r w:rsidRPr="00DF4926">
        <w:rPr>
          <w:rFonts w:ascii="Source Sans Pro" w:hAnsi="Source Sans Pro"/>
        </w:rPr>
        <w:tab/>
      </w:r>
      <w:r w:rsidRPr="00DF4926" w:rsidR="00E80E64">
        <w:rPr>
          <w:rFonts w:ascii="Source Sans Pro" w:hAnsi="Source Sans Pro"/>
        </w:rPr>
        <w:t>Providers aren’t allowed</w:t>
      </w:r>
      <w:r w:rsidRPr="00DF4926">
        <w:rPr>
          <w:rFonts w:ascii="Source Sans Pro" w:hAnsi="Source Sans Pro"/>
        </w:rPr>
        <w:t xml:space="preserve"> to balance bill you</w:t>
      </w:r>
      <w:bookmarkEnd w:id="357"/>
      <w:bookmarkEnd w:id="358"/>
      <w:bookmarkEnd w:id="359"/>
    </w:p>
    <w:p w:rsidR="006F3433" w:rsidRPr="00DF4926" w:rsidP="006F3433" w14:paraId="5ADA6592" w14:textId="305A61B5">
      <w:pPr>
        <w:rPr>
          <w:rFonts w:ascii="Source Sans Pro" w:hAnsi="Source Sans Pro"/>
          <w:color w:val="000000"/>
        </w:rPr>
      </w:pPr>
      <w:r w:rsidRPr="00DF4926">
        <w:rPr>
          <w:rFonts w:ascii="Source Sans Pro" w:hAnsi="Source Sans Pro"/>
          <w:color w:val="000000"/>
        </w:rPr>
        <w:t xml:space="preserve">As a member of </w:t>
      </w:r>
      <w:r w:rsidRPr="00DF4926">
        <w:rPr>
          <w:rFonts w:ascii="Source Sans Pro" w:hAnsi="Source Sans Pro"/>
          <w:i/>
          <w:color w:val="0000FF"/>
        </w:rPr>
        <w:t xml:space="preserve">[insert </w:t>
      </w:r>
      <w:r w:rsidRPr="00DF4926" w:rsidR="00472041">
        <w:rPr>
          <w:rFonts w:ascii="Source Sans Pro" w:hAnsi="Source Sans Pro"/>
          <w:i/>
          <w:color w:val="0000FF"/>
        </w:rPr>
        <w:t>202</w:t>
      </w:r>
      <w:r w:rsidR="00570F16">
        <w:rPr>
          <w:rFonts w:ascii="Source Sans Pro" w:hAnsi="Source Sans Pro"/>
          <w:i/>
          <w:color w:val="0000FF"/>
        </w:rPr>
        <w:t>7</w:t>
      </w:r>
      <w:r w:rsidRPr="00DF4926" w:rsidR="00472041">
        <w:rPr>
          <w:rFonts w:ascii="Source Sans Pro" w:hAnsi="Source Sans Pro"/>
          <w:i/>
          <w:color w:val="0000FF"/>
        </w:rPr>
        <w:t xml:space="preserve"> plan name]</w:t>
      </w:r>
      <w:r w:rsidRPr="00DF4926">
        <w:rPr>
          <w:rFonts w:ascii="Source Sans Pro" w:hAnsi="Source Sans Pro"/>
          <w:color w:val="000000"/>
        </w:rPr>
        <w:t xml:space="preserve">, </w:t>
      </w:r>
      <w:r w:rsidRPr="00DF4926" w:rsidR="00E80E64">
        <w:rPr>
          <w:rFonts w:ascii="Source Sans Pro" w:hAnsi="Source Sans Pro"/>
          <w:color w:val="000000"/>
        </w:rPr>
        <w:t xml:space="preserve">you have </w:t>
      </w:r>
      <w:r w:rsidRPr="00DF4926">
        <w:rPr>
          <w:rFonts w:ascii="Source Sans Pro" w:hAnsi="Source Sans Pro"/>
          <w:color w:val="000000"/>
        </w:rPr>
        <w:t xml:space="preserve">an important protection </w:t>
      </w:r>
      <w:r w:rsidRPr="00DF4926" w:rsidR="00E80E64">
        <w:rPr>
          <w:rFonts w:ascii="Source Sans Pro" w:hAnsi="Source Sans Pro"/>
          <w:color w:val="000000"/>
        </w:rPr>
        <w:t>because</w:t>
      </w:r>
      <w:r w:rsidRPr="00DF4926" w:rsidR="008305BD">
        <w:rPr>
          <w:rFonts w:ascii="Source Sans Pro" w:hAnsi="Source Sans Pro"/>
          <w:color w:val="000000"/>
        </w:rPr>
        <w:t xml:space="preserve"> </w:t>
      </w:r>
      <w:r w:rsidRPr="00DF4926" w:rsidR="008305BD">
        <w:rPr>
          <w:rFonts w:ascii="Source Sans Pro" w:hAnsi="Source Sans Pro"/>
          <w:color w:val="0000FF"/>
        </w:rPr>
        <w:t>[</w:t>
      </w:r>
      <w:r w:rsidRPr="00DF4926" w:rsidR="008305BD">
        <w:rPr>
          <w:rFonts w:ascii="Source Sans Pro" w:hAnsi="Source Sans Pro"/>
          <w:i/>
          <w:color w:val="0000FF"/>
        </w:rPr>
        <w:t xml:space="preserve">plans with a </w:t>
      </w:r>
      <w:r w:rsidRPr="00DF4926" w:rsidR="004976EE">
        <w:rPr>
          <w:rFonts w:ascii="Source Sans Pro" w:hAnsi="Source Sans Pro"/>
          <w:i/>
          <w:color w:val="0000FF"/>
        </w:rPr>
        <w:t xml:space="preserve">plan-level </w:t>
      </w:r>
      <w:r w:rsidRPr="00DF4926" w:rsidR="008305BD">
        <w:rPr>
          <w:rFonts w:ascii="Source Sans Pro" w:hAnsi="Source Sans Pro"/>
          <w:i/>
          <w:color w:val="0000FF"/>
        </w:rPr>
        <w:t>deductible insert:</w:t>
      </w:r>
      <w:r w:rsidRPr="00DF4926" w:rsidR="00957B12">
        <w:rPr>
          <w:rFonts w:ascii="Source Sans Pro" w:hAnsi="Source Sans Pro"/>
          <w:color w:val="0000FF"/>
        </w:rPr>
        <w:t xml:space="preserve"> </w:t>
      </w:r>
      <w:r w:rsidRPr="00DF4926">
        <w:rPr>
          <w:rFonts w:ascii="Source Sans Pro" w:hAnsi="Source Sans Pro"/>
          <w:color w:val="0000FF"/>
        </w:rPr>
        <w:t>after you meet any deductibles,</w:t>
      </w:r>
      <w:r w:rsidRPr="00DF4926" w:rsidR="008305BD">
        <w:rPr>
          <w:rFonts w:ascii="Source Sans Pro" w:hAnsi="Source Sans Pro"/>
          <w:color w:val="0000FF"/>
        </w:rPr>
        <w:t>]</w:t>
      </w:r>
      <w:r w:rsidRPr="00DF4926">
        <w:rPr>
          <w:rFonts w:ascii="Source Sans Pro" w:hAnsi="Source Sans Pro"/>
          <w:color w:val="000000"/>
        </w:rPr>
        <w:t xml:space="preserve"> you only have to pay </w:t>
      </w:r>
      <w:r w:rsidRPr="00DF4926" w:rsidR="006509B5">
        <w:rPr>
          <w:rFonts w:ascii="Source Sans Pro" w:hAnsi="Source Sans Pro"/>
          <w:color w:val="000000"/>
        </w:rPr>
        <w:t>your</w:t>
      </w:r>
      <w:r w:rsidRPr="00DF4926">
        <w:rPr>
          <w:rFonts w:ascii="Source Sans Pro" w:hAnsi="Source Sans Pro"/>
          <w:color w:val="000000"/>
        </w:rPr>
        <w:t xml:space="preserve"> cost-sharing amount when you get services covered by our plan. </w:t>
      </w:r>
      <w:r w:rsidRPr="00DF4926" w:rsidR="00894263">
        <w:rPr>
          <w:rFonts w:ascii="Source Sans Pro" w:hAnsi="Source Sans Pro"/>
          <w:color w:val="000000"/>
        </w:rPr>
        <w:t xml:space="preserve">Providers </w:t>
      </w:r>
      <w:r w:rsidRPr="00DF4926" w:rsidR="00E80E64">
        <w:rPr>
          <w:rFonts w:ascii="Source Sans Pro" w:hAnsi="Source Sans Pro"/>
          <w:color w:val="000000"/>
        </w:rPr>
        <w:t>can’t bill you for</w:t>
      </w:r>
      <w:r w:rsidRPr="00DF4926">
        <w:rPr>
          <w:rFonts w:ascii="Source Sans Pro" w:hAnsi="Source Sans Pro"/>
          <w:color w:val="000000"/>
        </w:rPr>
        <w:t xml:space="preserve"> additional separate charges</w:t>
      </w:r>
      <w:r w:rsidRPr="00DF4926" w:rsidR="00E749B9">
        <w:rPr>
          <w:rFonts w:ascii="Source Sans Pro" w:hAnsi="Source Sans Pro"/>
          <w:color w:val="000000"/>
        </w:rPr>
        <w:t>,</w:t>
      </w:r>
      <w:r w:rsidRPr="00DF4926">
        <w:rPr>
          <w:rFonts w:ascii="Source Sans Pro" w:hAnsi="Source Sans Pro"/>
          <w:color w:val="000000"/>
        </w:rPr>
        <w:t xml:space="preserve"> </w:t>
      </w:r>
      <w:r w:rsidRPr="00DF4926" w:rsidR="00964F64">
        <w:rPr>
          <w:rFonts w:ascii="Source Sans Pro" w:hAnsi="Source Sans Pro"/>
          <w:color w:val="000000"/>
        </w:rPr>
        <w:t>called</w:t>
      </w:r>
      <w:r w:rsidRPr="00DF4926">
        <w:rPr>
          <w:rFonts w:ascii="Source Sans Pro" w:hAnsi="Source Sans Pro"/>
          <w:color w:val="000000"/>
        </w:rPr>
        <w:t xml:space="preserve"> </w:t>
      </w:r>
      <w:r w:rsidRPr="00DF4926">
        <w:rPr>
          <w:rFonts w:ascii="Source Sans Pro" w:hAnsi="Source Sans Pro"/>
          <w:b/>
          <w:color w:val="000000"/>
        </w:rPr>
        <w:t>balance billing</w:t>
      </w:r>
      <w:r w:rsidRPr="00DF4926">
        <w:rPr>
          <w:rFonts w:ascii="Source Sans Pro" w:hAnsi="Source Sans Pro"/>
          <w:color w:val="000000"/>
        </w:rPr>
        <w:t>. This protection applies even if we pay the provider less than the provider charges for a service</w:t>
      </w:r>
      <w:r w:rsidRPr="00DF4926" w:rsidR="00E80E64">
        <w:rPr>
          <w:rFonts w:ascii="Source Sans Pro" w:hAnsi="Source Sans Pro"/>
          <w:color w:val="000000"/>
        </w:rPr>
        <w:t>,</w:t>
      </w:r>
      <w:r w:rsidRPr="00DF4926">
        <w:rPr>
          <w:rFonts w:ascii="Source Sans Pro" w:hAnsi="Source Sans Pro"/>
          <w:color w:val="000000"/>
        </w:rPr>
        <w:t xml:space="preserve"> and even if </w:t>
      </w:r>
      <w:r w:rsidRPr="00DF4926" w:rsidR="00472041">
        <w:rPr>
          <w:rFonts w:ascii="Source Sans Pro" w:hAnsi="Source Sans Pro"/>
          <w:color w:val="000000"/>
        </w:rPr>
        <w:t xml:space="preserve">there’s </w:t>
      </w:r>
      <w:r w:rsidRPr="00DF4926">
        <w:rPr>
          <w:rFonts w:ascii="Source Sans Pro" w:hAnsi="Source Sans Pro"/>
          <w:color w:val="000000"/>
        </w:rPr>
        <w:t>a dispute and we don’t pay certain provider charges.</w:t>
      </w:r>
    </w:p>
    <w:p w:rsidR="006F3433" w:rsidRPr="00DF4926" w:rsidP="006F3433" w14:paraId="0777849C" w14:textId="771D1172">
      <w:pPr>
        <w:rPr>
          <w:rFonts w:ascii="Source Sans Pro" w:hAnsi="Source Sans Pro"/>
          <w:color w:val="000000"/>
        </w:rPr>
      </w:pPr>
      <w:r w:rsidRPr="00DF4926">
        <w:rPr>
          <w:rFonts w:ascii="Source Sans Pro" w:hAnsi="Source Sans Pro"/>
          <w:color w:val="000000"/>
        </w:rPr>
        <w:t>Her</w:t>
      </w:r>
      <w:r w:rsidRPr="00DF4926" w:rsidR="00DD7CC3">
        <w:rPr>
          <w:rFonts w:ascii="Source Sans Pro" w:hAnsi="Source Sans Pro"/>
          <w:color w:val="000000"/>
        </w:rPr>
        <w:t>e</w:t>
      </w:r>
      <w:r w:rsidRPr="00DF4926" w:rsidR="00E80E64">
        <w:rPr>
          <w:rFonts w:ascii="Source Sans Pro" w:hAnsi="Source Sans Pro"/>
          <w:color w:val="000000"/>
        </w:rPr>
        <w:t>'s</w:t>
      </w:r>
      <w:r w:rsidRPr="00DF4926" w:rsidR="00DD7CC3">
        <w:rPr>
          <w:rFonts w:ascii="Source Sans Pro" w:hAnsi="Source Sans Pro"/>
          <w:color w:val="000000"/>
        </w:rPr>
        <w:t xml:space="preserve"> </w:t>
      </w:r>
      <w:r w:rsidRPr="00DF4926" w:rsidR="00DD7CC3">
        <w:rPr>
          <w:rFonts w:ascii="Source Sans Pro" w:hAnsi="Source Sans Pro"/>
          <w:color w:val="000000"/>
        </w:rPr>
        <w:t xml:space="preserve">how protection </w:t>
      </w:r>
      <w:r w:rsidRPr="00DF4926" w:rsidR="00E80E64">
        <w:rPr>
          <w:rFonts w:ascii="Source Sans Pro" w:hAnsi="Source Sans Pro"/>
          <w:color w:val="000000"/>
        </w:rPr>
        <w:t xml:space="preserve">from balance billing </w:t>
      </w:r>
      <w:r w:rsidRPr="00DF4926" w:rsidR="00DD7CC3">
        <w:rPr>
          <w:rFonts w:ascii="Source Sans Pro" w:hAnsi="Source Sans Pro"/>
          <w:color w:val="000000"/>
        </w:rPr>
        <w:t>works.</w:t>
      </w:r>
    </w:p>
    <w:p w:rsidR="006F3433" w:rsidRPr="00DF4926" w:rsidP="000575FA" w14:paraId="0F26FDBC" w14:textId="313326D2">
      <w:pPr>
        <w:pStyle w:val="ListBullet"/>
        <w:numPr>
          <w:ilvl w:val="0"/>
          <w:numId w:val="52"/>
        </w:numPr>
        <w:rPr>
          <w:rFonts w:ascii="Source Sans Pro" w:hAnsi="Source Sans Pro"/>
        </w:rPr>
      </w:pPr>
      <w:r w:rsidRPr="00DF4926">
        <w:rPr>
          <w:rFonts w:ascii="Source Sans Pro" w:hAnsi="Source Sans Pro"/>
        </w:rPr>
        <w:t xml:space="preserve">If your </w:t>
      </w:r>
      <w:r w:rsidRPr="00DF4926" w:rsidR="00BB10ED">
        <w:rPr>
          <w:rFonts w:ascii="Source Sans Pro" w:hAnsi="Source Sans Pro"/>
        </w:rPr>
        <w:t>cost</w:t>
      </w:r>
      <w:r w:rsidRPr="00DF4926" w:rsidR="0027606E">
        <w:rPr>
          <w:rFonts w:ascii="Source Sans Pro" w:hAnsi="Source Sans Pro"/>
        </w:rPr>
        <w:t xml:space="preserve"> </w:t>
      </w:r>
      <w:r w:rsidRPr="00DF4926" w:rsidR="00BB10ED">
        <w:rPr>
          <w:rFonts w:ascii="Source Sans Pro" w:hAnsi="Source Sans Pro"/>
        </w:rPr>
        <w:t>sharing</w:t>
      </w:r>
      <w:r w:rsidRPr="00DF4926">
        <w:rPr>
          <w:rFonts w:ascii="Source Sans Pro" w:hAnsi="Source Sans Pro"/>
        </w:rPr>
        <w:t xml:space="preserve"> is a copayment (a set amount of dollars, for example, $15.00), you pay only that amount for any</w:t>
      </w:r>
      <w:r w:rsidRPr="00DF4926" w:rsidR="00637C51">
        <w:rPr>
          <w:rFonts w:ascii="Source Sans Pro" w:hAnsi="Source Sans Pro"/>
        </w:rPr>
        <w:t xml:space="preserve"> covered</w:t>
      </w:r>
      <w:r w:rsidRPr="00DF4926">
        <w:rPr>
          <w:rFonts w:ascii="Source Sans Pro" w:hAnsi="Source Sans Pro"/>
        </w:rPr>
        <w:t xml:space="preserve"> se</w:t>
      </w:r>
      <w:r w:rsidRPr="00DF4926" w:rsidR="002B607D">
        <w:rPr>
          <w:rFonts w:ascii="Source Sans Pro" w:hAnsi="Source Sans Pro"/>
        </w:rPr>
        <w:t>rvices from a network provider.</w:t>
      </w:r>
    </w:p>
    <w:p w:rsidR="006F3433" w:rsidRPr="00DF4926" w:rsidP="000575FA" w14:paraId="65E0DD73" w14:textId="1265090E">
      <w:pPr>
        <w:pStyle w:val="ListBullet"/>
        <w:numPr>
          <w:ilvl w:val="0"/>
          <w:numId w:val="52"/>
        </w:numPr>
        <w:rPr>
          <w:rFonts w:ascii="Source Sans Pro" w:hAnsi="Source Sans Pro"/>
        </w:rPr>
      </w:pPr>
      <w:r w:rsidRPr="00DF4926">
        <w:rPr>
          <w:rFonts w:ascii="Source Sans Pro" w:hAnsi="Source Sans Pro"/>
        </w:rPr>
        <w:t xml:space="preserve">If your </w:t>
      </w:r>
      <w:r w:rsidRPr="00DF4926" w:rsidR="00BB10ED">
        <w:rPr>
          <w:rFonts w:ascii="Source Sans Pro" w:hAnsi="Source Sans Pro"/>
        </w:rPr>
        <w:t>cost</w:t>
      </w:r>
      <w:r w:rsidRPr="00DF4926" w:rsidR="0027606E">
        <w:rPr>
          <w:rFonts w:ascii="Source Sans Pro" w:hAnsi="Source Sans Pro"/>
        </w:rPr>
        <w:t xml:space="preserve"> </w:t>
      </w:r>
      <w:r w:rsidRPr="00DF4926" w:rsidR="00BB10ED">
        <w:rPr>
          <w:rFonts w:ascii="Source Sans Pro" w:hAnsi="Source Sans Pro"/>
        </w:rPr>
        <w:t>sharing</w:t>
      </w:r>
      <w:r w:rsidRPr="00DF4926">
        <w:rPr>
          <w:rFonts w:ascii="Source Sans Pro" w:hAnsi="Source Sans Pro"/>
        </w:rPr>
        <w:t xml:space="preserve"> is a coinsurance (a percentage of the total charges), you never pay more than that percentage. However, your cost depends on which type of provider you see:</w:t>
      </w:r>
    </w:p>
    <w:p w:rsidR="006F3433" w:rsidRPr="00DF4926" w:rsidP="00E35E95" w14:paraId="7E9C81E7" w14:textId="29784000">
      <w:pPr>
        <w:pStyle w:val="ListBullet2"/>
        <w:rPr>
          <w:rFonts w:ascii="Source Sans Pro" w:hAnsi="Source Sans Pro"/>
        </w:rPr>
      </w:pPr>
      <w:r w:rsidRPr="00DF4926">
        <w:rPr>
          <w:rFonts w:ascii="Source Sans Pro" w:hAnsi="Source Sans Pro"/>
        </w:rPr>
        <w:t>If you</w:t>
      </w:r>
      <w:r w:rsidRPr="00DF4926" w:rsidR="00FB58DE">
        <w:rPr>
          <w:rFonts w:ascii="Source Sans Pro" w:hAnsi="Source Sans Pro"/>
        </w:rPr>
        <w:t xml:space="preserve"> </w:t>
      </w:r>
      <w:r w:rsidRPr="00DF4926" w:rsidR="00472041">
        <w:rPr>
          <w:rFonts w:ascii="Source Sans Pro" w:hAnsi="Source Sans Pro"/>
        </w:rPr>
        <w:t>get</w:t>
      </w:r>
      <w:r w:rsidRPr="00DF4926" w:rsidR="00FB58DE">
        <w:rPr>
          <w:rFonts w:ascii="Source Sans Pro" w:hAnsi="Source Sans Pro"/>
        </w:rPr>
        <w:t xml:space="preserve"> </w:t>
      </w:r>
      <w:r w:rsidRPr="00DF4926">
        <w:rPr>
          <w:rFonts w:ascii="Source Sans Pro" w:hAnsi="Source Sans Pro"/>
        </w:rPr>
        <w:t xml:space="preserve">covered services from a network provider, you pay the coinsurance percentage multiplied by </w:t>
      </w:r>
      <w:r w:rsidRPr="00DF4926" w:rsidR="00472041">
        <w:rPr>
          <w:rFonts w:ascii="Source Sans Pro" w:hAnsi="Source Sans Pro"/>
        </w:rPr>
        <w:t>our plan</w:t>
      </w:r>
      <w:r w:rsidRPr="00DF4926">
        <w:rPr>
          <w:rFonts w:ascii="Source Sans Pro" w:hAnsi="Source Sans Pro"/>
        </w:rPr>
        <w:t>’s reimbursement rate (</w:t>
      </w:r>
      <w:r w:rsidRPr="00DF4926" w:rsidR="00E80E64">
        <w:rPr>
          <w:rFonts w:ascii="Source Sans Pro" w:hAnsi="Source Sans Pro"/>
        </w:rPr>
        <w:t>this is set</w:t>
      </w:r>
      <w:r w:rsidRPr="00DF4926">
        <w:rPr>
          <w:rFonts w:ascii="Source Sans Pro" w:hAnsi="Source Sans Pro"/>
        </w:rPr>
        <w:t xml:space="preserve"> in the contract betw</w:t>
      </w:r>
      <w:r w:rsidRPr="00DF4926" w:rsidR="002B607D">
        <w:rPr>
          <w:rFonts w:ascii="Source Sans Pro" w:hAnsi="Source Sans Pro"/>
        </w:rPr>
        <w:t xml:space="preserve">een the provider and </w:t>
      </w:r>
      <w:r w:rsidRPr="00DF4926" w:rsidR="00472041">
        <w:rPr>
          <w:rFonts w:ascii="Source Sans Pro" w:hAnsi="Source Sans Pro"/>
        </w:rPr>
        <w:t>our plan</w:t>
      </w:r>
      <w:r w:rsidRPr="00DF4926" w:rsidR="002B607D">
        <w:rPr>
          <w:rFonts w:ascii="Source Sans Pro" w:hAnsi="Source Sans Pro"/>
        </w:rPr>
        <w:t>).</w:t>
      </w:r>
    </w:p>
    <w:p w:rsidR="006F3433" w:rsidRPr="00DF4926" w:rsidP="00E35E95" w14:paraId="55308828" w14:textId="053C1BA4">
      <w:pPr>
        <w:pStyle w:val="ListBullet2"/>
        <w:rPr>
          <w:rFonts w:ascii="Source Sans Pro" w:hAnsi="Source Sans Pro"/>
        </w:rPr>
      </w:pPr>
      <w:r w:rsidRPr="00DF4926">
        <w:rPr>
          <w:rFonts w:ascii="Source Sans Pro" w:hAnsi="Source Sans Pro"/>
        </w:rPr>
        <w:t>If you</w:t>
      </w:r>
      <w:r w:rsidRPr="00DF4926" w:rsidR="00FB58DE">
        <w:rPr>
          <w:rFonts w:ascii="Source Sans Pro" w:hAnsi="Source Sans Pro"/>
        </w:rPr>
        <w:t xml:space="preserve"> </w:t>
      </w:r>
      <w:r w:rsidRPr="00DF4926" w:rsidR="00472041">
        <w:rPr>
          <w:rFonts w:ascii="Source Sans Pro" w:hAnsi="Source Sans Pro"/>
        </w:rPr>
        <w:t>get</w:t>
      </w:r>
      <w:r w:rsidRPr="00DF4926" w:rsidR="00FB58DE">
        <w:rPr>
          <w:rFonts w:ascii="Source Sans Pro" w:hAnsi="Source Sans Pro"/>
        </w:rPr>
        <w:t xml:space="preserve"> </w:t>
      </w:r>
      <w:r w:rsidRPr="00DF4926">
        <w:rPr>
          <w:rFonts w:ascii="Source Sans Pro" w:hAnsi="Source Sans Pro"/>
        </w:rPr>
        <w:t>covered services from an out-of-network provider who participates with Medicare, you pay the coinsurance percentage multiplied by the Medicare payment rate for participating providers. (</w:t>
      </w:r>
      <w:r w:rsidRPr="00DF4926" w:rsidR="00E80E64">
        <w:rPr>
          <w:rFonts w:ascii="Source Sans Pro" w:hAnsi="Source Sans Pro"/>
        </w:rPr>
        <w:t>O</w:t>
      </w:r>
      <w:r w:rsidRPr="00DF4926" w:rsidR="00472041">
        <w:rPr>
          <w:rFonts w:ascii="Source Sans Pro" w:hAnsi="Source Sans Pro"/>
        </w:rPr>
        <w:t>ur plan</w:t>
      </w:r>
      <w:r w:rsidRPr="00DF4926">
        <w:rPr>
          <w:rFonts w:ascii="Source Sans Pro" w:hAnsi="Source Sans Pro"/>
        </w:rPr>
        <w:t xml:space="preserve"> covers services from out-of-network providers only in certain situations, such as when you get a referral</w:t>
      </w:r>
      <w:r w:rsidRPr="00DF4926" w:rsidR="00775694">
        <w:rPr>
          <w:rFonts w:ascii="Source Sans Pro" w:hAnsi="Source Sans Pro"/>
        </w:rPr>
        <w:t xml:space="preserve"> or for emergencies or urgently needed services</w:t>
      </w:r>
      <w:r w:rsidRPr="00DF4926">
        <w:rPr>
          <w:rFonts w:ascii="Source Sans Pro" w:hAnsi="Source Sans Pro"/>
        </w:rPr>
        <w:t>)</w:t>
      </w:r>
      <w:r w:rsidRPr="00DF4926" w:rsidR="00FB20BB">
        <w:rPr>
          <w:rFonts w:ascii="Source Sans Pro" w:hAnsi="Source Sans Pro"/>
        </w:rPr>
        <w:t>.</w:t>
      </w:r>
    </w:p>
    <w:p w:rsidR="006F3433" w:rsidRPr="00DF4926" w:rsidP="00E35E95" w14:paraId="41E44F82" w14:textId="0AE2E012">
      <w:pPr>
        <w:pStyle w:val="ListBullet2"/>
        <w:rPr>
          <w:rFonts w:ascii="Source Sans Pro" w:hAnsi="Source Sans Pro"/>
        </w:rPr>
      </w:pPr>
      <w:r w:rsidRPr="00DF4926">
        <w:rPr>
          <w:rFonts w:ascii="Source Sans Pro" w:hAnsi="Source Sans Pro"/>
        </w:rPr>
        <w:t xml:space="preserve">If you </w:t>
      </w:r>
      <w:r w:rsidRPr="00DF4926" w:rsidR="00472041">
        <w:rPr>
          <w:rFonts w:ascii="Source Sans Pro" w:hAnsi="Source Sans Pro"/>
        </w:rPr>
        <w:t>get</w:t>
      </w:r>
      <w:r w:rsidRPr="00DF4926" w:rsidR="00FB58DE">
        <w:rPr>
          <w:rFonts w:ascii="Source Sans Pro" w:hAnsi="Source Sans Pro"/>
        </w:rPr>
        <w:t xml:space="preserve"> </w:t>
      </w:r>
      <w:r w:rsidRPr="00DF4926">
        <w:rPr>
          <w:rFonts w:ascii="Source Sans Pro" w:hAnsi="Source Sans Pro"/>
        </w:rPr>
        <w:t xml:space="preserve">covered services from an out-of-network provider who </w:t>
      </w:r>
      <w:r w:rsidRPr="00DF4926" w:rsidR="00472041">
        <w:rPr>
          <w:rFonts w:ascii="Source Sans Pro" w:hAnsi="Source Sans Pro"/>
        </w:rPr>
        <w:t xml:space="preserve">doesn’t </w:t>
      </w:r>
      <w:r w:rsidRPr="00DF4926">
        <w:rPr>
          <w:rFonts w:ascii="Source Sans Pro" w:hAnsi="Source Sans Pro"/>
        </w:rPr>
        <w:t xml:space="preserve">participate with Medicare, you pay the coinsurance </w:t>
      </w:r>
      <w:r w:rsidRPr="00DF4926" w:rsidR="00FB58DE">
        <w:rPr>
          <w:rFonts w:ascii="Source Sans Pro" w:hAnsi="Source Sans Pro"/>
        </w:rPr>
        <w:t xml:space="preserve">percentage </w:t>
      </w:r>
      <w:r w:rsidRPr="00DF4926">
        <w:rPr>
          <w:rFonts w:ascii="Source Sans Pro" w:hAnsi="Source Sans Pro"/>
        </w:rPr>
        <w:t>multiplied by the Medicare payment rate for non-participating providers. (</w:t>
      </w:r>
      <w:r w:rsidRPr="00DF4926" w:rsidR="00E80E64">
        <w:rPr>
          <w:rFonts w:ascii="Source Sans Pro" w:hAnsi="Source Sans Pro"/>
        </w:rPr>
        <w:t>Our</w:t>
      </w:r>
      <w:r w:rsidRPr="00DF4926" w:rsidR="00472041">
        <w:rPr>
          <w:rFonts w:ascii="Source Sans Pro" w:hAnsi="Source Sans Pro"/>
        </w:rPr>
        <w:t xml:space="preserve"> plan</w:t>
      </w:r>
      <w:r w:rsidRPr="00DF4926">
        <w:rPr>
          <w:rFonts w:ascii="Source Sans Pro" w:hAnsi="Source Sans Pro"/>
        </w:rPr>
        <w:t xml:space="preserve"> covers services from out-of-network providers only in certain situations, such as when you get a referral</w:t>
      </w:r>
      <w:r w:rsidRPr="00DF4926" w:rsidR="00F0486A">
        <w:rPr>
          <w:rFonts w:ascii="Source Sans Pro" w:hAnsi="Source Sans Pro"/>
        </w:rPr>
        <w:t>, or for emergencies or</w:t>
      </w:r>
      <w:r w:rsidRPr="00DF4926" w:rsidR="00830379">
        <w:rPr>
          <w:rFonts w:ascii="Source Sans Pro" w:hAnsi="Source Sans Pro"/>
        </w:rPr>
        <w:t xml:space="preserve"> </w:t>
      </w:r>
      <w:r w:rsidRPr="00DF4926" w:rsidR="00F0486A">
        <w:rPr>
          <w:rFonts w:ascii="Source Sans Pro" w:hAnsi="Source Sans Pro"/>
        </w:rPr>
        <w:t>urgently needed services</w:t>
      </w:r>
      <w:r w:rsidRPr="00DF4926" w:rsidR="00E80E64">
        <w:rPr>
          <w:rFonts w:ascii="Source Sans Pro" w:hAnsi="Source Sans Pro"/>
        </w:rPr>
        <w:t xml:space="preserve"> outside the service area</w:t>
      </w:r>
      <w:r w:rsidRPr="00DF4926">
        <w:rPr>
          <w:rFonts w:ascii="Source Sans Pro" w:hAnsi="Source Sans Pro"/>
        </w:rPr>
        <w:t>)</w:t>
      </w:r>
      <w:r w:rsidRPr="00DF4926" w:rsidR="00FB20BB">
        <w:rPr>
          <w:rFonts w:ascii="Source Sans Pro" w:hAnsi="Source Sans Pro"/>
        </w:rPr>
        <w:t>.</w:t>
      </w:r>
    </w:p>
    <w:p w:rsidR="00C5767F" w:rsidRPr="00DF4926" w:rsidP="000575FA" w14:paraId="6ECAF40F" w14:textId="72B32B94">
      <w:pPr>
        <w:pStyle w:val="ListBullet"/>
        <w:numPr>
          <w:ilvl w:val="0"/>
          <w:numId w:val="52"/>
        </w:numPr>
        <w:rPr>
          <w:rFonts w:ascii="Source Sans Pro" w:hAnsi="Source Sans Pro"/>
        </w:rPr>
      </w:pPr>
      <w:r w:rsidRPr="00DF4926">
        <w:rPr>
          <w:rFonts w:ascii="Source Sans Pro" w:hAnsi="Source Sans Pro"/>
        </w:rPr>
        <w:t xml:space="preserve">If you </w:t>
      </w:r>
      <w:r w:rsidRPr="00DF4926" w:rsidR="00EA7208">
        <w:rPr>
          <w:rFonts w:ascii="Source Sans Pro" w:hAnsi="Source Sans Pro"/>
        </w:rPr>
        <w:t>think</w:t>
      </w:r>
      <w:r w:rsidRPr="00DF4926">
        <w:rPr>
          <w:rFonts w:ascii="Source Sans Pro" w:hAnsi="Source Sans Pro"/>
        </w:rPr>
        <w:t xml:space="preserve"> a provider has balance billed you, call Member</w:t>
      </w:r>
      <w:r w:rsidRPr="00DF4926" w:rsidR="00894263">
        <w:rPr>
          <w:rFonts w:ascii="Source Sans Pro" w:hAnsi="Source Sans Pro"/>
        </w:rPr>
        <w:t xml:space="preserve"> </w:t>
      </w:r>
      <w:r w:rsidRPr="00DF4926">
        <w:rPr>
          <w:rFonts w:ascii="Source Sans Pro" w:hAnsi="Source Sans Pro"/>
        </w:rPr>
        <w:t>Services</w:t>
      </w:r>
      <w:r w:rsidRPr="00DF4926" w:rsidR="004D2E38">
        <w:rPr>
          <w:rFonts w:ascii="Source Sans Pro" w:hAnsi="Source Sans Pro"/>
        </w:rPr>
        <w:t xml:space="preserve"> at </w:t>
      </w:r>
      <w:r w:rsidRPr="00DF4926" w:rsidR="004D2E38">
        <w:rPr>
          <w:rFonts w:ascii="Source Sans Pro" w:hAnsi="Source Sans Pro"/>
          <w:i/>
          <w:color w:val="0000FF"/>
        </w:rPr>
        <w:t>[insert Member Services number]</w:t>
      </w:r>
      <w:r w:rsidRPr="00DF4926" w:rsidR="004D2E38">
        <w:rPr>
          <w:rFonts w:ascii="Source Sans Pro" w:hAnsi="Source Sans Pro"/>
        </w:rPr>
        <w:t xml:space="preserve"> (</w:t>
      </w:r>
      <w:r w:rsidRPr="00DF4926" w:rsidR="004D2E38">
        <w:rPr>
          <w:rFonts w:ascii="Source Sans Pro" w:hAnsi="Source Sans Pro"/>
        </w:rPr>
        <w:t xml:space="preserve">TTY users </w:t>
      </w:r>
      <w:r w:rsidRPr="00DF4926" w:rsidR="004D2E38">
        <w:rPr>
          <w:rFonts w:ascii="Source Sans Pro" w:hAnsi="Source Sans Pro"/>
        </w:rPr>
        <w:t xml:space="preserve">call </w:t>
      </w:r>
      <w:r w:rsidRPr="00DF4926" w:rsidR="004D2E38">
        <w:rPr>
          <w:rFonts w:ascii="Source Sans Pro" w:hAnsi="Source Sans Pro"/>
          <w:i/>
          <w:color w:val="0000FF"/>
        </w:rPr>
        <w:t>[insert TTY number]</w:t>
      </w:r>
      <w:r w:rsidRPr="00DF4926" w:rsidR="004D2E38">
        <w:rPr>
          <w:rFonts w:ascii="Source Sans Pro" w:hAnsi="Source Sans Pro"/>
        </w:rPr>
        <w:t>)</w:t>
      </w:r>
      <w:r w:rsidRPr="00DF4926" w:rsidR="00E90824">
        <w:rPr>
          <w:rFonts w:ascii="Source Sans Pro" w:hAnsi="Source Sans Pro"/>
        </w:rPr>
        <w:t>.</w:t>
      </w:r>
    </w:p>
    <w:p w:rsidR="006F3433" w:rsidRPr="00DF4926" w:rsidP="00EF1E1B" w14:paraId="7B01C860" w14:textId="1043BDC3">
      <w:pPr>
        <w:pStyle w:val="Heading2"/>
        <w:rPr>
          <w:rFonts w:ascii="Source Sans Pro" w:hAnsi="Source Sans Pro"/>
        </w:rPr>
      </w:pPr>
      <w:bookmarkStart w:id="360" w:name="_Toc109315568"/>
      <w:bookmarkStart w:id="361" w:name="_Toc377917219"/>
      <w:bookmarkStart w:id="362" w:name="_Toc472435017"/>
      <w:bookmarkStart w:id="363" w:name="_Toc68442696"/>
      <w:bookmarkStart w:id="364" w:name="_Toc102334442"/>
      <w:bookmarkStart w:id="365" w:name="_Toc205470333"/>
      <w:r w:rsidRPr="00DF4926">
        <w:rPr>
          <w:rFonts w:ascii="Source Sans Pro" w:hAnsi="Source Sans Pro"/>
        </w:rPr>
        <w:t>SECTION 2</w:t>
      </w:r>
      <w:r w:rsidRPr="00DF4926">
        <w:rPr>
          <w:rFonts w:ascii="Source Sans Pro" w:hAnsi="Source Sans Pro"/>
        </w:rPr>
        <w:tab/>
      </w:r>
      <w:r w:rsidRPr="00DF4926" w:rsidR="00E80E64">
        <w:rPr>
          <w:rFonts w:ascii="Source Sans Pro" w:hAnsi="Source Sans Pro"/>
        </w:rPr>
        <w:t>T</w:t>
      </w:r>
      <w:r w:rsidRPr="00DF4926">
        <w:rPr>
          <w:rFonts w:ascii="Source Sans Pro" w:hAnsi="Source Sans Pro"/>
        </w:rPr>
        <w:t xml:space="preserve">he Medical Benefits Chart </w:t>
      </w:r>
      <w:bookmarkEnd w:id="360"/>
      <w:bookmarkEnd w:id="361"/>
      <w:bookmarkEnd w:id="362"/>
      <w:bookmarkEnd w:id="363"/>
      <w:bookmarkEnd w:id="364"/>
      <w:r w:rsidRPr="00DF4926" w:rsidR="00E80E64">
        <w:rPr>
          <w:rFonts w:ascii="Source Sans Pro" w:hAnsi="Source Sans Pro"/>
        </w:rPr>
        <w:t>shows your medical benefits and costs</w:t>
      </w:r>
      <w:bookmarkEnd w:id="365"/>
    </w:p>
    <w:p w:rsidR="00BD4DC6" w:rsidRPr="00DF4926" w:rsidP="00BD4DC6" w14:paraId="1C663AA3" w14:textId="7588CA07">
      <w:pPr>
        <w:rPr>
          <w:rFonts w:ascii="Source Sans Pro" w:hAnsi="Source Sans Pro"/>
        </w:rPr>
      </w:pPr>
      <w:r w:rsidRPr="00DF4926">
        <w:rPr>
          <w:rFonts w:ascii="Source Sans Pro" w:hAnsi="Source Sans Pro"/>
        </w:rPr>
        <w:t xml:space="preserve">The Medical Benefits Chart on the </w:t>
      </w:r>
      <w:r w:rsidRPr="00DF4926" w:rsidR="00E80E64">
        <w:rPr>
          <w:rFonts w:ascii="Source Sans Pro" w:hAnsi="Source Sans Pro"/>
        </w:rPr>
        <w:t xml:space="preserve">next </w:t>
      </w:r>
      <w:r w:rsidRPr="00DF4926">
        <w:rPr>
          <w:rFonts w:ascii="Source Sans Pro" w:hAnsi="Source Sans Pro"/>
        </w:rPr>
        <w:t xml:space="preserve">pages lists the services </w:t>
      </w:r>
      <w:r w:rsidRPr="00DF4926">
        <w:rPr>
          <w:rFonts w:ascii="Source Sans Pro" w:hAnsi="Source Sans Pro"/>
          <w:i/>
          <w:color w:val="0000FF"/>
        </w:rPr>
        <w:t xml:space="preserve">[insert </w:t>
      </w:r>
      <w:r w:rsidRPr="00DF4926" w:rsidR="00472041">
        <w:rPr>
          <w:rFonts w:ascii="Source Sans Pro" w:hAnsi="Source Sans Pro"/>
          <w:i/>
          <w:color w:val="0000FF"/>
        </w:rPr>
        <w:t>202</w:t>
      </w:r>
      <w:r w:rsidR="00570F16">
        <w:rPr>
          <w:rFonts w:ascii="Source Sans Pro" w:hAnsi="Source Sans Pro"/>
          <w:i/>
          <w:color w:val="0000FF"/>
        </w:rPr>
        <w:t>7</w:t>
      </w:r>
      <w:r w:rsidRPr="00DF4926" w:rsidR="00472041">
        <w:rPr>
          <w:rFonts w:ascii="Source Sans Pro" w:hAnsi="Source Sans Pro"/>
          <w:i/>
          <w:color w:val="0000FF"/>
        </w:rPr>
        <w:t xml:space="preserve"> plan name]</w:t>
      </w:r>
      <w:r w:rsidRPr="00DF4926">
        <w:rPr>
          <w:rFonts w:ascii="Source Sans Pro" w:hAnsi="Source Sans Pro"/>
          <w:color w:val="0000FF"/>
        </w:rPr>
        <w:t xml:space="preserve"> </w:t>
      </w:r>
      <w:r w:rsidRPr="00DF4926">
        <w:rPr>
          <w:rFonts w:ascii="Source Sans Pro" w:hAnsi="Source Sans Pro"/>
        </w:rPr>
        <w:t>covers and what you pay out</w:t>
      </w:r>
      <w:r w:rsidRPr="00DF4926" w:rsidR="009A5FDE">
        <w:rPr>
          <w:rFonts w:ascii="Source Sans Pro" w:hAnsi="Source Sans Pro"/>
        </w:rPr>
        <w:t xml:space="preserve"> </w:t>
      </w:r>
      <w:r w:rsidRPr="00DF4926">
        <w:rPr>
          <w:rFonts w:ascii="Source Sans Pro" w:hAnsi="Source Sans Pro"/>
        </w:rPr>
        <w:t>of</w:t>
      </w:r>
      <w:r w:rsidRPr="00DF4926" w:rsidR="009A5FDE">
        <w:rPr>
          <w:rFonts w:ascii="Source Sans Pro" w:hAnsi="Source Sans Pro"/>
        </w:rPr>
        <w:t xml:space="preserve"> </w:t>
      </w:r>
      <w:r w:rsidRPr="00DF4926">
        <w:rPr>
          <w:rFonts w:ascii="Source Sans Pro" w:hAnsi="Source Sans Pro"/>
        </w:rPr>
        <w:t>pocket for each service</w:t>
      </w:r>
      <w:r w:rsidRPr="00DF4926" w:rsidR="00E80E64">
        <w:rPr>
          <w:rFonts w:ascii="Source Sans Pro" w:hAnsi="Source Sans Pro"/>
        </w:rPr>
        <w:t xml:space="preserve"> </w:t>
      </w:r>
      <w:r w:rsidRPr="00DF4926" w:rsidR="00C40A87">
        <w:rPr>
          <w:rFonts w:ascii="Source Sans Pro" w:hAnsi="Source Sans Pro"/>
          <w:color w:val="0432FF"/>
        </w:rPr>
        <w:t>[</w:t>
      </w:r>
      <w:r w:rsidRPr="00DF4926" w:rsidR="00C40A87">
        <w:rPr>
          <w:rFonts w:ascii="Source Sans Pro" w:hAnsi="Source Sans Pro"/>
          <w:i/>
          <w:color w:val="0432FF"/>
        </w:rPr>
        <w:t xml:space="preserve">insert as applicable: </w:t>
      </w:r>
      <w:r w:rsidRPr="00DF4926" w:rsidR="00E80E64">
        <w:rPr>
          <w:rFonts w:ascii="Source Sans Pro" w:hAnsi="Source Sans Pro"/>
          <w:color w:val="0432FF"/>
        </w:rPr>
        <w:t>(</w:t>
      </w:r>
      <w:r w:rsidRPr="00DF4926" w:rsidR="00CE6146">
        <w:rPr>
          <w:rFonts w:ascii="Source Sans Pro" w:hAnsi="Source Sans Pro"/>
          <w:color w:val="0432FF"/>
        </w:rPr>
        <w:t xml:space="preserve">Part D </w:t>
      </w:r>
      <w:r w:rsidRPr="00DF4926" w:rsidR="00CE6146">
        <w:rPr>
          <w:rFonts w:ascii="Source Sans Pro" w:hAnsi="Source Sans Pro"/>
          <w:color w:val="0432FF"/>
        </w:rPr>
        <w:t>drug coverage</w:t>
      </w:r>
      <w:r w:rsidRPr="00DF4926" w:rsidR="00CE6146">
        <w:rPr>
          <w:rFonts w:ascii="Source Sans Pro" w:hAnsi="Source Sans Pro"/>
          <w:color w:val="0432FF"/>
        </w:rPr>
        <w:t xml:space="preserve"> is in Chapter </w:t>
      </w:r>
      <w:r w:rsidRPr="00DF4926" w:rsidR="00132CD1">
        <w:rPr>
          <w:rFonts w:ascii="Source Sans Pro" w:hAnsi="Source Sans Pro"/>
          <w:color w:val="0432FF"/>
        </w:rPr>
        <w:t>5</w:t>
      </w:r>
      <w:r w:rsidRPr="00DF4926" w:rsidR="00E80E64">
        <w:rPr>
          <w:rFonts w:ascii="Source Sans Pro" w:hAnsi="Source Sans Pro"/>
          <w:color w:val="0432FF"/>
        </w:rPr>
        <w:t>)</w:t>
      </w:r>
      <w:r w:rsidRPr="00DF4926" w:rsidR="00C40A87">
        <w:rPr>
          <w:rFonts w:ascii="Source Sans Pro" w:hAnsi="Source Sans Pro"/>
          <w:color w:val="0432FF"/>
        </w:rPr>
        <w:t>]</w:t>
      </w:r>
      <w:r w:rsidRPr="00DF4926" w:rsidR="00CE6146">
        <w:rPr>
          <w:rFonts w:ascii="Source Sans Pro" w:hAnsi="Source Sans Pro"/>
        </w:rPr>
        <w:t>.</w:t>
      </w:r>
      <w:r w:rsidRPr="00DF4926">
        <w:rPr>
          <w:rFonts w:ascii="Source Sans Pro" w:hAnsi="Source Sans Pro"/>
        </w:rPr>
        <w:t xml:space="preserve"> The services listed in the Medical Benefits Chart are covered only when the</w:t>
      </w:r>
      <w:r w:rsidRPr="00DF4926" w:rsidR="00E80E64">
        <w:rPr>
          <w:rFonts w:ascii="Source Sans Pro" w:hAnsi="Source Sans Pro"/>
        </w:rPr>
        <w:t>se</w:t>
      </w:r>
      <w:r w:rsidRPr="00DF4926">
        <w:rPr>
          <w:rFonts w:ascii="Source Sans Pro" w:hAnsi="Source Sans Pro"/>
        </w:rPr>
        <w:t xml:space="preserve"> </w:t>
      </w:r>
      <w:r w:rsidRPr="00DF4926">
        <w:rPr>
          <w:rFonts w:ascii="Source Sans Pro" w:hAnsi="Source Sans Pro"/>
        </w:rPr>
        <w:t>are met:</w:t>
      </w:r>
    </w:p>
    <w:p w:rsidR="00BD4DC6" w:rsidRPr="00DF4926" w:rsidP="000575FA" w14:paraId="5341DB6C" w14:textId="084731BB">
      <w:pPr>
        <w:pStyle w:val="ListBullet"/>
        <w:numPr>
          <w:ilvl w:val="0"/>
          <w:numId w:val="135"/>
        </w:numPr>
        <w:rPr>
          <w:rFonts w:ascii="Source Sans Pro" w:hAnsi="Source Sans Pro"/>
          <w:shd w:val="clear" w:color="auto" w:fill="B3B3B3"/>
        </w:rPr>
      </w:pPr>
      <w:r w:rsidRPr="00DF4926">
        <w:rPr>
          <w:rFonts w:ascii="Source Sans Pro" w:hAnsi="Source Sans Pro"/>
        </w:rPr>
        <w:t>Your Medicare</w:t>
      </w:r>
      <w:r w:rsidRPr="00DF4926" w:rsidR="00415461">
        <w:rPr>
          <w:rFonts w:ascii="Source Sans Pro" w:hAnsi="Source Sans Pro"/>
        </w:rPr>
        <w:t>-</w:t>
      </w:r>
      <w:r w:rsidRPr="00DF4926">
        <w:rPr>
          <w:rFonts w:ascii="Source Sans Pro" w:hAnsi="Source Sans Pro"/>
        </w:rPr>
        <w:t xml:space="preserve">covered services must be provided according to </w:t>
      </w:r>
      <w:r w:rsidRPr="00DF4926" w:rsidR="00E80E64">
        <w:rPr>
          <w:rFonts w:ascii="Source Sans Pro" w:hAnsi="Source Sans Pro"/>
        </w:rPr>
        <w:t xml:space="preserve">Medicare </w:t>
      </w:r>
      <w:r w:rsidRPr="00DF4926">
        <w:rPr>
          <w:rFonts w:ascii="Source Sans Pro" w:hAnsi="Source Sans Pro"/>
        </w:rPr>
        <w:t>coverage guidelines.</w:t>
      </w:r>
    </w:p>
    <w:p w:rsidR="00087FBA" w:rsidRPr="00DF4926" w:rsidP="000575FA" w14:paraId="022B13B0" w14:textId="3F9929FB">
      <w:pPr>
        <w:pStyle w:val="ListBullet"/>
        <w:numPr>
          <w:ilvl w:val="0"/>
          <w:numId w:val="135"/>
        </w:numPr>
        <w:rPr>
          <w:rFonts w:ascii="Source Sans Pro" w:hAnsi="Source Sans Pro"/>
        </w:rPr>
      </w:pPr>
      <w:r w:rsidRPr="00DF4926">
        <w:rPr>
          <w:rFonts w:ascii="Source Sans Pro" w:hAnsi="Source Sans Pro"/>
        </w:rPr>
        <w:t>Your services (including medical care, services, supplies, equipment</w:t>
      </w:r>
      <w:r w:rsidRPr="00DF4926" w:rsidR="00256FF3">
        <w:rPr>
          <w:rFonts w:ascii="Source Sans Pro" w:hAnsi="Source Sans Pro"/>
        </w:rPr>
        <w:t>, and Part B drugs</w:t>
      </w:r>
      <w:r w:rsidRPr="00DF4926">
        <w:rPr>
          <w:rFonts w:ascii="Source Sans Pro" w:hAnsi="Source Sans Pro"/>
        </w:rPr>
        <w:t xml:space="preserve">) </w:t>
      </w:r>
      <w:r w:rsidRPr="00DF4926">
        <w:rPr>
          <w:rFonts w:ascii="Source Sans Pro" w:hAnsi="Source Sans Pro"/>
          <w:i/>
        </w:rPr>
        <w:t>must</w:t>
      </w:r>
      <w:r w:rsidRPr="00DF4926">
        <w:rPr>
          <w:rFonts w:ascii="Source Sans Pro" w:hAnsi="Source Sans Pro"/>
        </w:rPr>
        <w:t xml:space="preserve"> be medically necessary. Medically necessary means that the services, supplies, or drugs are needed for the prevention, diagnosis, or treatment of your medical condition and meet accepted standards of medical practice.</w:t>
      </w:r>
    </w:p>
    <w:p w:rsidR="00087FBA" w:rsidRPr="00DF4926" w:rsidP="000575FA" w14:paraId="41C2019B" w14:textId="42EBC0A0">
      <w:pPr>
        <w:pStyle w:val="ListBullet"/>
        <w:numPr>
          <w:ilvl w:val="0"/>
          <w:numId w:val="52"/>
        </w:numPr>
        <w:rPr>
          <w:rFonts w:ascii="Source Sans Pro" w:hAnsi="Source Sans Pro"/>
          <w:color w:val="0000FF"/>
          <w:shd w:val="clear" w:color="auto" w:fill="B3B3B3"/>
        </w:rPr>
      </w:pPr>
      <w:r w:rsidRPr="00DF4926">
        <w:rPr>
          <w:rFonts w:ascii="Source Sans Pro" w:hAnsi="Source Sans Pro"/>
          <w:color w:val="0000FF"/>
        </w:rPr>
        <w:t>[</w:t>
      </w:r>
      <w:r w:rsidRPr="00DF4926">
        <w:rPr>
          <w:rFonts w:ascii="Source Sans Pro" w:hAnsi="Source Sans Pro"/>
          <w:i/>
          <w:color w:val="0000FF"/>
        </w:rPr>
        <w:t>Insert if applicable:</w:t>
      </w:r>
      <w:r w:rsidRPr="00DF4926">
        <w:rPr>
          <w:rFonts w:ascii="Source Sans Pro" w:hAnsi="Source Sans Pro"/>
          <w:color w:val="0000FF"/>
        </w:rPr>
        <w:t xml:space="preserve"> You </w:t>
      </w:r>
      <w:r w:rsidRPr="00DF4926" w:rsidR="00472041">
        <w:rPr>
          <w:rFonts w:ascii="Source Sans Pro" w:hAnsi="Source Sans Pro"/>
          <w:color w:val="0000FF"/>
        </w:rPr>
        <w:t xml:space="preserve">get </w:t>
      </w:r>
      <w:r w:rsidRPr="00DF4926">
        <w:rPr>
          <w:rFonts w:ascii="Source Sans Pro" w:hAnsi="Source Sans Pro"/>
          <w:color w:val="0000FF"/>
        </w:rPr>
        <w:t xml:space="preserve">your care from a network provider. In most cases, care you </w:t>
      </w:r>
      <w:r w:rsidRPr="00DF4926" w:rsidR="00472041">
        <w:rPr>
          <w:rFonts w:ascii="Source Sans Pro" w:hAnsi="Source Sans Pro"/>
          <w:color w:val="0000FF"/>
        </w:rPr>
        <w:t xml:space="preserve">get </w:t>
      </w:r>
      <w:r w:rsidRPr="00DF4926">
        <w:rPr>
          <w:rFonts w:ascii="Source Sans Pro" w:hAnsi="Source Sans Pro"/>
          <w:color w:val="0000FF"/>
        </w:rPr>
        <w:t xml:space="preserve">from an out-of-network provider </w:t>
      </w:r>
      <w:r w:rsidRPr="00DF4926" w:rsidR="00472041">
        <w:rPr>
          <w:rFonts w:ascii="Source Sans Pro" w:hAnsi="Source Sans Pro"/>
          <w:color w:val="0000FF"/>
        </w:rPr>
        <w:t xml:space="preserve">won’t </w:t>
      </w:r>
      <w:r w:rsidRPr="00DF4926">
        <w:rPr>
          <w:rFonts w:ascii="Source Sans Pro" w:hAnsi="Source Sans Pro"/>
          <w:color w:val="0000FF"/>
        </w:rPr>
        <w:t xml:space="preserve">be covered, unless </w:t>
      </w:r>
      <w:r w:rsidRPr="00DF4926" w:rsidR="00472041">
        <w:rPr>
          <w:rFonts w:ascii="Source Sans Pro" w:hAnsi="Source Sans Pro"/>
          <w:color w:val="0000FF"/>
        </w:rPr>
        <w:t xml:space="preserve">it’s </w:t>
      </w:r>
      <w:r w:rsidRPr="00DF4926">
        <w:rPr>
          <w:rFonts w:ascii="Source Sans Pro" w:hAnsi="Source Sans Pro"/>
          <w:color w:val="0000FF"/>
        </w:rPr>
        <w:t>emergen</w:t>
      </w:r>
      <w:r w:rsidRPr="00DF4926" w:rsidR="00E80E64">
        <w:rPr>
          <w:rFonts w:ascii="Source Sans Pro" w:hAnsi="Source Sans Pro"/>
          <w:color w:val="0000FF"/>
        </w:rPr>
        <w:t>cy</w:t>
      </w:r>
      <w:r w:rsidRPr="00DF4926">
        <w:rPr>
          <w:rFonts w:ascii="Source Sans Pro" w:hAnsi="Source Sans Pro"/>
          <w:color w:val="0000FF"/>
        </w:rPr>
        <w:t xml:space="preserve"> or urgent care</w:t>
      </w:r>
      <w:r w:rsidRPr="00DF4926" w:rsidR="00E80E64">
        <w:rPr>
          <w:rFonts w:ascii="Source Sans Pro" w:hAnsi="Source Sans Pro"/>
          <w:color w:val="0000FF"/>
        </w:rPr>
        <w:t>,</w:t>
      </w:r>
      <w:r w:rsidRPr="00DF4926">
        <w:rPr>
          <w:rFonts w:ascii="Source Sans Pro" w:hAnsi="Source Sans Pro"/>
          <w:color w:val="0000FF"/>
        </w:rPr>
        <w:t xml:space="preserve"> or unless our plan or a network provider </w:t>
      </w:r>
      <w:r w:rsidRPr="00DF4926" w:rsidR="00E80E64">
        <w:rPr>
          <w:rFonts w:ascii="Source Sans Pro" w:hAnsi="Source Sans Pro"/>
          <w:color w:val="0000FF"/>
        </w:rPr>
        <w:t>gave</w:t>
      </w:r>
      <w:r w:rsidRPr="00DF4926">
        <w:rPr>
          <w:rFonts w:ascii="Source Sans Pro" w:hAnsi="Source Sans Pro"/>
          <w:color w:val="0000FF"/>
        </w:rPr>
        <w:t xml:space="preserve"> you a referral.</w:t>
      </w:r>
    </w:p>
    <w:p w:rsidR="00087FBA" w:rsidRPr="00DF4926" w:rsidP="00E35E95" w14:paraId="4AC47B56" w14:textId="15776FA5">
      <w:pPr>
        <w:pStyle w:val="ListBullet2"/>
        <w:rPr>
          <w:rFonts w:ascii="Source Sans Pro" w:hAnsi="Source Sans Pro"/>
          <w:color w:val="0000FF"/>
        </w:rPr>
      </w:pPr>
      <w:r w:rsidRPr="00DF4926">
        <w:rPr>
          <w:rFonts w:ascii="Source Sans Pro" w:hAnsi="Source Sans Pro"/>
          <w:color w:val="0000FF"/>
        </w:rPr>
        <w:t xml:space="preserve">If you get Medicare-covered services from an out-of-network provider and we </w:t>
      </w:r>
      <w:r w:rsidRPr="00DF4926" w:rsidR="00472041">
        <w:rPr>
          <w:rFonts w:ascii="Source Sans Pro" w:hAnsi="Source Sans Pro"/>
          <w:color w:val="0000FF"/>
        </w:rPr>
        <w:t xml:space="preserve">don’t </w:t>
      </w:r>
      <w:r w:rsidRPr="00DF4926">
        <w:rPr>
          <w:rFonts w:ascii="Source Sans Pro" w:hAnsi="Source Sans Pro"/>
          <w:color w:val="0000FF"/>
        </w:rPr>
        <w:t>cover the services, Original Medicare will cover the services. For any services covered by Original Medicare instead of our plan, you must pay Original Medicare’s cost-sharing amounts.]</w:t>
      </w:r>
    </w:p>
    <w:p w:rsidR="006F3433" w:rsidRPr="00DF4926" w:rsidP="000575FA" w14:paraId="104FF00D" w14:textId="2FDEE73B">
      <w:pPr>
        <w:pStyle w:val="ListBullet"/>
        <w:numPr>
          <w:ilvl w:val="0"/>
          <w:numId w:val="52"/>
        </w:numPr>
        <w:rPr>
          <w:rFonts w:ascii="Source Sans Pro" w:hAnsi="Source Sans Pro"/>
          <w:color w:val="0000FF"/>
        </w:rPr>
      </w:pPr>
      <w:r w:rsidRPr="00DF4926">
        <w:rPr>
          <w:rFonts w:ascii="Source Sans Pro" w:hAnsi="Source Sans Pro"/>
          <w:color w:val="0000FF"/>
        </w:rPr>
        <w:t>[</w:t>
      </w:r>
      <w:r w:rsidRPr="00DF4926">
        <w:rPr>
          <w:rFonts w:ascii="Source Sans Pro" w:hAnsi="Source Sans Pro"/>
          <w:i/>
          <w:color w:val="0000FF"/>
        </w:rPr>
        <w:t>Insert if applicable:</w:t>
      </w:r>
      <w:r w:rsidRPr="00DF4926">
        <w:rPr>
          <w:rFonts w:ascii="Source Sans Pro" w:hAnsi="Source Sans Pro"/>
          <w:color w:val="0000FF"/>
        </w:rPr>
        <w:t xml:space="preserve"> You have a primary care provider (a PCP) providing and overseeing your care. </w:t>
      </w:r>
      <w:r w:rsidRPr="00DF4926">
        <w:rPr>
          <w:rFonts w:ascii="Source Sans Pro" w:hAnsi="Source Sans Pro"/>
          <w:i/>
          <w:color w:val="0000FF"/>
        </w:rPr>
        <w:t>[Plans that</w:t>
      </w:r>
      <w:r w:rsidRPr="00DF4926">
        <w:rPr>
          <w:rFonts w:ascii="Source Sans Pro" w:hAnsi="Source Sans Pro"/>
          <w:i/>
          <w:color w:val="0000FF"/>
        </w:rPr>
        <w:t xml:space="preserve"> </w:t>
      </w:r>
      <w:r w:rsidRPr="00DF4926" w:rsidR="00472041">
        <w:rPr>
          <w:rFonts w:ascii="Source Sans Pro" w:hAnsi="Source Sans Pro"/>
          <w:i/>
          <w:color w:val="0000FF"/>
        </w:rPr>
        <w:t xml:space="preserve">don’t </w:t>
      </w:r>
      <w:r w:rsidRPr="00DF4926">
        <w:rPr>
          <w:rFonts w:ascii="Source Sans Pro" w:hAnsi="Source Sans Pro"/>
          <w:i/>
          <w:color w:val="0000FF"/>
        </w:rPr>
        <w:t xml:space="preserve">require referrals </w:t>
      </w:r>
      <w:r w:rsidRPr="00DF4926" w:rsidR="00EB67FC">
        <w:rPr>
          <w:rFonts w:ascii="Source Sans Pro" w:hAnsi="Source Sans Pro"/>
          <w:i/>
          <w:color w:val="0000FF"/>
        </w:rPr>
        <w:t>can</w:t>
      </w:r>
      <w:r w:rsidRPr="00DF4926">
        <w:rPr>
          <w:rFonts w:ascii="Source Sans Pro" w:hAnsi="Source Sans Pro"/>
          <w:i/>
          <w:color w:val="0000FF"/>
        </w:rPr>
        <w:t xml:space="preserve"> omit the rest of this bullet]</w:t>
      </w:r>
      <w:r w:rsidRPr="00DF4926">
        <w:rPr>
          <w:rFonts w:ascii="Source Sans Pro" w:hAnsi="Source Sans Pro"/>
          <w:color w:val="0000FF"/>
        </w:rPr>
        <w:t xml:space="preserve"> In most situations, your PCP must give you approval in advance</w:t>
      </w:r>
      <w:r w:rsidRPr="00DF4926" w:rsidR="00E80E64">
        <w:rPr>
          <w:rFonts w:ascii="Source Sans Pro" w:hAnsi="Source Sans Pro"/>
          <w:color w:val="0000FF"/>
        </w:rPr>
        <w:t xml:space="preserve"> (a referral)</w:t>
      </w:r>
      <w:r w:rsidRPr="00DF4926">
        <w:rPr>
          <w:rFonts w:ascii="Source Sans Pro" w:hAnsi="Source Sans Pro"/>
          <w:color w:val="0000FF"/>
        </w:rPr>
        <w:t xml:space="preserve"> before you can see other providers in </w:t>
      </w:r>
      <w:r w:rsidRPr="00DF4926" w:rsidR="00472041">
        <w:rPr>
          <w:rFonts w:ascii="Source Sans Pro" w:hAnsi="Source Sans Pro"/>
          <w:color w:val="0000FF"/>
        </w:rPr>
        <w:t>our plan</w:t>
      </w:r>
      <w:r w:rsidRPr="00DF4926">
        <w:rPr>
          <w:rFonts w:ascii="Source Sans Pro" w:hAnsi="Source Sans Pro"/>
          <w:color w:val="0000FF"/>
        </w:rPr>
        <w:t>’s network</w:t>
      </w:r>
      <w:r w:rsidRPr="00DF4926">
        <w:rPr>
          <w:rFonts w:ascii="Source Sans Pro" w:hAnsi="Source Sans Pro"/>
          <w:color w:val="0000FF"/>
        </w:rPr>
        <w:t>.</w:t>
      </w:r>
      <w:r w:rsidRPr="00DF4926" w:rsidR="003735CF">
        <w:rPr>
          <w:rFonts w:ascii="Source Sans Pro" w:hAnsi="Source Sans Pro"/>
          <w:color w:val="0000FF"/>
        </w:rPr>
        <w:t>]</w:t>
      </w:r>
    </w:p>
    <w:p w:rsidR="002F33E2" w:rsidRPr="00DF4926" w:rsidP="000575FA" w14:paraId="29C3B651" w14:textId="4A0154D0">
      <w:pPr>
        <w:pStyle w:val="ListBullet"/>
        <w:numPr>
          <w:ilvl w:val="0"/>
          <w:numId w:val="52"/>
        </w:numPr>
        <w:rPr>
          <w:rFonts w:ascii="Source Sans Pro" w:hAnsi="Source Sans Pro"/>
          <w:color w:val="0000FF"/>
        </w:rPr>
      </w:pPr>
      <w:r w:rsidRPr="00DF4926">
        <w:rPr>
          <w:rFonts w:ascii="Source Sans Pro" w:hAnsi="Source Sans Pro"/>
          <w:color w:val="0000FF"/>
        </w:rPr>
        <w:t>[</w:t>
      </w:r>
      <w:r w:rsidRPr="00DF4926">
        <w:rPr>
          <w:rFonts w:ascii="Source Sans Pro" w:hAnsi="Source Sans Pro"/>
          <w:i/>
          <w:color w:val="0000FF"/>
        </w:rPr>
        <w:t xml:space="preserve">Insert if applicable: </w:t>
      </w:r>
      <w:r w:rsidRPr="00DF4926">
        <w:rPr>
          <w:rFonts w:ascii="Source Sans Pro" w:hAnsi="Source Sans Pro"/>
          <w:color w:val="0000FF"/>
        </w:rPr>
        <w:t>Some</w:t>
      </w:r>
      <w:r w:rsidRPr="00DF4926">
        <w:rPr>
          <w:rFonts w:ascii="Source Sans Pro" w:hAnsi="Source Sans Pro"/>
          <w:color w:val="0000FF"/>
        </w:rPr>
        <w:t xml:space="preserve"> </w:t>
      </w:r>
      <w:r w:rsidRPr="00DF4926">
        <w:rPr>
          <w:rFonts w:ascii="Source Sans Pro" w:hAnsi="Source Sans Pro"/>
          <w:color w:val="0000FF"/>
        </w:rPr>
        <w:t xml:space="preserve">services listed in the Medical Benefits Chart are covered </w:t>
      </w:r>
      <w:r w:rsidRPr="00DF4926">
        <w:rPr>
          <w:rFonts w:ascii="Source Sans Pro" w:hAnsi="Source Sans Pro"/>
          <w:i/>
          <w:color w:val="0000FF"/>
        </w:rPr>
        <w:t>only</w:t>
      </w:r>
      <w:r w:rsidRPr="00DF4926">
        <w:rPr>
          <w:rFonts w:ascii="Source Sans Pro" w:hAnsi="Source Sans Pro"/>
          <w:color w:val="0000FF"/>
        </w:rPr>
        <w:t xml:space="preserve"> if your doctor or other network provider gets approval</w:t>
      </w:r>
      <w:r w:rsidRPr="00DF4926" w:rsidR="00E80E64">
        <w:rPr>
          <w:rFonts w:ascii="Source Sans Pro" w:hAnsi="Source Sans Pro"/>
          <w:color w:val="0000FF"/>
        </w:rPr>
        <w:t xml:space="preserve"> from us</w:t>
      </w:r>
      <w:r w:rsidRPr="00DF4926">
        <w:rPr>
          <w:rFonts w:ascii="Source Sans Pro" w:hAnsi="Source Sans Pro"/>
          <w:color w:val="0000FF"/>
        </w:rPr>
        <w:t xml:space="preserve"> in advance (sometimes called prior authorization). Covered services that need approval in advance are marked in the Medical Benefits Chart [</w:t>
      </w:r>
      <w:r w:rsidRPr="00DF4926">
        <w:rPr>
          <w:rFonts w:ascii="Source Sans Pro" w:hAnsi="Source Sans Pro"/>
          <w:i/>
          <w:color w:val="0000FF"/>
        </w:rPr>
        <w:t xml:space="preserve">insert as appropriate: </w:t>
      </w:r>
      <w:r w:rsidRPr="00DF4926">
        <w:rPr>
          <w:rFonts w:ascii="Source Sans Pro" w:hAnsi="Source Sans Pro"/>
          <w:color w:val="0000FF"/>
        </w:rPr>
        <w:t xml:space="preserve">by an asterisk </w:t>
      </w:r>
      <w:r w:rsidRPr="00DF4926">
        <w:rPr>
          <w:rFonts w:ascii="Source Sans Pro" w:hAnsi="Source Sans Pro"/>
          <w:i/>
          <w:color w:val="0000FF"/>
        </w:rPr>
        <w:t>OR</w:t>
      </w:r>
      <w:r w:rsidRPr="00DF4926">
        <w:rPr>
          <w:rFonts w:ascii="Source Sans Pro" w:hAnsi="Source Sans Pro"/>
          <w:color w:val="0000FF"/>
        </w:rPr>
        <w:t xml:space="preserve"> by a footnote </w:t>
      </w:r>
      <w:r w:rsidRPr="00DF4926">
        <w:rPr>
          <w:rFonts w:ascii="Source Sans Pro" w:hAnsi="Source Sans Pro"/>
          <w:i/>
          <w:color w:val="0000FF"/>
        </w:rPr>
        <w:t>OR</w:t>
      </w:r>
      <w:r w:rsidRPr="00DF4926">
        <w:rPr>
          <w:rFonts w:ascii="Source Sans Pro" w:hAnsi="Source Sans Pro"/>
          <w:color w:val="0000FF"/>
        </w:rPr>
        <w:t xml:space="preserve"> in bold </w:t>
      </w:r>
      <w:r w:rsidRPr="00DF4926">
        <w:rPr>
          <w:rFonts w:ascii="Source Sans Pro" w:hAnsi="Source Sans Pro"/>
          <w:i/>
          <w:color w:val="0000FF"/>
        </w:rPr>
        <w:t>OR</w:t>
      </w:r>
      <w:r w:rsidRPr="00DF4926">
        <w:rPr>
          <w:rFonts w:ascii="Source Sans Pro" w:hAnsi="Source Sans Pro"/>
          <w:color w:val="0000FF"/>
        </w:rPr>
        <w:t xml:space="preserve"> in italics]</w:t>
      </w:r>
      <w:r w:rsidRPr="00DF4926" w:rsidR="00E90824">
        <w:rPr>
          <w:rFonts w:ascii="Source Sans Pro" w:hAnsi="Source Sans Pro"/>
          <w:color w:val="0000FF"/>
        </w:rPr>
        <w:t>.</w:t>
      </w:r>
      <w:r w:rsidRPr="00DF4926">
        <w:rPr>
          <w:rFonts w:ascii="Source Sans Pro" w:hAnsi="Source Sans Pro"/>
          <w:color w:val="0000FF"/>
        </w:rPr>
        <w:t xml:space="preserve"> [</w:t>
      </w:r>
      <w:r w:rsidRPr="00DF4926">
        <w:rPr>
          <w:rFonts w:ascii="Source Sans Pro" w:hAnsi="Source Sans Pro"/>
          <w:i/>
          <w:color w:val="0000FF"/>
        </w:rPr>
        <w:t>Insert if applicable:</w:t>
      </w:r>
      <w:r w:rsidRPr="00DF4926">
        <w:rPr>
          <w:rFonts w:ascii="Source Sans Pro" w:hAnsi="Source Sans Pro"/>
          <w:color w:val="0000FF"/>
        </w:rPr>
        <w:t xml:space="preserve"> </w:t>
      </w:r>
      <w:r w:rsidRPr="00DF4926" w:rsidR="00E80E64">
        <w:rPr>
          <w:rFonts w:ascii="Source Sans Pro" w:hAnsi="Source Sans Pro"/>
          <w:color w:val="0000FF"/>
        </w:rPr>
        <w:t>These</w:t>
      </w:r>
      <w:r w:rsidRPr="00DF4926">
        <w:rPr>
          <w:rFonts w:ascii="Source Sans Pro" w:hAnsi="Source Sans Pro"/>
          <w:color w:val="0000FF"/>
        </w:rPr>
        <w:t xml:space="preserve"> services not listed in the </w:t>
      </w:r>
      <w:r w:rsidRPr="00DF4926" w:rsidR="00E80E64">
        <w:rPr>
          <w:rFonts w:ascii="Source Sans Pro" w:hAnsi="Source Sans Pro"/>
          <w:color w:val="0000FF"/>
        </w:rPr>
        <w:t xml:space="preserve">Medical </w:t>
      </w:r>
      <w:r w:rsidRPr="00DF4926">
        <w:rPr>
          <w:rFonts w:ascii="Source Sans Pro" w:hAnsi="Source Sans Pro"/>
          <w:color w:val="0000FF"/>
        </w:rPr>
        <w:t xml:space="preserve">Benefits Chart </w:t>
      </w:r>
      <w:r w:rsidRPr="00DF4926" w:rsidR="00E80E64">
        <w:rPr>
          <w:rFonts w:ascii="Source Sans Pro" w:hAnsi="Source Sans Pro"/>
          <w:color w:val="0000FF"/>
        </w:rPr>
        <w:t xml:space="preserve">also </w:t>
      </w:r>
      <w:r w:rsidRPr="00DF4926">
        <w:rPr>
          <w:rFonts w:ascii="Source Sans Pro" w:hAnsi="Source Sans Pro"/>
          <w:color w:val="0000FF"/>
        </w:rPr>
        <w:t xml:space="preserve">require prior authorization: </w:t>
      </w:r>
      <w:r w:rsidRPr="00DF4926">
        <w:rPr>
          <w:rFonts w:ascii="Source Sans Pro" w:hAnsi="Source Sans Pro"/>
          <w:i/>
          <w:color w:val="0000FF"/>
        </w:rPr>
        <w:t>[insert list]</w:t>
      </w:r>
      <w:r w:rsidRPr="00DF4926" w:rsidR="00306272">
        <w:rPr>
          <w:rFonts w:ascii="Source Sans Pro" w:hAnsi="Source Sans Pro"/>
          <w:color w:val="0000FF"/>
        </w:rPr>
        <w:t>.</w:t>
      </w:r>
      <w:r w:rsidRPr="00DF4926">
        <w:rPr>
          <w:rFonts w:ascii="Source Sans Pro" w:hAnsi="Source Sans Pro"/>
          <w:color w:val="0000FF"/>
        </w:rPr>
        <w:t>]</w:t>
      </w:r>
      <w:r w:rsidRPr="00DF4926" w:rsidR="009D0D8D">
        <w:rPr>
          <w:rFonts w:ascii="Source Sans Pro" w:hAnsi="Source Sans Pro"/>
          <w:color w:val="0000FF"/>
        </w:rPr>
        <w:t>]</w:t>
      </w:r>
    </w:p>
    <w:p w:rsidR="00434E57" w:rsidRPr="00DF4926" w:rsidP="000575FA" w14:paraId="7F295241" w14:textId="48ACDDAB">
      <w:pPr>
        <w:pStyle w:val="ListBullet"/>
        <w:numPr>
          <w:ilvl w:val="0"/>
          <w:numId w:val="52"/>
        </w:numPr>
        <w:rPr>
          <w:rFonts w:ascii="Source Sans Pro" w:hAnsi="Source Sans Pro"/>
          <w:color w:val="0000FF"/>
        </w:rPr>
      </w:pPr>
      <w:r w:rsidRPr="00DF4926">
        <w:rPr>
          <w:rFonts w:ascii="Source Sans Pro" w:hAnsi="Source Sans Pro"/>
          <w:color w:val="0000FF"/>
        </w:rPr>
        <w:t>[</w:t>
      </w:r>
      <w:r w:rsidRPr="00DF4926">
        <w:rPr>
          <w:rFonts w:ascii="Source Sans Pro" w:hAnsi="Source Sans Pro"/>
          <w:i/>
          <w:color w:val="0000FF"/>
        </w:rPr>
        <w:t>Insert as applicable:</w:t>
      </w:r>
      <w:r w:rsidRPr="00DF4926" w:rsidR="00BB6B81">
        <w:rPr>
          <w:rFonts w:ascii="Source Sans Pro" w:hAnsi="Source Sans Pro"/>
          <w:color w:val="0000FF"/>
        </w:rPr>
        <w:t xml:space="preserve"> </w:t>
      </w:r>
      <w:r w:rsidRPr="00DF4926">
        <w:rPr>
          <w:rFonts w:ascii="Source Sans Pro" w:hAnsi="Source Sans Pro"/>
          <w:color w:val="0000FF"/>
        </w:rPr>
        <w:t>We may also charge you administrative fees for missed appointments or for not paying your required cost</w:t>
      </w:r>
      <w:r w:rsidRPr="00DF4926" w:rsidR="0027606E">
        <w:rPr>
          <w:rFonts w:ascii="Source Sans Pro" w:hAnsi="Source Sans Pro"/>
          <w:color w:val="0000FF"/>
        </w:rPr>
        <w:t xml:space="preserve"> </w:t>
      </w:r>
      <w:r w:rsidRPr="00DF4926">
        <w:rPr>
          <w:rFonts w:ascii="Source Sans Pro" w:hAnsi="Source Sans Pro"/>
          <w:color w:val="0000FF"/>
        </w:rPr>
        <w:t xml:space="preserve">sharing at the time of service. Call Member Services </w:t>
      </w:r>
      <w:r w:rsidRPr="00DF4926" w:rsidR="004D2E38">
        <w:rPr>
          <w:rFonts w:ascii="Source Sans Pro" w:hAnsi="Source Sans Pro"/>
          <w:color w:val="0000FF"/>
        </w:rPr>
        <w:t xml:space="preserve">at </w:t>
      </w:r>
      <w:r w:rsidRPr="00DF4926" w:rsidR="004D2E38">
        <w:rPr>
          <w:rFonts w:ascii="Source Sans Pro" w:hAnsi="Source Sans Pro"/>
          <w:i/>
          <w:color w:val="0000FF"/>
        </w:rPr>
        <w:t>[insert Member Services number]</w:t>
      </w:r>
      <w:r w:rsidRPr="00DF4926" w:rsidR="004D2E38">
        <w:rPr>
          <w:rFonts w:ascii="Source Sans Pro" w:hAnsi="Source Sans Pro"/>
          <w:color w:val="0000FF"/>
        </w:rPr>
        <w:t xml:space="preserve"> (</w:t>
      </w:r>
      <w:r w:rsidRPr="00DF4926" w:rsidR="004D2E38">
        <w:rPr>
          <w:rFonts w:ascii="Source Sans Pro" w:hAnsi="Source Sans Pro"/>
          <w:color w:val="0000FF"/>
        </w:rPr>
        <w:t xml:space="preserve">TTY users </w:t>
      </w:r>
      <w:r w:rsidRPr="00DF4926" w:rsidR="004D2E38">
        <w:rPr>
          <w:rFonts w:ascii="Source Sans Pro" w:hAnsi="Source Sans Pro"/>
          <w:color w:val="0000FF"/>
        </w:rPr>
        <w:t xml:space="preserve">call </w:t>
      </w:r>
      <w:r w:rsidRPr="00DF4926" w:rsidR="004D2E38">
        <w:rPr>
          <w:rFonts w:ascii="Source Sans Pro" w:hAnsi="Source Sans Pro"/>
          <w:i/>
          <w:color w:val="0000FF"/>
        </w:rPr>
        <w:t>[insert TTY number]</w:t>
      </w:r>
      <w:r w:rsidRPr="00DF4926" w:rsidR="004D2E38">
        <w:rPr>
          <w:rFonts w:ascii="Source Sans Pro" w:hAnsi="Source Sans Pro"/>
          <w:color w:val="0000FF"/>
        </w:rPr>
        <w:t xml:space="preserve">) </w:t>
      </w:r>
      <w:r w:rsidRPr="00DF4926">
        <w:rPr>
          <w:rFonts w:ascii="Source Sans Pro" w:hAnsi="Source Sans Pro"/>
          <w:color w:val="0000FF"/>
        </w:rPr>
        <w:t xml:space="preserve">if you have questions </w:t>
      </w:r>
      <w:r w:rsidRPr="00DF4926" w:rsidR="00E80E64">
        <w:rPr>
          <w:rFonts w:ascii="Source Sans Pro" w:hAnsi="Source Sans Pro"/>
          <w:color w:val="0000FF"/>
        </w:rPr>
        <w:t xml:space="preserve">about </w:t>
      </w:r>
      <w:r w:rsidRPr="00DF4926">
        <w:rPr>
          <w:rFonts w:ascii="Source Sans Pro" w:hAnsi="Source Sans Pro"/>
          <w:color w:val="0000FF"/>
        </w:rPr>
        <w:t>these administrative fees.]</w:t>
      </w:r>
    </w:p>
    <w:p w:rsidR="00197268" w:rsidRPr="00DF4926" w:rsidP="007600A2" w14:paraId="6F459646" w14:textId="79E260BB">
      <w:pPr>
        <w:keepNext/>
        <w:rPr>
          <w:rFonts w:ascii="Source Sans Pro" w:hAnsi="Source Sans Pro"/>
        </w:rPr>
      </w:pPr>
      <w:r w:rsidRPr="00DF4926">
        <w:rPr>
          <w:rFonts w:ascii="Source Sans Pro" w:hAnsi="Source Sans Pro"/>
        </w:rPr>
        <w:t>Other important things to know about our coverage:</w:t>
      </w:r>
    </w:p>
    <w:p w:rsidR="00197268" w:rsidRPr="00DF4926" w:rsidP="000575FA" w14:paraId="5BA2F5A3" w14:textId="7FEDAEA1">
      <w:pPr>
        <w:pStyle w:val="ListBullet"/>
        <w:numPr>
          <w:ilvl w:val="0"/>
          <w:numId w:val="65"/>
        </w:numPr>
        <w:rPr>
          <w:rFonts w:ascii="Source Sans Pro" w:hAnsi="Source Sans Pro"/>
        </w:rPr>
      </w:pPr>
      <w:r w:rsidRPr="00DF4926">
        <w:rPr>
          <w:rFonts w:ascii="Source Sans Pro" w:hAnsi="Source Sans Pro"/>
        </w:rPr>
        <w:t xml:space="preserve">Like all Medicare health plans, we cover everything that Original Medicare covers. For some of these benefits, you pay </w:t>
      </w:r>
      <w:r w:rsidRPr="00DF4926">
        <w:rPr>
          <w:rFonts w:ascii="Source Sans Pro" w:hAnsi="Source Sans Pro"/>
          <w:i/>
        </w:rPr>
        <w:t>more</w:t>
      </w:r>
      <w:r w:rsidRPr="00DF4926">
        <w:rPr>
          <w:rFonts w:ascii="Source Sans Pro" w:hAnsi="Source Sans Pro"/>
        </w:rPr>
        <w:t xml:space="preserve"> in our plan than you would in Original Medicare. For others, you pay </w:t>
      </w:r>
      <w:r w:rsidRPr="00DF4926">
        <w:rPr>
          <w:rFonts w:ascii="Source Sans Pro" w:hAnsi="Source Sans Pro"/>
          <w:i/>
        </w:rPr>
        <w:t xml:space="preserve">less. </w:t>
      </w:r>
      <w:r w:rsidRPr="00DF4926">
        <w:rPr>
          <w:rFonts w:ascii="Source Sans Pro" w:hAnsi="Source Sans Pro"/>
        </w:rPr>
        <w:t>(</w:t>
      </w:r>
      <w:r w:rsidRPr="00DF4926" w:rsidR="00E80E64">
        <w:rPr>
          <w:rFonts w:ascii="Source Sans Pro" w:hAnsi="Source Sans Pro"/>
        </w:rPr>
        <w:t>To learn</w:t>
      </w:r>
      <w:r w:rsidRPr="00DF4926">
        <w:rPr>
          <w:rFonts w:ascii="Source Sans Pro" w:hAnsi="Source Sans Pro"/>
        </w:rPr>
        <w:t xml:space="preserve"> more about the coverage and costs of Original Medicare, </w:t>
      </w:r>
      <w:r w:rsidRPr="00DF4926" w:rsidR="00E04DE8">
        <w:rPr>
          <w:rFonts w:ascii="Source Sans Pro" w:hAnsi="Source Sans Pro"/>
        </w:rPr>
        <w:t>go to</w:t>
      </w:r>
      <w:r w:rsidRPr="00DF4926">
        <w:rPr>
          <w:rFonts w:ascii="Source Sans Pro" w:hAnsi="Source Sans Pro"/>
        </w:rPr>
        <w:t xml:space="preserve"> your </w:t>
      </w:r>
      <w:r w:rsidRPr="00DF4926">
        <w:rPr>
          <w:rFonts w:ascii="Source Sans Pro" w:hAnsi="Source Sans Pro"/>
          <w:i/>
        </w:rPr>
        <w:t xml:space="preserve">Medicare &amp; You </w:t>
      </w:r>
      <w:r w:rsidRPr="00DF4926" w:rsidR="00630E6E">
        <w:rPr>
          <w:rFonts w:ascii="Source Sans Pro" w:hAnsi="Source Sans Pro"/>
          <w:i/>
        </w:rPr>
        <w:t>202</w:t>
      </w:r>
      <w:r w:rsidR="00570F16">
        <w:rPr>
          <w:rFonts w:ascii="Source Sans Pro" w:hAnsi="Source Sans Pro"/>
          <w:i/>
        </w:rPr>
        <w:t>7</w:t>
      </w:r>
      <w:r w:rsidRPr="00DF4926">
        <w:rPr>
          <w:rFonts w:ascii="Source Sans Pro" w:hAnsi="Source Sans Pro"/>
          <w:i/>
        </w:rPr>
        <w:t xml:space="preserve"> </w:t>
      </w:r>
      <w:r w:rsidRPr="00DF4926" w:rsidR="008902A1">
        <w:rPr>
          <w:rFonts w:ascii="Source Sans Pro" w:hAnsi="Source Sans Pro"/>
        </w:rPr>
        <w:t>h</w:t>
      </w:r>
      <w:r w:rsidRPr="00DF4926">
        <w:rPr>
          <w:rFonts w:ascii="Source Sans Pro" w:hAnsi="Source Sans Pro"/>
        </w:rPr>
        <w:t xml:space="preserve">andbook. View it online at </w:t>
      </w:r>
      <w:hyperlink r:id="rId25" w:history="1">
        <w:r w:rsidRPr="008076FD" w:rsidR="008D6788">
          <w:rPr>
            <w:rStyle w:val="Hyperlink"/>
            <w:rFonts w:ascii="Source Sans Pro" w:hAnsi="Source Sans Pro"/>
          </w:rPr>
          <w:t>www.</w:t>
        </w:r>
        <w:r w:rsidRPr="00DF4926" w:rsidR="008D6788">
          <w:rPr>
            <w:rStyle w:val="Hyperlink"/>
            <w:rFonts w:ascii="Source Sans Pro" w:hAnsi="Source Sans Pro"/>
          </w:rPr>
          <w:t>Medicare.gov</w:t>
        </w:r>
      </w:hyperlink>
      <w:r w:rsidR="008D6788">
        <w:rPr>
          <w:rFonts w:ascii="Source Sans Pro" w:hAnsi="Source Sans Pro"/>
        </w:rPr>
        <w:t xml:space="preserve"> </w:t>
      </w:r>
      <w:r w:rsidRPr="00DF4926">
        <w:rPr>
          <w:rFonts w:ascii="Source Sans Pro" w:hAnsi="Source Sans Pro"/>
        </w:rPr>
        <w:t xml:space="preserve">or ask for a copy by calling 1-800-MEDICARE (1-800-633-4227). </w:t>
      </w:r>
      <w:r w:rsidRPr="00DF4926">
        <w:rPr>
          <w:rFonts w:ascii="Source Sans Pro" w:hAnsi="Source Sans Pro"/>
        </w:rPr>
        <w:t xml:space="preserve">TTY users </w:t>
      </w:r>
      <w:r w:rsidRPr="00DF4926" w:rsidR="00472041">
        <w:rPr>
          <w:rFonts w:ascii="Source Sans Pro" w:hAnsi="Source Sans Pro"/>
        </w:rPr>
        <w:t>call</w:t>
      </w:r>
      <w:r w:rsidRPr="00DF4926">
        <w:rPr>
          <w:rFonts w:ascii="Source Sans Pro" w:hAnsi="Source Sans Pro"/>
        </w:rPr>
        <w:t xml:space="preserve"> 1-877-486-2048.</w:t>
      </w:r>
    </w:p>
    <w:p w:rsidR="006F3433" w:rsidRPr="00DF4926" w:rsidP="000575FA" w14:paraId="15B651F3" w14:textId="6BFE7AAB">
      <w:pPr>
        <w:pStyle w:val="ListBullet"/>
        <w:numPr>
          <w:ilvl w:val="0"/>
          <w:numId w:val="65"/>
        </w:numPr>
        <w:rPr>
          <w:rFonts w:ascii="Source Sans Pro" w:hAnsi="Source Sans Pro"/>
        </w:rPr>
      </w:pPr>
      <w:r w:rsidRPr="00DF4926">
        <w:rPr>
          <w:rFonts w:ascii="Source Sans Pro" w:hAnsi="Source Sans Pro"/>
        </w:rPr>
        <w:t>For preventive services covered at no cost under Original Medicare, we also cover th</w:t>
      </w:r>
      <w:r w:rsidRPr="00DF4926" w:rsidR="00143EDE">
        <w:rPr>
          <w:rFonts w:ascii="Source Sans Pro" w:hAnsi="Source Sans Pro"/>
        </w:rPr>
        <w:t>os</w:t>
      </w:r>
      <w:r w:rsidRPr="00DF4926">
        <w:rPr>
          <w:rFonts w:ascii="Source Sans Pro" w:hAnsi="Source Sans Pro"/>
        </w:rPr>
        <w:t>e service</w:t>
      </w:r>
      <w:r w:rsidRPr="00DF4926" w:rsidR="00143EDE">
        <w:rPr>
          <w:rFonts w:ascii="Source Sans Pro" w:hAnsi="Source Sans Pro"/>
        </w:rPr>
        <w:t>s</w:t>
      </w:r>
      <w:r w:rsidRPr="00DF4926">
        <w:rPr>
          <w:rFonts w:ascii="Source Sans Pro" w:hAnsi="Source Sans Pro"/>
        </w:rPr>
        <w:t xml:space="preserve"> at no cost to you. </w:t>
      </w:r>
      <w:r w:rsidRPr="00DF4926">
        <w:rPr>
          <w:rFonts w:ascii="Source Sans Pro" w:hAnsi="Source Sans Pro"/>
          <w:color w:val="0000FF"/>
        </w:rPr>
        <w:t>[</w:t>
      </w:r>
      <w:r w:rsidRPr="00DF4926">
        <w:rPr>
          <w:rFonts w:ascii="Source Sans Pro" w:hAnsi="Source Sans Pro"/>
          <w:i/>
          <w:color w:val="0000FF"/>
        </w:rPr>
        <w:t>Insert as applicable</w:t>
      </w:r>
      <w:r w:rsidRPr="00DF4926">
        <w:rPr>
          <w:rFonts w:ascii="Source Sans Pro" w:hAnsi="Source Sans Pro"/>
          <w:color w:val="0000FF"/>
        </w:rPr>
        <w:t>: However, if you</w:t>
      </w:r>
      <w:r w:rsidRPr="00DF4926" w:rsidR="00143EDE">
        <w:rPr>
          <w:rFonts w:ascii="Source Sans Pro" w:hAnsi="Source Sans Pro"/>
          <w:color w:val="0000FF"/>
        </w:rPr>
        <w:t>’re also</w:t>
      </w:r>
      <w:r w:rsidRPr="00DF4926">
        <w:rPr>
          <w:rFonts w:ascii="Source Sans Pro" w:hAnsi="Source Sans Pro"/>
          <w:color w:val="0000FF"/>
        </w:rPr>
        <w:t xml:space="preserve"> </w:t>
      </w:r>
      <w:r w:rsidRPr="00DF4926">
        <w:rPr>
          <w:rFonts w:ascii="Source Sans Pro" w:hAnsi="Source Sans Pro"/>
          <w:color w:val="0000FF"/>
        </w:rPr>
        <w:t xml:space="preserve">treated or monitored for an existing medical condition during the visit when you </w:t>
      </w:r>
      <w:r w:rsidRPr="00DF4926" w:rsidR="00472041">
        <w:rPr>
          <w:rFonts w:ascii="Source Sans Pro" w:hAnsi="Source Sans Pro"/>
          <w:color w:val="0000FF"/>
        </w:rPr>
        <w:t xml:space="preserve">get </w:t>
      </w:r>
      <w:r w:rsidRPr="00DF4926">
        <w:rPr>
          <w:rFonts w:ascii="Source Sans Pro" w:hAnsi="Source Sans Pro"/>
          <w:color w:val="0000FF"/>
        </w:rPr>
        <w:t xml:space="preserve">the preventive service, a copayment will apply for the care </w:t>
      </w:r>
      <w:r w:rsidRPr="00DF4926" w:rsidR="00143EDE">
        <w:rPr>
          <w:rFonts w:ascii="Source Sans Pro" w:hAnsi="Source Sans Pro"/>
          <w:color w:val="0000FF"/>
        </w:rPr>
        <w:t xml:space="preserve">you got </w:t>
      </w:r>
      <w:r w:rsidRPr="00DF4926">
        <w:rPr>
          <w:rFonts w:ascii="Source Sans Pro" w:hAnsi="Source Sans Pro"/>
          <w:color w:val="0000FF"/>
        </w:rPr>
        <w:t>for the existing medical condition.]</w:t>
      </w:r>
    </w:p>
    <w:p w:rsidR="00CE0B80" w:rsidRPr="0008667E" w:rsidP="000575FA" w14:paraId="0E7281B1" w14:textId="39C4DB76">
      <w:pPr>
        <w:pStyle w:val="ListBullet"/>
        <w:numPr>
          <w:ilvl w:val="0"/>
          <w:numId w:val="65"/>
        </w:numPr>
        <w:rPr>
          <w:rFonts w:ascii="Source Sans Pro" w:hAnsi="Source Sans Pro"/>
        </w:rPr>
      </w:pPr>
      <w:r w:rsidRPr="00DF4926">
        <w:rPr>
          <w:rFonts w:ascii="Source Sans Pro" w:hAnsi="Source Sans Pro" w:cs="Calibri"/>
        </w:rPr>
        <w:t xml:space="preserve">If Medicare adds coverage for any </w:t>
      </w:r>
      <w:r w:rsidRPr="00DF4926" w:rsidR="00F96548">
        <w:rPr>
          <w:rFonts w:ascii="Source Sans Pro" w:hAnsi="Source Sans Pro" w:cs="Calibri"/>
        </w:rPr>
        <w:t xml:space="preserve">new </w:t>
      </w:r>
      <w:r w:rsidRPr="00DF4926">
        <w:rPr>
          <w:rFonts w:ascii="Source Sans Pro" w:hAnsi="Source Sans Pro" w:cs="Calibri"/>
        </w:rPr>
        <w:t xml:space="preserve">services during </w:t>
      </w:r>
      <w:r w:rsidRPr="00DF4926" w:rsidR="00630E6E">
        <w:rPr>
          <w:rFonts w:ascii="Source Sans Pro" w:hAnsi="Source Sans Pro" w:cs="Calibri"/>
        </w:rPr>
        <w:t>202</w:t>
      </w:r>
      <w:r w:rsidR="00570F16">
        <w:rPr>
          <w:rFonts w:ascii="Source Sans Pro" w:hAnsi="Source Sans Pro" w:cs="Calibri"/>
        </w:rPr>
        <w:t>7</w:t>
      </w:r>
      <w:r w:rsidRPr="00DF4926">
        <w:rPr>
          <w:rFonts w:ascii="Source Sans Pro" w:hAnsi="Source Sans Pro" w:cs="Calibri"/>
        </w:rPr>
        <w:t>, either Medicare or our plan will cover those services.</w:t>
      </w:r>
    </w:p>
    <w:p w:rsidR="000F5D40" w:rsidRPr="00DF4926" w:rsidP="00294C18" w14:paraId="47F5A26A" w14:textId="140AEB39">
      <w:pPr>
        <w:widowControl w:val="0"/>
        <w:autoSpaceDE w:val="0"/>
        <w:autoSpaceDN w:val="0"/>
        <w:adjustRightInd w:val="0"/>
        <w:spacing w:before="0" w:beforeAutospacing="0" w:after="160" w:afterAutospacing="0" w:line="281" w:lineRule="atLeast"/>
        <w:rPr>
          <w:rFonts w:ascii="Source Sans Pro" w:hAnsi="Source Sans Pro"/>
        </w:rPr>
      </w:pPr>
      <w:r w:rsidRPr="00DF4926">
        <w:rPr>
          <w:rFonts w:ascii="Source Sans Pro" w:hAnsi="Source Sans Pro"/>
          <w:b/>
          <w:noProof/>
          <w:color w:val="FF0000"/>
          <w:position w:val="-6"/>
        </w:rPr>
        <w:drawing>
          <wp:inline distT="0" distB="0" distL="0" distR="0">
            <wp:extent cx="175179" cy="237744"/>
            <wp:effectExtent l="0" t="0" r="3175" b="3810"/>
            <wp:docPr id="119473423" name="Picture 119473423" descr="Apply symbol"/>
            <wp:cNvGraphicFramePr/>
            <a:graphic xmlns:a="http://schemas.openxmlformats.org/drawingml/2006/main">
              <a:graphicData uri="http://schemas.openxmlformats.org/drawingml/2006/picture">
                <pic:pic xmlns:pic="http://schemas.openxmlformats.org/drawingml/2006/picture">
                  <pic:nvPicPr>
                    <pic:cNvPr id="119473423" name="Picture 15" descr="Apply symbol"/>
                    <pic:cNvPicPr>
                      <a:picLocks noChangeAspect="1" noChangeArrowheads="1"/>
                    </pic:cNvPicPr>
                  </pic:nvPicPr>
                  <pic:blipFill>
                    <a:blip xmlns:r="http://schemas.openxmlformats.org/officeDocument/2006/relationships" r:embed="rId39"/>
                    <a:stretch>
                      <a:fillRect/>
                    </a:stretch>
                  </pic:blipFill>
                  <pic:spPr bwMode="auto">
                    <a:xfrm>
                      <a:off x="0" y="0"/>
                      <a:ext cx="175179" cy="237744"/>
                    </a:xfrm>
                    <a:prstGeom prst="rect">
                      <a:avLst/>
                    </a:prstGeom>
                    <a:noFill/>
                    <a:ln>
                      <a:noFill/>
                    </a:ln>
                  </pic:spPr>
                </pic:pic>
              </a:graphicData>
            </a:graphic>
          </wp:inline>
        </w:drawing>
      </w:r>
      <w:r w:rsidRPr="00DF4926">
        <w:rPr>
          <w:rFonts w:ascii="Source Sans Pro" w:hAnsi="Source Sans Pro"/>
          <w:color w:val="000000"/>
        </w:rPr>
        <w:t xml:space="preserve"> </w:t>
      </w:r>
      <w:r w:rsidRPr="00DF4926" w:rsidR="00143EDE">
        <w:rPr>
          <w:rFonts w:ascii="Source Sans Pro" w:hAnsi="Source Sans Pro"/>
          <w:color w:val="000000"/>
        </w:rPr>
        <w:t>This</w:t>
      </w:r>
      <w:r w:rsidRPr="00DF4926">
        <w:rPr>
          <w:rFonts w:ascii="Source Sans Pro" w:hAnsi="Source Sans Pro"/>
          <w:color w:val="000000"/>
        </w:rPr>
        <w:t xml:space="preserve"> apple </w:t>
      </w:r>
      <w:r w:rsidRPr="00DF4926" w:rsidR="00143EDE">
        <w:rPr>
          <w:rFonts w:ascii="Source Sans Pro" w:hAnsi="Source Sans Pro"/>
          <w:color w:val="000000"/>
        </w:rPr>
        <w:t>shows</w:t>
      </w:r>
      <w:r w:rsidRPr="00DF4926">
        <w:rPr>
          <w:rFonts w:ascii="Source Sans Pro" w:hAnsi="Source Sans Pro"/>
          <w:color w:val="000000"/>
        </w:rPr>
        <w:t xml:space="preserve"> preventive services in the </w:t>
      </w:r>
      <w:r w:rsidRPr="00DF4926" w:rsidR="00143EDE">
        <w:rPr>
          <w:rFonts w:ascii="Source Sans Pro" w:hAnsi="Source Sans Pro"/>
          <w:color w:val="000000"/>
        </w:rPr>
        <w:t>Medical B</w:t>
      </w:r>
      <w:r w:rsidRPr="00DF4926">
        <w:rPr>
          <w:rFonts w:ascii="Source Sans Pro" w:hAnsi="Source Sans Pro"/>
          <w:color w:val="000000"/>
        </w:rPr>
        <w:t xml:space="preserve">enefits </w:t>
      </w:r>
      <w:r w:rsidRPr="00DF4926" w:rsidR="00143EDE">
        <w:rPr>
          <w:rFonts w:ascii="Source Sans Pro" w:hAnsi="Source Sans Pro"/>
          <w:color w:val="000000"/>
        </w:rPr>
        <w:t>C</w:t>
      </w:r>
      <w:r w:rsidRPr="00DF4926">
        <w:rPr>
          <w:rFonts w:ascii="Source Sans Pro" w:hAnsi="Source Sans Pro"/>
          <w:color w:val="000000"/>
        </w:rPr>
        <w:t>hart</w:t>
      </w:r>
      <w:r w:rsidRPr="00DF4926" w:rsidR="00FC3FCE">
        <w:rPr>
          <w:rFonts w:ascii="Source Sans Pro" w:hAnsi="Source Sans Pro"/>
          <w:color w:val="000000"/>
        </w:rPr>
        <w:t>.</w:t>
      </w:r>
    </w:p>
    <w:p w:rsidR="006F3433" w:rsidRPr="00DF4926" w14:paraId="356489E9" w14:textId="469CED46">
      <w:pPr>
        <w:keepNext/>
        <w:widowControl w:val="0"/>
        <w:rPr>
          <w:rStyle w:val="2instructions"/>
          <w:rFonts w:ascii="Source Sans Pro" w:hAnsi="Source Sans Pro"/>
          <w:i/>
        </w:rPr>
      </w:pPr>
      <w:r w:rsidRPr="00DF4926">
        <w:rPr>
          <w:rStyle w:val="2instructions"/>
          <w:rFonts w:ascii="Source Sans Pro" w:hAnsi="Source Sans Pro"/>
          <w:i/>
          <w:smallCaps w:val="0"/>
          <w:color w:val="0000FF"/>
          <w:shd w:val="clear" w:color="auto" w:fill="auto"/>
        </w:rPr>
        <w:t>[Instructions</w:t>
      </w:r>
      <w:r w:rsidRPr="00DF4926">
        <w:rPr>
          <w:rStyle w:val="2instructions"/>
          <w:rFonts w:ascii="Source Sans Pro" w:hAnsi="Source Sans Pro"/>
          <w:i/>
          <w:color w:val="0000FF"/>
          <w:shd w:val="clear" w:color="auto" w:fill="auto"/>
        </w:rPr>
        <w:t xml:space="preserve"> </w:t>
      </w:r>
      <w:r w:rsidRPr="00DF4926">
        <w:rPr>
          <w:rStyle w:val="2instructions"/>
          <w:rFonts w:ascii="Source Sans Pro" w:hAnsi="Source Sans Pro"/>
          <w:i/>
          <w:smallCaps w:val="0"/>
          <w:color w:val="0000FF"/>
          <w:shd w:val="clear" w:color="auto" w:fill="auto"/>
        </w:rPr>
        <w:t xml:space="preserve">on completing </w:t>
      </w:r>
      <w:r w:rsidRPr="00DF4926" w:rsidR="008E595F">
        <w:rPr>
          <w:rStyle w:val="2instructions"/>
          <w:rFonts w:ascii="Source Sans Pro" w:hAnsi="Source Sans Pro"/>
          <w:i/>
          <w:smallCaps w:val="0"/>
          <w:color w:val="0000FF"/>
          <w:shd w:val="clear" w:color="auto" w:fill="auto"/>
        </w:rPr>
        <w:t>the Medical B</w:t>
      </w:r>
      <w:r w:rsidRPr="00DF4926">
        <w:rPr>
          <w:rStyle w:val="2instructions"/>
          <w:rFonts w:ascii="Source Sans Pro" w:hAnsi="Source Sans Pro"/>
          <w:i/>
          <w:smallCaps w:val="0"/>
          <w:color w:val="0000FF"/>
          <w:shd w:val="clear" w:color="auto" w:fill="auto"/>
        </w:rPr>
        <w:t xml:space="preserve">enefits </w:t>
      </w:r>
      <w:r w:rsidRPr="00DF4926" w:rsidR="008E595F">
        <w:rPr>
          <w:rStyle w:val="2instructions"/>
          <w:rFonts w:ascii="Source Sans Pro" w:hAnsi="Source Sans Pro"/>
          <w:i/>
          <w:smallCaps w:val="0"/>
          <w:color w:val="0000FF"/>
          <w:shd w:val="clear" w:color="auto" w:fill="auto"/>
        </w:rPr>
        <w:t>C</w:t>
      </w:r>
      <w:r w:rsidRPr="00DF4926">
        <w:rPr>
          <w:rStyle w:val="2instructions"/>
          <w:rFonts w:ascii="Source Sans Pro" w:hAnsi="Source Sans Pro"/>
          <w:i/>
          <w:smallCaps w:val="0"/>
          <w:color w:val="0000FF"/>
          <w:shd w:val="clear" w:color="auto" w:fill="auto"/>
        </w:rPr>
        <w:t>hart:</w:t>
      </w:r>
    </w:p>
    <w:p w:rsidR="00D276F6" w:rsidRPr="00D276F6" w:rsidP="00D276F6" w14:paraId="0FE720D8" w14:textId="77777777">
      <w:pPr>
        <w:pStyle w:val="ListParagraph"/>
        <w:numPr>
          <w:ilvl w:val="0"/>
          <w:numId w:val="66"/>
        </w:numPr>
        <w:spacing w:before="0" w:after="200"/>
        <w:rPr>
          <w:rStyle w:val="2instructions"/>
          <w:rFonts w:ascii="Source Sans Pro" w:hAnsi="Source Sans Pro"/>
          <w:i/>
          <w:iCs/>
          <w:smallCaps w:val="0"/>
          <w:color w:val="0000FF"/>
        </w:rPr>
      </w:pPr>
      <w:r w:rsidRPr="00D276F6">
        <w:rPr>
          <w:rFonts w:ascii="Source Sans Pro" w:hAnsi="Source Sans Pro"/>
          <w:i/>
          <w:iCs/>
          <w:color w:val="0000FF"/>
        </w:rPr>
        <w:t>Plans may format the chart to accommodate page breaks and determine the appropriate location of the "Benefit" title if an existing benefit continues to the next page.</w:t>
      </w:r>
    </w:p>
    <w:p w:rsidR="00841CAB" w:rsidRPr="00DF4926" w:rsidP="000575FA" w14:paraId="6C8CA3E6" w14:textId="261FB97A">
      <w:pPr>
        <w:pStyle w:val="ListBullet"/>
        <w:numPr>
          <w:ilvl w:val="0"/>
          <w:numId w:val="66"/>
        </w:numPr>
        <w:rPr>
          <w:rFonts w:ascii="Source Sans Pro" w:hAnsi="Source Sans Pro"/>
          <w:i/>
          <w:color w:val="0000FF"/>
        </w:rPr>
      </w:pPr>
      <w:r w:rsidRPr="00DF4926">
        <w:rPr>
          <w:rFonts w:ascii="Source Sans Pro" w:hAnsi="Source Sans Pro"/>
          <w:i/>
          <w:color w:val="0000FF"/>
        </w:rPr>
        <w:t>If using Medicare FFS amounts (e.g. Inpatient and SNF cost sharing)</w:t>
      </w:r>
      <w:r w:rsidR="0078782B">
        <w:rPr>
          <w:rFonts w:ascii="Source Sans Pro" w:hAnsi="Source Sans Pro"/>
          <w:i/>
          <w:color w:val="0000FF"/>
        </w:rPr>
        <w:t xml:space="preserve"> your plan</w:t>
      </w:r>
      <w:r w:rsidRPr="00DF4926">
        <w:rPr>
          <w:rFonts w:ascii="Source Sans Pro" w:hAnsi="Source Sans Pro"/>
          <w:i/>
          <w:color w:val="0000FF"/>
        </w:rPr>
        <w:t xml:space="preserve"> must insert the </w:t>
      </w:r>
      <w:r w:rsidRPr="00DF4926" w:rsidR="00630E6E">
        <w:rPr>
          <w:rFonts w:ascii="Source Sans Pro" w:hAnsi="Source Sans Pro"/>
          <w:i/>
          <w:color w:val="0000FF"/>
        </w:rPr>
        <w:t>202</w:t>
      </w:r>
      <w:r w:rsidR="00A32325">
        <w:rPr>
          <w:rFonts w:ascii="Source Sans Pro" w:hAnsi="Source Sans Pro"/>
          <w:i/>
          <w:color w:val="0000FF"/>
        </w:rPr>
        <w:t>6</w:t>
      </w:r>
      <w:r w:rsidRPr="00DF4926">
        <w:rPr>
          <w:rFonts w:ascii="Source Sans Pro" w:hAnsi="Source Sans Pro"/>
          <w:i/>
          <w:color w:val="0000FF"/>
        </w:rPr>
        <w:t xml:space="preserve"> Medicare amounts and must insert: </w:t>
      </w:r>
      <w:r w:rsidRPr="00DF4926">
        <w:rPr>
          <w:rFonts w:ascii="Source Sans Pro" w:hAnsi="Source Sans Pro"/>
          <w:color w:val="0000FF"/>
        </w:rPr>
        <w:t xml:space="preserve">These are </w:t>
      </w:r>
      <w:r w:rsidRPr="00DF4926" w:rsidR="00630E6E">
        <w:rPr>
          <w:rFonts w:ascii="Source Sans Pro" w:hAnsi="Source Sans Pro"/>
          <w:color w:val="0000FF"/>
        </w:rPr>
        <w:t>202</w:t>
      </w:r>
      <w:r w:rsidR="00A32325">
        <w:rPr>
          <w:rFonts w:ascii="Source Sans Pro" w:hAnsi="Source Sans Pro"/>
          <w:color w:val="0000FF"/>
        </w:rPr>
        <w:t>6</w:t>
      </w:r>
      <w:r w:rsidRPr="00DF4926">
        <w:rPr>
          <w:rFonts w:ascii="Source Sans Pro" w:hAnsi="Source Sans Pro"/>
          <w:color w:val="0000FF"/>
        </w:rPr>
        <w:t xml:space="preserve"> cost</w:t>
      </w:r>
      <w:r w:rsidRPr="00DF4926" w:rsidR="00306DDD">
        <w:rPr>
          <w:rFonts w:ascii="Source Sans Pro" w:hAnsi="Source Sans Pro"/>
          <w:color w:val="0000FF"/>
        </w:rPr>
        <w:t>-</w:t>
      </w:r>
      <w:r w:rsidRPr="00DF4926">
        <w:rPr>
          <w:rFonts w:ascii="Source Sans Pro" w:hAnsi="Source Sans Pro"/>
          <w:color w:val="0000FF"/>
        </w:rPr>
        <w:t>sharing a</w:t>
      </w:r>
      <w:r w:rsidRPr="00DF4926" w:rsidR="00F12AA5">
        <w:rPr>
          <w:rFonts w:ascii="Source Sans Pro" w:hAnsi="Source Sans Pro"/>
          <w:color w:val="0000FF"/>
        </w:rPr>
        <w:t xml:space="preserve">mounts and may change for </w:t>
      </w:r>
      <w:r w:rsidRPr="00DF4926" w:rsidR="00630E6E">
        <w:rPr>
          <w:rFonts w:ascii="Source Sans Pro" w:hAnsi="Source Sans Pro"/>
          <w:color w:val="0000FF"/>
        </w:rPr>
        <w:t>202</w:t>
      </w:r>
      <w:r w:rsidR="00570F16">
        <w:rPr>
          <w:rFonts w:ascii="Source Sans Pro" w:hAnsi="Source Sans Pro"/>
          <w:color w:val="0000FF"/>
        </w:rPr>
        <w:t>7</w:t>
      </w:r>
      <w:r w:rsidRPr="00DF4926" w:rsidR="00F12AA5">
        <w:rPr>
          <w:rFonts w:ascii="Source Sans Pro" w:hAnsi="Source Sans Pro"/>
          <w:color w:val="0000FF"/>
        </w:rPr>
        <w:t>.</w:t>
      </w:r>
      <w:r w:rsidRPr="00DF4926" w:rsidR="00F12AA5">
        <w:rPr>
          <w:rFonts w:ascii="Source Sans Pro" w:hAnsi="Source Sans Pro"/>
          <w:i/>
          <w:color w:val="0000FF"/>
        </w:rPr>
        <w:t xml:space="preserve"> [I</w:t>
      </w:r>
      <w:r w:rsidRPr="00DF4926">
        <w:rPr>
          <w:rFonts w:ascii="Source Sans Pro" w:hAnsi="Source Sans Pro"/>
          <w:i/>
          <w:color w:val="0000FF"/>
        </w:rPr>
        <w:t xml:space="preserve">nsert plan name] </w:t>
      </w:r>
      <w:r w:rsidRPr="00DF4926">
        <w:rPr>
          <w:rFonts w:ascii="Source Sans Pro" w:hAnsi="Source Sans Pro"/>
          <w:color w:val="0000FF"/>
        </w:rPr>
        <w:t xml:space="preserve">will provide updated rates as soon as </w:t>
      </w:r>
      <w:r w:rsidRPr="00DF4926" w:rsidR="005675CB">
        <w:rPr>
          <w:rFonts w:ascii="Source Sans Pro" w:hAnsi="Source Sans Pro"/>
          <w:color w:val="0000FF"/>
        </w:rPr>
        <w:t xml:space="preserve">they’re </w:t>
      </w:r>
      <w:r w:rsidRPr="00DF4926">
        <w:rPr>
          <w:rFonts w:ascii="Source Sans Pro" w:hAnsi="Source Sans Pro"/>
          <w:color w:val="0000FF"/>
        </w:rPr>
        <w:t>released</w:t>
      </w:r>
      <w:r w:rsidRPr="00DF4926">
        <w:rPr>
          <w:rFonts w:ascii="Source Sans Pro" w:hAnsi="Source Sans Pro"/>
          <w:i/>
          <w:color w:val="0000FF"/>
        </w:rPr>
        <w:t>.</w:t>
      </w:r>
      <w:r w:rsidRPr="00DF4926" w:rsidR="0014495E">
        <w:rPr>
          <w:rFonts w:ascii="Source Sans Pro" w:hAnsi="Source Sans Pro"/>
          <w:i/>
          <w:color w:val="0000FF"/>
        </w:rPr>
        <w:t xml:space="preserve"> </w:t>
      </w:r>
      <w:r w:rsidRPr="00DF4926" w:rsidR="005974DC">
        <w:rPr>
          <w:rFonts w:ascii="Source Sans Pro" w:hAnsi="Source Sans Pro"/>
          <w:i/>
          <w:color w:val="0000FF"/>
        </w:rPr>
        <w:t>(</w:t>
      </w:r>
      <w:r w:rsidRPr="00DF4926" w:rsidR="00091876">
        <w:rPr>
          <w:rFonts w:ascii="Source Sans Pro" w:hAnsi="Source Sans Pro"/>
          <w:i/>
          <w:color w:val="0000FF"/>
        </w:rPr>
        <w:t xml:space="preserve">Member cost-sharing amounts </w:t>
      </w:r>
      <w:r w:rsidRPr="00DF4926" w:rsidR="00EB67FC">
        <w:rPr>
          <w:rFonts w:ascii="Source Sans Pro" w:hAnsi="Source Sans Pro"/>
          <w:i/>
          <w:color w:val="0000FF"/>
        </w:rPr>
        <w:t>can’t</w:t>
      </w:r>
      <w:r w:rsidRPr="00DF4926" w:rsidR="00091876">
        <w:rPr>
          <w:rFonts w:ascii="Source Sans Pro" w:hAnsi="Source Sans Pro"/>
          <w:i/>
          <w:color w:val="0000FF"/>
        </w:rPr>
        <w:t xml:space="preserve"> be left blank.</w:t>
      </w:r>
      <w:r w:rsidRPr="00DF4926" w:rsidR="005974DC">
        <w:rPr>
          <w:rFonts w:ascii="Source Sans Pro" w:hAnsi="Source Sans Pro"/>
          <w:i/>
          <w:color w:val="0000FF"/>
        </w:rPr>
        <w:t>)</w:t>
      </w:r>
    </w:p>
    <w:p w:rsidR="005F7832" w:rsidRPr="00DF4926" w:rsidP="000575FA" w14:paraId="6A78B1C0" w14:textId="412AAC84">
      <w:pPr>
        <w:pStyle w:val="ListBullet"/>
        <w:numPr>
          <w:ilvl w:val="0"/>
          <w:numId w:val="66"/>
        </w:numPr>
        <w:rPr>
          <w:rFonts w:ascii="Source Sans Pro" w:hAnsi="Source Sans Pro"/>
          <w:i/>
          <w:color w:val="0000FF"/>
        </w:rPr>
      </w:pPr>
      <w:r w:rsidRPr="00DF4926">
        <w:rPr>
          <w:rFonts w:ascii="Source Sans Pro" w:hAnsi="Source Sans Pro"/>
          <w:i/>
          <w:color w:val="0000FF"/>
        </w:rPr>
        <w:t xml:space="preserve">For all preventive care and screening test benefit information, plans that cover a richer benefit than Original Medicare </w:t>
      </w:r>
      <w:r w:rsidRPr="00DF4926" w:rsidR="00472041">
        <w:rPr>
          <w:rFonts w:ascii="Source Sans Pro" w:hAnsi="Source Sans Pro"/>
          <w:i/>
          <w:color w:val="0000FF"/>
        </w:rPr>
        <w:t xml:space="preserve">don’t </w:t>
      </w:r>
      <w:r w:rsidRPr="00DF4926">
        <w:rPr>
          <w:rFonts w:ascii="Source Sans Pro" w:hAnsi="Source Sans Pro"/>
          <w:i/>
          <w:color w:val="0000FF"/>
        </w:rPr>
        <w:t xml:space="preserve">need to include given description (unless still applicable) and </w:t>
      </w:r>
      <w:r w:rsidRPr="00DF4926" w:rsidR="00EB67FC">
        <w:rPr>
          <w:rFonts w:ascii="Source Sans Pro" w:hAnsi="Source Sans Pro"/>
          <w:i/>
          <w:color w:val="0000FF"/>
        </w:rPr>
        <w:t>can</w:t>
      </w:r>
      <w:r w:rsidRPr="00DF4926">
        <w:rPr>
          <w:rFonts w:ascii="Source Sans Pro" w:hAnsi="Source Sans Pro"/>
          <w:i/>
          <w:color w:val="0000FF"/>
        </w:rPr>
        <w:t xml:space="preserve"> instead describe plan benefit.</w:t>
      </w:r>
    </w:p>
    <w:p w:rsidR="00961DC7" w:rsidRPr="00DF4926" w:rsidP="000575FA" w14:paraId="3348150D" w14:textId="7CCF6EDD">
      <w:pPr>
        <w:pStyle w:val="ListBullet"/>
        <w:numPr>
          <w:ilvl w:val="0"/>
          <w:numId w:val="66"/>
        </w:numPr>
        <w:rPr>
          <w:rFonts w:ascii="Source Sans Pro" w:hAnsi="Source Sans Pro"/>
          <w:i/>
          <w:color w:val="0000FF"/>
        </w:rPr>
      </w:pPr>
      <w:r w:rsidRPr="00DF4926">
        <w:rPr>
          <w:rFonts w:ascii="Source Sans Pro" w:hAnsi="Source Sans Pro"/>
          <w:i/>
          <w:color w:val="0000FF"/>
        </w:rPr>
        <w:t xml:space="preserve">Optional supplemental benefits </w:t>
      </w:r>
      <w:r w:rsidRPr="00DF4926" w:rsidR="00472041">
        <w:rPr>
          <w:rFonts w:ascii="Source Sans Pro" w:hAnsi="Source Sans Pro"/>
          <w:i/>
          <w:color w:val="0000FF"/>
        </w:rPr>
        <w:t xml:space="preserve">aren’t </w:t>
      </w:r>
      <w:r w:rsidRPr="00DF4926">
        <w:rPr>
          <w:rFonts w:ascii="Source Sans Pro" w:hAnsi="Source Sans Pro"/>
          <w:i/>
          <w:color w:val="0000FF"/>
        </w:rPr>
        <w:t xml:space="preserve">permitted within the chart; </w:t>
      </w:r>
      <w:r w:rsidRPr="00DF4926" w:rsidR="00240570">
        <w:rPr>
          <w:rFonts w:ascii="Source Sans Pro" w:hAnsi="Source Sans Pro"/>
          <w:i/>
          <w:color w:val="0000FF"/>
        </w:rPr>
        <w:t>plan</w:t>
      </w:r>
      <w:r w:rsidRPr="00DF4926">
        <w:rPr>
          <w:rFonts w:ascii="Source Sans Pro" w:hAnsi="Source Sans Pro"/>
          <w:i/>
          <w:color w:val="0000FF"/>
        </w:rPr>
        <w:t xml:space="preserve">s </w:t>
      </w:r>
      <w:r w:rsidRPr="00DF4926" w:rsidR="00EB67FC">
        <w:rPr>
          <w:rFonts w:ascii="Source Sans Pro" w:hAnsi="Source Sans Pro"/>
          <w:i/>
          <w:color w:val="0000FF"/>
        </w:rPr>
        <w:t>can</w:t>
      </w:r>
      <w:r w:rsidRPr="00DF4926" w:rsidR="000D58F6">
        <w:rPr>
          <w:rFonts w:ascii="Source Sans Pro" w:hAnsi="Source Sans Pro"/>
          <w:i/>
          <w:color w:val="0000FF"/>
        </w:rPr>
        <w:t xml:space="preserve"> describe</w:t>
      </w:r>
      <w:r w:rsidRPr="00DF4926">
        <w:rPr>
          <w:rFonts w:ascii="Source Sans Pro" w:hAnsi="Source Sans Pro"/>
          <w:i/>
          <w:color w:val="0000FF"/>
        </w:rPr>
        <w:t xml:space="preserve"> the</w:t>
      </w:r>
      <w:r w:rsidRPr="00DF4926" w:rsidR="00F65FB9">
        <w:rPr>
          <w:rFonts w:ascii="Source Sans Pro" w:hAnsi="Source Sans Pro"/>
          <w:i/>
          <w:color w:val="0000FF"/>
        </w:rPr>
        <w:t>se benefits within Section 2.2.</w:t>
      </w:r>
    </w:p>
    <w:p w:rsidR="006F3433" w:rsidRPr="00DF4926" w:rsidP="000575FA" w14:paraId="6F5C68B0" w14:textId="29919B42">
      <w:pPr>
        <w:pStyle w:val="ListBullet"/>
        <w:numPr>
          <w:ilvl w:val="0"/>
          <w:numId w:val="66"/>
        </w:numPr>
        <w:rPr>
          <w:rFonts w:ascii="Source Sans Pro" w:hAnsi="Source Sans Pro"/>
          <w:i/>
          <w:color w:val="0000FF"/>
        </w:rPr>
      </w:pPr>
      <w:r w:rsidRPr="00DF4926">
        <w:rPr>
          <w:rFonts w:ascii="Source Sans Pro" w:hAnsi="Source Sans Pro"/>
          <w:i/>
          <w:color w:val="0000FF"/>
        </w:rPr>
        <w:t>Plans with out</w:t>
      </w:r>
      <w:r w:rsidRPr="00DF4926" w:rsidR="009F084B">
        <w:rPr>
          <w:rFonts w:ascii="Source Sans Pro" w:hAnsi="Source Sans Pro"/>
          <w:i/>
          <w:color w:val="0000FF"/>
        </w:rPr>
        <w:t>-</w:t>
      </w:r>
      <w:r w:rsidRPr="00DF4926">
        <w:rPr>
          <w:rFonts w:ascii="Source Sans Pro" w:hAnsi="Source Sans Pro"/>
          <w:i/>
          <w:color w:val="0000FF"/>
        </w:rPr>
        <w:t>of</w:t>
      </w:r>
      <w:r w:rsidRPr="00DF4926" w:rsidR="009F084B">
        <w:rPr>
          <w:rFonts w:ascii="Source Sans Pro" w:hAnsi="Source Sans Pro"/>
          <w:i/>
          <w:color w:val="0000FF"/>
        </w:rPr>
        <w:t>-</w:t>
      </w:r>
      <w:r w:rsidRPr="00DF4926">
        <w:rPr>
          <w:rFonts w:ascii="Source Sans Pro" w:hAnsi="Source Sans Pro"/>
          <w:i/>
          <w:color w:val="0000FF"/>
        </w:rPr>
        <w:t xml:space="preserve">network services must </w:t>
      </w:r>
      <w:r w:rsidRPr="00DF4926">
        <w:rPr>
          <w:rFonts w:ascii="Source Sans Pro" w:hAnsi="Source Sans Pro"/>
          <w:i/>
          <w:color w:val="0000FF"/>
        </w:rPr>
        <w:t xml:space="preserve">clearly indicate that members </w:t>
      </w:r>
      <w:r w:rsidRPr="00DF4926" w:rsidR="00EB67FC">
        <w:rPr>
          <w:rFonts w:ascii="Source Sans Pro" w:hAnsi="Source Sans Pro"/>
          <w:i/>
          <w:color w:val="0000FF"/>
        </w:rPr>
        <w:t>can</w:t>
      </w:r>
      <w:r w:rsidRPr="00DF4926">
        <w:rPr>
          <w:rFonts w:ascii="Source Sans Pro" w:hAnsi="Source Sans Pro"/>
          <w:i/>
          <w:color w:val="0000FF"/>
        </w:rPr>
        <w:t xml:space="preserve"> go out of network and </w:t>
      </w:r>
      <w:r w:rsidRPr="00DF4926" w:rsidR="00472041">
        <w:rPr>
          <w:rFonts w:ascii="Source Sans Pro" w:hAnsi="Source Sans Pro"/>
          <w:i/>
          <w:color w:val="0000FF"/>
        </w:rPr>
        <w:t xml:space="preserve">get </w:t>
      </w:r>
      <w:r w:rsidRPr="00DF4926">
        <w:rPr>
          <w:rFonts w:ascii="Source Sans Pro" w:hAnsi="Source Sans Pro"/>
          <w:i/>
          <w:color w:val="0000FF"/>
        </w:rPr>
        <w:t xml:space="preserve">covered services under Original Medicare. In such cases </w:t>
      </w:r>
      <w:r w:rsidRPr="00DF4926" w:rsidR="00F4605F">
        <w:rPr>
          <w:rFonts w:ascii="Source Sans Pro" w:hAnsi="Source Sans Pro"/>
          <w:i/>
          <w:color w:val="0000FF"/>
        </w:rPr>
        <w:t xml:space="preserve">members </w:t>
      </w:r>
      <w:r w:rsidRPr="00DF4926">
        <w:rPr>
          <w:rFonts w:ascii="Source Sans Pro" w:hAnsi="Source Sans Pro"/>
          <w:i/>
          <w:color w:val="0000FF"/>
        </w:rPr>
        <w:t xml:space="preserve">will pay Original Medicare </w:t>
      </w:r>
      <w:r w:rsidRPr="00DF4926" w:rsidR="00BB10ED">
        <w:rPr>
          <w:rFonts w:ascii="Source Sans Pro" w:hAnsi="Source Sans Pro"/>
          <w:i/>
          <w:color w:val="0000FF"/>
        </w:rPr>
        <w:t>cost</w:t>
      </w:r>
      <w:r w:rsidRPr="00DF4926" w:rsidR="0027606E">
        <w:rPr>
          <w:rFonts w:ascii="Source Sans Pro" w:hAnsi="Source Sans Pro"/>
          <w:i/>
          <w:color w:val="0000FF"/>
        </w:rPr>
        <w:t xml:space="preserve"> </w:t>
      </w:r>
      <w:r w:rsidRPr="00DF4926" w:rsidR="00BB10ED">
        <w:rPr>
          <w:rFonts w:ascii="Source Sans Pro" w:hAnsi="Source Sans Pro"/>
          <w:i/>
          <w:color w:val="0000FF"/>
        </w:rPr>
        <w:t>sharing</w:t>
      </w:r>
      <w:r w:rsidRPr="00DF4926">
        <w:rPr>
          <w:rFonts w:ascii="Source Sans Pro" w:hAnsi="Source Sans Pro"/>
          <w:i/>
          <w:color w:val="0000FF"/>
        </w:rPr>
        <w:t>.</w:t>
      </w:r>
    </w:p>
    <w:p w:rsidR="00991754" w:rsidRPr="00DF4926" w:rsidP="000575FA" w14:paraId="47292764" w14:textId="451DEC91">
      <w:pPr>
        <w:pStyle w:val="ListBullet"/>
        <w:numPr>
          <w:ilvl w:val="0"/>
          <w:numId w:val="66"/>
        </w:numPr>
        <w:rPr>
          <w:rFonts w:ascii="Source Sans Pro" w:hAnsi="Source Sans Pro"/>
          <w:i/>
          <w:color w:val="0000FF"/>
        </w:rPr>
      </w:pPr>
      <w:r w:rsidRPr="00DF4926">
        <w:rPr>
          <w:rFonts w:ascii="Source Sans Pro" w:hAnsi="Source Sans Pro"/>
          <w:i/>
          <w:color w:val="0000FF"/>
        </w:rPr>
        <w:t>Plans that have tiered cost</w:t>
      </w:r>
      <w:r w:rsidRPr="00DF4926" w:rsidR="0027606E">
        <w:rPr>
          <w:rFonts w:ascii="Source Sans Pro" w:hAnsi="Source Sans Pro"/>
          <w:i/>
          <w:color w:val="0000FF"/>
        </w:rPr>
        <w:t xml:space="preserve"> </w:t>
      </w:r>
      <w:r w:rsidRPr="00DF4926">
        <w:rPr>
          <w:rFonts w:ascii="Source Sans Pro" w:hAnsi="Source Sans Pro"/>
          <w:i/>
          <w:color w:val="0000FF"/>
        </w:rPr>
        <w:t xml:space="preserve">sharing </w:t>
      </w:r>
      <w:r w:rsidRPr="00DF4926" w:rsidR="004A247E">
        <w:rPr>
          <w:rFonts w:ascii="Source Sans Pro" w:hAnsi="Source Sans Pro"/>
          <w:i/>
          <w:color w:val="0000FF"/>
        </w:rPr>
        <w:t xml:space="preserve">of medical benefits </w:t>
      </w:r>
      <w:r w:rsidRPr="00DF4926">
        <w:rPr>
          <w:rFonts w:ascii="Source Sans Pro" w:hAnsi="Source Sans Pro"/>
          <w:i/>
          <w:color w:val="0000FF"/>
        </w:rPr>
        <w:t xml:space="preserve">based on </w:t>
      </w:r>
      <w:r w:rsidRPr="00DF4926" w:rsidR="004A247E">
        <w:rPr>
          <w:rFonts w:ascii="Source Sans Pro" w:hAnsi="Source Sans Pro"/>
          <w:i/>
          <w:color w:val="0000FF"/>
        </w:rPr>
        <w:t xml:space="preserve">contracted </w:t>
      </w:r>
      <w:r w:rsidRPr="00DF4926">
        <w:rPr>
          <w:rFonts w:ascii="Source Sans Pro" w:hAnsi="Source Sans Pro"/>
          <w:i/>
          <w:color w:val="0000FF"/>
        </w:rPr>
        <w:t>provider</w:t>
      </w:r>
      <w:r w:rsidRPr="00DF4926" w:rsidR="004A247E">
        <w:rPr>
          <w:rFonts w:ascii="Source Sans Pro" w:hAnsi="Source Sans Pro"/>
          <w:i/>
          <w:color w:val="0000FF"/>
        </w:rPr>
        <w:t>s</w:t>
      </w:r>
      <w:r w:rsidRPr="00DF4926">
        <w:rPr>
          <w:rFonts w:ascii="Source Sans Pro" w:hAnsi="Source Sans Pro"/>
          <w:i/>
          <w:color w:val="0000FF"/>
        </w:rPr>
        <w:t xml:space="preserve"> should clearly indicate for each service the cost</w:t>
      </w:r>
      <w:r w:rsidRPr="00DF4926" w:rsidR="0027606E">
        <w:rPr>
          <w:rFonts w:ascii="Source Sans Pro" w:hAnsi="Source Sans Pro"/>
          <w:i/>
          <w:color w:val="0000FF"/>
        </w:rPr>
        <w:t xml:space="preserve"> </w:t>
      </w:r>
      <w:r w:rsidRPr="00DF4926">
        <w:rPr>
          <w:rFonts w:ascii="Source Sans Pro" w:hAnsi="Source Sans Pro"/>
          <w:i/>
          <w:color w:val="0000FF"/>
        </w:rPr>
        <w:t xml:space="preserve">sharing for each tier, in addition to defining what each tier means and how it corresponds to the </w:t>
      </w:r>
      <w:r w:rsidRPr="00DF4926" w:rsidR="00A13F90">
        <w:rPr>
          <w:rFonts w:ascii="Source Sans Pro" w:hAnsi="Source Sans Pro"/>
          <w:i/>
          <w:color w:val="0000FF"/>
        </w:rPr>
        <w:t xml:space="preserve">special </w:t>
      </w:r>
      <w:r w:rsidRPr="00DF4926">
        <w:rPr>
          <w:rFonts w:ascii="Source Sans Pro" w:hAnsi="Source Sans Pro"/>
          <w:i/>
          <w:color w:val="0000FF"/>
        </w:rPr>
        <w:t xml:space="preserve">characters </w:t>
      </w:r>
      <w:r w:rsidRPr="00DF4926" w:rsidR="00A13F90">
        <w:rPr>
          <w:rFonts w:ascii="Source Sans Pro" w:hAnsi="Source Sans Pro"/>
          <w:i/>
          <w:color w:val="0000FF"/>
        </w:rPr>
        <w:t>and/</w:t>
      </w:r>
      <w:r w:rsidRPr="00DF4926">
        <w:rPr>
          <w:rFonts w:ascii="Source Sans Pro" w:hAnsi="Source Sans Pro"/>
          <w:i/>
          <w:color w:val="0000FF"/>
        </w:rPr>
        <w:t xml:space="preserve">or footnotes indicating such in the </w:t>
      </w:r>
      <w:r w:rsidRPr="00DF4926" w:rsidR="008A5A67">
        <w:rPr>
          <w:rFonts w:ascii="Source Sans Pro" w:hAnsi="Source Sans Pro"/>
          <w:i/>
          <w:color w:val="0000FF"/>
        </w:rPr>
        <w:t>P</w:t>
      </w:r>
      <w:r w:rsidRPr="00DF4926">
        <w:rPr>
          <w:rFonts w:ascii="Source Sans Pro" w:hAnsi="Source Sans Pro"/>
          <w:i/>
          <w:color w:val="0000FF"/>
        </w:rPr>
        <w:t xml:space="preserve">rovider </w:t>
      </w:r>
      <w:r w:rsidRPr="00DF4926" w:rsidR="008A5A67">
        <w:rPr>
          <w:rFonts w:ascii="Source Sans Pro" w:hAnsi="Source Sans Pro"/>
          <w:i/>
          <w:color w:val="0000FF"/>
        </w:rPr>
        <w:t>D</w:t>
      </w:r>
      <w:r w:rsidRPr="00DF4926">
        <w:rPr>
          <w:rFonts w:ascii="Source Sans Pro" w:hAnsi="Source Sans Pro"/>
          <w:i/>
          <w:color w:val="0000FF"/>
        </w:rPr>
        <w:t>irectory (</w:t>
      </w:r>
      <w:r w:rsidRPr="00DF4926" w:rsidR="007A6CB7">
        <w:rPr>
          <w:rFonts w:ascii="Source Sans Pro" w:hAnsi="Source Sans Pro"/>
          <w:i/>
          <w:color w:val="0000FF"/>
        </w:rPr>
        <w:t>W</w:t>
      </w:r>
      <w:r w:rsidRPr="00DF4926">
        <w:rPr>
          <w:rFonts w:ascii="Source Sans Pro" w:hAnsi="Source Sans Pro"/>
          <w:i/>
          <w:color w:val="0000FF"/>
        </w:rPr>
        <w:t xml:space="preserve">hen one reads the </w:t>
      </w:r>
      <w:r w:rsidRPr="00DF4926" w:rsidR="008A5A67">
        <w:rPr>
          <w:rFonts w:ascii="Source Sans Pro" w:hAnsi="Source Sans Pro"/>
          <w:i/>
          <w:color w:val="0000FF"/>
        </w:rPr>
        <w:t>P</w:t>
      </w:r>
      <w:r w:rsidRPr="00DF4926">
        <w:rPr>
          <w:rFonts w:ascii="Source Sans Pro" w:hAnsi="Source Sans Pro"/>
          <w:i/>
          <w:color w:val="0000FF"/>
        </w:rPr>
        <w:t xml:space="preserve">rovider </w:t>
      </w:r>
      <w:r w:rsidRPr="00DF4926" w:rsidR="008A5A67">
        <w:rPr>
          <w:rFonts w:ascii="Source Sans Pro" w:hAnsi="Source Sans Pro"/>
          <w:i/>
          <w:color w:val="0000FF"/>
        </w:rPr>
        <w:t>D</w:t>
      </w:r>
      <w:r w:rsidRPr="00DF4926">
        <w:rPr>
          <w:rFonts w:ascii="Source Sans Pro" w:hAnsi="Source Sans Pro"/>
          <w:i/>
          <w:color w:val="0000FF"/>
        </w:rPr>
        <w:t xml:space="preserve">irectory, </w:t>
      </w:r>
      <w:r w:rsidRPr="00DF4926" w:rsidR="00472041">
        <w:rPr>
          <w:rFonts w:ascii="Source Sans Pro" w:hAnsi="Source Sans Pro"/>
          <w:i/>
          <w:color w:val="0000FF"/>
        </w:rPr>
        <w:t xml:space="preserve">it’s </w:t>
      </w:r>
      <w:r w:rsidRPr="00DF4926">
        <w:rPr>
          <w:rFonts w:ascii="Source Sans Pro" w:hAnsi="Source Sans Pro"/>
          <w:i/>
          <w:color w:val="0000FF"/>
        </w:rPr>
        <w:t xml:space="preserve">clear what the </w:t>
      </w:r>
      <w:r w:rsidRPr="00DF4926" w:rsidR="00EF7DA6">
        <w:rPr>
          <w:rFonts w:ascii="Source Sans Pro" w:hAnsi="Source Sans Pro"/>
          <w:i/>
          <w:color w:val="0000FF"/>
        </w:rPr>
        <w:t>special character and/</w:t>
      </w:r>
      <w:r w:rsidRPr="00DF4926">
        <w:rPr>
          <w:rFonts w:ascii="Source Sans Pro" w:hAnsi="Source Sans Pro"/>
          <w:i/>
          <w:color w:val="0000FF"/>
        </w:rPr>
        <w:t xml:space="preserve">or footnote means when reading this </w:t>
      </w:r>
      <w:r w:rsidRPr="00DF4926">
        <w:rPr>
          <w:rFonts w:ascii="Source Sans Pro" w:hAnsi="Source Sans Pro"/>
          <w:i/>
          <w:color w:val="0000FF"/>
        </w:rPr>
        <w:t>section of the EOC.</w:t>
      </w:r>
      <w:r w:rsidRPr="00DF4926" w:rsidR="007A6CB7">
        <w:rPr>
          <w:rFonts w:ascii="Source Sans Pro" w:hAnsi="Source Sans Pro"/>
          <w:i/>
          <w:color w:val="0000FF"/>
        </w:rPr>
        <w:t xml:space="preserve"> Refer to the current Medicare Advantage and Section 1876 Cost Plan Provider Directory Model for more information.).</w:t>
      </w:r>
    </w:p>
    <w:p w:rsidR="006F3433" w:rsidRPr="00DF4926" w:rsidP="000575FA" w14:paraId="10D9001F" w14:textId="2AFA0971">
      <w:pPr>
        <w:pStyle w:val="ListBullet"/>
        <w:numPr>
          <w:ilvl w:val="0"/>
          <w:numId w:val="66"/>
        </w:numPr>
        <w:rPr>
          <w:rFonts w:ascii="Source Sans Pro" w:hAnsi="Source Sans Pro"/>
          <w:i/>
          <w:color w:val="0000FF"/>
        </w:rPr>
      </w:pPr>
      <w:r w:rsidRPr="00DF4926">
        <w:rPr>
          <w:rFonts w:ascii="Source Sans Pro" w:hAnsi="Source Sans Pro"/>
          <w:i/>
          <w:color w:val="0000FF"/>
        </w:rPr>
        <w:t xml:space="preserve">Plans should clearly indicate which benefits are subject to </w:t>
      </w:r>
      <w:r w:rsidRPr="00DF4926" w:rsidR="009A7E07">
        <w:rPr>
          <w:rFonts w:ascii="Source Sans Pro" w:hAnsi="Source Sans Pro"/>
          <w:i/>
          <w:color w:val="0000FF"/>
        </w:rPr>
        <w:t>PA</w:t>
      </w:r>
      <w:r w:rsidRPr="00DF4926">
        <w:rPr>
          <w:rFonts w:ascii="Source Sans Pro" w:hAnsi="Source Sans Pro"/>
          <w:i/>
          <w:color w:val="0000FF"/>
        </w:rPr>
        <w:t xml:space="preserve"> (plans </w:t>
      </w:r>
      <w:r w:rsidRPr="00DF4926" w:rsidR="00EB67FC">
        <w:rPr>
          <w:rFonts w:ascii="Source Sans Pro" w:hAnsi="Source Sans Pro"/>
          <w:i/>
          <w:color w:val="0000FF"/>
        </w:rPr>
        <w:t>can</w:t>
      </w:r>
      <w:r w:rsidRPr="00DF4926">
        <w:rPr>
          <w:rFonts w:ascii="Source Sans Pro" w:hAnsi="Source Sans Pro"/>
          <w:i/>
          <w:color w:val="0000FF"/>
        </w:rPr>
        <w:t xml:space="preserve"> use asterisks or similar method).</w:t>
      </w:r>
    </w:p>
    <w:p w:rsidR="006F3433" w:rsidRPr="00DF4926" w:rsidP="000575FA" w14:paraId="6FE6621A" w14:textId="4D9F8797">
      <w:pPr>
        <w:pStyle w:val="ListBullet"/>
        <w:numPr>
          <w:ilvl w:val="0"/>
          <w:numId w:val="66"/>
        </w:numPr>
        <w:rPr>
          <w:rFonts w:ascii="Source Sans Pro" w:hAnsi="Source Sans Pro"/>
          <w:i/>
          <w:color w:val="0000FF"/>
        </w:rPr>
      </w:pPr>
      <w:r w:rsidRPr="00DF4926">
        <w:rPr>
          <w:rFonts w:ascii="Source Sans Pro" w:hAnsi="Source Sans Pro"/>
          <w:i/>
          <w:color w:val="0000FF"/>
        </w:rPr>
        <w:t xml:space="preserve">Plans </w:t>
      </w:r>
      <w:r w:rsidRPr="00DF4926" w:rsidR="00EB67FC">
        <w:rPr>
          <w:rFonts w:ascii="Source Sans Pro" w:hAnsi="Source Sans Pro"/>
          <w:i/>
          <w:color w:val="0000FF"/>
        </w:rPr>
        <w:t>can</w:t>
      </w:r>
      <w:r w:rsidRPr="00DF4926">
        <w:rPr>
          <w:rFonts w:ascii="Source Sans Pro" w:hAnsi="Source Sans Pro"/>
          <w:i/>
          <w:color w:val="0000FF"/>
        </w:rPr>
        <w:t xml:space="preserve"> insert any additional benefits information based on</w:t>
      </w:r>
      <w:r w:rsidR="0078782B">
        <w:rPr>
          <w:rFonts w:ascii="Source Sans Pro" w:hAnsi="Source Sans Pro"/>
          <w:i/>
          <w:color w:val="0000FF"/>
        </w:rPr>
        <w:t xml:space="preserve"> your plan</w:t>
      </w:r>
      <w:r w:rsidRPr="00DF4926">
        <w:rPr>
          <w:rFonts w:ascii="Source Sans Pro" w:hAnsi="Source Sans Pro"/>
          <w:i/>
          <w:color w:val="0000FF"/>
        </w:rPr>
        <w:t xml:space="preserve">’s approved bid that is not captured in the </w:t>
      </w:r>
      <w:r w:rsidRPr="00DF4926" w:rsidR="008E595F">
        <w:rPr>
          <w:rFonts w:ascii="Source Sans Pro" w:hAnsi="Source Sans Pro"/>
          <w:i/>
          <w:color w:val="0000FF"/>
        </w:rPr>
        <w:t>Medical B</w:t>
      </w:r>
      <w:r w:rsidRPr="00DF4926">
        <w:rPr>
          <w:rFonts w:ascii="Source Sans Pro" w:hAnsi="Source Sans Pro"/>
          <w:i/>
          <w:color w:val="0000FF"/>
        </w:rPr>
        <w:t xml:space="preserve">enefits </w:t>
      </w:r>
      <w:r w:rsidRPr="00DF4926" w:rsidR="008E595F">
        <w:rPr>
          <w:rFonts w:ascii="Source Sans Pro" w:hAnsi="Source Sans Pro"/>
          <w:i/>
          <w:color w:val="0000FF"/>
        </w:rPr>
        <w:t>C</w:t>
      </w:r>
      <w:r w:rsidRPr="00DF4926">
        <w:rPr>
          <w:rFonts w:ascii="Source Sans Pro" w:hAnsi="Source Sans Pro"/>
          <w:i/>
          <w:color w:val="0000FF"/>
        </w:rPr>
        <w:t>hart or in the exclusions section.</w:t>
      </w:r>
      <w:r w:rsidRPr="00DF4926" w:rsidR="00961DC7">
        <w:rPr>
          <w:rFonts w:ascii="Source Sans Pro" w:hAnsi="Source Sans Pro"/>
          <w:i/>
          <w:color w:val="0000FF"/>
        </w:rPr>
        <w:t xml:space="preserve"> Additional benefits should be placed alphabetically in the chart.</w:t>
      </w:r>
    </w:p>
    <w:p w:rsidR="006F3433" w:rsidRPr="00DF4926" w:rsidP="000575FA" w14:paraId="744E6C2A" w14:textId="77777777">
      <w:pPr>
        <w:pStyle w:val="ListBullet"/>
        <w:numPr>
          <w:ilvl w:val="0"/>
          <w:numId w:val="66"/>
        </w:numPr>
        <w:rPr>
          <w:rFonts w:ascii="Source Sans Pro" w:hAnsi="Source Sans Pro"/>
          <w:i/>
          <w:color w:val="0000FF"/>
        </w:rPr>
      </w:pPr>
      <w:r w:rsidRPr="00DF4926">
        <w:rPr>
          <w:rFonts w:ascii="Source Sans Pro" w:hAnsi="Source Sans Pro"/>
          <w:i/>
          <w:color w:val="0000FF"/>
        </w:rPr>
        <w:t xml:space="preserve">Plans must describe any restrictive policies, limitations, or monetary limits that might impact a </w:t>
      </w:r>
      <w:r w:rsidRPr="00DF4926" w:rsidR="00A94499">
        <w:rPr>
          <w:rFonts w:ascii="Source Sans Pro" w:hAnsi="Source Sans Pro"/>
          <w:i/>
          <w:color w:val="0000FF"/>
        </w:rPr>
        <w:t>member</w:t>
      </w:r>
      <w:r w:rsidRPr="00DF4926">
        <w:rPr>
          <w:rFonts w:ascii="Source Sans Pro" w:hAnsi="Source Sans Pro"/>
          <w:i/>
          <w:color w:val="0000FF"/>
        </w:rPr>
        <w:t>’s access to services within the chart.</w:t>
      </w:r>
    </w:p>
    <w:p w:rsidR="006F3433" w:rsidRPr="00DF4926" w:rsidP="000575FA" w14:paraId="7F9876AC" w14:textId="2CA221EA">
      <w:pPr>
        <w:pStyle w:val="ListBullet"/>
        <w:numPr>
          <w:ilvl w:val="0"/>
          <w:numId w:val="66"/>
        </w:numPr>
        <w:rPr>
          <w:rFonts w:ascii="Source Sans Pro" w:hAnsi="Source Sans Pro"/>
          <w:i/>
          <w:color w:val="0000FF"/>
        </w:rPr>
      </w:pPr>
      <w:r w:rsidRPr="00DF4926">
        <w:rPr>
          <w:rFonts w:ascii="Source Sans Pro" w:hAnsi="Source Sans Pro"/>
          <w:i/>
          <w:color w:val="0000FF"/>
        </w:rPr>
        <w:t xml:space="preserve">Plans </w:t>
      </w:r>
      <w:r w:rsidRPr="00DF4926" w:rsidR="00EB67FC">
        <w:rPr>
          <w:rFonts w:ascii="Source Sans Pro" w:hAnsi="Source Sans Pro"/>
          <w:i/>
          <w:color w:val="0000FF"/>
        </w:rPr>
        <w:t>can</w:t>
      </w:r>
      <w:r w:rsidRPr="00DF4926">
        <w:rPr>
          <w:rFonts w:ascii="Source Sans Pro" w:hAnsi="Source Sans Pro"/>
          <w:i/>
          <w:color w:val="0000FF"/>
        </w:rPr>
        <w:t xml:space="preserve"> add references to the list of exclusions in Sec</w:t>
      </w:r>
      <w:r w:rsidRPr="00DF4926" w:rsidR="009222E9">
        <w:rPr>
          <w:rFonts w:ascii="Source Sans Pro" w:hAnsi="Source Sans Pro"/>
          <w:i/>
          <w:color w:val="0000FF"/>
        </w:rPr>
        <w:t>tion</w:t>
      </w:r>
      <w:r w:rsidRPr="00DF4926">
        <w:rPr>
          <w:rFonts w:ascii="Source Sans Pro" w:hAnsi="Source Sans Pro"/>
          <w:i/>
          <w:color w:val="0000FF"/>
        </w:rPr>
        <w:t xml:space="preserve"> 3 as appropriate.</w:t>
      </w:r>
    </w:p>
    <w:p w:rsidR="007422BC" w:rsidRPr="00DF4926" w:rsidP="000575FA" w14:paraId="653F3635" w14:textId="41AB4AB1">
      <w:pPr>
        <w:pStyle w:val="ListBullet"/>
        <w:numPr>
          <w:ilvl w:val="0"/>
          <w:numId w:val="66"/>
        </w:numPr>
        <w:rPr>
          <w:rFonts w:ascii="Source Sans Pro" w:hAnsi="Source Sans Pro"/>
          <w:i/>
        </w:rPr>
      </w:pPr>
      <w:r w:rsidRPr="00DF4926">
        <w:rPr>
          <w:rFonts w:ascii="Source Sans Pro" w:hAnsi="Source Sans Pro"/>
          <w:i/>
          <w:color w:val="0000FF"/>
        </w:rPr>
        <w:t xml:space="preserve">Plans must make it clear for </w:t>
      </w:r>
      <w:r w:rsidRPr="00DF4926" w:rsidR="00F4605F">
        <w:rPr>
          <w:rFonts w:ascii="Source Sans Pro" w:hAnsi="Source Sans Pro"/>
          <w:i/>
          <w:color w:val="0000FF"/>
        </w:rPr>
        <w:t xml:space="preserve">members </w:t>
      </w:r>
      <w:r w:rsidRPr="00DF4926">
        <w:rPr>
          <w:rFonts w:ascii="Source Sans Pro" w:hAnsi="Source Sans Pro"/>
          <w:i/>
          <w:color w:val="0000FF"/>
        </w:rPr>
        <w:t xml:space="preserve">(in the sections where </w:t>
      </w:r>
      <w:r w:rsidRPr="00DF4926" w:rsidR="00F4605F">
        <w:rPr>
          <w:rFonts w:ascii="Source Sans Pro" w:hAnsi="Source Sans Pro"/>
          <w:i/>
          <w:color w:val="0000FF"/>
        </w:rPr>
        <w:t xml:space="preserve">member </w:t>
      </w:r>
      <w:r w:rsidRPr="00DF4926">
        <w:rPr>
          <w:rFonts w:ascii="Source Sans Pro" w:hAnsi="Source Sans Pro"/>
          <w:i/>
          <w:color w:val="0000FF"/>
        </w:rPr>
        <w:t>cost</w:t>
      </w:r>
      <w:r w:rsidRPr="00DF4926" w:rsidR="0027606E">
        <w:rPr>
          <w:rFonts w:ascii="Source Sans Pro" w:hAnsi="Source Sans Pro"/>
          <w:i/>
          <w:color w:val="0000FF"/>
        </w:rPr>
        <w:t xml:space="preserve"> </w:t>
      </w:r>
      <w:r w:rsidRPr="00DF4926">
        <w:rPr>
          <w:rFonts w:ascii="Source Sans Pro" w:hAnsi="Source Sans Pro"/>
          <w:i/>
          <w:color w:val="0000FF"/>
        </w:rPr>
        <w:t>sharing is shown) whether</w:t>
      </w:r>
      <w:r w:rsidRPr="00DF4926" w:rsidR="00FA7CE8">
        <w:rPr>
          <w:rFonts w:ascii="Source Sans Pro" w:hAnsi="Source Sans Pro"/>
          <w:i/>
          <w:color w:val="0000FF"/>
        </w:rPr>
        <w:t xml:space="preserve"> </w:t>
      </w:r>
      <w:r w:rsidRPr="00DF4926">
        <w:rPr>
          <w:rFonts w:ascii="Source Sans Pro" w:hAnsi="Source Sans Pro"/>
          <w:i/>
          <w:color w:val="0000FF"/>
        </w:rPr>
        <w:t>their hospital copays or coinsurance apply on the date of admission and / or on the date of discharge</w:t>
      </w:r>
      <w:r w:rsidRPr="00DF4926" w:rsidR="008A6933">
        <w:rPr>
          <w:rFonts w:ascii="Source Sans Pro" w:hAnsi="Source Sans Pro"/>
          <w:i/>
          <w:color w:val="0000FF"/>
        </w:rPr>
        <w:t>.]</w:t>
      </w:r>
    </w:p>
    <w:p w:rsidR="00F953EA" w:rsidRPr="0066275D" w:rsidP="002E6B1F" w14:paraId="7AFAEF12" w14:textId="14E9B7DC">
      <w:pPr>
        <w:pStyle w:val="H3underline"/>
        <w:rPr>
          <w:rFonts w:ascii="Source Sans Pro" w:hAnsi="Source Sans Pro"/>
        </w:rPr>
      </w:pPr>
      <w:r w:rsidRPr="0066275D">
        <w:rPr>
          <w:rFonts w:ascii="Source Sans Pro" w:hAnsi="Source Sans Pro"/>
        </w:rPr>
        <w:t>Medical Benefits Chart</w:t>
      </w:r>
    </w:p>
    <w:tbl>
      <w:tblPr>
        <w:tblStyle w:val="TableGrid115"/>
        <w:tblDescription w:val="Medical benefits chart with services that are covered and what you must pay when you get these services"/>
        <w:tblpPr w:leftFromText="180" w:rightFromText="180" w:vertAnchor="text" w:tblpY="1"/>
        <w:tblOverlap w:val="never"/>
        <w:tblW w:w="9360" w:type="dxa"/>
        <w:tblCellMar>
          <w:top w:w="115" w:type="dxa"/>
        </w:tblCellMar>
        <w:tblLook w:val="04A0"/>
      </w:tblPr>
      <w:tblGrid>
        <w:gridCol w:w="6480"/>
        <w:gridCol w:w="2880"/>
      </w:tblGrid>
      <w:tr w14:paraId="677E6F0C" w14:textId="77777777" w:rsidTr="00E25DB1">
        <w:tblPrEx>
          <w:tblW w:w="9360" w:type="dxa"/>
          <w:tblCellMar>
            <w:top w:w="115" w:type="dxa"/>
          </w:tblCellMar>
          <w:tblLook w:val="04A0"/>
        </w:tblPrEx>
        <w:trPr>
          <w:cantSplit/>
          <w:tblHeader/>
        </w:trPr>
        <w:tc>
          <w:tcPr>
            <w:tcW w:w="6480" w:type="dxa"/>
            <w:vAlign w:val="center"/>
          </w:tcPr>
          <w:p w:rsidR="004044F4" w:rsidRPr="0066275D" w:rsidP="002B29CD" w14:paraId="6735882E" w14:textId="0B37090A">
            <w:pPr>
              <w:tabs>
                <w:tab w:val="num" w:pos="720"/>
              </w:tabs>
              <w:autoSpaceDE w:val="0"/>
              <w:autoSpaceDN w:val="0"/>
              <w:adjustRightInd w:val="0"/>
              <w:snapToGrid w:val="0"/>
              <w:spacing w:before="0" w:beforeAutospacing="0" w:after="180" w:afterAutospacing="0"/>
              <w:ind w:left="338" w:hanging="360"/>
              <w:rPr>
                <w:rFonts w:ascii="Source Sans Pro" w:hAnsi="Source Sans Pro" w:cs="Times New Roman"/>
                <w:b/>
                <w:i/>
                <w:snapToGrid w:val="0"/>
              </w:rPr>
            </w:pPr>
            <w:r w:rsidRPr="0066275D">
              <w:rPr>
                <w:rFonts w:ascii="Source Sans Pro" w:hAnsi="Source Sans Pro"/>
                <w:b/>
                <w:snapToGrid w:val="0"/>
              </w:rPr>
              <w:t xml:space="preserve">Covered Service </w:t>
            </w:r>
          </w:p>
        </w:tc>
        <w:tc>
          <w:tcPr>
            <w:tcW w:w="2880" w:type="dxa"/>
            <w:vAlign w:val="center"/>
          </w:tcPr>
          <w:p w:rsidR="004044F4" w:rsidRPr="0066275D" w:rsidP="004044F4" w14:paraId="0BB630E5" w14:textId="312DE147">
            <w:pPr>
              <w:autoSpaceDE w:val="0"/>
              <w:autoSpaceDN w:val="0"/>
              <w:adjustRightInd w:val="0"/>
              <w:snapToGrid w:val="0"/>
              <w:spacing w:before="0" w:beforeAutospacing="0" w:after="120" w:afterAutospacing="0"/>
              <w:rPr>
                <w:rFonts w:ascii="Source Sans Pro" w:hAnsi="Source Sans Pro" w:cs="Times New Roman"/>
                <w:b/>
              </w:rPr>
            </w:pPr>
            <w:r w:rsidRPr="0066275D">
              <w:rPr>
                <w:rFonts w:ascii="Source Sans Pro" w:hAnsi="Source Sans Pro"/>
                <w:b/>
              </w:rPr>
              <w:t xml:space="preserve">What you pay </w:t>
            </w:r>
          </w:p>
        </w:tc>
      </w:tr>
      <w:tr w14:paraId="01490260" w14:textId="77777777" w:rsidTr="00E25DB1">
        <w:tblPrEx>
          <w:tblW w:w="9360" w:type="dxa"/>
          <w:tblCellMar>
            <w:top w:w="115" w:type="dxa"/>
          </w:tblCellMar>
          <w:tblLook w:val="04A0"/>
        </w:tblPrEx>
        <w:trPr>
          <w:cantSplit/>
        </w:trPr>
        <w:tc>
          <w:tcPr>
            <w:tcW w:w="6480" w:type="dxa"/>
          </w:tcPr>
          <w:p w:rsidR="004044F4" w:rsidRPr="0066275D" w:rsidP="004044F4" w14:paraId="7876FF7D" w14:textId="501B6BFD">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66275D">
              <w:rPr>
                <w:rFonts w:ascii="Source Sans Pro" w:hAnsi="Source Sans Pro"/>
                <w:b/>
                <w:noProof/>
              </w:rPr>
              <w:drawing>
                <wp:inline distT="0" distB="0" distL="0" distR="0">
                  <wp:extent cx="158189" cy="214685"/>
                  <wp:effectExtent l="0" t="0" r="0" b="1270"/>
                  <wp:docPr id="92133115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21331156" name="Picture 26" descr="This apple shows preventive services in the Medical Benefits Chart. "/>
                          <pic:cNvPicPr/>
                        </pic:nvPicPr>
                        <pic:blipFill>
                          <a:blip xmlns:r="http://schemas.openxmlformats.org/officeDocument/2006/relationships" r:embed="rId39"/>
                          <a:stretch>
                            <a:fillRect/>
                          </a:stretch>
                        </pic:blipFill>
                        <pic:spPr bwMode="auto">
                          <a:xfrm>
                            <a:off x="0" y="0"/>
                            <a:ext cx="161600" cy="219314"/>
                          </a:xfrm>
                          <a:prstGeom prst="rect">
                            <a:avLst/>
                          </a:prstGeom>
                          <a:noFill/>
                          <a:ln>
                            <a:noFill/>
                          </a:ln>
                        </pic:spPr>
                      </pic:pic>
                    </a:graphicData>
                  </a:graphic>
                </wp:inline>
              </w:drawing>
            </w:r>
            <w:r w:rsidRPr="0066275D">
              <w:rPr>
                <w:rFonts w:ascii="Source Sans Pro" w:hAnsi="Source Sans Pro"/>
                <w:b/>
              </w:rPr>
              <w:t xml:space="preserve"> Abdominal aortic aneurysm screening </w:t>
            </w:r>
          </w:p>
          <w:p w:rsidR="004044F4" w:rsidRPr="0066275D" w:rsidP="004044F4" w14:paraId="08346057" w14:textId="48282773">
            <w:pPr>
              <w:autoSpaceDE w:val="0"/>
              <w:autoSpaceDN w:val="0"/>
              <w:adjustRightInd w:val="0"/>
              <w:snapToGrid w:val="0"/>
              <w:spacing w:before="0" w:beforeAutospacing="0" w:after="120" w:afterAutospacing="0"/>
              <w:rPr>
                <w:rFonts w:ascii="Source Sans Pro" w:hAnsi="Source Sans Pro" w:cs="Times New Roman"/>
                <w:b/>
                <w:i/>
              </w:rPr>
            </w:pPr>
            <w:r w:rsidRPr="0066275D">
              <w:rPr>
                <w:rFonts w:ascii="Source Sans Pro" w:hAnsi="Source Sans Pro"/>
              </w:rPr>
              <w:t xml:space="preserve">A one-time screening ultrasound for people at risk. Our plan only covers this screening if you have certain risk factors and if you get a referral for it from your physician, physician assistant, nurse practitioner, or clinical nurse specialist. </w:t>
            </w:r>
            <w:r w:rsidRPr="0066275D">
              <w:rPr>
                <w:rFonts w:ascii="Source Sans Pro" w:hAnsi="Source Sans Pro"/>
                <w:i/>
                <w:color w:val="0000FF"/>
              </w:rPr>
              <w:t>[Also list any additional benefits offered.]</w:t>
            </w:r>
          </w:p>
        </w:tc>
        <w:tc>
          <w:tcPr>
            <w:tcW w:w="2880" w:type="dxa"/>
          </w:tcPr>
          <w:p w:rsidR="004044F4" w:rsidRPr="0066275D" w:rsidP="004044F4" w14:paraId="5C609BE2"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6275D">
              <w:rPr>
                <w:rFonts w:ascii="Source Sans Pro" w:hAnsi="Source Sans Pro"/>
              </w:rPr>
              <w:t>There is no coinsurance, copayment, or deductible for members eligible for this preventive screening.</w:t>
            </w:r>
            <w:r w:rsidRPr="0066275D">
              <w:rPr>
                <w:rFonts w:ascii="Source Sans Pro" w:hAnsi="Source Sans Pro"/>
                <w:i/>
                <w:color w:val="0000FF"/>
              </w:rPr>
              <w:t xml:space="preserve"> </w:t>
            </w:r>
          </w:p>
        </w:tc>
      </w:tr>
      <w:tr w14:paraId="2FA353EB" w14:textId="77777777" w:rsidTr="00E25DB1">
        <w:tblPrEx>
          <w:tblW w:w="9360" w:type="dxa"/>
          <w:tblCellMar>
            <w:top w:w="115" w:type="dxa"/>
          </w:tblCellMar>
          <w:tblLook w:val="04A0"/>
        </w:tblPrEx>
        <w:trPr>
          <w:cantSplit/>
        </w:trPr>
        <w:tc>
          <w:tcPr>
            <w:tcW w:w="6480" w:type="dxa"/>
          </w:tcPr>
          <w:p w:rsidR="004044F4" w:rsidRPr="0066275D" w:rsidP="004044F4" w14:paraId="68ECC51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66275D">
              <w:rPr>
                <w:rFonts w:ascii="Source Sans Pro" w:hAnsi="Source Sans Pro"/>
                <w:b/>
              </w:rPr>
              <w:t xml:space="preserve">Acupuncture for chronic low back pain </w:t>
            </w:r>
          </w:p>
          <w:p w:rsidR="004044F4" w:rsidRPr="0066275D" w:rsidP="004044F4" w14:paraId="5E52B1C4" w14:textId="77777777">
            <w:pPr>
              <w:autoSpaceDE w:val="0"/>
              <w:autoSpaceDN w:val="0"/>
              <w:adjustRightInd w:val="0"/>
              <w:snapToGrid w:val="0"/>
              <w:spacing w:before="0" w:beforeAutospacing="0" w:after="120" w:afterAutospacing="0"/>
              <w:rPr>
                <w:rFonts w:ascii="Source Sans Pro" w:hAnsi="Source Sans Pro" w:cs="Times New Roman"/>
                <w:b/>
              </w:rPr>
            </w:pPr>
            <w:r w:rsidRPr="0066275D">
              <w:rPr>
                <w:rFonts w:ascii="Source Sans Pro" w:hAnsi="Source Sans Pro"/>
              </w:rPr>
              <w:t>Covered services include:</w:t>
            </w:r>
          </w:p>
          <w:p w:rsidR="004044F4" w:rsidRPr="0066275D" w:rsidP="004044F4" w14:paraId="257A9568" w14:textId="53284C0F">
            <w:pPr>
              <w:autoSpaceDE w:val="0"/>
              <w:autoSpaceDN w:val="0"/>
              <w:adjustRightInd w:val="0"/>
              <w:snapToGrid w:val="0"/>
              <w:spacing w:before="0" w:beforeAutospacing="0" w:after="120" w:afterAutospacing="0"/>
              <w:rPr>
                <w:rFonts w:ascii="Source Sans Pro" w:hAnsi="Source Sans Pro" w:cs="Times New Roman"/>
                <w:b/>
              </w:rPr>
            </w:pPr>
            <w:r w:rsidRPr="0066275D">
              <w:rPr>
                <w:rFonts w:ascii="Source Sans Pro" w:hAnsi="Source Sans Pro"/>
              </w:rPr>
              <w:t>Up to 12 visits in 90 days are covered under the following circumstances:</w:t>
            </w:r>
          </w:p>
          <w:p w:rsidR="004044F4" w:rsidRPr="0066275D" w:rsidP="004044F4" w14:paraId="6AC26B27" w14:textId="77777777">
            <w:pPr>
              <w:autoSpaceDE w:val="0"/>
              <w:autoSpaceDN w:val="0"/>
              <w:adjustRightInd w:val="0"/>
              <w:snapToGrid w:val="0"/>
              <w:spacing w:before="0" w:beforeAutospacing="0" w:after="120" w:afterAutospacing="0"/>
              <w:rPr>
                <w:rFonts w:ascii="Source Sans Pro" w:hAnsi="Source Sans Pro" w:cs="Times New Roman"/>
                <w:b/>
              </w:rPr>
            </w:pPr>
            <w:r w:rsidRPr="0066275D">
              <w:rPr>
                <w:rFonts w:ascii="Source Sans Pro" w:hAnsi="Source Sans Pro"/>
              </w:rPr>
              <w:t>For the purpose of this benefit, chronic low back pain is defined as:</w:t>
            </w:r>
          </w:p>
          <w:p w:rsidR="004044F4" w:rsidRPr="0066275D" w:rsidP="00911A2C" w14:paraId="3F95B619" w14:textId="77777777">
            <w:pPr>
              <w:pStyle w:val="ListParagraph"/>
              <w:numPr>
                <w:ilvl w:val="0"/>
                <w:numId w:val="147"/>
              </w:numPr>
              <w:autoSpaceDE w:val="0"/>
              <w:autoSpaceDN w:val="0"/>
              <w:adjustRightInd w:val="0"/>
              <w:snapToGrid w:val="0"/>
              <w:spacing w:before="0" w:beforeAutospacing="0" w:after="240" w:afterAutospacing="0"/>
              <w:rPr>
                <w:rFonts w:ascii="Source Sans Pro" w:hAnsi="Source Sans Pro" w:cs="Times New Roman"/>
                <w:b/>
              </w:rPr>
            </w:pPr>
            <w:r w:rsidRPr="0066275D">
              <w:rPr>
                <w:rFonts w:ascii="Source Sans Pro" w:hAnsi="Source Sans Pro"/>
              </w:rPr>
              <w:t>Lasting 12 weeks or longer;</w:t>
            </w:r>
          </w:p>
          <w:p w:rsidR="004044F4" w:rsidRPr="0066275D" w:rsidP="00911A2C" w14:paraId="6D77AB61" w14:textId="77777777">
            <w:pPr>
              <w:pStyle w:val="ListParagraph"/>
              <w:numPr>
                <w:ilvl w:val="0"/>
                <w:numId w:val="147"/>
              </w:numPr>
              <w:autoSpaceDE w:val="0"/>
              <w:autoSpaceDN w:val="0"/>
              <w:adjustRightInd w:val="0"/>
              <w:snapToGrid w:val="0"/>
              <w:spacing w:before="0" w:beforeAutospacing="0" w:after="240" w:afterAutospacing="0"/>
              <w:rPr>
                <w:rFonts w:ascii="Source Sans Pro" w:hAnsi="Source Sans Pro" w:cs="Times New Roman"/>
                <w:b/>
              </w:rPr>
            </w:pPr>
            <w:r w:rsidRPr="0066275D">
              <w:rPr>
                <w:rFonts w:ascii="Source Sans Pro" w:hAnsi="Source Sans Pro"/>
              </w:rPr>
              <w:t>nonspecific, in that it has no identifiable systemic cause (i.e., not associated with metastatic, inflammatory, infectious disease, etc.);</w:t>
            </w:r>
          </w:p>
          <w:p w:rsidR="004044F4" w:rsidRPr="0066275D" w:rsidP="00911A2C" w14:paraId="22F6A153" w14:textId="77777777">
            <w:pPr>
              <w:pStyle w:val="ListParagraph"/>
              <w:numPr>
                <w:ilvl w:val="0"/>
                <w:numId w:val="147"/>
              </w:numPr>
              <w:autoSpaceDE w:val="0"/>
              <w:autoSpaceDN w:val="0"/>
              <w:adjustRightInd w:val="0"/>
              <w:snapToGrid w:val="0"/>
              <w:spacing w:before="0" w:beforeAutospacing="0" w:after="240" w:afterAutospacing="0"/>
              <w:rPr>
                <w:rFonts w:ascii="Source Sans Pro" w:hAnsi="Source Sans Pro" w:cs="Times New Roman"/>
                <w:b/>
              </w:rPr>
            </w:pPr>
            <w:r w:rsidRPr="0066275D">
              <w:rPr>
                <w:rFonts w:ascii="Source Sans Pro" w:hAnsi="Source Sans Pro"/>
              </w:rPr>
              <w:t>not associated with surgery; and</w:t>
            </w:r>
          </w:p>
          <w:p w:rsidR="004044F4" w:rsidRPr="0066275D" w:rsidP="00911A2C" w14:paraId="6A97B502" w14:textId="77777777">
            <w:pPr>
              <w:pStyle w:val="ListParagraph"/>
              <w:numPr>
                <w:ilvl w:val="0"/>
                <w:numId w:val="147"/>
              </w:numPr>
              <w:autoSpaceDE w:val="0"/>
              <w:autoSpaceDN w:val="0"/>
              <w:adjustRightInd w:val="0"/>
              <w:snapToGrid w:val="0"/>
              <w:spacing w:before="0" w:beforeAutospacing="0" w:after="240" w:afterAutospacing="0"/>
              <w:rPr>
                <w:rFonts w:ascii="Source Sans Pro" w:hAnsi="Source Sans Pro" w:cs="Times New Roman"/>
                <w:b/>
              </w:rPr>
            </w:pPr>
            <w:r w:rsidRPr="0066275D">
              <w:rPr>
                <w:rFonts w:ascii="Source Sans Pro" w:hAnsi="Source Sans Pro"/>
              </w:rPr>
              <w:t>not associated with pregnancy.</w:t>
            </w:r>
          </w:p>
          <w:p w:rsidR="004044F4" w:rsidRPr="0066275D" w:rsidP="004044F4" w14:paraId="5907EEFB" w14:textId="73493C3D">
            <w:pPr>
              <w:autoSpaceDE w:val="0"/>
              <w:autoSpaceDN w:val="0"/>
              <w:adjustRightInd w:val="0"/>
              <w:snapToGrid w:val="0"/>
              <w:spacing w:before="0" w:beforeAutospacing="0" w:after="120" w:afterAutospacing="0"/>
              <w:rPr>
                <w:rFonts w:ascii="Source Sans Pro" w:hAnsi="Source Sans Pro" w:cs="Times New Roman"/>
                <w:b/>
              </w:rPr>
            </w:pPr>
            <w:r w:rsidRPr="0066275D">
              <w:rPr>
                <w:rFonts w:ascii="Source Sans Pro" w:hAnsi="Source Sans Pro"/>
              </w:rPr>
              <w:t>An additional 8 sessions will be covered for patients demonstrating an improvement. No more than 20 acupuncture treatments may be administered annually.</w:t>
            </w:r>
          </w:p>
          <w:p w:rsidR="004044F4" w:rsidRPr="0066275D" w:rsidP="004044F4" w14:paraId="20680A8C" w14:textId="77777777">
            <w:pPr>
              <w:autoSpaceDE w:val="0"/>
              <w:autoSpaceDN w:val="0"/>
              <w:adjustRightInd w:val="0"/>
              <w:snapToGrid w:val="0"/>
              <w:spacing w:before="0" w:beforeAutospacing="0" w:after="120" w:afterAutospacing="0"/>
              <w:rPr>
                <w:rFonts w:ascii="Source Sans Pro" w:hAnsi="Source Sans Pro" w:cs="Times New Roman"/>
                <w:b/>
              </w:rPr>
            </w:pPr>
            <w:r w:rsidRPr="0066275D">
              <w:rPr>
                <w:rFonts w:ascii="Source Sans Pro" w:hAnsi="Source Sans Pro"/>
              </w:rPr>
              <w:t xml:space="preserve">Treatment must be discontinued if the patient is not improving or is regressing. </w:t>
            </w:r>
          </w:p>
          <w:p w:rsidR="004044F4" w:rsidRPr="0066275D" w:rsidP="004044F4" w14:paraId="52695DE5" w14:textId="77777777">
            <w:pPr>
              <w:keepNext/>
              <w:keepLines/>
              <w:autoSpaceDE w:val="0"/>
              <w:autoSpaceDN w:val="0"/>
              <w:adjustRightInd w:val="0"/>
              <w:snapToGrid w:val="0"/>
              <w:spacing w:before="360" w:beforeAutospacing="0" w:after="60" w:afterAutospacing="0"/>
              <w:outlineLvl w:val="4"/>
              <w:rPr>
                <w:rFonts w:ascii="Source Sans Pro" w:hAnsi="Source Sans Pro" w:cs="Times New Roman"/>
                <w:b/>
              </w:rPr>
            </w:pPr>
            <w:r w:rsidRPr="0066275D">
              <w:rPr>
                <w:rFonts w:ascii="Source Sans Pro" w:hAnsi="Source Sans Pro"/>
                <w:b/>
              </w:rPr>
              <w:t>Provider Requirements:</w:t>
            </w:r>
          </w:p>
          <w:p w:rsidR="004044F4" w:rsidRPr="0066275D" w:rsidP="004044F4" w14:paraId="2F440D82" w14:textId="77777777">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rPr>
              <w:t>Physicians (as defined in 1861(r)(1) of the Social Security Act (the Act)) may furnish acupuncture in accordance with applicable state requirements.</w:t>
            </w:r>
          </w:p>
          <w:p w:rsidR="004044F4" w:rsidRPr="0066275D" w:rsidP="004044F4" w14:paraId="60C6FC9B" w14:textId="77777777">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rPr>
              <w:t>Physician assistants (PAs), nurse practitioners (NPs)/clinical nurse specialists (CNSs) (as identified in 1861(aa) (5) of the Act), and auxiliary personnel may furnish acupuncture if they meet all applicable state requirements and have:</w:t>
            </w:r>
          </w:p>
          <w:p w:rsidR="004044F4" w:rsidRPr="0066275D" w:rsidP="00911A2C" w14:paraId="4CD5B1FB" w14:textId="6951C893">
            <w:pPr>
              <w:pStyle w:val="ListParagraph"/>
              <w:numPr>
                <w:ilvl w:val="0"/>
                <w:numId w:val="148"/>
              </w:numPr>
              <w:autoSpaceDE w:val="0"/>
              <w:autoSpaceDN w:val="0"/>
              <w:adjustRightInd w:val="0"/>
              <w:snapToGrid w:val="0"/>
              <w:spacing w:before="0" w:beforeAutospacing="0" w:after="240" w:afterAutospacing="0"/>
              <w:rPr>
                <w:rFonts w:ascii="Source Sans Pro" w:hAnsi="Source Sans Pro" w:cs="Times New Roman"/>
              </w:rPr>
            </w:pPr>
            <w:r w:rsidRPr="0066275D">
              <w:rPr>
                <w:rFonts w:ascii="Source Sans Pro" w:hAnsi="Source Sans Pro"/>
              </w:rPr>
              <w:t xml:space="preserve">a </w:t>
            </w:r>
            <w:r w:rsidRPr="0066275D" w:rsidR="007305A5">
              <w:rPr>
                <w:rFonts w:ascii="Source Sans Pro" w:hAnsi="Source Sans Pro"/>
              </w:rPr>
              <w:t>master’s</w:t>
            </w:r>
            <w:r w:rsidRPr="0066275D">
              <w:rPr>
                <w:rFonts w:ascii="Source Sans Pro" w:hAnsi="Source Sans Pro"/>
              </w:rPr>
              <w:t xml:space="preserve"> or doctoral level degree in acupuncture or Oriental Medicine from a school accredited by the Accreditation Commission on Acupuncture and Oriental Medicine (ACAOM); and,</w:t>
            </w:r>
          </w:p>
          <w:p w:rsidR="004044F4" w:rsidRPr="0066275D" w:rsidP="00911A2C" w14:paraId="3D19C4B3" w14:textId="77777777">
            <w:pPr>
              <w:pStyle w:val="ListParagraph"/>
              <w:numPr>
                <w:ilvl w:val="0"/>
                <w:numId w:val="148"/>
              </w:numPr>
              <w:autoSpaceDE w:val="0"/>
              <w:autoSpaceDN w:val="0"/>
              <w:adjustRightInd w:val="0"/>
              <w:snapToGrid w:val="0"/>
              <w:spacing w:before="0" w:beforeAutospacing="0" w:after="240" w:afterAutospacing="0"/>
              <w:rPr>
                <w:rFonts w:ascii="Source Sans Pro" w:hAnsi="Source Sans Pro" w:cs="Times New Roman"/>
              </w:rPr>
            </w:pPr>
            <w:r w:rsidRPr="0066275D">
              <w:rPr>
                <w:rFonts w:ascii="Source Sans Pro" w:hAnsi="Source Sans Pro"/>
              </w:rPr>
              <w:t>a current, full, active, and unrestricted license to practice acupuncture in a State, Territory, or Commonwealth (i.e., Puerto Rico) of the United States, or District of Columbia.</w:t>
            </w:r>
          </w:p>
          <w:p w:rsidR="004044F4" w:rsidRPr="0066275D" w:rsidP="004044F4" w14:paraId="209BCAB1" w14:textId="77777777">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rPr>
              <w:t>Auxiliary personnel furnishing acupuncture must be under the appropriate level of supervision of a physician, PA, or NP/CNS required by our regulations at 42 CFR §§ 410.26 and 410.27.</w:t>
            </w:r>
          </w:p>
          <w:p w:rsidR="004044F4" w:rsidRPr="0066275D" w:rsidP="004044F4" w14:paraId="13BB9C9B" w14:textId="77777777">
            <w:pPr>
              <w:spacing w:before="0" w:beforeAutospacing="0" w:after="0" w:afterAutospacing="0"/>
              <w:contextualSpacing/>
              <w:rPr>
                <w:rFonts w:ascii="Source Sans Pro" w:hAnsi="Source Sans Pro" w:cs="Times New Roman"/>
                <w:i/>
                <w:color w:val="0000FF"/>
                <w:lang w:bidi="en-US"/>
              </w:rPr>
            </w:pPr>
            <w:r w:rsidRPr="0066275D">
              <w:rPr>
                <w:rFonts w:ascii="Source Sans Pro" w:hAnsi="Source Sans Pro"/>
                <w:i/>
                <w:color w:val="0000FF"/>
                <w:lang w:bidi="en-US"/>
              </w:rPr>
              <w:t>[Also list any additional benefits offered.]</w:t>
            </w:r>
          </w:p>
        </w:tc>
        <w:tc>
          <w:tcPr>
            <w:tcW w:w="2880" w:type="dxa"/>
          </w:tcPr>
          <w:p w:rsidR="004044F4" w:rsidRPr="0066275D" w:rsidP="004044F4" w14:paraId="1F73918B" w14:textId="27DDD64B">
            <w:pPr>
              <w:autoSpaceDE w:val="0"/>
              <w:autoSpaceDN w:val="0"/>
              <w:adjustRightInd w:val="0"/>
              <w:snapToGrid w:val="0"/>
              <w:spacing w:before="0" w:beforeAutospacing="0" w:after="120" w:afterAutospacing="0"/>
              <w:rPr>
                <w:rFonts w:ascii="Source Sans Pro" w:hAnsi="Source Sans Pro" w:cs="Times New Roman"/>
                <w:i/>
                <w:color w:val="0000FF"/>
              </w:rPr>
            </w:pPr>
            <w:r w:rsidRPr="0066275D">
              <w:rPr>
                <w:rFonts w:ascii="Source Sans Pro" w:hAnsi="Source Sans Pro"/>
                <w:i/>
                <w:color w:val="0000FF"/>
              </w:rPr>
              <w:t xml:space="preserve">[List </w:t>
            </w:r>
            <w:r w:rsidRPr="0066275D" w:rsidR="00E971DF">
              <w:rPr>
                <w:rFonts w:ascii="Source Sans Pro" w:hAnsi="Source Sans Pro"/>
                <w:i/>
                <w:color w:val="0000FF"/>
              </w:rPr>
              <w:t>copayment</w:t>
            </w:r>
            <w:r w:rsidRPr="0066275D">
              <w:rPr>
                <w:rFonts w:ascii="Source Sans Pro" w:hAnsi="Source Sans Pro"/>
                <w:i/>
                <w:color w:val="0000FF"/>
              </w:rPr>
              <w:t xml:space="preserve"> / coinsurance / deductible.]</w:t>
            </w:r>
          </w:p>
        </w:tc>
      </w:tr>
      <w:tr w14:paraId="53FE3061" w14:textId="77777777" w:rsidTr="00E25DB1">
        <w:tblPrEx>
          <w:tblW w:w="9360" w:type="dxa"/>
          <w:tblCellMar>
            <w:top w:w="115" w:type="dxa"/>
          </w:tblCellMar>
          <w:tblLook w:val="04A0"/>
        </w:tblPrEx>
        <w:trPr>
          <w:cantSplit/>
        </w:trPr>
        <w:tc>
          <w:tcPr>
            <w:tcW w:w="6480" w:type="dxa"/>
          </w:tcPr>
          <w:p w:rsidR="004044F4" w:rsidRPr="0066275D" w:rsidP="004044F4" w14:paraId="27D730B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66275D">
              <w:rPr>
                <w:rFonts w:ascii="Source Sans Pro" w:hAnsi="Source Sans Pro"/>
                <w:b/>
              </w:rPr>
              <w:t>Ambulance services</w:t>
            </w:r>
          </w:p>
          <w:p w:rsidR="004044F4" w:rsidRPr="0066275D" w:rsidP="00207A6F" w14:paraId="0574CE3A" w14:textId="62ADCE1F">
            <w:pPr>
              <w:autoSpaceDE w:val="0"/>
              <w:autoSpaceDN w:val="0"/>
              <w:adjustRightInd w:val="0"/>
              <w:snapToGrid w:val="0"/>
              <w:spacing w:before="80" w:beforeAutospacing="0" w:after="80" w:afterAutospacing="0"/>
              <w:ind w:left="90"/>
              <w:contextualSpacing/>
              <w:rPr>
                <w:rFonts w:ascii="Source Sans Pro" w:hAnsi="Source Sans Pro" w:cs="Times New Roman"/>
                <w:b/>
              </w:rPr>
            </w:pPr>
            <w:r w:rsidRPr="0066275D">
              <w:rPr>
                <w:rFonts w:ascii="Source Sans Pro" w:hAnsi="Source Sans Pro"/>
              </w:rPr>
              <w:t xml:space="preserve">Covered ambulance services, whether for an emergency or non-emergency situation, include fixed wing, rotary wing, and ground ambulance services, to the nearest appropriate facility that can provide care if they’re furnished to a member whose medical condition is such that other means of transportation could endanger the person’s health or if authorized by our plan. If the covered ambulance services </w:t>
            </w:r>
            <w:r w:rsidRPr="0066275D">
              <w:rPr>
                <w:rFonts w:ascii="Source Sans Pro" w:hAnsi="Source Sans Pro"/>
              </w:rPr>
              <w:t>aren’t for an emergency situation, it should be documented that the member’s condition is such that other means of transportation could endanger the person’s health and that transportation by ambulance is medically required. </w:t>
            </w:r>
          </w:p>
        </w:tc>
        <w:tc>
          <w:tcPr>
            <w:tcW w:w="2880" w:type="dxa"/>
          </w:tcPr>
          <w:p w:rsidR="004044F4" w:rsidRPr="0066275D" w:rsidP="004044F4" w14:paraId="6D183034" w14:textId="5DC1C8D4">
            <w:pPr>
              <w:autoSpaceDE w:val="0"/>
              <w:autoSpaceDN w:val="0"/>
              <w:adjustRightInd w:val="0"/>
              <w:snapToGrid w:val="0"/>
              <w:spacing w:before="0" w:beforeAutospacing="0" w:after="120" w:afterAutospacing="0"/>
              <w:rPr>
                <w:rFonts w:ascii="Source Sans Pro" w:hAnsi="Source Sans Pro" w:cs="Times New Roman"/>
                <w:i/>
                <w:color w:val="0000FF"/>
              </w:rPr>
            </w:pPr>
            <w:r w:rsidRPr="0066275D">
              <w:rPr>
                <w:rFonts w:ascii="Source Sans Pro" w:hAnsi="Source Sans Pro"/>
                <w:i/>
                <w:color w:val="0000FF"/>
              </w:rPr>
              <w:t>[List copay</w:t>
            </w:r>
            <w:r w:rsidRPr="0066275D" w:rsidR="00BB0622">
              <w:rPr>
                <w:rFonts w:ascii="Source Sans Pro" w:hAnsi="Source Sans Pro"/>
                <w:i/>
                <w:color w:val="0000FF"/>
              </w:rPr>
              <w:t>ment</w:t>
            </w:r>
            <w:r w:rsidRPr="0066275D">
              <w:rPr>
                <w:rFonts w:ascii="Source Sans Pro" w:hAnsi="Source Sans Pro"/>
                <w:i/>
                <w:color w:val="0000FF"/>
              </w:rPr>
              <w:t>/coinsurance/ deductible. Specify whether cost sharing applies one-way or for round trips.]</w:t>
            </w:r>
          </w:p>
        </w:tc>
      </w:tr>
      <w:tr w14:paraId="2451CA7A" w14:textId="77777777" w:rsidTr="00E25DB1">
        <w:tblPrEx>
          <w:tblW w:w="9360" w:type="dxa"/>
          <w:tblCellMar>
            <w:top w:w="115" w:type="dxa"/>
          </w:tblCellMar>
          <w:tblLook w:val="04A0"/>
        </w:tblPrEx>
        <w:trPr>
          <w:cantSplit/>
        </w:trPr>
        <w:tc>
          <w:tcPr>
            <w:tcW w:w="6480" w:type="dxa"/>
          </w:tcPr>
          <w:p w:rsidR="004044F4" w:rsidRPr="0066275D" w:rsidP="004044F4" w14:paraId="5992CBE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66275D">
              <w:rPr>
                <w:rFonts w:ascii="Source Sans Pro" w:hAnsi="Source Sans Pro"/>
                <w:b/>
                <w:noProof/>
              </w:rPr>
              <w:drawing>
                <wp:inline distT="0" distB="0" distL="0" distR="0">
                  <wp:extent cx="158189" cy="214685"/>
                  <wp:effectExtent l="0" t="0" r="0" b="1270"/>
                  <wp:docPr id="198978992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89789927" name="Picture 26" descr="This apple shows preventive services in the Medical Benefits Chart. "/>
                          <pic:cNvPicPr/>
                        </pic:nvPicPr>
                        <pic:blipFill>
                          <a:blip xmlns:r="http://schemas.openxmlformats.org/officeDocument/2006/relationships" r:embed="rId39"/>
                          <a:stretch>
                            <a:fillRect/>
                          </a:stretch>
                        </pic:blipFill>
                        <pic:spPr bwMode="auto">
                          <a:xfrm>
                            <a:off x="0" y="0"/>
                            <a:ext cx="161600" cy="219314"/>
                          </a:xfrm>
                          <a:prstGeom prst="rect">
                            <a:avLst/>
                          </a:prstGeom>
                          <a:noFill/>
                          <a:ln>
                            <a:noFill/>
                          </a:ln>
                        </pic:spPr>
                      </pic:pic>
                    </a:graphicData>
                  </a:graphic>
                </wp:inline>
              </w:drawing>
            </w:r>
            <w:r w:rsidRPr="0066275D">
              <w:rPr>
                <w:rFonts w:ascii="Source Sans Pro" w:hAnsi="Source Sans Pro"/>
                <w:b/>
              </w:rPr>
              <w:t xml:space="preserve"> Annual wellness visit </w:t>
            </w:r>
          </w:p>
          <w:p w:rsidR="004044F4" w:rsidRPr="0066275D" w:rsidP="004044F4" w14:paraId="6FA4845A" w14:textId="77777777">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rPr>
              <w:t xml:space="preserve">If you’ve had Part B for longer than 12 months, you can get an annual wellness visit to develop or update a personalized prevention plan based on your current health and risk factors. This is covered once every 12 months. </w:t>
            </w:r>
          </w:p>
          <w:p w:rsidR="004044F4" w:rsidRPr="0066275D" w:rsidP="004044F4" w14:paraId="15765614" w14:textId="77777777">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b/>
              </w:rPr>
              <w:t>Note</w:t>
            </w:r>
            <w:r w:rsidRPr="0066275D">
              <w:rPr>
                <w:rFonts w:ascii="Source Sans Pro" w:hAnsi="Source Sans Pro"/>
              </w:rPr>
              <w:t>: Your first annual wellness visit</w:t>
            </w:r>
            <w:r w:rsidRPr="0066275D">
              <w:rPr>
                <w:rFonts w:ascii="Source Sans Pro" w:hAnsi="Source Sans Pro"/>
              </w:rPr>
              <w:t xml:space="preserve"> </w:t>
            </w:r>
            <w:r w:rsidRPr="0066275D">
              <w:rPr>
                <w:rFonts w:ascii="Source Sans Pro" w:hAnsi="Source Sans Pro"/>
              </w:rPr>
              <w:t xml:space="preserve">can’t take place within 12 months of your </w:t>
            </w:r>
            <w:r w:rsidRPr="0066275D">
              <w:rPr>
                <w:rFonts w:ascii="Source Sans Pro" w:hAnsi="Source Sans Pro"/>
                <w:i/>
              </w:rPr>
              <w:t>Welcome to Medicare</w:t>
            </w:r>
            <w:r w:rsidRPr="0066275D">
              <w:rPr>
                <w:rFonts w:ascii="Source Sans Pro" w:hAnsi="Source Sans Pro"/>
              </w:rPr>
              <w:t xml:space="preserve"> preventive visit. However, you don’t need to have had a </w:t>
            </w:r>
            <w:r w:rsidRPr="0066275D">
              <w:rPr>
                <w:rFonts w:ascii="Source Sans Pro" w:hAnsi="Source Sans Pro"/>
                <w:i/>
              </w:rPr>
              <w:t>Welcome to Medicare</w:t>
            </w:r>
            <w:r w:rsidRPr="0066275D">
              <w:rPr>
                <w:rFonts w:ascii="Source Sans Pro" w:hAnsi="Source Sans Pro"/>
              </w:rPr>
              <w:t xml:space="preserve"> visit to be covered for annual wellness visits after you’ve had Part B for 12 months. </w:t>
            </w:r>
          </w:p>
        </w:tc>
        <w:tc>
          <w:tcPr>
            <w:tcW w:w="2880" w:type="dxa"/>
          </w:tcPr>
          <w:p w:rsidR="004044F4" w:rsidRPr="0066275D" w:rsidP="004044F4" w14:paraId="77D0E799" w14:textId="77777777">
            <w:pPr>
              <w:autoSpaceDE w:val="0"/>
              <w:autoSpaceDN w:val="0"/>
              <w:adjustRightInd w:val="0"/>
              <w:snapToGrid w:val="0"/>
              <w:spacing w:before="0" w:beforeAutospacing="0" w:after="120" w:afterAutospacing="0"/>
              <w:rPr>
                <w:rFonts w:ascii="Source Sans Pro" w:hAnsi="Source Sans Pro" w:cs="Times New Roman"/>
                <w:i/>
                <w:color w:val="000000" w:themeColor="text1"/>
              </w:rPr>
            </w:pPr>
            <w:r w:rsidRPr="0066275D">
              <w:rPr>
                <w:rFonts w:ascii="Source Sans Pro" w:hAnsi="Source Sans Pro"/>
                <w:color w:val="000000" w:themeColor="text1"/>
              </w:rPr>
              <w:t>There is no coinsurance, copayment, or deductible for the annual wellness visit.</w:t>
            </w:r>
          </w:p>
        </w:tc>
      </w:tr>
      <w:tr w14:paraId="52342BBD" w14:textId="77777777" w:rsidTr="00E25DB1">
        <w:tblPrEx>
          <w:tblW w:w="9360" w:type="dxa"/>
          <w:tblCellMar>
            <w:top w:w="115" w:type="dxa"/>
          </w:tblCellMar>
          <w:tblLook w:val="04A0"/>
        </w:tblPrEx>
        <w:trPr>
          <w:cantSplit/>
        </w:trPr>
        <w:tc>
          <w:tcPr>
            <w:tcW w:w="6480" w:type="dxa"/>
          </w:tcPr>
          <w:p w:rsidR="004044F4" w:rsidRPr="0066275D" w:rsidP="004044F4" w14:paraId="70D1616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66275D">
              <w:rPr>
                <w:rFonts w:ascii="Source Sans Pro" w:hAnsi="Source Sans Pro"/>
                <w:b/>
                <w:noProof/>
              </w:rPr>
              <w:drawing>
                <wp:inline distT="0" distB="0" distL="0" distR="0">
                  <wp:extent cx="158189" cy="214685"/>
                  <wp:effectExtent l="0" t="0" r="0" b="1270"/>
                  <wp:docPr id="115359816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153598163" name="Picture 26" descr="This apple shows preventive services in the Medical Benefits Chart. "/>
                          <pic:cNvPicPr/>
                        </pic:nvPicPr>
                        <pic:blipFill>
                          <a:blip xmlns:r="http://schemas.openxmlformats.org/officeDocument/2006/relationships" r:embed="rId39"/>
                          <a:stretch>
                            <a:fillRect/>
                          </a:stretch>
                        </pic:blipFill>
                        <pic:spPr bwMode="auto">
                          <a:xfrm>
                            <a:off x="0" y="0"/>
                            <a:ext cx="161600" cy="219314"/>
                          </a:xfrm>
                          <a:prstGeom prst="rect">
                            <a:avLst/>
                          </a:prstGeom>
                          <a:noFill/>
                          <a:ln>
                            <a:noFill/>
                          </a:ln>
                        </pic:spPr>
                      </pic:pic>
                    </a:graphicData>
                  </a:graphic>
                </wp:inline>
              </w:drawing>
            </w:r>
            <w:r w:rsidRPr="0066275D">
              <w:rPr>
                <w:rFonts w:ascii="Source Sans Pro" w:hAnsi="Source Sans Pro"/>
                <w:b/>
              </w:rPr>
              <w:t xml:space="preserve"> Bone mass measurement</w:t>
            </w:r>
          </w:p>
          <w:p w:rsidR="004044F4" w:rsidRPr="0066275D" w:rsidP="004044F4" w14:paraId="2B922693" w14:textId="70D8E137">
            <w:pPr>
              <w:autoSpaceDE w:val="0"/>
              <w:autoSpaceDN w:val="0"/>
              <w:adjustRightInd w:val="0"/>
              <w:snapToGrid w:val="0"/>
              <w:spacing w:before="0" w:beforeAutospacing="0" w:after="120" w:afterAutospacing="0"/>
              <w:rPr>
                <w:rFonts w:ascii="Source Sans Pro" w:hAnsi="Source Sans Pro" w:cs="Times New Roman"/>
                <w:i/>
                <w:color w:val="0000FF"/>
              </w:rPr>
            </w:pPr>
            <w:r w:rsidRPr="0066275D">
              <w:rPr>
                <w:rFonts w:ascii="Source Sans Pro" w:hAnsi="Source Sans Pro"/>
              </w:rPr>
              <w:t xml:space="preserve">For qualified </w:t>
            </w:r>
            <w:r w:rsidRPr="0066275D" w:rsidR="00BC591B">
              <w:rPr>
                <w:rFonts w:ascii="Source Sans Pro" w:hAnsi="Source Sans Pro"/>
              </w:rPr>
              <w:t>people</w:t>
            </w:r>
            <w:r w:rsidRPr="0066275D">
              <w:rPr>
                <w:rFonts w:ascii="Source Sans Pro" w:hAnsi="Source Sans Pro"/>
              </w:rPr>
              <w:t xml:space="preserve"> (generally, this means people at risk of losing bone mass or at risk of osteoporosis), the following services are covered every 24 months or more frequently if medically necessary:</w:t>
            </w:r>
            <w:r w:rsidRPr="0066275D">
              <w:rPr>
                <w:rFonts w:ascii="Source Sans Pro" w:hAnsi="Source Sans Pro"/>
                <w:i/>
              </w:rPr>
              <w:t xml:space="preserve"> </w:t>
            </w:r>
            <w:r w:rsidRPr="0066275D">
              <w:rPr>
                <w:rFonts w:ascii="Source Sans Pro" w:hAnsi="Source Sans Pro"/>
              </w:rPr>
              <w:t xml:space="preserve">procedures to identify bone mass, detect bone loss, or determine bone quality, including a physician’s interpretation of the results. </w:t>
            </w:r>
          </w:p>
          <w:p w:rsidR="004044F4" w:rsidRPr="0066275D" w:rsidP="004044F4" w14:paraId="20DEA8F3" w14:textId="77777777">
            <w:pPr>
              <w:autoSpaceDE w:val="0"/>
              <w:autoSpaceDN w:val="0"/>
              <w:adjustRightInd w:val="0"/>
              <w:snapToGrid w:val="0"/>
              <w:spacing w:before="0" w:beforeAutospacing="0" w:after="120" w:afterAutospacing="0"/>
              <w:rPr>
                <w:rFonts w:ascii="Source Sans Pro" w:hAnsi="Source Sans Pro" w:cs="Times New Roman"/>
                <w:position w:val="-6"/>
              </w:rPr>
            </w:pPr>
            <w:r w:rsidRPr="0066275D">
              <w:rPr>
                <w:rFonts w:ascii="Source Sans Pro" w:hAnsi="Source Sans Pro"/>
                <w:i/>
                <w:color w:val="0000FF"/>
              </w:rPr>
              <w:t>[Also list any additional benefits offered.]</w:t>
            </w:r>
          </w:p>
        </w:tc>
        <w:tc>
          <w:tcPr>
            <w:tcW w:w="2880" w:type="dxa"/>
          </w:tcPr>
          <w:p w:rsidR="004044F4" w:rsidRPr="0066275D" w:rsidP="004044F4" w14:paraId="19043A10" w14:textId="77777777">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rPr>
              <w:t>There is no coinsurance, copayment, or deductible for Medicare-covered bone mass measurement.</w:t>
            </w:r>
          </w:p>
        </w:tc>
      </w:tr>
      <w:tr w14:paraId="3D942107" w14:textId="77777777" w:rsidTr="00E25DB1">
        <w:tblPrEx>
          <w:tblW w:w="9360" w:type="dxa"/>
          <w:tblCellMar>
            <w:top w:w="115" w:type="dxa"/>
          </w:tblCellMar>
          <w:tblLook w:val="04A0"/>
        </w:tblPrEx>
        <w:trPr>
          <w:cantSplit/>
        </w:trPr>
        <w:tc>
          <w:tcPr>
            <w:tcW w:w="6480" w:type="dxa"/>
          </w:tcPr>
          <w:p w:rsidR="004044F4" w:rsidRPr="0066275D" w:rsidP="004044F4" w14:paraId="367EC6C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66275D">
              <w:rPr>
                <w:rFonts w:ascii="Source Sans Pro" w:hAnsi="Source Sans Pro"/>
                <w:b/>
                <w:noProof/>
              </w:rPr>
              <w:drawing>
                <wp:inline distT="0" distB="0" distL="0" distR="0">
                  <wp:extent cx="158189" cy="214685"/>
                  <wp:effectExtent l="0" t="0" r="0" b="1270"/>
                  <wp:docPr id="67985188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79851887" name="Picture 26" descr="This apple shows preventive services in the Medical Benefits Chart. "/>
                          <pic:cNvPicPr/>
                        </pic:nvPicPr>
                        <pic:blipFill>
                          <a:blip xmlns:r="http://schemas.openxmlformats.org/officeDocument/2006/relationships" r:embed="rId39"/>
                          <a:stretch>
                            <a:fillRect/>
                          </a:stretch>
                        </pic:blipFill>
                        <pic:spPr bwMode="auto">
                          <a:xfrm>
                            <a:off x="0" y="0"/>
                            <a:ext cx="158189" cy="214685"/>
                          </a:xfrm>
                          <a:prstGeom prst="rect">
                            <a:avLst/>
                          </a:prstGeom>
                          <a:noFill/>
                          <a:ln>
                            <a:noFill/>
                          </a:ln>
                        </pic:spPr>
                      </pic:pic>
                    </a:graphicData>
                  </a:graphic>
                </wp:inline>
              </w:drawing>
            </w:r>
            <w:r w:rsidRPr="0066275D">
              <w:rPr>
                <w:rFonts w:ascii="Source Sans Pro" w:hAnsi="Source Sans Pro"/>
                <w:b/>
              </w:rPr>
              <w:t xml:space="preserve"> Breast cancer screening (mammograms)</w:t>
            </w:r>
          </w:p>
          <w:p w:rsidR="004044F4" w:rsidRPr="0066275D" w:rsidP="004044F4" w14:paraId="389CA752" w14:textId="77777777">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rPr>
              <w:t>Covered services include:</w:t>
            </w:r>
          </w:p>
          <w:p w:rsidR="004044F4" w:rsidRPr="0066275D" w:rsidP="00911A2C" w14:paraId="6CCBC542" w14:textId="77777777">
            <w:pPr>
              <w:pStyle w:val="ListParagraph"/>
              <w:numPr>
                <w:ilvl w:val="0"/>
                <w:numId w:val="149"/>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One baseline mammogram between the ages of 35 and 39</w:t>
            </w:r>
          </w:p>
          <w:p w:rsidR="004044F4" w:rsidRPr="0066275D" w:rsidP="00911A2C" w14:paraId="605B7853" w14:textId="77777777">
            <w:pPr>
              <w:pStyle w:val="ListParagraph"/>
              <w:numPr>
                <w:ilvl w:val="0"/>
                <w:numId w:val="149"/>
              </w:numPr>
              <w:autoSpaceDE w:val="0"/>
              <w:autoSpaceDN w:val="0"/>
              <w:adjustRightInd w:val="0"/>
              <w:snapToGrid w:val="0"/>
              <w:spacing w:before="80" w:beforeAutospacing="0" w:after="80" w:afterAutospacing="0"/>
              <w:rPr>
                <w:rFonts w:ascii="Source Sans Pro" w:hAnsi="Source Sans Pro" w:cs="Times New Roman"/>
                <w:b/>
              </w:rPr>
            </w:pPr>
            <w:r w:rsidRPr="0066275D">
              <w:rPr>
                <w:rFonts w:ascii="Source Sans Pro" w:hAnsi="Source Sans Pro"/>
              </w:rPr>
              <w:t>One screening mammogram every 12 months for women aged 40 and older</w:t>
            </w:r>
          </w:p>
          <w:p w:rsidR="004044F4" w:rsidRPr="0066275D" w:rsidP="00911A2C" w14:paraId="3023F207" w14:textId="77777777">
            <w:pPr>
              <w:pStyle w:val="ListParagraph"/>
              <w:numPr>
                <w:ilvl w:val="0"/>
                <w:numId w:val="149"/>
              </w:numPr>
              <w:autoSpaceDE w:val="0"/>
              <w:autoSpaceDN w:val="0"/>
              <w:adjustRightInd w:val="0"/>
              <w:snapToGrid w:val="0"/>
              <w:spacing w:before="80" w:beforeAutospacing="0" w:after="80" w:afterAutospacing="0"/>
              <w:rPr>
                <w:rFonts w:ascii="Source Sans Pro" w:hAnsi="Source Sans Pro" w:cs="Times New Roman"/>
                <w:i/>
              </w:rPr>
            </w:pPr>
            <w:r w:rsidRPr="0066275D">
              <w:rPr>
                <w:rFonts w:ascii="Source Sans Pro" w:hAnsi="Source Sans Pro"/>
              </w:rPr>
              <w:t>Clinical breast exams once every 24 months</w:t>
            </w:r>
          </w:p>
          <w:p w:rsidR="004044F4" w:rsidRPr="0066275D" w:rsidP="004044F4" w14:paraId="6E08C344" w14:textId="77777777">
            <w:pPr>
              <w:autoSpaceDE w:val="0"/>
              <w:autoSpaceDN w:val="0"/>
              <w:adjustRightInd w:val="0"/>
              <w:snapToGrid w:val="0"/>
              <w:spacing w:before="0" w:beforeAutospacing="0" w:after="120" w:afterAutospacing="0"/>
              <w:rPr>
                <w:rFonts w:ascii="Source Sans Pro" w:hAnsi="Source Sans Pro" w:cs="Times New Roman"/>
                <w:position w:val="-6"/>
              </w:rPr>
            </w:pPr>
            <w:r w:rsidRPr="0066275D">
              <w:rPr>
                <w:rFonts w:ascii="Source Sans Pro" w:hAnsi="Source Sans Pro"/>
                <w:i/>
                <w:color w:val="0000FF"/>
              </w:rPr>
              <w:t>[Also list any additional benefits offered.]</w:t>
            </w:r>
          </w:p>
        </w:tc>
        <w:tc>
          <w:tcPr>
            <w:tcW w:w="2880" w:type="dxa"/>
          </w:tcPr>
          <w:p w:rsidR="004044F4" w:rsidRPr="0066275D" w:rsidP="004044F4" w14:paraId="613807E7" w14:textId="77777777">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rPr>
              <w:t>There is no coinsurance, copayment, or deductible for covered screening mammograms.</w:t>
            </w:r>
          </w:p>
        </w:tc>
      </w:tr>
      <w:tr w14:paraId="385A7BCC" w14:textId="77777777" w:rsidTr="00E25DB1">
        <w:tblPrEx>
          <w:tblW w:w="9360" w:type="dxa"/>
          <w:tblCellMar>
            <w:top w:w="115" w:type="dxa"/>
          </w:tblCellMar>
          <w:tblLook w:val="04A0"/>
        </w:tblPrEx>
        <w:trPr>
          <w:cantSplit/>
        </w:trPr>
        <w:tc>
          <w:tcPr>
            <w:tcW w:w="6480" w:type="dxa"/>
          </w:tcPr>
          <w:p w:rsidR="004044F4" w:rsidRPr="0066275D" w:rsidP="004044F4" w14:paraId="76C3E9E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color w:val="000000"/>
              </w:rPr>
            </w:pPr>
            <w:r w:rsidRPr="0066275D">
              <w:rPr>
                <w:rFonts w:ascii="Source Sans Pro" w:hAnsi="Source Sans Pro"/>
                <w:b/>
              </w:rPr>
              <w:t>Cardiac rehabilitation services</w:t>
            </w:r>
            <w:r w:rsidRPr="0066275D">
              <w:rPr>
                <w:rFonts w:ascii="Source Sans Pro" w:hAnsi="Source Sans Pro"/>
                <w:b/>
                <w:color w:val="000000"/>
              </w:rPr>
              <w:t xml:space="preserve"> </w:t>
            </w:r>
          </w:p>
          <w:p w:rsidR="004044F4" w:rsidRPr="0066275D" w:rsidP="004044F4" w14:paraId="54F10D05"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66275D">
              <w:rPr>
                <w:rFonts w:ascii="Source Sans Pro" w:hAnsi="Source Sans Pro"/>
                <w:color w:val="000000"/>
              </w:rPr>
              <w:t xml:space="preserve">Comprehensive programs of cardiac rehabilitation services that include </w:t>
            </w:r>
            <w:r w:rsidRPr="0066275D">
              <w:rPr>
                <w:rFonts w:ascii="Source Sans Pro" w:hAnsi="Source Sans Pro"/>
              </w:rPr>
              <w:t>exercise</w:t>
            </w:r>
            <w:r w:rsidRPr="0066275D">
              <w:rPr>
                <w:rFonts w:ascii="Source Sans Pro" w:hAnsi="Source Sans Pro"/>
                <w:color w:val="000000"/>
              </w:rPr>
              <w:t xml:space="preserve">, education, and counseling are covered </w:t>
            </w:r>
            <w:r w:rsidRPr="0066275D">
              <w:rPr>
                <w:rFonts w:ascii="Source Sans Pro" w:hAnsi="Source Sans Pro"/>
                <w:color w:val="000000"/>
              </w:rPr>
              <w:t xml:space="preserve">for members who meet certain conditions with a doctor’s </w:t>
            </w:r>
            <w:r w:rsidRPr="0066275D">
              <w:rPr>
                <w:rFonts w:ascii="Source Sans Pro" w:hAnsi="Source Sans Pro"/>
                <w:color w:val="0000FF"/>
              </w:rPr>
              <w:t>[</w:t>
            </w:r>
            <w:r w:rsidRPr="0066275D">
              <w:rPr>
                <w:rFonts w:ascii="Source Sans Pro" w:hAnsi="Source Sans Pro"/>
                <w:i/>
                <w:color w:val="0000FF"/>
              </w:rPr>
              <w:t>insert as appropriate:</w:t>
            </w:r>
            <w:r w:rsidRPr="0066275D">
              <w:rPr>
                <w:rFonts w:ascii="Source Sans Pro" w:hAnsi="Source Sans Pro"/>
                <w:color w:val="0000FF"/>
              </w:rPr>
              <w:t xml:space="preserve"> referral </w:t>
            </w:r>
            <w:r w:rsidRPr="0066275D">
              <w:rPr>
                <w:rFonts w:ascii="Source Sans Pro" w:hAnsi="Source Sans Pro"/>
                <w:i/>
                <w:color w:val="0000FF"/>
              </w:rPr>
              <w:t>OR</w:t>
            </w:r>
            <w:r w:rsidRPr="0066275D">
              <w:rPr>
                <w:rFonts w:ascii="Source Sans Pro" w:hAnsi="Source Sans Pro"/>
                <w:color w:val="0000FF"/>
              </w:rPr>
              <w:t xml:space="preserve"> order]</w:t>
            </w:r>
            <w:r w:rsidRPr="0066275D">
              <w:rPr>
                <w:rFonts w:ascii="Source Sans Pro" w:hAnsi="Source Sans Pro"/>
                <w:color w:val="000000"/>
              </w:rPr>
              <w:t xml:space="preserve">. </w:t>
            </w:r>
          </w:p>
          <w:p w:rsidR="00E10B6C" w:rsidRPr="0097785A" w:rsidP="00E10B6C" w14:paraId="0D5B82D1" w14:textId="018A8764">
            <w:pPr>
              <w:autoSpaceDE w:val="0"/>
              <w:autoSpaceDN w:val="0"/>
              <w:adjustRightInd w:val="0"/>
              <w:snapToGrid w:val="0"/>
              <w:spacing w:before="0" w:beforeAutospacing="0" w:after="120" w:afterAutospacing="0"/>
              <w:rPr>
                <w:rFonts w:ascii="Source Sans Pro" w:hAnsi="Source Sans Pro"/>
                <w:color w:val="000000"/>
              </w:rPr>
            </w:pPr>
            <w:r w:rsidRPr="0066275D">
              <w:rPr>
                <w:rFonts w:ascii="Source Sans Pro" w:hAnsi="Source Sans Pro"/>
                <w:color w:val="000000"/>
              </w:rPr>
              <w:t xml:space="preserve">Our plan </w:t>
            </w:r>
            <w:r w:rsidRPr="0097785A">
              <w:rPr>
                <w:rFonts w:ascii="Source Sans Pro" w:hAnsi="Source Sans Pro"/>
                <w:color w:val="000000"/>
              </w:rPr>
              <w:t>covers these comprehensive programs if you’ve had at least one of these conditions:</w:t>
            </w:r>
          </w:p>
          <w:p w:rsidR="00E10B6C" w:rsidP="00E10B6C" w14:paraId="0AB6573B" w14:textId="77777777">
            <w:pPr>
              <w:pStyle w:val="ListParagraph"/>
              <w:numPr>
                <w:ilvl w:val="0"/>
                <w:numId w:val="194"/>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A heart attack in the last 12 months</w:t>
            </w:r>
          </w:p>
          <w:p w:rsidR="00E10B6C" w:rsidP="00E10B6C" w14:paraId="103D3AF8" w14:textId="77777777">
            <w:pPr>
              <w:pStyle w:val="ListParagraph"/>
              <w:numPr>
                <w:ilvl w:val="0"/>
                <w:numId w:val="194"/>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Coronary artery bypass surgery</w:t>
            </w:r>
          </w:p>
          <w:p w:rsidR="00E10B6C" w:rsidP="00E10B6C" w14:paraId="180BE8FB" w14:textId="77777777">
            <w:pPr>
              <w:pStyle w:val="ListParagraph"/>
              <w:numPr>
                <w:ilvl w:val="0"/>
                <w:numId w:val="194"/>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Stable angina pectoris (chest pain)</w:t>
            </w:r>
          </w:p>
          <w:p w:rsidR="00E10B6C" w:rsidP="00E10B6C" w14:paraId="1BF59118" w14:textId="77777777">
            <w:pPr>
              <w:pStyle w:val="ListParagraph"/>
              <w:numPr>
                <w:ilvl w:val="0"/>
                <w:numId w:val="194"/>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A heart valve repair or replacement</w:t>
            </w:r>
          </w:p>
          <w:p w:rsidR="00E10B6C" w:rsidP="00E10B6C" w14:paraId="36CC0A21" w14:textId="77777777">
            <w:pPr>
              <w:pStyle w:val="ListParagraph"/>
              <w:numPr>
                <w:ilvl w:val="0"/>
                <w:numId w:val="194"/>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A coronary angioplasty (a medical procedure used to open a blocked artery) or coronary stenting (a procedure used to keep an artery open)</w:t>
            </w:r>
          </w:p>
          <w:p w:rsidR="00E10B6C" w:rsidP="00E10B6C" w14:paraId="4CAD679C" w14:textId="77777777">
            <w:pPr>
              <w:pStyle w:val="ListParagraph"/>
              <w:numPr>
                <w:ilvl w:val="0"/>
                <w:numId w:val="194"/>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A heart or heart and lung transplant</w:t>
            </w:r>
          </w:p>
          <w:p w:rsidR="00E10B6C" w:rsidP="00E10B6C" w14:paraId="336C9A6C" w14:textId="77777777">
            <w:pPr>
              <w:pStyle w:val="ListParagraph"/>
              <w:numPr>
                <w:ilvl w:val="0"/>
                <w:numId w:val="194"/>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Stable chronic heart failure</w:t>
            </w:r>
          </w:p>
          <w:p w:rsidR="00E10B6C" w:rsidP="00E10B6C" w14:paraId="686CF766" w14:textId="77777777">
            <w:pPr>
              <w:autoSpaceDE w:val="0"/>
              <w:autoSpaceDN w:val="0"/>
              <w:adjustRightInd w:val="0"/>
              <w:snapToGrid w:val="0"/>
              <w:spacing w:before="0" w:beforeAutospacing="0" w:after="120" w:afterAutospacing="0"/>
              <w:rPr>
                <w:rFonts w:ascii="Source Sans Pro" w:hAnsi="Source Sans Pro"/>
                <w:color w:val="000000"/>
              </w:rPr>
            </w:pPr>
            <w:r>
              <w:rPr>
                <w:rFonts w:ascii="Source Sans Pro" w:hAnsi="Source Sans Pro"/>
                <w:color w:val="000000"/>
              </w:rPr>
              <w:t>Coverage limitations:</w:t>
            </w:r>
          </w:p>
          <w:p w:rsidR="00E10B6C" w:rsidRPr="00B46737" w:rsidP="00E10B6C" w14:paraId="375BFFE9" w14:textId="77777777">
            <w:pPr>
              <w:autoSpaceDE w:val="0"/>
              <w:autoSpaceDN w:val="0"/>
              <w:adjustRightInd w:val="0"/>
              <w:snapToGrid w:val="0"/>
              <w:spacing w:before="0" w:beforeAutospacing="0" w:after="120" w:afterAutospacing="0"/>
              <w:rPr>
                <w:rFonts w:ascii="Source Sans Pro" w:hAnsi="Source Sans Pro"/>
                <w:color w:val="000000"/>
              </w:rPr>
            </w:pPr>
            <w:r>
              <w:rPr>
                <w:rFonts w:ascii="Source Sans Pro" w:hAnsi="Source Sans Pro"/>
                <w:color w:val="000000"/>
              </w:rPr>
              <w:t>You can get up to 36 cardiac rehabilitation sessions. You can have 2 sessions per day (each lasting 1 hour), and the program can last up to 36 weeks. If you qualify, you may be able to get 36 more sessions that can be spread out over a longer time period.</w:t>
            </w:r>
          </w:p>
          <w:p w:rsidR="004044F4" w:rsidRPr="0066275D" w:rsidP="004044F4" w14:paraId="3E8D6B62" w14:textId="01D67BD2">
            <w:pPr>
              <w:autoSpaceDE w:val="0"/>
              <w:autoSpaceDN w:val="0"/>
              <w:adjustRightInd w:val="0"/>
              <w:snapToGrid w:val="0"/>
              <w:spacing w:before="0" w:beforeAutospacing="0" w:after="120" w:afterAutospacing="0"/>
              <w:rPr>
                <w:rFonts w:ascii="Source Sans Pro" w:hAnsi="Source Sans Pro" w:cs="Times New Roman"/>
                <w:i/>
                <w:color w:val="0000FF"/>
              </w:rPr>
            </w:pPr>
          </w:p>
          <w:p w:rsidR="004044F4" w:rsidRPr="0066275D" w:rsidP="004044F4" w14:paraId="525D5E06" w14:textId="77777777">
            <w:pPr>
              <w:autoSpaceDE w:val="0"/>
              <w:autoSpaceDN w:val="0"/>
              <w:adjustRightInd w:val="0"/>
              <w:snapToGrid w:val="0"/>
              <w:spacing w:before="0" w:beforeAutospacing="0" w:after="120" w:afterAutospacing="0"/>
              <w:rPr>
                <w:rFonts w:ascii="Source Sans Pro" w:hAnsi="Source Sans Pro" w:cs="Times New Roman"/>
                <w:b/>
              </w:rPr>
            </w:pPr>
            <w:r w:rsidRPr="0066275D">
              <w:rPr>
                <w:rFonts w:ascii="Source Sans Pro" w:hAnsi="Source Sans Pro"/>
                <w:i/>
                <w:color w:val="0000FF"/>
              </w:rPr>
              <w:t>[Also list any additional benefits offered.]</w:t>
            </w:r>
          </w:p>
        </w:tc>
        <w:tc>
          <w:tcPr>
            <w:tcW w:w="2880" w:type="dxa"/>
          </w:tcPr>
          <w:p w:rsidR="004044F4" w:rsidRPr="0066275D" w:rsidP="004044F4" w14:paraId="62ECFAB2" w14:textId="6B5CB83A">
            <w:pPr>
              <w:autoSpaceDE w:val="0"/>
              <w:autoSpaceDN w:val="0"/>
              <w:adjustRightInd w:val="0"/>
              <w:snapToGrid w:val="0"/>
              <w:spacing w:before="0" w:beforeAutospacing="0" w:after="120" w:afterAutospacing="0"/>
              <w:rPr>
                <w:rFonts w:ascii="Source Sans Pro" w:hAnsi="Source Sans Pro" w:cs="Times New Roman"/>
                <w:i/>
                <w:color w:val="0000FF"/>
              </w:rPr>
            </w:pPr>
            <w:r w:rsidRPr="0066275D">
              <w:rPr>
                <w:rFonts w:ascii="Source Sans Pro" w:hAnsi="Source Sans Pro"/>
                <w:i/>
                <w:color w:val="0000FF"/>
              </w:rPr>
              <w:t>[List copay</w:t>
            </w:r>
            <w:r w:rsidRPr="0066275D" w:rsidR="00F32AE5">
              <w:rPr>
                <w:rFonts w:ascii="Source Sans Pro" w:hAnsi="Source Sans Pro"/>
                <w:i/>
                <w:color w:val="0000FF"/>
              </w:rPr>
              <w:t>ment</w:t>
            </w:r>
            <w:r w:rsidRPr="0066275D">
              <w:rPr>
                <w:rFonts w:ascii="Source Sans Pro" w:hAnsi="Source Sans Pro"/>
                <w:i/>
                <w:color w:val="0000FF"/>
              </w:rPr>
              <w:t>/coinsurance/ deductible]</w:t>
            </w:r>
          </w:p>
        </w:tc>
      </w:tr>
      <w:tr w14:paraId="024431AA" w14:textId="77777777" w:rsidTr="00E25DB1">
        <w:tblPrEx>
          <w:tblW w:w="9360" w:type="dxa"/>
          <w:tblCellMar>
            <w:top w:w="115" w:type="dxa"/>
          </w:tblCellMar>
          <w:tblLook w:val="04A0"/>
        </w:tblPrEx>
        <w:trPr>
          <w:cantSplit/>
        </w:trPr>
        <w:tc>
          <w:tcPr>
            <w:tcW w:w="6480" w:type="dxa"/>
          </w:tcPr>
          <w:p w:rsidR="004044F4" w:rsidRPr="0066275D" w:rsidP="004044F4" w14:paraId="024C01A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66275D">
              <w:rPr>
                <w:rFonts w:ascii="Source Sans Pro" w:hAnsi="Source Sans Pro"/>
                <w:b/>
                <w:noProof/>
              </w:rPr>
              <w:drawing>
                <wp:inline distT="0" distB="0" distL="0" distR="0">
                  <wp:extent cx="158189" cy="214685"/>
                  <wp:effectExtent l="0" t="0" r="0" b="1270"/>
                  <wp:docPr id="1212096144"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212096144" name="Picture 26" descr="This apple shows preventive services in the Medical Benefits Chart. "/>
                          <pic:cNvPicPr/>
                        </pic:nvPicPr>
                        <pic:blipFill>
                          <a:blip xmlns:r="http://schemas.openxmlformats.org/officeDocument/2006/relationships" r:embed="rId39"/>
                          <a:stretch>
                            <a:fillRect/>
                          </a:stretch>
                        </pic:blipFill>
                        <pic:spPr bwMode="auto">
                          <a:xfrm>
                            <a:off x="0" y="0"/>
                            <a:ext cx="161600" cy="219314"/>
                          </a:xfrm>
                          <a:prstGeom prst="rect">
                            <a:avLst/>
                          </a:prstGeom>
                          <a:noFill/>
                          <a:ln>
                            <a:noFill/>
                          </a:ln>
                        </pic:spPr>
                      </pic:pic>
                    </a:graphicData>
                  </a:graphic>
                </wp:inline>
              </w:drawing>
            </w:r>
            <w:r w:rsidRPr="0066275D">
              <w:rPr>
                <w:rFonts w:ascii="Source Sans Pro" w:hAnsi="Source Sans Pro"/>
                <w:b/>
              </w:rPr>
              <w:t xml:space="preserve"> Cardiovascular disease risk reduction visit (therapy for cardiovascular disease)</w:t>
            </w:r>
          </w:p>
          <w:p w:rsidR="004044F4" w:rsidRPr="0066275D" w:rsidP="004044F4" w14:paraId="38E719A9" w14:textId="77777777">
            <w:pPr>
              <w:autoSpaceDE w:val="0"/>
              <w:autoSpaceDN w:val="0"/>
              <w:adjustRightInd w:val="0"/>
              <w:snapToGrid w:val="0"/>
              <w:spacing w:before="0" w:beforeAutospacing="0" w:after="120" w:afterAutospacing="0"/>
              <w:rPr>
                <w:rFonts w:ascii="Source Sans Pro" w:hAnsi="Source Sans Pro" w:cs="Times New Roman"/>
                <w:i/>
              </w:rPr>
            </w:pPr>
            <w:r w:rsidRPr="0066275D">
              <w:rPr>
                <w:rFonts w:ascii="Source Sans Pro" w:hAnsi="Source Sans Pro"/>
              </w:rPr>
              <w:t>We cover one visit per year with your primary care doctor to help lower your risk for cardiovascular disease. During this visit, your doctor may discuss aspirin use (if appropriate), check your blood pressure, and give you tips to make sure you’re eating healthy.</w:t>
            </w:r>
          </w:p>
          <w:p w:rsidR="004044F4" w:rsidRPr="0066275D" w:rsidP="004044F4" w14:paraId="14D04DA1"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66275D">
              <w:rPr>
                <w:rFonts w:ascii="Source Sans Pro" w:hAnsi="Source Sans Pro"/>
                <w:i/>
                <w:color w:val="0000FF"/>
              </w:rPr>
              <w:t>[Also list any additional benefits offered.]</w:t>
            </w:r>
          </w:p>
        </w:tc>
        <w:tc>
          <w:tcPr>
            <w:tcW w:w="2880" w:type="dxa"/>
          </w:tcPr>
          <w:p w:rsidR="004044F4" w:rsidRPr="0066275D" w:rsidP="004044F4" w14:paraId="163ECCD1"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66275D">
              <w:rPr>
                <w:rFonts w:ascii="Source Sans Pro" w:hAnsi="Source Sans Pro"/>
              </w:rPr>
              <w:t>There is no coinsurance, copayment, or deductible for the intensive behavioral therapy cardiovascular disease preventive benefit.</w:t>
            </w:r>
          </w:p>
        </w:tc>
      </w:tr>
      <w:tr w14:paraId="694E574D" w14:textId="77777777" w:rsidTr="00E25DB1">
        <w:tblPrEx>
          <w:tblW w:w="9360" w:type="dxa"/>
          <w:tblCellMar>
            <w:top w:w="115" w:type="dxa"/>
          </w:tblCellMar>
          <w:tblLook w:val="04A0"/>
        </w:tblPrEx>
        <w:trPr>
          <w:cantSplit/>
        </w:trPr>
        <w:tc>
          <w:tcPr>
            <w:tcW w:w="6480" w:type="dxa"/>
          </w:tcPr>
          <w:p w:rsidR="004044F4" w:rsidRPr="0066275D" w:rsidP="004044F4" w14:paraId="0D320208" w14:textId="0855C03C">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66275D">
              <w:rPr>
                <w:rFonts w:ascii="Source Sans Pro" w:hAnsi="Source Sans Pro"/>
                <w:b/>
                <w:noProof/>
              </w:rPr>
              <w:drawing>
                <wp:inline distT="0" distB="0" distL="0" distR="0">
                  <wp:extent cx="158189" cy="214685"/>
                  <wp:effectExtent l="0" t="0" r="0" b="1270"/>
                  <wp:docPr id="99825325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98253256" name="Picture 26" descr="This apple shows preventive services in the Medical Benefits Chart. "/>
                          <pic:cNvPicPr/>
                        </pic:nvPicPr>
                        <pic:blipFill>
                          <a:blip xmlns:r="http://schemas.openxmlformats.org/officeDocument/2006/relationships" r:embed="rId39"/>
                          <a:stretch>
                            <a:fillRect/>
                          </a:stretch>
                        </pic:blipFill>
                        <pic:spPr bwMode="auto">
                          <a:xfrm>
                            <a:off x="0" y="0"/>
                            <a:ext cx="161600" cy="219314"/>
                          </a:xfrm>
                          <a:prstGeom prst="rect">
                            <a:avLst/>
                          </a:prstGeom>
                          <a:noFill/>
                          <a:ln>
                            <a:noFill/>
                          </a:ln>
                        </pic:spPr>
                      </pic:pic>
                    </a:graphicData>
                  </a:graphic>
                </wp:inline>
              </w:drawing>
            </w:r>
            <w:r w:rsidRPr="0066275D">
              <w:rPr>
                <w:rFonts w:ascii="Source Sans Pro" w:hAnsi="Source Sans Pro"/>
                <w:b/>
              </w:rPr>
              <w:t xml:space="preserve"> Cardiovascular disease </w:t>
            </w:r>
            <w:r w:rsidRPr="0066275D" w:rsidR="0050093D">
              <w:rPr>
                <w:rFonts w:ascii="Source Sans Pro" w:hAnsi="Source Sans Pro"/>
                <w:b/>
              </w:rPr>
              <w:t xml:space="preserve">screening </w:t>
            </w:r>
            <w:r w:rsidRPr="0066275D">
              <w:rPr>
                <w:rFonts w:ascii="Source Sans Pro" w:hAnsi="Source Sans Pro"/>
                <w:b/>
              </w:rPr>
              <w:t>test</w:t>
            </w:r>
            <w:r w:rsidRPr="0066275D" w:rsidR="0050093D">
              <w:rPr>
                <w:rFonts w:ascii="Source Sans Pro" w:hAnsi="Source Sans Pro"/>
                <w:b/>
              </w:rPr>
              <w:t>s</w:t>
            </w:r>
          </w:p>
          <w:p w:rsidR="004044F4" w:rsidRPr="0066275D" w:rsidP="004044F4" w14:paraId="52849405" w14:textId="77777777">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rPr>
              <w:t xml:space="preserve">Blood tests for the detection of cardiovascular disease (or abnormalities associated with an elevated risk of cardiovascular disease) once every 5 years (60 months). </w:t>
            </w:r>
          </w:p>
          <w:p w:rsidR="004044F4" w:rsidRPr="0066275D" w:rsidP="004044F4" w14:paraId="432F6D9B" w14:textId="77777777">
            <w:pPr>
              <w:autoSpaceDE w:val="0"/>
              <w:autoSpaceDN w:val="0"/>
              <w:adjustRightInd w:val="0"/>
              <w:snapToGrid w:val="0"/>
              <w:spacing w:before="0" w:beforeAutospacing="0" w:after="120" w:afterAutospacing="0"/>
              <w:rPr>
                <w:rFonts w:ascii="Source Sans Pro" w:hAnsi="Source Sans Pro" w:cs="Times New Roman"/>
                <w:b/>
              </w:rPr>
            </w:pPr>
            <w:r w:rsidRPr="0066275D">
              <w:rPr>
                <w:rFonts w:ascii="Source Sans Pro" w:hAnsi="Source Sans Pro"/>
                <w:i/>
                <w:color w:val="0000FF"/>
              </w:rPr>
              <w:t>[Also list any additional benefits offered.]</w:t>
            </w:r>
          </w:p>
        </w:tc>
        <w:tc>
          <w:tcPr>
            <w:tcW w:w="2880" w:type="dxa"/>
          </w:tcPr>
          <w:p w:rsidR="004044F4" w:rsidRPr="0066275D" w:rsidP="004044F4" w14:paraId="0D8CB026" w14:textId="77777777">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rPr>
              <w:t xml:space="preserve">There is no coinsurance, copayment, or deductible for cardiovascular disease testing that is covered once every 5 years. </w:t>
            </w:r>
          </w:p>
        </w:tc>
      </w:tr>
      <w:tr w14:paraId="30176340" w14:textId="77777777" w:rsidTr="00E25DB1">
        <w:tblPrEx>
          <w:tblW w:w="9360" w:type="dxa"/>
          <w:tblCellMar>
            <w:top w:w="115" w:type="dxa"/>
          </w:tblCellMar>
          <w:tblLook w:val="04A0"/>
        </w:tblPrEx>
        <w:trPr>
          <w:cantSplit/>
        </w:trPr>
        <w:tc>
          <w:tcPr>
            <w:tcW w:w="6480" w:type="dxa"/>
          </w:tcPr>
          <w:p w:rsidR="004044F4" w:rsidRPr="0066275D" w:rsidP="004044F4" w14:paraId="7D78195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66275D">
              <w:rPr>
                <w:rFonts w:ascii="Source Sans Pro" w:hAnsi="Source Sans Pro"/>
                <w:b/>
                <w:noProof/>
              </w:rPr>
              <w:drawing>
                <wp:inline distT="0" distB="0" distL="0" distR="0">
                  <wp:extent cx="158189" cy="214685"/>
                  <wp:effectExtent l="0" t="0" r="0" b="1270"/>
                  <wp:docPr id="61813726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18137262" name="Picture 26" descr="This apple shows preventive services in the Medical Benefits Chart. "/>
                          <pic:cNvPicPr/>
                        </pic:nvPicPr>
                        <pic:blipFill>
                          <a:blip xmlns:r="http://schemas.openxmlformats.org/officeDocument/2006/relationships" r:embed="rId39"/>
                          <a:stretch>
                            <a:fillRect/>
                          </a:stretch>
                        </pic:blipFill>
                        <pic:spPr bwMode="auto">
                          <a:xfrm>
                            <a:off x="0" y="0"/>
                            <a:ext cx="161600" cy="219314"/>
                          </a:xfrm>
                          <a:prstGeom prst="rect">
                            <a:avLst/>
                          </a:prstGeom>
                          <a:noFill/>
                          <a:ln>
                            <a:noFill/>
                          </a:ln>
                        </pic:spPr>
                      </pic:pic>
                    </a:graphicData>
                  </a:graphic>
                </wp:inline>
              </w:drawing>
            </w:r>
            <w:r w:rsidRPr="0066275D">
              <w:rPr>
                <w:rFonts w:ascii="Source Sans Pro" w:hAnsi="Source Sans Pro"/>
                <w:b/>
              </w:rPr>
              <w:t xml:space="preserve"> Cervical and vaginal cancer screening</w:t>
            </w:r>
          </w:p>
          <w:p w:rsidR="004044F4" w:rsidRPr="0066275D" w:rsidP="004044F4" w14:paraId="0370D575" w14:textId="77777777">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rPr>
              <w:t>Covered services include:</w:t>
            </w:r>
          </w:p>
          <w:p w:rsidR="00207A6F" w:rsidRPr="0066275D" w:rsidP="00911A2C" w14:paraId="1FB86891" w14:textId="77777777">
            <w:pPr>
              <w:pStyle w:val="ListParagraph"/>
              <w:numPr>
                <w:ilvl w:val="0"/>
                <w:numId w:val="142"/>
              </w:numPr>
              <w:autoSpaceDE w:val="0"/>
              <w:autoSpaceDN w:val="0"/>
              <w:adjustRightInd w:val="0"/>
              <w:snapToGrid w:val="0"/>
              <w:spacing w:before="80" w:beforeAutospacing="0" w:after="80" w:afterAutospacing="0"/>
              <w:rPr>
                <w:rFonts w:ascii="Source Sans Pro" w:hAnsi="Source Sans Pro" w:cs="Times New Roman"/>
                <w:i/>
              </w:rPr>
            </w:pPr>
            <w:r w:rsidRPr="0066275D">
              <w:rPr>
                <w:rFonts w:ascii="Source Sans Pro" w:hAnsi="Source Sans Pro"/>
              </w:rPr>
              <w:t>For all women: Pap tests and pelvic exams are covered once every 24 months</w:t>
            </w:r>
          </w:p>
          <w:p w:rsidR="004044F4" w:rsidRPr="0066275D" w:rsidP="00911A2C" w14:paraId="5D8E9D71" w14:textId="64976988">
            <w:pPr>
              <w:pStyle w:val="ListParagraph"/>
              <w:numPr>
                <w:ilvl w:val="0"/>
                <w:numId w:val="142"/>
              </w:numPr>
              <w:autoSpaceDE w:val="0"/>
              <w:autoSpaceDN w:val="0"/>
              <w:adjustRightInd w:val="0"/>
              <w:snapToGrid w:val="0"/>
              <w:spacing w:before="80" w:beforeAutospacing="0" w:after="80" w:afterAutospacing="0"/>
              <w:rPr>
                <w:rFonts w:ascii="Source Sans Pro" w:hAnsi="Source Sans Pro" w:cs="Times New Roman"/>
                <w:i/>
              </w:rPr>
            </w:pPr>
            <w:r w:rsidRPr="0066275D">
              <w:rPr>
                <w:rFonts w:ascii="Source Sans Pro" w:hAnsi="Source Sans Pro"/>
              </w:rPr>
              <w:t>If you’re at high risk of cervical or vaginal cancer or you are of childbearing age and have had an abnormal Pap test within the past 3 years: one Pap test every 12 months</w:t>
            </w:r>
          </w:p>
          <w:p w:rsidR="004044F4" w:rsidRPr="0066275D" w:rsidP="004044F4" w14:paraId="435C2073" w14:textId="6639F99E">
            <w:pPr>
              <w:autoSpaceDE w:val="0"/>
              <w:autoSpaceDN w:val="0"/>
              <w:adjustRightInd w:val="0"/>
              <w:snapToGrid w:val="0"/>
              <w:spacing w:before="0" w:beforeAutospacing="0" w:after="120" w:afterAutospacing="0"/>
              <w:rPr>
                <w:rFonts w:ascii="Source Sans Pro" w:hAnsi="Source Sans Pro" w:cs="Times New Roman"/>
                <w:b/>
              </w:rPr>
            </w:pPr>
            <w:r w:rsidRPr="0066275D">
              <w:rPr>
                <w:rFonts w:ascii="Source Sans Pro" w:hAnsi="Source Sans Pro"/>
                <w:i/>
                <w:color w:val="0000FF"/>
              </w:rPr>
              <w:t>[Also list any additional benefits offered.]</w:t>
            </w:r>
          </w:p>
        </w:tc>
        <w:tc>
          <w:tcPr>
            <w:tcW w:w="2880" w:type="dxa"/>
          </w:tcPr>
          <w:p w:rsidR="004044F4" w:rsidRPr="0066275D" w:rsidP="004044F4" w14:paraId="4055A13C" w14:textId="77777777">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rPr>
              <w:t>There is no coinsurance, copayment, or deductible for Medicare-covered preventive Pap and pelvic exams.</w:t>
            </w:r>
          </w:p>
        </w:tc>
      </w:tr>
      <w:tr w14:paraId="705C1A48" w14:textId="77777777" w:rsidTr="00E25DB1">
        <w:tblPrEx>
          <w:tblW w:w="9360" w:type="dxa"/>
          <w:tblCellMar>
            <w:top w:w="115" w:type="dxa"/>
          </w:tblCellMar>
          <w:tblLook w:val="04A0"/>
        </w:tblPrEx>
        <w:trPr>
          <w:cantSplit/>
        </w:trPr>
        <w:tc>
          <w:tcPr>
            <w:tcW w:w="6480" w:type="dxa"/>
          </w:tcPr>
          <w:p w:rsidR="004044F4" w:rsidRPr="0066275D" w:rsidP="004044F4" w14:paraId="0C4749A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66275D">
              <w:rPr>
                <w:rFonts w:ascii="Source Sans Pro" w:hAnsi="Source Sans Pro"/>
                <w:b/>
              </w:rPr>
              <w:t>Chiropractic services</w:t>
            </w:r>
          </w:p>
          <w:p w:rsidR="004044F4" w:rsidRPr="0066275D" w:rsidP="004044F4" w14:paraId="25E20089" w14:textId="77777777">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rPr>
              <w:t>Covered services include:</w:t>
            </w:r>
          </w:p>
          <w:p w:rsidR="004044F4" w:rsidRPr="0066275D" w:rsidP="00911A2C" w14:paraId="6A3B5252" w14:textId="06053B2A">
            <w:pPr>
              <w:pStyle w:val="ListParagraph"/>
              <w:numPr>
                <w:ilvl w:val="0"/>
                <w:numId w:val="143"/>
              </w:numPr>
              <w:autoSpaceDE w:val="0"/>
              <w:autoSpaceDN w:val="0"/>
              <w:adjustRightInd w:val="0"/>
              <w:snapToGrid w:val="0"/>
              <w:spacing w:before="80" w:beforeAutospacing="0" w:after="80" w:afterAutospacing="0"/>
              <w:rPr>
                <w:rFonts w:ascii="Source Sans Pro" w:hAnsi="Source Sans Pro" w:cs="Times New Roman"/>
                <w:i/>
              </w:rPr>
            </w:pPr>
            <w:r w:rsidRPr="0066275D">
              <w:rPr>
                <w:rFonts w:ascii="Source Sans Pro" w:hAnsi="Source Sans Pro"/>
                <w:i/>
                <w:color w:val="0000FF"/>
              </w:rPr>
              <w:t>[If</w:t>
            </w:r>
            <w:r w:rsidR="0078782B">
              <w:rPr>
                <w:rFonts w:ascii="Source Sans Pro" w:hAnsi="Source Sans Pro"/>
                <w:i/>
                <w:color w:val="0000FF"/>
              </w:rPr>
              <w:t xml:space="preserve"> your plan</w:t>
            </w:r>
            <w:r w:rsidRPr="0066275D">
              <w:rPr>
                <w:rFonts w:ascii="Source Sans Pro" w:hAnsi="Source Sans Pro"/>
                <w:i/>
                <w:color w:val="0000FF"/>
              </w:rPr>
              <w:t xml:space="preserve"> only covers manual manipulation, insert:</w:t>
            </w:r>
            <w:r w:rsidRPr="0066275D" w:rsidR="008624EE">
              <w:rPr>
                <w:rFonts w:ascii="Source Sans Pro" w:hAnsi="Source Sans Pro"/>
                <w:i/>
                <w:color w:val="0000FF"/>
              </w:rPr>
              <w:t xml:space="preserve"> </w:t>
            </w:r>
            <w:r w:rsidRPr="0066275D">
              <w:rPr>
                <w:rFonts w:ascii="Source Sans Pro" w:hAnsi="Source Sans Pro"/>
                <w:i/>
                <w:color w:val="0000FF"/>
              </w:rPr>
              <w:t>We cover only]</w:t>
            </w:r>
            <w:r w:rsidRPr="0066275D">
              <w:rPr>
                <w:rFonts w:ascii="Source Sans Pro" w:hAnsi="Source Sans Pro"/>
              </w:rPr>
              <w:t xml:space="preserve"> Manual manipulation of the spine to correct subluxation</w:t>
            </w:r>
          </w:p>
          <w:p w:rsidR="004044F4" w:rsidRPr="0066275D" w:rsidP="004044F4" w14:paraId="00D209BB" w14:textId="77777777">
            <w:pPr>
              <w:autoSpaceDE w:val="0"/>
              <w:autoSpaceDN w:val="0"/>
              <w:adjustRightInd w:val="0"/>
              <w:snapToGrid w:val="0"/>
              <w:spacing w:before="0" w:beforeAutospacing="0" w:after="120" w:afterAutospacing="0"/>
              <w:rPr>
                <w:rFonts w:ascii="Source Sans Pro" w:hAnsi="Source Sans Pro" w:cs="Times New Roman"/>
                <w:b/>
              </w:rPr>
            </w:pPr>
            <w:r w:rsidRPr="0066275D">
              <w:rPr>
                <w:rFonts w:ascii="Source Sans Pro" w:hAnsi="Source Sans Pro"/>
                <w:i/>
                <w:color w:val="0000FF"/>
              </w:rPr>
              <w:t>[Also list any additional benefits offered.]</w:t>
            </w:r>
          </w:p>
        </w:tc>
        <w:tc>
          <w:tcPr>
            <w:tcW w:w="2880" w:type="dxa"/>
          </w:tcPr>
          <w:p w:rsidR="004044F4" w:rsidRPr="0066275D" w:rsidP="004044F4" w14:paraId="14CBFAAA" w14:textId="1278D87A">
            <w:pPr>
              <w:autoSpaceDE w:val="0"/>
              <w:autoSpaceDN w:val="0"/>
              <w:adjustRightInd w:val="0"/>
              <w:snapToGrid w:val="0"/>
              <w:spacing w:before="0" w:beforeAutospacing="0" w:after="120" w:afterAutospacing="0"/>
              <w:rPr>
                <w:rFonts w:ascii="Source Sans Pro" w:hAnsi="Source Sans Pro" w:cs="Times New Roman"/>
                <w:i/>
                <w:color w:val="0000FF"/>
              </w:rPr>
            </w:pPr>
            <w:r w:rsidRPr="0066275D">
              <w:rPr>
                <w:rFonts w:ascii="Source Sans Pro" w:hAnsi="Source Sans Pro"/>
                <w:i/>
                <w:color w:val="0000FF"/>
              </w:rPr>
              <w:t>[List copay</w:t>
            </w:r>
            <w:r w:rsidRPr="0066275D" w:rsidR="00D30205">
              <w:rPr>
                <w:rFonts w:ascii="Source Sans Pro" w:hAnsi="Source Sans Pro"/>
                <w:i/>
                <w:color w:val="0000FF"/>
              </w:rPr>
              <w:t>ment</w:t>
            </w:r>
            <w:r w:rsidRPr="0066275D">
              <w:rPr>
                <w:rFonts w:ascii="Source Sans Pro" w:hAnsi="Source Sans Pro"/>
                <w:i/>
                <w:color w:val="0000FF"/>
              </w:rPr>
              <w:t xml:space="preserve"> / coinsurance / deductible]</w:t>
            </w:r>
          </w:p>
        </w:tc>
      </w:tr>
      <w:tr w14:paraId="4E3F55B3" w14:textId="77777777" w:rsidTr="00E25DB1">
        <w:tblPrEx>
          <w:tblW w:w="9360" w:type="dxa"/>
          <w:tblCellMar>
            <w:top w:w="115" w:type="dxa"/>
          </w:tblCellMar>
          <w:tblLook w:val="04A0"/>
        </w:tblPrEx>
        <w:trPr>
          <w:cantSplit/>
        </w:trPr>
        <w:tc>
          <w:tcPr>
            <w:tcW w:w="6480" w:type="dxa"/>
          </w:tcPr>
          <w:p w:rsidR="004044F4" w:rsidRPr="0066275D" w:rsidP="004044F4" w14:paraId="18692F49" w14:textId="40ABBDB1">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66275D">
              <w:rPr>
                <w:rFonts w:ascii="Source Sans Pro" w:hAnsi="Source Sans Pro"/>
                <w:b/>
                <w:noProof/>
              </w:rPr>
              <w:drawing>
                <wp:inline distT="0" distB="0" distL="0" distR="0">
                  <wp:extent cx="158189" cy="214685"/>
                  <wp:effectExtent l="0" t="0" r="0" b="1270"/>
                  <wp:docPr id="89405047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94050477" name="Picture 26" descr="This apple shows preventive services in the Medical Benefits Chart. "/>
                          <pic:cNvPicPr/>
                        </pic:nvPicPr>
                        <pic:blipFill>
                          <a:blip xmlns:r="http://schemas.openxmlformats.org/officeDocument/2006/relationships" r:embed="rId39"/>
                          <a:stretch>
                            <a:fillRect/>
                          </a:stretch>
                        </pic:blipFill>
                        <pic:spPr bwMode="auto">
                          <a:xfrm>
                            <a:off x="0" y="0"/>
                            <a:ext cx="161600" cy="219314"/>
                          </a:xfrm>
                          <a:prstGeom prst="rect">
                            <a:avLst/>
                          </a:prstGeom>
                          <a:noFill/>
                          <a:ln>
                            <a:noFill/>
                          </a:ln>
                        </pic:spPr>
                      </pic:pic>
                    </a:graphicData>
                  </a:graphic>
                </wp:inline>
              </w:drawing>
            </w:r>
            <w:r w:rsidRPr="0066275D">
              <w:rPr>
                <w:rFonts w:ascii="Source Sans Pro" w:hAnsi="Source Sans Pro"/>
                <w:b/>
              </w:rPr>
              <w:t xml:space="preserve"> Colorectal cancer screening</w:t>
            </w:r>
          </w:p>
          <w:p w:rsidR="00207A6F" w:rsidRPr="0066275D" w14:paraId="5FADC07C" w14:textId="77777777">
            <w:p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The following screening tests are covered:</w:t>
            </w:r>
            <w:r w:rsidRPr="0066275D">
              <w:rPr>
                <w:rFonts w:ascii="Source Sans Pro" w:hAnsi="Source Sans Pro"/>
              </w:rPr>
              <w:t xml:space="preserve"> </w:t>
            </w:r>
          </w:p>
          <w:p w:rsidR="00207A6F" w:rsidRPr="0066275D" w:rsidP="00911A2C" w14:paraId="4CA6C277" w14:textId="63BE1527">
            <w:pPr>
              <w:pStyle w:val="ListParagraph"/>
              <w:numPr>
                <w:ilvl w:val="0"/>
                <w:numId w:val="143"/>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 xml:space="preserve">Colonoscopy has no minimum or maximum age limitation and is covered once every 120 months (10 years) for patients not at high risk, or 48 months after a previous flexible sigmoidoscopy for patients who aren’t at high risk for colorectal cancer, and once every 24 months for </w:t>
            </w:r>
            <w:r w:rsidRPr="0066275D" w:rsidR="007305A5">
              <w:rPr>
                <w:rFonts w:ascii="Source Sans Pro" w:hAnsi="Source Sans Pro"/>
              </w:rPr>
              <w:t>high-risk</w:t>
            </w:r>
            <w:r w:rsidRPr="0066275D">
              <w:rPr>
                <w:rFonts w:ascii="Source Sans Pro" w:hAnsi="Source Sans Pro"/>
              </w:rPr>
              <w:t xml:space="preserve"> patients after a previous screening colonoscopy.</w:t>
            </w:r>
          </w:p>
          <w:p w:rsidR="008B7499" w:rsidRPr="00435ED5" w:rsidP="00435ED5" w14:paraId="7EB150FE" w14:textId="70CF3BD6">
            <w:pPr>
              <w:pStyle w:val="ListParagraph"/>
              <w:numPr>
                <w:ilvl w:val="0"/>
                <w:numId w:val="143"/>
              </w:numPr>
              <w:autoSpaceDE w:val="0"/>
              <w:autoSpaceDN w:val="0"/>
              <w:adjustRightInd w:val="0"/>
              <w:snapToGrid w:val="0"/>
              <w:spacing w:before="80" w:beforeAutospacing="0" w:after="80" w:afterAutospacing="0"/>
              <w:rPr>
                <w:rFonts w:ascii="Source Sans Pro" w:hAnsi="Source Sans Pro"/>
              </w:rPr>
            </w:pPr>
            <w:r w:rsidRPr="0066275D">
              <w:rPr>
                <w:rFonts w:ascii="Source Sans Pro" w:hAnsi="Source Sans Pro"/>
              </w:rPr>
              <w:t>Computed tomography colonography for patients 45 year</w:t>
            </w:r>
            <w:r w:rsidR="0020088F">
              <w:rPr>
                <w:rFonts w:ascii="Source Sans Pro" w:hAnsi="Source Sans Pro"/>
              </w:rPr>
              <w:t>s</w:t>
            </w:r>
            <w:r w:rsidRPr="0066275D">
              <w:rPr>
                <w:rFonts w:ascii="Source Sans Pro" w:hAnsi="Source Sans Pro"/>
              </w:rPr>
              <w:t xml:space="preserve"> and older who are not at high risk of colorectal cancer and is covered when at least 59 months have passed following the month in which the last screening computed tomography colonography was performed or 47 months have passed following the month in which the last screening flexible sigmoidoscopy or screening colonoscopy was performed. For patients at high risk for colorectal </w:t>
            </w:r>
            <w:r w:rsidRPr="0066275D">
              <w:rPr>
                <w:rFonts w:ascii="Source Sans Pro" w:hAnsi="Source Sans Pro"/>
              </w:rPr>
              <w:t xml:space="preserve">cancer, </w:t>
            </w:r>
            <w:r w:rsidR="00902F00">
              <w:rPr>
                <w:rFonts w:ascii="Source Sans Pro" w:hAnsi="Source Sans Pro"/>
              </w:rPr>
              <w:t>coverage of</w:t>
            </w:r>
            <w:r w:rsidRPr="0066275D">
              <w:rPr>
                <w:rFonts w:ascii="Source Sans Pro" w:hAnsi="Source Sans Pro"/>
              </w:rPr>
              <w:t xml:space="preserve"> a screening computed tomography colonography performed after at least 23 months have passed following the month in which the last screening computed tomography colonography or the last screening colonoscopy was performed.</w:t>
            </w:r>
          </w:p>
          <w:p w:rsidR="00207A6F" w:rsidRPr="0066275D" w:rsidP="00911A2C" w14:paraId="5214C8DE" w14:textId="44691455">
            <w:pPr>
              <w:pStyle w:val="ListParagraph"/>
              <w:numPr>
                <w:ilvl w:val="0"/>
                <w:numId w:val="143"/>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 xml:space="preserve">Flexible sigmoidoscopy for patients 45 years and older. Once every 120 months for patients not at high risk after the patient </w:t>
            </w:r>
            <w:r w:rsidRPr="0066275D" w:rsidR="00437AA6">
              <w:rPr>
                <w:rFonts w:ascii="Source Sans Pro" w:hAnsi="Source Sans Pro"/>
              </w:rPr>
              <w:t>got</w:t>
            </w:r>
            <w:r w:rsidRPr="0066275D">
              <w:rPr>
                <w:rFonts w:ascii="Source Sans Pro" w:hAnsi="Source Sans Pro"/>
              </w:rPr>
              <w:t xml:space="preserve"> a screening colonoscopy. Once every 48 months for </w:t>
            </w:r>
            <w:r w:rsidRPr="0066275D" w:rsidR="007305A5">
              <w:rPr>
                <w:rFonts w:ascii="Source Sans Pro" w:hAnsi="Source Sans Pro"/>
              </w:rPr>
              <w:t>high-risk</w:t>
            </w:r>
            <w:r w:rsidRPr="0066275D">
              <w:rPr>
                <w:rFonts w:ascii="Source Sans Pro" w:hAnsi="Source Sans Pro"/>
              </w:rPr>
              <w:t xml:space="preserve"> patients from the last flexible sigmoidoscopy or </w:t>
            </w:r>
            <w:r w:rsidR="00EE66AA">
              <w:rPr>
                <w:rFonts w:ascii="Source Sans Pro" w:hAnsi="Source Sans Pro"/>
              </w:rPr>
              <w:t xml:space="preserve">computed </w:t>
            </w:r>
            <w:r w:rsidR="00C5745D">
              <w:rPr>
                <w:rFonts w:ascii="Source Sans Pro" w:hAnsi="Source Sans Pro"/>
              </w:rPr>
              <w:t>tomography</w:t>
            </w:r>
            <w:r w:rsidR="00EE66AA">
              <w:rPr>
                <w:rFonts w:ascii="Source Sans Pro" w:hAnsi="Source Sans Pro"/>
              </w:rPr>
              <w:t xml:space="preserve"> colonography</w:t>
            </w:r>
            <w:r w:rsidRPr="0066275D">
              <w:rPr>
                <w:rFonts w:ascii="Source Sans Pro" w:hAnsi="Source Sans Pro"/>
              </w:rPr>
              <w:t>.</w:t>
            </w:r>
          </w:p>
          <w:p w:rsidR="003E2DDE" w:rsidRPr="003E2DDE" w:rsidP="00911A2C" w14:paraId="5299FD37" w14:textId="77777777">
            <w:pPr>
              <w:pStyle w:val="ListParagraph"/>
              <w:numPr>
                <w:ilvl w:val="0"/>
                <w:numId w:val="143"/>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 xml:space="preserve">Screening fecal-occult blood tests for patients 45 years and older. Once every 12 months. </w:t>
            </w:r>
          </w:p>
          <w:p w:rsidR="00C409D2" w:rsidRPr="0066275D" w:rsidP="00911A2C" w14:paraId="3F4E2AAA" w14:textId="141A5E22">
            <w:pPr>
              <w:pStyle w:val="ListParagraph"/>
              <w:numPr>
                <w:ilvl w:val="0"/>
                <w:numId w:val="143"/>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Multitarget stool DNA for patients 45 to 85 years of age and not meeting high risk criteria. Once every 3 years.</w:t>
            </w:r>
          </w:p>
          <w:p w:rsidR="00C409D2" w:rsidRPr="0066275D" w:rsidP="00911A2C" w14:paraId="5D6A83C3" w14:textId="77777777">
            <w:pPr>
              <w:pStyle w:val="ListParagraph"/>
              <w:numPr>
                <w:ilvl w:val="0"/>
                <w:numId w:val="143"/>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Blood-based Biomarker Tests for patients 45 to 85 years of age and not meeting high risk criteria. Once every 3 years.</w:t>
            </w:r>
          </w:p>
          <w:p w:rsidR="004044F4" w:rsidRPr="00EE66AA" w:rsidP="00911A2C" w14:paraId="64D03589" w14:textId="211FEAF3">
            <w:pPr>
              <w:pStyle w:val="ListParagraph"/>
              <w:numPr>
                <w:ilvl w:val="0"/>
                <w:numId w:val="143"/>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Colorectal cancer screening tests include a follow-on screening colonoscopy after a Medicare</w:t>
            </w:r>
            <w:r w:rsidRPr="0066275D" w:rsidR="00415461">
              <w:rPr>
                <w:rFonts w:ascii="Source Sans Pro" w:hAnsi="Source Sans Pro"/>
              </w:rPr>
              <w:t>-</w:t>
            </w:r>
            <w:r w:rsidRPr="0066275D">
              <w:rPr>
                <w:rFonts w:ascii="Source Sans Pro" w:hAnsi="Source Sans Pro"/>
              </w:rPr>
              <w:t>covered non-invasive stool-based colorectal cancer screening test returns a positive result.</w:t>
            </w:r>
          </w:p>
          <w:p w:rsidR="00EE66AA" w:rsidRPr="0066275D" w:rsidP="00911A2C" w14:paraId="364BF581" w14:textId="5641BE9A">
            <w:pPr>
              <w:pStyle w:val="ListParagraph"/>
              <w:numPr>
                <w:ilvl w:val="0"/>
                <w:numId w:val="143"/>
              </w:numPr>
              <w:autoSpaceDE w:val="0"/>
              <w:autoSpaceDN w:val="0"/>
              <w:adjustRightInd w:val="0"/>
              <w:snapToGrid w:val="0"/>
              <w:spacing w:before="80" w:beforeAutospacing="0" w:after="80" w:afterAutospacing="0"/>
              <w:rPr>
                <w:rFonts w:ascii="Source Sans Pro" w:hAnsi="Source Sans Pro" w:cs="Times New Roman"/>
              </w:rPr>
            </w:pPr>
            <w:r w:rsidRPr="00EE66AA">
              <w:rPr>
                <w:rFonts w:ascii="Source Sans Pro" w:hAnsi="Source Sans Pro" w:cs="Times New Roman"/>
              </w:rPr>
              <w:t>Colorectal cancer screening tests include a planned screening</w:t>
            </w:r>
            <w:r w:rsidR="00BD46CE">
              <w:rPr>
                <w:rFonts w:ascii="Source Sans Pro" w:hAnsi="Source Sans Pro" w:cs="Times New Roman"/>
              </w:rPr>
              <w:t xml:space="preserve"> </w:t>
            </w:r>
            <w:r w:rsidRPr="00EE66AA">
              <w:rPr>
                <w:rFonts w:ascii="Source Sans Pro" w:hAnsi="Source Sans Pro" w:cs="Times New Roman"/>
              </w:rPr>
              <w:t>flexible sigmoidoscopy or screening colonoscopy that</w:t>
            </w:r>
            <w:r w:rsidR="00BD46CE">
              <w:rPr>
                <w:rFonts w:ascii="Source Sans Pro" w:hAnsi="Source Sans Pro" w:cs="Times New Roman"/>
              </w:rPr>
              <w:t xml:space="preserve"> </w:t>
            </w:r>
            <w:r w:rsidRPr="00EE66AA">
              <w:rPr>
                <w:rFonts w:ascii="Source Sans Pro" w:hAnsi="Source Sans Pro" w:cs="Times New Roman"/>
              </w:rPr>
              <w:t>involves the removal of tissue or other matter, or other</w:t>
            </w:r>
            <w:r w:rsidR="00BD46CE">
              <w:rPr>
                <w:rFonts w:ascii="Source Sans Pro" w:hAnsi="Source Sans Pro" w:cs="Times New Roman"/>
              </w:rPr>
              <w:t xml:space="preserve"> </w:t>
            </w:r>
            <w:r w:rsidRPr="00EE66AA">
              <w:rPr>
                <w:rFonts w:ascii="Source Sans Pro" w:hAnsi="Source Sans Pro" w:cs="Times New Roman"/>
              </w:rPr>
              <w:t>procedure furnished in connection with, as a result of, and in</w:t>
            </w:r>
            <w:r w:rsidR="00BD46CE">
              <w:rPr>
                <w:rFonts w:ascii="Source Sans Pro" w:hAnsi="Source Sans Pro" w:cs="Times New Roman"/>
              </w:rPr>
              <w:t xml:space="preserve"> </w:t>
            </w:r>
            <w:r w:rsidRPr="00EE66AA">
              <w:rPr>
                <w:rFonts w:ascii="Source Sans Pro" w:hAnsi="Source Sans Pro" w:cs="Times New Roman"/>
              </w:rPr>
              <w:t>the same clinical encounter as the screening test.</w:t>
            </w:r>
          </w:p>
          <w:p w:rsidR="004044F4" w:rsidRPr="0066275D" w:rsidP="004044F4" w14:paraId="22A2BF15" w14:textId="15494220">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i/>
                <w:color w:val="0000FF"/>
              </w:rPr>
              <w:t>[Also list any additional benefits offered.]</w:t>
            </w:r>
          </w:p>
        </w:tc>
        <w:tc>
          <w:tcPr>
            <w:tcW w:w="2880" w:type="dxa"/>
          </w:tcPr>
          <w:p w:rsidR="00B61C72" w:rsidP="004044F4" w14:paraId="75382F1F" w14:textId="0C42BD3F">
            <w:pPr>
              <w:autoSpaceDE w:val="0"/>
              <w:autoSpaceDN w:val="0"/>
              <w:adjustRightInd w:val="0"/>
              <w:snapToGrid w:val="0"/>
              <w:spacing w:before="0" w:beforeAutospacing="0" w:after="120" w:afterAutospacing="0"/>
              <w:rPr>
                <w:rFonts w:ascii="Source Sans Pro" w:hAnsi="Source Sans Pro"/>
                <w:i/>
                <w:color w:val="0000FF"/>
              </w:rPr>
            </w:pPr>
            <w:r w:rsidRPr="0066275D">
              <w:rPr>
                <w:rFonts w:ascii="Source Sans Pro" w:hAnsi="Source Sans Pro"/>
              </w:rPr>
              <w:t xml:space="preserve">There is no coinsurance, copayment, or deductible for a Medicare-covered colorectal cancer screening exam. If your doctor finds and removes a polyp or other tissue during the colonoscopy or flexible sigmoidoscopy, the screening exam becomes a diagnostic exam </w:t>
            </w:r>
            <w:r w:rsidRPr="0066275D">
              <w:rPr>
                <w:rFonts w:ascii="Source Sans Pro" w:hAnsi="Source Sans Pro"/>
                <w:i/>
                <w:color w:val="0000FF"/>
              </w:rPr>
              <w:t>[and subject to copay</w:t>
            </w:r>
            <w:r w:rsidRPr="0066275D" w:rsidR="00D30205">
              <w:rPr>
                <w:rFonts w:ascii="Source Sans Pro" w:hAnsi="Source Sans Pro"/>
                <w:i/>
                <w:color w:val="0000FF"/>
              </w:rPr>
              <w:t>ment</w:t>
            </w:r>
            <w:r w:rsidRPr="0066275D">
              <w:rPr>
                <w:rFonts w:ascii="Source Sans Pro" w:hAnsi="Source Sans Pro"/>
                <w:i/>
                <w:color w:val="0000FF"/>
              </w:rPr>
              <w:t>/coinsurance]. [</w:t>
            </w:r>
            <w:r w:rsidR="007D5F38">
              <w:rPr>
                <w:rFonts w:ascii="Source Sans Pro" w:hAnsi="Source Sans Pro"/>
                <w:i/>
                <w:color w:val="0000FF"/>
              </w:rPr>
              <w:t>Our</w:t>
            </w:r>
            <w:r w:rsidRPr="0066275D" w:rsidR="00830630">
              <w:rPr>
                <w:rFonts w:ascii="Source Sans Pro" w:hAnsi="Source Sans Pro"/>
                <w:i/>
                <w:color w:val="0000FF"/>
              </w:rPr>
              <w:t xml:space="preserve"> plan should list applicable copayment and coinsurance</w:t>
            </w:r>
            <w:r w:rsidRPr="0066275D">
              <w:rPr>
                <w:rFonts w:ascii="Source Sans Pro" w:hAnsi="Source Sans Pro"/>
                <w:i/>
                <w:color w:val="0000FF"/>
              </w:rPr>
              <w:t>.]</w:t>
            </w:r>
          </w:p>
          <w:p w:rsidR="004044F4" w:rsidRPr="0066275D" w:rsidP="004044F4" w14:paraId="287C93D0" w14:textId="1142FE21">
            <w:pPr>
              <w:autoSpaceDE w:val="0"/>
              <w:autoSpaceDN w:val="0"/>
              <w:adjustRightInd w:val="0"/>
              <w:snapToGrid w:val="0"/>
              <w:spacing w:before="0" w:beforeAutospacing="0" w:after="120" w:afterAutospacing="0"/>
              <w:rPr>
                <w:rFonts w:ascii="Source Sans Pro" w:hAnsi="Source Sans Pro" w:cs="Times New Roman"/>
              </w:rPr>
            </w:pPr>
          </w:p>
        </w:tc>
      </w:tr>
      <w:tr w14:paraId="04EAE9CE" w14:textId="77777777" w:rsidTr="00E25DB1">
        <w:tblPrEx>
          <w:tblW w:w="9360" w:type="dxa"/>
          <w:tblCellMar>
            <w:top w:w="115" w:type="dxa"/>
          </w:tblCellMar>
          <w:tblLook w:val="04A0"/>
        </w:tblPrEx>
        <w:trPr>
          <w:cantSplit/>
        </w:trPr>
        <w:tc>
          <w:tcPr>
            <w:tcW w:w="6480" w:type="dxa"/>
          </w:tcPr>
          <w:p w:rsidR="004044F4" w:rsidRPr="0066275D" w:rsidP="004044F4" w14:paraId="6EC78446" w14:textId="304BB602">
            <w:pPr>
              <w:autoSpaceDE w:val="0"/>
              <w:autoSpaceDN w:val="0"/>
              <w:adjustRightInd w:val="0"/>
              <w:snapToGrid w:val="0"/>
              <w:spacing w:before="0" w:beforeAutospacing="0" w:after="120" w:afterAutospacing="0"/>
              <w:rPr>
                <w:rFonts w:ascii="Source Sans Pro" w:hAnsi="Source Sans Pro" w:cs="Times New Roman"/>
                <w:i/>
                <w:color w:val="0000FF"/>
              </w:rPr>
            </w:pPr>
            <w:r w:rsidRPr="0066275D">
              <w:rPr>
                <w:rFonts w:ascii="Source Sans Pro" w:hAnsi="Source Sans Pro"/>
                <w:i/>
                <w:color w:val="0000FF"/>
              </w:rPr>
              <w:t xml:space="preserve">[If plan offers dental benefits as optional supplemental benefits, they should not be included in the chart. Plans </w:t>
            </w:r>
            <w:r w:rsidRPr="0066275D" w:rsidR="00EB67FC">
              <w:rPr>
                <w:rFonts w:ascii="Source Sans Pro" w:hAnsi="Source Sans Pro"/>
                <w:i/>
                <w:color w:val="0000FF"/>
              </w:rPr>
              <w:t>can</w:t>
            </w:r>
            <w:r w:rsidRPr="0066275D">
              <w:rPr>
                <w:rFonts w:ascii="Source Sans Pro" w:hAnsi="Source Sans Pro"/>
                <w:i/>
                <w:color w:val="0000FF"/>
              </w:rPr>
              <w:t xml:space="preserve"> describe them in Section 2.2 instead.]</w:t>
            </w:r>
          </w:p>
          <w:p w:rsidR="004044F4" w:rsidRPr="0066275D" w:rsidP="004044F4" w14:paraId="772A5FD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66275D">
              <w:rPr>
                <w:rFonts w:ascii="Source Sans Pro" w:hAnsi="Source Sans Pro"/>
                <w:b/>
              </w:rPr>
              <w:t>Dental services</w:t>
            </w:r>
          </w:p>
          <w:p w:rsidR="004044F4" w:rsidRPr="0066275D" w:rsidP="004044F4" w14:paraId="2FACE453" w14:textId="1078F7AD">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rPr>
              <w:t xml:space="preserve">In general, preventive dental services (such as cleaning, routine dental exams, and dental x-rays) aren’t covered by Original Medicare. However, Medicare pays for dental services in a limited number of circumstances, specifically when that service is an integral part of specific treatment of a person's </w:t>
            </w:r>
            <w:r w:rsidRPr="0066275D">
              <w:rPr>
                <w:rFonts w:ascii="Source Sans Pro" w:hAnsi="Source Sans Pro"/>
              </w:rPr>
              <w:t xml:space="preserve">primary medical condition. Examples include reconstruction of the jaw after a fracture or injury, tooth extractions done in preparation for radiation treatment for cancer involving the jaw, or oral exams </w:t>
            </w:r>
            <w:r w:rsidRPr="0066275D" w:rsidR="007E4B01">
              <w:rPr>
                <w:rFonts w:ascii="Source Sans Pro" w:hAnsi="Source Sans Pro"/>
              </w:rPr>
              <w:t>prior to organ</w:t>
            </w:r>
            <w:r w:rsidRPr="0066275D">
              <w:rPr>
                <w:rFonts w:ascii="Source Sans Pro" w:hAnsi="Source Sans Pro"/>
              </w:rPr>
              <w:t xml:space="preserve"> transplantation. In addition, we cover:</w:t>
            </w:r>
            <w:r w:rsidRPr="0066275D">
              <w:rPr>
                <w:rFonts w:ascii="Source Sans Pro" w:hAnsi="Source Sans Pro"/>
                <w:i/>
                <w:color w:val="0000FF"/>
              </w:rPr>
              <w:t xml:space="preserve"> </w:t>
            </w:r>
          </w:p>
          <w:p w:rsidR="004044F4" w:rsidRPr="0066275D" w:rsidP="004044F4" w14:paraId="16C016CD" w14:textId="707D9E66">
            <w:pPr>
              <w:autoSpaceDE w:val="0"/>
              <w:autoSpaceDN w:val="0"/>
              <w:adjustRightInd w:val="0"/>
              <w:snapToGrid w:val="0"/>
              <w:spacing w:before="0" w:beforeAutospacing="0" w:after="120" w:afterAutospacing="0"/>
              <w:rPr>
                <w:rFonts w:ascii="Source Sans Pro" w:hAnsi="Source Sans Pro" w:cs="Times New Roman"/>
                <w:i/>
                <w:color w:val="0000FF"/>
              </w:rPr>
            </w:pPr>
            <w:r w:rsidRPr="0066275D">
              <w:rPr>
                <w:rFonts w:ascii="Source Sans Pro" w:hAnsi="Source Sans Pro"/>
                <w:i/>
                <w:color w:val="0000FF"/>
              </w:rPr>
              <w:t xml:space="preserve">[List any additional benefits offered, such as diagnostic, preventive, and comprehensive dental care.] </w:t>
            </w:r>
          </w:p>
        </w:tc>
        <w:tc>
          <w:tcPr>
            <w:tcW w:w="2880" w:type="dxa"/>
          </w:tcPr>
          <w:p w:rsidR="004044F4" w:rsidRPr="0066275D" w:rsidP="004044F4" w14:paraId="6237775C" w14:textId="408E1FC0">
            <w:pPr>
              <w:spacing w:before="0" w:beforeAutospacing="0" w:after="0" w:afterAutospacing="0"/>
              <w:contextualSpacing/>
              <w:rPr>
                <w:rFonts w:ascii="Source Sans Pro" w:hAnsi="Source Sans Pro" w:cs="Times New Roman"/>
                <w:i/>
                <w:color w:val="0000FF"/>
              </w:rPr>
            </w:pPr>
            <w:r w:rsidRPr="0066275D">
              <w:rPr>
                <w:rFonts w:ascii="Source Sans Pro" w:hAnsi="Source Sans Pro"/>
                <w:i/>
                <w:color w:val="0000FF"/>
              </w:rPr>
              <w:t>[List copay</w:t>
            </w:r>
            <w:r w:rsidRPr="0066275D" w:rsidR="00FD214F">
              <w:rPr>
                <w:rFonts w:ascii="Source Sans Pro" w:hAnsi="Source Sans Pro"/>
                <w:i/>
                <w:color w:val="0000FF"/>
              </w:rPr>
              <w:t>ment</w:t>
            </w:r>
            <w:r w:rsidRPr="0066275D">
              <w:rPr>
                <w:rFonts w:ascii="Source Sans Pro" w:hAnsi="Source Sans Pro"/>
                <w:i/>
                <w:color w:val="0000FF"/>
              </w:rPr>
              <w:t xml:space="preserve"> / coinsurance / deductible]</w:t>
            </w:r>
          </w:p>
        </w:tc>
      </w:tr>
      <w:tr w14:paraId="08132CA1" w14:textId="77777777" w:rsidTr="00E25DB1">
        <w:tblPrEx>
          <w:tblW w:w="9360" w:type="dxa"/>
          <w:tblCellMar>
            <w:top w:w="115" w:type="dxa"/>
          </w:tblCellMar>
          <w:tblLook w:val="04A0"/>
        </w:tblPrEx>
        <w:trPr>
          <w:cantSplit/>
        </w:trPr>
        <w:tc>
          <w:tcPr>
            <w:tcW w:w="6480" w:type="dxa"/>
          </w:tcPr>
          <w:p w:rsidR="004044F4" w:rsidRPr="0066275D" w:rsidP="004044F4" w14:paraId="43182E1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66275D">
              <w:rPr>
                <w:rFonts w:ascii="Source Sans Pro" w:hAnsi="Source Sans Pro"/>
                <w:b/>
                <w:noProof/>
              </w:rPr>
              <w:drawing>
                <wp:inline distT="0" distB="0" distL="0" distR="0">
                  <wp:extent cx="158189" cy="214685"/>
                  <wp:effectExtent l="0" t="0" r="0" b="1270"/>
                  <wp:docPr id="121559011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215590113" name="Picture 26" descr="This apple shows preventive services in the Medical Benefits Chart. "/>
                          <pic:cNvPicPr/>
                        </pic:nvPicPr>
                        <pic:blipFill>
                          <a:blip xmlns:r="http://schemas.openxmlformats.org/officeDocument/2006/relationships" r:embed="rId39"/>
                          <a:stretch>
                            <a:fillRect/>
                          </a:stretch>
                        </pic:blipFill>
                        <pic:spPr bwMode="auto">
                          <a:xfrm>
                            <a:off x="0" y="0"/>
                            <a:ext cx="161600" cy="219314"/>
                          </a:xfrm>
                          <a:prstGeom prst="rect">
                            <a:avLst/>
                          </a:prstGeom>
                          <a:noFill/>
                          <a:ln>
                            <a:noFill/>
                          </a:ln>
                        </pic:spPr>
                      </pic:pic>
                    </a:graphicData>
                  </a:graphic>
                </wp:inline>
              </w:drawing>
            </w:r>
            <w:r w:rsidRPr="0066275D">
              <w:rPr>
                <w:rFonts w:ascii="Source Sans Pro" w:hAnsi="Source Sans Pro"/>
                <w:b/>
              </w:rPr>
              <w:t xml:space="preserve"> Depression screening</w:t>
            </w:r>
          </w:p>
          <w:p w:rsidR="004044F4" w:rsidRPr="0066275D" w:rsidP="004044F4" w14:paraId="11AD39A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6275D">
              <w:rPr>
                <w:rFonts w:ascii="Source Sans Pro" w:hAnsi="Source Sans Pro"/>
              </w:rPr>
              <w:t>We cover one screening for depression per year. The screening must be done in a primary care setting that can provide follow-up treatment and/or referrals.</w:t>
            </w:r>
            <w:r w:rsidRPr="0066275D">
              <w:rPr>
                <w:rFonts w:ascii="Source Sans Pro" w:hAnsi="Source Sans Pro"/>
                <w:i/>
                <w:color w:val="0000FF"/>
              </w:rPr>
              <w:t xml:space="preserve"> </w:t>
            </w:r>
          </w:p>
          <w:p w:rsidR="004044F4" w:rsidRPr="0066275D" w:rsidP="004044F4" w14:paraId="3D892A23"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66275D">
              <w:rPr>
                <w:rFonts w:ascii="Source Sans Pro" w:hAnsi="Source Sans Pro"/>
                <w:i/>
                <w:color w:val="0000FF"/>
              </w:rPr>
              <w:t>[Also list any additional benefits offered.]</w:t>
            </w:r>
          </w:p>
        </w:tc>
        <w:tc>
          <w:tcPr>
            <w:tcW w:w="2880" w:type="dxa"/>
          </w:tcPr>
          <w:p w:rsidR="004044F4" w:rsidRPr="0066275D" w:rsidP="004044F4" w14:paraId="52224739"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66275D">
              <w:rPr>
                <w:rFonts w:ascii="Source Sans Pro" w:hAnsi="Source Sans Pro"/>
              </w:rPr>
              <w:t>There is no coinsurance, copayment, or deductible for an annual depression screening visit.</w:t>
            </w:r>
          </w:p>
        </w:tc>
      </w:tr>
      <w:tr w14:paraId="0FE726E6" w14:textId="77777777" w:rsidTr="00E25DB1">
        <w:tblPrEx>
          <w:tblW w:w="9360" w:type="dxa"/>
          <w:tblCellMar>
            <w:top w:w="115" w:type="dxa"/>
          </w:tblCellMar>
          <w:tblLook w:val="04A0"/>
        </w:tblPrEx>
        <w:trPr>
          <w:cantSplit/>
        </w:trPr>
        <w:tc>
          <w:tcPr>
            <w:tcW w:w="6480" w:type="dxa"/>
          </w:tcPr>
          <w:p w:rsidR="004044F4" w:rsidRPr="0066275D" w:rsidP="004044F4" w14:paraId="62A3C49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66275D">
              <w:rPr>
                <w:rFonts w:ascii="Source Sans Pro" w:hAnsi="Source Sans Pro"/>
                <w:b/>
                <w:noProof/>
              </w:rPr>
              <w:drawing>
                <wp:inline distT="0" distB="0" distL="0" distR="0">
                  <wp:extent cx="158189" cy="214685"/>
                  <wp:effectExtent l="0" t="0" r="0" b="1270"/>
                  <wp:docPr id="1901339039"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01339039" name="Picture 26" descr="This apple shows preventive services in the Medical Benefits Chart. "/>
                          <pic:cNvPicPr/>
                        </pic:nvPicPr>
                        <pic:blipFill>
                          <a:blip xmlns:r="http://schemas.openxmlformats.org/officeDocument/2006/relationships" r:embed="rId39"/>
                          <a:stretch>
                            <a:fillRect/>
                          </a:stretch>
                        </pic:blipFill>
                        <pic:spPr bwMode="auto">
                          <a:xfrm>
                            <a:off x="0" y="0"/>
                            <a:ext cx="161600" cy="219314"/>
                          </a:xfrm>
                          <a:prstGeom prst="rect">
                            <a:avLst/>
                          </a:prstGeom>
                          <a:noFill/>
                          <a:ln>
                            <a:noFill/>
                          </a:ln>
                        </pic:spPr>
                      </pic:pic>
                    </a:graphicData>
                  </a:graphic>
                </wp:inline>
              </w:drawing>
            </w:r>
            <w:r w:rsidRPr="0066275D">
              <w:rPr>
                <w:rFonts w:ascii="Source Sans Pro" w:hAnsi="Source Sans Pro"/>
                <w:b/>
              </w:rPr>
              <w:t xml:space="preserve"> Diabetes screening</w:t>
            </w:r>
          </w:p>
          <w:p w:rsidR="004044F4" w:rsidRPr="0066275D" w:rsidP="004044F4" w14:paraId="3FB91C0F" w14:textId="1E32B1F5">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rPr>
              <w:t xml:space="preserve">We cover this screening (includes fasting glucose tests) if you have any of these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rsidR="004044F4" w:rsidRPr="0066275D" w:rsidP="004044F4" w14:paraId="3B76516D" w14:textId="3AE0E84A">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rPr>
              <w:t>You may be eligible for up to 2 diabetes screenings every 12 months following the date of your most recent diabetes screening test</w:t>
            </w:r>
            <w:r w:rsidRPr="0066275D" w:rsidR="005001CB">
              <w:rPr>
                <w:rFonts w:ascii="Source Sans Pro" w:hAnsi="Source Sans Pro"/>
              </w:rPr>
              <w:t>.</w:t>
            </w:r>
          </w:p>
          <w:p w:rsidR="004044F4" w:rsidRPr="0066275D" w:rsidP="004044F4" w14:paraId="451EA49B" w14:textId="77777777">
            <w:pPr>
              <w:autoSpaceDE w:val="0"/>
              <w:autoSpaceDN w:val="0"/>
              <w:adjustRightInd w:val="0"/>
              <w:snapToGrid w:val="0"/>
              <w:spacing w:before="0" w:beforeAutospacing="0" w:after="120" w:afterAutospacing="0"/>
              <w:rPr>
                <w:rFonts w:ascii="Source Sans Pro" w:hAnsi="Source Sans Pro" w:cs="Times New Roman"/>
                <w:i/>
              </w:rPr>
            </w:pPr>
            <w:r w:rsidRPr="0066275D">
              <w:rPr>
                <w:rFonts w:ascii="Source Sans Pro" w:hAnsi="Source Sans Pro"/>
                <w:i/>
                <w:color w:val="0000FF"/>
              </w:rPr>
              <w:t>[Also list any additional benefits offered.]</w:t>
            </w:r>
          </w:p>
        </w:tc>
        <w:tc>
          <w:tcPr>
            <w:tcW w:w="2880" w:type="dxa"/>
          </w:tcPr>
          <w:p w:rsidR="004044F4" w:rsidRPr="0066275D" w:rsidP="004044F4" w14:paraId="439D9843" w14:textId="71533BED">
            <w:pPr>
              <w:autoSpaceDE w:val="0"/>
              <w:autoSpaceDN w:val="0"/>
              <w:adjustRightInd w:val="0"/>
              <w:snapToGrid w:val="0"/>
              <w:spacing w:before="0" w:beforeAutospacing="0" w:after="120" w:afterAutospacing="0"/>
              <w:rPr>
                <w:rFonts w:ascii="Source Sans Pro" w:hAnsi="Source Sans Pro" w:cs="Times New Roman"/>
                <w:i/>
                <w:color w:val="0000FF"/>
              </w:rPr>
            </w:pPr>
            <w:r w:rsidRPr="0066275D">
              <w:rPr>
                <w:rFonts w:ascii="Source Sans Pro" w:hAnsi="Source Sans Pro"/>
              </w:rPr>
              <w:t>There is no coinsurance, copayment, or deductible for the Medicare</w:t>
            </w:r>
            <w:r w:rsidRPr="0066275D" w:rsidR="00415461">
              <w:rPr>
                <w:rFonts w:ascii="Source Sans Pro" w:hAnsi="Source Sans Pro"/>
              </w:rPr>
              <w:t>-</w:t>
            </w:r>
            <w:r w:rsidRPr="0066275D">
              <w:rPr>
                <w:rFonts w:ascii="Source Sans Pro" w:hAnsi="Source Sans Pro"/>
              </w:rPr>
              <w:t>covered diabetes screening tests.</w:t>
            </w:r>
            <w:r w:rsidRPr="0066275D">
              <w:rPr>
                <w:rFonts w:ascii="Source Sans Pro" w:hAnsi="Source Sans Pro"/>
                <w:i/>
                <w:color w:val="0000FF"/>
              </w:rPr>
              <w:t xml:space="preserve"> </w:t>
            </w:r>
          </w:p>
        </w:tc>
      </w:tr>
      <w:tr w14:paraId="71F9D216" w14:textId="77777777" w:rsidTr="00E25DB1">
        <w:tblPrEx>
          <w:tblW w:w="9360" w:type="dxa"/>
          <w:tblCellMar>
            <w:top w:w="115" w:type="dxa"/>
          </w:tblCellMar>
          <w:tblLook w:val="04A0"/>
        </w:tblPrEx>
        <w:trPr>
          <w:cantSplit/>
        </w:trPr>
        <w:tc>
          <w:tcPr>
            <w:tcW w:w="6480" w:type="dxa"/>
          </w:tcPr>
          <w:p w:rsidR="004044F4" w:rsidRPr="0066275D" w:rsidP="004044F4" w14:paraId="31CBEFE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66275D">
              <w:rPr>
                <w:rFonts w:ascii="Source Sans Pro" w:hAnsi="Source Sans Pro"/>
                <w:b/>
                <w:noProof/>
              </w:rPr>
              <w:drawing>
                <wp:inline distT="0" distB="0" distL="0" distR="0">
                  <wp:extent cx="158189" cy="214685"/>
                  <wp:effectExtent l="0" t="0" r="0" b="1270"/>
                  <wp:docPr id="60266356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02663566" name="Picture 26" descr="This apple shows preventive services in the Medical Benefits Chart. "/>
                          <pic:cNvPicPr/>
                        </pic:nvPicPr>
                        <pic:blipFill>
                          <a:blip xmlns:r="http://schemas.openxmlformats.org/officeDocument/2006/relationships" r:embed="rId39"/>
                          <a:stretch>
                            <a:fillRect/>
                          </a:stretch>
                        </pic:blipFill>
                        <pic:spPr bwMode="auto">
                          <a:xfrm>
                            <a:off x="0" y="0"/>
                            <a:ext cx="161600" cy="219314"/>
                          </a:xfrm>
                          <a:prstGeom prst="rect">
                            <a:avLst/>
                          </a:prstGeom>
                          <a:noFill/>
                          <a:ln>
                            <a:noFill/>
                          </a:ln>
                        </pic:spPr>
                      </pic:pic>
                    </a:graphicData>
                  </a:graphic>
                </wp:inline>
              </w:drawing>
            </w:r>
            <w:r w:rsidRPr="0066275D">
              <w:rPr>
                <w:rFonts w:ascii="Source Sans Pro" w:hAnsi="Source Sans Pro"/>
                <w:b/>
              </w:rPr>
              <w:t xml:space="preserve"> Diabetes self-management training, diabetic services, and supplies</w:t>
            </w:r>
          </w:p>
          <w:p w:rsidR="004044F4" w:rsidRPr="0066275D" w:rsidP="004044F4" w14:paraId="77BEC95A" w14:textId="229BA714">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i/>
                <w:color w:val="0000FF"/>
              </w:rPr>
              <w:t xml:space="preserve">[Plans </w:t>
            </w:r>
            <w:r w:rsidRPr="0066275D" w:rsidR="00EB67FC">
              <w:rPr>
                <w:rFonts w:ascii="Source Sans Pro" w:hAnsi="Source Sans Pro"/>
                <w:i/>
                <w:color w:val="0000FF"/>
              </w:rPr>
              <w:t>can</w:t>
            </w:r>
            <w:r w:rsidRPr="0066275D">
              <w:rPr>
                <w:rFonts w:ascii="Source Sans Pro" w:hAnsi="Source Sans Pro"/>
                <w:i/>
                <w:color w:val="0000FF"/>
              </w:rPr>
              <w:t xml:space="preserve"> put items listed under a single bullet or in separate bullets if</w:t>
            </w:r>
            <w:r w:rsidR="0078782B">
              <w:rPr>
                <w:rFonts w:ascii="Source Sans Pro" w:hAnsi="Source Sans Pro"/>
                <w:i/>
                <w:color w:val="0000FF"/>
              </w:rPr>
              <w:t xml:space="preserve"> your plan</w:t>
            </w:r>
            <w:r w:rsidRPr="0066275D">
              <w:rPr>
                <w:rFonts w:ascii="Source Sans Pro" w:hAnsi="Source Sans Pro"/>
                <w:i/>
                <w:color w:val="0000FF"/>
              </w:rPr>
              <w:t xml:space="preserve"> charges different copays. However, all items in the bullets must be included.]</w:t>
            </w:r>
            <w:r w:rsidRPr="0066275D">
              <w:rPr>
                <w:rFonts w:ascii="Source Sans Pro" w:hAnsi="Source Sans Pro"/>
              </w:rPr>
              <w:t xml:space="preserve"> For all people who have diabetes (insulin and non-insulin users). Covered services include:</w:t>
            </w:r>
          </w:p>
          <w:p w:rsidR="004044F4" w:rsidRPr="0066275D" w:rsidP="00911A2C" w14:paraId="6D3F857E" w14:textId="57638B11">
            <w:pPr>
              <w:pStyle w:val="ListParagraph"/>
              <w:numPr>
                <w:ilvl w:val="0"/>
                <w:numId w:val="143"/>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 xml:space="preserve">Supplies to monitor your blood glucose: blood glucose monitor, blood glucose test strips, lancet </w:t>
            </w:r>
            <w:r w:rsidRPr="0066275D">
              <w:rPr>
                <w:rFonts w:ascii="Source Sans Pro" w:hAnsi="Source Sans Pro"/>
              </w:rPr>
              <w:t>devices and lancets, and glucose-control solutions for checking the accuracy of test strips and monitors.</w:t>
            </w:r>
          </w:p>
          <w:p w:rsidR="004044F4" w:rsidRPr="0066275D" w:rsidP="00911A2C" w14:paraId="38F12018" w14:textId="3476FD35">
            <w:pPr>
              <w:pStyle w:val="ListParagraph"/>
              <w:numPr>
                <w:ilvl w:val="0"/>
                <w:numId w:val="143"/>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For people with diabetes who have severe diabetic foot disease: one pair per calendar year of therapeutic custom-molded shoes (including inserts provided with such shoes) and 2 additional pairs of inserts, or one pair of depth shoes and 3 pairs of inserts (not including the non-customized removable inserts provided with such shoes). Coverage includes fitting.</w:t>
            </w:r>
          </w:p>
          <w:p w:rsidR="004044F4" w:rsidRPr="0066275D" w:rsidP="00911A2C" w14:paraId="15691329" w14:textId="77777777">
            <w:pPr>
              <w:pStyle w:val="ListParagraph"/>
              <w:numPr>
                <w:ilvl w:val="0"/>
                <w:numId w:val="143"/>
              </w:numPr>
              <w:autoSpaceDE w:val="0"/>
              <w:autoSpaceDN w:val="0"/>
              <w:adjustRightInd w:val="0"/>
              <w:snapToGrid w:val="0"/>
              <w:spacing w:before="80" w:beforeAutospacing="0" w:after="80" w:afterAutospacing="0"/>
              <w:rPr>
                <w:rFonts w:ascii="Source Sans Pro" w:hAnsi="Source Sans Pro" w:cs="Times New Roman"/>
                <w:i/>
              </w:rPr>
            </w:pPr>
            <w:r w:rsidRPr="0066275D">
              <w:rPr>
                <w:rFonts w:ascii="Source Sans Pro" w:hAnsi="Source Sans Pro"/>
              </w:rPr>
              <w:t xml:space="preserve">Diabetes self-management training is covered under certain conditions. </w:t>
            </w:r>
          </w:p>
          <w:p w:rsidR="004044F4" w:rsidRPr="0066275D" w:rsidP="004044F4" w14:paraId="7B10C895" w14:textId="77777777">
            <w:pPr>
              <w:autoSpaceDE w:val="0"/>
              <w:autoSpaceDN w:val="0"/>
              <w:adjustRightInd w:val="0"/>
              <w:snapToGrid w:val="0"/>
              <w:spacing w:before="0" w:beforeAutospacing="0" w:after="120" w:afterAutospacing="0"/>
              <w:rPr>
                <w:rFonts w:ascii="Source Sans Pro" w:hAnsi="Source Sans Pro" w:cs="Times New Roman"/>
                <w:b/>
              </w:rPr>
            </w:pPr>
            <w:r w:rsidRPr="0066275D">
              <w:rPr>
                <w:rFonts w:ascii="Source Sans Pro" w:hAnsi="Source Sans Pro"/>
                <w:i/>
                <w:color w:val="0000FF"/>
              </w:rPr>
              <w:t>[Also list any additional benefits offered.]</w:t>
            </w:r>
          </w:p>
        </w:tc>
        <w:tc>
          <w:tcPr>
            <w:tcW w:w="2880" w:type="dxa"/>
          </w:tcPr>
          <w:p w:rsidR="004044F4" w:rsidRPr="0066275D" w:rsidP="004044F4" w14:paraId="4DEC0147" w14:textId="3640B3B7">
            <w:pPr>
              <w:spacing w:before="0" w:beforeAutospacing="0" w:after="0" w:afterAutospacing="0"/>
              <w:contextualSpacing/>
              <w:rPr>
                <w:rFonts w:ascii="Source Sans Pro" w:hAnsi="Source Sans Pro" w:cs="Times New Roman"/>
                <w:i/>
                <w:color w:val="0000FF"/>
              </w:rPr>
            </w:pPr>
            <w:r w:rsidRPr="0066275D">
              <w:rPr>
                <w:rFonts w:ascii="Source Sans Pro" w:hAnsi="Source Sans Pro"/>
                <w:i/>
                <w:color w:val="0000FF"/>
              </w:rPr>
              <w:t>[List copay</w:t>
            </w:r>
            <w:r w:rsidRPr="0066275D" w:rsidR="00FD214F">
              <w:rPr>
                <w:rFonts w:ascii="Source Sans Pro" w:hAnsi="Source Sans Pro"/>
                <w:i/>
                <w:color w:val="0000FF"/>
              </w:rPr>
              <w:t>ment</w:t>
            </w:r>
            <w:r w:rsidRPr="0066275D">
              <w:rPr>
                <w:rFonts w:ascii="Source Sans Pro" w:hAnsi="Source Sans Pro"/>
                <w:i/>
                <w:color w:val="0000FF"/>
              </w:rPr>
              <w:t xml:space="preserve"> / coinsurance / deductible] </w:t>
            </w:r>
          </w:p>
        </w:tc>
      </w:tr>
      <w:tr w14:paraId="18EB3A77" w14:textId="77777777" w:rsidTr="00E25DB1">
        <w:tblPrEx>
          <w:tblW w:w="9360" w:type="dxa"/>
          <w:tblCellMar>
            <w:top w:w="115" w:type="dxa"/>
          </w:tblCellMar>
          <w:tblLook w:val="04A0"/>
        </w:tblPrEx>
        <w:trPr>
          <w:cantSplit/>
        </w:trPr>
        <w:tc>
          <w:tcPr>
            <w:tcW w:w="6480" w:type="dxa"/>
          </w:tcPr>
          <w:p w:rsidR="004044F4" w:rsidRPr="0066275D" w:rsidP="004044F4" w14:paraId="17FD994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66275D">
              <w:rPr>
                <w:rFonts w:ascii="Source Sans Pro" w:hAnsi="Source Sans Pro"/>
                <w:b/>
              </w:rPr>
              <w:t>Durable medical equipment (DME) and related supplies</w:t>
            </w:r>
          </w:p>
          <w:p w:rsidR="00830630" w:rsidRPr="0066275D" w:rsidP="00830630" w14:paraId="71854460" w14:textId="5D6685F2">
            <w:pPr>
              <w:pStyle w:val="4pointsbeforeandafter"/>
              <w:spacing w:before="0" w:after="0"/>
              <w:rPr>
                <w:rFonts w:ascii="Source Sans Pro" w:hAnsi="Source Sans Pro" w:cs="Times New Roman"/>
              </w:rPr>
            </w:pPr>
            <w:r w:rsidRPr="0066275D">
              <w:rPr>
                <w:rFonts w:ascii="Source Sans Pro" w:hAnsi="Source Sans Pro"/>
              </w:rPr>
              <w:t xml:space="preserve">(For a definition of durable medical equipment, </w:t>
            </w:r>
            <w:r w:rsidRPr="0066275D" w:rsidR="00764DBF">
              <w:rPr>
                <w:rFonts w:ascii="Source Sans Pro" w:hAnsi="Source Sans Pro"/>
              </w:rPr>
              <w:t>go to</w:t>
            </w:r>
            <w:r w:rsidRPr="0066275D">
              <w:rPr>
                <w:rFonts w:ascii="Source Sans Pro" w:hAnsi="Source Sans Pro"/>
              </w:rPr>
              <w:t xml:space="preserve"> </w:t>
            </w:r>
            <w:r w:rsidRPr="0066275D">
              <w:rPr>
                <w:rFonts w:ascii="Source Sans Pro" w:hAnsi="Source Sans Pro"/>
                <w:color w:val="0000FF"/>
              </w:rPr>
              <w:t>[</w:t>
            </w:r>
            <w:r w:rsidRPr="0066275D">
              <w:rPr>
                <w:rFonts w:ascii="Source Sans Pro" w:hAnsi="Source Sans Pro"/>
                <w:i/>
                <w:color w:val="0000FF"/>
              </w:rPr>
              <w:t>insert as applicable:</w:t>
            </w:r>
            <w:r w:rsidRPr="0066275D">
              <w:rPr>
                <w:rFonts w:ascii="Source Sans Pro" w:hAnsi="Source Sans Pro"/>
                <w:color w:val="0000FF"/>
              </w:rPr>
              <w:t xml:space="preserve"> Chapter 10 </w:t>
            </w:r>
            <w:r w:rsidRPr="0066275D">
              <w:rPr>
                <w:rFonts w:ascii="Source Sans Pro" w:hAnsi="Source Sans Pro"/>
                <w:i/>
                <w:color w:val="0000FF"/>
              </w:rPr>
              <w:t>OR</w:t>
            </w:r>
            <w:r w:rsidRPr="0066275D">
              <w:rPr>
                <w:rFonts w:ascii="Source Sans Pro" w:hAnsi="Source Sans Pro"/>
                <w:color w:val="0000FF"/>
              </w:rPr>
              <w:t xml:space="preserve"> Chapter 12]</w:t>
            </w:r>
            <w:r w:rsidRPr="0066275D">
              <w:rPr>
                <w:rFonts w:ascii="Source Sans Pro" w:hAnsi="Source Sans Pro"/>
              </w:rPr>
              <w:t xml:space="preserve"> </w:t>
            </w:r>
            <w:r w:rsidRPr="0066275D" w:rsidR="0011735A">
              <w:rPr>
                <w:rFonts w:ascii="Source Sans Pro" w:hAnsi="Source Sans Pro"/>
              </w:rPr>
              <w:t>and</w:t>
            </w:r>
            <w:r w:rsidRPr="0066275D">
              <w:rPr>
                <w:rFonts w:ascii="Source Sans Pro" w:hAnsi="Source Sans Pro"/>
              </w:rPr>
              <w:t xml:space="preserve"> Chapter 3, Section 7.)</w:t>
            </w:r>
          </w:p>
          <w:p w:rsidR="00830630" w:rsidRPr="0066275D" w:rsidP="00830630" w14:paraId="209D0F96" w14:textId="76AE0063">
            <w:pPr>
              <w:pStyle w:val="4pointsbeforeandafter"/>
              <w:spacing w:before="0" w:after="0"/>
              <w:rPr>
                <w:rFonts w:ascii="Source Sans Pro" w:hAnsi="Source Sans Pro" w:cs="Times New Roman"/>
              </w:rPr>
            </w:pPr>
            <w:r w:rsidRPr="0066275D">
              <w:rPr>
                <w:rFonts w:ascii="Source Sans Pro" w:hAnsi="Source Sans Pro"/>
              </w:rPr>
              <w:t>Covered items include, but aren’t limited to</w:t>
            </w:r>
            <w:r w:rsidRPr="0066275D" w:rsidR="0026031F">
              <w:rPr>
                <w:rFonts w:ascii="Source Sans Pro" w:hAnsi="Source Sans Pro"/>
              </w:rPr>
              <w:t>,</w:t>
            </w:r>
            <w:r w:rsidRPr="0066275D">
              <w:rPr>
                <w:rFonts w:ascii="Source Sans Pro" w:hAnsi="Source Sans Pro"/>
              </w:rPr>
              <w:t xml:space="preserve"> wheelchairs, crutches, powered mattress systems, diabetic supplies, hospital beds ordered by a provider for use in the home, IV infusion pumps, speech generating devices, oxygen equipment, nebulizers, and walkers.</w:t>
            </w:r>
          </w:p>
          <w:p w:rsidR="00830630" w:rsidRPr="0066275D" w:rsidP="00830630" w14:paraId="446BB8F2" w14:textId="77777777">
            <w:pPr>
              <w:pStyle w:val="4pointsbeforeandafter"/>
              <w:spacing w:before="0" w:after="0"/>
              <w:rPr>
                <w:rFonts w:ascii="Source Sans Pro" w:hAnsi="Source Sans Pro" w:cs="Times New Roman"/>
              </w:rPr>
            </w:pPr>
            <w:r w:rsidRPr="0066275D">
              <w:rPr>
                <w:rFonts w:ascii="Source Sans Pro" w:hAnsi="Source Sans Pro"/>
              </w:rPr>
              <w:t xml:space="preserve">We cover all medically necessary DME covered by Original Medicare. If our supplier in your area doesn’t carry a particular brand or manufacturer, you may ask them if they can special order it for you. </w:t>
            </w:r>
            <w:r w:rsidRPr="0066275D">
              <w:rPr>
                <w:rFonts w:ascii="Source Sans Pro" w:hAnsi="Source Sans Pro"/>
                <w:color w:val="0000FF"/>
              </w:rPr>
              <w:t>[</w:t>
            </w:r>
            <w:r w:rsidRPr="0066275D">
              <w:rPr>
                <w:rFonts w:ascii="Source Sans Pro" w:hAnsi="Source Sans Pro"/>
                <w:i/>
                <w:color w:val="0000FF"/>
              </w:rPr>
              <w:t>Insert as applicable</w:t>
            </w:r>
            <w:r w:rsidRPr="0066275D">
              <w:rPr>
                <w:rFonts w:ascii="Source Sans Pro" w:hAnsi="Source Sans Pro"/>
                <w:color w:val="0000FF"/>
              </w:rPr>
              <w:t>: We included a copy of our durable medical equipment supplier directory in the envelope with this document. The most recent list of suppliers is [</w:t>
            </w:r>
            <w:r w:rsidRPr="0066275D">
              <w:rPr>
                <w:rFonts w:ascii="Source Sans Pro" w:hAnsi="Source Sans Pro"/>
                <w:i/>
                <w:color w:val="0000FF"/>
              </w:rPr>
              <w:t>insert as applicable:</w:t>
            </w:r>
            <w:r w:rsidRPr="0066275D">
              <w:rPr>
                <w:rFonts w:ascii="Source Sans Pro" w:hAnsi="Source Sans Pro"/>
                <w:color w:val="0000FF"/>
              </w:rPr>
              <w:t xml:space="preserve"> also] available on our website at </w:t>
            </w:r>
            <w:r w:rsidRPr="0066275D">
              <w:rPr>
                <w:rFonts w:ascii="Source Sans Pro" w:hAnsi="Source Sans Pro"/>
                <w:i/>
                <w:color w:val="0000FF"/>
              </w:rPr>
              <w:t>[insert URL]</w:t>
            </w:r>
            <w:r w:rsidRPr="0066275D">
              <w:rPr>
                <w:rFonts w:ascii="Source Sans Pro" w:hAnsi="Source Sans Pro"/>
                <w:color w:val="0000FF"/>
              </w:rPr>
              <w:t>.]</w:t>
            </w:r>
          </w:p>
          <w:p w:rsidR="004044F4" w:rsidRPr="0066275D" w:rsidP="00830630" w14:paraId="2A84B9DE" w14:textId="6784C6B0">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rPr>
              <w:t xml:space="preserve">You may also get any medically necessary DME from any supplier that contracts with Fee-for-Service Medicare (Original Medicare). However, if </w:t>
            </w:r>
            <w:r w:rsidRPr="0066275D">
              <w:rPr>
                <w:rFonts w:ascii="Source Sans Pro" w:hAnsi="Source Sans Pro"/>
                <w:i/>
                <w:color w:val="0000FF"/>
              </w:rPr>
              <w:t>[insert 202</w:t>
            </w:r>
            <w:r w:rsidR="00570F16">
              <w:rPr>
                <w:rFonts w:ascii="Source Sans Pro" w:hAnsi="Source Sans Pro"/>
                <w:i/>
                <w:color w:val="0000FF"/>
              </w:rPr>
              <w:t>7</w:t>
            </w:r>
            <w:r w:rsidRPr="0066275D">
              <w:rPr>
                <w:rFonts w:ascii="Source Sans Pro" w:hAnsi="Source Sans Pro"/>
                <w:i/>
                <w:color w:val="0000FF"/>
              </w:rPr>
              <w:t xml:space="preserve"> plan name]</w:t>
            </w:r>
            <w:r w:rsidRPr="0066275D">
              <w:rPr>
                <w:rFonts w:ascii="Source Sans Pro" w:hAnsi="Source Sans Pro"/>
              </w:rPr>
              <w:t xml:space="preserve"> doesn’t contract with this supplier you’ll have to pay the cost sharing under Fee-for-Service Medicare.</w:t>
            </w:r>
          </w:p>
        </w:tc>
        <w:tc>
          <w:tcPr>
            <w:tcW w:w="2880" w:type="dxa"/>
          </w:tcPr>
          <w:p w:rsidR="00830630" w:rsidRPr="0066275D" w:rsidP="00830630" w14:paraId="31D010C0" w14:textId="4A3F8CAD">
            <w:pPr>
              <w:tabs>
                <w:tab w:val="left" w:pos="0"/>
                <w:tab w:val="left" w:pos="720"/>
                <w:tab w:val="left" w:pos="1440"/>
                <w:tab w:val="left" w:pos="2160"/>
                <w:tab w:val="left" w:pos="2880"/>
                <w:tab w:val="left" w:pos="3600"/>
                <w:tab w:val="left" w:pos="4320"/>
                <w:tab w:val="left" w:pos="5040"/>
              </w:tabs>
              <w:spacing w:before="0" w:beforeAutospacing="0" w:after="0" w:afterAutospacing="0"/>
              <w:rPr>
                <w:rFonts w:ascii="Source Sans Pro" w:hAnsi="Source Sans Pro" w:cs="Times New Roman"/>
                <w:i/>
                <w:color w:val="0000FF"/>
              </w:rPr>
            </w:pPr>
            <w:r w:rsidRPr="0066275D">
              <w:rPr>
                <w:rFonts w:ascii="Source Sans Pro" w:hAnsi="Source Sans Pro"/>
                <w:i/>
                <w:color w:val="0000FF"/>
              </w:rPr>
              <w:t>[List copay</w:t>
            </w:r>
            <w:r w:rsidRPr="0066275D" w:rsidR="007E1553">
              <w:rPr>
                <w:rFonts w:ascii="Source Sans Pro" w:hAnsi="Source Sans Pro"/>
                <w:i/>
                <w:color w:val="0000FF"/>
              </w:rPr>
              <w:t>ment</w:t>
            </w:r>
            <w:r w:rsidRPr="0066275D">
              <w:rPr>
                <w:rFonts w:ascii="Source Sans Pro" w:hAnsi="Source Sans Pro"/>
                <w:i/>
                <w:color w:val="0000FF"/>
              </w:rPr>
              <w:t>/ coinsurance / deductible]</w:t>
            </w:r>
          </w:p>
          <w:p w:rsidR="00830630" w:rsidRPr="0066275D" w:rsidP="00830630" w14:paraId="161F5BF6" w14:textId="604A212A">
            <w:pPr>
              <w:spacing w:before="0" w:beforeAutospacing="0" w:after="0" w:afterAutospacing="0"/>
              <w:rPr>
                <w:rFonts w:ascii="Source Sans Pro" w:hAnsi="Source Sans Pro" w:cs="Times New Roman"/>
              </w:rPr>
            </w:pPr>
            <w:r w:rsidRPr="0066275D">
              <w:rPr>
                <w:rFonts w:ascii="Source Sans Pro" w:hAnsi="Source Sans Pro"/>
              </w:rPr>
              <w:t xml:space="preserve">Your cost sharing for Medicare oxygen equipment coverage is </w:t>
            </w:r>
            <w:r w:rsidRPr="0066275D">
              <w:rPr>
                <w:rFonts w:ascii="Source Sans Pro" w:hAnsi="Source Sans Pro"/>
                <w:i/>
                <w:color w:val="0000FF"/>
              </w:rPr>
              <w:t>[Insert copay</w:t>
            </w:r>
            <w:r w:rsidRPr="0066275D" w:rsidR="007E2DDB">
              <w:rPr>
                <w:rFonts w:ascii="Source Sans Pro" w:hAnsi="Source Sans Pro"/>
                <w:i/>
                <w:color w:val="0000FF"/>
              </w:rPr>
              <w:t>ment</w:t>
            </w:r>
            <w:r w:rsidRPr="0066275D">
              <w:rPr>
                <w:rFonts w:ascii="Source Sans Pro" w:hAnsi="Source Sans Pro"/>
                <w:i/>
                <w:color w:val="0000FF"/>
              </w:rPr>
              <w:t xml:space="preserve"> amount or coinsurance percentage]</w:t>
            </w:r>
            <w:r w:rsidRPr="0066275D">
              <w:rPr>
                <w:rFonts w:ascii="Source Sans Pro" w:hAnsi="Source Sans Pro"/>
              </w:rPr>
              <w:t>,</w:t>
            </w:r>
            <w:r w:rsidRPr="0066275D">
              <w:rPr>
                <w:rFonts w:ascii="Source Sans Pro" w:hAnsi="Source Sans Pro"/>
                <w:color w:val="0000FF"/>
              </w:rPr>
              <w:t xml:space="preserve"> </w:t>
            </w:r>
            <w:r w:rsidRPr="0066275D">
              <w:rPr>
                <w:rFonts w:ascii="Source Sans Pro" w:hAnsi="Source Sans Pro"/>
              </w:rPr>
              <w:t>every</w:t>
            </w:r>
            <w:r w:rsidRPr="0066275D">
              <w:rPr>
                <w:rFonts w:ascii="Source Sans Pro" w:hAnsi="Source Sans Pro"/>
                <w:color w:val="0000FF"/>
              </w:rPr>
              <w:t xml:space="preserve"> </w:t>
            </w:r>
            <w:r w:rsidRPr="0066275D">
              <w:rPr>
                <w:rFonts w:ascii="Source Sans Pro" w:hAnsi="Source Sans Pro"/>
                <w:i/>
                <w:color w:val="0000FF"/>
              </w:rPr>
              <w:t>[Insert required frequency of payment].</w:t>
            </w:r>
          </w:p>
          <w:p w:rsidR="00DD37DC" w:rsidRPr="0066275D" w:rsidP="00830630" w14:paraId="4D518796" w14:textId="77777777">
            <w:pPr>
              <w:autoSpaceDE w:val="0"/>
              <w:autoSpaceDN w:val="0"/>
              <w:adjustRightInd w:val="0"/>
              <w:snapToGrid w:val="0"/>
              <w:spacing w:before="0" w:beforeAutospacing="0" w:after="120" w:afterAutospacing="0"/>
              <w:rPr>
                <w:rFonts w:ascii="Source Sans Pro" w:hAnsi="Source Sans Pro" w:cs="Times New Roman"/>
                <w:color w:val="0000FF"/>
              </w:rPr>
            </w:pPr>
            <w:r w:rsidRPr="0066275D">
              <w:rPr>
                <w:rFonts w:ascii="Source Sans Pro" w:hAnsi="Source Sans Pro"/>
                <w:color w:val="0000FF"/>
              </w:rPr>
              <w:t>[</w:t>
            </w:r>
            <w:r w:rsidRPr="0066275D">
              <w:rPr>
                <w:rFonts w:ascii="Source Sans Pro" w:hAnsi="Source Sans Pro"/>
                <w:i/>
                <w:color w:val="0000FF"/>
              </w:rPr>
              <w:t xml:space="preserve">Plans that use a constant cost-sharing structure for oxygen equipment insert: </w:t>
            </w:r>
            <w:r w:rsidRPr="0066275D">
              <w:rPr>
                <w:rFonts w:ascii="Source Sans Pro" w:hAnsi="Source Sans Pro"/>
                <w:color w:val="0000FF"/>
              </w:rPr>
              <w:t>Your cost sharing won’t change after you’re enrolled for 36 months.]</w:t>
            </w:r>
          </w:p>
          <w:p w:rsidR="00D36B46" w:rsidRPr="0066275D" w:rsidP="00830630" w14:paraId="2C42E60E" w14:textId="03667CB6">
            <w:pPr>
              <w:autoSpaceDE w:val="0"/>
              <w:autoSpaceDN w:val="0"/>
              <w:adjustRightInd w:val="0"/>
              <w:snapToGrid w:val="0"/>
              <w:spacing w:before="0" w:beforeAutospacing="0" w:after="120" w:afterAutospacing="0"/>
              <w:rPr>
                <w:rFonts w:ascii="Source Sans Pro" w:eastAsia="Times New Roman" w:hAnsi="Source Sans Pro" w:cs="Times New Roman"/>
                <w:i/>
                <w:color w:val="0000FF"/>
              </w:rPr>
            </w:pPr>
            <w:r w:rsidRPr="0066275D">
              <w:rPr>
                <w:rFonts w:ascii="Source Sans Pro" w:hAnsi="Source Sans Pro"/>
                <w:i/>
                <w:color w:val="0000FF"/>
              </w:rPr>
              <w:t>[Plans that w</w:t>
            </w:r>
            <w:r w:rsidRPr="0066275D" w:rsidR="0048501B">
              <w:rPr>
                <w:rFonts w:ascii="Source Sans Pro" w:hAnsi="Source Sans Pro"/>
                <w:i/>
                <w:color w:val="0000FF"/>
              </w:rPr>
              <w:t>ant</w:t>
            </w:r>
            <w:r w:rsidRPr="0066275D">
              <w:rPr>
                <w:rFonts w:ascii="Source Sans Pro" w:hAnsi="Source Sans Pro"/>
                <w:i/>
                <w:color w:val="0000FF"/>
              </w:rPr>
              <w:t xml:space="preserve"> to vary cost sharing for oxygen equipment after 36 months insert details including whether original cost sharing resumes after 5 years and you’re still in our plan.] </w:t>
            </w:r>
          </w:p>
          <w:p w:rsidR="004044F4" w:rsidRPr="0066275D" w:rsidP="00830630" w14:paraId="5ADE302E" w14:textId="48656443">
            <w:pPr>
              <w:autoSpaceDE w:val="0"/>
              <w:autoSpaceDN w:val="0"/>
              <w:adjustRightInd w:val="0"/>
              <w:snapToGrid w:val="0"/>
              <w:spacing w:before="0" w:beforeAutospacing="0" w:after="120" w:afterAutospacing="0"/>
              <w:rPr>
                <w:rFonts w:ascii="Source Sans Pro" w:hAnsi="Source Sans Pro" w:cs="Times New Roman"/>
                <w:i/>
                <w:color w:val="0000FF"/>
              </w:rPr>
            </w:pPr>
            <w:r w:rsidRPr="0066275D">
              <w:rPr>
                <w:rFonts w:ascii="Source Sans Pro" w:hAnsi="Source Sans Pro"/>
                <w:color w:val="0000FF"/>
              </w:rPr>
              <w:t>[</w:t>
            </w:r>
            <w:r w:rsidRPr="0066275D">
              <w:rPr>
                <w:rFonts w:ascii="Source Sans Pro" w:hAnsi="Source Sans Pro"/>
                <w:i/>
                <w:color w:val="0000FF"/>
              </w:rPr>
              <w:t>If cost sharing is different for members who made 36 months of rental payments prior to joining</w:t>
            </w:r>
            <w:r w:rsidR="0078782B">
              <w:rPr>
                <w:rFonts w:ascii="Source Sans Pro" w:hAnsi="Source Sans Pro"/>
                <w:i/>
                <w:color w:val="0000FF"/>
              </w:rPr>
              <w:t xml:space="preserve"> your plan</w:t>
            </w:r>
            <w:r w:rsidRPr="0066275D">
              <w:rPr>
                <w:rFonts w:ascii="Source Sans Pro" w:hAnsi="Source Sans Pro"/>
                <w:i/>
                <w:color w:val="0000FF"/>
              </w:rPr>
              <w:t xml:space="preserve"> insert</w:t>
            </w:r>
            <w:r w:rsidRPr="0066275D" w:rsidR="00A318A8">
              <w:rPr>
                <w:rFonts w:ascii="Source Sans Pro" w:hAnsi="Source Sans Pro"/>
                <w:i/>
                <w:color w:val="0000FF"/>
              </w:rPr>
              <w:t>:</w:t>
            </w:r>
            <w:r w:rsidRPr="0066275D">
              <w:rPr>
                <w:rFonts w:ascii="Source Sans Pro" w:hAnsi="Source Sans Pro"/>
                <w:i/>
                <w:color w:val="0000FF"/>
              </w:rPr>
              <w:t xml:space="preserve"> </w:t>
            </w:r>
            <w:r w:rsidRPr="0066275D">
              <w:rPr>
                <w:rFonts w:ascii="Source Sans Pro" w:hAnsi="Source Sans Pro"/>
                <w:color w:val="0000FF"/>
              </w:rPr>
              <w:t xml:space="preserve">If </w:t>
            </w:r>
            <w:r w:rsidRPr="0066275D" w:rsidR="00134204">
              <w:rPr>
                <w:rFonts w:ascii="Source Sans Pro" w:hAnsi="Source Sans Pro"/>
                <w:color w:val="0000FF"/>
              </w:rPr>
              <w:t>you</w:t>
            </w:r>
            <w:r w:rsidRPr="0066275D">
              <w:rPr>
                <w:rFonts w:ascii="Source Sans Pro" w:hAnsi="Source Sans Pro"/>
                <w:color w:val="0000FF"/>
              </w:rPr>
              <w:t xml:space="preserve"> made 36 months of rental payment for oxygen equipment coverage</w:t>
            </w:r>
            <w:r w:rsidRPr="0066275D" w:rsidR="00134204">
              <w:rPr>
                <w:rFonts w:ascii="Source Sans Pro" w:hAnsi="Source Sans Pro"/>
                <w:color w:val="0000FF"/>
              </w:rPr>
              <w:t xml:space="preserve"> before you enrolled in</w:t>
            </w:r>
            <w:r w:rsidRPr="0066275D" w:rsidR="00134204">
              <w:rPr>
                <w:rFonts w:ascii="Source Sans Pro" w:hAnsi="Source Sans Pro"/>
                <w:i/>
                <w:color w:val="0000FF"/>
              </w:rPr>
              <w:t xml:space="preserve"> [insert 202</w:t>
            </w:r>
            <w:r w:rsidR="00570F16">
              <w:rPr>
                <w:rFonts w:ascii="Source Sans Pro" w:hAnsi="Source Sans Pro"/>
                <w:i/>
                <w:color w:val="0000FF"/>
              </w:rPr>
              <w:t>7</w:t>
            </w:r>
            <w:r w:rsidRPr="0066275D" w:rsidR="00134204">
              <w:rPr>
                <w:rFonts w:ascii="Source Sans Pro" w:hAnsi="Source Sans Pro"/>
                <w:i/>
                <w:color w:val="0000FF"/>
              </w:rPr>
              <w:t xml:space="preserve"> plan name],</w:t>
            </w:r>
            <w:r w:rsidRPr="0066275D">
              <w:rPr>
                <w:rFonts w:ascii="Source Sans Pro" w:hAnsi="Source Sans Pro"/>
                <w:i/>
                <w:color w:val="0000FF"/>
              </w:rPr>
              <w:t xml:space="preserve"> </w:t>
            </w:r>
            <w:r w:rsidRPr="0066275D">
              <w:rPr>
                <w:rFonts w:ascii="Source Sans Pro" w:hAnsi="Source Sans Pro"/>
                <w:color w:val="0000FF"/>
              </w:rPr>
              <w:t>your cost sharing in</w:t>
            </w:r>
            <w:r w:rsidRPr="0066275D">
              <w:rPr>
                <w:rFonts w:ascii="Source Sans Pro" w:hAnsi="Source Sans Pro"/>
                <w:i/>
                <w:color w:val="0000FF"/>
              </w:rPr>
              <w:t xml:space="preserve"> [insert 202</w:t>
            </w:r>
            <w:r w:rsidR="00570F16">
              <w:rPr>
                <w:rFonts w:ascii="Source Sans Pro" w:hAnsi="Source Sans Pro"/>
                <w:i/>
                <w:color w:val="0000FF"/>
              </w:rPr>
              <w:t>7</w:t>
            </w:r>
            <w:r w:rsidRPr="0066275D">
              <w:rPr>
                <w:rFonts w:ascii="Source Sans Pro" w:hAnsi="Source Sans Pro"/>
                <w:i/>
                <w:color w:val="0000FF"/>
              </w:rPr>
              <w:t xml:space="preserve"> plan name] </w:t>
            </w:r>
            <w:r w:rsidRPr="0066275D">
              <w:rPr>
                <w:rFonts w:ascii="Source Sans Pro" w:hAnsi="Source Sans Pro"/>
                <w:color w:val="0000FF"/>
              </w:rPr>
              <w:t>is</w:t>
            </w:r>
            <w:r w:rsidRPr="0066275D">
              <w:rPr>
                <w:rFonts w:ascii="Source Sans Pro" w:hAnsi="Source Sans Pro"/>
                <w:i/>
                <w:color w:val="0000FF"/>
              </w:rPr>
              <w:t xml:space="preserve"> [insert cost sharing</w:t>
            </w:r>
            <w:r w:rsidRPr="0066275D" w:rsidR="00134204">
              <w:rPr>
                <w:rFonts w:ascii="Source Sans Pro" w:hAnsi="Source Sans Pro"/>
                <w:i/>
                <w:color w:val="0000FF"/>
              </w:rPr>
              <w:t>].</w:t>
            </w:r>
            <w:r w:rsidRPr="0066275D" w:rsidR="00134204">
              <w:rPr>
                <w:rFonts w:ascii="Source Sans Pro" w:hAnsi="Source Sans Pro"/>
                <w:color w:val="0000FF"/>
              </w:rPr>
              <w:t>]</w:t>
            </w:r>
          </w:p>
        </w:tc>
      </w:tr>
      <w:tr w14:paraId="6C87BDEC" w14:textId="77777777" w:rsidTr="00E25DB1">
        <w:tblPrEx>
          <w:tblW w:w="9360" w:type="dxa"/>
          <w:tblCellMar>
            <w:top w:w="115" w:type="dxa"/>
          </w:tblCellMar>
          <w:tblLook w:val="04A0"/>
        </w:tblPrEx>
        <w:trPr>
          <w:cantSplit/>
        </w:trPr>
        <w:tc>
          <w:tcPr>
            <w:tcW w:w="6480" w:type="dxa"/>
          </w:tcPr>
          <w:p w:rsidR="004044F4" w:rsidRPr="0066275D" w:rsidP="004044F4" w14:paraId="132EB45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66275D">
              <w:rPr>
                <w:rFonts w:ascii="Source Sans Pro" w:hAnsi="Source Sans Pro"/>
                <w:b/>
              </w:rPr>
              <w:t>Emergency care</w:t>
            </w:r>
          </w:p>
          <w:p w:rsidR="004044F4" w:rsidRPr="0066275D" w:rsidP="004044F4" w14:paraId="01C8F733" w14:textId="77777777">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rPr>
              <w:t>Emergency care refers to services that are:</w:t>
            </w:r>
          </w:p>
          <w:p w:rsidR="004044F4" w:rsidRPr="0066275D" w:rsidP="00911A2C" w14:paraId="15C01C99" w14:textId="77777777">
            <w:pPr>
              <w:pStyle w:val="ListParagraph"/>
              <w:numPr>
                <w:ilvl w:val="0"/>
                <w:numId w:val="143"/>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Furnished by a provider qualified to furnish emergency services, and</w:t>
            </w:r>
          </w:p>
          <w:p w:rsidR="004044F4" w:rsidRPr="0066275D" w:rsidP="00911A2C" w14:paraId="0615CE7D" w14:textId="77777777">
            <w:pPr>
              <w:pStyle w:val="ListParagraph"/>
              <w:numPr>
                <w:ilvl w:val="0"/>
                <w:numId w:val="143"/>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Needed to evaluate or stabilize an emergency medical condition.</w:t>
            </w:r>
          </w:p>
          <w:p w:rsidR="004044F4" w:rsidRPr="0066275D" w:rsidP="004044F4" w14:paraId="0D9F3EAC" w14:textId="158896B4">
            <w:pPr>
              <w:autoSpaceDE w:val="0"/>
              <w:autoSpaceDN w:val="0"/>
              <w:adjustRightInd w:val="0"/>
              <w:snapToGrid w:val="0"/>
              <w:spacing w:before="0" w:beforeAutospacing="0" w:after="120" w:afterAutospacing="0"/>
              <w:rPr>
                <w:rFonts w:ascii="Source Sans Pro" w:hAnsi="Source Sans Pro" w:cs="Times New Roman"/>
                <w:color w:val="211D1E"/>
              </w:rPr>
            </w:pPr>
            <w:r w:rsidRPr="0066275D">
              <w:rPr>
                <w:rFonts w:ascii="Source Sans Pro" w:hAnsi="Source Sans Pro"/>
              </w:rPr>
              <w:t>A</w:t>
            </w:r>
            <w:r w:rsidRPr="0066275D">
              <w:rPr>
                <w:rFonts w:ascii="Source Sans Pro" w:hAnsi="Source Sans Pro"/>
                <w:b/>
              </w:rPr>
              <w:t xml:space="preserve"> </w:t>
            </w:r>
            <w:r w:rsidRPr="0066275D">
              <w:rPr>
                <w:rFonts w:ascii="Source Sans Pro" w:hAnsi="Source Sans Pro"/>
              </w:rPr>
              <w:t>medical emergency</w:t>
            </w:r>
            <w:r w:rsidRPr="0066275D">
              <w:rPr>
                <w:rFonts w:ascii="Source Sans Pro" w:hAnsi="Source Sans Pro"/>
                <w:b/>
              </w:rPr>
              <w:t xml:space="preserve"> </w:t>
            </w:r>
            <w:r w:rsidRPr="0066275D">
              <w:rPr>
                <w:rFonts w:ascii="Source Sans Pro" w:hAnsi="Source Sans Pro"/>
              </w:rPr>
              <w:t>is when you, or any other prudent layperson with an average knowledge of health and medicine, believe that you have medical symptoms that require immediate medical attention to prevent loss of life (and, if you’re a pregnant woman, loss of an unborn child), loss of a limb, or loss of function of a limb. The medical symptoms may be an illness, injury, severe pain, or a medical condition that’s quickly getting worse</w:t>
            </w:r>
            <w:r w:rsidRPr="0066275D">
              <w:rPr>
                <w:rFonts w:ascii="Source Sans Pro" w:hAnsi="Source Sans Pro"/>
                <w:color w:val="211D1E"/>
              </w:rPr>
              <w:t>.</w:t>
            </w:r>
          </w:p>
          <w:p w:rsidR="004044F4" w:rsidRPr="0066275D" w:rsidP="004044F4" w14:paraId="3133F4DF" w14:textId="61ED03F5">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rPr>
              <w:t>Cost sharing for necessary emergency services you get out-of-network is the same as when you get these services in-network.</w:t>
            </w:r>
          </w:p>
          <w:p w:rsidR="004044F4" w:rsidRPr="0066275D" w:rsidP="004044F4" w14:paraId="3145E52E"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6275D">
              <w:rPr>
                <w:rFonts w:ascii="Source Sans Pro" w:hAnsi="Source Sans Pro"/>
                <w:i/>
                <w:color w:val="0000FF"/>
              </w:rPr>
              <w:t>[Also identify whether this coverage is only covered within the U.S. as required or whether emergency care is also available as a supplemental benefit that provides world-wide emergency/urgent coverage.]</w:t>
            </w:r>
          </w:p>
        </w:tc>
        <w:tc>
          <w:tcPr>
            <w:tcW w:w="2880" w:type="dxa"/>
          </w:tcPr>
          <w:p w:rsidR="004044F4" w:rsidRPr="0066275D" w:rsidP="004044F4" w14:paraId="6175EB34" w14:textId="38692CA0">
            <w:pPr>
              <w:autoSpaceDE w:val="0"/>
              <w:autoSpaceDN w:val="0"/>
              <w:adjustRightInd w:val="0"/>
              <w:snapToGrid w:val="0"/>
              <w:spacing w:before="0" w:beforeAutospacing="0" w:after="120" w:afterAutospacing="0"/>
              <w:rPr>
                <w:rFonts w:ascii="Source Sans Pro" w:hAnsi="Source Sans Pro" w:cs="Times New Roman"/>
                <w:i/>
                <w:color w:val="0000FF"/>
              </w:rPr>
            </w:pPr>
            <w:r w:rsidRPr="0066275D">
              <w:rPr>
                <w:rFonts w:ascii="Source Sans Pro" w:hAnsi="Source Sans Pro"/>
                <w:i/>
                <w:color w:val="0000FF"/>
              </w:rPr>
              <w:t>[List copay</w:t>
            </w:r>
            <w:r w:rsidRPr="0066275D" w:rsidR="007E2DDB">
              <w:rPr>
                <w:rFonts w:ascii="Source Sans Pro" w:hAnsi="Source Sans Pro"/>
                <w:i/>
                <w:color w:val="0000FF"/>
              </w:rPr>
              <w:t>ment</w:t>
            </w:r>
            <w:r w:rsidRPr="0066275D">
              <w:rPr>
                <w:rFonts w:ascii="Source Sans Pro" w:hAnsi="Source Sans Pro"/>
                <w:i/>
                <w:color w:val="0000FF"/>
              </w:rPr>
              <w:t xml:space="preserve"> / coinsurance. If applicable, explain that cost sharing is waived if member is admitted to hospital.]</w:t>
            </w:r>
          </w:p>
          <w:p w:rsidR="004044F4" w:rsidRPr="0066275D" w:rsidP="004044F4" w14:paraId="03CD0D66" w14:textId="7730FC2E">
            <w:pPr>
              <w:autoSpaceDE w:val="0"/>
              <w:autoSpaceDN w:val="0"/>
              <w:adjustRightInd w:val="0"/>
              <w:snapToGrid w:val="0"/>
              <w:spacing w:before="0" w:beforeAutospacing="0" w:after="120" w:afterAutospacing="0"/>
              <w:rPr>
                <w:rFonts w:ascii="Source Sans Pro" w:hAnsi="Source Sans Pro" w:cs="Times New Roman"/>
                <w:i/>
                <w:color w:val="0400DC"/>
              </w:rPr>
            </w:pPr>
            <w:r w:rsidRPr="0066275D">
              <w:rPr>
                <w:rFonts w:ascii="Source Sans Pro" w:hAnsi="Source Sans Pro"/>
              </w:rPr>
              <w:t xml:space="preserve">If you get emergency care at an out-of-network hospital and need inpatient care after your emergency condition is stabilized, </w:t>
            </w:r>
            <w:r w:rsidRPr="0066275D">
              <w:rPr>
                <w:rFonts w:ascii="Source Sans Pro" w:hAnsi="Source Sans Pro"/>
                <w:color w:val="0000FF"/>
              </w:rPr>
              <w:t>[</w:t>
            </w:r>
            <w:r w:rsidRPr="0066275D">
              <w:rPr>
                <w:rFonts w:ascii="Source Sans Pro" w:hAnsi="Source Sans Pro"/>
                <w:i/>
                <w:color w:val="0000FF"/>
              </w:rPr>
              <w:t xml:space="preserve">Insert one or both: </w:t>
            </w:r>
            <w:r w:rsidRPr="0066275D">
              <w:rPr>
                <w:rFonts w:ascii="Source Sans Pro" w:hAnsi="Source Sans Pro"/>
                <w:color w:val="0000FF"/>
              </w:rPr>
              <w:t xml:space="preserve">you must </w:t>
            </w:r>
            <w:r w:rsidRPr="0066275D" w:rsidR="003E0583">
              <w:rPr>
                <w:rFonts w:ascii="Source Sans Pro" w:hAnsi="Source Sans Pro"/>
                <w:color w:val="0000FF"/>
              </w:rPr>
              <w:t>move</w:t>
            </w:r>
            <w:r w:rsidRPr="0066275D">
              <w:rPr>
                <w:rFonts w:ascii="Source Sans Pro" w:hAnsi="Source Sans Pro"/>
                <w:color w:val="0000FF"/>
              </w:rPr>
              <w:t xml:space="preserve"> to a network hospital in order for your care to continue to be covered. </w:t>
            </w:r>
            <w:r w:rsidRPr="0066275D">
              <w:rPr>
                <w:rFonts w:ascii="Source Sans Pro" w:hAnsi="Source Sans Pro"/>
                <w:i/>
                <w:color w:val="0000FF"/>
              </w:rPr>
              <w:t>OR</w:t>
            </w:r>
            <w:r w:rsidRPr="0066275D">
              <w:rPr>
                <w:rFonts w:ascii="Source Sans Pro" w:hAnsi="Source Sans Pro"/>
                <w:color w:val="0000FF"/>
              </w:rPr>
              <w:t xml:space="preserve"> you must have your inpatient care at the out-of-network hospital authorized by our plan and your cost is the</w:t>
            </w:r>
            <w:r w:rsidRPr="0066275D">
              <w:rPr>
                <w:rFonts w:ascii="Source Sans Pro" w:hAnsi="Source Sans Pro"/>
                <w:i/>
                <w:color w:val="0000FF"/>
              </w:rPr>
              <w:t xml:space="preserve"> </w:t>
            </w:r>
            <w:r w:rsidRPr="0066275D">
              <w:rPr>
                <w:rFonts w:ascii="Source Sans Pro" w:hAnsi="Source Sans Pro"/>
                <w:color w:val="0000FF"/>
              </w:rPr>
              <w:t>[</w:t>
            </w:r>
            <w:r w:rsidRPr="0066275D">
              <w:rPr>
                <w:rFonts w:ascii="Source Sans Pro" w:hAnsi="Source Sans Pro"/>
                <w:i/>
                <w:color w:val="0000FF"/>
              </w:rPr>
              <w:t xml:space="preserve">insert if applicable: </w:t>
            </w:r>
            <w:r w:rsidRPr="0066275D">
              <w:rPr>
                <w:rFonts w:ascii="Source Sans Pro" w:hAnsi="Source Sans Pro"/>
                <w:color w:val="0000FF"/>
              </w:rPr>
              <w:t>highest</w:t>
            </w:r>
            <w:r w:rsidRPr="0066275D">
              <w:rPr>
                <w:rFonts w:ascii="Source Sans Pro" w:hAnsi="Source Sans Pro"/>
                <w:i/>
                <w:color w:val="0000FF"/>
              </w:rPr>
              <w:t xml:space="preserve"> </w:t>
            </w:r>
            <w:r w:rsidRPr="0066275D">
              <w:rPr>
                <w:rFonts w:ascii="Source Sans Pro" w:hAnsi="Source Sans Pro"/>
                <w:color w:val="0000FF"/>
              </w:rPr>
              <w:t>cost sharing you would pay at a network hospital.</w:t>
            </w:r>
            <w:r w:rsidRPr="0066275D">
              <w:rPr>
                <w:rFonts w:ascii="Source Sans Pro" w:hAnsi="Source Sans Pro"/>
                <w:i/>
                <w:color w:val="0000FF"/>
              </w:rPr>
              <w:t xml:space="preserve"> OR Cost plans insert: </w:t>
            </w:r>
            <w:r w:rsidRPr="0066275D">
              <w:rPr>
                <w:rFonts w:ascii="Source Sans Pro" w:hAnsi="Source Sans Pro"/>
                <w:color w:val="0000FF"/>
              </w:rPr>
              <w:t xml:space="preserve">If you get inpatient care at an out-of-network </w:t>
            </w:r>
            <w:r w:rsidRPr="0066275D">
              <w:rPr>
                <w:rFonts w:ascii="Source Sans Pro" w:hAnsi="Source Sans Pro"/>
                <w:color w:val="0000FF"/>
              </w:rPr>
              <w:t>hospital after an emergency admission, your cost is the cost sharing you would pay at a network hospital. However, if you refuse reasonable, medically appropriate transfer to a network hospital, your cost sharing might be higher.]]</w:t>
            </w:r>
          </w:p>
        </w:tc>
      </w:tr>
      <w:tr w14:paraId="1E14C9EA" w14:textId="77777777" w:rsidTr="00E25DB1">
        <w:tblPrEx>
          <w:tblW w:w="9360" w:type="dxa"/>
          <w:tblCellMar>
            <w:top w:w="115" w:type="dxa"/>
          </w:tblCellMar>
          <w:tblLook w:val="04A0"/>
        </w:tblPrEx>
        <w:trPr>
          <w:cantSplit/>
        </w:trPr>
        <w:tc>
          <w:tcPr>
            <w:tcW w:w="6480" w:type="dxa"/>
          </w:tcPr>
          <w:p w:rsidR="004044F4" w:rsidRPr="0066275D" w:rsidP="004044F4" w14:paraId="2E8DE59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66275D">
              <w:rPr>
                <w:rFonts w:ascii="Source Sans Pro" w:hAnsi="Source Sans Pro"/>
                <w:b/>
                <w:noProof/>
              </w:rPr>
              <w:drawing>
                <wp:inline distT="0" distB="0" distL="0" distR="0">
                  <wp:extent cx="158189" cy="214685"/>
                  <wp:effectExtent l="0" t="0" r="0" b="1270"/>
                  <wp:docPr id="83670017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36700172" name="Picture 26" descr="This apple shows preventive services in the Medical Benefits Chart. "/>
                          <pic:cNvPicPr/>
                        </pic:nvPicPr>
                        <pic:blipFill>
                          <a:blip xmlns:r="http://schemas.openxmlformats.org/officeDocument/2006/relationships" r:embed="rId39"/>
                          <a:stretch>
                            <a:fillRect/>
                          </a:stretch>
                        </pic:blipFill>
                        <pic:spPr bwMode="auto">
                          <a:xfrm>
                            <a:off x="0" y="0"/>
                            <a:ext cx="161600" cy="219314"/>
                          </a:xfrm>
                          <a:prstGeom prst="rect">
                            <a:avLst/>
                          </a:prstGeom>
                          <a:noFill/>
                          <a:ln>
                            <a:noFill/>
                          </a:ln>
                        </pic:spPr>
                      </pic:pic>
                    </a:graphicData>
                  </a:graphic>
                </wp:inline>
              </w:drawing>
            </w:r>
            <w:r w:rsidRPr="0066275D">
              <w:rPr>
                <w:rFonts w:ascii="Source Sans Pro" w:hAnsi="Source Sans Pro"/>
                <w:b/>
              </w:rPr>
              <w:t xml:space="preserve"> Health and wellness education programs</w:t>
            </w:r>
          </w:p>
          <w:p w:rsidR="004044F4" w:rsidRPr="0066275D" w:rsidP="004044F4" w14:paraId="14ADD090" w14:textId="77777777">
            <w:pPr>
              <w:spacing w:before="0" w:beforeAutospacing="0" w:after="0" w:afterAutospacing="0"/>
              <w:contextualSpacing/>
              <w:rPr>
                <w:rFonts w:ascii="Source Sans Pro" w:hAnsi="Source Sans Pro" w:cs="Times New Roman"/>
                <w:i/>
                <w:color w:val="0000FF"/>
              </w:rPr>
            </w:pPr>
            <w:r w:rsidRPr="0066275D">
              <w:rPr>
                <w:rFonts w:ascii="Source Sans Pro" w:hAnsi="Source Sans Pro"/>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rsidR="004044F4" w:rsidRPr="0066275D" w:rsidP="004044F4" w14:paraId="6B26DDB5" w14:textId="77777777">
            <w:pPr>
              <w:autoSpaceDE w:val="0"/>
              <w:autoSpaceDN w:val="0"/>
              <w:adjustRightInd w:val="0"/>
              <w:snapToGrid w:val="0"/>
              <w:spacing w:before="0" w:beforeAutospacing="0" w:after="120" w:afterAutospacing="0"/>
              <w:rPr>
                <w:rFonts w:ascii="Source Sans Pro" w:hAnsi="Source Sans Pro" w:cs="Times New Roman"/>
                <w:b/>
              </w:rPr>
            </w:pPr>
            <w:r w:rsidRPr="0066275D">
              <w:rPr>
                <w:rFonts w:ascii="Source Sans Pro" w:hAnsi="Source Sans Pro"/>
                <w:i/>
                <w:color w:val="0000FF"/>
              </w:rPr>
              <w:t>If this benefit is not applicable, plans should delete this row.]</w:t>
            </w:r>
          </w:p>
        </w:tc>
        <w:tc>
          <w:tcPr>
            <w:tcW w:w="2880" w:type="dxa"/>
          </w:tcPr>
          <w:p w:rsidR="004044F4" w:rsidRPr="0066275D" w:rsidP="004044F4" w14:paraId="4D1447D6" w14:textId="21E99ADC">
            <w:pPr>
              <w:autoSpaceDE w:val="0"/>
              <w:autoSpaceDN w:val="0"/>
              <w:adjustRightInd w:val="0"/>
              <w:snapToGrid w:val="0"/>
              <w:spacing w:before="0" w:beforeAutospacing="0" w:after="120" w:afterAutospacing="0"/>
              <w:rPr>
                <w:rFonts w:ascii="Source Sans Pro" w:hAnsi="Source Sans Pro" w:cs="Times New Roman"/>
                <w:i/>
                <w:color w:val="0000FF"/>
              </w:rPr>
            </w:pPr>
            <w:r w:rsidRPr="0066275D">
              <w:rPr>
                <w:rFonts w:ascii="Source Sans Pro" w:hAnsi="Source Sans Pro"/>
                <w:i/>
                <w:color w:val="0000FF"/>
              </w:rPr>
              <w:t>[List copay</w:t>
            </w:r>
            <w:r w:rsidRPr="0066275D" w:rsidR="002901DB">
              <w:rPr>
                <w:rFonts w:ascii="Source Sans Pro" w:hAnsi="Source Sans Pro"/>
                <w:i/>
                <w:color w:val="0000FF"/>
              </w:rPr>
              <w:t>ment</w:t>
            </w:r>
            <w:r w:rsidRPr="0066275D">
              <w:rPr>
                <w:rFonts w:ascii="Source Sans Pro" w:hAnsi="Source Sans Pro"/>
                <w:i/>
                <w:color w:val="0000FF"/>
              </w:rPr>
              <w:t xml:space="preserve"> / coinsurance / deductible]</w:t>
            </w:r>
          </w:p>
        </w:tc>
      </w:tr>
      <w:tr w14:paraId="51F3D6CF" w14:textId="77777777" w:rsidTr="00E25DB1">
        <w:tblPrEx>
          <w:tblW w:w="9360" w:type="dxa"/>
          <w:tblCellMar>
            <w:top w:w="115" w:type="dxa"/>
          </w:tblCellMar>
          <w:tblLook w:val="04A0"/>
        </w:tblPrEx>
        <w:trPr>
          <w:cantSplit/>
        </w:trPr>
        <w:tc>
          <w:tcPr>
            <w:tcW w:w="6480" w:type="dxa"/>
          </w:tcPr>
          <w:p w:rsidR="004044F4" w:rsidRPr="0066275D" w:rsidP="004044F4" w14:paraId="1E92E27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66275D">
              <w:rPr>
                <w:rFonts w:ascii="Source Sans Pro" w:hAnsi="Source Sans Pro"/>
                <w:b/>
              </w:rPr>
              <w:t>Hearing services</w:t>
            </w:r>
          </w:p>
          <w:p w:rsidR="004044F4" w:rsidRPr="0066275D" w:rsidP="004044F4" w14:paraId="0405A0A8" w14:textId="3510BEFA">
            <w:pPr>
              <w:autoSpaceDE w:val="0"/>
              <w:autoSpaceDN w:val="0"/>
              <w:adjustRightInd w:val="0"/>
              <w:snapToGrid w:val="0"/>
              <w:spacing w:before="0" w:beforeAutospacing="0" w:after="120" w:afterAutospacing="0"/>
              <w:rPr>
                <w:rFonts w:ascii="Source Sans Pro" w:hAnsi="Source Sans Pro" w:cs="Times New Roman"/>
                <w:color w:val="000000"/>
              </w:rPr>
            </w:pPr>
            <w:r w:rsidRPr="0066275D">
              <w:rPr>
                <w:rFonts w:ascii="Source Sans Pro" w:hAnsi="Source Sans Pro"/>
                <w:color w:val="000000"/>
              </w:rPr>
              <w:t xml:space="preserve">Diagnostic hearing and balance evaluations performed by your </w:t>
            </w:r>
            <w:r w:rsidRPr="0066275D">
              <w:rPr>
                <w:rFonts w:ascii="Source Sans Pro" w:hAnsi="Source Sans Pro"/>
                <w:color w:val="0000FF"/>
              </w:rPr>
              <w:t>[</w:t>
            </w:r>
            <w:r w:rsidRPr="0066275D">
              <w:rPr>
                <w:rFonts w:ascii="Source Sans Pro" w:hAnsi="Source Sans Pro"/>
                <w:i/>
                <w:color w:val="0000FF"/>
              </w:rPr>
              <w:t>insert as applicable:</w:t>
            </w:r>
            <w:r w:rsidRPr="0066275D">
              <w:rPr>
                <w:rFonts w:ascii="Source Sans Pro" w:hAnsi="Source Sans Pro"/>
                <w:color w:val="0000FF"/>
              </w:rPr>
              <w:t xml:space="preserve"> PCP </w:t>
            </w:r>
            <w:r w:rsidRPr="0066275D">
              <w:rPr>
                <w:rFonts w:ascii="Source Sans Pro" w:hAnsi="Source Sans Pro"/>
                <w:i/>
                <w:color w:val="0000FF"/>
              </w:rPr>
              <w:t>OR</w:t>
            </w:r>
            <w:r w:rsidRPr="0066275D">
              <w:rPr>
                <w:rFonts w:ascii="Source Sans Pro" w:hAnsi="Source Sans Pro"/>
                <w:color w:val="0000FF"/>
              </w:rPr>
              <w:t xml:space="preserve"> provider] </w:t>
            </w:r>
            <w:r w:rsidRPr="0066275D">
              <w:rPr>
                <w:rFonts w:ascii="Source Sans Pro" w:hAnsi="Source Sans Pro"/>
              </w:rPr>
              <w:t>to determine if you need medical treatment are covered as outpatient care when you get them from a physician, audiologist, or other qualified provider</w:t>
            </w:r>
            <w:r w:rsidRPr="0066275D">
              <w:rPr>
                <w:rFonts w:ascii="Source Sans Pro" w:hAnsi="Source Sans Pro"/>
                <w:color w:val="000000"/>
              </w:rPr>
              <w:t>.</w:t>
            </w:r>
          </w:p>
          <w:p w:rsidR="004044F4" w:rsidRPr="0066275D" w:rsidP="004044F4" w14:paraId="66F108D2"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6275D">
              <w:rPr>
                <w:rFonts w:ascii="Source Sans Pro" w:hAnsi="Source Sans Pro"/>
                <w:i/>
                <w:color w:val="0000FF"/>
              </w:rPr>
              <w:t>[List any additional benefits offered, such as routine hearing exams, hearing aids, and evaluations for fitting hearing aids.]</w:t>
            </w:r>
          </w:p>
        </w:tc>
        <w:tc>
          <w:tcPr>
            <w:tcW w:w="2880" w:type="dxa"/>
          </w:tcPr>
          <w:p w:rsidR="004044F4" w:rsidRPr="0066275D" w:rsidP="004044F4" w14:paraId="47EC5E8B" w14:textId="59FF5C91">
            <w:pPr>
              <w:autoSpaceDE w:val="0"/>
              <w:autoSpaceDN w:val="0"/>
              <w:adjustRightInd w:val="0"/>
              <w:snapToGrid w:val="0"/>
              <w:spacing w:before="0" w:beforeAutospacing="0" w:after="120" w:afterAutospacing="0"/>
              <w:rPr>
                <w:rFonts w:ascii="Source Sans Pro" w:hAnsi="Source Sans Pro" w:cs="Times New Roman"/>
                <w:i/>
                <w:color w:val="0000FF"/>
              </w:rPr>
            </w:pPr>
            <w:r w:rsidRPr="0066275D">
              <w:rPr>
                <w:rFonts w:ascii="Source Sans Pro" w:hAnsi="Source Sans Pro"/>
                <w:i/>
                <w:color w:val="0000FF"/>
              </w:rPr>
              <w:t>[List copay</w:t>
            </w:r>
            <w:r w:rsidRPr="0066275D" w:rsidR="002901DB">
              <w:rPr>
                <w:rFonts w:ascii="Source Sans Pro" w:hAnsi="Source Sans Pro"/>
                <w:i/>
                <w:color w:val="0000FF"/>
              </w:rPr>
              <w:t>ment</w:t>
            </w:r>
            <w:r w:rsidRPr="0066275D">
              <w:rPr>
                <w:rFonts w:ascii="Source Sans Pro" w:hAnsi="Source Sans Pro"/>
                <w:i/>
                <w:color w:val="0000FF"/>
              </w:rPr>
              <w:t xml:space="preserve"> / coinsurance / deductible]</w:t>
            </w:r>
          </w:p>
        </w:tc>
      </w:tr>
      <w:tr w14:paraId="49A96789" w14:textId="77777777" w:rsidTr="00E25DB1">
        <w:tblPrEx>
          <w:tblW w:w="9360" w:type="dxa"/>
          <w:tblCellMar>
            <w:top w:w="115" w:type="dxa"/>
          </w:tblCellMar>
          <w:tblLook w:val="04A0"/>
        </w:tblPrEx>
        <w:trPr>
          <w:cantSplit/>
        </w:trPr>
        <w:tc>
          <w:tcPr>
            <w:tcW w:w="6480" w:type="dxa"/>
          </w:tcPr>
          <w:p w:rsidR="004044F4" w:rsidRPr="0066275D" w:rsidP="004044F4" w14:paraId="128494A6" w14:textId="30043058">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66275D">
              <w:rPr>
                <w:rFonts w:ascii="Source Sans Pro" w:hAnsi="Source Sans Pro"/>
                <w:b/>
              </w:rPr>
              <w:t xml:space="preserve">Help with </w:t>
            </w:r>
            <w:r w:rsidR="00064481">
              <w:rPr>
                <w:rFonts w:ascii="Source Sans Pro" w:hAnsi="Source Sans Pro"/>
                <w:b/>
              </w:rPr>
              <w:t>c</w:t>
            </w:r>
            <w:r w:rsidRPr="0066275D">
              <w:rPr>
                <w:rFonts w:ascii="Source Sans Pro" w:hAnsi="Source Sans Pro"/>
                <w:b/>
              </w:rPr>
              <w:t xml:space="preserve">ertain </w:t>
            </w:r>
            <w:r w:rsidR="00064481">
              <w:rPr>
                <w:rFonts w:ascii="Source Sans Pro" w:hAnsi="Source Sans Pro"/>
                <w:b/>
              </w:rPr>
              <w:t>c</w:t>
            </w:r>
            <w:r w:rsidRPr="0066275D">
              <w:rPr>
                <w:rFonts w:ascii="Source Sans Pro" w:hAnsi="Source Sans Pro"/>
                <w:b/>
              </w:rPr>
              <w:t xml:space="preserve">hronic </w:t>
            </w:r>
            <w:r w:rsidR="00064481">
              <w:rPr>
                <w:rFonts w:ascii="Source Sans Pro" w:hAnsi="Source Sans Pro"/>
                <w:b/>
              </w:rPr>
              <w:t>c</w:t>
            </w:r>
            <w:r w:rsidRPr="0066275D">
              <w:rPr>
                <w:rFonts w:ascii="Source Sans Pro" w:hAnsi="Source Sans Pro"/>
                <w:b/>
              </w:rPr>
              <w:t>onditions</w:t>
            </w:r>
          </w:p>
          <w:p w:rsidR="004044F4" w:rsidRPr="0066275D" w:rsidP="004044F4" w14:paraId="034768CB" w14:textId="61682F78">
            <w:pPr>
              <w:autoSpaceDE w:val="0"/>
              <w:autoSpaceDN w:val="0"/>
              <w:adjustRightInd w:val="0"/>
              <w:snapToGrid w:val="0"/>
              <w:spacing w:before="0" w:beforeAutospacing="0" w:after="120" w:afterAutospacing="0"/>
              <w:rPr>
                <w:rFonts w:ascii="Source Sans Pro" w:hAnsi="Source Sans Pro" w:cs="Times New Roman"/>
                <w:i/>
                <w:color w:val="0000FF"/>
              </w:rPr>
            </w:pPr>
            <w:r w:rsidRPr="0066275D">
              <w:rPr>
                <w:rFonts w:ascii="Source Sans Pro" w:hAnsi="Source Sans Pro"/>
                <w:i/>
                <w:color w:val="0000FF"/>
              </w:rPr>
              <w:t xml:space="preserve">[If the enrollee has been diagnosed by a plan provider with the certain chronic condition(s) identified and meets certain criteria, they </w:t>
            </w:r>
            <w:r w:rsidRPr="0066275D" w:rsidR="00EB67FC">
              <w:rPr>
                <w:rFonts w:ascii="Source Sans Pro" w:hAnsi="Source Sans Pro"/>
                <w:i/>
                <w:color w:val="0000FF"/>
              </w:rPr>
              <w:t>can</w:t>
            </w:r>
            <w:r w:rsidRPr="0066275D">
              <w:rPr>
                <w:rFonts w:ascii="Source Sans Pro" w:hAnsi="Source Sans Pro"/>
                <w:i/>
                <w:color w:val="0000FF"/>
              </w:rPr>
              <w:t xml:space="preserve"> be eligible for other targeted supplemental benefits and/or targeted reduced cost sharing. The certain chronic conditions must be listed here. The benefits listed here must be approved in the bid. Describe the nature of the benefits here.</w:t>
            </w:r>
          </w:p>
          <w:p w:rsidR="004044F4" w:rsidRPr="0066275D" w:rsidP="004044F4" w14:paraId="658BE7F8" w14:textId="77777777">
            <w:pPr>
              <w:autoSpaceDE w:val="0"/>
              <w:autoSpaceDN w:val="0"/>
              <w:adjustRightInd w:val="0"/>
              <w:snapToGrid w:val="0"/>
              <w:spacing w:before="0" w:beforeAutospacing="0" w:after="120" w:afterAutospacing="0"/>
              <w:rPr>
                <w:rFonts w:ascii="Source Sans Pro" w:hAnsi="Source Sans Pro" w:cs="Times New Roman"/>
                <w:color w:val="0400DC"/>
              </w:rPr>
            </w:pPr>
            <w:r w:rsidRPr="0066275D">
              <w:rPr>
                <w:rFonts w:ascii="Source Sans Pro" w:hAnsi="Source Sans Pro"/>
                <w:i/>
                <w:color w:val="0000FF"/>
              </w:rPr>
              <w:t>If this benefit is not applicable, plans should delete this entire row.]</w:t>
            </w:r>
          </w:p>
        </w:tc>
        <w:tc>
          <w:tcPr>
            <w:tcW w:w="2880" w:type="dxa"/>
          </w:tcPr>
          <w:p w:rsidR="004044F4" w:rsidRPr="0066275D" w:rsidP="004044F4" w14:paraId="434F0617" w14:textId="4E7F3DB8">
            <w:pPr>
              <w:autoSpaceDE w:val="0"/>
              <w:autoSpaceDN w:val="0"/>
              <w:adjustRightInd w:val="0"/>
              <w:snapToGrid w:val="0"/>
              <w:spacing w:before="0" w:beforeAutospacing="0" w:after="120" w:afterAutospacing="0"/>
              <w:rPr>
                <w:rFonts w:ascii="Source Sans Pro" w:hAnsi="Source Sans Pro" w:cs="Times New Roman"/>
                <w:i/>
                <w:color w:val="0000FF"/>
              </w:rPr>
            </w:pPr>
            <w:r w:rsidRPr="0066275D">
              <w:rPr>
                <w:rFonts w:ascii="Source Sans Pro" w:hAnsi="Source Sans Pro"/>
                <w:i/>
                <w:color w:val="0000FF"/>
              </w:rPr>
              <w:t>[List copay</w:t>
            </w:r>
            <w:r w:rsidRPr="0066275D" w:rsidR="002901DB">
              <w:rPr>
                <w:rFonts w:ascii="Source Sans Pro" w:hAnsi="Source Sans Pro"/>
                <w:i/>
                <w:color w:val="0000FF"/>
              </w:rPr>
              <w:t>ment</w:t>
            </w:r>
            <w:r w:rsidRPr="0066275D">
              <w:rPr>
                <w:rFonts w:ascii="Source Sans Pro" w:hAnsi="Source Sans Pro"/>
                <w:i/>
                <w:color w:val="0000FF"/>
              </w:rPr>
              <w:t xml:space="preserve"> / coinsurance / deductible]</w:t>
            </w:r>
          </w:p>
        </w:tc>
      </w:tr>
      <w:tr w14:paraId="0AA390A5" w14:textId="77777777" w:rsidTr="00E25DB1">
        <w:tblPrEx>
          <w:tblW w:w="9360" w:type="dxa"/>
          <w:tblCellMar>
            <w:top w:w="115" w:type="dxa"/>
          </w:tblCellMar>
          <w:tblLook w:val="04A0"/>
        </w:tblPrEx>
        <w:trPr>
          <w:cantSplit/>
        </w:trPr>
        <w:tc>
          <w:tcPr>
            <w:tcW w:w="6480" w:type="dxa"/>
          </w:tcPr>
          <w:p w:rsidR="004044F4" w:rsidRPr="0066275D" w:rsidP="004044F4" w14:paraId="02F5E20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66275D">
              <w:rPr>
                <w:rFonts w:ascii="Source Sans Pro" w:hAnsi="Source Sans Pro"/>
                <w:b/>
                <w:noProof/>
              </w:rPr>
              <w:drawing>
                <wp:inline distT="0" distB="0" distL="0" distR="0">
                  <wp:extent cx="158189" cy="214685"/>
                  <wp:effectExtent l="0" t="0" r="0" b="1270"/>
                  <wp:docPr id="8473798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4737986" name="Picture 26" descr="This apple shows preventive services in the Medical Benefits Chart. "/>
                          <pic:cNvPicPr/>
                        </pic:nvPicPr>
                        <pic:blipFill>
                          <a:blip xmlns:r="http://schemas.openxmlformats.org/officeDocument/2006/relationships" r:embed="rId39"/>
                          <a:stretch>
                            <a:fillRect/>
                          </a:stretch>
                        </pic:blipFill>
                        <pic:spPr bwMode="auto">
                          <a:xfrm>
                            <a:off x="0" y="0"/>
                            <a:ext cx="161600" cy="219314"/>
                          </a:xfrm>
                          <a:prstGeom prst="rect">
                            <a:avLst/>
                          </a:prstGeom>
                          <a:noFill/>
                          <a:ln>
                            <a:noFill/>
                          </a:ln>
                        </pic:spPr>
                      </pic:pic>
                    </a:graphicData>
                  </a:graphic>
                </wp:inline>
              </w:drawing>
            </w:r>
            <w:r w:rsidRPr="0066275D">
              <w:rPr>
                <w:rFonts w:ascii="Source Sans Pro" w:hAnsi="Source Sans Pro"/>
                <w:b/>
              </w:rPr>
              <w:t xml:space="preserve"> HIV screening</w:t>
            </w:r>
          </w:p>
          <w:p w:rsidR="00874AB0" w:rsidRPr="0066275D" w:rsidP="00874AB0" w14:paraId="4BBD23FC" w14:textId="77777777">
            <w:pPr>
              <w:autoSpaceDE w:val="0"/>
              <w:autoSpaceDN w:val="0"/>
              <w:adjustRightInd w:val="0"/>
              <w:snapToGrid w:val="0"/>
              <w:spacing w:before="0" w:beforeAutospacing="0" w:after="120" w:afterAutospacing="0"/>
              <w:rPr>
                <w:rFonts w:ascii="Source Sans Pro" w:hAnsi="Source Sans Pro" w:cs="Times New Roman"/>
                <w:b/>
                <w:i/>
                <w:color w:val="000000"/>
              </w:rPr>
            </w:pPr>
            <w:r w:rsidRPr="0066275D">
              <w:rPr>
                <w:rFonts w:ascii="Source Sans Pro" w:hAnsi="Source Sans Pro"/>
              </w:rPr>
              <w:t xml:space="preserve">For people who ask for an HIV screening test or are at increased risk for HIV infection, we cover </w:t>
            </w:r>
          </w:p>
          <w:p w:rsidR="004044F4" w:rsidRPr="0066275D" w:rsidP="00911A2C" w14:paraId="07EFAC18" w14:textId="4160BB09">
            <w:pPr>
              <w:pStyle w:val="ListParagraph"/>
              <w:numPr>
                <w:ilvl w:val="0"/>
                <w:numId w:val="150"/>
              </w:numPr>
              <w:autoSpaceDE w:val="0"/>
              <w:autoSpaceDN w:val="0"/>
              <w:adjustRightInd w:val="0"/>
              <w:snapToGrid w:val="0"/>
              <w:spacing w:before="0" w:beforeAutospacing="0" w:after="120" w:afterAutospacing="0"/>
              <w:rPr>
                <w:rFonts w:ascii="Source Sans Pro" w:hAnsi="Source Sans Pro" w:cs="Times New Roman"/>
                <w:b/>
                <w:i/>
                <w:color w:val="000000"/>
              </w:rPr>
            </w:pPr>
            <w:r w:rsidRPr="0066275D">
              <w:rPr>
                <w:rFonts w:ascii="Source Sans Pro" w:hAnsi="Source Sans Pro"/>
              </w:rPr>
              <w:t>O</w:t>
            </w:r>
            <w:r w:rsidRPr="0066275D">
              <w:rPr>
                <w:rFonts w:ascii="Source Sans Pro" w:hAnsi="Source Sans Pro"/>
              </w:rPr>
              <w:t>ne screening exam every 12 months.</w:t>
            </w:r>
          </w:p>
          <w:p w:rsidR="00C26DBC" w:rsidRPr="0066275D" w:rsidP="00C26DBC" w14:paraId="75848B11" w14:textId="6A11D17A">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rPr>
              <w:t>If you</w:t>
            </w:r>
            <w:r w:rsidRPr="0066275D">
              <w:rPr>
                <w:rFonts w:ascii="Source Sans Pro" w:hAnsi="Source Sans Pro"/>
              </w:rPr>
              <w:t xml:space="preserve"> are pregnant, we cover:</w:t>
            </w:r>
          </w:p>
          <w:p w:rsidR="004044F4" w:rsidRPr="0066275D" w:rsidP="00911A2C" w14:paraId="5CF631E3" w14:textId="4E6E821C">
            <w:pPr>
              <w:pStyle w:val="ListParagraph"/>
              <w:numPr>
                <w:ilvl w:val="0"/>
                <w:numId w:val="150"/>
              </w:numPr>
              <w:autoSpaceDE w:val="0"/>
              <w:autoSpaceDN w:val="0"/>
              <w:adjustRightInd w:val="0"/>
              <w:snapToGrid w:val="0"/>
              <w:spacing w:before="0" w:beforeAutospacing="0" w:after="120" w:afterAutospacing="0"/>
              <w:rPr>
                <w:rFonts w:ascii="Source Sans Pro" w:hAnsi="Source Sans Pro" w:cs="Times New Roman"/>
                <w:b/>
                <w:i/>
                <w:color w:val="000000"/>
              </w:rPr>
            </w:pPr>
            <w:r w:rsidRPr="0066275D">
              <w:rPr>
                <w:rFonts w:ascii="Source Sans Pro" w:hAnsi="Source Sans Pro"/>
              </w:rPr>
              <w:t>U</w:t>
            </w:r>
            <w:r w:rsidRPr="0066275D">
              <w:rPr>
                <w:rFonts w:ascii="Source Sans Pro" w:hAnsi="Source Sans Pro"/>
              </w:rPr>
              <w:t>p to 3 screening exams during a pregnancy.</w:t>
            </w:r>
          </w:p>
          <w:p w:rsidR="004044F4" w:rsidRPr="0066275D" w:rsidP="004044F4" w14:paraId="6BE4AD1A" w14:textId="77777777">
            <w:pPr>
              <w:autoSpaceDE w:val="0"/>
              <w:autoSpaceDN w:val="0"/>
              <w:adjustRightInd w:val="0"/>
              <w:snapToGrid w:val="0"/>
              <w:spacing w:before="0" w:beforeAutospacing="0" w:after="120" w:afterAutospacing="0"/>
              <w:rPr>
                <w:rFonts w:ascii="Source Sans Pro" w:hAnsi="Source Sans Pro" w:cs="Times New Roman"/>
                <w:i/>
              </w:rPr>
            </w:pPr>
            <w:r w:rsidRPr="0066275D">
              <w:rPr>
                <w:rFonts w:ascii="Source Sans Pro" w:hAnsi="Source Sans Pro"/>
                <w:i/>
                <w:color w:val="0000FF"/>
              </w:rPr>
              <w:t>[Also list any additional benefits offered.]</w:t>
            </w:r>
          </w:p>
        </w:tc>
        <w:tc>
          <w:tcPr>
            <w:tcW w:w="2880" w:type="dxa"/>
          </w:tcPr>
          <w:p w:rsidR="004044F4" w:rsidRPr="0066275D" w:rsidP="004044F4" w14:paraId="3ED19DE8" w14:textId="128B86E7">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rPr>
              <w:t xml:space="preserve">There’s no coinsurance, copayment, or deductible for members eligible for Medicare-covered preventive HIV screening. </w:t>
            </w:r>
          </w:p>
        </w:tc>
      </w:tr>
      <w:tr w14:paraId="7242B830" w14:textId="77777777" w:rsidTr="00E25DB1">
        <w:tblPrEx>
          <w:tblW w:w="9360" w:type="dxa"/>
          <w:tblCellMar>
            <w:top w:w="115" w:type="dxa"/>
          </w:tblCellMar>
          <w:tblLook w:val="04A0"/>
        </w:tblPrEx>
        <w:trPr>
          <w:cantSplit/>
        </w:trPr>
        <w:tc>
          <w:tcPr>
            <w:tcW w:w="6480" w:type="dxa"/>
          </w:tcPr>
          <w:p w:rsidR="004044F4" w:rsidRPr="0066275D" w:rsidP="004044F4" w14:paraId="3FF0C8B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66275D">
              <w:rPr>
                <w:rFonts w:ascii="Source Sans Pro" w:hAnsi="Source Sans Pro"/>
                <w:b/>
              </w:rPr>
              <w:t>Home health agency care</w:t>
            </w:r>
          </w:p>
          <w:p w:rsidR="004044F4" w:rsidRPr="0066275D" w:rsidP="004044F4" w14:paraId="13519005" w14:textId="1B2606E5">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i/>
                <w:color w:val="0000FF"/>
              </w:rPr>
              <w:t xml:space="preserve">[If needed, plans </w:t>
            </w:r>
            <w:r w:rsidRPr="0066275D" w:rsidR="00EB67FC">
              <w:rPr>
                <w:rFonts w:ascii="Source Sans Pro" w:hAnsi="Source Sans Pro"/>
                <w:i/>
                <w:color w:val="0000FF"/>
              </w:rPr>
              <w:t>can</w:t>
            </w:r>
            <w:r w:rsidRPr="0066275D">
              <w:rPr>
                <w:rFonts w:ascii="Source Sans Pro" w:hAnsi="Source Sans Pro"/>
                <w:i/>
                <w:color w:val="0000FF"/>
              </w:rPr>
              <w:t xml:space="preserve"> revise language </w:t>
            </w:r>
            <w:r w:rsidRPr="0066275D" w:rsidR="004C130D">
              <w:rPr>
                <w:rFonts w:ascii="Source Sans Pro" w:hAnsi="Source Sans Pro"/>
                <w:i/>
                <w:color w:val="0000FF"/>
              </w:rPr>
              <w:t>about</w:t>
            </w:r>
            <w:r w:rsidRPr="0066275D">
              <w:rPr>
                <w:rFonts w:ascii="Source Sans Pro" w:hAnsi="Source Sans Pro"/>
                <w:i/>
                <w:color w:val="0000FF"/>
              </w:rPr>
              <w:t xml:space="preserve"> the doctor certification requirement.]</w:t>
            </w:r>
            <w:r w:rsidRPr="0066275D">
              <w:rPr>
                <w:rFonts w:ascii="Source Sans Pro" w:hAnsi="Source Sans Pro"/>
              </w:rPr>
              <w:t xml:space="preserve"> Before you get home health services, a doctor must certify that you need home health services and will order home health services to be provided by a home health agency. You must be homebound, which means leaving home is a major effort.</w:t>
            </w:r>
          </w:p>
          <w:p w:rsidR="004044F4" w:rsidRPr="0066275D" w:rsidP="004044F4" w14:paraId="3B0EBA60" w14:textId="0DBE0C81">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rPr>
              <w:t>Covered services include, but aren’t limited to:</w:t>
            </w:r>
          </w:p>
          <w:p w:rsidR="004044F4" w:rsidRPr="0066275D" w:rsidP="00911A2C" w14:paraId="2FA72A74" w14:textId="77777777">
            <w:pPr>
              <w:pStyle w:val="ListParagraph"/>
              <w:numPr>
                <w:ilvl w:val="0"/>
                <w:numId w:val="144"/>
              </w:numPr>
              <w:autoSpaceDE w:val="0"/>
              <w:autoSpaceDN w:val="0"/>
              <w:adjustRightInd w:val="0"/>
              <w:snapToGrid w:val="0"/>
              <w:spacing w:before="0" w:beforeAutospacing="0" w:after="240" w:afterAutospacing="0"/>
              <w:rPr>
                <w:rFonts w:ascii="Source Sans Pro" w:hAnsi="Source Sans Pro" w:cs="Times New Roman"/>
              </w:rPr>
            </w:pPr>
            <w:r w:rsidRPr="0066275D">
              <w:rPr>
                <w:rFonts w:ascii="Source Sans Pro" w:hAnsi="Source Sans Pro"/>
              </w:rPr>
              <w:t>Part-time or intermittent skilled nursing and home health aide services (to be covered under the home health care benefit, your skilled nursing and home health aide services combined must total fewer than 8 hours per day and 35 hours per week)</w:t>
            </w:r>
          </w:p>
          <w:p w:rsidR="004044F4" w:rsidRPr="0066275D" w:rsidP="00911A2C" w14:paraId="03D408C7" w14:textId="77777777">
            <w:pPr>
              <w:pStyle w:val="ListParagraph"/>
              <w:numPr>
                <w:ilvl w:val="0"/>
                <w:numId w:val="144"/>
              </w:numPr>
              <w:autoSpaceDE w:val="0"/>
              <w:autoSpaceDN w:val="0"/>
              <w:adjustRightInd w:val="0"/>
              <w:snapToGrid w:val="0"/>
              <w:spacing w:before="0" w:beforeAutospacing="0" w:after="240" w:afterAutospacing="0"/>
              <w:rPr>
                <w:rFonts w:ascii="Source Sans Pro" w:hAnsi="Source Sans Pro" w:cs="Times New Roman"/>
              </w:rPr>
            </w:pPr>
            <w:r w:rsidRPr="0066275D">
              <w:rPr>
                <w:rFonts w:ascii="Source Sans Pro" w:hAnsi="Source Sans Pro"/>
              </w:rPr>
              <w:t>Physical therapy, occupational therapy, and speech therapy</w:t>
            </w:r>
          </w:p>
          <w:p w:rsidR="004044F4" w:rsidRPr="0066275D" w:rsidP="00911A2C" w14:paraId="78615BEF" w14:textId="77777777">
            <w:pPr>
              <w:pStyle w:val="ListParagraph"/>
              <w:numPr>
                <w:ilvl w:val="0"/>
                <w:numId w:val="144"/>
              </w:numPr>
              <w:autoSpaceDE w:val="0"/>
              <w:autoSpaceDN w:val="0"/>
              <w:adjustRightInd w:val="0"/>
              <w:snapToGrid w:val="0"/>
              <w:spacing w:before="0" w:beforeAutospacing="0" w:after="240" w:afterAutospacing="0"/>
              <w:rPr>
                <w:rFonts w:ascii="Source Sans Pro" w:hAnsi="Source Sans Pro" w:cs="Times New Roman"/>
              </w:rPr>
            </w:pPr>
            <w:r w:rsidRPr="0066275D">
              <w:rPr>
                <w:rFonts w:ascii="Source Sans Pro" w:hAnsi="Source Sans Pro"/>
              </w:rPr>
              <w:t xml:space="preserve">Medical and social services </w:t>
            </w:r>
          </w:p>
          <w:p w:rsidR="004044F4" w:rsidRPr="0066275D" w:rsidP="00911A2C" w14:paraId="4A10CF04" w14:textId="77777777">
            <w:pPr>
              <w:pStyle w:val="ListParagraph"/>
              <w:numPr>
                <w:ilvl w:val="0"/>
                <w:numId w:val="144"/>
              </w:numPr>
              <w:autoSpaceDE w:val="0"/>
              <w:autoSpaceDN w:val="0"/>
              <w:adjustRightInd w:val="0"/>
              <w:snapToGrid w:val="0"/>
              <w:spacing w:before="0" w:beforeAutospacing="0" w:after="240" w:afterAutospacing="0"/>
              <w:rPr>
                <w:rFonts w:ascii="Source Sans Pro" w:hAnsi="Source Sans Pro" w:cs="Times New Roman"/>
                <w:b/>
              </w:rPr>
            </w:pPr>
            <w:r w:rsidRPr="0066275D">
              <w:rPr>
                <w:rFonts w:ascii="Source Sans Pro" w:hAnsi="Source Sans Pro"/>
              </w:rPr>
              <w:t>Medical equipment and supplies</w:t>
            </w:r>
          </w:p>
        </w:tc>
        <w:tc>
          <w:tcPr>
            <w:tcW w:w="2880" w:type="dxa"/>
          </w:tcPr>
          <w:p w:rsidR="004044F4" w:rsidRPr="0066275D" w:rsidP="004044F4" w14:paraId="01E2BB93" w14:textId="61D79D44">
            <w:pPr>
              <w:autoSpaceDE w:val="0"/>
              <w:autoSpaceDN w:val="0"/>
              <w:adjustRightInd w:val="0"/>
              <w:snapToGrid w:val="0"/>
              <w:spacing w:before="0" w:beforeAutospacing="0" w:after="120" w:afterAutospacing="0"/>
              <w:rPr>
                <w:rFonts w:ascii="Source Sans Pro" w:hAnsi="Source Sans Pro" w:cs="Times New Roman"/>
                <w:i/>
                <w:color w:val="0000FF"/>
              </w:rPr>
            </w:pPr>
            <w:r w:rsidRPr="0066275D">
              <w:rPr>
                <w:rFonts w:ascii="Source Sans Pro" w:hAnsi="Source Sans Pro"/>
                <w:i/>
                <w:color w:val="0000FF"/>
              </w:rPr>
              <w:t>[List copay</w:t>
            </w:r>
            <w:r w:rsidRPr="0066275D" w:rsidR="002901DB">
              <w:rPr>
                <w:rFonts w:ascii="Source Sans Pro" w:hAnsi="Source Sans Pro"/>
                <w:i/>
                <w:color w:val="0000FF"/>
              </w:rPr>
              <w:t>ment</w:t>
            </w:r>
            <w:r w:rsidRPr="0066275D">
              <w:rPr>
                <w:rFonts w:ascii="Source Sans Pro" w:hAnsi="Source Sans Pro"/>
                <w:i/>
                <w:color w:val="0000FF"/>
              </w:rPr>
              <w:t xml:space="preserve"> / coinsurance / deductible]</w:t>
            </w:r>
          </w:p>
        </w:tc>
      </w:tr>
      <w:tr w14:paraId="2C8A873B" w14:textId="77777777" w:rsidTr="00E25DB1">
        <w:tblPrEx>
          <w:tblW w:w="9360" w:type="dxa"/>
          <w:tblCellMar>
            <w:top w:w="115" w:type="dxa"/>
          </w:tblCellMar>
          <w:tblLook w:val="04A0"/>
        </w:tblPrEx>
        <w:trPr>
          <w:cantSplit/>
        </w:trPr>
        <w:tc>
          <w:tcPr>
            <w:tcW w:w="6480" w:type="dxa"/>
          </w:tcPr>
          <w:p w:rsidR="004044F4" w:rsidRPr="0066275D" w:rsidP="004044F4" w14:paraId="04A0F5B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66275D">
              <w:rPr>
                <w:rFonts w:ascii="Source Sans Pro" w:hAnsi="Source Sans Pro"/>
                <w:b/>
              </w:rPr>
              <w:t>Home infusion therapy</w:t>
            </w:r>
          </w:p>
          <w:p w:rsidR="004044F4" w:rsidRPr="0066275D" w:rsidP="004044F4" w14:paraId="2DFF23A8" w14:textId="4EF262FD">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rPr>
              <w:t>Home infusion therapy involves the intravenous or subcutaneous administration of drugs or biologicals to a person at home. The components needed to perform home infusion include the drug (for example, antivirals, immune globulin), equipment (for example, a pump), and supplies (for example, tubing and catheters).</w:t>
            </w:r>
          </w:p>
          <w:p w:rsidR="004044F4" w:rsidRPr="0066275D" w:rsidP="004044F4" w14:paraId="3007A405" w14:textId="43CC719B">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rPr>
              <w:t>Covered services include, but aren’t limited to:</w:t>
            </w:r>
          </w:p>
          <w:p w:rsidR="004044F4" w:rsidRPr="0066275D" w:rsidP="00911A2C" w14:paraId="302C324D" w14:textId="36CCAE31">
            <w:pPr>
              <w:pStyle w:val="ListParagraph"/>
              <w:numPr>
                <w:ilvl w:val="0"/>
                <w:numId w:val="145"/>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 xml:space="preserve">Professional services, including nursing services, furnished in accordance with </w:t>
            </w:r>
            <w:r w:rsidR="007D5F38">
              <w:rPr>
                <w:rFonts w:ascii="Source Sans Pro" w:hAnsi="Source Sans Pro"/>
              </w:rPr>
              <w:t>our</w:t>
            </w:r>
            <w:r w:rsidRPr="0066275D">
              <w:rPr>
                <w:rFonts w:ascii="Source Sans Pro" w:hAnsi="Source Sans Pro"/>
              </w:rPr>
              <w:t xml:space="preserve"> plan of care</w:t>
            </w:r>
          </w:p>
          <w:p w:rsidR="004044F4" w:rsidRPr="0066275D" w:rsidP="00911A2C" w14:paraId="2A928FB0" w14:textId="77777777">
            <w:pPr>
              <w:pStyle w:val="ListParagraph"/>
              <w:numPr>
                <w:ilvl w:val="0"/>
                <w:numId w:val="145"/>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Patient training and education not otherwise covered under the durable medical equipment benefit</w:t>
            </w:r>
          </w:p>
          <w:p w:rsidR="004044F4" w:rsidRPr="0066275D" w:rsidP="00911A2C" w14:paraId="539F1300" w14:textId="77777777">
            <w:pPr>
              <w:pStyle w:val="ListParagraph"/>
              <w:numPr>
                <w:ilvl w:val="0"/>
                <w:numId w:val="145"/>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Remote monitoring</w:t>
            </w:r>
          </w:p>
          <w:p w:rsidR="004044F4" w:rsidRPr="0066275D" w:rsidP="00911A2C" w14:paraId="18A8CC75" w14:textId="77777777">
            <w:pPr>
              <w:pStyle w:val="ListParagraph"/>
              <w:numPr>
                <w:ilvl w:val="0"/>
                <w:numId w:val="145"/>
              </w:numPr>
              <w:autoSpaceDE w:val="0"/>
              <w:autoSpaceDN w:val="0"/>
              <w:adjustRightInd w:val="0"/>
              <w:snapToGrid w:val="0"/>
              <w:spacing w:before="80" w:beforeAutospacing="0" w:after="80" w:afterAutospacing="0"/>
              <w:rPr>
                <w:rFonts w:ascii="Source Sans Pro" w:hAnsi="Source Sans Pro" w:cs="Times New Roman"/>
                <w:i/>
              </w:rPr>
            </w:pPr>
            <w:r w:rsidRPr="0066275D">
              <w:rPr>
                <w:rFonts w:ascii="Source Sans Pro" w:hAnsi="Source Sans Pro"/>
              </w:rPr>
              <w:t xml:space="preserve">Monitoring services for the provision of home infusion therapy and home infusion drugs furnished by a qualified home infusion therapy supplier </w:t>
            </w:r>
          </w:p>
          <w:p w:rsidR="004044F4" w:rsidRPr="0066275D" w:rsidP="004044F4" w14:paraId="1EB855BC" w14:textId="77777777">
            <w:pPr>
              <w:spacing w:before="0" w:beforeAutospacing="0" w:after="0" w:afterAutospacing="0"/>
              <w:contextualSpacing/>
              <w:rPr>
                <w:rFonts w:ascii="Source Sans Pro" w:hAnsi="Source Sans Pro" w:cs="Times New Roman"/>
                <w:b/>
                <w:i/>
                <w:color w:val="0000FF"/>
                <w:lang w:bidi="en-US"/>
              </w:rPr>
            </w:pPr>
            <w:r w:rsidRPr="0066275D">
              <w:rPr>
                <w:rFonts w:ascii="Source Sans Pro" w:hAnsi="Source Sans Pro"/>
                <w:i/>
                <w:color w:val="0000FF"/>
                <w:lang w:bidi="en-US"/>
              </w:rPr>
              <w:t>[Also list any additional benefits offered.]</w:t>
            </w:r>
          </w:p>
        </w:tc>
        <w:tc>
          <w:tcPr>
            <w:tcW w:w="2880" w:type="dxa"/>
          </w:tcPr>
          <w:p w:rsidR="004044F4" w:rsidRPr="0066275D" w:rsidP="004044F4" w14:paraId="20BDCDBD" w14:textId="1293CA7C">
            <w:pPr>
              <w:autoSpaceDE w:val="0"/>
              <w:autoSpaceDN w:val="0"/>
              <w:adjustRightInd w:val="0"/>
              <w:snapToGrid w:val="0"/>
              <w:spacing w:before="0" w:beforeAutospacing="0" w:after="120" w:afterAutospacing="0"/>
              <w:rPr>
                <w:rFonts w:ascii="Source Sans Pro" w:hAnsi="Source Sans Pro" w:cs="Times New Roman"/>
                <w:i/>
                <w:color w:val="0000FF"/>
              </w:rPr>
            </w:pPr>
            <w:r w:rsidRPr="0066275D">
              <w:rPr>
                <w:rFonts w:ascii="Source Sans Pro" w:hAnsi="Source Sans Pro"/>
                <w:i/>
                <w:color w:val="0000FF"/>
              </w:rPr>
              <w:t xml:space="preserve">[List </w:t>
            </w:r>
            <w:r w:rsidRPr="0066275D" w:rsidR="002901DB">
              <w:rPr>
                <w:rFonts w:ascii="Source Sans Pro" w:hAnsi="Source Sans Pro"/>
                <w:i/>
                <w:color w:val="0000FF"/>
              </w:rPr>
              <w:t>copayment</w:t>
            </w:r>
            <w:r w:rsidRPr="0066275D">
              <w:rPr>
                <w:rFonts w:ascii="Source Sans Pro" w:hAnsi="Source Sans Pro"/>
                <w:i/>
                <w:color w:val="0000FF"/>
              </w:rPr>
              <w:t xml:space="preserve"> / coinsurance / deductible]</w:t>
            </w:r>
          </w:p>
        </w:tc>
      </w:tr>
      <w:tr w14:paraId="7E79ABFB" w14:textId="77777777" w:rsidTr="00E25DB1">
        <w:tblPrEx>
          <w:tblW w:w="9360" w:type="dxa"/>
          <w:tblCellMar>
            <w:top w:w="115" w:type="dxa"/>
          </w:tblCellMar>
          <w:tblLook w:val="04A0"/>
        </w:tblPrEx>
        <w:trPr>
          <w:cantSplit/>
        </w:trPr>
        <w:tc>
          <w:tcPr>
            <w:tcW w:w="6480" w:type="dxa"/>
          </w:tcPr>
          <w:p w:rsidR="009E32BC" w:rsidRPr="0066275D" w:rsidP="009E32BC" w14:paraId="5C7A532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66275D">
              <w:rPr>
                <w:rFonts w:ascii="Source Sans Pro" w:hAnsi="Source Sans Pro"/>
                <w:b/>
              </w:rPr>
              <w:t>Hospice care</w:t>
            </w:r>
          </w:p>
          <w:p w:rsidR="009E32BC" w:rsidRPr="0066275D" w:rsidP="009E32BC" w14:paraId="5BD4336A" w14:textId="77777777">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color w:val="000000"/>
              </w:rPr>
              <w:t xml:space="preserve">You’re eligible for the hospice benefit when </w:t>
            </w:r>
            <w:r w:rsidRPr="0066275D">
              <w:rPr>
                <w:rFonts w:ascii="Source Sans Pro" w:hAnsi="Source Sans Pro"/>
              </w:rPr>
              <w:t>your doctor and the hospice medical director have given you a terminal prognosis certifying that you’re terminally ill and have 6 months or less to live if your illness runs its normal course. You can</w:t>
            </w:r>
            <w:r w:rsidRPr="0066275D">
              <w:rPr>
                <w:rFonts w:ascii="Source Sans Pro" w:hAnsi="Source Sans Pro"/>
              </w:rPr>
              <w:t xml:space="preserve"> </w:t>
            </w:r>
            <w:r w:rsidRPr="0066275D">
              <w:rPr>
                <w:rFonts w:ascii="Source Sans Pro" w:hAnsi="Source Sans Pro"/>
              </w:rPr>
              <w:t xml:space="preserve">get care from any Medicare-certified hospice program. Our plan is obligated to help you find Medicare-certified hospice programs in our plan’s service area, including programs we own, control, or have a financial interest in. Your hospice doctor can be a network provider or an out-of-network provider. </w:t>
            </w:r>
          </w:p>
          <w:p w:rsidR="009E32BC" w:rsidRPr="0066275D" w:rsidP="009E32BC" w14:paraId="76C55135" w14:textId="77777777">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rPr>
              <w:t>Covered services include:</w:t>
            </w:r>
          </w:p>
          <w:p w:rsidR="009E32BC" w:rsidRPr="0066275D" w:rsidP="009E32BC" w14:paraId="0AC94715" w14:textId="77777777">
            <w:pPr>
              <w:pStyle w:val="ListParagraph"/>
              <w:numPr>
                <w:ilvl w:val="0"/>
                <w:numId w:val="146"/>
              </w:numPr>
              <w:autoSpaceDE w:val="0"/>
              <w:autoSpaceDN w:val="0"/>
              <w:adjustRightInd w:val="0"/>
              <w:snapToGrid w:val="0"/>
              <w:spacing w:before="0" w:beforeAutospacing="0" w:after="240" w:afterAutospacing="0"/>
              <w:rPr>
                <w:rFonts w:ascii="Source Sans Pro" w:hAnsi="Source Sans Pro" w:cs="Times New Roman"/>
              </w:rPr>
            </w:pPr>
            <w:r w:rsidRPr="0066275D">
              <w:rPr>
                <w:rFonts w:ascii="Source Sans Pro" w:hAnsi="Source Sans Pro"/>
              </w:rPr>
              <w:t xml:space="preserve">Drugs for symptom control and pain relief </w:t>
            </w:r>
          </w:p>
          <w:p w:rsidR="009E32BC" w:rsidRPr="0066275D" w:rsidP="009E32BC" w14:paraId="66B8A899" w14:textId="77777777">
            <w:pPr>
              <w:pStyle w:val="ListParagraph"/>
              <w:numPr>
                <w:ilvl w:val="0"/>
                <w:numId w:val="146"/>
              </w:numPr>
              <w:autoSpaceDE w:val="0"/>
              <w:autoSpaceDN w:val="0"/>
              <w:adjustRightInd w:val="0"/>
              <w:snapToGrid w:val="0"/>
              <w:spacing w:before="0" w:beforeAutospacing="0" w:after="240" w:afterAutospacing="0"/>
              <w:rPr>
                <w:rFonts w:ascii="Source Sans Pro" w:hAnsi="Source Sans Pro" w:cs="Times New Roman"/>
              </w:rPr>
            </w:pPr>
            <w:r w:rsidRPr="0066275D">
              <w:rPr>
                <w:rFonts w:ascii="Source Sans Pro" w:hAnsi="Source Sans Pro"/>
              </w:rPr>
              <w:t xml:space="preserve">Short-term respite care </w:t>
            </w:r>
          </w:p>
          <w:p w:rsidR="009E32BC" w:rsidRPr="0066275D" w:rsidP="009E32BC" w14:paraId="5528E9B8" w14:textId="77777777">
            <w:pPr>
              <w:pStyle w:val="ListParagraph"/>
              <w:numPr>
                <w:ilvl w:val="0"/>
                <w:numId w:val="146"/>
              </w:numPr>
              <w:autoSpaceDE w:val="0"/>
              <w:autoSpaceDN w:val="0"/>
              <w:adjustRightInd w:val="0"/>
              <w:snapToGrid w:val="0"/>
              <w:spacing w:before="0" w:beforeAutospacing="0" w:after="240" w:afterAutospacing="0"/>
              <w:rPr>
                <w:rFonts w:ascii="Source Sans Pro" w:hAnsi="Source Sans Pro" w:cs="Times New Roman"/>
              </w:rPr>
            </w:pPr>
            <w:r w:rsidRPr="0066275D">
              <w:rPr>
                <w:rFonts w:ascii="Source Sans Pro" w:hAnsi="Source Sans Pro"/>
              </w:rPr>
              <w:t>Home care</w:t>
            </w:r>
          </w:p>
          <w:p w:rsidR="009E32BC" w:rsidRPr="0066275D" w:rsidP="009E32BC" w14:paraId="1D9B2684" w14:textId="77777777">
            <w:pPr>
              <w:autoSpaceDE w:val="0"/>
              <w:autoSpaceDN w:val="0"/>
              <w:adjustRightInd w:val="0"/>
              <w:snapToGrid w:val="0"/>
              <w:spacing w:before="0" w:beforeAutospacing="0" w:after="240" w:afterAutospacing="0"/>
              <w:rPr>
                <w:rFonts w:ascii="Source Sans Pro" w:hAnsi="Source Sans Pro" w:cs="Times New Roman"/>
              </w:rPr>
            </w:pPr>
            <w:r w:rsidRPr="0066275D">
              <w:rPr>
                <w:rFonts w:ascii="Source Sans Pro" w:hAnsi="Source Sans Pro"/>
              </w:rPr>
              <w:t xml:space="preserve">When you’re admitted to a hospice, you have the right to stay in our plan; if you stay in our plan you must continue to pay plan premiums. </w:t>
            </w:r>
          </w:p>
          <w:p w:rsidR="009E32BC" w:rsidRPr="0066275D" w:rsidP="009E32BC" w14:paraId="6421544B"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66275D">
              <w:rPr>
                <w:rFonts w:ascii="Source Sans Pro" w:hAnsi="Source Sans Pro"/>
                <w:b/>
              </w:rPr>
              <w:t>For hospice services and services covered by Medicare Part A or B that are related to your terminal prognosis:</w:t>
            </w:r>
            <w:r w:rsidRPr="0066275D">
              <w:rPr>
                <w:rFonts w:ascii="Source Sans Pro" w:hAnsi="Source Sans Pro"/>
              </w:rPr>
              <w:t xml:space="preserve"> Original Medicare (rather than our plan) will pay your hospice provider for your hospice services and any Part A and Part B services related to your terminal prognosis</w:t>
            </w:r>
            <w:r w:rsidRPr="0066275D">
              <w:rPr>
                <w:rFonts w:ascii="Source Sans Pro" w:hAnsi="Source Sans Pro"/>
                <w:color w:val="000000"/>
              </w:rPr>
              <w:t xml:space="preserve">. </w:t>
            </w:r>
            <w:r w:rsidRPr="0066275D">
              <w:rPr>
                <w:rFonts w:ascii="Source Sans Pro" w:hAnsi="Source Sans Pro"/>
              </w:rPr>
              <w:t xml:space="preserve">While you’re in the hospice program, </w:t>
            </w:r>
            <w:r w:rsidRPr="0066275D">
              <w:rPr>
                <w:rFonts w:ascii="Source Sans Pro" w:hAnsi="Source Sans Pro"/>
                <w:color w:val="000000"/>
              </w:rPr>
              <w:t>your hospice provider will bill Original Medicare for the services Original Medicare pays for. You’ll be billed Original Medicare cost sharing.</w:t>
            </w:r>
          </w:p>
          <w:p w:rsidR="009E32BC" w:rsidRPr="0066275D" w:rsidP="009E32BC" w14:paraId="6DAB9FE1" w14:textId="77777777">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b/>
              </w:rPr>
              <w:t xml:space="preserve">For services covered by Medicare Part A or B </w:t>
            </w:r>
            <w:r w:rsidRPr="0066275D">
              <w:rPr>
                <w:rFonts w:ascii="Source Sans Pro" w:hAnsi="Source Sans Pro"/>
                <w:b/>
              </w:rPr>
              <w:t xml:space="preserve">not </w:t>
            </w:r>
            <w:r w:rsidRPr="0066275D">
              <w:rPr>
                <w:rFonts w:ascii="Source Sans Pro" w:hAnsi="Source Sans Pro"/>
                <w:b/>
              </w:rPr>
              <w:t>related to your terminal prognosis:</w:t>
            </w:r>
            <w:r w:rsidRPr="0066275D">
              <w:rPr>
                <w:rFonts w:ascii="Source Sans Pro" w:hAnsi="Source Sans Pro"/>
              </w:rPr>
              <w:t xml:space="preserve"> If you need non-emergency, non-urgently needed services covered under Medicare Part A or B that aren’t related to your terminal prognosis, your cost for these services depends on whether you use a provider in our plan’s network and follow plan rules (like if there’s a requirement to get prior authorization).</w:t>
            </w:r>
          </w:p>
          <w:p w:rsidR="009E32BC" w:rsidRPr="0066275D" w:rsidP="009E32BC" w14:paraId="6C216463" w14:textId="77777777">
            <w:pPr>
              <w:pStyle w:val="ListParagraph"/>
              <w:numPr>
                <w:ilvl w:val="0"/>
                <w:numId w:val="151"/>
              </w:numPr>
              <w:autoSpaceDE w:val="0"/>
              <w:autoSpaceDN w:val="0"/>
              <w:adjustRightInd w:val="0"/>
              <w:snapToGrid w:val="0"/>
              <w:spacing w:before="0" w:beforeAutospacing="0" w:after="240" w:afterAutospacing="0"/>
              <w:rPr>
                <w:rFonts w:ascii="Source Sans Pro" w:hAnsi="Source Sans Pro" w:cs="Times New Roman"/>
              </w:rPr>
            </w:pPr>
            <w:r w:rsidRPr="0066275D">
              <w:rPr>
                <w:rFonts w:ascii="Source Sans Pro" w:hAnsi="Source Sans Pro"/>
              </w:rPr>
              <w:t>If you</w:t>
            </w:r>
            <w:r w:rsidRPr="0066275D">
              <w:rPr>
                <w:rFonts w:ascii="Source Sans Pro" w:hAnsi="Source Sans Pro"/>
              </w:rPr>
              <w:t xml:space="preserve"> </w:t>
            </w:r>
            <w:r w:rsidRPr="0066275D">
              <w:rPr>
                <w:rFonts w:ascii="Source Sans Pro" w:hAnsi="Source Sans Pro"/>
              </w:rPr>
              <w:t>get the covered services from a network provider and follow plan rules for getting service, you pay only our plan cost-sharing amount for in-network services</w:t>
            </w:r>
          </w:p>
          <w:p w:rsidR="009E32BC" w:rsidRPr="0066275D" w:rsidP="009E32BC" w14:paraId="58150826" w14:textId="77777777">
            <w:pPr>
              <w:pStyle w:val="ListParagraph"/>
              <w:numPr>
                <w:ilvl w:val="0"/>
                <w:numId w:val="151"/>
              </w:numPr>
              <w:autoSpaceDE w:val="0"/>
              <w:autoSpaceDN w:val="0"/>
              <w:adjustRightInd w:val="0"/>
              <w:snapToGrid w:val="0"/>
              <w:spacing w:before="0" w:beforeAutospacing="0" w:after="240" w:afterAutospacing="0"/>
              <w:rPr>
                <w:rFonts w:ascii="Source Sans Pro" w:hAnsi="Source Sans Pro" w:cs="Times New Roman"/>
              </w:rPr>
            </w:pPr>
            <w:r w:rsidRPr="0066275D">
              <w:rPr>
                <w:rFonts w:ascii="Source Sans Pro" w:hAnsi="Source Sans Pro"/>
              </w:rPr>
              <w:t>If you</w:t>
            </w:r>
            <w:r w:rsidRPr="0066275D">
              <w:rPr>
                <w:rFonts w:ascii="Source Sans Pro" w:hAnsi="Source Sans Pro"/>
              </w:rPr>
              <w:t xml:space="preserve"> </w:t>
            </w:r>
            <w:r w:rsidRPr="0066275D">
              <w:rPr>
                <w:rFonts w:ascii="Source Sans Pro" w:hAnsi="Source Sans Pro"/>
              </w:rPr>
              <w:t xml:space="preserve">get the covered services from an out-of-network provider, you pay the cost sharing under Original Medicare </w:t>
            </w:r>
          </w:p>
          <w:p w:rsidR="009E32BC" w:rsidRPr="00A8577C" w:rsidP="009E32BC" w14:paraId="39E68015" w14:textId="26C96611">
            <w:pPr>
              <w:autoSpaceDE w:val="0"/>
              <w:autoSpaceDN w:val="0"/>
              <w:adjustRightInd w:val="0"/>
              <w:snapToGrid w:val="0"/>
              <w:spacing w:before="0" w:beforeAutospacing="0" w:after="120" w:afterAutospacing="0"/>
              <w:rPr>
                <w:rFonts w:ascii="Source Sans Pro" w:hAnsi="Source Sans Pro" w:cs="Times New Roman"/>
                <w:lang w:bidi="en-US"/>
              </w:rPr>
            </w:pPr>
            <w:r w:rsidRPr="00A8577C">
              <w:rPr>
                <w:rFonts w:ascii="Source Sans Pro" w:hAnsi="Source Sans Pro"/>
                <w:b/>
              </w:rPr>
              <w:t>For services covered by</w:t>
            </w:r>
            <w:r w:rsidRPr="00A8577C">
              <w:rPr>
                <w:rFonts w:ascii="Source Sans Pro" w:hAnsi="Source Sans Pro"/>
                <w:b/>
                <w:color w:val="0000FF"/>
              </w:rPr>
              <w:t xml:space="preserve"> </w:t>
            </w:r>
            <w:r w:rsidRPr="00A8577C">
              <w:rPr>
                <w:rFonts w:ascii="Source Sans Pro" w:hAnsi="Source Sans Pro"/>
                <w:b/>
                <w:i/>
                <w:color w:val="0000FF"/>
              </w:rPr>
              <w:t>[insert 202</w:t>
            </w:r>
            <w:r w:rsidR="00570F16">
              <w:rPr>
                <w:rFonts w:ascii="Source Sans Pro" w:hAnsi="Source Sans Pro"/>
                <w:b/>
                <w:i/>
                <w:color w:val="0000FF"/>
              </w:rPr>
              <w:t>7</w:t>
            </w:r>
            <w:r w:rsidRPr="00A8577C">
              <w:rPr>
                <w:rFonts w:ascii="Source Sans Pro" w:hAnsi="Source Sans Pro"/>
                <w:b/>
                <w:i/>
                <w:color w:val="0000FF"/>
              </w:rPr>
              <w:t xml:space="preserve"> plan name]</w:t>
            </w:r>
            <w:r w:rsidRPr="00A8577C">
              <w:rPr>
                <w:rFonts w:ascii="Source Sans Pro" w:hAnsi="Source Sans Pro"/>
                <w:b/>
              </w:rPr>
              <w:t xml:space="preserve"> but not covered by Medicare Part A or B:</w:t>
            </w:r>
            <w:r w:rsidRPr="00A8577C">
              <w:rPr>
                <w:rFonts w:ascii="Source Sans Pro" w:hAnsi="Source Sans Pro"/>
              </w:rPr>
              <w:t xml:space="preserve"> </w:t>
            </w:r>
            <w:r w:rsidRPr="00A8577C">
              <w:rPr>
                <w:rFonts w:ascii="Source Sans Pro" w:hAnsi="Source Sans Pro"/>
                <w:i/>
                <w:color w:val="0000FF"/>
              </w:rPr>
              <w:t>[insert 202</w:t>
            </w:r>
            <w:r w:rsidR="00570F16">
              <w:rPr>
                <w:rFonts w:ascii="Source Sans Pro" w:hAnsi="Source Sans Pro"/>
                <w:i/>
                <w:color w:val="0000FF"/>
              </w:rPr>
              <w:t>7</w:t>
            </w:r>
            <w:r w:rsidRPr="00A8577C">
              <w:rPr>
                <w:rFonts w:ascii="Source Sans Pro" w:hAnsi="Source Sans Pro"/>
                <w:i/>
                <w:color w:val="0000FF"/>
              </w:rPr>
              <w:t xml:space="preserve"> plan name]</w:t>
            </w:r>
            <w:r w:rsidRPr="00A8577C">
              <w:rPr>
                <w:rFonts w:ascii="Source Sans Pro" w:hAnsi="Source Sans Pro"/>
              </w:rPr>
              <w:t xml:space="preserve"> will continue to cover plan-covered services that aren’t covered under Part A or B whether or not they’re related to your terminal prognosis. You pay our plan cost-sharing amount for these services.</w:t>
            </w:r>
          </w:p>
          <w:p w:rsidR="009E32BC" w:rsidRPr="00A8577C" w:rsidP="009E32BC" w14:paraId="5ACC7D25" w14:textId="77777777">
            <w:pPr>
              <w:autoSpaceDE w:val="0"/>
              <w:autoSpaceDN w:val="0"/>
              <w:adjustRightInd w:val="0"/>
              <w:snapToGrid w:val="0"/>
              <w:spacing w:before="0" w:beforeAutospacing="0" w:after="120" w:afterAutospacing="0"/>
              <w:rPr>
                <w:rFonts w:ascii="Source Sans Pro" w:hAnsi="Source Sans Pro" w:cs="Times New Roman"/>
              </w:rPr>
            </w:pPr>
            <w:r w:rsidRPr="00A8577C">
              <w:rPr>
                <w:rFonts w:ascii="Source Sans Pro" w:hAnsi="Source Sans Pro"/>
                <w:b/>
              </w:rPr>
              <w:t xml:space="preserve">For drugs that may be covered by our plan’s Part D benefit: </w:t>
            </w:r>
            <w:r w:rsidRPr="00A8577C">
              <w:rPr>
                <w:rFonts w:ascii="Source Sans Pro" w:hAnsi="Source Sans Pro"/>
              </w:rPr>
              <w:t>If these drugs are unrelated to your terminal hospice condition, you pay cost sharing. If they’re related to your terminal hospice condition, you pay Original Medicare cost sharing. Drugs are never covered by both hospice and our plan at the same time. For more information, go to Chapter 5, Section 9.4).</w:t>
            </w:r>
          </w:p>
          <w:p w:rsidR="009E32BC" w:rsidRPr="0066275D" w:rsidP="009E32BC" w14:paraId="71E9D446" w14:textId="70FA55E3">
            <w:pPr>
              <w:autoSpaceDE w:val="0"/>
              <w:autoSpaceDN w:val="0"/>
              <w:adjustRightInd w:val="0"/>
              <w:snapToGrid w:val="0"/>
              <w:spacing w:before="0" w:beforeAutospacing="0" w:after="240" w:afterAutospacing="0"/>
              <w:rPr>
                <w:rFonts w:ascii="Source Sans Pro" w:hAnsi="Source Sans Pro" w:cs="Times New Roman"/>
              </w:rPr>
            </w:pPr>
            <w:r w:rsidRPr="0066275D">
              <w:rPr>
                <w:rFonts w:ascii="Source Sans Pro" w:hAnsi="Source Sans Pro"/>
                <w:i/>
                <w:color w:val="0000FF"/>
              </w:rPr>
              <w:t xml:space="preserve">[[Delete if plan doesn’t offer optional supplemental benefits] </w:t>
            </w:r>
            <w:r w:rsidRPr="0066275D">
              <w:rPr>
                <w:rFonts w:ascii="Source Sans Pro" w:hAnsi="Source Sans Pro"/>
                <w:color w:val="0000FF"/>
              </w:rPr>
              <w:t>For any optional supplemental services that are covered by</w:t>
            </w:r>
            <w:r w:rsidRPr="0066275D">
              <w:rPr>
                <w:rFonts w:ascii="Source Sans Pro" w:hAnsi="Source Sans Pro"/>
                <w:i/>
                <w:color w:val="0000FF"/>
              </w:rPr>
              <w:t xml:space="preserve"> [insert 202</w:t>
            </w:r>
            <w:r w:rsidR="00570F16">
              <w:rPr>
                <w:rFonts w:ascii="Source Sans Pro" w:hAnsi="Source Sans Pro"/>
                <w:i/>
                <w:color w:val="0000FF"/>
              </w:rPr>
              <w:t>7</w:t>
            </w:r>
            <w:r w:rsidRPr="0066275D">
              <w:rPr>
                <w:rFonts w:ascii="Source Sans Pro" w:hAnsi="Source Sans Pro"/>
                <w:i/>
                <w:color w:val="0000FF"/>
              </w:rPr>
              <w:t xml:space="preserve"> plan name.]] [Insert 202</w:t>
            </w:r>
            <w:r w:rsidR="00570F16">
              <w:rPr>
                <w:rFonts w:ascii="Source Sans Pro" w:hAnsi="Source Sans Pro"/>
                <w:i/>
                <w:color w:val="0000FF"/>
              </w:rPr>
              <w:t>7</w:t>
            </w:r>
            <w:r w:rsidRPr="0066275D">
              <w:rPr>
                <w:rFonts w:ascii="Source Sans Pro" w:hAnsi="Source Sans Pro"/>
                <w:i/>
                <w:color w:val="0000FF"/>
              </w:rPr>
              <w:t xml:space="preserve"> plan name]</w:t>
            </w:r>
            <w:r w:rsidRPr="0066275D">
              <w:rPr>
                <w:rFonts w:ascii="Source Sans Pro" w:hAnsi="Source Sans Pro"/>
              </w:rPr>
              <w:t xml:space="preserve"> will continue to cover plan-covered services that aren’t covered under Part A or B whether or not they’re related to your terminal prognosis. You pay our plan cost-sharing amount for these services.</w:t>
            </w:r>
          </w:p>
          <w:p w:rsidR="009E32BC" w:rsidRPr="0066275D" w:rsidP="009E32BC" w14:paraId="3281677C" w14:textId="77777777">
            <w:pPr>
              <w:pStyle w:val="4pointsbeforeandafter"/>
              <w:spacing w:before="0" w:after="0"/>
              <w:rPr>
                <w:rFonts w:ascii="Source Sans Pro" w:hAnsi="Source Sans Pro" w:cs="Times New Roman"/>
              </w:rPr>
            </w:pPr>
            <w:r w:rsidRPr="0066275D">
              <w:rPr>
                <w:rFonts w:ascii="Source Sans Pro" w:hAnsi="Source Sans Pro"/>
              </w:rPr>
              <w:t>Note: If you need non-hospice care (care that is not related to your terminal prognosis), contact us to arrange the services.</w:t>
            </w:r>
          </w:p>
          <w:p w:rsidR="009E32BC" w:rsidRPr="0066275D" w:rsidP="009E32BC" w14:paraId="2710A268" w14:textId="296BC2A9">
            <w:pPr>
              <w:spacing w:before="0" w:beforeAutospacing="0" w:after="0" w:afterAutospacing="0"/>
              <w:contextualSpacing/>
              <w:rPr>
                <w:rFonts w:ascii="Source Sans Pro" w:hAnsi="Source Sans Pro"/>
                <w:b/>
                <w:noProof/>
                <w:lang w:bidi="en-US"/>
              </w:rPr>
            </w:pPr>
            <w:r w:rsidRPr="0066275D">
              <w:rPr>
                <w:rFonts w:ascii="Source Sans Pro" w:hAnsi="Source Sans Pro"/>
                <w:color w:val="0000FF"/>
              </w:rPr>
              <w:t>[</w:t>
            </w:r>
            <w:r w:rsidRPr="0066275D">
              <w:rPr>
                <w:rFonts w:ascii="Source Sans Pro" w:hAnsi="Source Sans Pro"/>
                <w:i/>
                <w:color w:val="0000FF"/>
              </w:rPr>
              <w:t>Insert if applicable, edit as appropriate:</w:t>
            </w:r>
            <w:r w:rsidRPr="0066275D">
              <w:rPr>
                <w:rFonts w:ascii="Source Sans Pro" w:hAnsi="Source Sans Pro"/>
                <w:color w:val="0000FF"/>
              </w:rPr>
              <w:t xml:space="preserve"> Our plan covers hospice consultation services (one time only) for a terminally ill person who hasn’t elected the hospice benefit.]</w:t>
            </w:r>
          </w:p>
        </w:tc>
        <w:tc>
          <w:tcPr>
            <w:tcW w:w="2880" w:type="dxa"/>
          </w:tcPr>
          <w:p w:rsidR="009E32BC" w:rsidRPr="0066275D" w:rsidP="009E32BC" w14:paraId="4526B9A2" w14:textId="64F2D085">
            <w:pPr>
              <w:autoSpaceDE w:val="0"/>
              <w:autoSpaceDN w:val="0"/>
              <w:adjustRightInd w:val="0"/>
              <w:snapToGrid w:val="0"/>
              <w:spacing w:before="0" w:beforeAutospacing="0" w:after="120" w:afterAutospacing="0"/>
              <w:rPr>
                <w:rFonts w:ascii="Source Sans Pro" w:hAnsi="Source Sans Pro" w:cs="Times New Roman"/>
                <w:i/>
                <w:color w:val="000000" w:themeColor="text1"/>
              </w:rPr>
            </w:pPr>
            <w:r w:rsidRPr="0066275D">
              <w:rPr>
                <w:rFonts w:ascii="Source Sans Pro" w:hAnsi="Source Sans Pro"/>
              </w:rPr>
              <w:t>When you enroll in a Medicare-certified hospice program, your hospice services and your Part A and Part B services related to your terminal prognosis</w:t>
            </w:r>
            <w:r w:rsidRPr="0066275D">
              <w:rPr>
                <w:rFonts w:ascii="Source Sans Pro" w:hAnsi="Source Sans Pro"/>
                <w:u w:val="single"/>
              </w:rPr>
              <w:t xml:space="preserve"> </w:t>
            </w:r>
            <w:r w:rsidRPr="0066275D">
              <w:rPr>
                <w:rFonts w:ascii="Source Sans Pro" w:hAnsi="Source Sans Pro"/>
              </w:rPr>
              <w:t xml:space="preserve">are paid for by Original Medicare, not </w:t>
            </w:r>
            <w:r w:rsidRPr="0066275D">
              <w:rPr>
                <w:rFonts w:ascii="Source Sans Pro" w:hAnsi="Source Sans Pro"/>
                <w:i/>
                <w:color w:val="0000FF"/>
              </w:rPr>
              <w:t>[insert 202</w:t>
            </w:r>
            <w:r w:rsidR="00570F16">
              <w:rPr>
                <w:rFonts w:ascii="Source Sans Pro" w:hAnsi="Source Sans Pro"/>
                <w:i/>
                <w:color w:val="0000FF"/>
              </w:rPr>
              <w:t>7</w:t>
            </w:r>
            <w:r w:rsidRPr="0066275D">
              <w:rPr>
                <w:rFonts w:ascii="Source Sans Pro" w:hAnsi="Source Sans Pro"/>
                <w:i/>
                <w:color w:val="0000FF"/>
              </w:rPr>
              <w:t xml:space="preserve"> plan name]</w:t>
            </w:r>
            <w:r w:rsidRPr="0066275D">
              <w:rPr>
                <w:rFonts w:ascii="Source Sans Pro" w:hAnsi="Source Sans Pro"/>
                <w:color w:val="000000" w:themeColor="text1"/>
              </w:rPr>
              <w:t xml:space="preserve">. </w:t>
            </w:r>
          </w:p>
          <w:p w:rsidR="009E32BC" w:rsidRPr="0066275D" w:rsidP="009E32BC" w14:paraId="443348B9" w14:textId="79AC5B28">
            <w:pPr>
              <w:autoSpaceDE w:val="0"/>
              <w:autoSpaceDN w:val="0"/>
              <w:adjustRightInd w:val="0"/>
              <w:snapToGrid w:val="0"/>
              <w:spacing w:before="0" w:beforeAutospacing="0" w:after="120" w:afterAutospacing="0"/>
              <w:rPr>
                <w:rFonts w:ascii="Source Sans Pro" w:hAnsi="Source Sans Pro"/>
              </w:rPr>
            </w:pPr>
            <w:r w:rsidRPr="0066275D">
              <w:rPr>
                <w:rFonts w:ascii="Source Sans Pro" w:hAnsi="Source Sans Pro"/>
                <w:i/>
                <w:color w:val="0000FF"/>
              </w:rPr>
              <w:t>[Include information about cost sharing for hospice consultation services if applicable.]</w:t>
            </w:r>
          </w:p>
        </w:tc>
      </w:tr>
      <w:tr w14:paraId="6CFC1F31" w14:textId="77777777" w:rsidTr="00E25DB1">
        <w:tblPrEx>
          <w:tblW w:w="9360" w:type="dxa"/>
          <w:tblCellMar>
            <w:top w:w="115" w:type="dxa"/>
          </w:tblCellMar>
          <w:tblLook w:val="04A0"/>
        </w:tblPrEx>
        <w:trPr>
          <w:cantSplit/>
        </w:trPr>
        <w:tc>
          <w:tcPr>
            <w:tcW w:w="6480" w:type="dxa"/>
          </w:tcPr>
          <w:p w:rsidR="009E32BC" w:rsidRPr="0066275D" w:rsidP="009E32BC" w14:paraId="43C8FD56" w14:textId="77777777">
            <w:pPr>
              <w:spacing w:before="0" w:beforeAutospacing="0" w:after="0" w:afterAutospacing="0"/>
              <w:contextualSpacing/>
              <w:rPr>
                <w:rFonts w:ascii="Source Sans Pro" w:hAnsi="Source Sans Pro" w:cs="Times New Roman"/>
                <w:b/>
                <w:lang w:bidi="en-US"/>
              </w:rPr>
            </w:pPr>
            <w:r w:rsidRPr="0066275D">
              <w:rPr>
                <w:rFonts w:ascii="Source Sans Pro" w:hAnsi="Source Sans Pro"/>
                <w:b/>
                <w:noProof/>
                <w:lang w:bidi="en-US"/>
              </w:rPr>
              <w:drawing>
                <wp:inline distT="0" distB="0" distL="0" distR="0">
                  <wp:extent cx="158189" cy="214685"/>
                  <wp:effectExtent l="0" t="0" r="0" b="1270"/>
                  <wp:docPr id="2038312545"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2038312545" name="Picture 26" descr="This apple shows preventive services in the Medical Benefits Chart. "/>
                          <pic:cNvPicPr/>
                        </pic:nvPicPr>
                        <pic:blipFill>
                          <a:blip xmlns:r="http://schemas.openxmlformats.org/officeDocument/2006/relationships" r:embed="rId39"/>
                          <a:stretch>
                            <a:fillRect/>
                          </a:stretch>
                        </pic:blipFill>
                        <pic:spPr bwMode="auto">
                          <a:xfrm>
                            <a:off x="0" y="0"/>
                            <a:ext cx="161600" cy="219314"/>
                          </a:xfrm>
                          <a:prstGeom prst="rect">
                            <a:avLst/>
                          </a:prstGeom>
                          <a:noFill/>
                          <a:ln>
                            <a:noFill/>
                          </a:ln>
                        </pic:spPr>
                      </pic:pic>
                    </a:graphicData>
                  </a:graphic>
                </wp:inline>
              </w:drawing>
            </w:r>
            <w:r w:rsidRPr="0066275D">
              <w:rPr>
                <w:rFonts w:ascii="Source Sans Pro" w:hAnsi="Source Sans Pro"/>
                <w:b/>
                <w:lang w:bidi="en-US"/>
              </w:rPr>
              <w:t xml:space="preserve"> Immunizations</w:t>
            </w:r>
          </w:p>
          <w:p w:rsidR="009E32BC" w:rsidRPr="0066275D" w:rsidP="009E32BC" w14:paraId="10ABA170" w14:textId="77777777">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rPr>
              <w:t>Covered Medicare Part B services include:</w:t>
            </w:r>
          </w:p>
          <w:p w:rsidR="009E32BC" w:rsidRPr="0066275D" w:rsidP="009E32BC" w14:paraId="235D0D52" w14:textId="77777777">
            <w:pPr>
              <w:pStyle w:val="ListParagraph"/>
              <w:numPr>
                <w:ilvl w:val="0"/>
                <w:numId w:val="152"/>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 xml:space="preserve">Pneumonia vaccines </w:t>
            </w:r>
          </w:p>
          <w:p w:rsidR="009E32BC" w:rsidRPr="0066275D" w:rsidP="009E32BC" w14:paraId="43D4CF24" w14:textId="156CC6F2">
            <w:pPr>
              <w:pStyle w:val="ListParagraph"/>
              <w:numPr>
                <w:ilvl w:val="0"/>
                <w:numId w:val="152"/>
              </w:numPr>
              <w:autoSpaceDE w:val="0"/>
              <w:autoSpaceDN w:val="0"/>
              <w:adjustRightInd w:val="0"/>
              <w:snapToGrid w:val="0"/>
              <w:spacing w:before="80" w:beforeAutospacing="0" w:after="80" w:afterAutospacing="0"/>
              <w:rPr>
                <w:rFonts w:ascii="Source Sans Pro" w:hAnsi="Source Sans Pro" w:cs="Times New Roman"/>
                <w:b/>
                <w:i/>
                <w:color w:val="000000"/>
              </w:rPr>
            </w:pPr>
            <w:r w:rsidRPr="0066275D">
              <w:rPr>
                <w:rFonts w:ascii="Source Sans Pro" w:hAnsi="Source Sans Pro"/>
              </w:rPr>
              <w:t xml:space="preserve">Flu/influenza shots (or vaccines), once each flu/influenza season in the fall and winter, with additional flu/influenza shots if medically necessary </w:t>
            </w:r>
          </w:p>
          <w:p w:rsidR="009E32BC" w:rsidRPr="0066275D" w:rsidP="009E32BC" w14:paraId="561B7570" w14:textId="2AE9D6CC">
            <w:pPr>
              <w:pStyle w:val="ListParagraph"/>
              <w:numPr>
                <w:ilvl w:val="0"/>
                <w:numId w:val="152"/>
              </w:numPr>
              <w:autoSpaceDE w:val="0"/>
              <w:autoSpaceDN w:val="0"/>
              <w:adjustRightInd w:val="0"/>
              <w:snapToGrid w:val="0"/>
              <w:spacing w:before="80" w:beforeAutospacing="0" w:after="80" w:afterAutospacing="0"/>
              <w:rPr>
                <w:rFonts w:ascii="Source Sans Pro" w:hAnsi="Source Sans Pro" w:cs="Times New Roman"/>
                <w:b/>
                <w:i/>
                <w:color w:val="000000"/>
              </w:rPr>
            </w:pPr>
            <w:r w:rsidRPr="0066275D">
              <w:rPr>
                <w:rFonts w:ascii="Source Sans Pro" w:hAnsi="Source Sans Pro"/>
              </w:rPr>
              <w:t xml:space="preserve">Hepatitis B vaccines if you’re at high or intermediate risk of getting Hepatitis B </w:t>
            </w:r>
          </w:p>
          <w:p w:rsidR="009E32BC" w:rsidRPr="0066275D" w:rsidP="009E32BC" w14:paraId="76752FF6" w14:textId="77777777">
            <w:pPr>
              <w:pStyle w:val="ListParagraph"/>
              <w:numPr>
                <w:ilvl w:val="0"/>
                <w:numId w:val="152"/>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 xml:space="preserve">COVID-19 vaccines </w:t>
            </w:r>
          </w:p>
          <w:p w:rsidR="009E32BC" w:rsidRPr="0066275D" w:rsidP="009E32BC" w14:paraId="08BDEE40" w14:textId="67E2072E">
            <w:pPr>
              <w:pStyle w:val="ListParagraph"/>
              <w:numPr>
                <w:ilvl w:val="0"/>
                <w:numId w:val="152"/>
              </w:numPr>
              <w:autoSpaceDE w:val="0"/>
              <w:autoSpaceDN w:val="0"/>
              <w:adjustRightInd w:val="0"/>
              <w:snapToGrid w:val="0"/>
              <w:spacing w:before="80" w:beforeAutospacing="0" w:after="80" w:afterAutospacing="0"/>
              <w:rPr>
                <w:rFonts w:ascii="Source Sans Pro" w:hAnsi="Source Sans Pro" w:cs="Times New Roman"/>
                <w:b/>
              </w:rPr>
            </w:pPr>
            <w:r w:rsidRPr="0066275D">
              <w:rPr>
                <w:rFonts w:ascii="Source Sans Pro" w:hAnsi="Source Sans Pro"/>
              </w:rPr>
              <w:t>Other vaccines if you’re at risk and they meet Medicare Part B coverage rules</w:t>
            </w:r>
          </w:p>
          <w:p w:rsidR="009E32BC" w:rsidRPr="0066275D" w:rsidP="009E32BC" w14:paraId="086BEA02" w14:textId="1D585242">
            <w:pPr>
              <w:pStyle w:val="4pointsbeforeandafter"/>
              <w:spacing w:before="0" w:after="0"/>
              <w:rPr>
                <w:rFonts w:ascii="Source Sans Pro" w:hAnsi="Source Sans Pro" w:cs="Times New Roman"/>
              </w:rPr>
            </w:pPr>
            <w:r w:rsidRPr="0066275D">
              <w:rPr>
                <w:rFonts w:ascii="Source Sans Pro" w:hAnsi="Source Sans Pro"/>
                <w:i/>
                <w:color w:val="0000FF"/>
              </w:rPr>
              <w:t>[Cost plans that don’t offer Part D, delete]</w:t>
            </w:r>
            <w:r w:rsidRPr="0066275D">
              <w:rPr>
                <w:rFonts w:ascii="Source Sans Pro" w:hAnsi="Source Sans Pro"/>
              </w:rPr>
              <w:t xml:space="preserve"> We also cover most other adult vaccines under our Part D prescription drug benefit. Go to Chapter 6, Section 8 for additional information. </w:t>
            </w:r>
          </w:p>
          <w:p w:rsidR="009E32BC" w:rsidRPr="0066275D" w:rsidP="009E32BC" w14:paraId="69F966E5" w14:textId="77777777">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i/>
                <w:color w:val="0000FF"/>
              </w:rPr>
              <w:t>[Also list any additional benefits offered.]</w:t>
            </w:r>
          </w:p>
        </w:tc>
        <w:tc>
          <w:tcPr>
            <w:tcW w:w="2880" w:type="dxa"/>
          </w:tcPr>
          <w:p w:rsidR="009E32BC" w:rsidRPr="0066275D" w:rsidP="009E32BC" w14:paraId="1FED4851"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6275D">
              <w:rPr>
                <w:rFonts w:ascii="Source Sans Pro" w:hAnsi="Source Sans Pro"/>
              </w:rPr>
              <w:t>There is no coinsurance, copayment, or deductible for the pneumonia, flu/influenza, Hepatitis B, and COVID-19 vaccines.</w:t>
            </w:r>
          </w:p>
        </w:tc>
      </w:tr>
      <w:tr w14:paraId="356C8886" w14:textId="77777777" w:rsidTr="00E25DB1">
        <w:tblPrEx>
          <w:tblW w:w="9360" w:type="dxa"/>
          <w:tblCellMar>
            <w:top w:w="115" w:type="dxa"/>
          </w:tblCellMar>
          <w:tblLook w:val="04A0"/>
        </w:tblPrEx>
        <w:trPr>
          <w:cantSplit/>
        </w:trPr>
        <w:tc>
          <w:tcPr>
            <w:tcW w:w="6480" w:type="dxa"/>
          </w:tcPr>
          <w:p w:rsidR="009E32BC" w:rsidRPr="0066275D" w:rsidP="009E32BC" w14:paraId="1F459DD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66275D">
              <w:rPr>
                <w:rFonts w:ascii="Source Sans Pro" w:hAnsi="Source Sans Pro"/>
                <w:b/>
              </w:rPr>
              <w:t>Inpatient hospital care</w:t>
            </w:r>
          </w:p>
          <w:p w:rsidR="009E32BC" w:rsidRPr="0066275D" w:rsidP="009E32BC" w14:paraId="4CC58232" w14:textId="028BEEC4">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rPr>
              <w:t xml:space="preserve">Includes inpatient acute, inpatient rehabilitation, long-term care hospitals and other types of inpatient hospital services. Inpatient hospital care starts the day you’re formally admitted to the hospital with a doctor’s order. The day before you’re discharged is your last inpatient day. </w:t>
            </w:r>
          </w:p>
          <w:p w:rsidR="009E32BC" w:rsidRPr="0066275D" w:rsidP="009E32BC" w14:paraId="50209560" w14:textId="1761DBE4">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i/>
                <w:color w:val="0000FF"/>
              </w:rPr>
              <w:t>[List days covered and any restrictions that apply.]</w:t>
            </w:r>
            <w:r w:rsidRPr="0066275D">
              <w:rPr>
                <w:rFonts w:ascii="Source Sans Pro" w:hAnsi="Source Sans Pro"/>
              </w:rPr>
              <w:t xml:space="preserve"> Covered services include but aren’t limited to:</w:t>
            </w:r>
          </w:p>
          <w:p w:rsidR="009E32BC" w:rsidRPr="0066275D" w:rsidP="009E32BC" w14:paraId="0D0F5C38" w14:textId="77777777">
            <w:pPr>
              <w:pStyle w:val="ListParagraph"/>
              <w:numPr>
                <w:ilvl w:val="0"/>
                <w:numId w:val="153"/>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Semi-private room (or a private room if medically necessary)</w:t>
            </w:r>
          </w:p>
          <w:p w:rsidR="009E32BC" w:rsidRPr="0066275D" w:rsidP="009E32BC" w14:paraId="215189BE" w14:textId="77777777">
            <w:pPr>
              <w:pStyle w:val="ListParagraph"/>
              <w:numPr>
                <w:ilvl w:val="0"/>
                <w:numId w:val="153"/>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Meals including special diets</w:t>
            </w:r>
          </w:p>
          <w:p w:rsidR="009E32BC" w:rsidRPr="0066275D" w:rsidP="009E32BC" w14:paraId="501DF6BE" w14:textId="77777777">
            <w:pPr>
              <w:pStyle w:val="ListParagraph"/>
              <w:numPr>
                <w:ilvl w:val="0"/>
                <w:numId w:val="153"/>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Regular nursing services</w:t>
            </w:r>
          </w:p>
          <w:p w:rsidR="009E32BC" w:rsidRPr="0066275D" w:rsidP="009E32BC" w14:paraId="288FC41F" w14:textId="77777777">
            <w:pPr>
              <w:pStyle w:val="ListParagraph"/>
              <w:numPr>
                <w:ilvl w:val="0"/>
                <w:numId w:val="153"/>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Costs of special care units (such as intensive care or coronary care units)</w:t>
            </w:r>
          </w:p>
          <w:p w:rsidR="009E32BC" w:rsidRPr="0066275D" w:rsidP="009E32BC" w14:paraId="2E639EB9" w14:textId="77777777">
            <w:pPr>
              <w:pStyle w:val="ListParagraph"/>
              <w:numPr>
                <w:ilvl w:val="0"/>
                <w:numId w:val="153"/>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Drugs and medications</w:t>
            </w:r>
          </w:p>
          <w:p w:rsidR="009E32BC" w:rsidRPr="0066275D" w:rsidP="009E32BC" w14:paraId="3ECCE14B" w14:textId="77777777">
            <w:pPr>
              <w:pStyle w:val="ListParagraph"/>
              <w:numPr>
                <w:ilvl w:val="0"/>
                <w:numId w:val="153"/>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Lab tests</w:t>
            </w:r>
          </w:p>
          <w:p w:rsidR="009E32BC" w:rsidRPr="0066275D" w:rsidP="009E32BC" w14:paraId="54EBDC07" w14:textId="77777777">
            <w:pPr>
              <w:pStyle w:val="ListParagraph"/>
              <w:numPr>
                <w:ilvl w:val="0"/>
                <w:numId w:val="153"/>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X-rays and other radiology services</w:t>
            </w:r>
          </w:p>
          <w:p w:rsidR="009E32BC" w:rsidRPr="0066275D" w:rsidP="009E32BC" w14:paraId="7764D3F4" w14:textId="77777777">
            <w:pPr>
              <w:pStyle w:val="ListParagraph"/>
              <w:numPr>
                <w:ilvl w:val="0"/>
                <w:numId w:val="153"/>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Necessary surgical and medical supplies</w:t>
            </w:r>
          </w:p>
          <w:p w:rsidR="009E32BC" w:rsidRPr="0066275D" w:rsidP="009E32BC" w14:paraId="7224288E" w14:textId="77777777">
            <w:pPr>
              <w:pStyle w:val="ListParagraph"/>
              <w:numPr>
                <w:ilvl w:val="0"/>
                <w:numId w:val="153"/>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Use of appliances, such as wheelchairs</w:t>
            </w:r>
          </w:p>
          <w:p w:rsidR="009E32BC" w:rsidRPr="0066275D" w:rsidP="009E32BC" w14:paraId="7034C598" w14:textId="77777777">
            <w:pPr>
              <w:pStyle w:val="ListParagraph"/>
              <w:numPr>
                <w:ilvl w:val="0"/>
                <w:numId w:val="153"/>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Operating and recovery room costs</w:t>
            </w:r>
          </w:p>
          <w:p w:rsidR="009E32BC" w:rsidRPr="0066275D" w:rsidP="009E32BC" w14:paraId="338D5BB8" w14:textId="77777777">
            <w:pPr>
              <w:pStyle w:val="ListParagraph"/>
              <w:numPr>
                <w:ilvl w:val="0"/>
                <w:numId w:val="153"/>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Physical, occupational, and speech language therapy</w:t>
            </w:r>
          </w:p>
          <w:p w:rsidR="009E32BC" w:rsidRPr="0066275D" w:rsidP="009E32BC" w14:paraId="5104734A" w14:textId="77777777">
            <w:pPr>
              <w:pStyle w:val="ListParagraph"/>
              <w:numPr>
                <w:ilvl w:val="0"/>
                <w:numId w:val="153"/>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Inpatient substance abuse services</w:t>
            </w:r>
          </w:p>
        </w:tc>
        <w:tc>
          <w:tcPr>
            <w:tcW w:w="2880" w:type="dxa"/>
          </w:tcPr>
          <w:p w:rsidR="009E32BC" w:rsidRPr="0066275D" w:rsidP="009E32BC" w14:paraId="50AC649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6275D">
              <w:rPr>
                <w:rFonts w:ascii="Source Sans Pro" w:hAnsi="Source Sans Pro"/>
                <w:color w:val="0000FF"/>
              </w:rPr>
              <w:t>[</w:t>
            </w:r>
            <w:r w:rsidRPr="0066275D">
              <w:rPr>
                <w:rFonts w:ascii="Source Sans Pro" w:hAnsi="Source Sans Pro"/>
                <w:i/>
                <w:color w:val="0000FF"/>
              </w:rPr>
              <w:t xml:space="preserve">List all cost sharing (deductible, copayment/ coinsurance / deductible) and the period for which they will be charged. If cost sharing is based on the Original Medicare or a plan-defined benefit period, include definition/ explanation of approved benefit period here. Plans that use per-admission deductible include: </w:t>
            </w:r>
            <w:r w:rsidRPr="0066275D">
              <w:rPr>
                <w:rFonts w:ascii="Source Sans Pro" w:hAnsi="Source Sans Pro"/>
                <w:color w:val="0000FF"/>
              </w:rPr>
              <w:t>A per admission deductible is applied once during the defined benefit period</w:t>
            </w:r>
            <w:r w:rsidRPr="0066275D">
              <w:rPr>
                <w:rFonts w:ascii="Source Sans Pro" w:hAnsi="Source Sans Pro"/>
                <w:i/>
                <w:color w:val="0000FF"/>
              </w:rPr>
              <w:t xml:space="preserve">. </w:t>
            </w:r>
          </w:p>
          <w:p w:rsidR="009E32BC" w:rsidRPr="0066275D" w:rsidP="009E32BC" w14:paraId="32C7C8BB" w14:textId="1F7B1A4B">
            <w:pPr>
              <w:autoSpaceDE w:val="0"/>
              <w:autoSpaceDN w:val="0"/>
              <w:adjustRightInd w:val="0"/>
              <w:snapToGrid w:val="0"/>
              <w:spacing w:before="0" w:beforeAutospacing="0" w:after="120" w:afterAutospacing="0"/>
              <w:rPr>
                <w:rFonts w:ascii="Source Sans Pro" w:hAnsi="Source Sans Pro" w:cs="Times New Roman"/>
                <w:i/>
                <w:color w:val="0000FF"/>
              </w:rPr>
            </w:pPr>
            <w:r w:rsidRPr="0066275D">
              <w:rPr>
                <w:rFonts w:ascii="Source Sans Pro" w:hAnsi="Source Sans Pro"/>
                <w:i/>
                <w:color w:val="0000FF"/>
              </w:rPr>
              <w:t>[In addition, if applicable, explain all other cost sharing that is charged during a benefit period.]</w:t>
            </w:r>
            <w:r w:rsidRPr="0066275D">
              <w:rPr>
                <w:rFonts w:ascii="Source Sans Pro" w:hAnsi="Source Sans Pro"/>
                <w:color w:val="0000FF"/>
              </w:rPr>
              <w:t>]</w:t>
            </w:r>
            <w:r w:rsidRPr="0066275D">
              <w:rPr>
                <w:rFonts w:ascii="Source Sans Pro" w:hAnsi="Source Sans Pro"/>
                <w:i/>
                <w:color w:val="0000FF"/>
              </w:rPr>
              <w:t xml:space="preserve"> </w:t>
            </w:r>
          </w:p>
        </w:tc>
      </w:tr>
      <w:tr w14:paraId="42FFAA04" w14:textId="77777777" w:rsidTr="00E25DB1">
        <w:tblPrEx>
          <w:tblW w:w="9360" w:type="dxa"/>
          <w:tblCellMar>
            <w:top w:w="115" w:type="dxa"/>
          </w:tblCellMar>
          <w:tblLook w:val="04A0"/>
        </w:tblPrEx>
        <w:trPr>
          <w:cantSplit/>
        </w:trPr>
        <w:tc>
          <w:tcPr>
            <w:tcW w:w="6480" w:type="dxa"/>
          </w:tcPr>
          <w:p w:rsidR="009E32BC" w:rsidRPr="0066275D" w:rsidP="009E32BC" w14:paraId="1FBE4750" w14:textId="179F3338">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66275D">
              <w:rPr>
                <w:rFonts w:ascii="Source Sans Pro" w:hAnsi="Source Sans Pro"/>
                <w:b/>
              </w:rPr>
              <w:t>Inpatient hospital care (continued)</w:t>
            </w:r>
          </w:p>
          <w:p w:rsidR="009E32BC" w:rsidRPr="0066275D" w:rsidP="009E32BC" w14:paraId="61C2783D" w14:textId="0D813E6F">
            <w:pPr>
              <w:pStyle w:val="ListParagraph"/>
              <w:numPr>
                <w:ilvl w:val="0"/>
                <w:numId w:val="154"/>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 xml:space="preserve">Under certain conditions, the following types of transplants are covered: corneal, kidney, kidney-pancreatic, heart, liver, lung, heart/lung, bone marrow, stem cell, and intestinal/multivisceral. If you need a transplant, we’ll arrange to have your case reviewed by a Medicare-approved transplant center that will decide whether you’re a candidate for a transplant </w:t>
            </w:r>
            <w:r w:rsidRPr="0066275D">
              <w:rPr>
                <w:rFonts w:ascii="Source Sans Pro" w:hAnsi="Source Sans Pro"/>
                <w:color w:val="0000FF"/>
              </w:rPr>
              <w:t>[</w:t>
            </w:r>
            <w:r w:rsidRPr="0066275D">
              <w:rPr>
                <w:rFonts w:ascii="Source Sans Pro" w:hAnsi="Source Sans Pro"/>
                <w:i/>
                <w:color w:val="0000FF"/>
              </w:rPr>
              <w:t xml:space="preserve">Plans with a provider network insert: </w:t>
            </w:r>
            <w:r w:rsidRPr="0066275D">
              <w:rPr>
                <w:rFonts w:ascii="Source Sans Pro" w:hAnsi="Source Sans Pro"/>
                <w:color w:val="0000FF"/>
              </w:rPr>
              <w:t>Transplant providers may be local or outside of the service area.</w:t>
            </w:r>
            <w:r w:rsidRPr="0066275D">
              <w:rPr>
                <w:rFonts w:ascii="Source Sans Pro" w:hAnsi="Source Sans Pro"/>
                <w:i/>
                <w:color w:val="0000FF"/>
              </w:rPr>
              <w:t xml:space="preserve"> </w:t>
            </w:r>
            <w:r w:rsidRPr="0066275D">
              <w:rPr>
                <w:rFonts w:ascii="Source Sans Pro" w:hAnsi="Source Sans Pro"/>
                <w:color w:val="0000FF"/>
              </w:rPr>
              <w:t xml:space="preserve">If our in-network transplant services are outside the community pattern of care, you may choose to go locally as long as the local transplant providers are willing to accept the Original Medicare rate. If </w:t>
            </w:r>
            <w:r w:rsidRPr="0066275D">
              <w:rPr>
                <w:rFonts w:ascii="Source Sans Pro" w:hAnsi="Source Sans Pro"/>
                <w:i/>
                <w:color w:val="0000FF"/>
              </w:rPr>
              <w:t>[insert 202</w:t>
            </w:r>
            <w:r w:rsidR="00570F16">
              <w:rPr>
                <w:rFonts w:ascii="Source Sans Pro" w:hAnsi="Source Sans Pro"/>
                <w:i/>
                <w:color w:val="0000FF"/>
              </w:rPr>
              <w:t>7</w:t>
            </w:r>
            <w:r w:rsidRPr="0066275D">
              <w:rPr>
                <w:rFonts w:ascii="Source Sans Pro" w:hAnsi="Source Sans Pro"/>
                <w:i/>
                <w:color w:val="0000FF"/>
              </w:rPr>
              <w:t xml:space="preserve"> plan name]</w:t>
            </w:r>
            <w:r w:rsidRPr="0066275D">
              <w:rPr>
                <w:rFonts w:ascii="Source Sans Pro" w:hAnsi="Source Sans Pro"/>
                <w:color w:val="0000FF"/>
              </w:rPr>
              <w:t xml:space="preserve"> provides transplant services at a location outside the pattern of care for transplants in your community and you choose to get transplants at this distant location, we’ll arrange or pay for appropriate lodging and transportation costs for you and a companion.] </w:t>
            </w:r>
            <w:r w:rsidRPr="0066275D">
              <w:rPr>
                <w:rFonts w:ascii="Source Sans Pro" w:hAnsi="Source Sans Pro"/>
                <w:i/>
                <w:color w:val="0000FF"/>
              </w:rPr>
              <w:t>[Plans can further define the specifics of transplant travel coverage.]</w:t>
            </w:r>
          </w:p>
          <w:p w:rsidR="009E32BC" w:rsidRPr="0066275D" w:rsidP="009E32BC" w14:paraId="7C8BB47E" w14:textId="5F731740">
            <w:pPr>
              <w:pStyle w:val="ListParagraph"/>
              <w:numPr>
                <w:ilvl w:val="0"/>
                <w:numId w:val="154"/>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 xml:space="preserve">Blood - including storage and administration. Coverage of whole blood and packed red cells starts only with the fourth pint of blood you need. You </w:t>
            </w:r>
            <w:r w:rsidRPr="0066275D">
              <w:rPr>
                <w:rFonts w:ascii="Source Sans Pro" w:hAnsi="Source Sans Pro"/>
                <w:color w:val="000000"/>
              </w:rPr>
              <w:t>must either pay the costs for the first 3 pints of blood you get in a calendar year or have the blood donated by you or someone else</w:t>
            </w:r>
            <w:r w:rsidRPr="0066275D">
              <w:rPr>
                <w:rFonts w:ascii="Source Sans Pro" w:hAnsi="Source Sans Pro"/>
              </w:rPr>
              <w:t xml:space="preserve">. All other components of blood are covered starting with the first pint. </w:t>
            </w:r>
            <w:r w:rsidRPr="0066275D">
              <w:rPr>
                <w:rFonts w:ascii="Source Sans Pro" w:hAnsi="Source Sans Pro"/>
                <w:i/>
                <w:color w:val="0000FF"/>
              </w:rPr>
              <w:t>[Modify as necessary if</w:t>
            </w:r>
            <w:r w:rsidR="0078782B">
              <w:rPr>
                <w:rFonts w:ascii="Source Sans Pro" w:hAnsi="Source Sans Pro"/>
                <w:i/>
                <w:color w:val="0000FF"/>
              </w:rPr>
              <w:t xml:space="preserve"> your plan</w:t>
            </w:r>
            <w:r w:rsidRPr="0066275D">
              <w:rPr>
                <w:rFonts w:ascii="Source Sans Pro" w:hAnsi="Source Sans Pro"/>
                <w:i/>
                <w:color w:val="0000FF"/>
              </w:rPr>
              <w:t xml:space="preserve"> begins coverage with an earlier pint.]</w:t>
            </w:r>
          </w:p>
          <w:p w:rsidR="009E32BC" w:rsidRPr="0066275D" w:rsidP="009E32BC" w14:paraId="16983B0A" w14:textId="77777777">
            <w:pPr>
              <w:pStyle w:val="ListParagraph"/>
              <w:numPr>
                <w:ilvl w:val="0"/>
                <w:numId w:val="154"/>
              </w:numPr>
              <w:autoSpaceDE w:val="0"/>
              <w:autoSpaceDN w:val="0"/>
              <w:adjustRightInd w:val="0"/>
              <w:snapToGrid w:val="0"/>
              <w:spacing w:before="80" w:beforeAutospacing="0" w:after="80" w:afterAutospacing="0"/>
              <w:rPr>
                <w:rFonts w:ascii="Source Sans Pro" w:hAnsi="Source Sans Pro" w:cs="Times New Roman"/>
                <w:b/>
                <w:kern w:val="32"/>
                <w:lang w:bidi="en-US"/>
              </w:rPr>
            </w:pPr>
            <w:r w:rsidRPr="0066275D">
              <w:rPr>
                <w:rFonts w:ascii="Source Sans Pro" w:hAnsi="Source Sans Pro"/>
              </w:rPr>
              <w:t>Physician services</w:t>
            </w:r>
          </w:p>
          <w:p w:rsidR="009E32BC" w:rsidRPr="0066275D" w:rsidP="009E32BC" w14:paraId="691DAC72" w14:textId="6DE932F2">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b/>
              </w:rPr>
              <w:t xml:space="preserve">Note: </w:t>
            </w:r>
            <w:r w:rsidRPr="0066275D">
              <w:rPr>
                <w:rFonts w:ascii="Source Sans Pro" w:hAnsi="Source Sans Pro"/>
              </w:rPr>
              <w:t xml:space="preserve">To be an inpatient, your provider must write an order to admit you formally as an inpatient of the hospital. Even if you stay in the hospital overnight, you might still be considered an outpatient. If you’re not sure if you’re an inpatient or an outpatient, ask the hospital staff. </w:t>
            </w:r>
          </w:p>
          <w:p w:rsidR="009E32BC" w:rsidRPr="0066275D" w:rsidP="009E32BC" w14:paraId="326D8BFF" w14:textId="7D9DE10C">
            <w:pPr>
              <w:autoSpaceDE w:val="0"/>
              <w:autoSpaceDN w:val="0"/>
              <w:adjustRightInd w:val="0"/>
              <w:snapToGrid w:val="0"/>
              <w:spacing w:before="0" w:beforeAutospacing="0" w:after="120" w:afterAutospacing="0"/>
              <w:rPr>
                <w:rFonts w:ascii="Source Sans Pro" w:hAnsi="Source Sans Pro" w:cs="Times New Roman"/>
                <w:b/>
                <w:kern w:val="32"/>
                <w:lang w:bidi="en-US"/>
              </w:rPr>
            </w:pPr>
            <w:r w:rsidRPr="0066275D">
              <w:rPr>
                <w:rFonts w:ascii="Source Sans Pro" w:hAnsi="Source Sans Pro"/>
              </w:rPr>
              <w:t xml:space="preserve">Get more information in the Medicare fact sheet </w:t>
            </w:r>
            <w:r w:rsidRPr="0066275D">
              <w:rPr>
                <w:rFonts w:ascii="Source Sans Pro" w:hAnsi="Source Sans Pro"/>
                <w:i/>
              </w:rPr>
              <w:t>Medicare Hospital Benefits</w:t>
            </w:r>
            <w:r w:rsidRPr="0066275D">
              <w:rPr>
                <w:rFonts w:ascii="Source Sans Pro" w:hAnsi="Source Sans Pro"/>
              </w:rPr>
              <w:t xml:space="preserve">. This fact sheet is available at </w:t>
            </w:r>
            <w:hyperlink r:id="rId40" w:tooltip="https://www.medicare.gov/publications/11435-Medicare-Hospital-Benefits.pdf" w:history="1">
              <w:r>
                <w:rPr>
                  <w:rStyle w:val="Hyperlink"/>
                  <w:rFonts w:ascii="Source Sans Pro" w:hAnsi="Source Sans Pro"/>
                </w:rPr>
                <w:t>www.Medicare.gov/publications/11435-Medicare-Hospital-Benefits.pdf</w:t>
              </w:r>
            </w:hyperlink>
            <w:r w:rsidRPr="0066275D">
              <w:rPr>
                <w:rFonts w:ascii="Source Sans Pro" w:hAnsi="Source Sans Pro"/>
              </w:rPr>
              <w:t xml:space="preserve"> or by calling 1-800-MEDICARE (1-800-633-4227). TTY users call 1-877-486-2048.</w:t>
            </w:r>
          </w:p>
        </w:tc>
        <w:tc>
          <w:tcPr>
            <w:tcW w:w="2880" w:type="dxa"/>
          </w:tcPr>
          <w:p w:rsidR="009E32BC" w:rsidRPr="0066275D" w:rsidP="009E32BC" w14:paraId="2FA095C5" w14:textId="3B9FDB84">
            <w:pPr>
              <w:autoSpaceDE w:val="0"/>
              <w:autoSpaceDN w:val="0"/>
              <w:adjustRightInd w:val="0"/>
              <w:snapToGrid w:val="0"/>
              <w:spacing w:before="0" w:beforeAutospacing="0" w:after="120" w:afterAutospacing="0"/>
              <w:rPr>
                <w:rFonts w:ascii="Source Sans Pro" w:hAnsi="Source Sans Pro" w:cs="Times New Roman"/>
                <w:color w:val="0000FF"/>
              </w:rPr>
            </w:pPr>
            <w:r w:rsidRPr="0066275D">
              <w:rPr>
                <w:rFonts w:ascii="Source Sans Pro" w:hAnsi="Source Sans Pro"/>
                <w:color w:val="0000FF"/>
              </w:rPr>
              <w:t>[</w:t>
            </w:r>
            <w:r w:rsidRPr="0066275D">
              <w:rPr>
                <w:rFonts w:ascii="Source Sans Pro" w:hAnsi="Source Sans Pro"/>
                <w:i/>
                <w:color w:val="0000FF"/>
              </w:rPr>
              <w:t xml:space="preserve">If cost sharing is </w:t>
            </w:r>
            <w:r w:rsidRPr="0066275D">
              <w:rPr>
                <w:rFonts w:ascii="Source Sans Pro" w:hAnsi="Source Sans Pro"/>
                <w:b/>
                <w:i/>
                <w:color w:val="0000FF"/>
              </w:rPr>
              <w:t>not</w:t>
            </w:r>
            <w:r w:rsidRPr="0066275D">
              <w:rPr>
                <w:rFonts w:ascii="Source Sans Pro" w:hAnsi="Source Sans Pro"/>
                <w:i/>
                <w:color w:val="0000FF"/>
              </w:rPr>
              <w:t xml:space="preserve"> based on the Original Medicare or plan-defined benefit period, explain here when the cost sharing will be applied. If it is charged on a per admission basis, include as applicable</w:t>
            </w:r>
            <w:r w:rsidRPr="0066275D">
              <w:rPr>
                <w:rFonts w:ascii="Source Sans Pro" w:hAnsi="Source Sans Pro"/>
                <w:color w:val="0000FF"/>
              </w:rPr>
              <w:t>: A deductible and/or other cost sharing is charged for each inpatient stay.]</w:t>
            </w:r>
          </w:p>
          <w:p w:rsidR="009E32BC" w:rsidRPr="0066275D" w:rsidP="009E32BC" w14:paraId="3E9E8221"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6275D">
              <w:rPr>
                <w:rFonts w:ascii="Source Sans Pro" w:hAnsi="Source Sans Pro"/>
                <w:i/>
                <w:color w:val="0000FF"/>
              </w:rPr>
              <w:t>[If inpatient cost sharing varies based on hospital tier, enter that cost sharing in the data entry fields.]</w:t>
            </w:r>
          </w:p>
          <w:p w:rsidR="009E32BC" w:rsidRPr="0066275D" w:rsidP="009E32BC" w14:paraId="61F3047A" w14:textId="7CE0DF6A">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rPr>
              <w:t xml:space="preserve">If you get </w:t>
            </w:r>
            <w:r w:rsidRPr="0066275D">
              <w:rPr>
                <w:rFonts w:ascii="Source Sans Pro" w:hAnsi="Source Sans Pro"/>
                <w:color w:val="0000FF"/>
              </w:rPr>
              <w:t>[</w:t>
            </w:r>
            <w:r w:rsidRPr="0066275D">
              <w:rPr>
                <w:rFonts w:ascii="Source Sans Pro" w:hAnsi="Source Sans Pro"/>
                <w:i/>
                <w:color w:val="0000FF"/>
              </w:rPr>
              <w:t>insert if applicable:</w:t>
            </w:r>
            <w:r w:rsidRPr="0066275D">
              <w:rPr>
                <w:rFonts w:ascii="Source Sans Pro" w:hAnsi="Source Sans Pro"/>
                <w:color w:val="0000FF"/>
              </w:rPr>
              <w:t xml:space="preserve"> authorized] </w:t>
            </w:r>
            <w:r w:rsidRPr="0066275D">
              <w:rPr>
                <w:rFonts w:ascii="Source Sans Pro" w:hAnsi="Source Sans Pro"/>
              </w:rPr>
              <w:t xml:space="preserve">inpatient care at an out-of-network hospital after your emergency condition is stabilized, your cost is the </w:t>
            </w:r>
            <w:r w:rsidRPr="0066275D">
              <w:rPr>
                <w:rFonts w:ascii="Source Sans Pro" w:hAnsi="Source Sans Pro"/>
                <w:color w:val="0000FF"/>
              </w:rPr>
              <w:t>[</w:t>
            </w:r>
            <w:r w:rsidRPr="0066275D">
              <w:rPr>
                <w:rFonts w:ascii="Source Sans Pro" w:hAnsi="Source Sans Pro"/>
                <w:i/>
                <w:color w:val="0000FF"/>
              </w:rPr>
              <w:t>Insert if applicable:</w:t>
            </w:r>
            <w:r w:rsidRPr="0066275D">
              <w:rPr>
                <w:rFonts w:ascii="Source Sans Pro" w:hAnsi="Source Sans Pro"/>
                <w:smallCaps/>
                <w:color w:val="0000FF"/>
              </w:rPr>
              <w:t xml:space="preserve"> </w:t>
            </w:r>
            <w:r w:rsidRPr="0066275D">
              <w:rPr>
                <w:rFonts w:ascii="Source Sans Pro" w:hAnsi="Source Sans Pro"/>
                <w:color w:val="0000FF"/>
              </w:rPr>
              <w:t>highest]</w:t>
            </w:r>
            <w:r w:rsidRPr="0066275D">
              <w:rPr>
                <w:rFonts w:ascii="Source Sans Pro" w:hAnsi="Source Sans Pro"/>
              </w:rPr>
              <w:t xml:space="preserve"> cost sharing you’d pay at a network hospital. </w:t>
            </w:r>
          </w:p>
        </w:tc>
      </w:tr>
      <w:tr w14:paraId="00F9572C" w14:textId="77777777" w:rsidTr="00E25DB1">
        <w:tblPrEx>
          <w:tblW w:w="9360" w:type="dxa"/>
          <w:tblCellMar>
            <w:top w:w="115" w:type="dxa"/>
          </w:tblCellMar>
          <w:tblLook w:val="04A0"/>
        </w:tblPrEx>
        <w:trPr>
          <w:cantSplit/>
        </w:trPr>
        <w:tc>
          <w:tcPr>
            <w:tcW w:w="6480" w:type="dxa"/>
          </w:tcPr>
          <w:p w:rsidR="009E32BC" w:rsidRPr="0066275D" w:rsidP="009E32BC" w14:paraId="652A324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66275D">
              <w:rPr>
                <w:rFonts w:ascii="Source Sans Pro" w:hAnsi="Source Sans Pro"/>
                <w:b/>
              </w:rPr>
              <w:t>Inpatient services in a psychiatric hospital</w:t>
            </w:r>
          </w:p>
          <w:p w:rsidR="009E32BC" w:rsidRPr="0066275D" w:rsidP="009E32BC" w14:paraId="1ED85518" w14:textId="4CC1AC90">
            <w:pPr>
              <w:autoSpaceDE w:val="0"/>
              <w:autoSpaceDN w:val="0"/>
              <w:adjustRightInd w:val="0"/>
              <w:snapToGrid w:val="0"/>
              <w:spacing w:before="0" w:beforeAutospacing="0" w:after="120" w:afterAutospacing="0"/>
              <w:rPr>
                <w:rFonts w:ascii="Source Sans Pro" w:hAnsi="Source Sans Pro" w:cs="Times New Roman"/>
                <w:b/>
                <w:kern w:val="32"/>
                <w:lang w:bidi="en-US"/>
              </w:rPr>
            </w:pPr>
            <w:r w:rsidRPr="0066275D">
              <w:rPr>
                <w:rFonts w:ascii="Source Sans Pro" w:hAnsi="Source Sans Pro"/>
              </w:rPr>
              <w:t xml:space="preserve">Covered services include mental health care services that require a hospital stay. </w:t>
            </w:r>
            <w:r w:rsidRPr="0066275D">
              <w:rPr>
                <w:rFonts w:ascii="Source Sans Pro" w:hAnsi="Source Sans Pro"/>
                <w:i/>
                <w:color w:val="0000FF"/>
              </w:rPr>
              <w:t>[List days covered, restrictions such as 190-day lifetime limit for inpatient services in a psychiatric hospital. The 190-day limit doesn’t apply to inpatient mental health services provided in a psychiatric unit of a general hospital.]</w:t>
            </w:r>
          </w:p>
        </w:tc>
        <w:tc>
          <w:tcPr>
            <w:tcW w:w="2880" w:type="dxa"/>
          </w:tcPr>
          <w:p w:rsidR="009E32BC" w:rsidRPr="0066275D" w:rsidP="009E32BC" w14:paraId="6C453822" w14:textId="4FB5F0BD">
            <w:pPr>
              <w:autoSpaceDE w:val="0"/>
              <w:autoSpaceDN w:val="0"/>
              <w:adjustRightInd w:val="0"/>
              <w:snapToGrid w:val="0"/>
              <w:spacing w:before="0" w:beforeAutospacing="0" w:after="120" w:afterAutospacing="0"/>
              <w:rPr>
                <w:rFonts w:ascii="Source Sans Pro" w:hAnsi="Source Sans Pro" w:cs="Times New Roman"/>
                <w:i/>
                <w:color w:val="0000FF"/>
              </w:rPr>
            </w:pPr>
            <w:r w:rsidRPr="0066275D">
              <w:rPr>
                <w:rFonts w:ascii="Source Sans Pro" w:hAnsi="Source Sans Pro"/>
                <w:color w:val="0000FF"/>
              </w:rPr>
              <w:t>[</w:t>
            </w:r>
            <w:r w:rsidRPr="0066275D">
              <w:rPr>
                <w:rFonts w:ascii="Source Sans Pro" w:hAnsi="Source Sans Pro"/>
                <w:i/>
                <w:color w:val="0000FF"/>
              </w:rPr>
              <w:t xml:space="preserve">List all cost sharing (deductible, copayment/ coinsurance / deductible) and the period for which they will be charged. If cost sharing is based on the Original Medicare or a plan-defined benefit period, include definition/ explanation of approved benefit period here. Plans that use per-admission deductible include: </w:t>
            </w:r>
            <w:r w:rsidRPr="0066275D">
              <w:rPr>
                <w:rFonts w:ascii="Source Sans Pro" w:hAnsi="Source Sans Pro"/>
                <w:color w:val="0000FF"/>
              </w:rPr>
              <w:t>A per admission deductible is applied once during the defined benefit period.</w:t>
            </w:r>
            <w:r w:rsidRPr="0066275D">
              <w:rPr>
                <w:rFonts w:ascii="Source Sans Pro" w:hAnsi="Source Sans Pro"/>
                <w:i/>
                <w:color w:val="0000FF"/>
              </w:rPr>
              <w:t xml:space="preserve"> [In addition, if applicable, explain all other cost sharing that is charged during a benefit period.]</w:t>
            </w:r>
            <w:r w:rsidRPr="0066275D">
              <w:rPr>
                <w:rFonts w:ascii="Source Sans Pro" w:hAnsi="Source Sans Pro"/>
                <w:color w:val="0000FF"/>
              </w:rPr>
              <w:t>]</w:t>
            </w:r>
            <w:r w:rsidRPr="0066275D">
              <w:rPr>
                <w:rFonts w:ascii="Source Sans Pro" w:hAnsi="Source Sans Pro"/>
                <w:i/>
                <w:color w:val="0000FF"/>
              </w:rPr>
              <w:t xml:space="preserve"> </w:t>
            </w:r>
          </w:p>
          <w:p w:rsidR="009E32BC" w:rsidRPr="0066275D" w:rsidP="009E32BC" w14:paraId="368755F5"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66275D">
              <w:rPr>
                <w:rFonts w:ascii="Source Sans Pro" w:hAnsi="Source Sans Pro"/>
                <w:color w:val="0000FF"/>
              </w:rPr>
              <w:t>[</w:t>
            </w:r>
            <w:r w:rsidRPr="0066275D">
              <w:rPr>
                <w:rFonts w:ascii="Source Sans Pro" w:hAnsi="Source Sans Pro"/>
                <w:i/>
                <w:color w:val="0000FF"/>
              </w:rPr>
              <w:t xml:space="preserve">If cost sharing is </w:t>
            </w:r>
            <w:r w:rsidRPr="0066275D">
              <w:rPr>
                <w:rFonts w:ascii="Source Sans Pro" w:hAnsi="Source Sans Pro"/>
                <w:b/>
                <w:i/>
                <w:color w:val="0000FF"/>
              </w:rPr>
              <w:t>not</w:t>
            </w:r>
            <w:r w:rsidRPr="0066275D">
              <w:rPr>
                <w:rFonts w:ascii="Source Sans Pro" w:hAnsi="Source Sans Pro"/>
                <w:i/>
                <w:color w:val="0000FF"/>
              </w:rPr>
              <w:t xml:space="preserve"> based on the Original Medicare or plan-defined benefit period, explain here when the cost sharing will be applied. If it is charged on a per admission basis, include as applicable: </w:t>
            </w:r>
            <w:r w:rsidRPr="0066275D">
              <w:rPr>
                <w:rFonts w:ascii="Source Sans Pro" w:hAnsi="Source Sans Pro"/>
                <w:color w:val="0000FF"/>
              </w:rPr>
              <w:t>A deductible and/or other cost sharing is charged for each inpatient stay.]</w:t>
            </w:r>
          </w:p>
        </w:tc>
      </w:tr>
      <w:tr w14:paraId="6B014C0A" w14:textId="77777777" w:rsidTr="00E25DB1">
        <w:tblPrEx>
          <w:tblW w:w="9360" w:type="dxa"/>
          <w:tblCellMar>
            <w:top w:w="115" w:type="dxa"/>
          </w:tblCellMar>
          <w:tblLook w:val="04A0"/>
        </w:tblPrEx>
        <w:trPr>
          <w:cantSplit/>
        </w:trPr>
        <w:tc>
          <w:tcPr>
            <w:tcW w:w="6480" w:type="dxa"/>
          </w:tcPr>
          <w:p w:rsidR="009E32BC" w:rsidRPr="0066275D" w:rsidP="009E32BC" w14:paraId="7891EB2D" w14:textId="59E7D453">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66275D">
              <w:rPr>
                <w:rFonts w:ascii="Source Sans Pro" w:hAnsi="Source Sans Pro"/>
                <w:b/>
              </w:rPr>
              <w:t>Inpatient stay: Covered services you get in a hospital or SNF during a non-covered inpatient stay</w:t>
            </w:r>
          </w:p>
          <w:p w:rsidR="009E32BC" w:rsidRPr="0066275D" w:rsidP="009E32BC" w14:paraId="10F82665" w14:textId="3D9619D8">
            <w:pPr>
              <w:autoSpaceDE w:val="0"/>
              <w:autoSpaceDN w:val="0"/>
              <w:adjustRightInd w:val="0"/>
              <w:snapToGrid w:val="0"/>
              <w:spacing w:before="0" w:beforeAutospacing="0" w:after="120" w:afterAutospacing="0"/>
              <w:rPr>
                <w:rFonts w:ascii="Source Sans Pro" w:hAnsi="Source Sans Pro" w:cs="Times New Roman"/>
                <w:i/>
                <w:color w:val="0000FF"/>
              </w:rPr>
            </w:pPr>
            <w:r w:rsidRPr="0066275D">
              <w:rPr>
                <w:rFonts w:ascii="Source Sans Pro" w:hAnsi="Source Sans Pro"/>
                <w:i/>
                <w:color w:val="0000FF"/>
              </w:rPr>
              <w:t xml:space="preserve">[Plans with no day limitations on a plan’s hospital or SNF coverage can modify or delete this row as appropriate.] </w:t>
            </w:r>
          </w:p>
          <w:p w:rsidR="009E32BC" w:rsidRPr="0066275D" w:rsidP="009E32BC" w14:paraId="1AE5B840" w14:textId="5FC7F749">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rPr>
              <w:t>If you’ve</w:t>
            </w:r>
            <w:r w:rsidRPr="0066275D">
              <w:rPr>
                <w:rFonts w:ascii="Source Sans Pro" w:hAnsi="Source Sans Pro"/>
              </w:rPr>
              <w:t xml:space="preserve"> </w:t>
            </w:r>
            <w:r w:rsidRPr="0066275D">
              <w:rPr>
                <w:rFonts w:ascii="Source Sans Pro" w:hAnsi="Source Sans Pro"/>
              </w:rPr>
              <w:t>used up your inpatient benefits or if the inpatient stay isn’t reasonable and necessary, we won’t cover your inpatient stay.</w:t>
            </w:r>
            <w:r w:rsidRPr="0066275D">
              <w:rPr>
                <w:rFonts w:ascii="Source Sans Pro" w:hAnsi="Source Sans Pro"/>
              </w:rPr>
              <w:t xml:space="preserve"> </w:t>
            </w:r>
            <w:r w:rsidRPr="0066275D">
              <w:rPr>
                <w:rFonts w:ascii="Source Sans Pro" w:hAnsi="Source Sans Pro"/>
              </w:rPr>
              <w:t>In some cases, we’ll cover certain services you get while you’re in the hospital or the skilled nursing facility (SNF). Covered services include, but aren’t limited to:</w:t>
            </w:r>
          </w:p>
          <w:p w:rsidR="009E32BC" w:rsidRPr="0066275D" w:rsidP="009E32BC" w14:paraId="79DA34A1" w14:textId="77777777">
            <w:pPr>
              <w:pStyle w:val="ListParagraph"/>
              <w:numPr>
                <w:ilvl w:val="0"/>
                <w:numId w:val="155"/>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Physician services</w:t>
            </w:r>
          </w:p>
          <w:p w:rsidR="009E32BC" w:rsidRPr="0066275D" w:rsidP="009E32BC" w14:paraId="43220C55" w14:textId="77777777">
            <w:pPr>
              <w:pStyle w:val="ListParagraph"/>
              <w:numPr>
                <w:ilvl w:val="0"/>
                <w:numId w:val="155"/>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Diagnostic tests (like lab tests)</w:t>
            </w:r>
          </w:p>
          <w:p w:rsidR="009E32BC" w:rsidRPr="0066275D" w:rsidP="009E32BC" w14:paraId="0C3FFEDC" w14:textId="77777777">
            <w:pPr>
              <w:pStyle w:val="ListParagraph"/>
              <w:numPr>
                <w:ilvl w:val="0"/>
                <w:numId w:val="155"/>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X-ray, radium, and isotope therapy including technician materials and services</w:t>
            </w:r>
          </w:p>
          <w:p w:rsidR="009E32BC" w:rsidRPr="0066275D" w:rsidP="009E32BC" w14:paraId="0E20F991" w14:textId="77777777">
            <w:pPr>
              <w:pStyle w:val="ListParagraph"/>
              <w:numPr>
                <w:ilvl w:val="0"/>
                <w:numId w:val="155"/>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Surgical dressings</w:t>
            </w:r>
          </w:p>
          <w:p w:rsidR="009E32BC" w:rsidRPr="0066275D" w:rsidP="009E32BC" w14:paraId="2212F9A2" w14:textId="77777777">
            <w:pPr>
              <w:pStyle w:val="ListParagraph"/>
              <w:numPr>
                <w:ilvl w:val="0"/>
                <w:numId w:val="155"/>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Splints, casts, and other devices used to reduce fractures and dislocations</w:t>
            </w:r>
          </w:p>
          <w:p w:rsidR="009E32BC" w:rsidRPr="0066275D" w:rsidP="009E32BC" w14:paraId="4CFF7A0B" w14:textId="77777777">
            <w:pPr>
              <w:pStyle w:val="ListParagraph"/>
              <w:numPr>
                <w:ilvl w:val="0"/>
                <w:numId w:val="155"/>
              </w:numPr>
              <w:autoSpaceDE w:val="0"/>
              <w:autoSpaceDN w:val="0"/>
              <w:adjustRightInd w:val="0"/>
              <w:snapToGrid w:val="0"/>
              <w:spacing w:before="80" w:beforeAutospacing="0" w:after="80" w:afterAutospacing="0"/>
              <w:rPr>
                <w:rFonts w:ascii="Source Sans Pro" w:hAnsi="Source Sans Pro" w:cs="Times New Roman"/>
                <w:color w:val="000000"/>
              </w:rPr>
            </w:pPr>
            <w:r w:rsidRPr="0066275D">
              <w:rPr>
                <w:rFonts w:ascii="Source Sans Pro" w:hAnsi="Source Sans Pro"/>
              </w:rPr>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009E32BC" w:rsidRPr="0066275D" w:rsidP="009E32BC" w14:paraId="7FF9C8B1" w14:textId="77777777">
            <w:pPr>
              <w:pStyle w:val="ListParagraph"/>
              <w:numPr>
                <w:ilvl w:val="0"/>
                <w:numId w:val="155"/>
              </w:numPr>
              <w:autoSpaceDE w:val="0"/>
              <w:autoSpaceDN w:val="0"/>
              <w:adjustRightInd w:val="0"/>
              <w:snapToGrid w:val="0"/>
              <w:spacing w:before="80" w:beforeAutospacing="0" w:after="80" w:afterAutospacing="0"/>
              <w:rPr>
                <w:rFonts w:ascii="Source Sans Pro" w:hAnsi="Source Sans Pro" w:cs="Times New Roman"/>
                <w:b/>
                <w:color w:val="000000"/>
              </w:rPr>
            </w:pPr>
            <w:r w:rsidRPr="0066275D">
              <w:rPr>
                <w:rFonts w:ascii="Source Sans Pro" w:hAnsi="Source Sans Pro"/>
              </w:rPr>
              <w:t>Leg, arm, back, and neck braces; trusses, and artificial legs, arms, and eyes including adjustments, repairs, and replacements required because of breakage, wear, loss, or a change in the patient’s physical condition</w:t>
            </w:r>
          </w:p>
          <w:p w:rsidR="009E32BC" w:rsidRPr="0066275D" w:rsidP="009E32BC" w14:paraId="2C952031" w14:textId="77777777">
            <w:pPr>
              <w:pStyle w:val="ListParagraph"/>
              <w:numPr>
                <w:ilvl w:val="0"/>
                <w:numId w:val="155"/>
              </w:numPr>
              <w:autoSpaceDE w:val="0"/>
              <w:autoSpaceDN w:val="0"/>
              <w:adjustRightInd w:val="0"/>
              <w:snapToGrid w:val="0"/>
              <w:spacing w:before="80" w:beforeAutospacing="0" w:after="80" w:afterAutospacing="0"/>
              <w:rPr>
                <w:rFonts w:ascii="Source Sans Pro" w:hAnsi="Source Sans Pro" w:cs="Times New Roman"/>
                <w:b/>
              </w:rPr>
            </w:pPr>
            <w:r w:rsidRPr="0066275D">
              <w:rPr>
                <w:rFonts w:ascii="Source Sans Pro" w:hAnsi="Source Sans Pro"/>
              </w:rPr>
              <w:t>Physical therapy, speech therapy, and occupational therapy</w:t>
            </w:r>
          </w:p>
        </w:tc>
        <w:tc>
          <w:tcPr>
            <w:tcW w:w="2880" w:type="dxa"/>
          </w:tcPr>
          <w:p w:rsidR="009E32BC" w:rsidRPr="0066275D" w:rsidP="009E32BC" w14:paraId="7000D53C" w14:textId="48A5A9BF">
            <w:pPr>
              <w:autoSpaceDE w:val="0"/>
              <w:autoSpaceDN w:val="0"/>
              <w:adjustRightInd w:val="0"/>
              <w:snapToGrid w:val="0"/>
              <w:spacing w:before="0" w:beforeAutospacing="0" w:after="120" w:afterAutospacing="0"/>
              <w:rPr>
                <w:rFonts w:ascii="Source Sans Pro" w:hAnsi="Source Sans Pro" w:cs="Times New Roman"/>
                <w:i/>
                <w:color w:val="0000FF"/>
              </w:rPr>
            </w:pPr>
            <w:r w:rsidRPr="0066275D">
              <w:rPr>
                <w:rFonts w:ascii="Source Sans Pro" w:hAnsi="Source Sans Pro"/>
                <w:i/>
                <w:color w:val="0000FF"/>
              </w:rPr>
              <w:t>[List copayment / coinsurance / deductible]</w:t>
            </w:r>
          </w:p>
        </w:tc>
      </w:tr>
      <w:tr w14:paraId="0B10C55A" w14:textId="77777777" w:rsidTr="00E25DB1">
        <w:tblPrEx>
          <w:tblW w:w="9360" w:type="dxa"/>
          <w:tblCellMar>
            <w:top w:w="115" w:type="dxa"/>
          </w:tblCellMar>
          <w:tblLook w:val="04A0"/>
        </w:tblPrEx>
        <w:trPr>
          <w:cantSplit/>
        </w:trPr>
        <w:tc>
          <w:tcPr>
            <w:tcW w:w="6480" w:type="dxa"/>
          </w:tcPr>
          <w:p w:rsidR="009E32BC" w:rsidRPr="0066275D" w:rsidP="009E32BC" w14:paraId="2BCF158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66275D">
              <w:rPr>
                <w:rFonts w:ascii="Source Sans Pro" w:hAnsi="Source Sans Pro"/>
                <w:b/>
                <w:noProof/>
              </w:rPr>
              <w:drawing>
                <wp:inline distT="0" distB="0" distL="0" distR="0">
                  <wp:extent cx="158189" cy="214685"/>
                  <wp:effectExtent l="0" t="0" r="0" b="1270"/>
                  <wp:docPr id="54003319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540033192" name="Picture 26" descr="This apple shows preventive services in the Medical Benefits Chart. "/>
                          <pic:cNvPicPr/>
                        </pic:nvPicPr>
                        <pic:blipFill>
                          <a:blip xmlns:r="http://schemas.openxmlformats.org/officeDocument/2006/relationships" r:embed="rId39"/>
                          <a:stretch>
                            <a:fillRect/>
                          </a:stretch>
                        </pic:blipFill>
                        <pic:spPr bwMode="auto">
                          <a:xfrm>
                            <a:off x="0" y="0"/>
                            <a:ext cx="161600" cy="219314"/>
                          </a:xfrm>
                          <a:prstGeom prst="rect">
                            <a:avLst/>
                          </a:prstGeom>
                          <a:noFill/>
                          <a:ln>
                            <a:noFill/>
                          </a:ln>
                        </pic:spPr>
                      </pic:pic>
                    </a:graphicData>
                  </a:graphic>
                </wp:inline>
              </w:drawing>
            </w:r>
            <w:r w:rsidRPr="0066275D">
              <w:rPr>
                <w:rFonts w:ascii="Source Sans Pro" w:hAnsi="Source Sans Pro"/>
                <w:b/>
              </w:rPr>
              <w:t xml:space="preserve"> Medical nutrition therapy</w:t>
            </w:r>
          </w:p>
          <w:p w:rsidR="009E32BC" w:rsidRPr="0066275D" w:rsidP="009E32BC" w14:paraId="427A3D5A" w14:textId="77777777">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rPr>
              <w:t xml:space="preserve">This benefit is for people with diabetes, renal (kidney) disease (but not on dialysis), or after a kidney transplant when </w:t>
            </w:r>
            <w:r w:rsidRPr="0066275D">
              <w:rPr>
                <w:rFonts w:ascii="Source Sans Pro" w:hAnsi="Source Sans Pro"/>
                <w:color w:val="0000FF"/>
              </w:rPr>
              <w:t>[</w:t>
            </w:r>
            <w:r w:rsidRPr="0066275D">
              <w:rPr>
                <w:rFonts w:ascii="Source Sans Pro" w:hAnsi="Source Sans Pro"/>
                <w:i/>
                <w:color w:val="0000FF"/>
              </w:rPr>
              <w:t>insert as appropriate:</w:t>
            </w:r>
            <w:r w:rsidRPr="0066275D">
              <w:rPr>
                <w:rFonts w:ascii="Source Sans Pro" w:hAnsi="Source Sans Pro"/>
                <w:color w:val="0000FF"/>
              </w:rPr>
              <w:t xml:space="preserve"> referred </w:t>
            </w:r>
            <w:r w:rsidRPr="0066275D">
              <w:rPr>
                <w:rFonts w:ascii="Source Sans Pro" w:hAnsi="Source Sans Pro"/>
                <w:i/>
                <w:color w:val="0000FF"/>
              </w:rPr>
              <w:t>OR</w:t>
            </w:r>
            <w:r w:rsidRPr="0066275D">
              <w:rPr>
                <w:rFonts w:ascii="Source Sans Pro" w:hAnsi="Source Sans Pro"/>
                <w:color w:val="0000FF"/>
              </w:rPr>
              <w:t xml:space="preserve"> ordered]</w:t>
            </w:r>
            <w:r w:rsidRPr="0066275D">
              <w:rPr>
                <w:rFonts w:ascii="Source Sans Pro" w:hAnsi="Source Sans Pro"/>
              </w:rPr>
              <w:t xml:space="preserve"> </w:t>
            </w:r>
            <w:r w:rsidRPr="0066275D">
              <w:rPr>
                <w:rFonts w:ascii="Source Sans Pro" w:hAnsi="Source Sans Pro"/>
              </w:rPr>
              <w:t xml:space="preserve">by your doctor. </w:t>
            </w:r>
          </w:p>
          <w:p w:rsidR="009E32BC" w:rsidRPr="0066275D" w:rsidP="009E32BC" w14:paraId="669086F3" w14:textId="77981BB9">
            <w:pPr>
              <w:autoSpaceDE w:val="0"/>
              <w:autoSpaceDN w:val="0"/>
              <w:adjustRightInd w:val="0"/>
              <w:snapToGrid w:val="0"/>
              <w:spacing w:before="0" w:beforeAutospacing="0" w:after="120" w:afterAutospacing="0"/>
              <w:rPr>
                <w:rFonts w:ascii="Source Sans Pro" w:hAnsi="Source Sans Pro" w:cs="Times New Roman"/>
                <w:i/>
                <w:color w:val="0000FF"/>
              </w:rPr>
            </w:pPr>
            <w:r w:rsidRPr="0066275D">
              <w:rPr>
                <w:rFonts w:ascii="Source Sans Pro" w:hAnsi="Source Sans Pro"/>
              </w:rPr>
              <w:t xml:space="preserve">We cover 3 hours of one-on-one counseling services during the first year you get medical nutrition therapy services under Medicare (this includes our plan, any other Medicare Advantage plan, or Original Medicare), and 2 hours each year </w:t>
            </w:r>
            <w:r w:rsidRPr="0066275D">
              <w:rPr>
                <w:rFonts w:ascii="Source Sans Pro" w:hAnsi="Source Sans Pro"/>
              </w:rPr>
              <w:t xml:space="preserve">after that. If your condition, treatment, or diagnosis changes, you may be able to get more hours of treatment with a physician’s </w:t>
            </w:r>
            <w:r w:rsidRPr="0066275D">
              <w:rPr>
                <w:rFonts w:ascii="Source Sans Pro" w:hAnsi="Source Sans Pro"/>
                <w:color w:val="0000FF"/>
              </w:rPr>
              <w:t>[</w:t>
            </w:r>
            <w:r w:rsidRPr="0066275D">
              <w:rPr>
                <w:rFonts w:ascii="Source Sans Pro" w:hAnsi="Source Sans Pro"/>
                <w:i/>
                <w:color w:val="0000FF"/>
              </w:rPr>
              <w:t>insert as appropriate:</w:t>
            </w:r>
            <w:r w:rsidRPr="0066275D">
              <w:rPr>
                <w:rFonts w:ascii="Source Sans Pro" w:hAnsi="Source Sans Pro"/>
                <w:color w:val="0000FF"/>
              </w:rPr>
              <w:t xml:space="preserve"> referral </w:t>
            </w:r>
            <w:r w:rsidRPr="0066275D">
              <w:rPr>
                <w:rFonts w:ascii="Source Sans Pro" w:hAnsi="Source Sans Pro"/>
                <w:i/>
                <w:color w:val="0000FF"/>
              </w:rPr>
              <w:t>OR</w:t>
            </w:r>
            <w:r w:rsidRPr="0066275D">
              <w:rPr>
                <w:rFonts w:ascii="Source Sans Pro" w:hAnsi="Source Sans Pro"/>
                <w:color w:val="0000FF"/>
              </w:rPr>
              <w:t xml:space="preserve"> order]</w:t>
            </w:r>
            <w:r w:rsidRPr="0066275D">
              <w:rPr>
                <w:rFonts w:ascii="Source Sans Pro" w:hAnsi="Source Sans Pro"/>
              </w:rPr>
              <w:t xml:space="preserve">. A physician must prescribe these services and renew their </w:t>
            </w:r>
            <w:r w:rsidRPr="0066275D">
              <w:rPr>
                <w:rFonts w:ascii="Source Sans Pro" w:hAnsi="Source Sans Pro"/>
                <w:color w:val="0000FF"/>
              </w:rPr>
              <w:t>[</w:t>
            </w:r>
            <w:r w:rsidRPr="0066275D">
              <w:rPr>
                <w:rFonts w:ascii="Source Sans Pro" w:hAnsi="Source Sans Pro"/>
                <w:i/>
                <w:color w:val="0000FF"/>
              </w:rPr>
              <w:t>insert as appropriate:</w:t>
            </w:r>
            <w:r w:rsidRPr="0066275D">
              <w:rPr>
                <w:rFonts w:ascii="Source Sans Pro" w:hAnsi="Source Sans Pro"/>
                <w:color w:val="0000FF"/>
              </w:rPr>
              <w:t xml:space="preserve"> referral </w:t>
            </w:r>
            <w:r w:rsidRPr="0066275D">
              <w:rPr>
                <w:rFonts w:ascii="Source Sans Pro" w:hAnsi="Source Sans Pro"/>
                <w:i/>
                <w:color w:val="0000FF"/>
              </w:rPr>
              <w:t>OR</w:t>
            </w:r>
            <w:r w:rsidRPr="0066275D">
              <w:rPr>
                <w:rFonts w:ascii="Source Sans Pro" w:hAnsi="Source Sans Pro"/>
                <w:color w:val="0000FF"/>
              </w:rPr>
              <w:t xml:space="preserve"> order]</w:t>
            </w:r>
            <w:r w:rsidRPr="0066275D">
              <w:rPr>
                <w:rFonts w:ascii="Source Sans Pro" w:hAnsi="Source Sans Pro"/>
              </w:rPr>
              <w:t xml:space="preserve"> yearly if your treatment is needed into the next calendar year.</w:t>
            </w:r>
          </w:p>
          <w:p w:rsidR="009E32BC" w:rsidRPr="0066275D" w:rsidP="009E32BC" w14:paraId="51960FA3" w14:textId="77777777">
            <w:pPr>
              <w:autoSpaceDE w:val="0"/>
              <w:autoSpaceDN w:val="0"/>
              <w:adjustRightInd w:val="0"/>
              <w:snapToGrid w:val="0"/>
              <w:spacing w:before="0" w:beforeAutospacing="0" w:after="120" w:afterAutospacing="0"/>
              <w:rPr>
                <w:rFonts w:ascii="Source Sans Pro" w:hAnsi="Source Sans Pro" w:cs="Times New Roman"/>
                <w:b/>
              </w:rPr>
            </w:pPr>
            <w:r w:rsidRPr="0066275D">
              <w:rPr>
                <w:rFonts w:ascii="Source Sans Pro" w:hAnsi="Source Sans Pro"/>
                <w:i/>
                <w:color w:val="0000FF"/>
              </w:rPr>
              <w:t>[Also list any additional benefits offered.]</w:t>
            </w:r>
          </w:p>
        </w:tc>
        <w:tc>
          <w:tcPr>
            <w:tcW w:w="2880" w:type="dxa"/>
          </w:tcPr>
          <w:p w:rsidR="009E32BC" w:rsidRPr="0066275D" w:rsidP="009E32BC" w14:paraId="04E2C79F" w14:textId="77777777">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rPr>
              <w:t>There is no coinsurance, copayment, or deductible for members eligible for Medicare-covered medical nutrition therapy services.</w:t>
            </w:r>
          </w:p>
        </w:tc>
      </w:tr>
      <w:tr w14:paraId="34146F92" w14:textId="77777777" w:rsidTr="00E25DB1">
        <w:tblPrEx>
          <w:tblW w:w="9360" w:type="dxa"/>
          <w:tblCellMar>
            <w:top w:w="115" w:type="dxa"/>
          </w:tblCellMar>
          <w:tblLook w:val="04A0"/>
        </w:tblPrEx>
        <w:trPr>
          <w:cantSplit/>
        </w:trPr>
        <w:tc>
          <w:tcPr>
            <w:tcW w:w="6480" w:type="dxa"/>
          </w:tcPr>
          <w:p w:rsidR="009E32BC" w:rsidRPr="0066275D" w:rsidP="009E32BC" w14:paraId="1D6FD61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lang w:val="pt-PT"/>
              </w:rPr>
            </w:pPr>
            <w:r w:rsidRPr="0066275D">
              <w:rPr>
                <w:rFonts w:ascii="Source Sans Pro" w:hAnsi="Source Sans Pro"/>
                <w:b/>
                <w:noProof/>
              </w:rPr>
              <w:drawing>
                <wp:inline distT="0" distB="0" distL="0" distR="0">
                  <wp:extent cx="158189" cy="214685"/>
                  <wp:effectExtent l="0" t="0" r="0" b="1270"/>
                  <wp:docPr id="161147043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611470432" name="Picture 26" descr="This apple shows preventive services in the Medical Benefits Chart. "/>
                          <pic:cNvPicPr/>
                        </pic:nvPicPr>
                        <pic:blipFill>
                          <a:blip xmlns:r="http://schemas.openxmlformats.org/officeDocument/2006/relationships" r:embed="rId39"/>
                          <a:stretch>
                            <a:fillRect/>
                          </a:stretch>
                        </pic:blipFill>
                        <pic:spPr bwMode="auto">
                          <a:xfrm>
                            <a:off x="0" y="0"/>
                            <a:ext cx="161600" cy="219314"/>
                          </a:xfrm>
                          <a:prstGeom prst="rect">
                            <a:avLst/>
                          </a:prstGeom>
                          <a:noFill/>
                          <a:ln>
                            <a:noFill/>
                          </a:ln>
                        </pic:spPr>
                      </pic:pic>
                    </a:graphicData>
                  </a:graphic>
                </wp:inline>
              </w:drawing>
            </w:r>
            <w:r w:rsidRPr="0066275D">
              <w:rPr>
                <w:rFonts w:ascii="Source Sans Pro" w:hAnsi="Source Sans Pro"/>
                <w:b/>
              </w:rPr>
              <w:t xml:space="preserve"> </w:t>
            </w:r>
            <w:r w:rsidRPr="0066275D">
              <w:rPr>
                <w:rFonts w:ascii="Source Sans Pro" w:hAnsi="Source Sans Pro"/>
                <w:b/>
                <w:lang w:val="pt-PT"/>
              </w:rPr>
              <w:t xml:space="preserve">Medicare </w:t>
            </w:r>
            <w:r w:rsidRPr="0066275D">
              <w:rPr>
                <w:rFonts w:ascii="Source Sans Pro" w:hAnsi="Source Sans Pro"/>
                <w:b/>
              </w:rPr>
              <w:t>Diabetes</w:t>
            </w:r>
            <w:r w:rsidRPr="0066275D">
              <w:rPr>
                <w:rFonts w:ascii="Source Sans Pro" w:hAnsi="Source Sans Pro"/>
                <w:b/>
                <w:lang w:val="pt-PT"/>
              </w:rPr>
              <w:t xml:space="preserve"> Prevention Program (MDPP)</w:t>
            </w:r>
            <w:r w:rsidRPr="0066275D">
              <w:rPr>
                <w:rFonts w:ascii="Source Sans Pro" w:hAnsi="Source Sans Pro"/>
                <w:b/>
                <w:position w:val="-6"/>
              </w:rPr>
              <w:t xml:space="preserve"> </w:t>
            </w:r>
          </w:p>
          <w:p w:rsidR="009E32BC" w:rsidRPr="0066275D" w:rsidP="009E32BC" w14:paraId="66748293" w14:textId="58CBB7B8">
            <w:pPr>
              <w:autoSpaceDE w:val="0"/>
              <w:autoSpaceDN w:val="0"/>
              <w:adjustRightInd w:val="0"/>
              <w:snapToGrid w:val="0"/>
              <w:spacing w:before="0" w:beforeAutospacing="0" w:after="60" w:afterAutospacing="0"/>
              <w:rPr>
                <w:rFonts w:ascii="Source Sans Pro" w:hAnsi="Source Sans Pro" w:cs="Times New Roman"/>
                <w:b/>
                <w:lang w:bidi="en-US"/>
              </w:rPr>
            </w:pPr>
            <w:r w:rsidRPr="0066275D">
              <w:rPr>
                <w:rFonts w:ascii="Source Sans Pro" w:hAnsi="Source Sans Pro"/>
                <w:b/>
                <w:lang w:bidi="en-US"/>
              </w:rPr>
              <w:t>MDPP services are covered for eligible people under all Medicare health plans.</w:t>
            </w:r>
          </w:p>
          <w:p w:rsidR="009E32BC" w:rsidRPr="0066275D" w:rsidP="009E32BC" w14:paraId="1EC21BEB" w14:textId="77777777">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rPr>
              <w:t>MDPP is a structured health behavior change intervention that provides practical training in long-term dietary change, increased physical activity, and problem-solving strategies for overcoming challenges to sustaining weight loss and a healthy lifestyle.</w:t>
            </w:r>
          </w:p>
        </w:tc>
        <w:tc>
          <w:tcPr>
            <w:tcW w:w="2880" w:type="dxa"/>
          </w:tcPr>
          <w:p w:rsidR="009E32BC" w:rsidRPr="0066275D" w:rsidP="009E32BC" w14:paraId="17B5CA09" w14:textId="77777777">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rPr>
              <w:t>There is no coinsurance, copayment, or deductible for the MDPP benefit.</w:t>
            </w:r>
          </w:p>
        </w:tc>
      </w:tr>
      <w:tr w14:paraId="049ABD68" w14:textId="77777777" w:rsidTr="00E25DB1">
        <w:tblPrEx>
          <w:tblW w:w="9360" w:type="dxa"/>
          <w:tblCellMar>
            <w:top w:w="115" w:type="dxa"/>
          </w:tblCellMar>
          <w:tblLook w:val="04A0"/>
        </w:tblPrEx>
        <w:trPr>
          <w:cantSplit/>
        </w:trPr>
        <w:tc>
          <w:tcPr>
            <w:tcW w:w="6480" w:type="dxa"/>
          </w:tcPr>
          <w:p w:rsidR="009E32BC" w:rsidRPr="0066275D" w:rsidP="009E32BC" w14:paraId="19BA725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66275D">
              <w:rPr>
                <w:rFonts w:ascii="Source Sans Pro" w:hAnsi="Source Sans Pro"/>
                <w:b/>
              </w:rPr>
              <w:t xml:space="preserve">Medicare Part B drugs </w:t>
            </w:r>
          </w:p>
          <w:p w:rsidR="009E32BC" w:rsidRPr="0066275D" w:rsidP="009E32BC" w14:paraId="17C0D73F" w14:textId="77777777">
            <w:pPr>
              <w:spacing w:before="0" w:beforeAutospacing="0" w:after="0" w:afterAutospacing="0"/>
              <w:contextualSpacing/>
              <w:rPr>
                <w:rFonts w:ascii="Source Sans Pro" w:hAnsi="Source Sans Pro" w:cs="Times New Roman"/>
                <w:b/>
                <w:lang w:bidi="en-US"/>
              </w:rPr>
            </w:pPr>
            <w:r w:rsidRPr="0066275D">
              <w:rPr>
                <w:rFonts w:ascii="Source Sans Pro" w:hAnsi="Source Sans Pro"/>
                <w:b/>
                <w:lang w:bidi="en-US"/>
              </w:rPr>
              <w:t>These drugs are covered under Part B of Original Medicare. Members of our plan get coverage for these drugs through our plan. Covered drugs include:</w:t>
            </w:r>
          </w:p>
          <w:p w:rsidR="009E32BC" w:rsidRPr="0066275D" w:rsidP="009E32BC" w14:paraId="2C3106F9" w14:textId="68ADC140">
            <w:pPr>
              <w:pStyle w:val="ListParagraph"/>
              <w:numPr>
                <w:ilvl w:val="0"/>
                <w:numId w:val="156"/>
              </w:numPr>
              <w:autoSpaceDE w:val="0"/>
              <w:autoSpaceDN w:val="0"/>
              <w:adjustRightInd w:val="0"/>
              <w:snapToGrid w:val="0"/>
              <w:spacing w:before="80" w:beforeAutospacing="0" w:after="80" w:afterAutospacing="0"/>
              <w:rPr>
                <w:rFonts w:ascii="Source Sans Pro" w:hAnsi="Source Sans Pro" w:cs="Times New Roman"/>
                <w:shd w:val="clear" w:color="auto" w:fill="B3B3B3"/>
              </w:rPr>
            </w:pPr>
            <w:r w:rsidRPr="0066275D">
              <w:rPr>
                <w:rFonts w:ascii="Source Sans Pro" w:hAnsi="Source Sans Pro"/>
              </w:rPr>
              <w:t xml:space="preserve">Drugs that usually aren’t self-administered by the patient and are injected or infused while you get physician, hospital outpatient, or ambulatory surgical center services </w:t>
            </w:r>
          </w:p>
          <w:p w:rsidR="009E32BC" w:rsidRPr="0066275D" w:rsidP="009E32BC" w14:paraId="6FE544F6" w14:textId="77777777">
            <w:pPr>
              <w:pStyle w:val="ListParagraph"/>
              <w:numPr>
                <w:ilvl w:val="0"/>
                <w:numId w:val="156"/>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Insulin furnished through an item of durable medical equipment (such as a medically necessary insulin pump)</w:t>
            </w:r>
          </w:p>
          <w:p w:rsidR="009E32BC" w:rsidRPr="0066275D" w:rsidP="009E32BC" w14:paraId="49938EA6" w14:textId="6CDBAEAE">
            <w:pPr>
              <w:pStyle w:val="ListParagraph"/>
              <w:numPr>
                <w:ilvl w:val="0"/>
                <w:numId w:val="156"/>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Other drugs you take using durable medical equipment (such as nebulizers) that were authorized by our plan</w:t>
            </w:r>
            <w:r w:rsidRPr="0066275D">
              <w:rPr>
                <w:rFonts w:ascii="Source Sans Pro" w:hAnsi="Source Sans Pro"/>
                <w:shd w:val="clear" w:color="auto" w:fill="B3B3B3"/>
              </w:rPr>
              <w:t xml:space="preserve"> </w:t>
            </w:r>
          </w:p>
          <w:p w:rsidR="009E32BC" w:rsidRPr="0066275D" w:rsidP="009E32BC" w14:paraId="38EC7819" w14:textId="77777777">
            <w:pPr>
              <w:pStyle w:val="ListParagraph"/>
              <w:numPr>
                <w:ilvl w:val="0"/>
                <w:numId w:val="156"/>
              </w:numPr>
              <w:autoSpaceDE w:val="0"/>
              <w:autoSpaceDN w:val="0"/>
              <w:adjustRightInd w:val="0"/>
              <w:snapToGrid w:val="0"/>
              <w:spacing w:before="80" w:beforeAutospacing="0" w:after="80" w:afterAutospacing="0"/>
              <w:rPr>
                <w:rFonts w:ascii="Source Sans Pro" w:hAnsi="Source Sans Pro" w:cs="Times New Roman"/>
                <w:shd w:val="clear" w:color="auto" w:fill="B3B3B3"/>
              </w:rPr>
            </w:pPr>
            <w:r w:rsidRPr="0066275D">
              <w:rPr>
                <w:rFonts w:ascii="Source Sans Pro" w:hAnsi="Source Sans Pro"/>
              </w:rPr>
              <w:t>The Alzheimer’s drug, Leqembi® (generic name lecanemab), which is administered intravenously. In addition to medication costs, you may need additional scans and tests before and/or during treatment that could add to your overall costs. Talk to your doctor about what scans and tests you may need as part of your treatment.</w:t>
            </w:r>
          </w:p>
          <w:p w:rsidR="009E32BC" w:rsidRPr="0066275D" w:rsidP="009E32BC" w14:paraId="365E80C6" w14:textId="77777777">
            <w:pPr>
              <w:pStyle w:val="ListParagraph"/>
              <w:numPr>
                <w:ilvl w:val="0"/>
                <w:numId w:val="156"/>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Clotting factors you give yourself by injection if you have hemophilia</w:t>
            </w:r>
          </w:p>
          <w:p w:rsidR="009E32BC" w:rsidRPr="0066275D" w:rsidP="009E32BC" w14:paraId="627EEB8B" w14:textId="018CF334">
            <w:pPr>
              <w:pStyle w:val="ListParagraph"/>
              <w:numPr>
                <w:ilvl w:val="0"/>
                <w:numId w:val="156"/>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 xml:space="preserve">Transplant/immunosuppressive drugs: Medicare covers transplant drug therapy if Medicare paid for your organ transplant. You must have Part A at the time of the covered transplant, and you must have Part B at the time you get immunosuppressive drugs. Medicare Part D drug coverage covers immunosuppressive drugs if Part B doesn't cover them </w:t>
            </w:r>
          </w:p>
          <w:p w:rsidR="009E32BC" w:rsidRPr="0066275D" w:rsidP="009E32BC" w14:paraId="3A1F1581" w14:textId="107D96E3">
            <w:pPr>
              <w:pStyle w:val="ListParagraph"/>
              <w:numPr>
                <w:ilvl w:val="0"/>
                <w:numId w:val="156"/>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Injectable osteoporosis drugs, if you’re homebound, have a bone fracture that a doctor certifies was related to post-menopausal osteoporosis, and can’t self-administer the drug</w:t>
            </w:r>
          </w:p>
          <w:p w:rsidR="009E32BC" w:rsidRPr="0066275D" w:rsidP="009E32BC" w14:paraId="5588BFD1" w14:textId="61DF5780">
            <w:pPr>
              <w:pStyle w:val="ListParagraph"/>
              <w:numPr>
                <w:ilvl w:val="0"/>
                <w:numId w:val="156"/>
              </w:numPr>
              <w:autoSpaceDE w:val="0"/>
              <w:autoSpaceDN w:val="0"/>
              <w:adjustRightInd w:val="0"/>
              <w:snapToGrid w:val="0"/>
              <w:spacing w:before="80" w:beforeAutospacing="0" w:after="80" w:afterAutospacing="0"/>
              <w:rPr>
                <w:rFonts w:ascii="Source Sans Pro" w:hAnsi="Source Sans Pro" w:cs="Times New Roman"/>
                <w:b/>
              </w:rPr>
            </w:pPr>
            <w:r w:rsidRPr="0066275D">
              <w:rPr>
                <w:rFonts w:ascii="Source Sans Pro" w:hAnsi="Source Sans Pro"/>
              </w:rPr>
              <w:t>Some antigens: Medicare covers antigens if a doctor prepares them and a properly instructed person (who could be you, the patient) gives them under appropriate supervision</w:t>
            </w:r>
          </w:p>
          <w:p w:rsidR="009E32BC" w:rsidRPr="0066275D" w:rsidP="009E32BC" w14:paraId="7A33997A" w14:textId="502CA297">
            <w:pPr>
              <w:pStyle w:val="ListParagraph"/>
              <w:numPr>
                <w:ilvl w:val="0"/>
                <w:numId w:val="156"/>
              </w:numPr>
              <w:autoSpaceDE w:val="0"/>
              <w:autoSpaceDN w:val="0"/>
              <w:adjustRightInd w:val="0"/>
              <w:snapToGrid w:val="0"/>
              <w:spacing w:before="80" w:beforeAutospacing="0" w:after="80" w:afterAutospacing="0"/>
              <w:rPr>
                <w:rFonts w:ascii="Source Sans Pro" w:hAnsi="Source Sans Pro" w:cs="Times New Roman"/>
                <w:b/>
              </w:rPr>
            </w:pPr>
            <w:r w:rsidRPr="0066275D">
              <w:rPr>
                <w:rFonts w:ascii="Source Sans Pro" w:hAnsi="Source Sans Pro"/>
              </w:rPr>
              <w:t>Certain oral anti-cancer drugs: Medicare covers some oral cancer drugs you take by mouth if the same drug is available in injectable form or the drug is a prodrug (an oral form of a drug that, when ingested, breaks down into the same active ingredient found in the injectable drug) of the injectable drug. As new oral cancer drugs become available, Part B may cover them. If Part B doesn’t cover them, Part D does.</w:t>
            </w:r>
          </w:p>
          <w:p w:rsidR="009E32BC" w:rsidRPr="0066275D" w:rsidP="009E32BC" w14:paraId="2893D462" w14:textId="2B2F4193">
            <w:pPr>
              <w:pStyle w:val="ListParagraph"/>
              <w:numPr>
                <w:ilvl w:val="0"/>
                <w:numId w:val="156"/>
              </w:numPr>
              <w:autoSpaceDE w:val="0"/>
              <w:autoSpaceDN w:val="0"/>
              <w:adjustRightInd w:val="0"/>
              <w:snapToGrid w:val="0"/>
              <w:spacing w:before="80" w:beforeAutospacing="0" w:after="80" w:afterAutospacing="0"/>
              <w:rPr>
                <w:rFonts w:ascii="Source Sans Pro" w:hAnsi="Source Sans Pro" w:cs="Times New Roman"/>
                <w:b/>
              </w:rPr>
            </w:pPr>
            <w:r w:rsidRPr="0066275D">
              <w:rPr>
                <w:rFonts w:ascii="Source Sans Pro" w:hAnsi="Source Sans Pro"/>
              </w:rPr>
              <w:t>Oral anti-nausea drugs: Medicare covers oral anti-nausea drugs you use as part of an anti-cancer chemotherapeutic regimen if they’re administered before, at, or within 48 hours of chemotherapy or are used as a full therapeutic replacement for an intravenous anti-nausea drug</w:t>
            </w:r>
          </w:p>
          <w:p w:rsidR="009E32BC" w:rsidRPr="0066275D" w:rsidP="009E32BC" w14:paraId="4A477F34" w14:textId="217F9A73">
            <w:pPr>
              <w:pStyle w:val="ListParagraph"/>
              <w:numPr>
                <w:ilvl w:val="0"/>
                <w:numId w:val="156"/>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 xml:space="preserve">Certain oral End-Stage Renal Disease (ESRD) drugs covered under Medicare Part B </w:t>
            </w:r>
          </w:p>
          <w:p w:rsidR="009E32BC" w:rsidRPr="0066275D" w:rsidP="009E32BC" w14:paraId="33E7D24C" w14:textId="6321356C">
            <w:pPr>
              <w:pStyle w:val="ListParagraph"/>
              <w:numPr>
                <w:ilvl w:val="0"/>
                <w:numId w:val="156"/>
              </w:numPr>
              <w:autoSpaceDE w:val="0"/>
              <w:autoSpaceDN w:val="0"/>
              <w:adjustRightInd w:val="0"/>
              <w:snapToGrid w:val="0"/>
              <w:spacing w:before="80" w:beforeAutospacing="0" w:after="80" w:afterAutospacing="0"/>
              <w:rPr>
                <w:rFonts w:ascii="Source Sans Pro" w:hAnsi="Source Sans Pro" w:cs="Times New Roman"/>
              </w:rPr>
            </w:pPr>
            <w:r w:rsidRPr="0066275D">
              <w:rPr>
                <w:rFonts w:ascii="Source Sans Pro" w:hAnsi="Source Sans Pro"/>
              </w:rPr>
              <w:t>Calcimimetic and phosphate binder medications under the ESRD payment system, including the intravenous medication Parsabiv® and the oral medication Sensipar®</w:t>
            </w:r>
          </w:p>
          <w:p w:rsidR="009E32BC" w:rsidRPr="0066275D" w:rsidP="009E32BC" w14:paraId="5F7B705E" w14:textId="49D56B14">
            <w:pPr>
              <w:pStyle w:val="ListParagraph"/>
              <w:numPr>
                <w:ilvl w:val="0"/>
                <w:numId w:val="156"/>
              </w:numPr>
              <w:autoSpaceDE w:val="0"/>
              <w:autoSpaceDN w:val="0"/>
              <w:adjustRightInd w:val="0"/>
              <w:snapToGrid w:val="0"/>
              <w:spacing w:before="80" w:beforeAutospacing="0" w:after="80" w:afterAutospacing="0"/>
              <w:rPr>
                <w:rFonts w:ascii="Source Sans Pro" w:hAnsi="Source Sans Pro" w:cs="Times New Roman"/>
                <w:b/>
              </w:rPr>
            </w:pPr>
            <w:r w:rsidRPr="0066275D">
              <w:rPr>
                <w:rFonts w:ascii="Source Sans Pro" w:hAnsi="Source Sans Pro"/>
              </w:rPr>
              <w:t>Certain drugs for home dialysis, including heparin, the antidote for heparin when medically necessary and topical anesthetics</w:t>
            </w:r>
          </w:p>
          <w:p w:rsidR="009E32BC" w:rsidRPr="0066275D" w:rsidP="009E32BC" w14:paraId="1D92C049" w14:textId="378CF399">
            <w:pPr>
              <w:pStyle w:val="ListParagraph"/>
              <w:numPr>
                <w:ilvl w:val="0"/>
                <w:numId w:val="156"/>
              </w:numPr>
              <w:autoSpaceDE w:val="0"/>
              <w:autoSpaceDN w:val="0"/>
              <w:adjustRightInd w:val="0"/>
              <w:snapToGrid w:val="0"/>
              <w:spacing w:before="80" w:beforeAutospacing="0" w:after="80" w:afterAutospacing="0"/>
              <w:rPr>
                <w:rFonts w:ascii="Source Sans Pro" w:hAnsi="Source Sans Pro" w:cs="Times New Roman"/>
                <w:b/>
              </w:rPr>
            </w:pPr>
            <w:r w:rsidRPr="0066275D">
              <w:rPr>
                <w:rFonts w:ascii="Source Sans Pro" w:hAnsi="Source Sans Pro"/>
              </w:rPr>
              <w:t xml:space="preserve">Erythropoiesis-stimulating agents: Medicare covers erythropoietin by injection if you have End-Stage Renal Disease (ESRD) or you need this drug to treat anemia related to certain other conditions. </w:t>
            </w:r>
            <w:r w:rsidRPr="0066275D">
              <w:rPr>
                <w:rFonts w:ascii="Source Sans Pro" w:hAnsi="Source Sans Pro"/>
                <w:i/>
                <w:color w:val="0000FF"/>
              </w:rPr>
              <w:t>[plans can delete any of the following drugs that aren’t covered under</w:t>
            </w:r>
            <w:r w:rsidR="0078782B">
              <w:rPr>
                <w:rFonts w:ascii="Source Sans Pro" w:hAnsi="Source Sans Pro"/>
                <w:i/>
                <w:color w:val="0000FF"/>
              </w:rPr>
              <w:t xml:space="preserve"> your plan</w:t>
            </w:r>
            <w:r w:rsidRPr="0066275D">
              <w:rPr>
                <w:rFonts w:ascii="Source Sans Pro" w:hAnsi="Source Sans Pro"/>
                <w:i/>
                <w:color w:val="0000FF"/>
              </w:rPr>
              <w:t>]</w:t>
            </w:r>
            <w:r w:rsidRPr="0066275D">
              <w:rPr>
                <w:rFonts w:ascii="Source Sans Pro" w:hAnsi="Source Sans Pro"/>
              </w:rPr>
              <w:t xml:space="preserve"> (such as Epogen®, Procrit®, Retacrit®, Epoetin Alfa, Aranesp®, Darbepoetin Alfa, Mircera®, or Methoxy polyethylene glycol-epoetin beta) </w:t>
            </w:r>
          </w:p>
          <w:p w:rsidR="009E32BC" w:rsidRPr="0066275D" w:rsidP="009E32BC" w14:paraId="21E766D8" w14:textId="77777777">
            <w:pPr>
              <w:pStyle w:val="ListParagraph"/>
              <w:numPr>
                <w:ilvl w:val="0"/>
                <w:numId w:val="156"/>
              </w:numPr>
              <w:autoSpaceDE w:val="0"/>
              <w:autoSpaceDN w:val="0"/>
              <w:adjustRightInd w:val="0"/>
              <w:snapToGrid w:val="0"/>
              <w:spacing w:before="80" w:beforeAutospacing="0" w:after="80" w:afterAutospacing="0"/>
              <w:rPr>
                <w:rFonts w:ascii="Source Sans Pro" w:hAnsi="Source Sans Pro" w:cs="Times New Roman"/>
                <w:b/>
              </w:rPr>
            </w:pPr>
            <w:r w:rsidRPr="0066275D">
              <w:rPr>
                <w:rFonts w:ascii="Source Sans Pro" w:hAnsi="Source Sans Pro"/>
              </w:rPr>
              <w:t>Intravenous Immune Globulin for the home treatment of primary immune deficiency diseases</w:t>
            </w:r>
          </w:p>
          <w:p w:rsidR="009E32BC" w:rsidRPr="0066275D" w:rsidP="009E32BC" w14:paraId="45613A65" w14:textId="77777777">
            <w:pPr>
              <w:pStyle w:val="ListParagraph"/>
              <w:numPr>
                <w:ilvl w:val="0"/>
                <w:numId w:val="156"/>
              </w:numPr>
              <w:autoSpaceDE w:val="0"/>
              <w:autoSpaceDN w:val="0"/>
              <w:adjustRightInd w:val="0"/>
              <w:snapToGrid w:val="0"/>
              <w:spacing w:before="80" w:beforeAutospacing="0" w:after="80" w:afterAutospacing="0"/>
              <w:rPr>
                <w:rFonts w:ascii="Source Sans Pro" w:hAnsi="Source Sans Pro" w:cs="Times New Roman"/>
                <w:b/>
              </w:rPr>
            </w:pPr>
            <w:r w:rsidRPr="0066275D">
              <w:rPr>
                <w:rFonts w:ascii="Source Sans Pro" w:hAnsi="Source Sans Pro"/>
              </w:rPr>
              <w:t>Parenteral and enteral nutrition (intravenous and tube feeding)</w:t>
            </w:r>
          </w:p>
          <w:p w:rsidR="009E32BC" w:rsidRPr="0066275D" w:rsidP="009E32BC" w14:paraId="4AB882E7" w14:textId="7F3DFB83">
            <w:pPr>
              <w:autoSpaceDE w:val="0"/>
              <w:autoSpaceDN w:val="0"/>
              <w:adjustRightInd w:val="0"/>
              <w:snapToGrid w:val="0"/>
              <w:spacing w:before="0" w:beforeAutospacing="0" w:after="120" w:afterAutospacing="0"/>
              <w:rPr>
                <w:rFonts w:ascii="Source Sans Pro" w:hAnsi="Source Sans Pro" w:cs="Times New Roman"/>
                <w:b/>
                <w:position w:val="-6"/>
              </w:rPr>
            </w:pPr>
            <w:r w:rsidRPr="0066275D">
              <w:rPr>
                <w:rFonts w:ascii="Source Sans Pro" w:hAnsi="Source Sans Pro"/>
                <w:i/>
                <w:color w:val="0000FF"/>
              </w:rPr>
              <w:t xml:space="preserve">[Cost plans that </w:t>
            </w:r>
            <w:r w:rsidRPr="0066275D">
              <w:rPr>
                <w:rFonts w:ascii="Source Sans Pro" w:hAnsi="Source Sans Pro"/>
                <w:b/>
                <w:i/>
                <w:color w:val="0000FF"/>
              </w:rPr>
              <w:t xml:space="preserve">don’t </w:t>
            </w:r>
            <w:r w:rsidRPr="0066275D">
              <w:rPr>
                <w:rFonts w:ascii="Source Sans Pro" w:hAnsi="Source Sans Pro"/>
                <w:i/>
                <w:color w:val="0000FF"/>
              </w:rPr>
              <w:t>offer Part D coverage delete the following paragraph.]</w:t>
            </w:r>
            <w:r w:rsidRPr="0066275D">
              <w:rPr>
                <w:rFonts w:ascii="Source Sans Pro" w:hAnsi="Source Sans Pro"/>
              </w:rPr>
              <w:t xml:space="preserve"> Chapter 5 explains our Part D drug benefit, including rules you must follow to have prescriptions covered. What you pay for Part D drugs through our plan is explained in Chapter 6.</w:t>
            </w:r>
            <w:r w:rsidRPr="0066275D">
              <w:rPr>
                <w:rFonts w:ascii="Source Sans Pro" w:hAnsi="Source Sans Pro"/>
                <w:color w:val="0000FF"/>
                <w:lang w:bidi="en-US"/>
              </w:rPr>
              <w:t xml:space="preserve"> </w:t>
            </w:r>
          </w:p>
        </w:tc>
        <w:tc>
          <w:tcPr>
            <w:tcW w:w="2880" w:type="dxa"/>
          </w:tcPr>
          <w:p w:rsidR="009E32BC" w:rsidRPr="0066275D" w:rsidP="009E32BC" w14:paraId="2382BA87" w14:textId="1ED4113A">
            <w:pPr>
              <w:spacing w:before="0" w:beforeAutospacing="0" w:after="0" w:afterAutospacing="0"/>
              <w:contextualSpacing/>
              <w:rPr>
                <w:rFonts w:ascii="Source Sans Pro" w:hAnsi="Source Sans Pro" w:cs="Times New Roman"/>
                <w:i/>
                <w:color w:val="0000FF"/>
              </w:rPr>
            </w:pPr>
            <w:r w:rsidRPr="0066275D">
              <w:rPr>
                <w:rFonts w:ascii="Source Sans Pro" w:hAnsi="Source Sans Pro"/>
                <w:i/>
                <w:color w:val="0000FF"/>
              </w:rPr>
              <w:t xml:space="preserve">[List copayment / coinsurance / deductible] </w:t>
            </w:r>
          </w:p>
          <w:p w:rsidR="009E32BC" w:rsidRPr="0066275D" w:rsidP="009E32BC" w14:paraId="693A8204" w14:textId="73BD830F">
            <w:pPr>
              <w:autoSpaceDE w:val="0"/>
              <w:autoSpaceDN w:val="0"/>
              <w:adjustRightInd w:val="0"/>
              <w:snapToGrid w:val="0"/>
              <w:spacing w:before="0" w:beforeAutospacing="0" w:after="120" w:afterAutospacing="0"/>
              <w:rPr>
                <w:rFonts w:ascii="Source Sans Pro" w:hAnsi="Source Sans Pro" w:cs="Times New Roman"/>
              </w:rPr>
            </w:pPr>
            <w:r w:rsidRPr="0066275D">
              <w:rPr>
                <w:rFonts w:ascii="Source Sans Pro" w:hAnsi="Source Sans Pro"/>
                <w:i/>
                <w:color w:val="0000FF"/>
              </w:rPr>
              <w:t>[Indicate whether drugs can be subject to step therapy] [Indicate insulin cost sharing is subject to a coinsurance cap of $35 for one-month’s supply of insulin and specify service category or plan level deductibles don’t apply.]</w:t>
            </w:r>
          </w:p>
        </w:tc>
      </w:tr>
      <w:tr w14:paraId="59ADA852" w14:textId="77777777" w:rsidTr="00E25DB1">
        <w:tblPrEx>
          <w:tblW w:w="9360" w:type="dxa"/>
          <w:tblCellMar>
            <w:top w:w="115" w:type="dxa"/>
          </w:tblCellMar>
          <w:tblLook w:val="04A0"/>
        </w:tblPrEx>
        <w:trPr>
          <w:cantSplit/>
        </w:trPr>
        <w:tc>
          <w:tcPr>
            <w:tcW w:w="6480" w:type="dxa"/>
          </w:tcPr>
          <w:p w:rsidR="009E32BC" w:rsidRPr="009B3356" w:rsidP="009E32BC" w14:paraId="3F60EC1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B3356">
              <w:rPr>
                <w:rFonts w:ascii="Source Sans Pro" w:hAnsi="Source Sans Pro"/>
                <w:b/>
                <w:noProof/>
              </w:rPr>
              <w:drawing>
                <wp:inline distT="0" distB="0" distL="0" distR="0">
                  <wp:extent cx="158189" cy="214685"/>
                  <wp:effectExtent l="0" t="0" r="0" b="1270"/>
                  <wp:docPr id="1099235189"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099235189" name="Picture 26" descr="This apple shows preventive services in the Medical Benefits Chart. "/>
                          <pic:cNvPicPr/>
                        </pic:nvPicPr>
                        <pic:blipFill>
                          <a:blip xmlns:r="http://schemas.openxmlformats.org/officeDocument/2006/relationships" r:embed="rId39"/>
                          <a:stretch>
                            <a:fillRect/>
                          </a:stretch>
                        </pic:blipFill>
                        <pic:spPr bwMode="auto">
                          <a:xfrm>
                            <a:off x="0" y="0"/>
                            <a:ext cx="161600" cy="219314"/>
                          </a:xfrm>
                          <a:prstGeom prst="rect">
                            <a:avLst/>
                          </a:prstGeom>
                          <a:noFill/>
                          <a:ln>
                            <a:noFill/>
                          </a:ln>
                        </pic:spPr>
                      </pic:pic>
                    </a:graphicData>
                  </a:graphic>
                </wp:inline>
              </w:drawing>
            </w:r>
            <w:r w:rsidRPr="009B3356">
              <w:rPr>
                <w:rFonts w:ascii="Source Sans Pro" w:hAnsi="Source Sans Pro"/>
                <w:b/>
              </w:rPr>
              <w:t xml:space="preserve"> Obesity screening and therapy to promote sustained weight loss</w:t>
            </w:r>
          </w:p>
          <w:p w:rsidR="009E32BC" w:rsidRPr="009B3356" w:rsidP="009E32BC" w14:paraId="044EEA42"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9B3356">
              <w:rPr>
                <w:rFonts w:ascii="Source Sans Pro" w:hAnsi="Source Sans Pro"/>
              </w:rPr>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rsidR="009E32BC" w:rsidRPr="009B3356" w:rsidP="009E32BC" w14:paraId="627D91A8"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9B3356">
              <w:rPr>
                <w:rFonts w:ascii="Source Sans Pro" w:hAnsi="Source Sans Pro"/>
                <w:i/>
                <w:color w:val="0000FF"/>
              </w:rPr>
              <w:t>[Also list any additional benefits offered.]</w:t>
            </w:r>
          </w:p>
        </w:tc>
        <w:tc>
          <w:tcPr>
            <w:tcW w:w="2880" w:type="dxa"/>
          </w:tcPr>
          <w:p w:rsidR="009E32BC" w:rsidRPr="009B3356" w:rsidP="009E32BC" w14:paraId="0649D644"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9B3356">
              <w:rPr>
                <w:rFonts w:ascii="Source Sans Pro" w:hAnsi="Source Sans Pro"/>
              </w:rPr>
              <w:t>There is no coinsurance, copayment, or deductible for preventive obesity screening and therapy.</w:t>
            </w:r>
          </w:p>
        </w:tc>
      </w:tr>
      <w:tr w14:paraId="6CD6EFE1" w14:textId="77777777" w:rsidTr="00E25DB1">
        <w:tblPrEx>
          <w:tblW w:w="9360" w:type="dxa"/>
          <w:tblCellMar>
            <w:top w:w="115" w:type="dxa"/>
          </w:tblCellMar>
          <w:tblLook w:val="04A0"/>
        </w:tblPrEx>
        <w:trPr>
          <w:cantSplit/>
        </w:trPr>
        <w:tc>
          <w:tcPr>
            <w:tcW w:w="6480" w:type="dxa"/>
          </w:tcPr>
          <w:p w:rsidR="009E32BC" w:rsidRPr="009B3356" w:rsidP="009E32BC" w14:paraId="761F45C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B3356">
              <w:rPr>
                <w:rFonts w:ascii="Source Sans Pro" w:hAnsi="Source Sans Pro"/>
                <w:b/>
              </w:rPr>
              <w:t>Opioid treatment program services</w:t>
            </w:r>
          </w:p>
          <w:p w:rsidR="009E32BC" w:rsidRPr="009B3356" w:rsidP="009E32BC" w14:paraId="28C4C407" w14:textId="2B74DA4F">
            <w:pPr>
              <w:autoSpaceDE w:val="0"/>
              <w:autoSpaceDN w:val="0"/>
              <w:adjustRightInd w:val="0"/>
              <w:snapToGrid w:val="0"/>
              <w:spacing w:before="0" w:beforeAutospacing="0" w:after="120" w:afterAutospacing="0"/>
              <w:rPr>
                <w:rFonts w:ascii="Source Sans Pro" w:hAnsi="Source Sans Pro" w:cs="Times New Roman"/>
              </w:rPr>
            </w:pPr>
            <w:r w:rsidRPr="009B3356">
              <w:rPr>
                <w:rFonts w:ascii="Source Sans Pro" w:hAnsi="Source Sans Pro"/>
              </w:rPr>
              <w:t xml:space="preserve">Members of our plan with opioid use disorder (OUD) can get coverage of services to treat OUD through an Opioid Treatment Program (OTP) which includes the following services: </w:t>
            </w:r>
          </w:p>
          <w:p w:rsidR="009E32BC" w:rsidRPr="009B3356" w:rsidP="009E32BC" w14:paraId="1FA10734" w14:textId="3CE7E037">
            <w:pPr>
              <w:pStyle w:val="ListParagraph"/>
              <w:numPr>
                <w:ilvl w:val="0"/>
                <w:numId w:val="157"/>
              </w:numPr>
              <w:autoSpaceDE w:val="0"/>
              <w:autoSpaceDN w:val="0"/>
              <w:adjustRightInd w:val="0"/>
              <w:snapToGrid w:val="0"/>
              <w:spacing w:before="80" w:beforeAutospacing="0" w:after="80" w:afterAutospacing="0"/>
              <w:rPr>
                <w:rFonts w:ascii="Source Sans Pro" w:hAnsi="Source Sans Pro" w:cs="Times New Roman"/>
              </w:rPr>
            </w:pPr>
            <w:r w:rsidRPr="009B3356">
              <w:rPr>
                <w:rFonts w:ascii="Source Sans Pro" w:hAnsi="Source Sans Pro"/>
              </w:rPr>
              <w:t>U.S. Food and Drug Administration (FDA)-approved opioid agonist and antagonist medication-assisted treatment (MAT) medications</w:t>
            </w:r>
          </w:p>
          <w:p w:rsidR="009E32BC" w:rsidRPr="009B3356" w:rsidP="009E32BC" w14:paraId="7F9E1461" w14:textId="77777777">
            <w:pPr>
              <w:pStyle w:val="ListParagraph"/>
              <w:numPr>
                <w:ilvl w:val="0"/>
                <w:numId w:val="157"/>
              </w:numPr>
              <w:autoSpaceDE w:val="0"/>
              <w:autoSpaceDN w:val="0"/>
              <w:adjustRightInd w:val="0"/>
              <w:snapToGrid w:val="0"/>
              <w:spacing w:before="80" w:beforeAutospacing="0" w:after="80" w:afterAutospacing="0"/>
              <w:rPr>
                <w:rFonts w:ascii="Source Sans Pro" w:hAnsi="Source Sans Pro" w:cs="Times New Roman"/>
              </w:rPr>
            </w:pPr>
            <w:r w:rsidRPr="009B3356">
              <w:rPr>
                <w:rFonts w:ascii="Source Sans Pro" w:hAnsi="Source Sans Pro"/>
              </w:rPr>
              <w:t>Dispensing and administration of MAT medications (if applicable)</w:t>
            </w:r>
          </w:p>
          <w:p w:rsidR="009E32BC" w:rsidRPr="009B3356" w:rsidP="009E32BC" w14:paraId="6E80B9CF" w14:textId="77777777">
            <w:pPr>
              <w:pStyle w:val="ListParagraph"/>
              <w:numPr>
                <w:ilvl w:val="0"/>
                <w:numId w:val="157"/>
              </w:numPr>
              <w:autoSpaceDE w:val="0"/>
              <w:autoSpaceDN w:val="0"/>
              <w:adjustRightInd w:val="0"/>
              <w:snapToGrid w:val="0"/>
              <w:spacing w:before="80" w:beforeAutospacing="0" w:after="80" w:afterAutospacing="0"/>
              <w:rPr>
                <w:rFonts w:ascii="Source Sans Pro" w:hAnsi="Source Sans Pro" w:cs="Times New Roman"/>
              </w:rPr>
            </w:pPr>
            <w:r w:rsidRPr="009B3356">
              <w:rPr>
                <w:rFonts w:ascii="Source Sans Pro" w:hAnsi="Source Sans Pro"/>
              </w:rPr>
              <w:t xml:space="preserve">Substance use counseling </w:t>
            </w:r>
          </w:p>
          <w:p w:rsidR="009E32BC" w:rsidRPr="009B3356" w:rsidP="009E32BC" w14:paraId="5B651BAE" w14:textId="77777777">
            <w:pPr>
              <w:pStyle w:val="ListParagraph"/>
              <w:numPr>
                <w:ilvl w:val="0"/>
                <w:numId w:val="157"/>
              </w:numPr>
              <w:autoSpaceDE w:val="0"/>
              <w:autoSpaceDN w:val="0"/>
              <w:adjustRightInd w:val="0"/>
              <w:snapToGrid w:val="0"/>
              <w:spacing w:before="80" w:beforeAutospacing="0" w:after="80" w:afterAutospacing="0"/>
              <w:rPr>
                <w:rFonts w:ascii="Source Sans Pro" w:hAnsi="Source Sans Pro" w:cs="Times New Roman"/>
              </w:rPr>
            </w:pPr>
            <w:r w:rsidRPr="009B3356">
              <w:rPr>
                <w:rFonts w:ascii="Source Sans Pro" w:hAnsi="Source Sans Pro"/>
              </w:rPr>
              <w:t xml:space="preserve">Individual and group therapy </w:t>
            </w:r>
          </w:p>
          <w:p w:rsidR="009E32BC" w:rsidRPr="009B3356" w:rsidP="009E32BC" w14:paraId="50E3C830" w14:textId="77777777">
            <w:pPr>
              <w:pStyle w:val="ListParagraph"/>
              <w:numPr>
                <w:ilvl w:val="0"/>
                <w:numId w:val="157"/>
              </w:numPr>
              <w:autoSpaceDE w:val="0"/>
              <w:autoSpaceDN w:val="0"/>
              <w:adjustRightInd w:val="0"/>
              <w:snapToGrid w:val="0"/>
              <w:spacing w:before="80" w:beforeAutospacing="0" w:after="80" w:afterAutospacing="0"/>
              <w:rPr>
                <w:rFonts w:ascii="Source Sans Pro" w:hAnsi="Source Sans Pro" w:cs="Times New Roman"/>
              </w:rPr>
            </w:pPr>
            <w:r w:rsidRPr="009B3356">
              <w:rPr>
                <w:rFonts w:ascii="Source Sans Pro" w:hAnsi="Source Sans Pro"/>
              </w:rPr>
              <w:t>Toxicology testing</w:t>
            </w:r>
          </w:p>
          <w:p w:rsidR="009E32BC" w:rsidRPr="009B3356" w:rsidP="009E32BC" w14:paraId="4D83BB71" w14:textId="77777777">
            <w:pPr>
              <w:pStyle w:val="ListParagraph"/>
              <w:numPr>
                <w:ilvl w:val="0"/>
                <w:numId w:val="157"/>
              </w:numPr>
              <w:autoSpaceDE w:val="0"/>
              <w:autoSpaceDN w:val="0"/>
              <w:adjustRightInd w:val="0"/>
              <w:snapToGrid w:val="0"/>
              <w:spacing w:before="80" w:beforeAutospacing="0" w:after="80" w:afterAutospacing="0"/>
              <w:rPr>
                <w:rFonts w:ascii="Source Sans Pro" w:hAnsi="Source Sans Pro" w:cs="Times New Roman"/>
                <w:color w:val="000000" w:themeColor="text1"/>
              </w:rPr>
            </w:pPr>
            <w:r w:rsidRPr="009B3356">
              <w:rPr>
                <w:rFonts w:ascii="Source Sans Pro" w:hAnsi="Source Sans Pro"/>
                <w:color w:val="000000" w:themeColor="text1"/>
              </w:rPr>
              <w:t>Intake activities</w:t>
            </w:r>
          </w:p>
          <w:p w:rsidR="009E32BC" w:rsidRPr="009B3356" w:rsidP="009E32BC" w14:paraId="51BACE5E" w14:textId="77777777">
            <w:pPr>
              <w:pStyle w:val="ListParagraph"/>
              <w:numPr>
                <w:ilvl w:val="0"/>
                <w:numId w:val="157"/>
              </w:numPr>
              <w:autoSpaceDE w:val="0"/>
              <w:autoSpaceDN w:val="0"/>
              <w:adjustRightInd w:val="0"/>
              <w:snapToGrid w:val="0"/>
              <w:spacing w:before="80" w:beforeAutospacing="0" w:after="80" w:afterAutospacing="0"/>
              <w:rPr>
                <w:rFonts w:ascii="Source Sans Pro" w:hAnsi="Source Sans Pro" w:cs="Times New Roman"/>
                <w:i/>
                <w:color w:val="0000FF"/>
              </w:rPr>
            </w:pPr>
            <w:r w:rsidRPr="009B3356">
              <w:rPr>
                <w:rFonts w:ascii="Source Sans Pro" w:hAnsi="Source Sans Pro"/>
                <w:color w:val="000000" w:themeColor="text1"/>
              </w:rPr>
              <w:t xml:space="preserve">Periodic </w:t>
            </w:r>
            <w:r w:rsidRPr="009B3356">
              <w:rPr>
                <w:rFonts w:ascii="Source Sans Pro" w:hAnsi="Source Sans Pro"/>
              </w:rPr>
              <w:t>assessments</w:t>
            </w:r>
          </w:p>
          <w:p w:rsidR="009E32BC" w:rsidRPr="009B3356" w:rsidP="009E32BC" w14:paraId="068BD0B5" w14:textId="77777777">
            <w:pPr>
              <w:spacing w:before="0" w:beforeAutospacing="0" w:after="0" w:afterAutospacing="0"/>
              <w:contextualSpacing/>
              <w:rPr>
                <w:rFonts w:ascii="Source Sans Pro" w:hAnsi="Source Sans Pro" w:cs="Times New Roman"/>
                <w:position w:val="-6"/>
              </w:rPr>
            </w:pPr>
            <w:r w:rsidRPr="009B3356">
              <w:rPr>
                <w:rFonts w:ascii="Source Sans Pro" w:hAnsi="Source Sans Pro"/>
                <w:i/>
                <w:color w:val="0000FF"/>
                <w:lang w:bidi="en-US"/>
              </w:rPr>
              <w:t>[Plans can include other covered items and services as appropriate (not to include meals and transportation).]</w:t>
            </w:r>
          </w:p>
        </w:tc>
        <w:tc>
          <w:tcPr>
            <w:tcW w:w="2880" w:type="dxa"/>
          </w:tcPr>
          <w:p w:rsidR="009E32BC" w:rsidRPr="009B3356" w:rsidP="009E32BC" w14:paraId="3CD25A17" w14:textId="62602E10">
            <w:pPr>
              <w:autoSpaceDE w:val="0"/>
              <w:autoSpaceDN w:val="0"/>
              <w:adjustRightInd w:val="0"/>
              <w:snapToGrid w:val="0"/>
              <w:spacing w:before="0" w:beforeAutospacing="0" w:after="120" w:afterAutospacing="0"/>
              <w:rPr>
                <w:rFonts w:ascii="Source Sans Pro" w:hAnsi="Source Sans Pro" w:cs="Times New Roman"/>
                <w:i/>
                <w:color w:val="0000FF"/>
              </w:rPr>
            </w:pPr>
            <w:r w:rsidRPr="009B3356">
              <w:rPr>
                <w:rFonts w:ascii="Source Sans Pro" w:hAnsi="Source Sans Pro"/>
                <w:i/>
                <w:color w:val="0000FF"/>
              </w:rPr>
              <w:t>[List copayment / coinsurance / deductible]</w:t>
            </w:r>
          </w:p>
        </w:tc>
      </w:tr>
      <w:tr w14:paraId="4EEBA91D" w14:textId="77777777" w:rsidTr="00E25DB1">
        <w:tblPrEx>
          <w:tblW w:w="9360" w:type="dxa"/>
          <w:tblCellMar>
            <w:top w:w="115" w:type="dxa"/>
          </w:tblCellMar>
          <w:tblLook w:val="04A0"/>
        </w:tblPrEx>
        <w:trPr>
          <w:cantSplit/>
        </w:trPr>
        <w:tc>
          <w:tcPr>
            <w:tcW w:w="6480" w:type="dxa"/>
          </w:tcPr>
          <w:p w:rsidR="009E32BC" w:rsidRPr="009B3356" w:rsidP="009E32BC" w14:paraId="0CBD8E8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B3356">
              <w:rPr>
                <w:rFonts w:ascii="Source Sans Pro" w:hAnsi="Source Sans Pro"/>
                <w:b/>
              </w:rPr>
              <w:t>Outpatient diagnostic tests and therapeutic services and supplies</w:t>
            </w:r>
          </w:p>
          <w:p w:rsidR="009E32BC" w:rsidRPr="009B3356" w:rsidP="009E32BC" w14:paraId="5F120B17" w14:textId="26917DD1">
            <w:pPr>
              <w:autoSpaceDE w:val="0"/>
              <w:autoSpaceDN w:val="0"/>
              <w:adjustRightInd w:val="0"/>
              <w:snapToGrid w:val="0"/>
              <w:spacing w:before="0" w:beforeAutospacing="0" w:after="120" w:afterAutospacing="0"/>
              <w:rPr>
                <w:rFonts w:ascii="Source Sans Pro" w:hAnsi="Source Sans Pro" w:cs="Times New Roman"/>
              </w:rPr>
            </w:pPr>
            <w:r w:rsidRPr="009B3356">
              <w:rPr>
                <w:rFonts w:ascii="Source Sans Pro" w:hAnsi="Source Sans Pro"/>
              </w:rPr>
              <w:t>Covered services include, but aren’t limited to:</w:t>
            </w:r>
          </w:p>
          <w:p w:rsidR="009E32BC" w:rsidRPr="009B3356" w:rsidP="009E32BC" w14:paraId="52404BB8" w14:textId="77777777">
            <w:pPr>
              <w:pStyle w:val="ListParagraph"/>
              <w:numPr>
                <w:ilvl w:val="0"/>
                <w:numId w:val="158"/>
              </w:numPr>
              <w:autoSpaceDE w:val="0"/>
              <w:autoSpaceDN w:val="0"/>
              <w:adjustRightInd w:val="0"/>
              <w:snapToGrid w:val="0"/>
              <w:spacing w:before="80" w:beforeAutospacing="0" w:after="80" w:afterAutospacing="0"/>
              <w:rPr>
                <w:rFonts w:ascii="Source Sans Pro" w:hAnsi="Source Sans Pro" w:cs="Times New Roman"/>
              </w:rPr>
            </w:pPr>
            <w:r w:rsidRPr="009B3356">
              <w:rPr>
                <w:rFonts w:ascii="Source Sans Pro" w:hAnsi="Source Sans Pro"/>
              </w:rPr>
              <w:t>X-rays</w:t>
            </w:r>
          </w:p>
          <w:p w:rsidR="009E32BC" w:rsidRPr="009B3356" w:rsidP="009E32BC" w14:paraId="07A5ADEF" w14:textId="77777777">
            <w:pPr>
              <w:pStyle w:val="ListParagraph"/>
              <w:numPr>
                <w:ilvl w:val="0"/>
                <w:numId w:val="158"/>
              </w:numPr>
              <w:autoSpaceDE w:val="0"/>
              <w:autoSpaceDN w:val="0"/>
              <w:adjustRightInd w:val="0"/>
              <w:snapToGrid w:val="0"/>
              <w:spacing w:before="80" w:beforeAutospacing="0" w:after="80" w:afterAutospacing="0"/>
              <w:rPr>
                <w:rFonts w:ascii="Source Sans Pro" w:hAnsi="Source Sans Pro" w:cs="Times New Roman"/>
              </w:rPr>
            </w:pPr>
            <w:r w:rsidRPr="009B3356">
              <w:rPr>
                <w:rFonts w:ascii="Source Sans Pro" w:hAnsi="Source Sans Pro"/>
              </w:rPr>
              <w:t>Radiation (radium and isotope) therapy including technician materials and supplies</w:t>
            </w:r>
            <w:r w:rsidRPr="009B3356">
              <w:rPr>
                <w:rFonts w:ascii="Source Sans Pro" w:hAnsi="Source Sans Pro"/>
              </w:rPr>
              <w:t xml:space="preserve"> </w:t>
            </w:r>
            <w:r w:rsidRPr="009B3356">
              <w:rPr>
                <w:rFonts w:ascii="Source Sans Pro" w:hAnsi="Source Sans Pro"/>
                <w:i/>
                <w:color w:val="0000FF"/>
              </w:rPr>
              <w:t>[List separately any services for which a separate copay/coinsurance applies over and above the outpatient radiation therapy copay/coinsurance.]</w:t>
            </w:r>
          </w:p>
          <w:p w:rsidR="009E32BC" w:rsidRPr="009B3356" w:rsidP="009E32BC" w14:paraId="7A0E665D" w14:textId="77777777">
            <w:pPr>
              <w:pStyle w:val="ListParagraph"/>
              <w:numPr>
                <w:ilvl w:val="0"/>
                <w:numId w:val="158"/>
              </w:numPr>
              <w:autoSpaceDE w:val="0"/>
              <w:autoSpaceDN w:val="0"/>
              <w:adjustRightInd w:val="0"/>
              <w:snapToGrid w:val="0"/>
              <w:spacing w:before="80" w:beforeAutospacing="0" w:after="80" w:afterAutospacing="0"/>
              <w:rPr>
                <w:rFonts w:ascii="Source Sans Pro" w:hAnsi="Source Sans Pro" w:cs="Times New Roman"/>
              </w:rPr>
            </w:pPr>
            <w:r w:rsidRPr="009B3356">
              <w:rPr>
                <w:rFonts w:ascii="Source Sans Pro" w:hAnsi="Source Sans Pro"/>
              </w:rPr>
              <w:t xml:space="preserve">Surgical supplies, such as dressings </w:t>
            </w:r>
          </w:p>
          <w:p w:rsidR="009E32BC" w:rsidRPr="009B3356" w:rsidP="009E32BC" w14:paraId="1579F500" w14:textId="77777777">
            <w:pPr>
              <w:pStyle w:val="ListParagraph"/>
              <w:numPr>
                <w:ilvl w:val="0"/>
                <w:numId w:val="158"/>
              </w:numPr>
              <w:autoSpaceDE w:val="0"/>
              <w:autoSpaceDN w:val="0"/>
              <w:adjustRightInd w:val="0"/>
              <w:snapToGrid w:val="0"/>
              <w:spacing w:before="80" w:beforeAutospacing="0" w:after="80" w:afterAutospacing="0"/>
              <w:rPr>
                <w:rFonts w:ascii="Source Sans Pro" w:hAnsi="Source Sans Pro" w:cs="Times New Roman"/>
              </w:rPr>
            </w:pPr>
            <w:r w:rsidRPr="009B3356">
              <w:rPr>
                <w:rFonts w:ascii="Source Sans Pro" w:hAnsi="Source Sans Pro"/>
              </w:rPr>
              <w:t>Splints, casts, and other devices used to reduce fractures and dislocations</w:t>
            </w:r>
          </w:p>
          <w:p w:rsidR="009E32BC" w:rsidRPr="009B3356" w:rsidP="009E32BC" w14:paraId="02B8B42E" w14:textId="77777777">
            <w:pPr>
              <w:pStyle w:val="ListParagraph"/>
              <w:numPr>
                <w:ilvl w:val="0"/>
                <w:numId w:val="158"/>
              </w:numPr>
              <w:autoSpaceDE w:val="0"/>
              <w:autoSpaceDN w:val="0"/>
              <w:adjustRightInd w:val="0"/>
              <w:snapToGrid w:val="0"/>
              <w:spacing w:before="80" w:beforeAutospacing="0" w:after="80" w:afterAutospacing="0"/>
              <w:rPr>
                <w:rFonts w:ascii="Source Sans Pro" w:hAnsi="Source Sans Pro" w:cs="Times New Roman"/>
              </w:rPr>
            </w:pPr>
            <w:r w:rsidRPr="009B3356">
              <w:rPr>
                <w:rFonts w:ascii="Source Sans Pro" w:hAnsi="Source Sans Pro"/>
              </w:rPr>
              <w:t>Laboratory tests</w:t>
            </w:r>
          </w:p>
          <w:p w:rsidR="009E32BC" w:rsidRPr="009B3356" w:rsidP="009E32BC" w14:paraId="02E4FE83" w14:textId="1EA653A3">
            <w:pPr>
              <w:pStyle w:val="ListParagraph"/>
              <w:numPr>
                <w:ilvl w:val="0"/>
                <w:numId w:val="158"/>
              </w:numPr>
              <w:autoSpaceDE w:val="0"/>
              <w:autoSpaceDN w:val="0"/>
              <w:adjustRightInd w:val="0"/>
              <w:snapToGrid w:val="0"/>
              <w:spacing w:before="80" w:beforeAutospacing="0" w:after="80" w:afterAutospacing="0"/>
              <w:rPr>
                <w:rFonts w:ascii="Source Sans Pro" w:hAnsi="Source Sans Pro" w:cs="Times New Roman"/>
              </w:rPr>
            </w:pPr>
            <w:r w:rsidRPr="009B3356">
              <w:rPr>
                <w:rFonts w:ascii="Source Sans Pro" w:hAnsi="Source Sans Pro"/>
              </w:rPr>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9B3356">
              <w:rPr>
                <w:rFonts w:ascii="Source Sans Pro" w:hAnsi="Source Sans Pro"/>
                <w:i/>
                <w:color w:val="0000FF"/>
              </w:rPr>
              <w:t>[Modify as necessary if</w:t>
            </w:r>
            <w:r w:rsidR="0078782B">
              <w:rPr>
                <w:rFonts w:ascii="Source Sans Pro" w:hAnsi="Source Sans Pro"/>
                <w:i/>
                <w:color w:val="0000FF"/>
              </w:rPr>
              <w:t xml:space="preserve"> your plan</w:t>
            </w:r>
            <w:r w:rsidRPr="009B3356">
              <w:rPr>
                <w:rFonts w:ascii="Source Sans Pro" w:hAnsi="Source Sans Pro"/>
                <w:i/>
                <w:color w:val="0000FF"/>
              </w:rPr>
              <w:t xml:space="preserve"> begins coverage with an earlier pint.]</w:t>
            </w:r>
          </w:p>
          <w:p w:rsidR="009E32BC" w:rsidRPr="009B3356" w:rsidP="009E32BC" w14:paraId="5126B2F6" w14:textId="77777777">
            <w:pPr>
              <w:pStyle w:val="ListParagraph"/>
              <w:numPr>
                <w:ilvl w:val="0"/>
                <w:numId w:val="158"/>
              </w:numPr>
              <w:autoSpaceDE w:val="0"/>
              <w:autoSpaceDN w:val="0"/>
              <w:adjustRightInd w:val="0"/>
              <w:snapToGrid w:val="0"/>
              <w:spacing w:before="80" w:beforeAutospacing="0" w:after="80" w:afterAutospacing="0"/>
              <w:rPr>
                <w:rFonts w:ascii="Source Sans Pro" w:hAnsi="Source Sans Pro" w:cs="Times New Roman"/>
              </w:rPr>
            </w:pPr>
            <w:r w:rsidRPr="009B3356">
              <w:rPr>
                <w:rFonts w:ascii="Source Sans Pro" w:hAnsi="Source Sans Pro"/>
              </w:rPr>
              <w:t>Diagnostic non-laboratory tests such as CT scans, MRIs, EKGs, and PET scans when your doctor or other health care provider orders them to treat a medical problem.</w:t>
            </w:r>
          </w:p>
          <w:p w:rsidR="009E32BC" w:rsidRPr="009B3356" w:rsidP="009E32BC" w14:paraId="2604AB1B" w14:textId="77777777">
            <w:pPr>
              <w:pStyle w:val="ListParagraph"/>
              <w:numPr>
                <w:ilvl w:val="0"/>
                <w:numId w:val="158"/>
              </w:numPr>
              <w:autoSpaceDE w:val="0"/>
              <w:autoSpaceDN w:val="0"/>
              <w:adjustRightInd w:val="0"/>
              <w:snapToGrid w:val="0"/>
              <w:spacing w:before="80" w:beforeAutospacing="0" w:after="80" w:afterAutospacing="0"/>
              <w:rPr>
                <w:rFonts w:ascii="Source Sans Pro" w:hAnsi="Source Sans Pro" w:cs="Times New Roman"/>
                <w:b/>
              </w:rPr>
            </w:pPr>
            <w:r w:rsidRPr="009B3356">
              <w:rPr>
                <w:rFonts w:ascii="Source Sans Pro" w:hAnsi="Source Sans Pro"/>
              </w:rPr>
              <w:t xml:space="preserve">Other outpatient diagnostic tests </w:t>
            </w:r>
            <w:r w:rsidRPr="009B3356">
              <w:rPr>
                <w:rFonts w:ascii="Source Sans Pro" w:hAnsi="Source Sans Pro"/>
                <w:i/>
                <w:color w:val="0000FF"/>
              </w:rPr>
              <w:t>[Plans can include other covered tests as appropriate.]</w:t>
            </w:r>
          </w:p>
        </w:tc>
        <w:tc>
          <w:tcPr>
            <w:tcW w:w="2880" w:type="dxa"/>
          </w:tcPr>
          <w:p w:rsidR="009E32BC" w:rsidRPr="009B3356" w:rsidP="009E32BC" w14:paraId="1C24E82C" w14:textId="38B3BCD6">
            <w:pPr>
              <w:spacing w:before="0" w:beforeAutospacing="0" w:after="0" w:afterAutospacing="0"/>
              <w:contextualSpacing/>
              <w:rPr>
                <w:rFonts w:ascii="Source Sans Pro" w:hAnsi="Source Sans Pro" w:cs="Times New Roman"/>
                <w:i/>
                <w:color w:val="0000FF"/>
              </w:rPr>
            </w:pPr>
            <w:r w:rsidRPr="009B3356">
              <w:rPr>
                <w:rFonts w:ascii="Source Sans Pro" w:hAnsi="Source Sans Pro"/>
                <w:i/>
                <w:color w:val="0000FF"/>
              </w:rPr>
              <w:t>[List copayment / coinsurance / deductible]</w:t>
            </w:r>
          </w:p>
        </w:tc>
      </w:tr>
      <w:tr w14:paraId="6376E6DC" w14:textId="77777777" w:rsidTr="00E25DB1">
        <w:tblPrEx>
          <w:tblW w:w="9360" w:type="dxa"/>
          <w:tblCellMar>
            <w:top w:w="115" w:type="dxa"/>
          </w:tblCellMar>
          <w:tblLook w:val="04A0"/>
        </w:tblPrEx>
        <w:trPr>
          <w:cantSplit/>
        </w:trPr>
        <w:tc>
          <w:tcPr>
            <w:tcW w:w="6480" w:type="dxa"/>
          </w:tcPr>
          <w:p w:rsidR="009E32BC" w:rsidRPr="009B3356" w:rsidP="009E32BC" w14:paraId="41C3A22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B3356">
              <w:rPr>
                <w:rFonts w:ascii="Source Sans Pro" w:hAnsi="Source Sans Pro"/>
                <w:b/>
              </w:rPr>
              <w:t>Outpatient hospital observation</w:t>
            </w:r>
          </w:p>
          <w:p w:rsidR="009E32BC" w:rsidRPr="009B3356" w:rsidP="009E32BC" w14:paraId="0930FCED" w14:textId="77777777">
            <w:pPr>
              <w:autoSpaceDE w:val="0"/>
              <w:autoSpaceDN w:val="0"/>
              <w:adjustRightInd w:val="0"/>
              <w:snapToGrid w:val="0"/>
              <w:spacing w:before="0" w:beforeAutospacing="0" w:after="120" w:afterAutospacing="0"/>
              <w:rPr>
                <w:rFonts w:ascii="Source Sans Pro" w:hAnsi="Source Sans Pro" w:cs="Times New Roman"/>
                <w:lang w:bidi="en-US"/>
              </w:rPr>
            </w:pPr>
            <w:r w:rsidRPr="009B3356">
              <w:rPr>
                <w:rFonts w:ascii="Source Sans Pro" w:hAnsi="Source Sans Pro"/>
                <w:lang w:bidi="en-US"/>
              </w:rPr>
              <w:t xml:space="preserve">Observation services are hospital outpatient services given to determine if you need to be admitted as an inpatient or can be discharged. </w:t>
            </w:r>
          </w:p>
          <w:p w:rsidR="009E32BC" w:rsidRPr="009B3356" w:rsidP="009E32BC" w14:paraId="3763D781" w14:textId="68B24C5A">
            <w:pPr>
              <w:autoSpaceDE w:val="0"/>
              <w:autoSpaceDN w:val="0"/>
              <w:adjustRightInd w:val="0"/>
              <w:snapToGrid w:val="0"/>
              <w:spacing w:before="0" w:beforeAutospacing="0" w:after="120" w:afterAutospacing="0"/>
              <w:rPr>
                <w:rFonts w:ascii="Source Sans Pro" w:hAnsi="Source Sans Pro" w:cs="Times New Roman"/>
                <w:lang w:bidi="en-US"/>
              </w:rPr>
            </w:pPr>
            <w:r w:rsidRPr="009B3356">
              <w:rPr>
                <w:rFonts w:ascii="Source Sans Pro" w:hAnsi="Source Sans Pro"/>
                <w:lang w:bidi="en-US"/>
              </w:rPr>
              <w:t>For outpatient hospital observation services to be covered, they must meet Medicare criteria and be considered reasonable and necessary. Observation services are covered only when provided by the order of a physician or another person authorized by state licensure law and hospital staff bylaws to admit patients to the hospital or order outpatient tests.</w:t>
            </w:r>
          </w:p>
          <w:p w:rsidR="009E32BC" w:rsidRPr="009B3356" w:rsidP="009E32BC" w14:paraId="0C4F4DAD" w14:textId="48B702EF">
            <w:pPr>
              <w:autoSpaceDE w:val="0"/>
              <w:autoSpaceDN w:val="0"/>
              <w:adjustRightInd w:val="0"/>
              <w:snapToGrid w:val="0"/>
              <w:spacing w:before="0" w:beforeAutospacing="0" w:after="120" w:afterAutospacing="0"/>
              <w:rPr>
                <w:rFonts w:ascii="Source Sans Pro" w:hAnsi="Source Sans Pro" w:cs="Times New Roman"/>
              </w:rPr>
            </w:pPr>
            <w:r w:rsidRPr="009B3356">
              <w:rPr>
                <w:rFonts w:ascii="Source Sans Pro" w:hAnsi="Source Sans Pro"/>
                <w:b/>
              </w:rPr>
              <w:t>Note:</w:t>
            </w:r>
            <w:r w:rsidRPr="009B3356">
              <w:rPr>
                <w:rFonts w:ascii="Source Sans Pro" w:hAnsi="Source Sans Pro"/>
              </w:rPr>
              <w:t xml:space="preserve"> Unless the provider has written an order to admit you as an inpatient to the hospital, you’re an outpatient and pay the cost-sharing amounts for outpatient hospital services. Even if you stay in the hospital overnight, you might still be considered an outpatient. If you aren’t sure if you’re an outpatient, ask the hospital staff.</w:t>
            </w:r>
          </w:p>
          <w:p w:rsidR="009E32BC" w:rsidRPr="009B3356" w:rsidP="009E32BC" w14:paraId="5963A935" w14:textId="3AA8DD8E">
            <w:pPr>
              <w:autoSpaceDE w:val="0"/>
              <w:autoSpaceDN w:val="0"/>
              <w:adjustRightInd w:val="0"/>
              <w:snapToGrid w:val="0"/>
              <w:spacing w:before="0" w:beforeAutospacing="0" w:after="120" w:afterAutospacing="0"/>
              <w:rPr>
                <w:rFonts w:ascii="Source Sans Pro" w:hAnsi="Source Sans Pro" w:cs="Times New Roman"/>
                <w:b/>
              </w:rPr>
            </w:pPr>
            <w:r w:rsidRPr="009B3356">
              <w:rPr>
                <w:rFonts w:ascii="Source Sans Pro" w:hAnsi="Source Sans Pro"/>
              </w:rPr>
              <w:t xml:space="preserve">Get more information in the Medicare fact sheet </w:t>
            </w:r>
            <w:r w:rsidRPr="009B3356">
              <w:rPr>
                <w:rFonts w:ascii="Source Sans Pro" w:hAnsi="Source Sans Pro"/>
                <w:i/>
              </w:rPr>
              <w:t>Medicare Hospital Benefits</w:t>
            </w:r>
            <w:r w:rsidRPr="009B3356">
              <w:rPr>
                <w:rFonts w:ascii="Source Sans Pro" w:hAnsi="Source Sans Pro"/>
              </w:rPr>
              <w:t xml:space="preserve">. This fact sheet is available at </w:t>
            </w:r>
            <w:hyperlink r:id="rId40" w:tooltip="https://www.medicare.gov/publications/11435-Medicare-Hospital-Benefits.pdf" w:history="1">
              <w:r>
                <w:rPr>
                  <w:rStyle w:val="Hyperlink"/>
                  <w:rFonts w:ascii="Source Sans Pro" w:hAnsi="Source Sans Pro"/>
                </w:rPr>
                <w:t>www.Medicare.gov/publications/11435-Medicare-Hospital-Benefits.pdf</w:t>
              </w:r>
            </w:hyperlink>
            <w:r w:rsidRPr="009B3356">
              <w:rPr>
                <w:rFonts w:ascii="Source Sans Pro" w:hAnsi="Source Sans Pro"/>
              </w:rPr>
              <w:t xml:space="preserve"> or by calling 1-800-MEDICARE (1-800-633-4227). TTY users call 1-877-486-2048.</w:t>
            </w:r>
          </w:p>
        </w:tc>
        <w:tc>
          <w:tcPr>
            <w:tcW w:w="2880" w:type="dxa"/>
          </w:tcPr>
          <w:p w:rsidR="009E32BC" w:rsidRPr="009B3356" w:rsidP="009E32BC" w14:paraId="5F5F3B68" w14:textId="28D9703E">
            <w:pPr>
              <w:autoSpaceDE w:val="0"/>
              <w:autoSpaceDN w:val="0"/>
              <w:adjustRightInd w:val="0"/>
              <w:snapToGrid w:val="0"/>
              <w:spacing w:before="0" w:beforeAutospacing="0" w:after="120" w:afterAutospacing="0"/>
              <w:rPr>
                <w:rFonts w:ascii="Source Sans Pro" w:hAnsi="Source Sans Pro" w:cs="Times New Roman"/>
                <w:i/>
                <w:color w:val="0000FF"/>
              </w:rPr>
            </w:pPr>
            <w:r w:rsidRPr="009B3356">
              <w:rPr>
                <w:rFonts w:ascii="Source Sans Pro" w:hAnsi="Source Sans Pro"/>
                <w:i/>
                <w:color w:val="0000FF"/>
              </w:rPr>
              <w:t>[List copayment / coinsurance / deductible]</w:t>
            </w:r>
          </w:p>
        </w:tc>
      </w:tr>
      <w:tr w14:paraId="4DA565A4" w14:textId="77777777" w:rsidTr="00E25DB1">
        <w:tblPrEx>
          <w:tblW w:w="9360" w:type="dxa"/>
          <w:tblCellMar>
            <w:top w:w="115" w:type="dxa"/>
          </w:tblCellMar>
          <w:tblLook w:val="04A0"/>
        </w:tblPrEx>
        <w:trPr>
          <w:cantSplit/>
        </w:trPr>
        <w:tc>
          <w:tcPr>
            <w:tcW w:w="6480" w:type="dxa"/>
          </w:tcPr>
          <w:p w:rsidR="009E32BC" w:rsidRPr="009B3356" w:rsidP="009E32BC" w14:paraId="63837D3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B3356">
              <w:rPr>
                <w:rFonts w:ascii="Source Sans Pro" w:hAnsi="Source Sans Pro"/>
                <w:b/>
              </w:rPr>
              <w:t xml:space="preserve">Outpatient hospital services </w:t>
            </w:r>
          </w:p>
          <w:p w:rsidR="009E32BC" w:rsidRPr="009B3356" w:rsidP="009E32BC" w14:paraId="46673AB0" w14:textId="1DB558A2">
            <w:pPr>
              <w:autoSpaceDE w:val="0"/>
              <w:autoSpaceDN w:val="0"/>
              <w:adjustRightInd w:val="0"/>
              <w:snapToGrid w:val="0"/>
              <w:spacing w:before="0" w:beforeAutospacing="0" w:after="120" w:afterAutospacing="0"/>
              <w:rPr>
                <w:rFonts w:ascii="Source Sans Pro" w:hAnsi="Source Sans Pro" w:cs="Times New Roman"/>
              </w:rPr>
            </w:pPr>
            <w:r w:rsidRPr="009B3356">
              <w:rPr>
                <w:rFonts w:ascii="Source Sans Pro" w:hAnsi="Source Sans Pro"/>
              </w:rPr>
              <w:t xml:space="preserve">We cover medically necessary services you get in the outpatient department of a hospital for diagnosis or treatment of an illness or injury. </w:t>
            </w:r>
          </w:p>
          <w:p w:rsidR="009E32BC" w:rsidRPr="009B3356" w:rsidP="009E32BC" w14:paraId="01434304" w14:textId="0EEB83F5">
            <w:pPr>
              <w:autoSpaceDE w:val="0"/>
              <w:autoSpaceDN w:val="0"/>
              <w:adjustRightInd w:val="0"/>
              <w:snapToGrid w:val="0"/>
              <w:spacing w:before="0" w:beforeAutospacing="0" w:after="120" w:afterAutospacing="0"/>
              <w:rPr>
                <w:rFonts w:ascii="Source Sans Pro" w:hAnsi="Source Sans Pro" w:cs="Times New Roman"/>
              </w:rPr>
            </w:pPr>
            <w:r w:rsidRPr="009B3356">
              <w:rPr>
                <w:rFonts w:ascii="Source Sans Pro" w:hAnsi="Source Sans Pro"/>
              </w:rPr>
              <w:t>Covered services include, but aren’t limited to:</w:t>
            </w:r>
          </w:p>
          <w:p w:rsidR="009E32BC" w:rsidRPr="009B3356" w:rsidP="009E32BC" w14:paraId="0564E943" w14:textId="77777777">
            <w:pPr>
              <w:pStyle w:val="ListParagraph"/>
              <w:numPr>
                <w:ilvl w:val="0"/>
                <w:numId w:val="177"/>
              </w:numPr>
              <w:autoSpaceDE w:val="0"/>
              <w:autoSpaceDN w:val="0"/>
              <w:adjustRightInd w:val="0"/>
              <w:snapToGrid w:val="0"/>
              <w:spacing w:before="80" w:beforeAutospacing="0" w:after="80" w:afterAutospacing="0"/>
              <w:ind w:left="427"/>
              <w:rPr>
                <w:rFonts w:ascii="Source Sans Pro" w:hAnsi="Source Sans Pro" w:cs="Times New Roman"/>
              </w:rPr>
            </w:pPr>
            <w:r w:rsidRPr="009B3356">
              <w:rPr>
                <w:rFonts w:ascii="Source Sans Pro" w:hAnsi="Source Sans Pro"/>
              </w:rPr>
              <w:t>Services in an emergency department or outpatient clinic, such as observation services or outpatient</w:t>
            </w:r>
            <w:r w:rsidRPr="009B3356">
              <w:rPr>
                <w:rFonts w:ascii="Source Sans Pro" w:hAnsi="Source Sans Pro"/>
              </w:rPr>
              <w:t xml:space="preserve"> </w:t>
            </w:r>
            <w:r w:rsidRPr="009B3356">
              <w:rPr>
                <w:rFonts w:ascii="Source Sans Pro" w:hAnsi="Source Sans Pro"/>
              </w:rPr>
              <w:t>surgery</w:t>
            </w:r>
          </w:p>
          <w:p w:rsidR="009E32BC" w:rsidRPr="009B3356" w:rsidP="009E32BC" w14:paraId="0B555987" w14:textId="77777777">
            <w:pPr>
              <w:pStyle w:val="ListParagraph"/>
              <w:numPr>
                <w:ilvl w:val="0"/>
                <w:numId w:val="177"/>
              </w:numPr>
              <w:autoSpaceDE w:val="0"/>
              <w:autoSpaceDN w:val="0"/>
              <w:adjustRightInd w:val="0"/>
              <w:snapToGrid w:val="0"/>
              <w:spacing w:before="80" w:beforeAutospacing="0" w:after="80" w:afterAutospacing="0"/>
              <w:ind w:left="427"/>
              <w:rPr>
                <w:rFonts w:ascii="Source Sans Pro" w:hAnsi="Source Sans Pro" w:cs="Times New Roman"/>
              </w:rPr>
            </w:pPr>
            <w:r w:rsidRPr="009B3356">
              <w:rPr>
                <w:rFonts w:ascii="Source Sans Pro" w:hAnsi="Source Sans Pro"/>
              </w:rPr>
              <w:t>Laboratory and diagnostic tests billed by the hospital</w:t>
            </w:r>
          </w:p>
          <w:p w:rsidR="009E32BC" w:rsidRPr="009B3356" w:rsidP="009E32BC" w14:paraId="64584DA2" w14:textId="77777777">
            <w:pPr>
              <w:pStyle w:val="ListParagraph"/>
              <w:numPr>
                <w:ilvl w:val="0"/>
                <w:numId w:val="177"/>
              </w:numPr>
              <w:autoSpaceDE w:val="0"/>
              <w:autoSpaceDN w:val="0"/>
              <w:adjustRightInd w:val="0"/>
              <w:snapToGrid w:val="0"/>
              <w:spacing w:before="80" w:beforeAutospacing="0" w:after="80" w:afterAutospacing="0"/>
              <w:ind w:left="427"/>
              <w:rPr>
                <w:rFonts w:ascii="Source Sans Pro" w:hAnsi="Source Sans Pro" w:cs="Times New Roman"/>
              </w:rPr>
            </w:pPr>
            <w:r w:rsidRPr="009B3356">
              <w:rPr>
                <w:rFonts w:ascii="Source Sans Pro" w:hAnsi="Source Sans Pro"/>
              </w:rPr>
              <w:t xml:space="preserve">Mental health care, including care in a partial-hospitalization program, if a doctor certifies that inpatient treatment would be required without it </w:t>
            </w:r>
          </w:p>
          <w:p w:rsidR="009E32BC" w:rsidRPr="009B3356" w:rsidP="009E32BC" w14:paraId="2AA72588" w14:textId="77777777">
            <w:pPr>
              <w:pStyle w:val="ListParagraph"/>
              <w:numPr>
                <w:ilvl w:val="0"/>
                <w:numId w:val="177"/>
              </w:numPr>
              <w:autoSpaceDE w:val="0"/>
              <w:autoSpaceDN w:val="0"/>
              <w:adjustRightInd w:val="0"/>
              <w:snapToGrid w:val="0"/>
              <w:spacing w:before="80" w:beforeAutospacing="0" w:after="80" w:afterAutospacing="0"/>
              <w:ind w:left="427"/>
              <w:rPr>
                <w:rFonts w:ascii="Source Sans Pro" w:hAnsi="Source Sans Pro" w:cs="Times New Roman"/>
              </w:rPr>
            </w:pPr>
            <w:r w:rsidRPr="009B3356">
              <w:rPr>
                <w:rFonts w:ascii="Source Sans Pro" w:hAnsi="Source Sans Pro"/>
              </w:rPr>
              <w:t>X-rays and other radiology services billed by the hospital</w:t>
            </w:r>
          </w:p>
          <w:p w:rsidR="009E32BC" w:rsidRPr="009B3356" w:rsidP="009E32BC" w14:paraId="69579889" w14:textId="77777777">
            <w:pPr>
              <w:pStyle w:val="ListParagraph"/>
              <w:numPr>
                <w:ilvl w:val="0"/>
                <w:numId w:val="177"/>
              </w:numPr>
              <w:autoSpaceDE w:val="0"/>
              <w:autoSpaceDN w:val="0"/>
              <w:adjustRightInd w:val="0"/>
              <w:snapToGrid w:val="0"/>
              <w:spacing w:before="80" w:beforeAutospacing="0" w:after="80" w:afterAutospacing="0"/>
              <w:ind w:left="427"/>
              <w:rPr>
                <w:rFonts w:ascii="Source Sans Pro" w:hAnsi="Source Sans Pro" w:cs="Times New Roman"/>
              </w:rPr>
            </w:pPr>
            <w:r w:rsidRPr="009B3356">
              <w:rPr>
                <w:rFonts w:ascii="Source Sans Pro" w:hAnsi="Source Sans Pro"/>
              </w:rPr>
              <w:t>Medical supplies such as splints and casts</w:t>
            </w:r>
          </w:p>
          <w:p w:rsidR="009E32BC" w:rsidRPr="009B3356" w:rsidP="009E32BC" w14:paraId="6083C092" w14:textId="77777777">
            <w:pPr>
              <w:pStyle w:val="ListParagraph"/>
              <w:numPr>
                <w:ilvl w:val="0"/>
                <w:numId w:val="177"/>
              </w:numPr>
              <w:autoSpaceDE w:val="0"/>
              <w:autoSpaceDN w:val="0"/>
              <w:adjustRightInd w:val="0"/>
              <w:snapToGrid w:val="0"/>
              <w:spacing w:before="80" w:beforeAutospacing="0" w:after="80" w:afterAutospacing="0"/>
              <w:ind w:left="427"/>
              <w:rPr>
                <w:rFonts w:ascii="Source Sans Pro" w:hAnsi="Source Sans Pro" w:cs="Times New Roman"/>
              </w:rPr>
            </w:pPr>
            <w:r w:rsidRPr="009B3356">
              <w:rPr>
                <w:rFonts w:ascii="Source Sans Pro" w:hAnsi="Source Sans Pro"/>
              </w:rPr>
              <w:t>Certain drugs and biologicals you can’t give yourself</w:t>
            </w:r>
          </w:p>
          <w:p w:rsidR="009E32BC" w:rsidRPr="009B3356" w:rsidP="009E32BC" w14:paraId="6F7BB3EB" w14:textId="2FD9E468">
            <w:pPr>
              <w:autoSpaceDE w:val="0"/>
              <w:autoSpaceDN w:val="0"/>
              <w:adjustRightInd w:val="0"/>
              <w:snapToGrid w:val="0"/>
              <w:spacing w:before="0" w:beforeAutospacing="0" w:after="120" w:afterAutospacing="0"/>
              <w:rPr>
                <w:rFonts w:ascii="Source Sans Pro" w:hAnsi="Source Sans Pro" w:cs="Times New Roman"/>
                <w:i/>
                <w:color w:val="000000" w:themeColor="text1"/>
              </w:rPr>
            </w:pPr>
            <w:r w:rsidRPr="009B3356">
              <w:rPr>
                <w:rFonts w:ascii="Source Sans Pro" w:hAnsi="Source Sans Pro"/>
                <w:b/>
              </w:rPr>
              <w:t>Note:</w:t>
            </w:r>
            <w:r w:rsidRPr="009B3356">
              <w:rPr>
                <w:rFonts w:ascii="Source Sans Pro" w:hAnsi="Source Sans Pro"/>
              </w:rPr>
              <w:t xml:space="preserve"> Unless the provider has written an order to admit you as an inpatient to the hospital, you’re an outpatient and pay the cost-sharing amounts for outpatient hospital services. Even if you stay in the hospital overnight, you might still be considered an outpatient. If you aren’t sure if you’re an outpatient, ask the hospital staff</w:t>
            </w:r>
            <w:r w:rsidRPr="009B3356">
              <w:rPr>
                <w:rFonts w:ascii="Source Sans Pro" w:hAnsi="Source Sans Pro"/>
                <w:color w:val="000000" w:themeColor="text1"/>
              </w:rPr>
              <w:t>.</w:t>
            </w:r>
          </w:p>
          <w:p w:rsidR="009E32BC" w:rsidRPr="009B3356" w:rsidP="009E32BC" w14:paraId="0CF1D553" w14:textId="3EAB8AB4">
            <w:pPr>
              <w:autoSpaceDE w:val="0"/>
              <w:autoSpaceDN w:val="0"/>
              <w:adjustRightInd w:val="0"/>
              <w:snapToGrid w:val="0"/>
              <w:spacing w:before="0" w:beforeAutospacing="0" w:after="120" w:afterAutospacing="0"/>
              <w:rPr>
                <w:rFonts w:ascii="Source Sans Pro" w:hAnsi="Source Sans Pro" w:cs="Times New Roman"/>
              </w:rPr>
            </w:pPr>
            <w:r w:rsidRPr="009B3356">
              <w:rPr>
                <w:rFonts w:ascii="Source Sans Pro" w:hAnsi="Source Sans Pro"/>
                <w:i/>
                <w:color w:val="0000FF"/>
              </w:rPr>
              <w:t>[Also list any additional benefits offered.]</w:t>
            </w:r>
          </w:p>
        </w:tc>
        <w:tc>
          <w:tcPr>
            <w:tcW w:w="2880" w:type="dxa"/>
          </w:tcPr>
          <w:p w:rsidR="009E32BC" w:rsidRPr="009B3356" w:rsidP="009E32BC" w14:paraId="349184EE" w14:textId="1447FD9F">
            <w:pPr>
              <w:spacing w:before="0" w:beforeAutospacing="0" w:after="0" w:afterAutospacing="0"/>
              <w:contextualSpacing/>
              <w:rPr>
                <w:rFonts w:ascii="Source Sans Pro" w:hAnsi="Source Sans Pro" w:cs="Times New Roman"/>
                <w:i/>
                <w:color w:val="0000FF"/>
              </w:rPr>
            </w:pPr>
            <w:r w:rsidRPr="009B3356">
              <w:rPr>
                <w:rFonts w:ascii="Source Sans Pro" w:hAnsi="Source Sans Pro"/>
                <w:i/>
                <w:color w:val="0000FF"/>
              </w:rPr>
              <w:t>[List copayment / coinsurance / deductible]</w:t>
            </w:r>
          </w:p>
        </w:tc>
      </w:tr>
      <w:tr w14:paraId="45D2DB32" w14:textId="77777777" w:rsidTr="00E25DB1">
        <w:tblPrEx>
          <w:tblW w:w="9360" w:type="dxa"/>
          <w:tblCellMar>
            <w:top w:w="115" w:type="dxa"/>
          </w:tblCellMar>
          <w:tblLook w:val="04A0"/>
        </w:tblPrEx>
        <w:trPr>
          <w:cantSplit/>
        </w:trPr>
        <w:tc>
          <w:tcPr>
            <w:tcW w:w="6480" w:type="dxa"/>
          </w:tcPr>
          <w:p w:rsidR="009E32BC" w:rsidRPr="009B3356" w:rsidP="009E32BC" w14:paraId="5D3933D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B3356">
              <w:rPr>
                <w:rFonts w:ascii="Source Sans Pro" w:hAnsi="Source Sans Pro"/>
                <w:b/>
              </w:rPr>
              <w:t>Outpatient mental health care</w:t>
            </w:r>
          </w:p>
          <w:p w:rsidR="009E32BC" w:rsidRPr="009B3356" w:rsidP="009E32BC" w14:paraId="7686DB8D" w14:textId="77777777">
            <w:pPr>
              <w:autoSpaceDE w:val="0"/>
              <w:autoSpaceDN w:val="0"/>
              <w:adjustRightInd w:val="0"/>
              <w:snapToGrid w:val="0"/>
              <w:spacing w:before="0" w:beforeAutospacing="0" w:after="120" w:afterAutospacing="0"/>
              <w:rPr>
                <w:rFonts w:ascii="Source Sans Pro" w:hAnsi="Source Sans Pro" w:cs="Times New Roman"/>
              </w:rPr>
            </w:pPr>
            <w:r w:rsidRPr="009B3356">
              <w:rPr>
                <w:rFonts w:ascii="Source Sans Pro" w:hAnsi="Source Sans Pro"/>
              </w:rPr>
              <w:t>Covered services include:</w:t>
            </w:r>
          </w:p>
          <w:p w:rsidR="009E32BC" w:rsidRPr="009B3356" w:rsidP="009E32BC" w14:paraId="2EA1BA9E" w14:textId="1A874A92">
            <w:pPr>
              <w:autoSpaceDE w:val="0"/>
              <w:autoSpaceDN w:val="0"/>
              <w:adjustRightInd w:val="0"/>
              <w:snapToGrid w:val="0"/>
              <w:spacing w:before="0" w:beforeAutospacing="0" w:after="120" w:afterAutospacing="0"/>
              <w:rPr>
                <w:rFonts w:ascii="Source Sans Pro" w:hAnsi="Source Sans Pro" w:cs="Times New Roman"/>
              </w:rPr>
            </w:pPr>
            <w:r w:rsidRPr="009B3356">
              <w:rPr>
                <w:rFonts w:ascii="Source Sans Pro" w:hAnsi="Source Sans Pro"/>
              </w:rPr>
              <w:t>Mental health services provided by a state-licensed psychiatrist or doctor, clinical psychologist, clinical social worker, clinical nurse specialist, licensed professional counselor (LPC), licensed marriage and family therapist (LMFT), nurse practitioner (NP), physician assistant (PA), or other Medicare-qualified mental health care professional as allowed under applicable state laws.</w:t>
            </w:r>
          </w:p>
          <w:p w:rsidR="009E32BC" w:rsidRPr="009B3356" w:rsidP="009E32BC" w14:paraId="0D8105C2" w14:textId="77777777">
            <w:pPr>
              <w:autoSpaceDE w:val="0"/>
              <w:autoSpaceDN w:val="0"/>
              <w:adjustRightInd w:val="0"/>
              <w:snapToGrid w:val="0"/>
              <w:spacing w:before="0" w:beforeAutospacing="0" w:after="120" w:afterAutospacing="0"/>
              <w:rPr>
                <w:rFonts w:ascii="Source Sans Pro" w:hAnsi="Source Sans Pro" w:cs="Times New Roman"/>
                <w:b/>
              </w:rPr>
            </w:pPr>
            <w:r w:rsidRPr="009B3356">
              <w:rPr>
                <w:rFonts w:ascii="Source Sans Pro" w:hAnsi="Source Sans Pro"/>
                <w:i/>
                <w:color w:val="0000FF"/>
              </w:rPr>
              <w:t>[Also list any additional benefits offered.]</w:t>
            </w:r>
          </w:p>
        </w:tc>
        <w:tc>
          <w:tcPr>
            <w:tcW w:w="2880" w:type="dxa"/>
          </w:tcPr>
          <w:p w:rsidR="009E32BC" w:rsidRPr="009B3356" w:rsidP="009E32BC" w14:paraId="29C6AC75" w14:textId="432A70CF">
            <w:pPr>
              <w:spacing w:before="0" w:beforeAutospacing="0" w:after="0" w:afterAutospacing="0"/>
              <w:contextualSpacing/>
              <w:rPr>
                <w:rFonts w:ascii="Source Sans Pro" w:hAnsi="Source Sans Pro" w:cs="Times New Roman"/>
                <w:i/>
                <w:color w:val="0000FF"/>
              </w:rPr>
            </w:pPr>
            <w:r w:rsidRPr="009B3356">
              <w:rPr>
                <w:rFonts w:ascii="Source Sans Pro" w:hAnsi="Source Sans Pro"/>
                <w:i/>
                <w:color w:val="0000FF"/>
              </w:rPr>
              <w:t>[List copayment / coinsurance / deductible]</w:t>
            </w:r>
          </w:p>
        </w:tc>
      </w:tr>
      <w:tr w14:paraId="73E57266" w14:textId="77777777" w:rsidTr="00E25DB1">
        <w:tblPrEx>
          <w:tblW w:w="9360" w:type="dxa"/>
          <w:tblCellMar>
            <w:top w:w="115" w:type="dxa"/>
          </w:tblCellMar>
          <w:tblLook w:val="04A0"/>
        </w:tblPrEx>
        <w:trPr>
          <w:cantSplit/>
        </w:trPr>
        <w:tc>
          <w:tcPr>
            <w:tcW w:w="6480" w:type="dxa"/>
          </w:tcPr>
          <w:p w:rsidR="009E32BC" w:rsidRPr="009B3356" w:rsidP="009E32BC" w14:paraId="3FE2159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B3356">
              <w:rPr>
                <w:rFonts w:ascii="Source Sans Pro" w:hAnsi="Source Sans Pro"/>
                <w:b/>
              </w:rPr>
              <w:t>Outpatient rehabilitation services</w:t>
            </w:r>
          </w:p>
          <w:p w:rsidR="009E32BC" w:rsidRPr="009B3356" w:rsidP="009E32BC" w14:paraId="5AA6B88F" w14:textId="05FE3B26">
            <w:pPr>
              <w:autoSpaceDE w:val="0"/>
              <w:autoSpaceDN w:val="0"/>
              <w:adjustRightInd w:val="0"/>
              <w:snapToGrid w:val="0"/>
              <w:spacing w:before="0" w:beforeAutospacing="0" w:after="120" w:afterAutospacing="0"/>
              <w:rPr>
                <w:rFonts w:ascii="Source Sans Pro" w:hAnsi="Source Sans Pro" w:cs="Times New Roman"/>
              </w:rPr>
            </w:pPr>
            <w:r w:rsidRPr="009B3356">
              <w:rPr>
                <w:rFonts w:ascii="Source Sans Pro" w:hAnsi="Source Sans Pro"/>
              </w:rPr>
              <w:t>Covered services include physical therapy, occupational therapy, and speech language therapy.</w:t>
            </w:r>
          </w:p>
          <w:p w:rsidR="009E32BC" w:rsidRPr="009B3356" w:rsidP="009E32BC" w14:paraId="49032ACD" w14:textId="77777777">
            <w:pPr>
              <w:autoSpaceDE w:val="0"/>
              <w:autoSpaceDN w:val="0"/>
              <w:adjustRightInd w:val="0"/>
              <w:snapToGrid w:val="0"/>
              <w:spacing w:before="0" w:beforeAutospacing="0" w:after="120" w:afterAutospacing="0"/>
              <w:rPr>
                <w:rFonts w:ascii="Source Sans Pro" w:hAnsi="Source Sans Pro" w:cs="Times New Roman"/>
              </w:rPr>
            </w:pPr>
            <w:r w:rsidRPr="009B3356">
              <w:rPr>
                <w:rFonts w:ascii="Source Sans Pro" w:hAnsi="Source Sans Pro"/>
              </w:rPr>
              <w:t>Outpatient rehabilitation services are provided in various outpatient settings, such as hospital outpatient departments, independent therapist offices, and Comprehensive Outpatient Rehabilitation Facilities (CORFs).</w:t>
            </w:r>
          </w:p>
        </w:tc>
        <w:tc>
          <w:tcPr>
            <w:tcW w:w="2880" w:type="dxa"/>
          </w:tcPr>
          <w:p w:rsidR="009E32BC" w:rsidRPr="009B3356" w:rsidP="009E32BC" w14:paraId="198DE70C" w14:textId="38027A50">
            <w:pPr>
              <w:spacing w:before="0" w:beforeAutospacing="0" w:after="0" w:afterAutospacing="0"/>
              <w:contextualSpacing/>
              <w:rPr>
                <w:rFonts w:ascii="Source Sans Pro" w:hAnsi="Source Sans Pro" w:cs="Times New Roman"/>
                <w:i/>
                <w:color w:val="0000FF"/>
              </w:rPr>
            </w:pPr>
            <w:r w:rsidRPr="009B3356">
              <w:rPr>
                <w:rFonts w:ascii="Source Sans Pro" w:hAnsi="Source Sans Pro"/>
                <w:i/>
                <w:color w:val="0000FF"/>
              </w:rPr>
              <w:t>[List copayment / coinsurance / deductible]</w:t>
            </w:r>
          </w:p>
        </w:tc>
      </w:tr>
      <w:tr w14:paraId="6E180391" w14:textId="77777777" w:rsidTr="00E25DB1">
        <w:tblPrEx>
          <w:tblW w:w="9360" w:type="dxa"/>
          <w:tblCellMar>
            <w:top w:w="115" w:type="dxa"/>
          </w:tblCellMar>
          <w:tblLook w:val="04A0"/>
        </w:tblPrEx>
        <w:trPr>
          <w:cantSplit/>
        </w:trPr>
        <w:tc>
          <w:tcPr>
            <w:tcW w:w="6480" w:type="dxa"/>
          </w:tcPr>
          <w:p w:rsidR="009E32BC" w:rsidRPr="009B3356" w:rsidP="009E32BC" w14:paraId="4462B85A" w14:textId="052FD21D">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9B3356">
              <w:rPr>
                <w:rFonts w:ascii="Source Sans Pro" w:hAnsi="Source Sans Pro"/>
                <w:b/>
              </w:rPr>
              <w:t>Outpatient substance use disorder services</w:t>
            </w:r>
          </w:p>
          <w:p w:rsidR="009E32BC" w:rsidRPr="00DC7B49" w:rsidP="009E32BC" w14:paraId="1A4733EF" w14:textId="4C970984">
            <w:pPr>
              <w:autoSpaceDE w:val="0"/>
              <w:autoSpaceDN w:val="0"/>
              <w:adjustRightInd w:val="0"/>
              <w:snapToGrid w:val="0"/>
              <w:spacing w:before="0" w:beforeAutospacing="0" w:after="120" w:afterAutospacing="0"/>
              <w:rPr>
                <w:rFonts w:ascii="Source Sans Pro" w:hAnsi="Source Sans Pro" w:cs="Times New Roman"/>
                <w:i/>
                <w:color w:val="0000FF"/>
              </w:rPr>
            </w:pPr>
            <w:r w:rsidRPr="009B3356">
              <w:rPr>
                <w:rFonts w:ascii="Source Sans Pro" w:hAnsi="Source Sans Pro"/>
                <w:i/>
                <w:color w:val="0000FF"/>
              </w:rPr>
              <w:t>[Describe</w:t>
            </w:r>
            <w:r w:rsidR="0078782B">
              <w:rPr>
                <w:rFonts w:ascii="Source Sans Pro" w:hAnsi="Source Sans Pro"/>
                <w:i/>
                <w:color w:val="0000FF"/>
              </w:rPr>
              <w:t xml:space="preserve"> your plan</w:t>
            </w:r>
            <w:r w:rsidRPr="00DC7B49">
              <w:rPr>
                <w:rFonts w:ascii="Source Sans Pro" w:hAnsi="Source Sans Pro"/>
                <w:i/>
                <w:color w:val="0000FF"/>
              </w:rPr>
              <w:t>’s benefits for outpatient substance abuse services.]</w:t>
            </w:r>
          </w:p>
        </w:tc>
        <w:tc>
          <w:tcPr>
            <w:tcW w:w="2880" w:type="dxa"/>
          </w:tcPr>
          <w:p w:rsidR="009E32BC" w:rsidRPr="00DC7B49" w:rsidP="009E32BC" w14:paraId="38A00621" w14:textId="21A6553E">
            <w:pPr>
              <w:spacing w:before="0" w:beforeAutospacing="0" w:after="0" w:afterAutospacing="0"/>
              <w:contextualSpacing/>
              <w:rPr>
                <w:rFonts w:ascii="Source Sans Pro" w:hAnsi="Source Sans Pro" w:cs="Times New Roman"/>
                <w:i/>
                <w:color w:val="0000FF"/>
              </w:rPr>
            </w:pPr>
            <w:r w:rsidRPr="00DC7B49">
              <w:rPr>
                <w:rFonts w:ascii="Source Sans Pro" w:hAnsi="Source Sans Pro"/>
                <w:i/>
                <w:color w:val="0000FF"/>
              </w:rPr>
              <w:t>[List copayment / coinsurance / deductible]</w:t>
            </w:r>
          </w:p>
        </w:tc>
      </w:tr>
      <w:tr w14:paraId="0998EEC0" w14:textId="77777777" w:rsidTr="00E25DB1">
        <w:tblPrEx>
          <w:tblW w:w="9360" w:type="dxa"/>
          <w:tblCellMar>
            <w:top w:w="115" w:type="dxa"/>
          </w:tblCellMar>
          <w:tblLook w:val="04A0"/>
        </w:tblPrEx>
        <w:trPr>
          <w:cantSplit/>
        </w:trPr>
        <w:tc>
          <w:tcPr>
            <w:tcW w:w="6480" w:type="dxa"/>
          </w:tcPr>
          <w:p w:rsidR="009E32BC" w:rsidRPr="00DC7B49" w:rsidP="009E32BC" w14:paraId="2A4DBAE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C7B49">
              <w:rPr>
                <w:rFonts w:ascii="Source Sans Pro" w:hAnsi="Source Sans Pro"/>
                <w:b/>
              </w:rPr>
              <w:t>Outpatient surgery, including services provided at hospital outpatient facilities and ambulatory surgical centers</w:t>
            </w:r>
          </w:p>
          <w:p w:rsidR="009E32BC" w:rsidRPr="00DC7B49" w:rsidP="009E32BC" w14:paraId="0306FE1E" w14:textId="45A78B20">
            <w:pPr>
              <w:autoSpaceDE w:val="0"/>
              <w:autoSpaceDN w:val="0"/>
              <w:adjustRightInd w:val="0"/>
              <w:snapToGrid w:val="0"/>
              <w:spacing w:before="0" w:beforeAutospacing="0" w:after="120" w:afterAutospacing="0"/>
              <w:rPr>
                <w:rFonts w:ascii="Source Sans Pro" w:hAnsi="Source Sans Pro" w:cs="Times New Roman"/>
                <w:color w:val="000000"/>
              </w:rPr>
            </w:pPr>
            <w:r w:rsidRPr="00DC7B49">
              <w:rPr>
                <w:rFonts w:ascii="Source Sans Pro" w:hAnsi="Source Sans Pro"/>
                <w:b/>
              </w:rPr>
              <w:t>Note:</w:t>
            </w:r>
            <w:r w:rsidRPr="00DC7B49">
              <w:rPr>
                <w:rFonts w:ascii="Source Sans Pro" w:hAnsi="Source Sans Pro"/>
              </w:rPr>
              <w:t xml:space="preserve"> If you’re having surgery in a hospital facility, you should check with your provider about whether you’ll be an inpatient or outpatient. Unless the provider writes an order to admit you as an inpatient to the</w:t>
            </w:r>
            <w:r w:rsidRPr="00DC7B49">
              <w:rPr>
                <w:rFonts w:ascii="Source Sans Pro" w:hAnsi="Source Sans Pro"/>
                <w:color w:val="000000"/>
              </w:rPr>
              <w:t xml:space="preserve"> hospital, you’re an outpatient and pay the cost-sharing amounts for outpatient surgery. Even if you stay in the hospital overnight, you might still be considered an outpatient. </w:t>
            </w:r>
          </w:p>
        </w:tc>
        <w:tc>
          <w:tcPr>
            <w:tcW w:w="2880" w:type="dxa"/>
          </w:tcPr>
          <w:p w:rsidR="009E32BC" w:rsidRPr="00DC7B49" w:rsidP="009E32BC" w14:paraId="3E4F771A" w14:textId="05B5DECF">
            <w:pPr>
              <w:spacing w:before="0" w:beforeAutospacing="0" w:after="0" w:afterAutospacing="0"/>
              <w:contextualSpacing/>
              <w:rPr>
                <w:rFonts w:ascii="Source Sans Pro" w:hAnsi="Source Sans Pro" w:cs="Times New Roman"/>
                <w:i/>
                <w:color w:val="0000FF"/>
              </w:rPr>
            </w:pPr>
            <w:r w:rsidRPr="00DC7B49">
              <w:rPr>
                <w:rFonts w:ascii="Source Sans Pro" w:hAnsi="Source Sans Pro"/>
                <w:i/>
                <w:color w:val="0000FF"/>
              </w:rPr>
              <w:t>[List copayment / coinsurance / deductible]</w:t>
            </w:r>
          </w:p>
        </w:tc>
      </w:tr>
      <w:tr w14:paraId="633284DE" w14:textId="77777777" w:rsidTr="00E25DB1">
        <w:tblPrEx>
          <w:tblW w:w="9360" w:type="dxa"/>
          <w:tblCellMar>
            <w:top w:w="115" w:type="dxa"/>
          </w:tblCellMar>
          <w:tblLook w:val="04A0"/>
        </w:tblPrEx>
        <w:trPr>
          <w:cantSplit/>
        </w:trPr>
        <w:tc>
          <w:tcPr>
            <w:tcW w:w="6480" w:type="dxa"/>
          </w:tcPr>
          <w:p w:rsidR="009E32BC" w:rsidRPr="00DC7B49" w:rsidP="009E32BC" w14:paraId="4B0BFF1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C7B49">
              <w:rPr>
                <w:rFonts w:ascii="Source Sans Pro" w:hAnsi="Source Sans Pro"/>
                <w:b/>
              </w:rPr>
              <w:t>Partial hospitalization services and Intensive outpatient services</w:t>
            </w:r>
          </w:p>
          <w:p w:rsidR="009E32BC" w:rsidRPr="00DC7B49" w:rsidP="009E32BC" w14:paraId="2646BA54" w14:textId="5A624245">
            <w:pPr>
              <w:autoSpaceDE w:val="0"/>
              <w:autoSpaceDN w:val="0"/>
              <w:adjustRightInd w:val="0"/>
              <w:snapToGrid w:val="0"/>
              <w:spacing w:before="0" w:beforeAutospacing="0" w:after="120" w:afterAutospacing="0"/>
              <w:rPr>
                <w:rFonts w:ascii="Source Sans Pro" w:hAnsi="Source Sans Pro" w:cs="Times New Roman"/>
              </w:rPr>
            </w:pPr>
            <w:r w:rsidRPr="00DC7B49">
              <w:rPr>
                <w:rFonts w:ascii="Source Sans Pro" w:hAnsi="Source Sans Pro"/>
                <w:i/>
              </w:rPr>
              <w:t>Partial hospitalization</w:t>
            </w:r>
            <w:r w:rsidRPr="00DC7B49">
              <w:rPr>
                <w:rFonts w:ascii="Source Sans Pro" w:hAnsi="Source Sans Pro"/>
              </w:rPr>
              <w:t xml:space="preserve"> is a structured program of active psychiatric treatment provided as a hospital outpatient service or by a community mental health center that’s more intense than care you get in your doctor’s,</w:t>
            </w:r>
            <w:r w:rsidRPr="00DC7B49">
              <w:rPr>
                <w:rFonts w:ascii="Source Sans Pro" w:hAnsi="Source Sans Pro"/>
              </w:rPr>
              <w:t xml:space="preserve"> </w:t>
            </w:r>
            <w:r w:rsidRPr="00DC7B49">
              <w:rPr>
                <w:rFonts w:ascii="Source Sans Pro" w:hAnsi="Source Sans Pro"/>
              </w:rPr>
              <w:t xml:space="preserve">therapist’s, licensed marriage and family therapist’s (LMFT), or licensed professional counselor’s office and is an alternative to inpatient hospitalization. </w:t>
            </w:r>
          </w:p>
          <w:p w:rsidR="009E32BC" w:rsidRPr="00DC7B49" w:rsidP="009E32BC" w14:paraId="0266E43D" w14:textId="5E684FE8">
            <w:pPr>
              <w:autoSpaceDE w:val="0"/>
              <w:autoSpaceDN w:val="0"/>
              <w:adjustRightInd w:val="0"/>
              <w:snapToGrid w:val="0"/>
              <w:spacing w:before="0" w:beforeAutospacing="0" w:after="120" w:afterAutospacing="0"/>
              <w:rPr>
                <w:rFonts w:ascii="Source Sans Pro" w:hAnsi="Source Sans Pro" w:cs="Times New Roman"/>
              </w:rPr>
            </w:pPr>
            <w:r w:rsidRPr="00DC7B49">
              <w:rPr>
                <w:rFonts w:ascii="Source Sans Pro" w:hAnsi="Source Sans Pro"/>
                <w:i/>
              </w:rPr>
              <w:t>Intensive outpatient service</w:t>
            </w:r>
            <w:r w:rsidRPr="00DC7B49">
              <w:rPr>
                <w:rFonts w:ascii="Source Sans Pro" w:hAnsi="Source Sans Pro"/>
              </w:rPr>
              <w:t xml:space="preserve"> is a structured program of active behavioral (mental) health therapy treatment provided in a hospital outpatient department, a community mental health center, a </w:t>
            </w:r>
            <w:r w:rsidR="004E1C90">
              <w:rPr>
                <w:rFonts w:ascii="Source Sans Pro" w:hAnsi="Source Sans Pro"/>
              </w:rPr>
              <w:t>F</w:t>
            </w:r>
            <w:r w:rsidRPr="00DC7B49">
              <w:rPr>
                <w:rFonts w:ascii="Source Sans Pro" w:hAnsi="Source Sans Pro"/>
              </w:rPr>
              <w:t xml:space="preserve">ederally </w:t>
            </w:r>
            <w:r w:rsidR="004E1C90">
              <w:rPr>
                <w:rFonts w:ascii="Source Sans Pro" w:hAnsi="Source Sans Pro"/>
              </w:rPr>
              <w:t>Q</w:t>
            </w:r>
            <w:r w:rsidRPr="00DC7B49">
              <w:rPr>
                <w:rFonts w:ascii="Source Sans Pro" w:hAnsi="Source Sans Pro"/>
              </w:rPr>
              <w:t xml:space="preserve">ualified </w:t>
            </w:r>
            <w:r w:rsidR="004E1C90">
              <w:rPr>
                <w:rFonts w:ascii="Source Sans Pro" w:hAnsi="Source Sans Pro"/>
              </w:rPr>
              <w:t>H</w:t>
            </w:r>
            <w:r w:rsidRPr="00DC7B49">
              <w:rPr>
                <w:rFonts w:ascii="Source Sans Pro" w:hAnsi="Source Sans Pro"/>
              </w:rPr>
              <w:t xml:space="preserve">ealth </w:t>
            </w:r>
            <w:r w:rsidR="004E1C90">
              <w:rPr>
                <w:rFonts w:ascii="Source Sans Pro" w:hAnsi="Source Sans Pro"/>
              </w:rPr>
              <w:t>C</w:t>
            </w:r>
            <w:r w:rsidRPr="00DC7B49">
              <w:rPr>
                <w:rFonts w:ascii="Source Sans Pro" w:hAnsi="Source Sans Pro"/>
              </w:rPr>
              <w:t>enter, or a rural health clinic that’s more intense than care you get in your doctor’s,</w:t>
            </w:r>
            <w:r w:rsidRPr="00DC7B49">
              <w:rPr>
                <w:rFonts w:ascii="Source Sans Pro" w:hAnsi="Source Sans Pro"/>
              </w:rPr>
              <w:t xml:space="preserve"> </w:t>
            </w:r>
            <w:r w:rsidRPr="00DC7B49">
              <w:rPr>
                <w:rFonts w:ascii="Source Sans Pro" w:hAnsi="Source Sans Pro"/>
              </w:rPr>
              <w:t>therapist’s, licensed marriage and family therapist’s (LMFT), or licensed professional counselor’s office but less intense than partial hospitalization.</w:t>
            </w:r>
          </w:p>
          <w:p w:rsidR="009E32BC" w:rsidRPr="00DC7B49" w:rsidP="009E32BC" w14:paraId="404EA2B8" w14:textId="78E4DB96">
            <w:pPr>
              <w:autoSpaceDE w:val="0"/>
              <w:autoSpaceDN w:val="0"/>
              <w:adjustRightInd w:val="0"/>
              <w:snapToGrid w:val="0"/>
              <w:spacing w:before="0" w:beforeAutospacing="0" w:after="120" w:afterAutospacing="0"/>
              <w:rPr>
                <w:rFonts w:ascii="Source Sans Pro" w:hAnsi="Source Sans Pro" w:cs="Times New Roman"/>
              </w:rPr>
            </w:pPr>
            <w:r w:rsidRPr="00DC7B49">
              <w:rPr>
                <w:rFonts w:ascii="Source Sans Pro" w:hAnsi="Source Sans Pro"/>
                <w:color w:val="0000FF"/>
              </w:rPr>
              <w:t>[</w:t>
            </w:r>
            <w:r w:rsidRPr="00DC7B49">
              <w:rPr>
                <w:rFonts w:ascii="Source Sans Pro" w:hAnsi="Source Sans Pro"/>
                <w:i/>
                <w:color w:val="0000FF"/>
              </w:rPr>
              <w:t xml:space="preserve">Network plans that don’t have an in-network community mental health center can add: </w:t>
            </w:r>
            <w:r w:rsidRPr="00DC7B49">
              <w:rPr>
                <w:rFonts w:ascii="Source Sans Pro" w:hAnsi="Source Sans Pro"/>
                <w:b/>
                <w:color w:val="0000FF"/>
              </w:rPr>
              <w:t>Note</w:t>
            </w:r>
            <w:r w:rsidRPr="00DC7B49">
              <w:rPr>
                <w:rFonts w:ascii="Source Sans Pro" w:hAnsi="Source Sans Pro"/>
                <w:color w:val="0000FF"/>
              </w:rPr>
              <w:t>: Because there are no community mental health centers in our network, we cover partial hospitalization only as a hospital outpatient service</w:t>
            </w:r>
            <w:r w:rsidRPr="00DC7B49">
              <w:rPr>
                <w:rFonts w:ascii="Source Sans Pro" w:hAnsi="Source Sans Pro"/>
                <w:color w:val="0000FF"/>
              </w:rPr>
              <w:t>.]</w:t>
            </w:r>
          </w:p>
        </w:tc>
        <w:tc>
          <w:tcPr>
            <w:tcW w:w="2880" w:type="dxa"/>
          </w:tcPr>
          <w:p w:rsidR="009E32BC" w:rsidRPr="00DC7B49" w:rsidP="009E32BC" w14:paraId="23C54D48" w14:textId="76164DF4">
            <w:pPr>
              <w:spacing w:before="0" w:beforeAutospacing="0" w:after="0" w:afterAutospacing="0"/>
              <w:contextualSpacing/>
              <w:rPr>
                <w:rFonts w:ascii="Source Sans Pro" w:hAnsi="Source Sans Pro" w:cs="Times New Roman"/>
                <w:i/>
                <w:color w:val="0000FF"/>
              </w:rPr>
            </w:pPr>
            <w:r w:rsidRPr="00DC7B49">
              <w:rPr>
                <w:rFonts w:ascii="Source Sans Pro" w:hAnsi="Source Sans Pro"/>
                <w:i/>
                <w:color w:val="0000FF"/>
              </w:rPr>
              <w:t>[List copayment / coinsurance / deductible]</w:t>
            </w:r>
          </w:p>
        </w:tc>
      </w:tr>
      <w:tr w14:paraId="4C1EF5FD" w14:textId="77777777" w:rsidTr="00E25DB1">
        <w:tblPrEx>
          <w:tblW w:w="9360" w:type="dxa"/>
          <w:tblCellMar>
            <w:top w:w="115" w:type="dxa"/>
          </w:tblCellMar>
          <w:tblLook w:val="04A0"/>
        </w:tblPrEx>
        <w:trPr>
          <w:cantSplit/>
        </w:trPr>
        <w:tc>
          <w:tcPr>
            <w:tcW w:w="6480" w:type="dxa"/>
          </w:tcPr>
          <w:p w:rsidR="009E32BC" w:rsidRPr="00DC7B49" w:rsidP="009E32BC" w14:paraId="24201DF4" w14:textId="1AC09BFF">
            <w:pPr>
              <w:keepNext/>
              <w:keepLines/>
              <w:autoSpaceDE w:val="0"/>
              <w:autoSpaceDN w:val="0"/>
              <w:adjustRightInd w:val="0"/>
              <w:snapToGrid w:val="0"/>
              <w:spacing w:before="0" w:beforeAutospacing="0" w:after="60" w:afterAutospacing="0"/>
              <w:outlineLvl w:val="3"/>
              <w:rPr>
                <w:rFonts w:ascii="Source Sans Pro" w:hAnsi="Source Sans Pro" w:cs="Times New Roman"/>
                <w:b/>
              </w:rPr>
            </w:pPr>
            <w:bookmarkStart w:id="366" w:name="_Hlk28870059"/>
            <w:r w:rsidRPr="00DC7B49">
              <w:rPr>
                <w:rFonts w:ascii="Source Sans Pro" w:hAnsi="Source Sans Pro"/>
                <w:b/>
              </w:rPr>
              <w:t>Physician/</w:t>
            </w:r>
            <w:r w:rsidR="005E0DB4">
              <w:rPr>
                <w:rFonts w:ascii="Source Sans Pro" w:hAnsi="Source Sans Pro"/>
                <w:b/>
              </w:rPr>
              <w:t>p</w:t>
            </w:r>
            <w:r w:rsidRPr="00DC7B49">
              <w:rPr>
                <w:rFonts w:ascii="Source Sans Pro" w:hAnsi="Source Sans Pro"/>
                <w:b/>
              </w:rPr>
              <w:t>ractitioner services, including doctor’s office visits</w:t>
            </w:r>
          </w:p>
          <w:bookmarkEnd w:id="366"/>
          <w:p w:rsidR="009E32BC" w:rsidRPr="00DC7B49" w:rsidP="009E32BC" w14:paraId="652867CF" w14:textId="77777777">
            <w:pPr>
              <w:spacing w:before="0" w:beforeAutospacing="0" w:after="0" w:afterAutospacing="0"/>
              <w:rPr>
                <w:rFonts w:ascii="Source Sans Pro" w:hAnsi="Source Sans Pro" w:cs="Times New Roman"/>
              </w:rPr>
            </w:pPr>
            <w:r w:rsidRPr="00DC7B49">
              <w:rPr>
                <w:rFonts w:ascii="Source Sans Pro" w:hAnsi="Source Sans Pro"/>
              </w:rPr>
              <w:t>Covered services include:</w:t>
            </w:r>
          </w:p>
          <w:p w:rsidR="009E32BC" w:rsidRPr="00DC7B49" w:rsidP="009E32BC" w14:paraId="5A23562D" w14:textId="4E1EEC68">
            <w:pPr>
              <w:pStyle w:val="ListParagraph"/>
              <w:numPr>
                <w:ilvl w:val="0"/>
                <w:numId w:val="173"/>
              </w:numPr>
              <w:spacing w:before="0" w:beforeAutospacing="0" w:after="0" w:afterAutospacing="0"/>
              <w:rPr>
                <w:rFonts w:ascii="Source Sans Pro" w:hAnsi="Source Sans Pro" w:cs="Times New Roman"/>
              </w:rPr>
            </w:pPr>
            <w:r w:rsidRPr="00DC7B49">
              <w:rPr>
                <w:rFonts w:ascii="Source Sans Pro" w:hAnsi="Source Sans Pro"/>
              </w:rPr>
              <w:t>Medically necessary medical care or surgery services you get in a physician’s office, certified ambulatory surgical center, hospital outpatient department, or any other location</w:t>
            </w:r>
          </w:p>
          <w:p w:rsidR="009E32BC" w:rsidRPr="00DC7B49" w:rsidP="009E32BC" w14:paraId="18ADDE5B" w14:textId="77777777">
            <w:pPr>
              <w:pStyle w:val="ListParagraph"/>
              <w:numPr>
                <w:ilvl w:val="0"/>
                <w:numId w:val="173"/>
              </w:numPr>
              <w:spacing w:before="0" w:beforeAutospacing="0" w:after="0" w:afterAutospacing="0"/>
              <w:rPr>
                <w:rFonts w:ascii="Source Sans Pro" w:hAnsi="Source Sans Pro" w:cs="Times New Roman"/>
              </w:rPr>
            </w:pPr>
            <w:r w:rsidRPr="00DC7B49">
              <w:rPr>
                <w:rFonts w:ascii="Source Sans Pro" w:hAnsi="Source Sans Pro"/>
              </w:rPr>
              <w:t>Consultation, diagnosis, and treatment by a specialist</w:t>
            </w:r>
          </w:p>
          <w:p w:rsidR="009E32BC" w:rsidRPr="00DC7B49" w:rsidP="009E32BC" w14:paraId="61381303" w14:textId="77777777">
            <w:pPr>
              <w:pStyle w:val="ListParagraph"/>
              <w:numPr>
                <w:ilvl w:val="0"/>
                <w:numId w:val="173"/>
              </w:numPr>
              <w:spacing w:before="0" w:beforeAutospacing="0" w:after="0" w:afterAutospacing="0"/>
              <w:rPr>
                <w:rFonts w:ascii="Source Sans Pro" w:hAnsi="Source Sans Pro" w:cs="Times New Roman"/>
              </w:rPr>
            </w:pPr>
            <w:r w:rsidRPr="00DC7B49">
              <w:rPr>
                <w:rFonts w:ascii="Source Sans Pro" w:hAnsi="Source Sans Pro"/>
              </w:rPr>
              <w:t xml:space="preserve">Basic hearing and balance exams performed by your </w:t>
            </w:r>
            <w:r w:rsidRPr="00DC7B49">
              <w:rPr>
                <w:rFonts w:ascii="Source Sans Pro" w:eastAsia="MS Mincho" w:hAnsi="Source Sans Pro"/>
                <w:color w:val="0000FF"/>
              </w:rPr>
              <w:t>[</w:t>
            </w:r>
            <w:r w:rsidRPr="00DC7B49">
              <w:rPr>
                <w:rFonts w:ascii="Source Sans Pro" w:eastAsia="MS Mincho" w:hAnsi="Source Sans Pro"/>
                <w:i/>
                <w:color w:val="0000FF"/>
              </w:rPr>
              <w:t>insert as applicable:</w:t>
            </w:r>
            <w:r w:rsidRPr="00DC7B49">
              <w:rPr>
                <w:rFonts w:ascii="Source Sans Pro" w:eastAsia="MS Mincho" w:hAnsi="Source Sans Pro"/>
                <w:color w:val="0000FF"/>
              </w:rPr>
              <w:t xml:space="preserve"> PCP </w:t>
            </w:r>
            <w:r w:rsidRPr="00DC7B49">
              <w:rPr>
                <w:rFonts w:ascii="Source Sans Pro" w:eastAsia="MS Mincho" w:hAnsi="Source Sans Pro"/>
                <w:i/>
                <w:color w:val="0000FF"/>
              </w:rPr>
              <w:t>OR</w:t>
            </w:r>
            <w:r w:rsidRPr="00DC7B49">
              <w:rPr>
                <w:rFonts w:ascii="Source Sans Pro" w:eastAsia="MS Mincho" w:hAnsi="Source Sans Pro"/>
                <w:color w:val="0000FF"/>
              </w:rPr>
              <w:t xml:space="preserve"> specialist]</w:t>
            </w:r>
            <w:r w:rsidRPr="00DC7B49">
              <w:rPr>
                <w:rFonts w:ascii="Source Sans Pro" w:hAnsi="Source Sans Pro"/>
              </w:rPr>
              <w:t>, if your doctor orders it to see if you need medical treatment</w:t>
            </w:r>
          </w:p>
          <w:p w:rsidR="009E32BC" w:rsidRPr="00DC7B49" w:rsidP="009E32BC" w14:paraId="3F3E3EA5" w14:textId="77777777">
            <w:pPr>
              <w:pStyle w:val="ListParagraph"/>
              <w:numPr>
                <w:ilvl w:val="0"/>
                <w:numId w:val="173"/>
              </w:numPr>
              <w:spacing w:before="0" w:beforeAutospacing="0" w:after="0" w:afterAutospacing="0"/>
              <w:rPr>
                <w:rFonts w:ascii="Source Sans Pro" w:hAnsi="Source Sans Pro" w:cs="Times New Roman"/>
              </w:rPr>
            </w:pPr>
            <w:r w:rsidRPr="00DC7B49">
              <w:rPr>
                <w:rFonts w:ascii="Source Sans Pro" w:hAnsi="Source Sans Pro"/>
                <w:color w:val="0000FF"/>
              </w:rPr>
              <w:t>[</w:t>
            </w:r>
            <w:r w:rsidRPr="00DC7B49">
              <w:rPr>
                <w:rFonts w:ascii="Source Sans Pro" w:hAnsi="Source Sans Pro"/>
                <w:i/>
                <w:color w:val="0000FF"/>
              </w:rPr>
              <w:t>Insert if plan’s service area and providers/locations qualify for telehealth services under original Medicare requirements in section 1834(m) of the Act:</w:t>
            </w:r>
            <w:r w:rsidRPr="00DC7B49">
              <w:rPr>
                <w:rFonts w:ascii="Source Sans Pro" w:hAnsi="Source Sans Pro"/>
                <w:b/>
                <w:color w:val="0000FF"/>
              </w:rPr>
              <w:t xml:space="preserve"> </w:t>
            </w:r>
            <w:r w:rsidRPr="00DC7B49">
              <w:rPr>
                <w:rFonts w:ascii="Source Sans Pro" w:hAnsi="Source Sans Pro"/>
                <w:color w:val="0000FF"/>
              </w:rPr>
              <w:t>Some telehealth services including consultation, diagnosis, and treatment by a physician or practitioner, for patients in certain rural areas or other places approved by Medicare]</w:t>
            </w:r>
          </w:p>
          <w:p w:rsidR="009E32BC" w:rsidRPr="00DC7B49" w:rsidP="009E32BC" w14:paraId="51F610A3" w14:textId="77777777">
            <w:pPr>
              <w:pStyle w:val="ListParagraph"/>
              <w:numPr>
                <w:ilvl w:val="0"/>
                <w:numId w:val="173"/>
              </w:numPr>
              <w:spacing w:before="0" w:beforeAutospacing="0" w:after="0" w:afterAutospacing="0"/>
              <w:rPr>
                <w:rFonts w:ascii="Source Sans Pro" w:hAnsi="Source Sans Pro" w:cs="Times New Roman"/>
                <w:color w:val="000000"/>
              </w:rPr>
            </w:pPr>
            <w:r w:rsidRPr="00DC7B49">
              <w:rPr>
                <w:rFonts w:ascii="Source Sans Pro" w:hAnsi="Source Sans Pro"/>
              </w:rPr>
              <w:t>Telehealth services for monthly end-stage renal disease-related visits, for home dialysis members in a hospital-based or critical access hospital-based renal dialysis center, renal dialysis facility, or the member’s home</w:t>
            </w:r>
          </w:p>
          <w:p w:rsidR="009E32BC" w:rsidRPr="00DC7B49" w:rsidP="009E32BC" w14:paraId="67E92F1B" w14:textId="77777777">
            <w:pPr>
              <w:pStyle w:val="ListParagraph"/>
              <w:numPr>
                <w:ilvl w:val="0"/>
                <w:numId w:val="173"/>
              </w:numPr>
              <w:spacing w:before="0" w:beforeAutospacing="0" w:after="0" w:afterAutospacing="0"/>
              <w:rPr>
                <w:rFonts w:ascii="Source Sans Pro" w:hAnsi="Source Sans Pro" w:cs="Times New Roman"/>
                <w:color w:val="000000"/>
              </w:rPr>
            </w:pPr>
            <w:r w:rsidRPr="00DC7B49">
              <w:rPr>
                <w:rFonts w:ascii="Source Sans Pro" w:hAnsi="Source Sans Pro"/>
              </w:rPr>
              <w:t>Telehealth services to diagnose, evaluate, or treat symptoms of a stroke, regardless of your location</w:t>
            </w:r>
          </w:p>
          <w:p w:rsidR="009E32BC" w:rsidRPr="00DC7B49" w:rsidP="009E32BC" w14:paraId="77C0FC3E" w14:textId="77777777">
            <w:pPr>
              <w:pStyle w:val="ListParagraph"/>
              <w:numPr>
                <w:ilvl w:val="0"/>
                <w:numId w:val="173"/>
              </w:numPr>
              <w:spacing w:before="0" w:beforeAutospacing="0" w:after="0" w:afterAutospacing="0"/>
              <w:rPr>
                <w:rFonts w:ascii="Source Sans Pro" w:hAnsi="Source Sans Pro" w:cs="Times New Roman"/>
                <w:b/>
              </w:rPr>
            </w:pPr>
            <w:r w:rsidRPr="00DC7B49">
              <w:rPr>
                <w:rFonts w:ascii="Source Sans Pro" w:hAnsi="Source Sans Pro"/>
              </w:rPr>
              <w:t>Telehealth services for members with a substance use disorder or co-occurring mental health disorder, regardless of their location</w:t>
            </w:r>
          </w:p>
          <w:p w:rsidR="009E32BC" w:rsidRPr="00DC7B49" w:rsidP="009E32BC" w14:paraId="23EEA57F" w14:textId="77777777">
            <w:pPr>
              <w:pStyle w:val="ListParagraph"/>
              <w:numPr>
                <w:ilvl w:val="0"/>
                <w:numId w:val="178"/>
              </w:numPr>
              <w:autoSpaceDE w:val="0"/>
              <w:autoSpaceDN w:val="0"/>
              <w:adjustRightInd w:val="0"/>
              <w:snapToGrid w:val="0"/>
              <w:spacing w:before="0" w:beforeAutospacing="0" w:after="0" w:afterAutospacing="0"/>
              <w:rPr>
                <w:rFonts w:ascii="Source Sans Pro" w:hAnsi="Source Sans Pro" w:cs="Times New Roman"/>
              </w:rPr>
            </w:pPr>
            <w:r w:rsidRPr="00DC7B49">
              <w:rPr>
                <w:rFonts w:ascii="Source Sans Pro" w:hAnsi="Source Sans Pro"/>
              </w:rPr>
              <w:t>Telehealth services for diagnosis, evaluation, and treatment of mental health disorders if:</w:t>
            </w:r>
          </w:p>
          <w:p w:rsidR="009E32BC" w:rsidRPr="00DC7B49" w:rsidP="009E32BC" w14:paraId="154FBE26" w14:textId="77777777">
            <w:pPr>
              <w:pStyle w:val="ListParagraph"/>
              <w:numPr>
                <w:ilvl w:val="0"/>
                <w:numId w:val="179"/>
              </w:numPr>
              <w:autoSpaceDE w:val="0"/>
              <w:autoSpaceDN w:val="0"/>
              <w:adjustRightInd w:val="0"/>
              <w:snapToGrid w:val="0"/>
              <w:spacing w:before="0" w:beforeAutospacing="0" w:after="0" w:afterAutospacing="0"/>
              <w:ind w:left="1080"/>
              <w:rPr>
                <w:rFonts w:ascii="Source Sans Pro" w:hAnsi="Source Sans Pro" w:cs="Times New Roman"/>
              </w:rPr>
            </w:pPr>
            <w:r w:rsidRPr="00DC7B49">
              <w:rPr>
                <w:rFonts w:ascii="Source Sans Pro" w:eastAsia="MS Mincho" w:hAnsi="Source Sans Pro"/>
              </w:rPr>
              <w:t>You have an in-person visit within 6 months prior to your first telehealth visit</w:t>
            </w:r>
          </w:p>
          <w:p w:rsidR="009E32BC" w:rsidRPr="00DC7B49" w:rsidP="009E32BC" w14:paraId="18B04616" w14:textId="77777777">
            <w:pPr>
              <w:pStyle w:val="ListParagraph"/>
              <w:numPr>
                <w:ilvl w:val="0"/>
                <w:numId w:val="179"/>
              </w:numPr>
              <w:autoSpaceDE w:val="0"/>
              <w:autoSpaceDN w:val="0"/>
              <w:adjustRightInd w:val="0"/>
              <w:snapToGrid w:val="0"/>
              <w:spacing w:before="0" w:beforeAutospacing="0" w:after="0" w:afterAutospacing="0"/>
              <w:ind w:left="1080"/>
              <w:rPr>
                <w:rFonts w:ascii="Source Sans Pro" w:hAnsi="Source Sans Pro" w:cs="Times New Roman"/>
              </w:rPr>
            </w:pPr>
            <w:r w:rsidRPr="00DC7B49">
              <w:rPr>
                <w:rFonts w:ascii="Source Sans Pro" w:eastAsia="MS Mincho" w:hAnsi="Source Sans Pro"/>
              </w:rPr>
              <w:t>You have an in-person visit every 12 months while getting these telehealth services</w:t>
            </w:r>
          </w:p>
          <w:p w:rsidR="009E32BC" w:rsidRPr="00DC7B49" w:rsidP="009E32BC" w14:paraId="192E1A36" w14:textId="6FC605A3">
            <w:pPr>
              <w:pStyle w:val="ListParagraph"/>
              <w:numPr>
                <w:ilvl w:val="0"/>
                <w:numId w:val="179"/>
              </w:numPr>
              <w:autoSpaceDE w:val="0"/>
              <w:autoSpaceDN w:val="0"/>
              <w:adjustRightInd w:val="0"/>
              <w:snapToGrid w:val="0"/>
              <w:spacing w:before="0" w:beforeAutospacing="0" w:after="0" w:afterAutospacing="0"/>
              <w:ind w:left="1080"/>
              <w:rPr>
                <w:rFonts w:ascii="Source Sans Pro" w:hAnsi="Source Sans Pro" w:cs="Times New Roman"/>
              </w:rPr>
            </w:pPr>
            <w:r w:rsidRPr="00DC7B49">
              <w:rPr>
                <w:rFonts w:ascii="Source Sans Pro" w:eastAsia="MS Mincho" w:hAnsi="Source Sans Pro"/>
              </w:rPr>
              <w:t>Exceptions can be made to the above for certain circumstances</w:t>
            </w:r>
          </w:p>
          <w:p w:rsidR="009E32BC" w:rsidRPr="00DC7B49" w:rsidP="009E32BC" w14:paraId="4A7CF6A9" w14:textId="77777777">
            <w:pPr>
              <w:pStyle w:val="4pointsbullet"/>
              <w:numPr>
                <w:ilvl w:val="0"/>
                <w:numId w:val="173"/>
              </w:numPr>
              <w:spacing w:before="0" w:after="0"/>
              <w:contextualSpacing w:val="0"/>
              <w:rPr>
                <w:rFonts w:ascii="Source Sans Pro" w:hAnsi="Source Sans Pro" w:cs="Times New Roman"/>
                <w:color w:val="000000" w:themeColor="text1"/>
              </w:rPr>
            </w:pPr>
            <w:r w:rsidRPr="00DC7B49">
              <w:rPr>
                <w:rFonts w:ascii="Source Sans Pro" w:hAnsi="Source Sans Pro"/>
              </w:rPr>
              <w:t xml:space="preserve">Telehealth services for mental health visits provided by Rural Health Clinics and federally Qualified Health Centers </w:t>
            </w:r>
          </w:p>
          <w:p w:rsidR="009E32BC" w:rsidRPr="00DC7B49" w:rsidP="009E32BC" w14:paraId="370FA05D" w14:textId="77777777">
            <w:pPr>
              <w:pStyle w:val="4pointsbullet"/>
              <w:numPr>
                <w:ilvl w:val="0"/>
                <w:numId w:val="173"/>
              </w:numPr>
              <w:spacing w:before="0" w:after="0"/>
              <w:contextualSpacing w:val="0"/>
              <w:rPr>
                <w:rFonts w:ascii="Source Sans Pro" w:hAnsi="Source Sans Pro" w:cs="Times New Roman"/>
                <w:color w:val="000000" w:themeColor="text1"/>
              </w:rPr>
            </w:pPr>
            <w:r w:rsidRPr="00DC7B49">
              <w:rPr>
                <w:rFonts w:ascii="Source Sans Pro" w:hAnsi="Source Sans Pro"/>
              </w:rPr>
              <w:t xml:space="preserve">Virtual check-ins (for example, by phone or video chat) with your doctor for 5-10 minutes </w:t>
            </w:r>
            <w:r w:rsidRPr="00DC7B49">
              <w:rPr>
                <w:rFonts w:ascii="Source Sans Pro" w:hAnsi="Source Sans Pro"/>
                <w:b/>
                <w:u w:val="single"/>
              </w:rPr>
              <w:t>if</w:t>
            </w:r>
            <w:r w:rsidRPr="00DC7B49">
              <w:rPr>
                <w:rFonts w:ascii="Source Sans Pro" w:hAnsi="Source Sans Pro"/>
                <w:color w:val="000000" w:themeColor="text1"/>
              </w:rPr>
              <w:t>:</w:t>
            </w:r>
          </w:p>
          <w:p w:rsidR="009E32BC" w:rsidRPr="00DC7B49" w:rsidP="009E32BC" w14:paraId="6D87E9FF" w14:textId="77777777">
            <w:pPr>
              <w:pStyle w:val="4pointsbullet"/>
              <w:numPr>
                <w:ilvl w:val="0"/>
                <w:numId w:val="174"/>
              </w:numPr>
              <w:spacing w:before="0" w:after="0"/>
              <w:contextualSpacing w:val="0"/>
              <w:rPr>
                <w:rFonts w:ascii="Source Sans Pro" w:hAnsi="Source Sans Pro" w:cs="Times New Roman"/>
                <w:color w:val="000000" w:themeColor="text1"/>
              </w:rPr>
            </w:pPr>
            <w:r w:rsidRPr="00DC7B49">
              <w:rPr>
                <w:rFonts w:ascii="Source Sans Pro" w:hAnsi="Source Sans Pro"/>
              </w:rPr>
              <w:t xml:space="preserve">You’re not a new patient </w:t>
            </w:r>
            <w:r w:rsidRPr="00DC7B49">
              <w:rPr>
                <w:rFonts w:ascii="Source Sans Pro" w:hAnsi="Source Sans Pro"/>
                <w:b/>
              </w:rPr>
              <w:t>and</w:t>
            </w:r>
          </w:p>
          <w:p w:rsidR="009E32BC" w:rsidRPr="00DC7B49" w:rsidP="009E32BC" w14:paraId="1228D027" w14:textId="77777777">
            <w:pPr>
              <w:pStyle w:val="4pointsbullet"/>
              <w:numPr>
                <w:ilvl w:val="0"/>
                <w:numId w:val="174"/>
              </w:numPr>
              <w:spacing w:before="0" w:after="0"/>
              <w:contextualSpacing w:val="0"/>
              <w:rPr>
                <w:rFonts w:ascii="Source Sans Pro" w:hAnsi="Source Sans Pro" w:cs="Times New Roman"/>
                <w:color w:val="000000" w:themeColor="text1"/>
              </w:rPr>
            </w:pPr>
            <w:r w:rsidRPr="00DC7B49">
              <w:rPr>
                <w:rFonts w:ascii="Source Sans Pro" w:hAnsi="Source Sans Pro"/>
              </w:rPr>
              <w:t xml:space="preserve">The check-in isn’t related to an office visit in the past 7 days </w:t>
            </w:r>
            <w:r w:rsidRPr="00DC7B49">
              <w:rPr>
                <w:rFonts w:ascii="Source Sans Pro" w:hAnsi="Source Sans Pro"/>
                <w:b/>
              </w:rPr>
              <w:t>and</w:t>
            </w:r>
          </w:p>
          <w:p w:rsidR="009E32BC" w:rsidRPr="00DC7B49" w:rsidP="009E32BC" w14:paraId="42C62D07" w14:textId="77777777">
            <w:pPr>
              <w:pStyle w:val="4pointsbullet"/>
              <w:numPr>
                <w:ilvl w:val="0"/>
                <w:numId w:val="174"/>
              </w:numPr>
              <w:spacing w:before="0" w:after="0"/>
              <w:contextualSpacing w:val="0"/>
              <w:rPr>
                <w:rFonts w:ascii="Source Sans Pro" w:hAnsi="Source Sans Pro" w:cs="Times New Roman"/>
                <w:color w:val="000000" w:themeColor="text1"/>
              </w:rPr>
            </w:pPr>
            <w:r w:rsidRPr="00DC7B49">
              <w:rPr>
                <w:rFonts w:ascii="Source Sans Pro" w:hAnsi="Source Sans Pro"/>
              </w:rPr>
              <w:t>The check-in doesn’t lead to an office visit within 24 hours or the soonest available appointment</w:t>
            </w:r>
          </w:p>
          <w:p w:rsidR="009E32BC" w:rsidRPr="00DC7B49" w:rsidP="009E32BC" w14:paraId="47BA3C9C" w14:textId="77777777">
            <w:pPr>
              <w:pStyle w:val="4pointsbullet"/>
              <w:numPr>
                <w:ilvl w:val="0"/>
                <w:numId w:val="175"/>
              </w:numPr>
              <w:spacing w:before="0" w:after="0"/>
              <w:contextualSpacing w:val="0"/>
              <w:rPr>
                <w:rFonts w:ascii="Source Sans Pro" w:hAnsi="Source Sans Pro" w:cs="Times New Roman"/>
                <w:b/>
              </w:rPr>
            </w:pPr>
            <w:r w:rsidRPr="00DC7B49">
              <w:rPr>
                <w:rFonts w:ascii="Source Sans Pro" w:hAnsi="Source Sans Pro"/>
              </w:rPr>
              <w:t xml:space="preserve">Evaluation of video and/or images you send to your doctor, and interpretation and follow-up by your doctor within 24 hours </w:t>
            </w:r>
            <w:r w:rsidRPr="00DC7B49">
              <w:rPr>
                <w:rFonts w:ascii="Source Sans Pro" w:hAnsi="Source Sans Pro"/>
                <w:b/>
                <w:u w:val="single"/>
              </w:rPr>
              <w:t>if</w:t>
            </w:r>
            <w:r w:rsidRPr="00DC7B49">
              <w:rPr>
                <w:rFonts w:ascii="Source Sans Pro" w:hAnsi="Source Sans Pro"/>
                <w:u w:val="single"/>
              </w:rPr>
              <w:t>:</w:t>
            </w:r>
          </w:p>
          <w:p w:rsidR="009E32BC" w:rsidRPr="00DC7B49" w:rsidP="009E32BC" w14:paraId="4EB4090F" w14:textId="77777777">
            <w:pPr>
              <w:pStyle w:val="4pointsbullet"/>
              <w:numPr>
                <w:ilvl w:val="0"/>
                <w:numId w:val="176"/>
              </w:numPr>
              <w:spacing w:before="0" w:after="0"/>
              <w:contextualSpacing w:val="0"/>
              <w:rPr>
                <w:rFonts w:ascii="Source Sans Pro" w:hAnsi="Source Sans Pro" w:cs="Times New Roman"/>
                <w:b/>
              </w:rPr>
            </w:pPr>
            <w:r w:rsidRPr="00DC7B49">
              <w:rPr>
                <w:rFonts w:ascii="Source Sans Pro" w:hAnsi="Source Sans Pro"/>
              </w:rPr>
              <w:t xml:space="preserve">You’re not a new patient </w:t>
            </w:r>
            <w:r w:rsidRPr="00DC7B49">
              <w:rPr>
                <w:rFonts w:ascii="Source Sans Pro" w:hAnsi="Source Sans Pro"/>
                <w:b/>
              </w:rPr>
              <w:t>and</w:t>
            </w:r>
            <w:r w:rsidRPr="00DC7B49">
              <w:rPr>
                <w:rFonts w:ascii="Source Sans Pro" w:hAnsi="Source Sans Pro"/>
              </w:rPr>
              <w:t xml:space="preserve"> </w:t>
            </w:r>
          </w:p>
          <w:p w:rsidR="009E32BC" w:rsidRPr="00DC7B49" w:rsidP="009E32BC" w14:paraId="6BCC5CDD" w14:textId="77777777">
            <w:pPr>
              <w:pStyle w:val="4pointsbullet"/>
              <w:numPr>
                <w:ilvl w:val="0"/>
                <w:numId w:val="176"/>
              </w:numPr>
              <w:spacing w:before="0" w:after="0"/>
              <w:contextualSpacing w:val="0"/>
              <w:rPr>
                <w:rFonts w:ascii="Source Sans Pro" w:hAnsi="Source Sans Pro" w:cs="Times New Roman"/>
                <w:b/>
              </w:rPr>
            </w:pPr>
            <w:r w:rsidRPr="00DC7B49">
              <w:rPr>
                <w:rFonts w:ascii="Source Sans Pro" w:hAnsi="Source Sans Pro"/>
              </w:rPr>
              <w:t xml:space="preserve">The evaluation isn’t related to an office visit in the past 7 days </w:t>
            </w:r>
            <w:r w:rsidRPr="00DC7B49">
              <w:rPr>
                <w:rFonts w:ascii="Source Sans Pro" w:hAnsi="Source Sans Pro"/>
                <w:b/>
              </w:rPr>
              <w:t>and</w:t>
            </w:r>
            <w:r w:rsidRPr="00DC7B49">
              <w:rPr>
                <w:rFonts w:ascii="Source Sans Pro" w:hAnsi="Source Sans Pro"/>
              </w:rPr>
              <w:t xml:space="preserve"> </w:t>
            </w:r>
          </w:p>
          <w:p w:rsidR="009E32BC" w:rsidRPr="00DC7B49" w:rsidP="009E32BC" w14:paraId="1A137104" w14:textId="77777777">
            <w:pPr>
              <w:pStyle w:val="4pointsbullet"/>
              <w:numPr>
                <w:ilvl w:val="0"/>
                <w:numId w:val="176"/>
              </w:numPr>
              <w:spacing w:before="0" w:after="0"/>
              <w:contextualSpacing w:val="0"/>
              <w:rPr>
                <w:rFonts w:ascii="Source Sans Pro" w:hAnsi="Source Sans Pro" w:cs="Times New Roman"/>
              </w:rPr>
            </w:pPr>
            <w:r w:rsidRPr="00DC7B49">
              <w:rPr>
                <w:rFonts w:ascii="Source Sans Pro" w:hAnsi="Source Sans Pro"/>
              </w:rPr>
              <w:t>The evaluation doesn’t lead to an office visit within 24 hours or the soonest available appointment</w:t>
            </w:r>
          </w:p>
          <w:p w:rsidR="009E32BC" w:rsidRPr="00DC7B49" w:rsidP="009E32BC" w14:paraId="76E35B20" w14:textId="77777777">
            <w:pPr>
              <w:pStyle w:val="4pointsbullet"/>
              <w:numPr>
                <w:ilvl w:val="0"/>
                <w:numId w:val="175"/>
              </w:numPr>
              <w:spacing w:before="0" w:after="0"/>
              <w:contextualSpacing w:val="0"/>
              <w:rPr>
                <w:rFonts w:ascii="Source Sans Pro" w:hAnsi="Source Sans Pro" w:cs="Times New Roman"/>
              </w:rPr>
            </w:pPr>
            <w:r w:rsidRPr="00DC7B49">
              <w:rPr>
                <w:rFonts w:ascii="Source Sans Pro" w:hAnsi="Source Sans Pro"/>
              </w:rPr>
              <w:t>Consultation your doctor has with other doctors by phone, internet, or electronic health record</w:t>
            </w:r>
          </w:p>
          <w:p w:rsidR="009E32BC" w:rsidRPr="00DC7B49" w:rsidP="009E32BC" w14:paraId="0B2BCF11" w14:textId="77777777">
            <w:pPr>
              <w:pStyle w:val="4pointsbullet"/>
              <w:numPr>
                <w:ilvl w:val="0"/>
                <w:numId w:val="175"/>
              </w:numPr>
              <w:spacing w:before="0" w:after="0"/>
              <w:contextualSpacing w:val="0"/>
              <w:rPr>
                <w:rFonts w:ascii="Source Sans Pro" w:hAnsi="Source Sans Pro" w:cs="Times New Roman"/>
              </w:rPr>
            </w:pPr>
            <w:r w:rsidRPr="00DC7B49">
              <w:rPr>
                <w:rFonts w:ascii="Source Sans Pro" w:hAnsi="Source Sans Pro"/>
              </w:rPr>
              <w:t xml:space="preserve">Second opinion </w:t>
            </w:r>
            <w:r w:rsidRPr="00DC7B49">
              <w:rPr>
                <w:rFonts w:ascii="Source Sans Pro" w:hAnsi="Source Sans Pro"/>
                <w:color w:val="0000FF"/>
              </w:rPr>
              <w:t>[</w:t>
            </w:r>
            <w:r w:rsidRPr="00DC7B49">
              <w:rPr>
                <w:rFonts w:ascii="Source Sans Pro" w:hAnsi="Source Sans Pro"/>
                <w:i/>
                <w:color w:val="0000FF"/>
              </w:rPr>
              <w:t xml:space="preserve">insert if appropriate: </w:t>
            </w:r>
            <w:r w:rsidRPr="00DC7B49">
              <w:rPr>
                <w:rFonts w:ascii="Source Sans Pro" w:hAnsi="Source Sans Pro"/>
                <w:color w:val="0000FF"/>
              </w:rPr>
              <w:t>by another network provider]</w:t>
            </w:r>
            <w:r w:rsidRPr="00DC7B49">
              <w:rPr>
                <w:rFonts w:ascii="Source Sans Pro" w:hAnsi="Source Sans Pro"/>
              </w:rPr>
              <w:t xml:space="preserve"> prior to surgery</w:t>
            </w:r>
          </w:p>
          <w:p w:rsidR="009E32BC" w:rsidRPr="00DC7B49" w:rsidP="009E32BC" w14:paraId="17A5F9A4" w14:textId="55D3DA6B">
            <w:pPr>
              <w:autoSpaceDE w:val="0"/>
              <w:autoSpaceDN w:val="0"/>
              <w:adjustRightInd w:val="0"/>
              <w:snapToGrid w:val="0"/>
              <w:spacing w:before="0" w:beforeAutospacing="0" w:after="120" w:afterAutospacing="0"/>
              <w:rPr>
                <w:rFonts w:ascii="Source Sans Pro" w:hAnsi="Source Sans Pro" w:cs="Times New Roman"/>
                <w:i/>
                <w:color w:val="0000FF"/>
              </w:rPr>
            </w:pPr>
            <w:r w:rsidRPr="00DC7B49">
              <w:rPr>
                <w:rFonts w:ascii="Source Sans Pro" w:hAnsi="Source Sans Pro"/>
                <w:i/>
                <w:color w:val="0000FF"/>
              </w:rPr>
              <w:t>[Also list any additional benefits offered.]</w:t>
            </w:r>
          </w:p>
        </w:tc>
        <w:tc>
          <w:tcPr>
            <w:tcW w:w="2880" w:type="dxa"/>
          </w:tcPr>
          <w:p w:rsidR="009E32BC" w:rsidRPr="00DC7B49" w:rsidP="009E32BC" w14:paraId="5566D8C0" w14:textId="56E2CF4B">
            <w:pPr>
              <w:keepLines/>
              <w:spacing w:before="0" w:beforeAutospacing="0" w:after="0" w:afterAutospacing="0"/>
              <w:contextualSpacing/>
              <w:rPr>
                <w:rFonts w:ascii="Source Sans Pro" w:hAnsi="Source Sans Pro" w:cs="Times New Roman"/>
                <w:i/>
                <w:color w:val="0000FF"/>
              </w:rPr>
            </w:pPr>
            <w:r w:rsidRPr="00DC7B49">
              <w:rPr>
                <w:rFonts w:ascii="Source Sans Pro" w:hAnsi="Source Sans Pro"/>
                <w:i/>
                <w:color w:val="0000FF"/>
              </w:rPr>
              <w:t>[List copayment / coinsurance / deductible]</w:t>
            </w:r>
          </w:p>
          <w:p w:rsidR="009E32BC" w:rsidRPr="00DC7B49" w:rsidP="009E32BC" w14:paraId="65962539" w14:textId="77777777">
            <w:pPr>
              <w:autoSpaceDE w:val="0"/>
              <w:autoSpaceDN w:val="0"/>
              <w:adjustRightInd w:val="0"/>
              <w:snapToGrid w:val="0"/>
              <w:spacing w:before="0" w:beforeAutospacing="0" w:after="120" w:afterAutospacing="0"/>
              <w:rPr>
                <w:rFonts w:ascii="Source Sans Pro" w:hAnsi="Source Sans Pro" w:cs="Times New Roman"/>
              </w:rPr>
            </w:pPr>
            <w:r w:rsidRPr="00DC7B49">
              <w:rPr>
                <w:rFonts w:ascii="Source Sans Pro" w:hAnsi="Source Sans Pro"/>
                <w:i/>
                <w:color w:val="0000FF"/>
              </w:rPr>
              <w:t xml:space="preserve">[If applicable, indicate whether there are different cost-sharing amounts for Part B service(s) furnished through an in-person visit and those furnished through electronic </w:t>
            </w:r>
            <w:r w:rsidRPr="00DC7B49">
              <w:rPr>
                <w:rFonts w:ascii="Source Sans Pro" w:hAnsi="Source Sans Pro"/>
                <w:i/>
                <w:color w:val="0000FF"/>
              </w:rPr>
              <w:t>exchange as MA additional telehealth benefits.]</w:t>
            </w:r>
          </w:p>
        </w:tc>
      </w:tr>
      <w:tr w14:paraId="472DB1CC" w14:textId="77777777" w:rsidTr="00E25DB1">
        <w:tblPrEx>
          <w:tblW w:w="9360" w:type="dxa"/>
          <w:tblCellMar>
            <w:top w:w="115" w:type="dxa"/>
          </w:tblCellMar>
          <w:tblLook w:val="04A0"/>
        </w:tblPrEx>
        <w:trPr>
          <w:cantSplit/>
        </w:trPr>
        <w:tc>
          <w:tcPr>
            <w:tcW w:w="6480" w:type="dxa"/>
          </w:tcPr>
          <w:p w:rsidR="009E32BC" w:rsidRPr="00DC7B49" w:rsidP="009E32BC" w14:paraId="5ACFD58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C7B49">
              <w:rPr>
                <w:rFonts w:ascii="Source Sans Pro" w:hAnsi="Source Sans Pro"/>
                <w:b/>
              </w:rPr>
              <w:t>Podiatry services</w:t>
            </w:r>
          </w:p>
          <w:p w:rsidR="009E32BC" w:rsidRPr="00DC7B49" w:rsidP="009E32BC" w14:paraId="723FAE73" w14:textId="77777777">
            <w:pPr>
              <w:autoSpaceDE w:val="0"/>
              <w:autoSpaceDN w:val="0"/>
              <w:adjustRightInd w:val="0"/>
              <w:snapToGrid w:val="0"/>
              <w:spacing w:before="0" w:beforeAutospacing="0" w:after="120" w:afterAutospacing="0"/>
              <w:rPr>
                <w:rFonts w:ascii="Source Sans Pro" w:hAnsi="Source Sans Pro" w:cs="Times New Roman"/>
              </w:rPr>
            </w:pPr>
            <w:r w:rsidRPr="00DC7B49">
              <w:rPr>
                <w:rFonts w:ascii="Source Sans Pro" w:hAnsi="Source Sans Pro"/>
              </w:rPr>
              <w:t>Covered services include:</w:t>
            </w:r>
          </w:p>
          <w:p w:rsidR="009E32BC" w:rsidRPr="00DC7B49" w:rsidP="009E32BC" w14:paraId="10146F23" w14:textId="77777777">
            <w:pPr>
              <w:pStyle w:val="ListParagraph"/>
              <w:numPr>
                <w:ilvl w:val="0"/>
                <w:numId w:val="159"/>
              </w:numPr>
              <w:autoSpaceDE w:val="0"/>
              <w:autoSpaceDN w:val="0"/>
              <w:adjustRightInd w:val="0"/>
              <w:snapToGrid w:val="0"/>
              <w:spacing w:before="80" w:beforeAutospacing="0" w:after="80" w:afterAutospacing="0"/>
              <w:rPr>
                <w:rFonts w:ascii="Source Sans Pro" w:hAnsi="Source Sans Pro" w:cs="Times New Roman"/>
              </w:rPr>
            </w:pPr>
            <w:r w:rsidRPr="00DC7B49">
              <w:rPr>
                <w:rFonts w:ascii="Source Sans Pro" w:hAnsi="Source Sans Pro"/>
              </w:rPr>
              <w:t>Diagnosis and the medical or surgical treatment of injuries and diseases of the feet (such as hammer toe or heel spurs)</w:t>
            </w:r>
          </w:p>
          <w:p w:rsidR="009E32BC" w:rsidRPr="00DC7B49" w:rsidP="009E32BC" w14:paraId="7AF840D7" w14:textId="77777777">
            <w:pPr>
              <w:pStyle w:val="ListParagraph"/>
              <w:numPr>
                <w:ilvl w:val="0"/>
                <w:numId w:val="159"/>
              </w:numPr>
              <w:autoSpaceDE w:val="0"/>
              <w:autoSpaceDN w:val="0"/>
              <w:adjustRightInd w:val="0"/>
              <w:snapToGrid w:val="0"/>
              <w:spacing w:before="80" w:beforeAutospacing="0" w:after="80" w:afterAutospacing="0"/>
              <w:rPr>
                <w:rFonts w:ascii="Source Sans Pro" w:hAnsi="Source Sans Pro" w:cs="Times New Roman"/>
                <w:b/>
              </w:rPr>
            </w:pPr>
            <w:r w:rsidRPr="00DC7B49">
              <w:rPr>
                <w:rFonts w:ascii="Source Sans Pro" w:hAnsi="Source Sans Pro"/>
              </w:rPr>
              <w:t>Routine foot care for members with certain medical conditions affecting the lower limbs</w:t>
            </w:r>
          </w:p>
          <w:p w:rsidR="009E32BC" w:rsidRPr="00DC7B49" w:rsidP="009E32BC" w14:paraId="20DC81F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DC7B49">
              <w:rPr>
                <w:rFonts w:ascii="Source Sans Pro" w:hAnsi="Source Sans Pro"/>
                <w:i/>
                <w:color w:val="0000FF"/>
              </w:rPr>
              <w:t>[Also list any additional benefits offered.]</w:t>
            </w:r>
          </w:p>
        </w:tc>
        <w:tc>
          <w:tcPr>
            <w:tcW w:w="2880" w:type="dxa"/>
          </w:tcPr>
          <w:p w:rsidR="009E32BC" w:rsidRPr="00DC7B49" w:rsidP="009E32BC" w14:paraId="46730FB0" w14:textId="3FDB25A1">
            <w:pPr>
              <w:autoSpaceDE w:val="0"/>
              <w:autoSpaceDN w:val="0"/>
              <w:adjustRightInd w:val="0"/>
              <w:snapToGrid w:val="0"/>
              <w:spacing w:before="0" w:beforeAutospacing="0" w:after="120" w:afterAutospacing="0"/>
              <w:rPr>
                <w:rFonts w:ascii="Source Sans Pro" w:hAnsi="Source Sans Pro" w:cs="Times New Roman"/>
                <w:i/>
                <w:color w:val="0000FF"/>
              </w:rPr>
            </w:pPr>
            <w:r w:rsidRPr="00DC7B49">
              <w:rPr>
                <w:rFonts w:ascii="Source Sans Pro" w:hAnsi="Source Sans Pro"/>
                <w:i/>
                <w:color w:val="0000FF"/>
              </w:rPr>
              <w:t>[List copayment / coinsurance / deductible]</w:t>
            </w:r>
          </w:p>
        </w:tc>
      </w:tr>
      <w:tr w14:paraId="00CE0FEF" w14:textId="77777777" w:rsidTr="00E25DB1">
        <w:tblPrEx>
          <w:tblW w:w="9360" w:type="dxa"/>
          <w:tblCellMar>
            <w:top w:w="115" w:type="dxa"/>
          </w:tblCellMar>
          <w:tblLook w:val="04A0"/>
        </w:tblPrEx>
        <w:trPr>
          <w:cantSplit/>
        </w:trPr>
        <w:tc>
          <w:tcPr>
            <w:tcW w:w="6480" w:type="dxa"/>
          </w:tcPr>
          <w:p w:rsidR="009E32BC" w:rsidRPr="00520722" w:rsidP="009E32BC" w14:paraId="7C45EE3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520722">
              <w:rPr>
                <w:rFonts w:ascii="Source Sans Pro" w:hAnsi="Source Sans Pro"/>
                <w:b/>
                <w:noProof/>
              </w:rPr>
              <w:drawing>
                <wp:inline distT="0" distB="0" distL="0" distR="0">
                  <wp:extent cx="158189" cy="214685"/>
                  <wp:effectExtent l="0" t="0" r="0" b="1270"/>
                  <wp:docPr id="1533104385" name="Picture 1533104385"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533104385" name="Picture 26" descr="This apple shows preventive services in the Medical Benefits Chart. "/>
                          <pic:cNvPicPr/>
                        </pic:nvPicPr>
                        <pic:blipFill>
                          <a:blip xmlns:r="http://schemas.openxmlformats.org/officeDocument/2006/relationships" r:embed="rId39"/>
                          <a:stretch>
                            <a:fillRect/>
                          </a:stretch>
                        </pic:blipFill>
                        <pic:spPr bwMode="auto">
                          <a:xfrm>
                            <a:off x="0" y="0"/>
                            <a:ext cx="161600" cy="219314"/>
                          </a:xfrm>
                          <a:prstGeom prst="rect">
                            <a:avLst/>
                          </a:prstGeom>
                          <a:noFill/>
                          <a:ln>
                            <a:noFill/>
                          </a:ln>
                        </pic:spPr>
                      </pic:pic>
                    </a:graphicData>
                  </a:graphic>
                </wp:inline>
              </w:drawing>
            </w:r>
            <w:r w:rsidRPr="00520722">
              <w:rPr>
                <w:rFonts w:ascii="Source Sans Pro" w:hAnsi="Source Sans Pro"/>
                <w:b/>
              </w:rPr>
              <w:t xml:space="preserve"> Pre-exposure prophylaxis (PrEP) for HIV prevention</w:t>
            </w:r>
          </w:p>
          <w:p w:rsidR="009E32BC" w:rsidRPr="00520722" w:rsidP="009E32BC" w14:paraId="21D1464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rPr>
            </w:pPr>
            <w:r w:rsidRPr="00520722">
              <w:rPr>
                <w:rFonts w:ascii="Source Sans Pro" w:hAnsi="Source Sans Pro"/>
              </w:rPr>
              <w:t>If you don’t have HIV, but your doctor or other health care practitioner determines you're at an increased risk for HIV, we cover pre-exposure prophylaxis (PrEP) medication and related services.</w:t>
            </w:r>
          </w:p>
          <w:p w:rsidR="009E32BC" w:rsidRPr="00520722" w:rsidP="009E32BC" w14:paraId="7482900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rPr>
            </w:pPr>
            <w:r w:rsidRPr="00520722">
              <w:rPr>
                <w:rFonts w:ascii="Source Sans Pro" w:hAnsi="Source Sans Pro"/>
              </w:rPr>
              <w:t>If you qualify, covered services include:</w:t>
            </w:r>
          </w:p>
          <w:p w:rsidR="009E32BC" w:rsidRPr="00520722" w:rsidP="009E32BC" w14:paraId="4FDC1BC8" w14:textId="77777777">
            <w:pPr>
              <w:pStyle w:val="ListParagraph"/>
              <w:keepNext/>
              <w:keepLines/>
              <w:numPr>
                <w:ilvl w:val="0"/>
                <w:numId w:val="185"/>
              </w:numPr>
              <w:autoSpaceDE w:val="0"/>
              <w:autoSpaceDN w:val="0"/>
              <w:adjustRightInd w:val="0"/>
              <w:snapToGrid w:val="0"/>
              <w:spacing w:before="0" w:beforeAutospacing="0" w:after="60" w:afterAutospacing="0"/>
              <w:outlineLvl w:val="3"/>
              <w:rPr>
                <w:rFonts w:ascii="Source Sans Pro" w:hAnsi="Source Sans Pro"/>
              </w:rPr>
            </w:pPr>
            <w:r w:rsidRPr="00520722">
              <w:rPr>
                <w:rFonts w:ascii="Source Sans Pro" w:hAnsi="Source Sans Pro"/>
              </w:rPr>
              <w:t>FDA-approved oral or injectable PrEP medication. If you’re getting an injectable drug, we also cover the fee for injecting the drug.</w:t>
            </w:r>
          </w:p>
          <w:p w:rsidR="009E32BC" w:rsidRPr="00520722" w:rsidP="009E32BC" w14:paraId="4A22AD2F" w14:textId="77777777">
            <w:pPr>
              <w:pStyle w:val="ListParagraph"/>
              <w:keepNext/>
              <w:keepLines/>
              <w:numPr>
                <w:ilvl w:val="0"/>
                <w:numId w:val="185"/>
              </w:numPr>
              <w:autoSpaceDE w:val="0"/>
              <w:autoSpaceDN w:val="0"/>
              <w:adjustRightInd w:val="0"/>
              <w:snapToGrid w:val="0"/>
              <w:spacing w:before="0" w:beforeAutospacing="0" w:after="60" w:afterAutospacing="0"/>
              <w:outlineLvl w:val="3"/>
              <w:rPr>
                <w:rFonts w:ascii="Source Sans Pro" w:hAnsi="Source Sans Pro"/>
              </w:rPr>
            </w:pPr>
            <w:r w:rsidRPr="00520722">
              <w:rPr>
                <w:rFonts w:ascii="Source Sans Pro" w:hAnsi="Source Sans Pro"/>
              </w:rPr>
              <w:t>Up to 8 individual counseling sessions (including HIV risk assessment, HIV risk reduction, and medication adherence) every 12 months.</w:t>
            </w:r>
          </w:p>
          <w:p w:rsidR="009E32BC" w:rsidRPr="00520722" w:rsidP="009E32BC" w14:paraId="2F5AC2A3" w14:textId="77777777">
            <w:pPr>
              <w:pStyle w:val="ListParagraph"/>
              <w:keepNext/>
              <w:keepLines/>
              <w:numPr>
                <w:ilvl w:val="0"/>
                <w:numId w:val="185"/>
              </w:numPr>
              <w:autoSpaceDE w:val="0"/>
              <w:autoSpaceDN w:val="0"/>
              <w:adjustRightInd w:val="0"/>
              <w:snapToGrid w:val="0"/>
              <w:spacing w:before="0" w:beforeAutospacing="0" w:after="60" w:afterAutospacing="0"/>
              <w:outlineLvl w:val="3"/>
              <w:rPr>
                <w:rFonts w:ascii="Source Sans Pro" w:hAnsi="Source Sans Pro"/>
              </w:rPr>
            </w:pPr>
            <w:r w:rsidRPr="00520722">
              <w:rPr>
                <w:rFonts w:ascii="Source Sans Pro" w:hAnsi="Source Sans Pro"/>
              </w:rPr>
              <w:t>Up to 8 HIV screenings every 12 months.</w:t>
            </w:r>
          </w:p>
          <w:p w:rsidR="009E32BC" w:rsidRPr="00DC7B49" w:rsidP="009E32BC" w14:paraId="4364A352" w14:textId="47E9A388">
            <w:pPr>
              <w:keepNext/>
              <w:keepLines/>
              <w:autoSpaceDE w:val="0"/>
              <w:autoSpaceDN w:val="0"/>
              <w:adjustRightInd w:val="0"/>
              <w:snapToGrid w:val="0"/>
              <w:spacing w:before="0" w:beforeAutospacing="0" w:after="60" w:afterAutospacing="0"/>
              <w:outlineLvl w:val="3"/>
              <w:rPr>
                <w:rFonts w:ascii="Source Sans Pro" w:hAnsi="Source Sans Pro"/>
                <w:b/>
              </w:rPr>
            </w:pPr>
            <w:r w:rsidRPr="00520722">
              <w:rPr>
                <w:rFonts w:ascii="Source Sans Pro" w:hAnsi="Source Sans Pro"/>
              </w:rPr>
              <w:t>A one-time hepatitis B virus screening.</w:t>
            </w:r>
          </w:p>
        </w:tc>
        <w:tc>
          <w:tcPr>
            <w:tcW w:w="2880" w:type="dxa"/>
          </w:tcPr>
          <w:p w:rsidR="009E32BC" w:rsidRPr="00DC7B49" w:rsidP="009E32BC" w14:paraId="06DA53D0" w14:textId="24D885C2">
            <w:pPr>
              <w:autoSpaceDE w:val="0"/>
              <w:autoSpaceDN w:val="0"/>
              <w:adjustRightInd w:val="0"/>
              <w:snapToGrid w:val="0"/>
              <w:spacing w:before="0" w:beforeAutospacing="0" w:after="120" w:afterAutospacing="0"/>
              <w:rPr>
                <w:rFonts w:ascii="Source Sans Pro" w:hAnsi="Source Sans Pro"/>
                <w:i/>
                <w:color w:val="0000FF"/>
              </w:rPr>
            </w:pPr>
            <w:r w:rsidRPr="00520722">
              <w:rPr>
                <w:rFonts w:ascii="Source Sans Pro" w:hAnsi="Source Sans Pro"/>
              </w:rPr>
              <w:t>There is no coinsurance, copayment, or deductible for the PrEP benefit.</w:t>
            </w:r>
          </w:p>
        </w:tc>
      </w:tr>
      <w:tr w14:paraId="340D7CE0" w14:textId="77777777" w:rsidTr="00E25DB1">
        <w:tblPrEx>
          <w:tblW w:w="9360" w:type="dxa"/>
          <w:tblCellMar>
            <w:top w:w="115" w:type="dxa"/>
          </w:tblCellMar>
          <w:tblLook w:val="04A0"/>
        </w:tblPrEx>
        <w:trPr>
          <w:cantSplit/>
        </w:trPr>
        <w:tc>
          <w:tcPr>
            <w:tcW w:w="6480" w:type="dxa"/>
          </w:tcPr>
          <w:p w:rsidR="009E32BC" w:rsidRPr="00DC7B49" w:rsidP="009E32BC" w14:paraId="3F0AB74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C7B49">
              <w:rPr>
                <w:rFonts w:ascii="Source Sans Pro" w:hAnsi="Source Sans Pro"/>
                <w:b/>
                <w:noProof/>
              </w:rPr>
              <w:drawing>
                <wp:inline distT="0" distB="0" distL="0" distR="0">
                  <wp:extent cx="158189" cy="214685"/>
                  <wp:effectExtent l="0" t="0" r="0" b="1270"/>
                  <wp:docPr id="100059092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000590922" name="Picture 26" descr="This apple shows preventive services in the Medical Benefits Chart. "/>
                          <pic:cNvPicPr/>
                        </pic:nvPicPr>
                        <pic:blipFill>
                          <a:blip xmlns:r="http://schemas.openxmlformats.org/officeDocument/2006/relationships" r:embed="rId39"/>
                          <a:stretch>
                            <a:fillRect/>
                          </a:stretch>
                        </pic:blipFill>
                        <pic:spPr bwMode="auto">
                          <a:xfrm>
                            <a:off x="0" y="0"/>
                            <a:ext cx="161600" cy="219314"/>
                          </a:xfrm>
                          <a:prstGeom prst="rect">
                            <a:avLst/>
                          </a:prstGeom>
                          <a:noFill/>
                          <a:ln>
                            <a:noFill/>
                          </a:ln>
                        </pic:spPr>
                      </pic:pic>
                    </a:graphicData>
                  </a:graphic>
                </wp:inline>
              </w:drawing>
            </w:r>
            <w:r w:rsidRPr="00DC7B49">
              <w:rPr>
                <w:rFonts w:ascii="Source Sans Pro" w:hAnsi="Source Sans Pro"/>
                <w:b/>
              </w:rPr>
              <w:t xml:space="preserve"> Prostate cancer screening exams</w:t>
            </w:r>
          </w:p>
          <w:p w:rsidR="009E32BC" w:rsidRPr="00DC7B49" w:rsidP="009E32BC" w14:paraId="1926D6CC" w14:textId="503ADA87">
            <w:pPr>
              <w:autoSpaceDE w:val="0"/>
              <w:autoSpaceDN w:val="0"/>
              <w:adjustRightInd w:val="0"/>
              <w:snapToGrid w:val="0"/>
              <w:spacing w:before="0" w:beforeAutospacing="0" w:after="120" w:afterAutospacing="0"/>
              <w:rPr>
                <w:rFonts w:ascii="Source Sans Pro" w:hAnsi="Source Sans Pro" w:cs="Times New Roman"/>
              </w:rPr>
            </w:pPr>
            <w:r w:rsidRPr="00DC7B49">
              <w:rPr>
                <w:rFonts w:ascii="Source Sans Pro" w:hAnsi="Source Sans Pro"/>
              </w:rPr>
              <w:t>For men aged 50 and older, covered services include the following once every 12 months:</w:t>
            </w:r>
          </w:p>
          <w:p w:rsidR="009E32BC" w:rsidRPr="00DC7B49" w:rsidP="009E32BC" w14:paraId="020B1114" w14:textId="77777777">
            <w:pPr>
              <w:pStyle w:val="ListParagraph"/>
              <w:numPr>
                <w:ilvl w:val="0"/>
                <w:numId w:val="160"/>
              </w:numPr>
              <w:autoSpaceDE w:val="0"/>
              <w:autoSpaceDN w:val="0"/>
              <w:adjustRightInd w:val="0"/>
              <w:snapToGrid w:val="0"/>
              <w:spacing w:before="80" w:beforeAutospacing="0" w:after="80" w:afterAutospacing="0"/>
              <w:rPr>
                <w:rFonts w:ascii="Source Sans Pro" w:hAnsi="Source Sans Pro" w:cs="Times New Roman"/>
              </w:rPr>
            </w:pPr>
            <w:r w:rsidRPr="00DC7B49">
              <w:rPr>
                <w:rFonts w:ascii="Source Sans Pro" w:hAnsi="Source Sans Pro"/>
              </w:rPr>
              <w:t>Digital rectal exam</w:t>
            </w:r>
          </w:p>
          <w:p w:rsidR="009E32BC" w:rsidRPr="00DC7B49" w:rsidP="009E32BC" w14:paraId="7D9ACBE2" w14:textId="77777777">
            <w:pPr>
              <w:pStyle w:val="ListParagraph"/>
              <w:numPr>
                <w:ilvl w:val="0"/>
                <w:numId w:val="160"/>
              </w:numPr>
              <w:autoSpaceDE w:val="0"/>
              <w:autoSpaceDN w:val="0"/>
              <w:adjustRightInd w:val="0"/>
              <w:snapToGrid w:val="0"/>
              <w:spacing w:before="80" w:beforeAutospacing="0" w:after="80" w:afterAutospacing="0"/>
              <w:rPr>
                <w:rFonts w:ascii="Source Sans Pro" w:hAnsi="Source Sans Pro" w:cs="Times New Roman"/>
                <w:i/>
              </w:rPr>
            </w:pPr>
            <w:r w:rsidRPr="00DC7B49">
              <w:rPr>
                <w:rFonts w:ascii="Source Sans Pro" w:hAnsi="Source Sans Pro"/>
              </w:rPr>
              <w:t>Prostate Specific Antigen (PSA) test</w:t>
            </w:r>
          </w:p>
          <w:p w:rsidR="009E32BC" w:rsidRPr="00DC7B49" w:rsidP="009E32BC" w14:paraId="368C8FF8" w14:textId="77777777">
            <w:pPr>
              <w:autoSpaceDE w:val="0"/>
              <w:autoSpaceDN w:val="0"/>
              <w:adjustRightInd w:val="0"/>
              <w:snapToGrid w:val="0"/>
              <w:spacing w:before="0" w:beforeAutospacing="0" w:after="120" w:afterAutospacing="0"/>
              <w:rPr>
                <w:rFonts w:ascii="Source Sans Pro" w:hAnsi="Source Sans Pro" w:cs="Times New Roman"/>
                <w:b/>
              </w:rPr>
            </w:pPr>
            <w:r w:rsidRPr="00DC7B49">
              <w:rPr>
                <w:rFonts w:ascii="Source Sans Pro" w:hAnsi="Source Sans Pro"/>
                <w:i/>
                <w:color w:val="0000FF"/>
              </w:rPr>
              <w:t>[Also list any additional benefits offered.]</w:t>
            </w:r>
          </w:p>
        </w:tc>
        <w:tc>
          <w:tcPr>
            <w:tcW w:w="2880" w:type="dxa"/>
          </w:tcPr>
          <w:p w:rsidR="009E32BC" w:rsidRPr="00DC7B49" w:rsidP="009E32BC" w14:paraId="497BF908" w14:textId="77777777">
            <w:pPr>
              <w:autoSpaceDE w:val="0"/>
              <w:autoSpaceDN w:val="0"/>
              <w:adjustRightInd w:val="0"/>
              <w:snapToGrid w:val="0"/>
              <w:spacing w:before="0" w:beforeAutospacing="0" w:after="120" w:afterAutospacing="0"/>
              <w:rPr>
                <w:rFonts w:ascii="Source Sans Pro" w:hAnsi="Source Sans Pro" w:cs="Times New Roman"/>
              </w:rPr>
            </w:pPr>
            <w:r w:rsidRPr="00DC7B49">
              <w:rPr>
                <w:rFonts w:ascii="Source Sans Pro" w:hAnsi="Source Sans Pro"/>
              </w:rPr>
              <w:t>There is no coinsurance, copayment, or deductible for an annual PSA test.</w:t>
            </w:r>
          </w:p>
        </w:tc>
      </w:tr>
      <w:tr w14:paraId="5F1865A5" w14:textId="77777777" w:rsidTr="00E25DB1">
        <w:tblPrEx>
          <w:tblW w:w="9360" w:type="dxa"/>
          <w:tblCellMar>
            <w:top w:w="115" w:type="dxa"/>
          </w:tblCellMar>
          <w:tblLook w:val="04A0"/>
        </w:tblPrEx>
        <w:trPr>
          <w:cantSplit/>
        </w:trPr>
        <w:tc>
          <w:tcPr>
            <w:tcW w:w="6480" w:type="dxa"/>
          </w:tcPr>
          <w:p w:rsidR="009E32BC" w:rsidRPr="00DC7B49" w:rsidP="009E32BC" w14:paraId="047C767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C7B49">
              <w:rPr>
                <w:rFonts w:ascii="Source Sans Pro" w:hAnsi="Source Sans Pro"/>
                <w:b/>
              </w:rPr>
              <w:t>Prosthetic and orthotic devices and related supplies</w:t>
            </w:r>
          </w:p>
          <w:p w:rsidR="009E32BC" w:rsidRPr="00DC7B49" w:rsidP="009E32BC" w14:paraId="35D98BF2" w14:textId="1D7D7DF6">
            <w:pPr>
              <w:autoSpaceDE w:val="0"/>
              <w:autoSpaceDN w:val="0"/>
              <w:adjustRightInd w:val="0"/>
              <w:snapToGrid w:val="0"/>
              <w:spacing w:before="0" w:beforeAutospacing="0" w:after="120" w:afterAutospacing="0"/>
              <w:rPr>
                <w:rFonts w:ascii="Source Sans Pro" w:hAnsi="Source Sans Pro" w:cs="Times New Roman"/>
                <w:b/>
              </w:rPr>
            </w:pPr>
            <w:r w:rsidRPr="00DC7B49">
              <w:rPr>
                <w:rFonts w:ascii="Source Sans Pro" w:hAnsi="Source Sans Pro"/>
              </w:rPr>
              <w:t xml:space="preserve">Devices (other than dental) that replace all or part of a body part or function. These include but aren’t limited to testing, fitting, or training in the use of prosthetic and orthotic devices; as well as colostomy bags and supplies directly related to colostomy care, pacemakers, braces, prosthetic shoes, artificial limbs, and breast prostheses (including a surgical brassiere after a mastectomy). Includes certain supplies related to prosthetic and orthotic devices, and repair and/or replacement of prosthetic and orthotic devices. Also includes some coverage following cataract removal or cataract surgery – go to </w:t>
            </w:r>
            <w:r w:rsidRPr="00DC7B49">
              <w:rPr>
                <w:rFonts w:ascii="Source Sans Pro" w:hAnsi="Source Sans Pro"/>
                <w:i/>
              </w:rPr>
              <w:t>Vision Care</w:t>
            </w:r>
            <w:r w:rsidRPr="00DC7B49">
              <w:rPr>
                <w:rFonts w:ascii="Source Sans Pro" w:hAnsi="Source Sans Pro"/>
              </w:rPr>
              <w:t xml:space="preserve"> later in this table for more detail. </w:t>
            </w:r>
          </w:p>
        </w:tc>
        <w:tc>
          <w:tcPr>
            <w:tcW w:w="2880" w:type="dxa"/>
          </w:tcPr>
          <w:p w:rsidR="009E32BC" w:rsidRPr="00DC7B49" w:rsidP="009E32BC" w14:paraId="75DA9F26" w14:textId="5F98BCCE">
            <w:pPr>
              <w:autoSpaceDE w:val="0"/>
              <w:autoSpaceDN w:val="0"/>
              <w:adjustRightInd w:val="0"/>
              <w:snapToGrid w:val="0"/>
              <w:spacing w:before="0" w:beforeAutospacing="0" w:after="120" w:afterAutospacing="0"/>
              <w:rPr>
                <w:rFonts w:ascii="Source Sans Pro" w:hAnsi="Source Sans Pro" w:cs="Times New Roman"/>
                <w:i/>
                <w:color w:val="0000FF"/>
              </w:rPr>
            </w:pPr>
            <w:r w:rsidRPr="00DC7B49">
              <w:rPr>
                <w:rFonts w:ascii="Source Sans Pro" w:hAnsi="Source Sans Pro"/>
                <w:i/>
                <w:color w:val="0000FF"/>
              </w:rPr>
              <w:t>[List copayment / coinsurance / deductible]</w:t>
            </w:r>
          </w:p>
        </w:tc>
      </w:tr>
      <w:tr w14:paraId="79A7DAC5" w14:textId="77777777" w:rsidTr="00E25DB1">
        <w:tblPrEx>
          <w:tblW w:w="9360" w:type="dxa"/>
          <w:tblCellMar>
            <w:top w:w="115" w:type="dxa"/>
          </w:tblCellMar>
          <w:tblLook w:val="04A0"/>
        </w:tblPrEx>
        <w:trPr>
          <w:cantSplit/>
        </w:trPr>
        <w:tc>
          <w:tcPr>
            <w:tcW w:w="6480" w:type="dxa"/>
          </w:tcPr>
          <w:p w:rsidR="009E32BC" w:rsidRPr="00DC7B49" w:rsidP="009E32BC" w14:paraId="46005A0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color w:val="000000"/>
              </w:rPr>
            </w:pPr>
            <w:r w:rsidRPr="00DC7B49">
              <w:rPr>
                <w:rFonts w:ascii="Source Sans Pro" w:hAnsi="Source Sans Pro"/>
                <w:b/>
              </w:rPr>
              <w:t>Pulmonary rehabilitation services</w:t>
            </w:r>
            <w:r w:rsidRPr="00DC7B49">
              <w:rPr>
                <w:rFonts w:ascii="Source Sans Pro" w:hAnsi="Source Sans Pro"/>
                <w:b/>
                <w:color w:val="000000"/>
              </w:rPr>
              <w:t xml:space="preserve"> </w:t>
            </w:r>
          </w:p>
          <w:p w:rsidR="009E32BC" w:rsidRPr="00DC7B49" w:rsidP="009E32BC" w14:paraId="168BD99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DC7B49">
              <w:rPr>
                <w:rFonts w:ascii="Source Sans Pro" w:hAnsi="Source Sans Pro"/>
              </w:rPr>
              <w:t xml:space="preserve">Comprehensive programs of pulmonary rehabilitation are covered for members who have moderate to very severe chronic obstructive pulmonary disease (COPD) and </w:t>
            </w:r>
            <w:r w:rsidRPr="00DC7B49">
              <w:rPr>
                <w:rFonts w:ascii="Source Sans Pro" w:hAnsi="Source Sans Pro"/>
                <w:i/>
                <w:color w:val="0000FF"/>
              </w:rPr>
              <w:t xml:space="preserve">[insert as appropriate: </w:t>
            </w:r>
            <w:r w:rsidRPr="00DC7B49">
              <w:rPr>
                <w:rFonts w:ascii="Source Sans Pro" w:hAnsi="Source Sans Pro"/>
                <w:color w:val="0000FF"/>
              </w:rPr>
              <w:t xml:space="preserve">a referral </w:t>
            </w:r>
            <w:r w:rsidRPr="00DC7B49">
              <w:rPr>
                <w:rFonts w:ascii="Source Sans Pro" w:hAnsi="Source Sans Pro"/>
                <w:i/>
                <w:color w:val="0000FF"/>
              </w:rPr>
              <w:t>OR</w:t>
            </w:r>
            <w:r w:rsidRPr="00DC7B49">
              <w:rPr>
                <w:rFonts w:ascii="Source Sans Pro" w:hAnsi="Source Sans Pro"/>
                <w:color w:val="0000FF"/>
              </w:rPr>
              <w:t xml:space="preserve"> an order</w:t>
            </w:r>
            <w:r w:rsidRPr="00DC7B49">
              <w:rPr>
                <w:rFonts w:ascii="Source Sans Pro" w:hAnsi="Source Sans Pro"/>
                <w:i/>
                <w:color w:val="0000FF"/>
              </w:rPr>
              <w:t>]</w:t>
            </w:r>
            <w:r w:rsidRPr="00DC7B49">
              <w:rPr>
                <w:rFonts w:ascii="Source Sans Pro" w:hAnsi="Source Sans Pro"/>
              </w:rPr>
              <w:t xml:space="preserve"> for pulmonary rehabilitation from the doctor treating the chronic respiratory disease. </w:t>
            </w:r>
          </w:p>
          <w:p w:rsidR="009E32BC" w:rsidRPr="00DC7B49" w:rsidP="009E32BC" w14:paraId="0E27AEDB" w14:textId="77777777">
            <w:pPr>
              <w:autoSpaceDE w:val="0"/>
              <w:autoSpaceDN w:val="0"/>
              <w:adjustRightInd w:val="0"/>
              <w:snapToGrid w:val="0"/>
              <w:spacing w:before="0" w:beforeAutospacing="0" w:after="120" w:afterAutospacing="0"/>
              <w:rPr>
                <w:rFonts w:ascii="Source Sans Pro" w:hAnsi="Source Sans Pro" w:cs="Times New Roman"/>
                <w:b/>
              </w:rPr>
            </w:pPr>
            <w:r w:rsidRPr="00DC7B49">
              <w:rPr>
                <w:rFonts w:ascii="Source Sans Pro" w:hAnsi="Source Sans Pro"/>
                <w:i/>
                <w:color w:val="0000FF"/>
              </w:rPr>
              <w:t>[Also list any additional benefits offered.]</w:t>
            </w:r>
          </w:p>
        </w:tc>
        <w:tc>
          <w:tcPr>
            <w:tcW w:w="2880" w:type="dxa"/>
          </w:tcPr>
          <w:p w:rsidR="009E32BC" w:rsidRPr="00DC7B49" w:rsidP="009E32BC" w14:paraId="236BCD18" w14:textId="00190F80">
            <w:pPr>
              <w:autoSpaceDE w:val="0"/>
              <w:autoSpaceDN w:val="0"/>
              <w:adjustRightInd w:val="0"/>
              <w:snapToGrid w:val="0"/>
              <w:spacing w:before="0" w:beforeAutospacing="0" w:after="120" w:afterAutospacing="0"/>
              <w:rPr>
                <w:rFonts w:ascii="Source Sans Pro" w:hAnsi="Source Sans Pro" w:cs="Times New Roman"/>
                <w:i/>
                <w:color w:val="0000FF"/>
              </w:rPr>
            </w:pPr>
            <w:r w:rsidRPr="00DC7B49">
              <w:rPr>
                <w:rFonts w:ascii="Source Sans Pro" w:hAnsi="Source Sans Pro"/>
                <w:i/>
                <w:color w:val="0000FF"/>
              </w:rPr>
              <w:t>[List copayment / coinsurance / deductible]</w:t>
            </w:r>
          </w:p>
        </w:tc>
      </w:tr>
      <w:tr w14:paraId="2D01C55A" w14:textId="77777777" w:rsidTr="00E25DB1">
        <w:tblPrEx>
          <w:tblW w:w="9360" w:type="dxa"/>
          <w:tblCellMar>
            <w:top w:w="115" w:type="dxa"/>
          </w:tblCellMar>
          <w:tblLook w:val="04A0"/>
        </w:tblPrEx>
        <w:trPr>
          <w:cantSplit/>
        </w:trPr>
        <w:tc>
          <w:tcPr>
            <w:tcW w:w="6480" w:type="dxa"/>
          </w:tcPr>
          <w:p w:rsidR="009E32BC" w:rsidRPr="00DC7B49" w:rsidP="009E32BC" w14:paraId="3780BB9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C7B49">
              <w:rPr>
                <w:rFonts w:ascii="Source Sans Pro" w:hAnsi="Source Sans Pro"/>
                <w:b/>
                <w:noProof/>
              </w:rPr>
              <w:drawing>
                <wp:inline distT="0" distB="0" distL="0" distR="0">
                  <wp:extent cx="158189" cy="214685"/>
                  <wp:effectExtent l="0" t="0" r="0" b="1270"/>
                  <wp:docPr id="888323485"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88323485" name="Picture 26" descr="This apple shows preventive services in the Medical Benefits Chart. "/>
                          <pic:cNvPicPr/>
                        </pic:nvPicPr>
                        <pic:blipFill>
                          <a:blip xmlns:r="http://schemas.openxmlformats.org/officeDocument/2006/relationships" r:embed="rId39"/>
                          <a:stretch>
                            <a:fillRect/>
                          </a:stretch>
                        </pic:blipFill>
                        <pic:spPr bwMode="auto">
                          <a:xfrm>
                            <a:off x="0" y="0"/>
                            <a:ext cx="161600" cy="219314"/>
                          </a:xfrm>
                          <a:prstGeom prst="rect">
                            <a:avLst/>
                          </a:prstGeom>
                          <a:noFill/>
                          <a:ln>
                            <a:noFill/>
                          </a:ln>
                        </pic:spPr>
                      </pic:pic>
                    </a:graphicData>
                  </a:graphic>
                </wp:inline>
              </w:drawing>
            </w:r>
            <w:r w:rsidRPr="00DC7B49">
              <w:rPr>
                <w:rFonts w:ascii="Source Sans Pro" w:hAnsi="Source Sans Pro"/>
                <w:b/>
              </w:rPr>
              <w:t xml:space="preserve"> Screening and counseling to reduce alcohol misuse</w:t>
            </w:r>
          </w:p>
          <w:p w:rsidR="009E32BC" w:rsidRPr="00DC7B49" w:rsidP="009E32BC" w14:paraId="60A96BCA" w14:textId="72560142">
            <w:pPr>
              <w:autoSpaceDE w:val="0"/>
              <w:autoSpaceDN w:val="0"/>
              <w:adjustRightInd w:val="0"/>
              <w:snapToGrid w:val="0"/>
              <w:spacing w:before="0" w:beforeAutospacing="0" w:after="120" w:afterAutospacing="0"/>
              <w:rPr>
                <w:rFonts w:ascii="Source Sans Pro" w:hAnsi="Source Sans Pro" w:cs="Times New Roman"/>
              </w:rPr>
            </w:pPr>
            <w:r w:rsidRPr="00DC7B49">
              <w:rPr>
                <w:rFonts w:ascii="Source Sans Pro" w:hAnsi="Source Sans Pro"/>
              </w:rPr>
              <w:t xml:space="preserve">We cover one alcohol misuse screening for adults (including pregnant women) who misuse alcohol but aren’t alcohol dependent. </w:t>
            </w:r>
          </w:p>
          <w:p w:rsidR="009E32BC" w:rsidRPr="00DC7B49" w:rsidP="009E32BC" w14:paraId="5E991FB7" w14:textId="77777777">
            <w:pPr>
              <w:autoSpaceDE w:val="0"/>
              <w:autoSpaceDN w:val="0"/>
              <w:adjustRightInd w:val="0"/>
              <w:snapToGrid w:val="0"/>
              <w:spacing w:before="0" w:beforeAutospacing="0" w:after="120" w:afterAutospacing="0"/>
              <w:rPr>
                <w:rFonts w:ascii="Source Sans Pro" w:hAnsi="Source Sans Pro" w:cs="Times New Roman"/>
              </w:rPr>
            </w:pPr>
            <w:r w:rsidRPr="00DC7B49">
              <w:rPr>
                <w:rFonts w:ascii="Source Sans Pro" w:hAnsi="Source Sans Pro"/>
              </w:rPr>
              <w:t xml:space="preserve">If you screen positive for alcohol misuse, you can get up to 4 brief face-to-face counseling sessions per year (if you’re competent and alert during counseling) provided by a </w:t>
            </w:r>
            <w:r w:rsidRPr="00DC7B49">
              <w:rPr>
                <w:rFonts w:ascii="Source Sans Pro" w:hAnsi="Source Sans Pro"/>
              </w:rPr>
              <w:t xml:space="preserve">qualified primary care doctor or practitioner in a primary care setting. </w:t>
            </w:r>
          </w:p>
          <w:p w:rsidR="009E32BC" w:rsidRPr="00DC7B49" w:rsidP="009E32BC" w14:paraId="33628892"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DC7B49">
              <w:rPr>
                <w:rFonts w:ascii="Source Sans Pro" w:hAnsi="Source Sans Pro"/>
                <w:i/>
                <w:color w:val="0000FF"/>
              </w:rPr>
              <w:t>[Also list any additional benefits offered.]</w:t>
            </w:r>
          </w:p>
        </w:tc>
        <w:tc>
          <w:tcPr>
            <w:tcW w:w="2880" w:type="dxa"/>
          </w:tcPr>
          <w:p w:rsidR="009E32BC" w:rsidRPr="00DC7B49" w:rsidP="009E32BC" w14:paraId="661E21C1" w14:textId="77777777">
            <w:pPr>
              <w:autoSpaceDE w:val="0"/>
              <w:autoSpaceDN w:val="0"/>
              <w:adjustRightInd w:val="0"/>
              <w:snapToGrid w:val="0"/>
              <w:spacing w:before="0" w:beforeAutospacing="0" w:after="120" w:afterAutospacing="0"/>
              <w:rPr>
                <w:rFonts w:ascii="Source Sans Pro" w:hAnsi="Source Sans Pro" w:cs="Times New Roman"/>
              </w:rPr>
            </w:pPr>
            <w:r w:rsidRPr="00DC7B49">
              <w:rPr>
                <w:rFonts w:ascii="Source Sans Pro" w:hAnsi="Source Sans Pro"/>
              </w:rPr>
              <w:t>There is no coinsurance, copayment, or deductible for the Medicare-covered screening and counseling to reduce alcohol misuse preventive benefit.</w:t>
            </w:r>
          </w:p>
        </w:tc>
      </w:tr>
      <w:tr w14:paraId="1AC15705" w14:textId="77777777" w:rsidTr="00E25DB1">
        <w:tblPrEx>
          <w:tblW w:w="9360" w:type="dxa"/>
          <w:tblCellMar>
            <w:top w:w="115" w:type="dxa"/>
          </w:tblCellMar>
          <w:tblLook w:val="04A0"/>
        </w:tblPrEx>
        <w:trPr>
          <w:cantSplit/>
        </w:trPr>
        <w:tc>
          <w:tcPr>
            <w:tcW w:w="6480" w:type="dxa"/>
          </w:tcPr>
          <w:p w:rsidR="009E32BC" w:rsidRPr="00DC7B49" w:rsidP="009E32BC" w14:paraId="37FCD82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C7B49">
              <w:rPr>
                <w:rFonts w:ascii="Source Sans Pro" w:hAnsi="Source Sans Pro"/>
                <w:b/>
                <w:noProof/>
              </w:rPr>
              <w:drawing>
                <wp:inline distT="0" distB="0" distL="0" distR="0">
                  <wp:extent cx="158189" cy="214685"/>
                  <wp:effectExtent l="0" t="0" r="0" b="1270"/>
                  <wp:docPr id="52004960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520049603" name="Picture 26" descr="This apple shows preventive services in the Medical Benefits Chart. "/>
                          <pic:cNvPicPr/>
                        </pic:nvPicPr>
                        <pic:blipFill>
                          <a:blip xmlns:r="http://schemas.openxmlformats.org/officeDocument/2006/relationships" r:embed="rId39"/>
                          <a:stretch>
                            <a:fillRect/>
                          </a:stretch>
                        </pic:blipFill>
                        <pic:spPr bwMode="auto">
                          <a:xfrm>
                            <a:off x="0" y="0"/>
                            <a:ext cx="161600" cy="219314"/>
                          </a:xfrm>
                          <a:prstGeom prst="rect">
                            <a:avLst/>
                          </a:prstGeom>
                          <a:noFill/>
                          <a:ln>
                            <a:noFill/>
                          </a:ln>
                        </pic:spPr>
                      </pic:pic>
                    </a:graphicData>
                  </a:graphic>
                </wp:inline>
              </w:drawing>
            </w:r>
            <w:r w:rsidRPr="00DC7B49">
              <w:rPr>
                <w:rFonts w:ascii="Source Sans Pro" w:hAnsi="Source Sans Pro"/>
                <w:b/>
              </w:rPr>
              <w:t xml:space="preserve"> Screening for lung cancer with low dose computed tomography (LDCT)</w:t>
            </w:r>
          </w:p>
          <w:p w:rsidR="009E32BC" w:rsidRPr="00DC7B49" w:rsidP="009E32BC" w14:paraId="79FDFEF3" w14:textId="099F3000">
            <w:pPr>
              <w:autoSpaceDE w:val="0"/>
              <w:autoSpaceDN w:val="0"/>
              <w:adjustRightInd w:val="0"/>
              <w:snapToGrid w:val="0"/>
              <w:spacing w:before="0" w:beforeAutospacing="0" w:after="120" w:afterAutospacing="0"/>
              <w:rPr>
                <w:rFonts w:ascii="Source Sans Pro" w:hAnsi="Source Sans Pro" w:cs="Times New Roman"/>
              </w:rPr>
            </w:pPr>
            <w:r w:rsidRPr="00DC7B49">
              <w:rPr>
                <w:rFonts w:ascii="Source Sans Pro" w:hAnsi="Source Sans Pro"/>
              </w:rPr>
              <w:t xml:space="preserve">For qualified people, a LDCT is covered every 12 months. </w:t>
            </w:r>
          </w:p>
          <w:p w:rsidR="009E32BC" w:rsidRPr="00DC7B49" w:rsidP="009E32BC" w14:paraId="202AB0DB" w14:textId="061711EB">
            <w:pPr>
              <w:autoSpaceDE w:val="0"/>
              <w:autoSpaceDN w:val="0"/>
              <w:adjustRightInd w:val="0"/>
              <w:snapToGrid w:val="0"/>
              <w:spacing w:before="0" w:beforeAutospacing="0" w:after="120" w:afterAutospacing="0"/>
              <w:rPr>
                <w:rFonts w:ascii="Source Sans Pro" w:hAnsi="Source Sans Pro" w:cs="Times New Roman"/>
              </w:rPr>
            </w:pPr>
            <w:r w:rsidRPr="00DC7B49">
              <w:rPr>
                <w:rFonts w:ascii="Source Sans Pro" w:hAnsi="Source Sans Pro"/>
                <w:b/>
              </w:rPr>
              <w:t>Eligible members are</w:t>
            </w:r>
            <w:r w:rsidRPr="00DC7B49">
              <w:rPr>
                <w:rFonts w:ascii="Source Sans Pro" w:hAnsi="Source Sans Pro"/>
              </w:rPr>
              <w:t xml:space="preserve"> people age 50 – 77</w:t>
            </w:r>
            <w:r w:rsidRPr="00DC7B49">
              <w:rPr>
                <w:rFonts w:ascii="Source Sans Pro" w:hAnsi="Source Sans Pro"/>
              </w:rPr>
              <w:t xml:space="preserve"> </w:t>
            </w:r>
            <w:r w:rsidRPr="00DC7B49">
              <w:rPr>
                <w:rFonts w:ascii="Source Sans Pro" w:hAnsi="Source Sans Pro"/>
              </w:rPr>
              <w:t xml:space="preserve">who have no signs or symptoms of lung cancer, but who have a history of tobacco smoking of at least 20 pack-years and who currently smoke or have quit smoking within the last 15 years, who get an order for LDCT during a lung cancer screening counseling and shared decision-making visit that meets the Medicare criteria for such visits and be furnished by a physician or qualified non-physician practitioner. </w:t>
            </w:r>
          </w:p>
          <w:p w:rsidR="009E32BC" w:rsidRPr="00DC7B49" w:rsidP="009E32BC" w14:paraId="20CF8FB6" w14:textId="28919731">
            <w:pPr>
              <w:autoSpaceDE w:val="0"/>
              <w:autoSpaceDN w:val="0"/>
              <w:adjustRightInd w:val="0"/>
              <w:snapToGrid w:val="0"/>
              <w:spacing w:before="0" w:beforeAutospacing="0" w:after="120" w:afterAutospacing="0"/>
              <w:rPr>
                <w:rFonts w:ascii="Source Sans Pro" w:hAnsi="Source Sans Pro" w:cs="Times New Roman"/>
              </w:rPr>
            </w:pPr>
            <w:r w:rsidRPr="00DC7B49">
              <w:rPr>
                <w:rFonts w:ascii="Source Sans Pro" w:hAnsi="Source Sans Pro"/>
                <w:i/>
              </w:rPr>
              <w:t>For LDCT lung cancer screenings after the initial LDCT screening:</w:t>
            </w:r>
            <w:r w:rsidRPr="00DC7B49">
              <w:rPr>
                <w:rFonts w:ascii="Source Sans Pro" w:hAnsi="Source Sans Pro"/>
              </w:rPr>
              <w:t xml:space="preserve"> the members must get an order for LDCT lung cancer screening, which may be furnished during any appropriate visit with a physician or qualified non-physician practitioner. If a physician or qualified non-physician practitioner elects to provide a lung cancer screening counseling and shared decision-making visit for later lung cancer screenings with LDCT, the visit must meet the Medicare criteria for such visits. </w:t>
            </w:r>
          </w:p>
        </w:tc>
        <w:tc>
          <w:tcPr>
            <w:tcW w:w="2880" w:type="dxa"/>
          </w:tcPr>
          <w:p w:rsidR="009E32BC" w:rsidRPr="00DC7B49" w:rsidP="009E32BC" w14:paraId="55C8FDE6" w14:textId="1D9DEC4F">
            <w:pPr>
              <w:autoSpaceDE w:val="0"/>
              <w:autoSpaceDN w:val="0"/>
              <w:adjustRightInd w:val="0"/>
              <w:snapToGrid w:val="0"/>
              <w:spacing w:before="0" w:beforeAutospacing="0" w:after="120" w:afterAutospacing="0"/>
              <w:rPr>
                <w:rFonts w:ascii="Source Sans Pro" w:hAnsi="Source Sans Pro" w:cs="Times New Roman"/>
              </w:rPr>
            </w:pPr>
            <w:r w:rsidRPr="00DC7B49">
              <w:rPr>
                <w:rFonts w:ascii="Source Sans Pro" w:hAnsi="Source Sans Pro"/>
              </w:rPr>
              <w:t xml:space="preserve">There is no coinsurance, copayment, or deductible for the Medicare-covered counseling and shared decision-making visit or for the LDCT. </w:t>
            </w:r>
          </w:p>
        </w:tc>
      </w:tr>
      <w:tr w14:paraId="7640B480" w14:textId="77777777" w:rsidTr="00E25DB1">
        <w:tblPrEx>
          <w:tblW w:w="9360" w:type="dxa"/>
          <w:tblCellMar>
            <w:top w:w="115" w:type="dxa"/>
          </w:tblCellMar>
          <w:tblLook w:val="04A0"/>
        </w:tblPrEx>
        <w:trPr>
          <w:cantSplit/>
        </w:trPr>
        <w:tc>
          <w:tcPr>
            <w:tcW w:w="6480" w:type="dxa"/>
          </w:tcPr>
          <w:p w:rsidR="009E32BC" w:rsidRPr="00DC7B49" w:rsidP="009E32BC" w14:paraId="7A549E29" w14:textId="7E6EE0E6">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C7B49">
              <w:rPr>
                <w:rFonts w:ascii="Source Sans Pro" w:hAnsi="Source Sans Pro"/>
                <w:b/>
                <w:noProof/>
              </w:rPr>
              <w:drawing>
                <wp:inline distT="0" distB="0" distL="0" distR="0">
                  <wp:extent cx="158189" cy="214685"/>
                  <wp:effectExtent l="0" t="0" r="0" b="1270"/>
                  <wp:docPr id="200151560" name="Picture 200151560"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200151560" name="Picture 26" descr="Apple symbol. This is a preventive service."/>
                          <pic:cNvPicPr/>
                        </pic:nvPicPr>
                        <pic:blipFill>
                          <a:blip xmlns:r="http://schemas.openxmlformats.org/officeDocument/2006/relationships" r:embed="rId39"/>
                          <a:stretch>
                            <a:fillRect/>
                          </a:stretch>
                        </pic:blipFill>
                        <pic:spPr bwMode="auto">
                          <a:xfrm>
                            <a:off x="0" y="0"/>
                            <a:ext cx="161600" cy="219314"/>
                          </a:xfrm>
                          <a:prstGeom prst="rect">
                            <a:avLst/>
                          </a:prstGeom>
                          <a:noFill/>
                          <a:ln>
                            <a:noFill/>
                          </a:ln>
                        </pic:spPr>
                      </pic:pic>
                    </a:graphicData>
                  </a:graphic>
                </wp:inline>
              </w:drawing>
            </w:r>
            <w:r w:rsidRPr="00DC7B49">
              <w:rPr>
                <w:rFonts w:ascii="Source Sans Pro" w:hAnsi="Source Sans Pro"/>
                <w:b/>
              </w:rPr>
              <w:t xml:space="preserve"> Screening for Hepatitis C </w:t>
            </w:r>
            <w:r w:rsidR="005E0DB4">
              <w:rPr>
                <w:rFonts w:ascii="Source Sans Pro" w:hAnsi="Source Sans Pro"/>
                <w:b/>
              </w:rPr>
              <w:t>v</w:t>
            </w:r>
            <w:r w:rsidRPr="00DC7B49">
              <w:rPr>
                <w:rFonts w:ascii="Source Sans Pro" w:hAnsi="Source Sans Pro"/>
                <w:b/>
              </w:rPr>
              <w:t>irus infection</w:t>
            </w:r>
          </w:p>
          <w:p w:rsidR="009E32BC" w:rsidRPr="00DC7B49" w:rsidP="009E32BC" w14:paraId="284DFD57" w14:textId="77777777">
            <w:pPr>
              <w:autoSpaceDE w:val="0"/>
              <w:autoSpaceDN w:val="0"/>
              <w:adjustRightInd w:val="0"/>
              <w:snapToGrid w:val="0"/>
              <w:spacing w:before="0" w:beforeAutospacing="0" w:after="120" w:afterAutospacing="0"/>
              <w:rPr>
                <w:rFonts w:ascii="Source Sans Pro" w:hAnsi="Source Sans Pro" w:cs="Times New Roman"/>
              </w:rPr>
            </w:pPr>
            <w:r w:rsidRPr="00DC7B49">
              <w:rPr>
                <w:rFonts w:ascii="Source Sans Pro" w:hAnsi="Source Sans Pro"/>
              </w:rPr>
              <w:t>We cover one Hepatitis C screening if your primary care doctor or other qualified health care provider orders one and you meet one of these conditions:</w:t>
            </w:r>
          </w:p>
          <w:p w:rsidR="009E32BC" w:rsidRPr="00DC7B49" w:rsidP="009E32BC" w14:paraId="52FCCE18" w14:textId="77777777">
            <w:pPr>
              <w:pStyle w:val="ListParagraph"/>
              <w:numPr>
                <w:ilvl w:val="0"/>
                <w:numId w:val="184"/>
              </w:numPr>
              <w:autoSpaceDE w:val="0"/>
              <w:autoSpaceDN w:val="0"/>
              <w:adjustRightInd w:val="0"/>
              <w:snapToGrid w:val="0"/>
              <w:spacing w:before="0" w:beforeAutospacing="0" w:after="120" w:afterAutospacing="0"/>
              <w:rPr>
                <w:rFonts w:ascii="Source Sans Pro" w:hAnsi="Source Sans Pro" w:cs="Times New Roman"/>
              </w:rPr>
            </w:pPr>
            <w:r w:rsidRPr="00DC7B49">
              <w:rPr>
                <w:rFonts w:ascii="Source Sans Pro" w:hAnsi="Source Sans Pro"/>
              </w:rPr>
              <w:t>You’re at high risk because you use or have used illicit injection drugs.</w:t>
            </w:r>
          </w:p>
          <w:p w:rsidR="009E32BC" w:rsidRPr="00DC7B49" w:rsidP="009E32BC" w14:paraId="477B403E" w14:textId="77777777">
            <w:pPr>
              <w:pStyle w:val="ListParagraph"/>
              <w:numPr>
                <w:ilvl w:val="0"/>
                <w:numId w:val="184"/>
              </w:numPr>
              <w:autoSpaceDE w:val="0"/>
              <w:autoSpaceDN w:val="0"/>
              <w:adjustRightInd w:val="0"/>
              <w:snapToGrid w:val="0"/>
              <w:spacing w:before="0" w:beforeAutospacing="0" w:after="120" w:afterAutospacing="0"/>
              <w:rPr>
                <w:rFonts w:ascii="Source Sans Pro" w:hAnsi="Source Sans Pro" w:cs="Times New Roman"/>
              </w:rPr>
            </w:pPr>
            <w:r w:rsidRPr="00DC7B49">
              <w:rPr>
                <w:rFonts w:ascii="Source Sans Pro" w:hAnsi="Source Sans Pro"/>
              </w:rPr>
              <w:t>You had a blood transfusion before 1992.</w:t>
            </w:r>
          </w:p>
          <w:p w:rsidR="009E32BC" w:rsidRPr="00DC7B49" w:rsidP="009E32BC" w14:paraId="5E5C55FA" w14:textId="77777777">
            <w:pPr>
              <w:pStyle w:val="ListParagraph"/>
              <w:numPr>
                <w:ilvl w:val="0"/>
                <w:numId w:val="184"/>
              </w:numPr>
              <w:autoSpaceDE w:val="0"/>
              <w:autoSpaceDN w:val="0"/>
              <w:adjustRightInd w:val="0"/>
              <w:snapToGrid w:val="0"/>
              <w:spacing w:before="0" w:beforeAutospacing="0" w:after="120" w:afterAutospacing="0"/>
              <w:rPr>
                <w:rFonts w:ascii="Source Sans Pro" w:hAnsi="Source Sans Pro" w:cs="Times New Roman"/>
              </w:rPr>
            </w:pPr>
            <w:r w:rsidRPr="00DC7B49">
              <w:rPr>
                <w:rFonts w:ascii="Source Sans Pro" w:hAnsi="Source Sans Pro"/>
              </w:rPr>
              <w:t>You were born between 1945-1965.</w:t>
            </w:r>
          </w:p>
          <w:p w:rsidR="009E32BC" w:rsidRPr="00DC7B49" w:rsidP="009E32BC" w14:paraId="04B9DC46" w14:textId="7EB6D37C">
            <w:pPr>
              <w:keepNext/>
              <w:keepLines/>
              <w:autoSpaceDE w:val="0"/>
              <w:autoSpaceDN w:val="0"/>
              <w:adjustRightInd w:val="0"/>
              <w:snapToGrid w:val="0"/>
              <w:spacing w:before="0" w:beforeAutospacing="0" w:after="60" w:afterAutospacing="0"/>
              <w:outlineLvl w:val="3"/>
              <w:rPr>
                <w:rFonts w:ascii="Source Sans Pro" w:hAnsi="Source Sans Pro"/>
                <w:b/>
              </w:rPr>
            </w:pPr>
            <w:r w:rsidRPr="00DC7B49">
              <w:rPr>
                <w:rFonts w:ascii="Source Sans Pro" w:hAnsi="Source Sans Pro"/>
              </w:rPr>
              <w:t xml:space="preserve">If you were born between 1945-1965 and aren’t considered high risk, we </w:t>
            </w:r>
            <w:r w:rsidR="00D66905">
              <w:rPr>
                <w:rFonts w:ascii="Source Sans Pro" w:hAnsi="Source Sans Pro"/>
              </w:rPr>
              <w:t>cover</w:t>
            </w:r>
            <w:r w:rsidRPr="00DC7B49">
              <w:rPr>
                <w:rFonts w:ascii="Source Sans Pro" w:hAnsi="Source Sans Pro"/>
              </w:rPr>
              <w:t xml:space="preserve"> a screening once. If you’re at high risk (for example, you’ve continued to use illicit injection drugs since </w:t>
            </w:r>
            <w:r w:rsidRPr="00DC7B49">
              <w:rPr>
                <w:rFonts w:ascii="Source Sans Pro" w:hAnsi="Source Sans Pro"/>
              </w:rPr>
              <w:t>your previous negative Hepatitis C screening test), we cover yearly screenings.</w:t>
            </w:r>
          </w:p>
        </w:tc>
        <w:tc>
          <w:tcPr>
            <w:tcW w:w="2880" w:type="dxa"/>
          </w:tcPr>
          <w:p w:rsidR="009E32BC" w:rsidRPr="00DC7B49" w:rsidP="009E32BC" w14:paraId="628866F3" w14:textId="6A653340">
            <w:pPr>
              <w:autoSpaceDE w:val="0"/>
              <w:autoSpaceDN w:val="0"/>
              <w:adjustRightInd w:val="0"/>
              <w:snapToGrid w:val="0"/>
              <w:spacing w:before="0" w:beforeAutospacing="0" w:after="120" w:afterAutospacing="0"/>
              <w:rPr>
                <w:rFonts w:ascii="Source Sans Pro" w:hAnsi="Source Sans Pro" w:cs="Times New Roman"/>
                <w:b/>
              </w:rPr>
            </w:pPr>
            <w:r w:rsidRPr="00DC7B49">
              <w:rPr>
                <w:rFonts w:ascii="Source Sans Pro" w:hAnsi="Source Sans Pro"/>
              </w:rPr>
              <w:t>There is no coinsurance, copayment, or deductible for the Medicare-covered screening for the Hepatitis C Virus.</w:t>
            </w:r>
          </w:p>
          <w:p w:rsidR="009E32BC" w:rsidRPr="00DC7B49" w:rsidP="009E32BC" w14:paraId="694424B2" w14:textId="4546F4F9">
            <w:pPr>
              <w:autoSpaceDE w:val="0"/>
              <w:autoSpaceDN w:val="0"/>
              <w:adjustRightInd w:val="0"/>
              <w:snapToGrid w:val="0"/>
              <w:spacing w:before="0" w:beforeAutospacing="0" w:after="120" w:afterAutospacing="0"/>
              <w:rPr>
                <w:rFonts w:ascii="Source Sans Pro" w:hAnsi="Source Sans Pro"/>
              </w:rPr>
            </w:pPr>
          </w:p>
        </w:tc>
      </w:tr>
      <w:tr w14:paraId="0DB32B52" w14:textId="77777777" w:rsidTr="00E25DB1">
        <w:tblPrEx>
          <w:tblW w:w="9360" w:type="dxa"/>
          <w:tblCellMar>
            <w:top w:w="115" w:type="dxa"/>
          </w:tblCellMar>
          <w:tblLook w:val="04A0"/>
        </w:tblPrEx>
        <w:trPr>
          <w:cantSplit/>
        </w:trPr>
        <w:tc>
          <w:tcPr>
            <w:tcW w:w="6480" w:type="dxa"/>
          </w:tcPr>
          <w:p w:rsidR="009E32BC" w:rsidRPr="00DC7B49" w:rsidP="009E32BC" w14:paraId="063414F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C7B49">
              <w:rPr>
                <w:rFonts w:ascii="Source Sans Pro" w:hAnsi="Source Sans Pro"/>
                <w:b/>
                <w:noProof/>
              </w:rPr>
              <w:drawing>
                <wp:inline distT="0" distB="0" distL="0" distR="0">
                  <wp:extent cx="158189" cy="214685"/>
                  <wp:effectExtent l="0" t="0" r="0" b="1270"/>
                  <wp:docPr id="1585822555"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585822555" name="Picture 26" descr="Apple symbol. This is a preventive service."/>
                          <pic:cNvPicPr/>
                        </pic:nvPicPr>
                        <pic:blipFill>
                          <a:blip xmlns:r="http://schemas.openxmlformats.org/officeDocument/2006/relationships" r:embed="rId39"/>
                          <a:stretch>
                            <a:fillRect/>
                          </a:stretch>
                        </pic:blipFill>
                        <pic:spPr bwMode="auto">
                          <a:xfrm>
                            <a:off x="0" y="0"/>
                            <a:ext cx="161600" cy="219314"/>
                          </a:xfrm>
                          <a:prstGeom prst="rect">
                            <a:avLst/>
                          </a:prstGeom>
                          <a:noFill/>
                          <a:ln>
                            <a:noFill/>
                          </a:ln>
                        </pic:spPr>
                      </pic:pic>
                    </a:graphicData>
                  </a:graphic>
                </wp:inline>
              </w:drawing>
            </w:r>
            <w:r w:rsidRPr="00DC7B49">
              <w:rPr>
                <w:rFonts w:ascii="Source Sans Pro" w:hAnsi="Source Sans Pro"/>
                <w:b/>
              </w:rPr>
              <w:t xml:space="preserve"> Screening for sexually transmitted infections (STIs) and counseling to prevent STIs</w:t>
            </w:r>
          </w:p>
          <w:p w:rsidR="009E32BC" w:rsidRPr="00DC7B49" w:rsidP="009E32BC" w14:paraId="1714F969" w14:textId="3AC5D6D7">
            <w:pPr>
              <w:autoSpaceDE w:val="0"/>
              <w:autoSpaceDN w:val="0"/>
              <w:adjustRightInd w:val="0"/>
              <w:snapToGrid w:val="0"/>
              <w:spacing w:before="0" w:beforeAutospacing="0" w:after="120" w:afterAutospacing="0"/>
              <w:rPr>
                <w:rFonts w:ascii="Source Sans Pro" w:hAnsi="Source Sans Pro" w:cs="Times New Roman"/>
              </w:rPr>
            </w:pPr>
            <w:r w:rsidRPr="00DC7B49">
              <w:rPr>
                <w:rFonts w:ascii="Source Sans Pro" w:hAnsi="Source Sans Pro"/>
              </w:rPr>
              <w:t>We cover sexually transmitted infection (STI) screenings for chlamydia, gonorrhea, syphilis, and Hepatitis B. These screenings are covered for pregnant women and for certain people who are at increased risk for an STI when the tests are</w:t>
            </w:r>
            <w:r w:rsidRPr="00DC7B49">
              <w:rPr>
                <w:rFonts w:ascii="Source Sans Pro" w:hAnsi="Source Sans Pro"/>
                <w:color w:val="0000FF"/>
              </w:rPr>
              <w:t xml:space="preserve"> </w:t>
            </w:r>
            <w:r w:rsidRPr="00DC7B49">
              <w:rPr>
                <w:rFonts w:ascii="Source Sans Pro" w:hAnsi="Source Sans Pro"/>
              </w:rPr>
              <w:t>ordered by a primary care provider. We cover these tests once every 12 months or at certain times during pregnancy.</w:t>
            </w:r>
          </w:p>
          <w:p w:rsidR="009E32BC" w:rsidRPr="00DC7B49" w:rsidP="009E32BC" w14:paraId="1AB0F508" w14:textId="6CC8CC92">
            <w:pPr>
              <w:autoSpaceDE w:val="0"/>
              <w:autoSpaceDN w:val="0"/>
              <w:adjustRightInd w:val="0"/>
              <w:snapToGrid w:val="0"/>
              <w:spacing w:before="0" w:beforeAutospacing="0" w:after="120" w:afterAutospacing="0"/>
              <w:rPr>
                <w:rFonts w:ascii="Source Sans Pro" w:hAnsi="Source Sans Pro" w:cs="Times New Roman"/>
                <w:i/>
                <w:color w:val="0000FF"/>
              </w:rPr>
            </w:pPr>
            <w:r w:rsidRPr="00DC7B49">
              <w:rPr>
                <w:rFonts w:ascii="Source Sans Pro" w:hAnsi="Source Sans Pro"/>
              </w:rPr>
              <w:t>We also cover up to 2 individual 20 to 30 minute, face-to-face high-intensity behavioral counseling sessions each year for sexually active adults at increased risk for STIs. We</w:t>
            </w:r>
            <w:r w:rsidRPr="00DC7B49">
              <w:rPr>
                <w:rFonts w:ascii="Source Sans Pro" w:hAnsi="Source Sans Pro"/>
              </w:rPr>
              <w:t xml:space="preserve"> </w:t>
            </w:r>
            <w:r w:rsidRPr="00DC7B49">
              <w:rPr>
                <w:rFonts w:ascii="Source Sans Pro" w:hAnsi="Source Sans Pro"/>
              </w:rPr>
              <w:t>only cover these counseling sessions as a preventive service if they are provided by a primary care provider and take place in a primary care setting, such as a doctor’s office.</w:t>
            </w:r>
          </w:p>
          <w:p w:rsidR="009E32BC" w:rsidRPr="00DC7B49" w:rsidP="009E32BC" w14:paraId="11B4FD1D"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DC7B49">
              <w:rPr>
                <w:rFonts w:ascii="Source Sans Pro" w:hAnsi="Source Sans Pro"/>
                <w:i/>
                <w:color w:val="0000FF"/>
              </w:rPr>
              <w:t>[Also list any additional benefits offered.]</w:t>
            </w:r>
          </w:p>
        </w:tc>
        <w:tc>
          <w:tcPr>
            <w:tcW w:w="2880" w:type="dxa"/>
          </w:tcPr>
          <w:p w:rsidR="009E32BC" w:rsidRPr="00DC7B49" w:rsidP="009E32BC" w14:paraId="675F06C4"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DC7B49">
              <w:rPr>
                <w:rFonts w:ascii="Source Sans Pro" w:hAnsi="Source Sans Pro"/>
              </w:rPr>
              <w:t>There is no coinsurance, copayment, or deductible for the Medicare-covered screening for STIs and counseling for STIs preventive benefit.</w:t>
            </w:r>
          </w:p>
          <w:p w:rsidR="009E32BC" w:rsidRPr="00DC7B49" w:rsidP="009E32BC" w14:paraId="4393871D" w14:textId="77777777">
            <w:pPr>
              <w:spacing w:before="0" w:beforeAutospacing="0" w:after="0" w:afterAutospacing="0"/>
              <w:contextualSpacing/>
              <w:rPr>
                <w:rFonts w:ascii="Source Sans Pro" w:hAnsi="Source Sans Pro" w:cs="Times New Roman"/>
              </w:rPr>
            </w:pPr>
          </w:p>
        </w:tc>
      </w:tr>
      <w:tr w14:paraId="144504C4" w14:textId="77777777" w:rsidTr="00E25DB1">
        <w:tblPrEx>
          <w:tblW w:w="9360" w:type="dxa"/>
          <w:tblCellMar>
            <w:top w:w="115" w:type="dxa"/>
          </w:tblCellMar>
          <w:tblLook w:val="04A0"/>
        </w:tblPrEx>
        <w:trPr>
          <w:cantSplit/>
        </w:trPr>
        <w:tc>
          <w:tcPr>
            <w:tcW w:w="6480" w:type="dxa"/>
            <w:shd w:val="clear" w:color="auto" w:fill="auto"/>
          </w:tcPr>
          <w:p w:rsidR="009E32BC" w:rsidRPr="00DC7B49" w:rsidP="009E32BC" w14:paraId="2D919CB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C7B49">
              <w:rPr>
                <w:rFonts w:ascii="Source Sans Pro" w:hAnsi="Source Sans Pro"/>
                <w:b/>
              </w:rPr>
              <w:t xml:space="preserve">Services to treat kidney disease </w:t>
            </w:r>
          </w:p>
          <w:p w:rsidR="009E32BC" w:rsidRPr="00DC7B49" w:rsidP="009E32BC" w14:paraId="4635ED99" w14:textId="77777777">
            <w:pPr>
              <w:autoSpaceDE w:val="0"/>
              <w:autoSpaceDN w:val="0"/>
              <w:adjustRightInd w:val="0"/>
              <w:snapToGrid w:val="0"/>
              <w:spacing w:before="0" w:beforeAutospacing="0" w:after="120" w:afterAutospacing="0"/>
              <w:rPr>
                <w:rFonts w:ascii="Source Sans Pro" w:hAnsi="Source Sans Pro" w:cs="Times New Roman"/>
              </w:rPr>
            </w:pPr>
            <w:r w:rsidRPr="00DC7B49">
              <w:rPr>
                <w:rFonts w:ascii="Source Sans Pro" w:hAnsi="Source Sans Pro"/>
              </w:rPr>
              <w:t>Covered services include:</w:t>
            </w:r>
          </w:p>
          <w:p w:rsidR="009E32BC" w:rsidRPr="00DC7B49" w:rsidP="009E32BC" w14:paraId="1DE8ED9C" w14:textId="6E5CFC57">
            <w:pPr>
              <w:pStyle w:val="ListParagraph"/>
              <w:numPr>
                <w:ilvl w:val="0"/>
                <w:numId w:val="161"/>
              </w:numPr>
              <w:autoSpaceDE w:val="0"/>
              <w:autoSpaceDN w:val="0"/>
              <w:adjustRightInd w:val="0"/>
              <w:snapToGrid w:val="0"/>
              <w:spacing w:before="80" w:beforeAutospacing="0" w:after="80" w:afterAutospacing="0"/>
              <w:rPr>
                <w:rFonts w:ascii="Source Sans Pro" w:hAnsi="Source Sans Pro" w:cs="Times New Roman"/>
              </w:rPr>
            </w:pPr>
            <w:r w:rsidRPr="00DC7B49">
              <w:rPr>
                <w:rFonts w:ascii="Source Sans Pro" w:hAnsi="Source Sans Pro"/>
              </w:rPr>
              <w:t>Kidney disease education services to teach kidney care and help members make informed decisions about their care. For members with stage IV chronic kidney disease when referred by their doctor, we cover up to 6 sessions of kidney disease education services per lifetime</w:t>
            </w:r>
          </w:p>
          <w:p w:rsidR="009E32BC" w:rsidRPr="00DC7B49" w:rsidP="009E32BC" w14:paraId="0BF04A26" w14:textId="77777777">
            <w:pPr>
              <w:pStyle w:val="ListParagraph"/>
              <w:numPr>
                <w:ilvl w:val="0"/>
                <w:numId w:val="161"/>
              </w:numPr>
              <w:autoSpaceDE w:val="0"/>
              <w:autoSpaceDN w:val="0"/>
              <w:adjustRightInd w:val="0"/>
              <w:snapToGrid w:val="0"/>
              <w:spacing w:before="80" w:beforeAutospacing="0" w:after="80" w:afterAutospacing="0"/>
              <w:rPr>
                <w:rFonts w:ascii="Source Sans Pro" w:hAnsi="Source Sans Pro" w:cs="Times New Roman"/>
              </w:rPr>
            </w:pPr>
            <w:r w:rsidRPr="00DC7B49">
              <w:rPr>
                <w:rFonts w:ascii="Source Sans Pro" w:hAnsi="Source Sans Pro"/>
              </w:rPr>
              <w:t xml:space="preserve">Outpatient dialysis treatments (including dialysis treatments when temporarily out of the service area, as explained in Chapter 3, or when your provider for this service is temporarily unavailable or inaccessible) </w:t>
            </w:r>
          </w:p>
          <w:p w:rsidR="009E32BC" w:rsidRPr="00DC7B49" w:rsidP="009E32BC" w14:paraId="1C594A6E" w14:textId="004986D4">
            <w:pPr>
              <w:pStyle w:val="ListParagraph"/>
              <w:numPr>
                <w:ilvl w:val="0"/>
                <w:numId w:val="161"/>
              </w:numPr>
              <w:autoSpaceDE w:val="0"/>
              <w:autoSpaceDN w:val="0"/>
              <w:adjustRightInd w:val="0"/>
              <w:snapToGrid w:val="0"/>
              <w:spacing w:before="80" w:beforeAutospacing="0" w:after="80" w:afterAutospacing="0"/>
              <w:rPr>
                <w:rFonts w:ascii="Source Sans Pro" w:hAnsi="Source Sans Pro" w:cs="Times New Roman"/>
              </w:rPr>
            </w:pPr>
            <w:r w:rsidRPr="00DC7B49">
              <w:rPr>
                <w:rFonts w:ascii="Source Sans Pro" w:hAnsi="Source Sans Pro"/>
              </w:rPr>
              <w:t>Inpatient dialysis treatments (if you’re admitted as an inpatient to a hospital for special care)</w:t>
            </w:r>
          </w:p>
          <w:p w:rsidR="009E32BC" w:rsidRPr="00DC7B49" w:rsidP="009E32BC" w14:paraId="28892166" w14:textId="77777777">
            <w:pPr>
              <w:pStyle w:val="ListParagraph"/>
              <w:numPr>
                <w:ilvl w:val="0"/>
                <w:numId w:val="161"/>
              </w:numPr>
              <w:autoSpaceDE w:val="0"/>
              <w:autoSpaceDN w:val="0"/>
              <w:adjustRightInd w:val="0"/>
              <w:snapToGrid w:val="0"/>
              <w:spacing w:before="80" w:beforeAutospacing="0" w:after="80" w:afterAutospacing="0"/>
              <w:rPr>
                <w:rFonts w:ascii="Source Sans Pro" w:hAnsi="Source Sans Pro" w:cs="Times New Roman"/>
              </w:rPr>
            </w:pPr>
            <w:r w:rsidRPr="00DC7B49">
              <w:rPr>
                <w:rFonts w:ascii="Source Sans Pro" w:hAnsi="Source Sans Pro"/>
              </w:rPr>
              <w:t>Self-dialysis training (includes training for you and anyone helping you with your home dialysis treatments)</w:t>
            </w:r>
          </w:p>
          <w:p w:rsidR="009E32BC" w:rsidRPr="00DC7B49" w:rsidP="009E32BC" w14:paraId="2FD30BD0" w14:textId="77777777">
            <w:pPr>
              <w:pStyle w:val="ListParagraph"/>
              <w:numPr>
                <w:ilvl w:val="0"/>
                <w:numId w:val="161"/>
              </w:numPr>
              <w:autoSpaceDE w:val="0"/>
              <w:autoSpaceDN w:val="0"/>
              <w:adjustRightInd w:val="0"/>
              <w:snapToGrid w:val="0"/>
              <w:spacing w:before="80" w:beforeAutospacing="0" w:after="80" w:afterAutospacing="0"/>
              <w:rPr>
                <w:rFonts w:ascii="Source Sans Pro" w:hAnsi="Source Sans Pro" w:cs="Times New Roman"/>
              </w:rPr>
            </w:pPr>
            <w:r w:rsidRPr="00DC7B49">
              <w:rPr>
                <w:rFonts w:ascii="Source Sans Pro" w:hAnsi="Source Sans Pro"/>
              </w:rPr>
              <w:t>Home dialysis equipment and supplies</w:t>
            </w:r>
          </w:p>
          <w:p w:rsidR="009E32BC" w:rsidRPr="00DC7B49" w:rsidP="009E32BC" w14:paraId="4E790886" w14:textId="77777777">
            <w:pPr>
              <w:pStyle w:val="ListParagraph"/>
              <w:numPr>
                <w:ilvl w:val="0"/>
                <w:numId w:val="161"/>
              </w:numPr>
              <w:autoSpaceDE w:val="0"/>
              <w:autoSpaceDN w:val="0"/>
              <w:adjustRightInd w:val="0"/>
              <w:snapToGrid w:val="0"/>
              <w:spacing w:before="80" w:beforeAutospacing="0" w:after="80" w:afterAutospacing="0"/>
              <w:rPr>
                <w:rFonts w:ascii="Source Sans Pro" w:hAnsi="Source Sans Pro" w:cs="Times New Roman"/>
                <w:b/>
              </w:rPr>
            </w:pPr>
            <w:r w:rsidRPr="00DC7B49">
              <w:rPr>
                <w:rFonts w:ascii="Source Sans Pro" w:hAnsi="Source Sans Pro"/>
              </w:rPr>
              <w:t>Certain home support services (such as, when necessary, visits by trained dialysis workers to check on your home dialysis, to help in emergencies, and check your dialysis equipment and water supply)</w:t>
            </w:r>
          </w:p>
          <w:p w:rsidR="009E32BC" w:rsidRPr="00DC7B49" w:rsidP="009E32BC" w14:paraId="1448CDFB" w14:textId="58D9DB44">
            <w:pPr>
              <w:autoSpaceDE w:val="0"/>
              <w:autoSpaceDN w:val="0"/>
              <w:adjustRightInd w:val="0"/>
              <w:snapToGrid w:val="0"/>
              <w:spacing w:before="0" w:beforeAutospacing="0" w:after="120" w:afterAutospacing="0"/>
              <w:rPr>
                <w:rFonts w:ascii="Source Sans Pro" w:hAnsi="Source Sans Pro" w:cs="Times New Roman"/>
                <w:b/>
              </w:rPr>
            </w:pPr>
            <w:r w:rsidRPr="00DC7B49">
              <w:rPr>
                <w:rFonts w:ascii="Source Sans Pro" w:hAnsi="Source Sans Pro"/>
              </w:rPr>
              <w:t xml:space="preserve">Certain drugs for dialysis are covered under Medicare Part B. For information about coverage for Part B Drugs, go to </w:t>
            </w:r>
            <w:r w:rsidRPr="00DC7B49">
              <w:rPr>
                <w:rFonts w:ascii="Source Sans Pro" w:hAnsi="Source Sans Pro"/>
                <w:b/>
              </w:rPr>
              <w:t xml:space="preserve">Medicare Part B drugs </w:t>
            </w:r>
            <w:r w:rsidRPr="00DC7B49">
              <w:rPr>
                <w:rFonts w:ascii="Source Sans Pro" w:hAnsi="Source Sans Pro"/>
              </w:rPr>
              <w:t>in this table</w:t>
            </w:r>
            <w:r w:rsidRPr="00DC7B49">
              <w:rPr>
                <w:rFonts w:ascii="Source Sans Pro" w:hAnsi="Source Sans Pro"/>
                <w:b/>
              </w:rPr>
              <w:t>.</w:t>
            </w:r>
          </w:p>
        </w:tc>
        <w:tc>
          <w:tcPr>
            <w:tcW w:w="2880" w:type="dxa"/>
            <w:shd w:val="clear" w:color="auto" w:fill="auto"/>
          </w:tcPr>
          <w:p w:rsidR="009E32BC" w:rsidRPr="00DC7B49" w:rsidP="009E32BC" w14:paraId="4812CCBB" w14:textId="446CD161">
            <w:pPr>
              <w:autoSpaceDE w:val="0"/>
              <w:autoSpaceDN w:val="0"/>
              <w:adjustRightInd w:val="0"/>
              <w:snapToGrid w:val="0"/>
              <w:spacing w:before="0" w:beforeAutospacing="0" w:after="120" w:afterAutospacing="0"/>
              <w:rPr>
                <w:rFonts w:ascii="Source Sans Pro" w:hAnsi="Source Sans Pro" w:cs="Times New Roman"/>
                <w:i/>
                <w:color w:val="0000FF"/>
              </w:rPr>
            </w:pPr>
            <w:r w:rsidRPr="00DC7B49">
              <w:rPr>
                <w:rFonts w:ascii="Source Sans Pro" w:hAnsi="Source Sans Pro"/>
                <w:i/>
                <w:color w:val="0000FF"/>
              </w:rPr>
              <w:t>[List copayment / coinsurance / deductible]</w:t>
            </w:r>
          </w:p>
        </w:tc>
      </w:tr>
      <w:tr w14:paraId="1F51FE4E" w14:textId="77777777" w:rsidTr="00E25DB1">
        <w:tblPrEx>
          <w:tblW w:w="9360" w:type="dxa"/>
          <w:tblCellMar>
            <w:top w:w="115" w:type="dxa"/>
          </w:tblCellMar>
          <w:tblLook w:val="04A0"/>
        </w:tblPrEx>
        <w:trPr>
          <w:cantSplit/>
        </w:trPr>
        <w:tc>
          <w:tcPr>
            <w:tcW w:w="6480" w:type="dxa"/>
          </w:tcPr>
          <w:p w:rsidR="009E32BC" w:rsidRPr="00DC7B49" w:rsidP="009E32BC" w14:paraId="36D49D1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C7B49">
              <w:rPr>
                <w:rFonts w:ascii="Source Sans Pro" w:hAnsi="Source Sans Pro"/>
                <w:b/>
              </w:rPr>
              <w:t>Skilled nursing facility (SNF) care</w:t>
            </w:r>
          </w:p>
          <w:p w:rsidR="009E32BC" w:rsidRPr="00DC7B49" w:rsidP="009E32BC" w14:paraId="159B0C38" w14:textId="5EB22468">
            <w:pPr>
              <w:autoSpaceDE w:val="0"/>
              <w:autoSpaceDN w:val="0"/>
              <w:adjustRightInd w:val="0"/>
              <w:snapToGrid w:val="0"/>
              <w:spacing w:before="0" w:beforeAutospacing="0" w:after="120" w:afterAutospacing="0"/>
              <w:rPr>
                <w:rFonts w:ascii="Source Sans Pro" w:hAnsi="Source Sans Pro" w:cs="Times New Roman"/>
              </w:rPr>
            </w:pPr>
            <w:r w:rsidRPr="00DC7B49">
              <w:rPr>
                <w:rFonts w:ascii="Source Sans Pro" w:hAnsi="Source Sans Pro"/>
              </w:rPr>
              <w:t>(For a definition of skilled nursing facility care, go to Chapter 12. Skilled nursing facilities are sometimes called SNFs.)</w:t>
            </w:r>
          </w:p>
          <w:p w:rsidR="009E32BC" w:rsidRPr="00DC7B49" w:rsidP="009E32BC" w14:paraId="78306ECC" w14:textId="732B86C4">
            <w:pPr>
              <w:autoSpaceDE w:val="0"/>
              <w:autoSpaceDN w:val="0"/>
              <w:adjustRightInd w:val="0"/>
              <w:snapToGrid w:val="0"/>
              <w:spacing w:before="0" w:beforeAutospacing="0" w:after="120" w:afterAutospacing="0"/>
              <w:rPr>
                <w:rFonts w:ascii="Source Sans Pro" w:hAnsi="Source Sans Pro" w:cs="Times New Roman"/>
              </w:rPr>
            </w:pPr>
            <w:r w:rsidRPr="00DC7B49">
              <w:rPr>
                <w:rFonts w:ascii="Source Sans Pro" w:hAnsi="Source Sans Pro"/>
                <w:i/>
                <w:color w:val="0000FF"/>
              </w:rPr>
              <w:t>[List days covered and any restrictions that apply, including whether any prior hospital stay is required.]</w:t>
            </w:r>
            <w:r w:rsidRPr="00DC7B49">
              <w:rPr>
                <w:rFonts w:ascii="Source Sans Pro" w:hAnsi="Source Sans Pro"/>
              </w:rPr>
              <w:t xml:space="preserve"> Covered services include but aren’t limited to:</w:t>
            </w:r>
          </w:p>
          <w:p w:rsidR="009E32BC" w:rsidRPr="00DC7B49" w:rsidP="009E32BC" w14:paraId="7517799F" w14:textId="77777777">
            <w:pPr>
              <w:pStyle w:val="ListParagraph"/>
              <w:numPr>
                <w:ilvl w:val="0"/>
                <w:numId w:val="162"/>
              </w:numPr>
              <w:autoSpaceDE w:val="0"/>
              <w:autoSpaceDN w:val="0"/>
              <w:adjustRightInd w:val="0"/>
              <w:snapToGrid w:val="0"/>
              <w:spacing w:before="80" w:beforeAutospacing="0" w:after="80" w:afterAutospacing="0"/>
              <w:rPr>
                <w:rFonts w:ascii="Source Sans Pro" w:hAnsi="Source Sans Pro" w:cs="Times New Roman"/>
              </w:rPr>
            </w:pPr>
            <w:r w:rsidRPr="00DC7B49">
              <w:rPr>
                <w:rFonts w:ascii="Source Sans Pro" w:hAnsi="Source Sans Pro"/>
              </w:rPr>
              <w:t>Semiprivate room (or a private room if medically necessary)</w:t>
            </w:r>
          </w:p>
          <w:p w:rsidR="009E32BC" w:rsidRPr="00DC7B49" w:rsidP="009E32BC" w14:paraId="20A1D029" w14:textId="77777777">
            <w:pPr>
              <w:pStyle w:val="ListParagraph"/>
              <w:numPr>
                <w:ilvl w:val="0"/>
                <w:numId w:val="162"/>
              </w:numPr>
              <w:autoSpaceDE w:val="0"/>
              <w:autoSpaceDN w:val="0"/>
              <w:adjustRightInd w:val="0"/>
              <w:snapToGrid w:val="0"/>
              <w:spacing w:before="80" w:beforeAutospacing="0" w:after="80" w:afterAutospacing="0"/>
              <w:rPr>
                <w:rFonts w:ascii="Source Sans Pro" w:hAnsi="Source Sans Pro" w:cs="Times New Roman"/>
              </w:rPr>
            </w:pPr>
            <w:r w:rsidRPr="00DC7B49">
              <w:rPr>
                <w:rFonts w:ascii="Source Sans Pro" w:hAnsi="Source Sans Pro"/>
              </w:rPr>
              <w:t>Meals, including special diets</w:t>
            </w:r>
          </w:p>
          <w:p w:rsidR="009E32BC" w:rsidRPr="00DC7B49" w:rsidP="009E32BC" w14:paraId="7ABB710F" w14:textId="77777777">
            <w:pPr>
              <w:pStyle w:val="ListParagraph"/>
              <w:numPr>
                <w:ilvl w:val="0"/>
                <w:numId w:val="162"/>
              </w:numPr>
              <w:autoSpaceDE w:val="0"/>
              <w:autoSpaceDN w:val="0"/>
              <w:adjustRightInd w:val="0"/>
              <w:snapToGrid w:val="0"/>
              <w:spacing w:before="80" w:beforeAutospacing="0" w:after="80" w:afterAutospacing="0"/>
              <w:rPr>
                <w:rFonts w:ascii="Source Sans Pro" w:hAnsi="Source Sans Pro" w:cs="Times New Roman"/>
              </w:rPr>
            </w:pPr>
            <w:r w:rsidRPr="00DC7B49">
              <w:rPr>
                <w:rFonts w:ascii="Source Sans Pro" w:hAnsi="Source Sans Pro"/>
              </w:rPr>
              <w:t>Skilled nursing services</w:t>
            </w:r>
          </w:p>
          <w:p w:rsidR="009E32BC" w:rsidRPr="00DC7B49" w:rsidP="009E32BC" w14:paraId="03ED4730" w14:textId="67DDF700">
            <w:pPr>
              <w:pStyle w:val="ListParagraph"/>
              <w:numPr>
                <w:ilvl w:val="0"/>
                <w:numId w:val="162"/>
              </w:numPr>
              <w:autoSpaceDE w:val="0"/>
              <w:autoSpaceDN w:val="0"/>
              <w:adjustRightInd w:val="0"/>
              <w:snapToGrid w:val="0"/>
              <w:spacing w:before="80" w:beforeAutospacing="0" w:after="80" w:afterAutospacing="0"/>
              <w:rPr>
                <w:rFonts w:ascii="Source Sans Pro" w:hAnsi="Source Sans Pro" w:cs="Times New Roman"/>
              </w:rPr>
            </w:pPr>
            <w:r w:rsidRPr="00DC7B49">
              <w:rPr>
                <w:rFonts w:ascii="Source Sans Pro" w:hAnsi="Source Sans Pro"/>
              </w:rPr>
              <w:t>Physical therapy, occupational therapy and speech therapy</w:t>
            </w:r>
          </w:p>
          <w:p w:rsidR="009E32BC" w:rsidRPr="00DC7B49" w:rsidP="009E32BC" w14:paraId="40D09DEE" w14:textId="6D3B47B3">
            <w:pPr>
              <w:pStyle w:val="ListParagraph"/>
              <w:numPr>
                <w:ilvl w:val="0"/>
                <w:numId w:val="162"/>
              </w:numPr>
              <w:autoSpaceDE w:val="0"/>
              <w:autoSpaceDN w:val="0"/>
              <w:adjustRightInd w:val="0"/>
              <w:snapToGrid w:val="0"/>
              <w:spacing w:before="80" w:beforeAutospacing="0" w:after="80" w:afterAutospacing="0"/>
              <w:rPr>
                <w:rFonts w:ascii="Source Sans Pro" w:hAnsi="Source Sans Pro" w:cs="Times New Roman"/>
              </w:rPr>
            </w:pPr>
            <w:r w:rsidRPr="00DC7B49">
              <w:rPr>
                <w:rFonts w:ascii="Source Sans Pro" w:hAnsi="Source Sans Pro"/>
              </w:rPr>
              <w:t xml:space="preserve">Drugs administered to you as part of our plan of care (this includes substances that are naturally present in the body, such as blood clotting factors.) </w:t>
            </w:r>
          </w:p>
          <w:p w:rsidR="009E32BC" w:rsidRPr="00DC7B49" w:rsidP="009E32BC" w14:paraId="1E4794B8" w14:textId="66358F90">
            <w:pPr>
              <w:pStyle w:val="ListParagraph"/>
              <w:numPr>
                <w:ilvl w:val="0"/>
                <w:numId w:val="162"/>
              </w:numPr>
              <w:autoSpaceDE w:val="0"/>
              <w:autoSpaceDN w:val="0"/>
              <w:adjustRightInd w:val="0"/>
              <w:snapToGrid w:val="0"/>
              <w:spacing w:before="80" w:beforeAutospacing="0" w:after="80" w:afterAutospacing="0"/>
              <w:rPr>
                <w:rFonts w:ascii="Source Sans Pro" w:hAnsi="Source Sans Pro" w:cs="Times New Roman"/>
              </w:rPr>
            </w:pPr>
            <w:r w:rsidRPr="00DC7B49">
              <w:rPr>
                <w:rFonts w:ascii="Source Sans Pro" w:hAnsi="Source Sans Pro"/>
              </w:rPr>
              <w:t xml:space="preserve">Blood - including storage and administration. Coverage of whole blood and packed red cells begins only with the fourth pint of blood you need - you </w:t>
            </w:r>
            <w:r w:rsidRPr="00DC7B49">
              <w:rPr>
                <w:rFonts w:ascii="Source Sans Pro" w:hAnsi="Source Sans Pro"/>
                <w:color w:val="000000"/>
              </w:rPr>
              <w:t>must either pay the costs for the first 3 pints of blood you get in a calendar year or have the blood donated by you or someone else</w:t>
            </w:r>
            <w:r w:rsidRPr="00DC7B49">
              <w:rPr>
                <w:rFonts w:ascii="Source Sans Pro" w:hAnsi="Source Sans Pro"/>
              </w:rPr>
              <w:t xml:space="preserve">. All other components of blood are covered beginning with the first pint used. </w:t>
            </w:r>
            <w:r w:rsidRPr="00DC7B49">
              <w:rPr>
                <w:rFonts w:ascii="Source Sans Pro" w:hAnsi="Source Sans Pro"/>
                <w:i/>
                <w:color w:val="0000FF"/>
              </w:rPr>
              <w:t>[Modify as necessary if</w:t>
            </w:r>
            <w:r w:rsidR="0078782B">
              <w:rPr>
                <w:rFonts w:ascii="Source Sans Pro" w:hAnsi="Source Sans Pro"/>
                <w:i/>
                <w:color w:val="0000FF"/>
              </w:rPr>
              <w:t xml:space="preserve"> your plan</w:t>
            </w:r>
            <w:r w:rsidRPr="00DC7B49">
              <w:rPr>
                <w:rFonts w:ascii="Source Sans Pro" w:hAnsi="Source Sans Pro"/>
                <w:i/>
                <w:color w:val="0000FF"/>
              </w:rPr>
              <w:t xml:space="preserve"> begins coverage with an earlier pint.]</w:t>
            </w:r>
          </w:p>
          <w:p w:rsidR="009E32BC" w:rsidRPr="00DC7B49" w:rsidP="009E32BC" w14:paraId="3B2127D8" w14:textId="77777777">
            <w:pPr>
              <w:pStyle w:val="ListParagraph"/>
              <w:numPr>
                <w:ilvl w:val="0"/>
                <w:numId w:val="162"/>
              </w:numPr>
              <w:autoSpaceDE w:val="0"/>
              <w:autoSpaceDN w:val="0"/>
              <w:adjustRightInd w:val="0"/>
              <w:snapToGrid w:val="0"/>
              <w:spacing w:before="80" w:beforeAutospacing="0" w:after="80" w:afterAutospacing="0"/>
              <w:rPr>
                <w:rFonts w:ascii="Source Sans Pro" w:hAnsi="Source Sans Pro" w:cs="Times New Roman"/>
              </w:rPr>
            </w:pPr>
            <w:r w:rsidRPr="00DC7B49">
              <w:rPr>
                <w:rFonts w:ascii="Source Sans Pro" w:hAnsi="Source Sans Pro"/>
              </w:rPr>
              <w:t>Medical and surgical supplies ordinarily provided by SNFs</w:t>
            </w:r>
          </w:p>
          <w:p w:rsidR="009E32BC" w:rsidRPr="00DC7B49" w:rsidP="009E32BC" w14:paraId="02024A83" w14:textId="77777777">
            <w:pPr>
              <w:pStyle w:val="ListParagraph"/>
              <w:numPr>
                <w:ilvl w:val="0"/>
                <w:numId w:val="162"/>
              </w:numPr>
              <w:autoSpaceDE w:val="0"/>
              <w:autoSpaceDN w:val="0"/>
              <w:adjustRightInd w:val="0"/>
              <w:snapToGrid w:val="0"/>
              <w:spacing w:before="80" w:beforeAutospacing="0" w:after="80" w:afterAutospacing="0"/>
              <w:rPr>
                <w:rFonts w:ascii="Source Sans Pro" w:hAnsi="Source Sans Pro" w:cs="Times New Roman"/>
              </w:rPr>
            </w:pPr>
            <w:r w:rsidRPr="00DC7B49">
              <w:rPr>
                <w:rFonts w:ascii="Source Sans Pro" w:hAnsi="Source Sans Pro"/>
              </w:rPr>
              <w:t>Laboratory tests ordinarily provided by SNFs</w:t>
            </w:r>
          </w:p>
          <w:p w:rsidR="009E32BC" w:rsidRPr="00DC7B49" w:rsidP="009E32BC" w14:paraId="2CF12A2E" w14:textId="77777777">
            <w:pPr>
              <w:pStyle w:val="ListParagraph"/>
              <w:numPr>
                <w:ilvl w:val="0"/>
                <w:numId w:val="162"/>
              </w:numPr>
              <w:autoSpaceDE w:val="0"/>
              <w:autoSpaceDN w:val="0"/>
              <w:adjustRightInd w:val="0"/>
              <w:snapToGrid w:val="0"/>
              <w:spacing w:before="80" w:beforeAutospacing="0" w:after="80" w:afterAutospacing="0"/>
              <w:rPr>
                <w:rFonts w:ascii="Source Sans Pro" w:hAnsi="Source Sans Pro" w:cs="Times New Roman"/>
              </w:rPr>
            </w:pPr>
            <w:r w:rsidRPr="00DC7B49">
              <w:rPr>
                <w:rFonts w:ascii="Source Sans Pro" w:hAnsi="Source Sans Pro"/>
              </w:rPr>
              <w:t>X-rays and other radiology services ordinarily provided by SNFs</w:t>
            </w:r>
          </w:p>
          <w:p w:rsidR="009E32BC" w:rsidRPr="00DC7B49" w:rsidP="009E32BC" w14:paraId="3AEBEF18" w14:textId="77777777">
            <w:pPr>
              <w:pStyle w:val="ListParagraph"/>
              <w:numPr>
                <w:ilvl w:val="0"/>
                <w:numId w:val="162"/>
              </w:numPr>
              <w:autoSpaceDE w:val="0"/>
              <w:autoSpaceDN w:val="0"/>
              <w:adjustRightInd w:val="0"/>
              <w:snapToGrid w:val="0"/>
              <w:spacing w:before="80" w:beforeAutospacing="0" w:after="80" w:afterAutospacing="0"/>
              <w:rPr>
                <w:rFonts w:ascii="Source Sans Pro" w:hAnsi="Source Sans Pro" w:cs="Times New Roman"/>
                <w:b/>
              </w:rPr>
            </w:pPr>
            <w:r w:rsidRPr="00DC7B49">
              <w:rPr>
                <w:rFonts w:ascii="Source Sans Pro" w:hAnsi="Source Sans Pro"/>
              </w:rPr>
              <w:t>Use of appliances such as wheelchairs ordinarily provided by SNFs</w:t>
            </w:r>
          </w:p>
          <w:p w:rsidR="009E32BC" w:rsidRPr="00DC7B49" w:rsidP="009E32BC" w14:paraId="2B79A616" w14:textId="6E09A227">
            <w:pPr>
              <w:pStyle w:val="ListParagraph"/>
              <w:numPr>
                <w:ilvl w:val="0"/>
                <w:numId w:val="162"/>
              </w:numPr>
              <w:autoSpaceDE w:val="0"/>
              <w:autoSpaceDN w:val="0"/>
              <w:adjustRightInd w:val="0"/>
              <w:snapToGrid w:val="0"/>
              <w:spacing w:before="80" w:beforeAutospacing="0" w:after="80" w:afterAutospacing="0"/>
              <w:rPr>
                <w:rFonts w:ascii="Source Sans Pro" w:hAnsi="Source Sans Pro" w:cs="Times New Roman"/>
              </w:rPr>
            </w:pPr>
            <w:r w:rsidRPr="00DC7B49">
              <w:rPr>
                <w:rFonts w:ascii="Source Sans Pro" w:hAnsi="Source Sans Pro"/>
              </w:rPr>
              <w:t>Physician/Practitioner services</w:t>
            </w:r>
          </w:p>
        </w:tc>
        <w:tc>
          <w:tcPr>
            <w:tcW w:w="2880" w:type="dxa"/>
          </w:tcPr>
          <w:p w:rsidR="009E32BC" w:rsidRPr="00DC7B49" w:rsidP="009E32BC" w14:paraId="74E5649E" w14:textId="12EA82B4">
            <w:pPr>
              <w:autoSpaceDE w:val="0"/>
              <w:autoSpaceDN w:val="0"/>
              <w:adjustRightInd w:val="0"/>
              <w:snapToGrid w:val="0"/>
              <w:spacing w:before="0" w:beforeAutospacing="0" w:after="120" w:afterAutospacing="0"/>
              <w:rPr>
                <w:rFonts w:ascii="Source Sans Pro" w:hAnsi="Source Sans Pro" w:cs="Times New Roman"/>
                <w:i/>
                <w:color w:val="0000FF"/>
              </w:rPr>
            </w:pPr>
            <w:r w:rsidRPr="00DC7B49">
              <w:rPr>
                <w:rFonts w:ascii="Source Sans Pro" w:hAnsi="Source Sans Pro"/>
                <w:i/>
                <w:color w:val="0000FF"/>
              </w:rPr>
              <w:t>[List copayment / coinsurance / deductible. If cost sharing is based on benefit period, include definition / explanation of BID approved benefit period here.]</w:t>
            </w:r>
          </w:p>
        </w:tc>
      </w:tr>
      <w:tr w14:paraId="09F98C66" w14:textId="77777777" w:rsidTr="00E25DB1">
        <w:tblPrEx>
          <w:tblW w:w="9360" w:type="dxa"/>
          <w:tblCellMar>
            <w:top w:w="115" w:type="dxa"/>
          </w:tblCellMar>
          <w:tblLook w:val="04A0"/>
        </w:tblPrEx>
        <w:trPr>
          <w:cantSplit/>
        </w:trPr>
        <w:tc>
          <w:tcPr>
            <w:tcW w:w="6480" w:type="dxa"/>
          </w:tcPr>
          <w:p w:rsidR="009E32BC" w:rsidRPr="00DC7B49" w:rsidP="009E32BC" w14:paraId="2795C86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C7B49">
              <w:rPr>
                <w:rFonts w:ascii="Source Sans Pro" w:hAnsi="Source Sans Pro"/>
                <w:b/>
                <w:noProof/>
              </w:rPr>
              <w:drawing>
                <wp:inline distT="0" distB="0" distL="0" distR="0">
                  <wp:extent cx="158189" cy="214685"/>
                  <wp:effectExtent l="0" t="0" r="0" b="1270"/>
                  <wp:docPr id="809713754"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809713754" name="Picture 26" descr="Apple symbol. This is a preventive service."/>
                          <pic:cNvPicPr/>
                        </pic:nvPicPr>
                        <pic:blipFill>
                          <a:blip xmlns:r="http://schemas.openxmlformats.org/officeDocument/2006/relationships" r:embed="rId39"/>
                          <a:stretch>
                            <a:fillRect/>
                          </a:stretch>
                        </pic:blipFill>
                        <pic:spPr bwMode="auto">
                          <a:xfrm>
                            <a:off x="0" y="0"/>
                            <a:ext cx="161600" cy="219314"/>
                          </a:xfrm>
                          <a:prstGeom prst="rect">
                            <a:avLst/>
                          </a:prstGeom>
                          <a:noFill/>
                          <a:ln>
                            <a:noFill/>
                          </a:ln>
                        </pic:spPr>
                      </pic:pic>
                    </a:graphicData>
                  </a:graphic>
                </wp:inline>
              </w:drawing>
            </w:r>
            <w:r w:rsidRPr="00DC7B49">
              <w:rPr>
                <w:rFonts w:ascii="Source Sans Pro" w:hAnsi="Source Sans Pro"/>
                <w:b/>
              </w:rPr>
              <w:t xml:space="preserve"> Smoking and tobacco use cessation (counseling to stop smoking or tobacco use)</w:t>
            </w:r>
          </w:p>
          <w:p w:rsidR="009E32BC" w:rsidP="009E32BC" w14:paraId="733A2161" w14:textId="77777777">
            <w:p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Smoking and tobacco use cessation counseling is covered for outpatient and hospitalized patients who meet these criteria:</w:t>
            </w:r>
          </w:p>
          <w:p w:rsidR="009E32BC" w:rsidP="009E32BC" w14:paraId="181F85FE" w14:textId="77777777">
            <w:pPr>
              <w:pStyle w:val="ListParagraph"/>
              <w:numPr>
                <w:ilvl w:val="0"/>
                <w:numId w:val="190"/>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Use tobacco, regardless of whether they exhibit signs or symptoms of tobacco-related disease</w:t>
            </w:r>
          </w:p>
          <w:p w:rsidR="009E32BC" w:rsidP="009E32BC" w14:paraId="0C642F94" w14:textId="77777777">
            <w:pPr>
              <w:pStyle w:val="ListParagraph"/>
              <w:numPr>
                <w:ilvl w:val="0"/>
                <w:numId w:val="190"/>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Are competent and alert during counseling</w:t>
            </w:r>
          </w:p>
          <w:p w:rsidR="009E32BC" w:rsidRPr="00877FD8" w:rsidP="009E32BC" w14:paraId="7A81ED1F" w14:textId="77777777">
            <w:pPr>
              <w:pStyle w:val="ListParagraph"/>
              <w:numPr>
                <w:ilvl w:val="0"/>
                <w:numId w:val="190"/>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A qualified physician or other Medicare-recognized practitioner provides counseling</w:t>
            </w:r>
          </w:p>
          <w:p w:rsidR="009E32BC" w:rsidRPr="00877FD8" w:rsidP="009E32BC" w14:paraId="6572AC7B" w14:textId="77777777">
            <w:pPr>
              <w:autoSpaceDE w:val="0"/>
              <w:autoSpaceDN w:val="0"/>
              <w:adjustRightInd w:val="0"/>
              <w:snapToGrid w:val="0"/>
              <w:spacing w:before="0" w:beforeAutospacing="0" w:after="120" w:afterAutospacing="0"/>
              <w:rPr>
                <w:rFonts w:ascii="Source Sans Pro" w:hAnsi="Source Sans Pro" w:cs="Times New Roman"/>
                <w:color w:val="211D1E"/>
              </w:rPr>
            </w:pPr>
            <w:r>
              <w:rPr>
                <w:rFonts w:ascii="Source Sans Pro" w:hAnsi="Source Sans Pro"/>
                <w:color w:val="211D1E"/>
              </w:rPr>
              <w:t>We cover 2 cessation attempts per year (each attempt may include a maximum of 4 intermediate or intensive sessions, with the patient getting up to 8 sessions per year.)</w:t>
            </w:r>
          </w:p>
          <w:p w:rsidR="009E32BC" w:rsidRPr="00DC7B49" w:rsidP="009E32BC" w14:paraId="00D3DF65" w14:textId="77777777">
            <w:pPr>
              <w:autoSpaceDE w:val="0"/>
              <w:autoSpaceDN w:val="0"/>
              <w:adjustRightInd w:val="0"/>
              <w:snapToGrid w:val="0"/>
              <w:spacing w:before="0" w:beforeAutospacing="0" w:after="120" w:afterAutospacing="0"/>
              <w:rPr>
                <w:rFonts w:ascii="Source Sans Pro" w:hAnsi="Source Sans Pro" w:cs="Times New Roman"/>
                <w:i/>
                <w:color w:val="211D1E"/>
              </w:rPr>
            </w:pPr>
            <w:r w:rsidRPr="00DC7B49">
              <w:rPr>
                <w:rFonts w:ascii="Source Sans Pro" w:hAnsi="Source Sans Pro"/>
                <w:i/>
                <w:color w:val="0000FF"/>
              </w:rPr>
              <w:t>[Also list any additional benefits offered.]</w:t>
            </w:r>
          </w:p>
        </w:tc>
        <w:tc>
          <w:tcPr>
            <w:tcW w:w="2880" w:type="dxa"/>
          </w:tcPr>
          <w:p w:rsidR="009E32BC" w:rsidRPr="00DC7B49" w:rsidP="009E32BC" w14:paraId="5B2DE00F"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DC7B49">
              <w:rPr>
                <w:rFonts w:ascii="Source Sans Pro" w:hAnsi="Source Sans Pro"/>
              </w:rPr>
              <w:t>There is no coinsurance, copayment, or deductible for the Medicare-covered smoking and tobacco use cessation preventive benefits.</w:t>
            </w:r>
          </w:p>
        </w:tc>
      </w:tr>
      <w:tr w14:paraId="2E7D527F" w14:textId="77777777" w:rsidTr="00E25DB1">
        <w:tblPrEx>
          <w:tblW w:w="9360" w:type="dxa"/>
          <w:tblCellMar>
            <w:top w:w="115" w:type="dxa"/>
          </w:tblCellMar>
          <w:tblLook w:val="04A0"/>
        </w:tblPrEx>
        <w:trPr>
          <w:cantSplit/>
        </w:trPr>
        <w:tc>
          <w:tcPr>
            <w:tcW w:w="6480" w:type="dxa"/>
          </w:tcPr>
          <w:p w:rsidR="009E32BC" w:rsidRPr="00DC7B49" w:rsidP="009E32BC" w14:paraId="31F764B2" w14:textId="77699D9F">
            <w:pPr>
              <w:keepNext/>
              <w:keepLines/>
              <w:autoSpaceDE w:val="0"/>
              <w:autoSpaceDN w:val="0"/>
              <w:adjustRightInd w:val="0"/>
              <w:snapToGrid w:val="0"/>
              <w:spacing w:before="0" w:beforeAutospacing="0" w:after="60" w:afterAutospacing="0"/>
              <w:outlineLvl w:val="3"/>
              <w:rPr>
                <w:rFonts w:ascii="Source Sans Pro" w:hAnsi="Source Sans Pro" w:cs="Times New Roman"/>
                <w:b/>
                <w:color w:val="000000"/>
              </w:rPr>
            </w:pPr>
            <w:r w:rsidRPr="00DC7B49">
              <w:rPr>
                <w:rFonts w:ascii="Source Sans Pro" w:hAnsi="Source Sans Pro"/>
                <w:b/>
              </w:rPr>
              <w:t xml:space="preserve">Supervised </w:t>
            </w:r>
            <w:r w:rsidR="005E0DB4">
              <w:rPr>
                <w:rFonts w:ascii="Source Sans Pro" w:hAnsi="Source Sans Pro"/>
                <w:b/>
              </w:rPr>
              <w:t>e</w:t>
            </w:r>
            <w:r w:rsidRPr="00DC7B49">
              <w:rPr>
                <w:rFonts w:ascii="Source Sans Pro" w:hAnsi="Source Sans Pro"/>
                <w:b/>
              </w:rPr>
              <w:t xml:space="preserve">xercise </w:t>
            </w:r>
            <w:r w:rsidR="005E0DB4">
              <w:rPr>
                <w:rFonts w:ascii="Source Sans Pro" w:hAnsi="Source Sans Pro"/>
                <w:b/>
              </w:rPr>
              <w:t>t</w:t>
            </w:r>
            <w:r w:rsidRPr="00DC7B49">
              <w:rPr>
                <w:rFonts w:ascii="Source Sans Pro" w:hAnsi="Source Sans Pro"/>
                <w:b/>
              </w:rPr>
              <w:t>herapy (SET)</w:t>
            </w:r>
            <w:r w:rsidRPr="00DC7B49">
              <w:rPr>
                <w:rFonts w:ascii="Source Sans Pro" w:hAnsi="Source Sans Pro"/>
                <w:b/>
                <w:color w:val="000000"/>
              </w:rPr>
              <w:t xml:space="preserve"> </w:t>
            </w:r>
          </w:p>
          <w:p w:rsidR="009E32BC" w:rsidRPr="00DC7B49" w:rsidP="009E32BC" w14:paraId="7ADECD3D"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DC7B49">
              <w:rPr>
                <w:rFonts w:ascii="Source Sans Pro" w:hAnsi="Source Sans Pro"/>
                <w:color w:val="000000"/>
              </w:rPr>
              <w:t xml:space="preserve">SET is covered for members who have symptomatic peripheral artery disease (PAD) </w:t>
            </w:r>
            <w:r w:rsidRPr="00DC7B49">
              <w:rPr>
                <w:rFonts w:ascii="Source Sans Pro" w:hAnsi="Source Sans Pro"/>
                <w:color w:val="0000FF"/>
              </w:rPr>
              <w:t>[</w:t>
            </w:r>
            <w:r w:rsidRPr="00DC7B49">
              <w:rPr>
                <w:rFonts w:ascii="Source Sans Pro" w:hAnsi="Source Sans Pro"/>
                <w:i/>
                <w:color w:val="0000FF"/>
              </w:rPr>
              <w:t xml:space="preserve">Optional: </w:t>
            </w:r>
            <w:r w:rsidRPr="00DC7B49">
              <w:rPr>
                <w:rFonts w:ascii="Source Sans Pro" w:hAnsi="Source Sans Pro"/>
                <w:color w:val="0000FF"/>
              </w:rPr>
              <w:t>and a referral for PAD from the physician responsible for PAD treatment]</w:t>
            </w:r>
            <w:r w:rsidRPr="00DC7B49">
              <w:rPr>
                <w:rFonts w:ascii="Source Sans Pro" w:hAnsi="Source Sans Pro"/>
              </w:rPr>
              <w:t xml:space="preserve">. </w:t>
            </w:r>
          </w:p>
          <w:p w:rsidR="009E32BC" w:rsidRPr="00DC7B49" w:rsidP="009E32BC" w14:paraId="50748F6D" w14:textId="77777777">
            <w:pPr>
              <w:spacing w:before="0" w:beforeAutospacing="0" w:after="0" w:afterAutospacing="0"/>
              <w:contextualSpacing/>
              <w:rPr>
                <w:rFonts w:ascii="Source Sans Pro" w:hAnsi="Source Sans Pro" w:cs="Times New Roman"/>
                <w:color w:val="000000"/>
              </w:rPr>
            </w:pPr>
            <w:r w:rsidRPr="00DC7B49">
              <w:rPr>
                <w:rFonts w:ascii="Source Sans Pro" w:hAnsi="Source Sans Pro"/>
                <w:color w:val="000000"/>
              </w:rPr>
              <w:t>Up to 36 sessions over a 12-week period are covered if the SET program requirements are met.</w:t>
            </w:r>
          </w:p>
          <w:p w:rsidR="009E32BC" w:rsidRPr="00DC7B49" w:rsidP="009E32BC" w14:paraId="22AF2297" w14:textId="77777777">
            <w:pPr>
              <w:spacing w:before="0" w:beforeAutospacing="0" w:after="0" w:afterAutospacing="0"/>
              <w:contextualSpacing/>
              <w:rPr>
                <w:rFonts w:ascii="Source Sans Pro" w:hAnsi="Source Sans Pro" w:cs="Times New Roman"/>
                <w:color w:val="000000"/>
              </w:rPr>
            </w:pPr>
            <w:r w:rsidRPr="00DC7B49">
              <w:rPr>
                <w:rFonts w:ascii="Source Sans Pro" w:hAnsi="Source Sans Pro"/>
                <w:color w:val="000000"/>
              </w:rPr>
              <w:t>The SET program must:</w:t>
            </w:r>
          </w:p>
          <w:p w:rsidR="009E32BC" w:rsidRPr="00DC7B49" w:rsidP="009E32BC" w14:paraId="33CEB41A" w14:textId="77777777">
            <w:pPr>
              <w:pStyle w:val="ListParagraph"/>
              <w:numPr>
                <w:ilvl w:val="0"/>
                <w:numId w:val="163"/>
              </w:numPr>
              <w:autoSpaceDE w:val="0"/>
              <w:autoSpaceDN w:val="0"/>
              <w:adjustRightInd w:val="0"/>
              <w:snapToGrid w:val="0"/>
              <w:spacing w:before="80" w:beforeAutospacing="0" w:after="80" w:afterAutospacing="0"/>
              <w:rPr>
                <w:rFonts w:ascii="Source Sans Pro" w:hAnsi="Source Sans Pro" w:cs="Times New Roman"/>
              </w:rPr>
            </w:pPr>
            <w:r w:rsidRPr="00DC7B49">
              <w:rPr>
                <w:rFonts w:ascii="Source Sans Pro" w:hAnsi="Source Sans Pro"/>
                <w:color w:val="000000"/>
              </w:rPr>
              <w:t>Consist of sessions lasting 30-60 minutes, comprising a therapeutic exercise-training program for PAD in patients with claudication</w:t>
            </w:r>
          </w:p>
          <w:p w:rsidR="009E32BC" w:rsidRPr="00DC7B49" w:rsidP="009E32BC" w14:paraId="1BE01A98" w14:textId="77777777">
            <w:pPr>
              <w:pStyle w:val="ListParagraph"/>
              <w:numPr>
                <w:ilvl w:val="0"/>
                <w:numId w:val="163"/>
              </w:numPr>
              <w:autoSpaceDE w:val="0"/>
              <w:autoSpaceDN w:val="0"/>
              <w:adjustRightInd w:val="0"/>
              <w:snapToGrid w:val="0"/>
              <w:spacing w:before="80" w:beforeAutospacing="0" w:after="80" w:afterAutospacing="0"/>
              <w:rPr>
                <w:rFonts w:ascii="Source Sans Pro" w:hAnsi="Source Sans Pro" w:cs="Times New Roman"/>
              </w:rPr>
            </w:pPr>
            <w:r w:rsidRPr="00DC7B49">
              <w:rPr>
                <w:rFonts w:ascii="Source Sans Pro" w:hAnsi="Source Sans Pro"/>
                <w:color w:val="000000"/>
              </w:rPr>
              <w:t>Be conducted in a hospital outpatient setting or a physician’s office</w:t>
            </w:r>
          </w:p>
          <w:p w:rsidR="009E32BC" w:rsidRPr="00DC7B49" w:rsidP="009E32BC" w14:paraId="7F690831" w14:textId="7660904D">
            <w:pPr>
              <w:pStyle w:val="ListParagraph"/>
              <w:numPr>
                <w:ilvl w:val="0"/>
                <w:numId w:val="163"/>
              </w:numPr>
              <w:autoSpaceDE w:val="0"/>
              <w:autoSpaceDN w:val="0"/>
              <w:adjustRightInd w:val="0"/>
              <w:snapToGrid w:val="0"/>
              <w:spacing w:before="80" w:beforeAutospacing="0" w:after="80" w:afterAutospacing="0"/>
              <w:rPr>
                <w:rFonts w:ascii="Source Sans Pro" w:hAnsi="Source Sans Pro" w:cs="Times New Roman"/>
              </w:rPr>
            </w:pPr>
            <w:r w:rsidRPr="00DC7B49">
              <w:rPr>
                <w:rFonts w:ascii="Source Sans Pro" w:hAnsi="Source Sans Pro"/>
                <w:color w:val="000000"/>
              </w:rPr>
              <w:t>Be delivered by qualified auxiliary personnel necessary to ensure benefits exceed harms and who are trained in exercise therapy for PAD</w:t>
            </w:r>
          </w:p>
          <w:p w:rsidR="009E32BC" w:rsidRPr="00DC7B49" w:rsidP="009E32BC" w14:paraId="7B6C2ADF" w14:textId="77777777">
            <w:pPr>
              <w:pStyle w:val="ListParagraph"/>
              <w:numPr>
                <w:ilvl w:val="0"/>
                <w:numId w:val="163"/>
              </w:numPr>
              <w:autoSpaceDE w:val="0"/>
              <w:autoSpaceDN w:val="0"/>
              <w:adjustRightInd w:val="0"/>
              <w:snapToGrid w:val="0"/>
              <w:spacing w:before="80" w:beforeAutospacing="0" w:after="80" w:afterAutospacing="0"/>
              <w:rPr>
                <w:rFonts w:ascii="Source Sans Pro" w:hAnsi="Source Sans Pro" w:cs="Times New Roman"/>
              </w:rPr>
            </w:pPr>
            <w:r w:rsidRPr="00DC7B49">
              <w:rPr>
                <w:rFonts w:ascii="Source Sans Pro" w:hAnsi="Source Sans Pro"/>
                <w:color w:val="000000"/>
              </w:rPr>
              <w:t>Be under the direct supervision of a physician, physician assistant, or nurse practitioner/clinical nurse specialist who must be trained in both basic and advanced life support techniques</w:t>
            </w:r>
          </w:p>
          <w:p w:rsidR="009E32BC" w:rsidRPr="00DC7B49" w:rsidP="009E32BC" w14:paraId="7FB59C94" w14:textId="77777777">
            <w:pPr>
              <w:spacing w:before="0" w:beforeAutospacing="0" w:after="0" w:afterAutospacing="0"/>
              <w:contextualSpacing/>
              <w:rPr>
                <w:rFonts w:ascii="Source Sans Pro" w:hAnsi="Source Sans Pro" w:cs="Times New Roman"/>
                <w:color w:val="000000"/>
                <w:lang w:bidi="en-US"/>
              </w:rPr>
            </w:pPr>
            <w:r w:rsidRPr="00DC7B49">
              <w:rPr>
                <w:rFonts w:ascii="Source Sans Pro" w:hAnsi="Source Sans Pro"/>
                <w:color w:val="000000"/>
                <w:lang w:bidi="en-US"/>
              </w:rPr>
              <w:t xml:space="preserve">SET may be covered beyond 36 sessions over 12 weeks for an additional 36 sessions over an extended period of time if deemed medically necessary by a health care provider. </w:t>
            </w:r>
          </w:p>
          <w:p w:rsidR="009E32BC" w:rsidRPr="00DC7B49" w:rsidP="009E32BC" w14:paraId="7544C56F" w14:textId="77777777">
            <w:pPr>
              <w:spacing w:before="0" w:beforeAutospacing="0" w:after="0" w:afterAutospacing="0"/>
              <w:contextualSpacing/>
              <w:rPr>
                <w:rFonts w:ascii="Source Sans Pro" w:hAnsi="Source Sans Pro" w:cs="Times New Roman"/>
                <w:b/>
                <w:position w:val="-6"/>
              </w:rPr>
            </w:pPr>
            <w:r w:rsidRPr="00DC7B49">
              <w:rPr>
                <w:rFonts w:ascii="Source Sans Pro" w:hAnsi="Source Sans Pro"/>
                <w:i/>
                <w:color w:val="0000FF"/>
                <w:lang w:bidi="en-US"/>
              </w:rPr>
              <w:t>[Also list any additional benefits offered.]</w:t>
            </w:r>
          </w:p>
        </w:tc>
        <w:tc>
          <w:tcPr>
            <w:tcW w:w="2880" w:type="dxa"/>
          </w:tcPr>
          <w:p w:rsidR="009E32BC" w:rsidRPr="00DC7B49" w:rsidP="009E32BC" w14:paraId="6A573446" w14:textId="3C9CA0B7">
            <w:pPr>
              <w:autoSpaceDE w:val="0"/>
              <w:autoSpaceDN w:val="0"/>
              <w:adjustRightInd w:val="0"/>
              <w:snapToGrid w:val="0"/>
              <w:spacing w:before="0" w:beforeAutospacing="0" w:after="120" w:afterAutospacing="0"/>
              <w:rPr>
                <w:rFonts w:ascii="Source Sans Pro" w:hAnsi="Source Sans Pro" w:cs="Times New Roman"/>
              </w:rPr>
            </w:pPr>
            <w:r w:rsidRPr="00DC7B49">
              <w:rPr>
                <w:rFonts w:ascii="Source Sans Pro" w:hAnsi="Source Sans Pro"/>
                <w:i/>
                <w:color w:val="0000FF"/>
              </w:rPr>
              <w:t>[List copayment / coinsurance / deductible]</w:t>
            </w:r>
          </w:p>
        </w:tc>
      </w:tr>
      <w:tr w14:paraId="588D84E1" w14:textId="77777777" w:rsidTr="00E25DB1">
        <w:tblPrEx>
          <w:tblW w:w="9360" w:type="dxa"/>
          <w:tblCellMar>
            <w:top w:w="115" w:type="dxa"/>
          </w:tblCellMar>
          <w:tblLook w:val="04A0"/>
        </w:tblPrEx>
        <w:trPr>
          <w:cantSplit/>
        </w:trPr>
        <w:tc>
          <w:tcPr>
            <w:tcW w:w="6480" w:type="dxa"/>
          </w:tcPr>
          <w:p w:rsidR="009E32BC" w:rsidRPr="00DC7B49" w:rsidP="009E32BC" w14:paraId="18D2AFA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C7B49">
              <w:rPr>
                <w:rFonts w:ascii="Source Sans Pro" w:hAnsi="Source Sans Pro"/>
                <w:b/>
              </w:rPr>
              <w:t>Urgently needed services</w:t>
            </w:r>
          </w:p>
          <w:p w:rsidR="009E32BC" w:rsidRPr="00DC7B49" w:rsidP="009E32BC" w14:paraId="29356ACF" w14:textId="1299E2C6">
            <w:pPr>
              <w:autoSpaceDE w:val="0"/>
              <w:autoSpaceDN w:val="0"/>
              <w:adjustRightInd w:val="0"/>
              <w:snapToGrid w:val="0"/>
              <w:spacing w:before="0" w:beforeAutospacing="0" w:after="120" w:afterAutospacing="0"/>
              <w:rPr>
                <w:rFonts w:ascii="Source Sans Pro" w:hAnsi="Source Sans Pro" w:cs="Times New Roman"/>
              </w:rPr>
            </w:pPr>
            <w:r w:rsidRPr="00DC7B49">
              <w:rPr>
                <w:rFonts w:ascii="Source Sans Pro" w:hAnsi="Source Sans Pro"/>
              </w:rPr>
              <w:t>A plan-covered service requiring immediate medical attention that’s not an emergency is an urgently needed service if either you’re temporarily outside our plan’s service area, or, even if you’re inside our plan’s service area, it’s unreasonable given your time, place, and circumstances to get this service from network providers. Our plan must cover urgently needed services and only charge you in-network cost sharing. Examples of urgently needed services are unforeseen medical illnesses and injuries, or unexpected flare-ups of existing conditions.</w:t>
            </w:r>
            <w:r w:rsidRPr="00DC7B49">
              <w:rPr>
                <w:rFonts w:ascii="Source Sans Pro" w:hAnsi="Source Sans Pro"/>
              </w:rPr>
              <w:t xml:space="preserve"> </w:t>
            </w:r>
            <w:r w:rsidRPr="00DC7B49">
              <w:rPr>
                <w:rFonts w:ascii="Source Sans Pro" w:hAnsi="Source Sans Pro"/>
              </w:rPr>
              <w:t xml:space="preserve">Medically necessary routine provider visits (like annual checkups) aren’t considered urgently needed even if you’re outside our plan’s service area or our plan network is temporarily unavailable. </w:t>
            </w:r>
            <w:r w:rsidRPr="00DC7B49">
              <w:rPr>
                <w:rFonts w:ascii="Source Sans Pro" w:hAnsi="Source Sans Pro"/>
                <w:i/>
                <w:color w:val="0000FF"/>
              </w:rPr>
              <w:t>[Include in-network benefits. Also identify whether this coverage is within the U.S. or as a supplemental world-wide emergency/urgent coverage.]</w:t>
            </w:r>
          </w:p>
        </w:tc>
        <w:tc>
          <w:tcPr>
            <w:tcW w:w="2880" w:type="dxa"/>
          </w:tcPr>
          <w:p w:rsidR="009E32BC" w:rsidRPr="00DC7B49" w:rsidP="009E32BC" w14:paraId="014F416C" w14:textId="34794C08">
            <w:pPr>
              <w:spacing w:before="0" w:beforeAutospacing="0" w:after="0" w:afterAutospacing="0"/>
              <w:contextualSpacing/>
              <w:rPr>
                <w:rFonts w:ascii="Source Sans Pro" w:hAnsi="Source Sans Pro" w:cs="Times New Roman"/>
                <w:i/>
                <w:color w:val="0000FF"/>
              </w:rPr>
            </w:pPr>
            <w:r w:rsidRPr="00DC7B49">
              <w:rPr>
                <w:rFonts w:ascii="Source Sans Pro" w:hAnsi="Source Sans Pro"/>
                <w:i/>
                <w:color w:val="0000FF"/>
              </w:rPr>
              <w:t>[List copayment / coinsurance. Plans should include different copayments for contracted urgent care centers, if applicable.]</w:t>
            </w:r>
          </w:p>
        </w:tc>
      </w:tr>
      <w:tr w14:paraId="2B6D8CE7" w14:textId="77777777" w:rsidTr="00E25DB1">
        <w:tblPrEx>
          <w:tblW w:w="9360" w:type="dxa"/>
          <w:tblCellMar>
            <w:top w:w="115" w:type="dxa"/>
          </w:tblCellMar>
          <w:tblLook w:val="04A0"/>
        </w:tblPrEx>
        <w:tc>
          <w:tcPr>
            <w:tcW w:w="6480" w:type="dxa"/>
          </w:tcPr>
          <w:p w:rsidR="009E32BC" w:rsidRPr="00DC7B49" w:rsidP="009E32BC" w14:paraId="494C69B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C7B49">
              <w:rPr>
                <w:rFonts w:ascii="Source Sans Pro" w:hAnsi="Source Sans Pro"/>
                <w:b/>
                <w:noProof/>
              </w:rPr>
              <w:drawing>
                <wp:inline distT="0" distB="0" distL="0" distR="0">
                  <wp:extent cx="158189" cy="214685"/>
                  <wp:effectExtent l="0" t="0" r="0" b="1270"/>
                  <wp:docPr id="1919590378"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919590378" name="Picture 26" descr="Apple symbol. This is a preventive service."/>
                          <pic:cNvPicPr/>
                        </pic:nvPicPr>
                        <pic:blipFill>
                          <a:blip xmlns:r="http://schemas.openxmlformats.org/officeDocument/2006/relationships" r:embed="rId39"/>
                          <a:stretch>
                            <a:fillRect/>
                          </a:stretch>
                        </pic:blipFill>
                        <pic:spPr bwMode="auto">
                          <a:xfrm>
                            <a:off x="0" y="0"/>
                            <a:ext cx="161600" cy="219314"/>
                          </a:xfrm>
                          <a:prstGeom prst="rect">
                            <a:avLst/>
                          </a:prstGeom>
                          <a:noFill/>
                          <a:ln>
                            <a:noFill/>
                          </a:ln>
                        </pic:spPr>
                      </pic:pic>
                    </a:graphicData>
                  </a:graphic>
                </wp:inline>
              </w:drawing>
            </w:r>
            <w:r w:rsidRPr="00DC7B49">
              <w:rPr>
                <w:rFonts w:ascii="Source Sans Pro" w:hAnsi="Source Sans Pro"/>
                <w:b/>
              </w:rPr>
              <w:t xml:space="preserve"> Vision care</w:t>
            </w:r>
          </w:p>
          <w:p w:rsidR="009E32BC" w:rsidRPr="00DC7B49" w:rsidP="009E32BC" w14:paraId="13806D92" w14:textId="77777777">
            <w:pPr>
              <w:autoSpaceDE w:val="0"/>
              <w:autoSpaceDN w:val="0"/>
              <w:adjustRightInd w:val="0"/>
              <w:snapToGrid w:val="0"/>
              <w:spacing w:before="0" w:beforeAutospacing="0" w:after="120" w:afterAutospacing="0"/>
              <w:rPr>
                <w:rFonts w:ascii="Source Sans Pro" w:hAnsi="Source Sans Pro" w:cs="Times New Roman"/>
              </w:rPr>
            </w:pPr>
            <w:r w:rsidRPr="00DC7B49">
              <w:rPr>
                <w:rFonts w:ascii="Source Sans Pro" w:hAnsi="Source Sans Pro"/>
              </w:rPr>
              <w:t>Covered services include:</w:t>
            </w:r>
          </w:p>
          <w:p w:rsidR="009E32BC" w:rsidRPr="00DC7B49" w:rsidP="009E32BC" w14:paraId="40F83695" w14:textId="77777777">
            <w:pPr>
              <w:pStyle w:val="ListParagraph"/>
              <w:numPr>
                <w:ilvl w:val="0"/>
                <w:numId w:val="164"/>
              </w:numPr>
              <w:autoSpaceDE w:val="0"/>
              <w:autoSpaceDN w:val="0"/>
              <w:adjustRightInd w:val="0"/>
              <w:snapToGrid w:val="0"/>
              <w:spacing w:before="80" w:beforeAutospacing="0" w:after="80" w:afterAutospacing="0"/>
              <w:rPr>
                <w:rFonts w:ascii="Source Sans Pro" w:hAnsi="Source Sans Pro" w:cs="Times New Roman"/>
              </w:rPr>
            </w:pPr>
            <w:r w:rsidRPr="00DC7B49">
              <w:rPr>
                <w:rFonts w:ascii="Source Sans Pro" w:hAnsi="Source Sans Pro"/>
              </w:rPr>
              <w:t>Outpatient physician services for the diagnosis and treatment of diseases and injuries of the eye, including treatment for age-related macular degeneration. Original Medicare doesn’t cover routine eye exams (eye refractions) for eyeglasses/contacts.</w:t>
            </w:r>
          </w:p>
          <w:p w:rsidR="009E32BC" w:rsidRPr="00DC7B49" w:rsidP="009E32BC" w14:paraId="0D52C2FB" w14:textId="774411D1">
            <w:pPr>
              <w:pStyle w:val="ListParagraph"/>
              <w:numPr>
                <w:ilvl w:val="0"/>
                <w:numId w:val="164"/>
              </w:numPr>
              <w:autoSpaceDE w:val="0"/>
              <w:autoSpaceDN w:val="0"/>
              <w:adjustRightInd w:val="0"/>
              <w:snapToGrid w:val="0"/>
              <w:spacing w:before="80" w:beforeAutospacing="0" w:after="80" w:afterAutospacing="0"/>
              <w:rPr>
                <w:rFonts w:ascii="Source Sans Pro" w:hAnsi="Source Sans Pro" w:cs="Times New Roman"/>
              </w:rPr>
            </w:pPr>
            <w:r w:rsidRPr="00DC7B49">
              <w:rPr>
                <w:rFonts w:ascii="Source Sans Pro" w:hAnsi="Source Sans Pro"/>
              </w:rPr>
              <w:t>For people who are at high risk for glaucoma, we cover one glaucoma screening each year. People at high risk of glaucoma include people with a family history of glaucoma, people with diabetes, African Americans who are age 50 and older and Hispanic Americans who are 65 or older.</w:t>
            </w:r>
          </w:p>
          <w:p w:rsidR="009E32BC" w:rsidRPr="00DC7B49" w:rsidP="009E32BC" w14:paraId="3B0ECA49" w14:textId="77777777">
            <w:pPr>
              <w:pStyle w:val="ListParagraph"/>
              <w:numPr>
                <w:ilvl w:val="0"/>
                <w:numId w:val="164"/>
              </w:numPr>
              <w:autoSpaceDE w:val="0"/>
              <w:autoSpaceDN w:val="0"/>
              <w:adjustRightInd w:val="0"/>
              <w:snapToGrid w:val="0"/>
              <w:spacing w:before="80" w:beforeAutospacing="0" w:after="80" w:afterAutospacing="0"/>
              <w:rPr>
                <w:rFonts w:ascii="Source Sans Pro" w:hAnsi="Source Sans Pro" w:cs="Times New Roman"/>
              </w:rPr>
            </w:pPr>
            <w:r w:rsidRPr="00DC7B49">
              <w:rPr>
                <w:rFonts w:ascii="Source Sans Pro" w:hAnsi="Source Sans Pro"/>
              </w:rPr>
              <w:t>For people with diabetes, screening for diabetic retinopathy is covered once per year</w:t>
            </w:r>
          </w:p>
          <w:p w:rsidR="009E32BC" w:rsidRPr="00DC7B49" w:rsidP="009E32BC" w14:paraId="417327B7" w14:textId="3307F997">
            <w:pPr>
              <w:pStyle w:val="ListParagraph"/>
              <w:numPr>
                <w:ilvl w:val="0"/>
                <w:numId w:val="164"/>
              </w:numPr>
              <w:autoSpaceDE w:val="0"/>
              <w:autoSpaceDN w:val="0"/>
              <w:adjustRightInd w:val="0"/>
              <w:snapToGrid w:val="0"/>
              <w:spacing w:before="80" w:beforeAutospacing="0" w:after="80" w:afterAutospacing="0"/>
              <w:rPr>
                <w:rFonts w:ascii="Source Sans Pro" w:hAnsi="Source Sans Pro" w:cs="Times New Roman"/>
              </w:rPr>
            </w:pPr>
            <w:r w:rsidRPr="00DC7B49">
              <w:rPr>
                <w:rFonts w:ascii="Source Sans Pro" w:hAnsi="Source Sans Pro"/>
              </w:rPr>
              <w:t xml:space="preserve">One pair of eyeglasses or contact lenses after each cataract surgery that includes insertion of an </w:t>
            </w:r>
            <w:r w:rsidRPr="00DC7B49">
              <w:rPr>
                <w:rFonts w:ascii="Source Sans Pro" w:hAnsi="Source Sans Pro"/>
              </w:rPr>
              <w:t>intraocular lens. If you have 2 separate cataract operations, you can’t reserve the benefit after the first surgery and purchase 2 eyeglasses after the second surgery.</w:t>
            </w:r>
          </w:p>
          <w:p w:rsidR="009E32BC" w:rsidRPr="00DC7B49" w:rsidP="009E32BC" w14:paraId="79C75F1C" w14:textId="3DD27C5B">
            <w:pPr>
              <w:autoSpaceDE w:val="0"/>
              <w:autoSpaceDN w:val="0"/>
              <w:adjustRightInd w:val="0"/>
              <w:snapToGrid w:val="0"/>
              <w:spacing w:before="0" w:beforeAutospacing="0" w:after="120" w:afterAutospacing="0"/>
              <w:rPr>
                <w:rFonts w:ascii="Source Sans Pro" w:hAnsi="Source Sans Pro" w:cs="Times New Roman"/>
                <w:i/>
                <w:color w:val="0000FF"/>
              </w:rPr>
            </w:pPr>
            <w:r w:rsidRPr="00DC7B49">
              <w:rPr>
                <w:rFonts w:ascii="Source Sans Pro" w:hAnsi="Source Sans Pro"/>
                <w:i/>
                <w:color w:val="0000FF"/>
              </w:rPr>
              <w:t>[Also list any additional benefits offered such as supplemental vision exams or glasses. If the additional vision benefits are optional supplemental benefits, they should not be included in the Medical Benefits Chart; they should be described within Section 2.2.]</w:t>
            </w:r>
          </w:p>
        </w:tc>
        <w:tc>
          <w:tcPr>
            <w:tcW w:w="2880" w:type="dxa"/>
          </w:tcPr>
          <w:p w:rsidR="009E32BC" w:rsidRPr="00DC7B49" w:rsidP="009E32BC" w14:paraId="7098A7E2" w14:textId="0886F0C1">
            <w:pPr>
              <w:spacing w:before="0" w:beforeAutospacing="0" w:after="0" w:afterAutospacing="0"/>
              <w:contextualSpacing/>
              <w:rPr>
                <w:rFonts w:ascii="Source Sans Pro" w:hAnsi="Source Sans Pro" w:cs="Times New Roman"/>
                <w:i/>
                <w:color w:val="0000FF"/>
              </w:rPr>
            </w:pPr>
            <w:r w:rsidRPr="00DC7B49">
              <w:rPr>
                <w:rFonts w:ascii="Source Sans Pro" w:hAnsi="Source Sans Pro"/>
                <w:i/>
                <w:color w:val="0000FF"/>
              </w:rPr>
              <w:t>[List copayment / coinsurance / deductible]</w:t>
            </w:r>
          </w:p>
        </w:tc>
      </w:tr>
      <w:tr w14:paraId="3D6D9CF7" w14:textId="77777777" w:rsidTr="00E25DB1">
        <w:tblPrEx>
          <w:tblW w:w="9360" w:type="dxa"/>
          <w:tblCellMar>
            <w:top w:w="115" w:type="dxa"/>
          </w:tblCellMar>
          <w:tblLook w:val="04A0"/>
        </w:tblPrEx>
        <w:trPr>
          <w:cantSplit/>
        </w:trPr>
        <w:tc>
          <w:tcPr>
            <w:tcW w:w="6480" w:type="dxa"/>
          </w:tcPr>
          <w:p w:rsidR="009E32BC" w:rsidRPr="00DC7B49" w:rsidP="009E32BC" w14:paraId="24C340E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DC7B49">
              <w:rPr>
                <w:rFonts w:ascii="Source Sans Pro" w:hAnsi="Source Sans Pro"/>
                <w:b/>
                <w:noProof/>
              </w:rPr>
              <w:drawing>
                <wp:inline distT="0" distB="0" distL="0" distR="0">
                  <wp:extent cx="158189" cy="214685"/>
                  <wp:effectExtent l="0" t="0" r="0" b="1270"/>
                  <wp:docPr id="1116882172"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116882172" name="Picture 26" descr="Apple symbol. This is a preventive service."/>
                          <pic:cNvPicPr/>
                        </pic:nvPicPr>
                        <pic:blipFill>
                          <a:blip xmlns:r="http://schemas.openxmlformats.org/officeDocument/2006/relationships" r:embed="rId39"/>
                          <a:stretch>
                            <a:fillRect/>
                          </a:stretch>
                        </pic:blipFill>
                        <pic:spPr bwMode="auto">
                          <a:xfrm>
                            <a:off x="0" y="0"/>
                            <a:ext cx="161600" cy="219314"/>
                          </a:xfrm>
                          <a:prstGeom prst="rect">
                            <a:avLst/>
                          </a:prstGeom>
                          <a:noFill/>
                          <a:ln>
                            <a:noFill/>
                          </a:ln>
                        </pic:spPr>
                      </pic:pic>
                    </a:graphicData>
                  </a:graphic>
                </wp:inline>
              </w:drawing>
            </w:r>
            <w:r w:rsidRPr="00DC7B49">
              <w:rPr>
                <w:rFonts w:ascii="Source Sans Pro" w:hAnsi="Source Sans Pro"/>
                <w:b/>
              </w:rPr>
              <w:t xml:space="preserve"> Welcome to Medicare preventive visit </w:t>
            </w:r>
          </w:p>
          <w:p w:rsidR="009E32BC" w:rsidRPr="00DC7B49" w:rsidP="009E32BC" w14:paraId="719CABBC" w14:textId="453B3096">
            <w:pPr>
              <w:autoSpaceDE w:val="0"/>
              <w:autoSpaceDN w:val="0"/>
              <w:adjustRightInd w:val="0"/>
              <w:snapToGrid w:val="0"/>
              <w:spacing w:before="0" w:beforeAutospacing="0" w:after="120" w:afterAutospacing="0"/>
              <w:rPr>
                <w:rFonts w:ascii="Source Sans Pro" w:hAnsi="Source Sans Pro" w:cs="Times New Roman"/>
              </w:rPr>
            </w:pPr>
            <w:r w:rsidRPr="00DC7B49">
              <w:rPr>
                <w:rFonts w:ascii="Source Sans Pro" w:hAnsi="Source Sans Pro"/>
              </w:rPr>
              <w:t xml:space="preserve">Our plan covers the one-time </w:t>
            </w:r>
            <w:r w:rsidRPr="00DC7B49">
              <w:rPr>
                <w:rFonts w:ascii="Source Sans Pro" w:hAnsi="Source Sans Pro"/>
                <w:i/>
              </w:rPr>
              <w:t>Welcome to Medicare</w:t>
            </w:r>
            <w:r w:rsidRPr="00DC7B49">
              <w:rPr>
                <w:rFonts w:ascii="Source Sans Pro" w:hAnsi="Source Sans Pro"/>
              </w:rPr>
              <w:t xml:space="preserve"> preventive visit. The visit includes a review of your health, as well as education and counseling about preventive services you need (including certain screenings and shots), and referrals for other care if needed. </w:t>
            </w:r>
          </w:p>
          <w:p w:rsidR="009E32BC" w:rsidRPr="00DC7B49" w:rsidP="009E32BC" w14:paraId="22754DC0" w14:textId="731695AC">
            <w:pPr>
              <w:autoSpaceDE w:val="0"/>
              <w:autoSpaceDN w:val="0"/>
              <w:adjustRightInd w:val="0"/>
              <w:snapToGrid w:val="0"/>
              <w:spacing w:before="0" w:beforeAutospacing="0" w:after="120" w:afterAutospacing="0"/>
              <w:rPr>
                <w:rFonts w:ascii="Source Sans Pro" w:hAnsi="Source Sans Pro" w:cs="Times New Roman"/>
              </w:rPr>
            </w:pPr>
            <w:r w:rsidRPr="00DC7B49">
              <w:rPr>
                <w:rFonts w:ascii="Source Sans Pro" w:hAnsi="Source Sans Pro"/>
                <w:b/>
              </w:rPr>
              <w:t xml:space="preserve">Important: </w:t>
            </w:r>
            <w:r w:rsidRPr="00DC7B49">
              <w:rPr>
                <w:rFonts w:ascii="Source Sans Pro" w:hAnsi="Source Sans Pro"/>
              </w:rPr>
              <w:t xml:space="preserve">We cover the </w:t>
            </w:r>
            <w:r w:rsidRPr="00DC7B49">
              <w:rPr>
                <w:rFonts w:ascii="Source Sans Pro" w:hAnsi="Source Sans Pro"/>
                <w:i/>
              </w:rPr>
              <w:t>Welcome to Medicare</w:t>
            </w:r>
            <w:r w:rsidRPr="00DC7B49">
              <w:rPr>
                <w:rFonts w:ascii="Source Sans Pro" w:hAnsi="Source Sans Pro"/>
              </w:rPr>
              <w:t xml:space="preserve"> preventive visit only</w:t>
            </w:r>
            <w:r w:rsidRPr="00DC7B49">
              <w:rPr>
                <w:rFonts w:ascii="Source Sans Pro" w:hAnsi="Source Sans Pro"/>
              </w:rPr>
              <w:t xml:space="preserve"> </w:t>
            </w:r>
            <w:r w:rsidRPr="00DC7B49">
              <w:rPr>
                <w:rFonts w:ascii="Source Sans Pro" w:hAnsi="Source Sans Pro"/>
              </w:rPr>
              <w:t xml:space="preserve">within the first 12 months you have Medicare Part B. When you make your appointment, let your doctor’s office know you want to schedule your </w:t>
            </w:r>
            <w:r w:rsidRPr="00DC7B49">
              <w:rPr>
                <w:rFonts w:ascii="Source Sans Pro" w:hAnsi="Source Sans Pro"/>
                <w:i/>
              </w:rPr>
              <w:t>Welcome to Medicare</w:t>
            </w:r>
            <w:r w:rsidRPr="00DC7B49">
              <w:rPr>
                <w:rFonts w:ascii="Source Sans Pro" w:hAnsi="Source Sans Pro"/>
              </w:rPr>
              <w:t xml:space="preserve"> preventive visit. </w:t>
            </w:r>
          </w:p>
        </w:tc>
        <w:tc>
          <w:tcPr>
            <w:tcW w:w="2880" w:type="dxa"/>
          </w:tcPr>
          <w:p w:rsidR="009E32BC" w:rsidRPr="00DC7B49" w:rsidP="009E32BC" w14:paraId="09347B5F" w14:textId="77777777">
            <w:pPr>
              <w:autoSpaceDE w:val="0"/>
              <w:autoSpaceDN w:val="0"/>
              <w:adjustRightInd w:val="0"/>
              <w:snapToGrid w:val="0"/>
              <w:spacing w:before="0" w:beforeAutospacing="0" w:after="120" w:afterAutospacing="0"/>
              <w:rPr>
                <w:rFonts w:ascii="Source Sans Pro" w:hAnsi="Source Sans Pro" w:cs="Times New Roman"/>
                <w:i/>
              </w:rPr>
            </w:pPr>
            <w:r w:rsidRPr="00DC7B49">
              <w:rPr>
                <w:rFonts w:ascii="Source Sans Pro" w:hAnsi="Source Sans Pro"/>
              </w:rPr>
              <w:t xml:space="preserve">There is no coinsurance, copayment, or deductible for the </w:t>
            </w:r>
            <w:r w:rsidRPr="00DC7B49">
              <w:rPr>
                <w:rFonts w:ascii="Source Sans Pro" w:hAnsi="Source Sans Pro"/>
                <w:i/>
              </w:rPr>
              <w:t>Welcome to Medicare</w:t>
            </w:r>
            <w:r w:rsidRPr="00DC7B49">
              <w:rPr>
                <w:rFonts w:ascii="Source Sans Pro" w:hAnsi="Source Sans Pro"/>
              </w:rPr>
              <w:t xml:space="preserve"> preventive visit.</w:t>
            </w:r>
          </w:p>
        </w:tc>
      </w:tr>
    </w:tbl>
    <w:p w:rsidR="004044F4" w:rsidRPr="00DC7B49" w:rsidP="000010DA" w14:paraId="7C4F9446" w14:textId="77777777">
      <w:pPr>
        <w:rPr>
          <w:rFonts w:ascii="Source Sans Pro" w:hAnsi="Source Sans Pro"/>
        </w:rPr>
      </w:pPr>
    </w:p>
    <w:p w:rsidR="006F3433" w:rsidRPr="00DC7B49" w:rsidP="00C13FE3" w14:paraId="4B832187" w14:textId="1874C420">
      <w:pPr>
        <w:pStyle w:val="Heading3"/>
        <w:rPr>
          <w:rFonts w:ascii="Source Sans Pro" w:hAnsi="Source Sans Pro"/>
        </w:rPr>
      </w:pPr>
      <w:bookmarkStart w:id="367" w:name="_Toc109315570"/>
      <w:bookmarkStart w:id="368" w:name="_Toc377917221"/>
      <w:bookmarkStart w:id="369" w:name="_Toc472435019"/>
      <w:bookmarkStart w:id="370" w:name="_Toc68442698"/>
      <w:r w:rsidRPr="00DC7B49">
        <w:rPr>
          <w:rFonts w:ascii="Source Sans Pro" w:hAnsi="Source Sans Pro"/>
        </w:rPr>
        <w:t>Section 2.</w:t>
      </w:r>
      <w:r w:rsidRPr="00DC7B49" w:rsidR="002E6B1F">
        <w:rPr>
          <w:rFonts w:ascii="Source Sans Pro" w:hAnsi="Source Sans Pro"/>
        </w:rPr>
        <w:t>1</w:t>
      </w:r>
      <w:r w:rsidRPr="00DC7B49">
        <w:rPr>
          <w:rFonts w:ascii="Source Sans Pro" w:hAnsi="Source Sans Pro"/>
        </w:rPr>
        <w:tab/>
        <w:t>Extra optional supplemental benefits you can buy</w:t>
      </w:r>
      <w:bookmarkEnd w:id="367"/>
      <w:bookmarkEnd w:id="368"/>
      <w:bookmarkEnd w:id="369"/>
      <w:bookmarkEnd w:id="370"/>
    </w:p>
    <w:p w:rsidR="006F3433" w:rsidRPr="00DC7B49" w14:paraId="00AA0DD7" w14:textId="79E0E596">
      <w:pPr>
        <w:keepLines/>
        <w:rPr>
          <w:rFonts w:ascii="Source Sans Pro" w:hAnsi="Source Sans Pro"/>
          <w:i/>
          <w:color w:val="0000FF"/>
        </w:rPr>
      </w:pPr>
      <w:r w:rsidRPr="00DC7B49">
        <w:rPr>
          <w:rFonts w:ascii="Source Sans Pro" w:hAnsi="Source Sans Pro"/>
          <w:i/>
          <w:color w:val="0000FF"/>
        </w:rPr>
        <w:t>[Include this section if you offer optional supplemental benefits in</w:t>
      </w:r>
      <w:r w:rsidR="0078782B">
        <w:rPr>
          <w:rFonts w:ascii="Source Sans Pro" w:hAnsi="Source Sans Pro"/>
          <w:i/>
          <w:color w:val="0000FF"/>
        </w:rPr>
        <w:t xml:space="preserve"> your plan</w:t>
      </w:r>
      <w:r w:rsidRPr="00DC7B49">
        <w:rPr>
          <w:rFonts w:ascii="Source Sans Pro" w:hAnsi="Source Sans Pro"/>
          <w:i/>
          <w:color w:val="0000FF"/>
        </w:rPr>
        <w:t xml:space="preserve"> and describe benefits below. You </w:t>
      </w:r>
      <w:r w:rsidRPr="00DC7B49" w:rsidR="00EB67FC">
        <w:rPr>
          <w:rFonts w:ascii="Source Sans Pro" w:hAnsi="Source Sans Pro"/>
          <w:i/>
          <w:color w:val="0000FF"/>
        </w:rPr>
        <w:t>can</w:t>
      </w:r>
      <w:r w:rsidRPr="00DC7B49">
        <w:rPr>
          <w:rFonts w:ascii="Source Sans Pro" w:hAnsi="Source Sans Pro"/>
          <w:i/>
          <w:color w:val="0000FF"/>
        </w:rPr>
        <w:t xml:space="preserve"> include this section either in the EOC or as an insert to the EOC.]</w:t>
      </w:r>
    </w:p>
    <w:p w:rsidR="006F3433" w:rsidRPr="00DC7B49" w14:paraId="16E1A3C3" w14:textId="097CA45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DC7B49">
        <w:rPr>
          <w:rFonts w:ascii="Source Sans Pro" w:hAnsi="Source Sans Pro"/>
        </w:rPr>
        <w:t>Our plan offers some extra benefits that</w:t>
      </w:r>
      <w:r w:rsidRPr="00DC7B49">
        <w:rPr>
          <w:rFonts w:ascii="Source Sans Pro" w:hAnsi="Source Sans Pro"/>
        </w:rPr>
        <w:t xml:space="preserve"> </w:t>
      </w:r>
      <w:r w:rsidRPr="00DC7B49" w:rsidR="00472041">
        <w:rPr>
          <w:rFonts w:ascii="Source Sans Pro" w:hAnsi="Source Sans Pro"/>
        </w:rPr>
        <w:t xml:space="preserve">aren’t </w:t>
      </w:r>
      <w:r w:rsidRPr="00DC7B49">
        <w:rPr>
          <w:rFonts w:ascii="Source Sans Pro" w:hAnsi="Source Sans Pro"/>
        </w:rPr>
        <w:t xml:space="preserve">covered by Original Medicare and not included in your benefits package. These extra benefits are called </w:t>
      </w:r>
      <w:r w:rsidRPr="00DC7B49">
        <w:rPr>
          <w:rFonts w:ascii="Source Sans Pro" w:hAnsi="Source Sans Pro"/>
          <w:b/>
        </w:rPr>
        <w:t xml:space="preserve">Optional Supplemental Benefits. </w:t>
      </w:r>
      <w:r w:rsidRPr="00DC7B49">
        <w:rPr>
          <w:rFonts w:ascii="Source Sans Pro" w:hAnsi="Source Sans Pro"/>
        </w:rPr>
        <w:t xml:space="preserve">If you want these optional supplemental benefits, you must sign up for them </w:t>
      </w:r>
      <w:r w:rsidRPr="00DC7B49">
        <w:rPr>
          <w:rFonts w:ascii="Source Sans Pro" w:hAnsi="Source Sans Pro"/>
          <w:color w:val="0000FF"/>
        </w:rPr>
        <w:t>[</w:t>
      </w:r>
      <w:r w:rsidRPr="00DC7B49">
        <w:rPr>
          <w:rFonts w:ascii="Source Sans Pro" w:hAnsi="Source Sans Pro"/>
          <w:i/>
          <w:color w:val="0000FF"/>
        </w:rPr>
        <w:t xml:space="preserve">insert if applicable: </w:t>
      </w:r>
      <w:r w:rsidRPr="00DC7B49">
        <w:rPr>
          <w:rFonts w:ascii="Source Sans Pro" w:hAnsi="Source Sans Pro"/>
          <w:color w:val="0000FF"/>
        </w:rPr>
        <w:t>and you may have to pay an additional premium for them]</w:t>
      </w:r>
      <w:r w:rsidRPr="00DC7B49">
        <w:rPr>
          <w:rFonts w:ascii="Source Sans Pro" w:hAnsi="Source Sans Pro"/>
        </w:rPr>
        <w:t xml:space="preserve">. The optional supplemental benefits </w:t>
      </w:r>
      <w:r w:rsidRPr="00DC7B49" w:rsidR="00950D34">
        <w:rPr>
          <w:rFonts w:ascii="Source Sans Pro" w:hAnsi="Source Sans Pro"/>
        </w:rPr>
        <w:t xml:space="preserve">described in </w:t>
      </w:r>
      <w:r w:rsidRPr="00DC7B49" w:rsidR="00950D34">
        <w:rPr>
          <w:rFonts w:ascii="Source Sans Pro" w:hAnsi="Source Sans Pro"/>
          <w:color w:val="0000FF"/>
        </w:rPr>
        <w:t>[</w:t>
      </w:r>
      <w:r w:rsidRPr="00DC7B49" w:rsidR="00950D34">
        <w:rPr>
          <w:rFonts w:ascii="Source Sans Pro" w:hAnsi="Source Sans Pro"/>
          <w:i/>
          <w:color w:val="0000FF"/>
        </w:rPr>
        <w:t>insert as applicable:</w:t>
      </w:r>
      <w:r w:rsidRPr="00DC7B49" w:rsidR="00950D34">
        <w:rPr>
          <w:rFonts w:ascii="Source Sans Pro" w:hAnsi="Source Sans Pro"/>
          <w:color w:val="0000FF"/>
        </w:rPr>
        <w:t xml:space="preserve"> this section </w:t>
      </w:r>
      <w:r w:rsidRPr="00DC7B49" w:rsidR="00950D34">
        <w:rPr>
          <w:rFonts w:ascii="Source Sans Pro" w:hAnsi="Source Sans Pro"/>
          <w:i/>
          <w:color w:val="0000FF"/>
        </w:rPr>
        <w:t>OR</w:t>
      </w:r>
      <w:r w:rsidRPr="00DC7B49" w:rsidR="00950D34">
        <w:rPr>
          <w:rFonts w:ascii="Source Sans Pro" w:hAnsi="Source Sans Pro"/>
          <w:color w:val="0000FF"/>
        </w:rPr>
        <w:t xml:space="preserve"> the enclosed insert] </w:t>
      </w:r>
      <w:r w:rsidRPr="00DC7B49">
        <w:rPr>
          <w:rFonts w:ascii="Source Sans Pro" w:hAnsi="Source Sans Pro"/>
        </w:rPr>
        <w:t>are subject to the same appeals process as any other benefits.</w:t>
      </w:r>
    </w:p>
    <w:p w:rsidR="006F3433" w:rsidRPr="00DC7B49" w14:paraId="69541B39" w14:textId="7379E475">
      <w:pPr>
        <w:rPr>
          <w:rFonts w:ascii="Source Sans Pro" w:hAnsi="Source Sans Pro"/>
          <w:i/>
          <w:smallCaps/>
          <w:color w:val="0000FF"/>
        </w:rPr>
      </w:pPr>
      <w:r w:rsidRPr="00DC7B49">
        <w:rPr>
          <w:rFonts w:ascii="Source Sans Pro" w:hAnsi="Source Sans Pro"/>
          <w:i/>
          <w:smallCaps/>
          <w:color w:val="0000FF"/>
        </w:rPr>
        <w:t>[</w:t>
      </w:r>
      <w:r w:rsidRPr="00DC7B49">
        <w:rPr>
          <w:rFonts w:ascii="Source Sans Pro" w:hAnsi="Source Sans Pro"/>
          <w:i/>
          <w:color w:val="0000FF"/>
        </w:rPr>
        <w:t xml:space="preserve">Insert plan specific optional benefits, premiums, deductible, copays and coinsurance and rules using a chart like the </w:t>
      </w:r>
      <w:r w:rsidRPr="00DC7B49" w:rsidR="00816BCB">
        <w:rPr>
          <w:rFonts w:ascii="Source Sans Pro" w:hAnsi="Source Sans Pro"/>
          <w:i/>
          <w:color w:val="0000FF"/>
        </w:rPr>
        <w:t xml:space="preserve">Medical </w:t>
      </w:r>
      <w:r w:rsidRPr="00DC7B49">
        <w:rPr>
          <w:rFonts w:ascii="Source Sans Pro" w:hAnsi="Source Sans Pro"/>
          <w:i/>
          <w:color w:val="0000FF"/>
        </w:rPr>
        <w:t xml:space="preserve">Benefits Chart above. Insert plan specific procedures on how to elect optional supplemental coverage, including application process and effective dates and on </w:t>
      </w:r>
      <w:r w:rsidRPr="00DC7B49">
        <w:rPr>
          <w:rFonts w:ascii="Source Sans Pro" w:hAnsi="Source Sans Pro"/>
          <w:i/>
          <w:color w:val="0000FF"/>
        </w:rPr>
        <w:t xml:space="preserve">how to discontinue optional supplemental coverage, including refund of premiums. Also insert any restrictions on members’ re-applying for optional supplemental coverage (e.g., must wait until next </w:t>
      </w:r>
      <w:r w:rsidRPr="00DC7B49" w:rsidR="003E42D8">
        <w:rPr>
          <w:rFonts w:ascii="Source Sans Pro" w:hAnsi="Source Sans Pro"/>
          <w:i/>
          <w:color w:val="0000FF"/>
        </w:rPr>
        <w:t>Open</w:t>
      </w:r>
      <w:r w:rsidRPr="00DC7B49" w:rsidR="00143EDE">
        <w:rPr>
          <w:rFonts w:ascii="Source Sans Pro" w:hAnsi="Source Sans Pro"/>
          <w:i/>
          <w:color w:val="0000FF"/>
        </w:rPr>
        <w:t xml:space="preserve"> Enrollment Period</w:t>
      </w:r>
      <w:r w:rsidRPr="00DC7B49">
        <w:rPr>
          <w:rFonts w:ascii="Source Sans Pro" w:hAnsi="Source Sans Pro"/>
          <w:i/>
          <w:smallCaps/>
          <w:color w:val="0000FF"/>
        </w:rPr>
        <w:t>).]</w:t>
      </w:r>
    </w:p>
    <w:p w:rsidR="006F3433" w:rsidRPr="00DC7B49" w:rsidP="00C13FE3" w14:paraId="5AA54591" w14:textId="58F7DC74">
      <w:pPr>
        <w:pStyle w:val="Heading3"/>
        <w:rPr>
          <w:rFonts w:ascii="Source Sans Pro" w:hAnsi="Source Sans Pro"/>
        </w:rPr>
      </w:pPr>
      <w:bookmarkStart w:id="371" w:name="_Toc377917222"/>
      <w:bookmarkStart w:id="372" w:name="_Toc472435020"/>
      <w:bookmarkStart w:id="373" w:name="_Toc68442699"/>
      <w:r w:rsidRPr="00DC7B49">
        <w:rPr>
          <w:rFonts w:ascii="Source Sans Pro" w:hAnsi="Source Sans Pro"/>
        </w:rPr>
        <w:t>Section 2.</w:t>
      </w:r>
      <w:r w:rsidRPr="00DC7B49" w:rsidR="00AE5BCB">
        <w:rPr>
          <w:rFonts w:ascii="Source Sans Pro" w:hAnsi="Source Sans Pro"/>
        </w:rPr>
        <w:t>2</w:t>
      </w:r>
      <w:r w:rsidRPr="00DC7B49">
        <w:rPr>
          <w:rFonts w:ascii="Source Sans Pro" w:hAnsi="Source Sans Pro"/>
        </w:rPr>
        <w:tab/>
        <w:t xml:space="preserve">Get care using </w:t>
      </w:r>
      <w:r w:rsidR="0047655C">
        <w:rPr>
          <w:rFonts w:ascii="Source Sans Pro" w:hAnsi="Source Sans Pro"/>
        </w:rPr>
        <w:t>y</w:t>
      </w:r>
      <w:r w:rsidRPr="00DC7B49">
        <w:rPr>
          <w:rFonts w:ascii="Source Sans Pro" w:hAnsi="Source Sans Pro"/>
        </w:rPr>
        <w:t xml:space="preserve">our plan’s optional </w:t>
      </w:r>
      <w:r w:rsidRPr="00DC7B49" w:rsidR="00FF73F3">
        <w:rPr>
          <w:rFonts w:ascii="Source Sans Pro" w:hAnsi="Source Sans Pro"/>
        </w:rPr>
        <w:t>visitor/traveler</w:t>
      </w:r>
      <w:r w:rsidRPr="00DC7B49">
        <w:rPr>
          <w:rFonts w:ascii="Source Sans Pro" w:hAnsi="Source Sans Pro"/>
        </w:rPr>
        <w:t xml:space="preserve"> benefit</w:t>
      </w:r>
      <w:bookmarkEnd w:id="371"/>
      <w:bookmarkEnd w:id="372"/>
      <w:bookmarkEnd w:id="373"/>
    </w:p>
    <w:p w:rsidR="00670671" w:rsidRPr="004C1A31" w:rsidP="00294C18" w14:paraId="0C02B46B" w14:textId="6B281E10">
      <w:pPr>
        <w:shd w:val="clear" w:color="auto" w:fill="FFFFFF" w:themeFill="background1"/>
        <w:rPr>
          <w:rFonts w:ascii="Source Sans Pro" w:hAnsi="Source Sans Pro"/>
          <w:iCs/>
          <w:color w:val="0000FF"/>
        </w:rPr>
      </w:pPr>
      <w:r w:rsidRPr="00DC7B49">
        <w:rPr>
          <w:rFonts w:ascii="Source Sans Pro" w:hAnsi="Source Sans Pro"/>
          <w:color w:val="0000FF"/>
        </w:rPr>
        <w:t>[</w:t>
      </w:r>
      <w:r w:rsidRPr="00DC7B49">
        <w:rPr>
          <w:rFonts w:ascii="Source Sans Pro" w:hAnsi="Source Sans Pro"/>
          <w:i/>
          <w:color w:val="0000FF"/>
        </w:rPr>
        <w:t>If</w:t>
      </w:r>
      <w:r w:rsidR="0078782B">
        <w:rPr>
          <w:rFonts w:ascii="Source Sans Pro" w:hAnsi="Source Sans Pro"/>
          <w:i/>
          <w:color w:val="0000FF"/>
        </w:rPr>
        <w:t xml:space="preserve"> your plan</w:t>
      </w:r>
      <w:r w:rsidRPr="00DC7B49">
        <w:rPr>
          <w:rFonts w:ascii="Source Sans Pro" w:hAnsi="Source Sans Pro"/>
          <w:i/>
          <w:color w:val="0000FF"/>
        </w:rPr>
        <w:t xml:space="preserve"> offers </w:t>
      </w:r>
      <w:r w:rsidRPr="00DC7B49">
        <w:rPr>
          <w:rFonts w:ascii="Source Sans Pro" w:hAnsi="Source Sans Pro"/>
          <w:i/>
          <w:color w:val="0000FF"/>
          <w:shd w:val="clear" w:color="auto" w:fill="FFFFFF"/>
        </w:rPr>
        <w:t>a</w:t>
      </w:r>
      <w:r w:rsidRPr="00DC7B49" w:rsidR="00FF73F3">
        <w:rPr>
          <w:rFonts w:ascii="Source Sans Pro" w:hAnsi="Source Sans Pro"/>
          <w:i/>
          <w:color w:val="0000FF"/>
          <w:shd w:val="clear" w:color="auto" w:fill="FFFFFF"/>
        </w:rPr>
        <w:t xml:space="preserve"> </w:t>
      </w:r>
      <w:r w:rsidRPr="00DC7B49" w:rsidR="00FF73F3">
        <w:rPr>
          <w:rFonts w:ascii="Source Sans Pro" w:hAnsi="Source Sans Pro"/>
          <w:i/>
          <w:color w:val="0000FF"/>
        </w:rPr>
        <w:t>visitor/traveler</w:t>
      </w:r>
      <w:r w:rsidRPr="00DC7B49">
        <w:rPr>
          <w:rFonts w:ascii="Source Sans Pro" w:hAnsi="Source Sans Pro"/>
          <w:i/>
          <w:color w:val="0000FF"/>
        </w:rPr>
        <w:t xml:space="preserve"> program to members who are </w:t>
      </w:r>
      <w:r w:rsidR="0047655C">
        <w:rPr>
          <w:rFonts w:ascii="Source Sans Pro" w:hAnsi="Source Sans Pro"/>
          <w:i/>
          <w:color w:val="0000FF"/>
        </w:rPr>
        <w:t>temporarily absent from</w:t>
      </w:r>
      <w:r w:rsidRPr="00DC7B49">
        <w:rPr>
          <w:rFonts w:ascii="Source Sans Pro" w:hAnsi="Source Sans Pro"/>
          <w:i/>
          <w:color w:val="0000FF"/>
        </w:rPr>
        <w:t xml:space="preserve"> your service area</w:t>
      </w:r>
      <w:r w:rsidR="0047655C">
        <w:rPr>
          <w:rFonts w:ascii="Source Sans Pro" w:hAnsi="Source Sans Pro"/>
          <w:i/>
          <w:color w:val="0000FF"/>
        </w:rPr>
        <w:t xml:space="preserve"> for more than 90 days but less than a year</w:t>
      </w:r>
      <w:r w:rsidRPr="00DC7B49">
        <w:rPr>
          <w:rFonts w:ascii="Source Sans Pro" w:hAnsi="Source Sans Pro"/>
          <w:i/>
          <w:color w:val="0000FF"/>
        </w:rPr>
        <w:t>, insert this section, adapting and expanding the following paragraphs as needed to describe the</w:t>
      </w:r>
      <w:r w:rsidRPr="00DC7B49" w:rsidR="00FF73F3">
        <w:rPr>
          <w:rFonts w:ascii="Source Sans Pro" w:hAnsi="Source Sans Pro"/>
          <w:i/>
          <w:color w:val="0000FF"/>
        </w:rPr>
        <w:t xml:space="preserve"> traveler</w:t>
      </w:r>
      <w:r w:rsidRPr="00DC7B49">
        <w:rPr>
          <w:rFonts w:ascii="Source Sans Pro" w:hAnsi="Source Sans Pro"/>
          <w:i/>
          <w:color w:val="0000FF"/>
        </w:rPr>
        <w:t xml:space="preserve"> benefits and rules </w:t>
      </w:r>
      <w:r w:rsidRPr="00DC7B49" w:rsidR="004C130D">
        <w:rPr>
          <w:rFonts w:ascii="Source Sans Pro" w:hAnsi="Source Sans Pro"/>
          <w:i/>
          <w:color w:val="0000FF"/>
        </w:rPr>
        <w:t>about</w:t>
      </w:r>
      <w:r w:rsidRPr="00DC7B49">
        <w:rPr>
          <w:rFonts w:ascii="Source Sans Pro" w:hAnsi="Source Sans Pro"/>
          <w:i/>
          <w:color w:val="0000FF"/>
        </w:rPr>
        <w:t xml:space="preserve"> </w:t>
      </w:r>
      <w:r w:rsidRPr="00DC7B49" w:rsidR="003366ED">
        <w:rPr>
          <w:rFonts w:ascii="Source Sans Pro" w:hAnsi="Source Sans Pro"/>
          <w:i/>
          <w:color w:val="0000FF"/>
        </w:rPr>
        <w:t>getting</w:t>
      </w:r>
      <w:r w:rsidRPr="00DC7B49">
        <w:rPr>
          <w:rFonts w:ascii="Source Sans Pro" w:hAnsi="Source Sans Pro"/>
          <w:i/>
          <w:color w:val="0000FF"/>
        </w:rPr>
        <w:t xml:space="preserve"> the out-of-area coverage. If you allow extended periods of enrollment out-of-area per the exception in </w:t>
      </w:r>
      <w:r w:rsidRPr="00191B9B" w:rsidR="001F6EFF">
        <w:rPr>
          <w:rFonts w:ascii="Source Sans Pro" w:hAnsi="Source Sans Pro"/>
          <w:i/>
          <w:color w:val="0000FF"/>
        </w:rPr>
        <w:t>42 CFR 417.460(f)(2)</w:t>
      </w:r>
      <w:r w:rsidRPr="00191B9B" w:rsidR="001F6EFF">
        <w:rPr>
          <w:rFonts w:ascii="Source Sans Pro" w:hAnsi="Source Sans Pro"/>
          <w:i/>
          <w:color w:val="0000FF"/>
        </w:rPr>
        <w:t xml:space="preserve"> </w:t>
      </w:r>
      <w:r w:rsidRPr="00DC7B49">
        <w:rPr>
          <w:rFonts w:ascii="Source Sans Pro" w:hAnsi="Source Sans Pro"/>
          <w:i/>
          <w:color w:val="0000FF"/>
        </w:rPr>
        <w:t xml:space="preserve">(for more than </w:t>
      </w:r>
      <w:r w:rsidR="001F6EFF">
        <w:rPr>
          <w:rFonts w:ascii="Source Sans Pro" w:hAnsi="Source Sans Pro"/>
          <w:i/>
          <w:color w:val="0000FF"/>
        </w:rPr>
        <w:t>90 days</w:t>
      </w:r>
      <w:r w:rsidRPr="00DC7B49">
        <w:rPr>
          <w:rFonts w:ascii="Source Sans Pro" w:hAnsi="Source Sans Pro"/>
          <w:i/>
          <w:color w:val="0000FF"/>
        </w:rPr>
        <w:t xml:space="preserve"> up to 12 months) also explain that here based o</w:t>
      </w:r>
      <w:r w:rsidRPr="00DC7B49" w:rsidR="00F83647">
        <w:rPr>
          <w:rFonts w:ascii="Source Sans Pro" w:hAnsi="Source Sans Pro"/>
          <w:i/>
          <w:color w:val="0000FF"/>
        </w:rPr>
        <w:t>n the language suggested below.</w:t>
      </w:r>
    </w:p>
    <w:p w:rsidR="006F3433" w:rsidRPr="00DC7B49" w:rsidP="00294C18" w14:paraId="43316C91" w14:textId="0511B169">
      <w:pPr>
        <w:shd w:val="clear" w:color="auto" w:fill="FFFFFF" w:themeFill="background1"/>
        <w:rPr>
          <w:rFonts w:ascii="Source Sans Pro" w:hAnsi="Source Sans Pro"/>
          <w:i/>
          <w:color w:val="0000FF"/>
        </w:rPr>
      </w:pPr>
      <w:r w:rsidRPr="00DC7B49">
        <w:rPr>
          <w:rFonts w:ascii="Source Sans Pro" w:hAnsi="Source Sans Pro"/>
          <w:color w:val="0000FF"/>
        </w:rPr>
        <w:t xml:space="preserve">If you </w:t>
      </w:r>
      <w:r w:rsidRPr="00DC7B49" w:rsidR="00472041">
        <w:rPr>
          <w:rFonts w:ascii="Source Sans Pro" w:hAnsi="Source Sans Pro"/>
          <w:color w:val="0000FF"/>
        </w:rPr>
        <w:t xml:space="preserve">don’t </w:t>
      </w:r>
      <w:r w:rsidRPr="00DC7B49">
        <w:rPr>
          <w:rFonts w:ascii="Source Sans Pro" w:hAnsi="Source Sans Pro"/>
          <w:color w:val="0000FF"/>
        </w:rPr>
        <w:t>permanently move but</w:t>
      </w:r>
      <w:r w:rsidRPr="00DC7B49">
        <w:rPr>
          <w:rFonts w:ascii="Source Sans Pro" w:hAnsi="Source Sans Pro"/>
          <w:color w:val="0000FF"/>
        </w:rPr>
        <w:t xml:space="preserve"> </w:t>
      </w:r>
      <w:r w:rsidRPr="00DC7B49" w:rsidR="00143EDE">
        <w:rPr>
          <w:rFonts w:ascii="Source Sans Pro" w:hAnsi="Source Sans Pro"/>
          <w:color w:val="0000FF"/>
        </w:rPr>
        <w:t xml:space="preserve">are </w:t>
      </w:r>
      <w:r w:rsidRPr="00DC7B49">
        <w:rPr>
          <w:rFonts w:ascii="Source Sans Pro" w:hAnsi="Source Sans Pro"/>
          <w:color w:val="0000FF"/>
        </w:rPr>
        <w:t xml:space="preserve">continuously </w:t>
      </w:r>
      <w:r w:rsidRPr="00DC7B49" w:rsidR="00F96548">
        <w:rPr>
          <w:rFonts w:ascii="Source Sans Pro" w:hAnsi="Source Sans Pro"/>
          <w:color w:val="0000FF"/>
        </w:rPr>
        <w:t>away</w:t>
      </w:r>
      <w:r w:rsidRPr="00DC7B49">
        <w:rPr>
          <w:rFonts w:ascii="Source Sans Pro" w:hAnsi="Source Sans Pro"/>
          <w:color w:val="0000FF"/>
        </w:rPr>
        <w:t xml:space="preserve"> from our plan’s service area for more than </w:t>
      </w:r>
      <w:r w:rsidR="001F6EFF">
        <w:rPr>
          <w:rFonts w:ascii="Source Sans Pro" w:hAnsi="Source Sans Pro"/>
          <w:color w:val="0000FF"/>
        </w:rPr>
        <w:t>90 days</w:t>
      </w:r>
      <w:r w:rsidRPr="00DC7B49">
        <w:rPr>
          <w:rFonts w:ascii="Source Sans Pro" w:hAnsi="Source Sans Pro"/>
          <w:color w:val="0000FF"/>
        </w:rPr>
        <w:t xml:space="preserve">, we usually must disenroll you from our plan. However, we offer </w:t>
      </w:r>
      <w:r w:rsidRPr="00DC7B49">
        <w:rPr>
          <w:rFonts w:ascii="Source Sans Pro" w:hAnsi="Source Sans Pro"/>
          <w:color w:val="0000FF"/>
          <w:shd w:val="clear" w:color="auto" w:fill="FFFFFF"/>
        </w:rPr>
        <w:t>a</w:t>
      </w:r>
      <w:r w:rsidRPr="00DC7B49" w:rsidR="00FF73F3">
        <w:rPr>
          <w:rFonts w:ascii="Source Sans Pro" w:hAnsi="Source Sans Pro"/>
          <w:color w:val="0000FF"/>
          <w:shd w:val="clear" w:color="auto" w:fill="FFFFFF"/>
        </w:rPr>
        <w:t xml:space="preserve"> visitor/traveler</w:t>
      </w:r>
      <w:r w:rsidRPr="00DC7B49">
        <w:rPr>
          <w:rFonts w:ascii="Source Sans Pro" w:hAnsi="Source Sans Pro"/>
          <w:color w:val="0000FF"/>
          <w:shd w:val="clear" w:color="auto" w:fill="FFFFFF"/>
        </w:rPr>
        <w:t xml:space="preserve"> program</w:t>
      </w:r>
      <w:r w:rsidRPr="00DC7B49">
        <w:rPr>
          <w:rFonts w:ascii="Source Sans Pro" w:hAnsi="Source Sans Pro"/>
          <w:color w:val="0000FF"/>
        </w:rPr>
        <w:t xml:space="preserve"> </w:t>
      </w:r>
      <w:r w:rsidRPr="00DC7B49">
        <w:rPr>
          <w:rFonts w:ascii="Source Sans Pro" w:hAnsi="Source Sans Pro"/>
          <w:i/>
          <w:color w:val="0000FF"/>
        </w:rPr>
        <w:t xml:space="preserve">[specify areas where the </w:t>
      </w:r>
      <w:r w:rsidRPr="00DC7B49" w:rsidR="000813D6">
        <w:rPr>
          <w:rFonts w:ascii="Source Sans Pro" w:hAnsi="Source Sans Pro"/>
          <w:i/>
          <w:color w:val="0000FF"/>
          <w:shd w:val="clear" w:color="auto" w:fill="FFFFFF"/>
        </w:rPr>
        <w:t>visitor/traveler</w:t>
      </w:r>
      <w:r w:rsidRPr="00DC7B49">
        <w:rPr>
          <w:rFonts w:ascii="Source Sans Pro" w:hAnsi="Source Sans Pro"/>
          <w:i/>
          <w:color w:val="0000FF"/>
        </w:rPr>
        <w:t xml:space="preserve"> program is being offered]</w:t>
      </w:r>
      <w:r w:rsidRPr="00DC7B49">
        <w:rPr>
          <w:rFonts w:ascii="Source Sans Pro" w:hAnsi="Source Sans Pro"/>
          <w:color w:val="0000FF"/>
        </w:rPr>
        <w:t xml:space="preserve"> </w:t>
      </w:r>
      <w:r w:rsidRPr="00DC7B49" w:rsidR="00700A66">
        <w:rPr>
          <w:rFonts w:ascii="Source Sans Pro" w:hAnsi="Source Sans Pro"/>
          <w:color w:val="0000FF"/>
        </w:rPr>
        <w:t>that</w:t>
      </w:r>
      <w:r w:rsidRPr="00DC7B49">
        <w:rPr>
          <w:rFonts w:ascii="Source Sans Pro" w:hAnsi="Source Sans Pro"/>
          <w:color w:val="0000FF"/>
        </w:rPr>
        <w:t xml:space="preserve"> will allow you to </w:t>
      </w:r>
      <w:r w:rsidRPr="00DC7B49" w:rsidR="00D15BC7">
        <w:rPr>
          <w:rFonts w:ascii="Source Sans Pro" w:hAnsi="Source Sans Pro"/>
          <w:color w:val="0000FF"/>
        </w:rPr>
        <w:t>stay</w:t>
      </w:r>
      <w:r w:rsidRPr="00DC7B49">
        <w:rPr>
          <w:rFonts w:ascii="Source Sans Pro" w:hAnsi="Source Sans Pro"/>
          <w:color w:val="0000FF"/>
        </w:rPr>
        <w:t xml:space="preserve"> enrolled when </w:t>
      </w:r>
      <w:r w:rsidRPr="00DC7B49" w:rsidR="00472041">
        <w:rPr>
          <w:rFonts w:ascii="Source Sans Pro" w:hAnsi="Source Sans Pro"/>
          <w:color w:val="0000FF"/>
        </w:rPr>
        <w:t xml:space="preserve">you’re </w:t>
      </w:r>
      <w:r w:rsidRPr="00DC7B49">
        <w:rPr>
          <w:rFonts w:ascii="Source Sans Pro" w:hAnsi="Source Sans Pro"/>
          <w:color w:val="0000FF"/>
        </w:rPr>
        <w:t xml:space="preserve">outside of our service area for </w:t>
      </w:r>
      <w:r w:rsidR="001F6EFF">
        <w:rPr>
          <w:rFonts w:ascii="Source Sans Pro" w:hAnsi="Source Sans Pro"/>
          <w:color w:val="0000FF"/>
        </w:rPr>
        <w:t>more than 90 d</w:t>
      </w:r>
      <w:r w:rsidR="00FE6C90">
        <w:rPr>
          <w:rFonts w:ascii="Source Sans Pro" w:hAnsi="Source Sans Pro"/>
          <w:color w:val="0000FF"/>
        </w:rPr>
        <w:t>a</w:t>
      </w:r>
      <w:r w:rsidR="001F6EFF">
        <w:rPr>
          <w:rFonts w:ascii="Source Sans Pro" w:hAnsi="Source Sans Pro"/>
          <w:color w:val="0000FF"/>
        </w:rPr>
        <w:t xml:space="preserve">ys but fewer </w:t>
      </w:r>
      <w:r w:rsidRPr="00DC7B49" w:rsidR="007C5218">
        <w:rPr>
          <w:rFonts w:ascii="Source Sans Pro" w:hAnsi="Source Sans Pro"/>
          <w:color w:val="0000FF"/>
        </w:rPr>
        <w:t>than</w:t>
      </w:r>
      <w:r w:rsidRPr="00DC7B49" w:rsidR="00042E0E">
        <w:rPr>
          <w:rFonts w:ascii="Source Sans Pro" w:hAnsi="Source Sans Pro"/>
          <w:color w:val="0000FF"/>
        </w:rPr>
        <w:t xml:space="preserve"> </w:t>
      </w:r>
      <w:r w:rsidRPr="00DC7B49">
        <w:rPr>
          <w:rFonts w:ascii="Source Sans Pro" w:hAnsi="Source Sans Pro"/>
          <w:color w:val="0000FF"/>
        </w:rPr>
        <w:t xml:space="preserve">12 months. </w:t>
      </w:r>
      <w:r w:rsidRPr="00DC7B49">
        <w:rPr>
          <w:rFonts w:ascii="Source Sans Pro" w:hAnsi="Source Sans Pro"/>
          <w:i/>
          <w:color w:val="0000FF"/>
          <w:shd w:val="clear" w:color="auto" w:fill="FFFFFF"/>
        </w:rPr>
        <w:t>[Insert how covered services are provided while the member is out-of-area.</w:t>
      </w:r>
      <w:r w:rsidRPr="00DC7B49" w:rsidR="00E30A22">
        <w:rPr>
          <w:rFonts w:ascii="Source Sans Pro" w:hAnsi="Source Sans Pro"/>
          <w:i/>
          <w:color w:val="0000FF"/>
          <w:shd w:val="clear" w:color="auto" w:fill="FFFFFF"/>
        </w:rPr>
        <w:t>]</w:t>
      </w:r>
      <w:r w:rsidRPr="00DC7B49" w:rsidR="00FF73F3">
        <w:rPr>
          <w:rFonts w:ascii="Source Sans Pro" w:hAnsi="Source Sans Pro"/>
          <w:i/>
          <w:color w:val="0000FF"/>
          <w:shd w:val="clear" w:color="auto" w:fill="FFFFFF"/>
        </w:rPr>
        <w:t xml:space="preserve"> </w:t>
      </w:r>
      <w:r w:rsidRPr="00DC7B49" w:rsidR="00FF73F3">
        <w:rPr>
          <w:rFonts w:ascii="Source Sans Pro" w:hAnsi="Source Sans Pro"/>
          <w:color w:val="0000FF"/>
        </w:rPr>
        <w:t>Under our visitor/traveler program you can get all plan covered services at in-network cost sharing. Contact our plan for help locating a provider when using the visitor/traveler benefit.</w:t>
      </w:r>
    </w:p>
    <w:p w:rsidR="006F3433" w:rsidRPr="00DC7B49" w:rsidP="006F3433" w14:paraId="5A1EC127" w14:textId="7D4AB237">
      <w:pPr>
        <w:rPr>
          <w:rFonts w:ascii="Source Sans Pro" w:hAnsi="Source Sans Pro"/>
        </w:rPr>
      </w:pPr>
      <w:r w:rsidRPr="00DC7B49">
        <w:rPr>
          <w:rFonts w:ascii="Source Sans Pro" w:hAnsi="Source Sans Pro"/>
          <w:color w:val="0000FF"/>
        </w:rPr>
        <w:t>If</w:t>
      </w:r>
      <w:r w:rsidRPr="00DC7B49">
        <w:rPr>
          <w:rFonts w:ascii="Source Sans Pro" w:hAnsi="Source Sans Pro"/>
          <w:color w:val="0000FF"/>
        </w:rPr>
        <w:t xml:space="preserve"> </w:t>
      </w:r>
      <w:r w:rsidRPr="00DC7B49" w:rsidR="00472041">
        <w:rPr>
          <w:rFonts w:ascii="Source Sans Pro" w:hAnsi="Source Sans Pro"/>
          <w:color w:val="0000FF"/>
        </w:rPr>
        <w:t xml:space="preserve">you’re </w:t>
      </w:r>
      <w:r w:rsidRPr="00DC7B49">
        <w:rPr>
          <w:rFonts w:ascii="Source Sans Pro" w:hAnsi="Source Sans Pro"/>
          <w:color w:val="0000FF"/>
        </w:rPr>
        <w:t xml:space="preserve">in the </w:t>
      </w:r>
      <w:r w:rsidRPr="00DC7B49" w:rsidR="00700A66">
        <w:rPr>
          <w:rFonts w:ascii="Source Sans Pro" w:hAnsi="Source Sans Pro"/>
          <w:color w:val="0000FF"/>
        </w:rPr>
        <w:t>visitor/traveler</w:t>
      </w:r>
      <w:r w:rsidRPr="00DC7B49">
        <w:rPr>
          <w:rFonts w:ascii="Source Sans Pro" w:hAnsi="Source Sans Pro"/>
          <w:color w:val="0000FF"/>
        </w:rPr>
        <w:t xml:space="preserve"> area, you can stay enrolled in our plan for up to 12 months. If you </w:t>
      </w:r>
      <w:r w:rsidRPr="00DC7B49" w:rsidR="00700A66">
        <w:rPr>
          <w:rFonts w:ascii="Source Sans Pro" w:hAnsi="Source Sans Pro"/>
          <w:color w:val="0000FF"/>
        </w:rPr>
        <w:t>don’t</w:t>
      </w:r>
      <w:r w:rsidRPr="00DC7B49" w:rsidR="00EF7A82">
        <w:rPr>
          <w:rFonts w:ascii="Source Sans Pro" w:hAnsi="Source Sans Pro"/>
          <w:color w:val="0000FF"/>
        </w:rPr>
        <w:t xml:space="preserve"> </w:t>
      </w:r>
      <w:r w:rsidRPr="00DC7B49">
        <w:rPr>
          <w:rFonts w:ascii="Source Sans Pro" w:hAnsi="Source Sans Pro"/>
          <w:color w:val="0000FF"/>
        </w:rPr>
        <w:t xml:space="preserve">return to </w:t>
      </w:r>
      <w:r w:rsidRPr="00DC7B49" w:rsidR="00472041">
        <w:rPr>
          <w:rFonts w:ascii="Source Sans Pro" w:hAnsi="Source Sans Pro"/>
          <w:color w:val="0000FF"/>
        </w:rPr>
        <w:t>our plan</w:t>
      </w:r>
      <w:r w:rsidRPr="00DC7B49">
        <w:rPr>
          <w:rFonts w:ascii="Source Sans Pro" w:hAnsi="Source Sans Pro"/>
          <w:color w:val="0000FF"/>
        </w:rPr>
        <w:t xml:space="preserve">’s service area within 12 months, </w:t>
      </w:r>
      <w:r w:rsidRPr="00DC7B49" w:rsidR="00472041">
        <w:rPr>
          <w:rFonts w:ascii="Source Sans Pro" w:hAnsi="Source Sans Pro"/>
          <w:color w:val="0000FF"/>
        </w:rPr>
        <w:t xml:space="preserve">you’ll </w:t>
      </w:r>
      <w:r w:rsidRPr="00DC7B49">
        <w:rPr>
          <w:rFonts w:ascii="Source Sans Pro" w:hAnsi="Source Sans Pro"/>
          <w:color w:val="0000FF"/>
        </w:rPr>
        <w:t xml:space="preserve">be disenrolled from </w:t>
      </w:r>
      <w:r w:rsidRPr="00DC7B49" w:rsidR="00472041">
        <w:rPr>
          <w:rFonts w:ascii="Source Sans Pro" w:hAnsi="Source Sans Pro"/>
          <w:color w:val="0000FF"/>
        </w:rPr>
        <w:t>our plan</w:t>
      </w:r>
      <w:r w:rsidRPr="00DC7B49">
        <w:rPr>
          <w:rFonts w:ascii="Source Sans Pro" w:hAnsi="Source Sans Pro"/>
          <w:color w:val="0000FF"/>
          <w:shd w:val="clear" w:color="auto" w:fill="FFFFFF"/>
        </w:rPr>
        <w:t>.]</w:t>
      </w:r>
    </w:p>
    <w:p w:rsidR="006F3433" w:rsidRPr="00DC7B49" w:rsidP="00700A66" w14:paraId="68E4E422" w14:textId="107FAF29">
      <w:pPr>
        <w:pStyle w:val="Heading2"/>
        <w:rPr>
          <w:rFonts w:ascii="Source Sans Pro" w:hAnsi="Source Sans Pro"/>
          <w:sz w:val="12"/>
          <w:szCs w:val="12"/>
        </w:rPr>
      </w:pPr>
      <w:bookmarkStart w:id="374" w:name="_Toc109315571"/>
      <w:bookmarkStart w:id="375" w:name="_Toc377917223"/>
      <w:bookmarkStart w:id="376" w:name="_Toc472435021"/>
      <w:bookmarkStart w:id="377" w:name="_Toc68442700"/>
      <w:bookmarkStart w:id="378" w:name="_Toc102334443"/>
      <w:bookmarkStart w:id="379" w:name="_Toc205470334"/>
      <w:r w:rsidRPr="00DC7B49">
        <w:rPr>
          <w:rFonts w:ascii="Source Sans Pro" w:hAnsi="Source Sans Pro"/>
        </w:rPr>
        <w:t>SECTION 3</w:t>
      </w:r>
      <w:r w:rsidRPr="00DC7B49">
        <w:rPr>
          <w:rFonts w:ascii="Source Sans Pro" w:hAnsi="Source Sans Pro"/>
        </w:rPr>
        <w:tab/>
      </w:r>
      <w:r w:rsidRPr="00DC7B49" w:rsidR="001307F1">
        <w:rPr>
          <w:rFonts w:ascii="Source Sans Pro" w:hAnsi="Source Sans Pro"/>
        </w:rPr>
        <w:t>S</w:t>
      </w:r>
      <w:r w:rsidRPr="00DC7B49" w:rsidR="007F5A6F">
        <w:rPr>
          <w:rFonts w:ascii="Source Sans Pro" w:hAnsi="Source Sans Pro"/>
        </w:rPr>
        <w:t>ervices</w:t>
      </w:r>
      <w:r w:rsidRPr="00DC7B49">
        <w:rPr>
          <w:rFonts w:ascii="Source Sans Pro" w:hAnsi="Source Sans Pro"/>
        </w:rPr>
        <w:t xml:space="preserve"> </w:t>
      </w:r>
      <w:r w:rsidRPr="00DC7B49" w:rsidR="001307F1">
        <w:rPr>
          <w:rFonts w:ascii="Source Sans Pro" w:hAnsi="Source Sans Pro"/>
        </w:rPr>
        <w:t xml:space="preserve">that </w:t>
      </w:r>
      <w:r w:rsidRPr="00DC7B49" w:rsidR="00472041">
        <w:rPr>
          <w:rFonts w:ascii="Source Sans Pro" w:hAnsi="Source Sans Pro"/>
        </w:rPr>
        <w:t xml:space="preserve">aren’t </w:t>
      </w:r>
      <w:r w:rsidRPr="00DC7B49">
        <w:rPr>
          <w:rFonts w:ascii="Source Sans Pro" w:hAnsi="Source Sans Pro"/>
        </w:rPr>
        <w:t xml:space="preserve">covered by </w:t>
      </w:r>
      <w:r w:rsidRPr="00DC7B49" w:rsidR="00472041">
        <w:rPr>
          <w:rFonts w:ascii="Source Sans Pro" w:hAnsi="Source Sans Pro"/>
        </w:rPr>
        <w:t>our plan</w:t>
      </w:r>
      <w:r w:rsidRPr="00DC7B49" w:rsidR="001307F1">
        <w:rPr>
          <w:rFonts w:ascii="Source Sans Pro" w:hAnsi="Source Sans Pro"/>
        </w:rPr>
        <w:t xml:space="preserve"> (exclusions)</w:t>
      </w:r>
      <w:bookmarkEnd w:id="374"/>
      <w:bookmarkEnd w:id="375"/>
      <w:bookmarkEnd w:id="376"/>
      <w:bookmarkEnd w:id="377"/>
      <w:bookmarkEnd w:id="378"/>
      <w:bookmarkEnd w:id="379"/>
    </w:p>
    <w:p w:rsidR="006F3433" w:rsidRPr="00DC7B49" w:rsidP="00377274" w14:paraId="145E349D" w14:textId="5F0C9087">
      <w:pPr>
        <w:rPr>
          <w:rFonts w:ascii="Source Sans Pro" w:hAnsi="Source Sans Pro"/>
          <w:lang w:bidi="en-US"/>
        </w:rPr>
      </w:pPr>
      <w:bookmarkStart w:id="380" w:name="_Toc167005714"/>
      <w:bookmarkStart w:id="381" w:name="_Toc167006022"/>
      <w:bookmarkStart w:id="382" w:name="_Toc167682595"/>
      <w:r w:rsidRPr="00DC7B49">
        <w:rPr>
          <w:rFonts w:ascii="Source Sans Pro" w:hAnsi="Source Sans Pro"/>
          <w:lang w:bidi="en-US"/>
        </w:rPr>
        <w:t xml:space="preserve">This section tells you what </w:t>
      </w:r>
      <w:r w:rsidRPr="00DC7B49" w:rsidR="007F5A6F">
        <w:rPr>
          <w:rFonts w:ascii="Source Sans Pro" w:hAnsi="Source Sans Pro"/>
          <w:lang w:bidi="en-US"/>
        </w:rPr>
        <w:t>services</w:t>
      </w:r>
      <w:r w:rsidRPr="00DC7B49">
        <w:rPr>
          <w:rFonts w:ascii="Source Sans Pro" w:hAnsi="Source Sans Pro"/>
          <w:lang w:bidi="en-US"/>
        </w:rPr>
        <w:t xml:space="preserve"> are excluded</w:t>
      </w:r>
      <w:r w:rsidRPr="00DC7B49">
        <w:rPr>
          <w:rFonts w:ascii="Source Sans Pro" w:hAnsi="Source Sans Pro"/>
          <w:i/>
          <w:lang w:bidi="en-US"/>
        </w:rPr>
        <w:t xml:space="preserve"> </w:t>
      </w:r>
      <w:r w:rsidRPr="00DC7B49" w:rsidR="00E42354">
        <w:rPr>
          <w:rFonts w:ascii="Source Sans Pro" w:hAnsi="Source Sans Pro"/>
          <w:lang w:bidi="en-US"/>
        </w:rPr>
        <w:t>from Medicare coverage and therefore,</w:t>
      </w:r>
      <w:r w:rsidRPr="00DC7B49" w:rsidR="00F12AA5">
        <w:rPr>
          <w:rFonts w:ascii="Source Sans Pro" w:hAnsi="Source Sans Pro"/>
          <w:lang w:bidi="en-US"/>
        </w:rPr>
        <w:t xml:space="preserve"> </w:t>
      </w:r>
      <w:r w:rsidRPr="00DC7B49" w:rsidR="00472041">
        <w:rPr>
          <w:rFonts w:ascii="Source Sans Pro" w:hAnsi="Source Sans Pro"/>
          <w:lang w:bidi="en-US"/>
        </w:rPr>
        <w:t xml:space="preserve">aren’t </w:t>
      </w:r>
      <w:r w:rsidRPr="00DC7B49" w:rsidR="00F12AA5">
        <w:rPr>
          <w:rFonts w:ascii="Source Sans Pro" w:hAnsi="Source Sans Pro"/>
          <w:lang w:bidi="en-US"/>
        </w:rPr>
        <w:t xml:space="preserve">covered by this plan. </w:t>
      </w:r>
    </w:p>
    <w:p w:rsidR="006F3433" w:rsidRPr="00DC7B49" w14:paraId="7D152FD1" w14:textId="26B4799F">
      <w:pPr>
        <w:rPr>
          <w:rFonts w:ascii="Source Sans Pro" w:hAnsi="Source Sans Pro" w:cs="TimesNewRomanPSMT"/>
          <w:lang w:bidi="en-US"/>
        </w:rPr>
      </w:pPr>
      <w:r w:rsidRPr="00DC7B49">
        <w:rPr>
          <w:rFonts w:ascii="Source Sans Pro" w:hAnsi="Source Sans Pro"/>
        </w:rPr>
        <w:t xml:space="preserve">The </w:t>
      </w:r>
      <w:r w:rsidRPr="00DC7B49" w:rsidR="00F853E5">
        <w:rPr>
          <w:rFonts w:ascii="Source Sans Pro" w:hAnsi="Source Sans Pro"/>
        </w:rPr>
        <w:t>chart</w:t>
      </w:r>
      <w:r w:rsidRPr="00DC7B49">
        <w:rPr>
          <w:rFonts w:ascii="Source Sans Pro" w:hAnsi="Source Sans Pro"/>
        </w:rPr>
        <w:t xml:space="preserve"> below </w:t>
      </w:r>
      <w:r w:rsidRPr="00DC7B49" w:rsidR="00F853E5">
        <w:rPr>
          <w:rFonts w:ascii="Source Sans Pro" w:hAnsi="Source Sans Pro"/>
        </w:rPr>
        <w:t>lists</w:t>
      </w:r>
      <w:r w:rsidRPr="00DC7B49">
        <w:rPr>
          <w:rFonts w:ascii="Source Sans Pro" w:hAnsi="Source Sans Pro"/>
        </w:rPr>
        <w:t xml:space="preserve"> services and items that </w:t>
      </w:r>
      <w:r w:rsidRPr="00DC7B49" w:rsidR="00F853E5">
        <w:rPr>
          <w:rFonts w:ascii="Source Sans Pro" w:hAnsi="Source Sans Pro"/>
        </w:rPr>
        <w:t xml:space="preserve">either </w:t>
      </w:r>
      <w:r w:rsidRPr="00DC7B49" w:rsidR="00472041">
        <w:rPr>
          <w:rFonts w:ascii="Source Sans Pro" w:hAnsi="Source Sans Pro"/>
        </w:rPr>
        <w:t xml:space="preserve">aren’t </w:t>
      </w:r>
      <w:r w:rsidRPr="00DC7B49">
        <w:rPr>
          <w:rFonts w:ascii="Source Sans Pro" w:hAnsi="Source Sans Pro"/>
        </w:rPr>
        <w:t>covered under any condition</w:t>
      </w:r>
      <w:r w:rsidRPr="00DC7B49" w:rsidR="00F853E5">
        <w:rPr>
          <w:rFonts w:ascii="Source Sans Pro" w:hAnsi="Source Sans Pro"/>
        </w:rPr>
        <w:t xml:space="preserve"> or are covered</w:t>
      </w:r>
      <w:r w:rsidRPr="00DC7B49">
        <w:rPr>
          <w:rFonts w:ascii="Source Sans Pro" w:hAnsi="Source Sans Pro"/>
        </w:rPr>
        <w:t xml:space="preserve"> only under specific conditions.</w:t>
      </w:r>
    </w:p>
    <w:p w:rsidR="004F6BA2" w:rsidRPr="00DC7B49" w:rsidP="00377274" w14:paraId="30D85B63" w14:textId="1634F14D">
      <w:pPr>
        <w:rPr>
          <w:rFonts w:ascii="Source Sans Pro" w:hAnsi="Source Sans Pro"/>
          <w:lang w:bidi="en-US"/>
        </w:rPr>
      </w:pPr>
      <w:r w:rsidRPr="00DC7B49">
        <w:rPr>
          <w:rFonts w:ascii="Source Sans Pro" w:hAnsi="Source Sans Pro"/>
          <w:lang w:bidi="en-US"/>
        </w:rPr>
        <w:t xml:space="preserve">If you get </w:t>
      </w:r>
      <w:r w:rsidRPr="00DC7B49" w:rsidR="002F7FDF">
        <w:rPr>
          <w:rFonts w:ascii="Source Sans Pro" w:hAnsi="Source Sans Pro"/>
          <w:lang w:bidi="en-US"/>
        </w:rPr>
        <w:t>services</w:t>
      </w:r>
      <w:r w:rsidRPr="00DC7B49">
        <w:rPr>
          <w:rFonts w:ascii="Source Sans Pro" w:hAnsi="Source Sans Pro"/>
          <w:lang w:bidi="en-US"/>
        </w:rPr>
        <w:t xml:space="preserve"> that are excluded</w:t>
      </w:r>
      <w:r w:rsidRPr="00DC7B49" w:rsidR="00F853E5">
        <w:rPr>
          <w:rFonts w:ascii="Source Sans Pro" w:hAnsi="Source Sans Pro"/>
          <w:lang w:bidi="en-US"/>
        </w:rPr>
        <w:t xml:space="preserve"> (not covered)</w:t>
      </w:r>
      <w:r w:rsidRPr="00DC7B49">
        <w:rPr>
          <w:rFonts w:ascii="Source Sans Pro" w:hAnsi="Source Sans Pro"/>
          <w:lang w:bidi="en-US"/>
        </w:rPr>
        <w:t>, you must pay for them yourself</w:t>
      </w:r>
      <w:r w:rsidRPr="00DC7B49" w:rsidR="00F853E5">
        <w:rPr>
          <w:rFonts w:ascii="Source Sans Pro" w:hAnsi="Source Sans Pro"/>
          <w:lang w:bidi="en-US"/>
        </w:rPr>
        <w:t xml:space="preserve"> except under the specific conditions listed</w:t>
      </w:r>
      <w:r w:rsidRPr="00DC7B49" w:rsidR="00961E28">
        <w:rPr>
          <w:rFonts w:ascii="Source Sans Pro" w:hAnsi="Source Sans Pro"/>
          <w:lang w:bidi="en-US"/>
        </w:rPr>
        <w:t xml:space="preserve"> below</w:t>
      </w:r>
      <w:r w:rsidRPr="00DC7B49" w:rsidR="00F853E5">
        <w:rPr>
          <w:rFonts w:ascii="Source Sans Pro" w:hAnsi="Source Sans Pro"/>
          <w:lang w:bidi="en-US"/>
        </w:rPr>
        <w:t>.</w:t>
      </w:r>
      <w:r w:rsidRPr="00DC7B49">
        <w:rPr>
          <w:rFonts w:ascii="Source Sans Pro" w:hAnsi="Source Sans Pro"/>
          <w:lang w:bidi="en-US"/>
        </w:rPr>
        <w:t xml:space="preserve"> </w:t>
      </w:r>
      <w:r w:rsidRPr="00DC7B49" w:rsidR="00961E28">
        <w:rPr>
          <w:rFonts w:ascii="Source Sans Pro" w:hAnsi="Source Sans Pro"/>
          <w:lang w:bidi="en-US"/>
        </w:rPr>
        <w:t>Even if you</w:t>
      </w:r>
      <w:r w:rsidRPr="00DC7B49" w:rsidR="00961E28">
        <w:rPr>
          <w:rFonts w:ascii="Source Sans Pro" w:hAnsi="Source Sans Pro"/>
          <w:lang w:bidi="en-US"/>
        </w:rPr>
        <w:t xml:space="preserve"> </w:t>
      </w:r>
      <w:r w:rsidRPr="00DC7B49" w:rsidR="00472041">
        <w:rPr>
          <w:rFonts w:ascii="Source Sans Pro" w:hAnsi="Source Sans Pro"/>
          <w:lang w:bidi="en-US"/>
        </w:rPr>
        <w:t xml:space="preserve">get </w:t>
      </w:r>
      <w:r w:rsidRPr="00DC7B49" w:rsidR="00961E28">
        <w:rPr>
          <w:rFonts w:ascii="Source Sans Pro" w:hAnsi="Source Sans Pro"/>
          <w:lang w:bidi="en-US"/>
        </w:rPr>
        <w:t>the excluded services at an emergency facility, the excluded services are still not covered</w:t>
      </w:r>
      <w:r w:rsidRPr="00DC7B49" w:rsidR="0001247F">
        <w:rPr>
          <w:rFonts w:ascii="Source Sans Pro" w:hAnsi="Source Sans Pro"/>
          <w:lang w:bidi="en-US"/>
        </w:rPr>
        <w:t>,</w:t>
      </w:r>
      <w:r w:rsidRPr="00DC7B49" w:rsidR="00961E28">
        <w:rPr>
          <w:rFonts w:ascii="Source Sans Pro" w:hAnsi="Source Sans Pro"/>
          <w:lang w:bidi="en-US"/>
        </w:rPr>
        <w:t xml:space="preserve"> and our plan </w:t>
      </w:r>
      <w:r w:rsidRPr="00DC7B49" w:rsidR="00472041">
        <w:rPr>
          <w:rFonts w:ascii="Source Sans Pro" w:hAnsi="Source Sans Pro"/>
          <w:lang w:bidi="en-US"/>
        </w:rPr>
        <w:t xml:space="preserve">won’t </w:t>
      </w:r>
      <w:r w:rsidRPr="00DC7B49" w:rsidR="00961E28">
        <w:rPr>
          <w:rFonts w:ascii="Source Sans Pro" w:hAnsi="Source Sans Pro"/>
          <w:lang w:bidi="en-US"/>
        </w:rPr>
        <w:t>pay for them.</w:t>
      </w:r>
      <w:r w:rsidRPr="00DC7B49" w:rsidR="00961E28">
        <w:rPr>
          <w:rFonts w:ascii="Source Sans Pro" w:hAnsi="Source Sans Pro" w:cs="TimesNewRomanPSMT"/>
          <w:lang w:bidi="en-US"/>
        </w:rPr>
        <w:t xml:space="preserve"> </w:t>
      </w:r>
      <w:r w:rsidRPr="00DC7B49">
        <w:rPr>
          <w:rFonts w:ascii="Source Sans Pro" w:hAnsi="Source Sans Pro"/>
          <w:lang w:bidi="en-US"/>
        </w:rPr>
        <w:t>The only exception</w:t>
      </w:r>
      <w:r w:rsidRPr="00DC7B49" w:rsidR="00961E28">
        <w:rPr>
          <w:rFonts w:ascii="Source Sans Pro" w:hAnsi="Source Sans Pro" w:cs="TimesNewRomanPSMT"/>
          <w:lang w:bidi="en-US"/>
        </w:rPr>
        <w:t xml:space="preserve"> is if the service is appealed and decided</w:t>
      </w:r>
      <w:r w:rsidRPr="00DC7B49">
        <w:rPr>
          <w:rFonts w:ascii="Source Sans Pro" w:hAnsi="Source Sans Pro"/>
          <w:lang w:bidi="en-US"/>
        </w:rPr>
        <w:t xml:space="preserve"> upon appeal to be a medical </w:t>
      </w:r>
      <w:r w:rsidRPr="00DC7B49" w:rsidR="002F7FDF">
        <w:rPr>
          <w:rFonts w:ascii="Source Sans Pro" w:hAnsi="Source Sans Pro"/>
          <w:lang w:bidi="en-US"/>
        </w:rPr>
        <w:t>service</w:t>
      </w:r>
      <w:r w:rsidRPr="00DC7B49">
        <w:rPr>
          <w:rFonts w:ascii="Source Sans Pro" w:hAnsi="Source Sans Pro"/>
          <w:lang w:bidi="en-US"/>
        </w:rPr>
        <w:t xml:space="preserve"> that we should have paid for or covered because of your specific situation. (For information about appealing a decision we made to not cover a medical service, go to </w:t>
      </w:r>
      <w:r w:rsidRPr="00DC7B49">
        <w:rPr>
          <w:rFonts w:ascii="Source Sans Pro" w:hAnsi="Source Sans Pro"/>
          <w:color w:val="0000FF"/>
        </w:rPr>
        <w:t>[</w:t>
      </w:r>
      <w:r w:rsidRPr="00DC7B49">
        <w:rPr>
          <w:rFonts w:ascii="Source Sans Pro" w:hAnsi="Source Sans Pro"/>
          <w:i/>
          <w:color w:val="0000FF"/>
        </w:rPr>
        <w:t>insert as applicable:</w:t>
      </w:r>
      <w:r w:rsidRPr="00DC7B49">
        <w:rPr>
          <w:rFonts w:ascii="Source Sans Pro" w:hAnsi="Source Sans Pro"/>
          <w:color w:val="0000FF"/>
        </w:rPr>
        <w:t xml:space="preserve"> Chapter 7 </w:t>
      </w:r>
      <w:r w:rsidRPr="00DC7B49">
        <w:rPr>
          <w:rFonts w:ascii="Source Sans Pro" w:hAnsi="Source Sans Pro"/>
          <w:i/>
          <w:color w:val="0000FF"/>
        </w:rPr>
        <w:t>OR</w:t>
      </w:r>
      <w:r w:rsidRPr="00DC7B49">
        <w:rPr>
          <w:rFonts w:ascii="Source Sans Pro" w:hAnsi="Source Sans Pro"/>
          <w:color w:val="0000FF"/>
        </w:rPr>
        <w:t xml:space="preserve"> </w:t>
      </w:r>
      <w:r w:rsidRPr="00DC7B49">
        <w:rPr>
          <w:rFonts w:ascii="Source Sans Pro" w:hAnsi="Source Sans Pro"/>
          <w:color w:val="0000FF"/>
          <w:lang w:bidi="en-US"/>
        </w:rPr>
        <w:t>Chapter 9]</w:t>
      </w:r>
      <w:r w:rsidRPr="00DC7B49">
        <w:rPr>
          <w:rFonts w:ascii="Source Sans Pro" w:hAnsi="Source Sans Pro"/>
          <w:lang w:bidi="en-US"/>
        </w:rPr>
        <w:t>, Section 5.3.)</w:t>
      </w:r>
      <w:bookmarkEnd w:id="380"/>
      <w:bookmarkEnd w:id="381"/>
      <w:bookmarkEnd w:id="382"/>
    </w:p>
    <w:p w:rsidR="001014CB" w:rsidRPr="00DC7B49" w:rsidP="00377274" w14:paraId="0121ACC8" w14:textId="181E2507">
      <w:pPr>
        <w:rPr>
          <w:rFonts w:ascii="Source Sans Pro" w:hAnsi="Source Sans Pro"/>
          <w:i/>
          <w:color w:val="0000FF"/>
          <w:lang w:bidi="en-US"/>
        </w:rPr>
      </w:pPr>
      <w:r w:rsidRPr="00DC7B49">
        <w:rPr>
          <w:rFonts w:ascii="Source Sans Pro" w:hAnsi="Source Sans Pro"/>
          <w:i/>
          <w:color w:val="0000FF"/>
          <w:lang w:bidi="en-US"/>
        </w:rPr>
        <w:t xml:space="preserve">[The services listed in the chart below are excluded from Original Medicare’s benefit package. If any services below are covered supplemental benefits, delete them from this list. When plans partially exclude services excluded by Medicare, they </w:t>
      </w:r>
      <w:r w:rsidRPr="00DC7B49" w:rsidR="00472041">
        <w:rPr>
          <w:rFonts w:ascii="Source Sans Pro" w:hAnsi="Source Sans Pro"/>
          <w:i/>
          <w:color w:val="0000FF"/>
          <w:lang w:bidi="en-US"/>
        </w:rPr>
        <w:t xml:space="preserve">don’t </w:t>
      </w:r>
      <w:r w:rsidRPr="00DC7B49" w:rsidR="00961E28">
        <w:rPr>
          <w:rFonts w:ascii="Source Sans Pro" w:hAnsi="Source Sans Pro"/>
          <w:i/>
          <w:color w:val="0000FF"/>
          <w:lang w:bidi="en-US"/>
        </w:rPr>
        <w:t xml:space="preserve">need to </w:t>
      </w:r>
      <w:r w:rsidRPr="00DC7B49">
        <w:rPr>
          <w:rFonts w:ascii="Source Sans Pro" w:hAnsi="Source Sans Pro"/>
          <w:i/>
          <w:color w:val="0000FF"/>
          <w:lang w:bidi="en-US"/>
        </w:rPr>
        <w:t xml:space="preserve">delete the item completely but </w:t>
      </w:r>
      <w:r w:rsidRPr="00DC7B49" w:rsidR="00EB67FC">
        <w:rPr>
          <w:rFonts w:ascii="Source Sans Pro" w:hAnsi="Source Sans Pro"/>
          <w:i/>
          <w:color w:val="0000FF"/>
          <w:lang w:bidi="en-US"/>
        </w:rPr>
        <w:t>can</w:t>
      </w:r>
      <w:r w:rsidRPr="00DC7B49">
        <w:rPr>
          <w:rFonts w:ascii="Source Sans Pro" w:hAnsi="Source Sans Pro"/>
          <w:i/>
          <w:color w:val="0000FF"/>
          <w:lang w:bidi="en-US"/>
        </w:rPr>
        <w:t xml:space="preserve"> revise the text accordingly to describe the extent of the exclusion. Plans </w:t>
      </w:r>
      <w:r w:rsidRPr="00DC7B49" w:rsidR="00EB67FC">
        <w:rPr>
          <w:rFonts w:ascii="Source Sans Pro" w:hAnsi="Source Sans Pro"/>
          <w:i/>
          <w:color w:val="0000FF"/>
          <w:lang w:bidi="en-US"/>
        </w:rPr>
        <w:t>can</w:t>
      </w:r>
      <w:r w:rsidRPr="00DC7B49">
        <w:rPr>
          <w:rFonts w:ascii="Source Sans Pro" w:hAnsi="Source Sans Pro"/>
          <w:i/>
          <w:color w:val="0000FF"/>
          <w:lang w:bidi="en-US"/>
        </w:rPr>
        <w:t xml:space="preserve"> add parenthetical references to the </w:t>
      </w:r>
      <w:r w:rsidRPr="00DC7B49" w:rsidR="00D36C26">
        <w:rPr>
          <w:rFonts w:ascii="Source Sans Pro" w:hAnsi="Source Sans Pro"/>
          <w:i/>
          <w:color w:val="0000FF"/>
          <w:lang w:bidi="en-US"/>
        </w:rPr>
        <w:t xml:space="preserve">Medical </w:t>
      </w:r>
      <w:r w:rsidRPr="00DC7B49">
        <w:rPr>
          <w:rFonts w:ascii="Source Sans Pro" w:hAnsi="Source Sans Pro"/>
          <w:i/>
          <w:color w:val="0000FF"/>
          <w:lang w:bidi="en-US"/>
        </w:rPr>
        <w:t xml:space="preserve">Benefits Chart for descriptions of covered services/items as appropriate. Plans </w:t>
      </w:r>
      <w:r w:rsidRPr="00DC7B49" w:rsidR="00EB67FC">
        <w:rPr>
          <w:rFonts w:ascii="Source Sans Pro" w:hAnsi="Source Sans Pro"/>
          <w:i/>
          <w:color w:val="0000FF"/>
          <w:lang w:bidi="en-US"/>
        </w:rPr>
        <w:t>can</w:t>
      </w:r>
      <w:r w:rsidRPr="00DC7B49">
        <w:rPr>
          <w:rFonts w:ascii="Source Sans Pro" w:hAnsi="Source Sans Pro"/>
          <w:i/>
          <w:color w:val="0000FF"/>
          <w:lang w:bidi="en-US"/>
        </w:rPr>
        <w:t xml:space="preserve"> reorder the below excluded services alphabetically if they w</w:t>
      </w:r>
      <w:r w:rsidRPr="00DC7B49" w:rsidR="0048501B">
        <w:rPr>
          <w:rFonts w:ascii="Source Sans Pro" w:hAnsi="Source Sans Pro"/>
          <w:i/>
          <w:color w:val="0000FF"/>
          <w:lang w:bidi="en-US"/>
        </w:rPr>
        <w:t>ant</w:t>
      </w:r>
      <w:r w:rsidRPr="00DC7B49">
        <w:rPr>
          <w:rFonts w:ascii="Source Sans Pro" w:hAnsi="Source Sans Pro"/>
          <w:i/>
          <w:color w:val="0000FF"/>
          <w:lang w:bidi="en-US"/>
        </w:rPr>
        <w:t xml:space="preserve">. Plans </w:t>
      </w:r>
      <w:r w:rsidRPr="00DC7B49" w:rsidR="00EB67FC">
        <w:rPr>
          <w:rFonts w:ascii="Source Sans Pro" w:hAnsi="Source Sans Pro"/>
          <w:i/>
          <w:color w:val="0000FF"/>
          <w:lang w:bidi="en-US"/>
        </w:rPr>
        <w:t>can</w:t>
      </w:r>
      <w:r w:rsidRPr="00DC7B49">
        <w:rPr>
          <w:rFonts w:ascii="Source Sans Pro" w:hAnsi="Source Sans Pro"/>
          <w:i/>
          <w:color w:val="0000FF"/>
          <w:lang w:bidi="en-US"/>
        </w:rPr>
        <w:t xml:space="preserve"> also add exclusions as needed.]</w:t>
      </w:r>
    </w:p>
    <w:tbl>
      <w:tblPr>
        <w:tblStyle w:val="TableGrid113"/>
        <w:tblDescription w:val="Table lists Services not covered by Medicare and indicates whether they are covered under any condition or under specific conditions"/>
        <w:tblW w:w="9541" w:type="dxa"/>
        <w:tblLook w:val="04A0"/>
      </w:tblPr>
      <w:tblGrid>
        <w:gridCol w:w="3960"/>
        <w:gridCol w:w="5581"/>
      </w:tblGrid>
      <w:tr w14:paraId="610BC883" w14:textId="77777777" w:rsidTr="00E25DB1">
        <w:tblPrEx>
          <w:tblW w:w="9541" w:type="dxa"/>
          <w:tblLook w:val="04A0"/>
        </w:tblPrEx>
        <w:trPr>
          <w:tblHeader/>
        </w:trPr>
        <w:tc>
          <w:tcPr>
            <w:tcW w:w="3960" w:type="dxa"/>
          </w:tcPr>
          <w:p w:rsidR="007960C0" w:rsidRPr="00DC7B49" w:rsidP="00E25DB1" w14:paraId="42692B1E" w14:textId="77777777">
            <w:pPr>
              <w:rPr>
                <w:rFonts w:ascii="Source Sans Pro" w:hAnsi="Source Sans Pro" w:cs="Times New Roman"/>
                <w:b/>
                <w:color w:val="FFFFFF" w:themeColor="background1"/>
              </w:rPr>
            </w:pPr>
            <w:r w:rsidRPr="00DC7B49">
              <w:rPr>
                <w:rFonts w:ascii="Source Sans Pro" w:hAnsi="Source Sans Pro"/>
                <w:b/>
                <w:color w:val="FFFFFF" w:themeColor="background1"/>
              </w:rPr>
              <w:t>Services not covered by Medicare</w:t>
            </w:r>
          </w:p>
        </w:tc>
        <w:tc>
          <w:tcPr>
            <w:tcW w:w="5581" w:type="dxa"/>
          </w:tcPr>
          <w:p w:rsidR="007960C0" w:rsidRPr="00DC7B49" w:rsidP="00E25DB1" w14:paraId="57A7F26B" w14:textId="77777777">
            <w:pPr>
              <w:rPr>
                <w:rFonts w:ascii="Source Sans Pro" w:hAnsi="Source Sans Pro" w:cs="Times New Roman"/>
                <w:b/>
                <w:color w:val="FFFFFF" w:themeColor="background1"/>
              </w:rPr>
            </w:pPr>
            <w:r w:rsidRPr="00DC7B49">
              <w:rPr>
                <w:rFonts w:ascii="Source Sans Pro" w:hAnsi="Source Sans Pro"/>
                <w:b/>
                <w:color w:val="FFFFFF" w:themeColor="background1"/>
              </w:rPr>
              <w:t>Covered only under specific conditions</w:t>
            </w:r>
          </w:p>
        </w:tc>
      </w:tr>
      <w:tr w14:paraId="7CA6DFCC" w14:textId="77777777" w:rsidTr="00E25DB1">
        <w:tblPrEx>
          <w:tblW w:w="9541" w:type="dxa"/>
          <w:tblLook w:val="04A0"/>
        </w:tblPrEx>
        <w:tc>
          <w:tcPr>
            <w:tcW w:w="3960" w:type="dxa"/>
          </w:tcPr>
          <w:p w:rsidR="007960C0" w:rsidRPr="00DC7B49" w:rsidP="00E25DB1" w14:paraId="1C183B09" w14:textId="77777777">
            <w:pPr>
              <w:rPr>
                <w:rFonts w:ascii="Source Sans Pro" w:hAnsi="Source Sans Pro" w:cs="Times New Roman"/>
                <w:b/>
              </w:rPr>
            </w:pPr>
            <w:r w:rsidRPr="00DC7B49">
              <w:rPr>
                <w:rFonts w:ascii="Source Sans Pro" w:hAnsi="Source Sans Pro"/>
                <w:b/>
              </w:rPr>
              <w:t>Acupuncture</w:t>
            </w:r>
          </w:p>
        </w:tc>
        <w:tc>
          <w:tcPr>
            <w:tcW w:w="5581" w:type="dxa"/>
          </w:tcPr>
          <w:p w:rsidR="007960C0" w:rsidRPr="00DC7B49" w:rsidP="00185708" w14:paraId="689D7BE5" w14:textId="31B7CC1D">
            <w:pPr>
              <w:autoSpaceDE w:val="0"/>
              <w:autoSpaceDN w:val="0"/>
              <w:adjustRightInd w:val="0"/>
              <w:snapToGrid w:val="0"/>
              <w:spacing w:before="0" w:beforeAutospacing="0" w:after="120" w:afterAutospacing="0"/>
              <w:rPr>
                <w:rFonts w:ascii="Source Sans Pro" w:hAnsi="Source Sans Pro" w:cs="Times New Roman"/>
                <w:b/>
              </w:rPr>
            </w:pPr>
            <w:r>
              <w:rPr>
                <w:rFonts w:ascii="Source Sans Pro" w:hAnsi="Source Sans Pro"/>
              </w:rPr>
              <w:t xml:space="preserve">         </w:t>
            </w:r>
            <w:r w:rsidRPr="00DC7B49">
              <w:rPr>
                <w:rFonts w:ascii="Source Sans Pro" w:hAnsi="Source Sans Pro"/>
              </w:rPr>
              <w:t>Available for people with chronic low back pain under certain circumstances</w:t>
            </w:r>
          </w:p>
        </w:tc>
      </w:tr>
      <w:tr w14:paraId="77ECB888" w14:textId="77777777" w:rsidTr="00E25DB1">
        <w:tblPrEx>
          <w:tblW w:w="9541" w:type="dxa"/>
          <w:tblLook w:val="04A0"/>
        </w:tblPrEx>
        <w:tc>
          <w:tcPr>
            <w:tcW w:w="3960" w:type="dxa"/>
          </w:tcPr>
          <w:p w:rsidR="007960C0" w:rsidRPr="00DC7B49" w:rsidP="00E25DB1" w14:paraId="28E48C9F" w14:textId="77777777">
            <w:pPr>
              <w:rPr>
                <w:rFonts w:ascii="Source Sans Pro" w:hAnsi="Source Sans Pro" w:cs="Times New Roman"/>
                <w:b/>
              </w:rPr>
            </w:pPr>
            <w:r w:rsidRPr="00DC7B49">
              <w:rPr>
                <w:rFonts w:ascii="Source Sans Pro" w:hAnsi="Source Sans Pro"/>
                <w:b/>
              </w:rPr>
              <w:t>Cosmetic surgery or procedures</w:t>
            </w:r>
          </w:p>
        </w:tc>
        <w:tc>
          <w:tcPr>
            <w:tcW w:w="5581" w:type="dxa"/>
          </w:tcPr>
          <w:p w:rsidR="007960C0" w:rsidRPr="00DC7B49" w:rsidP="00F67719" w14:paraId="62F37ECF" w14:textId="64CA6919">
            <w:pPr>
              <w:pStyle w:val="ListParagraph"/>
              <w:autoSpaceDE w:val="0"/>
              <w:autoSpaceDN w:val="0"/>
              <w:adjustRightInd w:val="0"/>
              <w:snapToGrid w:val="0"/>
              <w:spacing w:before="0" w:beforeAutospacing="0" w:after="120" w:afterAutospacing="0"/>
              <w:ind w:left="360"/>
              <w:rPr>
                <w:rFonts w:ascii="Source Sans Pro" w:hAnsi="Source Sans Pro" w:cs="Times New Roman"/>
              </w:rPr>
            </w:pPr>
            <w:r w:rsidRPr="00DC7B49">
              <w:rPr>
                <w:rFonts w:ascii="Source Sans Pro" w:hAnsi="Source Sans Pro"/>
              </w:rPr>
              <w:t>Covered in cases of an accidental injury or for improvement of the functioning of a malformed body member</w:t>
            </w:r>
          </w:p>
          <w:p w:rsidR="007960C0" w:rsidRPr="00DC7B49" w:rsidP="00F67719" w14:paraId="3254BD3E" w14:textId="442EDCF1">
            <w:pPr>
              <w:pStyle w:val="ListParagraph"/>
              <w:autoSpaceDE w:val="0"/>
              <w:autoSpaceDN w:val="0"/>
              <w:adjustRightInd w:val="0"/>
              <w:snapToGrid w:val="0"/>
              <w:spacing w:before="0" w:beforeAutospacing="0" w:after="120" w:afterAutospacing="0"/>
              <w:ind w:left="360"/>
              <w:rPr>
                <w:rFonts w:ascii="Source Sans Pro" w:hAnsi="Source Sans Pro" w:cs="Times New Roman"/>
                <w:b/>
              </w:rPr>
            </w:pPr>
            <w:r w:rsidRPr="00DC7B49">
              <w:rPr>
                <w:rFonts w:ascii="Source Sans Pro" w:hAnsi="Source Sans Pro"/>
              </w:rPr>
              <w:t>Covered for all stages of reconstruction for a breast after a mastectomy, as well as for the unaffected breast to produce a symmetrical appearance</w:t>
            </w:r>
          </w:p>
        </w:tc>
      </w:tr>
      <w:tr w14:paraId="2EBE820B" w14:textId="77777777" w:rsidTr="00E25DB1">
        <w:tblPrEx>
          <w:tblW w:w="9541" w:type="dxa"/>
          <w:tblLook w:val="04A0"/>
        </w:tblPrEx>
        <w:tc>
          <w:tcPr>
            <w:tcW w:w="3960" w:type="dxa"/>
          </w:tcPr>
          <w:p w:rsidR="007960C0" w:rsidRPr="00DC7B49" w:rsidP="00E25DB1" w14:paraId="4F701E69" w14:textId="77777777">
            <w:pPr>
              <w:rPr>
                <w:rFonts w:ascii="Source Sans Pro" w:hAnsi="Source Sans Pro" w:cs="Times New Roman"/>
                <w:b/>
              </w:rPr>
            </w:pPr>
            <w:r w:rsidRPr="00DC7B49">
              <w:rPr>
                <w:rFonts w:ascii="Source Sans Pro" w:hAnsi="Source Sans Pro"/>
                <w:b/>
              </w:rPr>
              <w:t>Custodial care</w:t>
            </w:r>
          </w:p>
          <w:p w:rsidR="007960C0" w:rsidRPr="00DC7B49" w:rsidP="00E25DB1" w14:paraId="1B4B764B" w14:textId="6F9B28C8">
            <w:pPr>
              <w:rPr>
                <w:rFonts w:ascii="Source Sans Pro" w:hAnsi="Source Sans Pro" w:cs="Times New Roman"/>
              </w:rPr>
            </w:pPr>
            <w:r w:rsidRPr="00DC7B49">
              <w:rPr>
                <w:rFonts w:ascii="Source Sans Pro" w:hAnsi="Source Sans Pro"/>
              </w:rPr>
              <w:t>Custodial care is personal care that does</w:t>
            </w:r>
            <w:r w:rsidRPr="00DC7B49" w:rsidR="00A512D8">
              <w:rPr>
                <w:rFonts w:ascii="Source Sans Pro" w:hAnsi="Source Sans Pro"/>
              </w:rPr>
              <w:t>n’t</w:t>
            </w:r>
            <w:r w:rsidRPr="00DC7B49">
              <w:rPr>
                <w:rFonts w:ascii="Source Sans Pro" w:hAnsi="Source Sans Pro"/>
              </w:rPr>
              <w:t xml:space="preserve"> require the continuing attention of trained medical or paramedical personnel, such as care that helps you with activities of daily living, such as bathing or dressing</w:t>
            </w:r>
          </w:p>
        </w:tc>
        <w:tc>
          <w:tcPr>
            <w:tcW w:w="5581" w:type="dxa"/>
          </w:tcPr>
          <w:p w:rsidR="007960C0" w:rsidRPr="00DC7B49" w:rsidP="00E25DB1" w14:paraId="3905CE0C" w14:textId="4B619CDB">
            <w:pPr>
              <w:rPr>
                <w:rFonts w:ascii="Source Sans Pro" w:hAnsi="Source Sans Pro" w:cs="Times New Roman"/>
              </w:rPr>
            </w:pPr>
            <w:r>
              <w:rPr>
                <w:rFonts w:ascii="Source Sans Pro" w:hAnsi="Source Sans Pro"/>
              </w:rPr>
              <w:t xml:space="preserve">       </w:t>
            </w:r>
            <w:r w:rsidRPr="00DC7B49">
              <w:rPr>
                <w:rFonts w:ascii="Source Sans Pro" w:hAnsi="Source Sans Pro"/>
              </w:rPr>
              <w:t>Not covered under any condition</w:t>
            </w:r>
          </w:p>
        </w:tc>
      </w:tr>
      <w:tr w14:paraId="73C286A9" w14:textId="77777777" w:rsidTr="00E25DB1">
        <w:tblPrEx>
          <w:tblW w:w="9541" w:type="dxa"/>
          <w:tblLook w:val="04A0"/>
        </w:tblPrEx>
        <w:tc>
          <w:tcPr>
            <w:tcW w:w="3960" w:type="dxa"/>
          </w:tcPr>
          <w:p w:rsidR="007960C0" w:rsidRPr="00DC7B49" w:rsidP="00E25DB1" w14:paraId="5D8FB81C" w14:textId="77777777">
            <w:pPr>
              <w:rPr>
                <w:rFonts w:ascii="Source Sans Pro" w:hAnsi="Source Sans Pro" w:cs="Times New Roman"/>
                <w:b/>
              </w:rPr>
            </w:pPr>
            <w:r w:rsidRPr="00DC7B49">
              <w:rPr>
                <w:rFonts w:ascii="Source Sans Pro" w:hAnsi="Source Sans Pro"/>
                <w:b/>
              </w:rPr>
              <w:t>Experimental medical and surgical procedures, equipment, and medications</w:t>
            </w:r>
          </w:p>
          <w:p w:rsidR="007960C0" w:rsidRPr="00DC7B49" w:rsidP="00E25DB1" w14:paraId="6D96FB63" w14:textId="77777777">
            <w:pPr>
              <w:rPr>
                <w:rFonts w:ascii="Source Sans Pro" w:hAnsi="Source Sans Pro" w:cs="Times New Roman"/>
              </w:rPr>
            </w:pPr>
            <w:r w:rsidRPr="00DC7B49">
              <w:rPr>
                <w:rFonts w:ascii="Source Sans Pro" w:hAnsi="Source Sans Pro"/>
              </w:rPr>
              <w:t>Experimental procedures and items are those items and procedures determined by Original Medicare to not be generally accepted by the medical community</w:t>
            </w:r>
          </w:p>
        </w:tc>
        <w:tc>
          <w:tcPr>
            <w:tcW w:w="5581" w:type="dxa"/>
          </w:tcPr>
          <w:p w:rsidR="007960C0" w:rsidRPr="00DC7B49" w:rsidP="00185708" w14:paraId="5436F069" w14:textId="56F5E132">
            <w:pPr>
              <w:autoSpaceDE w:val="0"/>
              <w:autoSpaceDN w:val="0"/>
              <w:adjustRightInd w:val="0"/>
              <w:snapToGrid w:val="0"/>
              <w:spacing w:before="0" w:beforeAutospacing="0" w:after="120" w:afterAutospacing="0"/>
              <w:rPr>
                <w:rFonts w:ascii="Source Sans Pro" w:hAnsi="Source Sans Pro" w:cs="Times New Roman"/>
              </w:rPr>
            </w:pPr>
            <w:r>
              <w:rPr>
                <w:rFonts w:ascii="Source Sans Pro" w:hAnsi="Source Sans Pro"/>
              </w:rPr>
              <w:t xml:space="preserve">       </w:t>
            </w:r>
            <w:r w:rsidRPr="00DC7B49">
              <w:rPr>
                <w:rFonts w:ascii="Source Sans Pro" w:hAnsi="Source Sans Pro"/>
              </w:rPr>
              <w:t xml:space="preserve">May be covered by Original Medicare under a </w:t>
            </w:r>
            <w:r>
              <w:rPr>
                <w:rFonts w:ascii="Source Sans Pro" w:hAnsi="Source Sans Pro"/>
              </w:rPr>
              <w:t xml:space="preserve"> </w:t>
            </w:r>
            <w:r w:rsidRPr="00DC7B49">
              <w:rPr>
                <w:rFonts w:ascii="Source Sans Pro" w:hAnsi="Source Sans Pro"/>
              </w:rPr>
              <w:t>Medicare-approved clinical research study or by our plan</w:t>
            </w:r>
          </w:p>
          <w:p w:rsidR="007960C0" w:rsidRPr="00DC7B49" w:rsidP="00E25DB1" w14:paraId="5AB1D844" w14:textId="612256BF">
            <w:pPr>
              <w:rPr>
                <w:rFonts w:ascii="Source Sans Pro" w:hAnsi="Source Sans Pro" w:cs="Times New Roman"/>
                <w:b/>
              </w:rPr>
            </w:pPr>
            <w:r>
              <w:rPr>
                <w:rFonts w:ascii="Source Sans Pro" w:hAnsi="Source Sans Pro"/>
              </w:rPr>
              <w:t xml:space="preserve">      </w:t>
            </w:r>
            <w:r w:rsidRPr="00DC7B49">
              <w:rPr>
                <w:rFonts w:ascii="Source Sans Pro" w:hAnsi="Source Sans Pro"/>
              </w:rPr>
              <w:t xml:space="preserve">(Go to </w:t>
            </w:r>
            <w:r w:rsidRPr="00DC7B49" w:rsidR="00700A66">
              <w:rPr>
                <w:rFonts w:ascii="Source Sans Pro" w:hAnsi="Source Sans Pro"/>
              </w:rPr>
              <w:t>Chapter 3, Section 5</w:t>
            </w:r>
            <w:r w:rsidRPr="00DC7B49">
              <w:rPr>
                <w:rFonts w:ascii="Source Sans Pro" w:hAnsi="Source Sans Pro"/>
              </w:rPr>
              <w:t xml:space="preserve"> for more information on clinical research studies.)</w:t>
            </w:r>
          </w:p>
        </w:tc>
      </w:tr>
      <w:tr w14:paraId="60EF7B56" w14:textId="77777777" w:rsidTr="00E25DB1">
        <w:tblPrEx>
          <w:tblW w:w="9541" w:type="dxa"/>
          <w:tblLook w:val="04A0"/>
        </w:tblPrEx>
        <w:tc>
          <w:tcPr>
            <w:tcW w:w="3960" w:type="dxa"/>
          </w:tcPr>
          <w:p w:rsidR="007960C0" w:rsidRPr="00DC7B49" w:rsidP="00E25DB1" w14:paraId="08B4F90F" w14:textId="77777777">
            <w:pPr>
              <w:rPr>
                <w:rFonts w:ascii="Source Sans Pro" w:hAnsi="Source Sans Pro" w:cs="Times New Roman"/>
                <w:b/>
              </w:rPr>
            </w:pPr>
            <w:r w:rsidRPr="00DC7B49">
              <w:rPr>
                <w:rFonts w:ascii="Source Sans Pro" w:hAnsi="Source Sans Pro"/>
                <w:b/>
              </w:rPr>
              <w:t>Fees charged for care by your immediate relatives or members of your household</w:t>
            </w:r>
          </w:p>
        </w:tc>
        <w:tc>
          <w:tcPr>
            <w:tcW w:w="5581" w:type="dxa"/>
          </w:tcPr>
          <w:p w:rsidR="007960C0" w:rsidRPr="00DC7B49" w:rsidP="00E25DB1" w14:paraId="21C36B13" w14:textId="42FA8C09">
            <w:pPr>
              <w:ind w:right="-1728"/>
              <w:rPr>
                <w:rFonts w:ascii="Source Sans Pro" w:hAnsi="Source Sans Pro" w:cs="Times New Roman"/>
              </w:rPr>
            </w:pPr>
            <w:r>
              <w:rPr>
                <w:rFonts w:ascii="Source Sans Pro" w:hAnsi="Source Sans Pro"/>
              </w:rPr>
              <w:t xml:space="preserve">       </w:t>
            </w:r>
            <w:r w:rsidRPr="00DC7B49">
              <w:rPr>
                <w:rFonts w:ascii="Source Sans Pro" w:hAnsi="Source Sans Pro"/>
              </w:rPr>
              <w:t>Not covered under any condition</w:t>
            </w:r>
          </w:p>
        </w:tc>
      </w:tr>
      <w:tr w14:paraId="122FD7B0" w14:textId="77777777" w:rsidTr="00E25DB1">
        <w:tblPrEx>
          <w:tblW w:w="9541" w:type="dxa"/>
          <w:tblLook w:val="04A0"/>
        </w:tblPrEx>
        <w:tc>
          <w:tcPr>
            <w:tcW w:w="3960" w:type="dxa"/>
          </w:tcPr>
          <w:p w:rsidR="007960C0" w:rsidRPr="00DC7B49" w:rsidP="00E25DB1" w14:paraId="5E5B7E5D" w14:textId="77777777">
            <w:pPr>
              <w:rPr>
                <w:rFonts w:ascii="Source Sans Pro" w:hAnsi="Source Sans Pro" w:cs="Times New Roman"/>
                <w:b/>
              </w:rPr>
            </w:pPr>
            <w:r w:rsidRPr="00DC7B49">
              <w:rPr>
                <w:rFonts w:ascii="Source Sans Pro" w:hAnsi="Source Sans Pro"/>
                <w:b/>
              </w:rPr>
              <w:t>Full-time nursing care in your home</w:t>
            </w:r>
          </w:p>
        </w:tc>
        <w:tc>
          <w:tcPr>
            <w:tcW w:w="5581" w:type="dxa"/>
          </w:tcPr>
          <w:p w:rsidR="007960C0" w:rsidRPr="00DC7B49" w:rsidP="00E25DB1" w14:paraId="770B93BE" w14:textId="47258639">
            <w:pPr>
              <w:rPr>
                <w:rFonts w:ascii="Source Sans Pro" w:hAnsi="Source Sans Pro" w:cs="Times New Roman"/>
              </w:rPr>
            </w:pPr>
            <w:r>
              <w:rPr>
                <w:rFonts w:ascii="Source Sans Pro" w:hAnsi="Source Sans Pro"/>
              </w:rPr>
              <w:t xml:space="preserve">       </w:t>
            </w:r>
            <w:r w:rsidRPr="00DC7B49">
              <w:rPr>
                <w:rFonts w:ascii="Source Sans Pro" w:hAnsi="Source Sans Pro"/>
              </w:rPr>
              <w:t>Not covered under any condition</w:t>
            </w:r>
          </w:p>
        </w:tc>
      </w:tr>
      <w:tr w14:paraId="16629F83" w14:textId="77777777" w:rsidTr="00E25DB1">
        <w:tblPrEx>
          <w:tblW w:w="9541" w:type="dxa"/>
          <w:tblLook w:val="04A0"/>
        </w:tblPrEx>
        <w:tc>
          <w:tcPr>
            <w:tcW w:w="3960" w:type="dxa"/>
          </w:tcPr>
          <w:p w:rsidR="007960C0" w:rsidRPr="00DC7B49" w:rsidP="00E25DB1" w14:paraId="5072318F" w14:textId="77777777">
            <w:pPr>
              <w:rPr>
                <w:rFonts w:ascii="Source Sans Pro" w:hAnsi="Source Sans Pro" w:cs="Times New Roman"/>
                <w:b/>
              </w:rPr>
            </w:pPr>
            <w:r w:rsidRPr="00DC7B49">
              <w:rPr>
                <w:rFonts w:ascii="Source Sans Pro" w:hAnsi="Source Sans Pro"/>
                <w:b/>
              </w:rPr>
              <w:t>Home-delivered meals</w:t>
            </w:r>
          </w:p>
        </w:tc>
        <w:tc>
          <w:tcPr>
            <w:tcW w:w="5581" w:type="dxa"/>
          </w:tcPr>
          <w:p w:rsidR="007960C0" w:rsidRPr="00DC7B49" w:rsidP="00E25DB1" w14:paraId="47E424BF" w14:textId="724EB0CD">
            <w:pPr>
              <w:rPr>
                <w:rFonts w:ascii="Source Sans Pro" w:hAnsi="Source Sans Pro" w:cs="Times New Roman"/>
              </w:rPr>
            </w:pPr>
            <w:r>
              <w:rPr>
                <w:rFonts w:ascii="Source Sans Pro" w:hAnsi="Source Sans Pro"/>
              </w:rPr>
              <w:t xml:space="preserve">       </w:t>
            </w:r>
            <w:r w:rsidRPr="00DC7B49">
              <w:rPr>
                <w:rFonts w:ascii="Source Sans Pro" w:hAnsi="Source Sans Pro"/>
              </w:rPr>
              <w:t>Not covered under any condition</w:t>
            </w:r>
          </w:p>
        </w:tc>
      </w:tr>
      <w:tr w14:paraId="07F9BF36" w14:textId="77777777" w:rsidTr="00E25DB1">
        <w:tblPrEx>
          <w:tblW w:w="9541" w:type="dxa"/>
          <w:tblLook w:val="04A0"/>
        </w:tblPrEx>
        <w:tc>
          <w:tcPr>
            <w:tcW w:w="3960" w:type="dxa"/>
          </w:tcPr>
          <w:p w:rsidR="007960C0" w:rsidRPr="00DC7B49" w:rsidP="00E25DB1" w14:paraId="608E1C2F" w14:textId="7EED4119">
            <w:pPr>
              <w:rPr>
                <w:rFonts w:ascii="Source Sans Pro" w:hAnsi="Source Sans Pro" w:cs="Times New Roman"/>
              </w:rPr>
            </w:pPr>
            <w:r w:rsidRPr="00DC7B49">
              <w:rPr>
                <w:rFonts w:ascii="Source Sans Pro" w:hAnsi="Source Sans Pro"/>
                <w:b/>
              </w:rPr>
              <w:t>Homemaker services</w:t>
            </w:r>
            <w:r w:rsidRPr="00DC7B49">
              <w:rPr>
                <w:rFonts w:ascii="Source Sans Pro" w:hAnsi="Source Sans Pro"/>
              </w:rPr>
              <w:t xml:space="preserve"> </w:t>
            </w:r>
            <w:r w:rsidRPr="00DC7B49">
              <w:rPr>
                <w:rFonts w:ascii="Source Sans Pro" w:hAnsi="Source Sans Pro"/>
                <w:b/>
              </w:rPr>
              <w:t xml:space="preserve">include basic household </w:t>
            </w:r>
            <w:r w:rsidRPr="00DC7B49" w:rsidR="00892F5F">
              <w:rPr>
                <w:rFonts w:ascii="Source Sans Pro" w:hAnsi="Source Sans Pro"/>
                <w:b/>
              </w:rPr>
              <w:t>help</w:t>
            </w:r>
            <w:r w:rsidRPr="00DC7B49">
              <w:rPr>
                <w:rFonts w:ascii="Source Sans Pro" w:hAnsi="Source Sans Pro"/>
                <w:b/>
              </w:rPr>
              <w:t>, including light housekeeping or light meal preparation.</w:t>
            </w:r>
          </w:p>
        </w:tc>
        <w:tc>
          <w:tcPr>
            <w:tcW w:w="5581" w:type="dxa"/>
          </w:tcPr>
          <w:p w:rsidR="007960C0" w:rsidRPr="00DC7B49" w:rsidP="00E25DB1" w14:paraId="46DC2EBC" w14:textId="33F4668E">
            <w:pPr>
              <w:rPr>
                <w:rFonts w:ascii="Source Sans Pro" w:hAnsi="Source Sans Pro" w:cs="Times New Roman"/>
              </w:rPr>
            </w:pPr>
            <w:r>
              <w:rPr>
                <w:rFonts w:ascii="Source Sans Pro" w:hAnsi="Source Sans Pro"/>
              </w:rPr>
              <w:t xml:space="preserve">       </w:t>
            </w:r>
            <w:r w:rsidRPr="00DC7B49">
              <w:rPr>
                <w:rFonts w:ascii="Source Sans Pro" w:hAnsi="Source Sans Pro"/>
              </w:rPr>
              <w:t>Not covered under any condition</w:t>
            </w:r>
          </w:p>
        </w:tc>
      </w:tr>
      <w:tr w14:paraId="551B1899" w14:textId="77777777" w:rsidTr="00E25DB1">
        <w:tblPrEx>
          <w:tblW w:w="9541" w:type="dxa"/>
          <w:tblLook w:val="04A0"/>
        </w:tblPrEx>
        <w:tc>
          <w:tcPr>
            <w:tcW w:w="3960" w:type="dxa"/>
          </w:tcPr>
          <w:p w:rsidR="007960C0" w:rsidRPr="00DC7B49" w:rsidP="00E25DB1" w14:paraId="13293716" w14:textId="77777777">
            <w:pPr>
              <w:rPr>
                <w:rFonts w:ascii="Source Sans Pro" w:hAnsi="Source Sans Pro" w:cs="Times New Roman"/>
                <w:b/>
              </w:rPr>
            </w:pPr>
            <w:r w:rsidRPr="00DC7B49">
              <w:rPr>
                <w:rFonts w:ascii="Source Sans Pro" w:hAnsi="Source Sans Pro"/>
                <w:b/>
              </w:rPr>
              <w:t>Naturopath services (uses natural or alternative treatments)</w:t>
            </w:r>
          </w:p>
        </w:tc>
        <w:tc>
          <w:tcPr>
            <w:tcW w:w="5581" w:type="dxa"/>
          </w:tcPr>
          <w:p w:rsidR="007960C0" w:rsidRPr="00DC7B49" w:rsidP="00E25DB1" w14:paraId="2F3310DF" w14:textId="1694F0D3">
            <w:pPr>
              <w:rPr>
                <w:rFonts w:ascii="Source Sans Pro" w:hAnsi="Source Sans Pro" w:cs="Times New Roman"/>
              </w:rPr>
            </w:pPr>
            <w:r>
              <w:rPr>
                <w:rFonts w:ascii="Source Sans Pro" w:hAnsi="Source Sans Pro"/>
              </w:rPr>
              <w:t xml:space="preserve">       </w:t>
            </w:r>
            <w:r w:rsidRPr="00DC7B49">
              <w:rPr>
                <w:rFonts w:ascii="Source Sans Pro" w:hAnsi="Source Sans Pro"/>
              </w:rPr>
              <w:t>Not covered under any condition</w:t>
            </w:r>
          </w:p>
        </w:tc>
      </w:tr>
      <w:tr w14:paraId="34949DFF" w14:textId="77777777" w:rsidTr="00E25DB1">
        <w:tblPrEx>
          <w:tblW w:w="9541" w:type="dxa"/>
          <w:tblLook w:val="04A0"/>
        </w:tblPrEx>
        <w:tc>
          <w:tcPr>
            <w:tcW w:w="3960" w:type="dxa"/>
          </w:tcPr>
          <w:p w:rsidR="007960C0" w:rsidRPr="00DC7B49" w:rsidP="00E25DB1" w14:paraId="0B8B7A68" w14:textId="77777777">
            <w:pPr>
              <w:rPr>
                <w:rFonts w:ascii="Source Sans Pro" w:hAnsi="Source Sans Pro" w:cs="Times New Roman"/>
                <w:b/>
              </w:rPr>
            </w:pPr>
            <w:r w:rsidRPr="00DC7B49">
              <w:rPr>
                <w:rFonts w:ascii="Source Sans Pro" w:hAnsi="Source Sans Pro"/>
                <w:b/>
              </w:rPr>
              <w:t>Non-routine dental care</w:t>
            </w:r>
          </w:p>
        </w:tc>
        <w:tc>
          <w:tcPr>
            <w:tcW w:w="5581" w:type="dxa"/>
          </w:tcPr>
          <w:p w:rsidR="007960C0" w:rsidRPr="00DC7B49" w:rsidP="00185708" w14:paraId="00E38C93" w14:textId="543A4E0F">
            <w:pPr>
              <w:autoSpaceDE w:val="0"/>
              <w:autoSpaceDN w:val="0"/>
              <w:adjustRightInd w:val="0"/>
              <w:snapToGrid w:val="0"/>
              <w:spacing w:before="0" w:beforeAutospacing="0" w:after="120" w:afterAutospacing="0"/>
              <w:rPr>
                <w:rFonts w:ascii="Source Sans Pro" w:hAnsi="Source Sans Pro" w:cs="Times New Roman"/>
                <w:b/>
              </w:rPr>
            </w:pPr>
            <w:r>
              <w:rPr>
                <w:rFonts w:ascii="Source Sans Pro" w:hAnsi="Source Sans Pro"/>
              </w:rPr>
              <w:t xml:space="preserve">       </w:t>
            </w:r>
            <w:r w:rsidRPr="00DC7B49">
              <w:rPr>
                <w:rFonts w:ascii="Source Sans Pro" w:hAnsi="Source Sans Pro"/>
              </w:rPr>
              <w:t>Dental care required to treat illness or injury may be covered as inpatient or outpatient care</w:t>
            </w:r>
          </w:p>
        </w:tc>
      </w:tr>
      <w:tr w14:paraId="1571F55F" w14:textId="77777777" w:rsidTr="00E25DB1">
        <w:tblPrEx>
          <w:tblW w:w="9541" w:type="dxa"/>
          <w:tblLook w:val="04A0"/>
        </w:tblPrEx>
        <w:tc>
          <w:tcPr>
            <w:tcW w:w="3960" w:type="dxa"/>
          </w:tcPr>
          <w:p w:rsidR="007960C0" w:rsidRPr="00DC7B49" w:rsidP="00E25DB1" w14:paraId="447E1B20" w14:textId="77777777">
            <w:pPr>
              <w:rPr>
                <w:rFonts w:ascii="Source Sans Pro" w:hAnsi="Source Sans Pro" w:cs="Times New Roman"/>
                <w:b/>
              </w:rPr>
            </w:pPr>
            <w:r w:rsidRPr="00DC7B49">
              <w:rPr>
                <w:rFonts w:ascii="Source Sans Pro" w:hAnsi="Source Sans Pro"/>
                <w:b/>
              </w:rPr>
              <w:t>Orthopedic shoes or supportive devices for the feet</w:t>
            </w:r>
          </w:p>
        </w:tc>
        <w:tc>
          <w:tcPr>
            <w:tcW w:w="5581" w:type="dxa"/>
          </w:tcPr>
          <w:p w:rsidR="007960C0" w:rsidRPr="00DC7B49" w:rsidP="00185708" w14:paraId="34E377A6" w14:textId="74694721">
            <w:pPr>
              <w:autoSpaceDE w:val="0"/>
              <w:autoSpaceDN w:val="0"/>
              <w:adjustRightInd w:val="0"/>
              <w:snapToGrid w:val="0"/>
              <w:spacing w:before="0" w:beforeAutospacing="0" w:after="120" w:afterAutospacing="0"/>
              <w:rPr>
                <w:rFonts w:ascii="Source Sans Pro" w:hAnsi="Source Sans Pro" w:cs="Times New Roman"/>
                <w:b/>
              </w:rPr>
            </w:pPr>
            <w:r>
              <w:rPr>
                <w:rFonts w:ascii="Source Sans Pro" w:hAnsi="Source Sans Pro"/>
              </w:rPr>
              <w:t xml:space="preserve">       </w:t>
            </w:r>
            <w:r w:rsidRPr="00DC7B49">
              <w:rPr>
                <w:rFonts w:ascii="Source Sans Pro" w:hAnsi="Source Sans Pro"/>
              </w:rPr>
              <w:t>Shoes that are part of a leg brace and are included in the cost of the brace. Orthopedic or therapeutic shoes for people with diabetic foot disease</w:t>
            </w:r>
          </w:p>
        </w:tc>
      </w:tr>
      <w:tr w14:paraId="1C4FDDEF" w14:textId="77777777" w:rsidTr="00E25DB1">
        <w:tblPrEx>
          <w:tblW w:w="9541" w:type="dxa"/>
          <w:tblLook w:val="04A0"/>
        </w:tblPrEx>
        <w:tc>
          <w:tcPr>
            <w:tcW w:w="3960" w:type="dxa"/>
          </w:tcPr>
          <w:p w:rsidR="007960C0" w:rsidRPr="00DC7B49" w:rsidP="00E25DB1" w14:paraId="4FDEFDBA" w14:textId="77777777">
            <w:pPr>
              <w:rPr>
                <w:rFonts w:ascii="Source Sans Pro" w:hAnsi="Source Sans Pro" w:cs="Times New Roman"/>
                <w:b/>
              </w:rPr>
            </w:pPr>
            <w:r w:rsidRPr="00DC7B49">
              <w:rPr>
                <w:rFonts w:ascii="Source Sans Pro" w:hAnsi="Source Sans Pro"/>
                <w:b/>
              </w:rPr>
              <w:t>Personal items in your room at a hospital or a skilled nursing facility, such as a telephone or a television</w:t>
            </w:r>
          </w:p>
        </w:tc>
        <w:tc>
          <w:tcPr>
            <w:tcW w:w="5581" w:type="dxa"/>
          </w:tcPr>
          <w:p w:rsidR="007960C0" w:rsidRPr="00DC7B49" w:rsidP="00E25DB1" w14:paraId="38B89599" w14:textId="26FE876B">
            <w:pPr>
              <w:rPr>
                <w:rFonts w:ascii="Source Sans Pro" w:hAnsi="Source Sans Pro" w:cs="Times New Roman"/>
              </w:rPr>
            </w:pPr>
            <w:r>
              <w:rPr>
                <w:rFonts w:ascii="Source Sans Pro" w:hAnsi="Source Sans Pro"/>
              </w:rPr>
              <w:t xml:space="preserve">       </w:t>
            </w:r>
            <w:r w:rsidRPr="00DC7B49">
              <w:rPr>
                <w:rFonts w:ascii="Source Sans Pro" w:hAnsi="Source Sans Pro"/>
              </w:rPr>
              <w:t>Not covered under any condition</w:t>
            </w:r>
          </w:p>
        </w:tc>
      </w:tr>
      <w:tr w14:paraId="24994953" w14:textId="77777777" w:rsidTr="00E25DB1">
        <w:tblPrEx>
          <w:tblW w:w="9541" w:type="dxa"/>
          <w:tblLook w:val="04A0"/>
        </w:tblPrEx>
        <w:tc>
          <w:tcPr>
            <w:tcW w:w="3960" w:type="dxa"/>
          </w:tcPr>
          <w:p w:rsidR="007960C0" w:rsidRPr="00DC7B49" w:rsidP="00E25DB1" w14:paraId="3F01DB03" w14:textId="77777777">
            <w:pPr>
              <w:rPr>
                <w:rFonts w:ascii="Source Sans Pro" w:hAnsi="Source Sans Pro" w:cs="Times New Roman"/>
                <w:b/>
              </w:rPr>
            </w:pPr>
            <w:r w:rsidRPr="00DC7B49">
              <w:rPr>
                <w:rFonts w:ascii="Source Sans Pro" w:hAnsi="Source Sans Pro"/>
                <w:b/>
              </w:rPr>
              <w:t>Private room in a hospital</w:t>
            </w:r>
          </w:p>
        </w:tc>
        <w:tc>
          <w:tcPr>
            <w:tcW w:w="5581" w:type="dxa"/>
          </w:tcPr>
          <w:p w:rsidR="007960C0" w:rsidRPr="00DC7B49" w:rsidP="00185708" w14:paraId="453BDCFA" w14:textId="09C06B4C">
            <w:pPr>
              <w:autoSpaceDE w:val="0"/>
              <w:autoSpaceDN w:val="0"/>
              <w:adjustRightInd w:val="0"/>
              <w:snapToGrid w:val="0"/>
              <w:spacing w:before="0" w:beforeAutospacing="0" w:after="120" w:afterAutospacing="0"/>
              <w:rPr>
                <w:rFonts w:ascii="Source Sans Pro" w:hAnsi="Source Sans Pro" w:cs="Times New Roman"/>
              </w:rPr>
            </w:pPr>
            <w:r>
              <w:rPr>
                <w:rFonts w:ascii="Source Sans Pro" w:hAnsi="Source Sans Pro"/>
              </w:rPr>
              <w:t xml:space="preserve">       </w:t>
            </w:r>
            <w:r w:rsidRPr="00DC7B49">
              <w:rPr>
                <w:rFonts w:ascii="Source Sans Pro" w:hAnsi="Source Sans Pro"/>
              </w:rPr>
              <w:t>Covered only when medically necessary</w:t>
            </w:r>
          </w:p>
        </w:tc>
      </w:tr>
      <w:tr w14:paraId="5D3B652B" w14:textId="77777777" w:rsidTr="00E25DB1">
        <w:tblPrEx>
          <w:tblW w:w="9541" w:type="dxa"/>
          <w:tblLook w:val="04A0"/>
        </w:tblPrEx>
        <w:tc>
          <w:tcPr>
            <w:tcW w:w="3960" w:type="dxa"/>
          </w:tcPr>
          <w:p w:rsidR="007960C0" w:rsidRPr="00DC7B49" w:rsidP="00E25DB1" w14:paraId="279EBB36" w14:textId="77777777">
            <w:pPr>
              <w:rPr>
                <w:rFonts w:ascii="Source Sans Pro" w:hAnsi="Source Sans Pro" w:cs="Times New Roman"/>
                <w:b/>
              </w:rPr>
            </w:pPr>
            <w:r w:rsidRPr="00DC7B49">
              <w:rPr>
                <w:rFonts w:ascii="Source Sans Pro" w:hAnsi="Source Sans Pro"/>
                <w:b/>
              </w:rPr>
              <w:t>Reversal of sterilization procedures and or non-prescription contraceptive supplies</w:t>
            </w:r>
          </w:p>
        </w:tc>
        <w:tc>
          <w:tcPr>
            <w:tcW w:w="5581" w:type="dxa"/>
          </w:tcPr>
          <w:p w:rsidR="007960C0" w:rsidRPr="00DC7B49" w:rsidP="00E25DB1" w14:paraId="0F80DA17" w14:textId="54176CAA">
            <w:pPr>
              <w:rPr>
                <w:rFonts w:ascii="Source Sans Pro" w:hAnsi="Source Sans Pro" w:cs="Times New Roman"/>
              </w:rPr>
            </w:pPr>
            <w:r>
              <w:rPr>
                <w:rFonts w:ascii="Source Sans Pro" w:hAnsi="Source Sans Pro"/>
              </w:rPr>
              <w:t xml:space="preserve">       </w:t>
            </w:r>
            <w:r w:rsidRPr="00DC7B49">
              <w:rPr>
                <w:rFonts w:ascii="Source Sans Pro" w:hAnsi="Source Sans Pro"/>
              </w:rPr>
              <w:t>Not covered under any condition</w:t>
            </w:r>
          </w:p>
        </w:tc>
      </w:tr>
      <w:tr w14:paraId="17137647" w14:textId="77777777" w:rsidTr="00E25DB1">
        <w:tblPrEx>
          <w:tblW w:w="9541" w:type="dxa"/>
          <w:tblLook w:val="04A0"/>
        </w:tblPrEx>
        <w:tc>
          <w:tcPr>
            <w:tcW w:w="3960" w:type="dxa"/>
          </w:tcPr>
          <w:p w:rsidR="007960C0" w:rsidRPr="00DC7B49" w:rsidP="00E25DB1" w14:paraId="4AA50108" w14:textId="77777777">
            <w:pPr>
              <w:rPr>
                <w:rFonts w:ascii="Source Sans Pro" w:hAnsi="Source Sans Pro" w:cs="Times New Roman"/>
                <w:b/>
              </w:rPr>
            </w:pPr>
            <w:r w:rsidRPr="00DC7B49">
              <w:rPr>
                <w:rFonts w:ascii="Source Sans Pro" w:hAnsi="Source Sans Pro"/>
                <w:b/>
              </w:rPr>
              <w:t xml:space="preserve">Routine chiropractic care </w:t>
            </w:r>
          </w:p>
          <w:p w:rsidR="007960C0" w:rsidRPr="00DC7B49" w:rsidP="00E25DB1" w14:paraId="372564A7" w14:textId="77777777">
            <w:pPr>
              <w:rPr>
                <w:rFonts w:ascii="Source Sans Pro" w:hAnsi="Source Sans Pro" w:cs="Times New Roman"/>
                <w:b/>
              </w:rPr>
            </w:pPr>
          </w:p>
        </w:tc>
        <w:tc>
          <w:tcPr>
            <w:tcW w:w="5581" w:type="dxa"/>
          </w:tcPr>
          <w:p w:rsidR="007960C0" w:rsidRPr="00DC7B49" w:rsidP="00185708" w14:paraId="30931EDB" w14:textId="533316B5">
            <w:pPr>
              <w:autoSpaceDE w:val="0"/>
              <w:autoSpaceDN w:val="0"/>
              <w:adjustRightInd w:val="0"/>
              <w:snapToGrid w:val="0"/>
              <w:spacing w:before="0" w:beforeAutospacing="0" w:after="120" w:afterAutospacing="0"/>
              <w:rPr>
                <w:rFonts w:ascii="Source Sans Pro" w:hAnsi="Source Sans Pro" w:cs="Times New Roman"/>
                <w:b/>
              </w:rPr>
            </w:pPr>
            <w:r>
              <w:rPr>
                <w:rFonts w:ascii="Source Sans Pro" w:hAnsi="Source Sans Pro"/>
              </w:rPr>
              <w:t xml:space="preserve">       </w:t>
            </w:r>
            <w:r w:rsidRPr="00DC7B49">
              <w:rPr>
                <w:rFonts w:ascii="Source Sans Pro" w:hAnsi="Source Sans Pro"/>
              </w:rPr>
              <w:t>Manual manipulation of the spine to correct a subluxation is covered.</w:t>
            </w:r>
          </w:p>
        </w:tc>
      </w:tr>
      <w:tr w14:paraId="084F5932" w14:textId="77777777" w:rsidTr="00E25DB1">
        <w:tblPrEx>
          <w:tblW w:w="9541" w:type="dxa"/>
          <w:tblLook w:val="04A0"/>
        </w:tblPrEx>
        <w:tc>
          <w:tcPr>
            <w:tcW w:w="3960" w:type="dxa"/>
          </w:tcPr>
          <w:p w:rsidR="007960C0" w:rsidRPr="00DC7B49" w:rsidP="00E25DB1" w14:paraId="60AD368A" w14:textId="77777777">
            <w:pPr>
              <w:rPr>
                <w:rFonts w:ascii="Source Sans Pro" w:hAnsi="Source Sans Pro" w:cs="Times New Roman"/>
                <w:b/>
              </w:rPr>
            </w:pPr>
            <w:r w:rsidRPr="00DC7B49">
              <w:rPr>
                <w:rFonts w:ascii="Source Sans Pro" w:hAnsi="Source Sans Pro"/>
                <w:b/>
              </w:rPr>
              <w:t>Routine dental care, such as cleanings, fillings, or dentures</w:t>
            </w:r>
          </w:p>
        </w:tc>
        <w:tc>
          <w:tcPr>
            <w:tcW w:w="5581" w:type="dxa"/>
          </w:tcPr>
          <w:p w:rsidR="007960C0" w:rsidRPr="00DC7B49" w:rsidP="00E25DB1" w14:paraId="70124789" w14:textId="40C51622">
            <w:pPr>
              <w:rPr>
                <w:rFonts w:ascii="Source Sans Pro" w:hAnsi="Source Sans Pro" w:cs="Times New Roman"/>
              </w:rPr>
            </w:pPr>
            <w:r>
              <w:rPr>
                <w:rFonts w:ascii="Source Sans Pro" w:hAnsi="Source Sans Pro"/>
              </w:rPr>
              <w:t xml:space="preserve">       </w:t>
            </w:r>
            <w:r w:rsidRPr="00DC7B49">
              <w:rPr>
                <w:rFonts w:ascii="Source Sans Pro" w:hAnsi="Source Sans Pro"/>
              </w:rPr>
              <w:t>Not covered under any condition</w:t>
            </w:r>
          </w:p>
        </w:tc>
      </w:tr>
      <w:tr w14:paraId="76123712" w14:textId="77777777" w:rsidTr="00E25DB1">
        <w:tblPrEx>
          <w:tblW w:w="9541" w:type="dxa"/>
          <w:tblLook w:val="04A0"/>
        </w:tblPrEx>
        <w:tc>
          <w:tcPr>
            <w:tcW w:w="3960" w:type="dxa"/>
          </w:tcPr>
          <w:p w:rsidR="007960C0" w:rsidRPr="00DC7B49" w:rsidP="00E25DB1" w14:paraId="671D818B" w14:textId="77777777">
            <w:pPr>
              <w:rPr>
                <w:rFonts w:ascii="Source Sans Pro" w:hAnsi="Source Sans Pro" w:cs="Times New Roman"/>
                <w:b/>
              </w:rPr>
            </w:pPr>
            <w:r w:rsidRPr="00DC7B49">
              <w:rPr>
                <w:rFonts w:ascii="Source Sans Pro" w:hAnsi="Source Sans Pro"/>
                <w:b/>
              </w:rPr>
              <w:t>Routine eye examinations, eyeglasses, radial keratotomy, LASIK surgery, and other low vision aids</w:t>
            </w:r>
          </w:p>
        </w:tc>
        <w:tc>
          <w:tcPr>
            <w:tcW w:w="5581" w:type="dxa"/>
          </w:tcPr>
          <w:p w:rsidR="007960C0" w:rsidRPr="00DC7B49" w:rsidP="00185708" w14:paraId="71FF9C0B" w14:textId="7F599C2F">
            <w:pPr>
              <w:autoSpaceDE w:val="0"/>
              <w:autoSpaceDN w:val="0"/>
              <w:adjustRightInd w:val="0"/>
              <w:snapToGrid w:val="0"/>
              <w:spacing w:before="0" w:beforeAutospacing="0" w:after="120" w:afterAutospacing="0"/>
              <w:rPr>
                <w:rFonts w:ascii="Source Sans Pro" w:hAnsi="Source Sans Pro" w:cs="Times New Roman"/>
                <w:b/>
              </w:rPr>
            </w:pPr>
            <w:r>
              <w:rPr>
                <w:rFonts w:ascii="Source Sans Pro" w:hAnsi="Source Sans Pro"/>
              </w:rPr>
              <w:t xml:space="preserve">       </w:t>
            </w:r>
            <w:r w:rsidRPr="00770950" w:rsidR="00770950">
              <w:rPr>
                <w:rFonts w:ascii="Source Sans Pro" w:hAnsi="Source Sans Pro"/>
              </w:rPr>
              <w:t>One pair of eyeglasses with standard frames (or one set of contact lenses) covered after each cataract surgery that implants an intraocular lens.</w:t>
            </w:r>
          </w:p>
        </w:tc>
      </w:tr>
      <w:tr w14:paraId="5D298EF4" w14:textId="77777777" w:rsidTr="00E25DB1">
        <w:tblPrEx>
          <w:tblW w:w="9541" w:type="dxa"/>
          <w:tblLook w:val="04A0"/>
        </w:tblPrEx>
        <w:tc>
          <w:tcPr>
            <w:tcW w:w="3960" w:type="dxa"/>
          </w:tcPr>
          <w:p w:rsidR="007960C0" w:rsidRPr="00DC7B49" w:rsidP="00E25DB1" w14:paraId="33D7AF17" w14:textId="77777777">
            <w:pPr>
              <w:rPr>
                <w:rFonts w:ascii="Source Sans Pro" w:hAnsi="Source Sans Pro" w:cs="Times New Roman"/>
                <w:b/>
              </w:rPr>
            </w:pPr>
            <w:r w:rsidRPr="00DC7B49">
              <w:rPr>
                <w:rFonts w:ascii="Source Sans Pro" w:hAnsi="Source Sans Pro"/>
                <w:b/>
              </w:rPr>
              <w:t>Routine foot care</w:t>
            </w:r>
          </w:p>
        </w:tc>
        <w:tc>
          <w:tcPr>
            <w:tcW w:w="5581" w:type="dxa"/>
          </w:tcPr>
          <w:p w:rsidR="007960C0" w:rsidRPr="00DC7B49" w:rsidP="00185708" w14:paraId="7464E171" w14:textId="2640A4F3">
            <w:pPr>
              <w:autoSpaceDE w:val="0"/>
              <w:autoSpaceDN w:val="0"/>
              <w:adjustRightInd w:val="0"/>
              <w:snapToGrid w:val="0"/>
              <w:spacing w:before="0" w:beforeAutospacing="0" w:after="120" w:afterAutospacing="0"/>
              <w:rPr>
                <w:rFonts w:ascii="Source Sans Pro" w:hAnsi="Source Sans Pro" w:cs="Times New Roman"/>
                <w:b/>
              </w:rPr>
            </w:pPr>
            <w:r>
              <w:rPr>
                <w:rFonts w:ascii="Source Sans Pro" w:hAnsi="Source Sans Pro"/>
              </w:rPr>
              <w:t xml:space="preserve">       </w:t>
            </w:r>
            <w:r w:rsidRPr="00DC7B49">
              <w:rPr>
                <w:rFonts w:ascii="Source Sans Pro" w:hAnsi="Source Sans Pro"/>
              </w:rPr>
              <w:t>Some limited coverage provided according to Medicare guidelines (e.g., if you have diabetes)</w:t>
            </w:r>
          </w:p>
        </w:tc>
      </w:tr>
      <w:tr w14:paraId="3294E197" w14:textId="77777777" w:rsidTr="00E25DB1">
        <w:tblPrEx>
          <w:tblW w:w="9541" w:type="dxa"/>
          <w:tblLook w:val="04A0"/>
        </w:tblPrEx>
        <w:tc>
          <w:tcPr>
            <w:tcW w:w="3960" w:type="dxa"/>
          </w:tcPr>
          <w:p w:rsidR="007960C0" w:rsidRPr="00DC7B49" w:rsidP="00E25DB1" w14:paraId="1E5E1DDB" w14:textId="77777777">
            <w:pPr>
              <w:rPr>
                <w:rFonts w:ascii="Source Sans Pro" w:hAnsi="Source Sans Pro" w:cs="Times New Roman"/>
                <w:b/>
              </w:rPr>
            </w:pPr>
            <w:r w:rsidRPr="00DC7B49">
              <w:rPr>
                <w:rFonts w:ascii="Source Sans Pro" w:hAnsi="Source Sans Pro"/>
                <w:b/>
              </w:rPr>
              <w:t>Routine hearing exams, hearing aids, or exams to fit hearing aids</w:t>
            </w:r>
          </w:p>
        </w:tc>
        <w:tc>
          <w:tcPr>
            <w:tcW w:w="5581" w:type="dxa"/>
          </w:tcPr>
          <w:p w:rsidR="007960C0" w:rsidRPr="00DC7B49" w:rsidP="00E25DB1" w14:paraId="1BAC0DAA" w14:textId="7BCAF764">
            <w:pPr>
              <w:rPr>
                <w:rFonts w:ascii="Source Sans Pro" w:hAnsi="Source Sans Pro" w:cs="Times New Roman"/>
              </w:rPr>
            </w:pPr>
            <w:r>
              <w:rPr>
                <w:rFonts w:ascii="Source Sans Pro" w:hAnsi="Source Sans Pro"/>
              </w:rPr>
              <w:t xml:space="preserve">       </w:t>
            </w:r>
            <w:r w:rsidRPr="00DC7B49">
              <w:rPr>
                <w:rFonts w:ascii="Source Sans Pro" w:hAnsi="Source Sans Pro"/>
              </w:rPr>
              <w:t>Not covered under any condition</w:t>
            </w:r>
          </w:p>
        </w:tc>
      </w:tr>
      <w:tr w14:paraId="6DED2E33" w14:textId="77777777" w:rsidTr="00E25DB1">
        <w:tblPrEx>
          <w:tblW w:w="9541" w:type="dxa"/>
          <w:tblLook w:val="04A0"/>
        </w:tblPrEx>
        <w:tc>
          <w:tcPr>
            <w:tcW w:w="3960" w:type="dxa"/>
          </w:tcPr>
          <w:p w:rsidR="007960C0" w:rsidRPr="00DC7B49" w:rsidP="00E25DB1" w14:paraId="149F257D" w14:textId="77777777">
            <w:pPr>
              <w:rPr>
                <w:rFonts w:ascii="Source Sans Pro" w:hAnsi="Source Sans Pro" w:cs="Times New Roman"/>
                <w:b/>
              </w:rPr>
            </w:pPr>
            <w:r w:rsidRPr="00DC7B49">
              <w:rPr>
                <w:rFonts w:ascii="Source Sans Pro" w:hAnsi="Source Sans Pro"/>
                <w:b/>
              </w:rPr>
              <w:t xml:space="preserve">Services considered not reasonable and necessary, according to Original Medicare standards </w:t>
            </w:r>
          </w:p>
        </w:tc>
        <w:tc>
          <w:tcPr>
            <w:tcW w:w="5581" w:type="dxa"/>
          </w:tcPr>
          <w:p w:rsidR="007960C0" w:rsidRPr="00DC7B49" w:rsidP="00E25DB1" w14:paraId="386DF8C3" w14:textId="5C0941F6">
            <w:pPr>
              <w:rPr>
                <w:rFonts w:ascii="Source Sans Pro" w:hAnsi="Source Sans Pro" w:cs="Times New Roman"/>
              </w:rPr>
            </w:pPr>
            <w:r>
              <w:rPr>
                <w:rFonts w:ascii="Source Sans Pro" w:hAnsi="Source Sans Pro"/>
              </w:rPr>
              <w:t xml:space="preserve">       </w:t>
            </w:r>
            <w:r w:rsidRPr="00DC7B49">
              <w:rPr>
                <w:rFonts w:ascii="Source Sans Pro" w:hAnsi="Source Sans Pro"/>
              </w:rPr>
              <w:t>Not covered under any condition</w:t>
            </w:r>
          </w:p>
        </w:tc>
      </w:tr>
      <w:bookmarkEnd w:id="338"/>
    </w:tbl>
    <w:p w:rsidR="006F3433" w:rsidRPr="00DC7B49" w14:paraId="471C272D" w14:textId="77777777">
      <w:pPr>
        <w:spacing w:after="120"/>
        <w:rPr>
          <w:rFonts w:ascii="Source Sans Pro" w:hAnsi="Source Sans Pro"/>
          <w:szCs w:val="26"/>
        </w:rPr>
        <w:sectPr w:rsidSect="00A217B6">
          <w:headerReference w:type="default" r:id="rId41"/>
          <w:headerReference w:type="first" r:id="rId42"/>
          <w:pgSz w:w="12240" w:h="15840" w:code="1"/>
          <w:pgMar w:top="1440" w:right="1440" w:bottom="1152" w:left="1440" w:header="619" w:footer="720" w:gutter="0"/>
          <w:cols w:space="720"/>
          <w:titlePg/>
          <w:docGrid w:linePitch="360"/>
        </w:sectPr>
      </w:pPr>
    </w:p>
    <w:p w:rsidR="00700A66" w:rsidRPr="00DC7B49" w:rsidP="00AE5BCB" w14:paraId="22806A6F" w14:textId="3A10599D">
      <w:pPr>
        <w:pStyle w:val="Heading1"/>
        <w:rPr>
          <w:rFonts w:ascii="Source Sans Pro" w:hAnsi="Source Sans Pro"/>
        </w:rPr>
      </w:pPr>
      <w:bookmarkStart w:id="383" w:name="_1_Introduction"/>
      <w:bookmarkStart w:id="384" w:name="_Thank_you_for"/>
      <w:bookmarkStart w:id="385" w:name="_2_How_You"/>
      <w:bookmarkStart w:id="386" w:name="_2_How_You_Get_Care"/>
      <w:bookmarkStart w:id="387" w:name="_2._Your_Costs"/>
      <w:bookmarkStart w:id="388" w:name="_Toc102334444"/>
      <w:bookmarkStart w:id="389" w:name="_Toc205470335"/>
      <w:bookmarkStart w:id="390" w:name="s5"/>
      <w:bookmarkEnd w:id="383"/>
      <w:bookmarkEnd w:id="384"/>
      <w:bookmarkEnd w:id="385"/>
      <w:bookmarkEnd w:id="386"/>
      <w:bookmarkEnd w:id="387"/>
      <w:r w:rsidRPr="00DC7B49">
        <w:rPr>
          <w:rFonts w:ascii="Source Sans Pro" w:hAnsi="Source Sans Pro"/>
        </w:rPr>
        <w:t>CHAPTER 5:</w:t>
      </w:r>
      <w:r w:rsidRPr="00DC7B49" w:rsidR="00AE5BCB">
        <w:rPr>
          <w:rFonts w:ascii="Source Sans Pro" w:hAnsi="Source Sans Pro"/>
        </w:rPr>
        <w:t xml:space="preserve"> </w:t>
      </w:r>
      <w:r w:rsidRPr="00DC7B49" w:rsidR="00AE5BCB">
        <w:rPr>
          <w:rFonts w:ascii="Source Sans Pro" w:hAnsi="Source Sans Pro"/>
        </w:rPr>
        <w:br/>
      </w:r>
      <w:bookmarkEnd w:id="388"/>
      <w:r w:rsidRPr="00DC7B49" w:rsidR="00AC7C98">
        <w:rPr>
          <w:rFonts w:ascii="Source Sans Pro" w:hAnsi="Source Sans Pro"/>
        </w:rPr>
        <w:t>Using plan coverage for Part D drugs</w:t>
      </w:r>
      <w:bookmarkEnd w:id="389"/>
    </w:p>
    <w:p w:rsidR="00AE5BCB" w:rsidRPr="00DC7B49" w:rsidP="006C7685" w14:paraId="00360FB8" w14:textId="77777777">
      <w:pPr>
        <w:autoSpaceDE w:val="0"/>
        <w:autoSpaceDN w:val="0"/>
        <w:adjustRightInd w:val="0"/>
        <w:spacing w:before="0" w:beforeAutospacing="0" w:after="0" w:afterAutospacing="0"/>
        <w:rPr>
          <w:rFonts w:ascii="Source Sans Pro" w:hAnsi="Source Sans Pro"/>
          <w:i/>
          <w:color w:val="0000FF"/>
        </w:rPr>
      </w:pPr>
      <w:bookmarkStart w:id="391" w:name="_Toc109315711"/>
      <w:bookmarkStart w:id="392" w:name="_Toc228556079"/>
      <w:bookmarkStart w:id="393" w:name="_Toc479865152"/>
      <w:bookmarkStart w:id="394" w:name="_Toc68442702"/>
      <w:bookmarkStart w:id="395" w:name="_Toc102334445"/>
      <w:r w:rsidRPr="00DC7B49">
        <w:rPr>
          <w:rFonts w:ascii="Source Sans Pro" w:hAnsi="Source Sans Pro"/>
          <w:i/>
          <w:color w:val="0000FF"/>
        </w:rPr>
        <w:t>[Cost plans without Part D coverage: Omit this chapter]</w:t>
      </w:r>
    </w:p>
    <w:p w:rsidR="00700A66" w:rsidRPr="00DC7B49" w:rsidP="00AE5BCB" w14:paraId="11EE0B3E" w14:textId="58D188AE">
      <w:pPr>
        <w:pStyle w:val="Heading2"/>
        <w:rPr>
          <w:rFonts w:ascii="Source Sans Pro" w:hAnsi="Source Sans Pro"/>
        </w:rPr>
      </w:pPr>
      <w:bookmarkStart w:id="396" w:name="_Toc205470336"/>
      <w:bookmarkEnd w:id="391"/>
      <w:bookmarkEnd w:id="392"/>
      <w:bookmarkEnd w:id="393"/>
      <w:bookmarkEnd w:id="394"/>
      <w:bookmarkEnd w:id="395"/>
      <w:r w:rsidRPr="00DC7B49">
        <w:rPr>
          <w:rFonts w:ascii="Source Sans Pro" w:hAnsi="Source Sans Pro"/>
        </w:rPr>
        <w:t>SECTION 1</w:t>
      </w:r>
      <w:r w:rsidRPr="00DC7B49">
        <w:rPr>
          <w:rFonts w:ascii="Source Sans Pro" w:hAnsi="Source Sans Pro"/>
        </w:rPr>
        <w:tab/>
      </w:r>
      <w:r w:rsidRPr="00DC7B49" w:rsidR="00935CCA">
        <w:rPr>
          <w:rFonts w:ascii="Source Sans Pro" w:hAnsi="Source Sans Pro"/>
        </w:rPr>
        <w:t>Basic rules for our plan’s Part D coverage</w:t>
      </w:r>
      <w:bookmarkEnd w:id="396"/>
    </w:p>
    <w:p w:rsidR="006F3433" w:rsidRPr="00DC7B49" w:rsidP="00294C18" w14:paraId="0739E28E" w14:textId="4C73AD43">
      <w:pPr>
        <w:spacing w:before="240" w:beforeAutospacing="0" w:after="0" w:afterAutospacing="0"/>
        <w:rPr>
          <w:rFonts w:ascii="Source Sans Pro" w:hAnsi="Source Sans Pro"/>
        </w:rPr>
      </w:pPr>
      <w:r w:rsidRPr="00DC7B49">
        <w:rPr>
          <w:rFonts w:ascii="Source Sans Pro" w:hAnsi="Source Sans Pro"/>
        </w:rPr>
        <w:t>Go to</w:t>
      </w:r>
      <w:r w:rsidRPr="00DC7B49" w:rsidR="00D90262">
        <w:rPr>
          <w:rFonts w:ascii="Source Sans Pro" w:hAnsi="Source Sans Pro"/>
        </w:rPr>
        <w:t xml:space="preserve"> </w:t>
      </w:r>
      <w:r w:rsidRPr="00DC7B49" w:rsidR="007960C0">
        <w:rPr>
          <w:rFonts w:ascii="Source Sans Pro" w:hAnsi="Source Sans Pro"/>
        </w:rPr>
        <w:t xml:space="preserve">the Medical Benefits Chart in </w:t>
      </w:r>
      <w:r w:rsidRPr="00DC7B49" w:rsidR="00D90262">
        <w:rPr>
          <w:rFonts w:ascii="Source Sans Pro" w:hAnsi="Source Sans Pro"/>
        </w:rPr>
        <w:t>Chapter 4 f</w:t>
      </w:r>
      <w:r w:rsidRPr="00DC7B49" w:rsidR="007960C0">
        <w:rPr>
          <w:rFonts w:ascii="Source Sans Pro" w:hAnsi="Source Sans Pro"/>
        </w:rPr>
        <w:t>o</w:t>
      </w:r>
      <w:r w:rsidRPr="00DC7B49" w:rsidR="00D90262">
        <w:rPr>
          <w:rFonts w:ascii="Source Sans Pro" w:hAnsi="Source Sans Pro"/>
        </w:rPr>
        <w:t>r Medicare Part B drug benefits and hospice drug benefits.</w:t>
      </w:r>
    </w:p>
    <w:p w:rsidR="006F3433" w:rsidRPr="00DC7B49" w:rsidP="00C80EE4" w14:paraId="41967ADB" w14:textId="53BAC6C6">
      <w:pPr>
        <w:rPr>
          <w:rFonts w:ascii="Source Sans Pro" w:hAnsi="Source Sans Pro"/>
        </w:rPr>
      </w:pPr>
      <w:r w:rsidRPr="00DC7B49">
        <w:rPr>
          <w:rFonts w:ascii="Source Sans Pro" w:hAnsi="Source Sans Pro"/>
        </w:rPr>
        <w:t>Our plan</w:t>
      </w:r>
      <w:r w:rsidRPr="00DC7B49">
        <w:rPr>
          <w:rFonts w:ascii="Source Sans Pro" w:hAnsi="Source Sans Pro"/>
        </w:rPr>
        <w:t xml:space="preserve"> will generally cover your drugs as long as you follow these rules:</w:t>
      </w:r>
    </w:p>
    <w:p w:rsidR="00250499" w:rsidRPr="00DC7B49" w:rsidP="000575FA" w14:paraId="3C88036C" w14:textId="4BB0254D">
      <w:pPr>
        <w:pStyle w:val="ListBullet"/>
        <w:numPr>
          <w:ilvl w:val="0"/>
          <w:numId w:val="110"/>
        </w:numPr>
        <w:rPr>
          <w:rFonts w:ascii="Source Sans Pro" w:hAnsi="Source Sans Pro"/>
        </w:rPr>
      </w:pPr>
      <w:r w:rsidRPr="00DC7B49">
        <w:rPr>
          <w:rFonts w:ascii="Source Sans Pro" w:hAnsi="Source Sans Pro"/>
        </w:rPr>
        <w:t>You must have a provider (a doctor, dentist</w:t>
      </w:r>
      <w:r w:rsidRPr="00DC7B49" w:rsidR="00643D01">
        <w:rPr>
          <w:rFonts w:ascii="Source Sans Pro" w:hAnsi="Source Sans Pro"/>
        </w:rPr>
        <w:t>,</w:t>
      </w:r>
      <w:r w:rsidRPr="00DC7B49">
        <w:rPr>
          <w:rFonts w:ascii="Source Sans Pro" w:hAnsi="Source Sans Pro"/>
        </w:rPr>
        <w:t xml:space="preserve"> or other prescriber) write you a prescription</w:t>
      </w:r>
      <w:r w:rsidRPr="00DC7B49" w:rsidR="006B759B">
        <w:rPr>
          <w:rFonts w:ascii="Source Sans Pro" w:hAnsi="Source Sans Pro"/>
        </w:rPr>
        <w:t>,</w:t>
      </w:r>
      <w:r w:rsidRPr="00DC7B49">
        <w:rPr>
          <w:rFonts w:ascii="Source Sans Pro" w:hAnsi="Source Sans Pro"/>
        </w:rPr>
        <w:t xml:space="preserve"> </w:t>
      </w:r>
      <w:r w:rsidRPr="00DC7B49" w:rsidR="007960C0">
        <w:rPr>
          <w:rFonts w:ascii="Source Sans Pro" w:hAnsi="Source Sans Pro"/>
        </w:rPr>
        <w:t>that’s</w:t>
      </w:r>
      <w:r w:rsidRPr="00DC7B49">
        <w:rPr>
          <w:rFonts w:ascii="Source Sans Pro" w:hAnsi="Source Sans Pro"/>
        </w:rPr>
        <w:t xml:space="preserve"> valid under applicable state law.</w:t>
      </w:r>
      <w:r w:rsidRPr="00DC7B49">
        <w:rPr>
          <w:rFonts w:ascii="Source Sans Pro" w:hAnsi="Source Sans Pro"/>
          <w:color w:val="0000FF"/>
        </w:rPr>
        <w:t xml:space="preserve"> </w:t>
      </w:r>
    </w:p>
    <w:p w:rsidR="00250499" w:rsidRPr="00DC7B49" w:rsidP="000575FA" w14:paraId="48F820E6" w14:textId="77777777">
      <w:pPr>
        <w:pStyle w:val="ListBullet"/>
        <w:numPr>
          <w:ilvl w:val="0"/>
          <w:numId w:val="110"/>
        </w:numPr>
        <w:rPr>
          <w:rFonts w:ascii="Source Sans Pro" w:hAnsi="Source Sans Pro"/>
        </w:rPr>
      </w:pPr>
      <w:r w:rsidRPr="00DC7B49">
        <w:rPr>
          <w:rFonts w:ascii="Source Sans Pro" w:hAnsi="Source Sans Pro"/>
        </w:rPr>
        <w:t>Your prescriber must not be on Medicare’s Exclusion or Preclusion Lists.</w:t>
      </w:r>
    </w:p>
    <w:p w:rsidR="00C80EE4" w:rsidRPr="008A233D" w:rsidP="000575FA" w14:paraId="6B5008F2" w14:textId="45A3896D">
      <w:pPr>
        <w:pStyle w:val="ListBullet"/>
        <w:numPr>
          <w:ilvl w:val="0"/>
          <w:numId w:val="110"/>
        </w:numPr>
        <w:rPr>
          <w:rFonts w:ascii="Source Sans Pro" w:hAnsi="Source Sans Pro"/>
        </w:rPr>
      </w:pPr>
      <w:r w:rsidRPr="00DC7B49">
        <w:rPr>
          <w:rFonts w:ascii="Source Sans Pro" w:hAnsi="Source Sans Pro"/>
        </w:rPr>
        <w:t>You generally must use a network pharmacy to fill your prescription (</w:t>
      </w:r>
      <w:r w:rsidRPr="00DC7B49" w:rsidR="00700A66">
        <w:rPr>
          <w:rFonts w:ascii="Source Sans Pro" w:hAnsi="Source Sans Pro"/>
        </w:rPr>
        <w:t>go to</w:t>
      </w:r>
      <w:r w:rsidRPr="00DC7B49">
        <w:rPr>
          <w:rFonts w:ascii="Source Sans Pro" w:hAnsi="Source Sans Pro"/>
        </w:rPr>
        <w:t xml:space="preserve"> Section</w:t>
      </w:r>
      <w:r w:rsidRPr="00DC7B49" w:rsidR="00390179">
        <w:rPr>
          <w:rFonts w:ascii="Source Sans Pro" w:hAnsi="Source Sans Pro"/>
        </w:rPr>
        <w:t>)</w:t>
      </w:r>
      <w:r w:rsidRPr="00DC7B49" w:rsidR="007960C0">
        <w:rPr>
          <w:rFonts w:ascii="Source Sans Pro" w:hAnsi="Source Sans Pro"/>
        </w:rPr>
        <w:t>.</w:t>
      </w:r>
      <w:r w:rsidRPr="00DC7B49" w:rsidR="00390179">
        <w:rPr>
          <w:rFonts w:ascii="Source Sans Pro" w:hAnsi="Source Sans Pro"/>
        </w:rPr>
        <w:t xml:space="preserve"> </w:t>
      </w:r>
      <w:r w:rsidRPr="00DC7B49">
        <w:rPr>
          <w:rFonts w:ascii="Source Sans Pro" w:hAnsi="Source Sans Pro" w:cs="Arial"/>
          <w:color w:val="0000FF"/>
        </w:rPr>
        <w:t>[</w:t>
      </w:r>
      <w:r w:rsidRPr="00DC7B49" w:rsidR="00E14350">
        <w:rPr>
          <w:rFonts w:ascii="Source Sans Pro" w:hAnsi="Source Sans Pro" w:cs="Arial"/>
          <w:i/>
          <w:color w:val="0000FF"/>
        </w:rPr>
        <w:t>I</w:t>
      </w:r>
      <w:r w:rsidRPr="00DC7B49">
        <w:rPr>
          <w:rFonts w:ascii="Source Sans Pro" w:hAnsi="Source Sans Pro" w:cs="Arial"/>
          <w:i/>
          <w:color w:val="0000FF"/>
        </w:rPr>
        <w:t>nsert if applicable:</w:t>
      </w:r>
      <w:r w:rsidRPr="00DC7B49">
        <w:rPr>
          <w:rFonts w:ascii="Source Sans Pro" w:hAnsi="Source Sans Pro" w:cs="Arial"/>
          <w:color w:val="0000FF"/>
        </w:rPr>
        <w:t xml:space="preserve"> </w:t>
      </w:r>
      <w:r w:rsidRPr="00DC7B49" w:rsidR="00D2490E">
        <w:rPr>
          <w:rFonts w:ascii="Source Sans Pro" w:hAnsi="Source Sans Pro"/>
          <w:color w:val="0000FF"/>
        </w:rPr>
        <w:t>o</w:t>
      </w:r>
      <w:r w:rsidRPr="00DC7B49">
        <w:rPr>
          <w:rFonts w:ascii="Source Sans Pro" w:hAnsi="Source Sans Pro"/>
          <w:color w:val="0000FF"/>
        </w:rPr>
        <w:t>r</w:t>
      </w:r>
      <w:r w:rsidRPr="00DC7B49" w:rsidR="00E14350">
        <w:rPr>
          <w:rFonts w:ascii="Source Sans Pro" w:hAnsi="Source Sans Pro"/>
          <w:color w:val="0000FF"/>
        </w:rPr>
        <w:t xml:space="preserve"> you can fill you</w:t>
      </w:r>
      <w:r w:rsidR="007D5F38">
        <w:rPr>
          <w:rFonts w:ascii="Source Sans Pro" w:hAnsi="Source Sans Pro"/>
          <w:color w:val="0000FF"/>
        </w:rPr>
        <w:t>r</w:t>
      </w:r>
      <w:r w:rsidRPr="008A233D" w:rsidR="00E14350">
        <w:rPr>
          <w:rFonts w:ascii="Source Sans Pro" w:hAnsi="Source Sans Pro"/>
          <w:color w:val="0000FF"/>
        </w:rPr>
        <w:t xml:space="preserve"> prescription</w:t>
      </w:r>
      <w:r w:rsidRPr="008A233D">
        <w:rPr>
          <w:rFonts w:ascii="Source Sans Pro" w:hAnsi="Source Sans Pro"/>
          <w:color w:val="0000FF"/>
        </w:rPr>
        <w:t xml:space="preserve"> through </w:t>
      </w:r>
      <w:r w:rsidR="007D5F38">
        <w:rPr>
          <w:rFonts w:ascii="Source Sans Pro" w:hAnsi="Source Sans Pro"/>
          <w:color w:val="0000FF"/>
        </w:rPr>
        <w:t>our</w:t>
      </w:r>
      <w:r w:rsidRPr="008A233D">
        <w:rPr>
          <w:rFonts w:ascii="Source Sans Pro" w:hAnsi="Source Sans Pro"/>
          <w:color w:val="0000FF"/>
        </w:rPr>
        <w:t xml:space="preserve"> plan’s mail-order service]</w:t>
      </w:r>
      <w:r w:rsidRPr="008A233D" w:rsidR="005D3431">
        <w:rPr>
          <w:rFonts w:ascii="Source Sans Pro" w:hAnsi="Source Sans Pro"/>
          <w:color w:val="0000FF"/>
        </w:rPr>
        <w:t>.</w:t>
      </w:r>
      <w:r w:rsidRPr="008A233D">
        <w:rPr>
          <w:rFonts w:ascii="Source Sans Pro" w:hAnsi="Source Sans Pro"/>
        </w:rPr>
        <w:t>)</w:t>
      </w:r>
    </w:p>
    <w:p w:rsidR="006F3433" w:rsidRPr="008A233D" w:rsidP="000575FA" w14:paraId="787426B8" w14:textId="796BB21C">
      <w:pPr>
        <w:pStyle w:val="ListBullet"/>
        <w:numPr>
          <w:ilvl w:val="0"/>
          <w:numId w:val="110"/>
        </w:numPr>
        <w:rPr>
          <w:rFonts w:ascii="Source Sans Pro" w:hAnsi="Source Sans Pro"/>
        </w:rPr>
      </w:pPr>
      <w:r w:rsidRPr="008A233D">
        <w:rPr>
          <w:rFonts w:ascii="Source Sans Pro" w:hAnsi="Source Sans Pro"/>
        </w:rPr>
        <w:t xml:space="preserve">Your drug must be on </w:t>
      </w:r>
      <w:r w:rsidRPr="008A233D" w:rsidR="00472041">
        <w:rPr>
          <w:rFonts w:ascii="Source Sans Pro" w:hAnsi="Source Sans Pro"/>
        </w:rPr>
        <w:t>our plan</w:t>
      </w:r>
      <w:r w:rsidRPr="008A233D">
        <w:rPr>
          <w:rFonts w:ascii="Source Sans Pro" w:hAnsi="Source Sans Pro"/>
        </w:rPr>
        <w:t>’s Drug List</w:t>
      </w:r>
      <w:r w:rsidRPr="008A233D" w:rsidR="007960C0">
        <w:rPr>
          <w:rFonts w:ascii="Source Sans Pro" w:hAnsi="Source Sans Pro"/>
        </w:rPr>
        <w:t xml:space="preserve"> </w:t>
      </w:r>
      <w:r w:rsidRPr="008A233D" w:rsidR="00700A66">
        <w:rPr>
          <w:rFonts w:ascii="Source Sans Pro" w:hAnsi="Source Sans Pro"/>
        </w:rPr>
        <w:t>(go to</w:t>
      </w:r>
      <w:r w:rsidRPr="008A233D">
        <w:rPr>
          <w:rFonts w:ascii="Source Sans Pro" w:hAnsi="Source Sans Pro"/>
        </w:rPr>
        <w:t xml:space="preserve"> Section </w:t>
      </w:r>
      <w:r w:rsidRPr="008A233D" w:rsidR="00953B6E">
        <w:rPr>
          <w:rFonts w:ascii="Source Sans Pro" w:hAnsi="Source Sans Pro"/>
        </w:rPr>
        <w:t>3</w:t>
      </w:r>
      <w:r w:rsidRPr="008A233D" w:rsidR="00CE6E45">
        <w:rPr>
          <w:rFonts w:ascii="Source Sans Pro" w:hAnsi="Source Sans Pro"/>
        </w:rPr>
        <w:t>)</w:t>
      </w:r>
      <w:r w:rsidRPr="008A233D" w:rsidR="007960C0">
        <w:rPr>
          <w:rFonts w:ascii="Source Sans Pro" w:hAnsi="Source Sans Pro"/>
        </w:rPr>
        <w:t>.</w:t>
      </w:r>
    </w:p>
    <w:p w:rsidR="006F3433" w:rsidRPr="008A233D" w:rsidP="000575FA" w14:paraId="1AFE55F6" w14:textId="770EBF95">
      <w:pPr>
        <w:pStyle w:val="ListBullet"/>
        <w:numPr>
          <w:ilvl w:val="0"/>
          <w:numId w:val="110"/>
        </w:numPr>
        <w:rPr>
          <w:rFonts w:ascii="Source Sans Pro" w:hAnsi="Source Sans Pro" w:cs="TimesNewRomanPSMT"/>
        </w:rPr>
      </w:pPr>
      <w:r w:rsidRPr="008A233D">
        <w:rPr>
          <w:rFonts w:ascii="Source Sans Pro" w:hAnsi="Source Sans Pro"/>
        </w:rPr>
        <w:t>Your drug must be used for a medically accepted indication.</w:t>
      </w:r>
      <w:r w:rsidRPr="008A233D" w:rsidR="00700A66">
        <w:rPr>
          <w:rFonts w:ascii="Source Sans Pro" w:hAnsi="Source Sans Pro"/>
        </w:rPr>
        <w:t xml:space="preserve"> A “</w:t>
      </w:r>
      <w:r w:rsidRPr="008A233D">
        <w:rPr>
          <w:rFonts w:ascii="Source Sans Pro" w:hAnsi="Source Sans Pro"/>
        </w:rPr>
        <w:t>medically accepted indication</w:t>
      </w:r>
      <w:r w:rsidRPr="008A233D" w:rsidR="00700A66">
        <w:rPr>
          <w:rFonts w:ascii="Source Sans Pro" w:hAnsi="Source Sans Pro"/>
        </w:rPr>
        <w:t>”</w:t>
      </w:r>
      <w:r w:rsidRPr="008A233D">
        <w:rPr>
          <w:rFonts w:ascii="Source Sans Pro" w:hAnsi="Source Sans Pro"/>
        </w:rPr>
        <w:t xml:space="preserve"> is a use of the drug that</w:t>
      </w:r>
      <w:r w:rsidRPr="008A233D" w:rsidR="007960C0">
        <w:rPr>
          <w:rFonts w:ascii="Source Sans Pro" w:hAnsi="Source Sans Pro"/>
        </w:rPr>
        <w:t>’s</w:t>
      </w:r>
      <w:r w:rsidRPr="008A233D">
        <w:rPr>
          <w:rFonts w:ascii="Source Sans Pro" w:hAnsi="Source Sans Pro"/>
        </w:rPr>
        <w:t xml:space="preserve"> </w:t>
      </w:r>
      <w:r w:rsidRPr="008A233D">
        <w:rPr>
          <w:rFonts w:ascii="Source Sans Pro" w:hAnsi="Source Sans Pro"/>
        </w:rPr>
        <w:t xml:space="preserve">either approved by the </w:t>
      </w:r>
      <w:r w:rsidRPr="008A233D" w:rsidR="00A70450">
        <w:rPr>
          <w:rFonts w:ascii="Source Sans Pro" w:hAnsi="Source Sans Pro"/>
        </w:rPr>
        <w:t>FDA</w:t>
      </w:r>
      <w:r w:rsidRPr="008A233D">
        <w:rPr>
          <w:rFonts w:ascii="Source Sans Pro" w:hAnsi="Source Sans Pro"/>
        </w:rPr>
        <w:t xml:space="preserve"> or supported by certain reference</w:t>
      </w:r>
      <w:r w:rsidRPr="008A233D" w:rsidR="00B56086">
        <w:rPr>
          <w:rFonts w:ascii="Source Sans Pro" w:hAnsi="Source Sans Pro"/>
        </w:rPr>
        <w:t>s</w:t>
      </w:r>
      <w:r w:rsidRPr="008A233D">
        <w:rPr>
          <w:rFonts w:ascii="Source Sans Pro" w:hAnsi="Source Sans Pro"/>
        </w:rPr>
        <w:t>. (</w:t>
      </w:r>
      <w:r w:rsidRPr="008A233D" w:rsidR="00764DBF">
        <w:rPr>
          <w:rFonts w:ascii="Source Sans Pro" w:hAnsi="Source Sans Pro"/>
        </w:rPr>
        <w:t>Go to</w:t>
      </w:r>
      <w:r w:rsidRPr="008A233D">
        <w:rPr>
          <w:rFonts w:ascii="Source Sans Pro" w:hAnsi="Source Sans Pro"/>
        </w:rPr>
        <w:t xml:space="preserve"> Section </w:t>
      </w:r>
      <w:r w:rsidRPr="008A233D" w:rsidR="00953B6E">
        <w:rPr>
          <w:rFonts w:ascii="Source Sans Pro" w:hAnsi="Source Sans Pro"/>
        </w:rPr>
        <w:t xml:space="preserve">3 </w:t>
      </w:r>
      <w:r w:rsidRPr="008A233D" w:rsidR="00CE6E45">
        <w:rPr>
          <w:rFonts w:ascii="Source Sans Pro" w:hAnsi="Source Sans Pro"/>
        </w:rPr>
        <w:t xml:space="preserve">in this chapter </w:t>
      </w:r>
      <w:r w:rsidRPr="008A233D">
        <w:rPr>
          <w:rFonts w:ascii="Source Sans Pro" w:hAnsi="Source Sans Pro"/>
        </w:rPr>
        <w:t>for more information about a medically accepted indication.)</w:t>
      </w:r>
    </w:p>
    <w:p w:rsidR="004C59C9" w:rsidRPr="008A233D" w:rsidP="000575FA" w14:paraId="24BA474D" w14:textId="4C47AE9F">
      <w:pPr>
        <w:pStyle w:val="ListBullet"/>
        <w:numPr>
          <w:ilvl w:val="0"/>
          <w:numId w:val="110"/>
        </w:numPr>
        <w:rPr>
          <w:rFonts w:ascii="Source Sans Pro" w:hAnsi="Source Sans Pro"/>
        </w:rPr>
      </w:pPr>
      <w:r w:rsidRPr="008A233D">
        <w:rPr>
          <w:rFonts w:ascii="Source Sans Pro" w:hAnsi="Source Sans Pro"/>
        </w:rPr>
        <w:t xml:space="preserve">Your drug may require approval </w:t>
      </w:r>
      <w:r w:rsidRPr="008A233D" w:rsidR="007960C0">
        <w:rPr>
          <w:rFonts w:ascii="Source Sans Pro" w:hAnsi="Source Sans Pro"/>
        </w:rPr>
        <w:t xml:space="preserve">from our plan based on certain criteria </w:t>
      </w:r>
      <w:r w:rsidRPr="008A233D">
        <w:rPr>
          <w:rFonts w:ascii="Source Sans Pro" w:hAnsi="Source Sans Pro"/>
        </w:rPr>
        <w:t xml:space="preserve">before </w:t>
      </w:r>
      <w:r w:rsidRPr="008A233D">
        <w:rPr>
          <w:rFonts w:ascii="Source Sans Pro" w:hAnsi="Source Sans Pro"/>
        </w:rPr>
        <w:t xml:space="preserve">we </w:t>
      </w:r>
      <w:r w:rsidRPr="008A233D" w:rsidR="007960C0">
        <w:rPr>
          <w:rFonts w:ascii="Source Sans Pro" w:hAnsi="Source Sans Pro"/>
        </w:rPr>
        <w:t>agree to</w:t>
      </w:r>
      <w:r w:rsidRPr="008A233D" w:rsidR="00472041">
        <w:rPr>
          <w:rFonts w:ascii="Source Sans Pro" w:hAnsi="Source Sans Pro"/>
        </w:rPr>
        <w:t xml:space="preserve"> </w:t>
      </w:r>
      <w:r w:rsidRPr="008A233D">
        <w:rPr>
          <w:rFonts w:ascii="Source Sans Pro" w:hAnsi="Source Sans Pro"/>
        </w:rPr>
        <w:t xml:space="preserve">cover it. </w:t>
      </w:r>
      <w:r w:rsidRPr="008A233D" w:rsidR="00764DBF">
        <w:rPr>
          <w:rFonts w:ascii="Source Sans Pro" w:hAnsi="Source Sans Pro"/>
        </w:rPr>
        <w:t>Go to</w:t>
      </w:r>
      <w:r w:rsidRPr="008A233D">
        <w:rPr>
          <w:rFonts w:ascii="Source Sans Pro" w:hAnsi="Source Sans Pro"/>
        </w:rPr>
        <w:t xml:space="preserve"> Section 4 </w:t>
      </w:r>
      <w:r w:rsidRPr="008A233D" w:rsidR="00CE6E45">
        <w:rPr>
          <w:rFonts w:ascii="Source Sans Pro" w:hAnsi="Source Sans Pro"/>
        </w:rPr>
        <w:t xml:space="preserve">in this chapter </w:t>
      </w:r>
      <w:r w:rsidRPr="008A233D">
        <w:rPr>
          <w:rFonts w:ascii="Source Sans Pro" w:hAnsi="Source Sans Pro"/>
        </w:rPr>
        <w:t>for more information</w:t>
      </w:r>
      <w:r w:rsidRPr="008A233D" w:rsidR="007960C0">
        <w:rPr>
          <w:rFonts w:ascii="Source Sans Pro" w:hAnsi="Source Sans Pro"/>
        </w:rPr>
        <w:t>.</w:t>
      </w:r>
    </w:p>
    <w:p w:rsidR="006F3433" w:rsidRPr="008A233D" w:rsidP="00700A66" w14:paraId="2A346E3F" w14:textId="40C6CB38">
      <w:pPr>
        <w:pStyle w:val="Heading2"/>
        <w:rPr>
          <w:rFonts w:ascii="Source Sans Pro" w:hAnsi="Source Sans Pro"/>
          <w:sz w:val="12"/>
          <w:szCs w:val="12"/>
        </w:rPr>
      </w:pPr>
      <w:bookmarkStart w:id="397" w:name="_Toc109315716"/>
      <w:bookmarkStart w:id="398" w:name="_Toc228556082"/>
      <w:bookmarkStart w:id="399" w:name="_Toc479865155"/>
      <w:bookmarkStart w:id="400" w:name="_Toc68442705"/>
      <w:bookmarkStart w:id="401" w:name="_Toc102334446"/>
      <w:bookmarkStart w:id="402" w:name="_Toc205470337"/>
      <w:r w:rsidRPr="008A233D">
        <w:rPr>
          <w:rFonts w:ascii="Source Sans Pro" w:hAnsi="Source Sans Pro"/>
        </w:rPr>
        <w:t xml:space="preserve">SECTION </w:t>
      </w:r>
      <w:r w:rsidRPr="008A233D" w:rsidR="00953B6E">
        <w:rPr>
          <w:rFonts w:ascii="Source Sans Pro" w:hAnsi="Source Sans Pro"/>
        </w:rPr>
        <w:t>2</w:t>
      </w:r>
      <w:r w:rsidRPr="008A233D">
        <w:rPr>
          <w:rFonts w:ascii="Source Sans Pro" w:hAnsi="Source Sans Pro"/>
        </w:rPr>
        <w:tab/>
        <w:t xml:space="preserve">Fill your prescription at a network pharmacy </w:t>
      </w:r>
      <w:r w:rsidRPr="008A233D">
        <w:rPr>
          <w:rFonts w:ascii="Source Sans Pro" w:hAnsi="Source Sans Pro"/>
          <w:color w:val="0000FF"/>
        </w:rPr>
        <w:t>[</w:t>
      </w:r>
      <w:r w:rsidRPr="008A233D">
        <w:rPr>
          <w:rFonts w:ascii="Source Sans Pro" w:hAnsi="Source Sans Pro"/>
          <w:i/>
          <w:color w:val="0000FF"/>
        </w:rPr>
        <w:t>insert if applicable:</w:t>
      </w:r>
      <w:r w:rsidRPr="008A233D">
        <w:rPr>
          <w:rFonts w:ascii="Source Sans Pro" w:hAnsi="Source Sans Pro"/>
          <w:color w:val="0000FF"/>
        </w:rPr>
        <w:t xml:space="preserve"> or through </w:t>
      </w:r>
      <w:r w:rsidRPr="008A233D" w:rsidR="00472041">
        <w:rPr>
          <w:rFonts w:ascii="Source Sans Pro" w:hAnsi="Source Sans Pro"/>
          <w:color w:val="0000FF"/>
        </w:rPr>
        <w:t>our plan</w:t>
      </w:r>
      <w:r w:rsidRPr="008A233D">
        <w:rPr>
          <w:rFonts w:ascii="Source Sans Pro" w:hAnsi="Source Sans Pro"/>
          <w:color w:val="0000FF"/>
        </w:rPr>
        <w:t>’s mail-order service</w:t>
      </w:r>
      <w:bookmarkEnd w:id="397"/>
      <w:r w:rsidRPr="008A233D">
        <w:rPr>
          <w:rFonts w:ascii="Source Sans Pro" w:hAnsi="Source Sans Pro"/>
          <w:color w:val="0000FF"/>
        </w:rPr>
        <w:t>]</w:t>
      </w:r>
      <w:bookmarkEnd w:id="398"/>
      <w:bookmarkEnd w:id="399"/>
      <w:bookmarkEnd w:id="400"/>
      <w:bookmarkEnd w:id="401"/>
      <w:bookmarkEnd w:id="402"/>
    </w:p>
    <w:p w:rsidR="00BB10ED" w:rsidRPr="008A233D" w:rsidP="00294C18" w14:paraId="2C028CB8" w14:textId="52F46DA2">
      <w:pPr>
        <w:tabs>
          <w:tab w:val="left" w:pos="9360"/>
        </w:tabs>
        <w:spacing w:before="240" w:beforeAutospacing="0" w:after="0" w:afterAutospacing="0"/>
        <w:rPr>
          <w:rFonts w:ascii="Source Sans Pro" w:hAnsi="Source Sans Pro"/>
        </w:rPr>
      </w:pPr>
      <w:r w:rsidRPr="008A233D">
        <w:rPr>
          <w:rFonts w:ascii="Source Sans Pro" w:hAnsi="Source Sans Pro"/>
        </w:rPr>
        <w:t xml:space="preserve">In most cases, your prescriptions are covered </w:t>
      </w:r>
      <w:r w:rsidRPr="008A233D">
        <w:rPr>
          <w:rFonts w:ascii="Source Sans Pro" w:hAnsi="Source Sans Pro"/>
          <w:i/>
        </w:rPr>
        <w:t>only</w:t>
      </w:r>
      <w:r w:rsidRPr="008A233D">
        <w:rPr>
          <w:rFonts w:ascii="Source Sans Pro" w:hAnsi="Source Sans Pro"/>
        </w:rPr>
        <w:t xml:space="preserve"> if </w:t>
      </w:r>
      <w:r w:rsidRPr="008A233D" w:rsidR="005675CB">
        <w:rPr>
          <w:rFonts w:ascii="Source Sans Pro" w:hAnsi="Source Sans Pro"/>
        </w:rPr>
        <w:t xml:space="preserve">they’re </w:t>
      </w:r>
      <w:r w:rsidRPr="008A233D">
        <w:rPr>
          <w:rFonts w:ascii="Source Sans Pro" w:hAnsi="Source Sans Pro"/>
        </w:rPr>
        <w:t xml:space="preserve">filled at </w:t>
      </w:r>
      <w:r w:rsidRPr="008A233D" w:rsidR="00472041">
        <w:rPr>
          <w:rFonts w:ascii="Source Sans Pro" w:hAnsi="Source Sans Pro"/>
        </w:rPr>
        <w:t>our plan</w:t>
      </w:r>
      <w:r w:rsidRPr="008A233D">
        <w:rPr>
          <w:rFonts w:ascii="Source Sans Pro" w:hAnsi="Source Sans Pro"/>
        </w:rPr>
        <w:t xml:space="preserve">’s network pharmacies. </w:t>
      </w:r>
      <w:r w:rsidRPr="008A233D">
        <w:rPr>
          <w:rFonts w:ascii="Source Sans Pro" w:hAnsi="Source Sans Pro"/>
          <w:color w:val="000000" w:themeColor="text1"/>
        </w:rPr>
        <w:t>(</w:t>
      </w:r>
      <w:r w:rsidRPr="008A233D" w:rsidR="004C7811">
        <w:rPr>
          <w:rFonts w:ascii="Source Sans Pro" w:hAnsi="Source Sans Pro"/>
          <w:color w:val="000000" w:themeColor="text1"/>
        </w:rPr>
        <w:t>Go to</w:t>
      </w:r>
      <w:r w:rsidRPr="008A233D">
        <w:rPr>
          <w:rFonts w:ascii="Source Sans Pro" w:hAnsi="Source Sans Pro"/>
          <w:color w:val="000000" w:themeColor="text1"/>
        </w:rPr>
        <w:t xml:space="preserve"> Section </w:t>
      </w:r>
      <w:r w:rsidRPr="008A233D" w:rsidR="00953B6E">
        <w:rPr>
          <w:rFonts w:ascii="Source Sans Pro" w:hAnsi="Source Sans Pro"/>
          <w:color w:val="000000" w:themeColor="text1"/>
        </w:rPr>
        <w:t>2</w:t>
      </w:r>
      <w:r w:rsidRPr="008A233D">
        <w:rPr>
          <w:rFonts w:ascii="Source Sans Pro" w:hAnsi="Source Sans Pro"/>
          <w:color w:val="000000" w:themeColor="text1"/>
        </w:rPr>
        <w:t>.5 for information about when we cover prescriptions filled at out-of-network pharmacies.)</w:t>
      </w:r>
      <w:r w:rsidRPr="008A233D" w:rsidR="00042E0E">
        <w:rPr>
          <w:rFonts w:ascii="Source Sans Pro" w:hAnsi="Source Sans Pro"/>
        </w:rPr>
        <w:t xml:space="preserve"> </w:t>
      </w:r>
      <w:r w:rsidRPr="008A233D">
        <w:rPr>
          <w:rFonts w:ascii="Source Sans Pro" w:hAnsi="Source Sans Pro"/>
          <w:color w:val="0000FF"/>
        </w:rPr>
        <w:t>[</w:t>
      </w:r>
      <w:r w:rsidRPr="008A233D">
        <w:rPr>
          <w:rFonts w:ascii="Source Sans Pro" w:hAnsi="Source Sans Pro"/>
          <w:i/>
          <w:color w:val="0000FF"/>
        </w:rPr>
        <w:t>Insert if applicable:</w:t>
      </w:r>
      <w:r w:rsidRPr="008A233D">
        <w:rPr>
          <w:rFonts w:ascii="Source Sans Pro" w:hAnsi="Source Sans Pro"/>
          <w:color w:val="0000FF"/>
        </w:rPr>
        <w:t xml:space="preserve"> Our network includes pharmacies with preferred cost</w:t>
      </w:r>
      <w:r w:rsidRPr="008A233D" w:rsidR="0048571C">
        <w:rPr>
          <w:rFonts w:ascii="Source Sans Pro" w:hAnsi="Source Sans Pro"/>
          <w:color w:val="0000FF"/>
        </w:rPr>
        <w:t xml:space="preserve"> </w:t>
      </w:r>
      <w:r w:rsidRPr="008A233D">
        <w:rPr>
          <w:rFonts w:ascii="Source Sans Pro" w:hAnsi="Source Sans Pro"/>
          <w:color w:val="0000FF"/>
        </w:rPr>
        <w:t>sharing, which may offer you lower cost</w:t>
      </w:r>
      <w:r w:rsidRPr="008A233D" w:rsidR="0048571C">
        <w:rPr>
          <w:rFonts w:ascii="Source Sans Pro" w:hAnsi="Source Sans Pro"/>
          <w:color w:val="0000FF"/>
        </w:rPr>
        <w:t xml:space="preserve"> </w:t>
      </w:r>
      <w:r w:rsidRPr="008A233D">
        <w:rPr>
          <w:rFonts w:ascii="Source Sans Pro" w:hAnsi="Source Sans Pro"/>
          <w:color w:val="0000FF"/>
        </w:rPr>
        <w:t>sharing than the standard cost</w:t>
      </w:r>
      <w:r w:rsidRPr="008A233D" w:rsidR="0048571C">
        <w:rPr>
          <w:rFonts w:ascii="Source Sans Pro" w:hAnsi="Source Sans Pro"/>
          <w:color w:val="0000FF"/>
        </w:rPr>
        <w:t xml:space="preserve"> </w:t>
      </w:r>
      <w:r w:rsidRPr="008A233D">
        <w:rPr>
          <w:rFonts w:ascii="Source Sans Pro" w:hAnsi="Source Sans Pro"/>
          <w:color w:val="0000FF"/>
        </w:rPr>
        <w:t xml:space="preserve">sharing offered by other </w:t>
      </w:r>
      <w:r w:rsidRPr="008A233D" w:rsidR="00152228">
        <w:rPr>
          <w:rFonts w:ascii="Source Sans Pro" w:hAnsi="Source Sans Pro"/>
          <w:color w:val="0000FF"/>
        </w:rPr>
        <w:t xml:space="preserve">network </w:t>
      </w:r>
      <w:r w:rsidRPr="008A233D">
        <w:rPr>
          <w:rFonts w:ascii="Source Sans Pro" w:hAnsi="Source Sans Pro"/>
          <w:color w:val="0000FF"/>
        </w:rPr>
        <w:t>pharmacies</w:t>
      </w:r>
      <w:r w:rsidRPr="008A233D" w:rsidR="005178CA">
        <w:rPr>
          <w:rFonts w:ascii="Source Sans Pro" w:hAnsi="Source Sans Pro"/>
          <w:color w:val="0000FF"/>
        </w:rPr>
        <w:t>.]</w:t>
      </w:r>
    </w:p>
    <w:p w:rsidR="00CD7BCA" w:rsidRPr="008A233D" w:rsidP="00E31F7B" w14:paraId="78DD2B15" w14:textId="3A402459">
      <w:pPr>
        <w:spacing w:after="120"/>
        <w:rPr>
          <w:rFonts w:ascii="Source Sans Pro" w:hAnsi="Source Sans Pro"/>
          <w:color w:val="000000" w:themeColor="text1"/>
        </w:rPr>
      </w:pPr>
      <w:r w:rsidRPr="008A233D">
        <w:rPr>
          <w:rFonts w:ascii="Source Sans Pro" w:hAnsi="Source Sans Pro"/>
        </w:rPr>
        <w:t xml:space="preserve">A network pharmacy is a pharmacy that has a contract with </w:t>
      </w:r>
      <w:r w:rsidRPr="008A233D" w:rsidR="00472041">
        <w:rPr>
          <w:rFonts w:ascii="Source Sans Pro" w:hAnsi="Source Sans Pro"/>
        </w:rPr>
        <w:t>our plan</w:t>
      </w:r>
      <w:r w:rsidRPr="008A233D">
        <w:rPr>
          <w:rFonts w:ascii="Source Sans Pro" w:hAnsi="Source Sans Pro"/>
        </w:rPr>
        <w:t xml:space="preserve"> to provide your covered drugs. The term </w:t>
      </w:r>
      <w:r w:rsidRPr="008A233D" w:rsidR="004C7811">
        <w:rPr>
          <w:rFonts w:ascii="Source Sans Pro" w:hAnsi="Source Sans Pro"/>
        </w:rPr>
        <w:t>“</w:t>
      </w:r>
      <w:r w:rsidRPr="008A233D">
        <w:rPr>
          <w:rFonts w:ascii="Source Sans Pro" w:hAnsi="Source Sans Pro"/>
        </w:rPr>
        <w:t>covered drugs</w:t>
      </w:r>
      <w:r w:rsidRPr="008A233D" w:rsidR="004C7811">
        <w:rPr>
          <w:rFonts w:ascii="Source Sans Pro" w:hAnsi="Source Sans Pro"/>
        </w:rPr>
        <w:t>”</w:t>
      </w:r>
      <w:r w:rsidRPr="008A233D">
        <w:rPr>
          <w:rFonts w:ascii="Source Sans Pro" w:hAnsi="Source Sans Pro"/>
        </w:rPr>
        <w:t xml:space="preserve"> means all the Part D drugs </w:t>
      </w:r>
      <w:r w:rsidRPr="008A233D" w:rsidR="005178CA">
        <w:rPr>
          <w:rFonts w:ascii="Source Sans Pro" w:hAnsi="Source Sans Pro"/>
        </w:rPr>
        <w:t xml:space="preserve">on </w:t>
      </w:r>
      <w:r w:rsidRPr="008A233D" w:rsidR="00472041">
        <w:rPr>
          <w:rFonts w:ascii="Source Sans Pro" w:hAnsi="Source Sans Pro"/>
        </w:rPr>
        <w:t>our plan</w:t>
      </w:r>
      <w:r w:rsidRPr="008A233D" w:rsidR="005178CA">
        <w:rPr>
          <w:rFonts w:ascii="Source Sans Pro" w:hAnsi="Source Sans Pro"/>
        </w:rPr>
        <w:t>’s Drug List.</w:t>
      </w:r>
    </w:p>
    <w:p w:rsidR="00756EBB" w:rsidRPr="008A233D" w:rsidP="00AE5BCB" w14:paraId="5838FE16" w14:textId="616CEF41">
      <w:pPr>
        <w:pStyle w:val="Heading3"/>
        <w:rPr>
          <w:rFonts w:ascii="Source Sans Pro" w:hAnsi="Source Sans Pro"/>
        </w:rPr>
      </w:pPr>
      <w:r w:rsidRPr="008A233D">
        <w:rPr>
          <w:rFonts w:ascii="Source Sans Pro" w:hAnsi="Source Sans Pro"/>
        </w:rPr>
        <w:t>Section 2.</w:t>
      </w:r>
      <w:r w:rsidRPr="008A233D" w:rsidR="00D21855">
        <w:rPr>
          <w:rFonts w:ascii="Source Sans Pro" w:hAnsi="Source Sans Pro"/>
        </w:rPr>
        <w:t>1</w:t>
      </w:r>
      <w:r w:rsidRPr="008A233D" w:rsidR="00AE5BCB">
        <w:rPr>
          <w:rFonts w:ascii="Source Sans Pro" w:hAnsi="Source Sans Pro"/>
        </w:rPr>
        <w:tab/>
      </w:r>
      <w:r w:rsidRPr="008A233D">
        <w:rPr>
          <w:rFonts w:ascii="Source Sans Pro" w:hAnsi="Source Sans Pro"/>
        </w:rPr>
        <w:t>Network pharmacies</w:t>
      </w:r>
    </w:p>
    <w:p w:rsidR="006F3433" w:rsidRPr="008A233D" w:rsidP="008866B4" w14:paraId="18C87ECC" w14:textId="1E65EF24">
      <w:pPr>
        <w:pStyle w:val="subheading"/>
        <w:rPr>
          <w:rFonts w:ascii="Source Sans Pro" w:hAnsi="Source Sans Pro"/>
        </w:rPr>
      </w:pPr>
      <w:r w:rsidRPr="008A233D">
        <w:rPr>
          <w:rFonts w:ascii="Source Sans Pro" w:hAnsi="Source Sans Pro"/>
        </w:rPr>
        <w:t>Find</w:t>
      </w:r>
      <w:r w:rsidRPr="008A233D">
        <w:rPr>
          <w:rFonts w:ascii="Source Sans Pro" w:hAnsi="Source Sans Pro"/>
        </w:rPr>
        <w:t xml:space="preserve"> a network pharmacy in your area</w:t>
      </w:r>
    </w:p>
    <w:p w:rsidR="006F3433" w:rsidRPr="008A233D" w:rsidP="008866B4" w14:paraId="5EB529B4" w14:textId="44FE7AE2">
      <w:pPr>
        <w:spacing w:after="120" w:afterAutospacing="0"/>
        <w:rPr>
          <w:rFonts w:ascii="Source Sans Pro" w:hAnsi="Source Sans Pro"/>
        </w:rPr>
      </w:pPr>
      <w:r w:rsidRPr="008A233D">
        <w:rPr>
          <w:rFonts w:ascii="Source Sans Pro" w:hAnsi="Source Sans Pro"/>
        </w:rPr>
        <w:t xml:space="preserve">To find a network pharmacy, </w:t>
      </w:r>
      <w:r w:rsidRPr="008A233D" w:rsidR="00E04DE8">
        <w:rPr>
          <w:rFonts w:ascii="Source Sans Pro" w:hAnsi="Source Sans Pro"/>
        </w:rPr>
        <w:t>go to</w:t>
      </w:r>
      <w:r w:rsidRPr="008A233D">
        <w:rPr>
          <w:rFonts w:ascii="Source Sans Pro" w:hAnsi="Source Sans Pro"/>
        </w:rPr>
        <w:t xml:space="preserve"> your </w:t>
      </w:r>
      <w:r w:rsidRPr="008A233D">
        <w:rPr>
          <w:rFonts w:ascii="Source Sans Pro" w:hAnsi="Source Sans Pro"/>
          <w:i/>
        </w:rPr>
        <w:t>Pharmacy Directory</w:t>
      </w:r>
      <w:r w:rsidRPr="008A233D">
        <w:rPr>
          <w:rFonts w:ascii="Source Sans Pro" w:hAnsi="Source Sans Pro"/>
        </w:rPr>
        <w:t xml:space="preserve">, visit our </w:t>
      </w:r>
      <w:r w:rsidRPr="008A233D" w:rsidR="00793F58">
        <w:rPr>
          <w:rFonts w:ascii="Source Sans Pro" w:hAnsi="Source Sans Pro"/>
        </w:rPr>
        <w:t>website</w:t>
      </w:r>
      <w:r w:rsidRPr="008A233D">
        <w:rPr>
          <w:rFonts w:ascii="Source Sans Pro" w:hAnsi="Source Sans Pro"/>
        </w:rPr>
        <w:t xml:space="preserve"> </w:t>
      </w:r>
      <w:r w:rsidRPr="008A233D">
        <w:rPr>
          <w:rFonts w:ascii="Source Sans Pro" w:hAnsi="Source Sans Pro"/>
          <w:color w:val="000000"/>
        </w:rPr>
        <w:t>(</w:t>
      </w:r>
      <w:r w:rsidRPr="008A233D">
        <w:rPr>
          <w:rFonts w:ascii="Source Sans Pro" w:hAnsi="Source Sans Pro"/>
          <w:i/>
          <w:color w:val="0000FF"/>
        </w:rPr>
        <w:t xml:space="preserve">[insert </w:t>
      </w:r>
      <w:r w:rsidRPr="008A233D" w:rsidR="008C7462">
        <w:rPr>
          <w:rFonts w:ascii="Source Sans Pro" w:hAnsi="Source Sans Pro"/>
          <w:i/>
          <w:color w:val="0000FF"/>
        </w:rPr>
        <w:t xml:space="preserve">direct </w:t>
      </w:r>
      <w:r w:rsidRPr="008A233D">
        <w:rPr>
          <w:rFonts w:ascii="Source Sans Pro" w:hAnsi="Source Sans Pro"/>
          <w:i/>
          <w:color w:val="0000FF"/>
        </w:rPr>
        <w:t>URL</w:t>
      </w:r>
      <w:r w:rsidRPr="008A233D" w:rsidR="008C7462">
        <w:rPr>
          <w:rFonts w:ascii="Source Sans Pro" w:hAnsi="Source Sans Pro"/>
          <w:i/>
          <w:color w:val="0000FF"/>
        </w:rPr>
        <w:t xml:space="preserve"> to pharmacy directory</w:t>
      </w:r>
      <w:r w:rsidRPr="008A233D">
        <w:rPr>
          <w:rFonts w:ascii="Source Sans Pro" w:hAnsi="Source Sans Pro"/>
          <w:i/>
          <w:color w:val="0000FF"/>
        </w:rPr>
        <w:t>]</w:t>
      </w:r>
      <w:r w:rsidRPr="008A233D">
        <w:rPr>
          <w:rFonts w:ascii="Source Sans Pro" w:hAnsi="Source Sans Pro"/>
        </w:rPr>
        <w:t xml:space="preserve">), </w:t>
      </w:r>
      <w:r w:rsidRPr="008A233D" w:rsidR="00B66F52">
        <w:rPr>
          <w:rFonts w:ascii="Source Sans Pro" w:hAnsi="Source Sans Pro"/>
        </w:rPr>
        <w:t>and/</w:t>
      </w:r>
      <w:r w:rsidRPr="008A233D">
        <w:rPr>
          <w:rFonts w:ascii="Source Sans Pro" w:hAnsi="Source Sans Pro"/>
        </w:rPr>
        <w:t>or call Member Services</w:t>
      </w:r>
      <w:r w:rsidRPr="008A233D" w:rsidR="005F1B59">
        <w:rPr>
          <w:rFonts w:ascii="Source Sans Pro" w:hAnsi="Source Sans Pro"/>
        </w:rPr>
        <w:t xml:space="preserve"> at </w:t>
      </w:r>
      <w:r w:rsidRPr="008A233D" w:rsidR="005F1B59">
        <w:rPr>
          <w:rFonts w:ascii="Source Sans Pro" w:hAnsi="Source Sans Pro"/>
          <w:i/>
          <w:color w:val="0000FF"/>
        </w:rPr>
        <w:t>[insert Member Services number]</w:t>
      </w:r>
      <w:r w:rsidRPr="008A233D" w:rsidR="005F1B59">
        <w:rPr>
          <w:rFonts w:ascii="Source Sans Pro" w:hAnsi="Source Sans Pro"/>
        </w:rPr>
        <w:t xml:space="preserve"> (</w:t>
      </w:r>
      <w:r w:rsidRPr="008A233D" w:rsidR="005F1B59">
        <w:rPr>
          <w:rFonts w:ascii="Source Sans Pro" w:hAnsi="Source Sans Pro"/>
        </w:rPr>
        <w:t xml:space="preserve">TTY users </w:t>
      </w:r>
      <w:r w:rsidRPr="008A233D" w:rsidR="005F1B59">
        <w:rPr>
          <w:rFonts w:ascii="Source Sans Pro" w:hAnsi="Source Sans Pro"/>
        </w:rPr>
        <w:t xml:space="preserve">call </w:t>
      </w:r>
      <w:r w:rsidRPr="008A233D" w:rsidR="005F1B59">
        <w:rPr>
          <w:rFonts w:ascii="Source Sans Pro" w:hAnsi="Source Sans Pro"/>
          <w:i/>
          <w:color w:val="0000FF"/>
        </w:rPr>
        <w:t>[insert TTY number]</w:t>
      </w:r>
      <w:r w:rsidRPr="008A233D" w:rsidR="005F1B59">
        <w:rPr>
          <w:rFonts w:ascii="Source Sans Pro" w:hAnsi="Source Sans Pro"/>
        </w:rPr>
        <w:t>)</w:t>
      </w:r>
      <w:r w:rsidRPr="008A233D">
        <w:rPr>
          <w:rFonts w:ascii="Source Sans Pro" w:hAnsi="Source Sans Pro"/>
        </w:rPr>
        <w:t>.</w:t>
      </w:r>
    </w:p>
    <w:p w:rsidR="006F3433" w:rsidRPr="008A233D" w:rsidP="008866B4" w14:paraId="670DD72C" w14:textId="23B908D4">
      <w:pPr>
        <w:spacing w:after="120" w:afterAutospacing="0"/>
        <w:rPr>
          <w:rFonts w:ascii="Source Sans Pro" w:hAnsi="Source Sans Pro"/>
        </w:rPr>
      </w:pPr>
      <w:r w:rsidRPr="008A233D">
        <w:rPr>
          <w:rFonts w:ascii="Source Sans Pro" w:hAnsi="Source Sans Pro"/>
        </w:rPr>
        <w:t xml:space="preserve">You may go to any of our network pharmacies. </w:t>
      </w:r>
      <w:r w:rsidRPr="008A233D" w:rsidR="00EB0007">
        <w:rPr>
          <w:rFonts w:ascii="Source Sans Pro" w:hAnsi="Source Sans Pro"/>
          <w:color w:val="0000FF"/>
        </w:rPr>
        <w:t>[</w:t>
      </w:r>
      <w:r w:rsidRPr="008A233D" w:rsidR="00EB0007">
        <w:rPr>
          <w:rFonts w:ascii="Source Sans Pro" w:hAnsi="Source Sans Pro"/>
          <w:i/>
          <w:color w:val="0000FF"/>
        </w:rPr>
        <w:t>Insert if plan has pharmacies that offer preferred cost</w:t>
      </w:r>
      <w:r w:rsidRPr="008A233D" w:rsidR="0027595D">
        <w:rPr>
          <w:rFonts w:ascii="Source Sans Pro" w:hAnsi="Source Sans Pro"/>
          <w:i/>
          <w:color w:val="0000FF"/>
        </w:rPr>
        <w:t xml:space="preserve"> </w:t>
      </w:r>
      <w:r w:rsidRPr="008A233D" w:rsidR="00EB0007">
        <w:rPr>
          <w:rFonts w:ascii="Source Sans Pro" w:hAnsi="Source Sans Pro"/>
          <w:i/>
          <w:color w:val="0000FF"/>
        </w:rPr>
        <w:t xml:space="preserve">sharing in its network: </w:t>
      </w:r>
      <w:r w:rsidRPr="008A233D" w:rsidR="00D90262">
        <w:rPr>
          <w:rFonts w:ascii="Source Sans Pro" w:hAnsi="Source Sans Pro"/>
          <w:color w:val="0000FF"/>
        </w:rPr>
        <w:t xml:space="preserve">Some network pharmacies provide preferred cost sharing, which may be lower than the cost sharing at a pharmacy that offers standard cost sharing. </w:t>
      </w:r>
      <w:r w:rsidRPr="008A233D" w:rsidR="00EB0007">
        <w:rPr>
          <w:rFonts w:ascii="Source Sans Pro" w:hAnsi="Source Sans Pro"/>
          <w:color w:val="0000FF"/>
        </w:rPr>
        <w:t xml:space="preserve">The </w:t>
      </w:r>
      <w:r w:rsidRPr="008A233D" w:rsidR="00EB0007">
        <w:rPr>
          <w:rFonts w:ascii="Source Sans Pro" w:hAnsi="Source Sans Pro"/>
          <w:i/>
          <w:color w:val="0000FF"/>
        </w:rPr>
        <w:t xml:space="preserve">Pharmacy Directory </w:t>
      </w:r>
      <w:r w:rsidRPr="008A233D" w:rsidR="00EB0007">
        <w:rPr>
          <w:rFonts w:ascii="Source Sans Pro" w:hAnsi="Source Sans Pro"/>
          <w:color w:val="0000FF"/>
        </w:rPr>
        <w:t>will tell you which network pharmacies offer preferred cost</w:t>
      </w:r>
      <w:r w:rsidRPr="008A233D" w:rsidR="0027595D">
        <w:rPr>
          <w:rFonts w:ascii="Source Sans Pro" w:hAnsi="Source Sans Pro"/>
          <w:color w:val="0000FF"/>
        </w:rPr>
        <w:t xml:space="preserve"> </w:t>
      </w:r>
      <w:r w:rsidRPr="008A233D" w:rsidR="00EB0007">
        <w:rPr>
          <w:rFonts w:ascii="Source Sans Pro" w:hAnsi="Source Sans Pro"/>
          <w:color w:val="0000FF"/>
        </w:rPr>
        <w:t>sharing.</w:t>
      </w:r>
      <w:r w:rsidRPr="008A233D" w:rsidR="0027453F">
        <w:rPr>
          <w:rFonts w:ascii="Source Sans Pro" w:hAnsi="Source Sans Pro"/>
          <w:color w:val="0000FF"/>
        </w:rPr>
        <w:t xml:space="preserve"> </w:t>
      </w:r>
      <w:r w:rsidRPr="008A233D" w:rsidR="001C713F">
        <w:rPr>
          <w:rFonts w:ascii="Source Sans Pro" w:hAnsi="Source Sans Pro"/>
          <w:color w:val="0000FF"/>
        </w:rPr>
        <w:t>Contact us to find out more about how your out-of-pocket costs could vary for different drugs</w:t>
      </w:r>
      <w:r w:rsidRPr="008A233D" w:rsidR="0027453F">
        <w:rPr>
          <w:rFonts w:ascii="Source Sans Pro" w:hAnsi="Source Sans Pro"/>
          <w:color w:val="0000FF"/>
        </w:rPr>
        <w:t>.]</w:t>
      </w:r>
    </w:p>
    <w:p w:rsidR="006F3433" w:rsidRPr="008A233D" w:rsidP="004C7811" w14:paraId="1904ABB2" w14:textId="6675DB93">
      <w:pPr>
        <w:rPr>
          <w:rFonts w:ascii="Source Sans Pro" w:hAnsi="Source Sans Pro" w:cs="Arial"/>
          <w:b/>
        </w:rPr>
      </w:pPr>
      <w:r w:rsidRPr="008A233D">
        <w:rPr>
          <w:rFonts w:ascii="Source Sans Pro" w:hAnsi="Source Sans Pro" w:cs="Arial"/>
          <w:b/>
        </w:rPr>
        <w:t>If your</w:t>
      </w:r>
      <w:r w:rsidRPr="008A233D">
        <w:rPr>
          <w:rFonts w:ascii="Source Sans Pro" w:hAnsi="Source Sans Pro" w:cs="Arial"/>
          <w:b/>
        </w:rPr>
        <w:t xml:space="preserve"> pharmacy leaves the network</w:t>
      </w:r>
    </w:p>
    <w:p w:rsidR="006F3433" w:rsidRPr="008A233D" w14:paraId="633B970A" w14:textId="2D762B76">
      <w:pPr>
        <w:spacing w:after="120"/>
        <w:rPr>
          <w:rFonts w:ascii="Source Sans Pro" w:hAnsi="Source Sans Pro"/>
        </w:rPr>
      </w:pPr>
      <w:r w:rsidRPr="008A233D">
        <w:rPr>
          <w:rFonts w:ascii="Source Sans Pro" w:hAnsi="Source Sans Pro"/>
        </w:rPr>
        <w:t>If the pharmacy you us</w:t>
      </w:r>
      <w:r w:rsidRPr="008A233D" w:rsidR="00152228">
        <w:rPr>
          <w:rFonts w:ascii="Source Sans Pro" w:hAnsi="Source Sans Pro"/>
        </w:rPr>
        <w:t>e</w:t>
      </w:r>
      <w:r w:rsidRPr="008A233D">
        <w:rPr>
          <w:rFonts w:ascii="Source Sans Pro" w:hAnsi="Source Sans Pro"/>
        </w:rPr>
        <w:t xml:space="preserve"> leaves </w:t>
      </w:r>
      <w:r w:rsidRPr="008A233D" w:rsidR="00472041">
        <w:rPr>
          <w:rFonts w:ascii="Source Sans Pro" w:hAnsi="Source Sans Pro"/>
        </w:rPr>
        <w:t>our plan</w:t>
      </w:r>
      <w:r w:rsidRPr="008A233D">
        <w:rPr>
          <w:rFonts w:ascii="Source Sans Pro" w:hAnsi="Source Sans Pro"/>
        </w:rPr>
        <w:t xml:space="preserve">’s network, </w:t>
      </w:r>
      <w:r w:rsidRPr="008A233D" w:rsidR="00472041">
        <w:rPr>
          <w:rFonts w:ascii="Source Sans Pro" w:hAnsi="Source Sans Pro"/>
        </w:rPr>
        <w:t xml:space="preserve">you’ll </w:t>
      </w:r>
      <w:r w:rsidRPr="008A233D">
        <w:rPr>
          <w:rFonts w:ascii="Source Sans Pro" w:hAnsi="Source Sans Pro"/>
        </w:rPr>
        <w:t xml:space="preserve">have to find a new pharmacy in the network. </w:t>
      </w:r>
      <w:r w:rsidRPr="008A233D" w:rsidR="00EB0007">
        <w:rPr>
          <w:rFonts w:ascii="Source Sans Pro" w:hAnsi="Source Sans Pro"/>
          <w:color w:val="0000FF"/>
        </w:rPr>
        <w:t>[</w:t>
      </w:r>
      <w:r w:rsidRPr="008A233D" w:rsidR="00EB0007">
        <w:rPr>
          <w:rFonts w:ascii="Source Sans Pro" w:hAnsi="Source Sans Pro"/>
          <w:i/>
          <w:color w:val="0000FF"/>
        </w:rPr>
        <w:t>Insert if applicable:</w:t>
      </w:r>
      <w:r w:rsidRPr="008A233D" w:rsidR="00EB0007">
        <w:rPr>
          <w:rFonts w:ascii="Source Sans Pro" w:hAnsi="Source Sans Pro"/>
          <w:color w:val="0000FF"/>
        </w:rPr>
        <w:t xml:space="preserve"> </w:t>
      </w:r>
      <w:r w:rsidRPr="008A233D" w:rsidR="00152228">
        <w:rPr>
          <w:rFonts w:ascii="Source Sans Pro" w:hAnsi="Source Sans Pro"/>
          <w:color w:val="0000FF"/>
        </w:rPr>
        <w:t>I</w:t>
      </w:r>
      <w:r w:rsidRPr="008A233D" w:rsidR="00EB0007">
        <w:rPr>
          <w:rFonts w:ascii="Source Sans Pro" w:hAnsi="Source Sans Pro"/>
          <w:color w:val="0000FF"/>
        </w:rPr>
        <w:t>f the pharmacy you us</w:t>
      </w:r>
      <w:r w:rsidRPr="008A233D" w:rsidR="00152228">
        <w:rPr>
          <w:rFonts w:ascii="Source Sans Pro" w:hAnsi="Source Sans Pro"/>
          <w:color w:val="0000FF"/>
        </w:rPr>
        <w:t>e</w:t>
      </w:r>
      <w:r w:rsidRPr="008A233D" w:rsidR="00EB0007">
        <w:rPr>
          <w:rFonts w:ascii="Source Sans Pro" w:hAnsi="Source Sans Pro"/>
          <w:color w:val="0000FF"/>
        </w:rPr>
        <w:t xml:space="preserve"> stays in </w:t>
      </w:r>
      <w:r w:rsidRPr="008A233D" w:rsidR="00152228">
        <w:rPr>
          <w:rFonts w:ascii="Source Sans Pro" w:hAnsi="Source Sans Pro"/>
          <w:color w:val="0000FF"/>
        </w:rPr>
        <w:t xml:space="preserve">our </w:t>
      </w:r>
      <w:r w:rsidRPr="008A233D" w:rsidR="00EB0007">
        <w:rPr>
          <w:rFonts w:ascii="Source Sans Pro" w:hAnsi="Source Sans Pro"/>
          <w:color w:val="0000FF"/>
        </w:rPr>
        <w:t>network but no longer offer</w:t>
      </w:r>
      <w:r w:rsidRPr="008A233D" w:rsidR="00152228">
        <w:rPr>
          <w:rFonts w:ascii="Source Sans Pro" w:hAnsi="Source Sans Pro"/>
          <w:color w:val="0000FF"/>
        </w:rPr>
        <w:t>s</w:t>
      </w:r>
      <w:r w:rsidRPr="008A233D" w:rsidR="00EB0007">
        <w:rPr>
          <w:rFonts w:ascii="Source Sans Pro" w:hAnsi="Source Sans Pro"/>
          <w:color w:val="0000FF"/>
        </w:rPr>
        <w:t xml:space="preserve"> preferred cost</w:t>
      </w:r>
      <w:r w:rsidRPr="008A233D" w:rsidR="0027595D">
        <w:rPr>
          <w:rFonts w:ascii="Source Sans Pro" w:hAnsi="Source Sans Pro"/>
          <w:color w:val="0000FF"/>
        </w:rPr>
        <w:t xml:space="preserve"> </w:t>
      </w:r>
      <w:r w:rsidRPr="008A233D" w:rsidR="00EB0007">
        <w:rPr>
          <w:rFonts w:ascii="Source Sans Pro" w:hAnsi="Source Sans Pro"/>
          <w:color w:val="0000FF"/>
        </w:rPr>
        <w:t xml:space="preserve">sharing, you may want to switch to a different </w:t>
      </w:r>
      <w:r w:rsidRPr="008A233D" w:rsidR="003752DB">
        <w:rPr>
          <w:rFonts w:ascii="Source Sans Pro" w:hAnsi="Source Sans Pro"/>
          <w:color w:val="0000FF"/>
        </w:rPr>
        <w:t xml:space="preserve">network or </w:t>
      </w:r>
      <w:r w:rsidRPr="008A233D" w:rsidR="00423262">
        <w:rPr>
          <w:rFonts w:ascii="Source Sans Pro" w:hAnsi="Source Sans Pro"/>
          <w:color w:val="0000FF"/>
        </w:rPr>
        <w:t xml:space="preserve">preferred </w:t>
      </w:r>
      <w:r w:rsidRPr="008A233D" w:rsidR="00EB0007">
        <w:rPr>
          <w:rFonts w:ascii="Source Sans Pro" w:hAnsi="Source Sans Pro"/>
          <w:color w:val="0000FF"/>
        </w:rPr>
        <w:t>pharmacy</w:t>
      </w:r>
      <w:r w:rsidRPr="008A233D" w:rsidR="00423262">
        <w:rPr>
          <w:rFonts w:ascii="Source Sans Pro" w:hAnsi="Source Sans Pro"/>
          <w:color w:val="0000FF"/>
        </w:rPr>
        <w:t>, if available</w:t>
      </w:r>
      <w:r w:rsidRPr="008A233D" w:rsidR="00EB0007">
        <w:rPr>
          <w:rFonts w:ascii="Source Sans Pro" w:hAnsi="Source Sans Pro"/>
          <w:color w:val="0000FF"/>
        </w:rPr>
        <w:t>.]</w:t>
      </w:r>
      <w:r w:rsidRPr="008A233D" w:rsidR="00EB0007">
        <w:rPr>
          <w:rFonts w:ascii="Source Sans Pro" w:hAnsi="Source Sans Pro"/>
        </w:rPr>
        <w:t xml:space="preserve"> </w:t>
      </w:r>
      <w:r w:rsidRPr="008A233D">
        <w:rPr>
          <w:rFonts w:ascii="Source Sans Pro" w:hAnsi="Source Sans Pro"/>
        </w:rPr>
        <w:t xml:space="preserve">To find another pharmacy in your area, </w:t>
      </w:r>
      <w:r w:rsidRPr="008A233D" w:rsidR="00C9035E">
        <w:rPr>
          <w:rFonts w:ascii="Source Sans Pro" w:hAnsi="Source Sans Pro"/>
        </w:rPr>
        <w:t xml:space="preserve">call </w:t>
      </w:r>
      <w:r w:rsidRPr="008A233D">
        <w:rPr>
          <w:rFonts w:ascii="Source Sans Pro" w:hAnsi="Source Sans Pro"/>
        </w:rPr>
        <w:t>Member Services</w:t>
      </w:r>
      <w:r w:rsidRPr="008A233D" w:rsidR="00C9035E">
        <w:rPr>
          <w:rFonts w:ascii="Source Sans Pro" w:hAnsi="Source Sans Pro"/>
        </w:rPr>
        <w:t xml:space="preserve"> at </w:t>
      </w:r>
      <w:r w:rsidRPr="008A233D" w:rsidR="00C9035E">
        <w:rPr>
          <w:rFonts w:ascii="Source Sans Pro" w:hAnsi="Source Sans Pro"/>
          <w:i/>
          <w:color w:val="0000FF"/>
        </w:rPr>
        <w:t>[insert Member Services number]</w:t>
      </w:r>
      <w:r w:rsidRPr="008A233D" w:rsidR="00C9035E">
        <w:rPr>
          <w:rFonts w:ascii="Source Sans Pro" w:hAnsi="Source Sans Pro"/>
        </w:rPr>
        <w:t xml:space="preserve"> (</w:t>
      </w:r>
      <w:r w:rsidRPr="008A233D" w:rsidR="00C9035E">
        <w:rPr>
          <w:rFonts w:ascii="Source Sans Pro" w:hAnsi="Source Sans Pro"/>
        </w:rPr>
        <w:t xml:space="preserve">TTY users </w:t>
      </w:r>
      <w:r w:rsidRPr="008A233D" w:rsidR="00C9035E">
        <w:rPr>
          <w:rFonts w:ascii="Source Sans Pro" w:hAnsi="Source Sans Pro"/>
        </w:rPr>
        <w:t xml:space="preserve">call </w:t>
      </w:r>
      <w:r w:rsidRPr="008A233D" w:rsidR="00C9035E">
        <w:rPr>
          <w:rFonts w:ascii="Source Sans Pro" w:hAnsi="Source Sans Pro"/>
          <w:i/>
          <w:color w:val="0000FF"/>
        </w:rPr>
        <w:t>[insert TTY number]</w:t>
      </w:r>
      <w:r w:rsidRPr="008A233D" w:rsidR="00C9035E">
        <w:rPr>
          <w:rFonts w:ascii="Source Sans Pro" w:hAnsi="Source Sans Pro"/>
        </w:rPr>
        <w:t xml:space="preserve">) </w:t>
      </w:r>
      <w:r w:rsidRPr="008A233D">
        <w:rPr>
          <w:rFonts w:ascii="Source Sans Pro" w:hAnsi="Source Sans Pro"/>
        </w:rPr>
        <w:t xml:space="preserve">or use the </w:t>
      </w:r>
      <w:r w:rsidRPr="008A233D">
        <w:rPr>
          <w:rFonts w:ascii="Source Sans Pro" w:hAnsi="Source Sans Pro"/>
          <w:i/>
        </w:rPr>
        <w:t>Pharmacy Directory</w:t>
      </w:r>
      <w:r w:rsidRPr="008A233D">
        <w:rPr>
          <w:rFonts w:ascii="Source Sans Pro" w:hAnsi="Source Sans Pro"/>
        </w:rPr>
        <w:t>.</w:t>
      </w:r>
      <w:bookmarkStart w:id="403" w:name="_Toc167005634"/>
      <w:bookmarkStart w:id="404" w:name="_Toc167005942"/>
      <w:bookmarkStart w:id="405" w:name="_Toc167682515"/>
      <w:r w:rsidRPr="008A233D">
        <w:rPr>
          <w:rFonts w:ascii="Source Sans Pro" w:hAnsi="Source Sans Pro"/>
        </w:rPr>
        <w:t xml:space="preserve"> </w:t>
      </w:r>
      <w:r w:rsidRPr="008A233D">
        <w:rPr>
          <w:rFonts w:ascii="Source Sans Pro" w:hAnsi="Source Sans Pro"/>
          <w:color w:val="0000FF"/>
        </w:rPr>
        <w:t>[</w:t>
      </w:r>
      <w:r w:rsidRPr="008A233D">
        <w:rPr>
          <w:rFonts w:ascii="Source Sans Pro" w:hAnsi="Source Sans Pro"/>
          <w:i/>
          <w:color w:val="0000FF"/>
        </w:rPr>
        <w:t>Insert if applicable:</w:t>
      </w:r>
      <w:r w:rsidRPr="008A233D">
        <w:rPr>
          <w:rFonts w:ascii="Source Sans Pro" w:hAnsi="Source Sans Pro"/>
          <w:color w:val="0000FF"/>
        </w:rPr>
        <w:t xml:space="preserve"> </w:t>
      </w:r>
      <w:r w:rsidRPr="008A233D" w:rsidR="00FE53DE">
        <w:rPr>
          <w:rFonts w:ascii="Source Sans Pro" w:hAnsi="Source Sans Pro"/>
          <w:color w:val="0000FF"/>
        </w:rPr>
        <w:t>Find</w:t>
      </w:r>
      <w:r w:rsidRPr="008A233D">
        <w:rPr>
          <w:rFonts w:ascii="Source Sans Pro" w:hAnsi="Source Sans Pro"/>
          <w:color w:val="0000FF"/>
        </w:rPr>
        <w:t xml:space="preserve"> information on our </w:t>
      </w:r>
      <w:r w:rsidRPr="008A233D" w:rsidR="00793F58">
        <w:rPr>
          <w:rFonts w:ascii="Source Sans Pro" w:hAnsi="Source Sans Pro"/>
          <w:color w:val="0000FF"/>
        </w:rPr>
        <w:t>website</w:t>
      </w:r>
      <w:r w:rsidRPr="008A233D">
        <w:rPr>
          <w:rFonts w:ascii="Source Sans Pro" w:hAnsi="Source Sans Pro"/>
          <w:color w:val="0000FF"/>
        </w:rPr>
        <w:t xml:space="preserve"> at </w:t>
      </w:r>
      <w:r w:rsidRPr="008A233D">
        <w:rPr>
          <w:rFonts w:ascii="Source Sans Pro" w:hAnsi="Source Sans Pro"/>
          <w:i/>
          <w:color w:val="0000FF"/>
        </w:rPr>
        <w:t xml:space="preserve">[insert </w:t>
      </w:r>
      <w:r w:rsidRPr="008A233D" w:rsidR="00793F58">
        <w:rPr>
          <w:rFonts w:ascii="Source Sans Pro" w:hAnsi="Source Sans Pro"/>
          <w:i/>
          <w:color w:val="0000FF"/>
        </w:rPr>
        <w:t>website</w:t>
      </w:r>
      <w:r w:rsidRPr="008A233D">
        <w:rPr>
          <w:rFonts w:ascii="Source Sans Pro" w:hAnsi="Source Sans Pro"/>
          <w:i/>
          <w:color w:val="0000FF"/>
        </w:rPr>
        <w:t xml:space="preserve"> address].</w:t>
      </w:r>
      <w:r w:rsidRPr="008A233D">
        <w:rPr>
          <w:rFonts w:ascii="Source Sans Pro" w:hAnsi="Source Sans Pro"/>
          <w:color w:val="0000FF"/>
        </w:rPr>
        <w:t>]</w:t>
      </w:r>
    </w:p>
    <w:p w:rsidR="006F3433" w:rsidRPr="008A233D" w:rsidP="004C7811" w14:paraId="001E5080" w14:textId="25F79063">
      <w:pPr>
        <w:rPr>
          <w:rFonts w:ascii="Source Sans Pro" w:hAnsi="Source Sans Pro" w:cs="Arial"/>
          <w:b/>
        </w:rPr>
      </w:pPr>
      <w:r w:rsidRPr="008A233D">
        <w:rPr>
          <w:rFonts w:ascii="Source Sans Pro" w:hAnsi="Source Sans Pro" w:cs="Arial"/>
          <w:b/>
        </w:rPr>
        <w:t xml:space="preserve">Specialized </w:t>
      </w:r>
      <w:r w:rsidRPr="008A233D">
        <w:rPr>
          <w:rFonts w:ascii="Source Sans Pro" w:hAnsi="Source Sans Pro" w:cs="Arial"/>
          <w:b/>
        </w:rPr>
        <w:t>pharmac</w:t>
      </w:r>
      <w:r w:rsidRPr="008A233D">
        <w:rPr>
          <w:rFonts w:ascii="Source Sans Pro" w:hAnsi="Source Sans Pro" w:cs="Arial"/>
          <w:b/>
        </w:rPr>
        <w:t>ies</w:t>
      </w:r>
    </w:p>
    <w:p w:rsidR="006F3433" w:rsidRPr="008A233D" w:rsidP="00C80EE4" w14:paraId="2602E743" w14:textId="7BE026B8">
      <w:pPr>
        <w:rPr>
          <w:rFonts w:ascii="Source Sans Pro" w:hAnsi="Source Sans Pro"/>
        </w:rPr>
      </w:pPr>
      <w:r w:rsidRPr="008A233D">
        <w:rPr>
          <w:rFonts w:ascii="Source Sans Pro" w:hAnsi="Source Sans Pro"/>
        </w:rPr>
        <w:t>Some prescriptions must be filled at a specialized pharmacy. Specialized pharmacies include:</w:t>
      </w:r>
    </w:p>
    <w:p w:rsidR="00C80EE4" w:rsidRPr="008A233D" w:rsidP="000575FA" w14:paraId="586EC7FC" w14:textId="467BC9D1">
      <w:pPr>
        <w:pStyle w:val="ListBullet"/>
        <w:numPr>
          <w:ilvl w:val="0"/>
          <w:numId w:val="111"/>
        </w:numPr>
        <w:rPr>
          <w:rFonts w:ascii="Source Sans Pro" w:hAnsi="Source Sans Pro"/>
        </w:rPr>
      </w:pPr>
      <w:r w:rsidRPr="008A233D">
        <w:rPr>
          <w:rFonts w:ascii="Source Sans Pro" w:hAnsi="Source Sans Pro"/>
        </w:rPr>
        <w:t xml:space="preserve">Pharmacies that supply drugs for home infusion therapy. </w:t>
      </w:r>
      <w:r w:rsidRPr="008A233D">
        <w:rPr>
          <w:rFonts w:ascii="Source Sans Pro" w:hAnsi="Source Sans Pro"/>
          <w:i/>
          <w:color w:val="0000FF"/>
        </w:rPr>
        <w:t xml:space="preserve">[Plans </w:t>
      </w:r>
      <w:r w:rsidRPr="008A233D" w:rsidR="00EB67FC">
        <w:rPr>
          <w:rFonts w:ascii="Source Sans Pro" w:hAnsi="Source Sans Pro"/>
          <w:i/>
          <w:color w:val="0000FF"/>
        </w:rPr>
        <w:t>can</w:t>
      </w:r>
      <w:r w:rsidRPr="008A233D">
        <w:rPr>
          <w:rFonts w:ascii="Source Sans Pro" w:hAnsi="Source Sans Pro"/>
          <w:i/>
          <w:color w:val="0000FF"/>
        </w:rPr>
        <w:t xml:space="preserve"> insert additional information about home infusion pharmacy services in</w:t>
      </w:r>
      <w:r w:rsidR="0078782B">
        <w:rPr>
          <w:rFonts w:ascii="Source Sans Pro" w:hAnsi="Source Sans Pro"/>
          <w:i/>
          <w:color w:val="0000FF"/>
        </w:rPr>
        <w:t xml:space="preserve"> your plan</w:t>
      </w:r>
      <w:r w:rsidRPr="008A233D">
        <w:rPr>
          <w:rFonts w:ascii="Source Sans Pro" w:hAnsi="Source Sans Pro"/>
          <w:i/>
          <w:color w:val="0000FF"/>
        </w:rPr>
        <w:t>’s network.]</w:t>
      </w:r>
    </w:p>
    <w:p w:rsidR="00587B68" w:rsidRPr="008A233D" w:rsidP="000575FA" w14:paraId="2300B402" w14:textId="6ACF6EBF">
      <w:pPr>
        <w:pStyle w:val="ListBullet"/>
        <w:numPr>
          <w:ilvl w:val="0"/>
          <w:numId w:val="111"/>
        </w:numPr>
        <w:rPr>
          <w:rFonts w:ascii="Source Sans Pro" w:hAnsi="Source Sans Pro"/>
        </w:rPr>
      </w:pPr>
      <w:r w:rsidRPr="008A233D">
        <w:rPr>
          <w:rFonts w:ascii="Source Sans Pro" w:hAnsi="Source Sans Pro"/>
        </w:rPr>
        <w:t>Pharmacies that supply drugs for residents of a long-term care (LTC) facility. Usually, a LTC facility (such as a nursing home) has its own pharmacy. If you have</w:t>
      </w:r>
      <w:r w:rsidRPr="008A233D">
        <w:rPr>
          <w:rFonts w:ascii="Source Sans Pro" w:hAnsi="Source Sans Pro"/>
        </w:rPr>
        <w:t xml:space="preserve"> </w:t>
      </w:r>
      <w:r w:rsidRPr="008A233D">
        <w:rPr>
          <w:rFonts w:ascii="Source Sans Pro" w:hAnsi="Source Sans Pro"/>
        </w:rPr>
        <w:t xml:space="preserve">difficulty </w:t>
      </w:r>
      <w:r w:rsidRPr="008A233D" w:rsidR="00FE53DE">
        <w:rPr>
          <w:rFonts w:ascii="Source Sans Pro" w:hAnsi="Source Sans Pro"/>
        </w:rPr>
        <w:t xml:space="preserve">getting </w:t>
      </w:r>
      <w:r w:rsidRPr="008A233D">
        <w:rPr>
          <w:rFonts w:ascii="Source Sans Pro" w:hAnsi="Source Sans Pro"/>
        </w:rPr>
        <w:t xml:space="preserve">Part D </w:t>
      </w:r>
      <w:r w:rsidRPr="008A233D" w:rsidR="00FE53DE">
        <w:rPr>
          <w:rFonts w:ascii="Source Sans Pro" w:hAnsi="Source Sans Pro"/>
        </w:rPr>
        <w:t xml:space="preserve">drugs </w:t>
      </w:r>
      <w:r w:rsidRPr="008A233D">
        <w:rPr>
          <w:rFonts w:ascii="Source Sans Pro" w:hAnsi="Source Sans Pro"/>
        </w:rPr>
        <w:t>in an LTC facility, c</w:t>
      </w:r>
      <w:r w:rsidRPr="008A233D" w:rsidR="00C9035E">
        <w:rPr>
          <w:rFonts w:ascii="Source Sans Pro" w:hAnsi="Source Sans Pro"/>
        </w:rPr>
        <w:t>all</w:t>
      </w:r>
      <w:r w:rsidRPr="008A233D">
        <w:rPr>
          <w:rFonts w:ascii="Source Sans Pro" w:hAnsi="Source Sans Pro"/>
        </w:rPr>
        <w:t xml:space="preserve"> Member Services</w:t>
      </w:r>
      <w:r w:rsidRPr="008A233D" w:rsidR="00C9035E">
        <w:rPr>
          <w:rFonts w:ascii="Source Sans Pro" w:hAnsi="Source Sans Pro"/>
        </w:rPr>
        <w:t xml:space="preserve"> at </w:t>
      </w:r>
      <w:r w:rsidRPr="008A233D" w:rsidR="00C9035E">
        <w:rPr>
          <w:rFonts w:ascii="Source Sans Pro" w:hAnsi="Source Sans Pro"/>
          <w:i/>
          <w:color w:val="0000FF"/>
        </w:rPr>
        <w:t>[insert Member Services number]</w:t>
      </w:r>
      <w:r w:rsidRPr="008A233D" w:rsidR="00C9035E">
        <w:rPr>
          <w:rFonts w:ascii="Source Sans Pro" w:hAnsi="Source Sans Pro"/>
        </w:rPr>
        <w:t xml:space="preserve"> (</w:t>
      </w:r>
      <w:r w:rsidRPr="008A233D" w:rsidR="00C9035E">
        <w:rPr>
          <w:rFonts w:ascii="Source Sans Pro" w:hAnsi="Source Sans Pro"/>
        </w:rPr>
        <w:t xml:space="preserve">TTY users </w:t>
      </w:r>
      <w:r w:rsidRPr="008A233D" w:rsidR="00C9035E">
        <w:rPr>
          <w:rFonts w:ascii="Source Sans Pro" w:hAnsi="Source Sans Pro"/>
        </w:rPr>
        <w:t xml:space="preserve">call </w:t>
      </w:r>
      <w:r w:rsidRPr="008A233D" w:rsidR="00C9035E">
        <w:rPr>
          <w:rFonts w:ascii="Source Sans Pro" w:hAnsi="Source Sans Pro"/>
          <w:i/>
          <w:color w:val="0000FF"/>
        </w:rPr>
        <w:t>[insert TTY number]</w:t>
      </w:r>
      <w:r w:rsidRPr="008A233D" w:rsidR="00C9035E">
        <w:rPr>
          <w:rFonts w:ascii="Source Sans Pro" w:hAnsi="Source Sans Pro"/>
        </w:rPr>
        <w:t>)</w:t>
      </w:r>
      <w:r w:rsidRPr="008A233D">
        <w:rPr>
          <w:rFonts w:ascii="Source Sans Pro" w:hAnsi="Source Sans Pro"/>
        </w:rPr>
        <w:t xml:space="preserve">. </w:t>
      </w:r>
      <w:r w:rsidRPr="008A233D">
        <w:rPr>
          <w:rFonts w:ascii="Source Sans Pro" w:hAnsi="Source Sans Pro"/>
          <w:i/>
          <w:color w:val="0000FF"/>
        </w:rPr>
        <w:t xml:space="preserve">[Plans </w:t>
      </w:r>
      <w:r w:rsidRPr="008A233D" w:rsidR="00EB67FC">
        <w:rPr>
          <w:rFonts w:ascii="Source Sans Pro" w:hAnsi="Source Sans Pro"/>
          <w:i/>
          <w:color w:val="0000FF"/>
        </w:rPr>
        <w:t>can</w:t>
      </w:r>
      <w:r w:rsidRPr="008A233D">
        <w:rPr>
          <w:rFonts w:ascii="Source Sans Pro" w:hAnsi="Source Sans Pro"/>
          <w:i/>
          <w:color w:val="0000FF"/>
        </w:rPr>
        <w:t xml:space="preserve"> insert additional information about LTC pharmacy services in</w:t>
      </w:r>
      <w:r w:rsidR="0078782B">
        <w:rPr>
          <w:rFonts w:ascii="Source Sans Pro" w:hAnsi="Source Sans Pro"/>
          <w:i/>
          <w:color w:val="0000FF"/>
        </w:rPr>
        <w:t xml:space="preserve"> your plan</w:t>
      </w:r>
      <w:r w:rsidRPr="008A233D">
        <w:rPr>
          <w:rFonts w:ascii="Source Sans Pro" w:hAnsi="Source Sans Pro"/>
          <w:i/>
          <w:color w:val="0000FF"/>
        </w:rPr>
        <w:t>’s network.]</w:t>
      </w:r>
    </w:p>
    <w:p w:rsidR="006F3433" w:rsidRPr="008A233D" w:rsidP="000575FA" w14:paraId="34DC5FA8" w14:textId="22C5C1A3">
      <w:pPr>
        <w:pStyle w:val="ListBullet"/>
        <w:numPr>
          <w:ilvl w:val="0"/>
          <w:numId w:val="111"/>
        </w:numPr>
        <w:rPr>
          <w:rFonts w:ascii="Source Sans Pro" w:hAnsi="Source Sans Pro"/>
        </w:rPr>
      </w:pPr>
      <w:r w:rsidRPr="008A233D">
        <w:rPr>
          <w:rFonts w:ascii="Source Sans Pro" w:hAnsi="Source Sans Pro"/>
        </w:rPr>
        <w:t xml:space="preserve">Pharmacies that serve the Indian Health Service / Tribal / Urban Indian Health Program (not available in Puerto Rico). Except in emergencies, only Native Americans or Alaska Natives have access to these pharmacies in our network. </w:t>
      </w:r>
      <w:r w:rsidRPr="008A233D">
        <w:rPr>
          <w:rFonts w:ascii="Source Sans Pro" w:hAnsi="Source Sans Pro"/>
          <w:i/>
          <w:color w:val="0000FF"/>
        </w:rPr>
        <w:t xml:space="preserve">[Plans </w:t>
      </w:r>
      <w:r w:rsidRPr="008A233D" w:rsidR="00EB67FC">
        <w:rPr>
          <w:rFonts w:ascii="Source Sans Pro" w:hAnsi="Source Sans Pro"/>
          <w:i/>
          <w:color w:val="0000FF"/>
        </w:rPr>
        <w:t>can</w:t>
      </w:r>
      <w:r w:rsidRPr="008A233D">
        <w:rPr>
          <w:rFonts w:ascii="Source Sans Pro" w:hAnsi="Source Sans Pro"/>
          <w:i/>
          <w:color w:val="0000FF"/>
        </w:rPr>
        <w:t xml:space="preserve"> insert additional information about I/T/U pharmacy services in</w:t>
      </w:r>
      <w:r w:rsidR="0078782B">
        <w:rPr>
          <w:rFonts w:ascii="Source Sans Pro" w:hAnsi="Source Sans Pro"/>
          <w:i/>
          <w:color w:val="0000FF"/>
        </w:rPr>
        <w:t xml:space="preserve"> your plan</w:t>
      </w:r>
      <w:r w:rsidRPr="008A233D">
        <w:rPr>
          <w:rFonts w:ascii="Source Sans Pro" w:hAnsi="Source Sans Pro"/>
          <w:i/>
          <w:color w:val="0000FF"/>
        </w:rPr>
        <w:t>’s network.]</w:t>
      </w:r>
    </w:p>
    <w:p w:rsidR="006F3433" w:rsidRPr="008A233D" w:rsidP="000575FA" w14:paraId="31D258C3" w14:textId="60DA06B7">
      <w:pPr>
        <w:pStyle w:val="ListBullet"/>
        <w:numPr>
          <w:ilvl w:val="0"/>
          <w:numId w:val="111"/>
        </w:numPr>
        <w:rPr>
          <w:rFonts w:ascii="Source Sans Pro" w:hAnsi="Source Sans Pro"/>
        </w:rPr>
      </w:pPr>
      <w:r w:rsidRPr="008A233D">
        <w:rPr>
          <w:rFonts w:ascii="Source Sans Pro" w:hAnsi="Source Sans Pro"/>
        </w:rPr>
        <w:t xml:space="preserve">Pharmacies that dispense drugs restricted by the FDA to certain locations or that require special handling, provider coordination, or education on </w:t>
      </w:r>
      <w:r w:rsidRPr="008A233D" w:rsidR="004F6C34">
        <w:rPr>
          <w:rFonts w:ascii="Source Sans Pro" w:hAnsi="Source Sans Pro"/>
        </w:rPr>
        <w:t>its</w:t>
      </w:r>
      <w:r w:rsidRPr="008A233D">
        <w:rPr>
          <w:rFonts w:ascii="Source Sans Pro" w:hAnsi="Source Sans Pro"/>
        </w:rPr>
        <w:t xml:space="preserve"> use. </w:t>
      </w:r>
      <w:r w:rsidRPr="008A233D">
        <w:rPr>
          <w:rFonts w:ascii="Source Sans Pro" w:hAnsi="Source Sans Pro"/>
        </w:rPr>
        <w:t xml:space="preserve">To locate a </w:t>
      </w:r>
      <w:r w:rsidRPr="008A233D">
        <w:rPr>
          <w:rFonts w:ascii="Source Sans Pro" w:hAnsi="Source Sans Pro"/>
        </w:rPr>
        <w:t xml:space="preserve">specialized pharmacy, </w:t>
      </w:r>
      <w:r w:rsidRPr="008A233D" w:rsidR="00E04DE8">
        <w:rPr>
          <w:rFonts w:ascii="Source Sans Pro" w:hAnsi="Source Sans Pro"/>
        </w:rPr>
        <w:t>go to</w:t>
      </w:r>
      <w:r w:rsidRPr="008A233D">
        <w:rPr>
          <w:rFonts w:ascii="Source Sans Pro" w:hAnsi="Source Sans Pro"/>
        </w:rPr>
        <w:t xml:space="preserve"> your </w:t>
      </w:r>
      <w:r w:rsidRPr="008A233D">
        <w:rPr>
          <w:rFonts w:ascii="Source Sans Pro" w:hAnsi="Source Sans Pro"/>
          <w:i/>
        </w:rPr>
        <w:t>Pharmacy Directory</w:t>
      </w:r>
      <w:r w:rsidRPr="008A233D">
        <w:rPr>
          <w:rFonts w:ascii="Source Sans Pro" w:hAnsi="Source Sans Pro"/>
        </w:rPr>
        <w:t xml:space="preserve"> </w:t>
      </w:r>
      <w:r w:rsidRPr="008A233D" w:rsidR="009C2C3C">
        <w:rPr>
          <w:rFonts w:ascii="Source Sans Pro" w:hAnsi="Source Sans Pro"/>
          <w:i/>
          <w:snapToGrid w:val="0"/>
          <w:color w:val="0000FF"/>
        </w:rPr>
        <w:t>[</w:t>
      </w:r>
      <w:r w:rsidRPr="008A233D" w:rsidR="00CE6F6D">
        <w:rPr>
          <w:rFonts w:ascii="Source Sans Pro" w:hAnsi="Source Sans Pro"/>
          <w:i/>
          <w:snapToGrid w:val="0"/>
          <w:color w:val="0000FF"/>
        </w:rPr>
        <w:t>i</w:t>
      </w:r>
      <w:r w:rsidRPr="008A233D" w:rsidR="009C2C3C">
        <w:rPr>
          <w:rFonts w:ascii="Source Sans Pro" w:hAnsi="Source Sans Pro"/>
          <w:i/>
          <w:snapToGrid w:val="0"/>
          <w:color w:val="0000FF"/>
        </w:rPr>
        <w:t>nsert</w:t>
      </w:r>
      <w:r w:rsidRPr="008A233D" w:rsidR="00D500AF">
        <w:rPr>
          <w:rFonts w:ascii="Source Sans Pro" w:hAnsi="Source Sans Pro"/>
          <w:i/>
          <w:snapToGrid w:val="0"/>
          <w:color w:val="0000FF"/>
        </w:rPr>
        <w:t xml:space="preserve"> direct</w:t>
      </w:r>
      <w:r w:rsidRPr="008A233D" w:rsidR="009C2C3C">
        <w:rPr>
          <w:rFonts w:ascii="Source Sans Pro" w:hAnsi="Source Sans Pro"/>
          <w:i/>
          <w:snapToGrid w:val="0"/>
          <w:color w:val="0000FF"/>
        </w:rPr>
        <w:t xml:space="preserve"> URL</w:t>
      </w:r>
      <w:r w:rsidRPr="008A233D" w:rsidR="00D500AF">
        <w:rPr>
          <w:rFonts w:ascii="Source Sans Pro" w:hAnsi="Source Sans Pro"/>
          <w:i/>
          <w:snapToGrid w:val="0"/>
          <w:color w:val="0000FF"/>
        </w:rPr>
        <w:t xml:space="preserve"> to pharmacy directory</w:t>
      </w:r>
      <w:r w:rsidRPr="008A233D" w:rsidR="009C2C3C">
        <w:rPr>
          <w:rFonts w:ascii="Source Sans Pro" w:hAnsi="Source Sans Pro"/>
          <w:i/>
          <w:snapToGrid w:val="0"/>
          <w:color w:val="0000FF"/>
        </w:rPr>
        <w:t xml:space="preserve">] </w:t>
      </w:r>
      <w:r w:rsidRPr="008A233D">
        <w:rPr>
          <w:rFonts w:ascii="Source Sans Pro" w:hAnsi="Source Sans Pro"/>
        </w:rPr>
        <w:t>or call Member Services</w:t>
      </w:r>
      <w:r w:rsidRPr="008A233D" w:rsidR="00C9035E">
        <w:rPr>
          <w:rFonts w:ascii="Source Sans Pro" w:hAnsi="Source Sans Pro"/>
        </w:rPr>
        <w:t xml:space="preserve"> at </w:t>
      </w:r>
      <w:r w:rsidRPr="008A233D" w:rsidR="00C9035E">
        <w:rPr>
          <w:rFonts w:ascii="Source Sans Pro" w:hAnsi="Source Sans Pro"/>
          <w:i/>
          <w:color w:val="0000FF"/>
        </w:rPr>
        <w:t>[insert Member Services number]</w:t>
      </w:r>
      <w:r w:rsidRPr="008A233D" w:rsidR="00C9035E">
        <w:rPr>
          <w:rFonts w:ascii="Source Sans Pro" w:hAnsi="Source Sans Pro"/>
        </w:rPr>
        <w:t xml:space="preserve"> (</w:t>
      </w:r>
      <w:r w:rsidRPr="008A233D" w:rsidR="00C9035E">
        <w:rPr>
          <w:rFonts w:ascii="Source Sans Pro" w:hAnsi="Source Sans Pro"/>
        </w:rPr>
        <w:t xml:space="preserve">TTY users </w:t>
      </w:r>
      <w:r w:rsidRPr="008A233D" w:rsidR="00C9035E">
        <w:rPr>
          <w:rFonts w:ascii="Source Sans Pro" w:hAnsi="Source Sans Pro"/>
        </w:rPr>
        <w:t xml:space="preserve">call </w:t>
      </w:r>
      <w:r w:rsidRPr="008A233D" w:rsidR="00C9035E">
        <w:rPr>
          <w:rFonts w:ascii="Source Sans Pro" w:hAnsi="Source Sans Pro"/>
          <w:i/>
          <w:color w:val="0000FF"/>
        </w:rPr>
        <w:t>[insert TTY number]</w:t>
      </w:r>
      <w:r w:rsidRPr="008A233D" w:rsidR="00C9035E">
        <w:rPr>
          <w:rFonts w:ascii="Source Sans Pro" w:hAnsi="Source Sans Pro"/>
        </w:rPr>
        <w:t>)</w:t>
      </w:r>
      <w:r w:rsidRPr="008A233D" w:rsidR="00C60047">
        <w:rPr>
          <w:rFonts w:ascii="Source Sans Pro" w:hAnsi="Source Sans Pro"/>
        </w:rPr>
        <w:t>.</w:t>
      </w:r>
      <w:r w:rsidRPr="008A233D" w:rsidR="007C7CD9">
        <w:rPr>
          <w:rFonts w:ascii="Source Sans Pro" w:hAnsi="Source Sans Pro"/>
        </w:rPr>
        <w:t xml:space="preserve"> </w:t>
      </w:r>
    </w:p>
    <w:p w:rsidR="00B340E8" w:rsidRPr="008A233D" w:rsidP="005156DA" w14:paraId="4A017882" w14:textId="75D20420">
      <w:pPr>
        <w:pStyle w:val="Heading3"/>
        <w:rPr>
          <w:rFonts w:ascii="Source Sans Pro" w:hAnsi="Source Sans Pro" w:cs="Arial"/>
          <w:b w:val="0"/>
        </w:rPr>
      </w:pPr>
      <w:r w:rsidRPr="008A233D">
        <w:rPr>
          <w:rFonts w:ascii="Source Sans Pro" w:hAnsi="Source Sans Pro"/>
        </w:rPr>
        <w:t>Section 2.</w:t>
      </w:r>
      <w:r w:rsidRPr="008A233D" w:rsidR="00D21855">
        <w:rPr>
          <w:rFonts w:ascii="Source Sans Pro" w:hAnsi="Source Sans Pro" w:cs="Arial"/>
          <w:bCs w:val="0"/>
        </w:rPr>
        <w:t>2</w:t>
      </w:r>
      <w:r w:rsidRPr="008A233D" w:rsidR="00AE5BCB">
        <w:rPr>
          <w:rFonts w:ascii="Source Sans Pro" w:hAnsi="Source Sans Pro" w:cs="Arial"/>
          <w:b w:val="0"/>
        </w:rPr>
        <w:tab/>
      </w:r>
      <w:r w:rsidRPr="008A233D" w:rsidR="001A4BCD">
        <w:rPr>
          <w:rFonts w:ascii="Source Sans Pro" w:hAnsi="Source Sans Pro" w:cs="Arial"/>
        </w:rPr>
        <w:t>O</w:t>
      </w:r>
      <w:r w:rsidRPr="008A233D">
        <w:rPr>
          <w:rFonts w:ascii="Source Sans Pro" w:hAnsi="Source Sans Pro" w:cs="Arial"/>
        </w:rPr>
        <w:t>ur plan’s mail-order service</w:t>
      </w:r>
    </w:p>
    <w:p w:rsidR="006F3433" w:rsidRPr="008A233D" w:rsidP="00A3444A" w14:paraId="46CAC2F2" w14:textId="55CA22C7">
      <w:pPr>
        <w:rPr>
          <w:rFonts w:ascii="Source Sans Pro" w:hAnsi="Source Sans Pro"/>
          <w:i/>
          <w:color w:val="0000FF"/>
        </w:rPr>
      </w:pPr>
      <w:r w:rsidRPr="008A233D">
        <w:rPr>
          <w:rFonts w:ascii="Source Sans Pro" w:hAnsi="Source Sans Pro"/>
          <w:i/>
          <w:color w:val="0000FF"/>
        </w:rPr>
        <w:t>[Omit if</w:t>
      </w:r>
      <w:r w:rsidR="0078782B">
        <w:rPr>
          <w:rFonts w:ascii="Source Sans Pro" w:hAnsi="Source Sans Pro"/>
          <w:i/>
          <w:color w:val="0000FF"/>
        </w:rPr>
        <w:t xml:space="preserve"> your plan</w:t>
      </w:r>
      <w:r w:rsidRPr="008A233D">
        <w:rPr>
          <w:rFonts w:ascii="Source Sans Pro" w:hAnsi="Source Sans Pro"/>
          <w:i/>
          <w:color w:val="0000FF"/>
        </w:rPr>
        <w:t xml:space="preserve"> </w:t>
      </w:r>
      <w:r w:rsidRPr="008A233D" w:rsidR="00472041">
        <w:rPr>
          <w:rFonts w:ascii="Source Sans Pro" w:hAnsi="Source Sans Pro"/>
          <w:i/>
          <w:color w:val="0000FF"/>
        </w:rPr>
        <w:t xml:space="preserve">doesn’t </w:t>
      </w:r>
      <w:r w:rsidRPr="008A233D">
        <w:rPr>
          <w:rFonts w:ascii="Source Sans Pro" w:hAnsi="Source Sans Pro"/>
          <w:i/>
          <w:color w:val="0000FF"/>
        </w:rPr>
        <w:t>offer mail-order services.]</w:t>
      </w:r>
    </w:p>
    <w:p w:rsidR="006F3433" w:rsidRPr="008A233D" w:rsidP="00C80EE4" w14:paraId="6BA5A34A" w14:textId="1681D470">
      <w:pPr>
        <w:rPr>
          <w:rFonts w:ascii="Source Sans Pro" w:hAnsi="Source Sans Pro"/>
          <w:color w:val="0000FF"/>
        </w:rPr>
      </w:pPr>
      <w:r w:rsidRPr="008A233D">
        <w:rPr>
          <w:rFonts w:ascii="Source Sans Pro" w:hAnsi="Source Sans Pro"/>
          <w:color w:val="0000FF"/>
        </w:rPr>
        <w:t>[</w:t>
      </w:r>
      <w:r w:rsidRPr="008A233D">
        <w:rPr>
          <w:rFonts w:ascii="Source Sans Pro" w:hAnsi="Source Sans Pro"/>
          <w:i/>
          <w:color w:val="0000FF"/>
        </w:rPr>
        <w:t xml:space="preserve">Include the following information only if your mail-order service is limited to a subset of all formulary drugs, adapting terminology as needed: </w:t>
      </w:r>
      <w:r w:rsidRPr="008A233D">
        <w:rPr>
          <w:rFonts w:ascii="Source Sans Pro" w:hAnsi="Source Sans Pro"/>
          <w:color w:val="0000FF"/>
        </w:rPr>
        <w:t xml:space="preserve">For certain kinds of drugs, you can use </w:t>
      </w:r>
      <w:r w:rsidRPr="008A233D" w:rsidR="00472041">
        <w:rPr>
          <w:rFonts w:ascii="Source Sans Pro" w:hAnsi="Source Sans Pro"/>
          <w:color w:val="0000FF"/>
        </w:rPr>
        <w:t>our plan</w:t>
      </w:r>
      <w:r w:rsidRPr="008A233D">
        <w:rPr>
          <w:rFonts w:ascii="Source Sans Pro" w:hAnsi="Source Sans Pro"/>
          <w:color w:val="0000FF"/>
        </w:rPr>
        <w:t>’s network mail-order service. Generally, the drugs</w:t>
      </w:r>
      <w:r w:rsidRPr="008A233D" w:rsidR="009D4DFB">
        <w:rPr>
          <w:rFonts w:ascii="Source Sans Pro" w:hAnsi="Source Sans Pro"/>
          <w:color w:val="0000FF"/>
        </w:rPr>
        <w:t xml:space="preserve"> </w:t>
      </w:r>
      <w:r w:rsidRPr="008A233D" w:rsidR="005636F5">
        <w:rPr>
          <w:rFonts w:ascii="Source Sans Pro" w:hAnsi="Source Sans Pro"/>
          <w:color w:val="0000FF"/>
        </w:rPr>
        <w:t>provided</w:t>
      </w:r>
      <w:r w:rsidRPr="008A233D" w:rsidR="000123B3">
        <w:rPr>
          <w:rFonts w:ascii="Source Sans Pro" w:hAnsi="Source Sans Pro"/>
          <w:color w:val="0000FF"/>
        </w:rPr>
        <w:t xml:space="preserve"> </w:t>
      </w:r>
      <w:r w:rsidRPr="008A233D">
        <w:rPr>
          <w:rFonts w:ascii="Source Sans Pro" w:hAnsi="Source Sans Pro"/>
          <w:color w:val="0000FF"/>
        </w:rPr>
        <w:t>through mail order</w:t>
      </w:r>
      <w:r w:rsidRPr="008A233D">
        <w:rPr>
          <w:rFonts w:ascii="Source Sans Pro" w:hAnsi="Source Sans Pro"/>
          <w:i/>
          <w:color w:val="0000FF"/>
        </w:rPr>
        <w:t xml:space="preserve"> </w:t>
      </w:r>
      <w:r w:rsidRPr="008A233D">
        <w:rPr>
          <w:rFonts w:ascii="Source Sans Pro" w:hAnsi="Source Sans Pro"/>
          <w:color w:val="0000FF"/>
        </w:rPr>
        <w:t>are drugs you take on a regular basis, for a chronic or long-term medical condition. [</w:t>
      </w:r>
      <w:r w:rsidRPr="008A233D">
        <w:rPr>
          <w:rFonts w:ascii="Source Sans Pro" w:hAnsi="Source Sans Pro"/>
          <w:i/>
          <w:color w:val="0000FF"/>
        </w:rPr>
        <w:t>Insert if plan marks mail-order drugs in formulary:</w:t>
      </w:r>
      <w:r w:rsidRPr="008A233D">
        <w:rPr>
          <w:rFonts w:ascii="Source Sans Pro" w:hAnsi="Source Sans Pro"/>
          <w:color w:val="0000FF"/>
        </w:rPr>
        <w:t xml:space="preserve"> The</w:t>
      </w:r>
      <w:r w:rsidRPr="008A233D" w:rsidR="00D90262">
        <w:rPr>
          <w:rFonts w:ascii="Source Sans Pro" w:hAnsi="Source Sans Pro"/>
          <w:color w:val="0000FF"/>
        </w:rPr>
        <w:t>se</w:t>
      </w:r>
      <w:r w:rsidRPr="008A233D">
        <w:rPr>
          <w:rFonts w:ascii="Source Sans Pro" w:hAnsi="Source Sans Pro"/>
          <w:color w:val="0000FF"/>
        </w:rPr>
        <w:t xml:space="preserve"> drugs are marked as </w:t>
      </w:r>
      <w:r w:rsidRPr="008A233D">
        <w:rPr>
          <w:rFonts w:ascii="Source Sans Pro" w:hAnsi="Source Sans Pro"/>
          <w:b/>
          <w:color w:val="0000FF"/>
        </w:rPr>
        <w:t>mail-order</w:t>
      </w:r>
      <w:r w:rsidRPr="008A233D" w:rsidR="00C60047">
        <w:rPr>
          <w:rFonts w:ascii="Source Sans Pro" w:hAnsi="Source Sans Pro"/>
          <w:b/>
          <w:color w:val="0000FF"/>
        </w:rPr>
        <w:t xml:space="preserve"> </w:t>
      </w:r>
      <w:r w:rsidRPr="008A233D">
        <w:rPr>
          <w:rFonts w:ascii="Source Sans Pro" w:hAnsi="Source Sans Pro"/>
          <w:b/>
          <w:color w:val="0000FF"/>
        </w:rPr>
        <w:t>drugs</w:t>
      </w:r>
      <w:r w:rsidRPr="008A233D">
        <w:rPr>
          <w:rFonts w:ascii="Source Sans Pro" w:hAnsi="Source Sans Pro"/>
          <w:color w:val="0000FF"/>
        </w:rPr>
        <w:t xml:space="preserve"> in our Drug List.] [</w:t>
      </w:r>
      <w:r w:rsidRPr="008A233D">
        <w:rPr>
          <w:rFonts w:ascii="Source Sans Pro" w:hAnsi="Source Sans Pro"/>
          <w:i/>
          <w:color w:val="0000FF"/>
        </w:rPr>
        <w:t xml:space="preserve">Insert if plan marks non-mail-order drugs in formulary: </w:t>
      </w:r>
      <w:r w:rsidRPr="008A233D">
        <w:rPr>
          <w:rFonts w:ascii="Source Sans Pro" w:hAnsi="Source Sans Pro"/>
          <w:color w:val="0000FF"/>
        </w:rPr>
        <w:t xml:space="preserve">The drugs that </w:t>
      </w:r>
      <w:r w:rsidRPr="008A233D" w:rsidR="00472041">
        <w:rPr>
          <w:rFonts w:ascii="Source Sans Pro" w:hAnsi="Source Sans Pro"/>
          <w:color w:val="0000FF"/>
        </w:rPr>
        <w:t xml:space="preserve">aren’t </w:t>
      </w:r>
      <w:r w:rsidRPr="008A233D">
        <w:rPr>
          <w:rFonts w:ascii="Source Sans Pro" w:hAnsi="Source Sans Pro"/>
          <w:color w:val="0000FF"/>
        </w:rPr>
        <w:t xml:space="preserve">available through </w:t>
      </w:r>
      <w:r w:rsidRPr="008A233D" w:rsidR="00472041">
        <w:rPr>
          <w:rFonts w:ascii="Source Sans Pro" w:hAnsi="Source Sans Pro"/>
          <w:color w:val="0000FF"/>
        </w:rPr>
        <w:t>our plan</w:t>
      </w:r>
      <w:r w:rsidRPr="008A233D">
        <w:rPr>
          <w:rFonts w:ascii="Source Sans Pro" w:hAnsi="Source Sans Pro"/>
          <w:color w:val="0000FF"/>
        </w:rPr>
        <w:t>’s mail-order service are marked with an asterisk in our Drug List.]]</w:t>
      </w:r>
    </w:p>
    <w:p w:rsidR="006F3433" w:rsidRPr="008A233D" w:rsidP="00C80EE4" w14:paraId="4C7644DE" w14:textId="61EB0E72">
      <w:pPr>
        <w:rPr>
          <w:rFonts w:ascii="Source Sans Pro" w:hAnsi="Source Sans Pro"/>
        </w:rPr>
      </w:pPr>
      <w:r w:rsidRPr="008A233D">
        <w:rPr>
          <w:rFonts w:ascii="Source Sans Pro" w:hAnsi="Source Sans Pro"/>
        </w:rPr>
        <w:t xml:space="preserve">Our plan’s mail-order service </w:t>
      </w:r>
      <w:r w:rsidRPr="008A233D">
        <w:rPr>
          <w:rFonts w:ascii="Source Sans Pro" w:hAnsi="Source Sans Pro"/>
          <w:color w:val="0000FF"/>
        </w:rPr>
        <w:t>[</w:t>
      </w:r>
      <w:r w:rsidRPr="008A233D">
        <w:rPr>
          <w:rFonts w:ascii="Source Sans Pro" w:hAnsi="Source Sans Pro"/>
          <w:i/>
          <w:color w:val="0000FF"/>
        </w:rPr>
        <w:t>insert either:</w:t>
      </w:r>
      <w:r w:rsidRPr="008A233D">
        <w:rPr>
          <w:rFonts w:ascii="Source Sans Pro" w:hAnsi="Source Sans Pro"/>
          <w:color w:val="0000FF"/>
        </w:rPr>
        <w:t xml:space="preserve"> allows </w:t>
      </w:r>
      <w:r w:rsidRPr="008A233D">
        <w:rPr>
          <w:rFonts w:ascii="Source Sans Pro" w:hAnsi="Source Sans Pro"/>
          <w:i/>
          <w:color w:val="0000FF"/>
        </w:rPr>
        <w:t>OR</w:t>
      </w:r>
      <w:r w:rsidRPr="008A233D">
        <w:rPr>
          <w:rFonts w:ascii="Source Sans Pro" w:hAnsi="Source Sans Pro"/>
          <w:color w:val="0000FF"/>
        </w:rPr>
        <w:t xml:space="preserve"> requires]</w:t>
      </w:r>
      <w:r w:rsidRPr="008A233D">
        <w:rPr>
          <w:rFonts w:ascii="Source Sans Pro" w:hAnsi="Source Sans Pro"/>
        </w:rPr>
        <w:t xml:space="preserve"> you to order </w:t>
      </w:r>
      <w:r w:rsidRPr="008A233D">
        <w:rPr>
          <w:rFonts w:ascii="Source Sans Pro" w:hAnsi="Source Sans Pro"/>
          <w:color w:val="0000FF"/>
        </w:rPr>
        <w:t>[</w:t>
      </w:r>
      <w:r w:rsidRPr="008A233D">
        <w:rPr>
          <w:rFonts w:ascii="Source Sans Pro" w:hAnsi="Source Sans Pro"/>
          <w:i/>
          <w:color w:val="0000FF"/>
        </w:rPr>
        <w:t xml:space="preserve">insert either: </w:t>
      </w:r>
      <w:r w:rsidRPr="008A233D">
        <w:rPr>
          <w:rFonts w:ascii="Source Sans Pro" w:hAnsi="Source Sans Pro"/>
          <w:b/>
          <w:i/>
          <w:color w:val="0000FF"/>
        </w:rPr>
        <w:t>at least</w:t>
      </w:r>
      <w:r w:rsidRPr="008A233D">
        <w:rPr>
          <w:rFonts w:ascii="Source Sans Pro" w:hAnsi="Source Sans Pro"/>
          <w:b/>
          <w:color w:val="0000FF"/>
        </w:rPr>
        <w:t xml:space="preserve"> a </w:t>
      </w:r>
      <w:r w:rsidRPr="008A233D">
        <w:rPr>
          <w:rFonts w:ascii="Source Sans Pro" w:hAnsi="Source Sans Pro"/>
          <w:b/>
          <w:i/>
          <w:color w:val="0000FF"/>
        </w:rPr>
        <w:t>[</w:t>
      </w:r>
      <w:r w:rsidRPr="008A233D" w:rsidR="00106485">
        <w:rPr>
          <w:rFonts w:ascii="Source Sans Pro" w:hAnsi="Source Sans Pro"/>
          <w:b/>
          <w:i/>
          <w:color w:val="0000FF"/>
        </w:rPr>
        <w:t>xx</w:t>
      </w:r>
      <w:r w:rsidRPr="008A233D">
        <w:rPr>
          <w:rFonts w:ascii="Source Sans Pro" w:hAnsi="Source Sans Pro"/>
          <w:b/>
          <w:i/>
          <w:color w:val="0000FF"/>
        </w:rPr>
        <w:t>]</w:t>
      </w:r>
      <w:r w:rsidRPr="008A233D">
        <w:rPr>
          <w:rFonts w:ascii="Source Sans Pro" w:hAnsi="Source Sans Pro"/>
          <w:b/>
          <w:color w:val="0000FF"/>
        </w:rPr>
        <w:t xml:space="preserve">-day supply of the drug and </w:t>
      </w:r>
      <w:r w:rsidRPr="008A233D">
        <w:rPr>
          <w:rFonts w:ascii="Source Sans Pro" w:hAnsi="Source Sans Pro"/>
          <w:b/>
          <w:i/>
          <w:color w:val="0000FF"/>
        </w:rPr>
        <w:t>no more than</w:t>
      </w:r>
      <w:r w:rsidRPr="008A233D">
        <w:rPr>
          <w:rFonts w:ascii="Source Sans Pro" w:hAnsi="Source Sans Pro"/>
          <w:b/>
          <w:color w:val="0000FF"/>
        </w:rPr>
        <w:t xml:space="preserve"> a </w:t>
      </w:r>
      <w:r w:rsidRPr="008A233D">
        <w:rPr>
          <w:rFonts w:ascii="Source Sans Pro" w:hAnsi="Source Sans Pro"/>
          <w:b/>
          <w:i/>
          <w:color w:val="0000FF"/>
        </w:rPr>
        <w:t>[</w:t>
      </w:r>
      <w:r w:rsidRPr="008A233D" w:rsidR="00106485">
        <w:rPr>
          <w:rFonts w:ascii="Source Sans Pro" w:hAnsi="Source Sans Pro"/>
          <w:b/>
          <w:i/>
          <w:color w:val="0000FF"/>
        </w:rPr>
        <w:t>xx</w:t>
      </w:r>
      <w:r w:rsidRPr="008A233D">
        <w:rPr>
          <w:rFonts w:ascii="Source Sans Pro" w:hAnsi="Source Sans Pro"/>
          <w:b/>
          <w:i/>
          <w:color w:val="0000FF"/>
        </w:rPr>
        <w:t>]</w:t>
      </w:r>
      <w:r w:rsidRPr="008A233D">
        <w:rPr>
          <w:rFonts w:ascii="Source Sans Pro" w:hAnsi="Source Sans Pro"/>
          <w:b/>
          <w:color w:val="0000FF"/>
        </w:rPr>
        <w:t xml:space="preserve">-day supply </w:t>
      </w:r>
      <w:r w:rsidRPr="008A233D">
        <w:rPr>
          <w:rFonts w:ascii="Source Sans Pro" w:hAnsi="Source Sans Pro"/>
          <w:i/>
          <w:color w:val="0000FF"/>
        </w:rPr>
        <w:t>OR</w:t>
      </w:r>
      <w:r w:rsidRPr="008A233D">
        <w:rPr>
          <w:rFonts w:ascii="Source Sans Pro" w:hAnsi="Source Sans Pro"/>
          <w:color w:val="0000FF"/>
        </w:rPr>
        <w:t xml:space="preserve"> </w:t>
      </w:r>
      <w:r w:rsidRPr="008A233D">
        <w:rPr>
          <w:rFonts w:ascii="Source Sans Pro" w:hAnsi="Source Sans Pro"/>
          <w:b/>
          <w:color w:val="0000FF"/>
        </w:rPr>
        <w:t xml:space="preserve">up to a </w:t>
      </w:r>
      <w:r w:rsidRPr="008A233D">
        <w:rPr>
          <w:rFonts w:ascii="Source Sans Pro" w:hAnsi="Source Sans Pro"/>
          <w:b/>
          <w:i/>
          <w:color w:val="0000FF"/>
        </w:rPr>
        <w:t>[</w:t>
      </w:r>
      <w:r w:rsidRPr="008A233D" w:rsidR="00106485">
        <w:rPr>
          <w:rFonts w:ascii="Source Sans Pro" w:hAnsi="Source Sans Pro"/>
          <w:b/>
          <w:i/>
          <w:color w:val="0000FF"/>
        </w:rPr>
        <w:t>xx</w:t>
      </w:r>
      <w:r w:rsidRPr="008A233D">
        <w:rPr>
          <w:rFonts w:ascii="Source Sans Pro" w:hAnsi="Source Sans Pro"/>
          <w:b/>
          <w:i/>
          <w:color w:val="0000FF"/>
        </w:rPr>
        <w:t>]</w:t>
      </w:r>
      <w:r w:rsidRPr="008A233D">
        <w:rPr>
          <w:rFonts w:ascii="Source Sans Pro" w:hAnsi="Source Sans Pro"/>
          <w:b/>
          <w:color w:val="0000FF"/>
        </w:rPr>
        <w:t xml:space="preserve">-day supply </w:t>
      </w:r>
      <w:r w:rsidRPr="008A233D">
        <w:rPr>
          <w:rFonts w:ascii="Source Sans Pro" w:hAnsi="Source Sans Pro"/>
          <w:i/>
          <w:color w:val="0000FF"/>
        </w:rPr>
        <w:t>OR</w:t>
      </w:r>
      <w:r w:rsidRPr="008A233D">
        <w:rPr>
          <w:rFonts w:ascii="Source Sans Pro" w:hAnsi="Source Sans Pro"/>
          <w:color w:val="0000FF"/>
        </w:rPr>
        <w:t xml:space="preserve"> </w:t>
      </w:r>
      <w:r w:rsidRPr="008A233D">
        <w:rPr>
          <w:rFonts w:ascii="Source Sans Pro" w:hAnsi="Source Sans Pro"/>
          <w:b/>
          <w:color w:val="0000FF"/>
        </w:rPr>
        <w:t xml:space="preserve">a </w:t>
      </w:r>
      <w:r w:rsidRPr="008A233D">
        <w:rPr>
          <w:rFonts w:ascii="Source Sans Pro" w:hAnsi="Source Sans Pro"/>
          <w:b/>
          <w:i/>
          <w:color w:val="0000FF"/>
        </w:rPr>
        <w:t>[</w:t>
      </w:r>
      <w:r w:rsidRPr="008A233D" w:rsidR="00106485">
        <w:rPr>
          <w:rFonts w:ascii="Source Sans Pro" w:hAnsi="Source Sans Pro"/>
          <w:b/>
          <w:i/>
          <w:color w:val="0000FF"/>
        </w:rPr>
        <w:t>xx</w:t>
      </w:r>
      <w:r w:rsidRPr="008A233D">
        <w:rPr>
          <w:rFonts w:ascii="Source Sans Pro" w:hAnsi="Source Sans Pro"/>
          <w:b/>
          <w:i/>
          <w:color w:val="0000FF"/>
        </w:rPr>
        <w:t>]</w:t>
      </w:r>
      <w:r w:rsidRPr="008A233D">
        <w:rPr>
          <w:rFonts w:ascii="Source Sans Pro" w:hAnsi="Source Sans Pro"/>
          <w:b/>
          <w:color w:val="0000FF"/>
        </w:rPr>
        <w:t>-day supply</w:t>
      </w:r>
      <w:r w:rsidRPr="008A233D">
        <w:rPr>
          <w:rFonts w:ascii="Source Sans Pro" w:hAnsi="Source Sans Pro"/>
          <w:color w:val="0000FF"/>
        </w:rPr>
        <w:t>]</w:t>
      </w:r>
      <w:r w:rsidRPr="008A233D">
        <w:rPr>
          <w:rFonts w:ascii="Source Sans Pro" w:hAnsi="Source Sans Pro"/>
        </w:rPr>
        <w:t>.</w:t>
      </w:r>
    </w:p>
    <w:p w:rsidR="00EB0007" w:rsidRPr="008A233D" w:rsidP="004F25F8" w14:paraId="703CE392" w14:textId="54FBFB7B">
      <w:pPr>
        <w:rPr>
          <w:rFonts w:ascii="Source Sans Pro" w:hAnsi="Source Sans Pro"/>
          <w:i/>
          <w:color w:val="0000FF"/>
        </w:rPr>
      </w:pPr>
      <w:r w:rsidRPr="008A233D">
        <w:rPr>
          <w:rFonts w:ascii="Source Sans Pro" w:hAnsi="Source Sans Pro"/>
          <w:i/>
          <w:color w:val="0000FF"/>
        </w:rPr>
        <w:t xml:space="preserve">[Plans that offer mail-order benefits </w:t>
      </w:r>
      <w:r w:rsidRPr="008A233D" w:rsidR="009D4DFB">
        <w:rPr>
          <w:rFonts w:ascii="Source Sans Pro" w:hAnsi="Source Sans Pro"/>
          <w:i/>
          <w:color w:val="0000FF"/>
        </w:rPr>
        <w:t>with</w:t>
      </w:r>
      <w:r w:rsidRPr="008A233D">
        <w:rPr>
          <w:rFonts w:ascii="Source Sans Pro" w:hAnsi="Source Sans Pro"/>
          <w:i/>
          <w:color w:val="0000FF"/>
        </w:rPr>
        <w:t xml:space="preserve"> both preferred and standard cost</w:t>
      </w:r>
      <w:r w:rsidRPr="008A233D" w:rsidR="0027595D">
        <w:rPr>
          <w:rFonts w:ascii="Source Sans Pro" w:hAnsi="Source Sans Pro"/>
          <w:i/>
          <w:color w:val="0000FF"/>
        </w:rPr>
        <w:t xml:space="preserve"> </w:t>
      </w:r>
      <w:r w:rsidRPr="008A233D">
        <w:rPr>
          <w:rFonts w:ascii="Source Sans Pro" w:hAnsi="Source Sans Pro"/>
          <w:i/>
          <w:color w:val="0000FF"/>
        </w:rPr>
        <w:t xml:space="preserve">sharing </w:t>
      </w:r>
      <w:r w:rsidRPr="008A233D" w:rsidR="00EB67FC">
        <w:rPr>
          <w:rFonts w:ascii="Source Sans Pro" w:hAnsi="Source Sans Pro"/>
          <w:i/>
          <w:color w:val="0000FF"/>
        </w:rPr>
        <w:t>can</w:t>
      </w:r>
      <w:r w:rsidRPr="008A233D">
        <w:rPr>
          <w:rFonts w:ascii="Source Sans Pro" w:hAnsi="Source Sans Pro"/>
          <w:i/>
          <w:color w:val="0000FF"/>
        </w:rPr>
        <w:t xml:space="preserve"> add language to describe both types of </w:t>
      </w:r>
      <w:r w:rsidRPr="008A233D" w:rsidR="009D4DFB">
        <w:rPr>
          <w:rFonts w:ascii="Source Sans Pro" w:hAnsi="Source Sans Pro"/>
          <w:i/>
          <w:color w:val="0000FF"/>
        </w:rPr>
        <w:t>cost</w:t>
      </w:r>
      <w:r w:rsidRPr="008A233D" w:rsidR="0027595D">
        <w:rPr>
          <w:rFonts w:ascii="Source Sans Pro" w:hAnsi="Source Sans Pro"/>
          <w:i/>
          <w:color w:val="0000FF"/>
        </w:rPr>
        <w:t xml:space="preserve"> </w:t>
      </w:r>
      <w:r w:rsidRPr="008A233D" w:rsidR="009D4DFB">
        <w:rPr>
          <w:rFonts w:ascii="Source Sans Pro" w:hAnsi="Source Sans Pro"/>
          <w:i/>
          <w:color w:val="0000FF"/>
        </w:rPr>
        <w:t>sharing</w:t>
      </w:r>
      <w:r w:rsidRPr="008A233D">
        <w:rPr>
          <w:rFonts w:ascii="Source Sans Pro" w:hAnsi="Source Sans Pro"/>
          <w:i/>
          <w:color w:val="0000FF"/>
        </w:rPr>
        <w:t>.]</w:t>
      </w:r>
    </w:p>
    <w:p w:rsidR="006F3433" w:rsidRPr="008A233D" w:rsidP="004F25F8" w14:paraId="6AF33998" w14:textId="77777777">
      <w:pPr>
        <w:rPr>
          <w:rFonts w:ascii="Source Sans Pro" w:hAnsi="Source Sans Pro"/>
        </w:rPr>
      </w:pPr>
      <w:r w:rsidRPr="008A233D">
        <w:rPr>
          <w:rFonts w:ascii="Source Sans Pro" w:hAnsi="Source Sans Pro"/>
        </w:rPr>
        <w:t xml:space="preserve">To get </w:t>
      </w:r>
      <w:r w:rsidRPr="008A233D">
        <w:rPr>
          <w:rFonts w:ascii="Source Sans Pro" w:hAnsi="Source Sans Pro"/>
          <w:color w:val="0000FF"/>
        </w:rPr>
        <w:t>[</w:t>
      </w:r>
      <w:r w:rsidRPr="008A233D">
        <w:rPr>
          <w:rFonts w:ascii="Source Sans Pro" w:hAnsi="Source Sans Pro"/>
          <w:i/>
          <w:color w:val="0000FF"/>
        </w:rPr>
        <w:t>insert if applicable:</w:t>
      </w:r>
      <w:r w:rsidRPr="008A233D">
        <w:rPr>
          <w:rFonts w:ascii="Source Sans Pro" w:hAnsi="Source Sans Pro"/>
          <w:color w:val="0000FF"/>
        </w:rPr>
        <w:t xml:space="preserve"> order forms and]</w:t>
      </w:r>
      <w:r w:rsidRPr="008A233D">
        <w:rPr>
          <w:rFonts w:ascii="Source Sans Pro" w:hAnsi="Source Sans Pro"/>
        </w:rPr>
        <w:t xml:space="preserve"> information about filling your prescriptions by mail </w:t>
      </w:r>
      <w:r w:rsidRPr="008A233D">
        <w:rPr>
          <w:rFonts w:ascii="Source Sans Pro" w:hAnsi="Source Sans Pro"/>
          <w:i/>
          <w:color w:val="0000FF"/>
        </w:rPr>
        <w:t>[insert instructions]</w:t>
      </w:r>
      <w:r w:rsidRPr="008A233D" w:rsidR="005178CA">
        <w:rPr>
          <w:rFonts w:ascii="Source Sans Pro" w:hAnsi="Source Sans Pro"/>
        </w:rPr>
        <w:t>.</w:t>
      </w:r>
    </w:p>
    <w:p w:rsidR="006F3433" w:rsidRPr="008A233D" w:rsidP="6617CE66" w14:paraId="0FF5693E" w14:textId="78C50E5F">
      <w:pPr>
        <w:rPr>
          <w:rFonts w:ascii="Source Sans Pro" w:hAnsi="Source Sans Pro"/>
          <w:i/>
          <w:color w:val="0000FF"/>
        </w:rPr>
      </w:pPr>
      <w:r w:rsidRPr="008A233D">
        <w:rPr>
          <w:rFonts w:ascii="Source Sans Pro" w:hAnsi="Source Sans Pro"/>
        </w:rPr>
        <w:t>Usually</w:t>
      </w:r>
      <w:r w:rsidRPr="008A233D" w:rsidR="007919D1">
        <w:rPr>
          <w:rFonts w:ascii="Source Sans Pro" w:hAnsi="Source Sans Pro"/>
        </w:rPr>
        <w:t>,</w:t>
      </w:r>
      <w:r w:rsidRPr="008A233D">
        <w:rPr>
          <w:rFonts w:ascii="Source Sans Pro" w:hAnsi="Source Sans Pro"/>
        </w:rPr>
        <w:t xml:space="preserve"> a mail-order pharmacy order will </w:t>
      </w:r>
      <w:r w:rsidRPr="008A233D" w:rsidR="00BC3CBC">
        <w:rPr>
          <w:rFonts w:ascii="Source Sans Pro" w:hAnsi="Source Sans Pro"/>
        </w:rPr>
        <w:t>be delivered</w:t>
      </w:r>
      <w:r w:rsidRPr="008A233D">
        <w:rPr>
          <w:rFonts w:ascii="Source Sans Pro" w:hAnsi="Source Sans Pro"/>
        </w:rPr>
        <w:t xml:space="preserve"> to you in no more than </w:t>
      </w:r>
      <w:r w:rsidRPr="008A233D">
        <w:rPr>
          <w:rFonts w:ascii="Source Sans Pro" w:hAnsi="Source Sans Pro"/>
          <w:i/>
          <w:color w:val="0000FF"/>
        </w:rPr>
        <w:t>[</w:t>
      </w:r>
      <w:r w:rsidRPr="008A233D" w:rsidR="00106485">
        <w:rPr>
          <w:rFonts w:ascii="Source Sans Pro" w:hAnsi="Source Sans Pro"/>
          <w:i/>
          <w:color w:val="0000FF"/>
        </w:rPr>
        <w:t>xx</w:t>
      </w:r>
      <w:r w:rsidRPr="008A233D">
        <w:rPr>
          <w:rFonts w:ascii="Source Sans Pro" w:hAnsi="Source Sans Pro"/>
          <w:i/>
          <w:color w:val="0000FF"/>
        </w:rPr>
        <w:t>]</w:t>
      </w:r>
      <w:r w:rsidRPr="008A233D">
        <w:rPr>
          <w:rFonts w:ascii="Source Sans Pro" w:hAnsi="Source Sans Pro"/>
        </w:rPr>
        <w:t xml:space="preserve"> days. </w:t>
      </w:r>
      <w:r w:rsidRPr="008A233D">
        <w:rPr>
          <w:rFonts w:ascii="Source Sans Pro" w:hAnsi="Source Sans Pro"/>
          <w:i/>
          <w:color w:val="0000FF"/>
        </w:rPr>
        <w:t>[Insert plan’s process for members to get a prescription if the mail order is delayed.]</w:t>
      </w:r>
    </w:p>
    <w:p w:rsidR="00D34AE4" w:rsidRPr="008A233D" w14:paraId="2E819F34" w14:textId="6B12E6CC">
      <w:pPr>
        <w:rPr>
          <w:rFonts w:ascii="Source Sans Pro" w:hAnsi="Source Sans Pro"/>
          <w:i/>
          <w:color w:val="0000FF"/>
          <w:lang w:eastAsia="ja-JP"/>
        </w:rPr>
      </w:pPr>
      <w:r w:rsidRPr="008A233D">
        <w:rPr>
          <w:rFonts w:ascii="Source Sans Pro" w:hAnsi="Source Sans Pro"/>
          <w:i/>
          <w:color w:val="0000FF"/>
          <w:lang w:eastAsia="ja-JP"/>
        </w:rPr>
        <w:t>[Sponsors should provide the appropriate information below from the following options, based on i) whether the sponsor will automatically process new prescriptions consistent with the policy described in the December 12, 2013</w:t>
      </w:r>
      <w:r w:rsidRPr="008A233D" w:rsidR="0001247F">
        <w:rPr>
          <w:rFonts w:ascii="Source Sans Pro" w:hAnsi="Source Sans Pro"/>
          <w:i/>
          <w:color w:val="0000FF"/>
          <w:lang w:eastAsia="ja-JP"/>
        </w:rPr>
        <w:t>,</w:t>
      </w:r>
      <w:r w:rsidRPr="008A233D">
        <w:rPr>
          <w:rFonts w:ascii="Source Sans Pro" w:hAnsi="Source Sans Pro"/>
          <w:i/>
          <w:color w:val="0000FF"/>
          <w:lang w:eastAsia="ja-JP"/>
        </w:rPr>
        <w:t xml:space="preserve"> HPMS memo and 2016 Final Call Letter; and ii) whether the sponsor offers an optional automatic refill program consistent with policy described in the 2020 Final Call Letter.</w:t>
      </w:r>
      <w:r w:rsidRPr="008A233D">
        <w:rPr>
          <w:rFonts w:ascii="Source Sans Pro" w:hAnsi="Source Sans Pro"/>
          <w:color w:val="0000FF"/>
          <w:lang w:eastAsia="ja-JP"/>
        </w:rPr>
        <w:t xml:space="preserve"> </w:t>
      </w:r>
      <w:r w:rsidRPr="008A233D">
        <w:rPr>
          <w:rFonts w:ascii="Source Sans Pro" w:hAnsi="Source Sans Pro"/>
          <w:i/>
          <w:color w:val="0000FF"/>
          <w:lang w:eastAsia="ja-JP"/>
        </w:rPr>
        <w:t>Sponsors who provide automatic delivery through retail or other non-mail order means have the option to either add or replace the word</w:t>
      </w:r>
      <w:r w:rsidRPr="008A233D" w:rsidR="00C60047">
        <w:rPr>
          <w:rFonts w:ascii="Source Sans Pro" w:hAnsi="Source Sans Pro"/>
          <w:i/>
          <w:color w:val="0000FF"/>
          <w:lang w:eastAsia="ja-JP"/>
        </w:rPr>
        <w:t>:</w:t>
      </w:r>
      <w:r w:rsidRPr="008A233D">
        <w:rPr>
          <w:rFonts w:ascii="Source Sans Pro" w:hAnsi="Source Sans Pro"/>
          <w:i/>
          <w:color w:val="0000FF"/>
          <w:lang w:eastAsia="ja-JP"/>
        </w:rPr>
        <w:t xml:space="preserve"> </w:t>
      </w:r>
      <w:r w:rsidRPr="008A233D">
        <w:rPr>
          <w:rFonts w:ascii="Source Sans Pro" w:hAnsi="Source Sans Pro"/>
          <w:b/>
          <w:color w:val="0000FF"/>
          <w:lang w:eastAsia="ja-JP"/>
        </w:rPr>
        <w:t>ship</w:t>
      </w:r>
      <w:r w:rsidRPr="008A233D">
        <w:rPr>
          <w:rFonts w:ascii="Source Sans Pro" w:hAnsi="Source Sans Pro"/>
          <w:i/>
          <w:color w:val="0000FF"/>
          <w:lang w:eastAsia="ja-JP"/>
        </w:rPr>
        <w:t xml:space="preserve"> with </w:t>
      </w:r>
      <w:r w:rsidRPr="008A233D">
        <w:rPr>
          <w:rFonts w:ascii="Source Sans Pro" w:hAnsi="Source Sans Pro"/>
          <w:b/>
          <w:color w:val="0000FF"/>
          <w:lang w:eastAsia="ja-JP"/>
        </w:rPr>
        <w:t>deliver</w:t>
      </w:r>
      <w:r w:rsidRPr="008A233D">
        <w:rPr>
          <w:rFonts w:ascii="Source Sans Pro" w:hAnsi="Source Sans Pro"/>
          <w:i/>
          <w:color w:val="0000FF"/>
          <w:lang w:eastAsia="ja-JP"/>
        </w:rPr>
        <w:t xml:space="preserve"> as appropriate.]</w:t>
      </w:r>
    </w:p>
    <w:p w:rsidR="00062063" w:rsidRPr="008A233D" w14:paraId="32C3489C" w14:textId="487196A3">
      <w:pPr>
        <w:rPr>
          <w:rFonts w:ascii="Source Sans Pro" w:hAnsi="Source Sans Pro"/>
          <w:i/>
          <w:color w:val="0000FF"/>
          <w:lang w:eastAsia="ja-JP"/>
        </w:rPr>
      </w:pPr>
      <w:r w:rsidRPr="008A233D">
        <w:rPr>
          <w:rFonts w:ascii="Source Sans Pro" w:hAnsi="Source Sans Pro"/>
          <w:i/>
          <w:color w:val="0000FF"/>
          <w:lang w:eastAsia="ja-JP"/>
        </w:rPr>
        <w:t xml:space="preserve">[For new prescriptions </w:t>
      </w:r>
      <w:r w:rsidRPr="008A233D" w:rsidR="00437AA6">
        <w:rPr>
          <w:rFonts w:ascii="Source Sans Pro" w:hAnsi="Source Sans Pro"/>
          <w:i/>
          <w:color w:val="0000FF"/>
          <w:lang w:eastAsia="ja-JP"/>
        </w:rPr>
        <w:t>gotten</w:t>
      </w:r>
      <w:r w:rsidRPr="008A233D">
        <w:rPr>
          <w:rFonts w:ascii="Source Sans Pro" w:hAnsi="Source Sans Pro"/>
          <w:i/>
          <w:color w:val="0000FF"/>
          <w:lang w:eastAsia="ja-JP"/>
        </w:rPr>
        <w:t xml:space="preserve"> directly from health care providers, insert one of the following </w:t>
      </w:r>
      <w:r w:rsidRPr="008A233D" w:rsidR="00FE53DE">
        <w:rPr>
          <w:rFonts w:ascii="Source Sans Pro" w:hAnsi="Source Sans Pro"/>
          <w:i/>
          <w:color w:val="0000FF"/>
          <w:lang w:eastAsia="ja-JP"/>
        </w:rPr>
        <w:t xml:space="preserve">2 </w:t>
      </w:r>
      <w:r w:rsidRPr="008A233D">
        <w:rPr>
          <w:rFonts w:ascii="Source Sans Pro" w:hAnsi="Source Sans Pro"/>
          <w:i/>
          <w:color w:val="0000FF"/>
          <w:lang w:eastAsia="ja-JP"/>
        </w:rPr>
        <w:t>options.]</w:t>
      </w:r>
    </w:p>
    <w:p w:rsidR="006630E7" w:rsidRPr="008A233D" w14:paraId="78991EB0" w14:textId="07A69492">
      <w:pPr>
        <w:rPr>
          <w:rFonts w:ascii="Source Sans Pro" w:hAnsi="Source Sans Pro"/>
          <w:i/>
          <w:color w:val="0000FF"/>
          <w:lang w:eastAsia="ja-JP"/>
        </w:rPr>
      </w:pPr>
      <w:r w:rsidRPr="008A233D">
        <w:rPr>
          <w:rFonts w:ascii="Source Sans Pro" w:hAnsi="Source Sans Pro"/>
          <w:color w:val="0000FF"/>
          <w:lang w:eastAsia="ja-JP"/>
        </w:rPr>
        <w:t>[</w:t>
      </w:r>
      <w:r w:rsidRPr="008A233D">
        <w:rPr>
          <w:rFonts w:ascii="Source Sans Pro" w:hAnsi="Source Sans Pro"/>
          <w:b/>
          <w:i/>
          <w:color w:val="0000FF"/>
          <w:lang w:eastAsia="ja-JP"/>
        </w:rPr>
        <w:t>Option 1:</w:t>
      </w:r>
      <w:r w:rsidRPr="008A233D">
        <w:rPr>
          <w:rFonts w:ascii="Source Sans Pro" w:hAnsi="Source Sans Pro"/>
          <w:i/>
          <w:color w:val="0000FF"/>
          <w:lang w:eastAsia="ja-JP"/>
        </w:rPr>
        <w:t xml:space="preserve"> Sponsors that </w:t>
      </w:r>
      <w:r w:rsidRPr="008A233D" w:rsidR="00472041">
        <w:rPr>
          <w:rFonts w:ascii="Source Sans Pro" w:hAnsi="Source Sans Pro"/>
          <w:b/>
          <w:i/>
          <w:color w:val="0000FF"/>
          <w:lang w:eastAsia="ja-JP"/>
        </w:rPr>
        <w:t xml:space="preserve">don’t </w:t>
      </w:r>
      <w:r w:rsidRPr="008A233D">
        <w:rPr>
          <w:rFonts w:ascii="Source Sans Pro" w:hAnsi="Source Sans Pro"/>
          <w:i/>
          <w:color w:val="0000FF"/>
          <w:lang w:eastAsia="ja-JP"/>
        </w:rPr>
        <w:t>automatically process new prescriptions from provider offices, insert the following:</w:t>
      </w:r>
    </w:p>
    <w:p w:rsidR="00062063" w:rsidRPr="008A233D" w:rsidP="00C80EE4" w14:paraId="57E08A1B" w14:textId="0589811B">
      <w:pPr>
        <w:ind w:left="720"/>
        <w:rPr>
          <w:rFonts w:ascii="Source Sans Pro" w:hAnsi="Source Sans Pro"/>
          <w:color w:val="0000FF"/>
          <w:lang w:eastAsia="ja-JP"/>
        </w:rPr>
      </w:pPr>
      <w:r w:rsidRPr="008A233D">
        <w:rPr>
          <w:rFonts w:ascii="Source Sans Pro" w:hAnsi="Source Sans Pro"/>
          <w:b/>
          <w:color w:val="0000FF"/>
          <w:lang w:eastAsia="ja-JP"/>
        </w:rPr>
        <w:t xml:space="preserve">New prescriptions the pharmacy </w:t>
      </w:r>
      <w:r w:rsidRPr="008A233D" w:rsidR="00FE53DE">
        <w:rPr>
          <w:rFonts w:ascii="Source Sans Pro" w:hAnsi="Source Sans Pro"/>
          <w:b/>
          <w:color w:val="0000FF"/>
          <w:lang w:eastAsia="ja-JP"/>
        </w:rPr>
        <w:t xml:space="preserve">gets </w:t>
      </w:r>
      <w:r w:rsidRPr="008A233D">
        <w:rPr>
          <w:rFonts w:ascii="Source Sans Pro" w:hAnsi="Source Sans Pro"/>
          <w:b/>
          <w:color w:val="0000FF"/>
          <w:lang w:eastAsia="ja-JP"/>
        </w:rPr>
        <w:t>directly from your doctor’s office</w:t>
      </w:r>
      <w:r w:rsidRPr="008A233D">
        <w:rPr>
          <w:rFonts w:ascii="Source Sans Pro" w:hAnsi="Source Sans Pro"/>
          <w:color w:val="0000FF"/>
          <w:lang w:eastAsia="ja-JP"/>
        </w:rPr>
        <w:t xml:space="preserve">. </w:t>
      </w:r>
      <w:r w:rsidRPr="008A233D" w:rsidR="00C80EE4">
        <w:rPr>
          <w:rFonts w:ascii="Source Sans Pro" w:hAnsi="Source Sans Pro"/>
          <w:color w:val="0000FF"/>
          <w:lang w:eastAsia="ja-JP"/>
        </w:rPr>
        <w:br/>
      </w:r>
      <w:r w:rsidRPr="008A233D">
        <w:rPr>
          <w:rFonts w:ascii="Source Sans Pro" w:hAnsi="Source Sans Pro"/>
          <w:color w:val="0000FF"/>
          <w:lang w:eastAsia="ja-JP"/>
        </w:rPr>
        <w:t xml:space="preserve">After the pharmacy </w:t>
      </w:r>
      <w:r w:rsidRPr="008A233D" w:rsidR="00FE53DE">
        <w:rPr>
          <w:rFonts w:ascii="Source Sans Pro" w:hAnsi="Source Sans Pro"/>
          <w:color w:val="0000FF"/>
          <w:lang w:eastAsia="ja-JP"/>
        </w:rPr>
        <w:t xml:space="preserve">gets </w:t>
      </w:r>
      <w:r w:rsidRPr="008A233D">
        <w:rPr>
          <w:rFonts w:ascii="Source Sans Pro" w:hAnsi="Source Sans Pro"/>
          <w:color w:val="0000FF"/>
          <w:lang w:eastAsia="ja-JP"/>
        </w:rPr>
        <w:t xml:space="preserve">a prescription from a health care provider, it will contact you to see if you want the medication filled immediately or at a later time. </w:t>
      </w:r>
      <w:r w:rsidRPr="008A233D" w:rsidR="00472041">
        <w:rPr>
          <w:rFonts w:ascii="Source Sans Pro" w:hAnsi="Source Sans Pro"/>
          <w:color w:val="0000FF"/>
          <w:lang w:eastAsia="ja-JP"/>
        </w:rPr>
        <w:t xml:space="preserve">It’s </w:t>
      </w:r>
      <w:r w:rsidRPr="008A233D">
        <w:rPr>
          <w:rFonts w:ascii="Source Sans Pro" w:hAnsi="Source Sans Pro"/>
          <w:color w:val="0000FF"/>
          <w:lang w:eastAsia="ja-JP"/>
        </w:rPr>
        <w:t xml:space="preserve">important </w:t>
      </w:r>
      <w:r w:rsidRPr="008A233D" w:rsidR="00FE53DE">
        <w:rPr>
          <w:rFonts w:ascii="Source Sans Pro" w:hAnsi="Source Sans Pro"/>
          <w:color w:val="0000FF"/>
          <w:lang w:eastAsia="ja-JP"/>
        </w:rPr>
        <w:t>to</w:t>
      </w:r>
      <w:r w:rsidRPr="008A233D">
        <w:rPr>
          <w:rFonts w:ascii="Source Sans Pro" w:hAnsi="Source Sans Pro"/>
          <w:color w:val="0000FF"/>
          <w:lang w:eastAsia="ja-JP"/>
        </w:rPr>
        <w:t xml:space="preserve"> respond each time </w:t>
      </w:r>
      <w:r w:rsidRPr="008A233D" w:rsidR="00472041">
        <w:rPr>
          <w:rFonts w:ascii="Source Sans Pro" w:hAnsi="Source Sans Pro"/>
          <w:color w:val="0000FF"/>
          <w:lang w:eastAsia="ja-JP"/>
        </w:rPr>
        <w:t xml:space="preserve">you’re </w:t>
      </w:r>
      <w:r w:rsidRPr="008A233D">
        <w:rPr>
          <w:rFonts w:ascii="Source Sans Pro" w:hAnsi="Source Sans Pro"/>
          <w:color w:val="0000FF"/>
          <w:lang w:eastAsia="ja-JP"/>
        </w:rPr>
        <w:t xml:space="preserve">contacted by the pharmacy, to let them know </w:t>
      </w:r>
      <w:r w:rsidRPr="008A233D" w:rsidR="00D90262">
        <w:rPr>
          <w:rFonts w:ascii="Source Sans Pro" w:hAnsi="Source Sans Pro"/>
          <w:color w:val="0000FF"/>
          <w:lang w:eastAsia="ja-JP"/>
        </w:rPr>
        <w:t xml:space="preserve">whether to ship, delay, or stop </w:t>
      </w:r>
      <w:r w:rsidRPr="008A233D">
        <w:rPr>
          <w:rFonts w:ascii="Source Sans Pro" w:hAnsi="Source Sans Pro"/>
          <w:color w:val="0000FF"/>
          <w:lang w:eastAsia="ja-JP"/>
        </w:rPr>
        <w:t>the new prescription.</w:t>
      </w:r>
      <w:r w:rsidRPr="008A233D" w:rsidR="00CD7BCA">
        <w:rPr>
          <w:rFonts w:ascii="Source Sans Pro" w:hAnsi="Source Sans Pro"/>
          <w:color w:val="0000FF"/>
          <w:lang w:eastAsia="ja-JP"/>
        </w:rPr>
        <w:t>]</w:t>
      </w:r>
    </w:p>
    <w:p w:rsidR="00714B69" w:rsidRPr="008A233D" w14:paraId="7BA7439D" w14:textId="77777777">
      <w:pPr>
        <w:rPr>
          <w:rFonts w:ascii="Source Sans Pro" w:hAnsi="Source Sans Pro"/>
          <w:i/>
          <w:color w:val="0000FF"/>
          <w:lang w:eastAsia="ja-JP"/>
        </w:rPr>
      </w:pPr>
      <w:bookmarkStart w:id="406" w:name="_Hlk87965793"/>
      <w:r w:rsidRPr="008A233D">
        <w:rPr>
          <w:rFonts w:ascii="Source Sans Pro" w:hAnsi="Source Sans Pro"/>
          <w:color w:val="0000FF"/>
          <w:lang w:eastAsia="ja-JP"/>
        </w:rPr>
        <w:t>[</w:t>
      </w:r>
      <w:r w:rsidRPr="008A233D">
        <w:rPr>
          <w:rFonts w:ascii="Source Sans Pro" w:hAnsi="Source Sans Pro"/>
          <w:b/>
          <w:i/>
          <w:color w:val="0000FF"/>
          <w:lang w:eastAsia="ja-JP"/>
        </w:rPr>
        <w:t>Option 2:</w:t>
      </w:r>
      <w:r w:rsidRPr="008A233D">
        <w:rPr>
          <w:rFonts w:ascii="Source Sans Pro" w:hAnsi="Source Sans Pro"/>
          <w:i/>
          <w:color w:val="0000FF"/>
          <w:lang w:eastAsia="ja-JP"/>
        </w:rPr>
        <w:t xml:space="preserve"> Sponsors that </w:t>
      </w:r>
      <w:r w:rsidRPr="008A233D">
        <w:rPr>
          <w:rFonts w:ascii="Source Sans Pro" w:hAnsi="Source Sans Pro"/>
          <w:b/>
          <w:i/>
          <w:color w:val="0000FF"/>
          <w:lang w:eastAsia="ja-JP"/>
        </w:rPr>
        <w:t>do</w:t>
      </w:r>
      <w:r w:rsidRPr="008A233D">
        <w:rPr>
          <w:rFonts w:ascii="Source Sans Pro" w:hAnsi="Source Sans Pro"/>
          <w:i/>
          <w:color w:val="0000FF"/>
          <w:lang w:eastAsia="ja-JP"/>
        </w:rPr>
        <w:t xml:space="preserve"> automatically process new prescriptions from provider offices, insert the following:</w:t>
      </w:r>
    </w:p>
    <w:bookmarkEnd w:id="406"/>
    <w:p w:rsidR="00062063" w:rsidRPr="008A233D" w:rsidP="00C80EE4" w14:paraId="2D10A181" w14:textId="0B161309">
      <w:pPr>
        <w:widowControl w:val="0"/>
        <w:autoSpaceDE w:val="0"/>
        <w:autoSpaceDN w:val="0"/>
        <w:adjustRightInd w:val="0"/>
        <w:ind w:left="720"/>
        <w:rPr>
          <w:rFonts w:ascii="Source Sans Pro" w:hAnsi="Source Sans Pro"/>
          <w:color w:val="0000FF"/>
          <w:lang w:eastAsia="ja-JP"/>
        </w:rPr>
      </w:pPr>
      <w:r w:rsidRPr="008A233D">
        <w:rPr>
          <w:rFonts w:ascii="Source Sans Pro" w:hAnsi="Source Sans Pro"/>
          <w:b/>
          <w:color w:val="0000FF"/>
          <w:lang w:eastAsia="ja-JP"/>
        </w:rPr>
        <w:t xml:space="preserve">New prescriptions the pharmacy </w:t>
      </w:r>
      <w:r w:rsidRPr="008A233D" w:rsidR="00FE53DE">
        <w:rPr>
          <w:rFonts w:ascii="Source Sans Pro" w:hAnsi="Source Sans Pro"/>
          <w:b/>
          <w:color w:val="0000FF"/>
          <w:lang w:eastAsia="ja-JP"/>
        </w:rPr>
        <w:t xml:space="preserve">gets </w:t>
      </w:r>
      <w:r w:rsidRPr="008A233D">
        <w:rPr>
          <w:rFonts w:ascii="Source Sans Pro" w:hAnsi="Source Sans Pro"/>
          <w:b/>
          <w:color w:val="0000FF"/>
          <w:lang w:eastAsia="ja-JP"/>
        </w:rPr>
        <w:t>directly from your doctor’s office.</w:t>
      </w:r>
      <w:r w:rsidRPr="008A233D" w:rsidR="00C80EE4">
        <w:rPr>
          <w:rFonts w:ascii="Source Sans Pro" w:hAnsi="Source Sans Pro"/>
          <w:b/>
          <w:color w:val="0000FF"/>
          <w:lang w:eastAsia="ja-JP"/>
        </w:rPr>
        <w:br/>
      </w:r>
      <w:r w:rsidRPr="008A233D">
        <w:rPr>
          <w:rFonts w:ascii="Source Sans Pro" w:hAnsi="Source Sans Pro"/>
          <w:color w:val="0000FF"/>
          <w:lang w:eastAsia="ja-JP"/>
        </w:rPr>
        <w:t xml:space="preserve">The pharmacy will automatically fill and deliver new prescriptions it </w:t>
      </w:r>
      <w:r w:rsidRPr="008A233D" w:rsidR="00FE53DE">
        <w:rPr>
          <w:rFonts w:ascii="Source Sans Pro" w:hAnsi="Source Sans Pro"/>
          <w:color w:val="0000FF"/>
          <w:lang w:eastAsia="ja-JP"/>
        </w:rPr>
        <w:t xml:space="preserve">gets </w:t>
      </w:r>
      <w:r w:rsidRPr="008A233D">
        <w:rPr>
          <w:rFonts w:ascii="Source Sans Pro" w:hAnsi="Source Sans Pro"/>
          <w:color w:val="0000FF"/>
          <w:lang w:eastAsia="ja-JP"/>
        </w:rPr>
        <w:t>from health care providers, without checking with you first, if either:</w:t>
      </w:r>
    </w:p>
    <w:p w:rsidR="00BD58ED" w:rsidRPr="008A233D" w:rsidP="000575FA" w14:paraId="2689241B" w14:textId="38109B1E">
      <w:pPr>
        <w:widowControl w:val="0"/>
        <w:numPr>
          <w:ilvl w:val="0"/>
          <w:numId w:val="14"/>
        </w:numPr>
        <w:autoSpaceDE w:val="0"/>
        <w:autoSpaceDN w:val="0"/>
        <w:adjustRightInd w:val="0"/>
        <w:spacing w:before="120" w:beforeAutospacing="0" w:after="120" w:afterAutospacing="0"/>
        <w:rPr>
          <w:rFonts w:ascii="Source Sans Pro" w:hAnsi="Source Sans Pro"/>
          <w:lang w:eastAsia="ja-JP"/>
        </w:rPr>
      </w:pPr>
      <w:r w:rsidRPr="008A233D">
        <w:rPr>
          <w:rFonts w:ascii="Source Sans Pro" w:hAnsi="Source Sans Pro"/>
          <w:color w:val="0000FF"/>
          <w:lang w:eastAsia="ja-JP"/>
        </w:rPr>
        <w:t>You used mail-order services with this plan in the past, or</w:t>
      </w:r>
    </w:p>
    <w:p w:rsidR="00BD58ED" w:rsidRPr="008A233D" w:rsidP="000575FA" w14:paraId="701B9D05" w14:textId="5E917044">
      <w:pPr>
        <w:widowControl w:val="0"/>
        <w:numPr>
          <w:ilvl w:val="0"/>
          <w:numId w:val="14"/>
        </w:numPr>
        <w:autoSpaceDE w:val="0"/>
        <w:autoSpaceDN w:val="0"/>
        <w:adjustRightInd w:val="0"/>
        <w:spacing w:before="120" w:beforeAutospacing="0" w:after="120" w:afterAutospacing="0"/>
        <w:rPr>
          <w:rFonts w:ascii="Source Sans Pro" w:hAnsi="Source Sans Pro"/>
          <w:lang w:eastAsia="ja-JP"/>
        </w:rPr>
      </w:pPr>
      <w:r w:rsidRPr="008A233D">
        <w:rPr>
          <w:rFonts w:ascii="Source Sans Pro" w:hAnsi="Source Sans Pro"/>
          <w:color w:val="0000FF"/>
          <w:lang w:eastAsia="ja-JP"/>
        </w:rPr>
        <w:t xml:space="preserve">You sign up for automatic delivery of all new prescriptions </w:t>
      </w:r>
      <w:r w:rsidRPr="008A233D" w:rsidR="00437AA6">
        <w:rPr>
          <w:rFonts w:ascii="Source Sans Pro" w:hAnsi="Source Sans Pro"/>
          <w:color w:val="0000FF"/>
          <w:lang w:eastAsia="ja-JP"/>
        </w:rPr>
        <w:t>gotten</w:t>
      </w:r>
      <w:r w:rsidRPr="008A233D">
        <w:rPr>
          <w:rFonts w:ascii="Source Sans Pro" w:hAnsi="Source Sans Pro"/>
          <w:color w:val="0000FF"/>
          <w:lang w:eastAsia="ja-JP"/>
        </w:rPr>
        <w:t xml:space="preserve"> directly from health care providers. You </w:t>
      </w:r>
      <w:r w:rsidRPr="008A233D" w:rsidR="00FE53DE">
        <w:rPr>
          <w:rFonts w:ascii="Source Sans Pro" w:hAnsi="Source Sans Pro"/>
          <w:color w:val="0000FF"/>
          <w:lang w:eastAsia="ja-JP"/>
        </w:rPr>
        <w:t>can ask for</w:t>
      </w:r>
      <w:r w:rsidRPr="008A233D">
        <w:rPr>
          <w:rFonts w:ascii="Source Sans Pro" w:hAnsi="Source Sans Pro"/>
          <w:color w:val="0000FF"/>
          <w:lang w:eastAsia="ja-JP"/>
        </w:rPr>
        <w:t xml:space="preserve"> automatic delivery of all new prescriptions at any time by </w:t>
      </w:r>
      <w:r w:rsidRPr="008A233D">
        <w:rPr>
          <w:rFonts w:ascii="Source Sans Pro" w:hAnsi="Source Sans Pro"/>
          <w:i/>
          <w:color w:val="0000FF"/>
          <w:lang w:eastAsia="ja-JP"/>
        </w:rPr>
        <w:t>[insert instructions]</w:t>
      </w:r>
      <w:r w:rsidRPr="008A233D">
        <w:rPr>
          <w:rFonts w:ascii="Source Sans Pro" w:hAnsi="Source Sans Pro"/>
          <w:color w:val="0000FF"/>
          <w:lang w:eastAsia="ja-JP"/>
        </w:rPr>
        <w:t>.</w:t>
      </w:r>
    </w:p>
    <w:p w:rsidR="00062063" w:rsidRPr="008A233D" w:rsidP="00C80EE4" w14:paraId="417FE562" w14:textId="148FF0CA">
      <w:pPr>
        <w:ind w:left="720"/>
        <w:rPr>
          <w:rFonts w:ascii="Source Sans Pro" w:hAnsi="Source Sans Pro"/>
          <w:color w:val="0000FF"/>
          <w:lang w:eastAsia="ja-JP"/>
        </w:rPr>
      </w:pPr>
      <w:r w:rsidRPr="008A233D">
        <w:rPr>
          <w:rFonts w:ascii="Source Sans Pro" w:hAnsi="Source Sans Pro"/>
          <w:color w:val="0000FF"/>
          <w:lang w:eastAsia="ja-JP"/>
        </w:rPr>
        <w:t xml:space="preserve">If you </w:t>
      </w:r>
      <w:r w:rsidRPr="008A233D" w:rsidR="00472041">
        <w:rPr>
          <w:rFonts w:ascii="Source Sans Pro" w:hAnsi="Source Sans Pro"/>
          <w:color w:val="0000FF"/>
          <w:lang w:eastAsia="ja-JP"/>
        </w:rPr>
        <w:t xml:space="preserve">get </w:t>
      </w:r>
      <w:r w:rsidRPr="008A233D">
        <w:rPr>
          <w:rFonts w:ascii="Source Sans Pro" w:hAnsi="Source Sans Pro"/>
          <w:color w:val="0000FF"/>
          <w:lang w:eastAsia="ja-JP"/>
        </w:rPr>
        <w:t xml:space="preserve">a prescription automatically by mail that you </w:t>
      </w:r>
      <w:r w:rsidRPr="008A233D" w:rsidR="00472041">
        <w:rPr>
          <w:rFonts w:ascii="Source Sans Pro" w:hAnsi="Source Sans Pro"/>
          <w:color w:val="0000FF"/>
          <w:lang w:eastAsia="ja-JP"/>
        </w:rPr>
        <w:t xml:space="preserve">don’t </w:t>
      </w:r>
      <w:r w:rsidRPr="008A233D">
        <w:rPr>
          <w:rFonts w:ascii="Source Sans Pro" w:hAnsi="Source Sans Pro"/>
          <w:color w:val="0000FF"/>
          <w:lang w:eastAsia="ja-JP"/>
        </w:rPr>
        <w:t>want, and you were not contacted to see if you wanted it before it shipped, yo</w:t>
      </w:r>
      <w:r w:rsidRPr="008A233D" w:rsidR="005178CA">
        <w:rPr>
          <w:rFonts w:ascii="Source Sans Pro" w:hAnsi="Source Sans Pro"/>
          <w:color w:val="0000FF"/>
          <w:lang w:eastAsia="ja-JP"/>
        </w:rPr>
        <w:t>u may be eligible for a refund.</w:t>
      </w:r>
    </w:p>
    <w:p w:rsidR="00062063" w:rsidRPr="008A233D" w:rsidP="00C80EE4" w14:paraId="628FABD5" w14:textId="52EA3BCF">
      <w:pPr>
        <w:ind w:left="720"/>
        <w:rPr>
          <w:rFonts w:ascii="Source Sans Pro" w:hAnsi="Source Sans Pro"/>
          <w:color w:val="0000FF"/>
          <w:lang w:eastAsia="ja-JP"/>
        </w:rPr>
      </w:pPr>
      <w:r w:rsidRPr="008A233D">
        <w:rPr>
          <w:rFonts w:ascii="Source Sans Pro" w:hAnsi="Source Sans Pro"/>
          <w:color w:val="0000FF"/>
          <w:lang w:eastAsia="ja-JP"/>
        </w:rPr>
        <w:t xml:space="preserve">If you used mail order in the past and </w:t>
      </w:r>
      <w:r w:rsidRPr="008A233D" w:rsidR="00472041">
        <w:rPr>
          <w:rFonts w:ascii="Source Sans Pro" w:hAnsi="Source Sans Pro"/>
          <w:color w:val="0000FF"/>
          <w:lang w:eastAsia="ja-JP"/>
        </w:rPr>
        <w:t xml:space="preserve">don’t </w:t>
      </w:r>
      <w:r w:rsidRPr="008A233D">
        <w:rPr>
          <w:rFonts w:ascii="Source Sans Pro" w:hAnsi="Source Sans Pro"/>
          <w:color w:val="0000FF"/>
          <w:lang w:eastAsia="ja-JP"/>
        </w:rPr>
        <w:t xml:space="preserve">want the pharmacy to automatically fill and ship each new prescription, contact us by </w:t>
      </w:r>
      <w:r w:rsidRPr="008A233D">
        <w:rPr>
          <w:rFonts w:ascii="Source Sans Pro" w:hAnsi="Source Sans Pro"/>
          <w:i/>
          <w:color w:val="0000FF"/>
          <w:lang w:eastAsia="ja-JP"/>
        </w:rPr>
        <w:t>[insert instructions]</w:t>
      </w:r>
      <w:r w:rsidRPr="008A233D" w:rsidR="005178CA">
        <w:rPr>
          <w:rFonts w:ascii="Source Sans Pro" w:hAnsi="Source Sans Pro"/>
          <w:color w:val="0000FF"/>
          <w:lang w:eastAsia="ja-JP"/>
        </w:rPr>
        <w:t>.</w:t>
      </w:r>
    </w:p>
    <w:p w:rsidR="00062063" w:rsidRPr="008A233D" w:rsidP="00C80EE4" w14:paraId="3CBFE2F2" w14:textId="0848EB41">
      <w:pPr>
        <w:ind w:left="720"/>
        <w:rPr>
          <w:rFonts w:ascii="Source Sans Pro" w:hAnsi="Source Sans Pro"/>
          <w:color w:val="0000FF"/>
        </w:rPr>
      </w:pPr>
      <w:r w:rsidRPr="008A233D">
        <w:rPr>
          <w:rFonts w:ascii="Source Sans Pro" w:hAnsi="Source Sans Pro"/>
          <w:color w:val="0000FF"/>
          <w:lang w:eastAsia="ja-JP"/>
        </w:rPr>
        <w:t>If you</w:t>
      </w:r>
      <w:r w:rsidRPr="008A233D">
        <w:rPr>
          <w:rFonts w:ascii="Source Sans Pro" w:hAnsi="Source Sans Pro"/>
          <w:color w:val="0000FF"/>
          <w:lang w:eastAsia="ja-JP"/>
        </w:rPr>
        <w:t xml:space="preserve"> </w:t>
      </w:r>
      <w:r w:rsidRPr="008A233D">
        <w:rPr>
          <w:rFonts w:ascii="Source Sans Pro" w:hAnsi="Source Sans Pro"/>
          <w:color w:val="0000FF"/>
          <w:lang w:eastAsia="ja-JP"/>
        </w:rPr>
        <w:t>never used our mail</w:t>
      </w:r>
      <w:r w:rsidRPr="008A233D" w:rsidR="00816E60">
        <w:rPr>
          <w:rFonts w:ascii="Source Sans Pro" w:hAnsi="Source Sans Pro"/>
          <w:color w:val="0000FF"/>
          <w:lang w:eastAsia="ja-JP"/>
        </w:rPr>
        <w:t>-</w:t>
      </w:r>
      <w:r w:rsidRPr="008A233D">
        <w:rPr>
          <w:rFonts w:ascii="Source Sans Pro" w:hAnsi="Source Sans Pro"/>
          <w:color w:val="0000FF"/>
          <w:lang w:eastAsia="ja-JP"/>
        </w:rPr>
        <w:t xml:space="preserve">order delivery and/or decide to stop automatic fills of new prescriptions, the pharmacy will contact you each time it gets a new prescription from a health care provider to see if you want the medication filled and shipped immediately. </w:t>
      </w:r>
      <w:r w:rsidRPr="008A233D" w:rsidR="00472041">
        <w:rPr>
          <w:rFonts w:ascii="Source Sans Pro" w:hAnsi="Source Sans Pro"/>
          <w:color w:val="0000FF"/>
          <w:lang w:eastAsia="ja-JP"/>
        </w:rPr>
        <w:t xml:space="preserve">It’s </w:t>
      </w:r>
      <w:r w:rsidRPr="008A233D">
        <w:rPr>
          <w:rFonts w:ascii="Source Sans Pro" w:hAnsi="Source Sans Pro"/>
          <w:color w:val="0000FF"/>
          <w:lang w:eastAsia="ja-JP"/>
        </w:rPr>
        <w:t xml:space="preserve">important </w:t>
      </w:r>
      <w:r w:rsidRPr="008A233D" w:rsidR="00FE53DE">
        <w:rPr>
          <w:rFonts w:ascii="Source Sans Pro" w:hAnsi="Source Sans Pro"/>
          <w:color w:val="0000FF"/>
          <w:lang w:eastAsia="ja-JP"/>
        </w:rPr>
        <w:t>to</w:t>
      </w:r>
      <w:r w:rsidRPr="008A233D">
        <w:rPr>
          <w:rFonts w:ascii="Source Sans Pro" w:hAnsi="Source Sans Pro"/>
          <w:color w:val="0000FF"/>
          <w:lang w:eastAsia="ja-JP"/>
        </w:rPr>
        <w:t xml:space="preserve"> respond each time </w:t>
      </w:r>
      <w:r w:rsidRPr="008A233D" w:rsidR="00472041">
        <w:rPr>
          <w:rFonts w:ascii="Source Sans Pro" w:hAnsi="Source Sans Pro"/>
          <w:color w:val="0000FF"/>
          <w:lang w:eastAsia="ja-JP"/>
        </w:rPr>
        <w:t xml:space="preserve">you’re </w:t>
      </w:r>
      <w:r w:rsidRPr="008A233D">
        <w:rPr>
          <w:rFonts w:ascii="Source Sans Pro" w:hAnsi="Source Sans Pro"/>
          <w:color w:val="0000FF"/>
          <w:lang w:eastAsia="ja-JP"/>
        </w:rPr>
        <w:t xml:space="preserve">contacted by the pharmacy, to let them know </w:t>
      </w:r>
      <w:r w:rsidRPr="008A233D" w:rsidR="00D90262">
        <w:rPr>
          <w:rFonts w:ascii="Source Sans Pro" w:hAnsi="Source Sans Pro"/>
          <w:color w:val="0000FF"/>
          <w:lang w:eastAsia="ja-JP"/>
        </w:rPr>
        <w:t xml:space="preserve">whether to ship, delay, or </w:t>
      </w:r>
      <w:r w:rsidRPr="008A233D" w:rsidR="002A48BA">
        <w:rPr>
          <w:rFonts w:ascii="Source Sans Pro" w:hAnsi="Source Sans Pro"/>
          <w:color w:val="0000FF"/>
        </w:rPr>
        <w:t>cancel the new prescription.</w:t>
      </w:r>
    </w:p>
    <w:p w:rsidR="0095289B" w:rsidRPr="008A233D" w:rsidP="0095289B" w14:paraId="6B097C24" w14:textId="77777777">
      <w:pPr>
        <w:ind w:left="720"/>
        <w:rPr>
          <w:rFonts w:ascii="Source Sans Pro" w:hAnsi="Source Sans Pro"/>
          <w:color w:val="0000FF"/>
          <w:lang w:eastAsia="ja-JP"/>
        </w:rPr>
      </w:pPr>
      <w:r w:rsidRPr="008A233D">
        <w:rPr>
          <w:rFonts w:ascii="Source Sans Pro" w:hAnsi="Source Sans Pro"/>
          <w:color w:val="0000FF"/>
          <w:lang w:eastAsia="ja-JP"/>
        </w:rPr>
        <w:t xml:space="preserve">To opt out of automatic deliveries of new prescriptions received directly from your health care provider’s office, contact us by </w:t>
      </w:r>
      <w:r w:rsidRPr="008A233D">
        <w:rPr>
          <w:rFonts w:ascii="Source Sans Pro" w:hAnsi="Source Sans Pro"/>
          <w:i/>
          <w:color w:val="0000FF"/>
          <w:lang w:eastAsia="ja-JP"/>
        </w:rPr>
        <w:t>[insert instructions]</w:t>
      </w:r>
      <w:r w:rsidRPr="008A233D">
        <w:rPr>
          <w:rFonts w:ascii="Source Sans Pro" w:hAnsi="Source Sans Pro"/>
          <w:color w:val="0000FF"/>
          <w:lang w:eastAsia="ja-JP"/>
        </w:rPr>
        <w:t>.</w:t>
      </w:r>
    </w:p>
    <w:p w:rsidR="00062063" w:rsidRPr="008A233D" w14:paraId="3F170CB4" w14:textId="5A2924AE">
      <w:pPr>
        <w:rPr>
          <w:rFonts w:ascii="Source Sans Pro" w:hAnsi="Source Sans Pro"/>
          <w:i/>
          <w:color w:val="0000FF"/>
          <w:lang w:eastAsia="ja-JP"/>
        </w:rPr>
      </w:pPr>
      <w:r w:rsidRPr="008A233D">
        <w:rPr>
          <w:rFonts w:ascii="Source Sans Pro" w:hAnsi="Source Sans Pro"/>
          <w:i/>
          <w:color w:val="0000FF"/>
          <w:lang w:eastAsia="ja-JP"/>
        </w:rPr>
        <w:t xml:space="preserve">[For refill prescriptions, insert one of the following </w:t>
      </w:r>
      <w:r w:rsidRPr="008A233D" w:rsidR="00FE53DE">
        <w:rPr>
          <w:rFonts w:ascii="Source Sans Pro" w:hAnsi="Source Sans Pro"/>
          <w:i/>
          <w:color w:val="0000FF"/>
          <w:lang w:eastAsia="ja-JP"/>
        </w:rPr>
        <w:t xml:space="preserve">2 </w:t>
      </w:r>
      <w:r w:rsidRPr="008A233D">
        <w:rPr>
          <w:rFonts w:ascii="Source Sans Pro" w:hAnsi="Source Sans Pro"/>
          <w:i/>
          <w:color w:val="0000FF"/>
          <w:lang w:eastAsia="ja-JP"/>
        </w:rPr>
        <w:t>options.]</w:t>
      </w:r>
    </w:p>
    <w:p w:rsidR="00062063" w:rsidRPr="008A233D" w14:paraId="724F1D3E" w14:textId="466D13F2">
      <w:pPr>
        <w:rPr>
          <w:rFonts w:ascii="Source Sans Pro" w:hAnsi="Source Sans Pro"/>
          <w:i/>
          <w:color w:val="0000FF"/>
          <w:lang w:eastAsia="ja-JP"/>
        </w:rPr>
      </w:pPr>
      <w:r w:rsidRPr="008A233D">
        <w:rPr>
          <w:rFonts w:ascii="Source Sans Pro" w:hAnsi="Source Sans Pro"/>
          <w:color w:val="0000FF"/>
          <w:lang w:eastAsia="ja-JP"/>
        </w:rPr>
        <w:t>[</w:t>
      </w:r>
      <w:r w:rsidRPr="008A233D">
        <w:rPr>
          <w:rFonts w:ascii="Source Sans Pro" w:hAnsi="Source Sans Pro"/>
          <w:b/>
          <w:i/>
          <w:color w:val="0000FF"/>
          <w:lang w:eastAsia="ja-JP"/>
        </w:rPr>
        <w:t>Option 1:</w:t>
      </w:r>
      <w:r w:rsidRPr="008A233D">
        <w:rPr>
          <w:rFonts w:ascii="Source Sans Pro" w:hAnsi="Source Sans Pro"/>
          <w:i/>
          <w:color w:val="0000FF"/>
          <w:lang w:eastAsia="ja-JP"/>
        </w:rPr>
        <w:t xml:space="preserve"> Sponsors that </w:t>
      </w:r>
      <w:r w:rsidRPr="008A233D" w:rsidR="00472041">
        <w:rPr>
          <w:rFonts w:ascii="Source Sans Pro" w:hAnsi="Source Sans Pro"/>
          <w:b/>
          <w:i/>
          <w:color w:val="0000FF"/>
          <w:lang w:eastAsia="ja-JP"/>
        </w:rPr>
        <w:t xml:space="preserve">don’t </w:t>
      </w:r>
      <w:r w:rsidRPr="008A233D">
        <w:rPr>
          <w:rFonts w:ascii="Source Sans Pro" w:hAnsi="Source Sans Pro"/>
          <w:i/>
          <w:color w:val="0000FF"/>
          <w:lang w:eastAsia="ja-JP"/>
        </w:rPr>
        <w:t>offer a program that automatically processes refills, insert the following:</w:t>
      </w:r>
    </w:p>
    <w:p w:rsidR="00062063" w:rsidRPr="008A233D" w14:paraId="6021DB24" w14:textId="61A2FDDC">
      <w:pPr>
        <w:ind w:left="720"/>
        <w:rPr>
          <w:rFonts w:ascii="Source Sans Pro" w:hAnsi="Source Sans Pro"/>
          <w:i/>
          <w:color w:val="0000FF"/>
          <w:lang w:eastAsia="ja-JP"/>
        </w:rPr>
      </w:pPr>
      <w:r w:rsidRPr="008A233D">
        <w:rPr>
          <w:rFonts w:ascii="Source Sans Pro" w:hAnsi="Source Sans Pro"/>
          <w:b/>
          <w:color w:val="0000FF"/>
          <w:lang w:eastAsia="ja-JP"/>
        </w:rPr>
        <w:t>Refills on mail</w:t>
      </w:r>
      <w:r w:rsidRPr="008A233D" w:rsidR="00816E60">
        <w:rPr>
          <w:rFonts w:ascii="Source Sans Pro" w:hAnsi="Source Sans Pro"/>
          <w:b/>
          <w:color w:val="0000FF"/>
          <w:lang w:eastAsia="ja-JP"/>
        </w:rPr>
        <w:t>-</w:t>
      </w:r>
      <w:r w:rsidRPr="008A233D">
        <w:rPr>
          <w:rFonts w:ascii="Source Sans Pro" w:hAnsi="Source Sans Pro"/>
          <w:b/>
          <w:color w:val="0000FF"/>
          <w:lang w:eastAsia="ja-JP"/>
        </w:rPr>
        <w:t xml:space="preserve">order prescriptions. </w:t>
      </w:r>
      <w:r w:rsidRPr="008A233D">
        <w:rPr>
          <w:rFonts w:ascii="Source Sans Pro" w:hAnsi="Source Sans Pro"/>
          <w:color w:val="0000FF"/>
          <w:lang w:eastAsia="ja-JP"/>
        </w:rPr>
        <w:t>For refills,</w:t>
      </w:r>
      <w:r w:rsidRPr="008A233D">
        <w:rPr>
          <w:rFonts w:ascii="Source Sans Pro" w:hAnsi="Source Sans Pro"/>
          <w:color w:val="0000FF"/>
          <w:lang w:eastAsia="ja-JP"/>
        </w:rPr>
        <w:t xml:space="preserve"> </w:t>
      </w:r>
      <w:r w:rsidRPr="008A233D">
        <w:rPr>
          <w:rFonts w:ascii="Source Sans Pro" w:hAnsi="Source Sans Pro"/>
          <w:color w:val="0000FF"/>
          <w:lang w:eastAsia="ja-JP"/>
        </w:rPr>
        <w:t xml:space="preserve">contact your pharmacy </w:t>
      </w:r>
      <w:r w:rsidRPr="008A233D">
        <w:rPr>
          <w:rFonts w:ascii="Source Sans Pro" w:hAnsi="Source Sans Pro"/>
          <w:i/>
          <w:color w:val="0000FF"/>
          <w:lang w:eastAsia="ja-JP"/>
        </w:rPr>
        <w:t>[insert recommended number of days]</w:t>
      </w:r>
      <w:r w:rsidRPr="008A233D">
        <w:rPr>
          <w:rFonts w:ascii="Source Sans Pro" w:hAnsi="Source Sans Pro"/>
          <w:color w:val="0000FF"/>
          <w:lang w:eastAsia="ja-JP"/>
        </w:rPr>
        <w:t xml:space="preserve"> days before you</w:t>
      </w:r>
      <w:r w:rsidRPr="008A233D" w:rsidR="00E75583">
        <w:rPr>
          <w:rFonts w:ascii="Source Sans Pro" w:hAnsi="Source Sans Pro"/>
          <w:color w:val="0000FF"/>
          <w:lang w:eastAsia="ja-JP"/>
        </w:rPr>
        <w:t>r</w:t>
      </w:r>
      <w:r w:rsidRPr="008A233D">
        <w:rPr>
          <w:rFonts w:ascii="Source Sans Pro" w:hAnsi="Source Sans Pro"/>
          <w:color w:val="0000FF"/>
          <w:lang w:eastAsia="ja-JP"/>
        </w:rPr>
        <w:t xml:space="preserve"> </w:t>
      </w:r>
      <w:r w:rsidRPr="008A233D" w:rsidR="00D90262">
        <w:rPr>
          <w:rFonts w:ascii="Source Sans Pro" w:hAnsi="Source Sans Pro"/>
          <w:color w:val="0000FF"/>
          <w:lang w:eastAsia="ja-JP"/>
        </w:rPr>
        <w:t xml:space="preserve">current prescription </w:t>
      </w:r>
      <w:r w:rsidRPr="008A233D">
        <w:rPr>
          <w:rFonts w:ascii="Source Sans Pro" w:hAnsi="Source Sans Pro"/>
          <w:color w:val="0000FF"/>
          <w:lang w:eastAsia="ja-JP"/>
        </w:rPr>
        <w:t>will run out to make sure your next order is shipped to you in time.</w:t>
      </w:r>
      <w:r w:rsidRPr="008A233D" w:rsidR="00CD7BCA">
        <w:rPr>
          <w:rFonts w:ascii="Source Sans Pro" w:hAnsi="Source Sans Pro"/>
          <w:color w:val="0000FF"/>
          <w:lang w:eastAsia="ja-JP"/>
        </w:rPr>
        <w:t>]</w:t>
      </w:r>
    </w:p>
    <w:p w:rsidR="00062063" w:rsidRPr="008A233D" w14:paraId="0DE0EB98" w14:textId="77777777">
      <w:pPr>
        <w:ind w:left="90"/>
        <w:rPr>
          <w:rFonts w:ascii="Source Sans Pro" w:hAnsi="Source Sans Pro"/>
          <w:i/>
          <w:color w:val="0000FF"/>
          <w:lang w:eastAsia="ja-JP"/>
        </w:rPr>
      </w:pPr>
      <w:r w:rsidRPr="008A233D">
        <w:rPr>
          <w:rFonts w:ascii="Source Sans Pro" w:hAnsi="Source Sans Pro"/>
          <w:color w:val="0000FF"/>
          <w:lang w:eastAsia="ja-JP"/>
        </w:rPr>
        <w:t>[</w:t>
      </w:r>
      <w:r w:rsidRPr="008A233D">
        <w:rPr>
          <w:rFonts w:ascii="Source Sans Pro" w:hAnsi="Source Sans Pro"/>
          <w:b/>
          <w:i/>
          <w:color w:val="0000FF"/>
          <w:lang w:eastAsia="ja-JP"/>
        </w:rPr>
        <w:t>Option 2:</w:t>
      </w:r>
      <w:r w:rsidRPr="008A233D">
        <w:rPr>
          <w:rFonts w:ascii="Source Sans Pro" w:hAnsi="Source Sans Pro"/>
          <w:i/>
          <w:color w:val="0000FF"/>
          <w:lang w:eastAsia="ja-JP"/>
        </w:rPr>
        <w:t xml:space="preserve"> Sponsors that </w:t>
      </w:r>
      <w:r w:rsidRPr="008A233D">
        <w:rPr>
          <w:rFonts w:ascii="Source Sans Pro" w:hAnsi="Source Sans Pro"/>
          <w:b/>
          <w:i/>
          <w:color w:val="0000FF"/>
          <w:lang w:eastAsia="ja-JP"/>
        </w:rPr>
        <w:t>do</w:t>
      </w:r>
      <w:r w:rsidRPr="008A233D">
        <w:rPr>
          <w:rFonts w:ascii="Source Sans Pro" w:hAnsi="Source Sans Pro"/>
          <w:i/>
          <w:color w:val="0000FF"/>
          <w:lang w:eastAsia="ja-JP"/>
        </w:rPr>
        <w:t xml:space="preserve"> offer a program that automatically processes refills, insert the following:</w:t>
      </w:r>
    </w:p>
    <w:p w:rsidR="00D90262" w:rsidRPr="008A233D" w:rsidP="00C80EE4" w14:paraId="08BACED5" w14:textId="2B619492">
      <w:pPr>
        <w:widowControl w:val="0"/>
        <w:autoSpaceDE w:val="0"/>
        <w:autoSpaceDN w:val="0"/>
        <w:adjustRightInd w:val="0"/>
        <w:ind w:left="720"/>
        <w:rPr>
          <w:rFonts w:ascii="Source Sans Pro" w:hAnsi="Source Sans Pro"/>
          <w:color w:val="0000FF"/>
          <w:lang w:eastAsia="ja-JP"/>
        </w:rPr>
      </w:pPr>
      <w:r w:rsidRPr="008A233D">
        <w:rPr>
          <w:rFonts w:ascii="Source Sans Pro" w:hAnsi="Source Sans Pro"/>
          <w:b/>
          <w:color w:val="0000FF"/>
          <w:lang w:eastAsia="ja-JP"/>
        </w:rPr>
        <w:t>Refills on mail</w:t>
      </w:r>
      <w:r w:rsidRPr="008A233D" w:rsidR="00816E60">
        <w:rPr>
          <w:rFonts w:ascii="Source Sans Pro" w:hAnsi="Source Sans Pro"/>
          <w:b/>
          <w:color w:val="0000FF"/>
          <w:lang w:eastAsia="ja-JP"/>
        </w:rPr>
        <w:t>-</w:t>
      </w:r>
      <w:r w:rsidRPr="008A233D">
        <w:rPr>
          <w:rFonts w:ascii="Source Sans Pro" w:hAnsi="Source Sans Pro"/>
          <w:b/>
          <w:color w:val="0000FF"/>
          <w:lang w:eastAsia="ja-JP"/>
        </w:rPr>
        <w:t xml:space="preserve">order prescriptions. </w:t>
      </w:r>
      <w:r w:rsidRPr="008A233D">
        <w:rPr>
          <w:rFonts w:ascii="Source Sans Pro" w:hAnsi="Source Sans Pro"/>
          <w:color w:val="0000FF"/>
          <w:lang w:eastAsia="ja-JP"/>
        </w:rPr>
        <w:t>For refills of your drugs, you have the option to sign up for an automatic refill program [</w:t>
      </w:r>
      <w:r w:rsidRPr="008A233D">
        <w:rPr>
          <w:rFonts w:ascii="Source Sans Pro" w:hAnsi="Source Sans Pro"/>
          <w:i/>
          <w:color w:val="0000FF"/>
          <w:lang w:eastAsia="ja-JP"/>
        </w:rPr>
        <w:t xml:space="preserve">optional: </w:t>
      </w:r>
      <w:r w:rsidRPr="008A233D">
        <w:rPr>
          <w:rFonts w:ascii="Source Sans Pro" w:hAnsi="Source Sans Pro"/>
          <w:color w:val="0000FF"/>
          <w:lang w:eastAsia="ja-JP"/>
        </w:rPr>
        <w:t xml:space="preserve">called </w:t>
      </w:r>
      <w:r w:rsidRPr="008A233D">
        <w:rPr>
          <w:rFonts w:ascii="Source Sans Pro" w:hAnsi="Source Sans Pro"/>
          <w:i/>
          <w:color w:val="0000FF"/>
          <w:lang w:eastAsia="ja-JP"/>
        </w:rPr>
        <w:t>insert name of auto</w:t>
      </w:r>
      <w:r w:rsidRPr="008A233D" w:rsidR="00A23EB8">
        <w:rPr>
          <w:rFonts w:ascii="Source Sans Pro" w:hAnsi="Source Sans Pro"/>
          <w:i/>
          <w:color w:val="0000FF"/>
          <w:lang w:eastAsia="ja-JP"/>
        </w:rPr>
        <w:t>-</w:t>
      </w:r>
      <w:r w:rsidRPr="008A233D">
        <w:rPr>
          <w:rFonts w:ascii="Source Sans Pro" w:hAnsi="Source Sans Pro"/>
          <w:i/>
          <w:color w:val="0000FF"/>
          <w:lang w:eastAsia="ja-JP"/>
        </w:rPr>
        <w:t>refill program</w:t>
      </w:r>
      <w:r w:rsidRPr="008A233D">
        <w:rPr>
          <w:rFonts w:ascii="Source Sans Pro" w:hAnsi="Source Sans Pro"/>
          <w:color w:val="0000FF"/>
          <w:lang w:eastAsia="ja-JP"/>
        </w:rPr>
        <w:t>]</w:t>
      </w:r>
      <w:r w:rsidRPr="008A233D">
        <w:rPr>
          <w:rFonts w:ascii="Source Sans Pro" w:hAnsi="Source Sans Pro"/>
          <w:i/>
          <w:color w:val="0000FF"/>
          <w:lang w:eastAsia="ja-JP"/>
        </w:rPr>
        <w:t>.</w:t>
      </w:r>
      <w:r w:rsidRPr="008A233D">
        <w:rPr>
          <w:rFonts w:ascii="Source Sans Pro" w:hAnsi="Source Sans Pro"/>
          <w:color w:val="0000FF"/>
          <w:lang w:eastAsia="ja-JP"/>
        </w:rPr>
        <w:t xml:space="preserve"> Under this program </w:t>
      </w:r>
      <w:r w:rsidRPr="008A233D">
        <w:rPr>
          <w:rFonts w:ascii="Source Sans Pro" w:hAnsi="Source Sans Pro"/>
          <w:color w:val="0000FF"/>
          <w:lang w:eastAsia="ja-JP"/>
        </w:rPr>
        <w:t>we</w:t>
      </w:r>
      <w:r w:rsidRPr="008A233D" w:rsidR="00170854">
        <w:rPr>
          <w:rFonts w:ascii="Source Sans Pro" w:hAnsi="Source Sans Pro"/>
          <w:color w:val="0000FF"/>
          <w:lang w:eastAsia="ja-JP"/>
        </w:rPr>
        <w:t>’ll</w:t>
      </w:r>
      <w:r w:rsidRPr="008A233D">
        <w:rPr>
          <w:rFonts w:ascii="Source Sans Pro" w:hAnsi="Source Sans Pro"/>
          <w:color w:val="0000FF"/>
          <w:lang w:eastAsia="ja-JP"/>
        </w:rPr>
        <w:t xml:space="preserve"> </w:t>
      </w:r>
      <w:r w:rsidRPr="008A233D" w:rsidR="00472041">
        <w:rPr>
          <w:rFonts w:ascii="Source Sans Pro" w:hAnsi="Source Sans Pro"/>
          <w:color w:val="0000FF"/>
          <w:lang w:eastAsia="ja-JP"/>
        </w:rPr>
        <w:t xml:space="preserve">we </w:t>
      </w:r>
      <w:r w:rsidRPr="008A233D">
        <w:rPr>
          <w:rFonts w:ascii="Source Sans Pro" w:hAnsi="Source Sans Pro"/>
          <w:color w:val="0000FF"/>
          <w:lang w:eastAsia="ja-JP"/>
        </w:rPr>
        <w:t xml:space="preserve">start to process your next refill automatically when our records show you should be close to running out of your drug. The pharmacy will contact you </w:t>
      </w:r>
      <w:r w:rsidRPr="008A233D" w:rsidR="00FE53DE">
        <w:rPr>
          <w:rFonts w:ascii="Source Sans Pro" w:hAnsi="Source Sans Pro"/>
          <w:color w:val="0000FF"/>
          <w:lang w:eastAsia="ja-JP"/>
        </w:rPr>
        <w:t>before</w:t>
      </w:r>
      <w:r w:rsidRPr="008A233D">
        <w:rPr>
          <w:rFonts w:ascii="Source Sans Pro" w:hAnsi="Source Sans Pro"/>
          <w:color w:val="0000FF"/>
          <w:lang w:eastAsia="ja-JP"/>
        </w:rPr>
        <w:t xml:space="preserve"> shipping each refill to make sure you </w:t>
      </w:r>
      <w:r w:rsidRPr="008A233D" w:rsidR="00850862">
        <w:rPr>
          <w:rFonts w:ascii="Source Sans Pro" w:hAnsi="Source Sans Pro"/>
          <w:color w:val="0000FF"/>
          <w:lang w:eastAsia="ja-JP"/>
        </w:rPr>
        <w:t>need</w:t>
      </w:r>
      <w:r w:rsidRPr="008A233D">
        <w:rPr>
          <w:rFonts w:ascii="Source Sans Pro" w:hAnsi="Source Sans Pro"/>
          <w:color w:val="0000FF"/>
          <w:lang w:eastAsia="ja-JP"/>
        </w:rPr>
        <w:t xml:space="preserve"> more medication, and you can cancel scheduled refills if you have enough medication or your medication has changed. </w:t>
      </w:r>
    </w:p>
    <w:p w:rsidR="00062063" w:rsidRPr="008A233D" w:rsidP="00C80EE4" w14:paraId="019D8618" w14:textId="5ECC3612">
      <w:pPr>
        <w:widowControl w:val="0"/>
        <w:autoSpaceDE w:val="0"/>
        <w:autoSpaceDN w:val="0"/>
        <w:adjustRightInd w:val="0"/>
        <w:ind w:left="720"/>
        <w:rPr>
          <w:rFonts w:ascii="Source Sans Pro" w:hAnsi="Source Sans Pro"/>
          <w:color w:val="0000FF"/>
          <w:lang w:eastAsia="ja-JP"/>
        </w:rPr>
      </w:pPr>
      <w:r w:rsidRPr="008A233D">
        <w:rPr>
          <w:rFonts w:ascii="Source Sans Pro" w:hAnsi="Source Sans Pro"/>
          <w:color w:val="0000FF"/>
          <w:lang w:eastAsia="ja-JP"/>
        </w:rPr>
        <w:t xml:space="preserve">If you </w:t>
      </w:r>
      <w:r w:rsidRPr="008A233D" w:rsidR="00D90262">
        <w:rPr>
          <w:rFonts w:ascii="Source Sans Pro" w:hAnsi="Source Sans Pro"/>
          <w:color w:val="0000FF"/>
          <w:lang w:eastAsia="ja-JP"/>
        </w:rPr>
        <w:t>choose not to use our auto</w:t>
      </w:r>
      <w:r w:rsidRPr="008A233D" w:rsidR="00394CEE">
        <w:rPr>
          <w:rFonts w:ascii="Source Sans Pro" w:hAnsi="Source Sans Pro"/>
          <w:color w:val="0000FF"/>
          <w:lang w:eastAsia="ja-JP"/>
        </w:rPr>
        <w:t>-</w:t>
      </w:r>
      <w:r w:rsidRPr="008A233D" w:rsidR="00D90262">
        <w:rPr>
          <w:rFonts w:ascii="Source Sans Pro" w:hAnsi="Source Sans Pro"/>
          <w:color w:val="0000FF"/>
          <w:lang w:eastAsia="ja-JP"/>
        </w:rPr>
        <w:t>refill program but still want the mail</w:t>
      </w:r>
      <w:r w:rsidRPr="008A233D" w:rsidR="00772D70">
        <w:rPr>
          <w:rFonts w:ascii="Source Sans Pro" w:hAnsi="Source Sans Pro"/>
          <w:color w:val="0000FF"/>
          <w:lang w:eastAsia="ja-JP"/>
        </w:rPr>
        <w:t>-</w:t>
      </w:r>
      <w:r w:rsidRPr="008A233D" w:rsidR="00D90262">
        <w:rPr>
          <w:rFonts w:ascii="Source Sans Pro" w:hAnsi="Source Sans Pro"/>
          <w:color w:val="0000FF"/>
          <w:lang w:eastAsia="ja-JP"/>
        </w:rPr>
        <w:t>order pharmacy to send you your prescription</w:t>
      </w:r>
      <w:r w:rsidRPr="008A233D">
        <w:rPr>
          <w:rFonts w:ascii="Source Sans Pro" w:hAnsi="Source Sans Pro"/>
          <w:color w:val="0000FF"/>
          <w:lang w:eastAsia="ja-JP"/>
        </w:rPr>
        <w:t xml:space="preserve">, contact your pharmacy </w:t>
      </w:r>
      <w:r w:rsidRPr="008A233D">
        <w:rPr>
          <w:rFonts w:ascii="Source Sans Pro" w:hAnsi="Source Sans Pro"/>
          <w:i/>
          <w:color w:val="0000FF"/>
          <w:lang w:eastAsia="ja-JP"/>
        </w:rPr>
        <w:t>[insert recommended number of days]</w:t>
      </w:r>
      <w:r w:rsidRPr="008A233D">
        <w:rPr>
          <w:rFonts w:ascii="Source Sans Pro" w:hAnsi="Source Sans Pro"/>
          <w:color w:val="0000FF"/>
          <w:lang w:eastAsia="ja-JP"/>
        </w:rPr>
        <w:t xml:space="preserve"> days before you</w:t>
      </w:r>
      <w:r w:rsidRPr="008A233D" w:rsidR="00D17CF2">
        <w:rPr>
          <w:rFonts w:ascii="Source Sans Pro" w:hAnsi="Source Sans Pro"/>
          <w:color w:val="0000FF"/>
          <w:lang w:eastAsia="ja-JP"/>
        </w:rPr>
        <w:t>r</w:t>
      </w:r>
      <w:r w:rsidRPr="008A233D">
        <w:rPr>
          <w:rFonts w:ascii="Source Sans Pro" w:hAnsi="Source Sans Pro"/>
          <w:color w:val="0000FF"/>
          <w:lang w:eastAsia="ja-JP"/>
        </w:rPr>
        <w:t xml:space="preserve"> </w:t>
      </w:r>
      <w:r w:rsidRPr="008A233D" w:rsidR="00D17CF2">
        <w:rPr>
          <w:rFonts w:ascii="Source Sans Pro" w:hAnsi="Source Sans Pro"/>
          <w:color w:val="0000FF"/>
          <w:lang w:eastAsia="ja-JP"/>
        </w:rPr>
        <w:t>current prescription will run out. This will ensure</w:t>
      </w:r>
      <w:r w:rsidRPr="008A233D" w:rsidR="00AE7501">
        <w:rPr>
          <w:rFonts w:ascii="Source Sans Pro" w:hAnsi="Source Sans Pro"/>
          <w:color w:val="0000FF"/>
          <w:lang w:eastAsia="ja-JP"/>
        </w:rPr>
        <w:t xml:space="preserve"> </w:t>
      </w:r>
      <w:r w:rsidRPr="008A233D" w:rsidR="00D17CF2">
        <w:rPr>
          <w:rFonts w:ascii="Source Sans Pro" w:hAnsi="Source Sans Pro"/>
          <w:color w:val="0000FF"/>
          <w:lang w:eastAsia="ja-JP"/>
        </w:rPr>
        <w:t xml:space="preserve">your </w:t>
      </w:r>
      <w:r w:rsidRPr="008A233D">
        <w:rPr>
          <w:rFonts w:ascii="Source Sans Pro" w:hAnsi="Source Sans Pro"/>
          <w:color w:val="0000FF"/>
          <w:lang w:eastAsia="ja-JP"/>
        </w:rPr>
        <w:t>order is shipped to you in time.</w:t>
      </w:r>
    </w:p>
    <w:p w:rsidR="00062063" w:rsidRPr="008A233D" w:rsidP="00C80EE4" w14:paraId="132DE97D" w14:textId="3ADBFB2D">
      <w:pPr>
        <w:widowControl w:val="0"/>
        <w:autoSpaceDE w:val="0"/>
        <w:autoSpaceDN w:val="0"/>
        <w:adjustRightInd w:val="0"/>
        <w:ind w:left="720"/>
        <w:rPr>
          <w:rFonts w:ascii="Source Sans Pro" w:hAnsi="Source Sans Pro"/>
          <w:color w:val="0000FF"/>
          <w:lang w:eastAsia="ja-JP"/>
        </w:rPr>
      </w:pPr>
      <w:r w:rsidRPr="008A233D">
        <w:rPr>
          <w:rFonts w:ascii="Source Sans Pro" w:hAnsi="Source Sans Pro"/>
          <w:color w:val="0000FF"/>
          <w:lang w:eastAsia="ja-JP"/>
        </w:rPr>
        <w:t>To opt out of our program [</w:t>
      </w:r>
      <w:r w:rsidRPr="008A233D">
        <w:rPr>
          <w:rFonts w:ascii="Source Sans Pro" w:hAnsi="Source Sans Pro"/>
          <w:i/>
          <w:color w:val="0000FF"/>
          <w:lang w:eastAsia="ja-JP"/>
        </w:rPr>
        <w:t>optional: insert name of auto</w:t>
      </w:r>
      <w:r w:rsidRPr="008A233D" w:rsidR="00A23EB8">
        <w:rPr>
          <w:rFonts w:ascii="Source Sans Pro" w:hAnsi="Source Sans Pro"/>
          <w:i/>
          <w:color w:val="0000FF"/>
          <w:lang w:eastAsia="ja-JP"/>
        </w:rPr>
        <w:t>-</w:t>
      </w:r>
      <w:r w:rsidRPr="008A233D">
        <w:rPr>
          <w:rFonts w:ascii="Source Sans Pro" w:hAnsi="Source Sans Pro"/>
          <w:i/>
          <w:color w:val="0000FF"/>
          <w:lang w:eastAsia="ja-JP"/>
        </w:rPr>
        <w:t xml:space="preserve">refill program instead of </w:t>
      </w:r>
      <w:r w:rsidRPr="008A233D">
        <w:rPr>
          <w:rFonts w:ascii="Source Sans Pro" w:hAnsi="Source Sans Pro"/>
          <w:color w:val="0000FF"/>
          <w:lang w:eastAsia="ja-JP"/>
        </w:rPr>
        <w:t>our program] that automatically prepares mail</w:t>
      </w:r>
      <w:r w:rsidRPr="008A233D" w:rsidR="00816E60">
        <w:rPr>
          <w:rFonts w:ascii="Source Sans Pro" w:hAnsi="Source Sans Pro"/>
          <w:color w:val="0000FF"/>
          <w:lang w:eastAsia="ja-JP"/>
        </w:rPr>
        <w:t>-</w:t>
      </w:r>
      <w:r w:rsidRPr="008A233D">
        <w:rPr>
          <w:rFonts w:ascii="Source Sans Pro" w:hAnsi="Source Sans Pro"/>
          <w:color w:val="0000FF"/>
          <w:lang w:eastAsia="ja-JP"/>
        </w:rPr>
        <w:t xml:space="preserve">order refills, contact us by </w:t>
      </w:r>
      <w:r w:rsidRPr="008A233D">
        <w:rPr>
          <w:rFonts w:ascii="Source Sans Pro" w:hAnsi="Source Sans Pro"/>
          <w:i/>
          <w:color w:val="0000FF"/>
          <w:lang w:eastAsia="ja-JP"/>
        </w:rPr>
        <w:t>[insert instructions]</w:t>
      </w:r>
      <w:r w:rsidRPr="008A233D">
        <w:rPr>
          <w:rFonts w:ascii="Source Sans Pro" w:hAnsi="Source Sans Pro"/>
          <w:color w:val="0000FF"/>
          <w:lang w:eastAsia="ja-JP"/>
        </w:rPr>
        <w:t>.</w:t>
      </w:r>
    </w:p>
    <w:p w:rsidR="002C38B5" w:rsidRPr="008A233D" w14:paraId="19BBFC26" w14:textId="0E85D9D2">
      <w:pPr>
        <w:keepNext/>
        <w:ind w:left="720"/>
        <w:rPr>
          <w:rFonts w:ascii="Source Sans Pro" w:hAnsi="Source Sans Pro"/>
          <w:i/>
          <w:color w:val="0000FF"/>
          <w:lang w:eastAsia="ja-JP"/>
        </w:rPr>
      </w:pPr>
      <w:r w:rsidRPr="008A233D">
        <w:rPr>
          <w:rFonts w:ascii="Source Sans Pro" w:hAnsi="Source Sans Pro"/>
          <w:color w:val="0000FF"/>
          <w:lang w:eastAsia="ja-JP"/>
        </w:rPr>
        <w:t xml:space="preserve">If you </w:t>
      </w:r>
      <w:r w:rsidRPr="008A233D" w:rsidR="00472041">
        <w:rPr>
          <w:rFonts w:ascii="Source Sans Pro" w:hAnsi="Source Sans Pro"/>
          <w:color w:val="0000FF"/>
          <w:lang w:eastAsia="ja-JP"/>
        </w:rPr>
        <w:t xml:space="preserve">get </w:t>
      </w:r>
      <w:r w:rsidRPr="008A233D">
        <w:rPr>
          <w:rFonts w:ascii="Source Sans Pro" w:hAnsi="Source Sans Pro"/>
          <w:color w:val="0000FF"/>
          <w:lang w:eastAsia="ja-JP"/>
        </w:rPr>
        <w:t xml:space="preserve">a refill automatically by mail that you </w:t>
      </w:r>
      <w:r w:rsidRPr="008A233D" w:rsidR="00472041">
        <w:rPr>
          <w:rFonts w:ascii="Source Sans Pro" w:hAnsi="Source Sans Pro"/>
          <w:color w:val="0000FF"/>
          <w:lang w:eastAsia="ja-JP"/>
        </w:rPr>
        <w:t xml:space="preserve">don’t </w:t>
      </w:r>
      <w:r w:rsidRPr="008A233D">
        <w:rPr>
          <w:rFonts w:ascii="Source Sans Pro" w:hAnsi="Source Sans Pro"/>
          <w:color w:val="0000FF"/>
          <w:lang w:eastAsia="ja-JP"/>
        </w:rPr>
        <w:t>want, you may be eligible for a refund.</w:t>
      </w:r>
      <w:r w:rsidRPr="008A233D">
        <w:rPr>
          <w:rFonts w:ascii="Source Sans Pro" w:hAnsi="Source Sans Pro"/>
          <w:i/>
          <w:color w:val="0000FF"/>
          <w:lang w:eastAsia="ja-JP"/>
        </w:rPr>
        <w:t xml:space="preserve"> </w:t>
      </w:r>
    </w:p>
    <w:bookmarkEnd w:id="403"/>
    <w:bookmarkEnd w:id="404"/>
    <w:bookmarkEnd w:id="405"/>
    <w:p w:rsidR="009645B8" w:rsidRPr="008A233D" w:rsidP="00AE5BCB" w14:paraId="27E9F09E" w14:textId="1F50E8B8">
      <w:pPr>
        <w:pStyle w:val="Heading3"/>
        <w:rPr>
          <w:rFonts w:ascii="Source Sans Pro" w:hAnsi="Source Sans Pro" w:cs="Arial"/>
          <w:b w:val="0"/>
        </w:rPr>
      </w:pPr>
      <w:r w:rsidRPr="008A233D">
        <w:rPr>
          <w:rFonts w:ascii="Source Sans Pro" w:hAnsi="Source Sans Pro"/>
        </w:rPr>
        <w:t>Section 2.</w:t>
      </w:r>
      <w:r w:rsidRPr="008A233D" w:rsidR="00D21855">
        <w:rPr>
          <w:rFonts w:ascii="Source Sans Pro" w:hAnsi="Source Sans Pro"/>
        </w:rPr>
        <w:t>3</w:t>
      </w:r>
      <w:r w:rsidRPr="008A233D" w:rsidR="00AE5BCB">
        <w:rPr>
          <w:rFonts w:ascii="Source Sans Pro" w:hAnsi="Source Sans Pro"/>
        </w:rPr>
        <w:tab/>
      </w:r>
      <w:r w:rsidRPr="008A233D">
        <w:rPr>
          <w:rFonts w:ascii="Source Sans Pro" w:hAnsi="Source Sans Pro"/>
        </w:rPr>
        <w:t>How to get a long-term supply of drugs</w:t>
      </w:r>
    </w:p>
    <w:p w:rsidR="006F3433" w:rsidRPr="008A233D" w14:paraId="30E32284" w14:textId="06ABE3CA">
      <w:pPr>
        <w:rPr>
          <w:rFonts w:ascii="Source Sans Pro" w:hAnsi="Source Sans Pro"/>
          <w:i/>
          <w:color w:val="0000FF"/>
        </w:rPr>
      </w:pPr>
      <w:r w:rsidRPr="008A233D">
        <w:rPr>
          <w:rFonts w:ascii="Source Sans Pro" w:hAnsi="Source Sans Pro"/>
          <w:i/>
          <w:color w:val="0000FF"/>
        </w:rPr>
        <w:t xml:space="preserve">[Plans that </w:t>
      </w:r>
      <w:r w:rsidRPr="008A233D" w:rsidR="00472041">
        <w:rPr>
          <w:rFonts w:ascii="Source Sans Pro" w:hAnsi="Source Sans Pro"/>
          <w:i/>
          <w:color w:val="0000FF"/>
        </w:rPr>
        <w:t xml:space="preserve">don’t </w:t>
      </w:r>
      <w:r w:rsidRPr="008A233D">
        <w:rPr>
          <w:rFonts w:ascii="Source Sans Pro" w:hAnsi="Source Sans Pro"/>
          <w:i/>
          <w:color w:val="0000FF"/>
        </w:rPr>
        <w:t xml:space="preserve">offer </w:t>
      </w:r>
      <w:r w:rsidRPr="008A233D" w:rsidR="00A6102B">
        <w:rPr>
          <w:rFonts w:ascii="Source Sans Pro" w:hAnsi="Source Sans Pro"/>
          <w:i/>
          <w:color w:val="0000FF"/>
        </w:rPr>
        <w:t xml:space="preserve">extended-day </w:t>
      </w:r>
      <w:r w:rsidRPr="008A233D">
        <w:rPr>
          <w:rFonts w:ascii="Source Sans Pro" w:hAnsi="Source Sans Pro"/>
          <w:i/>
          <w:color w:val="0000FF"/>
        </w:rPr>
        <w:t xml:space="preserve">supplies: Delete Section </w:t>
      </w:r>
      <w:r w:rsidRPr="008A233D" w:rsidR="00953B6E">
        <w:rPr>
          <w:rFonts w:ascii="Source Sans Pro" w:hAnsi="Source Sans Pro"/>
          <w:i/>
          <w:color w:val="0000FF"/>
        </w:rPr>
        <w:t>2</w:t>
      </w:r>
      <w:r w:rsidRPr="008A233D">
        <w:rPr>
          <w:rFonts w:ascii="Source Sans Pro" w:hAnsi="Source Sans Pro"/>
          <w:i/>
          <w:color w:val="0000FF"/>
        </w:rPr>
        <w:t>.</w:t>
      </w:r>
      <w:r w:rsidRPr="008A233D" w:rsidR="003A5E64">
        <w:rPr>
          <w:rFonts w:ascii="Source Sans Pro" w:hAnsi="Source Sans Pro"/>
          <w:i/>
          <w:color w:val="0000FF"/>
        </w:rPr>
        <w:t>3</w:t>
      </w:r>
      <w:r w:rsidRPr="008A233D">
        <w:rPr>
          <w:rFonts w:ascii="Source Sans Pro" w:hAnsi="Source Sans Pro"/>
          <w:i/>
          <w:color w:val="0000FF"/>
        </w:rPr>
        <w:t>.]</w:t>
      </w:r>
    </w:p>
    <w:p w:rsidR="006F3433" w:rsidRPr="008A233D" w:rsidP="006F3433" w14:paraId="14AFE757" w14:textId="3283ADE7">
      <w:pPr>
        <w:rPr>
          <w:rFonts w:ascii="Source Sans Pro" w:hAnsi="Source Sans Pro"/>
        </w:rPr>
      </w:pPr>
      <w:r w:rsidRPr="008A233D">
        <w:rPr>
          <w:rFonts w:ascii="Source Sans Pro" w:hAnsi="Source Sans Pro"/>
          <w:color w:val="0000FF"/>
        </w:rPr>
        <w:t>[</w:t>
      </w:r>
      <w:r w:rsidRPr="008A233D">
        <w:rPr>
          <w:rFonts w:ascii="Source Sans Pro" w:hAnsi="Source Sans Pro"/>
          <w:i/>
          <w:color w:val="0000FF"/>
        </w:rPr>
        <w:t>Insert if applicable:</w:t>
      </w:r>
      <w:r w:rsidRPr="008A233D">
        <w:rPr>
          <w:rFonts w:ascii="Source Sans Pro" w:hAnsi="Source Sans Pro"/>
          <w:color w:val="0000FF"/>
        </w:rPr>
        <w:t xml:space="preserve"> When you get a long-term supply of drugs, your </w:t>
      </w:r>
      <w:r w:rsidRPr="008A233D" w:rsidR="00BB10ED">
        <w:rPr>
          <w:rFonts w:ascii="Source Sans Pro" w:hAnsi="Source Sans Pro"/>
          <w:color w:val="0000FF"/>
        </w:rPr>
        <w:t>cost</w:t>
      </w:r>
      <w:r w:rsidRPr="008A233D" w:rsidR="0027595D">
        <w:rPr>
          <w:rFonts w:ascii="Source Sans Pro" w:hAnsi="Source Sans Pro"/>
          <w:color w:val="0000FF"/>
        </w:rPr>
        <w:t xml:space="preserve"> </w:t>
      </w:r>
      <w:r w:rsidRPr="008A233D" w:rsidR="00BB10ED">
        <w:rPr>
          <w:rFonts w:ascii="Source Sans Pro" w:hAnsi="Source Sans Pro"/>
          <w:color w:val="0000FF"/>
        </w:rPr>
        <w:t>sharing</w:t>
      </w:r>
      <w:r w:rsidRPr="008A233D">
        <w:rPr>
          <w:rFonts w:ascii="Source Sans Pro" w:hAnsi="Source Sans Pro"/>
          <w:color w:val="0000FF"/>
        </w:rPr>
        <w:t xml:space="preserve"> may be lower.]</w:t>
      </w:r>
      <w:r w:rsidRPr="008A233D">
        <w:rPr>
          <w:rFonts w:ascii="Source Sans Pro" w:hAnsi="Source Sans Pro"/>
        </w:rPr>
        <w:t xml:space="preserve"> </w:t>
      </w:r>
      <w:r w:rsidRPr="008A233D" w:rsidR="00472041">
        <w:rPr>
          <w:rFonts w:ascii="Source Sans Pro" w:hAnsi="Source Sans Pro"/>
        </w:rPr>
        <w:t>Our plan</w:t>
      </w:r>
      <w:r w:rsidRPr="008A233D">
        <w:rPr>
          <w:rFonts w:ascii="Source Sans Pro" w:hAnsi="Source Sans Pro"/>
        </w:rPr>
        <w:t xml:space="preserve"> offers </w:t>
      </w:r>
      <w:r w:rsidRPr="008A233D">
        <w:rPr>
          <w:rFonts w:ascii="Source Sans Pro" w:hAnsi="Source Sans Pro"/>
          <w:color w:val="0000FF"/>
        </w:rPr>
        <w:t>[</w:t>
      </w:r>
      <w:r w:rsidRPr="008A233D">
        <w:rPr>
          <w:rFonts w:ascii="Source Sans Pro" w:hAnsi="Source Sans Pro"/>
          <w:i/>
          <w:color w:val="0000FF"/>
        </w:rPr>
        <w:t>insert as appropriate:</w:t>
      </w:r>
      <w:r w:rsidRPr="008A233D">
        <w:rPr>
          <w:rFonts w:ascii="Source Sans Pro" w:hAnsi="Source Sans Pro"/>
          <w:color w:val="0000FF"/>
        </w:rPr>
        <w:t xml:space="preserve"> a way </w:t>
      </w:r>
      <w:r w:rsidRPr="008A233D">
        <w:rPr>
          <w:rFonts w:ascii="Source Sans Pro" w:hAnsi="Source Sans Pro"/>
          <w:i/>
          <w:color w:val="0000FF"/>
        </w:rPr>
        <w:t>OR</w:t>
      </w:r>
      <w:r w:rsidRPr="008A233D">
        <w:rPr>
          <w:rFonts w:ascii="Source Sans Pro" w:hAnsi="Source Sans Pro"/>
          <w:color w:val="0000FF"/>
        </w:rPr>
        <w:t xml:space="preserve"> </w:t>
      </w:r>
      <w:r w:rsidRPr="008A233D" w:rsidR="000C7F31">
        <w:rPr>
          <w:rFonts w:ascii="Source Sans Pro" w:hAnsi="Source Sans Pro"/>
          <w:color w:val="0000FF"/>
        </w:rPr>
        <w:t xml:space="preserve">2 </w:t>
      </w:r>
      <w:r w:rsidRPr="008A233D">
        <w:rPr>
          <w:rFonts w:ascii="Source Sans Pro" w:hAnsi="Source Sans Pro"/>
          <w:color w:val="0000FF"/>
        </w:rPr>
        <w:t>ways]</w:t>
      </w:r>
      <w:r w:rsidRPr="008A233D">
        <w:rPr>
          <w:rFonts w:ascii="Source Sans Pro" w:hAnsi="Source Sans Pro"/>
        </w:rPr>
        <w:t xml:space="preserve"> to get a long-term supply</w:t>
      </w:r>
      <w:r w:rsidRPr="008A233D" w:rsidR="008609AD">
        <w:rPr>
          <w:rFonts w:ascii="Source Sans Pro" w:hAnsi="Source Sans Pro"/>
        </w:rPr>
        <w:t xml:space="preserve"> (also called an extended supply)</w:t>
      </w:r>
      <w:r w:rsidRPr="008A233D">
        <w:rPr>
          <w:rFonts w:ascii="Source Sans Pro" w:hAnsi="Source Sans Pro"/>
        </w:rPr>
        <w:t xml:space="preserve"> of </w:t>
      </w:r>
      <w:r w:rsidRPr="008A233D" w:rsidR="0074382F">
        <w:rPr>
          <w:rFonts w:ascii="Source Sans Pro" w:hAnsi="Source Sans Pro"/>
        </w:rPr>
        <w:t xml:space="preserve">maintenance </w:t>
      </w:r>
      <w:r w:rsidRPr="008A233D">
        <w:rPr>
          <w:rFonts w:ascii="Source Sans Pro" w:hAnsi="Source Sans Pro"/>
        </w:rPr>
        <w:t xml:space="preserve">drugs on our plan’s Drug List. </w:t>
      </w:r>
      <w:r w:rsidRPr="008A233D" w:rsidR="00097D5F">
        <w:rPr>
          <w:rFonts w:ascii="Source Sans Pro" w:hAnsi="Source Sans Pro"/>
        </w:rPr>
        <w:t>(Maintenance</w:t>
      </w:r>
      <w:r w:rsidRPr="008A233D" w:rsidR="00097D5F">
        <w:rPr>
          <w:rFonts w:ascii="Source Sans Pro" w:hAnsi="Source Sans Pro"/>
          <w:color w:val="0000FF"/>
        </w:rPr>
        <w:t xml:space="preserve"> </w:t>
      </w:r>
      <w:r w:rsidRPr="008A233D">
        <w:rPr>
          <w:rFonts w:ascii="Source Sans Pro" w:hAnsi="Source Sans Pro"/>
        </w:rPr>
        <w:t xml:space="preserve">drugs are drugs you take on a regular basis, for a chronic or long-term medical condition.) </w:t>
      </w:r>
    </w:p>
    <w:p w:rsidR="00E207B5" w:rsidRPr="008A233D" w:rsidP="00294C18" w14:paraId="4934DD60" w14:textId="44D6DC6E">
      <w:pPr>
        <w:numPr>
          <w:ilvl w:val="0"/>
          <w:numId w:val="2"/>
        </w:numPr>
        <w:spacing w:before="120" w:beforeAutospacing="0" w:after="120" w:afterAutospacing="0"/>
        <w:rPr>
          <w:rFonts w:ascii="Source Sans Pro" w:hAnsi="Source Sans Pro"/>
        </w:rPr>
      </w:pPr>
      <w:r w:rsidRPr="008A233D">
        <w:rPr>
          <w:rFonts w:ascii="Source Sans Pro" w:hAnsi="Source Sans Pro"/>
          <w:i/>
          <w:color w:val="0000FF"/>
        </w:rPr>
        <w:t>[Delete if plan</w:t>
      </w:r>
      <w:r w:rsidRPr="008A233D">
        <w:rPr>
          <w:rFonts w:ascii="Source Sans Pro" w:hAnsi="Source Sans Pro"/>
          <w:i/>
          <w:color w:val="0000FF"/>
        </w:rPr>
        <w:t xml:space="preserve"> </w:t>
      </w:r>
      <w:r w:rsidRPr="008A233D" w:rsidR="00472041">
        <w:rPr>
          <w:rFonts w:ascii="Source Sans Pro" w:hAnsi="Source Sans Pro"/>
          <w:i/>
          <w:color w:val="0000FF"/>
        </w:rPr>
        <w:t xml:space="preserve">doesn’t </w:t>
      </w:r>
      <w:r w:rsidRPr="008A233D">
        <w:rPr>
          <w:rFonts w:ascii="Source Sans Pro" w:hAnsi="Source Sans Pro"/>
          <w:i/>
          <w:color w:val="0000FF"/>
        </w:rPr>
        <w:t xml:space="preserve">offer </w:t>
      </w:r>
      <w:r w:rsidRPr="008A233D" w:rsidR="00F874FA">
        <w:rPr>
          <w:rFonts w:ascii="Source Sans Pro" w:hAnsi="Source Sans Pro"/>
          <w:i/>
          <w:color w:val="0000FF"/>
        </w:rPr>
        <w:t xml:space="preserve">extended-day </w:t>
      </w:r>
      <w:r w:rsidRPr="008A233D">
        <w:rPr>
          <w:rFonts w:ascii="Source Sans Pro" w:hAnsi="Source Sans Pro"/>
          <w:i/>
          <w:color w:val="0000FF"/>
        </w:rPr>
        <w:t>supplies through retail pharmacies.]</w:t>
      </w:r>
      <w:r w:rsidRPr="008A233D">
        <w:rPr>
          <w:rFonts w:ascii="Source Sans Pro" w:hAnsi="Source Sans Pro"/>
        </w:rPr>
        <w:t xml:space="preserve"> </w:t>
      </w:r>
      <w:r w:rsidRPr="008A233D">
        <w:rPr>
          <w:rFonts w:ascii="Source Sans Pro" w:hAnsi="Source Sans Pro"/>
          <w:color w:val="0000FF"/>
        </w:rPr>
        <w:t>[</w:t>
      </w:r>
      <w:r w:rsidRPr="008A233D">
        <w:rPr>
          <w:rFonts w:ascii="Source Sans Pro" w:hAnsi="Source Sans Pro"/>
          <w:i/>
          <w:color w:val="0000FF"/>
        </w:rPr>
        <w:t>Insert if applicable:</w:t>
      </w:r>
      <w:r w:rsidRPr="008A233D">
        <w:rPr>
          <w:rFonts w:ascii="Source Sans Pro" w:hAnsi="Source Sans Pro"/>
          <w:color w:val="0000FF"/>
        </w:rPr>
        <w:t xml:space="preserve"> Some retail pharmacies </w:t>
      </w:r>
      <w:r w:rsidRPr="008A233D" w:rsidR="006C37BD">
        <w:rPr>
          <w:rFonts w:ascii="Source Sans Pro" w:hAnsi="Source Sans Pro"/>
          <w:color w:val="0000FF"/>
        </w:rPr>
        <w:t>in our network allow you</w:t>
      </w:r>
      <w:r w:rsidRPr="008A233D" w:rsidR="00523CDF">
        <w:rPr>
          <w:rFonts w:ascii="Source Sans Pro" w:hAnsi="Source Sans Pro"/>
          <w:color w:val="0000FF"/>
        </w:rPr>
        <w:t xml:space="preserve"> to</w:t>
      </w:r>
      <w:r w:rsidRPr="008A233D" w:rsidR="006C37BD">
        <w:rPr>
          <w:rFonts w:ascii="Source Sans Pro" w:hAnsi="Source Sans Pro"/>
          <w:color w:val="0000FF"/>
        </w:rPr>
        <w:t xml:space="preserve"> get a long-term supply of maintenance drugs </w:t>
      </w:r>
      <w:r w:rsidRPr="008A233D">
        <w:rPr>
          <w:rFonts w:ascii="Source Sans Pro" w:hAnsi="Source Sans Pro"/>
          <w:color w:val="0000FF"/>
        </w:rPr>
        <w:t>[</w:t>
      </w:r>
      <w:r w:rsidRPr="008A233D">
        <w:rPr>
          <w:rFonts w:ascii="Source Sans Pro" w:hAnsi="Source Sans Pro"/>
          <w:i/>
          <w:color w:val="0000FF"/>
        </w:rPr>
        <w:t xml:space="preserve">insert if applicable: </w:t>
      </w:r>
      <w:r w:rsidRPr="008A233D" w:rsidR="00EB0007">
        <w:rPr>
          <w:rFonts w:ascii="Source Sans Pro" w:hAnsi="Source Sans Pro"/>
          <w:color w:val="0000FF"/>
        </w:rPr>
        <w:t>(which offer preferred cost</w:t>
      </w:r>
      <w:r w:rsidRPr="008A233D" w:rsidR="0027595D">
        <w:rPr>
          <w:rFonts w:ascii="Source Sans Pro" w:hAnsi="Source Sans Pro"/>
          <w:color w:val="0000FF"/>
        </w:rPr>
        <w:t xml:space="preserve"> </w:t>
      </w:r>
      <w:r w:rsidRPr="008A233D" w:rsidR="00EB0007">
        <w:rPr>
          <w:rFonts w:ascii="Source Sans Pro" w:hAnsi="Source Sans Pro"/>
          <w:color w:val="0000FF"/>
        </w:rPr>
        <w:t>sharing</w:t>
      </w:r>
      <w:r w:rsidRPr="008A233D" w:rsidR="008F0697">
        <w:rPr>
          <w:rFonts w:ascii="Source Sans Pro" w:hAnsi="Source Sans Pro"/>
          <w:color w:val="0000FF"/>
        </w:rPr>
        <w:t>)</w:t>
      </w:r>
      <w:r w:rsidRPr="008A233D">
        <w:rPr>
          <w:rFonts w:ascii="Source Sans Pro" w:hAnsi="Source Sans Pro"/>
          <w:color w:val="0000FF"/>
        </w:rPr>
        <w:t>] [</w:t>
      </w:r>
      <w:r w:rsidRPr="008A233D">
        <w:rPr>
          <w:rFonts w:ascii="Source Sans Pro" w:hAnsi="Source Sans Pro"/>
          <w:i/>
          <w:color w:val="0000FF"/>
        </w:rPr>
        <w:t>insert if applicable:</w:t>
      </w:r>
      <w:r w:rsidRPr="008A233D">
        <w:rPr>
          <w:rFonts w:ascii="Source Sans Pro" w:hAnsi="Source Sans Pro"/>
          <w:color w:val="0000FF"/>
        </w:rPr>
        <w:t xml:space="preserve">] </w:t>
      </w:r>
      <w:r w:rsidRPr="008A233D" w:rsidR="006C37BD">
        <w:rPr>
          <w:rFonts w:ascii="Source Sans Pro" w:hAnsi="Source Sans Pro"/>
          <w:color w:val="0000FF"/>
        </w:rPr>
        <w:t>at</w:t>
      </w:r>
      <w:r w:rsidRPr="008A233D">
        <w:rPr>
          <w:rFonts w:ascii="Source Sans Pro" w:hAnsi="Source Sans Pro"/>
          <w:color w:val="0000FF"/>
        </w:rPr>
        <w:t xml:space="preserve"> [</w:t>
      </w:r>
      <w:r w:rsidRPr="008A233D">
        <w:rPr>
          <w:rFonts w:ascii="Source Sans Pro" w:hAnsi="Source Sans Pro"/>
          <w:i/>
          <w:color w:val="0000FF"/>
        </w:rPr>
        <w:t>insert as appropriate:</w:t>
      </w:r>
      <w:r w:rsidRPr="008A233D">
        <w:rPr>
          <w:rFonts w:ascii="Source Sans Pro" w:hAnsi="Source Sans Pro"/>
          <w:color w:val="0000FF"/>
        </w:rPr>
        <w:t xml:space="preserve"> a lower </w:t>
      </w:r>
      <w:r w:rsidRPr="008A233D">
        <w:rPr>
          <w:rFonts w:ascii="Source Sans Pro" w:hAnsi="Source Sans Pro"/>
          <w:i/>
          <w:color w:val="0000FF"/>
        </w:rPr>
        <w:t>OR</w:t>
      </w:r>
      <w:r w:rsidRPr="008A233D">
        <w:rPr>
          <w:rFonts w:ascii="Source Sans Pro" w:hAnsi="Source Sans Pro"/>
          <w:color w:val="0000FF"/>
        </w:rPr>
        <w:t xml:space="preserve"> the mail-order] cost-sharing amount.] [</w:t>
      </w:r>
      <w:r w:rsidRPr="008A233D">
        <w:rPr>
          <w:rFonts w:ascii="Source Sans Pro" w:hAnsi="Source Sans Pro"/>
          <w:i/>
          <w:color w:val="0000FF"/>
        </w:rPr>
        <w:t>Insert if applicable:</w:t>
      </w:r>
      <w:r w:rsidRPr="008A233D">
        <w:rPr>
          <w:rFonts w:ascii="Source Sans Pro" w:hAnsi="Source Sans Pro"/>
          <w:color w:val="0000FF"/>
        </w:rPr>
        <w:t xml:space="preserve"> Other retail pharmacies may not agree to the [</w:t>
      </w:r>
      <w:r w:rsidRPr="008A233D">
        <w:rPr>
          <w:rFonts w:ascii="Source Sans Pro" w:hAnsi="Source Sans Pro"/>
          <w:i/>
          <w:color w:val="0000FF"/>
        </w:rPr>
        <w:t>insert as appropriate:</w:t>
      </w:r>
      <w:r w:rsidRPr="008A233D">
        <w:rPr>
          <w:rFonts w:ascii="Source Sans Pro" w:hAnsi="Source Sans Pro"/>
          <w:color w:val="0000FF"/>
        </w:rPr>
        <w:t xml:space="preserve"> lower </w:t>
      </w:r>
      <w:r w:rsidRPr="008A233D">
        <w:rPr>
          <w:rFonts w:ascii="Source Sans Pro" w:hAnsi="Source Sans Pro"/>
          <w:i/>
          <w:color w:val="0000FF"/>
        </w:rPr>
        <w:t>OR</w:t>
      </w:r>
      <w:r w:rsidRPr="008A233D">
        <w:rPr>
          <w:rFonts w:ascii="Source Sans Pro" w:hAnsi="Source Sans Pro"/>
          <w:color w:val="0000FF"/>
        </w:rPr>
        <w:t xml:space="preserve"> mail-order] cost-sharing amounts. In this case </w:t>
      </w:r>
      <w:r w:rsidRPr="008A233D" w:rsidR="00472041">
        <w:rPr>
          <w:rFonts w:ascii="Source Sans Pro" w:hAnsi="Source Sans Pro"/>
          <w:color w:val="0000FF"/>
        </w:rPr>
        <w:t>you</w:t>
      </w:r>
      <w:r w:rsidRPr="008A233D" w:rsidR="000C7F31">
        <w:rPr>
          <w:rFonts w:ascii="Source Sans Pro" w:hAnsi="Source Sans Pro"/>
          <w:color w:val="0000FF"/>
        </w:rPr>
        <w:t>’re</w:t>
      </w:r>
      <w:r w:rsidRPr="008A233D">
        <w:rPr>
          <w:rFonts w:ascii="Source Sans Pro" w:hAnsi="Source Sans Pro"/>
          <w:color w:val="0000FF"/>
        </w:rPr>
        <w:t xml:space="preserve"> responsible for the difference in price.] </w:t>
      </w:r>
      <w:r w:rsidRPr="008A233D">
        <w:rPr>
          <w:rFonts w:ascii="Source Sans Pro" w:hAnsi="Source Sans Pro"/>
        </w:rPr>
        <w:t xml:space="preserve">Your </w:t>
      </w:r>
      <w:r w:rsidRPr="008A233D">
        <w:rPr>
          <w:rFonts w:ascii="Source Sans Pro" w:hAnsi="Source Sans Pro"/>
          <w:i/>
        </w:rPr>
        <w:t>Pharmacy Directory</w:t>
      </w:r>
      <w:r w:rsidRPr="008A233D">
        <w:rPr>
          <w:rFonts w:ascii="Source Sans Pro" w:hAnsi="Source Sans Pro"/>
        </w:rPr>
        <w:t xml:space="preserve"> </w:t>
      </w:r>
      <w:r w:rsidRPr="008A233D" w:rsidR="009C2C3C">
        <w:rPr>
          <w:rFonts w:ascii="Source Sans Pro" w:hAnsi="Source Sans Pro"/>
          <w:i/>
          <w:snapToGrid w:val="0"/>
          <w:color w:val="0000FF"/>
        </w:rPr>
        <w:t>[</w:t>
      </w:r>
      <w:r w:rsidRPr="008A233D" w:rsidR="00CE6F6D">
        <w:rPr>
          <w:rFonts w:ascii="Source Sans Pro" w:hAnsi="Source Sans Pro"/>
          <w:i/>
          <w:snapToGrid w:val="0"/>
          <w:color w:val="0000FF"/>
        </w:rPr>
        <w:t>i</w:t>
      </w:r>
      <w:r w:rsidRPr="008A233D" w:rsidR="009C2C3C">
        <w:rPr>
          <w:rFonts w:ascii="Source Sans Pro" w:hAnsi="Source Sans Pro"/>
          <w:i/>
          <w:snapToGrid w:val="0"/>
          <w:color w:val="0000FF"/>
        </w:rPr>
        <w:t>nsert</w:t>
      </w:r>
      <w:r w:rsidRPr="008A233D" w:rsidR="00D500AF">
        <w:rPr>
          <w:rFonts w:ascii="Source Sans Pro" w:hAnsi="Source Sans Pro"/>
          <w:i/>
          <w:snapToGrid w:val="0"/>
          <w:color w:val="0000FF"/>
        </w:rPr>
        <w:t xml:space="preserve"> direct</w:t>
      </w:r>
      <w:r w:rsidRPr="008A233D" w:rsidR="009C2C3C">
        <w:rPr>
          <w:rFonts w:ascii="Source Sans Pro" w:hAnsi="Source Sans Pro"/>
          <w:i/>
          <w:snapToGrid w:val="0"/>
          <w:color w:val="0000FF"/>
        </w:rPr>
        <w:t xml:space="preserve"> URL</w:t>
      </w:r>
      <w:r w:rsidRPr="008A233D" w:rsidR="00D500AF">
        <w:rPr>
          <w:rFonts w:ascii="Source Sans Pro" w:hAnsi="Source Sans Pro"/>
          <w:i/>
          <w:snapToGrid w:val="0"/>
          <w:color w:val="0000FF"/>
        </w:rPr>
        <w:t xml:space="preserve"> to pharmacy directory</w:t>
      </w:r>
      <w:r w:rsidRPr="008A233D" w:rsidR="009C2C3C">
        <w:rPr>
          <w:rFonts w:ascii="Source Sans Pro" w:hAnsi="Source Sans Pro"/>
          <w:i/>
          <w:snapToGrid w:val="0"/>
          <w:color w:val="0000FF"/>
        </w:rPr>
        <w:t xml:space="preserve">] </w:t>
      </w:r>
      <w:r w:rsidRPr="008A233D">
        <w:rPr>
          <w:rFonts w:ascii="Source Sans Pro" w:hAnsi="Source Sans Pro"/>
        </w:rPr>
        <w:t xml:space="preserve">tells you which pharmacies in our network can give you a long-term supply of </w:t>
      </w:r>
      <w:r w:rsidRPr="008A233D" w:rsidR="00A35E42">
        <w:rPr>
          <w:rFonts w:ascii="Source Sans Pro" w:hAnsi="Source Sans Pro"/>
        </w:rPr>
        <w:t>maintenance</w:t>
      </w:r>
      <w:r w:rsidRPr="008A233D" w:rsidR="00A35E42">
        <w:rPr>
          <w:rFonts w:ascii="Source Sans Pro" w:hAnsi="Source Sans Pro"/>
          <w:color w:val="0000FF"/>
        </w:rPr>
        <w:t xml:space="preserve"> </w:t>
      </w:r>
      <w:r w:rsidRPr="008A233D">
        <w:rPr>
          <w:rFonts w:ascii="Source Sans Pro" w:hAnsi="Source Sans Pro"/>
        </w:rPr>
        <w:t>drugs. You can also call Member Services</w:t>
      </w:r>
      <w:r w:rsidRPr="008A233D" w:rsidR="00000CC2">
        <w:rPr>
          <w:rFonts w:ascii="Source Sans Pro" w:hAnsi="Source Sans Pro"/>
        </w:rPr>
        <w:t xml:space="preserve"> at </w:t>
      </w:r>
      <w:r w:rsidRPr="008A233D" w:rsidR="00000CC2">
        <w:rPr>
          <w:rFonts w:ascii="Source Sans Pro" w:hAnsi="Source Sans Pro"/>
          <w:i/>
          <w:color w:val="0000FF"/>
        </w:rPr>
        <w:t>[insert Member Services number]</w:t>
      </w:r>
      <w:r w:rsidRPr="008A233D" w:rsidR="00000CC2">
        <w:rPr>
          <w:rFonts w:ascii="Source Sans Pro" w:hAnsi="Source Sans Pro"/>
        </w:rPr>
        <w:t xml:space="preserve"> (</w:t>
      </w:r>
      <w:r w:rsidRPr="008A233D" w:rsidR="00000CC2">
        <w:rPr>
          <w:rFonts w:ascii="Source Sans Pro" w:hAnsi="Source Sans Pro"/>
        </w:rPr>
        <w:t xml:space="preserve">TTY users </w:t>
      </w:r>
      <w:r w:rsidRPr="008A233D" w:rsidR="00000CC2">
        <w:rPr>
          <w:rFonts w:ascii="Source Sans Pro" w:hAnsi="Source Sans Pro"/>
        </w:rPr>
        <w:t xml:space="preserve">call </w:t>
      </w:r>
      <w:r w:rsidRPr="008A233D" w:rsidR="00000CC2">
        <w:rPr>
          <w:rFonts w:ascii="Source Sans Pro" w:hAnsi="Source Sans Pro"/>
          <w:i/>
          <w:color w:val="0000FF"/>
        </w:rPr>
        <w:t>[insert TTY number]</w:t>
      </w:r>
      <w:r w:rsidRPr="008A233D" w:rsidR="00000CC2">
        <w:rPr>
          <w:rFonts w:ascii="Source Sans Pro" w:hAnsi="Source Sans Pro"/>
        </w:rPr>
        <w:t xml:space="preserve">) </w:t>
      </w:r>
      <w:r w:rsidRPr="008A233D">
        <w:rPr>
          <w:rFonts w:ascii="Source Sans Pro" w:hAnsi="Source Sans Pro"/>
        </w:rPr>
        <w:t>for more information.</w:t>
      </w:r>
    </w:p>
    <w:p w:rsidR="00B052E9" w:rsidRPr="008A233D" w:rsidP="00294C18" w14:paraId="40B58412" w14:textId="6122F572">
      <w:pPr>
        <w:numPr>
          <w:ilvl w:val="0"/>
          <w:numId w:val="2"/>
        </w:numPr>
        <w:spacing w:before="120" w:beforeAutospacing="0" w:after="120" w:afterAutospacing="0"/>
        <w:rPr>
          <w:rFonts w:ascii="Source Sans Pro" w:hAnsi="Source Sans Pro"/>
          <w:color w:val="000000" w:themeColor="text1"/>
        </w:rPr>
      </w:pPr>
      <w:bookmarkStart w:id="407" w:name="_Hlk71193356"/>
      <w:bookmarkStart w:id="408" w:name="_Toc109315721"/>
      <w:bookmarkStart w:id="409" w:name="_Toc228556087"/>
      <w:bookmarkStart w:id="410" w:name="_Toc479865160"/>
      <w:bookmarkStart w:id="411" w:name="_Toc68442710"/>
      <w:r w:rsidRPr="008A233D">
        <w:rPr>
          <w:rFonts w:ascii="Source Sans Pro" w:hAnsi="Source Sans Pro"/>
          <w:i/>
          <w:color w:val="0000FF"/>
        </w:rPr>
        <w:t xml:space="preserve">[Delete if plan </w:t>
      </w:r>
      <w:r w:rsidRPr="008A233D" w:rsidR="00472041">
        <w:rPr>
          <w:rFonts w:ascii="Source Sans Pro" w:hAnsi="Source Sans Pro"/>
          <w:i/>
          <w:color w:val="0000FF"/>
        </w:rPr>
        <w:t xml:space="preserve">doesn’t </w:t>
      </w:r>
      <w:r w:rsidRPr="008A233D">
        <w:rPr>
          <w:rFonts w:ascii="Source Sans Pro" w:hAnsi="Source Sans Pro"/>
          <w:i/>
          <w:color w:val="0000FF"/>
        </w:rPr>
        <w:t xml:space="preserve">offer mail-order service.] </w:t>
      </w:r>
      <w:r w:rsidRPr="008A233D">
        <w:rPr>
          <w:rFonts w:ascii="Source Sans Pro" w:hAnsi="Source Sans Pro"/>
          <w:color w:val="000000" w:themeColor="text1"/>
        </w:rPr>
        <w:t xml:space="preserve">You </w:t>
      </w:r>
      <w:r w:rsidRPr="008A233D" w:rsidR="000C7F31">
        <w:rPr>
          <w:rFonts w:ascii="Source Sans Pro" w:hAnsi="Source Sans Pro"/>
          <w:color w:val="000000" w:themeColor="text1"/>
        </w:rPr>
        <w:t xml:space="preserve">can </w:t>
      </w:r>
      <w:r w:rsidRPr="008A233D">
        <w:rPr>
          <w:rFonts w:ascii="Source Sans Pro" w:hAnsi="Source Sans Pro"/>
          <w:color w:val="000000" w:themeColor="text1"/>
        </w:rPr>
        <w:t xml:space="preserve">also </w:t>
      </w:r>
      <w:r w:rsidRPr="008A233D" w:rsidR="00472041">
        <w:rPr>
          <w:rFonts w:ascii="Source Sans Pro" w:hAnsi="Source Sans Pro"/>
          <w:color w:val="000000" w:themeColor="text1"/>
        </w:rPr>
        <w:t xml:space="preserve">get </w:t>
      </w:r>
      <w:r w:rsidRPr="008A233D">
        <w:rPr>
          <w:rFonts w:ascii="Source Sans Pro" w:hAnsi="Source Sans Pro"/>
          <w:color w:val="000000" w:themeColor="text1"/>
        </w:rPr>
        <w:t>maintenance drugs through our mail</w:t>
      </w:r>
      <w:r w:rsidRPr="008A233D" w:rsidR="00816E60">
        <w:rPr>
          <w:rFonts w:ascii="Source Sans Pro" w:hAnsi="Source Sans Pro"/>
          <w:color w:val="000000" w:themeColor="text1"/>
        </w:rPr>
        <w:t>-</w:t>
      </w:r>
      <w:r w:rsidRPr="008A233D">
        <w:rPr>
          <w:rFonts w:ascii="Source Sans Pro" w:hAnsi="Source Sans Pro"/>
          <w:color w:val="000000" w:themeColor="text1"/>
        </w:rPr>
        <w:t xml:space="preserve">order program. </w:t>
      </w:r>
      <w:r w:rsidRPr="008A233D" w:rsidR="000C7F31">
        <w:rPr>
          <w:rFonts w:ascii="Source Sans Pro" w:hAnsi="Source Sans Pro"/>
          <w:color w:val="000000" w:themeColor="text1"/>
        </w:rPr>
        <w:t xml:space="preserve">Go to </w:t>
      </w:r>
      <w:r w:rsidRPr="008A233D">
        <w:rPr>
          <w:rFonts w:ascii="Source Sans Pro" w:hAnsi="Source Sans Pro"/>
          <w:color w:val="000000" w:themeColor="text1"/>
        </w:rPr>
        <w:t>Section 2.3 for more information.</w:t>
      </w:r>
      <w:bookmarkEnd w:id="407"/>
    </w:p>
    <w:bookmarkEnd w:id="408"/>
    <w:bookmarkEnd w:id="409"/>
    <w:bookmarkEnd w:id="410"/>
    <w:bookmarkEnd w:id="411"/>
    <w:p w:rsidR="00EF3F11" w:rsidRPr="008A233D" w:rsidP="00AE5BCB" w14:paraId="2CB59425" w14:textId="61E0586D">
      <w:pPr>
        <w:pStyle w:val="Heading3"/>
        <w:rPr>
          <w:rFonts w:ascii="Source Sans Pro" w:hAnsi="Source Sans Pro" w:cs="Arial"/>
          <w:b w:val="0"/>
        </w:rPr>
      </w:pPr>
      <w:r w:rsidRPr="008A233D">
        <w:rPr>
          <w:rFonts w:ascii="Source Sans Pro" w:hAnsi="Source Sans Pro"/>
        </w:rPr>
        <w:t>Section 2.</w:t>
      </w:r>
      <w:r w:rsidRPr="008A233D" w:rsidR="00D21855">
        <w:rPr>
          <w:rFonts w:ascii="Source Sans Pro" w:hAnsi="Source Sans Pro"/>
        </w:rPr>
        <w:t>4</w:t>
      </w:r>
      <w:r w:rsidRPr="008A233D" w:rsidR="00AE5BCB">
        <w:rPr>
          <w:rFonts w:ascii="Source Sans Pro" w:hAnsi="Source Sans Pro"/>
        </w:rPr>
        <w:tab/>
      </w:r>
      <w:r w:rsidRPr="008A233D">
        <w:rPr>
          <w:rFonts w:ascii="Source Sans Pro" w:hAnsi="Source Sans Pro"/>
        </w:rPr>
        <w:t>Using a pharmacy that’s not in our plan’s network</w:t>
      </w:r>
    </w:p>
    <w:p w:rsidR="006C37BD" w:rsidRPr="008A233D" w:rsidP="006C37BD" w14:paraId="00EDA4E8" w14:textId="0E9CD264">
      <w:pPr>
        <w:autoSpaceDE w:val="0"/>
        <w:autoSpaceDN w:val="0"/>
        <w:adjustRightInd w:val="0"/>
        <w:rPr>
          <w:rFonts w:ascii="Source Sans Pro" w:hAnsi="Source Sans Pro"/>
        </w:rPr>
      </w:pPr>
      <w:r w:rsidRPr="008A233D">
        <w:rPr>
          <w:rFonts w:ascii="Source Sans Pro" w:hAnsi="Source Sans Pro"/>
        </w:rPr>
        <w:t xml:space="preserve">Generally, we cover drugs filled at an out-of-network pharmacy </w:t>
      </w:r>
      <w:r w:rsidRPr="008A233D">
        <w:rPr>
          <w:rFonts w:ascii="Source Sans Pro" w:hAnsi="Source Sans Pro"/>
          <w:i/>
        </w:rPr>
        <w:t>only</w:t>
      </w:r>
      <w:r w:rsidRPr="008A233D">
        <w:rPr>
          <w:rFonts w:ascii="Source Sans Pro" w:hAnsi="Source Sans Pro"/>
        </w:rPr>
        <w:t xml:space="preserve"> when </w:t>
      </w:r>
      <w:r w:rsidRPr="008A233D" w:rsidR="00472041">
        <w:rPr>
          <w:rFonts w:ascii="Source Sans Pro" w:hAnsi="Source Sans Pro"/>
        </w:rPr>
        <w:t>you</w:t>
      </w:r>
      <w:r w:rsidRPr="008A233D" w:rsidR="004B41FC">
        <w:rPr>
          <w:rFonts w:ascii="Source Sans Pro" w:hAnsi="Source Sans Pro"/>
        </w:rPr>
        <w:t>’re</w:t>
      </w:r>
      <w:r w:rsidRPr="008A233D" w:rsidR="000C7F31">
        <w:rPr>
          <w:rFonts w:ascii="Source Sans Pro" w:hAnsi="Source Sans Pro"/>
        </w:rPr>
        <w:t xml:space="preserve"> </w:t>
      </w:r>
      <w:r w:rsidRPr="008A233D" w:rsidR="004B41FC">
        <w:rPr>
          <w:rFonts w:ascii="Source Sans Pro" w:hAnsi="Source Sans Pro"/>
        </w:rPr>
        <w:t>un</w:t>
      </w:r>
      <w:r w:rsidRPr="008A233D">
        <w:rPr>
          <w:rFonts w:ascii="Source Sans Pro" w:hAnsi="Source Sans Pro"/>
        </w:rPr>
        <w:t xml:space="preserve">able to use a network pharmacy. </w:t>
      </w:r>
      <w:r w:rsidRPr="008A233D" w:rsidR="00D007B4">
        <w:rPr>
          <w:rFonts w:ascii="Source Sans Pro" w:hAnsi="Source Sans Pro"/>
          <w:color w:val="0000FF"/>
          <w:bdr w:val="none" w:sz="0" w:space="0" w:color="auto" w:frame="1"/>
        </w:rPr>
        <w:t>[</w:t>
      </w:r>
      <w:r w:rsidRPr="008A233D" w:rsidR="00D007B4">
        <w:rPr>
          <w:rFonts w:ascii="Source Sans Pro" w:hAnsi="Source Sans Pro"/>
          <w:i/>
          <w:color w:val="0000FF"/>
          <w:bdr w:val="none" w:sz="0" w:space="0" w:color="auto" w:frame="1"/>
        </w:rPr>
        <w:t>Insert if applicable:</w:t>
      </w:r>
      <w:r w:rsidRPr="008A233D" w:rsidR="00D007B4">
        <w:rPr>
          <w:rFonts w:ascii="Source Sans Pro" w:hAnsi="Source Sans Pro"/>
          <w:color w:val="0000FF"/>
          <w:bdr w:val="none" w:sz="0" w:space="0" w:color="auto" w:frame="1"/>
        </w:rPr>
        <w:t> </w:t>
      </w:r>
      <w:r w:rsidRPr="008A233D" w:rsidR="000C7F31">
        <w:rPr>
          <w:rFonts w:ascii="Source Sans Pro" w:hAnsi="Source Sans Pro"/>
          <w:color w:val="0000FF"/>
          <w:bdr w:val="none" w:sz="0" w:space="0" w:color="auto" w:frame="1"/>
        </w:rPr>
        <w:t>We</w:t>
      </w:r>
      <w:r w:rsidRPr="008A233D" w:rsidR="00D007B4">
        <w:rPr>
          <w:rFonts w:ascii="Source Sans Pro" w:hAnsi="Source Sans Pro"/>
          <w:color w:val="0000FF"/>
          <w:bdr w:val="none" w:sz="0" w:space="0" w:color="auto" w:frame="1"/>
        </w:rPr>
        <w:t xml:space="preserve"> </w:t>
      </w:r>
      <w:r w:rsidRPr="008A233D" w:rsidR="000C7F31">
        <w:rPr>
          <w:rFonts w:ascii="Source Sans Pro" w:hAnsi="Source Sans Pro"/>
          <w:color w:val="0000FF"/>
          <w:bdr w:val="none" w:sz="0" w:space="0" w:color="auto" w:frame="1"/>
        </w:rPr>
        <w:t xml:space="preserve">also </w:t>
      </w:r>
      <w:r w:rsidRPr="008A233D" w:rsidR="00D007B4">
        <w:rPr>
          <w:rFonts w:ascii="Source Sans Pro" w:hAnsi="Source Sans Pro"/>
          <w:color w:val="0000FF"/>
          <w:bdr w:val="none" w:sz="0" w:space="0" w:color="auto" w:frame="1"/>
        </w:rPr>
        <w:t>have network pharmacies outside of our service area where you can get prescriptions filled as a member of our plan.]</w:t>
      </w:r>
      <w:r w:rsidRPr="008A233D">
        <w:rPr>
          <w:rFonts w:ascii="Source Sans Pro" w:hAnsi="Source Sans Pro"/>
          <w:b/>
        </w:rPr>
        <w:t xml:space="preserve"> </w:t>
      </w:r>
      <w:r w:rsidRPr="008A233D" w:rsidR="000C7F31">
        <w:rPr>
          <w:rFonts w:ascii="Source Sans Pro" w:hAnsi="Source Sans Pro"/>
          <w:b/>
        </w:rPr>
        <w:t>C</w:t>
      </w:r>
      <w:r w:rsidRPr="008A233D">
        <w:rPr>
          <w:rFonts w:ascii="Source Sans Pro" w:hAnsi="Source Sans Pro"/>
          <w:b/>
        </w:rPr>
        <w:t>heck first with Member Services</w:t>
      </w:r>
      <w:r w:rsidRPr="008A233D">
        <w:rPr>
          <w:rFonts w:ascii="Source Sans Pro" w:hAnsi="Source Sans Pro"/>
        </w:rPr>
        <w:t xml:space="preserve"> </w:t>
      </w:r>
      <w:r w:rsidRPr="008A233D" w:rsidR="004B41FC">
        <w:rPr>
          <w:rFonts w:ascii="Source Sans Pro" w:hAnsi="Source Sans Pro"/>
          <w:i/>
          <w:color w:val="0000FF"/>
        </w:rPr>
        <w:t>[insert URL]</w:t>
      </w:r>
      <w:r w:rsidRPr="008A233D" w:rsidR="004B41FC">
        <w:rPr>
          <w:rFonts w:ascii="Source Sans Pro" w:hAnsi="Source Sans Pro"/>
          <w:color w:val="0000FF"/>
        </w:rPr>
        <w:t xml:space="preserve"> </w:t>
      </w:r>
      <w:r w:rsidRPr="008A233D" w:rsidR="004B41FC">
        <w:rPr>
          <w:rFonts w:ascii="Source Sans Pro" w:hAnsi="Source Sans Pro"/>
        </w:rPr>
        <w:t xml:space="preserve">or call </w:t>
      </w:r>
      <w:r w:rsidRPr="008A233D" w:rsidR="004B41FC">
        <w:rPr>
          <w:rFonts w:ascii="Source Sans Pro" w:hAnsi="Source Sans Pro"/>
          <w:i/>
          <w:color w:val="0000FF"/>
        </w:rPr>
        <w:t>[insert Member Services number]</w:t>
      </w:r>
      <w:r w:rsidRPr="008A233D" w:rsidR="004B41FC">
        <w:rPr>
          <w:rFonts w:ascii="Source Sans Pro" w:hAnsi="Source Sans Pro"/>
        </w:rPr>
        <w:t xml:space="preserve"> (</w:t>
      </w:r>
      <w:r w:rsidRPr="008A233D" w:rsidR="004B41FC">
        <w:rPr>
          <w:rFonts w:ascii="Source Sans Pro" w:hAnsi="Source Sans Pro"/>
        </w:rPr>
        <w:t xml:space="preserve">TTY users </w:t>
      </w:r>
      <w:r w:rsidRPr="008A233D" w:rsidR="004B41FC">
        <w:rPr>
          <w:rFonts w:ascii="Source Sans Pro" w:hAnsi="Source Sans Pro"/>
        </w:rPr>
        <w:t xml:space="preserve">call </w:t>
      </w:r>
      <w:r w:rsidRPr="008A233D" w:rsidR="004B41FC">
        <w:rPr>
          <w:rFonts w:ascii="Source Sans Pro" w:hAnsi="Source Sans Pro"/>
          <w:i/>
          <w:color w:val="0000FF"/>
        </w:rPr>
        <w:t>[insert TTY number]</w:t>
      </w:r>
      <w:r w:rsidRPr="008A233D" w:rsidR="004B41FC">
        <w:rPr>
          <w:rFonts w:ascii="Source Sans Pro" w:hAnsi="Source Sans Pro"/>
        </w:rPr>
        <w:t xml:space="preserve">) </w:t>
      </w:r>
      <w:r w:rsidRPr="008A233D">
        <w:rPr>
          <w:rFonts w:ascii="Source Sans Pro" w:hAnsi="Source Sans Pro"/>
        </w:rPr>
        <w:t xml:space="preserve">to see if </w:t>
      </w:r>
      <w:r w:rsidRPr="008A233D" w:rsidR="00472041">
        <w:rPr>
          <w:rFonts w:ascii="Source Sans Pro" w:hAnsi="Source Sans Pro"/>
        </w:rPr>
        <w:t xml:space="preserve">there’s </w:t>
      </w:r>
      <w:r w:rsidRPr="008A233D">
        <w:rPr>
          <w:rFonts w:ascii="Source Sans Pro" w:hAnsi="Source Sans Pro"/>
        </w:rPr>
        <w:t>a network pharmacy nearby</w:t>
      </w:r>
    </w:p>
    <w:p w:rsidR="006F3433" w:rsidRPr="008A233D" w:rsidP="00D007B4" w14:paraId="37DC120D" w14:textId="16670CD6">
      <w:pPr>
        <w:rPr>
          <w:rFonts w:ascii="Source Sans Pro" w:hAnsi="Source Sans Pro"/>
        </w:rPr>
      </w:pPr>
      <w:r w:rsidRPr="008A233D">
        <w:rPr>
          <w:rFonts w:ascii="Source Sans Pro" w:hAnsi="Source Sans Pro"/>
        </w:rPr>
        <w:t>We</w:t>
      </w:r>
      <w:r w:rsidRPr="008A233D">
        <w:rPr>
          <w:rFonts w:ascii="Source Sans Pro" w:hAnsi="Source Sans Pro"/>
        </w:rPr>
        <w:t xml:space="preserve"> cover prescriptions filled at an out-of-network pharmacy</w:t>
      </w:r>
      <w:r w:rsidRPr="008A233D">
        <w:rPr>
          <w:rFonts w:ascii="Source Sans Pro" w:hAnsi="Source Sans Pro"/>
        </w:rPr>
        <w:t xml:space="preserve"> only in these circumstances</w:t>
      </w:r>
      <w:r w:rsidRPr="008A233D">
        <w:rPr>
          <w:rFonts w:ascii="Source Sans Pro" w:hAnsi="Source Sans Pro"/>
        </w:rPr>
        <w:t>:</w:t>
      </w:r>
    </w:p>
    <w:p w:rsidR="00377274" w:rsidRPr="008A233D" w:rsidP="004C7811" w14:paraId="10AD584A" w14:textId="198D6DBE">
      <w:pPr>
        <w:pStyle w:val="ListBullet"/>
        <w:tabs>
          <w:tab w:val="left" w:pos="0"/>
          <w:tab w:val="clear" w:pos="360"/>
        </w:tabs>
        <w:ind w:left="0" w:firstLine="0"/>
        <w:rPr>
          <w:rFonts w:ascii="Source Sans Pro" w:hAnsi="Source Sans Pro"/>
        </w:rPr>
      </w:pPr>
      <w:r w:rsidRPr="008A233D">
        <w:rPr>
          <w:rFonts w:ascii="Source Sans Pro" w:hAnsi="Source Sans Pro"/>
          <w:i/>
          <w:color w:val="0000FF"/>
        </w:rPr>
        <w:t>[Plans should insert a list of situations when they will cover prescriptions out of the network and</w:t>
      </w:r>
      <w:r w:rsidRPr="008A233D" w:rsidR="004C7811">
        <w:rPr>
          <w:rFonts w:ascii="Source Sans Pro" w:hAnsi="Source Sans Pro"/>
          <w:i/>
          <w:color w:val="0000FF"/>
        </w:rPr>
        <w:t xml:space="preserve"> </w:t>
      </w:r>
      <w:r w:rsidRPr="008A233D">
        <w:rPr>
          <w:rFonts w:ascii="Source Sans Pro" w:hAnsi="Source Sans Pro"/>
          <w:i/>
          <w:color w:val="0000FF"/>
        </w:rPr>
        <w:t xml:space="preserve">any limits on </w:t>
      </w:r>
      <w:r w:rsidRPr="008A233D" w:rsidR="004F6C34">
        <w:rPr>
          <w:rFonts w:ascii="Source Sans Pro" w:hAnsi="Source Sans Pro"/>
          <w:i/>
          <w:color w:val="0000FF"/>
        </w:rPr>
        <w:t>its</w:t>
      </w:r>
      <w:r w:rsidRPr="008A233D">
        <w:rPr>
          <w:rFonts w:ascii="Source Sans Pro" w:hAnsi="Source Sans Pro"/>
          <w:i/>
          <w:color w:val="0000FF"/>
        </w:rPr>
        <w:t xml:space="preserve"> out-of-network policies</w:t>
      </w:r>
      <w:r w:rsidRPr="008A233D" w:rsidR="003F7019">
        <w:rPr>
          <w:rFonts w:ascii="Source Sans Pro" w:hAnsi="Source Sans Pro"/>
          <w:i/>
          <w:color w:val="0000FF"/>
        </w:rPr>
        <w:t>, including for self-administered drugs provided in an outpatient setting</w:t>
      </w:r>
      <w:r w:rsidRPr="008A233D">
        <w:rPr>
          <w:rFonts w:ascii="Source Sans Pro" w:hAnsi="Source Sans Pro"/>
          <w:i/>
          <w:color w:val="0000FF"/>
        </w:rPr>
        <w:t xml:space="preserve"> (e.g., day supply limits, use of mail order during extended out of area travel, authorization</w:t>
      </w:r>
      <w:r w:rsidRPr="008A233D" w:rsidR="00F04CD9">
        <w:rPr>
          <w:rFonts w:ascii="Source Sans Pro" w:hAnsi="Source Sans Pro"/>
          <w:i/>
          <w:color w:val="0000FF"/>
        </w:rPr>
        <w:t>,</w:t>
      </w:r>
      <w:r w:rsidRPr="008A233D">
        <w:rPr>
          <w:rFonts w:ascii="Source Sans Pro" w:hAnsi="Source Sans Pro"/>
          <w:i/>
          <w:color w:val="0000FF"/>
        </w:rPr>
        <w:t xml:space="preserve"> or plan notification).]</w:t>
      </w:r>
    </w:p>
    <w:p w:rsidR="006F3433" w:rsidRPr="008A233D" w:rsidP="008A233D" w14:paraId="61D0EA59" w14:textId="3A7086BC">
      <w:pPr>
        <w:autoSpaceDE w:val="0"/>
        <w:autoSpaceDN w:val="0"/>
        <w:adjustRightInd w:val="0"/>
        <w:rPr>
          <w:rFonts w:ascii="Source Sans Pro" w:hAnsi="Source Sans Pro"/>
        </w:rPr>
      </w:pPr>
      <w:r w:rsidRPr="008A233D">
        <w:rPr>
          <w:rFonts w:ascii="Source Sans Pro" w:hAnsi="Source Sans Pro"/>
        </w:rPr>
        <w:t xml:space="preserve">If you must use an out-of-network pharmacy, </w:t>
      </w:r>
      <w:r w:rsidRPr="008A233D" w:rsidR="00472041">
        <w:rPr>
          <w:rFonts w:ascii="Source Sans Pro" w:hAnsi="Source Sans Pro"/>
        </w:rPr>
        <w:t xml:space="preserve">you’ll </w:t>
      </w:r>
      <w:r w:rsidRPr="008A233D">
        <w:rPr>
          <w:rFonts w:ascii="Source Sans Pro" w:hAnsi="Source Sans Pro"/>
        </w:rPr>
        <w:t xml:space="preserve">generally have to pay the full cost (rather than your normal </w:t>
      </w:r>
      <w:r w:rsidRPr="008A233D" w:rsidR="007916A6">
        <w:rPr>
          <w:rFonts w:ascii="Source Sans Pro" w:hAnsi="Source Sans Pro"/>
        </w:rPr>
        <w:t>cost share</w:t>
      </w:r>
      <w:r w:rsidRPr="008A233D">
        <w:rPr>
          <w:rFonts w:ascii="Source Sans Pro" w:hAnsi="Source Sans Pro"/>
        </w:rPr>
        <w:t xml:space="preserve">) </w:t>
      </w:r>
      <w:r w:rsidRPr="008A233D" w:rsidR="00EB0007">
        <w:rPr>
          <w:rFonts w:ascii="Source Sans Pro" w:hAnsi="Source Sans Pro"/>
        </w:rPr>
        <w:t xml:space="preserve">at the time </w:t>
      </w:r>
      <w:r w:rsidRPr="008A233D">
        <w:rPr>
          <w:rFonts w:ascii="Source Sans Pro" w:hAnsi="Source Sans Pro"/>
        </w:rPr>
        <w:t>you fill your prescription. You can ask us to reimburse you for our share of the cost. (</w:t>
      </w:r>
      <w:r w:rsidRPr="008A233D" w:rsidR="000C7F31">
        <w:rPr>
          <w:rFonts w:ascii="Source Sans Pro" w:hAnsi="Source Sans Pro"/>
        </w:rPr>
        <w:t xml:space="preserve">Go to </w:t>
      </w:r>
      <w:r w:rsidRPr="008A233D">
        <w:rPr>
          <w:rFonts w:ascii="Source Sans Pro" w:hAnsi="Source Sans Pro"/>
        </w:rPr>
        <w:t xml:space="preserve">Chapter 7, Section 2 </w:t>
      </w:r>
      <w:r w:rsidRPr="008A233D" w:rsidR="000C7F31">
        <w:rPr>
          <w:rFonts w:ascii="Source Sans Pro" w:hAnsi="Source Sans Pro"/>
        </w:rPr>
        <w:t xml:space="preserve">for information on </w:t>
      </w:r>
      <w:r w:rsidRPr="008A233D">
        <w:rPr>
          <w:rFonts w:ascii="Source Sans Pro" w:hAnsi="Source Sans Pro"/>
        </w:rPr>
        <w:t xml:space="preserve">how to ask </w:t>
      </w:r>
      <w:r w:rsidRPr="008A233D" w:rsidR="00472041">
        <w:rPr>
          <w:rFonts w:ascii="Source Sans Pro" w:hAnsi="Source Sans Pro"/>
        </w:rPr>
        <w:t>our plan</w:t>
      </w:r>
      <w:r w:rsidRPr="008A233D">
        <w:rPr>
          <w:rFonts w:ascii="Source Sans Pro" w:hAnsi="Source Sans Pro"/>
        </w:rPr>
        <w:t xml:space="preserve"> to pay you back.</w:t>
      </w:r>
      <w:r w:rsidRPr="008A233D" w:rsidR="007305A5">
        <w:rPr>
          <w:rFonts w:ascii="Source Sans Pro" w:hAnsi="Source Sans Pro"/>
        </w:rPr>
        <w:t>).</w:t>
      </w:r>
      <w:r w:rsidRPr="008A233D" w:rsidR="006E2C5B">
        <w:rPr>
          <w:rFonts w:ascii="Source Sans Pro" w:hAnsi="Source Sans Pro"/>
        </w:rPr>
        <w:t xml:space="preserve"> You may be required to pay the difference between what you pay for the drug at the out-of-network pharmacy and the cost we would cover at an in-network pharmacy.</w:t>
      </w:r>
    </w:p>
    <w:p w:rsidR="006F3433" w:rsidRPr="008A233D" w:rsidP="004C7811" w14:paraId="26BB32C6" w14:textId="22C24C78">
      <w:pPr>
        <w:pStyle w:val="Heading2"/>
        <w:rPr>
          <w:rFonts w:ascii="Source Sans Pro" w:hAnsi="Source Sans Pro"/>
          <w:sz w:val="12"/>
          <w:szCs w:val="12"/>
        </w:rPr>
      </w:pPr>
      <w:bookmarkStart w:id="412" w:name="_Toc109315722"/>
      <w:bookmarkStart w:id="413" w:name="_Toc228556088"/>
      <w:bookmarkStart w:id="414" w:name="_Toc479865161"/>
      <w:bookmarkStart w:id="415" w:name="_Toc68442711"/>
      <w:bookmarkStart w:id="416" w:name="_Toc102334447"/>
      <w:bookmarkStart w:id="417" w:name="_Toc205470338"/>
      <w:bookmarkStart w:id="418" w:name="_Toc167005619"/>
      <w:bookmarkStart w:id="419" w:name="_Toc167005927"/>
      <w:bookmarkStart w:id="420" w:name="_Toc167682500"/>
      <w:r w:rsidRPr="008A233D">
        <w:rPr>
          <w:rFonts w:ascii="Source Sans Pro" w:hAnsi="Source Sans Pro"/>
        </w:rPr>
        <w:t xml:space="preserve">SECTION </w:t>
      </w:r>
      <w:r w:rsidRPr="008A233D" w:rsidR="00953B6E">
        <w:rPr>
          <w:rFonts w:ascii="Source Sans Pro" w:hAnsi="Source Sans Pro"/>
        </w:rPr>
        <w:t>3</w:t>
      </w:r>
      <w:r w:rsidRPr="008A233D">
        <w:rPr>
          <w:rFonts w:ascii="Source Sans Pro" w:hAnsi="Source Sans Pro"/>
        </w:rPr>
        <w:tab/>
        <w:t xml:space="preserve">Your drugs need to be on </w:t>
      </w:r>
      <w:r w:rsidRPr="008A233D" w:rsidR="00472041">
        <w:rPr>
          <w:rFonts w:ascii="Source Sans Pro" w:hAnsi="Source Sans Pro"/>
        </w:rPr>
        <w:t>our plan</w:t>
      </w:r>
      <w:r w:rsidRPr="008A233D">
        <w:rPr>
          <w:rFonts w:ascii="Source Sans Pro" w:hAnsi="Source Sans Pro"/>
        </w:rPr>
        <w:t>’s Drug List</w:t>
      </w:r>
      <w:bookmarkEnd w:id="412"/>
      <w:bookmarkEnd w:id="413"/>
      <w:bookmarkEnd w:id="414"/>
      <w:bookmarkEnd w:id="415"/>
      <w:bookmarkEnd w:id="416"/>
      <w:bookmarkEnd w:id="417"/>
    </w:p>
    <w:p w:rsidR="006F3433" w:rsidRPr="008A233D" w:rsidP="00AE5BCB" w14:paraId="7697929E" w14:textId="218B4593">
      <w:pPr>
        <w:pStyle w:val="Heading3"/>
        <w:rPr>
          <w:rFonts w:ascii="Source Sans Pro" w:hAnsi="Source Sans Pro"/>
        </w:rPr>
      </w:pPr>
      <w:bookmarkStart w:id="421" w:name="_Toc109315723"/>
      <w:bookmarkStart w:id="422" w:name="_Toc228556089"/>
      <w:bookmarkStart w:id="423" w:name="_Toc479865162"/>
      <w:bookmarkStart w:id="424" w:name="_Toc68442712"/>
      <w:r w:rsidRPr="008A233D">
        <w:rPr>
          <w:rFonts w:ascii="Source Sans Pro" w:hAnsi="Source Sans Pro"/>
        </w:rPr>
        <w:t xml:space="preserve">Section </w:t>
      </w:r>
      <w:r w:rsidRPr="008A233D" w:rsidR="00953B6E">
        <w:rPr>
          <w:rFonts w:ascii="Source Sans Pro" w:hAnsi="Source Sans Pro"/>
        </w:rPr>
        <w:t>3</w:t>
      </w:r>
      <w:r w:rsidRPr="008A233D">
        <w:rPr>
          <w:rFonts w:ascii="Source Sans Pro" w:hAnsi="Source Sans Pro"/>
        </w:rPr>
        <w:t>.1</w:t>
      </w:r>
      <w:r w:rsidRPr="008A233D">
        <w:rPr>
          <w:rFonts w:ascii="Source Sans Pro" w:hAnsi="Source Sans Pro"/>
        </w:rPr>
        <w:tab/>
        <w:t>The Drug List tells which Part D drugs are covered</w:t>
      </w:r>
      <w:bookmarkEnd w:id="421"/>
      <w:bookmarkEnd w:id="422"/>
      <w:bookmarkEnd w:id="423"/>
      <w:bookmarkEnd w:id="424"/>
    </w:p>
    <w:p w:rsidR="006F3433" w:rsidRPr="008A233D" w14:paraId="2FE0BC8C" w14:textId="2D371CB2">
      <w:pPr>
        <w:rPr>
          <w:rFonts w:ascii="Source Sans Pro" w:hAnsi="Source Sans Pro"/>
        </w:rPr>
      </w:pPr>
      <w:r w:rsidRPr="008A233D">
        <w:rPr>
          <w:rFonts w:ascii="Source Sans Pro" w:hAnsi="Source Sans Pro"/>
        </w:rPr>
        <w:t>Our plan</w:t>
      </w:r>
      <w:r w:rsidRPr="008A233D">
        <w:rPr>
          <w:rFonts w:ascii="Source Sans Pro" w:hAnsi="Source Sans Pro"/>
        </w:rPr>
        <w:t xml:space="preserve"> has a </w:t>
      </w:r>
      <w:r w:rsidRPr="008A233D">
        <w:rPr>
          <w:rFonts w:ascii="Source Sans Pro" w:hAnsi="Source Sans Pro"/>
          <w:i/>
        </w:rPr>
        <w:t xml:space="preserve">List of Covered Drugs </w:t>
      </w:r>
      <w:r w:rsidRPr="008A233D">
        <w:rPr>
          <w:rFonts w:ascii="Source Sans Pro" w:hAnsi="Source Sans Pro"/>
        </w:rPr>
        <w:t>(</w:t>
      </w:r>
      <w:r w:rsidRPr="008A233D" w:rsidR="009A1B2B">
        <w:rPr>
          <w:rFonts w:ascii="Source Sans Pro" w:hAnsi="Source Sans Pro"/>
        </w:rPr>
        <w:t>f</w:t>
      </w:r>
      <w:r w:rsidRPr="008A233D">
        <w:rPr>
          <w:rFonts w:ascii="Source Sans Pro" w:hAnsi="Source Sans Pro"/>
        </w:rPr>
        <w:t xml:space="preserve">ormulary). In this </w:t>
      </w:r>
      <w:r w:rsidRPr="008A233D">
        <w:rPr>
          <w:rFonts w:ascii="Source Sans Pro" w:hAnsi="Source Sans Pro"/>
          <w:i/>
        </w:rPr>
        <w:t>Evidence of Coverage</w:t>
      </w:r>
      <w:r w:rsidRPr="008A233D">
        <w:rPr>
          <w:rFonts w:ascii="Source Sans Pro" w:hAnsi="Source Sans Pro"/>
        </w:rPr>
        <w:t xml:space="preserve">, </w:t>
      </w:r>
      <w:r w:rsidRPr="008A233D">
        <w:rPr>
          <w:rFonts w:ascii="Source Sans Pro" w:hAnsi="Source Sans Pro"/>
          <w:b/>
        </w:rPr>
        <w:t>we call it the Drug List.</w:t>
      </w:r>
    </w:p>
    <w:p w:rsidR="0072113E" w:rsidRPr="008A233D" w:rsidP="00C80EE4" w14:paraId="3972ECED" w14:textId="1444174A">
      <w:pPr>
        <w:rPr>
          <w:rFonts w:ascii="Source Sans Pro" w:hAnsi="Source Sans Pro"/>
        </w:rPr>
      </w:pPr>
      <w:r w:rsidRPr="008A233D">
        <w:rPr>
          <w:rFonts w:ascii="Source Sans Pro" w:hAnsi="Source Sans Pro"/>
        </w:rPr>
        <w:t xml:space="preserve">The drugs on this list are selected by </w:t>
      </w:r>
      <w:r w:rsidRPr="008A233D" w:rsidR="00472041">
        <w:rPr>
          <w:rFonts w:ascii="Source Sans Pro" w:hAnsi="Source Sans Pro"/>
        </w:rPr>
        <w:t>our plan</w:t>
      </w:r>
      <w:r w:rsidRPr="008A233D">
        <w:rPr>
          <w:rFonts w:ascii="Source Sans Pro" w:hAnsi="Source Sans Pro"/>
        </w:rPr>
        <w:t xml:space="preserve"> with the help of doctors and pharmacists. The list meet</w:t>
      </w:r>
      <w:r w:rsidRPr="008A233D" w:rsidR="006C37BD">
        <w:rPr>
          <w:rFonts w:ascii="Source Sans Pro" w:hAnsi="Source Sans Pro"/>
        </w:rPr>
        <w:t>s</w:t>
      </w:r>
      <w:r w:rsidRPr="008A233D">
        <w:rPr>
          <w:rFonts w:ascii="Source Sans Pro" w:hAnsi="Source Sans Pro"/>
        </w:rPr>
        <w:t xml:space="preserve"> </w:t>
      </w:r>
      <w:r w:rsidRPr="008A233D" w:rsidR="006C37BD">
        <w:rPr>
          <w:rFonts w:ascii="Source Sans Pro" w:hAnsi="Source Sans Pro"/>
        </w:rPr>
        <w:t xml:space="preserve">Medicare’s </w:t>
      </w:r>
      <w:r w:rsidRPr="008A233D">
        <w:rPr>
          <w:rFonts w:ascii="Source Sans Pro" w:hAnsi="Source Sans Pro"/>
        </w:rPr>
        <w:t xml:space="preserve">requirements </w:t>
      </w:r>
      <w:r w:rsidRPr="008A233D" w:rsidR="006C37BD">
        <w:rPr>
          <w:rFonts w:ascii="Source Sans Pro" w:hAnsi="Source Sans Pro"/>
        </w:rPr>
        <w:t xml:space="preserve">and has been </w:t>
      </w:r>
      <w:r w:rsidRPr="008A233D">
        <w:rPr>
          <w:rFonts w:ascii="Source Sans Pro" w:hAnsi="Source Sans Pro"/>
        </w:rPr>
        <w:t xml:space="preserve">approved </w:t>
      </w:r>
      <w:r w:rsidRPr="008A233D" w:rsidR="006C37BD">
        <w:rPr>
          <w:rFonts w:ascii="Source Sans Pro" w:hAnsi="Source Sans Pro"/>
        </w:rPr>
        <w:t>by Medicare</w:t>
      </w:r>
      <w:r w:rsidRPr="008A233D">
        <w:rPr>
          <w:rFonts w:ascii="Source Sans Pro" w:hAnsi="Source Sans Pro"/>
        </w:rPr>
        <w:t xml:space="preserve">. </w:t>
      </w:r>
      <w:r w:rsidRPr="008A233D" w:rsidR="000C7F31">
        <w:rPr>
          <w:rFonts w:ascii="Source Sans Pro" w:hAnsi="Source Sans Pro"/>
        </w:rPr>
        <w:t>The</w:t>
      </w:r>
      <w:r w:rsidRPr="008A233D">
        <w:rPr>
          <w:rFonts w:ascii="Source Sans Pro" w:hAnsi="Source Sans Pro"/>
        </w:rPr>
        <w:t xml:space="preserve"> Drug List only </w:t>
      </w:r>
      <w:r w:rsidRPr="008A233D" w:rsidR="000C7F31">
        <w:rPr>
          <w:rFonts w:ascii="Source Sans Pro" w:hAnsi="Source Sans Pro"/>
        </w:rPr>
        <w:t xml:space="preserve">shows drugs </w:t>
      </w:r>
      <w:r w:rsidRPr="008A233D">
        <w:rPr>
          <w:rFonts w:ascii="Source Sans Pro" w:hAnsi="Source Sans Pro"/>
        </w:rPr>
        <w:t>covered under Medicare Part D</w:t>
      </w:r>
      <w:r w:rsidRPr="008A233D" w:rsidR="005D524A">
        <w:rPr>
          <w:rFonts w:ascii="Source Sans Pro" w:hAnsi="Source Sans Pro"/>
        </w:rPr>
        <w:t>.</w:t>
      </w:r>
    </w:p>
    <w:p w:rsidR="006F3433" w:rsidRPr="008A233D" w:rsidP="00C80EE4" w14:paraId="28E238E2" w14:textId="53F6E752">
      <w:pPr>
        <w:rPr>
          <w:rFonts w:ascii="Source Sans Pro" w:hAnsi="Source Sans Pro"/>
        </w:rPr>
      </w:pPr>
      <w:r w:rsidRPr="008A233D">
        <w:rPr>
          <w:rFonts w:ascii="Source Sans Pro" w:hAnsi="Source Sans Pro"/>
        </w:rPr>
        <w:t xml:space="preserve">We </w:t>
      </w:r>
      <w:r w:rsidRPr="008A233D">
        <w:rPr>
          <w:rFonts w:ascii="Source Sans Pro" w:hAnsi="Source Sans Pro"/>
        </w:rPr>
        <w:t xml:space="preserve">generally cover a drug on </w:t>
      </w:r>
      <w:r w:rsidRPr="008A233D">
        <w:rPr>
          <w:rFonts w:ascii="Source Sans Pro" w:hAnsi="Source Sans Pro"/>
        </w:rPr>
        <w:t>our plan</w:t>
      </w:r>
      <w:r w:rsidRPr="008A233D">
        <w:rPr>
          <w:rFonts w:ascii="Source Sans Pro" w:hAnsi="Source Sans Pro"/>
        </w:rPr>
        <w:t>’s Drug List as long as you follow the other coverage rules explained in this chapter and</w:t>
      </w:r>
      <w:r w:rsidRPr="008A233D" w:rsidR="0072113E">
        <w:rPr>
          <w:rFonts w:ascii="Source Sans Pro" w:hAnsi="Source Sans Pro"/>
        </w:rPr>
        <w:t xml:space="preserve"> use of</w:t>
      </w:r>
      <w:r w:rsidRPr="008A233D">
        <w:rPr>
          <w:rFonts w:ascii="Source Sans Pro" w:hAnsi="Source Sans Pro"/>
        </w:rPr>
        <w:t xml:space="preserve"> the drug</w:t>
      </w:r>
      <w:r w:rsidRPr="008A233D" w:rsidR="00F75FED">
        <w:rPr>
          <w:rFonts w:ascii="Source Sans Pro" w:hAnsi="Source Sans Pro"/>
        </w:rPr>
        <w:t xml:space="preserve"> </w:t>
      </w:r>
      <w:r w:rsidRPr="008A233D" w:rsidR="001F0F24">
        <w:rPr>
          <w:rFonts w:ascii="Source Sans Pro" w:hAnsi="Source Sans Pro"/>
        </w:rPr>
        <w:t xml:space="preserve">for </w:t>
      </w:r>
      <w:r w:rsidRPr="008A233D">
        <w:rPr>
          <w:rFonts w:ascii="Source Sans Pro" w:hAnsi="Source Sans Pro"/>
        </w:rPr>
        <w:t>a medically accepted indication. A medically accepted</w:t>
      </w:r>
      <w:r w:rsidRPr="008A233D">
        <w:rPr>
          <w:rFonts w:ascii="Source Sans Pro" w:hAnsi="Source Sans Pro"/>
          <w:i/>
        </w:rPr>
        <w:t xml:space="preserve"> </w:t>
      </w:r>
      <w:r w:rsidRPr="008A233D">
        <w:rPr>
          <w:rFonts w:ascii="Source Sans Pro" w:hAnsi="Source Sans Pro"/>
        </w:rPr>
        <w:t xml:space="preserve">indication is a use of the drug that is </w:t>
      </w:r>
      <w:r w:rsidRPr="008A233D">
        <w:rPr>
          <w:rFonts w:ascii="Source Sans Pro" w:hAnsi="Source Sans Pro"/>
          <w:i/>
        </w:rPr>
        <w:t>either</w:t>
      </w:r>
      <w:r w:rsidRPr="008A233D">
        <w:rPr>
          <w:rFonts w:ascii="Source Sans Pro" w:hAnsi="Source Sans Pro"/>
        </w:rPr>
        <w:t>:</w:t>
      </w:r>
    </w:p>
    <w:p w:rsidR="006F3433" w:rsidRPr="008A233D" w:rsidP="000575FA" w14:paraId="09ACFFFC" w14:textId="319FC056">
      <w:pPr>
        <w:pStyle w:val="ListBullet"/>
        <w:numPr>
          <w:ilvl w:val="0"/>
          <w:numId w:val="112"/>
        </w:numPr>
        <w:rPr>
          <w:rFonts w:ascii="Source Sans Pro" w:hAnsi="Source Sans Pro"/>
        </w:rPr>
      </w:pPr>
      <w:r w:rsidRPr="008A233D">
        <w:rPr>
          <w:rFonts w:ascii="Source Sans Pro" w:hAnsi="Source Sans Pro"/>
        </w:rPr>
        <w:t>A</w:t>
      </w:r>
      <w:r w:rsidRPr="008A233D">
        <w:rPr>
          <w:rFonts w:ascii="Source Sans Pro" w:hAnsi="Source Sans Pro"/>
        </w:rPr>
        <w:t xml:space="preserve">pproved by the </w:t>
      </w:r>
      <w:r w:rsidRPr="008A233D" w:rsidR="00A70450">
        <w:rPr>
          <w:rFonts w:ascii="Source Sans Pro" w:hAnsi="Source Sans Pro"/>
        </w:rPr>
        <w:t>FDA</w:t>
      </w:r>
      <w:r w:rsidRPr="008A233D" w:rsidR="006C37BD">
        <w:rPr>
          <w:rFonts w:ascii="Source Sans Pro" w:hAnsi="Source Sans Pro"/>
        </w:rPr>
        <w:t xml:space="preserve"> </w:t>
      </w:r>
      <w:r w:rsidRPr="008A233D">
        <w:rPr>
          <w:rFonts w:ascii="Source Sans Pro" w:hAnsi="Source Sans Pro"/>
        </w:rPr>
        <w:t xml:space="preserve">for the diagnosis or condition for which </w:t>
      </w:r>
      <w:r w:rsidRPr="008A233D" w:rsidR="00472041">
        <w:rPr>
          <w:rFonts w:ascii="Source Sans Pro" w:hAnsi="Source Sans Pro"/>
        </w:rPr>
        <w:t xml:space="preserve">it’s </w:t>
      </w:r>
      <w:r w:rsidRPr="008A233D">
        <w:rPr>
          <w:rFonts w:ascii="Source Sans Pro" w:hAnsi="Source Sans Pro"/>
        </w:rPr>
        <w:t>prescribed</w:t>
      </w:r>
      <w:r w:rsidRPr="008A233D" w:rsidR="00BC7F4C">
        <w:rPr>
          <w:rFonts w:ascii="Source Sans Pro" w:hAnsi="Source Sans Pro"/>
        </w:rPr>
        <w:t>, or</w:t>
      </w:r>
    </w:p>
    <w:p w:rsidR="00CE6B64" w:rsidRPr="008A233D" w:rsidP="000575FA" w14:paraId="1CCB9757" w14:textId="47770936">
      <w:pPr>
        <w:pStyle w:val="ListBullet"/>
        <w:numPr>
          <w:ilvl w:val="0"/>
          <w:numId w:val="112"/>
        </w:numPr>
        <w:rPr>
          <w:rFonts w:ascii="Source Sans Pro" w:hAnsi="Source Sans Pro"/>
        </w:rPr>
      </w:pPr>
      <w:r w:rsidRPr="008A233D">
        <w:rPr>
          <w:rFonts w:ascii="Source Sans Pro" w:hAnsi="Source Sans Pro"/>
        </w:rPr>
        <w:t xml:space="preserve">Supported by certain references, such as the American Hospital Formulary Service Drug Information and the </w:t>
      </w:r>
      <w:r w:rsidRPr="008A233D">
        <w:rPr>
          <w:rFonts w:ascii="Source Sans Pro" w:hAnsi="Source Sans Pro"/>
        </w:rPr>
        <w:t xml:space="preserve">Micromedex </w:t>
      </w:r>
      <w:r w:rsidRPr="008A233D">
        <w:rPr>
          <w:rFonts w:ascii="Source Sans Pro" w:hAnsi="Source Sans Pro"/>
        </w:rPr>
        <w:t>DRUGDEX Information System.</w:t>
      </w:r>
    </w:p>
    <w:p w:rsidR="0072113E" w:rsidRPr="008A233D" w:rsidP="00411ACF" w14:paraId="3CF205DB" w14:textId="5A87CE63">
      <w:pPr>
        <w:pStyle w:val="ListBullet"/>
        <w:tabs>
          <w:tab w:val="clear" w:pos="360"/>
        </w:tabs>
        <w:ind w:left="0" w:firstLine="0"/>
        <w:rPr>
          <w:rFonts w:ascii="Source Sans Pro" w:hAnsi="Source Sans Pro"/>
          <w:i/>
          <w:color w:val="0000FF"/>
        </w:rPr>
      </w:pPr>
      <w:r w:rsidRPr="008A233D">
        <w:rPr>
          <w:rFonts w:ascii="Source Sans Pro" w:hAnsi="Source Sans Pro"/>
          <w:i/>
          <w:color w:val="0000FF"/>
        </w:rPr>
        <w:t xml:space="preserve">[Plans that </w:t>
      </w:r>
      <w:r w:rsidRPr="008A233D" w:rsidR="00472041">
        <w:rPr>
          <w:rFonts w:ascii="Source Sans Pro" w:hAnsi="Source Sans Pro"/>
          <w:i/>
          <w:color w:val="0000FF"/>
        </w:rPr>
        <w:t xml:space="preserve">aren’t </w:t>
      </w:r>
      <w:r w:rsidRPr="008A233D">
        <w:rPr>
          <w:rFonts w:ascii="Source Sans Pro" w:hAnsi="Source Sans Pro"/>
          <w:i/>
          <w:color w:val="0000FF"/>
        </w:rPr>
        <w:t>offering indication</w:t>
      </w:r>
      <w:r w:rsidRPr="008A233D" w:rsidR="00462E1E">
        <w:rPr>
          <w:rFonts w:ascii="Source Sans Pro" w:hAnsi="Source Sans Pro"/>
          <w:i/>
          <w:color w:val="0000FF"/>
        </w:rPr>
        <w:t>-</w:t>
      </w:r>
      <w:r w:rsidRPr="008A233D">
        <w:rPr>
          <w:rFonts w:ascii="Source Sans Pro" w:hAnsi="Source Sans Pro"/>
          <w:i/>
          <w:color w:val="0000FF"/>
        </w:rPr>
        <w:t>based formulary design should delete this section</w:t>
      </w:r>
      <w:r w:rsidRPr="008A233D" w:rsidR="009645CF">
        <w:rPr>
          <w:rFonts w:ascii="Source Sans Pro" w:hAnsi="Source Sans Pro"/>
          <w:i/>
          <w:color w:val="0000FF"/>
        </w:rPr>
        <w:t>.</w:t>
      </w:r>
      <w:r w:rsidRPr="008A233D">
        <w:rPr>
          <w:rFonts w:ascii="Source Sans Pro" w:hAnsi="Source Sans Pro"/>
          <w:i/>
          <w:color w:val="0000FF"/>
        </w:rPr>
        <w:t>]</w:t>
      </w:r>
    </w:p>
    <w:p w:rsidR="00515577" w:rsidRPr="008A233D" w:rsidP="00411ACF" w14:paraId="0CB3E364" w14:textId="7684F057">
      <w:pPr>
        <w:pStyle w:val="ListBullet"/>
        <w:tabs>
          <w:tab w:val="clear" w:pos="360"/>
        </w:tabs>
        <w:ind w:left="0" w:firstLine="0"/>
        <w:rPr>
          <w:rFonts w:ascii="Source Sans Pro" w:hAnsi="Source Sans Pro"/>
        </w:rPr>
      </w:pPr>
      <w:r w:rsidRPr="008A233D">
        <w:rPr>
          <w:rFonts w:ascii="Source Sans Pro" w:hAnsi="Source Sans Pro"/>
        </w:rPr>
        <w:t xml:space="preserve">Certain drugs may be covered for some medical conditions but are considered non-formulary for other medical conditions. </w:t>
      </w:r>
      <w:r w:rsidRPr="008A233D" w:rsidR="006C37BD">
        <w:rPr>
          <w:rFonts w:ascii="Source Sans Pro" w:hAnsi="Source Sans Pro"/>
        </w:rPr>
        <w:t xml:space="preserve">These drugs will </w:t>
      </w:r>
      <w:r w:rsidRPr="008A233D">
        <w:rPr>
          <w:rFonts w:ascii="Source Sans Pro" w:hAnsi="Source Sans Pro"/>
        </w:rPr>
        <w:t xml:space="preserve">be identified on our Drug List and </w:t>
      </w:r>
      <w:r w:rsidRPr="008A233D" w:rsidR="000C7F31">
        <w:rPr>
          <w:rFonts w:ascii="Source Sans Pro" w:hAnsi="Source Sans Pro"/>
        </w:rPr>
        <w:t xml:space="preserve">on </w:t>
      </w:r>
      <w:hyperlink r:id="rId25" w:history="1">
        <w:r w:rsidRPr="008076FD" w:rsidR="008D6788">
          <w:rPr>
            <w:rStyle w:val="Hyperlink"/>
            <w:rFonts w:ascii="Source Sans Pro" w:hAnsi="Source Sans Pro"/>
          </w:rPr>
          <w:t>www.</w:t>
        </w:r>
        <w:r w:rsidRPr="008A233D" w:rsidR="008D6788">
          <w:rPr>
            <w:rStyle w:val="Hyperlink"/>
            <w:rFonts w:ascii="Source Sans Pro" w:hAnsi="Source Sans Pro"/>
          </w:rPr>
          <w:t>Medicare.gov</w:t>
        </w:r>
      </w:hyperlink>
      <w:r w:rsidRPr="008A233D" w:rsidR="000C7F31">
        <w:rPr>
          <w:rFonts w:ascii="Source Sans Pro" w:hAnsi="Source Sans Pro"/>
        </w:rPr>
        <w:t xml:space="preserve">, </w:t>
      </w:r>
      <w:r w:rsidRPr="008A233D">
        <w:rPr>
          <w:rFonts w:ascii="Source Sans Pro" w:hAnsi="Source Sans Pro"/>
        </w:rPr>
        <w:t>along with the specific medical conditions that they cover.</w:t>
      </w:r>
    </w:p>
    <w:p w:rsidR="00411ACF" w:rsidRPr="008A233D" w:rsidP="00411ACF" w14:paraId="55FA4785" w14:textId="36416974">
      <w:pPr>
        <w:rPr>
          <w:rFonts w:ascii="Source Sans Pro" w:hAnsi="Source Sans Pro"/>
        </w:rPr>
      </w:pPr>
      <w:bookmarkStart w:id="425" w:name="_Toc377720807"/>
      <w:r w:rsidRPr="008A233D">
        <w:rPr>
          <w:rFonts w:ascii="Source Sans Pro" w:hAnsi="Source Sans Pro"/>
        </w:rPr>
        <w:t>The Drug List includes brand name drugs, generic drugs, and</w:t>
      </w:r>
      <w:r w:rsidRPr="008A233D" w:rsidR="007215E3">
        <w:rPr>
          <w:rFonts w:ascii="Source Sans Pro" w:hAnsi="Source Sans Pro"/>
        </w:rPr>
        <w:t xml:space="preserve"> biological products (which may include</w:t>
      </w:r>
      <w:r w:rsidRPr="008A233D">
        <w:rPr>
          <w:rFonts w:ascii="Source Sans Pro" w:hAnsi="Source Sans Pro"/>
        </w:rPr>
        <w:t xml:space="preserve"> biosimilars</w:t>
      </w:r>
      <w:r w:rsidRPr="008A233D" w:rsidR="007215E3">
        <w:rPr>
          <w:rFonts w:ascii="Source Sans Pro" w:hAnsi="Source Sans Pro"/>
        </w:rPr>
        <w:t>)</w:t>
      </w:r>
      <w:bookmarkEnd w:id="425"/>
      <w:r w:rsidRPr="008A233D" w:rsidR="00985607">
        <w:rPr>
          <w:rFonts w:ascii="Source Sans Pro" w:hAnsi="Source Sans Pro"/>
        </w:rPr>
        <w:t>.</w:t>
      </w:r>
    </w:p>
    <w:p w:rsidR="006C37BD" w:rsidRPr="008A233D" w:rsidP="006C37BD" w14:paraId="32D517DB" w14:textId="0C18AC4B">
      <w:pPr>
        <w:rPr>
          <w:rFonts w:ascii="Source Sans Pro" w:hAnsi="Source Sans Pro"/>
        </w:rPr>
      </w:pPr>
      <w:r w:rsidRPr="008A233D">
        <w:rPr>
          <w:rFonts w:ascii="Source Sans Pro" w:hAnsi="Source Sans Pro"/>
        </w:rPr>
        <w:t xml:space="preserve">A brand name drug is a prescription drug </w:t>
      </w:r>
      <w:r w:rsidRPr="008A233D" w:rsidR="00E30F33">
        <w:rPr>
          <w:rFonts w:ascii="Source Sans Pro" w:hAnsi="Source Sans Pro"/>
        </w:rPr>
        <w:t xml:space="preserve">sold under a trademarked name owned by the drug manufacturer. </w:t>
      </w:r>
      <w:r w:rsidRPr="008A233D" w:rsidR="005A110D">
        <w:rPr>
          <w:rFonts w:ascii="Source Sans Pro" w:hAnsi="Source Sans Pro"/>
        </w:rPr>
        <w:t>Biological products are</w:t>
      </w:r>
      <w:r w:rsidRPr="008A233D" w:rsidR="00E30F33">
        <w:rPr>
          <w:rFonts w:ascii="Source Sans Pro" w:hAnsi="Source Sans Pro"/>
        </w:rPr>
        <w:t xml:space="preserve"> drugs that are more complex than typical</w:t>
      </w:r>
      <w:r w:rsidRPr="008A233D" w:rsidR="0072113E">
        <w:rPr>
          <w:rFonts w:ascii="Source Sans Pro" w:hAnsi="Source Sans Pro"/>
        </w:rPr>
        <w:t xml:space="preserve"> drugs</w:t>
      </w:r>
      <w:r w:rsidRPr="008A233D" w:rsidR="00E30F33">
        <w:rPr>
          <w:rFonts w:ascii="Source Sans Pro" w:hAnsi="Source Sans Pro"/>
        </w:rPr>
        <w:t xml:space="preserve">. On the </w:t>
      </w:r>
      <w:r w:rsidRPr="008A233D" w:rsidR="004143F1">
        <w:rPr>
          <w:rFonts w:ascii="Source Sans Pro" w:hAnsi="Source Sans Pro"/>
        </w:rPr>
        <w:t>D</w:t>
      </w:r>
      <w:r w:rsidRPr="008A233D" w:rsidR="00E30F33">
        <w:rPr>
          <w:rFonts w:ascii="Source Sans Pro" w:hAnsi="Source Sans Pro"/>
        </w:rPr>
        <w:t xml:space="preserve">rug </w:t>
      </w:r>
      <w:r w:rsidRPr="008A233D" w:rsidR="004143F1">
        <w:rPr>
          <w:rFonts w:ascii="Source Sans Pro" w:hAnsi="Source Sans Pro"/>
        </w:rPr>
        <w:t>L</w:t>
      </w:r>
      <w:r w:rsidRPr="008A233D" w:rsidR="00E30F33">
        <w:rPr>
          <w:rFonts w:ascii="Source Sans Pro" w:hAnsi="Source Sans Pro"/>
        </w:rPr>
        <w:t>ist, when we refer to drugs, this could mean a drug or a biological product</w:t>
      </w:r>
      <w:r w:rsidRPr="008A233D" w:rsidR="00D46D7B">
        <w:rPr>
          <w:rFonts w:ascii="Source Sans Pro" w:hAnsi="Source Sans Pro"/>
        </w:rPr>
        <w:t>.</w:t>
      </w:r>
    </w:p>
    <w:p w:rsidR="006F3433" w:rsidRPr="008A233D" w14:paraId="34010832" w14:textId="6B0B1DBF">
      <w:pPr>
        <w:rPr>
          <w:rFonts w:ascii="Source Sans Pro" w:hAnsi="Source Sans Pro"/>
        </w:rPr>
      </w:pPr>
      <w:r w:rsidRPr="008A233D">
        <w:rPr>
          <w:rFonts w:ascii="Source Sans Pro" w:hAnsi="Source Sans Pro"/>
        </w:rPr>
        <w:t xml:space="preserve">A generic drug is a prescription drug that has the same active ingredients as the brand name drug. </w:t>
      </w:r>
      <w:r w:rsidRPr="008A233D" w:rsidR="00C63B0D">
        <w:rPr>
          <w:rFonts w:ascii="Source Sans Pro" w:hAnsi="Source Sans Pro"/>
        </w:rPr>
        <w:t>B</w:t>
      </w:r>
      <w:r w:rsidRPr="008A233D" w:rsidR="004B26E6">
        <w:rPr>
          <w:rFonts w:ascii="Source Sans Pro" w:hAnsi="Source Sans Pro"/>
        </w:rPr>
        <w:t xml:space="preserve">iological </w:t>
      </w:r>
      <w:r w:rsidRPr="008A233D" w:rsidR="0072113E">
        <w:rPr>
          <w:rFonts w:ascii="Source Sans Pro" w:hAnsi="Source Sans Pro"/>
        </w:rPr>
        <w:t xml:space="preserve">products </w:t>
      </w:r>
      <w:r w:rsidRPr="008A233D" w:rsidR="004B26E6">
        <w:rPr>
          <w:rFonts w:ascii="Source Sans Pro" w:hAnsi="Source Sans Pro"/>
        </w:rPr>
        <w:t xml:space="preserve">have alternatives called biosimilars. </w:t>
      </w:r>
      <w:r w:rsidRPr="008A233D">
        <w:rPr>
          <w:rFonts w:ascii="Source Sans Pro" w:hAnsi="Source Sans Pro"/>
        </w:rPr>
        <w:t xml:space="preserve">Generally, </w:t>
      </w:r>
      <w:r w:rsidRPr="008A233D" w:rsidR="004B26E6">
        <w:rPr>
          <w:rFonts w:ascii="Source Sans Pro" w:hAnsi="Source Sans Pro"/>
        </w:rPr>
        <w:t>generics</w:t>
      </w:r>
      <w:r w:rsidRPr="008A233D">
        <w:rPr>
          <w:rFonts w:ascii="Source Sans Pro" w:hAnsi="Source Sans Pro"/>
        </w:rPr>
        <w:t xml:space="preserve"> </w:t>
      </w:r>
      <w:r w:rsidRPr="008A233D" w:rsidR="004B26E6">
        <w:rPr>
          <w:rFonts w:ascii="Source Sans Pro" w:hAnsi="Source Sans Pro"/>
        </w:rPr>
        <w:t xml:space="preserve">and biosimilars </w:t>
      </w:r>
      <w:r w:rsidRPr="008A233D">
        <w:rPr>
          <w:rFonts w:ascii="Source Sans Pro" w:hAnsi="Source Sans Pro"/>
        </w:rPr>
        <w:t xml:space="preserve">work just as well as the brand name drug </w:t>
      </w:r>
      <w:r w:rsidRPr="008A233D" w:rsidR="009A0179">
        <w:rPr>
          <w:rFonts w:ascii="Source Sans Pro" w:hAnsi="Source Sans Pro"/>
        </w:rPr>
        <w:t xml:space="preserve">or </w:t>
      </w:r>
      <w:r w:rsidRPr="008A233D" w:rsidR="00C63B0D">
        <w:rPr>
          <w:rFonts w:ascii="Source Sans Pro" w:hAnsi="Source Sans Pro"/>
        </w:rPr>
        <w:t xml:space="preserve">original </w:t>
      </w:r>
      <w:r w:rsidRPr="008A233D" w:rsidR="009A0179">
        <w:rPr>
          <w:rFonts w:ascii="Source Sans Pro" w:hAnsi="Source Sans Pro"/>
        </w:rPr>
        <w:t xml:space="preserve">biological product </w:t>
      </w:r>
      <w:r w:rsidRPr="008A233D">
        <w:rPr>
          <w:rFonts w:ascii="Source Sans Pro" w:hAnsi="Source Sans Pro"/>
        </w:rPr>
        <w:t>and usually cost less. There are generic drug substitutes avail</w:t>
      </w:r>
      <w:r w:rsidRPr="008A233D" w:rsidR="005D524A">
        <w:rPr>
          <w:rFonts w:ascii="Source Sans Pro" w:hAnsi="Source Sans Pro"/>
        </w:rPr>
        <w:t>able for many brand name drugs</w:t>
      </w:r>
      <w:r w:rsidRPr="008A233D" w:rsidR="00C63B0D">
        <w:rPr>
          <w:rFonts w:ascii="Source Sans Pro" w:hAnsi="Source Sans Pro"/>
        </w:rPr>
        <w:t xml:space="preserve"> and</w:t>
      </w:r>
      <w:r w:rsidRPr="008A233D" w:rsidR="009A0179">
        <w:rPr>
          <w:rFonts w:ascii="Source Sans Pro" w:hAnsi="Source Sans Pro"/>
        </w:rPr>
        <w:t xml:space="preserve"> </w:t>
      </w:r>
      <w:bookmarkStart w:id="426" w:name="_Hlk134447687"/>
      <w:r w:rsidRPr="008A233D" w:rsidR="00F542A9">
        <w:rPr>
          <w:rFonts w:ascii="Source Sans Pro" w:hAnsi="Source Sans Pro"/>
        </w:rPr>
        <w:t>biosimilar alternatives for</w:t>
      </w:r>
      <w:bookmarkEnd w:id="426"/>
      <w:r w:rsidRPr="008A233D" w:rsidR="00F542A9">
        <w:rPr>
          <w:rFonts w:ascii="Source Sans Pro" w:hAnsi="Source Sans Pro"/>
        </w:rPr>
        <w:t xml:space="preserve"> </w:t>
      </w:r>
      <w:r w:rsidRPr="008A233D" w:rsidR="009A0179">
        <w:rPr>
          <w:rFonts w:ascii="Source Sans Pro" w:hAnsi="Source Sans Pro"/>
        </w:rPr>
        <w:t>some</w:t>
      </w:r>
      <w:r w:rsidRPr="008A233D" w:rsidR="00C63B0D">
        <w:rPr>
          <w:rFonts w:ascii="Source Sans Pro" w:hAnsi="Source Sans Pro"/>
        </w:rPr>
        <w:t xml:space="preserve"> original</w:t>
      </w:r>
      <w:r w:rsidRPr="008A233D" w:rsidR="009A0179">
        <w:rPr>
          <w:rFonts w:ascii="Source Sans Pro" w:hAnsi="Source Sans Pro"/>
        </w:rPr>
        <w:t xml:space="preserve"> biological products</w:t>
      </w:r>
      <w:r w:rsidRPr="008A233D" w:rsidR="005D524A">
        <w:rPr>
          <w:rFonts w:ascii="Source Sans Pro" w:hAnsi="Source Sans Pro"/>
        </w:rPr>
        <w:t>.</w:t>
      </w:r>
      <w:r w:rsidRPr="008A233D" w:rsidR="00B80936">
        <w:rPr>
          <w:rFonts w:ascii="Source Sans Pro" w:hAnsi="Source Sans Pro"/>
        </w:rPr>
        <w:t xml:space="preserve"> Some biosimilars</w:t>
      </w:r>
      <w:r w:rsidRPr="008A233D" w:rsidR="00C63B0D">
        <w:rPr>
          <w:rFonts w:ascii="Source Sans Pro" w:hAnsi="Source Sans Pro"/>
        </w:rPr>
        <w:t xml:space="preserve"> are interchangeable biosimilars and, depending on state law,</w:t>
      </w:r>
      <w:r w:rsidRPr="008A233D" w:rsidR="00B80936">
        <w:rPr>
          <w:rFonts w:ascii="Source Sans Pro" w:hAnsi="Source Sans Pro"/>
        </w:rPr>
        <w:t xml:space="preserve"> may be substituted for the original biological product at the pharmacy without needing a new prescription, just like generic drugs can be substituted for brand name drugs.</w:t>
      </w:r>
    </w:p>
    <w:p w:rsidR="00B80936" w:rsidRPr="008A233D" w14:paraId="3D799441" w14:textId="05A0707A">
      <w:pPr>
        <w:rPr>
          <w:rFonts w:ascii="Source Sans Pro" w:hAnsi="Source Sans Pro"/>
        </w:rPr>
      </w:pPr>
      <w:r w:rsidRPr="008A233D">
        <w:rPr>
          <w:rFonts w:ascii="Source Sans Pro" w:hAnsi="Source Sans Pro"/>
        </w:rPr>
        <w:t>Go to</w:t>
      </w:r>
      <w:r w:rsidRPr="008A233D">
        <w:rPr>
          <w:rFonts w:ascii="Source Sans Pro" w:hAnsi="Source Sans Pro"/>
        </w:rPr>
        <w:t xml:space="preserve"> Chapter 12 </w:t>
      </w:r>
      <w:r w:rsidRPr="008A233D" w:rsidR="00492851">
        <w:rPr>
          <w:rFonts w:ascii="Source Sans Pro" w:hAnsi="Source Sans Pro"/>
        </w:rPr>
        <w:t>for definitions of types of drugs that may be on the Drug List.</w:t>
      </w:r>
    </w:p>
    <w:p w:rsidR="00260289" w:rsidRPr="008A233D" w:rsidP="00411E0F" w14:paraId="26A445A0" w14:textId="77777777">
      <w:pPr>
        <w:rPr>
          <w:rFonts w:ascii="Source Sans Pro" w:hAnsi="Source Sans Pro"/>
          <w:color w:val="0000FF"/>
        </w:rPr>
      </w:pPr>
      <w:r w:rsidRPr="008A233D">
        <w:rPr>
          <w:rFonts w:ascii="Source Sans Pro" w:hAnsi="Source Sans Pro"/>
          <w:color w:val="0000FF"/>
        </w:rPr>
        <w:t>[</w:t>
      </w:r>
      <w:r w:rsidRPr="008A233D">
        <w:rPr>
          <w:rFonts w:ascii="Source Sans Pro" w:hAnsi="Source Sans Pro"/>
          <w:i/>
          <w:color w:val="0000FF"/>
        </w:rPr>
        <w:t>Insert if applicable:</w:t>
      </w:r>
    </w:p>
    <w:p w:rsidR="00260289" w:rsidRPr="008A233D" w:rsidP="00377274" w14:paraId="070FCE57" w14:textId="0A79CB05">
      <w:pPr>
        <w:pStyle w:val="subheading"/>
        <w:rPr>
          <w:rFonts w:ascii="Source Sans Pro" w:hAnsi="Source Sans Pro"/>
          <w:color w:val="0000FF"/>
        </w:rPr>
      </w:pPr>
      <w:r w:rsidRPr="008A233D">
        <w:rPr>
          <w:rFonts w:ascii="Source Sans Pro" w:hAnsi="Source Sans Pro"/>
          <w:color w:val="0000FF"/>
        </w:rPr>
        <w:t>Over-the-</w:t>
      </w:r>
      <w:r w:rsidRPr="008A233D" w:rsidR="000C7F31">
        <w:rPr>
          <w:rFonts w:ascii="Source Sans Pro" w:hAnsi="Source Sans Pro"/>
          <w:color w:val="0000FF"/>
        </w:rPr>
        <w:t>c</w:t>
      </w:r>
      <w:r w:rsidRPr="008A233D">
        <w:rPr>
          <w:rFonts w:ascii="Source Sans Pro" w:hAnsi="Source Sans Pro"/>
          <w:color w:val="0000FF"/>
        </w:rPr>
        <w:t xml:space="preserve">ounter </w:t>
      </w:r>
      <w:r w:rsidRPr="008A233D" w:rsidR="000C7F31">
        <w:rPr>
          <w:rFonts w:ascii="Source Sans Pro" w:hAnsi="Source Sans Pro"/>
          <w:color w:val="0000FF"/>
        </w:rPr>
        <w:t>d</w:t>
      </w:r>
      <w:r w:rsidRPr="008A233D">
        <w:rPr>
          <w:rFonts w:ascii="Source Sans Pro" w:hAnsi="Source Sans Pro"/>
          <w:color w:val="0000FF"/>
        </w:rPr>
        <w:t>rugs</w:t>
      </w:r>
    </w:p>
    <w:p w:rsidR="00411E0F" w:rsidRPr="008A233D" w:rsidP="00411E0F" w14:paraId="046B9076" w14:textId="08142C27">
      <w:pPr>
        <w:rPr>
          <w:rFonts w:ascii="Source Sans Pro" w:hAnsi="Source Sans Pro"/>
          <w:color w:val="0000FF"/>
        </w:rPr>
      </w:pPr>
      <w:r w:rsidRPr="008A233D">
        <w:rPr>
          <w:rFonts w:ascii="Source Sans Pro" w:hAnsi="Source Sans Pro"/>
          <w:color w:val="0000FF"/>
        </w:rPr>
        <w:t>Our plan also covers certain over-the-counter drugs. Some over-the-counter drugs are less expensive than prescription drugs and work just as well. For more information, call Member Services</w:t>
      </w:r>
      <w:r w:rsidRPr="008A233D" w:rsidR="004B41FC">
        <w:rPr>
          <w:rFonts w:ascii="Source Sans Pro" w:hAnsi="Source Sans Pro"/>
          <w:color w:val="0000FF"/>
        </w:rPr>
        <w:t xml:space="preserve"> at </w:t>
      </w:r>
      <w:r w:rsidRPr="008A233D" w:rsidR="004B41FC">
        <w:rPr>
          <w:rFonts w:ascii="Source Sans Pro" w:hAnsi="Source Sans Pro"/>
          <w:i/>
          <w:color w:val="0000FF"/>
        </w:rPr>
        <w:t>[insert Member Services number]</w:t>
      </w:r>
      <w:r w:rsidRPr="008A233D" w:rsidR="004B41FC">
        <w:rPr>
          <w:rFonts w:ascii="Source Sans Pro" w:hAnsi="Source Sans Pro"/>
          <w:color w:val="0000FF"/>
        </w:rPr>
        <w:t xml:space="preserve"> (</w:t>
      </w:r>
      <w:r w:rsidRPr="008A233D" w:rsidR="004B41FC">
        <w:rPr>
          <w:rFonts w:ascii="Source Sans Pro" w:hAnsi="Source Sans Pro"/>
          <w:color w:val="0000FF"/>
        </w:rPr>
        <w:t xml:space="preserve">TTY users </w:t>
      </w:r>
      <w:r w:rsidRPr="008A233D" w:rsidR="004B41FC">
        <w:rPr>
          <w:rFonts w:ascii="Source Sans Pro" w:hAnsi="Source Sans Pro"/>
          <w:color w:val="0000FF"/>
        </w:rPr>
        <w:t xml:space="preserve">call </w:t>
      </w:r>
      <w:r w:rsidRPr="008A233D" w:rsidR="004B41FC">
        <w:rPr>
          <w:rFonts w:ascii="Source Sans Pro" w:hAnsi="Source Sans Pro"/>
          <w:i/>
          <w:color w:val="0000FF"/>
        </w:rPr>
        <w:t>[insert TTY number]</w:t>
      </w:r>
      <w:r w:rsidRPr="008A233D" w:rsidR="004B41FC">
        <w:rPr>
          <w:rFonts w:ascii="Source Sans Pro" w:hAnsi="Source Sans Pro"/>
          <w:color w:val="0000FF"/>
        </w:rPr>
        <w:t>)</w:t>
      </w:r>
      <w:r w:rsidRPr="008A233D" w:rsidR="00297523">
        <w:rPr>
          <w:rFonts w:ascii="Source Sans Pro" w:hAnsi="Source Sans Pro"/>
          <w:color w:val="0000FF"/>
        </w:rPr>
        <w:t>.</w:t>
      </w:r>
      <w:r w:rsidRPr="008A233D">
        <w:rPr>
          <w:rFonts w:ascii="Source Sans Pro" w:hAnsi="Source Sans Pro"/>
          <w:color w:val="0000FF"/>
        </w:rPr>
        <w:t>]</w:t>
      </w:r>
      <w:r w:rsidRPr="008A233D" w:rsidR="00280518">
        <w:rPr>
          <w:rFonts w:ascii="Source Sans Pro" w:hAnsi="Source Sans Pro"/>
          <w:i/>
          <w:color w:val="0000FF"/>
        </w:rPr>
        <w:t xml:space="preserve"> [Plans that offer both a Part C and Part D </w:t>
      </w:r>
      <w:r w:rsidRPr="008A233D" w:rsidR="00DF1D67">
        <w:rPr>
          <w:rFonts w:ascii="Source Sans Pro" w:hAnsi="Source Sans Pro"/>
          <w:i/>
          <w:color w:val="0000FF"/>
        </w:rPr>
        <w:t>over-</w:t>
      </w:r>
      <w:r w:rsidRPr="008A233D" w:rsidR="00280518">
        <w:rPr>
          <w:rFonts w:ascii="Source Sans Pro" w:hAnsi="Source Sans Pro"/>
          <w:i/>
          <w:color w:val="0000FF"/>
        </w:rPr>
        <w:t>the</w:t>
      </w:r>
      <w:r w:rsidRPr="008A233D" w:rsidR="00DF1D67">
        <w:rPr>
          <w:rFonts w:ascii="Source Sans Pro" w:hAnsi="Source Sans Pro"/>
          <w:i/>
          <w:color w:val="0000FF"/>
        </w:rPr>
        <w:t>-</w:t>
      </w:r>
      <w:r w:rsidRPr="008A233D" w:rsidR="00280518">
        <w:rPr>
          <w:rFonts w:ascii="Source Sans Pro" w:hAnsi="Source Sans Pro"/>
          <w:i/>
          <w:color w:val="0000FF"/>
        </w:rPr>
        <w:t>counter benefit should explain i) what can be purchased by each program, ii) what can be purchased by both programs, iii) the effects of using one program or the other.]</w:t>
      </w:r>
    </w:p>
    <w:p w:rsidR="006F3433" w:rsidRPr="008A233D" w:rsidP="00711434" w14:paraId="2D91C2D4" w14:textId="276C1B45">
      <w:pPr>
        <w:pStyle w:val="subheading"/>
        <w:rPr>
          <w:rFonts w:ascii="Source Sans Pro" w:hAnsi="Source Sans Pro"/>
        </w:rPr>
      </w:pPr>
      <w:r w:rsidRPr="008A233D">
        <w:rPr>
          <w:rFonts w:ascii="Source Sans Pro" w:hAnsi="Source Sans Pro"/>
        </w:rPr>
        <w:t>Drugs that aren’t</w:t>
      </w:r>
      <w:r w:rsidRPr="008A233D">
        <w:rPr>
          <w:rFonts w:ascii="Source Sans Pro" w:hAnsi="Source Sans Pro"/>
        </w:rPr>
        <w:t xml:space="preserve"> </w:t>
      </w:r>
      <w:r w:rsidRPr="008A233D" w:rsidR="0072113E">
        <w:rPr>
          <w:rFonts w:ascii="Source Sans Pro" w:hAnsi="Source Sans Pro"/>
        </w:rPr>
        <w:t xml:space="preserve">on the </w:t>
      </w:r>
      <w:r w:rsidRPr="008A233D">
        <w:rPr>
          <w:rFonts w:ascii="Source Sans Pro" w:hAnsi="Source Sans Pro"/>
        </w:rPr>
        <w:t>Drug List</w:t>
      </w:r>
    </w:p>
    <w:p w:rsidR="006F3433" w:rsidRPr="008A233D" w:rsidP="00C80EE4" w14:paraId="4BEC0F30" w14:textId="2915833E">
      <w:pPr>
        <w:keepNext/>
        <w:rPr>
          <w:rFonts w:ascii="Source Sans Pro" w:hAnsi="Source Sans Pro"/>
        </w:rPr>
      </w:pPr>
      <w:r w:rsidRPr="008A233D">
        <w:rPr>
          <w:rFonts w:ascii="Source Sans Pro" w:hAnsi="Source Sans Pro"/>
        </w:rPr>
        <w:t>Our plan</w:t>
      </w:r>
      <w:r w:rsidRPr="008A233D">
        <w:rPr>
          <w:rFonts w:ascii="Source Sans Pro" w:hAnsi="Source Sans Pro"/>
        </w:rPr>
        <w:t xml:space="preserve"> </w:t>
      </w:r>
      <w:r w:rsidRPr="008A233D">
        <w:rPr>
          <w:rFonts w:ascii="Source Sans Pro" w:hAnsi="Source Sans Pro"/>
        </w:rPr>
        <w:t xml:space="preserve">doesn’t </w:t>
      </w:r>
      <w:r w:rsidRPr="008A233D" w:rsidR="005D524A">
        <w:rPr>
          <w:rFonts w:ascii="Source Sans Pro" w:hAnsi="Source Sans Pro"/>
        </w:rPr>
        <w:t>cover all prescription drugs.</w:t>
      </w:r>
    </w:p>
    <w:p w:rsidR="006F3433" w:rsidRPr="008A233D" w:rsidP="000575FA" w14:paraId="3A0F8BEA" w14:textId="2DD7E3C2">
      <w:pPr>
        <w:pStyle w:val="ListBullet"/>
        <w:numPr>
          <w:ilvl w:val="0"/>
          <w:numId w:val="53"/>
        </w:numPr>
        <w:rPr>
          <w:rFonts w:ascii="Source Sans Pro" w:hAnsi="Source Sans Pro"/>
        </w:rPr>
      </w:pPr>
      <w:r w:rsidRPr="008A233D">
        <w:rPr>
          <w:rFonts w:ascii="Source Sans Pro" w:hAnsi="Source Sans Pro"/>
        </w:rPr>
        <w:t xml:space="preserve">In some cases, the law </w:t>
      </w:r>
      <w:r w:rsidRPr="008A233D" w:rsidR="00472041">
        <w:rPr>
          <w:rFonts w:ascii="Source Sans Pro" w:hAnsi="Source Sans Pro"/>
        </w:rPr>
        <w:t xml:space="preserve">doesn’t </w:t>
      </w:r>
      <w:r w:rsidRPr="008A233D">
        <w:rPr>
          <w:rFonts w:ascii="Source Sans Pro" w:hAnsi="Source Sans Pro"/>
        </w:rPr>
        <w:t>allow any Medicare plan to cover certain types of drugs</w:t>
      </w:r>
      <w:r w:rsidRPr="008A233D" w:rsidR="0015268F">
        <w:rPr>
          <w:rFonts w:ascii="Source Sans Pro" w:hAnsi="Source Sans Pro"/>
        </w:rPr>
        <w:t>.</w:t>
      </w:r>
      <w:r w:rsidRPr="008A233D">
        <w:rPr>
          <w:rFonts w:ascii="Source Sans Pro" w:hAnsi="Source Sans Pro"/>
        </w:rPr>
        <w:t xml:space="preserve"> (</w:t>
      </w:r>
      <w:r w:rsidRPr="008A233D" w:rsidR="0015268F">
        <w:rPr>
          <w:rFonts w:ascii="Source Sans Pro" w:hAnsi="Source Sans Pro"/>
        </w:rPr>
        <w:t>F</w:t>
      </w:r>
      <w:r w:rsidRPr="008A233D">
        <w:rPr>
          <w:rFonts w:ascii="Source Sans Pro" w:hAnsi="Source Sans Pro"/>
        </w:rPr>
        <w:t>or more</w:t>
      </w:r>
      <w:r w:rsidRPr="008A233D" w:rsidR="003E2C94">
        <w:rPr>
          <w:rFonts w:ascii="Source Sans Pro" w:hAnsi="Source Sans Pro"/>
        </w:rPr>
        <w:t xml:space="preserve"> </w:t>
      </w:r>
      <w:r w:rsidRPr="008A233D" w:rsidR="000C7F31">
        <w:rPr>
          <w:rFonts w:ascii="Source Sans Pro" w:hAnsi="Source Sans Pro"/>
        </w:rPr>
        <w:t>information</w:t>
      </w:r>
      <w:r w:rsidRPr="008A233D">
        <w:rPr>
          <w:rFonts w:ascii="Source Sans Pro" w:hAnsi="Source Sans Pro"/>
        </w:rPr>
        <w:t xml:space="preserve">, </w:t>
      </w:r>
      <w:r w:rsidRPr="008A233D" w:rsidR="0072113E">
        <w:rPr>
          <w:rFonts w:ascii="Source Sans Pro" w:hAnsi="Source Sans Pro"/>
        </w:rPr>
        <w:t>go to</w:t>
      </w:r>
      <w:r w:rsidRPr="008A233D">
        <w:rPr>
          <w:rFonts w:ascii="Source Sans Pro" w:hAnsi="Source Sans Pro"/>
        </w:rPr>
        <w:t xml:space="preserve"> Section </w:t>
      </w:r>
      <w:r w:rsidRPr="008A233D" w:rsidR="00953B6E">
        <w:rPr>
          <w:rFonts w:ascii="Source Sans Pro" w:hAnsi="Source Sans Pro"/>
        </w:rPr>
        <w:t>7</w:t>
      </w:r>
      <w:r w:rsidRPr="008A233D" w:rsidR="0047116B">
        <w:rPr>
          <w:rFonts w:ascii="Source Sans Pro" w:hAnsi="Source Sans Pro"/>
        </w:rPr>
        <w:t>.</w:t>
      </w:r>
      <w:r w:rsidRPr="008A233D">
        <w:rPr>
          <w:rFonts w:ascii="Source Sans Pro" w:hAnsi="Source Sans Pro"/>
        </w:rPr>
        <w:t>)</w:t>
      </w:r>
    </w:p>
    <w:p w:rsidR="0072113E" w:rsidRPr="008A233D" w:rsidP="000575FA" w14:paraId="3200CB37" w14:textId="59D2B86E">
      <w:pPr>
        <w:pStyle w:val="ListBullet"/>
        <w:numPr>
          <w:ilvl w:val="0"/>
          <w:numId w:val="53"/>
        </w:numPr>
        <w:rPr>
          <w:rFonts w:ascii="Source Sans Pro" w:hAnsi="Source Sans Pro"/>
        </w:rPr>
      </w:pPr>
      <w:bookmarkStart w:id="427" w:name="_Toc109315724"/>
      <w:bookmarkStart w:id="428" w:name="_Toc228556090"/>
      <w:bookmarkStart w:id="429" w:name="_Toc479865163"/>
      <w:bookmarkStart w:id="430" w:name="_Toc68442713"/>
      <w:r w:rsidRPr="008A233D">
        <w:rPr>
          <w:rFonts w:ascii="Source Sans Pro" w:hAnsi="Source Sans Pro"/>
        </w:rPr>
        <w:t>In other cases, we decided not to include a particular drug on the Drug List.</w:t>
      </w:r>
    </w:p>
    <w:p w:rsidR="00FE04CF" w:rsidRPr="008A233D" w:rsidP="000575FA" w14:paraId="05C84C1A" w14:textId="2D3E3FB4">
      <w:pPr>
        <w:pStyle w:val="ListBullet"/>
        <w:numPr>
          <w:ilvl w:val="0"/>
          <w:numId w:val="53"/>
        </w:numPr>
        <w:rPr>
          <w:rFonts w:ascii="Source Sans Pro" w:hAnsi="Source Sans Pro"/>
        </w:rPr>
      </w:pPr>
      <w:r w:rsidRPr="008A233D">
        <w:rPr>
          <w:rFonts w:ascii="Source Sans Pro" w:hAnsi="Source Sans Pro"/>
        </w:rPr>
        <w:t xml:space="preserve">In some cases, you may be able to </w:t>
      </w:r>
      <w:r w:rsidRPr="008A233D" w:rsidR="00472041">
        <w:rPr>
          <w:rFonts w:ascii="Source Sans Pro" w:hAnsi="Source Sans Pro"/>
        </w:rPr>
        <w:t xml:space="preserve">get </w:t>
      </w:r>
      <w:r w:rsidRPr="008A233D">
        <w:rPr>
          <w:rFonts w:ascii="Source Sans Pro" w:hAnsi="Source Sans Pro"/>
        </w:rPr>
        <w:t>a drug that is</w:t>
      </w:r>
      <w:r w:rsidRPr="008A233D" w:rsidR="003E2C94">
        <w:rPr>
          <w:rFonts w:ascii="Source Sans Pro" w:hAnsi="Source Sans Pro"/>
        </w:rPr>
        <w:t>n’t</w:t>
      </w:r>
      <w:r w:rsidRPr="008A233D">
        <w:rPr>
          <w:rFonts w:ascii="Source Sans Pro" w:hAnsi="Source Sans Pro"/>
        </w:rPr>
        <w:t xml:space="preserve"> on </w:t>
      </w:r>
      <w:r w:rsidRPr="008A233D" w:rsidR="003E2C94">
        <w:rPr>
          <w:rFonts w:ascii="Source Sans Pro" w:hAnsi="Source Sans Pro"/>
        </w:rPr>
        <w:t>our</w:t>
      </w:r>
      <w:r w:rsidRPr="008A233D">
        <w:rPr>
          <w:rFonts w:ascii="Source Sans Pro" w:hAnsi="Source Sans Pro"/>
        </w:rPr>
        <w:t xml:space="preserve"> </w:t>
      </w:r>
      <w:r w:rsidRPr="008A233D" w:rsidR="00467064">
        <w:rPr>
          <w:rFonts w:ascii="Source Sans Pro" w:hAnsi="Source Sans Pro"/>
        </w:rPr>
        <w:t>D</w:t>
      </w:r>
      <w:r w:rsidRPr="008A233D">
        <w:rPr>
          <w:rFonts w:ascii="Source Sans Pro" w:hAnsi="Source Sans Pro"/>
        </w:rPr>
        <w:t xml:space="preserve">rug </w:t>
      </w:r>
      <w:r w:rsidRPr="008A233D" w:rsidR="00BA0846">
        <w:rPr>
          <w:rFonts w:ascii="Source Sans Pro" w:hAnsi="Source Sans Pro"/>
        </w:rPr>
        <w:t>L</w:t>
      </w:r>
      <w:r w:rsidRPr="008A233D">
        <w:rPr>
          <w:rFonts w:ascii="Source Sans Pro" w:hAnsi="Source Sans Pro"/>
        </w:rPr>
        <w:t xml:space="preserve">ist. </w:t>
      </w:r>
      <w:r w:rsidRPr="008A233D" w:rsidR="0015268F">
        <w:rPr>
          <w:rFonts w:ascii="Source Sans Pro" w:hAnsi="Source Sans Pro"/>
        </w:rPr>
        <w:t>(</w:t>
      </w:r>
      <w:r w:rsidRPr="008A233D">
        <w:rPr>
          <w:rFonts w:ascii="Source Sans Pro" w:hAnsi="Source Sans Pro"/>
        </w:rPr>
        <w:t xml:space="preserve">For more information, </w:t>
      </w:r>
      <w:r w:rsidRPr="008A233D" w:rsidR="0072113E">
        <w:rPr>
          <w:rFonts w:ascii="Source Sans Pro" w:hAnsi="Source Sans Pro"/>
        </w:rPr>
        <w:t>go to</w:t>
      </w:r>
      <w:r w:rsidRPr="008A233D">
        <w:rPr>
          <w:rFonts w:ascii="Source Sans Pro" w:hAnsi="Source Sans Pro"/>
        </w:rPr>
        <w:t xml:space="preserve"> Chapter 9.</w:t>
      </w:r>
      <w:r w:rsidRPr="008A233D" w:rsidR="0015268F">
        <w:rPr>
          <w:rFonts w:ascii="Source Sans Pro" w:hAnsi="Source Sans Pro"/>
        </w:rPr>
        <w:t>)</w:t>
      </w:r>
    </w:p>
    <w:p w:rsidR="006F3433" w:rsidRPr="008A233D" w:rsidP="00AE5BCB" w14:paraId="5C4165B8" w14:textId="0653B98B">
      <w:pPr>
        <w:pStyle w:val="Heading3"/>
        <w:rPr>
          <w:rFonts w:ascii="Source Sans Pro" w:hAnsi="Source Sans Pro"/>
          <w:sz w:val="4"/>
          <w:szCs w:val="4"/>
        </w:rPr>
      </w:pPr>
      <w:r w:rsidRPr="008A233D">
        <w:rPr>
          <w:rFonts w:ascii="Source Sans Pro" w:hAnsi="Source Sans Pro"/>
        </w:rPr>
        <w:t xml:space="preserve">Section </w:t>
      </w:r>
      <w:r w:rsidRPr="008A233D" w:rsidR="00953B6E">
        <w:rPr>
          <w:rFonts w:ascii="Source Sans Pro" w:hAnsi="Source Sans Pro"/>
        </w:rPr>
        <w:t>3</w:t>
      </w:r>
      <w:r w:rsidRPr="008A233D">
        <w:rPr>
          <w:rFonts w:ascii="Source Sans Pro" w:hAnsi="Source Sans Pro"/>
        </w:rPr>
        <w:t>.2</w:t>
      </w:r>
      <w:r w:rsidRPr="008A233D">
        <w:rPr>
          <w:rFonts w:ascii="Source Sans Pro" w:hAnsi="Source Sans Pro"/>
        </w:rPr>
        <w:tab/>
      </w:r>
      <w:r w:rsidRPr="008A233D">
        <w:rPr>
          <w:rFonts w:ascii="Source Sans Pro" w:hAnsi="Source Sans Pro"/>
          <w:i/>
          <w:color w:val="0000FF"/>
        </w:rPr>
        <w:t>[</w:t>
      </w:r>
      <w:r w:rsidRPr="008A233D" w:rsidR="00C64DFB">
        <w:rPr>
          <w:rFonts w:ascii="Source Sans Pro" w:hAnsi="Source Sans Pro"/>
          <w:i/>
          <w:color w:val="0000FF"/>
        </w:rPr>
        <w:t>I</w:t>
      </w:r>
      <w:r w:rsidRPr="008A233D">
        <w:rPr>
          <w:rFonts w:ascii="Source Sans Pro" w:hAnsi="Source Sans Pro"/>
          <w:i/>
          <w:color w:val="0000FF"/>
        </w:rPr>
        <w:t>nsert number of tiers]</w:t>
      </w:r>
      <w:r w:rsidRPr="008A233D">
        <w:rPr>
          <w:rFonts w:ascii="Source Sans Pro" w:hAnsi="Source Sans Pro"/>
        </w:rPr>
        <w:t xml:space="preserve"> cost-sharing tiers for drugs on the Drug List</w:t>
      </w:r>
      <w:bookmarkEnd w:id="427"/>
      <w:bookmarkEnd w:id="428"/>
      <w:bookmarkEnd w:id="429"/>
      <w:bookmarkEnd w:id="430"/>
    </w:p>
    <w:p w:rsidR="006F3433" w:rsidRPr="008A233D" w:rsidP="00294C18" w14:paraId="53E82FE4" w14:textId="1076D623">
      <w:pPr>
        <w:spacing w:after="0" w:afterAutospacing="0"/>
        <w:rPr>
          <w:rFonts w:ascii="Source Sans Pro" w:hAnsi="Source Sans Pro"/>
          <w:i/>
          <w:color w:val="0000FF"/>
        </w:rPr>
      </w:pPr>
      <w:r w:rsidRPr="008A233D">
        <w:rPr>
          <w:rFonts w:ascii="Source Sans Pro" w:hAnsi="Source Sans Pro"/>
          <w:i/>
          <w:color w:val="0000FF"/>
        </w:rPr>
        <w:t xml:space="preserve">[Plans that </w:t>
      </w:r>
      <w:r w:rsidRPr="008A233D" w:rsidR="00472041">
        <w:rPr>
          <w:rFonts w:ascii="Source Sans Pro" w:hAnsi="Source Sans Pro"/>
          <w:i/>
          <w:color w:val="0000FF"/>
        </w:rPr>
        <w:t xml:space="preserve">don’t </w:t>
      </w:r>
      <w:r w:rsidRPr="008A233D">
        <w:rPr>
          <w:rFonts w:ascii="Source Sans Pro" w:hAnsi="Source Sans Pro"/>
          <w:i/>
          <w:color w:val="0000FF"/>
        </w:rPr>
        <w:t>use drug tiers should omit this section.]</w:t>
      </w:r>
    </w:p>
    <w:p w:rsidR="006F3433" w:rsidRPr="008A233D" w:rsidP="00C80EE4" w14:paraId="0D82204A" w14:textId="6ED98D92">
      <w:pPr>
        <w:rPr>
          <w:rFonts w:ascii="Source Sans Pro" w:hAnsi="Source Sans Pro"/>
        </w:rPr>
      </w:pPr>
      <w:r w:rsidRPr="008A233D">
        <w:rPr>
          <w:rFonts w:ascii="Source Sans Pro" w:hAnsi="Source Sans Pro"/>
        </w:rPr>
        <w:t xml:space="preserve">Every drug on </w:t>
      </w:r>
      <w:r w:rsidRPr="008A233D" w:rsidR="00472041">
        <w:rPr>
          <w:rFonts w:ascii="Source Sans Pro" w:hAnsi="Source Sans Pro"/>
        </w:rPr>
        <w:t>our plan</w:t>
      </w:r>
      <w:r w:rsidRPr="008A233D">
        <w:rPr>
          <w:rFonts w:ascii="Source Sans Pro" w:hAnsi="Source Sans Pro"/>
        </w:rPr>
        <w:t xml:space="preserve">’s Drug List is in one of </w:t>
      </w:r>
      <w:r w:rsidRPr="008A233D">
        <w:rPr>
          <w:rFonts w:ascii="Source Sans Pro" w:hAnsi="Source Sans Pro"/>
          <w:i/>
          <w:color w:val="0000FF"/>
        </w:rPr>
        <w:t>[insert number of tiers]</w:t>
      </w:r>
      <w:r w:rsidRPr="008A233D">
        <w:rPr>
          <w:rFonts w:ascii="Source Sans Pro" w:hAnsi="Source Sans Pro"/>
        </w:rPr>
        <w:t xml:space="preserve"> cost-sharing tiers. In general, the higher the tier, the higher your cost for the drug:</w:t>
      </w:r>
    </w:p>
    <w:p w:rsidR="00BD58ED" w:rsidRPr="008A233D" w:rsidP="000575FA" w14:paraId="0548E348" w14:textId="6B5573DB">
      <w:pPr>
        <w:pStyle w:val="ListBullet"/>
        <w:numPr>
          <w:ilvl w:val="0"/>
          <w:numId w:val="54"/>
        </w:numPr>
        <w:rPr>
          <w:rFonts w:ascii="Source Sans Pro" w:hAnsi="Source Sans Pro"/>
        </w:rPr>
      </w:pPr>
      <w:r w:rsidRPr="008A233D">
        <w:rPr>
          <w:rFonts w:ascii="Source Sans Pro" w:hAnsi="Source Sans Pro"/>
          <w:i/>
          <w:color w:val="0000FF"/>
        </w:rPr>
        <w:t xml:space="preserve">[Plans should briefly describe each tier (e.g., </w:t>
      </w:r>
      <w:r w:rsidRPr="008A233D" w:rsidR="0072113E">
        <w:rPr>
          <w:rFonts w:ascii="Source Sans Pro" w:hAnsi="Source Sans Pro"/>
          <w:i/>
          <w:color w:val="0000FF"/>
        </w:rPr>
        <w:t>c</w:t>
      </w:r>
      <w:r w:rsidRPr="008A233D">
        <w:rPr>
          <w:rFonts w:ascii="Source Sans Pro" w:hAnsi="Source Sans Pro"/>
          <w:i/>
          <w:color w:val="0000FF"/>
        </w:rPr>
        <w:t>ost-</w:t>
      </w:r>
      <w:r w:rsidRPr="008A233D" w:rsidR="0072113E">
        <w:rPr>
          <w:rFonts w:ascii="Source Sans Pro" w:hAnsi="Source Sans Pro"/>
          <w:i/>
          <w:color w:val="0000FF"/>
        </w:rPr>
        <w:t>s</w:t>
      </w:r>
      <w:r w:rsidRPr="008A233D">
        <w:rPr>
          <w:rFonts w:ascii="Source Sans Pro" w:hAnsi="Source Sans Pro"/>
          <w:i/>
          <w:color w:val="0000FF"/>
        </w:rPr>
        <w:t xml:space="preserve">haring </w:t>
      </w:r>
      <w:r w:rsidRPr="008A233D" w:rsidR="0072113E">
        <w:rPr>
          <w:rFonts w:ascii="Source Sans Pro" w:hAnsi="Source Sans Pro"/>
          <w:i/>
          <w:color w:val="0000FF"/>
        </w:rPr>
        <w:t>T</w:t>
      </w:r>
      <w:r w:rsidRPr="008A233D">
        <w:rPr>
          <w:rFonts w:ascii="Source Sans Pro" w:hAnsi="Source Sans Pro"/>
          <w:i/>
          <w:color w:val="0000FF"/>
        </w:rPr>
        <w:t>ier 1 includes generic drugs). Indicate which is the lowest tier and which is the highest tier.]</w:t>
      </w:r>
    </w:p>
    <w:p w:rsidR="006F3433" w:rsidRPr="008A233D" w:rsidP="6617CE66" w14:paraId="3D6E5142" w14:textId="73A483A6">
      <w:pPr>
        <w:rPr>
          <w:rFonts w:ascii="Source Sans Pro" w:hAnsi="Source Sans Pro"/>
        </w:rPr>
      </w:pPr>
      <w:r w:rsidRPr="008A233D">
        <w:rPr>
          <w:rFonts w:ascii="Source Sans Pro" w:hAnsi="Source Sans Pro"/>
        </w:rPr>
        <w:t>To find out which cost-sharing tier your drug is in, look</w:t>
      </w:r>
      <w:r w:rsidRPr="008A233D" w:rsidR="005D524A">
        <w:rPr>
          <w:rFonts w:ascii="Source Sans Pro" w:hAnsi="Source Sans Pro"/>
        </w:rPr>
        <w:t xml:space="preserve"> it up in </w:t>
      </w:r>
      <w:r w:rsidRPr="008A233D" w:rsidR="00472041">
        <w:rPr>
          <w:rFonts w:ascii="Source Sans Pro" w:hAnsi="Source Sans Pro"/>
        </w:rPr>
        <w:t>our plan</w:t>
      </w:r>
      <w:r w:rsidRPr="008A233D" w:rsidR="005D524A">
        <w:rPr>
          <w:rFonts w:ascii="Source Sans Pro" w:hAnsi="Source Sans Pro"/>
        </w:rPr>
        <w:t>’s Drug List.</w:t>
      </w:r>
      <w:r w:rsidRPr="008A233D" w:rsidR="0072113E">
        <w:rPr>
          <w:rFonts w:ascii="Source Sans Pro" w:hAnsi="Source Sans Pro"/>
        </w:rPr>
        <w:t xml:space="preserve"> </w:t>
      </w:r>
      <w:r w:rsidRPr="008A233D">
        <w:rPr>
          <w:rFonts w:ascii="Source Sans Pro" w:hAnsi="Source Sans Pro"/>
        </w:rPr>
        <w:t>The amount you pay for drugs in each cost-sharing tier is shown in Chapter</w:t>
      </w:r>
      <w:r w:rsidRPr="008A233D" w:rsidR="0072113E">
        <w:rPr>
          <w:rFonts w:ascii="Source Sans Pro" w:hAnsi="Source Sans Pro"/>
        </w:rPr>
        <w:t xml:space="preserve"> 6</w:t>
      </w:r>
      <w:r w:rsidRPr="008A233D">
        <w:rPr>
          <w:rFonts w:ascii="Source Sans Pro" w:hAnsi="Source Sans Pro"/>
          <w:i/>
        </w:rPr>
        <w:t>.</w:t>
      </w:r>
    </w:p>
    <w:p w:rsidR="006F3433" w:rsidRPr="008A233D" w:rsidP="00AE5BCB" w14:paraId="4C302DBD" w14:textId="1335BCDF">
      <w:pPr>
        <w:pStyle w:val="Heading3"/>
        <w:rPr>
          <w:rFonts w:ascii="Source Sans Pro" w:hAnsi="Source Sans Pro"/>
        </w:rPr>
      </w:pPr>
      <w:bookmarkStart w:id="431" w:name="_Toc109315725"/>
      <w:bookmarkStart w:id="432" w:name="_Toc228556091"/>
      <w:bookmarkStart w:id="433" w:name="_Toc479865164"/>
      <w:bookmarkStart w:id="434" w:name="_Toc68442714"/>
      <w:r w:rsidRPr="008A233D">
        <w:rPr>
          <w:rFonts w:ascii="Source Sans Pro" w:hAnsi="Source Sans Pro"/>
        </w:rPr>
        <w:t xml:space="preserve">Section </w:t>
      </w:r>
      <w:r w:rsidRPr="008A233D" w:rsidR="00953B6E">
        <w:rPr>
          <w:rFonts w:ascii="Source Sans Pro" w:hAnsi="Source Sans Pro"/>
        </w:rPr>
        <w:t>3</w:t>
      </w:r>
      <w:r w:rsidRPr="008A233D">
        <w:rPr>
          <w:rFonts w:ascii="Source Sans Pro" w:hAnsi="Source Sans Pro"/>
        </w:rPr>
        <w:t>.3</w:t>
      </w:r>
      <w:r w:rsidRPr="008A233D">
        <w:rPr>
          <w:rFonts w:ascii="Source Sans Pro" w:hAnsi="Source Sans Pro"/>
        </w:rPr>
        <w:tab/>
        <w:t xml:space="preserve">How </w:t>
      </w:r>
      <w:r w:rsidRPr="008A233D" w:rsidR="00C64DFB">
        <w:rPr>
          <w:rFonts w:ascii="Source Sans Pro" w:hAnsi="Source Sans Pro"/>
        </w:rPr>
        <w:t>to</w:t>
      </w:r>
      <w:r w:rsidRPr="008A233D">
        <w:rPr>
          <w:rFonts w:ascii="Source Sans Pro" w:hAnsi="Source Sans Pro"/>
        </w:rPr>
        <w:t xml:space="preserve"> find out if a specific drug is on the Drug List</w:t>
      </w:r>
      <w:bookmarkEnd w:id="431"/>
      <w:bookmarkEnd w:id="432"/>
      <w:bookmarkEnd w:id="433"/>
      <w:bookmarkEnd w:id="434"/>
    </w:p>
    <w:p w:rsidR="006F3433" w:rsidRPr="008A233D" w:rsidP="002B2550" w14:paraId="6F57808D" w14:textId="2C9FD8E9">
      <w:pPr>
        <w:rPr>
          <w:rFonts w:ascii="Source Sans Pro" w:hAnsi="Source Sans Pro"/>
        </w:rPr>
      </w:pPr>
      <w:r w:rsidRPr="008A233D">
        <w:rPr>
          <w:rFonts w:ascii="Source Sans Pro" w:hAnsi="Source Sans Pro"/>
        </w:rPr>
        <w:t>To</w:t>
      </w:r>
      <w:r w:rsidRPr="008A233D">
        <w:rPr>
          <w:rFonts w:ascii="Source Sans Pro" w:hAnsi="Source Sans Pro"/>
        </w:rPr>
        <w:t xml:space="preserve"> find out</w:t>
      </w:r>
      <w:r w:rsidRPr="008A233D">
        <w:rPr>
          <w:rFonts w:ascii="Source Sans Pro" w:hAnsi="Source Sans Pro"/>
        </w:rPr>
        <w:t xml:space="preserve"> if a drug is on our Drug List, you have these options</w:t>
      </w:r>
      <w:r w:rsidRPr="008A233D">
        <w:rPr>
          <w:rFonts w:ascii="Source Sans Pro" w:hAnsi="Source Sans Pro"/>
        </w:rPr>
        <w:t>:</w:t>
      </w:r>
    </w:p>
    <w:p w:rsidR="006F3433" w:rsidRPr="008A233D" w:rsidP="000575FA" w14:paraId="0AEB99B6" w14:textId="75EF6581">
      <w:pPr>
        <w:pStyle w:val="ListParagraph"/>
        <w:numPr>
          <w:ilvl w:val="0"/>
          <w:numId w:val="54"/>
        </w:numPr>
        <w:spacing w:before="0" w:beforeAutospacing="0" w:after="120" w:afterAutospacing="0"/>
        <w:contextualSpacing w:val="0"/>
        <w:rPr>
          <w:rFonts w:ascii="Source Sans Pro" w:hAnsi="Source Sans Pro"/>
          <w:color w:val="000000"/>
        </w:rPr>
      </w:pPr>
      <w:r w:rsidRPr="008A233D">
        <w:rPr>
          <w:rFonts w:ascii="Source Sans Pro" w:hAnsi="Source Sans Pro"/>
        </w:rPr>
        <w:t xml:space="preserve">Check the most recent Drug List we </w:t>
      </w:r>
      <w:r w:rsidRPr="008A233D" w:rsidR="00A44AB1">
        <w:rPr>
          <w:rFonts w:ascii="Source Sans Pro" w:hAnsi="Source Sans Pro"/>
          <w:color w:val="0000FF"/>
        </w:rPr>
        <w:t>[</w:t>
      </w:r>
      <w:r w:rsidRPr="008A233D" w:rsidR="00A44AB1">
        <w:rPr>
          <w:rFonts w:ascii="Source Sans Pro" w:hAnsi="Source Sans Pro"/>
          <w:i/>
          <w:color w:val="0000FF"/>
        </w:rPr>
        <w:t>insert</w:t>
      </w:r>
      <w:r w:rsidRPr="008A233D" w:rsidR="00A44AB1">
        <w:rPr>
          <w:rFonts w:ascii="Source Sans Pro" w:hAnsi="Source Sans Pro"/>
          <w:color w:val="0000FF"/>
        </w:rPr>
        <w:t>: sent you in the mail] OR [</w:t>
      </w:r>
      <w:r w:rsidRPr="008A233D" w:rsidR="00A44AB1">
        <w:rPr>
          <w:rFonts w:ascii="Source Sans Pro" w:hAnsi="Source Sans Pro"/>
          <w:i/>
          <w:color w:val="0000FF"/>
        </w:rPr>
        <w:t>insert</w:t>
      </w:r>
      <w:r w:rsidRPr="008A233D" w:rsidR="00A44AB1">
        <w:rPr>
          <w:rFonts w:ascii="Source Sans Pro" w:hAnsi="Source Sans Pro"/>
          <w:color w:val="0000FF"/>
        </w:rPr>
        <w:t>: provided electronically]</w:t>
      </w:r>
      <w:r w:rsidRPr="008A233D">
        <w:rPr>
          <w:rFonts w:ascii="Source Sans Pro" w:hAnsi="Source Sans Pro"/>
        </w:rPr>
        <w:t xml:space="preserve">. </w:t>
      </w:r>
      <w:r w:rsidRPr="008A233D">
        <w:rPr>
          <w:rFonts w:ascii="Source Sans Pro" w:hAnsi="Source Sans Pro"/>
          <w:color w:val="0000FF"/>
        </w:rPr>
        <w:t>[</w:t>
      </w:r>
      <w:r w:rsidRPr="008A233D">
        <w:rPr>
          <w:rFonts w:ascii="Source Sans Pro" w:hAnsi="Source Sans Pro"/>
          <w:i/>
          <w:color w:val="0000FF"/>
        </w:rPr>
        <w:t>Insert if applicable:</w:t>
      </w:r>
      <w:r w:rsidRPr="008A233D">
        <w:rPr>
          <w:rFonts w:ascii="Source Sans Pro" w:hAnsi="Source Sans Pro"/>
          <w:color w:val="0000FF"/>
        </w:rPr>
        <w:t xml:space="preserve"> (The Drug List includes information for the covered drugs most commonly used by our members. </w:t>
      </w:r>
      <w:r w:rsidRPr="008A233D" w:rsidR="00BC4C77">
        <w:rPr>
          <w:rFonts w:ascii="Source Sans Pro" w:hAnsi="Source Sans Pro"/>
          <w:color w:val="0000FF"/>
        </w:rPr>
        <w:t>W</w:t>
      </w:r>
      <w:r w:rsidRPr="008A233D">
        <w:rPr>
          <w:rFonts w:ascii="Source Sans Pro" w:hAnsi="Source Sans Pro"/>
          <w:color w:val="0000FF"/>
        </w:rPr>
        <w:t xml:space="preserve">e cover additional drugs that </w:t>
      </w:r>
      <w:r w:rsidRPr="008A233D" w:rsidR="00472041">
        <w:rPr>
          <w:rFonts w:ascii="Source Sans Pro" w:hAnsi="Source Sans Pro"/>
          <w:color w:val="0000FF"/>
        </w:rPr>
        <w:t xml:space="preserve">aren’t </w:t>
      </w:r>
      <w:r w:rsidRPr="008A233D">
        <w:rPr>
          <w:rFonts w:ascii="Source Sans Pro" w:hAnsi="Source Sans Pro"/>
          <w:color w:val="0000FF"/>
        </w:rPr>
        <w:t>included in the Drug List. If one of your drugs is</w:t>
      </w:r>
      <w:r w:rsidRPr="008A233D" w:rsidR="00BC4C77">
        <w:rPr>
          <w:rFonts w:ascii="Source Sans Pro" w:hAnsi="Source Sans Pro"/>
          <w:color w:val="0000FF"/>
        </w:rPr>
        <w:t>n’t</w:t>
      </w:r>
      <w:r w:rsidRPr="008A233D">
        <w:rPr>
          <w:rFonts w:ascii="Source Sans Pro" w:hAnsi="Source Sans Pro"/>
          <w:color w:val="0000FF"/>
        </w:rPr>
        <w:t xml:space="preserve"> listed, visit our </w:t>
      </w:r>
      <w:r w:rsidRPr="008A233D" w:rsidR="00793F58">
        <w:rPr>
          <w:rFonts w:ascii="Source Sans Pro" w:hAnsi="Source Sans Pro"/>
          <w:color w:val="0000FF"/>
        </w:rPr>
        <w:t>website</w:t>
      </w:r>
      <w:r w:rsidRPr="008A233D">
        <w:rPr>
          <w:rFonts w:ascii="Source Sans Pro" w:hAnsi="Source Sans Pro"/>
          <w:color w:val="0000FF"/>
        </w:rPr>
        <w:t xml:space="preserve"> or c</w:t>
      </w:r>
      <w:r w:rsidRPr="008A233D" w:rsidR="004B41FC">
        <w:rPr>
          <w:rFonts w:ascii="Source Sans Pro" w:hAnsi="Source Sans Pro"/>
          <w:color w:val="0000FF"/>
        </w:rPr>
        <w:t>all</w:t>
      </w:r>
      <w:r w:rsidRPr="008A233D">
        <w:rPr>
          <w:rFonts w:ascii="Source Sans Pro" w:hAnsi="Source Sans Pro"/>
          <w:color w:val="0000FF"/>
        </w:rPr>
        <w:t xml:space="preserve"> </w:t>
      </w:r>
      <w:r w:rsidRPr="008A233D" w:rsidR="00CB2228">
        <w:rPr>
          <w:rFonts w:ascii="Source Sans Pro" w:hAnsi="Source Sans Pro"/>
          <w:color w:val="0000FF"/>
        </w:rPr>
        <w:t>Member Services</w:t>
      </w:r>
      <w:r w:rsidRPr="008A233D" w:rsidR="004B41FC">
        <w:rPr>
          <w:rFonts w:ascii="Source Sans Pro" w:hAnsi="Source Sans Pro"/>
          <w:color w:val="0000FF"/>
        </w:rPr>
        <w:t xml:space="preserve"> at </w:t>
      </w:r>
      <w:r w:rsidRPr="008A233D" w:rsidR="004B41FC">
        <w:rPr>
          <w:rFonts w:ascii="Source Sans Pro" w:hAnsi="Source Sans Pro"/>
          <w:i/>
          <w:color w:val="0000FF"/>
        </w:rPr>
        <w:t>[insert Member Services number]</w:t>
      </w:r>
      <w:r w:rsidRPr="008A233D" w:rsidR="004B41FC">
        <w:rPr>
          <w:rFonts w:ascii="Source Sans Pro" w:hAnsi="Source Sans Pro"/>
          <w:color w:val="0000FF"/>
        </w:rPr>
        <w:t xml:space="preserve"> (</w:t>
      </w:r>
      <w:r w:rsidRPr="008A233D" w:rsidR="004B41FC">
        <w:rPr>
          <w:rFonts w:ascii="Source Sans Pro" w:hAnsi="Source Sans Pro"/>
          <w:color w:val="0000FF"/>
        </w:rPr>
        <w:t xml:space="preserve">TTY users </w:t>
      </w:r>
      <w:r w:rsidRPr="008A233D" w:rsidR="004B41FC">
        <w:rPr>
          <w:rFonts w:ascii="Source Sans Pro" w:hAnsi="Source Sans Pro"/>
          <w:color w:val="0000FF"/>
        </w:rPr>
        <w:t xml:space="preserve">call </w:t>
      </w:r>
      <w:r w:rsidRPr="008A233D" w:rsidR="004B41FC">
        <w:rPr>
          <w:rFonts w:ascii="Source Sans Pro" w:hAnsi="Source Sans Pro"/>
          <w:i/>
          <w:color w:val="0000FF"/>
        </w:rPr>
        <w:t>[insert TTY number]</w:t>
      </w:r>
      <w:r w:rsidRPr="008A233D" w:rsidR="004B41FC">
        <w:rPr>
          <w:rFonts w:ascii="Source Sans Pro" w:hAnsi="Source Sans Pro"/>
          <w:color w:val="0000FF"/>
        </w:rPr>
        <w:t xml:space="preserve">) </w:t>
      </w:r>
      <w:r w:rsidRPr="008A233D">
        <w:rPr>
          <w:rFonts w:ascii="Source Sans Pro" w:hAnsi="Source Sans Pro"/>
          <w:color w:val="0000FF"/>
        </w:rPr>
        <w:t>to find out if we cover it.)</w:t>
      </w:r>
      <w:r w:rsidRPr="008A233D" w:rsidR="00464D89">
        <w:rPr>
          <w:rFonts w:ascii="Source Sans Pro" w:hAnsi="Source Sans Pro"/>
          <w:color w:val="0000FF"/>
        </w:rPr>
        <w:t>]</w:t>
      </w:r>
    </w:p>
    <w:p w:rsidR="006F3433" w:rsidRPr="008A233D" w:rsidP="00FB678F" w14:paraId="0B749198" w14:textId="768766E8">
      <w:pPr>
        <w:numPr>
          <w:ilvl w:val="0"/>
          <w:numId w:val="1"/>
        </w:numPr>
        <w:tabs>
          <w:tab w:val="left" w:pos="720"/>
          <w:tab w:val="left" w:pos="1260"/>
        </w:tabs>
        <w:spacing w:before="0" w:beforeAutospacing="0" w:after="120" w:afterAutospacing="0"/>
        <w:rPr>
          <w:rFonts w:ascii="Source Sans Pro" w:hAnsi="Source Sans Pro"/>
        </w:rPr>
      </w:pPr>
      <w:r w:rsidRPr="008A233D">
        <w:rPr>
          <w:rFonts w:ascii="Source Sans Pro" w:hAnsi="Source Sans Pro"/>
        </w:rPr>
        <w:t xml:space="preserve">Visit </w:t>
      </w:r>
      <w:r w:rsidRPr="008A233D" w:rsidR="00472041">
        <w:rPr>
          <w:rFonts w:ascii="Source Sans Pro" w:hAnsi="Source Sans Pro"/>
        </w:rPr>
        <w:t>our plan</w:t>
      </w:r>
      <w:r w:rsidRPr="008A233D">
        <w:rPr>
          <w:rFonts w:ascii="Source Sans Pro" w:hAnsi="Source Sans Pro"/>
        </w:rPr>
        <w:t xml:space="preserve">’s </w:t>
      </w:r>
      <w:r w:rsidRPr="008A233D" w:rsidR="00464D89">
        <w:rPr>
          <w:rFonts w:ascii="Source Sans Pro" w:hAnsi="Source Sans Pro"/>
        </w:rPr>
        <w:t>website</w:t>
      </w:r>
      <w:r w:rsidRPr="008A233D">
        <w:rPr>
          <w:rFonts w:ascii="Source Sans Pro" w:hAnsi="Source Sans Pro"/>
        </w:rPr>
        <w:t xml:space="preserve"> (</w:t>
      </w:r>
      <w:r w:rsidRPr="008A233D">
        <w:rPr>
          <w:rFonts w:ascii="Source Sans Pro" w:hAnsi="Source Sans Pro"/>
          <w:i/>
          <w:color w:val="0000FF"/>
        </w:rPr>
        <w:t>[insert URL]</w:t>
      </w:r>
      <w:r w:rsidRPr="008A233D">
        <w:rPr>
          <w:rFonts w:ascii="Source Sans Pro" w:hAnsi="Source Sans Pro"/>
        </w:rPr>
        <w:t xml:space="preserve">). The Drug List on the </w:t>
      </w:r>
      <w:r w:rsidRPr="008A233D" w:rsidR="00793F58">
        <w:rPr>
          <w:rFonts w:ascii="Source Sans Pro" w:hAnsi="Source Sans Pro"/>
        </w:rPr>
        <w:t>website</w:t>
      </w:r>
      <w:r w:rsidRPr="008A233D">
        <w:rPr>
          <w:rFonts w:ascii="Source Sans Pro" w:hAnsi="Source Sans Pro"/>
        </w:rPr>
        <w:t xml:space="preserve"> is always the most current.</w:t>
      </w:r>
    </w:p>
    <w:p w:rsidR="006F3433" w:rsidRPr="008A233D" w:rsidP="00FB678F" w14:paraId="120229B8" w14:textId="0DEB966F">
      <w:pPr>
        <w:numPr>
          <w:ilvl w:val="0"/>
          <w:numId w:val="1"/>
        </w:numPr>
        <w:tabs>
          <w:tab w:val="left" w:pos="720"/>
          <w:tab w:val="left" w:pos="1260"/>
        </w:tabs>
        <w:spacing w:before="0" w:beforeAutospacing="0" w:after="120" w:afterAutospacing="0"/>
        <w:rPr>
          <w:rFonts w:ascii="Source Sans Pro" w:hAnsi="Source Sans Pro"/>
        </w:rPr>
      </w:pPr>
      <w:r w:rsidRPr="008A233D">
        <w:rPr>
          <w:rFonts w:ascii="Source Sans Pro" w:hAnsi="Source Sans Pro"/>
        </w:rPr>
        <w:t>Call Member Services</w:t>
      </w:r>
      <w:r w:rsidRPr="008A233D" w:rsidR="00E84DA7">
        <w:rPr>
          <w:rFonts w:ascii="Source Sans Pro" w:hAnsi="Source Sans Pro"/>
        </w:rPr>
        <w:t xml:space="preserve"> at</w:t>
      </w:r>
      <w:r w:rsidRPr="008A233D">
        <w:rPr>
          <w:rFonts w:ascii="Source Sans Pro" w:hAnsi="Source Sans Pro"/>
        </w:rPr>
        <w:t xml:space="preserve"> </w:t>
      </w:r>
      <w:r w:rsidRPr="008A233D" w:rsidR="00E84DA7">
        <w:rPr>
          <w:rFonts w:ascii="Source Sans Pro" w:hAnsi="Source Sans Pro"/>
          <w:i/>
          <w:color w:val="0000FF"/>
        </w:rPr>
        <w:t>[insert Member Services number]</w:t>
      </w:r>
      <w:r w:rsidRPr="008A233D" w:rsidR="00E84DA7">
        <w:rPr>
          <w:rFonts w:ascii="Source Sans Pro" w:hAnsi="Source Sans Pro"/>
        </w:rPr>
        <w:t xml:space="preserve"> (</w:t>
      </w:r>
      <w:r w:rsidRPr="008A233D" w:rsidR="00E84DA7">
        <w:rPr>
          <w:rFonts w:ascii="Source Sans Pro" w:hAnsi="Source Sans Pro"/>
        </w:rPr>
        <w:t xml:space="preserve">TTY users </w:t>
      </w:r>
      <w:r w:rsidRPr="008A233D" w:rsidR="00E84DA7">
        <w:rPr>
          <w:rFonts w:ascii="Source Sans Pro" w:hAnsi="Source Sans Pro"/>
        </w:rPr>
        <w:t xml:space="preserve">call </w:t>
      </w:r>
      <w:r w:rsidRPr="008A233D" w:rsidR="00E84DA7">
        <w:rPr>
          <w:rFonts w:ascii="Source Sans Pro" w:hAnsi="Source Sans Pro"/>
          <w:i/>
          <w:color w:val="0000FF"/>
        </w:rPr>
        <w:t>[insert TTY number]</w:t>
      </w:r>
      <w:r w:rsidRPr="008A233D" w:rsidR="00E84DA7">
        <w:rPr>
          <w:rFonts w:ascii="Source Sans Pro" w:hAnsi="Source Sans Pro"/>
        </w:rPr>
        <w:t xml:space="preserve">) </w:t>
      </w:r>
      <w:r w:rsidRPr="008A233D">
        <w:rPr>
          <w:rFonts w:ascii="Source Sans Pro" w:hAnsi="Source Sans Pro"/>
        </w:rPr>
        <w:t xml:space="preserve">to find out if a particular drug is on </w:t>
      </w:r>
      <w:r w:rsidRPr="008A233D" w:rsidR="00472041">
        <w:rPr>
          <w:rFonts w:ascii="Source Sans Pro" w:hAnsi="Source Sans Pro"/>
        </w:rPr>
        <w:t>our plan</w:t>
      </w:r>
      <w:r w:rsidRPr="008A233D">
        <w:rPr>
          <w:rFonts w:ascii="Source Sans Pro" w:hAnsi="Source Sans Pro"/>
        </w:rPr>
        <w:t xml:space="preserve">’s Drug List or ask for a copy of the list. </w:t>
      </w:r>
    </w:p>
    <w:p w:rsidR="0062625B" w:rsidRPr="008A233D" w:rsidP="00FB678F" w14:paraId="09497D99" w14:textId="15D8D478">
      <w:pPr>
        <w:numPr>
          <w:ilvl w:val="0"/>
          <w:numId w:val="1"/>
        </w:numPr>
        <w:tabs>
          <w:tab w:val="left" w:pos="720"/>
          <w:tab w:val="left" w:pos="1260"/>
        </w:tabs>
        <w:spacing w:before="0" w:beforeAutospacing="0" w:after="120" w:afterAutospacing="0"/>
        <w:rPr>
          <w:rFonts w:ascii="Source Sans Pro" w:hAnsi="Source Sans Pro"/>
        </w:rPr>
      </w:pPr>
      <w:r w:rsidRPr="008A233D">
        <w:rPr>
          <w:rFonts w:ascii="Source Sans Pro" w:hAnsi="Source Sans Pro"/>
        </w:rPr>
        <w:t xml:space="preserve">Use </w:t>
      </w:r>
      <w:r w:rsidRPr="008A233D" w:rsidR="00472041">
        <w:rPr>
          <w:rFonts w:ascii="Source Sans Pro" w:hAnsi="Source Sans Pro"/>
        </w:rPr>
        <w:t>our plan</w:t>
      </w:r>
      <w:r w:rsidRPr="008A233D">
        <w:rPr>
          <w:rFonts w:ascii="Source Sans Pro" w:hAnsi="Source Sans Pro"/>
        </w:rPr>
        <w:t>’s “Real</w:t>
      </w:r>
      <w:r w:rsidRPr="008A233D" w:rsidR="009F1F17">
        <w:rPr>
          <w:rFonts w:ascii="Source Sans Pro" w:hAnsi="Source Sans Pro"/>
        </w:rPr>
        <w:t>-</w:t>
      </w:r>
      <w:r w:rsidRPr="008A233D">
        <w:rPr>
          <w:rFonts w:ascii="Source Sans Pro" w:hAnsi="Source Sans Pro"/>
        </w:rPr>
        <w:t>Time Benefit Tool” (</w:t>
      </w:r>
      <w:r w:rsidRPr="008A233D">
        <w:rPr>
          <w:rFonts w:ascii="Source Sans Pro" w:hAnsi="Source Sans Pro"/>
          <w:i/>
          <w:color w:val="0000FF"/>
        </w:rPr>
        <w:t>[insert URL]</w:t>
      </w:r>
      <w:r w:rsidRPr="008A233D" w:rsidR="00BC4C77">
        <w:rPr>
          <w:rFonts w:ascii="Source Sans Pro" w:hAnsi="Source Sans Pro"/>
          <w:color w:val="0000FF"/>
        </w:rPr>
        <w:t>)</w:t>
      </w:r>
      <w:r w:rsidRPr="008A233D">
        <w:rPr>
          <w:rFonts w:ascii="Source Sans Pro" w:hAnsi="Source Sans Pro"/>
          <w:i/>
          <w:color w:val="0000FF"/>
        </w:rPr>
        <w:t xml:space="preserve"> </w:t>
      </w:r>
      <w:r w:rsidRPr="008A233D" w:rsidR="00BC4C77">
        <w:rPr>
          <w:rFonts w:ascii="Source Sans Pro" w:hAnsi="Source Sans Pro"/>
        </w:rPr>
        <w:t>to</w:t>
      </w:r>
      <w:r w:rsidRPr="008A233D">
        <w:rPr>
          <w:rFonts w:ascii="Source Sans Pro" w:hAnsi="Source Sans Pro"/>
        </w:rPr>
        <w:t xml:space="preserve"> search for drugs on the Drug List to </w:t>
      </w:r>
      <w:r w:rsidRPr="008A233D" w:rsidR="00BC4C77">
        <w:rPr>
          <w:rFonts w:ascii="Source Sans Pro" w:hAnsi="Source Sans Pro"/>
        </w:rPr>
        <w:t xml:space="preserve">get </w:t>
      </w:r>
      <w:r w:rsidRPr="008A233D">
        <w:rPr>
          <w:rFonts w:ascii="Source Sans Pro" w:hAnsi="Source Sans Pro"/>
        </w:rPr>
        <w:t xml:space="preserve">an estimate of what </w:t>
      </w:r>
      <w:r w:rsidRPr="008A233D" w:rsidR="00472041">
        <w:rPr>
          <w:rFonts w:ascii="Source Sans Pro" w:hAnsi="Source Sans Pro"/>
        </w:rPr>
        <w:t xml:space="preserve">you’ll </w:t>
      </w:r>
      <w:r w:rsidRPr="008A233D">
        <w:rPr>
          <w:rFonts w:ascii="Source Sans Pro" w:hAnsi="Source Sans Pro"/>
        </w:rPr>
        <w:t xml:space="preserve">pay and </w:t>
      </w:r>
      <w:r w:rsidRPr="008A233D" w:rsidR="00BC4C77">
        <w:rPr>
          <w:rFonts w:ascii="Source Sans Pro" w:hAnsi="Source Sans Pro"/>
        </w:rPr>
        <w:t xml:space="preserve">see </w:t>
      </w:r>
      <w:r w:rsidRPr="008A233D">
        <w:rPr>
          <w:rFonts w:ascii="Source Sans Pro" w:hAnsi="Source Sans Pro"/>
        </w:rPr>
        <w:t>if there are alternative drugs on the Drug List that could treat the same condition.</w:t>
      </w:r>
      <w:r w:rsidRPr="008A233D" w:rsidR="00BC4C77">
        <w:rPr>
          <w:rFonts w:ascii="Source Sans Pro" w:hAnsi="Source Sans Pro"/>
        </w:rPr>
        <w:t xml:space="preserve"> You can also call Member Services</w:t>
      </w:r>
      <w:r w:rsidRPr="008A233D" w:rsidR="00E84DA7">
        <w:rPr>
          <w:rFonts w:ascii="Source Sans Pro" w:hAnsi="Source Sans Pro"/>
        </w:rPr>
        <w:t xml:space="preserve"> at </w:t>
      </w:r>
      <w:r w:rsidRPr="008A233D" w:rsidR="00E84DA7">
        <w:rPr>
          <w:rFonts w:ascii="Source Sans Pro" w:hAnsi="Source Sans Pro"/>
          <w:i/>
          <w:color w:val="0000FF"/>
        </w:rPr>
        <w:t>[insert Member Services number]</w:t>
      </w:r>
      <w:r w:rsidRPr="008A233D" w:rsidR="00E84DA7">
        <w:rPr>
          <w:rFonts w:ascii="Source Sans Pro" w:hAnsi="Source Sans Pro"/>
        </w:rPr>
        <w:t xml:space="preserve"> (</w:t>
      </w:r>
      <w:r w:rsidRPr="008A233D" w:rsidR="00E84DA7">
        <w:rPr>
          <w:rFonts w:ascii="Source Sans Pro" w:hAnsi="Source Sans Pro"/>
        </w:rPr>
        <w:t xml:space="preserve">TTY users </w:t>
      </w:r>
      <w:r w:rsidRPr="008A233D" w:rsidR="00E84DA7">
        <w:rPr>
          <w:rFonts w:ascii="Source Sans Pro" w:hAnsi="Source Sans Pro"/>
        </w:rPr>
        <w:t xml:space="preserve">call </w:t>
      </w:r>
      <w:r w:rsidRPr="008A233D" w:rsidR="00E84DA7">
        <w:rPr>
          <w:rFonts w:ascii="Source Sans Pro" w:hAnsi="Source Sans Pro"/>
          <w:i/>
          <w:color w:val="0000FF"/>
        </w:rPr>
        <w:t>[insert TTY number]</w:t>
      </w:r>
      <w:r w:rsidRPr="008A233D" w:rsidR="00E84DA7">
        <w:rPr>
          <w:rFonts w:ascii="Source Sans Pro" w:hAnsi="Source Sans Pro"/>
        </w:rPr>
        <w:t>)</w:t>
      </w:r>
      <w:r w:rsidRPr="008A233D" w:rsidR="00BC4C77">
        <w:rPr>
          <w:rFonts w:ascii="Source Sans Pro" w:hAnsi="Source Sans Pro"/>
        </w:rPr>
        <w:t>.</w:t>
      </w:r>
      <w:r w:rsidRPr="008A233D">
        <w:rPr>
          <w:rFonts w:ascii="Source Sans Pro" w:hAnsi="Source Sans Pro"/>
        </w:rPr>
        <w:t xml:space="preserve"> </w:t>
      </w:r>
      <w:r w:rsidRPr="008A233D">
        <w:rPr>
          <w:rFonts w:ascii="Source Sans Pro" w:hAnsi="Source Sans Pro"/>
          <w:i/>
          <w:color w:val="0000FF"/>
        </w:rPr>
        <w:t xml:space="preserve">[Plans </w:t>
      </w:r>
      <w:r w:rsidRPr="008A233D" w:rsidR="00EB67FC">
        <w:rPr>
          <w:rFonts w:ascii="Source Sans Pro" w:hAnsi="Source Sans Pro"/>
          <w:i/>
          <w:color w:val="0000FF"/>
        </w:rPr>
        <w:t>can</w:t>
      </w:r>
      <w:r w:rsidRPr="008A233D">
        <w:rPr>
          <w:rFonts w:ascii="Source Sans Pro" w:hAnsi="Source Sans Pro"/>
          <w:i/>
          <w:color w:val="0000FF"/>
        </w:rPr>
        <w:t xml:space="preserve"> insert additional information about the </w:t>
      </w:r>
      <w:r w:rsidRPr="008A233D" w:rsidR="00152F64">
        <w:rPr>
          <w:rFonts w:ascii="Source Sans Pro" w:hAnsi="Source Sans Pro"/>
          <w:i/>
          <w:color w:val="0000FF"/>
        </w:rPr>
        <w:t>“</w:t>
      </w:r>
      <w:r w:rsidRPr="008A233D">
        <w:rPr>
          <w:rFonts w:ascii="Source Sans Pro" w:hAnsi="Source Sans Pro"/>
          <w:i/>
          <w:color w:val="0000FF"/>
        </w:rPr>
        <w:t>Real</w:t>
      </w:r>
      <w:r w:rsidRPr="008A233D" w:rsidR="009F1F17">
        <w:rPr>
          <w:rFonts w:ascii="Source Sans Pro" w:hAnsi="Source Sans Pro"/>
          <w:i/>
          <w:color w:val="0000FF"/>
        </w:rPr>
        <w:t>-</w:t>
      </w:r>
      <w:r w:rsidRPr="008A233D">
        <w:rPr>
          <w:rFonts w:ascii="Source Sans Pro" w:hAnsi="Source Sans Pro"/>
          <w:i/>
          <w:color w:val="0000FF"/>
        </w:rPr>
        <w:t>Time Benefit Tool</w:t>
      </w:r>
      <w:r w:rsidRPr="008A233D" w:rsidR="00152F64">
        <w:rPr>
          <w:rFonts w:ascii="Source Sans Pro" w:hAnsi="Source Sans Pro"/>
          <w:i/>
          <w:color w:val="0000FF"/>
        </w:rPr>
        <w:t>”</w:t>
      </w:r>
      <w:r w:rsidRPr="008A233D">
        <w:rPr>
          <w:rFonts w:ascii="Source Sans Pro" w:hAnsi="Source Sans Pro"/>
          <w:i/>
          <w:color w:val="0000FF"/>
        </w:rPr>
        <w:t xml:space="preserve"> such as rewards and incentives which </w:t>
      </w:r>
      <w:r w:rsidRPr="008A233D" w:rsidR="00EB67FC">
        <w:rPr>
          <w:rFonts w:ascii="Source Sans Pro" w:hAnsi="Source Sans Pro"/>
          <w:i/>
          <w:color w:val="0000FF"/>
        </w:rPr>
        <w:t>can</w:t>
      </w:r>
      <w:r w:rsidRPr="008A233D">
        <w:rPr>
          <w:rFonts w:ascii="Source Sans Pro" w:hAnsi="Source Sans Pro"/>
          <w:i/>
          <w:color w:val="0000FF"/>
        </w:rPr>
        <w:t xml:space="preserve"> be offered to enrollees who use the “Real</w:t>
      </w:r>
      <w:r w:rsidRPr="008A233D" w:rsidR="009F1F17">
        <w:rPr>
          <w:rFonts w:ascii="Source Sans Pro" w:hAnsi="Source Sans Pro"/>
          <w:i/>
          <w:color w:val="0000FF"/>
        </w:rPr>
        <w:t>-</w:t>
      </w:r>
      <w:r w:rsidRPr="008A233D">
        <w:rPr>
          <w:rFonts w:ascii="Source Sans Pro" w:hAnsi="Source Sans Pro"/>
          <w:i/>
          <w:color w:val="0000FF"/>
        </w:rPr>
        <w:t>Time Benefit Tool.”]</w:t>
      </w:r>
    </w:p>
    <w:p w:rsidR="00BD58ED" w:rsidRPr="008A233D" w:rsidP="00FB678F" w14:paraId="1D3541F3" w14:textId="6442A260">
      <w:pPr>
        <w:numPr>
          <w:ilvl w:val="0"/>
          <w:numId w:val="1"/>
        </w:numPr>
        <w:tabs>
          <w:tab w:val="left" w:pos="720"/>
          <w:tab w:val="left" w:pos="1260"/>
        </w:tabs>
        <w:spacing w:before="0" w:beforeAutospacing="0" w:after="120" w:afterAutospacing="0"/>
        <w:rPr>
          <w:rFonts w:ascii="Source Sans Pro" w:hAnsi="Source Sans Pro"/>
        </w:rPr>
      </w:pPr>
      <w:r w:rsidRPr="008A233D">
        <w:rPr>
          <w:rFonts w:ascii="Source Sans Pro" w:hAnsi="Source Sans Pro"/>
          <w:i/>
          <w:color w:val="0000FF"/>
        </w:rPr>
        <w:t xml:space="preserve">[Plans </w:t>
      </w:r>
      <w:r w:rsidRPr="008A233D" w:rsidR="00EB67FC">
        <w:rPr>
          <w:rFonts w:ascii="Source Sans Pro" w:hAnsi="Source Sans Pro"/>
          <w:i/>
          <w:color w:val="0000FF"/>
        </w:rPr>
        <w:t>can</w:t>
      </w:r>
      <w:r w:rsidRPr="008A233D">
        <w:rPr>
          <w:rFonts w:ascii="Source Sans Pro" w:hAnsi="Source Sans Pro"/>
          <w:i/>
          <w:color w:val="0000FF"/>
        </w:rPr>
        <w:t xml:space="preserve"> insert additional ways to find out if a drug is on the Drug List.]</w:t>
      </w:r>
    </w:p>
    <w:p w:rsidR="006F3433" w:rsidRPr="008A233D" w:rsidP="00AE5BCB" w14:paraId="4A0F4CAE" w14:textId="7D0D0433">
      <w:pPr>
        <w:pStyle w:val="Heading2"/>
        <w:rPr>
          <w:rFonts w:ascii="Source Sans Pro" w:hAnsi="Source Sans Pro"/>
        </w:rPr>
      </w:pPr>
      <w:bookmarkStart w:id="435" w:name="_Toc109315726"/>
      <w:bookmarkStart w:id="436" w:name="_Toc228556092"/>
      <w:bookmarkStart w:id="437" w:name="_Toc479865165"/>
      <w:bookmarkStart w:id="438" w:name="_Toc68442715"/>
      <w:bookmarkStart w:id="439" w:name="_Toc102334448"/>
      <w:bookmarkStart w:id="440" w:name="_Toc205470339"/>
      <w:r w:rsidRPr="008A233D">
        <w:rPr>
          <w:rFonts w:ascii="Source Sans Pro" w:hAnsi="Source Sans Pro"/>
        </w:rPr>
        <w:t xml:space="preserve">SECTION </w:t>
      </w:r>
      <w:r w:rsidRPr="008A233D" w:rsidR="00953B6E">
        <w:rPr>
          <w:rFonts w:ascii="Source Sans Pro" w:hAnsi="Source Sans Pro"/>
        </w:rPr>
        <w:t>4</w:t>
      </w:r>
      <w:r w:rsidRPr="008A233D">
        <w:rPr>
          <w:rFonts w:ascii="Source Sans Pro" w:hAnsi="Source Sans Pro"/>
        </w:rPr>
        <w:tab/>
      </w:r>
      <w:r w:rsidRPr="008A233D" w:rsidR="00BC4C77">
        <w:rPr>
          <w:rFonts w:ascii="Source Sans Pro" w:hAnsi="Source Sans Pro"/>
        </w:rPr>
        <w:t>Drugs with</w:t>
      </w:r>
      <w:r w:rsidRPr="008A233D">
        <w:rPr>
          <w:rFonts w:ascii="Source Sans Pro" w:hAnsi="Source Sans Pro"/>
        </w:rPr>
        <w:t xml:space="preserve"> restrictions on coverage</w:t>
      </w:r>
      <w:bookmarkEnd w:id="435"/>
      <w:bookmarkEnd w:id="436"/>
      <w:bookmarkEnd w:id="437"/>
      <w:bookmarkEnd w:id="438"/>
      <w:bookmarkEnd w:id="439"/>
      <w:bookmarkEnd w:id="440"/>
    </w:p>
    <w:p w:rsidR="006F3433" w:rsidRPr="008A233D" w:rsidP="00AE5BCB" w14:paraId="47FD878D" w14:textId="11B659CC">
      <w:pPr>
        <w:pStyle w:val="Heading3"/>
        <w:rPr>
          <w:rFonts w:ascii="Source Sans Pro" w:hAnsi="Source Sans Pro"/>
        </w:rPr>
      </w:pPr>
      <w:bookmarkStart w:id="441" w:name="_Toc109315727"/>
      <w:bookmarkStart w:id="442" w:name="_Toc228556093"/>
      <w:bookmarkStart w:id="443" w:name="_Toc479865166"/>
      <w:bookmarkStart w:id="444" w:name="_Toc68442716"/>
      <w:r w:rsidRPr="008A233D">
        <w:rPr>
          <w:rFonts w:ascii="Source Sans Pro" w:hAnsi="Source Sans Pro"/>
        </w:rPr>
        <w:t xml:space="preserve">Section </w:t>
      </w:r>
      <w:r w:rsidRPr="008A233D" w:rsidR="00953B6E">
        <w:rPr>
          <w:rFonts w:ascii="Source Sans Pro" w:hAnsi="Source Sans Pro"/>
        </w:rPr>
        <w:t>4</w:t>
      </w:r>
      <w:r w:rsidRPr="008A233D">
        <w:rPr>
          <w:rFonts w:ascii="Source Sans Pro" w:hAnsi="Source Sans Pro"/>
        </w:rPr>
        <w:t>.1</w:t>
      </w:r>
      <w:r w:rsidRPr="008A233D">
        <w:rPr>
          <w:rFonts w:ascii="Source Sans Pro" w:hAnsi="Source Sans Pro"/>
        </w:rPr>
        <w:tab/>
        <w:t>Why some drugs have restrictions</w:t>
      </w:r>
      <w:bookmarkEnd w:id="441"/>
      <w:bookmarkEnd w:id="442"/>
      <w:bookmarkEnd w:id="443"/>
      <w:bookmarkEnd w:id="444"/>
    </w:p>
    <w:p w:rsidR="006F3433" w:rsidRPr="008A233D" w14:paraId="64460BFB" w14:textId="3294426E">
      <w:pPr>
        <w:pStyle w:val="BodyTextIndent2"/>
        <w:spacing w:after="0" w:line="240" w:lineRule="auto"/>
        <w:ind w:left="0"/>
        <w:rPr>
          <w:rFonts w:ascii="Source Sans Pro" w:hAnsi="Source Sans Pro"/>
        </w:rPr>
      </w:pPr>
      <w:r w:rsidRPr="008A233D">
        <w:rPr>
          <w:rFonts w:ascii="Source Sans Pro" w:hAnsi="Source Sans Pro"/>
        </w:rPr>
        <w:t xml:space="preserve">For certain prescription drugs, special rules restrict how and when </w:t>
      </w:r>
      <w:r w:rsidRPr="008A233D" w:rsidR="00472041">
        <w:rPr>
          <w:rFonts w:ascii="Source Sans Pro" w:hAnsi="Source Sans Pro"/>
        </w:rPr>
        <w:t>our plan</w:t>
      </w:r>
      <w:r w:rsidRPr="008A233D">
        <w:rPr>
          <w:rFonts w:ascii="Source Sans Pro" w:hAnsi="Source Sans Pro"/>
        </w:rPr>
        <w:t xml:space="preserve"> covers them. A team of doctors and pharmacists developed these rules to </w:t>
      </w:r>
      <w:r w:rsidRPr="008A233D" w:rsidR="00962808">
        <w:rPr>
          <w:rFonts w:ascii="Source Sans Pro" w:hAnsi="Source Sans Pro"/>
        </w:rPr>
        <w:t>encourage you and your provider to</w:t>
      </w:r>
      <w:r w:rsidRPr="008A233D">
        <w:rPr>
          <w:rFonts w:ascii="Source Sans Pro" w:hAnsi="Source Sans Pro"/>
        </w:rPr>
        <w:t xml:space="preserve"> use drugs in the most effective ways.</w:t>
      </w:r>
      <w:r w:rsidRPr="008A233D" w:rsidR="000646CE">
        <w:rPr>
          <w:rFonts w:ascii="Source Sans Pro" w:hAnsi="Source Sans Pro"/>
        </w:rPr>
        <w:t xml:space="preserve"> To find out if any of these restrictions apply to a drug you take or want to take, check the Drug List.</w:t>
      </w:r>
    </w:p>
    <w:p w:rsidR="006F3433" w:rsidRPr="008A233D" w14:paraId="6E467B44" w14:textId="7CC54814">
      <w:pPr>
        <w:rPr>
          <w:rFonts w:ascii="Source Sans Pro" w:hAnsi="Source Sans Pro"/>
        </w:rPr>
      </w:pPr>
      <w:r w:rsidRPr="008A233D">
        <w:rPr>
          <w:rFonts w:ascii="Source Sans Pro" w:hAnsi="Source Sans Pro"/>
        </w:rPr>
        <w:t xml:space="preserve">If </w:t>
      </w:r>
      <w:r w:rsidRPr="008A233D" w:rsidR="00297523">
        <w:rPr>
          <w:rFonts w:ascii="Source Sans Pro" w:hAnsi="Source Sans Pro"/>
        </w:rPr>
        <w:t>a</w:t>
      </w:r>
      <w:r w:rsidRPr="008A233D">
        <w:rPr>
          <w:rFonts w:ascii="Source Sans Pro" w:hAnsi="Source Sans Pro"/>
        </w:rPr>
        <w:t xml:space="preserve"> safe, lower-cost drug will work just as well </w:t>
      </w:r>
      <w:r w:rsidRPr="008A233D" w:rsidR="00907689">
        <w:rPr>
          <w:rFonts w:ascii="Source Sans Pro" w:hAnsi="Source Sans Pro"/>
        </w:rPr>
        <w:t xml:space="preserve">medically </w:t>
      </w:r>
      <w:r w:rsidRPr="008A233D">
        <w:rPr>
          <w:rFonts w:ascii="Source Sans Pro" w:hAnsi="Source Sans Pro"/>
        </w:rPr>
        <w:t xml:space="preserve">as a higher-cost drug, </w:t>
      </w:r>
      <w:r w:rsidRPr="008A233D" w:rsidR="00472041">
        <w:rPr>
          <w:rFonts w:ascii="Source Sans Pro" w:hAnsi="Source Sans Pro"/>
        </w:rPr>
        <w:t>our plan</w:t>
      </w:r>
      <w:r w:rsidRPr="008A233D">
        <w:rPr>
          <w:rFonts w:ascii="Source Sans Pro" w:hAnsi="Source Sans Pro"/>
        </w:rPr>
        <w:t xml:space="preserve">’s rules are designed to encourage you and your provider to use that lower-cost option. </w:t>
      </w:r>
    </w:p>
    <w:p w:rsidR="004D3386" w:rsidRPr="008A233D" w14:paraId="440499EE" w14:textId="7AA58D96">
      <w:pPr>
        <w:rPr>
          <w:rFonts w:ascii="Source Sans Pro" w:hAnsi="Source Sans Pro"/>
        </w:rPr>
      </w:pPr>
      <w:r w:rsidRPr="008A233D">
        <w:rPr>
          <w:rFonts w:ascii="Source Sans Pro" w:hAnsi="Source Sans Pro"/>
          <w:color w:val="000000"/>
        </w:rPr>
        <w:t>N</w:t>
      </w:r>
      <w:r w:rsidRPr="008A233D">
        <w:rPr>
          <w:rFonts w:ascii="Source Sans Pro" w:hAnsi="Source Sans Pro"/>
          <w:color w:val="000000"/>
        </w:rPr>
        <w:t xml:space="preserve">ote that sometimes a drug may appear more than once in our </w:t>
      </w:r>
      <w:r w:rsidRPr="008A233D" w:rsidR="008B0036">
        <w:rPr>
          <w:rFonts w:ascii="Source Sans Pro" w:hAnsi="Source Sans Pro"/>
          <w:color w:val="000000"/>
        </w:rPr>
        <w:t>D</w:t>
      </w:r>
      <w:r w:rsidRPr="008A233D">
        <w:rPr>
          <w:rFonts w:ascii="Source Sans Pro" w:hAnsi="Source Sans Pro"/>
          <w:color w:val="000000"/>
        </w:rPr>
        <w:t xml:space="preserve">rug </w:t>
      </w:r>
      <w:r w:rsidRPr="008A233D" w:rsidR="008B0036">
        <w:rPr>
          <w:rFonts w:ascii="Source Sans Pro" w:hAnsi="Source Sans Pro"/>
          <w:color w:val="000000"/>
        </w:rPr>
        <w:t>L</w:t>
      </w:r>
      <w:r w:rsidRPr="008A233D">
        <w:rPr>
          <w:rFonts w:ascii="Source Sans Pro" w:hAnsi="Source Sans Pro"/>
          <w:color w:val="000000"/>
        </w:rPr>
        <w:t xml:space="preserve">ist. This is because </w:t>
      </w:r>
      <w:r w:rsidRPr="008A233D" w:rsidR="00317250">
        <w:rPr>
          <w:rFonts w:ascii="Source Sans Pro" w:hAnsi="Source Sans Pro"/>
          <w:color w:val="000000"/>
        </w:rPr>
        <w:t>the same dru</w:t>
      </w:r>
      <w:r w:rsidRPr="008A233D" w:rsidR="00531628">
        <w:rPr>
          <w:rFonts w:ascii="Source Sans Pro" w:hAnsi="Source Sans Pro"/>
          <w:color w:val="000000"/>
        </w:rPr>
        <w:t xml:space="preserve">gs can differ </w:t>
      </w:r>
      <w:r w:rsidRPr="008A233D">
        <w:rPr>
          <w:rFonts w:ascii="Source Sans Pro" w:hAnsi="Source Sans Pro"/>
          <w:color w:val="000000"/>
        </w:rPr>
        <w:t xml:space="preserve">based </w:t>
      </w:r>
      <w:r w:rsidRPr="008A233D" w:rsidR="2B096453">
        <w:rPr>
          <w:rFonts w:ascii="Source Sans Pro" w:hAnsi="Source Sans Pro"/>
          <w:color w:val="000000"/>
        </w:rPr>
        <w:t xml:space="preserve">on </w:t>
      </w:r>
      <w:r w:rsidRPr="008A233D">
        <w:rPr>
          <w:rFonts w:ascii="Source Sans Pro" w:hAnsi="Source Sans Pro"/>
          <w:color w:val="000000"/>
        </w:rPr>
        <w:t>the strength, amount, or form of the drug prescribed by your health care provider</w:t>
      </w:r>
      <w:r w:rsidRPr="008A233D" w:rsidR="00531628">
        <w:rPr>
          <w:rFonts w:ascii="Source Sans Pro" w:hAnsi="Source Sans Pro"/>
          <w:color w:val="000000"/>
        </w:rPr>
        <w:t xml:space="preserve">, and different </w:t>
      </w:r>
      <w:r w:rsidRPr="008A233D" w:rsidR="00B04831">
        <w:rPr>
          <w:rFonts w:ascii="Source Sans Pro" w:hAnsi="Source Sans Pro"/>
          <w:color w:val="000000"/>
        </w:rPr>
        <w:t>restrictions or cost sharing may apply to the different versions of the drug</w:t>
      </w:r>
      <w:r w:rsidRPr="008A233D">
        <w:rPr>
          <w:rFonts w:ascii="Source Sans Pro" w:hAnsi="Source Sans Pro"/>
          <w:color w:val="000000"/>
        </w:rPr>
        <w:t xml:space="preserve"> (</w:t>
      </w:r>
      <w:r w:rsidRPr="008A233D" w:rsidR="003A1292">
        <w:rPr>
          <w:rFonts w:ascii="Source Sans Pro" w:hAnsi="Source Sans Pro"/>
          <w:color w:val="000000"/>
        </w:rPr>
        <w:t xml:space="preserve">for </w:t>
      </w:r>
      <w:r w:rsidRPr="008A233D" w:rsidR="00BC4C77">
        <w:rPr>
          <w:rFonts w:ascii="Source Sans Pro" w:hAnsi="Source Sans Pro"/>
          <w:color w:val="000000"/>
        </w:rPr>
        <w:t>example</w:t>
      </w:r>
      <w:r w:rsidRPr="008A233D" w:rsidR="003A1292">
        <w:rPr>
          <w:rFonts w:ascii="Source Sans Pro" w:hAnsi="Source Sans Pro"/>
          <w:color w:val="000000"/>
        </w:rPr>
        <w:t xml:space="preserve">, </w:t>
      </w:r>
      <w:r w:rsidRPr="008A233D">
        <w:rPr>
          <w:rFonts w:ascii="Source Sans Pro" w:hAnsi="Source Sans Pro"/>
          <w:color w:val="000000"/>
        </w:rPr>
        <w:t xml:space="preserve">10 mg versus 100 mg; one per day versus </w:t>
      </w:r>
      <w:r w:rsidRPr="008A233D" w:rsidR="00BC4C77">
        <w:rPr>
          <w:rFonts w:ascii="Source Sans Pro" w:hAnsi="Source Sans Pro"/>
          <w:color w:val="000000"/>
        </w:rPr>
        <w:t xml:space="preserve">2 </w:t>
      </w:r>
      <w:r w:rsidRPr="008A233D">
        <w:rPr>
          <w:rFonts w:ascii="Source Sans Pro" w:hAnsi="Source Sans Pro"/>
          <w:color w:val="000000"/>
        </w:rPr>
        <w:t>per day; tablet versus liquid</w:t>
      </w:r>
      <w:r w:rsidRPr="008A233D" w:rsidR="005D524A">
        <w:rPr>
          <w:rFonts w:ascii="Source Sans Pro" w:hAnsi="Source Sans Pro"/>
          <w:color w:val="000000"/>
        </w:rPr>
        <w:t>).</w:t>
      </w:r>
    </w:p>
    <w:p w:rsidR="006F3433" w:rsidRPr="008A233D" w:rsidP="00AE5BCB" w14:paraId="7F9227E8" w14:textId="731EC6B4">
      <w:pPr>
        <w:pStyle w:val="Heading3"/>
        <w:rPr>
          <w:rFonts w:ascii="Source Sans Pro" w:hAnsi="Source Sans Pro"/>
        </w:rPr>
      </w:pPr>
      <w:bookmarkStart w:id="445" w:name="_Toc109315729"/>
      <w:bookmarkStart w:id="446" w:name="_Toc228556094"/>
      <w:bookmarkStart w:id="447" w:name="_Toc479865167"/>
      <w:bookmarkStart w:id="448" w:name="_Toc68442717"/>
      <w:r w:rsidRPr="008A233D">
        <w:rPr>
          <w:rFonts w:ascii="Source Sans Pro" w:hAnsi="Source Sans Pro"/>
        </w:rPr>
        <w:t xml:space="preserve">Section </w:t>
      </w:r>
      <w:r w:rsidRPr="008A233D" w:rsidR="00953B6E">
        <w:rPr>
          <w:rFonts w:ascii="Source Sans Pro" w:hAnsi="Source Sans Pro"/>
        </w:rPr>
        <w:t>4</w:t>
      </w:r>
      <w:r w:rsidRPr="008A233D">
        <w:rPr>
          <w:rFonts w:ascii="Source Sans Pro" w:hAnsi="Source Sans Pro"/>
        </w:rPr>
        <w:t>.2</w:t>
      </w:r>
      <w:r w:rsidRPr="008A233D">
        <w:rPr>
          <w:rFonts w:ascii="Source Sans Pro" w:hAnsi="Source Sans Pro"/>
        </w:rPr>
        <w:tab/>
      </w:r>
      <w:r w:rsidRPr="008A233D" w:rsidR="00BC4C77">
        <w:rPr>
          <w:rFonts w:ascii="Source Sans Pro" w:hAnsi="Source Sans Pro"/>
        </w:rPr>
        <w:t>Types</w:t>
      </w:r>
      <w:r w:rsidRPr="008A233D">
        <w:rPr>
          <w:rFonts w:ascii="Source Sans Pro" w:hAnsi="Source Sans Pro"/>
        </w:rPr>
        <w:t xml:space="preserve"> of restrictions</w:t>
      </w:r>
      <w:bookmarkEnd w:id="445"/>
      <w:bookmarkEnd w:id="446"/>
      <w:bookmarkEnd w:id="447"/>
      <w:bookmarkEnd w:id="448"/>
    </w:p>
    <w:p w:rsidR="00297523" w:rsidRPr="008A233D" w:rsidP="536A71C3" w14:paraId="3D4DEC16" w14:textId="43F98A8A">
      <w:pPr>
        <w:rPr>
          <w:rFonts w:ascii="Source Sans Pro" w:hAnsi="Source Sans Pro"/>
          <w:color w:val="000000" w:themeColor="text1"/>
        </w:rPr>
      </w:pPr>
      <w:r w:rsidRPr="008A233D">
        <w:rPr>
          <w:rFonts w:ascii="Source Sans Pro" w:hAnsi="Source Sans Pro"/>
          <w:b/>
          <w:color w:val="000000" w:themeColor="text1"/>
        </w:rPr>
        <w:t xml:space="preserve">If </w:t>
      </w:r>
      <w:r w:rsidRPr="008A233D" w:rsidR="00472041">
        <w:rPr>
          <w:rFonts w:ascii="Source Sans Pro" w:hAnsi="Source Sans Pro"/>
          <w:b/>
          <w:color w:val="000000" w:themeColor="text1"/>
        </w:rPr>
        <w:t xml:space="preserve">there’s </w:t>
      </w:r>
      <w:r w:rsidRPr="008A233D">
        <w:rPr>
          <w:rFonts w:ascii="Source Sans Pro" w:hAnsi="Source Sans Pro"/>
          <w:b/>
          <w:color w:val="000000" w:themeColor="text1"/>
        </w:rPr>
        <w:t>a restriction for your drug, it usually means that you or your provider have to take extra steps for us to cover the drug.</w:t>
      </w:r>
      <w:r w:rsidRPr="008A233D">
        <w:rPr>
          <w:rFonts w:ascii="Source Sans Pro" w:hAnsi="Source Sans Pro"/>
          <w:color w:val="000000" w:themeColor="text1"/>
        </w:rPr>
        <w:t xml:space="preserve"> Contact </w:t>
      </w:r>
      <w:r w:rsidRPr="008A233D">
        <w:rPr>
          <w:rFonts w:ascii="Source Sans Pro" w:hAnsi="Source Sans Pro"/>
        </w:rPr>
        <w:t>Member Services</w:t>
      </w:r>
      <w:r w:rsidRPr="008A233D" w:rsidR="00E84DA7">
        <w:rPr>
          <w:rFonts w:ascii="Source Sans Pro" w:hAnsi="Source Sans Pro"/>
        </w:rPr>
        <w:t xml:space="preserve"> at </w:t>
      </w:r>
      <w:r w:rsidRPr="008A233D" w:rsidR="00E84DA7">
        <w:rPr>
          <w:rFonts w:ascii="Source Sans Pro" w:hAnsi="Source Sans Pro"/>
          <w:i/>
          <w:color w:val="0000FF"/>
        </w:rPr>
        <w:t>[insert Member Services number]</w:t>
      </w:r>
      <w:r w:rsidRPr="008A233D" w:rsidR="00E84DA7">
        <w:rPr>
          <w:rFonts w:ascii="Source Sans Pro" w:hAnsi="Source Sans Pro"/>
        </w:rPr>
        <w:t xml:space="preserve"> (</w:t>
      </w:r>
      <w:r w:rsidRPr="008A233D" w:rsidR="00E84DA7">
        <w:rPr>
          <w:rFonts w:ascii="Source Sans Pro" w:hAnsi="Source Sans Pro"/>
        </w:rPr>
        <w:t xml:space="preserve">TTY users </w:t>
      </w:r>
      <w:r w:rsidRPr="008A233D" w:rsidR="00E84DA7">
        <w:rPr>
          <w:rFonts w:ascii="Source Sans Pro" w:hAnsi="Source Sans Pro"/>
        </w:rPr>
        <w:t xml:space="preserve">call </w:t>
      </w:r>
      <w:r w:rsidRPr="008A233D" w:rsidR="00E84DA7">
        <w:rPr>
          <w:rFonts w:ascii="Source Sans Pro" w:hAnsi="Source Sans Pro"/>
          <w:i/>
          <w:color w:val="0000FF"/>
        </w:rPr>
        <w:t>[insert TTY number]</w:t>
      </w:r>
      <w:r w:rsidRPr="008A233D" w:rsidR="00E84DA7">
        <w:rPr>
          <w:rFonts w:ascii="Source Sans Pro" w:hAnsi="Source Sans Pro"/>
        </w:rPr>
        <w:t xml:space="preserve">) </w:t>
      </w:r>
      <w:r w:rsidRPr="008A233D">
        <w:rPr>
          <w:rFonts w:ascii="Source Sans Pro" w:hAnsi="Source Sans Pro"/>
        </w:rPr>
        <w:t xml:space="preserve">to learn what you or your provider </w:t>
      </w:r>
      <w:r w:rsidRPr="008A233D" w:rsidR="00BC4C77">
        <w:rPr>
          <w:rFonts w:ascii="Source Sans Pro" w:hAnsi="Source Sans Pro"/>
        </w:rPr>
        <w:t>can</w:t>
      </w:r>
      <w:r w:rsidRPr="008A233D">
        <w:rPr>
          <w:rFonts w:ascii="Source Sans Pro" w:hAnsi="Source Sans Pro"/>
        </w:rPr>
        <w:t xml:space="preserve"> do to get coverage for the drug. </w:t>
      </w:r>
      <w:r w:rsidRPr="008A233D">
        <w:rPr>
          <w:rFonts w:ascii="Source Sans Pro" w:hAnsi="Source Sans Pro"/>
          <w:b/>
          <w:color w:val="000000" w:themeColor="text1"/>
        </w:rPr>
        <w:t xml:space="preserve">If you want us to waive the restriction for you, </w:t>
      </w:r>
      <w:r w:rsidRPr="008A233D" w:rsidR="00472041">
        <w:rPr>
          <w:rFonts w:ascii="Source Sans Pro" w:hAnsi="Source Sans Pro"/>
          <w:b/>
          <w:color w:val="000000" w:themeColor="text1"/>
        </w:rPr>
        <w:t xml:space="preserve">you </w:t>
      </w:r>
      <w:r w:rsidRPr="008A233D">
        <w:rPr>
          <w:rFonts w:ascii="Source Sans Pro" w:hAnsi="Source Sans Pro"/>
          <w:b/>
          <w:color w:val="000000" w:themeColor="text1"/>
        </w:rPr>
        <w:t>need to use the coverage decision process and ask us to make an exception.</w:t>
      </w:r>
      <w:r w:rsidRPr="008A233D">
        <w:rPr>
          <w:rFonts w:ascii="Source Sans Pro" w:hAnsi="Source Sans Pro"/>
          <w:color w:val="000000" w:themeColor="text1"/>
        </w:rPr>
        <w:t xml:space="preserve"> We may or may not agree to waive the restriction for you. (</w:t>
      </w:r>
      <w:r w:rsidRPr="008A233D" w:rsidR="00BC4C77">
        <w:rPr>
          <w:rFonts w:ascii="Source Sans Pro" w:hAnsi="Source Sans Pro"/>
          <w:color w:val="000000" w:themeColor="text1"/>
        </w:rPr>
        <w:t xml:space="preserve">Go to </w:t>
      </w:r>
      <w:r w:rsidRPr="008A233D">
        <w:rPr>
          <w:rFonts w:ascii="Source Sans Pro" w:hAnsi="Source Sans Pro"/>
          <w:color w:val="000000" w:themeColor="text1"/>
        </w:rPr>
        <w:t>Chapter 9</w:t>
      </w:r>
      <w:r w:rsidRPr="008A233D" w:rsidR="00B72983">
        <w:rPr>
          <w:rFonts w:ascii="Source Sans Pro" w:hAnsi="Source Sans Pro"/>
          <w:color w:val="000000" w:themeColor="text1"/>
        </w:rPr>
        <w:t>.</w:t>
      </w:r>
      <w:r w:rsidRPr="008A233D">
        <w:rPr>
          <w:rFonts w:ascii="Source Sans Pro" w:hAnsi="Source Sans Pro"/>
          <w:color w:val="000000" w:themeColor="text1"/>
        </w:rPr>
        <w:t>)</w:t>
      </w:r>
    </w:p>
    <w:p w:rsidR="006F3433" w:rsidRPr="008A233D" w14:paraId="2AB93453" w14:textId="1D3E172D">
      <w:pPr>
        <w:rPr>
          <w:rFonts w:ascii="Source Sans Pro" w:hAnsi="Source Sans Pro"/>
          <w:i/>
          <w:color w:val="0000FF"/>
        </w:rPr>
      </w:pPr>
      <w:r w:rsidRPr="008A233D">
        <w:rPr>
          <w:rFonts w:ascii="Source Sans Pro" w:hAnsi="Source Sans Pro"/>
          <w:i/>
          <w:color w:val="0000FF"/>
        </w:rPr>
        <w:t>[Plans should include only the forms of utilization management used by</w:t>
      </w:r>
      <w:r w:rsidR="0078782B">
        <w:rPr>
          <w:rFonts w:ascii="Source Sans Pro" w:hAnsi="Source Sans Pro"/>
          <w:i/>
          <w:color w:val="0000FF"/>
        </w:rPr>
        <w:t xml:space="preserve"> your plan</w:t>
      </w:r>
      <w:r w:rsidRPr="008A233D" w:rsidR="00955A50">
        <w:rPr>
          <w:rFonts w:ascii="Source Sans Pro" w:hAnsi="Source Sans Pro"/>
          <w:i/>
          <w:color w:val="0000FF"/>
        </w:rPr>
        <w:t>.</w:t>
      </w:r>
      <w:r w:rsidRPr="008A233D">
        <w:rPr>
          <w:rFonts w:ascii="Source Sans Pro" w:hAnsi="Source Sans Pro"/>
          <w:i/>
          <w:color w:val="0000FF"/>
        </w:rPr>
        <w:t>]</w:t>
      </w:r>
    </w:p>
    <w:p w:rsidR="006F3433" w:rsidRPr="008A233D" w:rsidP="00D41EC2" w14:paraId="1E192620" w14:textId="77777777">
      <w:pPr>
        <w:rPr>
          <w:rFonts w:ascii="Source Sans Pro" w:hAnsi="Source Sans Pro" w:cs="Arial"/>
          <w:b/>
        </w:rPr>
      </w:pPr>
      <w:r w:rsidRPr="008A233D">
        <w:rPr>
          <w:rFonts w:ascii="Source Sans Pro" w:hAnsi="Source Sans Pro" w:cs="Arial"/>
          <w:b/>
        </w:rPr>
        <w:t>Getting plan approval in advance</w:t>
      </w:r>
    </w:p>
    <w:p w:rsidR="005E7ABC" w:rsidRPr="008A233D" w:rsidP="005E7ABC" w14:paraId="57B24D64" w14:textId="514E087D">
      <w:pPr>
        <w:rPr>
          <w:rFonts w:ascii="Source Sans Pro" w:hAnsi="Source Sans Pro"/>
        </w:rPr>
      </w:pPr>
      <w:r w:rsidRPr="008A233D">
        <w:rPr>
          <w:rFonts w:ascii="Source Sans Pro" w:hAnsi="Source Sans Pro"/>
        </w:rPr>
        <w:t xml:space="preserve">For certain drugs, you or your provider need to get approval from </w:t>
      </w:r>
      <w:r w:rsidRPr="008A233D" w:rsidR="00472041">
        <w:rPr>
          <w:rFonts w:ascii="Source Sans Pro" w:hAnsi="Source Sans Pro"/>
        </w:rPr>
        <w:t>our plan</w:t>
      </w:r>
      <w:r w:rsidRPr="008A233D" w:rsidR="00DC2E39">
        <w:rPr>
          <w:rFonts w:ascii="Source Sans Pro" w:hAnsi="Source Sans Pro"/>
        </w:rPr>
        <w:t xml:space="preserve"> </w:t>
      </w:r>
      <w:bookmarkStart w:id="449" w:name="_Hlk186711284"/>
      <w:r w:rsidRPr="008A233D" w:rsidR="00FC238F">
        <w:rPr>
          <w:rFonts w:ascii="Source Sans Pro" w:hAnsi="Source Sans Pro"/>
        </w:rPr>
        <w:t>based on specific criteria</w:t>
      </w:r>
      <w:bookmarkEnd w:id="449"/>
      <w:r w:rsidRPr="008A233D" w:rsidR="00FC238F">
        <w:rPr>
          <w:rFonts w:ascii="Source Sans Pro" w:hAnsi="Source Sans Pro"/>
        </w:rPr>
        <w:t xml:space="preserve"> </w:t>
      </w:r>
      <w:r w:rsidRPr="008A233D">
        <w:rPr>
          <w:rFonts w:ascii="Source Sans Pro" w:hAnsi="Source Sans Pro"/>
        </w:rPr>
        <w:t xml:space="preserve">before </w:t>
      </w:r>
      <w:r w:rsidRPr="008A233D" w:rsidR="00472041">
        <w:rPr>
          <w:rFonts w:ascii="Source Sans Pro" w:hAnsi="Source Sans Pro"/>
        </w:rPr>
        <w:t xml:space="preserve">we </w:t>
      </w:r>
      <w:r w:rsidRPr="008A233D">
        <w:rPr>
          <w:rFonts w:ascii="Source Sans Pro" w:hAnsi="Source Sans Pro"/>
        </w:rPr>
        <w:t xml:space="preserve">agree to cover the drug for you. This is called </w:t>
      </w:r>
      <w:r w:rsidRPr="008A233D">
        <w:rPr>
          <w:rStyle w:val="Strong"/>
          <w:rFonts w:ascii="Source Sans Pro" w:hAnsi="Source Sans Pro"/>
        </w:rPr>
        <w:t>prior authorization</w:t>
      </w:r>
      <w:r w:rsidRPr="008A233D">
        <w:rPr>
          <w:rFonts w:ascii="Source Sans Pro" w:hAnsi="Source Sans Pro"/>
        </w:rPr>
        <w:t xml:space="preserve">. This is put in place to ensure medication safety and help guide appropriate use of certain drugs. If you </w:t>
      </w:r>
      <w:r w:rsidRPr="008A233D" w:rsidR="00472041">
        <w:rPr>
          <w:rFonts w:ascii="Source Sans Pro" w:hAnsi="Source Sans Pro"/>
        </w:rPr>
        <w:t xml:space="preserve">don’t </w:t>
      </w:r>
      <w:r w:rsidRPr="008A233D">
        <w:rPr>
          <w:rFonts w:ascii="Source Sans Pro" w:hAnsi="Source Sans Pro"/>
        </w:rPr>
        <w:t xml:space="preserve">get this approval, your drug might not be covered by </w:t>
      </w:r>
      <w:r w:rsidRPr="008A233D" w:rsidR="00472041">
        <w:rPr>
          <w:rFonts w:ascii="Source Sans Pro" w:hAnsi="Source Sans Pro"/>
        </w:rPr>
        <w:t>our plan</w:t>
      </w:r>
      <w:r w:rsidRPr="008A233D">
        <w:rPr>
          <w:rFonts w:ascii="Source Sans Pro" w:hAnsi="Source Sans Pro"/>
        </w:rPr>
        <w:t>.</w:t>
      </w:r>
      <w:r w:rsidRPr="008A233D" w:rsidR="00B168D6">
        <w:rPr>
          <w:rFonts w:ascii="Source Sans Pro" w:hAnsi="Source Sans Pro"/>
        </w:rPr>
        <w:t xml:space="preserve"> Our plan’s prior authorization criteria can be obtained by calling Member Services at </w:t>
      </w:r>
      <w:r w:rsidRPr="008A233D" w:rsidR="00B168D6">
        <w:rPr>
          <w:rFonts w:ascii="Source Sans Pro" w:hAnsi="Source Sans Pro"/>
          <w:i/>
          <w:color w:val="0000FF"/>
        </w:rPr>
        <w:t>[insert Member Services number]</w:t>
      </w:r>
      <w:r w:rsidRPr="008A233D" w:rsidR="00B168D6">
        <w:rPr>
          <w:rFonts w:ascii="Source Sans Pro" w:hAnsi="Source Sans Pro"/>
        </w:rPr>
        <w:t xml:space="preserve"> (TTY users call </w:t>
      </w:r>
      <w:r w:rsidRPr="008A233D" w:rsidR="00B168D6">
        <w:rPr>
          <w:rFonts w:ascii="Source Sans Pro" w:hAnsi="Source Sans Pro"/>
          <w:i/>
          <w:color w:val="0000FF"/>
        </w:rPr>
        <w:t>[insert TTY number]</w:t>
      </w:r>
      <w:r w:rsidRPr="008A233D" w:rsidR="00B168D6">
        <w:rPr>
          <w:rFonts w:ascii="Source Sans Pro" w:hAnsi="Source Sans Pro"/>
        </w:rPr>
        <w:t xml:space="preserve">) or on our website </w:t>
      </w:r>
      <w:r w:rsidRPr="00F67719" w:rsidR="00B168D6">
        <w:rPr>
          <w:rFonts w:ascii="Source Sans Pro" w:hAnsi="Source Sans Pro"/>
          <w:i/>
          <w:color w:val="0432FF"/>
        </w:rPr>
        <w:t>[insert direct URL to PA criteria</w:t>
      </w:r>
      <w:r w:rsidRPr="00F67719" w:rsidR="00B168D6">
        <w:rPr>
          <w:rFonts w:ascii="Source Sans Pro" w:hAnsi="Source Sans Pro"/>
          <w:color w:val="0432FF"/>
        </w:rPr>
        <w:t>]</w:t>
      </w:r>
      <w:r w:rsidRPr="008A233D" w:rsidR="00B168D6">
        <w:rPr>
          <w:rFonts w:ascii="Source Sans Pro" w:hAnsi="Source Sans Pro"/>
        </w:rPr>
        <w:t>.</w:t>
      </w:r>
    </w:p>
    <w:p w:rsidR="006F3433" w:rsidRPr="008A233D" w:rsidP="00D41EC2" w14:paraId="1A2EC0C9" w14:textId="77777777">
      <w:pPr>
        <w:rPr>
          <w:rFonts w:ascii="Source Sans Pro" w:hAnsi="Source Sans Pro" w:cs="Arial"/>
          <w:b/>
        </w:rPr>
      </w:pPr>
      <w:r w:rsidRPr="008A233D">
        <w:rPr>
          <w:rFonts w:ascii="Source Sans Pro" w:hAnsi="Source Sans Pro" w:cs="Arial"/>
          <w:b/>
        </w:rPr>
        <w:t>Trying a different drug first</w:t>
      </w:r>
    </w:p>
    <w:p w:rsidR="001D6018" w:rsidRPr="008A233D" w:rsidP="001D6018" w14:paraId="3744101C" w14:textId="77777777">
      <w:pPr>
        <w:rPr>
          <w:rFonts w:ascii="Source Sans Pro" w:hAnsi="Source Sans Pro"/>
        </w:rPr>
      </w:pPr>
      <w:r w:rsidRPr="008A233D">
        <w:rPr>
          <w:rFonts w:ascii="Source Sans Pro" w:hAnsi="Source Sans Pro"/>
        </w:rPr>
        <w:t>This requirement encourages you to try less costly but</w:t>
      </w:r>
      <w:r w:rsidRPr="008A233D" w:rsidR="00114A01">
        <w:rPr>
          <w:rFonts w:ascii="Source Sans Pro" w:hAnsi="Source Sans Pro"/>
        </w:rPr>
        <w:t xml:space="preserve"> usually</w:t>
      </w:r>
      <w:r w:rsidRPr="008A233D">
        <w:rPr>
          <w:rFonts w:ascii="Source Sans Pro" w:hAnsi="Source Sans Pro"/>
        </w:rPr>
        <w:t xml:space="preserve"> just as effective drugs before </w:t>
      </w:r>
      <w:r w:rsidRPr="008A233D" w:rsidR="00472041">
        <w:rPr>
          <w:rFonts w:ascii="Source Sans Pro" w:hAnsi="Source Sans Pro"/>
        </w:rPr>
        <w:t>our plan</w:t>
      </w:r>
      <w:r w:rsidRPr="008A233D">
        <w:rPr>
          <w:rFonts w:ascii="Source Sans Pro" w:hAnsi="Source Sans Pro"/>
        </w:rPr>
        <w:t xml:space="preserve"> covers another drug. For example, if Drug A and Drug B treat the same medical </w:t>
      </w:r>
      <w:r w:rsidRPr="008A233D">
        <w:rPr>
          <w:rFonts w:ascii="Source Sans Pro" w:hAnsi="Source Sans Pro"/>
        </w:rPr>
        <w:t xml:space="preserve">condition, </w:t>
      </w:r>
      <w:r w:rsidRPr="008A233D" w:rsidR="00472041">
        <w:rPr>
          <w:rFonts w:ascii="Source Sans Pro" w:hAnsi="Source Sans Pro"/>
        </w:rPr>
        <w:t>our plan</w:t>
      </w:r>
      <w:r w:rsidRPr="008A233D">
        <w:rPr>
          <w:rFonts w:ascii="Source Sans Pro" w:hAnsi="Source Sans Pro"/>
        </w:rPr>
        <w:t xml:space="preserve"> may require you to try Drug A first. If Drug A </w:t>
      </w:r>
      <w:r w:rsidRPr="008A233D" w:rsidR="00472041">
        <w:rPr>
          <w:rFonts w:ascii="Source Sans Pro" w:hAnsi="Source Sans Pro"/>
        </w:rPr>
        <w:t xml:space="preserve">doesn’t </w:t>
      </w:r>
      <w:r w:rsidRPr="008A233D">
        <w:rPr>
          <w:rFonts w:ascii="Source Sans Pro" w:hAnsi="Source Sans Pro"/>
        </w:rPr>
        <w:t xml:space="preserve">work for you, </w:t>
      </w:r>
      <w:r w:rsidRPr="008A233D" w:rsidR="00472041">
        <w:rPr>
          <w:rFonts w:ascii="Source Sans Pro" w:hAnsi="Source Sans Pro"/>
        </w:rPr>
        <w:t>our plan</w:t>
      </w:r>
      <w:r w:rsidRPr="008A233D">
        <w:rPr>
          <w:rFonts w:ascii="Source Sans Pro" w:hAnsi="Source Sans Pro"/>
        </w:rPr>
        <w:t xml:space="preserve"> will then cover Drug B. This requirement to try a different drug first is called </w:t>
      </w:r>
      <w:r w:rsidRPr="008A233D">
        <w:rPr>
          <w:rStyle w:val="Strong"/>
          <w:rFonts w:ascii="Source Sans Pro" w:hAnsi="Source Sans Pro"/>
        </w:rPr>
        <w:t>step therapy</w:t>
      </w:r>
      <w:r w:rsidRPr="008A233D">
        <w:rPr>
          <w:rFonts w:ascii="Source Sans Pro" w:hAnsi="Source Sans Pro"/>
        </w:rPr>
        <w:t>.</w:t>
      </w:r>
      <w:r w:rsidRPr="008A233D">
        <w:rPr>
          <w:rFonts w:ascii="Source Sans Pro" w:hAnsi="Source Sans Pro"/>
        </w:rPr>
        <w:t xml:space="preserve"> </w:t>
      </w:r>
      <w:bookmarkStart w:id="450" w:name="_Hlk186716608"/>
      <w:r w:rsidRPr="008A233D">
        <w:rPr>
          <w:rFonts w:ascii="Source Sans Pro" w:hAnsi="Source Sans Pro"/>
        </w:rPr>
        <w:t xml:space="preserve">Our plan’s step therapy criteria can be obtained by calling Member Services at </w:t>
      </w:r>
      <w:r w:rsidRPr="008A233D">
        <w:rPr>
          <w:rFonts w:ascii="Source Sans Pro" w:hAnsi="Source Sans Pro"/>
          <w:i/>
          <w:color w:val="0000FF"/>
        </w:rPr>
        <w:t>[insert Member Services number]</w:t>
      </w:r>
      <w:r w:rsidRPr="008A233D">
        <w:rPr>
          <w:rFonts w:ascii="Source Sans Pro" w:hAnsi="Source Sans Pro"/>
        </w:rPr>
        <w:t xml:space="preserve"> (TTY users call </w:t>
      </w:r>
      <w:r w:rsidRPr="008A233D">
        <w:rPr>
          <w:rFonts w:ascii="Source Sans Pro" w:hAnsi="Source Sans Pro"/>
          <w:i/>
          <w:color w:val="0000FF"/>
        </w:rPr>
        <w:t>[insert TTY number]</w:t>
      </w:r>
      <w:r w:rsidRPr="008A233D">
        <w:rPr>
          <w:rFonts w:ascii="Source Sans Pro" w:hAnsi="Source Sans Pro"/>
        </w:rPr>
        <w:t xml:space="preserve">) or on our website </w:t>
      </w:r>
      <w:r w:rsidRPr="00F67719">
        <w:rPr>
          <w:rFonts w:ascii="Source Sans Pro" w:hAnsi="Source Sans Pro"/>
          <w:i/>
          <w:color w:val="0432FF"/>
        </w:rPr>
        <w:t>[insert direct URL to ST criteria</w:t>
      </w:r>
      <w:r w:rsidRPr="00F67719">
        <w:rPr>
          <w:rFonts w:ascii="Source Sans Pro" w:hAnsi="Source Sans Pro"/>
          <w:color w:val="0432FF"/>
        </w:rPr>
        <w:t>]</w:t>
      </w:r>
      <w:r w:rsidRPr="008A233D">
        <w:rPr>
          <w:rFonts w:ascii="Source Sans Pro" w:hAnsi="Source Sans Pro"/>
        </w:rPr>
        <w:t>.</w:t>
      </w:r>
    </w:p>
    <w:bookmarkEnd w:id="450"/>
    <w:p w:rsidR="006F3433" w:rsidRPr="008A233D" w:rsidP="00D41EC2" w14:paraId="2B2BB752" w14:textId="77777777">
      <w:pPr>
        <w:rPr>
          <w:rFonts w:ascii="Source Sans Pro" w:hAnsi="Source Sans Pro" w:cs="Arial"/>
          <w:b/>
        </w:rPr>
      </w:pPr>
      <w:r w:rsidRPr="008A233D">
        <w:rPr>
          <w:rFonts w:ascii="Source Sans Pro" w:hAnsi="Source Sans Pro" w:cs="Arial"/>
          <w:b/>
        </w:rPr>
        <w:t>Quantity limits</w:t>
      </w:r>
    </w:p>
    <w:p w:rsidR="006F3433" w:rsidRPr="008A233D" w14:paraId="47249FFA" w14:textId="64583444">
      <w:pPr>
        <w:rPr>
          <w:rFonts w:ascii="Source Sans Pro" w:hAnsi="Source Sans Pro"/>
        </w:rPr>
      </w:pPr>
      <w:r w:rsidRPr="008A233D">
        <w:rPr>
          <w:rFonts w:ascii="Source Sans Pro" w:hAnsi="Source Sans Pro"/>
        </w:rPr>
        <w:t xml:space="preserve">For certain drugs, we limit how much of a drug you can get each time you fill your prescription. For example, if </w:t>
      </w:r>
      <w:r w:rsidRPr="008A233D" w:rsidR="00472041">
        <w:rPr>
          <w:rFonts w:ascii="Source Sans Pro" w:hAnsi="Source Sans Pro"/>
        </w:rPr>
        <w:t xml:space="preserve">it’s </w:t>
      </w:r>
      <w:r w:rsidRPr="008A233D">
        <w:rPr>
          <w:rFonts w:ascii="Source Sans Pro" w:hAnsi="Source Sans Pro"/>
        </w:rPr>
        <w:t>normally considered safe to take only one pill per day for a certain drug, we may limit coverage for your prescription to no more than one pill per day.</w:t>
      </w:r>
    </w:p>
    <w:p w:rsidR="006F3433" w:rsidRPr="008A233D" w:rsidP="00AE5BCB" w14:paraId="24FBBBEF" w14:textId="570ABF68">
      <w:pPr>
        <w:pStyle w:val="Heading2"/>
        <w:rPr>
          <w:rFonts w:ascii="Source Sans Pro" w:hAnsi="Source Sans Pro"/>
        </w:rPr>
      </w:pPr>
      <w:bookmarkStart w:id="451" w:name="_Toc157362982"/>
      <w:bookmarkStart w:id="452" w:name="_Toc228556096"/>
      <w:bookmarkStart w:id="453" w:name="_Toc479865169"/>
      <w:bookmarkStart w:id="454" w:name="_Toc68442719"/>
      <w:bookmarkStart w:id="455" w:name="_Toc102334449"/>
      <w:bookmarkStart w:id="456" w:name="_Toc205470340"/>
      <w:bookmarkStart w:id="457" w:name="_Toc109315731"/>
      <w:r w:rsidRPr="008A233D">
        <w:rPr>
          <w:rFonts w:ascii="Source Sans Pro" w:hAnsi="Source Sans Pro"/>
        </w:rPr>
        <w:t xml:space="preserve">SECTION </w:t>
      </w:r>
      <w:r w:rsidRPr="008A233D" w:rsidR="00953B6E">
        <w:rPr>
          <w:rFonts w:ascii="Source Sans Pro" w:hAnsi="Source Sans Pro"/>
        </w:rPr>
        <w:t>5</w:t>
      </w:r>
      <w:r w:rsidRPr="008A233D">
        <w:rPr>
          <w:rFonts w:ascii="Source Sans Pro" w:hAnsi="Source Sans Pro"/>
        </w:rPr>
        <w:tab/>
        <w:t xml:space="preserve">What </w:t>
      </w:r>
      <w:r w:rsidRPr="008A233D" w:rsidR="00BC4C77">
        <w:rPr>
          <w:rFonts w:ascii="Source Sans Pro" w:hAnsi="Source Sans Pro"/>
        </w:rPr>
        <w:t xml:space="preserve">you can do </w:t>
      </w:r>
      <w:r w:rsidRPr="008A233D">
        <w:rPr>
          <w:rFonts w:ascii="Source Sans Pro" w:hAnsi="Source Sans Pro"/>
        </w:rPr>
        <w:t>if one of your drugs is</w:t>
      </w:r>
      <w:r w:rsidRPr="008A233D" w:rsidR="00BC4C77">
        <w:rPr>
          <w:rFonts w:ascii="Source Sans Pro" w:hAnsi="Source Sans Pro"/>
        </w:rPr>
        <w:t>n’t</w:t>
      </w:r>
      <w:r w:rsidRPr="008A233D">
        <w:rPr>
          <w:rFonts w:ascii="Source Sans Pro" w:hAnsi="Source Sans Pro"/>
        </w:rPr>
        <w:t xml:space="preserve"> covered the way you’d like</w:t>
      </w:r>
      <w:bookmarkEnd w:id="451"/>
      <w:bookmarkEnd w:id="452"/>
      <w:bookmarkEnd w:id="453"/>
      <w:bookmarkEnd w:id="454"/>
      <w:bookmarkEnd w:id="455"/>
      <w:bookmarkEnd w:id="456"/>
    </w:p>
    <w:bookmarkEnd w:id="457"/>
    <w:p w:rsidR="006F3433" w:rsidRPr="008A233D" w:rsidP="00C80EE4" w14:paraId="18F0AC88" w14:textId="4A5DEBBD">
      <w:pPr>
        <w:rPr>
          <w:rFonts w:ascii="Source Sans Pro" w:hAnsi="Source Sans Pro"/>
        </w:rPr>
      </w:pPr>
      <w:r w:rsidRPr="008A233D">
        <w:rPr>
          <w:rFonts w:ascii="Source Sans Pro" w:hAnsi="Source Sans Pro"/>
        </w:rPr>
        <w:t xml:space="preserve">There are situations where a </w:t>
      </w:r>
      <w:r w:rsidRPr="008A233D">
        <w:rPr>
          <w:rFonts w:ascii="Source Sans Pro" w:hAnsi="Source Sans Pro"/>
        </w:rPr>
        <w:t xml:space="preserve">prescription drug </w:t>
      </w:r>
      <w:r w:rsidRPr="008A233D" w:rsidR="00472041">
        <w:rPr>
          <w:rFonts w:ascii="Source Sans Pro" w:hAnsi="Source Sans Pro"/>
        </w:rPr>
        <w:t xml:space="preserve">you </w:t>
      </w:r>
      <w:r w:rsidRPr="008A233D">
        <w:rPr>
          <w:rFonts w:ascii="Source Sans Pro" w:hAnsi="Source Sans Pro"/>
        </w:rPr>
        <w:t>tak</w:t>
      </w:r>
      <w:r w:rsidRPr="008A233D" w:rsidR="00BC4C77">
        <w:rPr>
          <w:rFonts w:ascii="Source Sans Pro" w:hAnsi="Source Sans Pro"/>
        </w:rPr>
        <w:t>e</w:t>
      </w:r>
      <w:r w:rsidRPr="008A233D">
        <w:rPr>
          <w:rFonts w:ascii="Source Sans Pro" w:hAnsi="Source Sans Pro"/>
        </w:rPr>
        <w:t xml:space="preserve">, or that you and your provider think you should </w:t>
      </w:r>
      <w:r w:rsidRPr="008A233D" w:rsidR="00D41EC2">
        <w:rPr>
          <w:rFonts w:ascii="Source Sans Pro" w:hAnsi="Source Sans Pro"/>
        </w:rPr>
        <w:t xml:space="preserve">take </w:t>
      </w:r>
      <w:r w:rsidRPr="008A233D" w:rsidR="00BC4C77">
        <w:rPr>
          <w:rFonts w:ascii="Source Sans Pro" w:hAnsi="Source Sans Pro"/>
        </w:rPr>
        <w:t xml:space="preserve">isn’t </w:t>
      </w:r>
      <w:r w:rsidRPr="008A233D" w:rsidR="00287319">
        <w:rPr>
          <w:rFonts w:ascii="Source Sans Pro" w:hAnsi="Source Sans Pro"/>
        </w:rPr>
        <w:t xml:space="preserve">on our </w:t>
      </w:r>
      <w:r w:rsidRPr="008A233D" w:rsidR="00BC4C77">
        <w:rPr>
          <w:rFonts w:ascii="Source Sans Pro" w:hAnsi="Source Sans Pro"/>
        </w:rPr>
        <w:t xml:space="preserve">Drug List </w:t>
      </w:r>
      <w:r w:rsidRPr="008A233D" w:rsidR="00287319">
        <w:rPr>
          <w:rFonts w:ascii="Source Sans Pro" w:hAnsi="Source Sans Pro"/>
        </w:rPr>
        <w:t xml:space="preserve">or </w:t>
      </w:r>
      <w:r w:rsidRPr="008A233D" w:rsidR="00BC4C77">
        <w:rPr>
          <w:rFonts w:ascii="Source Sans Pro" w:hAnsi="Source Sans Pro"/>
        </w:rPr>
        <w:t xml:space="preserve">has </w:t>
      </w:r>
      <w:r w:rsidRPr="008A233D" w:rsidR="00287319">
        <w:rPr>
          <w:rFonts w:ascii="Source Sans Pro" w:hAnsi="Source Sans Pro"/>
        </w:rPr>
        <w:t>restrictions</w:t>
      </w:r>
      <w:r w:rsidRPr="008A233D" w:rsidR="00F12AA5">
        <w:rPr>
          <w:rFonts w:ascii="Source Sans Pro" w:hAnsi="Source Sans Pro"/>
        </w:rPr>
        <w:t xml:space="preserve">. </w:t>
      </w:r>
      <w:r w:rsidRPr="008A233D">
        <w:rPr>
          <w:rFonts w:ascii="Source Sans Pro" w:hAnsi="Source Sans Pro"/>
        </w:rPr>
        <w:t>For example:</w:t>
      </w:r>
    </w:p>
    <w:p w:rsidR="006F3433" w:rsidRPr="008A233D" w:rsidP="000575FA" w14:paraId="6417A8A2" w14:textId="13516D7A">
      <w:pPr>
        <w:pStyle w:val="ListBullet"/>
        <w:numPr>
          <w:ilvl w:val="0"/>
          <w:numId w:val="54"/>
        </w:numPr>
        <w:rPr>
          <w:rFonts w:ascii="Source Sans Pro" w:hAnsi="Source Sans Pro"/>
        </w:rPr>
      </w:pPr>
      <w:r w:rsidRPr="008A233D">
        <w:rPr>
          <w:rFonts w:ascii="Source Sans Pro" w:hAnsi="Source Sans Pro"/>
        </w:rPr>
        <w:t>T</w:t>
      </w:r>
      <w:r w:rsidRPr="008A233D">
        <w:rPr>
          <w:rFonts w:ascii="Source Sans Pro" w:hAnsi="Source Sans Pro"/>
        </w:rPr>
        <w:t xml:space="preserve">he drug might not be covered at all. Or a generic version of the drug </w:t>
      </w:r>
      <w:r w:rsidRPr="008A233D" w:rsidR="00BC4C77">
        <w:rPr>
          <w:rFonts w:ascii="Source Sans Pro" w:hAnsi="Source Sans Pro"/>
        </w:rPr>
        <w:t xml:space="preserve">may be </w:t>
      </w:r>
      <w:r w:rsidRPr="008A233D">
        <w:rPr>
          <w:rFonts w:ascii="Source Sans Pro" w:hAnsi="Source Sans Pro"/>
        </w:rPr>
        <w:t>covered but the brand name version you want to take is</w:t>
      </w:r>
      <w:r w:rsidRPr="008A233D" w:rsidR="00BC4C77">
        <w:rPr>
          <w:rFonts w:ascii="Source Sans Pro" w:hAnsi="Source Sans Pro"/>
        </w:rPr>
        <w:t>n’t</w:t>
      </w:r>
      <w:r w:rsidRPr="008A233D">
        <w:rPr>
          <w:rFonts w:ascii="Source Sans Pro" w:hAnsi="Source Sans Pro"/>
        </w:rPr>
        <w:t xml:space="preserve"> covered.</w:t>
      </w:r>
    </w:p>
    <w:p w:rsidR="004316C4" w:rsidRPr="008A233D" w:rsidP="000575FA" w14:paraId="7AAD36C6" w14:textId="25B70A75">
      <w:pPr>
        <w:pStyle w:val="ListBullet"/>
        <w:numPr>
          <w:ilvl w:val="0"/>
          <w:numId w:val="54"/>
        </w:numPr>
        <w:rPr>
          <w:rFonts w:ascii="Source Sans Pro" w:hAnsi="Source Sans Pro"/>
        </w:rPr>
      </w:pPr>
      <w:r w:rsidRPr="008A233D">
        <w:rPr>
          <w:rFonts w:ascii="Source Sans Pro" w:hAnsi="Source Sans Pro"/>
        </w:rPr>
        <w:t>T</w:t>
      </w:r>
      <w:r w:rsidRPr="008A233D">
        <w:rPr>
          <w:rFonts w:ascii="Source Sans Pro" w:hAnsi="Source Sans Pro"/>
        </w:rPr>
        <w:t>he drug is covered, but there are extra rules or restrictions on coverage</w:t>
      </w:r>
      <w:r w:rsidRPr="008A233D" w:rsidR="00297523">
        <w:rPr>
          <w:rFonts w:ascii="Source Sans Pro" w:hAnsi="Source Sans Pro"/>
        </w:rPr>
        <w:t xml:space="preserve">. </w:t>
      </w:r>
    </w:p>
    <w:p w:rsidR="00C80EE4" w:rsidRPr="008A233D" w:rsidP="000575FA" w14:paraId="621B47A8" w14:textId="600B0AAE">
      <w:pPr>
        <w:pStyle w:val="ListBullet"/>
        <w:numPr>
          <w:ilvl w:val="0"/>
          <w:numId w:val="54"/>
        </w:numPr>
        <w:rPr>
          <w:rFonts w:ascii="Source Sans Pro" w:hAnsi="Source Sans Pro"/>
        </w:rPr>
      </w:pPr>
      <w:r w:rsidRPr="008A233D">
        <w:rPr>
          <w:rFonts w:ascii="Source Sans Pro" w:hAnsi="Source Sans Pro"/>
          <w:i/>
          <w:color w:val="0000FF"/>
        </w:rPr>
        <w:t xml:space="preserve">[Omit if plan’s formulary structure (e.g., no tiers) </w:t>
      </w:r>
      <w:r w:rsidRPr="008A233D" w:rsidR="00472041">
        <w:rPr>
          <w:rFonts w:ascii="Source Sans Pro" w:hAnsi="Source Sans Pro"/>
          <w:i/>
          <w:color w:val="0000FF"/>
        </w:rPr>
        <w:t xml:space="preserve">doesn’t </w:t>
      </w:r>
      <w:r w:rsidRPr="008A233D">
        <w:rPr>
          <w:rFonts w:ascii="Source Sans Pro" w:hAnsi="Source Sans Pro"/>
          <w:i/>
          <w:color w:val="0000FF"/>
        </w:rPr>
        <w:t>allow for tiering exceptions.]</w:t>
      </w:r>
      <w:r w:rsidRPr="008A233D">
        <w:rPr>
          <w:rFonts w:ascii="Source Sans Pro" w:hAnsi="Source Sans Pro"/>
          <w:b/>
          <w:color w:val="0000FF"/>
        </w:rPr>
        <w:t xml:space="preserve"> </w:t>
      </w:r>
      <w:r w:rsidRPr="008A233D" w:rsidR="001C746B">
        <w:rPr>
          <w:rFonts w:ascii="Source Sans Pro" w:hAnsi="Source Sans Pro"/>
        </w:rPr>
        <w:t>T</w:t>
      </w:r>
      <w:r w:rsidRPr="008A233D">
        <w:rPr>
          <w:rFonts w:ascii="Source Sans Pro" w:hAnsi="Source Sans Pro"/>
        </w:rPr>
        <w:t>he drug is covered, but in a cost-sharing tier that makes your cost</w:t>
      </w:r>
      <w:r w:rsidRPr="008A233D" w:rsidR="0027595D">
        <w:rPr>
          <w:rFonts w:ascii="Source Sans Pro" w:hAnsi="Source Sans Pro"/>
        </w:rPr>
        <w:t xml:space="preserve"> </w:t>
      </w:r>
      <w:r w:rsidRPr="008A233D">
        <w:rPr>
          <w:rFonts w:ascii="Source Sans Pro" w:hAnsi="Source Sans Pro"/>
        </w:rPr>
        <w:t>sharing more expensive than you think it should be</w:t>
      </w:r>
      <w:r w:rsidRPr="008A233D" w:rsidR="001C746B">
        <w:rPr>
          <w:rFonts w:ascii="Source Sans Pro" w:hAnsi="Source Sans Pro"/>
        </w:rPr>
        <w:t>.</w:t>
      </w:r>
      <w:r w:rsidRPr="008A233D">
        <w:rPr>
          <w:rFonts w:ascii="Source Sans Pro" w:hAnsi="Source Sans Pro"/>
          <w:b/>
        </w:rPr>
        <w:t xml:space="preserve"> </w:t>
      </w:r>
    </w:p>
    <w:p w:rsidR="006F3433" w:rsidRPr="008A233D" w:rsidP="00D15533" w14:paraId="345CBB5B" w14:textId="43BE3A78">
      <w:pPr>
        <w:pStyle w:val="ListBullet"/>
        <w:tabs>
          <w:tab w:val="clear" w:pos="360"/>
        </w:tabs>
        <w:ind w:left="0" w:firstLine="0"/>
        <w:rPr>
          <w:rFonts w:ascii="Source Sans Pro" w:hAnsi="Source Sans Pro"/>
        </w:rPr>
      </w:pPr>
      <w:r w:rsidRPr="008A233D">
        <w:rPr>
          <w:rFonts w:ascii="Source Sans Pro" w:hAnsi="Source Sans Pro"/>
          <w:i/>
          <w:color w:val="0000FF"/>
        </w:rPr>
        <w:t xml:space="preserve">[Omit if plan’s formulary structure (e.g., no tiers) </w:t>
      </w:r>
      <w:r w:rsidRPr="008A233D" w:rsidR="00472041">
        <w:rPr>
          <w:rFonts w:ascii="Source Sans Pro" w:hAnsi="Source Sans Pro"/>
          <w:i/>
          <w:color w:val="0000FF"/>
        </w:rPr>
        <w:t xml:space="preserve">doesn’t </w:t>
      </w:r>
      <w:r w:rsidRPr="008A233D">
        <w:rPr>
          <w:rFonts w:ascii="Source Sans Pro" w:hAnsi="Source Sans Pro"/>
          <w:i/>
          <w:color w:val="0000FF"/>
        </w:rPr>
        <w:t>allow for tiering exceptions</w:t>
      </w:r>
      <w:r w:rsidRPr="008A233D" w:rsidR="00AF1B9C">
        <w:rPr>
          <w:rFonts w:ascii="Source Sans Pro" w:hAnsi="Source Sans Pro"/>
          <w:i/>
          <w:color w:val="0000FF"/>
        </w:rPr>
        <w:t>.</w:t>
      </w:r>
      <w:r w:rsidRPr="008A233D">
        <w:rPr>
          <w:rFonts w:ascii="Source Sans Pro" w:hAnsi="Source Sans Pro"/>
          <w:i/>
          <w:color w:val="0000FF"/>
        </w:rPr>
        <w:t>]</w:t>
      </w:r>
      <w:r w:rsidRPr="008A233D">
        <w:rPr>
          <w:rFonts w:ascii="Source Sans Pro" w:hAnsi="Source Sans Pro"/>
          <w:color w:val="0000FF"/>
        </w:rPr>
        <w:t xml:space="preserve"> </w:t>
      </w:r>
      <w:r w:rsidRPr="008A233D">
        <w:rPr>
          <w:rFonts w:ascii="Source Sans Pro" w:hAnsi="Source Sans Pro"/>
          <w:b/>
        </w:rPr>
        <w:t xml:space="preserve">If your drug is in a cost-sharing tier that makes your cost more expensive than you think it should be, </w:t>
      </w:r>
      <w:r w:rsidRPr="008A233D" w:rsidR="00D41EC2">
        <w:rPr>
          <w:rFonts w:ascii="Source Sans Pro" w:hAnsi="Source Sans Pro"/>
          <w:b/>
        </w:rPr>
        <w:t>go to</w:t>
      </w:r>
      <w:r w:rsidRPr="008A233D">
        <w:rPr>
          <w:rFonts w:ascii="Source Sans Pro" w:hAnsi="Source Sans Pro"/>
          <w:b/>
        </w:rPr>
        <w:t xml:space="preserve"> Section </w:t>
      </w:r>
      <w:r w:rsidRPr="008A233D" w:rsidR="00953B6E">
        <w:rPr>
          <w:rFonts w:ascii="Source Sans Pro" w:hAnsi="Source Sans Pro"/>
          <w:b/>
        </w:rPr>
        <w:t>5</w:t>
      </w:r>
      <w:r w:rsidRPr="008A233D">
        <w:rPr>
          <w:rFonts w:ascii="Source Sans Pro" w:hAnsi="Source Sans Pro"/>
          <w:b/>
        </w:rPr>
        <w:t>.</w:t>
      </w:r>
      <w:r w:rsidRPr="008A233D" w:rsidR="00E831D9">
        <w:rPr>
          <w:rFonts w:ascii="Source Sans Pro" w:hAnsi="Source Sans Pro"/>
          <w:b/>
        </w:rPr>
        <w:t>1</w:t>
      </w:r>
      <w:r w:rsidRPr="008A233D">
        <w:rPr>
          <w:rFonts w:ascii="Source Sans Pro" w:hAnsi="Source Sans Pro"/>
          <w:b/>
        </w:rPr>
        <w:t xml:space="preserve"> to learn what you can do.</w:t>
      </w:r>
    </w:p>
    <w:p w:rsidR="006F3433" w:rsidRPr="008A233D" w:rsidP="00C80EE4" w14:paraId="783F9D4E" w14:textId="0C4590B9">
      <w:pPr>
        <w:rPr>
          <w:rFonts w:ascii="Source Sans Pro" w:hAnsi="Source Sans Pro"/>
          <w:b/>
        </w:rPr>
      </w:pPr>
      <w:r w:rsidRPr="008A233D">
        <w:rPr>
          <w:rFonts w:ascii="Source Sans Pro" w:hAnsi="Source Sans Pro"/>
          <w:b/>
        </w:rPr>
        <w:t>If your drug is</w:t>
      </w:r>
      <w:r w:rsidRPr="008A233D" w:rsidR="00EC2AEC">
        <w:rPr>
          <w:rFonts w:ascii="Source Sans Pro" w:hAnsi="Source Sans Pro"/>
          <w:b/>
        </w:rPr>
        <w:t>n’t</w:t>
      </w:r>
      <w:r w:rsidRPr="008A233D">
        <w:rPr>
          <w:rFonts w:ascii="Source Sans Pro" w:hAnsi="Source Sans Pro"/>
          <w:b/>
        </w:rPr>
        <w:t xml:space="preserve"> on the Drug List or is restricted, here are </w:t>
      </w:r>
      <w:r w:rsidRPr="008A233D" w:rsidR="00297523">
        <w:rPr>
          <w:rFonts w:ascii="Source Sans Pro" w:hAnsi="Source Sans Pro"/>
          <w:b/>
        </w:rPr>
        <w:t>options</w:t>
      </w:r>
      <w:r w:rsidRPr="008A233D" w:rsidR="00EC2AEC">
        <w:rPr>
          <w:rFonts w:ascii="Source Sans Pro" w:hAnsi="Source Sans Pro"/>
          <w:b/>
        </w:rPr>
        <w:t xml:space="preserve"> for what you can do</w:t>
      </w:r>
      <w:r w:rsidRPr="008A233D">
        <w:rPr>
          <w:rFonts w:ascii="Source Sans Pro" w:hAnsi="Source Sans Pro"/>
          <w:b/>
        </w:rPr>
        <w:t>:</w:t>
      </w:r>
    </w:p>
    <w:p w:rsidR="006F3433" w:rsidRPr="008A233D" w:rsidP="000575FA" w14:paraId="3B82A648" w14:textId="60F6A444">
      <w:pPr>
        <w:pStyle w:val="ListBullet"/>
        <w:numPr>
          <w:ilvl w:val="0"/>
          <w:numId w:val="55"/>
        </w:numPr>
        <w:rPr>
          <w:rFonts w:ascii="Source Sans Pro" w:hAnsi="Source Sans Pro"/>
        </w:rPr>
      </w:pPr>
      <w:r w:rsidRPr="008A233D">
        <w:rPr>
          <w:rFonts w:ascii="Source Sans Pro" w:hAnsi="Source Sans Pro"/>
        </w:rPr>
        <w:t xml:space="preserve">You may be able to get a temporary supply of the drug </w:t>
      </w:r>
    </w:p>
    <w:p w:rsidR="006F3433" w:rsidRPr="008A233D" w:rsidP="000575FA" w14:paraId="1E31F632" w14:textId="77777777">
      <w:pPr>
        <w:pStyle w:val="ListBullet"/>
        <w:numPr>
          <w:ilvl w:val="0"/>
          <w:numId w:val="55"/>
        </w:numPr>
        <w:rPr>
          <w:rFonts w:ascii="Source Sans Pro" w:hAnsi="Source Sans Pro"/>
        </w:rPr>
      </w:pPr>
      <w:r w:rsidRPr="008A233D">
        <w:rPr>
          <w:rFonts w:ascii="Source Sans Pro" w:hAnsi="Source Sans Pro"/>
        </w:rPr>
        <w:t>You can change to another drug.</w:t>
      </w:r>
    </w:p>
    <w:p w:rsidR="006F3433" w:rsidRPr="008A233D" w:rsidP="000575FA" w14:paraId="7DBE8E10" w14:textId="66705B62">
      <w:pPr>
        <w:pStyle w:val="ListBullet"/>
        <w:numPr>
          <w:ilvl w:val="0"/>
          <w:numId w:val="55"/>
        </w:numPr>
        <w:rPr>
          <w:rFonts w:ascii="Source Sans Pro" w:hAnsi="Source Sans Pro" w:cs="Arial"/>
        </w:rPr>
      </w:pPr>
      <w:r w:rsidRPr="008A233D">
        <w:rPr>
          <w:rFonts w:ascii="Source Sans Pro" w:hAnsi="Source Sans Pro"/>
        </w:rPr>
        <w:t xml:space="preserve">You can </w:t>
      </w:r>
      <w:r w:rsidRPr="008A233D" w:rsidR="00EC2AEC">
        <w:rPr>
          <w:rFonts w:ascii="Source Sans Pro" w:hAnsi="Source Sans Pro"/>
        </w:rPr>
        <w:t xml:space="preserve">ask for </w:t>
      </w:r>
      <w:r w:rsidRPr="008A233D">
        <w:rPr>
          <w:rFonts w:ascii="Source Sans Pro" w:hAnsi="Source Sans Pro"/>
        </w:rPr>
        <w:t xml:space="preserve">an </w:t>
      </w:r>
      <w:r w:rsidRPr="008A233D">
        <w:rPr>
          <w:rFonts w:ascii="Source Sans Pro" w:hAnsi="Source Sans Pro"/>
          <w:b/>
        </w:rPr>
        <w:t>exception</w:t>
      </w:r>
      <w:r w:rsidRPr="008A233D">
        <w:rPr>
          <w:rFonts w:ascii="Source Sans Pro" w:hAnsi="Source Sans Pro"/>
        </w:rPr>
        <w:t xml:space="preserve"> and ask </w:t>
      </w:r>
      <w:r w:rsidRPr="008A233D" w:rsidR="00472041">
        <w:rPr>
          <w:rFonts w:ascii="Source Sans Pro" w:hAnsi="Source Sans Pro"/>
        </w:rPr>
        <w:t>our plan</w:t>
      </w:r>
      <w:r w:rsidRPr="008A233D">
        <w:rPr>
          <w:rFonts w:ascii="Source Sans Pro" w:hAnsi="Source Sans Pro"/>
        </w:rPr>
        <w:t xml:space="preserve"> to cover the drug or remove restrictions from the drug.</w:t>
      </w:r>
    </w:p>
    <w:p w:rsidR="006F3433" w:rsidRPr="008A233D" w:rsidP="00D41EC2" w14:paraId="125CFAF8" w14:textId="77777777">
      <w:pPr>
        <w:rPr>
          <w:rFonts w:ascii="Source Sans Pro" w:hAnsi="Source Sans Pro" w:cs="Arial"/>
          <w:b/>
        </w:rPr>
      </w:pPr>
      <w:r w:rsidRPr="008A233D">
        <w:rPr>
          <w:rFonts w:ascii="Source Sans Pro" w:hAnsi="Source Sans Pro" w:cs="Arial"/>
          <w:b/>
        </w:rPr>
        <w:t>You may be able to get a temporary supply</w:t>
      </w:r>
    </w:p>
    <w:p w:rsidR="002C4972" w:rsidRPr="008A233D" w:rsidP="002C4972" w14:paraId="1414B903" w14:textId="3E691278">
      <w:pPr>
        <w:rPr>
          <w:rFonts w:ascii="Source Sans Pro" w:hAnsi="Source Sans Pro"/>
        </w:rPr>
      </w:pPr>
      <w:r w:rsidRPr="008A233D">
        <w:rPr>
          <w:rFonts w:ascii="Source Sans Pro" w:hAnsi="Source Sans Pro"/>
        </w:rPr>
        <w:t>Under certain circumstances,</w:t>
      </w:r>
      <w:r w:rsidRPr="008A233D">
        <w:rPr>
          <w:rFonts w:ascii="Source Sans Pro" w:hAnsi="Source Sans Pro"/>
          <w:i/>
        </w:rPr>
        <w:t xml:space="preserve"> </w:t>
      </w:r>
      <w:r w:rsidRPr="008A233D" w:rsidR="00472041">
        <w:rPr>
          <w:rFonts w:ascii="Source Sans Pro" w:hAnsi="Source Sans Pro"/>
        </w:rPr>
        <w:t>our plan</w:t>
      </w:r>
      <w:r w:rsidRPr="008A233D">
        <w:rPr>
          <w:rFonts w:ascii="Source Sans Pro" w:hAnsi="Source Sans Pro"/>
        </w:rPr>
        <w:t xml:space="preserve"> </w:t>
      </w:r>
      <w:r w:rsidRPr="008A233D" w:rsidR="001B704C">
        <w:rPr>
          <w:rFonts w:ascii="Source Sans Pro" w:hAnsi="Source Sans Pro"/>
        </w:rPr>
        <w:t>must</w:t>
      </w:r>
      <w:r w:rsidRPr="008A233D">
        <w:rPr>
          <w:rFonts w:ascii="Source Sans Pro" w:hAnsi="Source Sans Pro"/>
        </w:rPr>
        <w:t xml:space="preserve"> </w:t>
      </w:r>
      <w:r w:rsidRPr="008A233D" w:rsidR="007D5826">
        <w:rPr>
          <w:rFonts w:ascii="Source Sans Pro" w:hAnsi="Source Sans Pro"/>
        </w:rPr>
        <w:t>provide</w:t>
      </w:r>
      <w:r w:rsidRPr="008A233D">
        <w:rPr>
          <w:rFonts w:ascii="Source Sans Pro" w:hAnsi="Source Sans Pro"/>
        </w:rPr>
        <w:t xml:space="preserve"> a temporary supply of a drug </w:t>
      </w:r>
      <w:r w:rsidRPr="008A233D" w:rsidR="00472041">
        <w:rPr>
          <w:rFonts w:ascii="Source Sans Pro" w:hAnsi="Source Sans Pro"/>
        </w:rPr>
        <w:t xml:space="preserve">you’re </w:t>
      </w:r>
      <w:r w:rsidRPr="008A233D" w:rsidR="007E538D">
        <w:rPr>
          <w:rFonts w:ascii="Source Sans Pro" w:hAnsi="Source Sans Pro"/>
        </w:rPr>
        <w:t>already taking. T</w:t>
      </w:r>
      <w:r w:rsidRPr="008A233D">
        <w:rPr>
          <w:rFonts w:ascii="Source Sans Pro" w:hAnsi="Source Sans Pro"/>
        </w:rPr>
        <w:t xml:space="preserve">his </w:t>
      </w:r>
      <w:r w:rsidRPr="008A233D" w:rsidR="007E538D">
        <w:rPr>
          <w:rFonts w:ascii="Source Sans Pro" w:hAnsi="Source Sans Pro"/>
        </w:rPr>
        <w:t>temporary supply</w:t>
      </w:r>
      <w:r w:rsidRPr="008A233D">
        <w:rPr>
          <w:rFonts w:ascii="Source Sans Pro" w:hAnsi="Source Sans Pro"/>
        </w:rPr>
        <w:t xml:space="preserve"> gives you time to talk with your provider about the change.</w:t>
      </w:r>
    </w:p>
    <w:p w:rsidR="00706C88" w:rsidRPr="008A233D" w:rsidP="00706C88" w14:paraId="2AAE0EBC" w14:textId="75D5AA94">
      <w:pPr>
        <w:rPr>
          <w:rFonts w:ascii="Source Sans Pro" w:hAnsi="Source Sans Pro"/>
        </w:rPr>
      </w:pPr>
      <w:bookmarkStart w:id="458" w:name="_Hlk87615266"/>
      <w:r w:rsidRPr="008A233D">
        <w:rPr>
          <w:rFonts w:ascii="Source Sans Pro" w:hAnsi="Source Sans Pro"/>
        </w:rPr>
        <w:t xml:space="preserve">To be eligible for a temporary supply, the drug you </w:t>
      </w:r>
      <w:r w:rsidRPr="008A233D" w:rsidR="00EC2AEC">
        <w:rPr>
          <w:rFonts w:ascii="Source Sans Pro" w:hAnsi="Source Sans Pro"/>
        </w:rPr>
        <w:t>take</w:t>
      </w:r>
      <w:r w:rsidRPr="008A233D">
        <w:rPr>
          <w:rFonts w:ascii="Source Sans Pro" w:hAnsi="Source Sans Pro"/>
        </w:rPr>
        <w:t xml:space="preserve"> </w:t>
      </w:r>
      <w:r w:rsidRPr="008A233D">
        <w:rPr>
          <w:rFonts w:ascii="Source Sans Pro" w:hAnsi="Source Sans Pro"/>
          <w:b/>
        </w:rPr>
        <w:t xml:space="preserve">must no longer be on </w:t>
      </w:r>
      <w:r w:rsidRPr="008A233D" w:rsidR="00472041">
        <w:rPr>
          <w:rFonts w:ascii="Source Sans Pro" w:hAnsi="Source Sans Pro"/>
          <w:b/>
        </w:rPr>
        <w:t>our plan</w:t>
      </w:r>
      <w:r w:rsidRPr="008A233D">
        <w:rPr>
          <w:rFonts w:ascii="Source Sans Pro" w:hAnsi="Source Sans Pro"/>
          <w:b/>
        </w:rPr>
        <w:t>’s Drug List</w:t>
      </w:r>
      <w:r w:rsidRPr="008A233D">
        <w:rPr>
          <w:rFonts w:ascii="Source Sans Pro" w:hAnsi="Source Sans Pro"/>
        </w:rPr>
        <w:t xml:space="preserve"> </w:t>
      </w:r>
      <w:r w:rsidRPr="00F67719">
        <w:rPr>
          <w:rFonts w:ascii="Source Sans Pro" w:hAnsi="Source Sans Pro"/>
          <w:b/>
          <w:bCs/>
        </w:rPr>
        <w:t>OR</w:t>
      </w:r>
      <w:r w:rsidRPr="008A233D">
        <w:rPr>
          <w:rFonts w:ascii="Source Sans Pro" w:hAnsi="Source Sans Pro"/>
          <w:b/>
        </w:rPr>
        <w:t xml:space="preserve"> is now restricted in some way</w:t>
      </w:r>
      <w:r w:rsidRPr="008A233D">
        <w:rPr>
          <w:rFonts w:ascii="Source Sans Pro" w:hAnsi="Source Sans Pro"/>
        </w:rPr>
        <w:t xml:space="preserve">. </w:t>
      </w:r>
    </w:p>
    <w:p w:rsidR="002C4972" w:rsidRPr="008A233D" w:rsidP="000575FA" w14:paraId="043E2381" w14:textId="5DDA6D0C">
      <w:pPr>
        <w:pStyle w:val="ListParagraph"/>
        <w:numPr>
          <w:ilvl w:val="0"/>
          <w:numId w:val="32"/>
        </w:numPr>
        <w:spacing w:before="120" w:beforeAutospacing="0" w:after="120" w:afterAutospacing="0"/>
        <w:contextualSpacing w:val="0"/>
        <w:rPr>
          <w:rFonts w:ascii="Source Sans Pro" w:hAnsi="Source Sans Pro"/>
        </w:rPr>
      </w:pPr>
      <w:bookmarkStart w:id="459" w:name="_Hlk71194246"/>
      <w:r w:rsidRPr="008A233D">
        <w:rPr>
          <w:rFonts w:ascii="Source Sans Pro" w:hAnsi="Source Sans Pro"/>
          <w:b/>
        </w:rPr>
        <w:t xml:space="preserve">If </w:t>
      </w:r>
      <w:r w:rsidRPr="008A233D" w:rsidR="00472041">
        <w:rPr>
          <w:rFonts w:ascii="Source Sans Pro" w:hAnsi="Source Sans Pro"/>
          <w:b/>
        </w:rPr>
        <w:t xml:space="preserve">you’re </w:t>
      </w:r>
      <w:r w:rsidRPr="008A233D" w:rsidR="00706C88">
        <w:rPr>
          <w:rFonts w:ascii="Source Sans Pro" w:hAnsi="Source Sans Pro"/>
          <w:b/>
        </w:rPr>
        <w:t>a new member,</w:t>
      </w:r>
      <w:r w:rsidRPr="008A233D">
        <w:rPr>
          <w:rFonts w:ascii="Source Sans Pro" w:hAnsi="Source Sans Pro"/>
        </w:rPr>
        <w:t xml:space="preserve"> </w:t>
      </w:r>
      <w:bookmarkEnd w:id="459"/>
      <w:r w:rsidRPr="008A233D" w:rsidR="00472041">
        <w:rPr>
          <w:rFonts w:ascii="Source Sans Pro" w:hAnsi="Source Sans Pro"/>
        </w:rPr>
        <w:t xml:space="preserve">we’ll </w:t>
      </w:r>
      <w:r w:rsidRPr="008A233D">
        <w:rPr>
          <w:rFonts w:ascii="Source Sans Pro" w:hAnsi="Source Sans Pro"/>
        </w:rPr>
        <w:t>cover a temporary supply of your drug during the first</w:t>
      </w:r>
      <w:r w:rsidRPr="008A233D">
        <w:rPr>
          <w:rFonts w:ascii="Source Sans Pro" w:hAnsi="Source Sans Pro"/>
          <w:b/>
        </w:rPr>
        <w:t xml:space="preserve"> </w:t>
      </w:r>
      <w:r w:rsidRPr="008A233D">
        <w:rPr>
          <w:rFonts w:ascii="Source Sans Pro" w:hAnsi="Source Sans Pro"/>
          <w:b/>
          <w:i/>
          <w:color w:val="0000FF"/>
        </w:rPr>
        <w:t>[insert time period (must be at least 90 days)]</w:t>
      </w:r>
      <w:r w:rsidRPr="008A233D">
        <w:rPr>
          <w:rFonts w:ascii="Source Sans Pro" w:hAnsi="Source Sans Pro"/>
          <w:b/>
          <w:color w:val="0000FF"/>
        </w:rPr>
        <w:t xml:space="preserve"> </w:t>
      </w:r>
      <w:r w:rsidRPr="008A233D">
        <w:rPr>
          <w:rFonts w:ascii="Source Sans Pro" w:hAnsi="Source Sans Pro"/>
        </w:rPr>
        <w:t xml:space="preserve">of </w:t>
      </w:r>
      <w:r w:rsidRPr="008A233D" w:rsidR="0091602C">
        <w:rPr>
          <w:rFonts w:ascii="Source Sans Pro" w:hAnsi="Source Sans Pro"/>
        </w:rPr>
        <w:t xml:space="preserve">your membership in </w:t>
      </w:r>
      <w:r w:rsidRPr="008A233D" w:rsidR="00472041">
        <w:rPr>
          <w:rFonts w:ascii="Source Sans Pro" w:hAnsi="Source Sans Pro"/>
        </w:rPr>
        <w:t>our plan</w:t>
      </w:r>
      <w:r w:rsidRPr="008A233D" w:rsidR="00D8419B">
        <w:rPr>
          <w:rFonts w:ascii="Source Sans Pro" w:hAnsi="Source Sans Pro"/>
          <w:b/>
        </w:rPr>
        <w:t>.</w:t>
      </w:r>
      <w:bookmarkStart w:id="460" w:name="_Hlk71194293"/>
      <w:r w:rsidRPr="008A233D">
        <w:rPr>
          <w:rFonts w:ascii="Source Sans Pro" w:hAnsi="Source Sans Pro"/>
        </w:rPr>
        <w:t xml:space="preserve"> </w:t>
      </w:r>
    </w:p>
    <w:p w:rsidR="00706C88" w:rsidRPr="008A233D" w:rsidP="000575FA" w14:paraId="5EE4BB71" w14:textId="62E0AF3D">
      <w:pPr>
        <w:pStyle w:val="ListParagraph"/>
        <w:numPr>
          <w:ilvl w:val="0"/>
          <w:numId w:val="32"/>
        </w:numPr>
        <w:spacing w:before="120" w:beforeAutospacing="0" w:after="120" w:afterAutospacing="0"/>
        <w:contextualSpacing w:val="0"/>
        <w:rPr>
          <w:rFonts w:ascii="Source Sans Pro" w:hAnsi="Source Sans Pro"/>
        </w:rPr>
      </w:pPr>
      <w:r w:rsidRPr="008A233D">
        <w:rPr>
          <w:rFonts w:ascii="Source Sans Pro" w:hAnsi="Source Sans Pro"/>
          <w:b/>
        </w:rPr>
        <w:t xml:space="preserve">If you were in </w:t>
      </w:r>
      <w:r w:rsidRPr="008A233D" w:rsidR="00472041">
        <w:rPr>
          <w:rFonts w:ascii="Source Sans Pro" w:hAnsi="Source Sans Pro"/>
          <w:b/>
        </w:rPr>
        <w:t>our plan</w:t>
      </w:r>
      <w:r w:rsidRPr="008A233D">
        <w:rPr>
          <w:rFonts w:ascii="Source Sans Pro" w:hAnsi="Source Sans Pro"/>
          <w:b/>
        </w:rPr>
        <w:t xml:space="preserve"> last year, </w:t>
      </w:r>
      <w:r w:rsidRPr="008A233D" w:rsidR="00472041">
        <w:rPr>
          <w:rFonts w:ascii="Source Sans Pro" w:hAnsi="Source Sans Pro"/>
        </w:rPr>
        <w:t xml:space="preserve">we’ll </w:t>
      </w:r>
      <w:r w:rsidRPr="008A233D">
        <w:rPr>
          <w:rFonts w:ascii="Source Sans Pro" w:hAnsi="Source Sans Pro"/>
        </w:rPr>
        <w:t>cover a temporary supply of your drug during</w:t>
      </w:r>
      <w:bookmarkEnd w:id="460"/>
      <w:r w:rsidRPr="008A233D">
        <w:rPr>
          <w:rFonts w:ascii="Source Sans Pro" w:hAnsi="Source Sans Pro"/>
          <w:b/>
        </w:rPr>
        <w:t xml:space="preserve"> </w:t>
      </w:r>
      <w:r w:rsidRPr="008A233D">
        <w:rPr>
          <w:rFonts w:ascii="Source Sans Pro" w:hAnsi="Source Sans Pro"/>
        </w:rPr>
        <w:t xml:space="preserve">the first </w:t>
      </w:r>
      <w:r w:rsidRPr="008A233D">
        <w:rPr>
          <w:rFonts w:ascii="Source Sans Pro" w:hAnsi="Source Sans Pro"/>
          <w:b/>
          <w:i/>
          <w:color w:val="0000FF"/>
        </w:rPr>
        <w:t>[insert time period (must be at least 90 days)]</w:t>
      </w:r>
      <w:r w:rsidRPr="008A233D">
        <w:rPr>
          <w:rFonts w:ascii="Source Sans Pro" w:hAnsi="Source Sans Pro"/>
          <w:color w:val="0033CC"/>
        </w:rPr>
        <w:t xml:space="preserve"> </w:t>
      </w:r>
      <w:r w:rsidRPr="008A233D">
        <w:rPr>
          <w:rFonts w:ascii="Source Sans Pro" w:hAnsi="Source Sans Pro"/>
        </w:rPr>
        <w:t xml:space="preserve">of the calendar year. </w:t>
      </w:r>
    </w:p>
    <w:p w:rsidR="00706C88" w:rsidRPr="008A233D" w:rsidP="000575FA" w14:paraId="07F7C502" w14:textId="67603FF6">
      <w:pPr>
        <w:pStyle w:val="ListParagraph"/>
        <w:numPr>
          <w:ilvl w:val="0"/>
          <w:numId w:val="32"/>
        </w:numPr>
        <w:spacing w:before="120" w:beforeAutospacing="0" w:after="120" w:afterAutospacing="0"/>
        <w:contextualSpacing w:val="0"/>
        <w:rPr>
          <w:rFonts w:ascii="Source Sans Pro" w:hAnsi="Source Sans Pro"/>
        </w:rPr>
      </w:pPr>
      <w:r w:rsidRPr="008A233D">
        <w:rPr>
          <w:rFonts w:ascii="Source Sans Pro" w:hAnsi="Source Sans Pro"/>
        </w:rPr>
        <w:t xml:space="preserve">This temporary supply will be for a maximum of </w:t>
      </w:r>
      <w:r w:rsidRPr="008A233D">
        <w:rPr>
          <w:rFonts w:ascii="Source Sans Pro" w:hAnsi="Source Sans Pro"/>
          <w:i/>
          <w:color w:val="0000FF"/>
        </w:rPr>
        <w:t>[insert supply limit (must be at least the number of days in</w:t>
      </w:r>
      <w:r w:rsidR="0078782B">
        <w:rPr>
          <w:rFonts w:ascii="Source Sans Pro" w:hAnsi="Source Sans Pro"/>
          <w:i/>
          <w:color w:val="0000FF"/>
        </w:rPr>
        <w:t xml:space="preserve"> your plan</w:t>
      </w:r>
      <w:r w:rsidRPr="008A233D">
        <w:rPr>
          <w:rFonts w:ascii="Source Sans Pro" w:hAnsi="Source Sans Pro"/>
          <w:i/>
          <w:color w:val="0000FF"/>
        </w:rPr>
        <w:t>’s one</w:t>
      </w:r>
      <w:r w:rsidRPr="008A233D" w:rsidR="001F3951">
        <w:rPr>
          <w:rFonts w:ascii="Source Sans Pro" w:hAnsi="Source Sans Pro"/>
          <w:i/>
          <w:color w:val="0000FF"/>
        </w:rPr>
        <w:t>-</w:t>
      </w:r>
      <w:r w:rsidRPr="008A233D">
        <w:rPr>
          <w:rFonts w:ascii="Source Sans Pro" w:hAnsi="Source Sans Pro"/>
          <w:i/>
          <w:color w:val="0000FF"/>
        </w:rPr>
        <w:t>month supply)]</w:t>
      </w:r>
      <w:r w:rsidRPr="008A233D">
        <w:rPr>
          <w:rFonts w:ascii="Source Sans Pro" w:hAnsi="Source Sans Pro"/>
          <w:color w:val="0000FF"/>
        </w:rPr>
        <w:t xml:space="preserve">. </w:t>
      </w:r>
      <w:r w:rsidRPr="008A233D">
        <w:rPr>
          <w:rFonts w:ascii="Source Sans Pro" w:hAnsi="Source Sans Pro"/>
        </w:rPr>
        <w:t xml:space="preserve">If your prescription is written for fewer days, </w:t>
      </w:r>
      <w:r w:rsidRPr="008A233D" w:rsidR="00472041">
        <w:rPr>
          <w:rFonts w:ascii="Source Sans Pro" w:hAnsi="Source Sans Pro"/>
        </w:rPr>
        <w:t xml:space="preserve">we’ll </w:t>
      </w:r>
      <w:r w:rsidRPr="008A233D">
        <w:rPr>
          <w:rFonts w:ascii="Source Sans Pro" w:hAnsi="Source Sans Pro"/>
        </w:rPr>
        <w:t>allow multiple fills to provide up to a maximum of</w:t>
      </w:r>
      <w:r w:rsidRPr="008A233D">
        <w:rPr>
          <w:rFonts w:ascii="Source Sans Pro" w:hAnsi="Source Sans Pro"/>
          <w:color w:val="4F81BD"/>
        </w:rPr>
        <w:t xml:space="preserve"> </w:t>
      </w:r>
      <w:r w:rsidRPr="008A233D">
        <w:rPr>
          <w:rFonts w:ascii="Source Sans Pro" w:hAnsi="Source Sans Pro"/>
          <w:i/>
          <w:color w:val="0000FF"/>
        </w:rPr>
        <w:t>[insert supply limit (must be at least the number of days in</w:t>
      </w:r>
      <w:r w:rsidR="0078782B">
        <w:rPr>
          <w:rFonts w:ascii="Source Sans Pro" w:hAnsi="Source Sans Pro"/>
          <w:i/>
          <w:color w:val="0000FF"/>
        </w:rPr>
        <w:t xml:space="preserve"> your plan</w:t>
      </w:r>
      <w:r w:rsidRPr="008A233D">
        <w:rPr>
          <w:rFonts w:ascii="Source Sans Pro" w:hAnsi="Source Sans Pro"/>
          <w:i/>
          <w:color w:val="0000FF"/>
        </w:rPr>
        <w:t>’s one</w:t>
      </w:r>
      <w:r w:rsidRPr="008A233D" w:rsidR="00467064">
        <w:rPr>
          <w:rFonts w:ascii="Source Sans Pro" w:hAnsi="Source Sans Pro"/>
          <w:i/>
          <w:color w:val="0000FF"/>
        </w:rPr>
        <w:t>-</w:t>
      </w:r>
      <w:r w:rsidRPr="008A233D">
        <w:rPr>
          <w:rFonts w:ascii="Source Sans Pro" w:hAnsi="Source Sans Pro"/>
          <w:i/>
          <w:color w:val="0000FF"/>
        </w:rPr>
        <w:t>month supply)]</w:t>
      </w:r>
      <w:r w:rsidRPr="008A233D">
        <w:rPr>
          <w:rFonts w:ascii="Source Sans Pro" w:hAnsi="Source Sans Pro"/>
        </w:rPr>
        <w:t xml:space="preserve"> of medication. The prescription must be filled at a network pharmacy. (</w:t>
      </w:r>
      <w:r w:rsidRPr="008A233D" w:rsidR="00EC2AEC">
        <w:rPr>
          <w:rFonts w:ascii="Source Sans Pro" w:hAnsi="Source Sans Pro"/>
        </w:rPr>
        <w:t>N</w:t>
      </w:r>
      <w:r w:rsidRPr="008A233D">
        <w:rPr>
          <w:rFonts w:ascii="Source Sans Pro" w:hAnsi="Source Sans Pro"/>
        </w:rPr>
        <w:t xml:space="preserve">ote that </w:t>
      </w:r>
      <w:r w:rsidRPr="008A233D" w:rsidR="00EC2AEC">
        <w:rPr>
          <w:rFonts w:ascii="Source Sans Pro" w:hAnsi="Source Sans Pro"/>
        </w:rPr>
        <w:t xml:space="preserve">a </w:t>
      </w:r>
      <w:r w:rsidRPr="008A233D">
        <w:rPr>
          <w:rFonts w:ascii="Source Sans Pro" w:hAnsi="Source Sans Pro"/>
        </w:rPr>
        <w:t>long-term care pharmacy may provide the drug in smaller amounts at a time to prevent waste.)</w:t>
      </w:r>
    </w:p>
    <w:bookmarkEnd w:id="458"/>
    <w:p w:rsidR="00706C88" w:rsidRPr="00913EA8" w:rsidP="00F67719" w14:paraId="0355A5C2" w14:textId="342C007B">
      <w:pPr>
        <w:numPr>
          <w:ilvl w:val="0"/>
          <w:numId w:val="13"/>
        </w:numPr>
        <w:spacing w:before="120" w:beforeAutospacing="0" w:after="120" w:afterAutospacing="0"/>
        <w:rPr>
          <w:rFonts w:ascii="Source Sans Pro" w:hAnsi="Source Sans Pro"/>
        </w:rPr>
      </w:pPr>
      <w:r w:rsidRPr="008A233D">
        <w:rPr>
          <w:rFonts w:ascii="Source Sans Pro" w:hAnsi="Source Sans Pro"/>
          <w:b/>
        </w:rPr>
        <w:t>For members who</w:t>
      </w:r>
      <w:r w:rsidRPr="008A233D" w:rsidR="00EC2AEC">
        <w:rPr>
          <w:rFonts w:ascii="Source Sans Pro" w:hAnsi="Source Sans Pro"/>
          <w:b/>
        </w:rPr>
        <w:t>’ve</w:t>
      </w:r>
      <w:r w:rsidRPr="008A233D">
        <w:rPr>
          <w:rFonts w:ascii="Source Sans Pro" w:hAnsi="Source Sans Pro"/>
          <w:b/>
        </w:rPr>
        <w:t xml:space="preserve"> been in </w:t>
      </w:r>
      <w:r w:rsidRPr="008A233D" w:rsidR="00472041">
        <w:rPr>
          <w:rFonts w:ascii="Source Sans Pro" w:hAnsi="Source Sans Pro"/>
          <w:b/>
        </w:rPr>
        <w:t>our plan</w:t>
      </w:r>
      <w:r w:rsidRPr="008A233D">
        <w:rPr>
          <w:rFonts w:ascii="Source Sans Pro" w:hAnsi="Source Sans Pro"/>
          <w:b/>
        </w:rPr>
        <w:t xml:space="preserve"> for more than </w:t>
      </w:r>
      <w:r w:rsidRPr="008A233D">
        <w:rPr>
          <w:rFonts w:ascii="Source Sans Pro" w:hAnsi="Source Sans Pro"/>
          <w:b/>
          <w:i/>
          <w:color w:val="0000FF"/>
        </w:rPr>
        <w:t>[insert time period (must be at least 90 days)]</w:t>
      </w:r>
      <w:r w:rsidRPr="008A233D">
        <w:rPr>
          <w:rFonts w:ascii="Source Sans Pro" w:hAnsi="Source Sans Pro"/>
          <w:color w:val="0000FF"/>
        </w:rPr>
        <w:t xml:space="preserve"> </w:t>
      </w:r>
      <w:r w:rsidRPr="008A233D">
        <w:rPr>
          <w:rFonts w:ascii="Source Sans Pro" w:hAnsi="Source Sans Pro"/>
          <w:b/>
        </w:rPr>
        <w:t xml:space="preserve">and </w:t>
      </w:r>
      <w:r w:rsidRPr="008A233D" w:rsidR="00887BD3">
        <w:rPr>
          <w:rFonts w:ascii="Source Sans Pro" w:hAnsi="Source Sans Pro"/>
          <w:b/>
        </w:rPr>
        <w:t>live</w:t>
      </w:r>
      <w:r w:rsidRPr="008A233D">
        <w:rPr>
          <w:rFonts w:ascii="Source Sans Pro" w:hAnsi="Source Sans Pro"/>
          <w:b/>
        </w:rPr>
        <w:t xml:space="preserve"> in a long-term care facility and need a supply right away:</w:t>
      </w:r>
      <w:r w:rsidR="00913EA8">
        <w:rPr>
          <w:rFonts w:ascii="Source Sans Pro" w:hAnsi="Source Sans Pro"/>
        </w:rPr>
        <w:t xml:space="preserve">  </w:t>
      </w:r>
      <w:r w:rsidRPr="00913EA8" w:rsidR="00472041">
        <w:rPr>
          <w:rFonts w:ascii="Source Sans Pro" w:hAnsi="Source Sans Pro"/>
        </w:rPr>
        <w:t xml:space="preserve">We’ll </w:t>
      </w:r>
      <w:r w:rsidRPr="00913EA8">
        <w:rPr>
          <w:rFonts w:ascii="Source Sans Pro" w:hAnsi="Source Sans Pro"/>
        </w:rPr>
        <w:t xml:space="preserve">cover one </w:t>
      </w:r>
      <w:r w:rsidRPr="00913EA8">
        <w:rPr>
          <w:rFonts w:ascii="Source Sans Pro" w:hAnsi="Source Sans Pro"/>
          <w:i/>
          <w:color w:val="0000FF"/>
        </w:rPr>
        <w:t>[insert supply limit (must be at least a 31-day supply)]</w:t>
      </w:r>
      <w:r w:rsidRPr="00913EA8">
        <w:rPr>
          <w:rFonts w:ascii="Source Sans Pro" w:hAnsi="Source Sans Pro"/>
        </w:rPr>
        <w:t xml:space="preserve"> emergency supply of a particular drug, or less if your prescription is written for fewer days. This is in addition to the above temporary supply.</w:t>
      </w:r>
    </w:p>
    <w:p w:rsidR="00BD58ED" w:rsidRPr="008A233D" w:rsidP="000575FA" w14:paraId="3851A63E" w14:textId="638152C2">
      <w:pPr>
        <w:numPr>
          <w:ilvl w:val="0"/>
          <w:numId w:val="12"/>
        </w:numPr>
        <w:spacing w:before="120" w:beforeAutospacing="0" w:after="120" w:afterAutospacing="0"/>
        <w:ind w:right="810"/>
        <w:rPr>
          <w:rFonts w:ascii="Source Sans Pro" w:hAnsi="Source Sans Pro"/>
        </w:rPr>
      </w:pPr>
      <w:r w:rsidRPr="008A233D">
        <w:rPr>
          <w:rFonts w:ascii="Source Sans Pro" w:hAnsi="Source Sans Pro"/>
          <w:i/>
          <w:color w:val="0000FF"/>
        </w:rPr>
        <w:t xml:space="preserve">[If applicable: Plans must insert </w:t>
      </w:r>
      <w:r w:rsidRPr="008A233D" w:rsidR="004F6C34">
        <w:rPr>
          <w:rFonts w:ascii="Source Sans Pro" w:hAnsi="Source Sans Pro"/>
          <w:i/>
          <w:color w:val="0000FF"/>
        </w:rPr>
        <w:t>its</w:t>
      </w:r>
      <w:r w:rsidRPr="008A233D">
        <w:rPr>
          <w:rFonts w:ascii="Source Sans Pro" w:hAnsi="Source Sans Pro"/>
          <w:i/>
          <w:color w:val="0000FF"/>
        </w:rPr>
        <w:t xml:space="preserve"> transition policy for current members with level of care changes.]</w:t>
      </w:r>
    </w:p>
    <w:p w:rsidR="002C4972" w:rsidRPr="008A233D" w:rsidP="00EC6FC5" w14:paraId="15B04B0B" w14:textId="6F03B2F7">
      <w:pPr>
        <w:rPr>
          <w:rFonts w:ascii="Source Sans Pro" w:hAnsi="Source Sans Pro"/>
        </w:rPr>
      </w:pPr>
      <w:r w:rsidRPr="008A233D">
        <w:rPr>
          <w:rFonts w:ascii="Source Sans Pro" w:hAnsi="Source Sans Pro"/>
        </w:rPr>
        <w:t xml:space="preserve">For questions about </w:t>
      </w:r>
      <w:r w:rsidRPr="008A233D">
        <w:rPr>
          <w:rFonts w:ascii="Source Sans Pro" w:hAnsi="Source Sans Pro"/>
        </w:rPr>
        <w:t>a temporary supply, call Member Services</w:t>
      </w:r>
      <w:r w:rsidRPr="008A233D" w:rsidR="00E84DA7">
        <w:rPr>
          <w:rFonts w:ascii="Source Sans Pro" w:hAnsi="Source Sans Pro"/>
        </w:rPr>
        <w:t xml:space="preserve"> at </w:t>
      </w:r>
      <w:r w:rsidRPr="008A233D" w:rsidR="00E84DA7">
        <w:rPr>
          <w:rFonts w:ascii="Source Sans Pro" w:hAnsi="Source Sans Pro"/>
          <w:i/>
          <w:color w:val="0000FF"/>
        </w:rPr>
        <w:t>[insert Member Services number]</w:t>
      </w:r>
      <w:r w:rsidRPr="008A233D" w:rsidR="00E84DA7">
        <w:rPr>
          <w:rFonts w:ascii="Source Sans Pro" w:hAnsi="Source Sans Pro"/>
        </w:rPr>
        <w:t xml:space="preserve"> (</w:t>
      </w:r>
      <w:r w:rsidRPr="008A233D" w:rsidR="00E84DA7">
        <w:rPr>
          <w:rFonts w:ascii="Source Sans Pro" w:hAnsi="Source Sans Pro"/>
        </w:rPr>
        <w:t xml:space="preserve">TTY users </w:t>
      </w:r>
      <w:r w:rsidRPr="008A233D" w:rsidR="00E84DA7">
        <w:rPr>
          <w:rFonts w:ascii="Source Sans Pro" w:hAnsi="Source Sans Pro"/>
        </w:rPr>
        <w:t xml:space="preserve">call </w:t>
      </w:r>
      <w:r w:rsidRPr="008A233D" w:rsidR="00E84DA7">
        <w:rPr>
          <w:rFonts w:ascii="Source Sans Pro" w:hAnsi="Source Sans Pro"/>
          <w:i/>
          <w:color w:val="0000FF"/>
        </w:rPr>
        <w:t>[insert TTY number]</w:t>
      </w:r>
      <w:r w:rsidRPr="008A233D" w:rsidR="00E84DA7">
        <w:rPr>
          <w:rFonts w:ascii="Source Sans Pro" w:hAnsi="Source Sans Pro"/>
        </w:rPr>
        <w:t>)</w:t>
      </w:r>
      <w:r w:rsidRPr="008A233D">
        <w:rPr>
          <w:rFonts w:ascii="Source Sans Pro" w:hAnsi="Source Sans Pro"/>
        </w:rPr>
        <w:t>.</w:t>
      </w:r>
    </w:p>
    <w:p w:rsidR="002C4972" w:rsidRPr="008A233D" w:rsidP="00EC6FC5" w14:paraId="273B9361" w14:textId="7DB6668D">
      <w:pPr>
        <w:rPr>
          <w:rFonts w:ascii="Source Sans Pro" w:hAnsi="Source Sans Pro"/>
          <w:b/>
        </w:rPr>
      </w:pPr>
      <w:r w:rsidRPr="008A233D">
        <w:rPr>
          <w:rFonts w:ascii="Source Sans Pro" w:hAnsi="Source Sans Pro"/>
          <w:b/>
        </w:rPr>
        <w:t xml:space="preserve">During the time when </w:t>
      </w:r>
      <w:r w:rsidRPr="008A233D" w:rsidR="00472041">
        <w:rPr>
          <w:rFonts w:ascii="Source Sans Pro" w:hAnsi="Source Sans Pro"/>
          <w:b/>
        </w:rPr>
        <w:t xml:space="preserve">you’re </w:t>
      </w:r>
      <w:r w:rsidRPr="008A233D" w:rsidR="00E16237">
        <w:rPr>
          <w:rFonts w:ascii="Source Sans Pro" w:hAnsi="Source Sans Pro"/>
          <w:b/>
        </w:rPr>
        <w:t>using</w:t>
      </w:r>
      <w:r w:rsidRPr="008A233D">
        <w:rPr>
          <w:rFonts w:ascii="Source Sans Pro" w:hAnsi="Source Sans Pro"/>
          <w:b/>
        </w:rPr>
        <w:t xml:space="preserve"> a temporary supply of a drug, you should talk with your provider to decide what to do when your temporary supply runs out. You </w:t>
      </w:r>
      <w:r w:rsidRPr="008A233D" w:rsidR="00E16237">
        <w:rPr>
          <w:rFonts w:ascii="Source Sans Pro" w:hAnsi="Source Sans Pro"/>
          <w:b/>
        </w:rPr>
        <w:t xml:space="preserve">have </w:t>
      </w:r>
      <w:r w:rsidRPr="008A233D" w:rsidR="00EC2AEC">
        <w:rPr>
          <w:rFonts w:ascii="Source Sans Pro" w:hAnsi="Source Sans Pro"/>
          <w:b/>
        </w:rPr>
        <w:t xml:space="preserve">2 </w:t>
      </w:r>
      <w:r w:rsidRPr="008A233D" w:rsidR="00E16237">
        <w:rPr>
          <w:rFonts w:ascii="Source Sans Pro" w:hAnsi="Source Sans Pro"/>
          <w:b/>
        </w:rPr>
        <w:t xml:space="preserve">options: </w:t>
      </w:r>
    </w:p>
    <w:p w:rsidR="006F3433" w:rsidRPr="008A233D" w:rsidP="00E65E94" w14:paraId="3391B46D" w14:textId="0FF739CB">
      <w:pPr>
        <w:rPr>
          <w:rFonts w:ascii="Source Sans Pro" w:hAnsi="Source Sans Pro"/>
          <w:b/>
        </w:rPr>
      </w:pPr>
      <w:r w:rsidRPr="008A233D">
        <w:rPr>
          <w:rFonts w:ascii="Source Sans Pro" w:hAnsi="Source Sans Pro" w:cs="Arial"/>
          <w:b/>
        </w:rPr>
        <w:t xml:space="preserve">Option </w:t>
      </w:r>
      <w:r w:rsidRPr="008A233D" w:rsidR="00E16237">
        <w:rPr>
          <w:rFonts w:ascii="Source Sans Pro" w:hAnsi="Source Sans Pro" w:cs="Arial"/>
          <w:b/>
        </w:rPr>
        <w:t>1</w:t>
      </w:r>
      <w:r w:rsidRPr="008A233D">
        <w:rPr>
          <w:rFonts w:ascii="Source Sans Pro" w:hAnsi="Source Sans Pro" w:cs="Arial"/>
          <w:b/>
        </w:rPr>
        <w:t>.</w:t>
      </w:r>
      <w:r w:rsidRPr="008A233D" w:rsidR="00E16237">
        <w:rPr>
          <w:rFonts w:ascii="Source Sans Pro" w:hAnsi="Source Sans Pro" w:cs="Arial"/>
          <w:b/>
        </w:rPr>
        <w:t xml:space="preserve"> </w:t>
      </w:r>
      <w:r w:rsidRPr="008A233D" w:rsidR="005D524A">
        <w:rPr>
          <w:rFonts w:ascii="Source Sans Pro" w:hAnsi="Source Sans Pro" w:cs="Arial"/>
          <w:b/>
        </w:rPr>
        <w:t>You can change to another drug</w:t>
      </w:r>
    </w:p>
    <w:p w:rsidR="006F3433" w:rsidRPr="008A233D" w14:paraId="77C3784F" w14:textId="0DB07EBA">
      <w:pPr>
        <w:rPr>
          <w:rFonts w:ascii="Source Sans Pro" w:hAnsi="Source Sans Pro"/>
        </w:rPr>
      </w:pPr>
      <w:r w:rsidRPr="008A233D">
        <w:rPr>
          <w:rFonts w:ascii="Source Sans Pro" w:hAnsi="Source Sans Pro"/>
        </w:rPr>
        <w:t xml:space="preserve">Talk </w:t>
      </w:r>
      <w:r w:rsidRPr="008A233D">
        <w:rPr>
          <w:rFonts w:ascii="Source Sans Pro" w:hAnsi="Source Sans Pro"/>
        </w:rPr>
        <w:t>with your provider</w:t>
      </w:r>
      <w:r w:rsidRPr="008A233D" w:rsidR="00E16237">
        <w:rPr>
          <w:rFonts w:ascii="Source Sans Pro" w:hAnsi="Source Sans Pro"/>
        </w:rPr>
        <w:t xml:space="preserve"> about whether</w:t>
      </w:r>
      <w:r w:rsidRPr="008A233D">
        <w:rPr>
          <w:rFonts w:ascii="Source Sans Pro" w:hAnsi="Source Sans Pro"/>
        </w:rPr>
        <w:t xml:space="preserve"> a different drug covered by </w:t>
      </w:r>
      <w:r w:rsidRPr="008A233D" w:rsidR="00472041">
        <w:rPr>
          <w:rFonts w:ascii="Source Sans Pro" w:hAnsi="Source Sans Pro"/>
        </w:rPr>
        <w:t>our plan</w:t>
      </w:r>
      <w:r w:rsidRPr="008A233D">
        <w:rPr>
          <w:rFonts w:ascii="Source Sans Pro" w:hAnsi="Source Sans Pro"/>
        </w:rPr>
        <w:t xml:space="preserve"> </w:t>
      </w:r>
      <w:r w:rsidRPr="008A233D" w:rsidR="008A4527">
        <w:rPr>
          <w:rFonts w:ascii="Source Sans Pro" w:hAnsi="Source Sans Pro"/>
        </w:rPr>
        <w:t>may</w:t>
      </w:r>
      <w:r w:rsidRPr="008A233D">
        <w:rPr>
          <w:rFonts w:ascii="Source Sans Pro" w:hAnsi="Source Sans Pro"/>
        </w:rPr>
        <w:t xml:space="preserve"> work just as well for you. </w:t>
      </w:r>
      <w:r w:rsidRPr="008A233D" w:rsidR="00EC2AEC">
        <w:rPr>
          <w:rFonts w:ascii="Source Sans Pro" w:hAnsi="Source Sans Pro"/>
        </w:rPr>
        <w:t>Call</w:t>
      </w:r>
      <w:r w:rsidRPr="008A233D">
        <w:rPr>
          <w:rFonts w:ascii="Source Sans Pro" w:hAnsi="Source Sans Pro"/>
        </w:rPr>
        <w:t xml:space="preserve"> Member Services </w:t>
      </w:r>
      <w:r w:rsidRPr="008A233D" w:rsidR="00B76F72">
        <w:rPr>
          <w:rFonts w:ascii="Source Sans Pro" w:hAnsi="Source Sans Pro"/>
        </w:rPr>
        <w:t xml:space="preserve">at </w:t>
      </w:r>
      <w:r w:rsidRPr="008A233D" w:rsidR="00B76F72">
        <w:rPr>
          <w:rFonts w:ascii="Source Sans Pro" w:hAnsi="Source Sans Pro"/>
          <w:i/>
          <w:color w:val="0000FF"/>
        </w:rPr>
        <w:t>[insert Member Services number]</w:t>
      </w:r>
      <w:r w:rsidRPr="008A233D" w:rsidR="00B76F72">
        <w:rPr>
          <w:rFonts w:ascii="Source Sans Pro" w:hAnsi="Source Sans Pro"/>
        </w:rPr>
        <w:t xml:space="preserve"> (</w:t>
      </w:r>
      <w:r w:rsidRPr="008A233D" w:rsidR="00B76F72">
        <w:rPr>
          <w:rFonts w:ascii="Source Sans Pro" w:hAnsi="Source Sans Pro"/>
        </w:rPr>
        <w:t xml:space="preserve">TTY users </w:t>
      </w:r>
      <w:r w:rsidRPr="008A233D" w:rsidR="00B76F72">
        <w:rPr>
          <w:rFonts w:ascii="Source Sans Pro" w:hAnsi="Source Sans Pro"/>
        </w:rPr>
        <w:t xml:space="preserve">call </w:t>
      </w:r>
      <w:r w:rsidRPr="008A233D" w:rsidR="00B76F72">
        <w:rPr>
          <w:rFonts w:ascii="Source Sans Pro" w:hAnsi="Source Sans Pro"/>
          <w:i/>
          <w:color w:val="0000FF"/>
        </w:rPr>
        <w:t>[insert TTY number]</w:t>
      </w:r>
      <w:r w:rsidRPr="008A233D" w:rsidR="00B76F72">
        <w:rPr>
          <w:rFonts w:ascii="Source Sans Pro" w:hAnsi="Source Sans Pro"/>
        </w:rPr>
        <w:t xml:space="preserve">) </w:t>
      </w:r>
      <w:r w:rsidRPr="008A233D">
        <w:rPr>
          <w:rFonts w:ascii="Source Sans Pro" w:hAnsi="Source Sans Pro"/>
        </w:rPr>
        <w:t>to ask for a list of covered drugs that treat the same medical condition. This list can help your provider find a covered drug that might work for you.</w:t>
      </w:r>
      <w:r w:rsidRPr="008A233D" w:rsidR="002574D8">
        <w:rPr>
          <w:rFonts w:ascii="Source Sans Pro" w:hAnsi="Source Sans Pro"/>
        </w:rPr>
        <w:t xml:space="preserve"> </w:t>
      </w:r>
    </w:p>
    <w:p w:rsidR="006F3433" w:rsidRPr="008A233D" w:rsidP="00E65E94" w14:paraId="20EB702D" w14:textId="373B86C9">
      <w:pPr>
        <w:rPr>
          <w:rFonts w:ascii="Source Sans Pro" w:hAnsi="Source Sans Pro"/>
          <w:b/>
        </w:rPr>
      </w:pPr>
      <w:r w:rsidRPr="008A233D">
        <w:rPr>
          <w:rFonts w:ascii="Source Sans Pro" w:hAnsi="Source Sans Pro" w:cs="Arial"/>
          <w:b/>
        </w:rPr>
        <w:t xml:space="preserve">Option </w:t>
      </w:r>
      <w:r w:rsidRPr="008A233D" w:rsidR="007B1BF1">
        <w:rPr>
          <w:rFonts w:ascii="Source Sans Pro" w:hAnsi="Source Sans Pro" w:cs="Arial"/>
          <w:b/>
        </w:rPr>
        <w:t>2</w:t>
      </w:r>
      <w:r w:rsidRPr="008A233D">
        <w:rPr>
          <w:rFonts w:ascii="Source Sans Pro" w:hAnsi="Source Sans Pro" w:cs="Arial"/>
          <w:b/>
        </w:rPr>
        <w:t>.</w:t>
      </w:r>
      <w:r w:rsidRPr="008A233D" w:rsidR="007B1BF1">
        <w:rPr>
          <w:rFonts w:ascii="Source Sans Pro" w:hAnsi="Source Sans Pro" w:cs="Arial"/>
          <w:b/>
        </w:rPr>
        <w:t xml:space="preserve"> </w:t>
      </w:r>
      <w:r w:rsidRPr="008A233D">
        <w:rPr>
          <w:rFonts w:ascii="Source Sans Pro" w:hAnsi="Source Sans Pro" w:cs="Arial"/>
          <w:b/>
        </w:rPr>
        <w:t>You can ask for an exception</w:t>
      </w:r>
    </w:p>
    <w:p w:rsidR="006F3433" w:rsidRPr="008A233D" w14:paraId="033B4365" w14:textId="4F90B905">
      <w:pPr>
        <w:rPr>
          <w:rFonts w:ascii="Source Sans Pro" w:hAnsi="Source Sans Pro"/>
          <w:i/>
          <w:color w:val="0000FF"/>
        </w:rPr>
      </w:pPr>
      <w:r w:rsidRPr="008A233D">
        <w:rPr>
          <w:rFonts w:ascii="Source Sans Pro" w:hAnsi="Source Sans Pro"/>
          <w:b/>
        </w:rPr>
        <w:t xml:space="preserve">You and your provider can ask </w:t>
      </w:r>
      <w:r w:rsidRPr="008A233D" w:rsidR="00472041">
        <w:rPr>
          <w:rFonts w:ascii="Source Sans Pro" w:hAnsi="Source Sans Pro"/>
          <w:b/>
        </w:rPr>
        <w:t>our plan</w:t>
      </w:r>
      <w:r w:rsidRPr="008A233D">
        <w:rPr>
          <w:rFonts w:ascii="Source Sans Pro" w:hAnsi="Source Sans Pro"/>
          <w:b/>
        </w:rPr>
        <w:t xml:space="preserve"> to make an exception and cover the drug in the way you</w:t>
      </w:r>
      <w:r w:rsidRPr="008A233D" w:rsidR="00EC2AEC">
        <w:rPr>
          <w:rFonts w:ascii="Source Sans Pro" w:hAnsi="Source Sans Pro"/>
          <w:b/>
        </w:rPr>
        <w:t>’d</w:t>
      </w:r>
      <w:r w:rsidRPr="008A233D">
        <w:rPr>
          <w:rFonts w:ascii="Source Sans Pro" w:hAnsi="Source Sans Pro"/>
          <w:b/>
        </w:rPr>
        <w:t xml:space="preserve"> like it covered.</w:t>
      </w:r>
      <w:r w:rsidRPr="008A233D">
        <w:rPr>
          <w:rFonts w:ascii="Source Sans Pro" w:hAnsi="Source Sans Pro"/>
        </w:rPr>
        <w:t xml:space="preserve"> If your provider says you have medical reasons that justify asking us for an exception, your provider can help you request an </w:t>
      </w:r>
      <w:r w:rsidRPr="008A233D" w:rsidR="00755CB7">
        <w:rPr>
          <w:rFonts w:ascii="Source Sans Pro" w:hAnsi="Source Sans Pro"/>
        </w:rPr>
        <w:t>exception.</w:t>
      </w:r>
      <w:r w:rsidRPr="008A233D">
        <w:rPr>
          <w:rFonts w:ascii="Source Sans Pro" w:hAnsi="Source Sans Pro"/>
        </w:rPr>
        <w:t xml:space="preserve"> For example, you can ask </w:t>
      </w:r>
      <w:r w:rsidRPr="008A233D" w:rsidR="00472041">
        <w:rPr>
          <w:rFonts w:ascii="Source Sans Pro" w:hAnsi="Source Sans Pro"/>
        </w:rPr>
        <w:t>our plan</w:t>
      </w:r>
      <w:r w:rsidRPr="008A233D">
        <w:rPr>
          <w:rFonts w:ascii="Source Sans Pro" w:hAnsi="Source Sans Pro"/>
        </w:rPr>
        <w:t xml:space="preserve"> to cover a drug even though </w:t>
      </w:r>
      <w:r w:rsidRPr="008A233D" w:rsidR="00472041">
        <w:rPr>
          <w:rFonts w:ascii="Source Sans Pro" w:hAnsi="Source Sans Pro"/>
        </w:rPr>
        <w:t xml:space="preserve">it’s </w:t>
      </w:r>
      <w:r w:rsidRPr="008A233D">
        <w:rPr>
          <w:rFonts w:ascii="Source Sans Pro" w:hAnsi="Source Sans Pro"/>
        </w:rPr>
        <w:t xml:space="preserve">not on </w:t>
      </w:r>
      <w:r w:rsidRPr="008A233D" w:rsidR="00472041">
        <w:rPr>
          <w:rFonts w:ascii="Source Sans Pro" w:hAnsi="Source Sans Pro"/>
        </w:rPr>
        <w:t>our plan</w:t>
      </w:r>
      <w:r w:rsidRPr="008A233D">
        <w:rPr>
          <w:rFonts w:ascii="Source Sans Pro" w:hAnsi="Source Sans Pro"/>
        </w:rPr>
        <w:t xml:space="preserve">’s Drug List. Or you can ask </w:t>
      </w:r>
      <w:r w:rsidRPr="008A233D" w:rsidR="00472041">
        <w:rPr>
          <w:rFonts w:ascii="Source Sans Pro" w:hAnsi="Source Sans Pro"/>
        </w:rPr>
        <w:t>our plan</w:t>
      </w:r>
      <w:r w:rsidRPr="008A233D">
        <w:rPr>
          <w:rFonts w:ascii="Source Sans Pro" w:hAnsi="Source Sans Pro"/>
        </w:rPr>
        <w:t xml:space="preserve"> to make an exception and cover the drug without restrictions.</w:t>
      </w:r>
    </w:p>
    <w:p w:rsidR="006F3433" w:rsidRPr="008A233D" w:rsidP="006D164E" w14:paraId="13953364" w14:textId="70C25A19">
      <w:pPr>
        <w:rPr>
          <w:rFonts w:ascii="Source Sans Pro" w:hAnsi="Source Sans Pro"/>
        </w:rPr>
      </w:pPr>
      <w:r w:rsidRPr="008A233D">
        <w:rPr>
          <w:rFonts w:ascii="Source Sans Pro" w:hAnsi="Source Sans Pro"/>
          <w:i/>
          <w:color w:val="0000FF"/>
        </w:rPr>
        <w:t xml:space="preserve">[Plans </w:t>
      </w:r>
      <w:r w:rsidRPr="008A233D" w:rsidR="00EB67FC">
        <w:rPr>
          <w:rFonts w:ascii="Source Sans Pro" w:hAnsi="Source Sans Pro"/>
          <w:i/>
          <w:color w:val="0000FF"/>
        </w:rPr>
        <w:t>can</w:t>
      </w:r>
      <w:r w:rsidRPr="008A233D">
        <w:rPr>
          <w:rFonts w:ascii="Source Sans Pro" w:hAnsi="Source Sans Pro"/>
          <w:i/>
          <w:color w:val="0000FF"/>
        </w:rPr>
        <w:t xml:space="preserve"> omit the following paragraph</w:t>
      </w:r>
      <w:r w:rsidRPr="008A233D" w:rsidR="00D06049">
        <w:rPr>
          <w:rFonts w:ascii="Source Sans Pro" w:hAnsi="Source Sans Pro"/>
        </w:rPr>
        <w:t xml:space="preserve"> </w:t>
      </w:r>
      <w:r w:rsidRPr="008A233D" w:rsidR="00D06049">
        <w:rPr>
          <w:rFonts w:ascii="Source Sans Pro" w:hAnsi="Source Sans Pro"/>
          <w:i/>
          <w:color w:val="0000FF"/>
        </w:rPr>
        <w:t xml:space="preserve">if they </w:t>
      </w:r>
      <w:r w:rsidRPr="008A233D" w:rsidR="00472041">
        <w:rPr>
          <w:rFonts w:ascii="Source Sans Pro" w:hAnsi="Source Sans Pro"/>
          <w:i/>
          <w:color w:val="0000FF"/>
        </w:rPr>
        <w:t xml:space="preserve">don’t </w:t>
      </w:r>
      <w:r w:rsidRPr="008A233D" w:rsidR="00D06049">
        <w:rPr>
          <w:rFonts w:ascii="Source Sans Pro" w:hAnsi="Source Sans Pro"/>
          <w:i/>
          <w:color w:val="0000FF"/>
        </w:rPr>
        <w:t>have an advance transition process for current members</w:t>
      </w:r>
      <w:r w:rsidRPr="008A233D" w:rsidR="00AF1B9C">
        <w:rPr>
          <w:rFonts w:ascii="Source Sans Pro" w:hAnsi="Source Sans Pro"/>
          <w:i/>
          <w:color w:val="0000FF"/>
        </w:rPr>
        <w:t>.</w:t>
      </w:r>
      <w:r w:rsidRPr="008A233D">
        <w:rPr>
          <w:rFonts w:ascii="Source Sans Pro" w:hAnsi="Source Sans Pro"/>
          <w:i/>
          <w:color w:val="0000FF"/>
        </w:rPr>
        <w:t>]</w:t>
      </w:r>
      <w:r w:rsidRPr="008A233D">
        <w:rPr>
          <w:rFonts w:ascii="Source Sans Pro" w:hAnsi="Source Sans Pro"/>
          <w:color w:val="0000FF"/>
        </w:rPr>
        <w:t xml:space="preserve"> </w:t>
      </w:r>
      <w:r w:rsidRPr="008A233D">
        <w:rPr>
          <w:rFonts w:ascii="Source Sans Pro" w:hAnsi="Source Sans Pro"/>
        </w:rPr>
        <w:t xml:space="preserve">If </w:t>
      </w:r>
      <w:r w:rsidRPr="008A233D" w:rsidR="00472041">
        <w:rPr>
          <w:rFonts w:ascii="Source Sans Pro" w:hAnsi="Source Sans Pro"/>
        </w:rPr>
        <w:t xml:space="preserve">you’re </w:t>
      </w:r>
      <w:r w:rsidRPr="008A233D">
        <w:rPr>
          <w:rFonts w:ascii="Source Sans Pro" w:hAnsi="Source Sans Pro"/>
        </w:rPr>
        <w:t xml:space="preserve">a current member and a drug </w:t>
      </w:r>
      <w:r w:rsidRPr="008A233D" w:rsidR="00472041">
        <w:rPr>
          <w:rFonts w:ascii="Source Sans Pro" w:hAnsi="Source Sans Pro"/>
        </w:rPr>
        <w:t xml:space="preserve">you </w:t>
      </w:r>
      <w:r w:rsidRPr="008A233D">
        <w:rPr>
          <w:rFonts w:ascii="Source Sans Pro" w:hAnsi="Source Sans Pro"/>
        </w:rPr>
        <w:t>tak</w:t>
      </w:r>
      <w:r w:rsidRPr="008A233D" w:rsidR="00EC2AEC">
        <w:rPr>
          <w:rFonts w:ascii="Source Sans Pro" w:hAnsi="Source Sans Pro"/>
        </w:rPr>
        <w:t>e</w:t>
      </w:r>
      <w:r w:rsidRPr="008A233D">
        <w:rPr>
          <w:rFonts w:ascii="Source Sans Pro" w:hAnsi="Source Sans Pro"/>
        </w:rPr>
        <w:t xml:space="preserve"> will be removed from the formulary or restricted in some way for next year</w:t>
      </w:r>
      <w:r w:rsidRPr="008A233D" w:rsidR="006451E1">
        <w:rPr>
          <w:rFonts w:ascii="Source Sans Pro" w:hAnsi="Source Sans Pro"/>
        </w:rPr>
        <w:t>,</w:t>
      </w:r>
      <w:r w:rsidRPr="008A233D" w:rsidR="008A4527">
        <w:rPr>
          <w:rFonts w:ascii="Source Sans Pro" w:hAnsi="Source Sans Pro"/>
        </w:rPr>
        <w:t xml:space="preserve"> </w:t>
      </w:r>
      <w:r w:rsidRPr="008A233D" w:rsidR="00472041">
        <w:rPr>
          <w:rFonts w:ascii="Source Sans Pro" w:hAnsi="Source Sans Pro"/>
        </w:rPr>
        <w:t xml:space="preserve">we’ll </w:t>
      </w:r>
      <w:r w:rsidRPr="008A233D" w:rsidR="008A4527">
        <w:rPr>
          <w:rFonts w:ascii="Source Sans Pro" w:hAnsi="Source Sans Pro"/>
        </w:rPr>
        <w:t xml:space="preserve">tell you about any change </w:t>
      </w:r>
      <w:r w:rsidRPr="008A233D" w:rsidR="00EC2AEC">
        <w:rPr>
          <w:rFonts w:ascii="Source Sans Pro" w:hAnsi="Source Sans Pro"/>
        </w:rPr>
        <w:t>before</w:t>
      </w:r>
      <w:r w:rsidRPr="008A233D" w:rsidR="008A4527">
        <w:rPr>
          <w:rFonts w:ascii="Source Sans Pro" w:hAnsi="Source Sans Pro"/>
        </w:rPr>
        <w:t xml:space="preserve"> the new year.</w:t>
      </w:r>
      <w:r w:rsidRPr="008A233D">
        <w:rPr>
          <w:rFonts w:ascii="Source Sans Pro" w:hAnsi="Source Sans Pro"/>
        </w:rPr>
        <w:t xml:space="preserve"> You </w:t>
      </w:r>
      <w:r w:rsidRPr="008A233D" w:rsidR="002523B0">
        <w:rPr>
          <w:rFonts w:ascii="Source Sans Pro" w:hAnsi="Source Sans Pro"/>
        </w:rPr>
        <w:t xml:space="preserve">can ask for an exception before next year and </w:t>
      </w:r>
      <w:r w:rsidRPr="008A233D" w:rsidR="00472041">
        <w:rPr>
          <w:rFonts w:ascii="Source Sans Pro" w:hAnsi="Source Sans Pro"/>
        </w:rPr>
        <w:t xml:space="preserve">we’ll </w:t>
      </w:r>
      <w:r w:rsidRPr="008A233D" w:rsidR="002523B0">
        <w:rPr>
          <w:rFonts w:ascii="Source Sans Pro" w:hAnsi="Source Sans Pro"/>
        </w:rPr>
        <w:t xml:space="preserve">give you an answer within 72 hours after we </w:t>
      </w:r>
      <w:r w:rsidRPr="008A233D" w:rsidR="00472041">
        <w:rPr>
          <w:rFonts w:ascii="Source Sans Pro" w:hAnsi="Source Sans Pro"/>
        </w:rPr>
        <w:t xml:space="preserve">get </w:t>
      </w:r>
      <w:r w:rsidRPr="008A233D" w:rsidR="002523B0">
        <w:rPr>
          <w:rFonts w:ascii="Source Sans Pro" w:hAnsi="Source Sans Pro"/>
        </w:rPr>
        <w:t xml:space="preserve">your request (or your prescriber’s supporting statement). If we approve your request, </w:t>
      </w:r>
      <w:r w:rsidRPr="008A233D" w:rsidR="00472041">
        <w:rPr>
          <w:rFonts w:ascii="Source Sans Pro" w:hAnsi="Source Sans Pro"/>
        </w:rPr>
        <w:t xml:space="preserve">we’ll </w:t>
      </w:r>
      <w:r w:rsidRPr="008A233D" w:rsidR="002523B0">
        <w:rPr>
          <w:rFonts w:ascii="Source Sans Pro" w:hAnsi="Source Sans Pro"/>
        </w:rPr>
        <w:t>authorize coverage</w:t>
      </w:r>
      <w:r w:rsidRPr="008A233D" w:rsidR="00EC2AEC">
        <w:rPr>
          <w:rFonts w:ascii="Source Sans Pro" w:hAnsi="Source Sans Pro"/>
        </w:rPr>
        <w:t xml:space="preserve"> for the drug</w:t>
      </w:r>
      <w:r w:rsidRPr="008A233D" w:rsidR="002523B0">
        <w:rPr>
          <w:rFonts w:ascii="Source Sans Pro" w:hAnsi="Source Sans Pro"/>
        </w:rPr>
        <w:t xml:space="preserve"> before the change takes effect.</w:t>
      </w:r>
    </w:p>
    <w:p w:rsidR="006F3433" w:rsidRPr="008A233D" w:rsidP="006D164E" w14:paraId="5DE1318F" w14:textId="21984E60">
      <w:pPr>
        <w:pStyle w:val="NoSpacing"/>
        <w:rPr>
          <w:rFonts w:ascii="Source Sans Pro" w:hAnsi="Source Sans Pro"/>
        </w:rPr>
      </w:pPr>
      <w:r w:rsidRPr="008A233D">
        <w:rPr>
          <w:rFonts w:ascii="Source Sans Pro" w:hAnsi="Source Sans Pro"/>
          <w:b/>
        </w:rPr>
        <w:t xml:space="preserve">If you and your provider want to ask for an exception, </w:t>
      </w:r>
      <w:r w:rsidRPr="008A233D" w:rsidR="00D41EC2">
        <w:rPr>
          <w:rFonts w:ascii="Source Sans Pro" w:hAnsi="Source Sans Pro"/>
          <w:b/>
        </w:rPr>
        <w:t xml:space="preserve">go to </w:t>
      </w:r>
      <w:r w:rsidRPr="008A233D">
        <w:rPr>
          <w:rFonts w:ascii="Source Sans Pro" w:hAnsi="Source Sans Pro"/>
          <w:b/>
        </w:rPr>
        <w:t>Chapter 9, Section 6.4</w:t>
      </w:r>
      <w:r w:rsidRPr="008A233D">
        <w:rPr>
          <w:rFonts w:ascii="Source Sans Pro" w:hAnsi="Source Sans Pro"/>
          <w:b/>
          <w:i/>
        </w:rPr>
        <w:t xml:space="preserve"> </w:t>
      </w:r>
      <w:r w:rsidRPr="008A233D" w:rsidR="00D41EC2">
        <w:rPr>
          <w:rFonts w:ascii="Source Sans Pro" w:hAnsi="Source Sans Pro"/>
          <w:b/>
        </w:rPr>
        <w:t>to learn</w:t>
      </w:r>
      <w:r w:rsidRPr="008A233D" w:rsidR="00C507B7">
        <w:rPr>
          <w:rFonts w:ascii="Source Sans Pro" w:hAnsi="Source Sans Pro"/>
          <w:b/>
        </w:rPr>
        <w:t xml:space="preserve"> </w:t>
      </w:r>
      <w:r w:rsidRPr="008A233D">
        <w:rPr>
          <w:rFonts w:ascii="Source Sans Pro" w:hAnsi="Source Sans Pro"/>
          <w:b/>
        </w:rPr>
        <w:t>what to do</w:t>
      </w:r>
      <w:r w:rsidRPr="008A233D">
        <w:rPr>
          <w:rFonts w:ascii="Source Sans Pro" w:hAnsi="Source Sans Pro"/>
          <w:b/>
          <w:i/>
        </w:rPr>
        <w:t>.</w:t>
      </w:r>
      <w:r w:rsidRPr="008A233D">
        <w:rPr>
          <w:rFonts w:ascii="Source Sans Pro" w:hAnsi="Source Sans Pro"/>
          <w:i/>
        </w:rPr>
        <w:t xml:space="preserve"> </w:t>
      </w:r>
      <w:r w:rsidRPr="008A233D">
        <w:rPr>
          <w:rFonts w:ascii="Source Sans Pro" w:hAnsi="Source Sans Pro"/>
        </w:rPr>
        <w:t>It explains the procedures and deadlines set by Medicare to make sure your request is handled promptly and fairly.</w:t>
      </w:r>
    </w:p>
    <w:p w:rsidR="006F3433" w:rsidRPr="008A233D" w:rsidP="00AE5BCB" w14:paraId="23372E91" w14:textId="531E4DAA">
      <w:pPr>
        <w:pStyle w:val="Heading3"/>
        <w:rPr>
          <w:rFonts w:ascii="Source Sans Pro" w:hAnsi="Source Sans Pro"/>
        </w:rPr>
      </w:pPr>
      <w:bookmarkStart w:id="461" w:name="_Toc109315733"/>
      <w:bookmarkStart w:id="462" w:name="_Toc228556099"/>
      <w:bookmarkStart w:id="463" w:name="_Toc479865172"/>
      <w:bookmarkStart w:id="464" w:name="_Toc68442722"/>
      <w:r w:rsidRPr="008A233D">
        <w:rPr>
          <w:rFonts w:ascii="Source Sans Pro" w:hAnsi="Source Sans Pro"/>
        </w:rPr>
        <w:t xml:space="preserve">Section </w:t>
      </w:r>
      <w:r w:rsidRPr="008A233D" w:rsidR="00953B6E">
        <w:rPr>
          <w:rFonts w:ascii="Source Sans Pro" w:hAnsi="Source Sans Pro"/>
        </w:rPr>
        <w:t>5</w:t>
      </w:r>
      <w:r w:rsidRPr="008A233D">
        <w:rPr>
          <w:rFonts w:ascii="Source Sans Pro" w:hAnsi="Source Sans Pro"/>
        </w:rPr>
        <w:t>.</w:t>
      </w:r>
      <w:r w:rsidRPr="008A233D" w:rsidR="006A1A94">
        <w:rPr>
          <w:rFonts w:ascii="Source Sans Pro" w:hAnsi="Source Sans Pro"/>
        </w:rPr>
        <w:t>1</w:t>
      </w:r>
      <w:r w:rsidRPr="008A233D">
        <w:rPr>
          <w:rFonts w:ascii="Source Sans Pro" w:hAnsi="Source Sans Pro"/>
        </w:rPr>
        <w:tab/>
        <w:t xml:space="preserve">What </w:t>
      </w:r>
      <w:r w:rsidRPr="008A233D" w:rsidR="00EC2AEC">
        <w:rPr>
          <w:rFonts w:ascii="Source Sans Pro" w:hAnsi="Source Sans Pro"/>
        </w:rPr>
        <w:t>to</w:t>
      </w:r>
      <w:r w:rsidRPr="008A233D">
        <w:rPr>
          <w:rFonts w:ascii="Source Sans Pro" w:hAnsi="Source Sans Pro"/>
        </w:rPr>
        <w:t xml:space="preserve"> do if your drug is in a cost-sharing tier you think is too high</w:t>
      </w:r>
      <w:bookmarkEnd w:id="461"/>
      <w:bookmarkEnd w:id="462"/>
      <w:r w:rsidRPr="008A233D" w:rsidR="00DB5761">
        <w:rPr>
          <w:rFonts w:ascii="Source Sans Pro" w:hAnsi="Source Sans Pro"/>
        </w:rPr>
        <w:t xml:space="preserve"> </w:t>
      </w:r>
      <w:r w:rsidRPr="008A233D" w:rsidR="00DB5761">
        <w:rPr>
          <w:rFonts w:ascii="Source Sans Pro" w:hAnsi="Source Sans Pro"/>
          <w:i/>
          <w:color w:val="0000FF"/>
        </w:rPr>
        <w:t xml:space="preserve">[Plans with a formulary structure (e.g., no tiers or defined standard coinsurance across all tiers) that </w:t>
      </w:r>
      <w:r w:rsidRPr="008A233D" w:rsidR="00472041">
        <w:rPr>
          <w:rFonts w:ascii="Source Sans Pro" w:hAnsi="Source Sans Pro"/>
          <w:i/>
          <w:color w:val="0000FF"/>
        </w:rPr>
        <w:t xml:space="preserve">doesn’t </w:t>
      </w:r>
      <w:r w:rsidRPr="008A233D" w:rsidR="00DB5761">
        <w:rPr>
          <w:rFonts w:ascii="Source Sans Pro" w:hAnsi="Source Sans Pro"/>
          <w:i/>
          <w:color w:val="0000FF"/>
        </w:rPr>
        <w:t>allow for tiering exceptions: omit Section 5.3]</w:t>
      </w:r>
      <w:bookmarkEnd w:id="463"/>
      <w:bookmarkEnd w:id="464"/>
    </w:p>
    <w:p w:rsidR="006F3433" w:rsidRPr="008A233D" w:rsidP="00294C18" w14:paraId="17022E92" w14:textId="77777777">
      <w:pPr>
        <w:spacing w:after="0" w:afterAutospacing="0"/>
        <w:rPr>
          <w:rFonts w:ascii="Source Sans Pro" w:hAnsi="Source Sans Pro"/>
        </w:rPr>
      </w:pPr>
      <w:r w:rsidRPr="008A233D">
        <w:rPr>
          <w:rFonts w:ascii="Source Sans Pro" w:hAnsi="Source Sans Pro"/>
        </w:rPr>
        <w:t>If your drug is in a cost-sharing tier you think is too high, here are things you can do:</w:t>
      </w:r>
    </w:p>
    <w:p w:rsidR="006F3433" w:rsidRPr="008A233D" w:rsidP="00D41EC2" w14:paraId="49C14BDD" w14:textId="77777777">
      <w:pPr>
        <w:rPr>
          <w:rFonts w:ascii="Source Sans Pro" w:hAnsi="Source Sans Pro" w:cs="Arial"/>
          <w:b/>
        </w:rPr>
      </w:pPr>
      <w:r w:rsidRPr="008A233D">
        <w:rPr>
          <w:rFonts w:ascii="Source Sans Pro" w:hAnsi="Source Sans Pro" w:cs="Arial"/>
          <w:b/>
        </w:rPr>
        <w:t>You can change to another drug</w:t>
      </w:r>
    </w:p>
    <w:p w:rsidR="006F3433" w:rsidRPr="008A233D" w:rsidP="00294C18" w14:paraId="1788394D" w14:textId="5AFBE644">
      <w:pPr>
        <w:pStyle w:val="ColorfulList-Accent12"/>
        <w:spacing w:before="120" w:beforeAutospacing="0" w:after="120" w:afterAutospacing="0"/>
        <w:ind w:left="0"/>
        <w:rPr>
          <w:rFonts w:ascii="Source Sans Pro" w:hAnsi="Source Sans Pro"/>
        </w:rPr>
      </w:pPr>
      <w:r w:rsidRPr="008A233D">
        <w:rPr>
          <w:rFonts w:ascii="Source Sans Pro" w:hAnsi="Source Sans Pro"/>
        </w:rPr>
        <w:t xml:space="preserve">If your drug is in a cost-sharing tier you think is too high, </w:t>
      </w:r>
      <w:r w:rsidRPr="008A233D" w:rsidR="008A4527">
        <w:rPr>
          <w:rFonts w:ascii="Source Sans Pro" w:hAnsi="Source Sans Pro"/>
        </w:rPr>
        <w:t>talk</w:t>
      </w:r>
      <w:r w:rsidRPr="008A233D">
        <w:rPr>
          <w:rFonts w:ascii="Source Sans Pro" w:hAnsi="Source Sans Pro"/>
        </w:rPr>
        <w:t xml:space="preserve"> </w:t>
      </w:r>
      <w:r w:rsidRPr="008A233D" w:rsidR="008A4527">
        <w:rPr>
          <w:rFonts w:ascii="Source Sans Pro" w:hAnsi="Source Sans Pro"/>
        </w:rPr>
        <w:t xml:space="preserve">to </w:t>
      </w:r>
      <w:r w:rsidRPr="008A233D">
        <w:rPr>
          <w:rFonts w:ascii="Source Sans Pro" w:hAnsi="Source Sans Pro"/>
        </w:rPr>
        <w:t xml:space="preserve">your provider. </w:t>
      </w:r>
      <w:r w:rsidRPr="008A233D" w:rsidR="008A4527">
        <w:rPr>
          <w:rFonts w:ascii="Source Sans Pro" w:hAnsi="Source Sans Pro"/>
        </w:rPr>
        <w:t xml:space="preserve">There may be </w:t>
      </w:r>
      <w:r w:rsidRPr="008A233D">
        <w:rPr>
          <w:rFonts w:ascii="Source Sans Pro" w:hAnsi="Source Sans Pro"/>
        </w:rPr>
        <w:t xml:space="preserve">a different drug in a lower cost-sharing tier that might work just as well for you. </w:t>
      </w:r>
      <w:r w:rsidRPr="008A233D" w:rsidR="008A4527">
        <w:rPr>
          <w:rFonts w:ascii="Source Sans Pro" w:hAnsi="Source Sans Pro"/>
        </w:rPr>
        <w:t>Ca</w:t>
      </w:r>
      <w:r w:rsidRPr="008A233D" w:rsidR="007F7901">
        <w:rPr>
          <w:rFonts w:ascii="Source Sans Pro" w:hAnsi="Source Sans Pro"/>
        </w:rPr>
        <w:t>ll</w:t>
      </w:r>
      <w:r w:rsidRPr="008A233D">
        <w:rPr>
          <w:rFonts w:ascii="Source Sans Pro" w:hAnsi="Source Sans Pro"/>
        </w:rPr>
        <w:t xml:space="preserve"> Member Services</w:t>
      </w:r>
      <w:r w:rsidRPr="008A233D" w:rsidR="00B76F72">
        <w:rPr>
          <w:rFonts w:ascii="Source Sans Pro" w:hAnsi="Source Sans Pro"/>
        </w:rPr>
        <w:t xml:space="preserve"> at </w:t>
      </w:r>
      <w:r w:rsidRPr="008A233D" w:rsidR="00B76F72">
        <w:rPr>
          <w:rFonts w:ascii="Source Sans Pro" w:hAnsi="Source Sans Pro"/>
          <w:i/>
          <w:color w:val="0000FF"/>
        </w:rPr>
        <w:t>[insert Member Services number]</w:t>
      </w:r>
      <w:r w:rsidRPr="008A233D" w:rsidR="00B76F72">
        <w:rPr>
          <w:rFonts w:ascii="Source Sans Pro" w:hAnsi="Source Sans Pro"/>
        </w:rPr>
        <w:t xml:space="preserve"> (</w:t>
      </w:r>
      <w:r w:rsidRPr="008A233D" w:rsidR="00B76F72">
        <w:rPr>
          <w:rFonts w:ascii="Source Sans Pro" w:hAnsi="Source Sans Pro"/>
        </w:rPr>
        <w:t xml:space="preserve">TTY users </w:t>
      </w:r>
      <w:r w:rsidRPr="008A233D" w:rsidR="00B76F72">
        <w:rPr>
          <w:rFonts w:ascii="Source Sans Pro" w:hAnsi="Source Sans Pro"/>
        </w:rPr>
        <w:t xml:space="preserve">call </w:t>
      </w:r>
      <w:r w:rsidRPr="008A233D" w:rsidR="00B76F72">
        <w:rPr>
          <w:rFonts w:ascii="Source Sans Pro" w:hAnsi="Source Sans Pro"/>
          <w:i/>
          <w:color w:val="0000FF"/>
        </w:rPr>
        <w:t>[insert TTY number]</w:t>
      </w:r>
      <w:r w:rsidRPr="008A233D" w:rsidR="00B76F72">
        <w:rPr>
          <w:rFonts w:ascii="Source Sans Pro" w:hAnsi="Source Sans Pro"/>
        </w:rPr>
        <w:t xml:space="preserve">) </w:t>
      </w:r>
      <w:r w:rsidRPr="008A233D">
        <w:rPr>
          <w:rFonts w:ascii="Source Sans Pro" w:hAnsi="Source Sans Pro"/>
        </w:rPr>
        <w:t>to ask for a list of covered drugs that treat the same medical condition. This list can help your provider find a covered drug that might work for you.</w:t>
      </w:r>
      <w:r w:rsidRPr="008A233D" w:rsidR="00B9385B">
        <w:rPr>
          <w:rFonts w:ascii="Source Sans Pro" w:hAnsi="Source Sans Pro"/>
        </w:rPr>
        <w:t xml:space="preserve"> </w:t>
      </w:r>
    </w:p>
    <w:p w:rsidR="006F3433" w:rsidRPr="008A233D" w:rsidP="00D41EC2" w14:paraId="600AF48B" w14:textId="77777777">
      <w:pPr>
        <w:rPr>
          <w:rFonts w:ascii="Source Sans Pro" w:hAnsi="Source Sans Pro" w:cs="Arial"/>
          <w:b/>
        </w:rPr>
      </w:pPr>
      <w:r w:rsidRPr="008A233D">
        <w:rPr>
          <w:rFonts w:ascii="Source Sans Pro" w:hAnsi="Source Sans Pro" w:cs="Arial"/>
          <w:b/>
        </w:rPr>
        <w:t>You can ask for an exception</w:t>
      </w:r>
    </w:p>
    <w:p w:rsidR="006F3433" w:rsidRPr="008A233D" w:rsidP="006F3433" w14:paraId="1F5473D5" w14:textId="5E71682C">
      <w:pPr>
        <w:rPr>
          <w:rFonts w:ascii="Source Sans Pro" w:hAnsi="Source Sans Pro"/>
        </w:rPr>
      </w:pPr>
      <w:r w:rsidRPr="008A233D">
        <w:rPr>
          <w:rFonts w:ascii="Source Sans Pro" w:hAnsi="Source Sans Pro"/>
          <w:b/>
        </w:rPr>
        <w:t>Y</w:t>
      </w:r>
      <w:r w:rsidRPr="008A233D">
        <w:rPr>
          <w:rFonts w:ascii="Source Sans Pro" w:hAnsi="Source Sans Pro"/>
          <w:b/>
        </w:rPr>
        <w:t xml:space="preserve">ou and your provider can ask </w:t>
      </w:r>
      <w:r w:rsidRPr="008A233D" w:rsidR="00472041">
        <w:rPr>
          <w:rFonts w:ascii="Source Sans Pro" w:hAnsi="Source Sans Pro"/>
          <w:b/>
        </w:rPr>
        <w:t>our plan</w:t>
      </w:r>
      <w:r w:rsidRPr="008A233D">
        <w:rPr>
          <w:rFonts w:ascii="Source Sans Pro" w:hAnsi="Source Sans Pro"/>
          <w:b/>
        </w:rPr>
        <w:t xml:space="preserve"> to make an exception in the cost-sharing tier for the drug so that you pay less for it.</w:t>
      </w:r>
      <w:r w:rsidRPr="008A233D">
        <w:rPr>
          <w:rFonts w:ascii="Source Sans Pro" w:hAnsi="Source Sans Pro"/>
        </w:rPr>
        <w:t xml:space="preserve"> If your provider</w:t>
      </w:r>
      <w:r w:rsidRPr="008A233D">
        <w:rPr>
          <w:rFonts w:ascii="Source Sans Pro" w:hAnsi="Source Sans Pro"/>
        </w:rPr>
        <w:t xml:space="preserve"> </w:t>
      </w:r>
      <w:r w:rsidRPr="008A233D">
        <w:rPr>
          <w:rFonts w:ascii="Source Sans Pro" w:hAnsi="Source Sans Pro"/>
        </w:rPr>
        <w:t>says you have medical reasons that justify asking us for an exception, your provider</w:t>
      </w:r>
      <w:r w:rsidRPr="008A233D">
        <w:rPr>
          <w:rFonts w:ascii="Source Sans Pro" w:hAnsi="Source Sans Pro"/>
        </w:rPr>
        <w:t xml:space="preserve"> </w:t>
      </w:r>
      <w:r w:rsidRPr="008A233D">
        <w:rPr>
          <w:rFonts w:ascii="Source Sans Pro" w:hAnsi="Source Sans Pro"/>
        </w:rPr>
        <w:t>can help you request an exception to the rule.</w:t>
      </w:r>
    </w:p>
    <w:p w:rsidR="006F3433" w:rsidRPr="008A233D" w:rsidP="006F3433" w14:paraId="05EC651C" w14:textId="7D2352D9">
      <w:pPr>
        <w:rPr>
          <w:rFonts w:ascii="Source Sans Pro" w:hAnsi="Source Sans Pro"/>
        </w:rPr>
      </w:pPr>
      <w:r w:rsidRPr="008A233D">
        <w:rPr>
          <w:rFonts w:ascii="Source Sans Pro" w:hAnsi="Source Sans Pro"/>
          <w:b/>
        </w:rPr>
        <w:t>If you and your provider want to ask for an exception,</w:t>
      </w:r>
      <w:r w:rsidRPr="008A233D" w:rsidR="00D41EC2">
        <w:rPr>
          <w:rFonts w:ascii="Source Sans Pro" w:hAnsi="Source Sans Pro"/>
          <w:b/>
        </w:rPr>
        <w:t xml:space="preserve"> go to</w:t>
      </w:r>
      <w:r w:rsidRPr="008A233D">
        <w:rPr>
          <w:rFonts w:ascii="Source Sans Pro" w:hAnsi="Source Sans Pro"/>
          <w:b/>
        </w:rPr>
        <w:t xml:space="preserve"> Chapter 9, Section 6.4</w:t>
      </w:r>
      <w:r w:rsidRPr="008A233D">
        <w:rPr>
          <w:rFonts w:ascii="Source Sans Pro" w:hAnsi="Source Sans Pro"/>
          <w:b/>
          <w:i/>
        </w:rPr>
        <w:t xml:space="preserve"> </w:t>
      </w:r>
      <w:r w:rsidRPr="008A233D" w:rsidR="00D41EC2">
        <w:rPr>
          <w:rFonts w:ascii="Source Sans Pro" w:hAnsi="Source Sans Pro"/>
          <w:b/>
        </w:rPr>
        <w:t>for</w:t>
      </w:r>
      <w:r w:rsidRPr="008A233D">
        <w:rPr>
          <w:rFonts w:ascii="Source Sans Pro" w:hAnsi="Source Sans Pro"/>
          <w:b/>
        </w:rPr>
        <w:t xml:space="preserve"> what to do</w:t>
      </w:r>
      <w:r w:rsidRPr="008A233D">
        <w:rPr>
          <w:rFonts w:ascii="Source Sans Pro" w:hAnsi="Source Sans Pro"/>
          <w:i/>
        </w:rPr>
        <w:t xml:space="preserve">. </w:t>
      </w:r>
      <w:r w:rsidRPr="008A233D">
        <w:rPr>
          <w:rFonts w:ascii="Source Sans Pro" w:hAnsi="Source Sans Pro"/>
        </w:rPr>
        <w:t>It explains the procedures and deadlines set by Medicare to make sure your request is handled promptly and fairly.</w:t>
      </w:r>
    </w:p>
    <w:p w:rsidR="006F3433" w:rsidRPr="008A233D" w:rsidP="006F3433" w14:paraId="58EF9586" w14:textId="1A8CC4D3">
      <w:pPr>
        <w:pStyle w:val="ColorfulList-Accent11"/>
        <w:spacing w:before="240"/>
        <w:ind w:left="0"/>
        <w:contextualSpacing w:val="0"/>
        <w:rPr>
          <w:rFonts w:ascii="Source Sans Pro" w:hAnsi="Source Sans Pro"/>
          <w:color w:val="0000FF"/>
        </w:rPr>
      </w:pPr>
      <w:r w:rsidRPr="008A233D">
        <w:rPr>
          <w:rFonts w:ascii="Source Sans Pro" w:hAnsi="Source Sans Pro"/>
          <w:color w:val="0000FF"/>
        </w:rPr>
        <w:t>[</w:t>
      </w:r>
      <w:r w:rsidRPr="008A233D">
        <w:rPr>
          <w:rFonts w:ascii="Source Sans Pro" w:hAnsi="Source Sans Pro"/>
          <w:i/>
          <w:color w:val="0000FF"/>
        </w:rPr>
        <w:t>Insert if</w:t>
      </w:r>
      <w:r w:rsidR="0078782B">
        <w:rPr>
          <w:rFonts w:ascii="Source Sans Pro" w:hAnsi="Source Sans Pro"/>
          <w:i/>
          <w:color w:val="0000FF"/>
        </w:rPr>
        <w:t xml:space="preserve"> your plan</w:t>
      </w:r>
      <w:r w:rsidRPr="008A233D" w:rsidR="00943A9A">
        <w:rPr>
          <w:rFonts w:ascii="Source Sans Pro" w:hAnsi="Source Sans Pro"/>
          <w:i/>
          <w:color w:val="0000FF"/>
        </w:rPr>
        <w:t xml:space="preserve"> designated </w:t>
      </w:r>
      <w:r w:rsidRPr="008A233D" w:rsidR="00943A9A">
        <w:rPr>
          <w:rFonts w:ascii="Source Sans Pro" w:hAnsi="Source Sans Pro"/>
          <w:i/>
          <w:color w:val="0000FF"/>
          <w:u w:val="single"/>
        </w:rPr>
        <w:t>one</w:t>
      </w:r>
      <w:r w:rsidRPr="008A233D" w:rsidR="00943A9A">
        <w:rPr>
          <w:rFonts w:ascii="Source Sans Pro" w:hAnsi="Source Sans Pro"/>
          <w:i/>
          <w:color w:val="0000FF"/>
        </w:rPr>
        <w:t xml:space="preserve"> of its tiers as a specialty tier for unique/high-cost drugs and is exempting that tier from the exceptions process</w:t>
      </w:r>
      <w:r w:rsidRPr="008A233D">
        <w:rPr>
          <w:rFonts w:ascii="Source Sans Pro" w:hAnsi="Source Sans Pro"/>
          <w:i/>
          <w:color w:val="0000FF"/>
        </w:rPr>
        <w:t>:</w:t>
      </w:r>
      <w:r w:rsidRPr="008A233D">
        <w:rPr>
          <w:rFonts w:ascii="Source Sans Pro" w:hAnsi="Source Sans Pro"/>
          <w:color w:val="0000FF"/>
        </w:rPr>
        <w:t xml:space="preserve"> </w:t>
      </w:r>
      <w:r w:rsidRPr="008A233D">
        <w:rPr>
          <w:rFonts w:ascii="Source Sans Pro" w:hAnsi="Source Sans Pro"/>
          <w:color w:val="0000FF"/>
        </w:rPr>
        <w:t xml:space="preserve">Drugs in our </w:t>
      </w:r>
      <w:r w:rsidRPr="008A233D" w:rsidR="00F61DF5">
        <w:rPr>
          <w:rFonts w:ascii="Source Sans Pro" w:hAnsi="Source Sans Pro"/>
          <w:i/>
          <w:color w:val="0000FF"/>
        </w:rPr>
        <w:t>[insert</w:t>
      </w:r>
      <w:r w:rsidRPr="008A233D" w:rsidR="00943A9A">
        <w:rPr>
          <w:rFonts w:ascii="Source Sans Pro" w:hAnsi="Source Sans Pro"/>
          <w:i/>
          <w:color w:val="0000FF"/>
        </w:rPr>
        <w:t xml:space="preserve"> tier number and</w:t>
      </w:r>
      <w:r w:rsidRPr="008A233D" w:rsidR="00F61DF5">
        <w:rPr>
          <w:rFonts w:ascii="Source Sans Pro" w:hAnsi="Source Sans Pro"/>
          <w:i/>
          <w:color w:val="0000FF"/>
        </w:rPr>
        <w:t xml:space="preserve"> name of </w:t>
      </w:r>
      <w:r w:rsidRPr="008A233D" w:rsidR="00943A9A">
        <w:rPr>
          <w:rFonts w:ascii="Source Sans Pro" w:hAnsi="Source Sans Pro"/>
          <w:i/>
          <w:color w:val="0000FF"/>
        </w:rPr>
        <w:t>the</w:t>
      </w:r>
      <w:r w:rsidRPr="008A233D" w:rsidR="00F61DF5">
        <w:rPr>
          <w:rFonts w:ascii="Source Sans Pro" w:hAnsi="Source Sans Pro"/>
          <w:i/>
          <w:color w:val="0000FF"/>
        </w:rPr>
        <w:t xml:space="preserve"> tier</w:t>
      </w:r>
      <w:r w:rsidRPr="008A233D" w:rsidR="00943A9A">
        <w:rPr>
          <w:rFonts w:ascii="Source Sans Pro" w:hAnsi="Source Sans Pro"/>
          <w:i/>
          <w:color w:val="0000FF"/>
        </w:rPr>
        <w:t xml:space="preserve"> designated as the specialty tier</w:t>
      </w:r>
      <w:r w:rsidRPr="008A233D" w:rsidR="00F61DF5">
        <w:rPr>
          <w:rFonts w:ascii="Source Sans Pro" w:hAnsi="Source Sans Pro"/>
          <w:i/>
          <w:color w:val="0000FF"/>
        </w:rPr>
        <w:t>]</w:t>
      </w:r>
      <w:r w:rsidRPr="008A233D" w:rsidR="000A166D">
        <w:rPr>
          <w:rFonts w:ascii="Source Sans Pro" w:hAnsi="Source Sans Pro"/>
          <w:color w:val="0000FF"/>
        </w:rPr>
        <w:t xml:space="preserve"> </w:t>
      </w:r>
      <w:r w:rsidRPr="008A233D" w:rsidR="00472041">
        <w:rPr>
          <w:rFonts w:ascii="Source Sans Pro" w:hAnsi="Source Sans Pro"/>
          <w:color w:val="0000FF"/>
        </w:rPr>
        <w:t xml:space="preserve">aren’t </w:t>
      </w:r>
      <w:r w:rsidRPr="008A233D">
        <w:rPr>
          <w:rFonts w:ascii="Source Sans Pro" w:hAnsi="Source Sans Pro"/>
          <w:color w:val="0000FF"/>
        </w:rPr>
        <w:t xml:space="preserve">eligible for this type of exception. We </w:t>
      </w:r>
      <w:r w:rsidRPr="008A233D" w:rsidR="00472041">
        <w:rPr>
          <w:rFonts w:ascii="Source Sans Pro" w:hAnsi="Source Sans Pro"/>
          <w:color w:val="0000FF"/>
        </w:rPr>
        <w:t xml:space="preserve">don’t </w:t>
      </w:r>
      <w:r w:rsidRPr="008A233D">
        <w:rPr>
          <w:rFonts w:ascii="Source Sans Pro" w:hAnsi="Source Sans Pro"/>
          <w:color w:val="0000FF"/>
        </w:rPr>
        <w:t xml:space="preserve">lower the cost-sharing amount for drugs in </w:t>
      </w:r>
      <w:r w:rsidRPr="008A233D" w:rsidR="00F61DF5">
        <w:rPr>
          <w:rFonts w:ascii="Source Sans Pro" w:hAnsi="Source Sans Pro"/>
          <w:color w:val="0000FF"/>
        </w:rPr>
        <w:t>this tier</w:t>
      </w:r>
      <w:r w:rsidRPr="008A233D">
        <w:rPr>
          <w:rFonts w:ascii="Source Sans Pro" w:hAnsi="Source Sans Pro"/>
          <w:color w:val="0000FF"/>
        </w:rPr>
        <w:t>.</w:t>
      </w:r>
      <w:r w:rsidRPr="008A233D">
        <w:rPr>
          <w:rFonts w:ascii="Source Sans Pro" w:hAnsi="Source Sans Pro"/>
          <w:color w:val="0000FF"/>
        </w:rPr>
        <w:t>]</w:t>
      </w:r>
    </w:p>
    <w:p w:rsidR="00943A9A" w:rsidRPr="008A233D" w:rsidP="006F3433" w14:paraId="7A4811EA" w14:textId="0719EEFC">
      <w:pPr>
        <w:pStyle w:val="ColorfulList-Accent11"/>
        <w:spacing w:before="240"/>
        <w:ind w:left="0"/>
        <w:contextualSpacing w:val="0"/>
        <w:rPr>
          <w:rFonts w:ascii="Source Sans Pro" w:hAnsi="Source Sans Pro"/>
          <w:color w:val="0000FF"/>
        </w:rPr>
      </w:pPr>
      <w:r w:rsidRPr="008A233D">
        <w:rPr>
          <w:rFonts w:ascii="Source Sans Pro" w:hAnsi="Source Sans Pro"/>
          <w:color w:val="0000FF"/>
        </w:rPr>
        <w:t>[</w:t>
      </w:r>
      <w:r w:rsidRPr="008A233D">
        <w:rPr>
          <w:rFonts w:ascii="Source Sans Pro" w:hAnsi="Source Sans Pro"/>
          <w:i/>
          <w:color w:val="0000FF"/>
        </w:rPr>
        <w:t>Insert if</w:t>
      </w:r>
      <w:r w:rsidR="0078782B">
        <w:rPr>
          <w:rFonts w:ascii="Source Sans Pro" w:hAnsi="Source Sans Pro"/>
          <w:i/>
          <w:color w:val="0000FF"/>
        </w:rPr>
        <w:t xml:space="preserve"> your plan</w:t>
      </w:r>
      <w:r w:rsidRPr="008A233D">
        <w:rPr>
          <w:rFonts w:ascii="Source Sans Pro" w:hAnsi="Source Sans Pro"/>
          <w:color w:val="0000FF"/>
        </w:rPr>
        <w:t xml:space="preserve"> </w:t>
      </w:r>
      <w:r w:rsidRPr="008A233D">
        <w:rPr>
          <w:rFonts w:ascii="Source Sans Pro" w:hAnsi="Source Sans Pro"/>
          <w:i/>
          <w:color w:val="0000FF"/>
        </w:rPr>
        <w:t>designated 2 of its tiers as specialty tiers, such that one of the specialty tiers is a preferred specialty tier with lower cost sharing relative to the other specialty tier and is exempting both of those tiers from the exceptions process to lower (non-specialty) tiers</w:t>
      </w:r>
      <w:r w:rsidRPr="008A233D">
        <w:rPr>
          <w:rFonts w:ascii="Source Sans Pro" w:hAnsi="Source Sans Pro"/>
          <w:color w:val="0000FF"/>
        </w:rPr>
        <w:t xml:space="preserve">: Drugs in our </w:t>
      </w:r>
      <w:r w:rsidRPr="008A233D">
        <w:rPr>
          <w:rFonts w:ascii="Source Sans Pro" w:hAnsi="Source Sans Pro"/>
          <w:i/>
          <w:color w:val="0000FF"/>
        </w:rPr>
        <w:t>[insert tier number and name of tier designated as the higher cost sharing specialty tier]</w:t>
      </w:r>
      <w:r w:rsidRPr="008A233D">
        <w:rPr>
          <w:rFonts w:ascii="Source Sans Pro" w:hAnsi="Source Sans Pro"/>
          <w:color w:val="0000FF"/>
        </w:rPr>
        <w:t xml:space="preserve"> are eligible for this type of exception to our </w:t>
      </w:r>
      <w:r w:rsidRPr="008A233D">
        <w:rPr>
          <w:rFonts w:ascii="Source Sans Pro" w:hAnsi="Source Sans Pro"/>
          <w:i/>
          <w:color w:val="0000FF"/>
        </w:rPr>
        <w:t>[insert tier number and name of the tier designated as the preferred specialty tier]</w:t>
      </w:r>
      <w:r w:rsidRPr="008A233D">
        <w:rPr>
          <w:rFonts w:ascii="Source Sans Pro" w:hAnsi="Source Sans Pro"/>
          <w:color w:val="0000FF"/>
        </w:rPr>
        <w:t xml:space="preserve">. However, drugs in our </w:t>
      </w:r>
      <w:r w:rsidRPr="008A233D">
        <w:rPr>
          <w:rFonts w:ascii="Source Sans Pro" w:hAnsi="Source Sans Pro"/>
          <w:i/>
          <w:color w:val="0000FF"/>
        </w:rPr>
        <w:t>[insert tier numbers and names of 2 tiers designated as specialty tiers]</w:t>
      </w:r>
      <w:r w:rsidRPr="008A233D">
        <w:rPr>
          <w:rFonts w:ascii="Source Sans Pro" w:hAnsi="Source Sans Pro"/>
          <w:color w:val="0000FF"/>
        </w:rPr>
        <w:t xml:space="preserve"> aren’t eligible for this type of exception to </w:t>
      </w:r>
      <w:r w:rsidRPr="008A233D">
        <w:rPr>
          <w:rFonts w:ascii="Source Sans Pro" w:hAnsi="Source Sans Pro"/>
          <w:i/>
          <w:color w:val="0000FF"/>
        </w:rPr>
        <w:t>[insert tier numbers and names of the non-specialty tiers below the tiers designated as specialty tiers]</w:t>
      </w:r>
      <w:r w:rsidRPr="008A233D">
        <w:rPr>
          <w:rFonts w:ascii="Source Sans Pro" w:hAnsi="Source Sans Pro"/>
          <w:color w:val="0000FF"/>
        </w:rPr>
        <w:t>.]</w:t>
      </w:r>
    </w:p>
    <w:p w:rsidR="006F3433" w:rsidRPr="008A233D" w:rsidP="00D41EC2" w14:paraId="39E42EDA" w14:textId="1B8304CF">
      <w:pPr>
        <w:pStyle w:val="Heading2"/>
        <w:rPr>
          <w:rFonts w:ascii="Source Sans Pro" w:hAnsi="Source Sans Pro"/>
        </w:rPr>
      </w:pPr>
      <w:bookmarkStart w:id="465" w:name="_Toc109315734"/>
      <w:bookmarkStart w:id="466" w:name="_Toc228556100"/>
      <w:bookmarkStart w:id="467" w:name="_Toc479865173"/>
      <w:bookmarkStart w:id="468" w:name="_Toc68442723"/>
      <w:bookmarkStart w:id="469" w:name="_Toc102334450"/>
      <w:bookmarkStart w:id="470" w:name="_Toc205470341"/>
      <w:r w:rsidRPr="008A233D">
        <w:rPr>
          <w:rFonts w:ascii="Source Sans Pro" w:hAnsi="Source Sans Pro"/>
        </w:rPr>
        <w:t xml:space="preserve">SECTION </w:t>
      </w:r>
      <w:r w:rsidRPr="008A233D" w:rsidR="00953B6E">
        <w:rPr>
          <w:rFonts w:ascii="Source Sans Pro" w:hAnsi="Source Sans Pro"/>
        </w:rPr>
        <w:t>6</w:t>
      </w:r>
      <w:r w:rsidRPr="008A233D">
        <w:rPr>
          <w:rFonts w:ascii="Source Sans Pro" w:hAnsi="Source Sans Pro"/>
        </w:rPr>
        <w:tab/>
      </w:r>
      <w:bookmarkEnd w:id="465"/>
      <w:bookmarkEnd w:id="466"/>
      <w:bookmarkEnd w:id="467"/>
      <w:bookmarkEnd w:id="468"/>
      <w:bookmarkEnd w:id="469"/>
      <w:r w:rsidRPr="008A233D" w:rsidR="00EC2AEC">
        <w:rPr>
          <w:rFonts w:ascii="Source Sans Pro" w:hAnsi="Source Sans Pro"/>
        </w:rPr>
        <w:t>Our Drug List can change during the year</w:t>
      </w:r>
      <w:bookmarkEnd w:id="470"/>
    </w:p>
    <w:p w:rsidR="006F3433" w:rsidRPr="008A233D" w:rsidP="00EC6FC5" w14:paraId="75E4376D" w14:textId="2002B85A">
      <w:pPr>
        <w:rPr>
          <w:rFonts w:ascii="Source Sans Pro" w:hAnsi="Source Sans Pro"/>
        </w:rPr>
      </w:pPr>
      <w:r w:rsidRPr="008A233D">
        <w:rPr>
          <w:rFonts w:ascii="Source Sans Pro" w:hAnsi="Source Sans Pro"/>
        </w:rPr>
        <w:t xml:space="preserve">Most changes in drug coverage happen at the beginning of each year (January 1). However, during the year, </w:t>
      </w:r>
      <w:r w:rsidRPr="008A233D" w:rsidR="00472041">
        <w:rPr>
          <w:rFonts w:ascii="Source Sans Pro" w:hAnsi="Source Sans Pro"/>
        </w:rPr>
        <w:t>our plan</w:t>
      </w:r>
      <w:r w:rsidRPr="008A233D">
        <w:rPr>
          <w:rFonts w:ascii="Source Sans Pro" w:hAnsi="Source Sans Pro"/>
        </w:rPr>
        <w:t xml:space="preserve"> </w:t>
      </w:r>
      <w:r w:rsidRPr="008A233D" w:rsidR="000244B6">
        <w:rPr>
          <w:rFonts w:ascii="Source Sans Pro" w:hAnsi="Source Sans Pro"/>
        </w:rPr>
        <w:t>can</w:t>
      </w:r>
      <w:r w:rsidRPr="008A233D">
        <w:rPr>
          <w:rFonts w:ascii="Source Sans Pro" w:hAnsi="Source Sans Pro"/>
        </w:rPr>
        <w:t xml:space="preserve"> make </w:t>
      </w:r>
      <w:r w:rsidRPr="008A233D" w:rsidR="000244B6">
        <w:rPr>
          <w:rFonts w:ascii="Source Sans Pro" w:hAnsi="Source Sans Pro"/>
        </w:rPr>
        <w:t xml:space="preserve">some </w:t>
      </w:r>
      <w:r w:rsidRPr="008A233D">
        <w:rPr>
          <w:rFonts w:ascii="Source Sans Pro" w:hAnsi="Source Sans Pro"/>
        </w:rPr>
        <w:t xml:space="preserve">changes to the Drug List. For example, </w:t>
      </w:r>
      <w:r w:rsidRPr="008A233D" w:rsidR="00472041">
        <w:rPr>
          <w:rFonts w:ascii="Source Sans Pro" w:hAnsi="Source Sans Pro"/>
        </w:rPr>
        <w:t>our plan</w:t>
      </w:r>
      <w:r w:rsidRPr="008A233D">
        <w:rPr>
          <w:rFonts w:ascii="Source Sans Pro" w:hAnsi="Source Sans Pro"/>
        </w:rPr>
        <w:t xml:space="preserve"> might:</w:t>
      </w:r>
    </w:p>
    <w:p w:rsidR="006F3433" w:rsidRPr="008A233D" w:rsidP="000575FA" w14:paraId="4F2F3CDF" w14:textId="5CD21D64">
      <w:pPr>
        <w:pStyle w:val="ListBullet"/>
        <w:numPr>
          <w:ilvl w:val="0"/>
          <w:numId w:val="12"/>
        </w:numPr>
        <w:rPr>
          <w:rFonts w:ascii="Source Sans Pro" w:hAnsi="Source Sans Pro"/>
        </w:rPr>
      </w:pPr>
      <w:r w:rsidRPr="008A233D">
        <w:rPr>
          <w:rFonts w:ascii="Source Sans Pro" w:hAnsi="Source Sans Pro"/>
          <w:b/>
        </w:rPr>
        <w:t>Add or remove drugs from the Drug List</w:t>
      </w:r>
      <w:r w:rsidRPr="008A233D">
        <w:rPr>
          <w:rFonts w:ascii="Source Sans Pro" w:hAnsi="Source Sans Pro"/>
        </w:rPr>
        <w:t>.</w:t>
      </w:r>
    </w:p>
    <w:p w:rsidR="00EC6FC5" w:rsidRPr="008A233D" w:rsidP="000575FA" w14:paraId="623F138C" w14:textId="6060D010">
      <w:pPr>
        <w:pStyle w:val="ListBullet"/>
        <w:numPr>
          <w:ilvl w:val="0"/>
          <w:numId w:val="12"/>
        </w:numPr>
        <w:rPr>
          <w:rFonts w:ascii="Source Sans Pro" w:hAnsi="Source Sans Pro"/>
        </w:rPr>
      </w:pPr>
      <w:r w:rsidRPr="008A233D">
        <w:rPr>
          <w:rFonts w:ascii="Source Sans Pro" w:hAnsi="Source Sans Pro"/>
          <w:i/>
          <w:color w:val="0000FF"/>
        </w:rPr>
        <w:t>[</w:t>
      </w:r>
      <w:r w:rsidRPr="008A233D">
        <w:rPr>
          <w:rFonts w:ascii="Source Sans Pro" w:hAnsi="Source Sans Pro"/>
          <w:i/>
          <w:color w:val="0000FF"/>
        </w:rPr>
        <w:t xml:space="preserve">Plans that </w:t>
      </w:r>
      <w:r w:rsidRPr="008A233D" w:rsidR="00472041">
        <w:rPr>
          <w:rFonts w:ascii="Source Sans Pro" w:hAnsi="Source Sans Pro"/>
          <w:i/>
          <w:color w:val="0000FF"/>
        </w:rPr>
        <w:t xml:space="preserve">don’t </w:t>
      </w:r>
      <w:r w:rsidRPr="008A233D">
        <w:rPr>
          <w:rFonts w:ascii="Source Sans Pro" w:hAnsi="Source Sans Pro"/>
          <w:i/>
          <w:color w:val="0000FF"/>
        </w:rPr>
        <w:t xml:space="preserve">use tiers </w:t>
      </w:r>
      <w:r w:rsidRPr="008A233D" w:rsidR="00EB67FC">
        <w:rPr>
          <w:rFonts w:ascii="Source Sans Pro" w:hAnsi="Source Sans Pro"/>
          <w:i/>
          <w:color w:val="0000FF"/>
        </w:rPr>
        <w:t>can</w:t>
      </w:r>
      <w:r w:rsidRPr="008A233D">
        <w:rPr>
          <w:rFonts w:ascii="Source Sans Pro" w:hAnsi="Source Sans Pro"/>
          <w:i/>
          <w:color w:val="0000FF"/>
        </w:rPr>
        <w:t xml:space="preserve"> omit</w:t>
      </w:r>
      <w:r w:rsidRPr="008A233D">
        <w:rPr>
          <w:rFonts w:ascii="Source Sans Pro" w:hAnsi="Source Sans Pro"/>
          <w:i/>
          <w:color w:val="0000FF"/>
        </w:rPr>
        <w:t xml:space="preserve">] </w:t>
      </w:r>
      <w:r w:rsidRPr="008A233D">
        <w:rPr>
          <w:rFonts w:ascii="Source Sans Pro" w:hAnsi="Source Sans Pro"/>
          <w:b/>
          <w:color w:val="000000"/>
        </w:rPr>
        <w:t>Move a drug to a higher or lower cost-sharing tier</w:t>
      </w:r>
      <w:r w:rsidRPr="008A233D">
        <w:rPr>
          <w:rFonts w:ascii="Source Sans Pro" w:hAnsi="Source Sans Pro"/>
          <w:color w:val="000000"/>
        </w:rPr>
        <w:t>.</w:t>
      </w:r>
    </w:p>
    <w:p w:rsidR="006F3433" w:rsidRPr="008A233D" w:rsidP="000575FA" w14:paraId="28DDC837" w14:textId="0222588B">
      <w:pPr>
        <w:pStyle w:val="ListBullet"/>
        <w:numPr>
          <w:ilvl w:val="0"/>
          <w:numId w:val="12"/>
        </w:numPr>
        <w:rPr>
          <w:rFonts w:ascii="Source Sans Pro" w:hAnsi="Source Sans Pro"/>
        </w:rPr>
      </w:pPr>
      <w:r w:rsidRPr="008A233D">
        <w:rPr>
          <w:rFonts w:ascii="Source Sans Pro" w:hAnsi="Source Sans Pro"/>
          <w:b/>
        </w:rPr>
        <w:t>Add or remove a restriction on coverage for a drug</w:t>
      </w:r>
      <w:r w:rsidRPr="008A233D">
        <w:rPr>
          <w:rFonts w:ascii="Source Sans Pro" w:hAnsi="Source Sans Pro"/>
        </w:rPr>
        <w:t>.</w:t>
      </w:r>
    </w:p>
    <w:p w:rsidR="006F3433" w:rsidRPr="008A233D" w:rsidP="000575FA" w14:paraId="5F569E1A" w14:textId="550A2CAC">
      <w:pPr>
        <w:pStyle w:val="ListBullet"/>
        <w:numPr>
          <w:ilvl w:val="0"/>
          <w:numId w:val="12"/>
        </w:numPr>
        <w:rPr>
          <w:rFonts w:ascii="Source Sans Pro" w:hAnsi="Source Sans Pro"/>
          <w:b/>
        </w:rPr>
      </w:pPr>
      <w:r w:rsidRPr="008A233D">
        <w:rPr>
          <w:rFonts w:ascii="Source Sans Pro" w:hAnsi="Source Sans Pro"/>
          <w:b/>
        </w:rPr>
        <w:t>Replace a brand</w:t>
      </w:r>
      <w:r w:rsidRPr="008A233D" w:rsidR="005D524A">
        <w:rPr>
          <w:rFonts w:ascii="Source Sans Pro" w:hAnsi="Source Sans Pro"/>
          <w:b/>
        </w:rPr>
        <w:t xml:space="preserve"> name drug with a generic </w:t>
      </w:r>
      <w:r w:rsidRPr="008A233D" w:rsidR="00E36E1A">
        <w:rPr>
          <w:rFonts w:ascii="Source Sans Pro" w:hAnsi="Source Sans Pro"/>
          <w:b/>
        </w:rPr>
        <w:t xml:space="preserve">version of the </w:t>
      </w:r>
      <w:r w:rsidRPr="008A233D" w:rsidR="005D524A">
        <w:rPr>
          <w:rFonts w:ascii="Source Sans Pro" w:hAnsi="Source Sans Pro"/>
          <w:b/>
        </w:rPr>
        <w:t>drug.</w:t>
      </w:r>
    </w:p>
    <w:p w:rsidR="00E36E1A" w:rsidRPr="008A233D" w:rsidP="000575FA" w14:paraId="5B14D86C" w14:textId="5221585E">
      <w:pPr>
        <w:numPr>
          <w:ilvl w:val="0"/>
          <w:numId w:val="12"/>
        </w:numPr>
        <w:tabs>
          <w:tab w:val="left" w:pos="720"/>
          <w:tab w:val="left" w:pos="1260"/>
        </w:tabs>
        <w:spacing w:before="120" w:beforeAutospacing="0" w:after="120" w:afterAutospacing="0"/>
        <w:rPr>
          <w:rFonts w:ascii="Source Sans Pro" w:hAnsi="Source Sans Pro"/>
          <w:b/>
        </w:rPr>
      </w:pPr>
      <w:bookmarkStart w:id="471" w:name="_Hlk134522729"/>
      <w:bookmarkStart w:id="472" w:name="_Hlk134521857"/>
      <w:r w:rsidRPr="008A233D">
        <w:rPr>
          <w:rFonts w:ascii="Source Sans Pro" w:hAnsi="Source Sans Pro"/>
          <w:color w:val="0000FF"/>
        </w:rPr>
        <w:t>[</w:t>
      </w:r>
      <w:r w:rsidRPr="008A233D">
        <w:rPr>
          <w:rFonts w:ascii="Source Sans Pro" w:hAnsi="Source Sans Pro"/>
          <w:i/>
          <w:color w:val="0000FF"/>
        </w:rPr>
        <w:t xml:space="preserve">Insert as applicable: </w:t>
      </w:r>
      <w:r w:rsidRPr="008A233D">
        <w:rPr>
          <w:rFonts w:ascii="Source Sans Pro" w:hAnsi="Source Sans Pro"/>
          <w:color w:val="0000FF"/>
        </w:rPr>
        <w:t>Replace an original biological product with an interchangeable biosimilar version of the biological product</w:t>
      </w:r>
      <w:bookmarkEnd w:id="471"/>
      <w:r w:rsidRPr="008A233D">
        <w:rPr>
          <w:rFonts w:ascii="Source Sans Pro" w:hAnsi="Source Sans Pro"/>
          <w:color w:val="0000FF"/>
        </w:rPr>
        <w:t>.]</w:t>
      </w:r>
    </w:p>
    <w:bookmarkEnd w:id="472"/>
    <w:p w:rsidR="006F3433" w:rsidRPr="008A233D" w:rsidP="00EC6FC5" w14:paraId="18FC2729" w14:textId="560AB741">
      <w:pPr>
        <w:rPr>
          <w:rFonts w:ascii="Source Sans Pro" w:hAnsi="Source Sans Pro"/>
        </w:rPr>
      </w:pPr>
      <w:r w:rsidRPr="008A233D">
        <w:rPr>
          <w:rFonts w:ascii="Source Sans Pro" w:hAnsi="Source Sans Pro"/>
        </w:rPr>
        <w:t>W</w:t>
      </w:r>
      <w:r w:rsidRPr="008A233D">
        <w:rPr>
          <w:rFonts w:ascii="Source Sans Pro" w:hAnsi="Source Sans Pro"/>
        </w:rPr>
        <w:t xml:space="preserve">e must </w:t>
      </w:r>
      <w:r w:rsidRPr="008A233D">
        <w:rPr>
          <w:rFonts w:ascii="Source Sans Pro" w:hAnsi="Source Sans Pro"/>
        </w:rPr>
        <w:t xml:space="preserve">follow Medicare requirements before we change </w:t>
      </w:r>
      <w:r w:rsidRPr="008A233D" w:rsidR="00472041">
        <w:rPr>
          <w:rFonts w:ascii="Source Sans Pro" w:hAnsi="Source Sans Pro"/>
        </w:rPr>
        <w:t>our plan</w:t>
      </w:r>
      <w:r w:rsidRPr="008A233D" w:rsidR="005D524A">
        <w:rPr>
          <w:rFonts w:ascii="Source Sans Pro" w:hAnsi="Source Sans Pro"/>
        </w:rPr>
        <w:t>’s Drug List.</w:t>
      </w:r>
    </w:p>
    <w:p w:rsidR="00B66696" w:rsidRPr="008A233D" w:rsidP="00D41EC2" w14:paraId="1EAC0F76" w14:textId="77777777">
      <w:pPr>
        <w:rPr>
          <w:rFonts w:ascii="Source Sans Pro" w:hAnsi="Source Sans Pro" w:cs="Arial"/>
          <w:b/>
        </w:rPr>
      </w:pPr>
      <w:r w:rsidRPr="008A233D">
        <w:rPr>
          <w:rFonts w:ascii="Source Sans Pro" w:hAnsi="Source Sans Pro" w:cs="Arial"/>
          <w:b/>
        </w:rPr>
        <w:t>Information on changes to drug coverage</w:t>
      </w:r>
    </w:p>
    <w:p w:rsidR="00183AD5" w:rsidRPr="008A233D" w:rsidP="00183AD5" w14:paraId="63348685" w14:textId="4EF8F3D5">
      <w:pPr>
        <w:rPr>
          <w:rFonts w:ascii="Source Sans Pro" w:hAnsi="Source Sans Pro"/>
        </w:rPr>
      </w:pPr>
      <w:r w:rsidRPr="008A233D">
        <w:rPr>
          <w:rFonts w:ascii="Source Sans Pro" w:hAnsi="Source Sans Pro"/>
        </w:rPr>
        <w:t>When changes to the Drug List occur, we post information on our website about those changes. We also update our online Drug List regularly.</w:t>
      </w:r>
      <w:r w:rsidRPr="008A233D" w:rsidR="00A30ED1">
        <w:rPr>
          <w:rFonts w:ascii="Source Sans Pro" w:hAnsi="Source Sans Pro"/>
        </w:rPr>
        <w:t xml:space="preserve"> </w:t>
      </w:r>
      <w:r w:rsidRPr="008A233D" w:rsidR="005D5E86">
        <w:rPr>
          <w:rFonts w:ascii="Source Sans Pro" w:hAnsi="Source Sans Pro"/>
        </w:rPr>
        <w:t>Sometimes</w:t>
      </w:r>
      <w:r w:rsidRPr="008A233D" w:rsidR="00A30ED1">
        <w:rPr>
          <w:rFonts w:ascii="Source Sans Pro" w:hAnsi="Source Sans Pro"/>
        </w:rPr>
        <w:t xml:space="preserve"> </w:t>
      </w:r>
      <w:r w:rsidRPr="008A233D" w:rsidR="00472041">
        <w:rPr>
          <w:rFonts w:ascii="Source Sans Pro" w:hAnsi="Source Sans Pro"/>
        </w:rPr>
        <w:t xml:space="preserve">you’ll </w:t>
      </w:r>
      <w:r w:rsidRPr="008A233D">
        <w:rPr>
          <w:rFonts w:ascii="Source Sans Pro" w:hAnsi="Source Sans Pro"/>
        </w:rPr>
        <w:t xml:space="preserve">get direct notice if changes are made </w:t>
      </w:r>
      <w:r w:rsidRPr="008A233D" w:rsidR="00D41EC2">
        <w:rPr>
          <w:rFonts w:ascii="Source Sans Pro" w:hAnsi="Source Sans Pro"/>
        </w:rPr>
        <w:t>to</w:t>
      </w:r>
      <w:r w:rsidRPr="008A233D" w:rsidR="00A30ED1">
        <w:rPr>
          <w:rFonts w:ascii="Source Sans Pro" w:hAnsi="Source Sans Pro"/>
        </w:rPr>
        <w:t xml:space="preserve"> </w:t>
      </w:r>
      <w:r w:rsidRPr="008A233D">
        <w:rPr>
          <w:rFonts w:ascii="Source Sans Pro" w:hAnsi="Source Sans Pro"/>
        </w:rPr>
        <w:t xml:space="preserve">a drug that </w:t>
      </w:r>
      <w:r w:rsidRPr="008A233D" w:rsidR="00472041">
        <w:rPr>
          <w:rFonts w:ascii="Source Sans Pro" w:hAnsi="Source Sans Pro"/>
        </w:rPr>
        <w:t xml:space="preserve">you </w:t>
      </w:r>
      <w:r w:rsidRPr="008A233D">
        <w:rPr>
          <w:rFonts w:ascii="Source Sans Pro" w:hAnsi="Source Sans Pro"/>
        </w:rPr>
        <w:t>tak</w:t>
      </w:r>
      <w:r w:rsidRPr="008A233D" w:rsidR="005D5E86">
        <w:rPr>
          <w:rFonts w:ascii="Source Sans Pro" w:hAnsi="Source Sans Pro"/>
        </w:rPr>
        <w:t>e</w:t>
      </w:r>
      <w:r w:rsidRPr="008A233D" w:rsidR="00B66696">
        <w:rPr>
          <w:rFonts w:ascii="Source Sans Pro" w:hAnsi="Source Sans Pro"/>
        </w:rPr>
        <w:t>.</w:t>
      </w:r>
      <w:r w:rsidRPr="008A233D">
        <w:rPr>
          <w:rFonts w:ascii="Source Sans Pro" w:hAnsi="Source Sans Pro"/>
        </w:rPr>
        <w:t xml:space="preserve"> </w:t>
      </w:r>
    </w:p>
    <w:p w:rsidR="00ED0D84" w:rsidRPr="008A233D" w:rsidP="00D41EC2" w14:paraId="0FFE2A34" w14:textId="28795574">
      <w:pPr>
        <w:rPr>
          <w:rFonts w:ascii="Source Sans Pro" w:hAnsi="Source Sans Pro" w:cs="Arial"/>
          <w:b/>
        </w:rPr>
      </w:pPr>
      <w:bookmarkStart w:id="473" w:name="_Toc377720832"/>
      <w:bookmarkStart w:id="474" w:name="_Hlk71194948"/>
      <w:r w:rsidRPr="008A233D">
        <w:rPr>
          <w:rFonts w:ascii="Source Sans Pro" w:hAnsi="Source Sans Pro" w:cs="Arial"/>
          <w:b/>
        </w:rPr>
        <w:t xml:space="preserve">Changes </w:t>
      </w:r>
      <w:r w:rsidRPr="008A233D" w:rsidR="005D5E86">
        <w:rPr>
          <w:rFonts w:ascii="Source Sans Pro" w:hAnsi="Source Sans Pro" w:cs="Arial"/>
          <w:b/>
        </w:rPr>
        <w:t xml:space="preserve">to drug coverage that affect you during </w:t>
      </w:r>
      <w:r w:rsidRPr="008A233D" w:rsidR="005728F6">
        <w:rPr>
          <w:rFonts w:ascii="Source Sans Pro" w:hAnsi="Source Sans Pro" w:cs="Arial"/>
          <w:b/>
        </w:rPr>
        <w:t>this plan</w:t>
      </w:r>
      <w:r w:rsidRPr="008A233D" w:rsidR="005D5E86">
        <w:rPr>
          <w:rFonts w:ascii="Source Sans Pro" w:hAnsi="Source Sans Pro" w:cs="Arial"/>
          <w:b/>
        </w:rPr>
        <w:t xml:space="preserve"> </w:t>
      </w:r>
      <w:r w:rsidRPr="008A233D">
        <w:rPr>
          <w:rFonts w:ascii="Source Sans Pro" w:hAnsi="Source Sans Pro" w:cs="Arial"/>
          <w:b/>
        </w:rPr>
        <w:t>year</w:t>
      </w:r>
      <w:bookmarkEnd w:id="473"/>
    </w:p>
    <w:bookmarkEnd w:id="474"/>
    <w:p w:rsidR="009D418D" w:rsidRPr="008A233D" w:rsidP="009D418D" w14:paraId="2547A683" w14:textId="652088AF">
      <w:pPr>
        <w:rPr>
          <w:rFonts w:ascii="Source Sans Pro" w:hAnsi="Source Sans Pro"/>
          <w:i/>
          <w:color w:val="0000FF"/>
          <w:lang w:eastAsia="ja-JP"/>
        </w:rPr>
      </w:pPr>
      <w:r w:rsidRPr="008A233D">
        <w:rPr>
          <w:rFonts w:ascii="Source Sans Pro" w:hAnsi="Source Sans Pro"/>
          <w:color w:val="0000FF"/>
          <w:lang w:eastAsia="ja-JP"/>
        </w:rPr>
        <w:t>[</w:t>
      </w:r>
      <w:r w:rsidRPr="008A233D">
        <w:rPr>
          <w:rFonts w:ascii="Source Sans Pro" w:hAnsi="Source Sans Pro"/>
          <w:b/>
          <w:i/>
          <w:color w:val="0000FF"/>
          <w:lang w:eastAsia="ja-JP"/>
        </w:rPr>
        <w:t>Advance General Notice that plan sponsor may make certain immediate generic and biosimilar substitutions:</w:t>
      </w:r>
      <w:r w:rsidRPr="008A233D">
        <w:rPr>
          <w:rFonts w:ascii="Source Sans Pro" w:hAnsi="Source Sans Pro"/>
          <w:i/>
          <w:color w:val="0000FF"/>
          <w:lang w:eastAsia="ja-JP"/>
        </w:rPr>
        <w:t xml:space="preserve"> </w:t>
      </w:r>
      <w:r w:rsidRPr="008A233D" w:rsidR="005D5E86">
        <w:rPr>
          <w:rFonts w:ascii="Source Sans Pro" w:hAnsi="Source Sans Pro"/>
          <w:i/>
          <w:color w:val="0000FF"/>
          <w:lang w:eastAsia="ja-JP"/>
        </w:rPr>
        <w:t>To</w:t>
      </w:r>
      <w:r w:rsidRPr="008A233D">
        <w:rPr>
          <w:rFonts w:ascii="Source Sans Pro" w:hAnsi="Source Sans Pro"/>
          <w:i/>
          <w:color w:val="0000FF"/>
          <w:lang w:eastAsia="ja-JP"/>
        </w:rPr>
        <w:t xml:space="preserve"> immediately replace brand name drugs or biological products with, respectively, new therapeutically equivalent or new authorized generic drugs or new interchangeable biological products or new unbranded biological products (or to change the </w:t>
      </w:r>
      <w:r w:rsidRPr="008A233D">
        <w:rPr>
          <w:rFonts w:ascii="Source Sans Pro" w:hAnsi="Source Sans Pro"/>
          <w:i/>
          <w:color w:val="0000FF"/>
          <w:lang w:eastAsia="ja-JP"/>
        </w:rPr>
        <w:t xml:space="preserve">tiering or the restrictions, or both, applied if the related drug </w:t>
      </w:r>
      <w:r w:rsidRPr="008A233D" w:rsidR="00D15BC7">
        <w:rPr>
          <w:rFonts w:ascii="Source Sans Pro" w:hAnsi="Source Sans Pro"/>
          <w:i/>
          <w:color w:val="0000FF"/>
          <w:lang w:eastAsia="ja-JP"/>
        </w:rPr>
        <w:t>stays</w:t>
      </w:r>
      <w:r w:rsidRPr="008A233D">
        <w:rPr>
          <w:rFonts w:ascii="Source Sans Pro" w:hAnsi="Source Sans Pro"/>
          <w:i/>
          <w:color w:val="0000FF"/>
          <w:lang w:eastAsia="ja-JP"/>
        </w:rPr>
        <w:t xml:space="preserve"> on the formulary), plan sponsors that otherwise meet the requirements must </w:t>
      </w:r>
      <w:r w:rsidRPr="008A233D" w:rsidR="00131F0A">
        <w:rPr>
          <w:rFonts w:ascii="Source Sans Pro" w:hAnsi="Source Sans Pro"/>
          <w:i/>
          <w:color w:val="0000FF"/>
          <w:lang w:eastAsia="ja-JP"/>
        </w:rPr>
        <w:t>include this language</w:t>
      </w:r>
      <w:r w:rsidRPr="008A233D">
        <w:rPr>
          <w:rFonts w:ascii="Source Sans Pro" w:hAnsi="Source Sans Pro"/>
          <w:i/>
          <w:color w:val="0000FF"/>
          <w:lang w:eastAsia="ja-JP"/>
        </w:rPr>
        <w:t>:</w:t>
      </w:r>
    </w:p>
    <w:p w:rsidR="00A445D1" w:rsidRPr="008A233D" w:rsidP="000575FA" w14:paraId="73161706" w14:textId="7DEDE172">
      <w:pPr>
        <w:pStyle w:val="ListBullet"/>
        <w:numPr>
          <w:ilvl w:val="0"/>
          <w:numId w:val="22"/>
        </w:numPr>
        <w:spacing w:before="120" w:after="100" w:afterAutospacing="1"/>
        <w:rPr>
          <w:rFonts w:ascii="Source Sans Pro" w:hAnsi="Source Sans Pro"/>
          <w:b/>
          <w:color w:val="0000FF"/>
        </w:rPr>
      </w:pPr>
      <w:r w:rsidRPr="008A233D">
        <w:rPr>
          <w:rFonts w:ascii="Source Sans Pro" w:hAnsi="Source Sans Pro"/>
          <w:b/>
          <w:color w:val="0000FF"/>
        </w:rPr>
        <w:t xml:space="preserve">Adding new drugs to the Drug List and immediately removing or making changes to a like drug on the Drug List. </w:t>
      </w:r>
    </w:p>
    <w:p w:rsidR="00A445D1" w:rsidRPr="008A233D" w:rsidP="000575FA" w14:paraId="317E3458" w14:textId="72F30ACF">
      <w:pPr>
        <w:pStyle w:val="CommentText"/>
        <w:numPr>
          <w:ilvl w:val="1"/>
          <w:numId w:val="134"/>
        </w:numPr>
        <w:spacing w:before="120" w:beforeAutospacing="0"/>
        <w:rPr>
          <w:rFonts w:ascii="Source Sans Pro" w:hAnsi="Source Sans Pro"/>
          <w:color w:val="0000FF"/>
          <w:sz w:val="24"/>
          <w:szCs w:val="24"/>
        </w:rPr>
      </w:pPr>
      <w:r w:rsidRPr="008A233D">
        <w:rPr>
          <w:rFonts w:ascii="Source Sans Pro" w:hAnsi="Source Sans Pro"/>
          <w:color w:val="0000FF"/>
          <w:sz w:val="24"/>
          <w:szCs w:val="24"/>
        </w:rPr>
        <w:t xml:space="preserve">When adding a new version of a drug to the Drug List, we may immediately remove a like drug from the Drug List, move the like drug to a different cost-sharing tier, add new restrictions, or both. The new </w:t>
      </w:r>
      <w:r w:rsidRPr="008A233D" w:rsidR="00AC15A9">
        <w:rPr>
          <w:rFonts w:ascii="Source Sans Pro" w:hAnsi="Source Sans Pro"/>
          <w:color w:val="0000FF"/>
          <w:sz w:val="24"/>
          <w:szCs w:val="24"/>
        </w:rPr>
        <w:t xml:space="preserve">version of the </w:t>
      </w:r>
      <w:r w:rsidRPr="008A233D">
        <w:rPr>
          <w:rFonts w:ascii="Source Sans Pro" w:hAnsi="Source Sans Pro"/>
          <w:color w:val="0000FF"/>
          <w:sz w:val="24"/>
          <w:szCs w:val="24"/>
        </w:rPr>
        <w:t>drug will be on the same or a lower cost-sharing tier and</w:t>
      </w:r>
      <w:r w:rsidRPr="008A233D">
        <w:rPr>
          <w:rFonts w:ascii="Source Sans Pro" w:hAnsi="Source Sans Pro"/>
          <w:b/>
          <w:color w:val="0000FF"/>
          <w:sz w:val="24"/>
          <w:szCs w:val="24"/>
        </w:rPr>
        <w:t xml:space="preserve"> </w:t>
      </w:r>
      <w:r w:rsidRPr="008A233D">
        <w:rPr>
          <w:rFonts w:ascii="Source Sans Pro" w:hAnsi="Source Sans Pro"/>
          <w:color w:val="0000FF"/>
          <w:sz w:val="24"/>
          <w:szCs w:val="24"/>
        </w:rPr>
        <w:t>[</w:t>
      </w:r>
      <w:r w:rsidRPr="008A233D">
        <w:rPr>
          <w:rFonts w:ascii="Source Sans Pro" w:hAnsi="Source Sans Pro"/>
          <w:i/>
          <w:color w:val="0000FF"/>
          <w:sz w:val="24"/>
          <w:szCs w:val="24"/>
        </w:rPr>
        <w:t xml:space="preserve">Plans that </w:t>
      </w:r>
      <w:r w:rsidRPr="008A233D" w:rsidR="00472041">
        <w:rPr>
          <w:rFonts w:ascii="Source Sans Pro" w:hAnsi="Source Sans Pro"/>
          <w:i/>
          <w:color w:val="0000FF"/>
          <w:sz w:val="24"/>
          <w:szCs w:val="24"/>
        </w:rPr>
        <w:t xml:space="preserve">don’t </w:t>
      </w:r>
      <w:r w:rsidRPr="008A233D">
        <w:rPr>
          <w:rFonts w:ascii="Source Sans Pro" w:hAnsi="Source Sans Pro"/>
          <w:i/>
          <w:color w:val="0000FF"/>
          <w:sz w:val="24"/>
          <w:szCs w:val="24"/>
        </w:rPr>
        <w:t xml:space="preserve">use tiers </w:t>
      </w:r>
      <w:r w:rsidRPr="008A233D" w:rsidR="00EB67FC">
        <w:rPr>
          <w:rFonts w:ascii="Source Sans Pro" w:hAnsi="Source Sans Pro"/>
          <w:i/>
          <w:color w:val="0000FF"/>
          <w:sz w:val="24"/>
          <w:szCs w:val="24"/>
        </w:rPr>
        <w:t>can</w:t>
      </w:r>
      <w:r w:rsidRPr="008A233D">
        <w:rPr>
          <w:rFonts w:ascii="Source Sans Pro" w:hAnsi="Source Sans Pro"/>
          <w:i/>
          <w:color w:val="0000FF"/>
          <w:sz w:val="24"/>
          <w:szCs w:val="24"/>
        </w:rPr>
        <w:t xml:space="preserve"> omit </w:t>
      </w:r>
      <w:r w:rsidRPr="008A233D">
        <w:rPr>
          <w:rFonts w:ascii="Source Sans Pro" w:hAnsi="Source Sans Pro"/>
          <w:color w:val="0000FF"/>
          <w:sz w:val="24"/>
          <w:szCs w:val="24"/>
        </w:rPr>
        <w:t>“on the same or lower cost-sharing tier and.</w:t>
      </w:r>
      <w:r w:rsidRPr="008A233D">
        <w:rPr>
          <w:rFonts w:ascii="Source Sans Pro" w:hAnsi="Source Sans Pro"/>
          <w:i/>
          <w:color w:val="0000FF"/>
          <w:sz w:val="24"/>
          <w:szCs w:val="24"/>
        </w:rPr>
        <w:t>”</w:t>
      </w:r>
      <w:r w:rsidRPr="008A233D">
        <w:rPr>
          <w:rFonts w:ascii="Source Sans Pro" w:hAnsi="Source Sans Pro"/>
          <w:color w:val="0000FF"/>
          <w:sz w:val="24"/>
          <w:szCs w:val="24"/>
        </w:rPr>
        <w:t>]</w:t>
      </w:r>
      <w:r w:rsidRPr="008A233D">
        <w:rPr>
          <w:rFonts w:ascii="Source Sans Pro" w:hAnsi="Source Sans Pro"/>
          <w:i/>
          <w:color w:val="0000FF"/>
          <w:sz w:val="24"/>
          <w:szCs w:val="24"/>
        </w:rPr>
        <w:t xml:space="preserve"> </w:t>
      </w:r>
      <w:r w:rsidRPr="008A233D">
        <w:rPr>
          <w:rFonts w:ascii="Source Sans Pro" w:hAnsi="Source Sans Pro"/>
          <w:color w:val="0000FF"/>
          <w:sz w:val="24"/>
          <w:szCs w:val="24"/>
        </w:rPr>
        <w:t>with the same or fewer restrictions.</w:t>
      </w:r>
    </w:p>
    <w:p w:rsidR="00A445D1" w:rsidRPr="008A233D" w:rsidP="000575FA" w14:paraId="51AAF4DA" w14:textId="3EE839B6">
      <w:pPr>
        <w:pStyle w:val="CommentText"/>
        <w:numPr>
          <w:ilvl w:val="1"/>
          <w:numId w:val="134"/>
        </w:numPr>
        <w:spacing w:before="120" w:beforeAutospacing="0"/>
        <w:rPr>
          <w:rFonts w:ascii="Source Sans Pro" w:hAnsi="Source Sans Pro"/>
          <w:color w:val="0000FF"/>
          <w:sz w:val="24"/>
          <w:szCs w:val="24"/>
        </w:rPr>
      </w:pPr>
      <w:r w:rsidRPr="008A233D">
        <w:rPr>
          <w:rFonts w:ascii="Source Sans Pro" w:hAnsi="Source Sans Pro"/>
          <w:color w:val="0000FF"/>
          <w:sz w:val="24"/>
          <w:szCs w:val="24"/>
        </w:rPr>
        <w:t xml:space="preserve">We’ll </w:t>
      </w:r>
      <w:r w:rsidRPr="008A233D">
        <w:rPr>
          <w:rFonts w:ascii="Source Sans Pro" w:hAnsi="Source Sans Pro"/>
          <w:color w:val="0000FF"/>
          <w:sz w:val="24"/>
          <w:szCs w:val="24"/>
        </w:rPr>
        <w:t xml:space="preserve">make these immediate changes only if </w:t>
      </w:r>
      <w:r w:rsidRPr="008A233D">
        <w:rPr>
          <w:rFonts w:ascii="Source Sans Pro" w:hAnsi="Source Sans Pro"/>
          <w:color w:val="0000FF"/>
          <w:sz w:val="24"/>
          <w:szCs w:val="24"/>
        </w:rPr>
        <w:t xml:space="preserve">we </w:t>
      </w:r>
      <w:r w:rsidRPr="008A233D">
        <w:rPr>
          <w:rFonts w:ascii="Source Sans Pro" w:hAnsi="Source Sans Pro"/>
          <w:color w:val="0000FF"/>
          <w:sz w:val="24"/>
          <w:szCs w:val="24"/>
        </w:rPr>
        <w:t>add a new generic version of a brand name or add certain new biosimilar versions of an original biological product that was already on the Drug List.</w:t>
      </w:r>
    </w:p>
    <w:p w:rsidR="00A445D1" w:rsidRPr="008A233D" w:rsidP="000575FA" w14:paraId="268023B7" w14:textId="7C661544">
      <w:pPr>
        <w:pStyle w:val="CommentText"/>
        <w:numPr>
          <w:ilvl w:val="1"/>
          <w:numId w:val="134"/>
        </w:numPr>
        <w:spacing w:before="120" w:beforeAutospacing="0"/>
        <w:rPr>
          <w:rFonts w:ascii="Source Sans Pro" w:hAnsi="Source Sans Pro"/>
          <w:color w:val="0000FF"/>
          <w:sz w:val="24"/>
          <w:szCs w:val="24"/>
        </w:rPr>
      </w:pPr>
      <w:r w:rsidRPr="008A233D">
        <w:rPr>
          <w:rFonts w:ascii="Source Sans Pro" w:hAnsi="Source Sans Pro"/>
          <w:color w:val="0000FF"/>
          <w:sz w:val="24"/>
          <w:szCs w:val="24"/>
        </w:rPr>
        <w:t xml:space="preserve">We may make these changes immediately and tell you later, even if </w:t>
      </w:r>
      <w:r w:rsidRPr="008A233D" w:rsidR="00472041">
        <w:rPr>
          <w:rFonts w:ascii="Source Sans Pro" w:hAnsi="Source Sans Pro"/>
          <w:color w:val="0000FF"/>
          <w:sz w:val="24"/>
          <w:szCs w:val="24"/>
        </w:rPr>
        <w:t xml:space="preserve">you </w:t>
      </w:r>
      <w:r w:rsidRPr="008A233D">
        <w:rPr>
          <w:rFonts w:ascii="Source Sans Pro" w:hAnsi="Source Sans Pro"/>
          <w:color w:val="0000FF"/>
          <w:sz w:val="24"/>
          <w:szCs w:val="24"/>
        </w:rPr>
        <w:t>tak</w:t>
      </w:r>
      <w:r w:rsidRPr="008A233D" w:rsidR="00AC15A9">
        <w:rPr>
          <w:rFonts w:ascii="Source Sans Pro" w:hAnsi="Source Sans Pro"/>
          <w:color w:val="0000FF"/>
          <w:sz w:val="24"/>
          <w:szCs w:val="24"/>
        </w:rPr>
        <w:t>e</w:t>
      </w:r>
      <w:r w:rsidRPr="008A233D">
        <w:rPr>
          <w:rFonts w:ascii="Source Sans Pro" w:hAnsi="Source Sans Pro"/>
          <w:color w:val="0000FF"/>
          <w:sz w:val="24"/>
          <w:szCs w:val="24"/>
        </w:rPr>
        <w:t xml:space="preserve"> the drug that </w:t>
      </w:r>
      <w:r w:rsidRPr="008A233D" w:rsidR="00472041">
        <w:rPr>
          <w:rFonts w:ascii="Source Sans Pro" w:hAnsi="Source Sans Pro"/>
          <w:color w:val="0000FF"/>
          <w:sz w:val="24"/>
          <w:szCs w:val="24"/>
        </w:rPr>
        <w:t xml:space="preserve">we </w:t>
      </w:r>
      <w:r w:rsidRPr="008A233D">
        <w:rPr>
          <w:rFonts w:ascii="Source Sans Pro" w:hAnsi="Source Sans Pro"/>
          <w:color w:val="0000FF"/>
          <w:sz w:val="24"/>
          <w:szCs w:val="24"/>
        </w:rPr>
        <w:t>remov</w:t>
      </w:r>
      <w:r w:rsidRPr="008A233D" w:rsidR="00AC15A9">
        <w:rPr>
          <w:rFonts w:ascii="Source Sans Pro" w:hAnsi="Source Sans Pro"/>
          <w:color w:val="0000FF"/>
          <w:sz w:val="24"/>
          <w:szCs w:val="24"/>
        </w:rPr>
        <w:t>e</w:t>
      </w:r>
      <w:r w:rsidRPr="008A233D">
        <w:rPr>
          <w:rFonts w:ascii="Source Sans Pro" w:hAnsi="Source Sans Pro"/>
          <w:color w:val="0000FF"/>
          <w:sz w:val="24"/>
          <w:szCs w:val="24"/>
        </w:rPr>
        <w:t xml:space="preserve"> or mak</w:t>
      </w:r>
      <w:r w:rsidRPr="008A233D" w:rsidR="00AC15A9">
        <w:rPr>
          <w:rFonts w:ascii="Source Sans Pro" w:hAnsi="Source Sans Pro"/>
          <w:color w:val="0000FF"/>
          <w:sz w:val="24"/>
          <w:szCs w:val="24"/>
        </w:rPr>
        <w:t>e</w:t>
      </w:r>
      <w:r w:rsidRPr="008A233D">
        <w:rPr>
          <w:rFonts w:ascii="Source Sans Pro" w:hAnsi="Source Sans Pro"/>
          <w:color w:val="0000FF"/>
          <w:sz w:val="24"/>
          <w:szCs w:val="24"/>
        </w:rPr>
        <w:t xml:space="preserve"> changes to. If </w:t>
      </w:r>
      <w:r w:rsidRPr="008A233D" w:rsidR="00472041">
        <w:rPr>
          <w:rFonts w:ascii="Source Sans Pro" w:hAnsi="Source Sans Pro"/>
          <w:color w:val="0000FF"/>
          <w:sz w:val="24"/>
          <w:szCs w:val="24"/>
        </w:rPr>
        <w:t>you</w:t>
      </w:r>
      <w:r w:rsidRPr="008A233D" w:rsidR="00AC15A9">
        <w:rPr>
          <w:rFonts w:ascii="Source Sans Pro" w:hAnsi="Source Sans Pro"/>
          <w:color w:val="0000FF"/>
          <w:sz w:val="24"/>
          <w:szCs w:val="24"/>
        </w:rPr>
        <w:t xml:space="preserve"> </w:t>
      </w:r>
      <w:r w:rsidRPr="008A233D">
        <w:rPr>
          <w:rFonts w:ascii="Source Sans Pro" w:hAnsi="Source Sans Pro"/>
          <w:color w:val="0000FF"/>
          <w:sz w:val="24"/>
          <w:szCs w:val="24"/>
        </w:rPr>
        <w:t>tak</w:t>
      </w:r>
      <w:r w:rsidRPr="008A233D" w:rsidR="00AC15A9">
        <w:rPr>
          <w:rFonts w:ascii="Source Sans Pro" w:hAnsi="Source Sans Pro"/>
          <w:color w:val="0000FF"/>
          <w:sz w:val="24"/>
          <w:szCs w:val="24"/>
        </w:rPr>
        <w:t>e</w:t>
      </w:r>
      <w:r w:rsidRPr="008A233D">
        <w:rPr>
          <w:rFonts w:ascii="Source Sans Pro" w:hAnsi="Source Sans Pro"/>
          <w:color w:val="0000FF"/>
          <w:sz w:val="24"/>
          <w:szCs w:val="24"/>
        </w:rPr>
        <w:t xml:space="preserve"> the like drug at the time we make the change, </w:t>
      </w:r>
      <w:r w:rsidRPr="008A233D" w:rsidR="00472041">
        <w:rPr>
          <w:rFonts w:ascii="Source Sans Pro" w:hAnsi="Source Sans Pro"/>
          <w:color w:val="0000FF"/>
          <w:sz w:val="24"/>
          <w:szCs w:val="24"/>
        </w:rPr>
        <w:t xml:space="preserve">we’ll </w:t>
      </w:r>
      <w:r w:rsidRPr="008A233D">
        <w:rPr>
          <w:rFonts w:ascii="Source Sans Pro" w:hAnsi="Source Sans Pro"/>
          <w:color w:val="0000FF"/>
          <w:sz w:val="24"/>
          <w:szCs w:val="24"/>
        </w:rPr>
        <w:t>tell you about any specific change we made.]</w:t>
      </w:r>
    </w:p>
    <w:p w:rsidR="001B54D8" w:rsidRPr="008A233D" w:rsidP="001B54D8" w14:paraId="59C66A5F" w14:textId="77777777">
      <w:pPr>
        <w:pStyle w:val="ListBullet"/>
        <w:tabs>
          <w:tab w:val="clear" w:pos="360"/>
        </w:tabs>
        <w:ind w:left="0" w:firstLine="0"/>
        <w:rPr>
          <w:rFonts w:ascii="Source Sans Pro" w:hAnsi="Source Sans Pro"/>
          <w:i/>
          <w:color w:val="0000FF"/>
          <w:lang w:eastAsia="ja-JP"/>
        </w:rPr>
      </w:pPr>
      <w:r w:rsidRPr="008A233D">
        <w:rPr>
          <w:rFonts w:ascii="Source Sans Pro" w:hAnsi="Source Sans Pro"/>
          <w:i/>
          <w:color w:val="0000FF"/>
          <w:lang w:eastAsia="ja-JP"/>
        </w:rPr>
        <w:t>[All plan sponsors should include the remainder of this section.]</w:t>
      </w:r>
    </w:p>
    <w:p w:rsidR="001B54D8" w:rsidRPr="008A233D" w:rsidP="000575FA" w14:paraId="2BEB95CE" w14:textId="1E781440">
      <w:pPr>
        <w:pStyle w:val="ListBullet"/>
        <w:numPr>
          <w:ilvl w:val="0"/>
          <w:numId w:val="21"/>
        </w:numPr>
        <w:rPr>
          <w:rFonts w:ascii="Source Sans Pro" w:hAnsi="Source Sans Pro"/>
          <w:i/>
          <w:color w:val="0000FF"/>
        </w:rPr>
      </w:pPr>
      <w:r w:rsidRPr="008A233D">
        <w:rPr>
          <w:rFonts w:ascii="Source Sans Pro" w:hAnsi="Source Sans Pro"/>
          <w:b/>
        </w:rPr>
        <w:t xml:space="preserve">Adding drugs to the Drug List and removing or making changes to a like drug on the Drug List </w:t>
      </w:r>
      <w:r w:rsidRPr="008A233D">
        <w:rPr>
          <w:rFonts w:ascii="Source Sans Pro" w:hAnsi="Source Sans Pro"/>
          <w:color w:val="0000FF"/>
        </w:rPr>
        <w:t>[</w:t>
      </w:r>
      <w:r w:rsidRPr="008A233D">
        <w:rPr>
          <w:rFonts w:ascii="Source Sans Pro" w:hAnsi="Source Sans Pro"/>
          <w:i/>
          <w:color w:val="0000FF"/>
        </w:rPr>
        <w:t>Plans that inserted the section on Advance General Notice for immediate substitutions insert:</w:t>
      </w:r>
      <w:r w:rsidRPr="008A233D" w:rsidR="0069239D">
        <w:rPr>
          <w:rFonts w:ascii="Source Sans Pro" w:hAnsi="Source Sans Pro"/>
          <w:color w:val="0000FF"/>
        </w:rPr>
        <w:t>]</w:t>
      </w:r>
      <w:r w:rsidRPr="008A233D" w:rsidR="0069239D">
        <w:rPr>
          <w:rFonts w:ascii="Source Sans Pro" w:hAnsi="Source Sans Pro"/>
          <w:i/>
          <w:color w:val="0000FF"/>
        </w:rPr>
        <w:t>.</w:t>
      </w:r>
    </w:p>
    <w:p w:rsidR="001B54D8" w:rsidRPr="008A233D" w:rsidP="000575FA" w14:paraId="07DECAC5" w14:textId="451FAE8E">
      <w:pPr>
        <w:pStyle w:val="CommentText"/>
        <w:numPr>
          <w:ilvl w:val="1"/>
          <w:numId w:val="21"/>
        </w:numPr>
        <w:spacing w:before="120" w:beforeAutospacing="0"/>
        <w:rPr>
          <w:rFonts w:ascii="Source Sans Pro" w:hAnsi="Source Sans Pro"/>
          <w:sz w:val="24"/>
          <w:szCs w:val="24"/>
        </w:rPr>
      </w:pPr>
      <w:r w:rsidRPr="008A233D">
        <w:rPr>
          <w:rFonts w:ascii="Source Sans Pro" w:hAnsi="Source Sans Pro"/>
          <w:sz w:val="24"/>
          <w:szCs w:val="24"/>
        </w:rPr>
        <w:t xml:space="preserve">When adding another version of a drug to the Drug List, we may remove a like drug from the Drug List, move it to a different cost-sharing tier, add new restrictions, or both. The </w:t>
      </w:r>
      <w:r w:rsidRPr="008A233D" w:rsidR="00AC15A9">
        <w:rPr>
          <w:rFonts w:ascii="Source Sans Pro" w:hAnsi="Source Sans Pro"/>
          <w:sz w:val="24"/>
          <w:szCs w:val="24"/>
        </w:rPr>
        <w:t xml:space="preserve">new version of the </w:t>
      </w:r>
      <w:r w:rsidRPr="008A233D">
        <w:rPr>
          <w:rFonts w:ascii="Source Sans Pro" w:hAnsi="Source Sans Pro"/>
          <w:sz w:val="24"/>
          <w:szCs w:val="24"/>
        </w:rPr>
        <w:t>drug will be on the same or a lower cost-sharing tier and</w:t>
      </w:r>
      <w:r w:rsidRPr="008A233D">
        <w:rPr>
          <w:rFonts w:ascii="Source Sans Pro" w:hAnsi="Source Sans Pro"/>
          <w:b/>
          <w:sz w:val="24"/>
          <w:szCs w:val="24"/>
        </w:rPr>
        <w:t xml:space="preserve"> </w:t>
      </w:r>
      <w:r w:rsidRPr="008A233D">
        <w:rPr>
          <w:rFonts w:ascii="Source Sans Pro" w:hAnsi="Source Sans Pro"/>
          <w:i/>
          <w:color w:val="0000FF"/>
          <w:sz w:val="24"/>
          <w:szCs w:val="24"/>
        </w:rPr>
        <w:t xml:space="preserve">[Plans that </w:t>
      </w:r>
      <w:r w:rsidRPr="008A233D" w:rsidR="00472041">
        <w:rPr>
          <w:rFonts w:ascii="Source Sans Pro" w:hAnsi="Source Sans Pro"/>
          <w:i/>
          <w:color w:val="0000FF"/>
          <w:sz w:val="24"/>
          <w:szCs w:val="24"/>
        </w:rPr>
        <w:t xml:space="preserve">don’t </w:t>
      </w:r>
      <w:r w:rsidRPr="008A233D">
        <w:rPr>
          <w:rFonts w:ascii="Source Sans Pro" w:hAnsi="Source Sans Pro"/>
          <w:i/>
          <w:color w:val="0000FF"/>
          <w:sz w:val="24"/>
          <w:szCs w:val="24"/>
        </w:rPr>
        <w:t xml:space="preserve">use tiers </w:t>
      </w:r>
      <w:r w:rsidRPr="008A233D" w:rsidR="00EB67FC">
        <w:rPr>
          <w:rFonts w:ascii="Source Sans Pro" w:hAnsi="Source Sans Pro"/>
          <w:i/>
          <w:color w:val="0000FF"/>
          <w:sz w:val="24"/>
          <w:szCs w:val="24"/>
        </w:rPr>
        <w:t>can</w:t>
      </w:r>
      <w:r w:rsidRPr="008A233D">
        <w:rPr>
          <w:rFonts w:ascii="Source Sans Pro" w:hAnsi="Source Sans Pro"/>
          <w:i/>
          <w:color w:val="0000FF"/>
          <w:sz w:val="24"/>
          <w:szCs w:val="24"/>
        </w:rPr>
        <w:t xml:space="preserve"> omit </w:t>
      </w:r>
      <w:r w:rsidRPr="008A233D">
        <w:rPr>
          <w:rFonts w:ascii="Source Sans Pro" w:hAnsi="Source Sans Pro"/>
          <w:color w:val="0000FF"/>
          <w:sz w:val="24"/>
          <w:szCs w:val="24"/>
        </w:rPr>
        <w:t>“on the same or lower cost-sharing tier and</w:t>
      </w:r>
      <w:r w:rsidRPr="008A233D">
        <w:rPr>
          <w:rFonts w:ascii="Source Sans Pro" w:hAnsi="Source Sans Pro"/>
          <w:i/>
          <w:color w:val="0000FF"/>
          <w:sz w:val="24"/>
          <w:szCs w:val="24"/>
        </w:rPr>
        <w:t xml:space="preserve">”] </w:t>
      </w:r>
      <w:r w:rsidRPr="008A233D">
        <w:rPr>
          <w:rFonts w:ascii="Source Sans Pro" w:hAnsi="Source Sans Pro"/>
          <w:sz w:val="24"/>
          <w:szCs w:val="24"/>
        </w:rPr>
        <w:t xml:space="preserve">with the same or fewer restrictions. </w:t>
      </w:r>
    </w:p>
    <w:p w:rsidR="001B54D8" w:rsidRPr="008A233D" w:rsidP="000575FA" w14:paraId="09158D42" w14:textId="10FF8A60">
      <w:pPr>
        <w:pStyle w:val="CommentText"/>
        <w:numPr>
          <w:ilvl w:val="1"/>
          <w:numId w:val="21"/>
        </w:numPr>
        <w:spacing w:before="120" w:beforeAutospacing="0" w:after="0" w:afterAutospacing="0"/>
        <w:rPr>
          <w:rFonts w:ascii="Source Sans Pro" w:hAnsi="Source Sans Pro"/>
          <w:sz w:val="24"/>
          <w:szCs w:val="24"/>
        </w:rPr>
      </w:pPr>
      <w:r w:rsidRPr="008A233D">
        <w:rPr>
          <w:rFonts w:ascii="Source Sans Pro" w:hAnsi="Source Sans Pro"/>
          <w:sz w:val="24"/>
          <w:szCs w:val="24"/>
        </w:rPr>
        <w:t xml:space="preserve">We’ll </w:t>
      </w:r>
      <w:r w:rsidRPr="008A233D">
        <w:rPr>
          <w:rFonts w:ascii="Source Sans Pro" w:hAnsi="Source Sans Pro"/>
          <w:sz w:val="24"/>
          <w:szCs w:val="24"/>
        </w:rPr>
        <w:t xml:space="preserve">make these changes only if </w:t>
      </w:r>
      <w:r w:rsidRPr="008A233D">
        <w:rPr>
          <w:rFonts w:ascii="Source Sans Pro" w:hAnsi="Source Sans Pro"/>
          <w:sz w:val="24"/>
          <w:szCs w:val="24"/>
        </w:rPr>
        <w:t xml:space="preserve">we </w:t>
      </w:r>
      <w:r w:rsidRPr="008A233D">
        <w:rPr>
          <w:rFonts w:ascii="Source Sans Pro" w:hAnsi="Source Sans Pro"/>
          <w:sz w:val="24"/>
          <w:szCs w:val="24"/>
        </w:rPr>
        <w:t>add a new generic version of a brand name drug or add certain new biosimilar versions of an original biological product that was already on the Drug List.</w:t>
      </w:r>
    </w:p>
    <w:p w:rsidR="001B54D8" w:rsidRPr="008A233D" w:rsidP="000575FA" w14:paraId="1AD8DE77" w14:textId="5A7A8D5B">
      <w:pPr>
        <w:numPr>
          <w:ilvl w:val="1"/>
          <w:numId w:val="21"/>
        </w:numPr>
        <w:tabs>
          <w:tab w:val="left" w:pos="720"/>
          <w:tab w:val="left" w:pos="1440"/>
        </w:tabs>
        <w:spacing w:before="120" w:beforeAutospacing="0"/>
        <w:rPr>
          <w:rFonts w:ascii="Source Sans Pro" w:hAnsi="Source Sans Pro"/>
          <w:i/>
        </w:rPr>
      </w:pPr>
      <w:r w:rsidRPr="008A233D">
        <w:rPr>
          <w:rFonts w:ascii="Source Sans Pro" w:hAnsi="Source Sans Pro"/>
        </w:rPr>
        <w:t xml:space="preserve">We’ll </w:t>
      </w:r>
      <w:r w:rsidRPr="008A233D">
        <w:rPr>
          <w:rFonts w:ascii="Source Sans Pro" w:hAnsi="Source Sans Pro"/>
        </w:rPr>
        <w:t xml:space="preserve">tell you at least 30 days before we make the change or tell you about the change and cover an </w:t>
      </w:r>
      <w:r w:rsidRPr="008A233D">
        <w:rPr>
          <w:rFonts w:ascii="Source Sans Pro" w:hAnsi="Source Sans Pro"/>
          <w:i/>
          <w:color w:val="0000FF"/>
        </w:rPr>
        <w:t>[insert supply limit (must be at least the number of days in</w:t>
      </w:r>
      <w:r w:rsidR="0078782B">
        <w:rPr>
          <w:rFonts w:ascii="Source Sans Pro" w:hAnsi="Source Sans Pro"/>
          <w:i/>
          <w:color w:val="0000FF"/>
        </w:rPr>
        <w:t xml:space="preserve"> your plan</w:t>
      </w:r>
      <w:r w:rsidRPr="008A233D">
        <w:rPr>
          <w:rFonts w:ascii="Source Sans Pro" w:hAnsi="Source Sans Pro"/>
          <w:i/>
          <w:color w:val="0000FF"/>
        </w:rPr>
        <w:t>’s one-month supply)]</w:t>
      </w:r>
      <w:r w:rsidRPr="008A233D">
        <w:rPr>
          <w:rFonts w:ascii="Source Sans Pro" w:hAnsi="Source Sans Pro"/>
        </w:rPr>
        <w:t xml:space="preserve">-day fill of the version of the drug </w:t>
      </w:r>
      <w:r w:rsidRPr="008A233D">
        <w:rPr>
          <w:rFonts w:ascii="Source Sans Pro" w:hAnsi="Source Sans Pro"/>
        </w:rPr>
        <w:t xml:space="preserve">you’re </w:t>
      </w:r>
      <w:r w:rsidRPr="008A233D">
        <w:rPr>
          <w:rFonts w:ascii="Source Sans Pro" w:hAnsi="Source Sans Pro"/>
        </w:rPr>
        <w:t xml:space="preserve">taking. </w:t>
      </w:r>
    </w:p>
    <w:p w:rsidR="001B54D8" w:rsidRPr="008A233D" w:rsidP="000575FA" w14:paraId="0CDB4BA2" w14:textId="5B277B39">
      <w:pPr>
        <w:pStyle w:val="ListBullet"/>
        <w:numPr>
          <w:ilvl w:val="0"/>
          <w:numId w:val="21"/>
        </w:numPr>
        <w:spacing w:before="120" w:after="100" w:afterAutospacing="1"/>
        <w:rPr>
          <w:rFonts w:ascii="Source Sans Pro" w:hAnsi="Source Sans Pro"/>
          <w:b/>
        </w:rPr>
      </w:pPr>
      <w:r w:rsidRPr="008A233D">
        <w:rPr>
          <w:rFonts w:ascii="Source Sans Pro" w:hAnsi="Source Sans Pro"/>
          <w:b/>
        </w:rPr>
        <w:t>Removing u</w:t>
      </w:r>
      <w:r w:rsidRPr="008A233D" w:rsidR="005D5E86">
        <w:rPr>
          <w:rFonts w:ascii="Source Sans Pro" w:hAnsi="Source Sans Pro"/>
          <w:b/>
        </w:rPr>
        <w:t>nsafe</w:t>
      </w:r>
      <w:r w:rsidRPr="008A233D">
        <w:rPr>
          <w:rFonts w:ascii="Source Sans Pro" w:hAnsi="Source Sans Pro"/>
          <w:b/>
        </w:rPr>
        <w:t xml:space="preserve"> drugs and other drugs on the Drug List that are withdrawn from the market.</w:t>
      </w:r>
    </w:p>
    <w:p w:rsidR="001B54D8" w:rsidRPr="008A233D" w:rsidP="000575FA" w14:paraId="53F13581" w14:textId="0C75000A">
      <w:pPr>
        <w:numPr>
          <w:ilvl w:val="1"/>
          <w:numId w:val="21"/>
        </w:numPr>
        <w:tabs>
          <w:tab w:val="left" w:pos="720"/>
          <w:tab w:val="left" w:pos="1440"/>
        </w:tabs>
        <w:spacing w:before="120" w:beforeAutospacing="0" w:after="0"/>
        <w:rPr>
          <w:rFonts w:ascii="Source Sans Pro" w:hAnsi="Source Sans Pro"/>
        </w:rPr>
      </w:pPr>
      <w:r w:rsidRPr="008A233D">
        <w:rPr>
          <w:rFonts w:ascii="Source Sans Pro" w:hAnsi="Source Sans Pro"/>
        </w:rPr>
        <w:t xml:space="preserve">Sometimes a drug may be deemed unsafe or taken off the market for another reason. If this happens, we may immediately remove the drug from the Drug List. If </w:t>
      </w:r>
      <w:r w:rsidRPr="008A233D" w:rsidR="00472041">
        <w:rPr>
          <w:rFonts w:ascii="Source Sans Pro" w:hAnsi="Source Sans Pro"/>
        </w:rPr>
        <w:t xml:space="preserve">you </w:t>
      </w:r>
      <w:r w:rsidRPr="008A233D">
        <w:rPr>
          <w:rFonts w:ascii="Source Sans Pro" w:hAnsi="Source Sans Pro"/>
        </w:rPr>
        <w:t>tak</w:t>
      </w:r>
      <w:r w:rsidRPr="008A233D" w:rsidR="00AC15A9">
        <w:rPr>
          <w:rFonts w:ascii="Source Sans Pro" w:hAnsi="Source Sans Pro"/>
        </w:rPr>
        <w:t>e</w:t>
      </w:r>
      <w:r w:rsidRPr="008A233D">
        <w:rPr>
          <w:rFonts w:ascii="Source Sans Pro" w:hAnsi="Source Sans Pro"/>
        </w:rPr>
        <w:t xml:space="preserve"> that drug, </w:t>
      </w:r>
      <w:r w:rsidRPr="008A233D" w:rsidR="00472041">
        <w:rPr>
          <w:rFonts w:ascii="Source Sans Pro" w:hAnsi="Source Sans Pro"/>
        </w:rPr>
        <w:t xml:space="preserve">we’ll </w:t>
      </w:r>
      <w:r w:rsidRPr="008A233D">
        <w:rPr>
          <w:rFonts w:ascii="Source Sans Pro" w:hAnsi="Source Sans Pro"/>
        </w:rPr>
        <w:t xml:space="preserve">tell you after we make the change. </w:t>
      </w:r>
    </w:p>
    <w:p w:rsidR="001B54D8" w:rsidRPr="008A233D" w:rsidP="000575FA" w14:paraId="679E83C8" w14:textId="67DB154A">
      <w:pPr>
        <w:pStyle w:val="ListBullet"/>
        <w:numPr>
          <w:ilvl w:val="0"/>
          <w:numId w:val="21"/>
        </w:numPr>
        <w:spacing w:before="120" w:after="100" w:afterAutospacing="1"/>
        <w:rPr>
          <w:rFonts w:ascii="Source Sans Pro" w:hAnsi="Source Sans Pro"/>
        </w:rPr>
      </w:pPr>
      <w:r w:rsidRPr="008A233D">
        <w:rPr>
          <w:rFonts w:ascii="Source Sans Pro" w:hAnsi="Source Sans Pro"/>
          <w:b/>
        </w:rPr>
        <w:t>Making o</w:t>
      </w:r>
      <w:r w:rsidRPr="008A233D">
        <w:rPr>
          <w:rFonts w:ascii="Source Sans Pro" w:hAnsi="Source Sans Pro"/>
          <w:b/>
        </w:rPr>
        <w:t xml:space="preserve">ther changes to drugs on the Drug List. </w:t>
      </w:r>
    </w:p>
    <w:p w:rsidR="001B54D8" w:rsidRPr="008A233D" w:rsidP="000575FA" w14:paraId="47327B67" w14:textId="1323E8B9">
      <w:pPr>
        <w:numPr>
          <w:ilvl w:val="1"/>
          <w:numId w:val="21"/>
        </w:numPr>
        <w:tabs>
          <w:tab w:val="left" w:pos="720"/>
          <w:tab w:val="left" w:pos="1440"/>
        </w:tabs>
        <w:spacing w:before="120" w:beforeAutospacing="0" w:after="0" w:afterAutospacing="0"/>
        <w:rPr>
          <w:rFonts w:ascii="Source Sans Pro" w:hAnsi="Source Sans Pro"/>
          <w:i/>
        </w:rPr>
      </w:pPr>
      <w:bookmarkStart w:id="475" w:name="_Hlk93408236"/>
      <w:bookmarkStart w:id="476" w:name="_Hlk93408328"/>
      <w:r w:rsidRPr="008A233D">
        <w:rPr>
          <w:rFonts w:ascii="Source Sans Pro" w:hAnsi="Source Sans Pro"/>
        </w:rPr>
        <w:t xml:space="preserve">We </w:t>
      </w:r>
      <w:bookmarkStart w:id="477" w:name="_Hlk93408258"/>
      <w:r w:rsidRPr="008A233D">
        <w:rPr>
          <w:rFonts w:ascii="Source Sans Pro" w:hAnsi="Source Sans Pro"/>
        </w:rPr>
        <w:t xml:space="preserve">may make other changes </w:t>
      </w:r>
      <w:r w:rsidRPr="008A233D" w:rsidR="009A2D0D">
        <w:rPr>
          <w:rFonts w:ascii="Source Sans Pro" w:hAnsi="Source Sans Pro"/>
        </w:rPr>
        <w:t>once</w:t>
      </w:r>
      <w:r w:rsidRPr="008A233D" w:rsidR="00977DDB">
        <w:rPr>
          <w:rFonts w:ascii="Source Sans Pro" w:hAnsi="Source Sans Pro"/>
        </w:rPr>
        <w:t xml:space="preserve"> the year</w:t>
      </w:r>
      <w:r w:rsidRPr="008A233D">
        <w:rPr>
          <w:rFonts w:ascii="Source Sans Pro" w:hAnsi="Source Sans Pro"/>
        </w:rPr>
        <w:t xml:space="preserve"> </w:t>
      </w:r>
      <w:r w:rsidRPr="008A233D" w:rsidR="009A2D0D">
        <w:rPr>
          <w:rFonts w:ascii="Source Sans Pro" w:hAnsi="Source Sans Pro"/>
        </w:rPr>
        <w:t xml:space="preserve">has started </w:t>
      </w:r>
      <w:r w:rsidRPr="008A233D">
        <w:rPr>
          <w:rFonts w:ascii="Source Sans Pro" w:hAnsi="Source Sans Pro"/>
        </w:rPr>
        <w:t xml:space="preserve">that affect drugs </w:t>
      </w:r>
      <w:r w:rsidRPr="008A233D" w:rsidR="00472041">
        <w:rPr>
          <w:rFonts w:ascii="Source Sans Pro" w:hAnsi="Source Sans Pro"/>
        </w:rPr>
        <w:t xml:space="preserve">you </w:t>
      </w:r>
      <w:r w:rsidRPr="008A233D">
        <w:rPr>
          <w:rFonts w:ascii="Source Sans Pro" w:hAnsi="Source Sans Pro"/>
        </w:rPr>
        <w:t>tak</w:t>
      </w:r>
      <w:r w:rsidRPr="008A233D" w:rsidR="005D5E86">
        <w:rPr>
          <w:rFonts w:ascii="Source Sans Pro" w:hAnsi="Source Sans Pro"/>
        </w:rPr>
        <w:t>e</w:t>
      </w:r>
      <w:r w:rsidRPr="008A233D">
        <w:rPr>
          <w:rFonts w:ascii="Source Sans Pro" w:hAnsi="Source Sans Pro"/>
        </w:rPr>
        <w:t>. For example,</w:t>
      </w:r>
      <w:r w:rsidRPr="008A233D">
        <w:rPr>
          <w:rFonts w:ascii="Source Sans Pro" w:hAnsi="Source Sans Pro"/>
          <w:i/>
          <w:color w:val="0000FF"/>
          <w:lang w:eastAsia="ja-JP"/>
        </w:rPr>
        <w:t xml:space="preserve"> </w:t>
      </w:r>
      <w:bookmarkStart w:id="478" w:name="_Hlk93408812"/>
      <w:bookmarkEnd w:id="475"/>
      <w:bookmarkEnd w:id="477"/>
      <w:r w:rsidRPr="008A233D">
        <w:rPr>
          <w:rFonts w:ascii="Source Sans Pro" w:hAnsi="Source Sans Pro"/>
          <w:lang w:eastAsia="ja-JP"/>
        </w:rPr>
        <w:t xml:space="preserve">we </w:t>
      </w:r>
      <w:bookmarkEnd w:id="478"/>
      <w:r w:rsidRPr="008A233D" w:rsidR="009A2D0D">
        <w:rPr>
          <w:rFonts w:ascii="Source Sans Pro" w:hAnsi="Source Sans Pro"/>
          <w:lang w:eastAsia="ja-JP"/>
        </w:rPr>
        <w:t>based</w:t>
      </w:r>
      <w:r w:rsidRPr="008A233D">
        <w:rPr>
          <w:rFonts w:ascii="Source Sans Pro" w:hAnsi="Source Sans Pro"/>
        </w:rPr>
        <w:t xml:space="preserve"> on FDA boxed warnings or new clinical guidelines recognized by Medicare.</w:t>
      </w:r>
      <w:bookmarkEnd w:id="476"/>
      <w:r w:rsidRPr="008A233D">
        <w:rPr>
          <w:rFonts w:ascii="Source Sans Pro" w:hAnsi="Source Sans Pro"/>
          <w:i/>
          <w:color w:val="0000FF"/>
        </w:rPr>
        <w:t xml:space="preserve"> </w:t>
      </w:r>
    </w:p>
    <w:p w:rsidR="001B54D8" w:rsidRPr="008A233D" w:rsidP="000575FA" w14:paraId="76B4FFE6" w14:textId="7134D374">
      <w:pPr>
        <w:numPr>
          <w:ilvl w:val="1"/>
          <w:numId w:val="21"/>
        </w:numPr>
        <w:tabs>
          <w:tab w:val="left" w:pos="720"/>
          <w:tab w:val="left" w:pos="1440"/>
        </w:tabs>
        <w:spacing w:before="120" w:beforeAutospacing="0" w:after="0" w:afterAutospacing="0"/>
        <w:rPr>
          <w:rFonts w:ascii="Source Sans Pro" w:hAnsi="Source Sans Pro"/>
          <w:i/>
        </w:rPr>
      </w:pPr>
      <w:r w:rsidRPr="008A233D">
        <w:rPr>
          <w:rFonts w:ascii="Source Sans Pro" w:hAnsi="Source Sans Pro"/>
        </w:rPr>
        <w:t xml:space="preserve">We’ll </w:t>
      </w:r>
      <w:r w:rsidRPr="008A233D">
        <w:rPr>
          <w:rFonts w:ascii="Source Sans Pro" w:hAnsi="Source Sans Pro"/>
        </w:rPr>
        <w:t xml:space="preserve">tell you at least 30 days before we make these changes or tell you about the change and cover an additional </w:t>
      </w:r>
      <w:r w:rsidRPr="008A233D">
        <w:rPr>
          <w:rFonts w:ascii="Source Sans Pro" w:hAnsi="Source Sans Pro"/>
          <w:i/>
          <w:color w:val="0000FF"/>
        </w:rPr>
        <w:t>[insert supply limit (must be at least the number of days in</w:t>
      </w:r>
      <w:r w:rsidR="0078782B">
        <w:rPr>
          <w:rFonts w:ascii="Source Sans Pro" w:hAnsi="Source Sans Pro"/>
          <w:i/>
          <w:color w:val="0000FF"/>
        </w:rPr>
        <w:t xml:space="preserve"> your plan</w:t>
      </w:r>
      <w:r w:rsidRPr="008A233D">
        <w:rPr>
          <w:rFonts w:ascii="Source Sans Pro" w:hAnsi="Source Sans Pro"/>
          <w:i/>
          <w:color w:val="0000FF"/>
        </w:rPr>
        <w:t>’s one-month supply)]</w:t>
      </w:r>
      <w:r w:rsidRPr="008A233D">
        <w:rPr>
          <w:rFonts w:ascii="Source Sans Pro" w:hAnsi="Source Sans Pro"/>
        </w:rPr>
        <w:t xml:space="preserve">-day fill of the drug </w:t>
      </w:r>
      <w:r w:rsidRPr="008A233D">
        <w:rPr>
          <w:rFonts w:ascii="Source Sans Pro" w:hAnsi="Source Sans Pro"/>
        </w:rPr>
        <w:t xml:space="preserve">you </w:t>
      </w:r>
      <w:r w:rsidRPr="008A233D">
        <w:rPr>
          <w:rFonts w:ascii="Source Sans Pro" w:hAnsi="Source Sans Pro"/>
        </w:rPr>
        <w:t>tak</w:t>
      </w:r>
      <w:r w:rsidRPr="008A233D" w:rsidR="005D5E86">
        <w:rPr>
          <w:rFonts w:ascii="Source Sans Pro" w:hAnsi="Source Sans Pro"/>
        </w:rPr>
        <w:t>e</w:t>
      </w:r>
      <w:r w:rsidRPr="008A233D">
        <w:rPr>
          <w:rFonts w:ascii="Source Sans Pro" w:hAnsi="Source Sans Pro"/>
        </w:rPr>
        <w:t xml:space="preserve">. </w:t>
      </w:r>
    </w:p>
    <w:p w:rsidR="00A446BD" w:rsidRPr="008A233D" w:rsidP="00C87F60" w14:paraId="645F63CF" w14:textId="4F0225B6">
      <w:pPr>
        <w:pStyle w:val="ListBullet"/>
        <w:tabs>
          <w:tab w:val="clear" w:pos="360"/>
        </w:tabs>
        <w:spacing w:before="120"/>
        <w:ind w:left="0" w:firstLine="0"/>
        <w:rPr>
          <w:rFonts w:ascii="Source Sans Pro" w:hAnsi="Source Sans Pro"/>
          <w:i/>
        </w:rPr>
      </w:pPr>
      <w:r w:rsidRPr="008A233D">
        <w:rPr>
          <w:rFonts w:ascii="Source Sans Pro" w:hAnsi="Source Sans Pro"/>
        </w:rPr>
        <w:t xml:space="preserve">If we make changes to any of the drugs </w:t>
      </w:r>
      <w:r w:rsidRPr="008A233D" w:rsidR="00472041">
        <w:rPr>
          <w:rFonts w:ascii="Source Sans Pro" w:hAnsi="Source Sans Pro"/>
        </w:rPr>
        <w:t xml:space="preserve">you </w:t>
      </w:r>
      <w:r w:rsidRPr="008A233D">
        <w:rPr>
          <w:rFonts w:ascii="Source Sans Pro" w:hAnsi="Source Sans Pro"/>
        </w:rPr>
        <w:t>tak</w:t>
      </w:r>
      <w:r w:rsidRPr="008A233D" w:rsidR="00AC15A9">
        <w:rPr>
          <w:rFonts w:ascii="Source Sans Pro" w:hAnsi="Source Sans Pro"/>
        </w:rPr>
        <w:t>e</w:t>
      </w:r>
      <w:r w:rsidRPr="008A233D">
        <w:rPr>
          <w:rFonts w:ascii="Source Sans Pro" w:hAnsi="Source Sans Pro"/>
        </w:rPr>
        <w:t>, talk with your prescriber</w:t>
      </w:r>
      <w:r w:rsidRPr="008A233D" w:rsidR="001C0863">
        <w:rPr>
          <w:rFonts w:ascii="Source Sans Pro" w:hAnsi="Source Sans Pro"/>
        </w:rPr>
        <w:t xml:space="preserve"> </w:t>
      </w:r>
      <w:r w:rsidRPr="008A233D">
        <w:rPr>
          <w:rFonts w:ascii="Source Sans Pro" w:hAnsi="Source Sans Pro"/>
        </w:rPr>
        <w:t xml:space="preserve">about the options that would work best for you, including changing to a different drug to treat your condition, or </w:t>
      </w:r>
      <w:r w:rsidRPr="008A233D" w:rsidR="00472041">
        <w:rPr>
          <w:rFonts w:ascii="Source Sans Pro" w:hAnsi="Source Sans Pro"/>
        </w:rPr>
        <w:t>asking for</w:t>
      </w:r>
      <w:r w:rsidRPr="008A233D">
        <w:rPr>
          <w:rFonts w:ascii="Source Sans Pro" w:hAnsi="Source Sans Pro"/>
        </w:rPr>
        <w:t xml:space="preserve"> a coverage decision to satisfy any new restrictions on the drug </w:t>
      </w:r>
      <w:r w:rsidRPr="008A233D" w:rsidR="00472041">
        <w:rPr>
          <w:rFonts w:ascii="Source Sans Pro" w:hAnsi="Source Sans Pro"/>
        </w:rPr>
        <w:t xml:space="preserve">you </w:t>
      </w:r>
      <w:r w:rsidRPr="008A233D">
        <w:rPr>
          <w:rFonts w:ascii="Source Sans Pro" w:hAnsi="Source Sans Pro"/>
        </w:rPr>
        <w:t>tak</w:t>
      </w:r>
      <w:r w:rsidRPr="008A233D" w:rsidR="005D5E86">
        <w:rPr>
          <w:rFonts w:ascii="Source Sans Pro" w:hAnsi="Source Sans Pro"/>
        </w:rPr>
        <w:t>e</w:t>
      </w:r>
      <w:r w:rsidRPr="008A233D">
        <w:rPr>
          <w:rFonts w:ascii="Source Sans Pro" w:hAnsi="Source Sans Pro"/>
        </w:rPr>
        <w:t>. You or your prescriber can ask us for an exception to continue covering the drug or version of the drug you tak</w:t>
      </w:r>
      <w:r w:rsidRPr="008A233D" w:rsidR="005D5E86">
        <w:rPr>
          <w:rFonts w:ascii="Source Sans Pro" w:hAnsi="Source Sans Pro"/>
        </w:rPr>
        <w:t>e</w:t>
      </w:r>
      <w:r w:rsidRPr="008A233D">
        <w:rPr>
          <w:rFonts w:ascii="Source Sans Pro" w:hAnsi="Source Sans Pro"/>
        </w:rPr>
        <w:t xml:space="preserve">. For more information on how to ask for a coverage decision, including an exception, </w:t>
      </w:r>
      <w:r w:rsidRPr="008A233D" w:rsidR="00AC15A9">
        <w:rPr>
          <w:rFonts w:ascii="Source Sans Pro" w:hAnsi="Source Sans Pro"/>
        </w:rPr>
        <w:t>go to</w:t>
      </w:r>
      <w:r w:rsidRPr="008A233D">
        <w:rPr>
          <w:rFonts w:ascii="Source Sans Pro" w:hAnsi="Source Sans Pro"/>
        </w:rPr>
        <w:t xml:space="preserve"> Chapter 9.</w:t>
      </w:r>
      <w:r w:rsidRPr="008A233D">
        <w:rPr>
          <w:rFonts w:ascii="Source Sans Pro" w:hAnsi="Source Sans Pro"/>
          <w:i/>
          <w:color w:val="0000FF"/>
          <w:lang w:eastAsia="ja-JP"/>
        </w:rPr>
        <w:t xml:space="preserve"> </w:t>
      </w:r>
    </w:p>
    <w:p w:rsidR="00947853" w:rsidRPr="008A233D" w14:paraId="4711AC9D" w14:textId="436A827A">
      <w:pPr>
        <w:rPr>
          <w:rFonts w:ascii="Source Sans Pro" w:hAnsi="Source Sans Pro" w:cs="Arial"/>
          <w:b/>
        </w:rPr>
      </w:pPr>
      <w:r w:rsidRPr="008A233D">
        <w:rPr>
          <w:rFonts w:ascii="Source Sans Pro" w:hAnsi="Source Sans Pro" w:cs="Arial"/>
          <w:b/>
        </w:rPr>
        <w:t xml:space="preserve">Changes to </w:t>
      </w:r>
      <w:r w:rsidRPr="008A233D" w:rsidR="00590509">
        <w:rPr>
          <w:rFonts w:ascii="Source Sans Pro" w:hAnsi="Source Sans Pro" w:cs="Arial"/>
          <w:b/>
        </w:rPr>
        <w:t>t</w:t>
      </w:r>
      <w:r w:rsidRPr="008A233D" w:rsidR="001E0A0C">
        <w:rPr>
          <w:rFonts w:ascii="Source Sans Pro" w:hAnsi="Source Sans Pro" w:cs="Arial"/>
          <w:b/>
        </w:rPr>
        <w:t xml:space="preserve">he Drug List </w:t>
      </w:r>
      <w:r w:rsidRPr="008A233D" w:rsidR="00FB594D">
        <w:rPr>
          <w:rFonts w:ascii="Source Sans Pro" w:hAnsi="Source Sans Pro" w:cs="Arial"/>
          <w:b/>
        </w:rPr>
        <w:t xml:space="preserve">that </w:t>
      </w:r>
      <w:r w:rsidRPr="008A233D" w:rsidR="00472041">
        <w:rPr>
          <w:rFonts w:ascii="Source Sans Pro" w:hAnsi="Source Sans Pro" w:cs="Arial"/>
          <w:b/>
        </w:rPr>
        <w:t xml:space="preserve">don’t </w:t>
      </w:r>
      <w:r w:rsidRPr="008A233D">
        <w:rPr>
          <w:rFonts w:ascii="Source Sans Pro" w:hAnsi="Source Sans Pro" w:cs="Arial"/>
          <w:b/>
        </w:rPr>
        <w:t>affect you during th</w:t>
      </w:r>
      <w:r w:rsidRPr="008A233D" w:rsidR="005D5E86">
        <w:rPr>
          <w:rFonts w:ascii="Source Sans Pro" w:hAnsi="Source Sans Pro" w:cs="Arial"/>
          <w:b/>
        </w:rPr>
        <w:t xml:space="preserve">is </w:t>
      </w:r>
      <w:r w:rsidRPr="008A233D">
        <w:rPr>
          <w:rFonts w:ascii="Source Sans Pro" w:hAnsi="Source Sans Pro" w:cs="Arial"/>
          <w:b/>
        </w:rPr>
        <w:t>plan year</w:t>
      </w:r>
    </w:p>
    <w:p w:rsidR="00947853" w:rsidRPr="008A233D" w:rsidP="00947853" w14:paraId="0C17ECEA" w14:textId="5D60AFFA">
      <w:pPr>
        <w:rPr>
          <w:rFonts w:ascii="Source Sans Pro" w:hAnsi="Source Sans Pro"/>
        </w:rPr>
      </w:pPr>
      <w:r w:rsidRPr="008A233D">
        <w:rPr>
          <w:rFonts w:ascii="Source Sans Pro" w:hAnsi="Source Sans Pro"/>
        </w:rPr>
        <w:t xml:space="preserve">We may make certain changes to the Drug List that </w:t>
      </w:r>
      <w:r w:rsidRPr="008A233D" w:rsidR="00472041">
        <w:rPr>
          <w:rFonts w:ascii="Source Sans Pro" w:hAnsi="Source Sans Pro"/>
        </w:rPr>
        <w:t xml:space="preserve">aren’t </w:t>
      </w:r>
      <w:r w:rsidRPr="008A233D">
        <w:rPr>
          <w:rFonts w:ascii="Source Sans Pro" w:hAnsi="Source Sans Pro"/>
        </w:rPr>
        <w:t xml:space="preserve">described above. </w:t>
      </w:r>
      <w:r w:rsidRPr="008A233D">
        <w:rPr>
          <w:rFonts w:ascii="Source Sans Pro" w:hAnsi="Source Sans Pro"/>
        </w:rPr>
        <w:t xml:space="preserve">In these cases, the change </w:t>
      </w:r>
      <w:r w:rsidRPr="008A233D" w:rsidR="00472041">
        <w:rPr>
          <w:rFonts w:ascii="Source Sans Pro" w:hAnsi="Source Sans Pro"/>
        </w:rPr>
        <w:t xml:space="preserve">won’t </w:t>
      </w:r>
      <w:r w:rsidRPr="008A233D">
        <w:rPr>
          <w:rFonts w:ascii="Source Sans Pro" w:hAnsi="Source Sans Pro"/>
        </w:rPr>
        <w:t xml:space="preserve">apply to you if </w:t>
      </w:r>
      <w:r w:rsidRPr="008A233D" w:rsidR="00472041">
        <w:rPr>
          <w:rFonts w:ascii="Source Sans Pro" w:hAnsi="Source Sans Pro"/>
        </w:rPr>
        <w:t xml:space="preserve">you </w:t>
      </w:r>
      <w:r w:rsidRPr="008A233D">
        <w:rPr>
          <w:rFonts w:ascii="Source Sans Pro" w:hAnsi="Source Sans Pro"/>
        </w:rPr>
        <w:t>tak</w:t>
      </w:r>
      <w:r w:rsidRPr="008A233D" w:rsidR="005D5E86">
        <w:rPr>
          <w:rFonts w:ascii="Source Sans Pro" w:hAnsi="Source Sans Pro"/>
        </w:rPr>
        <w:t>e</w:t>
      </w:r>
      <w:r w:rsidRPr="008A233D">
        <w:rPr>
          <w:rFonts w:ascii="Source Sans Pro" w:hAnsi="Source Sans Pro"/>
        </w:rPr>
        <w:t xml:space="preserve"> the drug when the change is made; however, these changes will </w:t>
      </w:r>
      <w:r w:rsidRPr="008A233D">
        <w:rPr>
          <w:rFonts w:ascii="Source Sans Pro" w:hAnsi="Source Sans Pro"/>
        </w:rPr>
        <w:t xml:space="preserve">likely </w:t>
      </w:r>
      <w:r w:rsidRPr="008A233D">
        <w:rPr>
          <w:rFonts w:ascii="Source Sans Pro" w:hAnsi="Source Sans Pro"/>
        </w:rPr>
        <w:t xml:space="preserve">affect you starting January 1 of the next plan year if you stay in the same plan. </w:t>
      </w:r>
    </w:p>
    <w:p w:rsidR="00947853" w:rsidRPr="008A233D" w:rsidP="00947853" w14:paraId="0CE87360" w14:textId="614BE648">
      <w:pPr>
        <w:rPr>
          <w:rFonts w:ascii="Source Sans Pro" w:hAnsi="Source Sans Pro"/>
        </w:rPr>
      </w:pPr>
      <w:r w:rsidRPr="008A233D">
        <w:rPr>
          <w:rFonts w:ascii="Source Sans Pro" w:hAnsi="Source Sans Pro"/>
        </w:rPr>
        <w:t xml:space="preserve">In general, changes that </w:t>
      </w:r>
      <w:r w:rsidRPr="008A233D" w:rsidR="00472041">
        <w:rPr>
          <w:rFonts w:ascii="Source Sans Pro" w:hAnsi="Source Sans Pro"/>
        </w:rPr>
        <w:t xml:space="preserve">won’t </w:t>
      </w:r>
      <w:r w:rsidRPr="008A233D">
        <w:rPr>
          <w:rFonts w:ascii="Source Sans Pro" w:hAnsi="Source Sans Pro"/>
        </w:rPr>
        <w:t>affect you during the current plan year are:</w:t>
      </w:r>
    </w:p>
    <w:p w:rsidR="00947853" w:rsidRPr="008A233D" w:rsidP="000575FA" w14:paraId="4C9EDD5A" w14:textId="62BBE1D2">
      <w:pPr>
        <w:numPr>
          <w:ilvl w:val="0"/>
          <w:numId w:val="21"/>
        </w:numPr>
        <w:tabs>
          <w:tab w:val="left" w:pos="720"/>
          <w:tab w:val="left" w:pos="1260"/>
        </w:tabs>
        <w:spacing w:before="120" w:beforeAutospacing="0"/>
        <w:rPr>
          <w:rFonts w:ascii="Source Sans Pro" w:hAnsi="Source Sans Pro"/>
          <w:color w:val="000000"/>
        </w:rPr>
      </w:pPr>
      <w:r w:rsidRPr="008A233D">
        <w:rPr>
          <w:rFonts w:ascii="Source Sans Pro" w:hAnsi="Source Sans Pro"/>
          <w:i/>
          <w:color w:val="0000FF"/>
        </w:rPr>
        <w:t xml:space="preserve">[Plans that </w:t>
      </w:r>
      <w:r w:rsidRPr="008A233D" w:rsidR="00472041">
        <w:rPr>
          <w:rFonts w:ascii="Source Sans Pro" w:hAnsi="Source Sans Pro"/>
          <w:i/>
          <w:color w:val="0000FF"/>
        </w:rPr>
        <w:t xml:space="preserve">don’t </w:t>
      </w:r>
      <w:r w:rsidRPr="008A233D">
        <w:rPr>
          <w:rFonts w:ascii="Source Sans Pro" w:hAnsi="Source Sans Pro"/>
          <w:i/>
          <w:color w:val="0000FF"/>
        </w:rPr>
        <w:t xml:space="preserve">use tiers </w:t>
      </w:r>
      <w:r w:rsidRPr="008A233D" w:rsidR="00EB67FC">
        <w:rPr>
          <w:rFonts w:ascii="Source Sans Pro" w:hAnsi="Source Sans Pro"/>
          <w:i/>
          <w:color w:val="0000FF"/>
        </w:rPr>
        <w:t>can</w:t>
      </w:r>
      <w:r w:rsidRPr="008A233D">
        <w:rPr>
          <w:rFonts w:ascii="Source Sans Pro" w:hAnsi="Source Sans Pro"/>
          <w:i/>
          <w:color w:val="0000FF"/>
        </w:rPr>
        <w:t xml:space="preserve"> omit</w:t>
      </w:r>
      <w:r w:rsidRPr="008A233D">
        <w:rPr>
          <w:rFonts w:ascii="Source Sans Pro" w:hAnsi="Source Sans Pro"/>
          <w:i/>
          <w:color w:val="0000FF"/>
        </w:rPr>
        <w:t>]</w:t>
      </w:r>
      <w:r w:rsidRPr="008A233D">
        <w:rPr>
          <w:rFonts w:ascii="Source Sans Pro" w:hAnsi="Source Sans Pro"/>
          <w:color w:val="0000FF"/>
        </w:rPr>
        <w:t xml:space="preserve"> </w:t>
      </w:r>
      <w:r w:rsidRPr="008A233D">
        <w:rPr>
          <w:rFonts w:ascii="Source Sans Pro" w:hAnsi="Source Sans Pro"/>
          <w:color w:val="000000"/>
        </w:rPr>
        <w:t>We move your drug into a higher cost-sharing tier.</w:t>
      </w:r>
    </w:p>
    <w:p w:rsidR="00947853" w:rsidRPr="008A233D" w:rsidP="000575FA" w14:paraId="059E975F" w14:textId="7A67A7B6">
      <w:pPr>
        <w:numPr>
          <w:ilvl w:val="0"/>
          <w:numId w:val="21"/>
        </w:numPr>
        <w:tabs>
          <w:tab w:val="left" w:pos="720"/>
          <w:tab w:val="left" w:pos="1260"/>
        </w:tabs>
        <w:spacing w:before="120" w:beforeAutospacing="0"/>
        <w:rPr>
          <w:rFonts w:ascii="Source Sans Pro" w:hAnsi="Source Sans Pro"/>
        </w:rPr>
      </w:pPr>
      <w:r w:rsidRPr="008A233D">
        <w:rPr>
          <w:rFonts w:ascii="Source Sans Pro" w:hAnsi="Source Sans Pro"/>
        </w:rPr>
        <w:t>We put a new restriction on the use of your drug.</w:t>
      </w:r>
    </w:p>
    <w:p w:rsidR="00947853" w:rsidRPr="008A233D" w:rsidP="000575FA" w14:paraId="3021CA8A" w14:textId="5118FFCB">
      <w:pPr>
        <w:numPr>
          <w:ilvl w:val="0"/>
          <w:numId w:val="21"/>
        </w:numPr>
        <w:tabs>
          <w:tab w:val="left" w:pos="720"/>
          <w:tab w:val="left" w:pos="1260"/>
        </w:tabs>
        <w:spacing w:before="120" w:beforeAutospacing="0"/>
        <w:rPr>
          <w:rFonts w:ascii="Source Sans Pro" w:hAnsi="Source Sans Pro"/>
          <w:b/>
        </w:rPr>
      </w:pPr>
      <w:r w:rsidRPr="008A233D">
        <w:rPr>
          <w:rFonts w:ascii="Source Sans Pro" w:hAnsi="Source Sans Pro"/>
        </w:rPr>
        <w:t>We remove your drug from the Drug List.</w:t>
      </w:r>
    </w:p>
    <w:p w:rsidR="008E331B" w:rsidRPr="008A233D" w:rsidP="00C87F60" w14:paraId="1A5C1483" w14:textId="502673F8">
      <w:pPr>
        <w:rPr>
          <w:rFonts w:ascii="Source Sans Pro" w:hAnsi="Source Sans Pro"/>
        </w:rPr>
      </w:pPr>
      <w:r w:rsidRPr="008A233D">
        <w:rPr>
          <w:rFonts w:ascii="Source Sans Pro" w:hAnsi="Source Sans Pro"/>
        </w:rPr>
        <w:t xml:space="preserve">If any of these changes happen for a drug </w:t>
      </w:r>
      <w:r w:rsidRPr="008A233D" w:rsidR="00472041">
        <w:rPr>
          <w:rFonts w:ascii="Source Sans Pro" w:hAnsi="Source Sans Pro"/>
        </w:rPr>
        <w:t xml:space="preserve">you </w:t>
      </w:r>
      <w:r w:rsidRPr="008A233D">
        <w:rPr>
          <w:rFonts w:ascii="Source Sans Pro" w:hAnsi="Source Sans Pro"/>
        </w:rPr>
        <w:t>tak</w:t>
      </w:r>
      <w:r w:rsidRPr="008A233D" w:rsidR="00AC15A9">
        <w:rPr>
          <w:rFonts w:ascii="Source Sans Pro" w:hAnsi="Source Sans Pro"/>
        </w:rPr>
        <w:t>e</w:t>
      </w:r>
      <w:r w:rsidRPr="008A233D">
        <w:rPr>
          <w:rFonts w:ascii="Source Sans Pro" w:hAnsi="Source Sans Pro"/>
        </w:rPr>
        <w:t xml:space="preserve"> (except for market withdrawal, a generic drug replacing a brand name drug, or other change noted in the sections above), the change won’t affect your use or what you pay as your share of the cost until January 1 of the next year. </w:t>
      </w:r>
    </w:p>
    <w:p w:rsidR="0054236C" w:rsidRPr="008A233D" w:rsidP="00294C18" w14:paraId="69AC107B" w14:textId="384F4AD0">
      <w:pPr>
        <w:tabs>
          <w:tab w:val="left" w:pos="720"/>
          <w:tab w:val="left" w:pos="1260"/>
        </w:tabs>
        <w:spacing w:before="120" w:beforeAutospacing="0"/>
        <w:rPr>
          <w:rFonts w:ascii="Source Sans Pro" w:hAnsi="Source Sans Pro"/>
        </w:rPr>
      </w:pPr>
      <w:r w:rsidRPr="008A233D">
        <w:rPr>
          <w:rFonts w:ascii="Source Sans Pro" w:hAnsi="Source Sans Pro"/>
        </w:rPr>
        <w:t xml:space="preserve">We won’t </w:t>
      </w:r>
      <w:r w:rsidRPr="008A233D" w:rsidR="00E12F38">
        <w:rPr>
          <w:rFonts w:ascii="Source Sans Pro" w:hAnsi="Source Sans Pro"/>
        </w:rPr>
        <w:t xml:space="preserve">tell you about these types of changes directly during the current plan year. </w:t>
      </w:r>
      <w:r w:rsidRPr="008A233D">
        <w:rPr>
          <w:rFonts w:ascii="Source Sans Pro" w:hAnsi="Source Sans Pro"/>
        </w:rPr>
        <w:t xml:space="preserve">You’ll </w:t>
      </w:r>
      <w:r w:rsidRPr="008A233D" w:rsidR="00E12F38">
        <w:rPr>
          <w:rFonts w:ascii="Source Sans Pro" w:hAnsi="Source Sans Pro"/>
        </w:rPr>
        <w:t xml:space="preserve">need to check the Drug List for the next plan year (when the list is available during the open enrollment period) to see if there are any changes to drugs </w:t>
      </w:r>
      <w:r w:rsidRPr="008A233D">
        <w:rPr>
          <w:rFonts w:ascii="Source Sans Pro" w:hAnsi="Source Sans Pro"/>
        </w:rPr>
        <w:t xml:space="preserve">you </w:t>
      </w:r>
      <w:r w:rsidRPr="008A233D" w:rsidR="00E12F38">
        <w:rPr>
          <w:rFonts w:ascii="Source Sans Pro" w:hAnsi="Source Sans Pro"/>
        </w:rPr>
        <w:t>tak</w:t>
      </w:r>
      <w:r w:rsidRPr="008A233D" w:rsidR="005D5E86">
        <w:rPr>
          <w:rFonts w:ascii="Source Sans Pro" w:hAnsi="Source Sans Pro"/>
        </w:rPr>
        <w:t>e</w:t>
      </w:r>
      <w:r w:rsidRPr="008A233D" w:rsidR="00E12F38">
        <w:rPr>
          <w:rFonts w:ascii="Source Sans Pro" w:hAnsi="Source Sans Pro"/>
        </w:rPr>
        <w:t xml:space="preserve"> that will impact you during the next plan year.</w:t>
      </w:r>
    </w:p>
    <w:p w:rsidR="006F3433" w:rsidRPr="008A233D" w:rsidP="00AE5BCB" w14:paraId="47F5C619" w14:textId="796DFA52">
      <w:pPr>
        <w:pStyle w:val="Heading2"/>
        <w:rPr>
          <w:rFonts w:ascii="Source Sans Pro" w:hAnsi="Source Sans Pro"/>
          <w:sz w:val="12"/>
          <w:szCs w:val="12"/>
        </w:rPr>
      </w:pPr>
      <w:bookmarkStart w:id="479" w:name="_Toc109315737"/>
      <w:bookmarkStart w:id="480" w:name="_Toc228556103"/>
      <w:bookmarkStart w:id="481" w:name="_Toc479865176"/>
      <w:bookmarkStart w:id="482" w:name="_Toc68442726"/>
      <w:bookmarkStart w:id="483" w:name="_Toc102334451"/>
      <w:bookmarkStart w:id="484" w:name="_Toc205470342"/>
      <w:r w:rsidRPr="008A233D">
        <w:rPr>
          <w:rFonts w:ascii="Source Sans Pro" w:hAnsi="Source Sans Pro"/>
        </w:rPr>
        <w:t xml:space="preserve">SECTION </w:t>
      </w:r>
      <w:r w:rsidRPr="008A233D" w:rsidR="00953B6E">
        <w:rPr>
          <w:rFonts w:ascii="Source Sans Pro" w:hAnsi="Source Sans Pro"/>
        </w:rPr>
        <w:t>7</w:t>
      </w:r>
      <w:r w:rsidRPr="008A233D">
        <w:rPr>
          <w:rFonts w:ascii="Source Sans Pro" w:hAnsi="Source Sans Pro"/>
        </w:rPr>
        <w:tab/>
      </w:r>
      <w:r w:rsidRPr="008A233D" w:rsidR="005D5E86">
        <w:rPr>
          <w:rFonts w:ascii="Source Sans Pro" w:hAnsi="Source Sans Pro"/>
        </w:rPr>
        <w:t>Types</w:t>
      </w:r>
      <w:r w:rsidRPr="008A233D">
        <w:rPr>
          <w:rFonts w:ascii="Source Sans Pro" w:hAnsi="Source Sans Pro"/>
        </w:rPr>
        <w:t xml:space="preserve"> of drugs </w:t>
      </w:r>
      <w:r w:rsidRPr="008A233D" w:rsidR="005D5E86">
        <w:rPr>
          <w:rFonts w:ascii="Source Sans Pro" w:hAnsi="Source Sans Pro"/>
        </w:rPr>
        <w:t>we don’t cover</w:t>
      </w:r>
      <w:bookmarkEnd w:id="479"/>
      <w:bookmarkEnd w:id="480"/>
      <w:bookmarkEnd w:id="481"/>
      <w:bookmarkEnd w:id="482"/>
      <w:bookmarkEnd w:id="483"/>
      <w:bookmarkEnd w:id="484"/>
    </w:p>
    <w:p w:rsidR="006F3433" w:rsidRPr="008A233D" w:rsidP="006D164E" w14:paraId="14EAD207" w14:textId="47D1A151">
      <w:pPr>
        <w:rPr>
          <w:rFonts w:ascii="Source Sans Pro" w:hAnsi="Source Sans Pro"/>
        </w:rPr>
      </w:pPr>
      <w:r w:rsidRPr="008A233D">
        <w:rPr>
          <w:rFonts w:ascii="Source Sans Pro" w:hAnsi="Source Sans Pro"/>
        </w:rPr>
        <w:t>Some</w:t>
      </w:r>
      <w:r w:rsidRPr="008A233D">
        <w:rPr>
          <w:rFonts w:ascii="Source Sans Pro" w:hAnsi="Source Sans Pro"/>
        </w:rPr>
        <w:t xml:space="preserve"> kinds of prescription drugs are </w:t>
      </w:r>
      <w:r w:rsidRPr="008A233D">
        <w:rPr>
          <w:rFonts w:ascii="Source Sans Pro" w:hAnsi="Source Sans Pro"/>
          <w:i/>
        </w:rPr>
        <w:t>excluded</w:t>
      </w:r>
      <w:r w:rsidRPr="008A233D">
        <w:rPr>
          <w:rFonts w:ascii="Source Sans Pro" w:hAnsi="Source Sans Pro"/>
        </w:rPr>
        <w:t xml:space="preserve">. This means Medicare </w:t>
      </w:r>
      <w:r w:rsidRPr="008A233D" w:rsidR="00472041">
        <w:rPr>
          <w:rFonts w:ascii="Source Sans Pro" w:hAnsi="Source Sans Pro"/>
        </w:rPr>
        <w:t xml:space="preserve">doesn’t </w:t>
      </w:r>
      <w:r w:rsidRPr="008A233D">
        <w:rPr>
          <w:rFonts w:ascii="Source Sans Pro" w:hAnsi="Source Sans Pro"/>
        </w:rPr>
        <w:t xml:space="preserve">pay for these </w:t>
      </w:r>
      <w:r w:rsidRPr="008A233D" w:rsidR="005D524A">
        <w:rPr>
          <w:rFonts w:ascii="Source Sans Pro" w:hAnsi="Source Sans Pro"/>
        </w:rPr>
        <w:t>drugs.</w:t>
      </w:r>
    </w:p>
    <w:p w:rsidR="004F6BA2" w:rsidRPr="008A233D" w:rsidP="006D164E" w14:paraId="0F881E8D" w14:textId="22C081CF">
      <w:pPr>
        <w:rPr>
          <w:rFonts w:ascii="Source Sans Pro" w:hAnsi="Source Sans Pro"/>
        </w:rPr>
      </w:pPr>
      <w:r w:rsidRPr="008A233D">
        <w:rPr>
          <w:rFonts w:ascii="Source Sans Pro" w:hAnsi="Source Sans Pro"/>
        </w:rPr>
        <w:t xml:space="preserve">If you get drugs that are excluded, you must pay for them yourself. </w:t>
      </w:r>
      <w:r w:rsidRPr="008A233D">
        <w:rPr>
          <w:rFonts w:ascii="Source Sans Pro" w:hAnsi="Source Sans Pro"/>
          <w:color w:val="0000FF"/>
        </w:rPr>
        <w:t>[</w:t>
      </w:r>
      <w:r w:rsidRPr="008A233D">
        <w:rPr>
          <w:rFonts w:ascii="Source Sans Pro" w:hAnsi="Source Sans Pro"/>
          <w:i/>
          <w:color w:val="0000FF"/>
        </w:rPr>
        <w:t>insert if applicable:</w:t>
      </w:r>
      <w:r w:rsidRPr="008A233D">
        <w:rPr>
          <w:rFonts w:ascii="Source Sans Pro" w:hAnsi="Source Sans Pro"/>
          <w:color w:val="0000FF"/>
        </w:rPr>
        <w:t xml:space="preserve"> (except for certain excluded drugs covered under our enhanced drug coverage)]</w:t>
      </w:r>
      <w:r w:rsidRPr="008A233D">
        <w:rPr>
          <w:rFonts w:ascii="Source Sans Pro" w:hAnsi="Source Sans Pro"/>
        </w:rPr>
        <w:t xml:space="preserve">. </w:t>
      </w:r>
      <w:r w:rsidRPr="008A233D" w:rsidR="0085104F">
        <w:rPr>
          <w:rFonts w:ascii="Source Sans Pro" w:hAnsi="Source Sans Pro"/>
          <w:color w:val="000000" w:themeColor="text1"/>
        </w:rPr>
        <w:t xml:space="preserve">If you appeal and the </w:t>
      </w:r>
      <w:r w:rsidRPr="008A233D" w:rsidR="00AC15A9">
        <w:rPr>
          <w:rFonts w:ascii="Source Sans Pro" w:hAnsi="Source Sans Pro"/>
          <w:color w:val="000000" w:themeColor="text1"/>
        </w:rPr>
        <w:t>requested</w:t>
      </w:r>
      <w:r w:rsidRPr="008A233D" w:rsidR="0085104F">
        <w:rPr>
          <w:rFonts w:ascii="Source Sans Pro" w:hAnsi="Source Sans Pro"/>
          <w:color w:val="000000" w:themeColor="text1"/>
        </w:rPr>
        <w:t xml:space="preserve"> drug is found </w:t>
      </w:r>
      <w:r w:rsidRPr="008A233D" w:rsidR="005D5E86">
        <w:rPr>
          <w:rFonts w:ascii="Source Sans Pro" w:hAnsi="Source Sans Pro"/>
          <w:color w:val="000000" w:themeColor="text1"/>
        </w:rPr>
        <w:t xml:space="preserve">not </w:t>
      </w:r>
      <w:r w:rsidRPr="008A233D" w:rsidR="00AC15A9">
        <w:rPr>
          <w:rFonts w:ascii="Source Sans Pro" w:hAnsi="Source Sans Pro"/>
          <w:color w:val="000000" w:themeColor="text1"/>
        </w:rPr>
        <w:t xml:space="preserve">to be </w:t>
      </w:r>
      <w:r w:rsidRPr="008A233D" w:rsidR="0085104F">
        <w:rPr>
          <w:rFonts w:ascii="Source Sans Pro" w:hAnsi="Source Sans Pro"/>
          <w:color w:val="000000" w:themeColor="text1"/>
        </w:rPr>
        <w:t xml:space="preserve">excluded under Part D, </w:t>
      </w:r>
      <w:r w:rsidRPr="008A233D" w:rsidR="00472041">
        <w:rPr>
          <w:rFonts w:ascii="Source Sans Pro" w:hAnsi="Source Sans Pro"/>
          <w:color w:val="000000" w:themeColor="text1"/>
        </w:rPr>
        <w:t xml:space="preserve">we’ll </w:t>
      </w:r>
      <w:r w:rsidRPr="008A233D" w:rsidR="0085104F">
        <w:rPr>
          <w:rFonts w:ascii="Source Sans Pro" w:hAnsi="Source Sans Pro"/>
          <w:color w:val="000000" w:themeColor="text1"/>
        </w:rPr>
        <w:t xml:space="preserve">pay for or cover it. </w:t>
      </w:r>
      <w:r w:rsidRPr="008A233D" w:rsidR="007E2FD0">
        <w:rPr>
          <w:rFonts w:ascii="Source Sans Pro" w:hAnsi="Source Sans Pro"/>
          <w:color w:val="000000" w:themeColor="text1"/>
        </w:rPr>
        <w:t xml:space="preserve">In that case, </w:t>
      </w:r>
      <w:r w:rsidRPr="008A233D">
        <w:rPr>
          <w:rFonts w:ascii="Source Sans Pro" w:hAnsi="Source Sans Pro"/>
          <w:color w:val="000000" w:themeColor="text1"/>
        </w:rPr>
        <w:t>we should have paid for or covered it because of your specific situation.</w:t>
      </w:r>
      <w:r w:rsidRPr="008A233D">
        <w:rPr>
          <w:rFonts w:ascii="Source Sans Pro" w:hAnsi="Source Sans Pro"/>
        </w:rPr>
        <w:t xml:space="preserve"> (For information about appealing a decision, go to Chapter 9.)</w:t>
      </w:r>
    </w:p>
    <w:p w:rsidR="006F3433" w:rsidRPr="008A233D" w:rsidP="006D164E" w14:paraId="7408D00D" w14:textId="20CEA799">
      <w:pPr>
        <w:rPr>
          <w:rFonts w:ascii="Source Sans Pro" w:hAnsi="Source Sans Pro"/>
        </w:rPr>
      </w:pPr>
      <w:r w:rsidRPr="008A233D">
        <w:rPr>
          <w:rFonts w:ascii="Source Sans Pro" w:hAnsi="Source Sans Pro"/>
        </w:rPr>
        <w:t xml:space="preserve">Here are </w:t>
      </w:r>
      <w:r w:rsidRPr="008A233D" w:rsidR="005D5E86">
        <w:rPr>
          <w:rFonts w:ascii="Source Sans Pro" w:hAnsi="Source Sans Pro"/>
        </w:rPr>
        <w:t xml:space="preserve">3 </w:t>
      </w:r>
      <w:r w:rsidRPr="008A233D">
        <w:rPr>
          <w:rFonts w:ascii="Source Sans Pro" w:hAnsi="Source Sans Pro"/>
        </w:rPr>
        <w:t xml:space="preserve">general rules about drugs that Medicare drug plans </w:t>
      </w:r>
      <w:r w:rsidRPr="008A233D" w:rsidR="00472041">
        <w:rPr>
          <w:rFonts w:ascii="Source Sans Pro" w:hAnsi="Source Sans Pro"/>
        </w:rPr>
        <w:t xml:space="preserve">won’t </w:t>
      </w:r>
      <w:r w:rsidRPr="008A233D">
        <w:rPr>
          <w:rFonts w:ascii="Source Sans Pro" w:hAnsi="Source Sans Pro"/>
        </w:rPr>
        <w:t>cover under Part D:</w:t>
      </w:r>
    </w:p>
    <w:p w:rsidR="006F3433" w:rsidRPr="008A233D" w:rsidP="000575FA" w14:paraId="112271D8" w14:textId="3300507B">
      <w:pPr>
        <w:pStyle w:val="ListBullet"/>
        <w:numPr>
          <w:ilvl w:val="0"/>
          <w:numId w:val="56"/>
        </w:numPr>
        <w:rPr>
          <w:rFonts w:ascii="Source Sans Pro" w:hAnsi="Source Sans Pro"/>
        </w:rPr>
      </w:pPr>
      <w:r w:rsidRPr="008A233D">
        <w:rPr>
          <w:rFonts w:ascii="Source Sans Pro" w:hAnsi="Source Sans Pro"/>
        </w:rPr>
        <w:t xml:space="preserve">Our plan’s Part D drug coverage </w:t>
      </w:r>
      <w:r w:rsidRPr="008A233D" w:rsidR="00472041">
        <w:rPr>
          <w:rFonts w:ascii="Source Sans Pro" w:hAnsi="Source Sans Pro"/>
        </w:rPr>
        <w:t xml:space="preserve">can’t </w:t>
      </w:r>
      <w:r w:rsidRPr="008A233D">
        <w:rPr>
          <w:rFonts w:ascii="Source Sans Pro" w:hAnsi="Source Sans Pro"/>
        </w:rPr>
        <w:t>cover a drug that would be covered under Medicare Part A or Part B.</w:t>
      </w:r>
      <w:r w:rsidRPr="008A233D" w:rsidR="00550353">
        <w:rPr>
          <w:rFonts w:ascii="Source Sans Pro" w:hAnsi="Source Sans Pro"/>
        </w:rPr>
        <w:t xml:space="preserve"> </w:t>
      </w:r>
    </w:p>
    <w:p w:rsidR="006F3433" w:rsidRPr="008A233D" w:rsidP="000575FA" w14:paraId="71762D54" w14:textId="56571D6E">
      <w:pPr>
        <w:pStyle w:val="ListBullet"/>
        <w:numPr>
          <w:ilvl w:val="0"/>
          <w:numId w:val="56"/>
        </w:numPr>
        <w:rPr>
          <w:rFonts w:ascii="Source Sans Pro" w:hAnsi="Source Sans Pro"/>
        </w:rPr>
      </w:pPr>
      <w:r w:rsidRPr="008A233D">
        <w:rPr>
          <w:rFonts w:ascii="Source Sans Pro" w:hAnsi="Source Sans Pro"/>
        </w:rPr>
        <w:t xml:space="preserve">Our plan </w:t>
      </w:r>
      <w:r w:rsidRPr="008A233D" w:rsidR="00472041">
        <w:rPr>
          <w:rFonts w:ascii="Source Sans Pro" w:hAnsi="Source Sans Pro"/>
        </w:rPr>
        <w:t xml:space="preserve">can’t </w:t>
      </w:r>
      <w:r w:rsidRPr="008A233D">
        <w:rPr>
          <w:rFonts w:ascii="Source Sans Pro" w:hAnsi="Source Sans Pro"/>
        </w:rPr>
        <w:t xml:space="preserve">cover a drug purchased outside the United States </w:t>
      </w:r>
      <w:r w:rsidRPr="008A233D" w:rsidR="00110725">
        <w:rPr>
          <w:rFonts w:ascii="Source Sans Pro" w:hAnsi="Source Sans Pro"/>
        </w:rPr>
        <w:t>or</w:t>
      </w:r>
      <w:r w:rsidRPr="008A233D">
        <w:rPr>
          <w:rFonts w:ascii="Source Sans Pro" w:hAnsi="Source Sans Pro"/>
        </w:rPr>
        <w:t xml:space="preserve"> its territories.</w:t>
      </w:r>
    </w:p>
    <w:p w:rsidR="006F3433" w:rsidRPr="008A233D" w:rsidP="000575FA" w14:paraId="5DB5E2C1" w14:textId="107AF294">
      <w:pPr>
        <w:pStyle w:val="ListBullet"/>
        <w:numPr>
          <w:ilvl w:val="0"/>
          <w:numId w:val="56"/>
        </w:numPr>
        <w:rPr>
          <w:rFonts w:ascii="Source Sans Pro" w:hAnsi="Source Sans Pro"/>
        </w:rPr>
      </w:pPr>
      <w:r w:rsidRPr="008A233D">
        <w:rPr>
          <w:rFonts w:ascii="Source Sans Pro" w:hAnsi="Source Sans Pro"/>
        </w:rPr>
        <w:t xml:space="preserve">Our plan </w:t>
      </w:r>
      <w:r w:rsidRPr="008A233D" w:rsidR="00472041">
        <w:rPr>
          <w:rFonts w:ascii="Source Sans Pro" w:hAnsi="Source Sans Pro"/>
        </w:rPr>
        <w:t xml:space="preserve">can’t </w:t>
      </w:r>
      <w:r w:rsidRPr="008A233D">
        <w:rPr>
          <w:rFonts w:ascii="Source Sans Pro" w:hAnsi="Source Sans Pro"/>
        </w:rPr>
        <w:t xml:space="preserve">cover </w:t>
      </w:r>
      <w:r w:rsidRPr="008A233D">
        <w:rPr>
          <w:rFonts w:ascii="Source Sans Pro" w:hAnsi="Source Sans Pro"/>
          <w:i/>
        </w:rPr>
        <w:t>off-label</w:t>
      </w:r>
      <w:r w:rsidRPr="008A233D">
        <w:rPr>
          <w:rFonts w:ascii="Source Sans Pro" w:hAnsi="Source Sans Pro"/>
        </w:rPr>
        <w:t xml:space="preserve"> use</w:t>
      </w:r>
      <w:r w:rsidRPr="008A233D" w:rsidR="000D4A60">
        <w:rPr>
          <w:rFonts w:ascii="Source Sans Pro" w:hAnsi="Source Sans Pro"/>
        </w:rPr>
        <w:t xml:space="preserve"> of a drug when the use is</w:t>
      </w:r>
      <w:r w:rsidRPr="008A233D" w:rsidR="005D5E86">
        <w:rPr>
          <w:rFonts w:ascii="Source Sans Pro" w:hAnsi="Source Sans Pro"/>
        </w:rPr>
        <w:t>n’t</w:t>
      </w:r>
      <w:r w:rsidRPr="008A233D" w:rsidR="000D4A60">
        <w:rPr>
          <w:rFonts w:ascii="Source Sans Pro" w:hAnsi="Source Sans Pro"/>
        </w:rPr>
        <w:t xml:space="preserve"> supported by certain references, such as the American Hospital Formulary Service Drug Information and the Micromedex DRUGDEX Information System</w:t>
      </w:r>
      <w:r w:rsidRPr="008A233D">
        <w:rPr>
          <w:rFonts w:ascii="Source Sans Pro" w:hAnsi="Source Sans Pro"/>
        </w:rPr>
        <w:t xml:space="preserve">. </w:t>
      </w:r>
      <w:r w:rsidRPr="008A233D">
        <w:rPr>
          <w:rFonts w:ascii="Source Sans Pro" w:hAnsi="Source Sans Pro"/>
          <w:i/>
        </w:rPr>
        <w:t xml:space="preserve">Off-label </w:t>
      </w:r>
      <w:r w:rsidRPr="008A233D">
        <w:rPr>
          <w:rFonts w:ascii="Source Sans Pro" w:hAnsi="Source Sans Pro"/>
        </w:rPr>
        <w:t xml:space="preserve">use is any use of the drug other than those indicated on a drug’s label as approved by the </w:t>
      </w:r>
      <w:r w:rsidRPr="008A233D" w:rsidR="00A70450">
        <w:rPr>
          <w:rFonts w:ascii="Source Sans Pro" w:hAnsi="Source Sans Pro"/>
        </w:rPr>
        <w:t>FDA</w:t>
      </w:r>
      <w:r w:rsidRPr="008A233D">
        <w:rPr>
          <w:rFonts w:ascii="Source Sans Pro" w:hAnsi="Source Sans Pro"/>
        </w:rPr>
        <w:t>.</w:t>
      </w:r>
    </w:p>
    <w:p w:rsidR="006D164E" w:rsidRPr="008A233D" w:rsidP="006D164E" w14:paraId="2860CD00" w14:textId="1579BCF6">
      <w:pPr>
        <w:rPr>
          <w:rFonts w:ascii="Source Sans Pro" w:hAnsi="Source Sans Pro"/>
        </w:rPr>
      </w:pPr>
      <w:r w:rsidRPr="008A233D">
        <w:rPr>
          <w:rFonts w:ascii="Source Sans Pro" w:hAnsi="Source Sans Pro"/>
        </w:rPr>
        <w:t>In addition</w:t>
      </w:r>
      <w:r w:rsidRPr="008A233D">
        <w:rPr>
          <w:rFonts w:ascii="Source Sans Pro" w:hAnsi="Source Sans Pro"/>
        </w:rPr>
        <w:t xml:space="preserve">, by law the </w:t>
      </w:r>
      <w:r w:rsidRPr="008A233D">
        <w:rPr>
          <w:rFonts w:ascii="Source Sans Pro" w:hAnsi="Source Sans Pro"/>
        </w:rPr>
        <w:t xml:space="preserve">following </w:t>
      </w:r>
      <w:r w:rsidRPr="008A233D">
        <w:rPr>
          <w:rFonts w:ascii="Source Sans Pro" w:hAnsi="Source Sans Pro"/>
        </w:rPr>
        <w:t xml:space="preserve">categories of drugs </w:t>
      </w:r>
      <w:r w:rsidRPr="008A233D" w:rsidR="00472041">
        <w:rPr>
          <w:rFonts w:ascii="Source Sans Pro" w:hAnsi="Source Sans Pro"/>
        </w:rPr>
        <w:t xml:space="preserve">aren’t </w:t>
      </w:r>
      <w:r w:rsidRPr="008A233D">
        <w:rPr>
          <w:rFonts w:ascii="Source Sans Pro" w:hAnsi="Source Sans Pro"/>
        </w:rPr>
        <w:t>covered by Medicare drug plans:</w:t>
      </w:r>
      <w:r w:rsidRPr="008A233D">
        <w:rPr>
          <w:rFonts w:ascii="Source Sans Pro" w:hAnsi="Source Sans Pro"/>
          <w:color w:val="0000FF"/>
        </w:rPr>
        <w:t xml:space="preserve"> [</w:t>
      </w:r>
      <w:r w:rsidRPr="008A233D">
        <w:rPr>
          <w:rFonts w:ascii="Source Sans Pro" w:hAnsi="Source Sans Pro"/>
          <w:i/>
          <w:color w:val="0000FF"/>
        </w:rPr>
        <w:t>Insert if applicable:</w:t>
      </w:r>
      <w:r w:rsidRPr="008A233D">
        <w:rPr>
          <w:rFonts w:ascii="Source Sans Pro" w:hAnsi="Source Sans Pro"/>
          <w:color w:val="0000FF"/>
        </w:rPr>
        <w:t xml:space="preserve"> (Our plan covers certain drugs listed below through our enhanced drug coverage, for which you may </w:t>
      </w:r>
      <w:r w:rsidR="00834266">
        <w:rPr>
          <w:rFonts w:ascii="Source Sans Pro" w:hAnsi="Source Sans Pro"/>
          <w:color w:val="0000FF"/>
        </w:rPr>
        <w:t xml:space="preserve">have cost sharing </w:t>
      </w:r>
      <w:r w:rsidRPr="008A233D">
        <w:rPr>
          <w:rFonts w:ascii="Source Sans Pro" w:hAnsi="Source Sans Pro"/>
          <w:color w:val="0000FF"/>
        </w:rPr>
        <w:t>.)]</w:t>
      </w:r>
    </w:p>
    <w:p w:rsidR="006F3433" w:rsidRPr="008A233D" w:rsidP="000575FA" w14:paraId="24A54AE6" w14:textId="77777777">
      <w:pPr>
        <w:pStyle w:val="ListBullet"/>
        <w:numPr>
          <w:ilvl w:val="0"/>
          <w:numId w:val="57"/>
        </w:numPr>
        <w:rPr>
          <w:rFonts w:ascii="Source Sans Pro" w:hAnsi="Source Sans Pro"/>
        </w:rPr>
      </w:pPr>
      <w:r w:rsidRPr="008A233D">
        <w:rPr>
          <w:rFonts w:ascii="Source Sans Pro" w:hAnsi="Source Sans Pro"/>
        </w:rPr>
        <w:t>Non-prescription drugs (also called over-the-counter drugs)</w:t>
      </w:r>
    </w:p>
    <w:p w:rsidR="006F3433" w:rsidRPr="008A233D" w:rsidP="000575FA" w14:paraId="7437217C" w14:textId="45E2D2EC">
      <w:pPr>
        <w:pStyle w:val="ListBullet"/>
        <w:numPr>
          <w:ilvl w:val="0"/>
          <w:numId w:val="57"/>
        </w:numPr>
        <w:rPr>
          <w:rFonts w:ascii="Source Sans Pro" w:hAnsi="Source Sans Pro"/>
        </w:rPr>
      </w:pPr>
      <w:r w:rsidRPr="008A233D">
        <w:rPr>
          <w:rFonts w:ascii="Source Sans Pro" w:hAnsi="Source Sans Pro"/>
        </w:rPr>
        <w:t>Drugs used to promote fertility</w:t>
      </w:r>
    </w:p>
    <w:p w:rsidR="006F3433" w:rsidRPr="008A233D" w:rsidP="000575FA" w14:paraId="020C7A47" w14:textId="5ED409A5">
      <w:pPr>
        <w:pStyle w:val="ListBullet"/>
        <w:numPr>
          <w:ilvl w:val="0"/>
          <w:numId w:val="57"/>
        </w:numPr>
        <w:rPr>
          <w:rFonts w:ascii="Source Sans Pro" w:hAnsi="Source Sans Pro"/>
        </w:rPr>
      </w:pPr>
      <w:r w:rsidRPr="008A233D">
        <w:rPr>
          <w:rFonts w:ascii="Source Sans Pro" w:hAnsi="Source Sans Pro"/>
        </w:rPr>
        <w:t>Drugs used for the relief of cough or cold symptoms</w:t>
      </w:r>
    </w:p>
    <w:p w:rsidR="006F3433" w:rsidRPr="008A233D" w:rsidP="000575FA" w14:paraId="33BB9C62" w14:textId="3F9E74F7">
      <w:pPr>
        <w:pStyle w:val="ListBullet"/>
        <w:numPr>
          <w:ilvl w:val="0"/>
          <w:numId w:val="57"/>
        </w:numPr>
        <w:rPr>
          <w:rFonts w:ascii="Source Sans Pro" w:hAnsi="Source Sans Pro"/>
        </w:rPr>
      </w:pPr>
      <w:r w:rsidRPr="008A233D">
        <w:rPr>
          <w:rFonts w:ascii="Source Sans Pro" w:hAnsi="Source Sans Pro"/>
        </w:rPr>
        <w:t>Drugs used for cosmetic purposes or to promote hair growth</w:t>
      </w:r>
    </w:p>
    <w:p w:rsidR="006F3433" w:rsidRPr="008A233D" w:rsidP="000575FA" w14:paraId="3F6B23FC" w14:textId="77777777">
      <w:pPr>
        <w:pStyle w:val="ListBullet"/>
        <w:numPr>
          <w:ilvl w:val="0"/>
          <w:numId w:val="57"/>
        </w:numPr>
        <w:rPr>
          <w:rFonts w:ascii="Source Sans Pro" w:hAnsi="Source Sans Pro"/>
        </w:rPr>
      </w:pPr>
      <w:r w:rsidRPr="008A233D">
        <w:rPr>
          <w:rFonts w:ascii="Source Sans Pro" w:hAnsi="Source Sans Pro"/>
        </w:rPr>
        <w:t>Prescription vitamins and mineral products, except prenatal vitamins and fluoride preparations</w:t>
      </w:r>
    </w:p>
    <w:p w:rsidR="006F3433" w:rsidRPr="008A233D" w:rsidP="000575FA" w14:paraId="0C5056DD" w14:textId="485EBA77">
      <w:pPr>
        <w:pStyle w:val="ListBullet"/>
        <w:numPr>
          <w:ilvl w:val="0"/>
          <w:numId w:val="57"/>
        </w:numPr>
        <w:rPr>
          <w:rFonts w:ascii="Source Sans Pro" w:hAnsi="Source Sans Pro"/>
        </w:rPr>
      </w:pPr>
      <w:r w:rsidRPr="008A233D">
        <w:rPr>
          <w:rFonts w:ascii="Source Sans Pro" w:hAnsi="Source Sans Pro"/>
        </w:rPr>
        <w:t>Drugs used for the treatment of sexual or erectile dysfunction</w:t>
      </w:r>
    </w:p>
    <w:p w:rsidR="006F3433" w:rsidRPr="008A233D" w:rsidP="000575FA" w14:paraId="01210760" w14:textId="4EBAB48A">
      <w:pPr>
        <w:pStyle w:val="ListBullet"/>
        <w:numPr>
          <w:ilvl w:val="0"/>
          <w:numId w:val="57"/>
        </w:numPr>
        <w:rPr>
          <w:rFonts w:ascii="Source Sans Pro" w:hAnsi="Source Sans Pro"/>
        </w:rPr>
      </w:pPr>
      <w:r w:rsidRPr="008A233D">
        <w:rPr>
          <w:rFonts w:ascii="Source Sans Pro" w:hAnsi="Source Sans Pro"/>
        </w:rPr>
        <w:t>Drugs used for treatment of anorexia, weight loss, or weight gain</w:t>
      </w:r>
    </w:p>
    <w:p w:rsidR="006F3433" w:rsidRPr="008A233D" w:rsidP="000575FA" w14:paraId="6B248BFE" w14:textId="59EF8F3E">
      <w:pPr>
        <w:pStyle w:val="ListBullet"/>
        <w:numPr>
          <w:ilvl w:val="0"/>
          <w:numId w:val="57"/>
        </w:numPr>
        <w:rPr>
          <w:rFonts w:ascii="Source Sans Pro" w:hAnsi="Source Sans Pro"/>
        </w:rPr>
      </w:pPr>
      <w:r w:rsidRPr="008A233D">
        <w:rPr>
          <w:rFonts w:ascii="Source Sans Pro" w:hAnsi="Source Sans Pro"/>
        </w:rPr>
        <w:t>Outpatient drugs for which the manufacturer require</w:t>
      </w:r>
      <w:r w:rsidRPr="008A233D" w:rsidR="005D5E86">
        <w:rPr>
          <w:rFonts w:ascii="Source Sans Pro" w:hAnsi="Source Sans Pro"/>
        </w:rPr>
        <w:t>s</w:t>
      </w:r>
      <w:r w:rsidRPr="008A233D">
        <w:rPr>
          <w:rFonts w:ascii="Source Sans Pro" w:hAnsi="Source Sans Pro"/>
        </w:rPr>
        <w:t xml:space="preserve"> associated tests or monitoring services be purchased </w:t>
      </w:r>
      <w:r w:rsidRPr="008A233D" w:rsidR="005D5E86">
        <w:rPr>
          <w:rFonts w:ascii="Source Sans Pro" w:hAnsi="Source Sans Pro"/>
        </w:rPr>
        <w:t xml:space="preserve">only </w:t>
      </w:r>
      <w:r w:rsidRPr="008A233D">
        <w:rPr>
          <w:rFonts w:ascii="Source Sans Pro" w:hAnsi="Source Sans Pro"/>
        </w:rPr>
        <w:t>from the manufacturer as a condition of sale</w:t>
      </w:r>
    </w:p>
    <w:p w:rsidR="00110725" w:rsidRPr="008A233D" w14:paraId="16E8F49A" w14:textId="7A52DC51">
      <w:pPr>
        <w:rPr>
          <w:rFonts w:ascii="Source Sans Pro" w:hAnsi="Source Sans Pro"/>
          <w:color w:val="0000FF"/>
        </w:rPr>
      </w:pPr>
      <w:r w:rsidRPr="008A233D">
        <w:rPr>
          <w:rFonts w:ascii="Source Sans Pro" w:hAnsi="Source Sans Pro"/>
          <w:color w:val="0000FF"/>
        </w:rPr>
        <w:t>[</w:t>
      </w:r>
      <w:r w:rsidRPr="008A233D">
        <w:rPr>
          <w:rFonts w:ascii="Source Sans Pro" w:hAnsi="Source Sans Pro"/>
          <w:i/>
          <w:color w:val="0000FF"/>
        </w:rPr>
        <w:t xml:space="preserve">Insert if applicable: </w:t>
      </w:r>
      <w:r w:rsidRPr="008A233D">
        <w:rPr>
          <w:rFonts w:ascii="Source Sans Pro" w:hAnsi="Source Sans Pro"/>
          <w:color w:val="0000FF"/>
        </w:rPr>
        <w:t xml:space="preserve">We offer additional coverage of some prescription drugs </w:t>
      </w:r>
      <w:r w:rsidRPr="008A233D">
        <w:rPr>
          <w:rFonts w:ascii="Source Sans Pro" w:hAnsi="Source Sans Pro"/>
          <w:color w:val="0000FF"/>
        </w:rPr>
        <w:t xml:space="preserve">(enhanced drug coverage) </w:t>
      </w:r>
      <w:r w:rsidRPr="008A233D">
        <w:rPr>
          <w:rFonts w:ascii="Source Sans Pro" w:hAnsi="Source Sans Pro"/>
          <w:color w:val="0000FF"/>
        </w:rPr>
        <w:t xml:space="preserve">not normally covered in a Medicare drug plan </w:t>
      </w:r>
      <w:r w:rsidRPr="008A233D">
        <w:rPr>
          <w:rFonts w:ascii="Source Sans Pro" w:hAnsi="Source Sans Pro"/>
          <w:i/>
          <w:color w:val="0000FF"/>
        </w:rPr>
        <w:t xml:space="preserve">[Insert details about the excluded </w:t>
      </w:r>
      <w:r w:rsidRPr="008A233D">
        <w:rPr>
          <w:rFonts w:ascii="Source Sans Pro" w:hAnsi="Source Sans Pro"/>
          <w:i/>
          <w:color w:val="0000FF"/>
        </w:rPr>
        <w:t>drugs</w:t>
      </w:r>
      <w:r w:rsidR="0078782B">
        <w:rPr>
          <w:rFonts w:ascii="Source Sans Pro" w:hAnsi="Source Sans Pro"/>
          <w:i/>
          <w:color w:val="0000FF"/>
        </w:rPr>
        <w:t xml:space="preserve"> your plan</w:t>
      </w:r>
      <w:r w:rsidRPr="008A233D">
        <w:rPr>
          <w:rFonts w:ascii="Source Sans Pro" w:hAnsi="Source Sans Pro"/>
          <w:i/>
          <w:color w:val="0000FF"/>
        </w:rPr>
        <w:t xml:space="preserve"> does cover, including whether you place any limits on that coverage.]</w:t>
      </w:r>
      <w:r w:rsidRPr="008A233D">
        <w:rPr>
          <w:rFonts w:ascii="Source Sans Pro" w:hAnsi="Source Sans Pro"/>
          <w:color w:val="0000FF"/>
        </w:rPr>
        <w:t xml:space="preserve"> The amount you pay </w:t>
      </w:r>
      <w:r w:rsidRPr="008A233D">
        <w:rPr>
          <w:rFonts w:ascii="Source Sans Pro" w:hAnsi="Source Sans Pro"/>
          <w:color w:val="0000FF"/>
        </w:rPr>
        <w:t xml:space="preserve">for </w:t>
      </w:r>
      <w:r w:rsidRPr="008A233D">
        <w:rPr>
          <w:rFonts w:ascii="Source Sans Pro" w:hAnsi="Source Sans Pro"/>
          <w:color w:val="0000FF"/>
        </w:rPr>
        <w:t xml:space="preserve">these drugs </w:t>
      </w:r>
      <w:r w:rsidRPr="008A233D" w:rsidR="00472041">
        <w:rPr>
          <w:rFonts w:ascii="Source Sans Pro" w:hAnsi="Source Sans Pro"/>
          <w:color w:val="0000FF"/>
        </w:rPr>
        <w:t xml:space="preserve">doesn’t </w:t>
      </w:r>
      <w:r w:rsidRPr="008A233D">
        <w:rPr>
          <w:rFonts w:ascii="Source Sans Pro" w:hAnsi="Source Sans Pro"/>
          <w:color w:val="0000FF"/>
        </w:rPr>
        <w:t xml:space="preserve">count towards qualifying you for the Catastrophic Coverage Stage. (The Catastrophic Coverage Stage is described in Chapter 6, Section </w:t>
      </w:r>
      <w:r w:rsidRPr="008A233D" w:rsidR="00625111">
        <w:rPr>
          <w:rFonts w:ascii="Source Sans Pro" w:hAnsi="Source Sans Pro"/>
          <w:color w:val="0000FF"/>
        </w:rPr>
        <w:t>6</w:t>
      </w:r>
      <w:r w:rsidRPr="008A233D" w:rsidR="00FA40B2">
        <w:rPr>
          <w:rFonts w:ascii="Source Sans Pro" w:hAnsi="Source Sans Pro"/>
          <w:color w:val="0000FF"/>
        </w:rPr>
        <w:t>.</w:t>
      </w:r>
      <w:r w:rsidRPr="008A233D">
        <w:rPr>
          <w:rFonts w:ascii="Source Sans Pro" w:hAnsi="Source Sans Pro"/>
          <w:color w:val="0000FF"/>
        </w:rPr>
        <w:t xml:space="preserve">)] </w:t>
      </w:r>
    </w:p>
    <w:p w:rsidR="005B1EE4" w:rsidRPr="008A233D" w:rsidP="005B1EE4" w14:paraId="45B638B9" w14:textId="2B94DD08">
      <w:pPr>
        <w:rPr>
          <w:rFonts w:ascii="Source Sans Pro" w:hAnsi="Source Sans Pro"/>
          <w:color w:val="0000FF"/>
        </w:rPr>
      </w:pPr>
      <w:r w:rsidRPr="008A233D">
        <w:rPr>
          <w:rFonts w:ascii="Source Sans Pro" w:hAnsi="Source Sans Pro"/>
          <w:color w:val="0000FF"/>
        </w:rPr>
        <w:t>[</w:t>
      </w:r>
      <w:r w:rsidRPr="008A233D">
        <w:rPr>
          <w:rFonts w:ascii="Source Sans Pro" w:hAnsi="Source Sans Pro"/>
          <w:i/>
          <w:color w:val="0000FF"/>
        </w:rPr>
        <w:t xml:space="preserve">Insert if plan offers coverage for any drugs excluded under Part D: </w:t>
      </w:r>
      <w:r w:rsidRPr="008A233D" w:rsidR="005D5E86">
        <w:rPr>
          <w:rFonts w:ascii="Source Sans Pro" w:hAnsi="Source Sans Pro"/>
          <w:color w:val="0000FF"/>
        </w:rPr>
        <w:t>If</w:t>
      </w:r>
      <w:r w:rsidRPr="008A233D">
        <w:rPr>
          <w:rFonts w:ascii="Source Sans Pro" w:hAnsi="Source Sans Pro"/>
          <w:color w:val="0000FF"/>
        </w:rPr>
        <w:t xml:space="preserve"> </w:t>
      </w:r>
      <w:r w:rsidRPr="008A233D" w:rsidR="00472041">
        <w:rPr>
          <w:rFonts w:ascii="Source Sans Pro" w:hAnsi="Source Sans Pro"/>
          <w:color w:val="0000FF"/>
        </w:rPr>
        <w:t>you</w:t>
      </w:r>
      <w:r w:rsidRPr="008A233D" w:rsidR="005D5E86">
        <w:rPr>
          <w:rFonts w:ascii="Source Sans Pro" w:hAnsi="Source Sans Pro"/>
          <w:color w:val="0000FF"/>
        </w:rPr>
        <w:t xml:space="preserve"> get </w:t>
      </w:r>
      <w:r w:rsidRPr="008A233D" w:rsidR="00564B89">
        <w:rPr>
          <w:rFonts w:ascii="Source Sans Pro" w:hAnsi="Source Sans Pro"/>
          <w:b/>
          <w:color w:val="0000FF"/>
        </w:rPr>
        <w:t>Extra Help</w:t>
      </w:r>
      <w:r w:rsidRPr="008A233D">
        <w:rPr>
          <w:rFonts w:ascii="Source Sans Pro" w:hAnsi="Source Sans Pro"/>
          <w:b/>
          <w:color w:val="0000FF"/>
        </w:rPr>
        <w:t xml:space="preserve"> from Medicare </w:t>
      </w:r>
      <w:r w:rsidRPr="008A233D">
        <w:rPr>
          <w:rFonts w:ascii="Source Sans Pro" w:hAnsi="Source Sans Pro"/>
          <w:color w:val="0000FF"/>
        </w:rPr>
        <w:t xml:space="preserve">to pay for your prescriptions, </w:t>
      </w:r>
      <w:r w:rsidRPr="008A233D" w:rsidR="00564B89">
        <w:rPr>
          <w:rFonts w:ascii="Source Sans Pro" w:hAnsi="Source Sans Pro"/>
          <w:color w:val="0000FF"/>
        </w:rPr>
        <w:t>Extra Help</w:t>
      </w:r>
      <w:r w:rsidRPr="008A233D">
        <w:rPr>
          <w:rFonts w:ascii="Source Sans Pro" w:hAnsi="Source Sans Pro"/>
          <w:color w:val="0000FF"/>
        </w:rPr>
        <w:t xml:space="preserve"> </w:t>
      </w:r>
      <w:r w:rsidRPr="008A233D" w:rsidR="00472041">
        <w:rPr>
          <w:rFonts w:ascii="Source Sans Pro" w:hAnsi="Source Sans Pro"/>
          <w:color w:val="0000FF"/>
        </w:rPr>
        <w:t xml:space="preserve">won’t </w:t>
      </w:r>
      <w:r w:rsidRPr="008A233D">
        <w:rPr>
          <w:rFonts w:ascii="Source Sans Pro" w:hAnsi="Source Sans Pro"/>
          <w:color w:val="0000FF"/>
        </w:rPr>
        <w:t xml:space="preserve">pay for drugs </w:t>
      </w:r>
      <w:r w:rsidRPr="008A233D" w:rsidR="005D5E86">
        <w:rPr>
          <w:rFonts w:ascii="Source Sans Pro" w:hAnsi="Source Sans Pro"/>
          <w:color w:val="0000FF"/>
        </w:rPr>
        <w:t xml:space="preserve">that aren’t </w:t>
      </w:r>
      <w:r w:rsidRPr="008A233D">
        <w:rPr>
          <w:rFonts w:ascii="Source Sans Pro" w:hAnsi="Source Sans Pro"/>
          <w:color w:val="0000FF"/>
        </w:rPr>
        <w:t>normally covered. (</w:t>
      </w:r>
      <w:r w:rsidRPr="008A233D" w:rsidR="00764DBF">
        <w:rPr>
          <w:rFonts w:ascii="Source Sans Pro" w:hAnsi="Source Sans Pro"/>
          <w:color w:val="0000FF"/>
        </w:rPr>
        <w:t>Go to</w:t>
      </w:r>
      <w:r w:rsidRPr="008A233D">
        <w:rPr>
          <w:rFonts w:ascii="Source Sans Pro" w:hAnsi="Source Sans Pro"/>
          <w:color w:val="0000FF"/>
        </w:rPr>
        <w:t xml:space="preserve"> </w:t>
      </w:r>
      <w:r w:rsidRPr="008A233D" w:rsidR="00472041">
        <w:rPr>
          <w:rFonts w:ascii="Source Sans Pro" w:hAnsi="Source Sans Pro"/>
          <w:color w:val="0000FF"/>
        </w:rPr>
        <w:t>our plan</w:t>
      </w:r>
      <w:r w:rsidRPr="008A233D">
        <w:rPr>
          <w:rFonts w:ascii="Source Sans Pro" w:hAnsi="Source Sans Pro"/>
          <w:color w:val="0000FF"/>
        </w:rPr>
        <w:t>’s Drug List or call Member Services</w:t>
      </w:r>
      <w:r w:rsidRPr="008A233D" w:rsidR="00CE093E">
        <w:rPr>
          <w:rFonts w:ascii="Source Sans Pro" w:hAnsi="Source Sans Pro"/>
          <w:color w:val="0000FF"/>
        </w:rPr>
        <w:t xml:space="preserve"> at </w:t>
      </w:r>
      <w:r w:rsidRPr="008A233D" w:rsidR="00CE093E">
        <w:rPr>
          <w:rFonts w:ascii="Source Sans Pro" w:hAnsi="Source Sans Pro"/>
          <w:i/>
          <w:color w:val="0000FF"/>
        </w:rPr>
        <w:t>[insert Member Services number]</w:t>
      </w:r>
      <w:r w:rsidRPr="008A233D" w:rsidR="00CE093E">
        <w:rPr>
          <w:rFonts w:ascii="Source Sans Pro" w:hAnsi="Source Sans Pro"/>
        </w:rPr>
        <w:t xml:space="preserve"> </w:t>
      </w:r>
      <w:r w:rsidRPr="008A233D" w:rsidR="00CE093E">
        <w:rPr>
          <w:rFonts w:ascii="Source Sans Pro" w:hAnsi="Source Sans Pro"/>
          <w:color w:val="0000FF"/>
        </w:rPr>
        <w:t>(</w:t>
      </w:r>
      <w:r w:rsidRPr="008A233D" w:rsidR="00CE093E">
        <w:rPr>
          <w:rFonts w:ascii="Source Sans Pro" w:hAnsi="Source Sans Pro"/>
          <w:color w:val="0000FF"/>
        </w:rPr>
        <w:t xml:space="preserve">TTY users </w:t>
      </w:r>
      <w:r w:rsidRPr="008A233D" w:rsidR="00CE093E">
        <w:rPr>
          <w:rFonts w:ascii="Source Sans Pro" w:hAnsi="Source Sans Pro"/>
          <w:color w:val="0000FF"/>
        </w:rPr>
        <w:t xml:space="preserve">call </w:t>
      </w:r>
      <w:r w:rsidRPr="008A233D" w:rsidR="00CE093E">
        <w:rPr>
          <w:rFonts w:ascii="Source Sans Pro" w:hAnsi="Source Sans Pro"/>
          <w:i/>
          <w:color w:val="0000FF"/>
        </w:rPr>
        <w:t>[insert TTY number]</w:t>
      </w:r>
      <w:r w:rsidRPr="008A233D" w:rsidR="00CE093E">
        <w:rPr>
          <w:rFonts w:ascii="Source Sans Pro" w:hAnsi="Source Sans Pro"/>
          <w:color w:val="0000FF"/>
        </w:rPr>
        <w:t xml:space="preserve">) </w:t>
      </w:r>
      <w:r w:rsidRPr="008A233D">
        <w:rPr>
          <w:rFonts w:ascii="Source Sans Pro" w:hAnsi="Source Sans Pro"/>
          <w:color w:val="0000FF"/>
        </w:rPr>
        <w:t xml:space="preserve">for more information. </w:t>
      </w:r>
      <w:r w:rsidRPr="008A233D" w:rsidR="005D5E86">
        <w:rPr>
          <w:rFonts w:ascii="Source Sans Pro" w:hAnsi="Source Sans Pro"/>
          <w:color w:val="0000FF"/>
        </w:rPr>
        <w:t>If</w:t>
      </w:r>
      <w:r w:rsidRPr="008A233D">
        <w:rPr>
          <w:rFonts w:ascii="Source Sans Pro" w:hAnsi="Source Sans Pro"/>
          <w:color w:val="0000FF"/>
        </w:rPr>
        <w:t xml:space="preserve"> you have drug coverage through Medicaid, your state Medicaid program may cover some prescription drugs not normally covered in a Medicare drug plan. </w:t>
      </w:r>
      <w:r w:rsidRPr="008A233D" w:rsidR="005D5E86">
        <w:rPr>
          <w:rFonts w:ascii="Source Sans Pro" w:hAnsi="Source Sans Pro"/>
          <w:color w:val="0000FF"/>
        </w:rPr>
        <w:t>C</w:t>
      </w:r>
      <w:r w:rsidRPr="008A233D">
        <w:rPr>
          <w:rFonts w:ascii="Source Sans Pro" w:hAnsi="Source Sans Pro"/>
          <w:color w:val="0000FF"/>
        </w:rPr>
        <w:t>ontact your state Medicaid program to determine what drug coverage may be available to you. (</w:t>
      </w:r>
      <w:r w:rsidRPr="008A233D" w:rsidR="005D5E86">
        <w:rPr>
          <w:rFonts w:ascii="Source Sans Pro" w:hAnsi="Source Sans Pro"/>
          <w:color w:val="0000FF"/>
        </w:rPr>
        <w:t>Find</w:t>
      </w:r>
      <w:r w:rsidRPr="008A233D">
        <w:rPr>
          <w:rFonts w:ascii="Source Sans Pro" w:hAnsi="Source Sans Pro"/>
          <w:color w:val="0000FF"/>
        </w:rPr>
        <w:t xml:space="preserve"> phone numbers and contact information for Medicaid in Chapter 2, Section 6.)]</w:t>
      </w:r>
    </w:p>
    <w:p w:rsidR="006F3433" w:rsidRPr="008A233D" w14:paraId="01FC77F0" w14:textId="77D417BC">
      <w:pPr>
        <w:rPr>
          <w:rFonts w:ascii="Source Sans Pro" w:hAnsi="Source Sans Pro"/>
          <w:color w:val="0000FF"/>
        </w:rPr>
      </w:pPr>
      <w:r w:rsidRPr="008A233D">
        <w:rPr>
          <w:rFonts w:ascii="Source Sans Pro" w:hAnsi="Source Sans Pro"/>
          <w:i/>
          <w:color w:val="0000FF"/>
        </w:rPr>
        <w:t xml:space="preserve">[Insert if plan </w:t>
      </w:r>
      <w:r w:rsidRPr="008A233D" w:rsidR="00472041">
        <w:rPr>
          <w:rFonts w:ascii="Source Sans Pro" w:hAnsi="Source Sans Pro"/>
          <w:i/>
          <w:color w:val="0000FF"/>
        </w:rPr>
        <w:t xml:space="preserve">doesn’t </w:t>
      </w:r>
      <w:r w:rsidRPr="008A233D">
        <w:rPr>
          <w:rFonts w:ascii="Source Sans Pro" w:hAnsi="Source Sans Pro"/>
          <w:i/>
          <w:color w:val="0000FF"/>
        </w:rPr>
        <w:t>offer coverage for any drugs excluded under Part D:</w:t>
      </w:r>
      <w:r w:rsidRPr="008A233D">
        <w:rPr>
          <w:rFonts w:ascii="Source Sans Pro" w:hAnsi="Source Sans Pro"/>
          <w:color w:val="0000FF"/>
        </w:rPr>
        <w:t xml:space="preserve"> </w:t>
      </w:r>
      <w:r w:rsidRPr="008A233D" w:rsidR="004D4E4E">
        <w:rPr>
          <w:rFonts w:ascii="Source Sans Pro" w:hAnsi="Source Sans Pro"/>
          <w:b/>
          <w:color w:val="0000FF"/>
        </w:rPr>
        <w:t>I</w:t>
      </w:r>
      <w:r w:rsidRPr="008A233D">
        <w:rPr>
          <w:rFonts w:ascii="Source Sans Pro" w:hAnsi="Source Sans Pro"/>
          <w:b/>
          <w:color w:val="0000FF"/>
        </w:rPr>
        <w:t xml:space="preserve">f </w:t>
      </w:r>
      <w:r w:rsidRPr="008A233D" w:rsidR="00472041">
        <w:rPr>
          <w:rFonts w:ascii="Source Sans Pro" w:hAnsi="Source Sans Pro"/>
          <w:b/>
          <w:color w:val="0000FF"/>
        </w:rPr>
        <w:t>you</w:t>
      </w:r>
      <w:r w:rsidRPr="008A233D" w:rsidR="005D5E86">
        <w:rPr>
          <w:rFonts w:ascii="Source Sans Pro" w:hAnsi="Source Sans Pro"/>
          <w:b/>
          <w:color w:val="0000FF"/>
        </w:rPr>
        <w:t xml:space="preserve"> get</w:t>
      </w:r>
      <w:r w:rsidRPr="008A233D" w:rsidR="00345001">
        <w:rPr>
          <w:rFonts w:ascii="Source Sans Pro" w:hAnsi="Source Sans Pro"/>
          <w:b/>
          <w:color w:val="0000FF"/>
        </w:rPr>
        <w:t xml:space="preserve"> </w:t>
      </w:r>
      <w:r w:rsidRPr="008A233D" w:rsidR="00564B89">
        <w:rPr>
          <w:rFonts w:ascii="Source Sans Pro" w:hAnsi="Source Sans Pro"/>
          <w:b/>
          <w:color w:val="0000FF"/>
        </w:rPr>
        <w:t>Extra Help</w:t>
      </w:r>
      <w:r w:rsidRPr="008A233D">
        <w:rPr>
          <w:rFonts w:ascii="Source Sans Pro" w:hAnsi="Source Sans Pro"/>
          <w:b/>
          <w:color w:val="0000FF"/>
        </w:rPr>
        <w:t xml:space="preserve"> </w:t>
      </w:r>
      <w:r w:rsidRPr="008A233D">
        <w:rPr>
          <w:rFonts w:ascii="Source Sans Pro" w:hAnsi="Source Sans Pro"/>
          <w:color w:val="0000FF"/>
        </w:rPr>
        <w:t xml:space="preserve">to pay for your prescriptions, </w:t>
      </w:r>
      <w:r w:rsidRPr="008A233D" w:rsidR="00564B89">
        <w:rPr>
          <w:rFonts w:ascii="Source Sans Pro" w:hAnsi="Source Sans Pro"/>
          <w:color w:val="0000FF"/>
        </w:rPr>
        <w:t>Extra Help</w:t>
      </w:r>
      <w:r w:rsidRPr="008A233D">
        <w:rPr>
          <w:rFonts w:ascii="Source Sans Pro" w:hAnsi="Source Sans Pro"/>
          <w:color w:val="0000FF"/>
        </w:rPr>
        <w:t xml:space="preserve"> </w:t>
      </w:r>
      <w:r w:rsidRPr="008A233D" w:rsidR="00472041">
        <w:rPr>
          <w:rFonts w:ascii="Source Sans Pro" w:hAnsi="Source Sans Pro"/>
          <w:color w:val="0000FF"/>
        </w:rPr>
        <w:t xml:space="preserve">won’t </w:t>
      </w:r>
      <w:r w:rsidRPr="008A233D">
        <w:rPr>
          <w:rFonts w:ascii="Source Sans Pro" w:hAnsi="Source Sans Pro"/>
          <w:color w:val="0000FF"/>
        </w:rPr>
        <w:t xml:space="preserve">pay for drugs </w:t>
      </w:r>
      <w:r w:rsidRPr="008A233D" w:rsidR="005D5E86">
        <w:rPr>
          <w:rFonts w:ascii="Source Sans Pro" w:hAnsi="Source Sans Pro"/>
          <w:color w:val="0000FF"/>
        </w:rPr>
        <w:t>that aren’t</w:t>
      </w:r>
      <w:r w:rsidRPr="008A233D">
        <w:rPr>
          <w:rFonts w:ascii="Source Sans Pro" w:hAnsi="Source Sans Pro"/>
          <w:color w:val="0000FF"/>
        </w:rPr>
        <w:t xml:space="preserve"> normally covered. </w:t>
      </w:r>
      <w:r w:rsidRPr="008A233D" w:rsidR="005D5E86">
        <w:rPr>
          <w:rFonts w:ascii="Source Sans Pro" w:hAnsi="Source Sans Pro"/>
          <w:color w:val="0000FF"/>
        </w:rPr>
        <w:t>If</w:t>
      </w:r>
      <w:r w:rsidRPr="008A233D">
        <w:rPr>
          <w:rFonts w:ascii="Source Sans Pro" w:hAnsi="Source Sans Pro"/>
          <w:color w:val="0000FF"/>
        </w:rPr>
        <w:t xml:space="preserve"> you have drug coverage through Medicaid, your state Medicaid program may cover some prescription drugs not normally covered in a Medicare drug plan. </w:t>
      </w:r>
      <w:r w:rsidRPr="008A233D" w:rsidR="005D5E86">
        <w:rPr>
          <w:rFonts w:ascii="Source Sans Pro" w:hAnsi="Source Sans Pro"/>
          <w:color w:val="0000FF"/>
        </w:rPr>
        <w:t>C</w:t>
      </w:r>
      <w:r w:rsidRPr="008A233D">
        <w:rPr>
          <w:rFonts w:ascii="Source Sans Pro" w:hAnsi="Source Sans Pro"/>
          <w:color w:val="0000FF"/>
        </w:rPr>
        <w:t>ontact your state Medicaid program to determine what drug coverage may be available to you. (</w:t>
      </w:r>
      <w:r w:rsidRPr="008A233D" w:rsidR="005D5E86">
        <w:rPr>
          <w:rFonts w:ascii="Source Sans Pro" w:hAnsi="Source Sans Pro"/>
          <w:color w:val="0000FF"/>
        </w:rPr>
        <w:t>Find</w:t>
      </w:r>
      <w:r w:rsidRPr="008A233D">
        <w:rPr>
          <w:rFonts w:ascii="Source Sans Pro" w:hAnsi="Source Sans Pro"/>
          <w:color w:val="0000FF"/>
        </w:rPr>
        <w:t xml:space="preserve"> phone numbers and contact information for Medicaid in Chapter 2, Section 6.)]</w:t>
      </w:r>
    </w:p>
    <w:p w:rsidR="00EF6AD5" w:rsidRPr="008A233D" w:rsidP="00BB1571" w14:paraId="2BAD80F3" w14:textId="16134D24">
      <w:pPr>
        <w:pStyle w:val="Heading2"/>
        <w:rPr>
          <w:rFonts w:ascii="Source Sans Pro" w:hAnsi="Source Sans Pro"/>
        </w:rPr>
      </w:pPr>
      <w:bookmarkStart w:id="485" w:name="_Toc228557553"/>
      <w:bookmarkStart w:id="486" w:name="_Toc377670386"/>
      <w:bookmarkStart w:id="487" w:name="_Toc377720835"/>
      <w:bookmarkStart w:id="488" w:name="_Toc68442000"/>
      <w:bookmarkStart w:id="489" w:name="_Toc102334452"/>
      <w:bookmarkStart w:id="490" w:name="_Toc205470343"/>
      <w:bookmarkStart w:id="491" w:name="_Toc109315739"/>
      <w:r w:rsidRPr="008A233D">
        <w:rPr>
          <w:rFonts w:ascii="Source Sans Pro" w:hAnsi="Source Sans Pro"/>
        </w:rPr>
        <w:t>SECTION 8</w:t>
      </w:r>
      <w:r w:rsidRPr="008A233D">
        <w:rPr>
          <w:rFonts w:ascii="Source Sans Pro" w:hAnsi="Source Sans Pro"/>
        </w:rPr>
        <w:tab/>
      </w:r>
      <w:r w:rsidRPr="008A233D" w:rsidR="005D5E86">
        <w:rPr>
          <w:rFonts w:ascii="Source Sans Pro" w:hAnsi="Source Sans Pro"/>
        </w:rPr>
        <w:t xml:space="preserve">How to fill </w:t>
      </w:r>
      <w:r w:rsidRPr="008A233D">
        <w:rPr>
          <w:rFonts w:ascii="Source Sans Pro" w:hAnsi="Source Sans Pro"/>
        </w:rPr>
        <w:t>a prescription</w:t>
      </w:r>
      <w:bookmarkEnd w:id="485"/>
      <w:bookmarkEnd w:id="486"/>
      <w:bookmarkEnd w:id="487"/>
      <w:bookmarkEnd w:id="488"/>
      <w:bookmarkEnd w:id="489"/>
      <w:bookmarkEnd w:id="490"/>
    </w:p>
    <w:p w:rsidR="00EF6AD5" w:rsidRPr="008A233D" w:rsidP="00294C18" w14:paraId="2E108CD9" w14:textId="021899F2">
      <w:pPr>
        <w:tabs>
          <w:tab w:val="left" w:pos="9360"/>
        </w:tabs>
        <w:spacing w:before="360" w:beforeAutospacing="0"/>
        <w:rPr>
          <w:rFonts w:ascii="Source Sans Pro" w:hAnsi="Source Sans Pro"/>
        </w:rPr>
      </w:pPr>
      <w:bookmarkStart w:id="492" w:name="_Hlk87617917"/>
      <w:r w:rsidRPr="008A233D">
        <w:rPr>
          <w:rFonts w:ascii="Source Sans Pro" w:hAnsi="Source Sans Pro"/>
        </w:rPr>
        <w:t>To fill your prescription, provide our plan membership information,</w:t>
      </w:r>
      <w:r w:rsidRPr="008A233D" w:rsidR="00F9730F">
        <w:rPr>
          <w:rFonts w:ascii="Source Sans Pro" w:hAnsi="Source Sans Pro"/>
        </w:rPr>
        <w:t xml:space="preserve"> (</w:t>
      </w:r>
      <w:r w:rsidRPr="008A233D">
        <w:rPr>
          <w:rFonts w:ascii="Source Sans Pro" w:hAnsi="Source Sans Pro"/>
        </w:rPr>
        <w:t>your membership card</w:t>
      </w:r>
      <w:r w:rsidRPr="008A233D" w:rsidR="00F9730F">
        <w:rPr>
          <w:rFonts w:ascii="Source Sans Pro" w:hAnsi="Source Sans Pro"/>
        </w:rPr>
        <w:t>)</w:t>
      </w:r>
      <w:r w:rsidRPr="008A233D">
        <w:rPr>
          <w:rFonts w:ascii="Source Sans Pro" w:hAnsi="Source Sans Pro"/>
        </w:rPr>
        <w:t xml:space="preserve"> at the network pharmacy you choose. The network pharmacy will automatically bill </w:t>
      </w:r>
      <w:r w:rsidRPr="008A233D" w:rsidR="00472041">
        <w:rPr>
          <w:rFonts w:ascii="Source Sans Pro" w:hAnsi="Source Sans Pro"/>
        </w:rPr>
        <w:t>our plan</w:t>
      </w:r>
      <w:r w:rsidRPr="008A233D">
        <w:rPr>
          <w:rFonts w:ascii="Source Sans Pro" w:hAnsi="Source Sans Pro"/>
        </w:rPr>
        <w:t xml:space="preserve"> for </w:t>
      </w:r>
      <w:r w:rsidRPr="008A233D">
        <w:rPr>
          <w:rFonts w:ascii="Source Sans Pro" w:hAnsi="Source Sans Pro"/>
          <w:i/>
        </w:rPr>
        <w:t xml:space="preserve">our </w:t>
      </w:r>
      <w:r w:rsidRPr="008A233D">
        <w:rPr>
          <w:rFonts w:ascii="Source Sans Pro" w:hAnsi="Source Sans Pro"/>
        </w:rPr>
        <w:t xml:space="preserve">share of your drug cost. </w:t>
      </w:r>
      <w:r w:rsidRPr="008A233D" w:rsidR="00472041">
        <w:rPr>
          <w:rFonts w:ascii="Source Sans Pro" w:hAnsi="Source Sans Pro"/>
        </w:rPr>
        <w:t xml:space="preserve">You </w:t>
      </w:r>
      <w:r w:rsidRPr="008A233D">
        <w:rPr>
          <w:rFonts w:ascii="Source Sans Pro" w:hAnsi="Source Sans Pro"/>
        </w:rPr>
        <w:t xml:space="preserve">need to pay the pharmacy </w:t>
      </w:r>
      <w:r w:rsidRPr="008A233D">
        <w:rPr>
          <w:rFonts w:ascii="Source Sans Pro" w:hAnsi="Source Sans Pro"/>
          <w:i/>
        </w:rPr>
        <w:t>your</w:t>
      </w:r>
      <w:r w:rsidRPr="008A233D">
        <w:rPr>
          <w:rFonts w:ascii="Source Sans Pro" w:hAnsi="Source Sans Pro"/>
        </w:rPr>
        <w:t xml:space="preserve"> share of the cost when you pick up your prescription.</w:t>
      </w:r>
    </w:p>
    <w:p w:rsidR="00EF6AD5" w:rsidRPr="008A233D" w:rsidP="00EF6AD5" w14:paraId="0C267336" w14:textId="3519D269">
      <w:pPr>
        <w:spacing w:after="120"/>
        <w:rPr>
          <w:rFonts w:ascii="Source Sans Pro" w:hAnsi="Source Sans Pro"/>
        </w:rPr>
      </w:pPr>
      <w:bookmarkStart w:id="493" w:name="_Hlk87618047"/>
      <w:bookmarkEnd w:id="492"/>
      <w:r w:rsidRPr="008A233D">
        <w:rPr>
          <w:rFonts w:ascii="Source Sans Pro" w:hAnsi="Source Sans Pro"/>
        </w:rPr>
        <w:t xml:space="preserve">If you don’t have our plan membership information with you, you or the pharmacy can call </w:t>
      </w:r>
      <w:r w:rsidRPr="008A233D" w:rsidR="00472041">
        <w:rPr>
          <w:rFonts w:ascii="Source Sans Pro" w:hAnsi="Source Sans Pro"/>
        </w:rPr>
        <w:t>our plan</w:t>
      </w:r>
      <w:r w:rsidRPr="008A233D">
        <w:rPr>
          <w:rFonts w:ascii="Source Sans Pro" w:hAnsi="Source Sans Pro"/>
        </w:rPr>
        <w:t xml:space="preserve"> to get the information</w:t>
      </w:r>
      <w:bookmarkStart w:id="494" w:name="_Hlk134544953"/>
      <w:r w:rsidRPr="008A233D" w:rsidR="00C542B6">
        <w:rPr>
          <w:rFonts w:ascii="Source Sans Pro" w:hAnsi="Source Sans Pro"/>
        </w:rPr>
        <w:t xml:space="preserve">, </w:t>
      </w:r>
      <w:bookmarkStart w:id="495" w:name="_Hlk134544350"/>
      <w:r w:rsidRPr="008A233D" w:rsidR="00C542B6">
        <w:rPr>
          <w:rFonts w:ascii="Source Sans Pro" w:hAnsi="Source Sans Pro"/>
        </w:rPr>
        <w:t>or you can ask the pharmacy to look up our plan enrollment information</w:t>
      </w:r>
      <w:bookmarkEnd w:id="494"/>
      <w:bookmarkEnd w:id="495"/>
      <w:r w:rsidRPr="008A233D">
        <w:rPr>
          <w:rFonts w:ascii="Source Sans Pro" w:hAnsi="Source Sans Pro"/>
        </w:rPr>
        <w:t>.</w:t>
      </w:r>
    </w:p>
    <w:bookmarkEnd w:id="491"/>
    <w:p w:rsidR="006F3433" w:rsidRPr="008A233D" w14:paraId="3A1EA593" w14:textId="0ED6A5C2">
      <w:pPr>
        <w:spacing w:after="120"/>
        <w:rPr>
          <w:rFonts w:ascii="Source Sans Pro" w:hAnsi="Source Sans Pro"/>
        </w:rPr>
      </w:pPr>
      <w:r w:rsidRPr="008A233D">
        <w:rPr>
          <w:rFonts w:ascii="Source Sans Pro" w:hAnsi="Source Sans Pro"/>
        </w:rPr>
        <w:t xml:space="preserve">If the pharmacy </w:t>
      </w:r>
      <w:r w:rsidRPr="008A233D" w:rsidR="00F9730F">
        <w:rPr>
          <w:rFonts w:ascii="Source Sans Pro" w:hAnsi="Source Sans Pro"/>
        </w:rPr>
        <w:t>can’t</w:t>
      </w:r>
      <w:r w:rsidRPr="008A233D">
        <w:rPr>
          <w:rFonts w:ascii="Source Sans Pro" w:hAnsi="Source Sans Pro"/>
        </w:rPr>
        <w:t xml:space="preserve"> get the necessary information, </w:t>
      </w:r>
      <w:r w:rsidRPr="008A233D">
        <w:rPr>
          <w:rFonts w:ascii="Source Sans Pro" w:hAnsi="Source Sans Pro"/>
          <w:b/>
        </w:rPr>
        <w:t>you may have to pay the full cost of the prescription when you pick it up</w:t>
      </w:r>
      <w:r w:rsidRPr="008A233D">
        <w:rPr>
          <w:rFonts w:ascii="Source Sans Pro" w:hAnsi="Source Sans Pro"/>
        </w:rPr>
        <w:t xml:space="preserve">. (You can then </w:t>
      </w:r>
      <w:r w:rsidRPr="008A233D">
        <w:rPr>
          <w:rFonts w:ascii="Source Sans Pro" w:hAnsi="Source Sans Pro"/>
          <w:b/>
        </w:rPr>
        <w:t>ask us to reimburse you</w:t>
      </w:r>
      <w:r w:rsidRPr="008A233D">
        <w:rPr>
          <w:rFonts w:ascii="Source Sans Pro" w:hAnsi="Source Sans Pro"/>
        </w:rPr>
        <w:t xml:space="preserve"> for our share. </w:t>
      </w:r>
      <w:r w:rsidRPr="008A233D" w:rsidR="00764DBF">
        <w:rPr>
          <w:rFonts w:ascii="Source Sans Pro" w:hAnsi="Source Sans Pro"/>
        </w:rPr>
        <w:t>Go to</w:t>
      </w:r>
      <w:r w:rsidRPr="008A233D">
        <w:rPr>
          <w:rFonts w:ascii="Source Sans Pro" w:hAnsi="Source Sans Pro"/>
        </w:rPr>
        <w:t xml:space="preserve"> Chapter 7, Section 2 for information about how to ask </w:t>
      </w:r>
      <w:r w:rsidRPr="008A233D" w:rsidR="00472041">
        <w:rPr>
          <w:rFonts w:ascii="Source Sans Pro" w:hAnsi="Source Sans Pro"/>
        </w:rPr>
        <w:t>our plan</w:t>
      </w:r>
      <w:r w:rsidRPr="008A233D">
        <w:rPr>
          <w:rFonts w:ascii="Source Sans Pro" w:hAnsi="Source Sans Pro"/>
        </w:rPr>
        <w:t xml:space="preserve"> for reimbursement.)</w:t>
      </w:r>
    </w:p>
    <w:p w:rsidR="006F3433" w:rsidRPr="008A233D" w:rsidP="00EF4373" w14:paraId="5D21FFA0" w14:textId="510A7CF6">
      <w:pPr>
        <w:pStyle w:val="Heading2"/>
        <w:rPr>
          <w:rFonts w:ascii="Source Sans Pro" w:hAnsi="Source Sans Pro"/>
        </w:rPr>
      </w:pPr>
      <w:bookmarkStart w:id="496" w:name="_Toc109315742"/>
      <w:bookmarkStart w:id="497" w:name="_Toc228556108"/>
      <w:bookmarkStart w:id="498" w:name="_Toc479865181"/>
      <w:bookmarkStart w:id="499" w:name="_Toc68442731"/>
      <w:bookmarkStart w:id="500" w:name="_Toc102334453"/>
      <w:bookmarkStart w:id="501" w:name="_Toc205470344"/>
      <w:bookmarkEnd w:id="493"/>
      <w:r w:rsidRPr="008A233D">
        <w:rPr>
          <w:rFonts w:ascii="Source Sans Pro" w:hAnsi="Source Sans Pro"/>
        </w:rPr>
        <w:t xml:space="preserve">SECTION </w:t>
      </w:r>
      <w:r w:rsidRPr="008A233D" w:rsidR="007B7E52">
        <w:rPr>
          <w:rFonts w:ascii="Source Sans Pro" w:hAnsi="Source Sans Pro"/>
        </w:rPr>
        <w:t>9</w:t>
      </w:r>
      <w:r w:rsidRPr="008A233D">
        <w:rPr>
          <w:rFonts w:ascii="Source Sans Pro" w:hAnsi="Source Sans Pro"/>
        </w:rPr>
        <w:tab/>
        <w:t>Part D drug coverage in special situations</w:t>
      </w:r>
      <w:bookmarkEnd w:id="496"/>
      <w:bookmarkEnd w:id="497"/>
      <w:bookmarkEnd w:id="498"/>
      <w:bookmarkEnd w:id="499"/>
      <w:bookmarkEnd w:id="500"/>
      <w:bookmarkEnd w:id="501"/>
    </w:p>
    <w:p w:rsidR="006F3433" w:rsidRPr="008A233D" w:rsidP="00AE5BCB" w14:paraId="7C589575" w14:textId="79F44C10">
      <w:pPr>
        <w:pStyle w:val="Heading3"/>
        <w:rPr>
          <w:rFonts w:ascii="Source Sans Pro" w:hAnsi="Source Sans Pro"/>
        </w:rPr>
      </w:pPr>
      <w:bookmarkStart w:id="502" w:name="_Toc109315743"/>
      <w:bookmarkStart w:id="503" w:name="_Toc228557557"/>
      <w:bookmarkStart w:id="504" w:name="_Toc377670390"/>
      <w:bookmarkStart w:id="505" w:name="_Toc377720839"/>
      <w:bookmarkStart w:id="506" w:name="_Toc68442004"/>
      <w:r w:rsidRPr="008A233D">
        <w:rPr>
          <w:rFonts w:ascii="Source Sans Pro" w:hAnsi="Source Sans Pro"/>
        </w:rPr>
        <w:t xml:space="preserve">Section </w:t>
      </w:r>
      <w:r w:rsidRPr="008A233D" w:rsidR="007B7E52">
        <w:rPr>
          <w:rFonts w:ascii="Source Sans Pro" w:hAnsi="Source Sans Pro"/>
        </w:rPr>
        <w:t>9</w:t>
      </w:r>
      <w:r w:rsidRPr="008A233D">
        <w:rPr>
          <w:rFonts w:ascii="Source Sans Pro" w:hAnsi="Source Sans Pro"/>
        </w:rPr>
        <w:t>.1</w:t>
      </w:r>
      <w:r w:rsidRPr="008A233D">
        <w:rPr>
          <w:rFonts w:ascii="Source Sans Pro" w:hAnsi="Source Sans Pro"/>
        </w:rPr>
        <w:tab/>
      </w:r>
      <w:r w:rsidRPr="008A233D" w:rsidR="00F9730F">
        <w:rPr>
          <w:rFonts w:ascii="Source Sans Pro" w:hAnsi="Source Sans Pro"/>
        </w:rPr>
        <w:t>I</w:t>
      </w:r>
      <w:r w:rsidRPr="008A233D">
        <w:rPr>
          <w:rFonts w:ascii="Source Sans Pro" w:hAnsi="Source Sans Pro"/>
        </w:rPr>
        <w:t xml:space="preserve">n a hospital or a skilled nursing facility for a stay covered by </w:t>
      </w:r>
      <w:r w:rsidRPr="008A233D" w:rsidR="00472041">
        <w:rPr>
          <w:rFonts w:ascii="Source Sans Pro" w:hAnsi="Source Sans Pro"/>
        </w:rPr>
        <w:t>our plan</w:t>
      </w:r>
      <w:bookmarkEnd w:id="502"/>
      <w:bookmarkEnd w:id="503"/>
      <w:bookmarkEnd w:id="504"/>
      <w:bookmarkEnd w:id="505"/>
      <w:bookmarkEnd w:id="506"/>
    </w:p>
    <w:p w:rsidR="006F3433" w:rsidRPr="008A233D" w:rsidP="002873BA" w14:paraId="6D6A9EC4" w14:textId="74DED8D8">
      <w:pPr>
        <w:pStyle w:val="BodyTextIndent2"/>
        <w:spacing w:after="100" w:line="240" w:lineRule="auto"/>
        <w:ind w:left="0"/>
        <w:rPr>
          <w:rFonts w:ascii="Source Sans Pro" w:hAnsi="Source Sans Pro"/>
        </w:rPr>
      </w:pPr>
      <w:r w:rsidRPr="008A233D">
        <w:rPr>
          <w:rFonts w:ascii="Source Sans Pro" w:hAnsi="Source Sans Pro"/>
        </w:rPr>
        <w:t xml:space="preserve">If </w:t>
      </w:r>
      <w:r w:rsidRPr="008A233D" w:rsidR="00472041">
        <w:rPr>
          <w:rFonts w:ascii="Source Sans Pro" w:hAnsi="Source Sans Pro"/>
        </w:rPr>
        <w:t xml:space="preserve">you’re </w:t>
      </w:r>
      <w:r w:rsidRPr="008A233D">
        <w:rPr>
          <w:rFonts w:ascii="Source Sans Pro" w:hAnsi="Source Sans Pro"/>
        </w:rPr>
        <w:t xml:space="preserve">admitted to a hospital or to a skilled nursing facility for a stay covered by </w:t>
      </w:r>
      <w:r w:rsidRPr="008A233D" w:rsidR="00472041">
        <w:rPr>
          <w:rFonts w:ascii="Source Sans Pro" w:hAnsi="Source Sans Pro"/>
        </w:rPr>
        <w:t>our plan</w:t>
      </w:r>
      <w:r w:rsidRPr="008A233D">
        <w:rPr>
          <w:rFonts w:ascii="Source Sans Pro" w:hAnsi="Source Sans Pro"/>
        </w:rPr>
        <w:t>,</w:t>
      </w:r>
      <w:r w:rsidRPr="008A233D">
        <w:rPr>
          <w:rFonts w:ascii="Source Sans Pro" w:hAnsi="Source Sans Pro"/>
          <w:b/>
          <w:i/>
        </w:rPr>
        <w:t xml:space="preserve"> </w:t>
      </w:r>
      <w:r w:rsidRPr="008A233D" w:rsidR="00472041">
        <w:rPr>
          <w:rFonts w:ascii="Source Sans Pro" w:hAnsi="Source Sans Pro"/>
        </w:rPr>
        <w:t xml:space="preserve">we’ll </w:t>
      </w:r>
      <w:r w:rsidRPr="008A233D">
        <w:rPr>
          <w:rFonts w:ascii="Source Sans Pro" w:hAnsi="Source Sans Pro"/>
        </w:rPr>
        <w:t xml:space="preserve">generally cover the cost of your prescription drugs during your stay. </w:t>
      </w:r>
      <w:r w:rsidRPr="008A233D" w:rsidR="002873BA">
        <w:rPr>
          <w:rFonts w:ascii="Source Sans Pro" w:hAnsi="Source Sans Pro"/>
        </w:rPr>
        <w:t xml:space="preserve">Once you leave the </w:t>
      </w:r>
      <w:r w:rsidRPr="008A233D" w:rsidR="002873BA">
        <w:rPr>
          <w:rFonts w:ascii="Source Sans Pro" w:hAnsi="Source Sans Pro"/>
        </w:rPr>
        <w:t xml:space="preserve">hospital or skilled nursing facility, </w:t>
      </w:r>
      <w:r w:rsidRPr="008A233D" w:rsidR="00472041">
        <w:rPr>
          <w:rFonts w:ascii="Source Sans Pro" w:hAnsi="Source Sans Pro"/>
        </w:rPr>
        <w:t>our plan</w:t>
      </w:r>
      <w:r w:rsidRPr="008A233D" w:rsidR="002873BA">
        <w:rPr>
          <w:rFonts w:ascii="Source Sans Pro" w:hAnsi="Source Sans Pro"/>
        </w:rPr>
        <w:t xml:space="preserve"> will cover your prescription drugs as long as the drugs meet all our rules for coverage described in this </w:t>
      </w:r>
      <w:r w:rsidRPr="008A233D" w:rsidR="00F9730F">
        <w:rPr>
          <w:rFonts w:ascii="Source Sans Pro" w:hAnsi="Source Sans Pro"/>
        </w:rPr>
        <w:t>c</w:t>
      </w:r>
      <w:r w:rsidRPr="008A233D" w:rsidR="002873BA">
        <w:rPr>
          <w:rFonts w:ascii="Source Sans Pro" w:hAnsi="Source Sans Pro"/>
        </w:rPr>
        <w:t>hapter</w:t>
      </w:r>
      <w:r w:rsidRPr="008A233D">
        <w:rPr>
          <w:rFonts w:ascii="Source Sans Pro" w:hAnsi="Source Sans Pro"/>
        </w:rPr>
        <w:t xml:space="preserve">. </w:t>
      </w:r>
    </w:p>
    <w:p w:rsidR="006F3433" w:rsidRPr="008A233D" w:rsidP="00AE5BCB" w14:paraId="2E59A962" w14:textId="405033A4">
      <w:pPr>
        <w:pStyle w:val="Heading3"/>
        <w:rPr>
          <w:rFonts w:ascii="Source Sans Pro" w:hAnsi="Source Sans Pro"/>
        </w:rPr>
      </w:pPr>
      <w:bookmarkStart w:id="507" w:name="_Toc109315744"/>
      <w:bookmarkStart w:id="508" w:name="_Toc228557558"/>
      <w:bookmarkStart w:id="509" w:name="_Toc377670391"/>
      <w:bookmarkStart w:id="510" w:name="_Toc377720840"/>
      <w:bookmarkStart w:id="511" w:name="_Toc68442005"/>
      <w:bookmarkStart w:id="512" w:name="_Hlk86311504"/>
      <w:r w:rsidRPr="008A233D">
        <w:rPr>
          <w:rFonts w:ascii="Source Sans Pro" w:hAnsi="Source Sans Pro"/>
        </w:rPr>
        <w:t xml:space="preserve">Section </w:t>
      </w:r>
      <w:r w:rsidRPr="008A233D" w:rsidR="007B7E52">
        <w:rPr>
          <w:rFonts w:ascii="Source Sans Pro" w:hAnsi="Source Sans Pro"/>
        </w:rPr>
        <w:t>9</w:t>
      </w:r>
      <w:r w:rsidRPr="008A233D">
        <w:rPr>
          <w:rFonts w:ascii="Source Sans Pro" w:hAnsi="Source Sans Pro"/>
        </w:rPr>
        <w:t>.2</w:t>
      </w:r>
      <w:r w:rsidRPr="008A233D">
        <w:rPr>
          <w:rFonts w:ascii="Source Sans Pro" w:hAnsi="Source Sans Pro"/>
        </w:rPr>
        <w:tab/>
      </w:r>
      <w:r w:rsidRPr="008A233D" w:rsidR="00F9730F">
        <w:rPr>
          <w:rFonts w:ascii="Source Sans Pro" w:hAnsi="Source Sans Pro"/>
        </w:rPr>
        <w:t>As</w:t>
      </w:r>
      <w:r w:rsidRPr="008A233D">
        <w:rPr>
          <w:rFonts w:ascii="Source Sans Pro" w:hAnsi="Source Sans Pro"/>
        </w:rPr>
        <w:t xml:space="preserve"> a resident in a long-term care</w:t>
      </w:r>
      <w:r w:rsidRPr="008A233D" w:rsidR="00EB0007">
        <w:rPr>
          <w:rFonts w:ascii="Source Sans Pro" w:hAnsi="Source Sans Pro"/>
        </w:rPr>
        <w:t xml:space="preserve"> (LTC)</w:t>
      </w:r>
      <w:r w:rsidRPr="008A233D">
        <w:rPr>
          <w:rFonts w:ascii="Source Sans Pro" w:hAnsi="Source Sans Pro"/>
        </w:rPr>
        <w:t xml:space="preserve"> facility</w:t>
      </w:r>
      <w:bookmarkEnd w:id="507"/>
      <w:bookmarkEnd w:id="508"/>
      <w:bookmarkEnd w:id="509"/>
      <w:bookmarkEnd w:id="510"/>
      <w:bookmarkEnd w:id="511"/>
    </w:p>
    <w:p w:rsidR="002873BA" w:rsidRPr="008A233D" w:rsidP="002873BA" w14:paraId="40C3E8E5" w14:textId="381609F6">
      <w:pPr>
        <w:spacing w:after="120"/>
        <w:rPr>
          <w:rFonts w:ascii="Source Sans Pro" w:hAnsi="Source Sans Pro"/>
        </w:rPr>
      </w:pPr>
      <w:r w:rsidRPr="008A233D">
        <w:rPr>
          <w:rFonts w:ascii="Source Sans Pro" w:hAnsi="Source Sans Pro"/>
        </w:rPr>
        <w:t>Usually, a long-term care (LTC) facility (such as a nursing home) has its own pharmacy</w:t>
      </w:r>
      <w:r w:rsidRPr="008A233D" w:rsidR="000D2DB3">
        <w:rPr>
          <w:rFonts w:ascii="Source Sans Pro" w:hAnsi="Source Sans Pro"/>
        </w:rPr>
        <w:t xml:space="preserve"> </w:t>
      </w:r>
      <w:r w:rsidRPr="008A233D">
        <w:rPr>
          <w:rFonts w:ascii="Source Sans Pro" w:hAnsi="Source Sans Pro"/>
        </w:rPr>
        <w:t xml:space="preserve">or uses a pharmacy that supplies drugs for all its residents. If </w:t>
      </w:r>
      <w:r w:rsidRPr="008A233D" w:rsidR="00472041">
        <w:rPr>
          <w:rFonts w:ascii="Source Sans Pro" w:hAnsi="Source Sans Pro"/>
        </w:rPr>
        <w:t xml:space="preserve">you’re </w:t>
      </w:r>
      <w:r w:rsidRPr="008A233D">
        <w:rPr>
          <w:rFonts w:ascii="Source Sans Pro" w:hAnsi="Source Sans Pro"/>
        </w:rPr>
        <w:t>a resident of a</w:t>
      </w:r>
      <w:r w:rsidRPr="008A233D" w:rsidR="00936A1A">
        <w:rPr>
          <w:rFonts w:ascii="Source Sans Pro" w:hAnsi="Source Sans Pro"/>
        </w:rPr>
        <w:t>n</w:t>
      </w:r>
      <w:r w:rsidRPr="008A233D">
        <w:rPr>
          <w:rFonts w:ascii="Source Sans Pro" w:hAnsi="Source Sans Pro"/>
        </w:rPr>
        <w:t xml:space="preserve"> </w:t>
      </w:r>
      <w:r w:rsidRPr="008A233D" w:rsidR="008B6F2D">
        <w:rPr>
          <w:rFonts w:ascii="Source Sans Pro" w:hAnsi="Source Sans Pro"/>
        </w:rPr>
        <w:t>LTC</w:t>
      </w:r>
      <w:r w:rsidRPr="008A233D">
        <w:rPr>
          <w:rFonts w:ascii="Source Sans Pro" w:hAnsi="Source Sans Pro"/>
        </w:rPr>
        <w:t xml:space="preserve"> facility, you may get your prescription drugs through the facility’s pharmacy or the one it uses, as long as </w:t>
      </w:r>
      <w:r w:rsidRPr="008A233D" w:rsidR="00472041">
        <w:rPr>
          <w:rFonts w:ascii="Source Sans Pro" w:hAnsi="Source Sans Pro"/>
        </w:rPr>
        <w:t xml:space="preserve">it’s </w:t>
      </w:r>
      <w:r w:rsidRPr="008A233D">
        <w:rPr>
          <w:rFonts w:ascii="Source Sans Pro" w:hAnsi="Source Sans Pro"/>
        </w:rPr>
        <w:t xml:space="preserve">part of our network. </w:t>
      </w:r>
    </w:p>
    <w:p w:rsidR="002873BA" w:rsidRPr="008A233D" w:rsidP="002873BA" w14:paraId="36CA804B" w14:textId="674A598F">
      <w:pPr>
        <w:spacing w:after="120"/>
        <w:rPr>
          <w:rFonts w:ascii="Source Sans Pro" w:hAnsi="Source Sans Pro" w:cs="Arial"/>
        </w:rPr>
      </w:pPr>
      <w:r w:rsidRPr="008A233D">
        <w:rPr>
          <w:rFonts w:ascii="Source Sans Pro" w:hAnsi="Source Sans Pro"/>
        </w:rPr>
        <w:t xml:space="preserve">Check your </w:t>
      </w:r>
      <w:r w:rsidRPr="008A233D">
        <w:rPr>
          <w:rFonts w:ascii="Source Sans Pro" w:hAnsi="Source Sans Pro"/>
          <w:i/>
        </w:rPr>
        <w:t>Pharmacy Directory</w:t>
      </w:r>
      <w:r w:rsidRPr="008A233D">
        <w:rPr>
          <w:rFonts w:ascii="Source Sans Pro" w:hAnsi="Source Sans Pro"/>
        </w:rPr>
        <w:t xml:space="preserve"> </w:t>
      </w:r>
      <w:r w:rsidRPr="008A233D" w:rsidR="009C2C3C">
        <w:rPr>
          <w:rFonts w:ascii="Source Sans Pro" w:hAnsi="Source Sans Pro"/>
          <w:i/>
          <w:snapToGrid w:val="0"/>
          <w:color w:val="0000FF"/>
        </w:rPr>
        <w:t>[</w:t>
      </w:r>
      <w:r w:rsidRPr="008A233D" w:rsidR="00CE6F6D">
        <w:rPr>
          <w:rFonts w:ascii="Source Sans Pro" w:hAnsi="Source Sans Pro"/>
          <w:i/>
          <w:snapToGrid w:val="0"/>
          <w:color w:val="0000FF"/>
        </w:rPr>
        <w:t>i</w:t>
      </w:r>
      <w:r w:rsidRPr="008A233D" w:rsidR="009C2C3C">
        <w:rPr>
          <w:rFonts w:ascii="Source Sans Pro" w:hAnsi="Source Sans Pro"/>
          <w:i/>
          <w:snapToGrid w:val="0"/>
          <w:color w:val="0000FF"/>
        </w:rPr>
        <w:t xml:space="preserve">nsert </w:t>
      </w:r>
      <w:r w:rsidRPr="008A233D" w:rsidR="00D57DFE">
        <w:rPr>
          <w:rFonts w:ascii="Source Sans Pro" w:hAnsi="Source Sans Pro"/>
          <w:i/>
          <w:snapToGrid w:val="0"/>
          <w:color w:val="0000FF"/>
        </w:rPr>
        <w:t xml:space="preserve">direct </w:t>
      </w:r>
      <w:r w:rsidRPr="008A233D" w:rsidR="009C2C3C">
        <w:rPr>
          <w:rFonts w:ascii="Source Sans Pro" w:hAnsi="Source Sans Pro"/>
          <w:i/>
          <w:snapToGrid w:val="0"/>
          <w:color w:val="0000FF"/>
        </w:rPr>
        <w:t>URL</w:t>
      </w:r>
      <w:r w:rsidRPr="008A233D" w:rsidR="00D57DFE">
        <w:rPr>
          <w:rFonts w:ascii="Source Sans Pro" w:hAnsi="Source Sans Pro"/>
          <w:i/>
          <w:snapToGrid w:val="0"/>
          <w:color w:val="0000FF"/>
        </w:rPr>
        <w:t xml:space="preserve"> to pharmacy directory</w:t>
      </w:r>
      <w:r w:rsidRPr="008A233D" w:rsidR="009C2C3C">
        <w:rPr>
          <w:rFonts w:ascii="Source Sans Pro" w:hAnsi="Source Sans Pro"/>
          <w:i/>
          <w:snapToGrid w:val="0"/>
          <w:color w:val="0000FF"/>
        </w:rPr>
        <w:t xml:space="preserve">] </w:t>
      </w:r>
      <w:r w:rsidRPr="008A233D">
        <w:rPr>
          <w:rFonts w:ascii="Source Sans Pro" w:hAnsi="Source Sans Pro"/>
        </w:rPr>
        <w:t xml:space="preserve">to find out if your </w:t>
      </w:r>
      <w:r w:rsidRPr="008A233D" w:rsidR="008B6F2D">
        <w:rPr>
          <w:rFonts w:ascii="Source Sans Pro" w:hAnsi="Source Sans Pro"/>
        </w:rPr>
        <w:t>LTC</w:t>
      </w:r>
      <w:r w:rsidRPr="008A233D">
        <w:rPr>
          <w:rFonts w:ascii="Source Sans Pro" w:hAnsi="Source Sans Pro"/>
        </w:rPr>
        <w:t xml:space="preserve"> facility’s pharmacy or the one it uses is part of our network. If it isn’t, or if you need more information or </w:t>
      </w:r>
      <w:r w:rsidRPr="008A233D" w:rsidR="00F9730F">
        <w:rPr>
          <w:rFonts w:ascii="Source Sans Pro" w:hAnsi="Source Sans Pro"/>
        </w:rPr>
        <w:t>help</w:t>
      </w:r>
      <w:r w:rsidRPr="008A233D">
        <w:rPr>
          <w:rFonts w:ascii="Source Sans Pro" w:hAnsi="Source Sans Pro"/>
        </w:rPr>
        <w:t>,</w:t>
      </w:r>
      <w:r w:rsidRPr="008A233D" w:rsidR="00472041">
        <w:rPr>
          <w:rFonts w:ascii="Source Sans Pro" w:hAnsi="Source Sans Pro"/>
        </w:rPr>
        <w:t xml:space="preserve"> </w:t>
      </w:r>
      <w:r w:rsidRPr="008A233D">
        <w:rPr>
          <w:rFonts w:ascii="Source Sans Pro" w:hAnsi="Source Sans Pro"/>
        </w:rPr>
        <w:t>contact Member Services</w:t>
      </w:r>
      <w:r w:rsidRPr="008A233D" w:rsidR="00CE093E">
        <w:rPr>
          <w:rFonts w:ascii="Source Sans Pro" w:hAnsi="Source Sans Pro"/>
        </w:rPr>
        <w:t xml:space="preserve"> at </w:t>
      </w:r>
      <w:r w:rsidRPr="008A233D" w:rsidR="00CE093E">
        <w:rPr>
          <w:rFonts w:ascii="Source Sans Pro" w:hAnsi="Source Sans Pro"/>
          <w:i/>
          <w:color w:val="0000FF"/>
        </w:rPr>
        <w:t>[insert Member Services number]</w:t>
      </w:r>
      <w:r w:rsidRPr="008A233D" w:rsidR="00CE093E">
        <w:rPr>
          <w:rFonts w:ascii="Source Sans Pro" w:hAnsi="Source Sans Pro"/>
        </w:rPr>
        <w:t xml:space="preserve"> (</w:t>
      </w:r>
      <w:r w:rsidRPr="008A233D" w:rsidR="00CE093E">
        <w:rPr>
          <w:rFonts w:ascii="Source Sans Pro" w:hAnsi="Source Sans Pro"/>
        </w:rPr>
        <w:t xml:space="preserve">TTY users </w:t>
      </w:r>
      <w:r w:rsidRPr="008A233D" w:rsidR="00CE093E">
        <w:rPr>
          <w:rFonts w:ascii="Source Sans Pro" w:hAnsi="Source Sans Pro"/>
        </w:rPr>
        <w:t xml:space="preserve">call </w:t>
      </w:r>
      <w:r w:rsidRPr="008A233D" w:rsidR="00CE093E">
        <w:rPr>
          <w:rFonts w:ascii="Source Sans Pro" w:hAnsi="Source Sans Pro"/>
          <w:i/>
          <w:color w:val="0000FF"/>
        </w:rPr>
        <w:t>[insert TTY number]</w:t>
      </w:r>
      <w:r w:rsidRPr="008A233D" w:rsidR="00CE093E">
        <w:rPr>
          <w:rFonts w:ascii="Source Sans Pro" w:hAnsi="Source Sans Pro"/>
        </w:rPr>
        <w:t>)</w:t>
      </w:r>
      <w:r w:rsidRPr="008A233D">
        <w:rPr>
          <w:rFonts w:ascii="Source Sans Pro" w:hAnsi="Source Sans Pro"/>
        </w:rPr>
        <w:t xml:space="preserve">. If </w:t>
      </w:r>
      <w:r w:rsidRPr="008A233D" w:rsidR="00472041">
        <w:rPr>
          <w:rFonts w:ascii="Source Sans Pro" w:hAnsi="Source Sans Pro"/>
        </w:rPr>
        <w:t xml:space="preserve">you’re </w:t>
      </w:r>
      <w:r w:rsidRPr="008A233D">
        <w:rPr>
          <w:rFonts w:ascii="Source Sans Pro" w:hAnsi="Source Sans Pro"/>
        </w:rPr>
        <w:t xml:space="preserve">in an LTC facility, we must ensure that </w:t>
      </w:r>
      <w:r w:rsidRPr="008A233D" w:rsidR="00472041">
        <w:rPr>
          <w:rFonts w:ascii="Source Sans Pro" w:hAnsi="Source Sans Pro"/>
        </w:rPr>
        <w:t xml:space="preserve">you’re </w:t>
      </w:r>
      <w:r w:rsidRPr="008A233D">
        <w:rPr>
          <w:rFonts w:ascii="Source Sans Pro" w:hAnsi="Source Sans Pro"/>
        </w:rPr>
        <w:t xml:space="preserve">able to routinely </w:t>
      </w:r>
      <w:r w:rsidRPr="008A233D" w:rsidR="00472041">
        <w:rPr>
          <w:rFonts w:ascii="Source Sans Pro" w:hAnsi="Source Sans Pro"/>
        </w:rPr>
        <w:t xml:space="preserve">get </w:t>
      </w:r>
      <w:r w:rsidRPr="008A233D">
        <w:rPr>
          <w:rFonts w:ascii="Source Sans Pro" w:hAnsi="Source Sans Pro"/>
        </w:rPr>
        <w:t>your Part D benefits through our network of LTC pharmacies.</w:t>
      </w:r>
    </w:p>
    <w:p w:rsidR="002873BA" w:rsidRPr="008A233D" w:rsidP="009A103F" w14:paraId="0B5CFCCE" w14:textId="25FE2131">
      <w:pPr>
        <w:pStyle w:val="subheading"/>
        <w:keepNext w:val="0"/>
        <w:rPr>
          <w:rFonts w:ascii="Source Sans Pro" w:hAnsi="Source Sans Pro" w:cs="Times New Roman"/>
          <w:b w:val="0"/>
        </w:rPr>
      </w:pPr>
      <w:bookmarkStart w:id="513" w:name="_Toc377720841"/>
      <w:r w:rsidRPr="008A233D">
        <w:rPr>
          <w:rFonts w:ascii="Source Sans Pro" w:hAnsi="Source Sans Pro" w:cs="Times New Roman"/>
          <w:b w:val="0"/>
        </w:rPr>
        <w:t>I</w:t>
      </w:r>
      <w:r w:rsidRPr="008A233D">
        <w:rPr>
          <w:rFonts w:ascii="Source Sans Pro" w:hAnsi="Source Sans Pro" w:cs="Times New Roman"/>
          <w:b w:val="0"/>
        </w:rPr>
        <w:t>f you’re a resident in a</w:t>
      </w:r>
      <w:r w:rsidRPr="008A233D" w:rsidR="009B1CB8">
        <w:rPr>
          <w:rFonts w:ascii="Source Sans Pro" w:hAnsi="Source Sans Pro" w:cs="Times New Roman"/>
          <w:b w:val="0"/>
        </w:rPr>
        <w:t xml:space="preserve">n </w:t>
      </w:r>
      <w:r w:rsidRPr="008A233D">
        <w:rPr>
          <w:rFonts w:ascii="Source Sans Pro" w:hAnsi="Source Sans Pro" w:cs="Times New Roman"/>
          <w:b w:val="0"/>
        </w:rPr>
        <w:t>LTC facility and need a drug that is</w:t>
      </w:r>
      <w:r w:rsidRPr="008A233D">
        <w:rPr>
          <w:rFonts w:ascii="Source Sans Pro" w:hAnsi="Source Sans Pro" w:cs="Times New Roman"/>
          <w:b w:val="0"/>
        </w:rPr>
        <w:t>n’t</w:t>
      </w:r>
      <w:r w:rsidRPr="008A233D">
        <w:rPr>
          <w:rFonts w:ascii="Source Sans Pro" w:hAnsi="Source Sans Pro" w:cs="Times New Roman"/>
          <w:b w:val="0"/>
        </w:rPr>
        <w:t xml:space="preserve"> on our Drug List or restricted in some way</w:t>
      </w:r>
      <w:r w:rsidRPr="008A233D">
        <w:rPr>
          <w:rFonts w:ascii="Source Sans Pro" w:hAnsi="Source Sans Pro" w:cs="Times New Roman"/>
          <w:b w:val="0"/>
        </w:rPr>
        <w:t>,</w:t>
      </w:r>
      <w:bookmarkEnd w:id="513"/>
      <w:r w:rsidRPr="008A233D">
        <w:rPr>
          <w:rFonts w:ascii="Source Sans Pro" w:hAnsi="Source Sans Pro"/>
          <w:b w:val="0"/>
        </w:rPr>
        <w:t xml:space="preserve"> </w:t>
      </w:r>
      <w:r w:rsidRPr="008A233D" w:rsidR="000D2DB3">
        <w:rPr>
          <w:rFonts w:ascii="Source Sans Pro" w:hAnsi="Source Sans Pro" w:cs="Times New Roman"/>
          <w:b w:val="0"/>
        </w:rPr>
        <w:t>go to</w:t>
      </w:r>
      <w:r w:rsidRPr="008A233D">
        <w:rPr>
          <w:rFonts w:ascii="Source Sans Pro" w:hAnsi="Source Sans Pro" w:cs="Times New Roman"/>
          <w:b w:val="0"/>
        </w:rPr>
        <w:t xml:space="preserve"> Section 5 </w:t>
      </w:r>
      <w:r w:rsidRPr="008A233D" w:rsidR="00E565FE">
        <w:rPr>
          <w:rFonts w:ascii="Source Sans Pro" w:hAnsi="Source Sans Pro" w:cs="Times New Roman"/>
          <w:b w:val="0"/>
        </w:rPr>
        <w:t xml:space="preserve">for information </w:t>
      </w:r>
      <w:r w:rsidRPr="008A233D">
        <w:rPr>
          <w:rFonts w:ascii="Source Sans Pro" w:hAnsi="Source Sans Pro" w:cs="Times New Roman"/>
          <w:b w:val="0"/>
        </w:rPr>
        <w:t xml:space="preserve">about </w:t>
      </w:r>
      <w:r w:rsidRPr="008A233D" w:rsidR="00B976B2">
        <w:rPr>
          <w:rFonts w:ascii="Source Sans Pro" w:hAnsi="Source Sans Pro" w:cs="Times New Roman"/>
          <w:b w:val="0"/>
        </w:rPr>
        <w:t>getting</w:t>
      </w:r>
      <w:r w:rsidRPr="008A233D">
        <w:rPr>
          <w:rFonts w:ascii="Source Sans Pro" w:hAnsi="Source Sans Pro" w:cs="Times New Roman"/>
          <w:b w:val="0"/>
        </w:rPr>
        <w:t xml:space="preserve"> a temporary or emergency supply.</w:t>
      </w:r>
    </w:p>
    <w:p w:rsidR="006F3433" w:rsidRPr="008A233D" w:rsidP="00AE5BCB" w14:paraId="0F26426D" w14:textId="2AC001CF">
      <w:pPr>
        <w:pStyle w:val="Heading3"/>
        <w:rPr>
          <w:rFonts w:ascii="Source Sans Pro" w:hAnsi="Source Sans Pro"/>
        </w:rPr>
      </w:pPr>
      <w:bookmarkStart w:id="514" w:name="_Toc109315745"/>
      <w:bookmarkStart w:id="515" w:name="_Toc228556111"/>
      <w:bookmarkStart w:id="516" w:name="_Toc479865184"/>
      <w:bookmarkStart w:id="517" w:name="_Toc68442734"/>
      <w:bookmarkEnd w:id="512"/>
      <w:r w:rsidRPr="008A233D">
        <w:rPr>
          <w:rFonts w:ascii="Source Sans Pro" w:hAnsi="Source Sans Pro"/>
        </w:rPr>
        <w:t xml:space="preserve">Section </w:t>
      </w:r>
      <w:r w:rsidRPr="008A233D" w:rsidR="007B7E52">
        <w:rPr>
          <w:rFonts w:ascii="Source Sans Pro" w:hAnsi="Source Sans Pro"/>
        </w:rPr>
        <w:t>9</w:t>
      </w:r>
      <w:r w:rsidRPr="008A233D">
        <w:rPr>
          <w:rFonts w:ascii="Source Sans Pro" w:hAnsi="Source Sans Pro"/>
        </w:rPr>
        <w:t>.3</w:t>
      </w:r>
      <w:r w:rsidRPr="008A233D">
        <w:rPr>
          <w:rFonts w:ascii="Source Sans Pro" w:hAnsi="Source Sans Pro"/>
        </w:rPr>
        <w:tab/>
      </w:r>
      <w:r w:rsidRPr="008A233D" w:rsidR="00F9730F">
        <w:rPr>
          <w:rFonts w:ascii="Source Sans Pro" w:hAnsi="Source Sans Pro"/>
        </w:rPr>
        <w:t>If</w:t>
      </w:r>
      <w:r w:rsidRPr="008A233D">
        <w:rPr>
          <w:rFonts w:ascii="Source Sans Pro" w:hAnsi="Source Sans Pro"/>
        </w:rPr>
        <w:t xml:space="preserve"> you also </w:t>
      </w:r>
      <w:r w:rsidRPr="008A233D" w:rsidR="00F9730F">
        <w:rPr>
          <w:rFonts w:ascii="Source Sans Pro" w:hAnsi="Source Sans Pro"/>
        </w:rPr>
        <w:t xml:space="preserve">have </w:t>
      </w:r>
      <w:r w:rsidRPr="008A233D">
        <w:rPr>
          <w:rFonts w:ascii="Source Sans Pro" w:hAnsi="Source Sans Pro"/>
        </w:rPr>
        <w:t>drug coverage from an employer or retiree group plan</w:t>
      </w:r>
      <w:bookmarkEnd w:id="514"/>
      <w:bookmarkEnd w:id="515"/>
      <w:bookmarkEnd w:id="516"/>
      <w:bookmarkEnd w:id="517"/>
    </w:p>
    <w:p w:rsidR="006F3433" w:rsidRPr="008A233D" w:rsidP="006F3433" w14:paraId="49CF064C" w14:textId="2253F212">
      <w:pPr>
        <w:autoSpaceDE w:val="0"/>
        <w:autoSpaceDN w:val="0"/>
        <w:adjustRightInd w:val="0"/>
        <w:spacing w:after="120"/>
        <w:rPr>
          <w:rFonts w:ascii="Source Sans Pro" w:hAnsi="Source Sans Pro"/>
        </w:rPr>
      </w:pPr>
      <w:r w:rsidRPr="008A233D">
        <w:rPr>
          <w:rFonts w:ascii="Source Sans Pro" w:hAnsi="Source Sans Pro"/>
        </w:rPr>
        <w:t>If you</w:t>
      </w:r>
      <w:r w:rsidRPr="008A233D">
        <w:rPr>
          <w:rFonts w:ascii="Source Sans Pro" w:hAnsi="Source Sans Pro"/>
        </w:rPr>
        <w:t xml:space="preserve"> have other </w:t>
      </w:r>
      <w:r w:rsidRPr="008A233D" w:rsidR="00FA40B2">
        <w:rPr>
          <w:rFonts w:ascii="Source Sans Pro" w:hAnsi="Source Sans Pro"/>
        </w:rPr>
        <w:t>drug coverage</w:t>
      </w:r>
      <w:r w:rsidRPr="008A233D">
        <w:rPr>
          <w:rFonts w:ascii="Source Sans Pro" w:hAnsi="Source Sans Pro"/>
        </w:rPr>
        <w:t xml:space="preserve"> through your (or your spouse</w:t>
      </w:r>
      <w:r w:rsidRPr="008A233D" w:rsidR="00A03FE2">
        <w:rPr>
          <w:rFonts w:ascii="Source Sans Pro" w:hAnsi="Source Sans Pro"/>
        </w:rPr>
        <w:t xml:space="preserve"> or domestic partner</w:t>
      </w:r>
      <w:r w:rsidRPr="008A233D">
        <w:rPr>
          <w:rFonts w:ascii="Source Sans Pro" w:hAnsi="Source Sans Pro"/>
        </w:rPr>
        <w:t>’s) employer or retiree group</w:t>
      </w:r>
      <w:r w:rsidRPr="008A233D" w:rsidR="004B0352">
        <w:rPr>
          <w:rFonts w:ascii="Source Sans Pro" w:hAnsi="Source Sans Pro"/>
        </w:rPr>
        <w:t>,</w:t>
      </w:r>
      <w:r w:rsidRPr="008A233D">
        <w:rPr>
          <w:rFonts w:ascii="Source Sans Pro" w:hAnsi="Source Sans Pro"/>
        </w:rPr>
        <w:t xml:space="preserve"> contact </w:t>
      </w:r>
      <w:r w:rsidRPr="008A233D">
        <w:rPr>
          <w:rFonts w:ascii="Source Sans Pro" w:hAnsi="Source Sans Pro"/>
          <w:b/>
        </w:rPr>
        <w:t xml:space="preserve">that group’s benefits administrator. </w:t>
      </w:r>
      <w:r w:rsidRPr="008A233D" w:rsidR="00E23C8C">
        <w:rPr>
          <w:rFonts w:ascii="Source Sans Pro" w:hAnsi="Source Sans Pro"/>
        </w:rPr>
        <w:t>They</w:t>
      </w:r>
      <w:r w:rsidRPr="008A233D">
        <w:rPr>
          <w:rFonts w:ascii="Source Sans Pro" w:hAnsi="Source Sans Pro"/>
        </w:rPr>
        <w:t xml:space="preserve"> can help you </w:t>
      </w:r>
      <w:r w:rsidRPr="008A233D" w:rsidR="00F9730F">
        <w:rPr>
          <w:rFonts w:ascii="Source Sans Pro" w:hAnsi="Source Sans Pro"/>
        </w:rPr>
        <w:t xml:space="preserve">understand </w:t>
      </w:r>
      <w:r w:rsidRPr="008A233D">
        <w:rPr>
          <w:rFonts w:ascii="Source Sans Pro" w:hAnsi="Source Sans Pro"/>
        </w:rPr>
        <w:t xml:space="preserve">how your current </w:t>
      </w:r>
      <w:r w:rsidRPr="008A233D" w:rsidR="00FA40B2">
        <w:rPr>
          <w:rFonts w:ascii="Source Sans Pro" w:hAnsi="Source Sans Pro"/>
        </w:rPr>
        <w:t>drug coverage</w:t>
      </w:r>
      <w:r w:rsidRPr="008A233D">
        <w:rPr>
          <w:rFonts w:ascii="Source Sans Pro" w:hAnsi="Source Sans Pro"/>
        </w:rPr>
        <w:t xml:space="preserve"> will work with our plan.</w:t>
      </w:r>
    </w:p>
    <w:p w:rsidR="006F3433" w:rsidRPr="008A233D" w:rsidP="00294C18" w14:paraId="26315C04" w14:textId="05EF381A">
      <w:pPr>
        <w:autoSpaceDE w:val="0"/>
        <w:autoSpaceDN w:val="0"/>
        <w:adjustRightInd w:val="0"/>
        <w:spacing w:after="120"/>
        <w:rPr>
          <w:rFonts w:ascii="Source Sans Pro" w:hAnsi="Source Sans Pro" w:cs="Arial"/>
          <w:b/>
        </w:rPr>
      </w:pPr>
      <w:r w:rsidRPr="008A233D">
        <w:rPr>
          <w:rFonts w:ascii="Source Sans Pro" w:hAnsi="Source Sans Pro"/>
        </w:rPr>
        <w:t xml:space="preserve">In general, if you </w:t>
      </w:r>
      <w:r w:rsidRPr="008A233D" w:rsidR="009A606D">
        <w:rPr>
          <w:rFonts w:ascii="Source Sans Pro" w:hAnsi="Source Sans Pro"/>
        </w:rPr>
        <w:t xml:space="preserve">have employee or retiree group coverage, </w:t>
      </w:r>
      <w:r w:rsidRPr="008A233D">
        <w:rPr>
          <w:rFonts w:ascii="Source Sans Pro" w:hAnsi="Source Sans Pro"/>
        </w:rPr>
        <w:t xml:space="preserve">the drug coverage you get from us will be </w:t>
      </w:r>
      <w:r w:rsidRPr="008A233D">
        <w:rPr>
          <w:rFonts w:ascii="Source Sans Pro" w:hAnsi="Source Sans Pro"/>
          <w:i/>
        </w:rPr>
        <w:t>secondary</w:t>
      </w:r>
      <w:r w:rsidRPr="008A233D">
        <w:rPr>
          <w:rFonts w:ascii="Source Sans Pro" w:hAnsi="Source Sans Pro"/>
        </w:rPr>
        <w:t xml:space="preserve"> to your group coverage. That means your </w:t>
      </w:r>
      <w:r w:rsidRPr="008A233D" w:rsidR="005D524A">
        <w:rPr>
          <w:rFonts w:ascii="Source Sans Pro" w:hAnsi="Source Sans Pro"/>
        </w:rPr>
        <w:t>group coverage pay</w:t>
      </w:r>
      <w:r w:rsidRPr="008A233D" w:rsidR="000D2DB3">
        <w:rPr>
          <w:rFonts w:ascii="Source Sans Pro" w:hAnsi="Source Sans Pro"/>
        </w:rPr>
        <w:t>s</w:t>
      </w:r>
      <w:r w:rsidRPr="008A233D" w:rsidR="005D524A">
        <w:rPr>
          <w:rFonts w:ascii="Source Sans Pro" w:hAnsi="Source Sans Pro"/>
        </w:rPr>
        <w:t xml:space="preserve"> first.</w:t>
      </w:r>
    </w:p>
    <w:p w:rsidR="006F3433" w:rsidRPr="008A233D" w:rsidP="000D2DB3" w14:paraId="4EA3C717" w14:textId="6DC4BB44">
      <w:pPr>
        <w:rPr>
          <w:rFonts w:ascii="Source Sans Pro" w:hAnsi="Source Sans Pro" w:cs="Arial"/>
          <w:b/>
        </w:rPr>
      </w:pPr>
      <w:r w:rsidRPr="008A233D">
        <w:rPr>
          <w:rFonts w:ascii="Source Sans Pro" w:hAnsi="Source Sans Pro" w:cs="Arial"/>
          <w:b/>
        </w:rPr>
        <w:t>Special no</w:t>
      </w:r>
      <w:r w:rsidRPr="008A233D" w:rsidR="005D524A">
        <w:rPr>
          <w:rFonts w:ascii="Source Sans Pro" w:hAnsi="Source Sans Pro" w:cs="Arial"/>
          <w:b/>
        </w:rPr>
        <w:t>te about creditable coverage:</w:t>
      </w:r>
    </w:p>
    <w:p w:rsidR="006F3433" w:rsidRPr="008A233D" w:rsidP="006F3433" w14:paraId="7C199BB0" w14:textId="1B5AB17F">
      <w:pPr>
        <w:autoSpaceDE w:val="0"/>
        <w:autoSpaceDN w:val="0"/>
        <w:adjustRightInd w:val="0"/>
        <w:rPr>
          <w:rFonts w:ascii="Source Sans Pro" w:hAnsi="Source Sans Pro"/>
        </w:rPr>
      </w:pPr>
      <w:r w:rsidRPr="008A233D">
        <w:rPr>
          <w:rFonts w:ascii="Source Sans Pro" w:hAnsi="Source Sans Pro"/>
        </w:rPr>
        <w:t xml:space="preserve">Each year your employer or retiree group should send you a notice that tells </w:t>
      </w:r>
      <w:r w:rsidRPr="008A233D" w:rsidR="008C2D03">
        <w:rPr>
          <w:rFonts w:ascii="Source Sans Pro" w:hAnsi="Source Sans Pro"/>
        </w:rPr>
        <w:t xml:space="preserve">you </w:t>
      </w:r>
      <w:r w:rsidRPr="008A233D">
        <w:rPr>
          <w:rFonts w:ascii="Source Sans Pro" w:hAnsi="Source Sans Pro"/>
        </w:rPr>
        <w:t xml:space="preserve">if your </w:t>
      </w:r>
      <w:r w:rsidRPr="008A233D" w:rsidR="00FA40B2">
        <w:rPr>
          <w:rFonts w:ascii="Source Sans Pro" w:hAnsi="Source Sans Pro"/>
        </w:rPr>
        <w:t>drug coverage</w:t>
      </w:r>
      <w:r w:rsidRPr="008A233D">
        <w:rPr>
          <w:rFonts w:ascii="Source Sans Pro" w:hAnsi="Source Sans Pro"/>
        </w:rPr>
        <w:t xml:space="preserve"> for the next calendar year is creditable</w:t>
      </w:r>
      <w:r w:rsidRPr="008A233D" w:rsidR="009A606D">
        <w:rPr>
          <w:rFonts w:ascii="Source Sans Pro" w:hAnsi="Source Sans Pro"/>
        </w:rPr>
        <w:t>.</w:t>
      </w:r>
      <w:r w:rsidRPr="008A233D">
        <w:rPr>
          <w:rFonts w:ascii="Source Sans Pro" w:hAnsi="Source Sans Pro"/>
        </w:rPr>
        <w:t xml:space="preserve"> </w:t>
      </w:r>
    </w:p>
    <w:p w:rsidR="006F3433" w:rsidRPr="008A233D" w:rsidP="006F3433" w14:paraId="7D76A313" w14:textId="5BCEF853">
      <w:pPr>
        <w:autoSpaceDE w:val="0"/>
        <w:autoSpaceDN w:val="0"/>
        <w:adjustRightInd w:val="0"/>
        <w:rPr>
          <w:rFonts w:ascii="Source Sans Pro" w:hAnsi="Source Sans Pro"/>
        </w:rPr>
      </w:pPr>
      <w:r w:rsidRPr="008A233D">
        <w:rPr>
          <w:rFonts w:ascii="Source Sans Pro" w:hAnsi="Source Sans Pro"/>
        </w:rPr>
        <w:t xml:space="preserve">If the coverage from the group plan is creditable, it means that </w:t>
      </w:r>
      <w:r w:rsidRPr="008A233D" w:rsidR="00472041">
        <w:rPr>
          <w:rFonts w:ascii="Source Sans Pro" w:hAnsi="Source Sans Pro"/>
        </w:rPr>
        <w:t>our plan</w:t>
      </w:r>
      <w:r w:rsidRPr="008A233D">
        <w:rPr>
          <w:rFonts w:ascii="Source Sans Pro" w:hAnsi="Source Sans Pro"/>
        </w:rPr>
        <w:t xml:space="preserve"> has drug coverage that is </w:t>
      </w:r>
      <w:r w:rsidRPr="008A233D">
        <w:rPr>
          <w:rFonts w:ascii="Source Sans Pro" w:hAnsi="Source Sans Pro"/>
          <w:color w:val="000000" w:themeColor="text1"/>
        </w:rPr>
        <w:t xml:space="preserve">expected to pay, on average, at least as much as Medicare’s standard </w:t>
      </w:r>
      <w:r w:rsidRPr="008A233D" w:rsidR="00FA40B2">
        <w:rPr>
          <w:rFonts w:ascii="Source Sans Pro" w:hAnsi="Source Sans Pro"/>
          <w:color w:val="000000" w:themeColor="text1"/>
        </w:rPr>
        <w:t>drug coverage</w:t>
      </w:r>
      <w:r w:rsidRPr="008A233D">
        <w:rPr>
          <w:rFonts w:ascii="Source Sans Pro" w:hAnsi="Source Sans Pro"/>
        </w:rPr>
        <w:t>.</w:t>
      </w:r>
    </w:p>
    <w:p w:rsidR="006F3433" w:rsidRPr="008A233D" w:rsidP="006F3433" w14:paraId="4B5AFEB9" w14:textId="760DD26C">
      <w:pPr>
        <w:autoSpaceDE w:val="0"/>
        <w:autoSpaceDN w:val="0"/>
        <w:adjustRightInd w:val="0"/>
        <w:rPr>
          <w:rFonts w:ascii="Source Sans Pro" w:hAnsi="Source Sans Pro"/>
        </w:rPr>
      </w:pPr>
      <w:r w:rsidRPr="008A233D">
        <w:rPr>
          <w:rFonts w:ascii="Source Sans Pro" w:hAnsi="Source Sans Pro"/>
          <w:b/>
        </w:rPr>
        <w:t xml:space="preserve">Keep </w:t>
      </w:r>
      <w:r w:rsidRPr="008A233D" w:rsidR="008C2D03">
        <w:rPr>
          <w:rFonts w:ascii="Source Sans Pro" w:hAnsi="Source Sans Pro"/>
          <w:b/>
        </w:rPr>
        <w:t xml:space="preserve">any </w:t>
      </w:r>
      <w:r w:rsidRPr="008A233D">
        <w:rPr>
          <w:rFonts w:ascii="Source Sans Pro" w:hAnsi="Source Sans Pro"/>
          <w:b/>
        </w:rPr>
        <w:t>notice</w:t>
      </w:r>
      <w:r w:rsidRPr="008A233D" w:rsidR="008C2D03">
        <w:rPr>
          <w:rFonts w:ascii="Source Sans Pro" w:hAnsi="Source Sans Pro"/>
          <w:b/>
        </w:rPr>
        <w:t>s</w:t>
      </w:r>
      <w:r w:rsidRPr="008A233D">
        <w:rPr>
          <w:rFonts w:ascii="Source Sans Pro" w:hAnsi="Source Sans Pro"/>
          <w:b/>
        </w:rPr>
        <w:t xml:space="preserve"> about creditable coverage</w:t>
      </w:r>
      <w:r w:rsidRPr="008A233D" w:rsidR="000D2DB3">
        <w:rPr>
          <w:rFonts w:ascii="Source Sans Pro" w:hAnsi="Source Sans Pro"/>
        </w:rPr>
        <w:t xml:space="preserve"> </w:t>
      </w:r>
      <w:r w:rsidRPr="008A233D">
        <w:rPr>
          <w:rFonts w:ascii="Source Sans Pro" w:hAnsi="Source Sans Pro"/>
        </w:rPr>
        <w:t xml:space="preserve">because you may need these notices </w:t>
      </w:r>
      <w:r w:rsidRPr="008A233D" w:rsidR="008C2D03">
        <w:rPr>
          <w:rFonts w:ascii="Source Sans Pro" w:hAnsi="Source Sans Pro"/>
        </w:rPr>
        <w:t xml:space="preserve">later </w:t>
      </w:r>
      <w:r w:rsidRPr="008A233D">
        <w:rPr>
          <w:rFonts w:ascii="Source Sans Pro" w:hAnsi="Source Sans Pro"/>
        </w:rPr>
        <w:t>to show that you maintained creditable</w:t>
      </w:r>
      <w:r w:rsidRPr="008A233D">
        <w:rPr>
          <w:rFonts w:ascii="Source Sans Pro" w:hAnsi="Source Sans Pro"/>
          <w:i/>
        </w:rPr>
        <w:t xml:space="preserve"> </w:t>
      </w:r>
      <w:r w:rsidRPr="008A233D">
        <w:rPr>
          <w:rFonts w:ascii="Source Sans Pro" w:hAnsi="Source Sans Pro"/>
        </w:rPr>
        <w:t xml:space="preserve">coverage. If you didn’t get </w:t>
      </w:r>
      <w:r w:rsidRPr="008A233D" w:rsidR="008C2D03">
        <w:rPr>
          <w:rFonts w:ascii="Source Sans Pro" w:hAnsi="Source Sans Pro"/>
        </w:rPr>
        <w:t xml:space="preserve">a </w:t>
      </w:r>
      <w:r w:rsidRPr="008A233D">
        <w:rPr>
          <w:rFonts w:ascii="Source Sans Pro" w:hAnsi="Source Sans Pro"/>
        </w:rPr>
        <w:t xml:space="preserve">creditable coverage </w:t>
      </w:r>
      <w:r w:rsidRPr="008A233D" w:rsidR="009A606D">
        <w:rPr>
          <w:rFonts w:ascii="Source Sans Pro" w:hAnsi="Source Sans Pro"/>
        </w:rPr>
        <w:t xml:space="preserve">notice, </w:t>
      </w:r>
      <w:r w:rsidRPr="008A233D" w:rsidR="00F9730F">
        <w:rPr>
          <w:rFonts w:ascii="Source Sans Pro" w:hAnsi="Source Sans Pro"/>
        </w:rPr>
        <w:t xml:space="preserve">ask for </w:t>
      </w:r>
      <w:r w:rsidRPr="008A233D" w:rsidR="009A606D">
        <w:rPr>
          <w:rFonts w:ascii="Source Sans Pro" w:hAnsi="Source Sans Pro"/>
        </w:rPr>
        <w:t xml:space="preserve">a </w:t>
      </w:r>
      <w:r w:rsidRPr="008A233D">
        <w:rPr>
          <w:rFonts w:ascii="Source Sans Pro" w:hAnsi="Source Sans Pro"/>
        </w:rPr>
        <w:t>copy from the employer or retiree group’s benefits administ</w:t>
      </w:r>
      <w:r w:rsidRPr="008A233D" w:rsidR="005D524A">
        <w:rPr>
          <w:rFonts w:ascii="Source Sans Pro" w:hAnsi="Source Sans Pro"/>
        </w:rPr>
        <w:t>rator or the employer or union.</w:t>
      </w:r>
    </w:p>
    <w:p w:rsidR="00C57952" w:rsidRPr="008A233D" w:rsidP="00AE5BCB" w14:paraId="7CEACB8E" w14:textId="6F8AEF61">
      <w:pPr>
        <w:pStyle w:val="Heading3"/>
        <w:rPr>
          <w:rFonts w:ascii="Source Sans Pro" w:hAnsi="Source Sans Pro"/>
        </w:rPr>
      </w:pPr>
      <w:bookmarkStart w:id="518" w:name="_Toc479865185"/>
      <w:bookmarkStart w:id="519" w:name="_Toc68442735"/>
      <w:r w:rsidRPr="008A233D">
        <w:rPr>
          <w:rFonts w:ascii="Source Sans Pro" w:hAnsi="Source Sans Pro"/>
        </w:rPr>
        <w:t>Section 9.4</w:t>
      </w:r>
      <w:r w:rsidRPr="008A233D">
        <w:rPr>
          <w:rFonts w:ascii="Source Sans Pro" w:hAnsi="Source Sans Pro"/>
        </w:rPr>
        <w:tab/>
      </w:r>
      <w:r w:rsidRPr="008A233D" w:rsidR="00F9730F">
        <w:rPr>
          <w:rFonts w:ascii="Source Sans Pro" w:hAnsi="Source Sans Pro"/>
        </w:rPr>
        <w:t>If</w:t>
      </w:r>
      <w:r w:rsidRPr="008A233D">
        <w:rPr>
          <w:rFonts w:ascii="Source Sans Pro" w:hAnsi="Source Sans Pro"/>
        </w:rPr>
        <w:t xml:space="preserve"> you’re in Medicare-certified hospice</w:t>
      </w:r>
      <w:bookmarkEnd w:id="518"/>
      <w:bookmarkEnd w:id="519"/>
    </w:p>
    <w:p w:rsidR="00E175F4" w:rsidRPr="008A233D" w:rsidP="00E175F4" w14:paraId="60F502B0" w14:textId="150C0C59">
      <w:pPr>
        <w:autoSpaceDE w:val="0"/>
        <w:autoSpaceDN w:val="0"/>
        <w:adjustRightInd w:val="0"/>
        <w:rPr>
          <w:rFonts w:ascii="Source Sans Pro" w:hAnsi="Source Sans Pro"/>
        </w:rPr>
      </w:pPr>
      <w:r w:rsidRPr="008A233D">
        <w:rPr>
          <w:rFonts w:ascii="Source Sans Pro" w:hAnsi="Source Sans Pro"/>
        </w:rPr>
        <w:t xml:space="preserve">Hospice and our plan </w:t>
      </w:r>
      <w:r w:rsidRPr="008A233D" w:rsidR="00472041">
        <w:rPr>
          <w:rFonts w:ascii="Source Sans Pro" w:hAnsi="Source Sans Pro"/>
        </w:rPr>
        <w:t xml:space="preserve">don’t </w:t>
      </w:r>
      <w:r w:rsidRPr="008A233D">
        <w:rPr>
          <w:rFonts w:ascii="Source Sans Pro" w:hAnsi="Source Sans Pro"/>
        </w:rPr>
        <w:t xml:space="preserve">cover the same drug at the same time. If </w:t>
      </w:r>
      <w:r w:rsidRPr="008A233D" w:rsidR="00472041">
        <w:rPr>
          <w:rFonts w:ascii="Source Sans Pro" w:hAnsi="Source Sans Pro"/>
        </w:rPr>
        <w:t xml:space="preserve">you’re </w:t>
      </w:r>
      <w:r w:rsidRPr="008A233D">
        <w:rPr>
          <w:rFonts w:ascii="Source Sans Pro" w:hAnsi="Source Sans Pro"/>
        </w:rPr>
        <w:t>enrolled in Medicare hospice and require certain drugs (e.g., anti-nausea</w:t>
      </w:r>
      <w:r w:rsidRPr="008A233D" w:rsidR="008D526A">
        <w:rPr>
          <w:rFonts w:ascii="Source Sans Pro" w:hAnsi="Source Sans Pro"/>
        </w:rPr>
        <w:t xml:space="preserve"> drugs</w:t>
      </w:r>
      <w:r w:rsidRPr="008A233D">
        <w:rPr>
          <w:rFonts w:ascii="Source Sans Pro" w:hAnsi="Source Sans Pro"/>
        </w:rPr>
        <w:t>, laxative</w:t>
      </w:r>
      <w:r w:rsidRPr="008A233D" w:rsidR="008D526A">
        <w:rPr>
          <w:rFonts w:ascii="Source Sans Pro" w:hAnsi="Source Sans Pro"/>
        </w:rPr>
        <w:t>s</w:t>
      </w:r>
      <w:r w:rsidRPr="008A233D">
        <w:rPr>
          <w:rFonts w:ascii="Source Sans Pro" w:hAnsi="Source Sans Pro"/>
        </w:rPr>
        <w:t>, pain medication or anti</w:t>
      </w:r>
      <w:r w:rsidRPr="008A233D" w:rsidR="008D526A">
        <w:rPr>
          <w:rFonts w:ascii="Source Sans Pro" w:hAnsi="Source Sans Pro"/>
        </w:rPr>
        <w:t>-</w:t>
      </w:r>
      <w:r w:rsidRPr="008A233D">
        <w:rPr>
          <w:rFonts w:ascii="Source Sans Pro" w:hAnsi="Source Sans Pro"/>
        </w:rPr>
        <w:t xml:space="preserve">anxiety drugs) that </w:t>
      </w:r>
      <w:r w:rsidRPr="008A233D" w:rsidR="00472041">
        <w:rPr>
          <w:rFonts w:ascii="Source Sans Pro" w:hAnsi="Source Sans Pro"/>
        </w:rPr>
        <w:t xml:space="preserve">aren’t </w:t>
      </w:r>
      <w:r w:rsidRPr="008A233D">
        <w:rPr>
          <w:rFonts w:ascii="Source Sans Pro" w:hAnsi="Source Sans Pro"/>
        </w:rPr>
        <w:t xml:space="preserve">covered by your hospice because </w:t>
      </w:r>
      <w:r w:rsidRPr="008A233D" w:rsidR="00472041">
        <w:rPr>
          <w:rFonts w:ascii="Source Sans Pro" w:hAnsi="Source Sans Pro"/>
        </w:rPr>
        <w:t xml:space="preserve">it’s </w:t>
      </w:r>
      <w:r w:rsidRPr="008A233D">
        <w:rPr>
          <w:rFonts w:ascii="Source Sans Pro" w:hAnsi="Source Sans Pro"/>
        </w:rPr>
        <w:t xml:space="preserve">unrelated to your terminal illness and related conditions, our plan must </w:t>
      </w:r>
      <w:r w:rsidRPr="008A233D" w:rsidR="00472041">
        <w:rPr>
          <w:rFonts w:ascii="Source Sans Pro" w:hAnsi="Source Sans Pro"/>
        </w:rPr>
        <w:t xml:space="preserve">get </w:t>
      </w:r>
      <w:r w:rsidRPr="008A233D">
        <w:rPr>
          <w:rFonts w:ascii="Source Sans Pro" w:hAnsi="Source Sans Pro"/>
        </w:rPr>
        <w:t xml:space="preserve">notification from either the prescriber or your hospice provider that the drug is unrelated before our plan can cover the drug. To prevent delays in </w:t>
      </w:r>
      <w:r w:rsidRPr="008A233D" w:rsidR="003366ED">
        <w:rPr>
          <w:rFonts w:ascii="Source Sans Pro" w:hAnsi="Source Sans Pro"/>
        </w:rPr>
        <w:t>getting</w:t>
      </w:r>
      <w:r w:rsidRPr="008A233D">
        <w:rPr>
          <w:rFonts w:ascii="Source Sans Pro" w:hAnsi="Source Sans Pro"/>
        </w:rPr>
        <w:t xml:space="preserve"> these drugs that should be covered by our plan, ask your hospice provider or prescriber </w:t>
      </w:r>
      <w:bookmarkStart w:id="520" w:name="_Hlk71197283"/>
      <w:r w:rsidRPr="008A233D">
        <w:rPr>
          <w:rFonts w:ascii="Source Sans Pro" w:hAnsi="Source Sans Pro"/>
        </w:rPr>
        <w:t>to provide notification</w:t>
      </w:r>
      <w:bookmarkEnd w:id="520"/>
      <w:r w:rsidRPr="008A233D">
        <w:rPr>
          <w:rFonts w:ascii="Source Sans Pro" w:hAnsi="Source Sans Pro"/>
        </w:rPr>
        <w:t xml:space="preserve"> before your prescription is filled. </w:t>
      </w:r>
    </w:p>
    <w:p w:rsidR="00C57952" w:rsidRPr="008A233D" w:rsidP="006F3433" w14:paraId="63963413" w14:textId="327513B2">
      <w:pPr>
        <w:autoSpaceDE w:val="0"/>
        <w:autoSpaceDN w:val="0"/>
        <w:adjustRightInd w:val="0"/>
        <w:rPr>
          <w:rFonts w:ascii="Source Sans Pro" w:hAnsi="Source Sans Pro"/>
        </w:rPr>
      </w:pPr>
      <w:r w:rsidRPr="008A233D">
        <w:rPr>
          <w:rFonts w:ascii="Source Sans Pro" w:hAnsi="Source Sans Pro"/>
        </w:rPr>
        <w:t xml:space="preserve">In the event you either revoke </w:t>
      </w:r>
      <w:r w:rsidRPr="008A233D" w:rsidR="00E175F4">
        <w:rPr>
          <w:rFonts w:ascii="Source Sans Pro" w:hAnsi="Source Sans Pro"/>
        </w:rPr>
        <w:t xml:space="preserve">your hospice election </w:t>
      </w:r>
      <w:r w:rsidRPr="008A233D" w:rsidR="009A606D">
        <w:rPr>
          <w:rFonts w:ascii="Source Sans Pro" w:hAnsi="Source Sans Pro"/>
        </w:rPr>
        <w:t xml:space="preserve">or </w:t>
      </w:r>
      <w:r w:rsidRPr="008A233D">
        <w:rPr>
          <w:rFonts w:ascii="Source Sans Pro" w:hAnsi="Source Sans Pro"/>
        </w:rPr>
        <w:t>are discharged from hospice</w:t>
      </w:r>
      <w:r w:rsidRPr="008A233D" w:rsidR="00E175F4">
        <w:rPr>
          <w:rFonts w:ascii="Source Sans Pro" w:hAnsi="Source Sans Pro"/>
        </w:rPr>
        <w:t>,</w:t>
      </w:r>
      <w:r w:rsidRPr="008A233D">
        <w:rPr>
          <w:rFonts w:ascii="Source Sans Pro" w:hAnsi="Source Sans Pro"/>
        </w:rPr>
        <w:t xml:space="preserve"> our plan should cover </w:t>
      </w:r>
      <w:r w:rsidRPr="008A233D" w:rsidR="00E175F4">
        <w:rPr>
          <w:rFonts w:ascii="Source Sans Pro" w:hAnsi="Source Sans Pro"/>
        </w:rPr>
        <w:t>your drugs as explained in this document.</w:t>
      </w:r>
      <w:r w:rsidRPr="008A233D">
        <w:rPr>
          <w:rFonts w:ascii="Source Sans Pro" w:hAnsi="Source Sans Pro"/>
        </w:rPr>
        <w:t xml:space="preserve"> To prevent any delays at a pharmacy when your Medicare hospice benefit ends, bring documentation to the pharmacy to verify your revocation or discharge. </w:t>
      </w:r>
    </w:p>
    <w:p w:rsidR="006F3433" w:rsidRPr="008A233D" w:rsidP="00AE5BCB" w14:paraId="1458BB02" w14:textId="77777777">
      <w:pPr>
        <w:pStyle w:val="Heading2"/>
        <w:rPr>
          <w:rFonts w:ascii="Source Sans Pro" w:hAnsi="Source Sans Pro"/>
          <w:sz w:val="12"/>
          <w:szCs w:val="12"/>
        </w:rPr>
      </w:pPr>
      <w:bookmarkStart w:id="521" w:name="_Toc109315746"/>
      <w:bookmarkStart w:id="522" w:name="_Toc228556112"/>
      <w:bookmarkStart w:id="523" w:name="_Toc479865186"/>
      <w:bookmarkStart w:id="524" w:name="_Toc68442736"/>
      <w:bookmarkStart w:id="525" w:name="_Toc102334454"/>
      <w:bookmarkStart w:id="526" w:name="_Toc205470345"/>
      <w:bookmarkEnd w:id="418"/>
      <w:bookmarkEnd w:id="419"/>
      <w:bookmarkEnd w:id="420"/>
      <w:r w:rsidRPr="008A233D">
        <w:rPr>
          <w:rFonts w:ascii="Source Sans Pro" w:hAnsi="Source Sans Pro"/>
        </w:rPr>
        <w:t>SECTION 1</w:t>
      </w:r>
      <w:r w:rsidRPr="008A233D" w:rsidR="007B7E52">
        <w:rPr>
          <w:rFonts w:ascii="Source Sans Pro" w:hAnsi="Source Sans Pro"/>
        </w:rPr>
        <w:t>0</w:t>
      </w:r>
      <w:r w:rsidRPr="008A233D">
        <w:rPr>
          <w:rFonts w:ascii="Source Sans Pro" w:hAnsi="Source Sans Pro"/>
        </w:rPr>
        <w:tab/>
        <w:t>Programs on drug safety and managing medications</w:t>
      </w:r>
      <w:bookmarkEnd w:id="521"/>
      <w:bookmarkEnd w:id="522"/>
      <w:bookmarkEnd w:id="523"/>
      <w:bookmarkEnd w:id="524"/>
      <w:bookmarkEnd w:id="525"/>
      <w:bookmarkEnd w:id="526"/>
    </w:p>
    <w:p w:rsidR="006F3433" w:rsidRPr="008A233D" w:rsidP="00A308B9" w14:paraId="618F6122" w14:textId="23AAE4D0">
      <w:pPr>
        <w:rPr>
          <w:rFonts w:ascii="Source Sans Pro" w:hAnsi="Source Sans Pro"/>
        </w:rPr>
      </w:pPr>
      <w:r w:rsidRPr="008A233D">
        <w:rPr>
          <w:rFonts w:ascii="Source Sans Pro" w:hAnsi="Source Sans Pro"/>
        </w:rPr>
        <w:t xml:space="preserve">We conduct drug use reviews to help make sure </w:t>
      </w:r>
      <w:r w:rsidRPr="008A233D" w:rsidR="00F9730F">
        <w:rPr>
          <w:rFonts w:ascii="Source Sans Pro" w:hAnsi="Source Sans Pro"/>
        </w:rPr>
        <w:t>our members</w:t>
      </w:r>
      <w:r w:rsidRPr="008A233D" w:rsidR="005675CB">
        <w:rPr>
          <w:rFonts w:ascii="Source Sans Pro" w:hAnsi="Source Sans Pro"/>
        </w:rPr>
        <w:t xml:space="preserve"> </w:t>
      </w:r>
      <w:r w:rsidRPr="008A233D">
        <w:rPr>
          <w:rFonts w:ascii="Source Sans Pro" w:hAnsi="Source Sans Pro"/>
        </w:rPr>
        <w:t xml:space="preserve">get safe and appropriate care. </w:t>
      </w:r>
    </w:p>
    <w:p w:rsidR="006F3433" w:rsidRPr="008A233D" w:rsidP="00A308B9" w14:paraId="548E3F73" w14:textId="1DA47588">
      <w:pPr>
        <w:rPr>
          <w:rFonts w:ascii="Source Sans Pro" w:hAnsi="Source Sans Pro"/>
        </w:rPr>
      </w:pPr>
      <w:r w:rsidRPr="008A233D">
        <w:rPr>
          <w:rFonts w:ascii="Source Sans Pro" w:hAnsi="Source Sans Pro"/>
        </w:rPr>
        <w:t xml:space="preserve">We do a review each time you fill a prescription. We also review our records on a regular basis. During these reviews, we look </w:t>
      </w:r>
      <w:r w:rsidRPr="008A233D" w:rsidR="005D524A">
        <w:rPr>
          <w:rFonts w:ascii="Source Sans Pro" w:hAnsi="Source Sans Pro"/>
        </w:rPr>
        <w:t xml:space="preserve">for potential problems </w:t>
      </w:r>
      <w:r w:rsidRPr="008A233D" w:rsidR="00F9730F">
        <w:rPr>
          <w:rFonts w:ascii="Source Sans Pro" w:hAnsi="Source Sans Pro"/>
        </w:rPr>
        <w:t>like</w:t>
      </w:r>
      <w:r w:rsidRPr="008A233D" w:rsidR="005D524A">
        <w:rPr>
          <w:rFonts w:ascii="Source Sans Pro" w:hAnsi="Source Sans Pro"/>
        </w:rPr>
        <w:t>:</w:t>
      </w:r>
    </w:p>
    <w:p w:rsidR="006F3433" w:rsidRPr="008A233D" w:rsidP="000575FA" w14:paraId="70250068" w14:textId="77777777">
      <w:pPr>
        <w:pStyle w:val="ListBullet"/>
        <w:numPr>
          <w:ilvl w:val="0"/>
          <w:numId w:val="67"/>
        </w:numPr>
        <w:rPr>
          <w:rFonts w:ascii="Source Sans Pro" w:hAnsi="Source Sans Pro"/>
        </w:rPr>
      </w:pPr>
      <w:r w:rsidRPr="008A233D">
        <w:rPr>
          <w:rFonts w:ascii="Source Sans Pro" w:hAnsi="Source Sans Pro"/>
        </w:rPr>
        <w:t>Possible medication errors</w:t>
      </w:r>
    </w:p>
    <w:p w:rsidR="006F3433" w:rsidRPr="008A233D" w:rsidP="000575FA" w14:paraId="568D899F" w14:textId="5C245FD5">
      <w:pPr>
        <w:pStyle w:val="ListBullet"/>
        <w:numPr>
          <w:ilvl w:val="0"/>
          <w:numId w:val="67"/>
        </w:numPr>
        <w:rPr>
          <w:rFonts w:ascii="Source Sans Pro" w:hAnsi="Source Sans Pro"/>
        </w:rPr>
      </w:pPr>
      <w:r w:rsidRPr="008A233D">
        <w:rPr>
          <w:rFonts w:ascii="Source Sans Pro" w:hAnsi="Source Sans Pro"/>
        </w:rPr>
        <w:t xml:space="preserve">Drugs that may not be necessary because </w:t>
      </w:r>
      <w:r w:rsidRPr="008A233D" w:rsidR="00472041">
        <w:rPr>
          <w:rFonts w:ascii="Source Sans Pro" w:hAnsi="Source Sans Pro"/>
        </w:rPr>
        <w:t xml:space="preserve">you </w:t>
      </w:r>
      <w:r w:rsidRPr="008A233D">
        <w:rPr>
          <w:rFonts w:ascii="Source Sans Pro" w:hAnsi="Source Sans Pro"/>
        </w:rPr>
        <w:t>tak</w:t>
      </w:r>
      <w:r w:rsidRPr="008A233D" w:rsidR="00F9730F">
        <w:rPr>
          <w:rFonts w:ascii="Source Sans Pro" w:hAnsi="Source Sans Pro"/>
        </w:rPr>
        <w:t>e</w:t>
      </w:r>
      <w:r w:rsidRPr="008A233D">
        <w:rPr>
          <w:rFonts w:ascii="Source Sans Pro" w:hAnsi="Source Sans Pro"/>
        </w:rPr>
        <w:t xml:space="preserve"> another</w:t>
      </w:r>
      <w:r w:rsidRPr="008A233D" w:rsidR="00F362EE">
        <w:rPr>
          <w:rFonts w:ascii="Source Sans Pro" w:hAnsi="Source Sans Pro"/>
        </w:rPr>
        <w:t xml:space="preserve"> similar</w:t>
      </w:r>
      <w:r w:rsidRPr="008A233D">
        <w:rPr>
          <w:rFonts w:ascii="Source Sans Pro" w:hAnsi="Source Sans Pro"/>
        </w:rPr>
        <w:t xml:space="preserve"> drug to treat the same condition</w:t>
      </w:r>
    </w:p>
    <w:p w:rsidR="006F3433" w:rsidRPr="008A233D" w:rsidP="000575FA" w14:paraId="0EE56BB6" w14:textId="77777777">
      <w:pPr>
        <w:pStyle w:val="ListBullet"/>
        <w:numPr>
          <w:ilvl w:val="0"/>
          <w:numId w:val="67"/>
        </w:numPr>
        <w:rPr>
          <w:rFonts w:ascii="Source Sans Pro" w:hAnsi="Source Sans Pro"/>
        </w:rPr>
      </w:pPr>
      <w:r w:rsidRPr="008A233D">
        <w:rPr>
          <w:rFonts w:ascii="Source Sans Pro" w:hAnsi="Source Sans Pro"/>
        </w:rPr>
        <w:t>Drugs that may not be safe or appropriate because of your age or gender</w:t>
      </w:r>
    </w:p>
    <w:p w:rsidR="006F3433" w:rsidRPr="008A233D" w:rsidP="000575FA" w14:paraId="1261DB85" w14:textId="77777777">
      <w:pPr>
        <w:pStyle w:val="ListBullet"/>
        <w:numPr>
          <w:ilvl w:val="0"/>
          <w:numId w:val="67"/>
        </w:numPr>
        <w:rPr>
          <w:rFonts w:ascii="Source Sans Pro" w:hAnsi="Source Sans Pro"/>
        </w:rPr>
      </w:pPr>
      <w:r w:rsidRPr="008A233D">
        <w:rPr>
          <w:rFonts w:ascii="Source Sans Pro" w:hAnsi="Source Sans Pro"/>
        </w:rPr>
        <w:t>Certain combinations of drugs that could harm you if taken at the same time</w:t>
      </w:r>
    </w:p>
    <w:p w:rsidR="006F3433" w:rsidRPr="008A233D" w:rsidP="000575FA" w14:paraId="4F2F2BD9" w14:textId="7A7D44FE">
      <w:pPr>
        <w:pStyle w:val="ListBullet"/>
        <w:numPr>
          <w:ilvl w:val="0"/>
          <w:numId w:val="67"/>
        </w:numPr>
        <w:rPr>
          <w:rFonts w:ascii="Source Sans Pro" w:hAnsi="Source Sans Pro"/>
        </w:rPr>
      </w:pPr>
      <w:r w:rsidRPr="008A233D">
        <w:rPr>
          <w:rFonts w:ascii="Source Sans Pro" w:hAnsi="Source Sans Pro"/>
        </w:rPr>
        <w:t xml:space="preserve">Prescriptions for drugs that have ingredients </w:t>
      </w:r>
      <w:r w:rsidRPr="008A233D" w:rsidR="00472041">
        <w:rPr>
          <w:rFonts w:ascii="Source Sans Pro" w:hAnsi="Source Sans Pro"/>
        </w:rPr>
        <w:t xml:space="preserve">you’re </w:t>
      </w:r>
      <w:r w:rsidRPr="008A233D">
        <w:rPr>
          <w:rFonts w:ascii="Source Sans Pro" w:hAnsi="Source Sans Pro"/>
        </w:rPr>
        <w:t>allergic to</w:t>
      </w:r>
    </w:p>
    <w:p w:rsidR="006F3433" w:rsidRPr="008A233D" w:rsidP="000575FA" w14:paraId="5FB1F5F4" w14:textId="7477CF9E">
      <w:pPr>
        <w:pStyle w:val="ListBullet"/>
        <w:numPr>
          <w:ilvl w:val="0"/>
          <w:numId w:val="67"/>
        </w:numPr>
        <w:rPr>
          <w:rFonts w:ascii="Source Sans Pro" w:hAnsi="Source Sans Pro"/>
        </w:rPr>
      </w:pPr>
      <w:r w:rsidRPr="008A233D">
        <w:rPr>
          <w:rFonts w:ascii="Source Sans Pro" w:hAnsi="Source Sans Pro"/>
        </w:rPr>
        <w:t>Possible errors in the amount (do</w:t>
      </w:r>
      <w:r w:rsidRPr="008A233D" w:rsidR="005D524A">
        <w:rPr>
          <w:rFonts w:ascii="Source Sans Pro" w:hAnsi="Source Sans Pro"/>
        </w:rPr>
        <w:t xml:space="preserve">sage) of a drug </w:t>
      </w:r>
      <w:r w:rsidRPr="008A233D" w:rsidR="00472041">
        <w:rPr>
          <w:rFonts w:ascii="Source Sans Pro" w:hAnsi="Source Sans Pro"/>
        </w:rPr>
        <w:t xml:space="preserve">you </w:t>
      </w:r>
      <w:r w:rsidRPr="008A233D" w:rsidR="005D524A">
        <w:rPr>
          <w:rFonts w:ascii="Source Sans Pro" w:hAnsi="Source Sans Pro"/>
        </w:rPr>
        <w:t>tak</w:t>
      </w:r>
      <w:r w:rsidRPr="008A233D" w:rsidR="00F9730F">
        <w:rPr>
          <w:rFonts w:ascii="Source Sans Pro" w:hAnsi="Source Sans Pro"/>
        </w:rPr>
        <w:t>e</w:t>
      </w:r>
    </w:p>
    <w:p w:rsidR="00DA2E7A" w:rsidRPr="008A233D" w:rsidP="000575FA" w14:paraId="49356E7A" w14:textId="77777777">
      <w:pPr>
        <w:pStyle w:val="ListBullet"/>
        <w:numPr>
          <w:ilvl w:val="0"/>
          <w:numId w:val="67"/>
        </w:numPr>
        <w:rPr>
          <w:rFonts w:ascii="Source Sans Pro" w:hAnsi="Source Sans Pro"/>
        </w:rPr>
      </w:pPr>
      <w:r w:rsidRPr="008A233D">
        <w:rPr>
          <w:rFonts w:ascii="Source Sans Pro" w:hAnsi="Source Sans Pro"/>
        </w:rPr>
        <w:t>Unsafe amounts of opioid pain medications</w:t>
      </w:r>
    </w:p>
    <w:p w:rsidR="006F3433" w:rsidRPr="008A233D" w:rsidP="006D164E" w14:paraId="21DC1A2F" w14:textId="6E18C95D">
      <w:pPr>
        <w:rPr>
          <w:rFonts w:ascii="Source Sans Pro" w:hAnsi="Source Sans Pro"/>
        </w:rPr>
      </w:pPr>
      <w:r w:rsidRPr="008A233D">
        <w:rPr>
          <w:rFonts w:ascii="Source Sans Pro" w:hAnsi="Source Sans Pro"/>
        </w:rPr>
        <w:t xml:space="preserve">If we see a possible problem in your use of medications, </w:t>
      </w:r>
      <w:r w:rsidRPr="008A233D" w:rsidR="00472041">
        <w:rPr>
          <w:rFonts w:ascii="Source Sans Pro" w:hAnsi="Source Sans Pro"/>
        </w:rPr>
        <w:t xml:space="preserve">we’ll </w:t>
      </w:r>
      <w:r w:rsidRPr="008A233D">
        <w:rPr>
          <w:rFonts w:ascii="Source Sans Pro" w:hAnsi="Source Sans Pro"/>
        </w:rPr>
        <w:t>work with your provider to correct the problem.</w:t>
      </w:r>
      <w:bookmarkStart w:id="527" w:name="_9._Getting_the_1"/>
      <w:bookmarkStart w:id="528" w:name="_9._Getting_the"/>
      <w:bookmarkStart w:id="529" w:name="_Voluntarily_ending_your"/>
      <w:bookmarkStart w:id="530" w:name="_8._How_to"/>
      <w:bookmarkStart w:id="531" w:name="_12_Legal_Notices"/>
      <w:bookmarkStart w:id="532" w:name="_11_Definition_of_Some_Words_Used_in"/>
      <w:bookmarkStart w:id="533" w:name="_12_Definition_of_Some_Words_Used_in"/>
      <w:bookmarkStart w:id="534" w:name="_13_Definition_of"/>
      <w:bookmarkStart w:id="535" w:name="_13._Helpful_Phone"/>
      <w:bookmarkStart w:id="536" w:name="_12._Helpful_Phone"/>
      <w:bookmarkStart w:id="537" w:name="_14._Definition_of"/>
      <w:bookmarkStart w:id="538" w:name="_13._Definition_of"/>
      <w:bookmarkStart w:id="539" w:name="_6._Your_rights"/>
      <w:bookmarkStart w:id="540" w:name="_1_Introduction_1"/>
      <w:bookmarkStart w:id="541" w:name="_1._Introduction"/>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rsidR="00AC0D14" w:rsidRPr="008A233D" w:rsidP="00AE5BCB" w14:paraId="5E7DF51D" w14:textId="2CFDB46D">
      <w:pPr>
        <w:pStyle w:val="Heading3"/>
        <w:rPr>
          <w:rFonts w:ascii="Source Sans Pro" w:hAnsi="Source Sans Pro"/>
        </w:rPr>
      </w:pPr>
      <w:bookmarkStart w:id="542" w:name="_Toc68442738"/>
      <w:r w:rsidRPr="008A233D">
        <w:rPr>
          <w:rFonts w:ascii="Source Sans Pro" w:hAnsi="Source Sans Pro"/>
        </w:rPr>
        <w:t>Section 10.</w:t>
      </w:r>
      <w:r w:rsidRPr="008A233D" w:rsidR="000D2DB3">
        <w:rPr>
          <w:rFonts w:ascii="Source Sans Pro" w:hAnsi="Source Sans Pro"/>
        </w:rPr>
        <w:t xml:space="preserve">1 </w:t>
      </w:r>
      <w:r w:rsidRPr="008A233D">
        <w:rPr>
          <w:rFonts w:ascii="Source Sans Pro" w:hAnsi="Source Sans Pro"/>
        </w:rPr>
        <w:t>Drug Management Program (DMP) to help members safely use opioid medications</w:t>
      </w:r>
      <w:bookmarkEnd w:id="542"/>
    </w:p>
    <w:p w:rsidR="001B72D6" w:rsidRPr="008A233D" w:rsidP="001B72D6" w14:paraId="14BC5C37" w14:textId="560079BC">
      <w:pPr>
        <w:autoSpaceDE w:val="0"/>
        <w:autoSpaceDN w:val="0"/>
        <w:adjustRightInd w:val="0"/>
        <w:spacing w:after="120"/>
        <w:rPr>
          <w:rFonts w:ascii="Source Sans Pro" w:hAnsi="Source Sans Pro"/>
          <w:color w:val="221F1F"/>
        </w:rPr>
      </w:pPr>
      <w:r w:rsidRPr="008A233D">
        <w:rPr>
          <w:rFonts w:ascii="Source Sans Pro" w:hAnsi="Source Sans Pro"/>
          <w:color w:val="221F1F"/>
        </w:rPr>
        <w:t xml:space="preserve">We have a program that helps make sure members safely use prescription opioids and other </w:t>
      </w:r>
      <w:bookmarkStart w:id="543" w:name="_Hlk71197444"/>
      <w:r w:rsidRPr="008A233D">
        <w:rPr>
          <w:rFonts w:ascii="Source Sans Pro" w:hAnsi="Source Sans Pro"/>
          <w:color w:val="221F1F"/>
        </w:rPr>
        <w:t>frequently abused</w:t>
      </w:r>
      <w:bookmarkEnd w:id="543"/>
      <w:r w:rsidRPr="008A233D">
        <w:rPr>
          <w:rFonts w:ascii="Source Sans Pro" w:hAnsi="Source Sans Pro"/>
          <w:color w:val="221F1F"/>
        </w:rPr>
        <w:t xml:space="preserve"> medications. This program is called a Drug Management Program (DMP). If </w:t>
      </w:r>
      <w:r w:rsidRPr="008A233D">
        <w:rPr>
          <w:rFonts w:ascii="Source Sans Pro" w:hAnsi="Source Sans Pro"/>
          <w:color w:val="221F1F"/>
        </w:rPr>
        <w:t xml:space="preserve">you use opioid medications that you get from several </w:t>
      </w:r>
      <w:r w:rsidRPr="008A233D" w:rsidR="002D41A0">
        <w:rPr>
          <w:rFonts w:ascii="Source Sans Pro" w:hAnsi="Source Sans Pro"/>
          <w:color w:val="221F1F"/>
        </w:rPr>
        <w:t>prescribers</w:t>
      </w:r>
      <w:r w:rsidRPr="008A233D">
        <w:rPr>
          <w:rFonts w:ascii="Source Sans Pro" w:hAnsi="Source Sans Pro"/>
          <w:color w:val="221F1F"/>
        </w:rPr>
        <w:t xml:space="preserve"> or pharmacies, or if you had a recent opioid overdose, we may talk to your </w:t>
      </w:r>
      <w:r w:rsidRPr="008A233D" w:rsidR="002D41A0">
        <w:rPr>
          <w:rFonts w:ascii="Source Sans Pro" w:hAnsi="Source Sans Pro"/>
          <w:color w:val="221F1F"/>
        </w:rPr>
        <w:t>prescribers</w:t>
      </w:r>
      <w:r w:rsidRPr="008A233D">
        <w:rPr>
          <w:rFonts w:ascii="Source Sans Pro" w:hAnsi="Source Sans Pro"/>
          <w:color w:val="221F1F"/>
        </w:rPr>
        <w:t xml:space="preserve"> to make sure your use of opioid medications is appropriate and medically necessary. </w:t>
      </w:r>
      <w:bookmarkStart w:id="544" w:name="_Hlk513451206"/>
      <w:r w:rsidRPr="008A233D">
        <w:rPr>
          <w:rFonts w:ascii="Source Sans Pro" w:hAnsi="Source Sans Pro"/>
          <w:color w:val="221F1F"/>
        </w:rPr>
        <w:t xml:space="preserve">Working with your </w:t>
      </w:r>
      <w:r w:rsidRPr="008A233D" w:rsidR="002D41A0">
        <w:rPr>
          <w:rFonts w:ascii="Source Sans Pro" w:hAnsi="Source Sans Pro"/>
          <w:color w:val="221F1F"/>
        </w:rPr>
        <w:t>prescribers</w:t>
      </w:r>
      <w:r w:rsidRPr="008A233D">
        <w:rPr>
          <w:rFonts w:ascii="Source Sans Pro" w:hAnsi="Source Sans Pro"/>
          <w:color w:val="221F1F"/>
        </w:rPr>
        <w:t xml:space="preserve">, if we decide your use of prescription opioid </w:t>
      </w:r>
      <w:r w:rsidRPr="008A233D" w:rsidR="00F11ABF">
        <w:rPr>
          <w:rFonts w:ascii="Source Sans Pro" w:hAnsi="Source Sans Pro"/>
          <w:color w:val="221F1F"/>
        </w:rPr>
        <w:t xml:space="preserve">or benzodiazepine </w:t>
      </w:r>
      <w:r w:rsidRPr="008A233D">
        <w:rPr>
          <w:rFonts w:ascii="Source Sans Pro" w:hAnsi="Source Sans Pro"/>
          <w:color w:val="221F1F"/>
        </w:rPr>
        <w:t xml:space="preserve">medications </w:t>
      </w:r>
      <w:r w:rsidRPr="008A233D" w:rsidR="004B5AED">
        <w:rPr>
          <w:rFonts w:ascii="Source Sans Pro" w:hAnsi="Source Sans Pro"/>
          <w:color w:val="221F1F"/>
        </w:rPr>
        <w:t>may</w:t>
      </w:r>
      <w:r w:rsidRPr="008A233D">
        <w:rPr>
          <w:rFonts w:ascii="Source Sans Pro" w:hAnsi="Source Sans Pro"/>
          <w:color w:val="221F1F"/>
        </w:rPr>
        <w:t xml:space="preserve"> not </w:t>
      </w:r>
      <w:r w:rsidRPr="008A233D" w:rsidR="004B5AED">
        <w:rPr>
          <w:rFonts w:ascii="Source Sans Pro" w:hAnsi="Source Sans Pro"/>
          <w:color w:val="221F1F"/>
        </w:rPr>
        <w:t xml:space="preserve">be </w:t>
      </w:r>
      <w:r w:rsidRPr="008A233D">
        <w:rPr>
          <w:rFonts w:ascii="Source Sans Pro" w:hAnsi="Source Sans Pro"/>
          <w:color w:val="221F1F"/>
        </w:rPr>
        <w:t xml:space="preserve">safe, </w:t>
      </w:r>
      <w:bookmarkEnd w:id="544"/>
      <w:r w:rsidRPr="008A233D">
        <w:rPr>
          <w:rFonts w:ascii="Source Sans Pro" w:hAnsi="Source Sans Pro"/>
          <w:color w:val="221F1F"/>
        </w:rPr>
        <w:t>we may limit how you can get those medications. If we place you in our DMP, the limitations may be:</w:t>
      </w:r>
    </w:p>
    <w:p w:rsidR="00AC0D14" w:rsidRPr="008A233D" w:rsidP="000575FA" w14:paraId="192A5E5C" w14:textId="1A77F939">
      <w:pPr>
        <w:pStyle w:val="ListParagraph"/>
        <w:numPr>
          <w:ilvl w:val="0"/>
          <w:numId w:val="22"/>
        </w:numPr>
        <w:autoSpaceDE w:val="0"/>
        <w:autoSpaceDN w:val="0"/>
        <w:adjustRightInd w:val="0"/>
        <w:spacing w:after="120"/>
        <w:rPr>
          <w:rFonts w:ascii="Source Sans Pro" w:hAnsi="Source Sans Pro"/>
          <w:color w:val="221F1F"/>
        </w:rPr>
      </w:pPr>
      <w:r w:rsidRPr="008A233D">
        <w:rPr>
          <w:rFonts w:ascii="Source Sans Pro" w:hAnsi="Source Sans Pro"/>
          <w:color w:val="221F1F"/>
        </w:rPr>
        <w:t xml:space="preserve">Requiring you to get all your prescriptions for opioid </w:t>
      </w:r>
      <w:r w:rsidRPr="008A233D" w:rsidR="00F11ABF">
        <w:rPr>
          <w:rFonts w:ascii="Source Sans Pro" w:hAnsi="Source Sans Pro"/>
          <w:color w:val="221F1F"/>
        </w:rPr>
        <w:t xml:space="preserve">or benzodiazepine </w:t>
      </w:r>
      <w:r w:rsidRPr="008A233D">
        <w:rPr>
          <w:rFonts w:ascii="Source Sans Pro" w:hAnsi="Source Sans Pro"/>
          <w:color w:val="221F1F"/>
        </w:rPr>
        <w:t xml:space="preserve">medications from </w:t>
      </w:r>
      <w:r w:rsidRPr="008A233D" w:rsidR="00EE2AC3">
        <w:rPr>
          <w:rFonts w:ascii="Source Sans Pro" w:hAnsi="Source Sans Pro"/>
          <w:color w:val="221F1F"/>
        </w:rPr>
        <w:t xml:space="preserve">a certain </w:t>
      </w:r>
      <w:r w:rsidRPr="008A233D">
        <w:rPr>
          <w:rFonts w:ascii="Source Sans Pro" w:hAnsi="Source Sans Pro"/>
          <w:color w:val="221F1F"/>
        </w:rPr>
        <w:t>pharmacy</w:t>
      </w:r>
      <w:r w:rsidRPr="008A233D" w:rsidR="00EE2AC3">
        <w:rPr>
          <w:rFonts w:ascii="Source Sans Pro" w:hAnsi="Source Sans Pro"/>
          <w:color w:val="221F1F"/>
        </w:rPr>
        <w:t>(ies)</w:t>
      </w:r>
    </w:p>
    <w:p w:rsidR="00AC0D14" w:rsidRPr="008A233D" w:rsidP="000575FA" w14:paraId="0972A1A1" w14:textId="33DB7BA5">
      <w:pPr>
        <w:pStyle w:val="ListParagraph"/>
        <w:numPr>
          <w:ilvl w:val="0"/>
          <w:numId w:val="22"/>
        </w:numPr>
        <w:autoSpaceDE w:val="0"/>
        <w:autoSpaceDN w:val="0"/>
        <w:adjustRightInd w:val="0"/>
        <w:spacing w:after="120"/>
        <w:rPr>
          <w:rFonts w:ascii="Source Sans Pro" w:hAnsi="Source Sans Pro"/>
          <w:color w:val="221F1F"/>
        </w:rPr>
      </w:pPr>
      <w:r w:rsidRPr="008A233D">
        <w:rPr>
          <w:rFonts w:ascii="Source Sans Pro" w:hAnsi="Source Sans Pro"/>
          <w:color w:val="221F1F"/>
        </w:rPr>
        <w:t xml:space="preserve">Requiring you to get all your prescriptions for opioid </w:t>
      </w:r>
      <w:r w:rsidRPr="008A233D" w:rsidR="00F11ABF">
        <w:rPr>
          <w:rFonts w:ascii="Source Sans Pro" w:hAnsi="Source Sans Pro"/>
          <w:color w:val="221F1F"/>
        </w:rPr>
        <w:t>or benzodiazepine</w:t>
      </w:r>
      <w:r w:rsidRPr="008A233D">
        <w:rPr>
          <w:rFonts w:ascii="Source Sans Pro" w:hAnsi="Source Sans Pro"/>
          <w:color w:val="221F1F"/>
        </w:rPr>
        <w:t xml:space="preserve"> medications from </w:t>
      </w:r>
      <w:r w:rsidRPr="008A233D" w:rsidR="00EE2AC3">
        <w:rPr>
          <w:rFonts w:ascii="Source Sans Pro" w:hAnsi="Source Sans Pro"/>
          <w:color w:val="221F1F"/>
        </w:rPr>
        <w:t xml:space="preserve">a certain </w:t>
      </w:r>
      <w:r w:rsidR="00174DCD">
        <w:rPr>
          <w:rFonts w:ascii="Source Sans Pro" w:hAnsi="Source Sans Pro"/>
          <w:color w:val="221F1F"/>
        </w:rPr>
        <w:t>prescriber</w:t>
      </w:r>
      <w:r w:rsidRPr="008A233D" w:rsidR="00EE2AC3">
        <w:rPr>
          <w:rFonts w:ascii="Source Sans Pro" w:hAnsi="Source Sans Pro"/>
          <w:color w:val="221F1F"/>
        </w:rPr>
        <w:t>(s)</w:t>
      </w:r>
    </w:p>
    <w:p w:rsidR="00AC0D14" w:rsidRPr="008A233D" w:rsidP="000575FA" w14:paraId="0DAF456E" w14:textId="3FABE009">
      <w:pPr>
        <w:pStyle w:val="ListParagraph"/>
        <w:numPr>
          <w:ilvl w:val="0"/>
          <w:numId w:val="22"/>
        </w:numPr>
        <w:autoSpaceDE w:val="0"/>
        <w:autoSpaceDN w:val="0"/>
        <w:adjustRightInd w:val="0"/>
        <w:spacing w:after="120"/>
        <w:rPr>
          <w:rFonts w:ascii="Source Sans Pro" w:hAnsi="Source Sans Pro"/>
          <w:color w:val="221F1F"/>
        </w:rPr>
      </w:pPr>
      <w:r w:rsidRPr="008A233D">
        <w:rPr>
          <w:rFonts w:ascii="Source Sans Pro" w:hAnsi="Source Sans Pro"/>
          <w:color w:val="221F1F"/>
        </w:rPr>
        <w:t xml:space="preserve">Limiting the amount of opioid </w:t>
      </w:r>
      <w:r w:rsidRPr="008A233D" w:rsidR="00F11ABF">
        <w:rPr>
          <w:rFonts w:ascii="Source Sans Pro" w:hAnsi="Source Sans Pro"/>
          <w:color w:val="221F1F"/>
        </w:rPr>
        <w:t xml:space="preserve">or benzodiazepine </w:t>
      </w:r>
      <w:r w:rsidRPr="008A233D">
        <w:rPr>
          <w:rFonts w:ascii="Source Sans Pro" w:hAnsi="Source Sans Pro"/>
          <w:color w:val="221F1F"/>
        </w:rPr>
        <w:t xml:space="preserve">medications </w:t>
      </w:r>
      <w:r w:rsidRPr="008A233D" w:rsidR="00472041">
        <w:rPr>
          <w:rFonts w:ascii="Source Sans Pro" w:hAnsi="Source Sans Pro"/>
          <w:color w:val="221F1F"/>
        </w:rPr>
        <w:t xml:space="preserve">we’ll </w:t>
      </w:r>
      <w:r w:rsidRPr="008A233D">
        <w:rPr>
          <w:rFonts w:ascii="Source Sans Pro" w:hAnsi="Source Sans Pro"/>
          <w:color w:val="221F1F"/>
        </w:rPr>
        <w:t>cover for you</w:t>
      </w:r>
    </w:p>
    <w:p w:rsidR="001B72D6" w:rsidRPr="008A233D" w:rsidP="001B72D6" w14:paraId="18073952" w14:textId="2FCC7425">
      <w:pPr>
        <w:autoSpaceDE w:val="0"/>
        <w:autoSpaceDN w:val="0"/>
        <w:adjustRightInd w:val="0"/>
        <w:spacing w:after="120"/>
        <w:rPr>
          <w:rFonts w:ascii="Source Sans Pro" w:hAnsi="Source Sans Pro"/>
          <w:color w:val="221F1F"/>
        </w:rPr>
      </w:pPr>
      <w:r w:rsidRPr="008A233D">
        <w:rPr>
          <w:rFonts w:ascii="Source Sans Pro" w:hAnsi="Source Sans Pro"/>
          <w:color w:val="221F1F"/>
        </w:rPr>
        <w:t xml:space="preserve">If we plan on limiting how you get these medications or how much you can get, </w:t>
      </w:r>
      <w:r w:rsidRPr="008A233D" w:rsidR="00472041">
        <w:rPr>
          <w:rFonts w:ascii="Source Sans Pro" w:hAnsi="Source Sans Pro"/>
          <w:color w:val="221F1F"/>
        </w:rPr>
        <w:t xml:space="preserve">we’ll </w:t>
      </w:r>
      <w:r w:rsidRPr="008A233D">
        <w:rPr>
          <w:rFonts w:ascii="Source Sans Pro" w:hAnsi="Source Sans Pro"/>
          <w:color w:val="221F1F"/>
        </w:rPr>
        <w:t xml:space="preserve">send you a letter in advance. The letter will </w:t>
      </w:r>
      <w:r w:rsidRPr="008A233D" w:rsidR="00FE1C22">
        <w:rPr>
          <w:rFonts w:ascii="Source Sans Pro" w:hAnsi="Source Sans Pro"/>
          <w:color w:val="221F1F"/>
        </w:rPr>
        <w:t xml:space="preserve">tell you if </w:t>
      </w:r>
      <w:r w:rsidRPr="008A233D" w:rsidR="00472041">
        <w:rPr>
          <w:rFonts w:ascii="Source Sans Pro" w:hAnsi="Source Sans Pro"/>
          <w:color w:val="221F1F"/>
        </w:rPr>
        <w:t xml:space="preserve">we’ll </w:t>
      </w:r>
      <w:r w:rsidRPr="008A233D" w:rsidR="00FE1C22">
        <w:rPr>
          <w:rFonts w:ascii="Source Sans Pro" w:hAnsi="Source Sans Pro"/>
          <w:color w:val="221F1F"/>
        </w:rPr>
        <w:t>limit coverage of these drugs for you, or if you’ll be required to get the prescriptions for these drugs only from a specific</w:t>
      </w:r>
      <w:r w:rsidRPr="008A233D" w:rsidR="002D41A0">
        <w:rPr>
          <w:rFonts w:ascii="Source Sans Pro" w:hAnsi="Source Sans Pro"/>
          <w:color w:val="221F1F"/>
        </w:rPr>
        <w:t xml:space="preserve"> prescriber</w:t>
      </w:r>
      <w:r w:rsidRPr="008A233D" w:rsidR="00FE1C22">
        <w:rPr>
          <w:rFonts w:ascii="Source Sans Pro" w:hAnsi="Source Sans Pro"/>
          <w:color w:val="221F1F"/>
        </w:rPr>
        <w:t xml:space="preserve"> or pharmacy.</w:t>
      </w:r>
      <w:r w:rsidRPr="008A233D">
        <w:rPr>
          <w:rFonts w:ascii="Source Sans Pro" w:hAnsi="Source Sans Pro"/>
          <w:color w:val="221F1F"/>
        </w:rPr>
        <w:t xml:space="preserve"> </w:t>
      </w:r>
      <w:r w:rsidRPr="008A233D" w:rsidR="00472041">
        <w:rPr>
          <w:rFonts w:ascii="Source Sans Pro" w:hAnsi="Source Sans Pro"/>
          <w:color w:val="221F1F"/>
        </w:rPr>
        <w:t xml:space="preserve">You’ll </w:t>
      </w:r>
      <w:r w:rsidRPr="008A233D">
        <w:rPr>
          <w:rFonts w:ascii="Source Sans Pro" w:hAnsi="Source Sans Pro"/>
          <w:color w:val="221F1F"/>
        </w:rPr>
        <w:t>have an opportunity to tell us which</w:t>
      </w:r>
      <w:r w:rsidRPr="008A233D" w:rsidR="002D41A0">
        <w:rPr>
          <w:rFonts w:ascii="Source Sans Pro" w:hAnsi="Source Sans Pro"/>
          <w:color w:val="221F1F"/>
        </w:rPr>
        <w:t xml:space="preserve"> prescribers</w:t>
      </w:r>
      <w:r w:rsidRPr="008A233D">
        <w:rPr>
          <w:rFonts w:ascii="Source Sans Pro" w:hAnsi="Source Sans Pro"/>
          <w:color w:val="221F1F"/>
        </w:rPr>
        <w:t xml:space="preserve"> or pharmacies you prefer to use, </w:t>
      </w:r>
      <w:r w:rsidRPr="008A233D">
        <w:rPr>
          <w:rFonts w:ascii="Source Sans Pro" w:hAnsi="Source Sans Pro" w:cs="Minion Pro"/>
          <w:color w:val="000000" w:themeColor="text1"/>
        </w:rPr>
        <w:t>and about any other information you think is important for us to know</w:t>
      </w:r>
      <w:r w:rsidRPr="008A233D">
        <w:rPr>
          <w:rFonts w:ascii="Source Sans Pro" w:hAnsi="Source Sans Pro"/>
          <w:color w:val="221F1F"/>
        </w:rPr>
        <w:t xml:space="preserve">. After you’ve had the opportunity to respond, if we decide to limit your coverage for these medications, </w:t>
      </w:r>
      <w:r w:rsidRPr="008A233D" w:rsidR="00472041">
        <w:rPr>
          <w:rFonts w:ascii="Source Sans Pro" w:hAnsi="Source Sans Pro"/>
          <w:color w:val="221F1F"/>
        </w:rPr>
        <w:t xml:space="preserve">we’ll </w:t>
      </w:r>
      <w:r w:rsidRPr="008A233D">
        <w:rPr>
          <w:rFonts w:ascii="Source Sans Pro" w:hAnsi="Source Sans Pro"/>
          <w:color w:val="221F1F"/>
        </w:rPr>
        <w:t xml:space="preserve">send you another letter confirming the limitation. If you think we made a mistake or you disagree with our </w:t>
      </w:r>
      <w:r w:rsidRPr="008A233D" w:rsidR="00FE1C22">
        <w:rPr>
          <w:rFonts w:ascii="Source Sans Pro" w:hAnsi="Source Sans Pro"/>
          <w:color w:val="221F1F"/>
        </w:rPr>
        <w:t>decision</w:t>
      </w:r>
      <w:r w:rsidRPr="008A233D">
        <w:rPr>
          <w:rFonts w:ascii="Source Sans Pro" w:hAnsi="Source Sans Pro"/>
          <w:color w:val="221F1F"/>
        </w:rPr>
        <w:t xml:space="preserve"> or with the limitation, you and your prescriber have the right to appeal. </w:t>
      </w:r>
      <w:r w:rsidRPr="008A233D">
        <w:rPr>
          <w:rFonts w:ascii="Source Sans Pro" w:hAnsi="Source Sans Pro"/>
        </w:rPr>
        <w:t xml:space="preserve">If you appeal, </w:t>
      </w:r>
      <w:r w:rsidRPr="008A233D" w:rsidR="00472041">
        <w:rPr>
          <w:rFonts w:ascii="Source Sans Pro" w:hAnsi="Source Sans Pro"/>
        </w:rPr>
        <w:t xml:space="preserve">we’ll </w:t>
      </w:r>
      <w:r w:rsidRPr="008A233D">
        <w:rPr>
          <w:rFonts w:ascii="Source Sans Pro" w:hAnsi="Source Sans Pro"/>
        </w:rPr>
        <w:t xml:space="preserve">review your case and give you a </w:t>
      </w:r>
      <w:r w:rsidRPr="008A233D" w:rsidR="00FE1C22">
        <w:rPr>
          <w:rFonts w:ascii="Source Sans Pro" w:hAnsi="Source Sans Pro"/>
        </w:rPr>
        <w:t xml:space="preserve">new </w:t>
      </w:r>
      <w:r w:rsidRPr="008A233D">
        <w:rPr>
          <w:rFonts w:ascii="Source Sans Pro" w:hAnsi="Source Sans Pro"/>
        </w:rPr>
        <w:t xml:space="preserve">decision. </w:t>
      </w:r>
      <w:r w:rsidRPr="008A233D">
        <w:rPr>
          <w:rFonts w:ascii="Source Sans Pro" w:hAnsi="Source Sans Pro"/>
          <w:color w:val="333333"/>
        </w:rPr>
        <w:t xml:space="preserve">If we continue to deny any part of your request related to the limitations that apply to your access to medications, </w:t>
      </w:r>
      <w:r w:rsidRPr="008A233D" w:rsidR="00472041">
        <w:rPr>
          <w:rFonts w:ascii="Source Sans Pro" w:hAnsi="Source Sans Pro"/>
          <w:color w:val="333333"/>
        </w:rPr>
        <w:t xml:space="preserve">we’ll </w:t>
      </w:r>
      <w:r w:rsidRPr="008A233D">
        <w:rPr>
          <w:rFonts w:ascii="Source Sans Pro" w:hAnsi="Source Sans Pro"/>
          <w:color w:val="333333"/>
        </w:rPr>
        <w:t xml:space="preserve">automatically send your case to an independent reviewer outside of our plan. </w:t>
      </w:r>
      <w:r w:rsidRPr="008A233D" w:rsidR="00F9730F">
        <w:rPr>
          <w:rFonts w:ascii="Source Sans Pro" w:hAnsi="Source Sans Pro"/>
          <w:color w:val="221F1F"/>
        </w:rPr>
        <w:t xml:space="preserve">Go to </w:t>
      </w:r>
      <w:r w:rsidRPr="008A233D">
        <w:rPr>
          <w:rFonts w:ascii="Source Sans Pro" w:hAnsi="Source Sans Pro"/>
          <w:color w:val="221F1F"/>
        </w:rPr>
        <w:t xml:space="preserve">Chapter 9 for information about how to ask for an appeal. </w:t>
      </w:r>
    </w:p>
    <w:p w:rsidR="00AC0D14" w:rsidRPr="008A233D" w:rsidP="00B53DCB" w14:paraId="4B2C34A5" w14:textId="3980CF7B">
      <w:pPr>
        <w:autoSpaceDE w:val="0"/>
        <w:autoSpaceDN w:val="0"/>
        <w:adjustRightInd w:val="0"/>
        <w:spacing w:after="120"/>
        <w:rPr>
          <w:rFonts w:ascii="Source Sans Pro" w:hAnsi="Source Sans Pro"/>
        </w:rPr>
      </w:pPr>
      <w:r w:rsidRPr="008A233D">
        <w:rPr>
          <w:rFonts w:ascii="Source Sans Pro" w:hAnsi="Source Sans Pro"/>
          <w:color w:val="221F1F"/>
        </w:rPr>
        <w:t>You</w:t>
      </w:r>
      <w:r w:rsidRPr="008A233D" w:rsidR="000D2DB3">
        <w:rPr>
          <w:rFonts w:ascii="Source Sans Pro" w:hAnsi="Source Sans Pro"/>
          <w:color w:val="221F1F"/>
        </w:rPr>
        <w:t xml:space="preserve"> </w:t>
      </w:r>
      <w:r w:rsidRPr="008A233D">
        <w:rPr>
          <w:rFonts w:ascii="Source Sans Pro" w:hAnsi="Source Sans Pro"/>
          <w:color w:val="221F1F"/>
        </w:rPr>
        <w:t xml:space="preserve">won’t </w:t>
      </w:r>
      <w:r w:rsidRPr="008A233D" w:rsidR="001B72D6">
        <w:rPr>
          <w:rFonts w:ascii="Source Sans Pro" w:hAnsi="Source Sans Pro"/>
          <w:color w:val="221F1F"/>
        </w:rPr>
        <w:t>be placed in our DMP</w:t>
      </w:r>
      <w:r w:rsidRPr="008A233D">
        <w:rPr>
          <w:rFonts w:ascii="Source Sans Pro" w:hAnsi="Source Sans Pro"/>
          <w:color w:val="221F1F"/>
        </w:rPr>
        <w:t xml:space="preserve"> if you have certain medical conditions, such as cancer</w:t>
      </w:r>
      <w:r w:rsidRPr="008A233D" w:rsidR="001B72D6">
        <w:rPr>
          <w:rFonts w:ascii="Source Sans Pro" w:hAnsi="Source Sans Pro"/>
          <w:color w:val="221F1F"/>
        </w:rPr>
        <w:t>-related pain</w:t>
      </w:r>
      <w:r w:rsidRPr="008A233D" w:rsidR="00B10E10">
        <w:rPr>
          <w:rFonts w:ascii="Source Sans Pro" w:hAnsi="Source Sans Pro"/>
          <w:color w:val="221F1F"/>
        </w:rPr>
        <w:t xml:space="preserve"> or sickle cell disease</w:t>
      </w:r>
      <w:r w:rsidRPr="008A233D">
        <w:rPr>
          <w:rFonts w:ascii="Source Sans Pro" w:hAnsi="Source Sans Pro"/>
          <w:color w:val="221F1F"/>
        </w:rPr>
        <w:t xml:space="preserve">, </w:t>
      </w:r>
      <w:r w:rsidRPr="008A233D">
        <w:rPr>
          <w:rFonts w:ascii="Source Sans Pro" w:hAnsi="Source Sans Pro"/>
          <w:color w:val="221F1F"/>
        </w:rPr>
        <w:t xml:space="preserve">you’re </w:t>
      </w:r>
      <w:r w:rsidRPr="008A233D" w:rsidR="00F9730F">
        <w:rPr>
          <w:rFonts w:ascii="Source Sans Pro" w:hAnsi="Source Sans Pro"/>
          <w:color w:val="221F1F"/>
        </w:rPr>
        <w:t xml:space="preserve">getting </w:t>
      </w:r>
      <w:r w:rsidRPr="008A233D">
        <w:rPr>
          <w:rFonts w:ascii="Source Sans Pro" w:hAnsi="Source Sans Pro"/>
          <w:color w:val="221F1F"/>
        </w:rPr>
        <w:t>hospice</w:t>
      </w:r>
      <w:r w:rsidRPr="008A233D" w:rsidR="00DA2E7A">
        <w:rPr>
          <w:rFonts w:ascii="Source Sans Pro" w:hAnsi="Source Sans Pro"/>
          <w:color w:val="221F1F"/>
        </w:rPr>
        <w:t>, palliative, or end-of-life</w:t>
      </w:r>
      <w:r w:rsidRPr="008A233D">
        <w:rPr>
          <w:rFonts w:ascii="Source Sans Pro" w:hAnsi="Source Sans Pro"/>
          <w:color w:val="221F1F"/>
        </w:rPr>
        <w:t xml:space="preserve"> care</w:t>
      </w:r>
      <w:r w:rsidRPr="008A233D" w:rsidR="00DA2E7A">
        <w:rPr>
          <w:rFonts w:ascii="Source Sans Pro" w:hAnsi="Source Sans Pro"/>
          <w:color w:val="221F1F"/>
        </w:rPr>
        <w:t>,</w:t>
      </w:r>
      <w:r w:rsidRPr="008A233D">
        <w:rPr>
          <w:rFonts w:ascii="Source Sans Pro" w:hAnsi="Source Sans Pro"/>
          <w:color w:val="221F1F"/>
        </w:rPr>
        <w:t xml:space="preserve"> or live in a long-term care facility.</w:t>
      </w:r>
    </w:p>
    <w:p w:rsidR="006D164E" w:rsidRPr="008A233D" w:rsidP="00AE5BCB" w14:paraId="79EC70BC" w14:textId="1C214C42">
      <w:pPr>
        <w:pStyle w:val="Heading3"/>
        <w:rPr>
          <w:rFonts w:ascii="Source Sans Pro" w:hAnsi="Source Sans Pro"/>
        </w:rPr>
      </w:pPr>
      <w:bookmarkStart w:id="545" w:name="_Toc479865188"/>
      <w:bookmarkStart w:id="546" w:name="_Toc68442739"/>
      <w:r w:rsidRPr="008A233D">
        <w:rPr>
          <w:rFonts w:ascii="Source Sans Pro" w:hAnsi="Source Sans Pro"/>
        </w:rPr>
        <w:t>Section 10.</w:t>
      </w:r>
      <w:r w:rsidRPr="008A233D" w:rsidR="000D2DB3">
        <w:rPr>
          <w:rFonts w:ascii="Source Sans Pro" w:hAnsi="Source Sans Pro"/>
        </w:rPr>
        <w:t xml:space="preserve">2 </w:t>
      </w:r>
      <w:r w:rsidRPr="008A233D">
        <w:rPr>
          <w:rFonts w:ascii="Source Sans Pro" w:hAnsi="Source Sans Pro"/>
        </w:rPr>
        <w:t xml:space="preserve">Medication Therapy Management (MTM) </w:t>
      </w:r>
      <w:r w:rsidRPr="008A233D">
        <w:rPr>
          <w:rFonts w:ascii="Source Sans Pro" w:hAnsi="Source Sans Pro"/>
          <w:color w:val="0000FF"/>
        </w:rPr>
        <w:t>[</w:t>
      </w:r>
      <w:r w:rsidRPr="008A233D">
        <w:rPr>
          <w:rFonts w:ascii="Source Sans Pro" w:hAnsi="Source Sans Pro"/>
          <w:i/>
          <w:color w:val="0000FF"/>
        </w:rPr>
        <w:t>insert if plan has other medication management programs</w:t>
      </w:r>
      <w:r w:rsidRPr="008A233D" w:rsidR="00172955">
        <w:rPr>
          <w:rFonts w:ascii="Source Sans Pro" w:hAnsi="Source Sans Pro"/>
          <w:i/>
          <w:color w:val="0000FF"/>
        </w:rPr>
        <w:t>:</w:t>
      </w:r>
      <w:r w:rsidRPr="008A233D">
        <w:rPr>
          <w:rFonts w:ascii="Source Sans Pro" w:hAnsi="Source Sans Pro"/>
          <w:color w:val="0000FF"/>
        </w:rPr>
        <w:t xml:space="preserve"> and other]</w:t>
      </w:r>
      <w:r w:rsidRPr="008A233D">
        <w:rPr>
          <w:rFonts w:ascii="Source Sans Pro" w:hAnsi="Source Sans Pro"/>
        </w:rPr>
        <w:t xml:space="preserve"> program </w:t>
      </w:r>
      <w:r w:rsidRPr="008A233D">
        <w:rPr>
          <w:rFonts w:ascii="Source Sans Pro" w:hAnsi="Source Sans Pro"/>
          <w:color w:val="0000FF"/>
        </w:rPr>
        <w:t>[</w:t>
      </w:r>
      <w:r w:rsidRPr="008A233D">
        <w:rPr>
          <w:rFonts w:ascii="Source Sans Pro" w:hAnsi="Source Sans Pro"/>
          <w:i/>
          <w:color w:val="0000FF"/>
        </w:rPr>
        <w:t>insert if</w:t>
      </w:r>
      <w:r w:rsidRPr="008A233D">
        <w:rPr>
          <w:rFonts w:ascii="Source Sans Pro" w:hAnsi="Source Sans Pro"/>
          <w:color w:val="0000FF"/>
        </w:rPr>
        <w:t xml:space="preserve"> </w:t>
      </w:r>
      <w:r w:rsidRPr="008A233D">
        <w:rPr>
          <w:rFonts w:ascii="Source Sans Pro" w:hAnsi="Source Sans Pro"/>
          <w:i/>
          <w:color w:val="0000FF"/>
        </w:rPr>
        <w:t>applicable</w:t>
      </w:r>
      <w:r w:rsidRPr="008A233D" w:rsidR="00172955">
        <w:rPr>
          <w:rFonts w:ascii="Source Sans Pro" w:hAnsi="Source Sans Pro"/>
          <w:i/>
          <w:color w:val="0000FF"/>
        </w:rPr>
        <w:t>:</w:t>
      </w:r>
      <w:r w:rsidRPr="008A233D">
        <w:rPr>
          <w:rFonts w:ascii="Source Sans Pro" w:hAnsi="Source Sans Pro"/>
          <w:color w:val="0000FF"/>
        </w:rPr>
        <w:t xml:space="preserve"> s]</w:t>
      </w:r>
      <w:r w:rsidRPr="008A233D">
        <w:rPr>
          <w:rFonts w:ascii="Source Sans Pro" w:hAnsi="Source Sans Pro"/>
        </w:rPr>
        <w:t xml:space="preserve"> to help members manage medications</w:t>
      </w:r>
      <w:bookmarkEnd w:id="545"/>
      <w:bookmarkEnd w:id="546"/>
    </w:p>
    <w:p w:rsidR="00E9304E" w:rsidRPr="008A233D" w:rsidP="00294C18" w14:paraId="7A533523" w14:textId="384076FB">
      <w:pPr>
        <w:spacing w:before="360" w:beforeAutospacing="0"/>
        <w:rPr>
          <w:rFonts w:ascii="Source Sans Pro" w:hAnsi="Source Sans Pro"/>
        </w:rPr>
      </w:pPr>
      <w:r w:rsidRPr="008A233D">
        <w:rPr>
          <w:rFonts w:ascii="Source Sans Pro" w:hAnsi="Source Sans Pro"/>
        </w:rPr>
        <w:t xml:space="preserve">We have a program </w:t>
      </w:r>
      <w:r w:rsidRPr="008A233D">
        <w:rPr>
          <w:rFonts w:ascii="Source Sans Pro" w:hAnsi="Source Sans Pro"/>
          <w:color w:val="0000FF"/>
        </w:rPr>
        <w:t>[</w:t>
      </w:r>
      <w:r w:rsidRPr="008A233D">
        <w:rPr>
          <w:rFonts w:ascii="Source Sans Pro" w:hAnsi="Source Sans Pro"/>
          <w:i/>
          <w:color w:val="0000FF"/>
        </w:rPr>
        <w:t>delete</w:t>
      </w:r>
      <w:r w:rsidRPr="008A233D" w:rsidR="00590509">
        <w:rPr>
          <w:rFonts w:ascii="Source Sans Pro" w:hAnsi="Source Sans Pro"/>
          <w:i/>
          <w:color w:val="0000FF"/>
        </w:rPr>
        <w:t>:</w:t>
      </w:r>
      <w:r w:rsidRPr="008A233D">
        <w:rPr>
          <w:rFonts w:ascii="Source Sans Pro" w:hAnsi="Source Sans Pro"/>
          <w:i/>
          <w:color w:val="0000FF"/>
        </w:rPr>
        <w:t xml:space="preserve"> </w:t>
      </w:r>
      <w:r w:rsidRPr="008A233D">
        <w:rPr>
          <w:rFonts w:ascii="Source Sans Pro" w:hAnsi="Source Sans Pro"/>
          <w:color w:val="0000FF"/>
        </w:rPr>
        <w:t>a</w:t>
      </w:r>
      <w:r w:rsidRPr="008A233D">
        <w:rPr>
          <w:rFonts w:ascii="Source Sans Pro" w:hAnsi="Source Sans Pro"/>
          <w:i/>
          <w:color w:val="0000FF"/>
        </w:rPr>
        <w:t xml:space="preserve"> and insert</w:t>
      </w:r>
      <w:r w:rsidRPr="008A233D" w:rsidR="00590509">
        <w:rPr>
          <w:rFonts w:ascii="Source Sans Pro" w:hAnsi="Source Sans Pro"/>
          <w:i/>
          <w:color w:val="0000FF"/>
        </w:rPr>
        <w:t>:</w:t>
      </w:r>
      <w:r w:rsidRPr="008A233D">
        <w:rPr>
          <w:rFonts w:ascii="Source Sans Pro" w:hAnsi="Source Sans Pro"/>
          <w:i/>
          <w:color w:val="0000FF"/>
        </w:rPr>
        <w:t xml:space="preserve"> </w:t>
      </w:r>
      <w:r w:rsidRPr="008A233D">
        <w:rPr>
          <w:rFonts w:ascii="Source Sans Pro" w:hAnsi="Source Sans Pro"/>
          <w:color w:val="0000FF"/>
        </w:rPr>
        <w:t>programs</w:t>
      </w:r>
      <w:r w:rsidRPr="008A233D">
        <w:rPr>
          <w:rFonts w:ascii="Source Sans Pro" w:hAnsi="Source Sans Pro"/>
          <w:i/>
          <w:color w:val="0000FF"/>
        </w:rPr>
        <w:t xml:space="preserve"> if plan has other medication management programs</w:t>
      </w:r>
      <w:r w:rsidRPr="008A233D">
        <w:rPr>
          <w:rFonts w:ascii="Source Sans Pro" w:hAnsi="Source Sans Pro"/>
          <w:color w:val="0000FF"/>
        </w:rPr>
        <w:t xml:space="preserve">] </w:t>
      </w:r>
      <w:r w:rsidRPr="008A233D">
        <w:rPr>
          <w:rFonts w:ascii="Source Sans Pro" w:hAnsi="Source Sans Pro"/>
        </w:rPr>
        <w:t>that can help our members with complex health needs.</w:t>
      </w:r>
      <w:bookmarkStart w:id="547" w:name="_Hlk71197651"/>
      <w:r w:rsidRPr="008A233D">
        <w:rPr>
          <w:rFonts w:ascii="Source Sans Pro" w:hAnsi="Source Sans Pro"/>
        </w:rPr>
        <w:t xml:space="preserve"> Our </w:t>
      </w:r>
      <w:r w:rsidRPr="008A233D">
        <w:rPr>
          <w:rFonts w:ascii="Source Sans Pro" w:hAnsi="Source Sans Pro"/>
          <w:color w:val="0000FF"/>
        </w:rPr>
        <w:t>[</w:t>
      </w:r>
      <w:r w:rsidRPr="008A233D">
        <w:rPr>
          <w:rFonts w:ascii="Source Sans Pro" w:hAnsi="Source Sans Pro"/>
          <w:i/>
          <w:color w:val="0000FF"/>
        </w:rPr>
        <w:t xml:space="preserve">if applicable replace: </w:t>
      </w:r>
      <w:r w:rsidRPr="008A233D">
        <w:rPr>
          <w:rFonts w:ascii="Source Sans Pro" w:hAnsi="Source Sans Pro"/>
          <w:color w:val="0000FF"/>
        </w:rPr>
        <w:t>Our</w:t>
      </w:r>
      <w:r w:rsidRPr="008A233D">
        <w:rPr>
          <w:rFonts w:ascii="Source Sans Pro" w:hAnsi="Source Sans Pro"/>
          <w:i/>
          <w:color w:val="0000FF"/>
        </w:rPr>
        <w:t xml:space="preserve"> with</w:t>
      </w:r>
      <w:r w:rsidRPr="008A233D">
        <w:rPr>
          <w:rFonts w:ascii="Source Sans Pro" w:hAnsi="Source Sans Pro"/>
          <w:color w:val="0000FF"/>
        </w:rPr>
        <w:t xml:space="preserve"> One]</w:t>
      </w:r>
      <w:r w:rsidRPr="008A233D">
        <w:rPr>
          <w:rFonts w:ascii="Source Sans Pro" w:hAnsi="Source Sans Pro"/>
        </w:rPr>
        <w:t xml:space="preserve"> program is called a Medication Therapy Management (MTM) program. This </w:t>
      </w:r>
      <w:bookmarkEnd w:id="547"/>
      <w:r w:rsidRPr="008A233D">
        <w:rPr>
          <w:rFonts w:ascii="Source Sans Pro" w:hAnsi="Source Sans Pro"/>
        </w:rPr>
        <w:t xml:space="preserve">program is </w:t>
      </w:r>
      <w:r w:rsidRPr="008A233D">
        <w:rPr>
          <w:rFonts w:ascii="Source Sans Pro" w:hAnsi="Source Sans Pro"/>
          <w:color w:val="0000FF"/>
        </w:rPr>
        <w:t>[</w:t>
      </w:r>
      <w:r w:rsidRPr="008A233D">
        <w:rPr>
          <w:rFonts w:ascii="Source Sans Pro" w:hAnsi="Source Sans Pro"/>
          <w:i/>
          <w:color w:val="0000FF"/>
        </w:rPr>
        <w:t xml:space="preserve">if applicable replace with: </w:t>
      </w:r>
      <w:r w:rsidRPr="008A233D">
        <w:rPr>
          <w:rFonts w:ascii="Source Sans Pro" w:hAnsi="Source Sans Pro"/>
          <w:color w:val="0000FF"/>
        </w:rPr>
        <w:t xml:space="preserve">These programs are] </w:t>
      </w:r>
      <w:r w:rsidRPr="008A233D">
        <w:rPr>
          <w:rFonts w:ascii="Source Sans Pro" w:hAnsi="Source Sans Pro"/>
        </w:rPr>
        <w:t xml:space="preserve">voluntary and free. A team of pharmacists and doctors developed the program </w:t>
      </w:r>
      <w:r w:rsidRPr="008A233D">
        <w:rPr>
          <w:rFonts w:ascii="Source Sans Pro" w:hAnsi="Source Sans Pro"/>
          <w:color w:val="0000FF"/>
        </w:rPr>
        <w:t>[</w:t>
      </w:r>
      <w:r w:rsidRPr="008A233D">
        <w:rPr>
          <w:rFonts w:ascii="Source Sans Pro" w:hAnsi="Source Sans Pro"/>
          <w:i/>
          <w:color w:val="0000FF"/>
        </w:rPr>
        <w:t>insert if</w:t>
      </w:r>
      <w:r w:rsidRPr="008A233D">
        <w:rPr>
          <w:rFonts w:ascii="Source Sans Pro" w:hAnsi="Source Sans Pro"/>
          <w:color w:val="0000FF"/>
        </w:rPr>
        <w:t xml:space="preserve"> </w:t>
      </w:r>
      <w:r w:rsidRPr="008A233D">
        <w:rPr>
          <w:rFonts w:ascii="Source Sans Pro" w:hAnsi="Source Sans Pro"/>
          <w:i/>
          <w:color w:val="0000FF"/>
        </w:rPr>
        <w:t>applicable</w:t>
      </w:r>
      <w:r w:rsidRPr="008A233D" w:rsidR="00590509">
        <w:rPr>
          <w:rFonts w:ascii="Source Sans Pro" w:hAnsi="Source Sans Pro"/>
          <w:i/>
          <w:color w:val="0000FF"/>
        </w:rPr>
        <w:t>:</w:t>
      </w:r>
      <w:r w:rsidRPr="008A233D">
        <w:rPr>
          <w:rFonts w:ascii="Source Sans Pro" w:hAnsi="Source Sans Pro"/>
          <w:color w:val="0000FF"/>
        </w:rPr>
        <w:t xml:space="preserve"> s] </w:t>
      </w:r>
      <w:r w:rsidRPr="008A233D">
        <w:rPr>
          <w:rFonts w:ascii="Source Sans Pro" w:hAnsi="Source Sans Pro"/>
        </w:rPr>
        <w:t>for us to help make sure our members get the most benefit from the drugs they take.</w:t>
      </w:r>
    </w:p>
    <w:p w:rsidR="00E9304E" w:rsidRPr="008A233D" w:rsidP="00E9304E" w14:paraId="652A86CF" w14:textId="1F88EF78">
      <w:pPr>
        <w:spacing w:after="120"/>
        <w:rPr>
          <w:rFonts w:ascii="Source Sans Pro" w:hAnsi="Source Sans Pro"/>
        </w:rPr>
      </w:pPr>
      <w:r w:rsidRPr="008A233D">
        <w:rPr>
          <w:rFonts w:ascii="Source Sans Pro" w:hAnsi="Source Sans Pro"/>
        </w:rPr>
        <w:t>Some members who</w:t>
      </w:r>
      <w:r w:rsidRPr="008A233D" w:rsidR="009D27A4">
        <w:rPr>
          <w:rFonts w:ascii="Source Sans Pro" w:hAnsi="Source Sans Pro"/>
        </w:rPr>
        <w:t xml:space="preserve"> have certain chronic diseases and</w:t>
      </w:r>
      <w:r w:rsidRPr="008A233D">
        <w:rPr>
          <w:rFonts w:ascii="Source Sans Pro" w:hAnsi="Source Sans Pro"/>
        </w:rPr>
        <w:t xml:space="preserve"> take medications </w:t>
      </w:r>
      <w:r w:rsidRPr="008A233D" w:rsidR="009D27A4">
        <w:rPr>
          <w:rFonts w:ascii="Source Sans Pro" w:hAnsi="Source Sans Pro"/>
        </w:rPr>
        <w:t xml:space="preserve">that </w:t>
      </w:r>
      <w:r w:rsidRPr="008A233D" w:rsidR="00E7259A">
        <w:rPr>
          <w:rFonts w:ascii="Source Sans Pro" w:hAnsi="Source Sans Pro"/>
        </w:rPr>
        <w:t>exceed</w:t>
      </w:r>
      <w:r w:rsidRPr="008A233D" w:rsidR="00BC7A8C">
        <w:rPr>
          <w:rFonts w:ascii="Source Sans Pro" w:hAnsi="Source Sans Pro"/>
        </w:rPr>
        <w:t xml:space="preserve"> a specific amount of</w:t>
      </w:r>
      <w:r w:rsidRPr="008A233D">
        <w:rPr>
          <w:rFonts w:ascii="Source Sans Pro" w:hAnsi="Source Sans Pro"/>
        </w:rPr>
        <w:t xml:space="preserve"> drug costs or are in a DMP to help </w:t>
      </w:r>
      <w:r w:rsidRPr="008A233D" w:rsidR="00F9730F">
        <w:rPr>
          <w:rFonts w:ascii="Source Sans Pro" w:hAnsi="Source Sans Pro"/>
        </w:rPr>
        <w:t xml:space="preserve">them </w:t>
      </w:r>
      <w:r w:rsidRPr="008A233D">
        <w:rPr>
          <w:rFonts w:ascii="Source Sans Pro" w:hAnsi="Source Sans Pro"/>
        </w:rPr>
        <w:t xml:space="preserve">use opioids safely may be able to get services through an MTM program. </w:t>
      </w:r>
      <w:r w:rsidRPr="008A233D" w:rsidR="00663103">
        <w:rPr>
          <w:rFonts w:ascii="Source Sans Pro" w:hAnsi="Source Sans Pro"/>
        </w:rPr>
        <w:t xml:space="preserve">If you qualify for the program, a </w:t>
      </w:r>
      <w:r w:rsidRPr="008A233D">
        <w:rPr>
          <w:rFonts w:ascii="Source Sans Pro" w:hAnsi="Source Sans Pro"/>
        </w:rPr>
        <w:t xml:space="preserve">pharmacist or other health professional will give you a comprehensive review of all your medications. </w:t>
      </w:r>
      <w:r w:rsidRPr="008A233D" w:rsidR="00E53A3E">
        <w:rPr>
          <w:rFonts w:ascii="Source Sans Pro" w:hAnsi="Source Sans Pro"/>
        </w:rPr>
        <w:t>During the review y</w:t>
      </w:r>
      <w:r w:rsidRPr="008A233D">
        <w:rPr>
          <w:rFonts w:ascii="Source Sans Pro" w:hAnsi="Source Sans Pro"/>
        </w:rPr>
        <w:t xml:space="preserve">ou can </w:t>
      </w:r>
      <w:r w:rsidRPr="008A233D" w:rsidR="00841CCB">
        <w:rPr>
          <w:rFonts w:ascii="Source Sans Pro" w:hAnsi="Source Sans Pro"/>
        </w:rPr>
        <w:t>talk about</w:t>
      </w:r>
      <w:r w:rsidRPr="008A233D" w:rsidR="00A93237">
        <w:rPr>
          <w:rFonts w:ascii="Source Sans Pro" w:hAnsi="Source Sans Pro"/>
        </w:rPr>
        <w:t xml:space="preserve"> </w:t>
      </w:r>
      <w:r w:rsidRPr="008A233D">
        <w:rPr>
          <w:rFonts w:ascii="Source Sans Pro" w:hAnsi="Source Sans Pro"/>
        </w:rPr>
        <w:t xml:space="preserve">your medications, your costs, and any problems or questions you have about your prescription and over-the-counter medications. You’ll get a written summary which has a recommended to-do list that includes steps you should take to get the best results from your medications. You’ll also get a medication list that will include all the medications you’re taking, </w:t>
      </w:r>
      <w:r w:rsidRPr="008A233D" w:rsidR="009E6059">
        <w:rPr>
          <w:rFonts w:ascii="Source Sans Pro" w:hAnsi="Source Sans Pro"/>
        </w:rPr>
        <w:t xml:space="preserve">how much you take, and when </w:t>
      </w:r>
      <w:r w:rsidRPr="008A233D">
        <w:rPr>
          <w:rFonts w:ascii="Source Sans Pro" w:hAnsi="Source Sans Pro"/>
        </w:rPr>
        <w:t xml:space="preserve">and why you take them. In addition, members in the MTM program will </w:t>
      </w:r>
      <w:r w:rsidRPr="008A233D" w:rsidR="00472041">
        <w:rPr>
          <w:rFonts w:ascii="Source Sans Pro" w:hAnsi="Source Sans Pro"/>
        </w:rPr>
        <w:t xml:space="preserve">get </w:t>
      </w:r>
      <w:r w:rsidRPr="008A233D">
        <w:rPr>
          <w:rFonts w:ascii="Source Sans Pro" w:hAnsi="Source Sans Pro"/>
        </w:rPr>
        <w:t xml:space="preserve">information on the safe disposal of prescription medications that are controlled substances. </w:t>
      </w:r>
    </w:p>
    <w:p w:rsidR="00E9304E" w:rsidRPr="008A233D" w:rsidP="00B4013B" w14:paraId="2B82A039" w14:textId="3061EFFD">
      <w:pPr>
        <w:spacing w:after="120"/>
        <w:rPr>
          <w:rFonts w:ascii="Source Sans Pro" w:hAnsi="Source Sans Pro"/>
        </w:rPr>
      </w:pPr>
      <w:r w:rsidRPr="008A233D">
        <w:rPr>
          <w:rFonts w:ascii="Source Sans Pro" w:hAnsi="Source Sans Pro"/>
        </w:rPr>
        <w:t xml:space="preserve">It’s a good idea to talk to your doctor about your recommended to-do list and medication list. Bring the summary with you to your visit or anytime you talk with your doctors, pharmacists, and other health care providers. </w:t>
      </w:r>
      <w:r w:rsidRPr="008A233D" w:rsidR="00F9730F">
        <w:rPr>
          <w:rFonts w:ascii="Source Sans Pro" w:hAnsi="Source Sans Pro"/>
        </w:rPr>
        <w:t>Keep</w:t>
      </w:r>
      <w:r w:rsidRPr="008A233D">
        <w:rPr>
          <w:rFonts w:ascii="Source Sans Pro" w:hAnsi="Source Sans Pro"/>
        </w:rPr>
        <w:t xml:space="preserve"> your medication list up to date and with you (for example, with your ID) in case you go to the hospital or emergency room</w:t>
      </w:r>
      <w:r w:rsidRPr="008A233D" w:rsidR="00C371A1">
        <w:rPr>
          <w:rFonts w:ascii="Source Sans Pro" w:hAnsi="Source Sans Pro"/>
        </w:rPr>
        <w:t>.</w:t>
      </w:r>
    </w:p>
    <w:p w:rsidR="00B4013B" w:rsidRPr="008A233D" w:rsidP="000D2DB3" w14:paraId="05C981F4" w14:textId="362B4A65">
      <w:pPr>
        <w:autoSpaceDE w:val="0"/>
        <w:autoSpaceDN w:val="0"/>
        <w:adjustRightInd w:val="0"/>
        <w:spacing w:before="0" w:beforeAutospacing="0" w:after="0" w:afterAutospacing="0"/>
        <w:rPr>
          <w:rFonts w:ascii="Source Sans Pro" w:hAnsi="Source Sans Pro"/>
          <w:i/>
          <w:color w:val="0000FF"/>
        </w:rPr>
        <w:sectPr w:rsidSect="00A217B6">
          <w:headerReference w:type="default" r:id="rId43"/>
          <w:footerReference w:type="even" r:id="rId44"/>
          <w:footerReference w:type="default" r:id="rId45"/>
          <w:headerReference w:type="first" r:id="rId46"/>
          <w:pgSz w:w="12240" w:h="15840" w:code="1"/>
          <w:pgMar w:top="1440" w:right="1440" w:bottom="1152" w:left="1440" w:header="619" w:footer="720" w:gutter="0"/>
          <w:cols w:space="720"/>
          <w:titlePg/>
          <w:docGrid w:linePitch="360"/>
        </w:sectPr>
      </w:pPr>
      <w:r w:rsidRPr="008A233D">
        <w:rPr>
          <w:rFonts w:ascii="Source Sans Pro" w:hAnsi="Source Sans Pro"/>
        </w:rPr>
        <w:t xml:space="preserve">If we have a program that fits your needs, </w:t>
      </w:r>
      <w:r w:rsidRPr="008A233D" w:rsidR="00472041">
        <w:rPr>
          <w:rFonts w:ascii="Source Sans Pro" w:hAnsi="Source Sans Pro"/>
        </w:rPr>
        <w:t xml:space="preserve">we’ll </w:t>
      </w:r>
      <w:r w:rsidRPr="008A233D">
        <w:rPr>
          <w:rFonts w:ascii="Source Sans Pro" w:hAnsi="Source Sans Pro"/>
        </w:rPr>
        <w:t xml:space="preserve">automatically enroll you in the program and send you information. If you decide not to participate, notify us and </w:t>
      </w:r>
      <w:r w:rsidRPr="008A233D" w:rsidR="00472041">
        <w:rPr>
          <w:rFonts w:ascii="Source Sans Pro" w:hAnsi="Source Sans Pro"/>
        </w:rPr>
        <w:t xml:space="preserve">we’ll </w:t>
      </w:r>
      <w:r w:rsidRPr="008A233D">
        <w:rPr>
          <w:rFonts w:ascii="Source Sans Pro" w:hAnsi="Source Sans Pro"/>
        </w:rPr>
        <w:t xml:space="preserve">withdraw you. </w:t>
      </w:r>
      <w:r w:rsidRPr="008A233D" w:rsidR="00F9730F">
        <w:rPr>
          <w:rFonts w:ascii="Source Sans Pro" w:hAnsi="Source Sans Pro"/>
        </w:rPr>
        <w:t>For</w:t>
      </w:r>
      <w:r w:rsidRPr="008A233D">
        <w:rPr>
          <w:rFonts w:ascii="Source Sans Pro" w:hAnsi="Source Sans Pro"/>
        </w:rPr>
        <w:t xml:space="preserve"> questions about this program </w:t>
      </w:r>
      <w:r w:rsidRPr="008A233D">
        <w:rPr>
          <w:rFonts w:ascii="Source Sans Pro" w:hAnsi="Source Sans Pro"/>
          <w:color w:val="0000FF"/>
        </w:rPr>
        <w:t>[</w:t>
      </w:r>
      <w:r w:rsidRPr="008A233D">
        <w:rPr>
          <w:rFonts w:ascii="Source Sans Pro" w:hAnsi="Source Sans Pro"/>
          <w:i/>
          <w:color w:val="0000FF"/>
        </w:rPr>
        <w:t>if applicable replace with:</w:t>
      </w:r>
      <w:r w:rsidRPr="008A233D">
        <w:rPr>
          <w:rFonts w:ascii="Source Sans Pro" w:hAnsi="Source Sans Pro"/>
          <w:color w:val="0000FF"/>
        </w:rPr>
        <w:t xml:space="preserve"> these programs]</w:t>
      </w:r>
      <w:r w:rsidRPr="008A233D">
        <w:rPr>
          <w:rFonts w:ascii="Source Sans Pro" w:hAnsi="Source Sans Pro"/>
        </w:rPr>
        <w:t>, c</w:t>
      </w:r>
      <w:r w:rsidRPr="008A233D" w:rsidR="00CE093E">
        <w:rPr>
          <w:rFonts w:ascii="Source Sans Pro" w:hAnsi="Source Sans Pro"/>
        </w:rPr>
        <w:t>all</w:t>
      </w:r>
      <w:r w:rsidRPr="008A233D">
        <w:rPr>
          <w:rFonts w:ascii="Source Sans Pro" w:hAnsi="Source Sans Pro"/>
        </w:rPr>
        <w:t xml:space="preserve"> Member Services</w:t>
      </w:r>
      <w:r w:rsidRPr="008A233D" w:rsidR="00CE093E">
        <w:rPr>
          <w:rFonts w:ascii="Source Sans Pro" w:hAnsi="Source Sans Pro"/>
        </w:rPr>
        <w:t xml:space="preserve"> at </w:t>
      </w:r>
      <w:r w:rsidRPr="008A233D" w:rsidR="00CE093E">
        <w:rPr>
          <w:rFonts w:ascii="Source Sans Pro" w:hAnsi="Source Sans Pro"/>
          <w:i/>
          <w:color w:val="0000FF"/>
        </w:rPr>
        <w:t>[insert Member Services number]</w:t>
      </w:r>
      <w:r w:rsidRPr="008A233D" w:rsidR="00CE093E">
        <w:rPr>
          <w:rFonts w:ascii="Source Sans Pro" w:hAnsi="Source Sans Pro"/>
        </w:rPr>
        <w:t xml:space="preserve"> (</w:t>
      </w:r>
      <w:r w:rsidRPr="008A233D" w:rsidR="00CE093E">
        <w:rPr>
          <w:rFonts w:ascii="Source Sans Pro" w:hAnsi="Source Sans Pro"/>
        </w:rPr>
        <w:t xml:space="preserve">TTY users </w:t>
      </w:r>
      <w:r w:rsidRPr="008A233D" w:rsidR="00CE093E">
        <w:rPr>
          <w:rFonts w:ascii="Source Sans Pro" w:hAnsi="Source Sans Pro"/>
        </w:rPr>
        <w:t xml:space="preserve">call </w:t>
      </w:r>
      <w:r w:rsidRPr="008A233D" w:rsidR="00CE093E">
        <w:rPr>
          <w:rFonts w:ascii="Source Sans Pro" w:hAnsi="Source Sans Pro"/>
          <w:i/>
          <w:color w:val="0000FF"/>
        </w:rPr>
        <w:t>[insert TTY number]</w:t>
      </w:r>
      <w:r w:rsidRPr="008A233D" w:rsidR="00CE093E">
        <w:rPr>
          <w:rFonts w:ascii="Source Sans Pro" w:hAnsi="Source Sans Pro"/>
        </w:rPr>
        <w:t>)</w:t>
      </w:r>
      <w:r w:rsidRPr="008A233D">
        <w:rPr>
          <w:rFonts w:ascii="Source Sans Pro" w:hAnsi="Source Sans Pro"/>
        </w:rPr>
        <w:t>.</w:t>
      </w:r>
      <w:r w:rsidRPr="008A233D">
        <w:rPr>
          <w:rFonts w:ascii="Source Sans Pro" w:hAnsi="Source Sans Pro"/>
          <w:i/>
          <w:color w:val="0000FF"/>
        </w:rPr>
        <w:t xml:space="preserve"> </w:t>
      </w:r>
    </w:p>
    <w:p w:rsidR="000D2DB3" w:rsidRPr="008A233D" w:rsidP="000D2DB3" w14:paraId="5C37B502" w14:textId="0FB393BF">
      <w:pPr>
        <w:pStyle w:val="Heading1"/>
        <w:rPr>
          <w:rFonts w:ascii="Source Sans Pro" w:hAnsi="Source Sans Pro"/>
        </w:rPr>
      </w:pPr>
      <w:bookmarkStart w:id="548" w:name="_Toc102334455"/>
      <w:bookmarkStart w:id="549" w:name="_Toc205470346"/>
      <w:bookmarkStart w:id="550" w:name="_Toc109315880"/>
      <w:bookmarkStart w:id="551" w:name="_Toc228556140"/>
      <w:bookmarkStart w:id="552" w:name="_Toc472435090"/>
      <w:bookmarkStart w:id="553" w:name="_Toc68442741"/>
      <w:bookmarkStart w:id="554" w:name="s6"/>
      <w:bookmarkEnd w:id="390"/>
      <w:r w:rsidRPr="008A233D">
        <w:rPr>
          <w:rFonts w:ascii="Source Sans Pro" w:hAnsi="Source Sans Pro"/>
        </w:rPr>
        <w:t>CHAPTER 6:</w:t>
      </w:r>
      <w:r w:rsidRPr="008A233D">
        <w:rPr>
          <w:rFonts w:ascii="Source Sans Pro" w:hAnsi="Source Sans Pro"/>
        </w:rPr>
        <w:br/>
        <w:t>What you pay for Part D drugs</w:t>
      </w:r>
      <w:bookmarkEnd w:id="548"/>
      <w:bookmarkEnd w:id="549"/>
    </w:p>
    <w:p w:rsidR="00AE5BCB" w:rsidRPr="008A233D" w:rsidP="00230CB8" w14:paraId="3D2C7963" w14:textId="77777777">
      <w:pPr>
        <w:autoSpaceDE w:val="0"/>
        <w:autoSpaceDN w:val="0"/>
        <w:adjustRightInd w:val="0"/>
        <w:rPr>
          <w:rFonts w:ascii="Source Sans Pro" w:hAnsi="Source Sans Pro"/>
          <w:i/>
          <w:color w:val="0000FF"/>
        </w:rPr>
      </w:pPr>
      <w:r w:rsidRPr="008A233D">
        <w:rPr>
          <w:rFonts w:ascii="Source Sans Pro" w:hAnsi="Source Sans Pro"/>
          <w:i/>
          <w:color w:val="0000FF"/>
        </w:rPr>
        <w:t>[Cost plans without Part D coverage: Omit this chapter.]</w:t>
      </w:r>
    </w:p>
    <w:p w:rsidR="000D2DB3" w:rsidRPr="008A233D" w:rsidP="000D2DB3" w14:paraId="3AF956DA" w14:textId="36A9770F">
      <w:pPr>
        <w:pStyle w:val="Heading2"/>
        <w:rPr>
          <w:rFonts w:ascii="Source Sans Pro" w:hAnsi="Source Sans Pro"/>
        </w:rPr>
      </w:pPr>
      <w:bookmarkStart w:id="555" w:name="_Toc109315879"/>
      <w:bookmarkStart w:id="556" w:name="_Toc228556139"/>
      <w:bookmarkStart w:id="557" w:name="_Toc472435089"/>
      <w:bookmarkStart w:id="558" w:name="_Toc68442740"/>
      <w:bookmarkStart w:id="559" w:name="_Toc102334456"/>
      <w:bookmarkStart w:id="560" w:name="_Toc205470347"/>
      <w:r w:rsidRPr="008A233D">
        <w:rPr>
          <w:rFonts w:ascii="Source Sans Pro" w:hAnsi="Source Sans Pro"/>
        </w:rPr>
        <w:t>SECTION 1</w:t>
      </w:r>
      <w:r w:rsidRPr="008A233D">
        <w:rPr>
          <w:rFonts w:ascii="Source Sans Pro" w:hAnsi="Source Sans Pro"/>
        </w:rPr>
        <w:tab/>
      </w:r>
      <w:bookmarkEnd w:id="555"/>
      <w:bookmarkEnd w:id="556"/>
      <w:bookmarkEnd w:id="557"/>
      <w:bookmarkEnd w:id="558"/>
      <w:bookmarkEnd w:id="559"/>
      <w:r w:rsidRPr="008A233D">
        <w:rPr>
          <w:rFonts w:ascii="Source Sans Pro" w:hAnsi="Source Sans Pro"/>
        </w:rPr>
        <w:t>What you pay for Part D drugs</w:t>
      </w:r>
      <w:bookmarkEnd w:id="560"/>
    </w:p>
    <w:bookmarkEnd w:id="550"/>
    <w:bookmarkEnd w:id="551"/>
    <w:bookmarkEnd w:id="552"/>
    <w:bookmarkEnd w:id="553"/>
    <w:p w:rsidR="00F9730F" w:rsidRPr="0028179E" w:rsidP="00296347" w14:paraId="03284F28" w14:textId="5C9430C4">
      <w:pPr>
        <w:rPr>
          <w:rFonts w:ascii="Source Sans Pro" w:hAnsi="Source Sans Pro"/>
        </w:rPr>
      </w:pPr>
      <w:r w:rsidRPr="0028179E">
        <w:rPr>
          <w:rFonts w:ascii="Source Sans Pro" w:hAnsi="Source Sans Pro"/>
        </w:rPr>
        <w:t xml:space="preserve">If you’re in a program that helps pay for your drugs, </w:t>
      </w:r>
      <w:r w:rsidRPr="0028179E">
        <w:rPr>
          <w:rFonts w:ascii="Source Sans Pro" w:hAnsi="Source Sans Pro"/>
          <w:b/>
        </w:rPr>
        <w:t xml:space="preserve">some information in this </w:t>
      </w:r>
      <w:r w:rsidRPr="0028179E">
        <w:rPr>
          <w:rFonts w:ascii="Source Sans Pro" w:hAnsi="Source Sans Pro"/>
          <w:i/>
        </w:rPr>
        <w:t>Evidence of Coverage</w:t>
      </w:r>
      <w:r w:rsidRPr="0028179E">
        <w:rPr>
          <w:rFonts w:ascii="Source Sans Pro" w:hAnsi="Source Sans Pro"/>
        </w:rPr>
        <w:t xml:space="preserve"> </w:t>
      </w:r>
      <w:r w:rsidRPr="0028179E">
        <w:rPr>
          <w:rFonts w:ascii="Source Sans Pro" w:hAnsi="Source Sans Pro"/>
          <w:b/>
        </w:rPr>
        <w:t xml:space="preserve">about the costs for Part D prescription drugs </w:t>
      </w:r>
      <w:r w:rsidRPr="0028179E">
        <w:rPr>
          <w:rFonts w:ascii="Source Sans Pro" w:hAnsi="Source Sans Pro"/>
          <w:color w:val="0000FF"/>
        </w:rPr>
        <w:t>[</w:t>
      </w:r>
      <w:r w:rsidRPr="0028179E">
        <w:rPr>
          <w:rFonts w:ascii="Source Sans Pro" w:hAnsi="Source Sans Pro"/>
          <w:i/>
          <w:color w:val="0000FF"/>
        </w:rPr>
        <w:t>insert as</w:t>
      </w:r>
      <w:r w:rsidRPr="0028179E">
        <w:rPr>
          <w:rFonts w:ascii="Source Sans Pro" w:hAnsi="Source Sans Pro"/>
          <w:i/>
        </w:rPr>
        <w:t xml:space="preserve"> </w:t>
      </w:r>
      <w:r w:rsidRPr="0028179E">
        <w:rPr>
          <w:rFonts w:ascii="Source Sans Pro" w:hAnsi="Source Sans Pro"/>
          <w:i/>
          <w:color w:val="0000FF"/>
        </w:rPr>
        <w:t>applicable:</w:t>
      </w:r>
      <w:r w:rsidRPr="0028179E">
        <w:rPr>
          <w:rFonts w:ascii="Source Sans Pro" w:hAnsi="Source Sans Pro"/>
          <w:b/>
          <w:color w:val="0000FF"/>
        </w:rPr>
        <w:t xml:space="preserve"> may </w:t>
      </w:r>
      <w:r w:rsidRPr="0028179E">
        <w:rPr>
          <w:rFonts w:ascii="Source Sans Pro" w:hAnsi="Source Sans Pro"/>
          <w:i/>
          <w:color w:val="0000FF"/>
        </w:rPr>
        <w:t>OR</w:t>
      </w:r>
      <w:r w:rsidRPr="0028179E">
        <w:rPr>
          <w:rFonts w:ascii="Source Sans Pro" w:hAnsi="Source Sans Pro"/>
          <w:b/>
          <w:color w:val="0000FF"/>
        </w:rPr>
        <w:t xml:space="preserve"> does]</w:t>
      </w:r>
      <w:r w:rsidRPr="0028179E">
        <w:rPr>
          <w:rFonts w:ascii="Source Sans Pro" w:hAnsi="Source Sans Pro"/>
          <w:b/>
        </w:rPr>
        <w:t xml:space="preserve"> not apply to you. </w:t>
      </w:r>
      <w:r w:rsidRPr="0028179E">
        <w:rPr>
          <w:rFonts w:ascii="Source Sans Pro" w:hAnsi="Source Sans Pro"/>
          <w:i/>
          <w:color w:val="0000FF"/>
        </w:rPr>
        <w:t>[If not applicable, omit information about the LIS Rider.]</w:t>
      </w:r>
      <w:r w:rsidRPr="0028179E">
        <w:rPr>
          <w:rFonts w:ascii="Source Sans Pro" w:hAnsi="Source Sans Pro"/>
          <w:b/>
        </w:rPr>
        <w:t xml:space="preserve"> </w:t>
      </w:r>
      <w:r w:rsidRPr="0028179E">
        <w:rPr>
          <w:rFonts w:ascii="Source Sans Pro" w:hAnsi="Source Sans Pro"/>
        </w:rPr>
        <w:t xml:space="preserve">We </w:t>
      </w:r>
      <w:r w:rsidRPr="0028179E">
        <w:rPr>
          <w:rFonts w:ascii="Source Sans Pro" w:hAnsi="Source Sans Pro"/>
          <w:color w:val="0000FF"/>
        </w:rPr>
        <w:t>[</w:t>
      </w:r>
      <w:r w:rsidRPr="0028179E">
        <w:rPr>
          <w:rFonts w:ascii="Source Sans Pro" w:hAnsi="Source Sans Pro"/>
          <w:i/>
          <w:color w:val="0000FF"/>
        </w:rPr>
        <w:t>insert as appropriate:</w:t>
      </w:r>
      <w:r w:rsidRPr="0028179E">
        <w:rPr>
          <w:rFonts w:ascii="Source Sans Pro" w:hAnsi="Source Sans Pro"/>
          <w:color w:val="0000FF"/>
        </w:rPr>
        <w:t xml:space="preserve"> have included </w:t>
      </w:r>
      <w:r w:rsidRPr="0028179E">
        <w:rPr>
          <w:rFonts w:ascii="Source Sans Pro" w:hAnsi="Source Sans Pro"/>
          <w:i/>
          <w:color w:val="0000FF"/>
        </w:rPr>
        <w:t>OR</w:t>
      </w:r>
      <w:r w:rsidRPr="0028179E">
        <w:rPr>
          <w:rFonts w:ascii="Source Sans Pro" w:hAnsi="Source Sans Pro"/>
          <w:color w:val="0000FF"/>
        </w:rPr>
        <w:t xml:space="preserve"> sent you]</w:t>
      </w:r>
      <w:r w:rsidRPr="0028179E">
        <w:rPr>
          <w:rFonts w:ascii="Source Sans Pro" w:hAnsi="Source Sans Pro"/>
        </w:rPr>
        <w:t xml:space="preserve"> a separate insert, called the </w:t>
      </w:r>
      <w:r w:rsidRPr="0028179E">
        <w:rPr>
          <w:rFonts w:ascii="Source Sans Pro" w:hAnsi="Source Sans Pro"/>
          <w:i/>
        </w:rPr>
        <w:t>Evidence of Coverage Rider for People Who Get Extra Help Paying for Prescription Drugs</w:t>
      </w:r>
      <w:r w:rsidRPr="0028179E">
        <w:rPr>
          <w:rFonts w:ascii="Source Sans Pro" w:hAnsi="Source Sans Pro"/>
        </w:rPr>
        <w:t xml:space="preserve"> (also known as the </w:t>
      </w:r>
      <w:r w:rsidRPr="0028179E">
        <w:rPr>
          <w:rFonts w:ascii="Source Sans Pro" w:hAnsi="Source Sans Pro"/>
          <w:i/>
        </w:rPr>
        <w:t>Low-Income Subsidy Rider</w:t>
      </w:r>
      <w:r w:rsidRPr="0028179E">
        <w:rPr>
          <w:rFonts w:ascii="Source Sans Pro" w:hAnsi="Source Sans Pro"/>
        </w:rPr>
        <w:t xml:space="preserve"> or the </w:t>
      </w:r>
      <w:r w:rsidRPr="0028179E">
        <w:rPr>
          <w:rFonts w:ascii="Source Sans Pro" w:hAnsi="Source Sans Pro"/>
          <w:i/>
        </w:rPr>
        <w:t>LIS Rider</w:t>
      </w:r>
      <w:r w:rsidRPr="0028179E">
        <w:rPr>
          <w:rFonts w:ascii="Source Sans Pro" w:hAnsi="Source Sans Pro"/>
        </w:rPr>
        <w:t xml:space="preserve">), which tells you about your drug coverage. </w:t>
      </w:r>
      <w:r w:rsidRPr="00144B1B" w:rsidR="00D276F6">
        <w:rPr>
          <w:rFonts w:ascii="Source Sans Pro" w:hAnsi="Source Sans Pro"/>
          <w:i/>
          <w:iCs/>
          <w:color w:val="0432FF"/>
        </w:rPr>
        <w:t>[Plans may indicate LIS Rider mail date.]</w:t>
      </w:r>
      <w:r w:rsidRPr="00144B1B" w:rsidR="00D276F6">
        <w:rPr>
          <w:rFonts w:ascii="Source Sans Pro" w:hAnsi="Source Sans Pro"/>
          <w:color w:val="0432FF"/>
        </w:rPr>
        <w:t xml:space="preserve"> </w:t>
      </w:r>
      <w:r w:rsidRPr="0028179E">
        <w:rPr>
          <w:rFonts w:ascii="Source Sans Pro" w:hAnsi="Source Sans Pro"/>
        </w:rPr>
        <w:t>If you don’t have this insert, call Member Services</w:t>
      </w:r>
      <w:r w:rsidRPr="0028179E" w:rsidR="004D21EA">
        <w:rPr>
          <w:rFonts w:ascii="Source Sans Pro" w:hAnsi="Source Sans Pro"/>
        </w:rPr>
        <w:t xml:space="preserve"> at </w:t>
      </w:r>
      <w:r w:rsidRPr="0028179E" w:rsidR="004D21EA">
        <w:rPr>
          <w:rFonts w:ascii="Source Sans Pro" w:hAnsi="Source Sans Pro"/>
          <w:i/>
          <w:color w:val="0000FF"/>
        </w:rPr>
        <w:t>[insert Member Services number]</w:t>
      </w:r>
      <w:r w:rsidRPr="0028179E" w:rsidR="004D21EA">
        <w:rPr>
          <w:rFonts w:ascii="Source Sans Pro" w:hAnsi="Source Sans Pro"/>
        </w:rPr>
        <w:t xml:space="preserve"> (</w:t>
      </w:r>
      <w:r w:rsidRPr="0028179E" w:rsidR="004D21EA">
        <w:rPr>
          <w:rFonts w:ascii="Source Sans Pro" w:hAnsi="Source Sans Pro"/>
        </w:rPr>
        <w:t xml:space="preserve">TTY users </w:t>
      </w:r>
      <w:r w:rsidRPr="0028179E" w:rsidR="004D21EA">
        <w:rPr>
          <w:rFonts w:ascii="Source Sans Pro" w:hAnsi="Source Sans Pro"/>
        </w:rPr>
        <w:t xml:space="preserve">call </w:t>
      </w:r>
      <w:r w:rsidRPr="0028179E" w:rsidR="004D21EA">
        <w:rPr>
          <w:rFonts w:ascii="Source Sans Pro" w:hAnsi="Source Sans Pro"/>
          <w:i/>
          <w:color w:val="0000FF"/>
        </w:rPr>
        <w:t>[insert TTY number]</w:t>
      </w:r>
      <w:r w:rsidRPr="0028179E" w:rsidR="004D21EA">
        <w:rPr>
          <w:rFonts w:ascii="Source Sans Pro" w:hAnsi="Source Sans Pro"/>
        </w:rPr>
        <w:t xml:space="preserve">) </w:t>
      </w:r>
      <w:r w:rsidRPr="0028179E">
        <w:rPr>
          <w:rFonts w:ascii="Source Sans Pro" w:hAnsi="Source Sans Pro"/>
        </w:rPr>
        <w:t xml:space="preserve">and ask for the </w:t>
      </w:r>
      <w:r w:rsidRPr="0028179E">
        <w:rPr>
          <w:rFonts w:ascii="Source Sans Pro" w:hAnsi="Source Sans Pro"/>
          <w:i/>
        </w:rPr>
        <w:t>LIS Rider</w:t>
      </w:r>
      <w:r w:rsidRPr="0028179E">
        <w:rPr>
          <w:rFonts w:ascii="Source Sans Pro" w:hAnsi="Source Sans Pro"/>
        </w:rPr>
        <w:t xml:space="preserve">. </w:t>
      </w:r>
    </w:p>
    <w:p w:rsidR="006F3433" w:rsidRPr="0028179E" w:rsidP="00294C18" w14:paraId="6F4CC4D6" w14:textId="4F3BCDDA">
      <w:pPr>
        <w:spacing w:before="240" w:beforeAutospacing="0" w:after="0" w:afterAutospacing="0"/>
        <w:rPr>
          <w:rFonts w:ascii="Source Sans Pro" w:hAnsi="Source Sans Pro"/>
          <w:color w:val="0000FF"/>
        </w:rPr>
      </w:pPr>
      <w:r w:rsidRPr="0028179E">
        <w:rPr>
          <w:rFonts w:ascii="Source Sans Pro" w:hAnsi="Source Sans Pro"/>
        </w:rPr>
        <w:t>We</w:t>
      </w:r>
      <w:r w:rsidRPr="0028179E">
        <w:rPr>
          <w:rFonts w:ascii="Source Sans Pro" w:hAnsi="Source Sans Pro"/>
        </w:rPr>
        <w:t xml:space="preserve"> use </w:t>
      </w:r>
      <w:r w:rsidRPr="0028179E">
        <w:rPr>
          <w:rFonts w:ascii="Source Sans Pro" w:hAnsi="Source Sans Pro"/>
        </w:rPr>
        <w:t>“</w:t>
      </w:r>
      <w:r w:rsidRPr="0028179E">
        <w:rPr>
          <w:rFonts w:ascii="Source Sans Pro" w:hAnsi="Source Sans Pro"/>
        </w:rPr>
        <w:t>drug</w:t>
      </w:r>
      <w:r w:rsidRPr="0028179E">
        <w:rPr>
          <w:rFonts w:ascii="Source Sans Pro" w:hAnsi="Source Sans Pro"/>
        </w:rPr>
        <w:t>”</w:t>
      </w:r>
      <w:r w:rsidRPr="0028179E">
        <w:rPr>
          <w:rFonts w:ascii="Source Sans Pro" w:hAnsi="Source Sans Pro"/>
        </w:rPr>
        <w:t xml:space="preserve"> in this chapter to mean a Part D prescription drug. </w:t>
      </w:r>
      <w:r w:rsidRPr="0028179E">
        <w:rPr>
          <w:rFonts w:ascii="Source Sans Pro" w:hAnsi="Source Sans Pro"/>
        </w:rPr>
        <w:t>Not</w:t>
      </w:r>
      <w:r w:rsidRPr="0028179E">
        <w:rPr>
          <w:rFonts w:ascii="Source Sans Pro" w:hAnsi="Source Sans Pro"/>
        </w:rPr>
        <w:t xml:space="preserve"> all drugs are Part D drugs</w:t>
      </w:r>
      <w:r w:rsidRPr="0028179E">
        <w:rPr>
          <w:rFonts w:ascii="Source Sans Pro" w:hAnsi="Source Sans Pro"/>
        </w:rPr>
        <w:t>. S</w:t>
      </w:r>
      <w:r w:rsidRPr="0028179E">
        <w:rPr>
          <w:rFonts w:ascii="Source Sans Pro" w:hAnsi="Source Sans Pro"/>
        </w:rPr>
        <w:t xml:space="preserve">ome drugs are covered under Medicare Part A or Part B and other drugs are excluded from Medicare coverage by law. </w:t>
      </w:r>
      <w:r w:rsidRPr="0028179E">
        <w:rPr>
          <w:rFonts w:ascii="Source Sans Pro" w:hAnsi="Source Sans Pro"/>
          <w:color w:val="0000FF"/>
        </w:rPr>
        <w:t>[</w:t>
      </w:r>
      <w:r w:rsidRPr="0028179E">
        <w:rPr>
          <w:rFonts w:ascii="Source Sans Pro" w:hAnsi="Source Sans Pro"/>
          <w:i/>
          <w:color w:val="0000FF"/>
        </w:rPr>
        <w:t xml:space="preserve">Optional for plans that provide supplemental coverage: </w:t>
      </w:r>
      <w:r w:rsidRPr="0028179E">
        <w:rPr>
          <w:rFonts w:ascii="Source Sans Pro" w:hAnsi="Source Sans Pro"/>
          <w:color w:val="0000FF"/>
        </w:rPr>
        <w:t>Some excluded drugs may be covered by our plan if you purchas</w:t>
      </w:r>
      <w:r w:rsidRPr="0028179E" w:rsidR="00A15776">
        <w:rPr>
          <w:rFonts w:ascii="Source Sans Pro" w:hAnsi="Source Sans Pro"/>
          <w:color w:val="0000FF"/>
        </w:rPr>
        <w:t>ed supplemental drug coverage</w:t>
      </w:r>
      <w:r w:rsidRPr="0028179E" w:rsidR="002E00D9">
        <w:rPr>
          <w:rFonts w:ascii="Source Sans Pro" w:hAnsi="Source Sans Pro"/>
          <w:color w:val="0000FF"/>
        </w:rPr>
        <w:t>.</w:t>
      </w:r>
      <w:r w:rsidRPr="0028179E" w:rsidR="00A15776">
        <w:rPr>
          <w:rFonts w:ascii="Source Sans Pro" w:hAnsi="Source Sans Pro"/>
          <w:color w:val="0000FF"/>
        </w:rPr>
        <w:t>]</w:t>
      </w:r>
    </w:p>
    <w:p w:rsidR="006F3433" w:rsidRPr="0028179E" w:rsidP="00EC6FC5" w14:paraId="6F283EE6" w14:textId="3A40E057">
      <w:pPr>
        <w:rPr>
          <w:rFonts w:ascii="Source Sans Pro" w:hAnsi="Source Sans Pro"/>
        </w:rPr>
      </w:pPr>
      <w:r w:rsidRPr="0028179E">
        <w:rPr>
          <w:rFonts w:ascii="Source Sans Pro" w:hAnsi="Source Sans Pro"/>
        </w:rPr>
        <w:t>To understand the payment information, you need to know what drugs are covered, where to fill your prescriptions, and what rules to follow when you get your covered drugs</w:t>
      </w:r>
      <w:r w:rsidRPr="0028179E" w:rsidR="00BA04C2">
        <w:rPr>
          <w:rFonts w:ascii="Source Sans Pro" w:hAnsi="Source Sans Pro"/>
        </w:rPr>
        <w:t>.</w:t>
      </w:r>
      <w:r w:rsidRPr="0028179E" w:rsidR="00CD5C0A">
        <w:rPr>
          <w:rFonts w:ascii="Source Sans Pro" w:hAnsi="Source Sans Pro"/>
        </w:rPr>
        <w:t xml:space="preserve"> Chapter 5</w:t>
      </w:r>
      <w:r w:rsidRPr="0028179E" w:rsidR="00F9730F">
        <w:rPr>
          <w:rFonts w:ascii="Source Sans Pro" w:hAnsi="Source Sans Pro"/>
        </w:rPr>
        <w:t xml:space="preserve"> </w:t>
      </w:r>
      <w:r w:rsidRPr="0028179E" w:rsidR="00CD5C0A">
        <w:rPr>
          <w:rFonts w:ascii="Source Sans Pro" w:hAnsi="Source Sans Pro"/>
        </w:rPr>
        <w:t>explain</w:t>
      </w:r>
      <w:r w:rsidRPr="0028179E" w:rsidR="00F9730F">
        <w:rPr>
          <w:rFonts w:ascii="Source Sans Pro" w:hAnsi="Source Sans Pro"/>
        </w:rPr>
        <w:t>s</w:t>
      </w:r>
      <w:r w:rsidRPr="0028179E" w:rsidR="00CD5C0A">
        <w:rPr>
          <w:rFonts w:ascii="Source Sans Pro" w:hAnsi="Source Sans Pro"/>
        </w:rPr>
        <w:t xml:space="preserve"> these rules</w:t>
      </w:r>
      <w:r w:rsidRPr="0028179E" w:rsidR="0095517E">
        <w:rPr>
          <w:rFonts w:ascii="Source Sans Pro" w:hAnsi="Source Sans Pro"/>
        </w:rPr>
        <w:t>.</w:t>
      </w:r>
      <w:r w:rsidRPr="0028179E" w:rsidR="00EF02C7">
        <w:rPr>
          <w:rFonts w:ascii="Source Sans Pro" w:hAnsi="Source Sans Pro"/>
        </w:rPr>
        <w:t xml:space="preserve"> </w:t>
      </w:r>
      <w:r w:rsidRPr="0028179E" w:rsidR="00CE773C">
        <w:rPr>
          <w:rFonts w:ascii="Source Sans Pro" w:hAnsi="Source Sans Pro"/>
        </w:rPr>
        <w:t xml:space="preserve">When you use </w:t>
      </w:r>
      <w:r w:rsidRPr="0028179E" w:rsidR="00472041">
        <w:rPr>
          <w:rFonts w:ascii="Source Sans Pro" w:hAnsi="Source Sans Pro"/>
        </w:rPr>
        <w:t>our plan</w:t>
      </w:r>
      <w:r w:rsidRPr="0028179E" w:rsidR="00CE773C">
        <w:rPr>
          <w:rFonts w:ascii="Source Sans Pro" w:hAnsi="Source Sans Pro"/>
        </w:rPr>
        <w:t>’s “Real</w:t>
      </w:r>
      <w:r w:rsidRPr="0028179E" w:rsidR="00A16868">
        <w:rPr>
          <w:rFonts w:ascii="Source Sans Pro" w:hAnsi="Source Sans Pro"/>
        </w:rPr>
        <w:t>-</w:t>
      </w:r>
      <w:r w:rsidRPr="0028179E" w:rsidR="00CE773C">
        <w:rPr>
          <w:rFonts w:ascii="Source Sans Pro" w:hAnsi="Source Sans Pro"/>
        </w:rPr>
        <w:t xml:space="preserve">Time Benefit Tool” to look up drug coverage </w:t>
      </w:r>
      <w:r w:rsidRPr="0028179E" w:rsidR="00F9730F">
        <w:rPr>
          <w:rFonts w:ascii="Source Sans Pro" w:hAnsi="Source Sans Pro"/>
          <w:color w:val="0000FF"/>
        </w:rPr>
        <w:t>(</w:t>
      </w:r>
      <w:r w:rsidRPr="0028179E" w:rsidR="00F9730F">
        <w:rPr>
          <w:rFonts w:ascii="Source Sans Pro" w:hAnsi="Source Sans Pro"/>
          <w:i/>
          <w:color w:val="0000FF"/>
        </w:rPr>
        <w:t>[insert URL]</w:t>
      </w:r>
      <w:r w:rsidRPr="0028179E" w:rsidR="00F9730F">
        <w:rPr>
          <w:rFonts w:ascii="Source Sans Pro" w:hAnsi="Source Sans Pro"/>
          <w:color w:val="0000FF"/>
        </w:rPr>
        <w:t>)</w:t>
      </w:r>
      <w:r w:rsidRPr="0028179E" w:rsidR="00F9730F">
        <w:rPr>
          <w:rFonts w:ascii="Source Sans Pro" w:hAnsi="Source Sans Pro"/>
        </w:rPr>
        <w:t xml:space="preserve">, </w:t>
      </w:r>
      <w:r w:rsidRPr="0028179E" w:rsidR="00CE773C">
        <w:rPr>
          <w:rFonts w:ascii="Source Sans Pro" w:hAnsi="Source Sans Pro"/>
        </w:rPr>
        <w:t xml:space="preserve">the cost you see </w:t>
      </w:r>
      <w:r w:rsidRPr="0028179E" w:rsidR="00F9730F">
        <w:rPr>
          <w:rFonts w:ascii="Source Sans Pro" w:hAnsi="Source Sans Pro"/>
        </w:rPr>
        <w:t>shows</w:t>
      </w:r>
      <w:r w:rsidRPr="0028179E" w:rsidR="00CE773C">
        <w:rPr>
          <w:rFonts w:ascii="Source Sans Pro" w:hAnsi="Source Sans Pro"/>
        </w:rPr>
        <w:t xml:space="preserve"> an estimate of the out-of-pocket costs </w:t>
      </w:r>
      <w:r w:rsidRPr="0028179E" w:rsidR="00472041">
        <w:rPr>
          <w:rFonts w:ascii="Source Sans Pro" w:hAnsi="Source Sans Pro"/>
        </w:rPr>
        <w:t xml:space="preserve">you’re </w:t>
      </w:r>
      <w:r w:rsidRPr="0028179E" w:rsidR="00CE773C">
        <w:rPr>
          <w:rFonts w:ascii="Source Sans Pro" w:hAnsi="Source Sans Pro"/>
        </w:rPr>
        <w:t xml:space="preserve">expected to pay. You can also </w:t>
      </w:r>
      <w:r w:rsidRPr="0028179E" w:rsidR="00472041">
        <w:rPr>
          <w:rFonts w:ascii="Source Sans Pro" w:hAnsi="Source Sans Pro"/>
        </w:rPr>
        <w:t xml:space="preserve">get </w:t>
      </w:r>
      <w:r w:rsidRPr="0028179E" w:rsidR="00CE773C">
        <w:rPr>
          <w:rFonts w:ascii="Source Sans Pro" w:hAnsi="Source Sans Pro"/>
        </w:rPr>
        <w:t xml:space="preserve">information provided </w:t>
      </w:r>
      <w:r w:rsidRPr="0028179E" w:rsidR="00F9730F">
        <w:rPr>
          <w:rFonts w:ascii="Source Sans Pro" w:hAnsi="Source Sans Pro"/>
        </w:rPr>
        <w:t xml:space="preserve">in </w:t>
      </w:r>
      <w:r w:rsidRPr="0028179E" w:rsidR="00CE773C">
        <w:rPr>
          <w:rFonts w:ascii="Source Sans Pro" w:hAnsi="Source Sans Pro"/>
        </w:rPr>
        <w:t>the “Real</w:t>
      </w:r>
      <w:r w:rsidRPr="0028179E" w:rsidR="00CF15FB">
        <w:rPr>
          <w:rFonts w:ascii="Source Sans Pro" w:hAnsi="Source Sans Pro"/>
        </w:rPr>
        <w:t>-</w:t>
      </w:r>
      <w:r w:rsidRPr="0028179E" w:rsidR="00CE773C">
        <w:rPr>
          <w:rFonts w:ascii="Source Sans Pro" w:hAnsi="Source Sans Pro"/>
        </w:rPr>
        <w:t>Time Benefit Tool” by calling Member Services</w:t>
      </w:r>
      <w:r w:rsidRPr="0028179E" w:rsidR="00CA23E0">
        <w:rPr>
          <w:rFonts w:ascii="Source Sans Pro" w:hAnsi="Source Sans Pro"/>
        </w:rPr>
        <w:t xml:space="preserve"> at </w:t>
      </w:r>
      <w:r w:rsidRPr="0028179E" w:rsidR="00CA23E0">
        <w:rPr>
          <w:rFonts w:ascii="Source Sans Pro" w:hAnsi="Source Sans Pro"/>
          <w:i/>
          <w:color w:val="0000FF"/>
        </w:rPr>
        <w:t>[insert Member Services number]</w:t>
      </w:r>
      <w:r w:rsidRPr="0028179E" w:rsidR="00CA23E0">
        <w:rPr>
          <w:rFonts w:ascii="Source Sans Pro" w:hAnsi="Source Sans Pro"/>
        </w:rPr>
        <w:t xml:space="preserve"> (</w:t>
      </w:r>
      <w:r w:rsidRPr="0028179E" w:rsidR="00CA23E0">
        <w:rPr>
          <w:rFonts w:ascii="Source Sans Pro" w:hAnsi="Source Sans Pro"/>
        </w:rPr>
        <w:t xml:space="preserve">TTY users </w:t>
      </w:r>
      <w:r w:rsidRPr="0028179E" w:rsidR="00CA23E0">
        <w:rPr>
          <w:rFonts w:ascii="Source Sans Pro" w:hAnsi="Source Sans Pro"/>
        </w:rPr>
        <w:t xml:space="preserve">call </w:t>
      </w:r>
      <w:r w:rsidRPr="0028179E" w:rsidR="00CA23E0">
        <w:rPr>
          <w:rFonts w:ascii="Source Sans Pro" w:hAnsi="Source Sans Pro"/>
          <w:i/>
          <w:color w:val="0000FF"/>
        </w:rPr>
        <w:t>[insert TTY number]</w:t>
      </w:r>
      <w:r w:rsidRPr="0028179E" w:rsidR="00CA23E0">
        <w:rPr>
          <w:rFonts w:ascii="Source Sans Pro" w:hAnsi="Source Sans Pro"/>
        </w:rPr>
        <w:t>)</w:t>
      </w:r>
      <w:r w:rsidRPr="0028179E" w:rsidR="00CE773C">
        <w:rPr>
          <w:rFonts w:ascii="Source Sans Pro" w:hAnsi="Source Sans Pro"/>
        </w:rPr>
        <w:t>.</w:t>
      </w:r>
    </w:p>
    <w:p w:rsidR="00F745BD" w:rsidRPr="0028179E" w:rsidP="00AE5BCB" w14:paraId="5B30D3C9" w14:textId="4F851B4B">
      <w:pPr>
        <w:pStyle w:val="Heading3"/>
        <w:rPr>
          <w:rFonts w:ascii="Source Sans Pro" w:hAnsi="Source Sans Pro"/>
        </w:rPr>
      </w:pPr>
      <w:bookmarkStart w:id="561" w:name="_Toc228556141"/>
      <w:bookmarkStart w:id="562" w:name="_Toc472435091"/>
      <w:bookmarkStart w:id="563" w:name="_Toc68442742"/>
      <w:r w:rsidRPr="0028179E">
        <w:rPr>
          <w:rFonts w:ascii="Source Sans Pro" w:hAnsi="Source Sans Pro"/>
        </w:rPr>
        <w:t>Section 1.</w:t>
      </w:r>
      <w:r w:rsidRPr="0028179E" w:rsidR="000D2DB3">
        <w:rPr>
          <w:rFonts w:ascii="Source Sans Pro" w:hAnsi="Source Sans Pro"/>
        </w:rPr>
        <w:t>1</w:t>
      </w:r>
      <w:r w:rsidRPr="0028179E">
        <w:rPr>
          <w:rFonts w:ascii="Source Sans Pro" w:hAnsi="Source Sans Pro"/>
        </w:rPr>
        <w:tab/>
        <w:t>Types of out-of-pocket costs you may pay for covered drugs</w:t>
      </w:r>
      <w:bookmarkEnd w:id="561"/>
      <w:bookmarkEnd w:id="562"/>
      <w:bookmarkEnd w:id="563"/>
    </w:p>
    <w:p w:rsidR="004F6BA2" w:rsidRPr="0028179E" w:rsidP="00EC6FC5" w14:paraId="7B39AA7F" w14:textId="7E4F0E54">
      <w:pPr>
        <w:rPr>
          <w:rFonts w:ascii="Source Sans Pro" w:hAnsi="Source Sans Pro"/>
        </w:rPr>
      </w:pPr>
      <w:r w:rsidRPr="0028179E">
        <w:rPr>
          <w:rFonts w:ascii="Source Sans Pro" w:hAnsi="Source Sans Pro"/>
        </w:rPr>
        <w:t xml:space="preserve">There are </w:t>
      </w:r>
      <w:r w:rsidRPr="0028179E" w:rsidR="00C4677C">
        <w:rPr>
          <w:rFonts w:ascii="Source Sans Pro" w:hAnsi="Source Sans Pro"/>
        </w:rPr>
        <w:t xml:space="preserve">3 </w:t>
      </w:r>
      <w:r w:rsidRPr="0028179E">
        <w:rPr>
          <w:rFonts w:ascii="Source Sans Pro" w:hAnsi="Source Sans Pro"/>
        </w:rPr>
        <w:t xml:space="preserve">different types </w:t>
      </w:r>
      <w:r w:rsidRPr="0028179E" w:rsidR="00F745BD">
        <w:rPr>
          <w:rFonts w:ascii="Source Sans Pro" w:hAnsi="Source Sans Pro"/>
        </w:rPr>
        <w:t xml:space="preserve">of out-of-pocket costs for </w:t>
      </w:r>
      <w:r w:rsidRPr="0028179E" w:rsidR="00C4677C">
        <w:rPr>
          <w:rFonts w:ascii="Source Sans Pro" w:hAnsi="Source Sans Pro"/>
        </w:rPr>
        <w:t xml:space="preserve">covered </w:t>
      </w:r>
      <w:r w:rsidRPr="0028179E">
        <w:rPr>
          <w:rFonts w:ascii="Source Sans Pro" w:hAnsi="Source Sans Pro"/>
        </w:rPr>
        <w:t>Part D</w:t>
      </w:r>
      <w:r w:rsidRPr="0028179E" w:rsidR="00F82440">
        <w:rPr>
          <w:rFonts w:ascii="Source Sans Pro" w:hAnsi="Source Sans Pro"/>
        </w:rPr>
        <w:t xml:space="preserve"> drugs</w:t>
      </w:r>
      <w:r w:rsidRPr="0028179E" w:rsidR="00C4677C">
        <w:rPr>
          <w:rFonts w:ascii="Source Sans Pro" w:hAnsi="Source Sans Pro"/>
        </w:rPr>
        <w:t xml:space="preserve"> that</w:t>
      </w:r>
      <w:r w:rsidRPr="0028179E" w:rsidR="00F9730F">
        <w:rPr>
          <w:rFonts w:ascii="Source Sans Pro" w:hAnsi="Source Sans Pro"/>
        </w:rPr>
        <w:t xml:space="preserve"> </w:t>
      </w:r>
      <w:r w:rsidRPr="0028179E" w:rsidR="00F745BD">
        <w:rPr>
          <w:rFonts w:ascii="Source Sans Pro" w:hAnsi="Source Sans Pro"/>
        </w:rPr>
        <w:t>you may be asked to pay</w:t>
      </w:r>
      <w:r w:rsidRPr="0028179E" w:rsidR="00F9730F">
        <w:rPr>
          <w:rFonts w:ascii="Source Sans Pro" w:hAnsi="Source Sans Pro"/>
        </w:rPr>
        <w:t>:</w:t>
      </w:r>
    </w:p>
    <w:p w:rsidR="00F745BD" w:rsidRPr="0028179E" w:rsidP="000575FA" w14:paraId="6E4EBA3A" w14:textId="6022EB4B">
      <w:pPr>
        <w:pStyle w:val="ListBullet"/>
        <w:numPr>
          <w:ilvl w:val="0"/>
          <w:numId w:val="68"/>
        </w:numPr>
        <w:rPr>
          <w:rFonts w:ascii="Source Sans Pro" w:hAnsi="Source Sans Pro"/>
        </w:rPr>
      </w:pPr>
      <w:r w:rsidRPr="0028179E">
        <w:rPr>
          <w:rFonts w:ascii="Source Sans Pro" w:hAnsi="Source Sans Pro"/>
          <w:b/>
        </w:rPr>
        <w:t>D</w:t>
      </w:r>
      <w:r w:rsidRPr="0028179E">
        <w:rPr>
          <w:rFonts w:ascii="Source Sans Pro" w:hAnsi="Source Sans Pro"/>
          <w:b/>
        </w:rPr>
        <w:t>eductible</w:t>
      </w:r>
      <w:r w:rsidRPr="0028179E">
        <w:rPr>
          <w:rFonts w:ascii="Source Sans Pro" w:hAnsi="Source Sans Pro"/>
        </w:rPr>
        <w:t xml:space="preserve"> is the amount you pay for drugs before our plan </w:t>
      </w:r>
      <w:r w:rsidRPr="0028179E" w:rsidR="00F9730F">
        <w:rPr>
          <w:rFonts w:ascii="Source Sans Pro" w:hAnsi="Source Sans Pro"/>
        </w:rPr>
        <w:t xml:space="preserve">starts </w:t>
      </w:r>
      <w:r w:rsidRPr="0028179E">
        <w:rPr>
          <w:rFonts w:ascii="Source Sans Pro" w:hAnsi="Source Sans Pro"/>
        </w:rPr>
        <w:t xml:space="preserve">to pay </w:t>
      </w:r>
      <w:r w:rsidRPr="0028179E" w:rsidR="00F9730F">
        <w:rPr>
          <w:rFonts w:ascii="Source Sans Pro" w:hAnsi="Source Sans Pro"/>
        </w:rPr>
        <w:t xml:space="preserve">our </w:t>
      </w:r>
      <w:r w:rsidRPr="0028179E">
        <w:rPr>
          <w:rFonts w:ascii="Source Sans Pro" w:hAnsi="Source Sans Pro"/>
        </w:rPr>
        <w:t>share.</w:t>
      </w:r>
    </w:p>
    <w:p w:rsidR="00F745BD" w:rsidRPr="0028179E" w:rsidP="000575FA" w14:paraId="5D4B3915" w14:textId="2DD1BD8C">
      <w:pPr>
        <w:pStyle w:val="ListBullet"/>
        <w:numPr>
          <w:ilvl w:val="0"/>
          <w:numId w:val="68"/>
        </w:numPr>
        <w:rPr>
          <w:rFonts w:ascii="Source Sans Pro" w:hAnsi="Source Sans Pro"/>
        </w:rPr>
      </w:pPr>
      <w:r w:rsidRPr="0028179E">
        <w:rPr>
          <w:rFonts w:ascii="Source Sans Pro" w:hAnsi="Source Sans Pro"/>
          <w:b/>
        </w:rPr>
        <w:t>Copayment</w:t>
      </w:r>
      <w:r w:rsidRPr="0028179E">
        <w:rPr>
          <w:rFonts w:ascii="Source Sans Pro" w:hAnsi="Source Sans Pro"/>
        </w:rPr>
        <w:t xml:space="preserve"> </w:t>
      </w:r>
      <w:r w:rsidRPr="0028179E" w:rsidR="00CD5C0A">
        <w:rPr>
          <w:rFonts w:ascii="Source Sans Pro" w:hAnsi="Source Sans Pro"/>
        </w:rPr>
        <w:t xml:space="preserve">is </w:t>
      </w:r>
      <w:r w:rsidRPr="0028179E" w:rsidR="009564E2">
        <w:rPr>
          <w:rFonts w:ascii="Source Sans Pro" w:hAnsi="Source Sans Pro"/>
        </w:rPr>
        <w:t xml:space="preserve">a </w:t>
      </w:r>
      <w:r w:rsidRPr="0028179E">
        <w:rPr>
          <w:rFonts w:ascii="Source Sans Pro" w:hAnsi="Source Sans Pro"/>
        </w:rPr>
        <w:t xml:space="preserve">fixed amount </w:t>
      </w:r>
      <w:r w:rsidRPr="0028179E" w:rsidR="00CD5C0A">
        <w:rPr>
          <w:rFonts w:ascii="Source Sans Pro" w:hAnsi="Source Sans Pro"/>
        </w:rPr>
        <w:t xml:space="preserve">you pay </w:t>
      </w:r>
      <w:r w:rsidRPr="0028179E">
        <w:rPr>
          <w:rFonts w:ascii="Source Sans Pro" w:hAnsi="Source Sans Pro"/>
        </w:rPr>
        <w:t>each time you fill a prescription.</w:t>
      </w:r>
    </w:p>
    <w:p w:rsidR="00CD5C0A" w:rsidRPr="0028179E" w:rsidP="000575FA" w14:paraId="29D9B7C4" w14:textId="3B1976CE">
      <w:pPr>
        <w:pStyle w:val="ListBullet"/>
        <w:numPr>
          <w:ilvl w:val="0"/>
          <w:numId w:val="68"/>
        </w:numPr>
        <w:rPr>
          <w:rFonts w:ascii="Source Sans Pro" w:hAnsi="Source Sans Pro"/>
        </w:rPr>
      </w:pPr>
      <w:r w:rsidRPr="0028179E">
        <w:rPr>
          <w:rFonts w:ascii="Source Sans Pro" w:hAnsi="Source Sans Pro"/>
          <w:b/>
        </w:rPr>
        <w:t>Coinsurance</w:t>
      </w:r>
      <w:r w:rsidRPr="0028179E">
        <w:rPr>
          <w:rFonts w:ascii="Source Sans Pro" w:hAnsi="Source Sans Pro"/>
        </w:rPr>
        <w:t xml:space="preserve"> </w:t>
      </w:r>
      <w:r w:rsidRPr="0028179E">
        <w:rPr>
          <w:rFonts w:ascii="Source Sans Pro" w:hAnsi="Source Sans Pro"/>
        </w:rPr>
        <w:t xml:space="preserve">is a </w:t>
      </w:r>
      <w:r w:rsidRPr="0028179E">
        <w:rPr>
          <w:rFonts w:ascii="Source Sans Pro" w:hAnsi="Source Sans Pro"/>
        </w:rPr>
        <w:t>percent</w:t>
      </w:r>
      <w:r w:rsidRPr="0028179E" w:rsidR="00130467">
        <w:rPr>
          <w:rFonts w:ascii="Source Sans Pro" w:hAnsi="Source Sans Pro"/>
        </w:rPr>
        <w:t>age</w:t>
      </w:r>
      <w:r w:rsidRPr="0028179E">
        <w:rPr>
          <w:rFonts w:ascii="Source Sans Pro" w:hAnsi="Source Sans Pro"/>
        </w:rPr>
        <w:t xml:space="preserve"> of the total cost </w:t>
      </w:r>
      <w:r w:rsidRPr="0028179E">
        <w:rPr>
          <w:rFonts w:ascii="Source Sans Pro" w:hAnsi="Source Sans Pro"/>
        </w:rPr>
        <w:t xml:space="preserve">you pay </w:t>
      </w:r>
      <w:r w:rsidRPr="0028179E">
        <w:rPr>
          <w:rFonts w:ascii="Source Sans Pro" w:hAnsi="Source Sans Pro"/>
        </w:rPr>
        <w:t>each time you fill a prescription.</w:t>
      </w:r>
    </w:p>
    <w:p w:rsidR="00CD5C0A" w:rsidRPr="0028179E" w:rsidP="00AE5BCB" w14:paraId="206BAB94" w14:textId="0511AB1D">
      <w:pPr>
        <w:pStyle w:val="Heading3"/>
        <w:rPr>
          <w:rFonts w:ascii="Source Sans Pro" w:hAnsi="Source Sans Pro"/>
        </w:rPr>
      </w:pPr>
      <w:r w:rsidRPr="0028179E">
        <w:rPr>
          <w:rFonts w:ascii="Source Sans Pro" w:hAnsi="Source Sans Pro"/>
        </w:rPr>
        <w:t>Section 1.</w:t>
      </w:r>
      <w:r w:rsidRPr="0028179E" w:rsidR="000D2DB3">
        <w:rPr>
          <w:rFonts w:ascii="Source Sans Pro" w:hAnsi="Source Sans Pro"/>
        </w:rPr>
        <w:t>2</w:t>
      </w:r>
      <w:r w:rsidRPr="0028179E">
        <w:rPr>
          <w:rFonts w:ascii="Source Sans Pro" w:hAnsi="Source Sans Pro"/>
        </w:rPr>
        <w:tab/>
        <w:t>How Medicare calculates your out-of-pocket costs</w:t>
      </w:r>
    </w:p>
    <w:p w:rsidR="00CD5C0A" w:rsidRPr="0028179E" w:rsidP="00CD5C0A" w14:paraId="5DA20A48" w14:textId="1EA73561">
      <w:pPr>
        <w:pStyle w:val="BodyTextIndent2"/>
        <w:spacing w:after="0" w:line="240" w:lineRule="auto"/>
        <w:ind w:left="0"/>
        <w:rPr>
          <w:rFonts w:ascii="Source Sans Pro" w:hAnsi="Source Sans Pro"/>
        </w:rPr>
      </w:pPr>
      <w:r w:rsidRPr="0028179E">
        <w:rPr>
          <w:rFonts w:ascii="Source Sans Pro" w:hAnsi="Source Sans Pro"/>
        </w:rPr>
        <w:t xml:space="preserve">Medicare has rules about what counts and what </w:t>
      </w:r>
      <w:r w:rsidRPr="0028179E" w:rsidR="00472041">
        <w:rPr>
          <w:rFonts w:ascii="Source Sans Pro" w:hAnsi="Source Sans Pro"/>
        </w:rPr>
        <w:t xml:space="preserve">doesn’t </w:t>
      </w:r>
      <w:r w:rsidRPr="0028179E">
        <w:rPr>
          <w:rFonts w:ascii="Source Sans Pro" w:hAnsi="Source Sans Pro"/>
        </w:rPr>
        <w:t xml:space="preserve">count </w:t>
      </w:r>
      <w:r w:rsidRPr="0028179E" w:rsidR="00B83BD2">
        <w:rPr>
          <w:rFonts w:ascii="Source Sans Pro" w:hAnsi="Source Sans Pro"/>
        </w:rPr>
        <w:t>toward</w:t>
      </w:r>
      <w:r w:rsidRPr="0028179E">
        <w:rPr>
          <w:rFonts w:ascii="Source Sans Pro" w:hAnsi="Source Sans Pro"/>
        </w:rPr>
        <w:t xml:space="preserve"> your out-of-pocket costs. Here are the rules we must follow to keep track of your out-of-pocket costs. </w:t>
      </w:r>
    </w:p>
    <w:p w:rsidR="00CD5C0A" w:rsidRPr="0028179E" w:rsidP="00CD5C0A" w14:paraId="2C714ADE" w14:textId="77777777">
      <w:pPr>
        <w:pStyle w:val="Divider"/>
        <w:rPr>
          <w:rFonts w:ascii="Source Sans Pro" w:hAnsi="Source Sans Pro"/>
        </w:rPr>
      </w:pPr>
    </w:p>
    <w:p w:rsidR="00CD5C0A" w:rsidRPr="0028179E" w:rsidP="00EF67A1" w14:paraId="1151F0E8" w14:textId="77777777">
      <w:pPr>
        <w:keepNext/>
        <w:spacing w:after="120" w:afterAutospacing="0"/>
        <w:jc w:val="center"/>
        <w:outlineLvl w:val="4"/>
        <w:rPr>
          <w:rFonts w:ascii="Source Sans Pro" w:hAnsi="Source Sans Pro" w:cs="Arial"/>
          <w:b/>
        </w:rPr>
      </w:pPr>
      <w:r w:rsidRPr="0028179E">
        <w:rPr>
          <w:rFonts w:ascii="Source Sans Pro" w:hAnsi="Source Sans Pro" w:cs="Arial"/>
          <w:b/>
        </w:rPr>
        <w:t xml:space="preserve">These payments </w:t>
      </w:r>
      <w:r w:rsidRPr="0028179E">
        <w:rPr>
          <w:rFonts w:ascii="Source Sans Pro" w:hAnsi="Source Sans Pro" w:cs="Arial"/>
          <w:b/>
          <w:u w:val="single"/>
        </w:rPr>
        <w:t>are included</w:t>
      </w:r>
      <w:r w:rsidRPr="0028179E">
        <w:rPr>
          <w:rFonts w:ascii="Source Sans Pro" w:hAnsi="Source Sans Pro" w:cs="Arial"/>
          <w:b/>
        </w:rPr>
        <w:t xml:space="preserve"> in your out-of-pocket costs</w:t>
      </w:r>
    </w:p>
    <w:p w:rsidR="00CD5C0A" w:rsidRPr="0028179E" w:rsidP="009D49B6" w14:paraId="0F93A7FC" w14:textId="5700BAA8">
      <w:pPr>
        <w:pStyle w:val="Minorsubheadingindented25"/>
        <w:ind w:left="0"/>
        <w:rPr>
          <w:rFonts w:ascii="Source Sans Pro" w:hAnsi="Source Sans Pro"/>
          <w:b w:val="0"/>
          <w:i w:val="0"/>
        </w:rPr>
      </w:pPr>
      <w:r w:rsidRPr="0028179E">
        <w:rPr>
          <w:rFonts w:ascii="Source Sans Pro" w:hAnsi="Source Sans Pro"/>
          <w:b w:val="0"/>
          <w:i w:val="0"/>
        </w:rPr>
        <w:t>Your out-of-pocket costs</w:t>
      </w:r>
      <w:r w:rsidRPr="0028179E">
        <w:rPr>
          <w:rFonts w:ascii="Source Sans Pro" w:hAnsi="Source Sans Pro"/>
          <w:i w:val="0"/>
        </w:rPr>
        <w:t xml:space="preserve"> include</w:t>
      </w:r>
      <w:r w:rsidRPr="0028179E">
        <w:rPr>
          <w:rFonts w:ascii="Source Sans Pro" w:hAnsi="Source Sans Pro"/>
          <w:b w:val="0"/>
          <w:i w:val="0"/>
        </w:rPr>
        <w:t xml:space="preserve"> the payments listed below (as long as </w:t>
      </w:r>
      <w:r w:rsidRPr="0028179E" w:rsidR="005675CB">
        <w:rPr>
          <w:rFonts w:ascii="Source Sans Pro" w:hAnsi="Source Sans Pro"/>
          <w:b w:val="0"/>
          <w:i w:val="0"/>
        </w:rPr>
        <w:t xml:space="preserve">they’re </w:t>
      </w:r>
      <w:r w:rsidRPr="0028179E">
        <w:rPr>
          <w:rFonts w:ascii="Source Sans Pro" w:hAnsi="Source Sans Pro"/>
          <w:b w:val="0"/>
          <w:i w:val="0"/>
        </w:rPr>
        <w:t xml:space="preserve">for </w:t>
      </w:r>
      <w:r w:rsidRPr="0028179E" w:rsidR="008A0C7D">
        <w:rPr>
          <w:rFonts w:ascii="Source Sans Pro" w:hAnsi="Source Sans Pro"/>
          <w:b w:val="0"/>
          <w:i w:val="0"/>
        </w:rPr>
        <w:t xml:space="preserve">covered </w:t>
      </w:r>
      <w:r w:rsidRPr="0028179E">
        <w:rPr>
          <w:rFonts w:ascii="Source Sans Pro" w:hAnsi="Source Sans Pro"/>
          <w:b w:val="0"/>
          <w:i w:val="0"/>
        </w:rPr>
        <w:t>Part D drugs and you followed the rules for drug coverage explained in Chapter 5):</w:t>
      </w:r>
    </w:p>
    <w:p w:rsidR="00BD58ED" w:rsidRPr="0028179E" w:rsidP="00294C18" w14:paraId="13D7063A" w14:textId="10C85589">
      <w:pPr>
        <w:numPr>
          <w:ilvl w:val="0"/>
          <w:numId w:val="4"/>
        </w:numPr>
        <w:tabs>
          <w:tab w:val="num" w:pos="702"/>
          <w:tab w:val="clear" w:pos="1512"/>
        </w:tabs>
        <w:spacing w:before="0" w:beforeAutospacing="0" w:after="120" w:afterAutospacing="0"/>
        <w:ind w:left="720"/>
        <w:rPr>
          <w:rFonts w:ascii="Source Sans Pro" w:hAnsi="Source Sans Pro"/>
        </w:rPr>
      </w:pPr>
      <w:r w:rsidRPr="0028179E">
        <w:rPr>
          <w:rFonts w:ascii="Source Sans Pro" w:hAnsi="Source Sans Pro"/>
        </w:rPr>
        <w:t xml:space="preserve">The amount you pay for drugs when </w:t>
      </w:r>
      <w:r w:rsidRPr="0028179E" w:rsidR="00472041">
        <w:rPr>
          <w:rFonts w:ascii="Source Sans Pro" w:hAnsi="Source Sans Pro"/>
        </w:rPr>
        <w:t xml:space="preserve">you’re </w:t>
      </w:r>
      <w:r w:rsidRPr="0028179E">
        <w:rPr>
          <w:rFonts w:ascii="Source Sans Pro" w:hAnsi="Source Sans Pro"/>
        </w:rPr>
        <w:t>in the</w:t>
      </w:r>
      <w:r w:rsidRPr="0028179E" w:rsidR="008608BA">
        <w:rPr>
          <w:rFonts w:ascii="Source Sans Pro" w:hAnsi="Source Sans Pro"/>
        </w:rPr>
        <w:t xml:space="preserve"> following drug payment stages:</w:t>
      </w:r>
    </w:p>
    <w:p w:rsidR="00BD58ED" w:rsidRPr="0028179E" w:rsidP="00294C18" w14:paraId="53B9E520" w14:textId="7558E464">
      <w:pPr>
        <w:numPr>
          <w:ilvl w:val="1"/>
          <w:numId w:val="4"/>
        </w:numPr>
        <w:tabs>
          <w:tab w:val="num" w:pos="1242"/>
          <w:tab w:val="clear" w:pos="2232"/>
        </w:tabs>
        <w:spacing w:before="0" w:beforeAutospacing="0" w:after="120" w:afterAutospacing="0"/>
        <w:ind w:left="1224" w:right="130"/>
        <w:rPr>
          <w:rFonts w:ascii="Source Sans Pro" w:hAnsi="Source Sans Pro"/>
        </w:rPr>
      </w:pPr>
      <w:r w:rsidRPr="0028179E">
        <w:rPr>
          <w:rFonts w:ascii="Source Sans Pro" w:hAnsi="Source Sans Pro"/>
          <w:i/>
          <w:color w:val="0000FF"/>
        </w:rPr>
        <w:t>[Plans without a deductible, omit]</w:t>
      </w:r>
      <w:r w:rsidRPr="0028179E">
        <w:rPr>
          <w:rFonts w:ascii="Source Sans Pro" w:hAnsi="Source Sans Pro"/>
          <w:color w:val="0000FF"/>
        </w:rPr>
        <w:t xml:space="preserve"> </w:t>
      </w:r>
      <w:r w:rsidRPr="0028179E" w:rsidR="008608BA">
        <w:rPr>
          <w:rFonts w:ascii="Source Sans Pro" w:hAnsi="Source Sans Pro"/>
        </w:rPr>
        <w:t xml:space="preserve">The </w:t>
      </w:r>
      <w:r w:rsidRPr="0028179E">
        <w:rPr>
          <w:rFonts w:ascii="Source Sans Pro" w:hAnsi="Source Sans Pro"/>
        </w:rPr>
        <w:t>Deductible Stage</w:t>
      </w:r>
      <w:r w:rsidRPr="0028179E" w:rsidR="00BA1CFB">
        <w:rPr>
          <w:rFonts w:ascii="Source Sans Pro" w:hAnsi="Source Sans Pro"/>
        </w:rPr>
        <w:t xml:space="preserve"> </w:t>
      </w:r>
    </w:p>
    <w:p w:rsidR="00BD58ED" w:rsidRPr="0028179E" w:rsidP="00294C18" w14:paraId="33F57B80" w14:textId="170A6124">
      <w:pPr>
        <w:numPr>
          <w:ilvl w:val="1"/>
          <w:numId w:val="4"/>
        </w:numPr>
        <w:tabs>
          <w:tab w:val="num" w:pos="1242"/>
          <w:tab w:val="clear" w:pos="2232"/>
        </w:tabs>
        <w:spacing w:before="0" w:beforeAutospacing="0" w:after="120" w:afterAutospacing="0"/>
        <w:ind w:left="1224" w:right="130"/>
        <w:rPr>
          <w:rFonts w:ascii="Source Sans Pro" w:hAnsi="Source Sans Pro"/>
        </w:rPr>
      </w:pPr>
      <w:r w:rsidRPr="0028179E">
        <w:rPr>
          <w:rFonts w:ascii="Source Sans Pro" w:hAnsi="Source Sans Pro"/>
        </w:rPr>
        <w:t xml:space="preserve">The </w:t>
      </w:r>
      <w:r w:rsidRPr="0028179E">
        <w:rPr>
          <w:rFonts w:ascii="Source Sans Pro" w:hAnsi="Source Sans Pro"/>
        </w:rPr>
        <w:t>Initial Coverage Stage</w:t>
      </w:r>
    </w:p>
    <w:p w:rsidR="00BA1CFB" w:rsidRPr="0028179E" w:rsidP="00BA1CFB" w14:paraId="212CFD09" w14:textId="33E8D793">
      <w:pPr>
        <w:numPr>
          <w:ilvl w:val="0"/>
          <w:numId w:val="4"/>
        </w:numPr>
        <w:tabs>
          <w:tab w:val="num" w:pos="702"/>
          <w:tab w:val="clear" w:pos="1512"/>
        </w:tabs>
        <w:spacing w:before="0" w:beforeAutospacing="0" w:after="120" w:afterAutospacing="0"/>
        <w:ind w:left="720"/>
        <w:rPr>
          <w:rFonts w:ascii="Source Sans Pro" w:hAnsi="Source Sans Pro"/>
        </w:rPr>
      </w:pPr>
      <w:r w:rsidRPr="0028179E">
        <w:rPr>
          <w:rFonts w:ascii="Source Sans Pro" w:hAnsi="Source Sans Pro"/>
        </w:rPr>
        <w:t>Any payments you made during this calendar year as a member of a different Medicare drug plan before you joined our plan</w:t>
      </w:r>
    </w:p>
    <w:p w:rsidR="00BA1CFB" w:rsidRPr="0028179E" w:rsidP="00BA1CFB" w14:paraId="6CAA65C3" w14:textId="77777777">
      <w:pPr>
        <w:numPr>
          <w:ilvl w:val="0"/>
          <w:numId w:val="4"/>
        </w:numPr>
        <w:tabs>
          <w:tab w:val="num" w:pos="702"/>
          <w:tab w:val="clear" w:pos="1512"/>
        </w:tabs>
        <w:spacing w:before="0" w:beforeAutospacing="0" w:after="120" w:afterAutospacing="0"/>
        <w:ind w:left="720"/>
        <w:rPr>
          <w:rFonts w:ascii="Source Sans Pro" w:hAnsi="Source Sans Pro"/>
        </w:rPr>
      </w:pPr>
      <w:r w:rsidRPr="0028179E">
        <w:rPr>
          <w:rFonts w:ascii="Source Sans Pro" w:hAnsi="Source Sans Pro"/>
        </w:rPr>
        <w:t>Any payments for your drugs made by family or friends</w:t>
      </w:r>
    </w:p>
    <w:p w:rsidR="00BA1CFB" w:rsidRPr="00105207" w:rsidP="00662219" w14:paraId="68B6D2AE" w14:textId="2A7A816E">
      <w:pPr>
        <w:numPr>
          <w:ilvl w:val="0"/>
          <w:numId w:val="4"/>
        </w:numPr>
        <w:tabs>
          <w:tab w:val="num" w:pos="702"/>
          <w:tab w:val="clear" w:pos="1512"/>
        </w:tabs>
        <w:spacing w:before="0" w:beforeAutospacing="0" w:after="120" w:afterAutospacing="0"/>
        <w:ind w:left="720"/>
        <w:rPr>
          <w:rFonts w:ascii="Source Sans Pro" w:hAnsi="Source Sans Pro"/>
        </w:rPr>
      </w:pPr>
      <w:r w:rsidRPr="0028179E">
        <w:rPr>
          <w:rFonts w:ascii="Source Sans Pro" w:hAnsi="Source Sans Pro"/>
        </w:rPr>
        <w:t xml:space="preserve">Any payments made for your drugs by Extra Help from Medicare, employer or union health plans, </w:t>
      </w:r>
      <w:r w:rsidRPr="00105207">
        <w:rPr>
          <w:rFonts w:ascii="Source Sans Pro" w:hAnsi="Source Sans Pro"/>
        </w:rPr>
        <w:t>Indian Health Service, AIDS drug assistance programs</w:t>
      </w:r>
      <w:r w:rsidRPr="00105207">
        <w:rPr>
          <w:rStyle w:val="blueitalic"/>
          <w:rFonts w:ascii="Source Sans Pro" w:hAnsi="Source Sans Pro" w:cs="Times New Roman"/>
          <w:color w:val="auto"/>
          <w:sz w:val="24"/>
          <w:szCs w:val="24"/>
        </w:rPr>
        <w:t xml:space="preserve">, </w:t>
      </w:r>
      <w:r w:rsidRPr="00105207">
        <w:rPr>
          <w:rStyle w:val="blueitalic"/>
          <w:rFonts w:ascii="Source Sans Pro" w:hAnsi="Source Sans Pro" w:cs="Times New Roman"/>
          <w:sz w:val="24"/>
          <w:szCs w:val="24"/>
        </w:rPr>
        <w:t xml:space="preserve">[plans without an SPAP in </w:t>
      </w:r>
      <w:r w:rsidRPr="00105207" w:rsidR="004F6C34">
        <w:rPr>
          <w:rStyle w:val="blueitalic"/>
          <w:rFonts w:ascii="Source Sans Pro" w:hAnsi="Source Sans Pro" w:cs="Times New Roman"/>
          <w:sz w:val="24"/>
          <w:szCs w:val="24"/>
        </w:rPr>
        <w:t>its</w:t>
      </w:r>
      <w:r w:rsidRPr="00105207">
        <w:rPr>
          <w:rStyle w:val="blueitalic"/>
          <w:rFonts w:ascii="Source Sans Pro" w:hAnsi="Source Sans Pro" w:cs="Times New Roman"/>
          <w:sz w:val="24"/>
          <w:szCs w:val="24"/>
        </w:rPr>
        <w:t xml:space="preserve"> state delete next item]</w:t>
      </w:r>
      <w:r w:rsidRPr="00105207">
        <w:rPr>
          <w:rFonts w:ascii="Source Sans Pro" w:hAnsi="Source Sans Pro"/>
        </w:rPr>
        <w:t xml:space="preserve"> State Pharmaceutical Assistance Programs (SPAPs), and most charities</w:t>
      </w:r>
    </w:p>
    <w:p w:rsidR="00CD5C0A" w:rsidRPr="00105207" w14:paraId="193BD3D5" w14:textId="44A5D191">
      <w:pPr>
        <w:pStyle w:val="Minorsubheadingindented25"/>
        <w:rPr>
          <w:rFonts w:ascii="Source Sans Pro" w:hAnsi="Source Sans Pro"/>
          <w:i w:val="0"/>
        </w:rPr>
      </w:pPr>
      <w:r w:rsidRPr="00105207">
        <w:rPr>
          <w:rFonts w:ascii="Source Sans Pro" w:hAnsi="Source Sans Pro"/>
          <w:i w:val="0"/>
        </w:rPr>
        <w:t>Moving to the Catastrophic Coverage Stage:</w:t>
      </w:r>
    </w:p>
    <w:p w:rsidR="00CD5C0A" w:rsidRPr="00105207" w:rsidP="00294C18" w14:paraId="273A4A6D" w14:textId="185D65E1">
      <w:pPr>
        <w:spacing w:before="0" w:beforeAutospacing="0"/>
        <w:ind w:left="360"/>
        <w:rPr>
          <w:rFonts w:ascii="Source Sans Pro" w:hAnsi="Source Sans Pro"/>
        </w:rPr>
      </w:pPr>
      <w:r w:rsidRPr="00105207">
        <w:rPr>
          <w:rFonts w:ascii="Source Sans Pro" w:hAnsi="Source Sans Pro"/>
        </w:rPr>
        <w:t xml:space="preserve">When you (or those paying on your behalf) have spent a total of </w:t>
      </w:r>
      <w:r w:rsidRPr="00105207" w:rsidR="00646320">
        <w:rPr>
          <w:rFonts w:ascii="Source Sans Pro" w:hAnsi="Source Sans Pro"/>
        </w:rPr>
        <w:t>$</w:t>
      </w:r>
      <w:r w:rsidRPr="00105207" w:rsidR="00646320">
        <w:rPr>
          <w:rFonts w:ascii="Source Sans Pro" w:hAnsi="Source Sans Pro"/>
          <w:i/>
          <w:color w:val="0000FF"/>
        </w:rPr>
        <w:t>[insert 202</w:t>
      </w:r>
      <w:r w:rsidR="00570F16">
        <w:rPr>
          <w:rFonts w:ascii="Source Sans Pro" w:hAnsi="Source Sans Pro"/>
          <w:i/>
          <w:color w:val="0000FF"/>
        </w:rPr>
        <w:t>7</w:t>
      </w:r>
      <w:r w:rsidRPr="00105207" w:rsidR="00646320">
        <w:rPr>
          <w:rFonts w:ascii="Source Sans Pro" w:hAnsi="Source Sans Pro"/>
          <w:i/>
          <w:color w:val="0000FF"/>
        </w:rPr>
        <w:t xml:space="preserve"> out-of-pocket threshold] </w:t>
      </w:r>
      <w:r w:rsidRPr="00105207">
        <w:rPr>
          <w:rFonts w:ascii="Source Sans Pro" w:hAnsi="Source Sans Pro"/>
        </w:rPr>
        <w:t xml:space="preserve">in out-of-pocket costs within the calendar year, </w:t>
      </w:r>
      <w:r w:rsidRPr="00105207" w:rsidR="00472041">
        <w:rPr>
          <w:rFonts w:ascii="Source Sans Pro" w:hAnsi="Source Sans Pro"/>
        </w:rPr>
        <w:t xml:space="preserve">you </w:t>
      </w:r>
      <w:r w:rsidRPr="00105207">
        <w:rPr>
          <w:rFonts w:ascii="Source Sans Pro" w:hAnsi="Source Sans Pro"/>
        </w:rPr>
        <w:t>move from the Initial Coverage Stage</w:t>
      </w:r>
      <w:r w:rsidRPr="00105207" w:rsidR="004A7D67">
        <w:rPr>
          <w:rFonts w:ascii="Source Sans Pro" w:hAnsi="Source Sans Pro"/>
        </w:rPr>
        <w:t xml:space="preserve"> </w:t>
      </w:r>
      <w:r w:rsidRPr="00105207">
        <w:rPr>
          <w:rFonts w:ascii="Source Sans Pro" w:hAnsi="Source Sans Pro"/>
        </w:rPr>
        <w:t>to the Catastrophic Coverage Stage.</w:t>
      </w:r>
    </w:p>
    <w:p w:rsidR="00CD5C0A" w:rsidRPr="00105207" w:rsidP="00CD5C0A" w14:paraId="02460C58" w14:textId="77777777">
      <w:pPr>
        <w:pStyle w:val="Divider"/>
        <w:rPr>
          <w:rFonts w:ascii="Source Sans Pro" w:hAnsi="Source Sans Pro" w:cs="Arial"/>
        </w:rPr>
      </w:pPr>
    </w:p>
    <w:p w:rsidR="00CD5C0A" w:rsidRPr="00105207" w:rsidP="00EF67A1" w14:paraId="54545027" w14:textId="7B98E06C">
      <w:pPr>
        <w:keepNext/>
        <w:jc w:val="center"/>
        <w:outlineLvl w:val="4"/>
        <w:rPr>
          <w:rFonts w:ascii="Source Sans Pro" w:hAnsi="Source Sans Pro" w:cs="Arial"/>
          <w:b/>
        </w:rPr>
      </w:pPr>
      <w:r w:rsidRPr="00105207">
        <w:rPr>
          <w:rFonts w:ascii="Source Sans Pro" w:hAnsi="Source Sans Pro" w:cs="Arial"/>
          <w:b/>
        </w:rPr>
        <w:t xml:space="preserve">These payments </w:t>
      </w:r>
      <w:r w:rsidRPr="00105207" w:rsidR="00472041">
        <w:rPr>
          <w:rFonts w:ascii="Source Sans Pro" w:hAnsi="Source Sans Pro" w:cs="Arial"/>
          <w:b/>
          <w:u w:val="single"/>
        </w:rPr>
        <w:t xml:space="preserve">aren’t </w:t>
      </w:r>
      <w:r w:rsidRPr="00105207">
        <w:rPr>
          <w:rFonts w:ascii="Source Sans Pro" w:hAnsi="Source Sans Pro" w:cs="Arial"/>
          <w:b/>
          <w:u w:val="single"/>
        </w:rPr>
        <w:t>included</w:t>
      </w:r>
      <w:r w:rsidRPr="00105207">
        <w:rPr>
          <w:rFonts w:ascii="Source Sans Pro" w:hAnsi="Source Sans Pro" w:cs="Arial"/>
          <w:b/>
        </w:rPr>
        <w:t xml:space="preserve"> in your out-of-pocket costs</w:t>
      </w:r>
    </w:p>
    <w:p w:rsidR="00CD5C0A" w:rsidRPr="00105207" w:rsidP="009D49B6" w14:paraId="4193CD40" w14:textId="32E68878">
      <w:pPr>
        <w:pStyle w:val="BodyTextIndent2"/>
        <w:spacing w:before="240" w:beforeAutospacing="0" w:afterAutospacing="0" w:line="240" w:lineRule="auto"/>
        <w:ind w:left="0"/>
        <w:rPr>
          <w:rFonts w:ascii="Source Sans Pro" w:hAnsi="Source Sans Pro"/>
        </w:rPr>
      </w:pPr>
      <w:r w:rsidRPr="00105207">
        <w:rPr>
          <w:rFonts w:ascii="Source Sans Pro" w:hAnsi="Source Sans Pro"/>
        </w:rPr>
        <w:t xml:space="preserve">Your out-of-pocket costs </w:t>
      </w:r>
      <w:r w:rsidRPr="00105207" w:rsidR="00472041">
        <w:rPr>
          <w:rFonts w:ascii="Source Sans Pro" w:hAnsi="Source Sans Pro"/>
          <w:b/>
        </w:rPr>
        <w:t xml:space="preserve">don’t </w:t>
      </w:r>
      <w:r w:rsidRPr="00105207">
        <w:rPr>
          <w:rFonts w:ascii="Source Sans Pro" w:hAnsi="Source Sans Pro"/>
          <w:b/>
        </w:rPr>
        <w:t>include</w:t>
      </w:r>
      <w:r w:rsidRPr="00105207">
        <w:rPr>
          <w:rFonts w:ascii="Source Sans Pro" w:hAnsi="Source Sans Pro"/>
        </w:rPr>
        <w:t xml:space="preserve"> any of these types of payments:</w:t>
      </w:r>
    </w:p>
    <w:p w:rsidR="00CD5C0A" w:rsidRPr="00105207" w:rsidP="000575FA" w14:paraId="5E35DC00" w14:textId="5E7DD6DD">
      <w:pPr>
        <w:numPr>
          <w:ilvl w:val="0"/>
          <w:numId w:val="113"/>
        </w:numPr>
        <w:spacing w:before="0" w:beforeAutospacing="0" w:after="120" w:afterAutospacing="0"/>
        <w:rPr>
          <w:rFonts w:ascii="Source Sans Pro" w:hAnsi="Source Sans Pro"/>
        </w:rPr>
      </w:pPr>
      <w:r w:rsidRPr="00105207">
        <w:rPr>
          <w:rFonts w:ascii="Source Sans Pro" w:hAnsi="Source Sans Pro"/>
          <w:i/>
          <w:color w:val="0000FF"/>
        </w:rPr>
        <w:t>[Plans with no premium, omit]</w:t>
      </w:r>
      <w:r w:rsidRPr="00105207">
        <w:rPr>
          <w:rFonts w:ascii="Source Sans Pro" w:hAnsi="Source Sans Pro"/>
          <w:color w:val="0000FF"/>
        </w:rPr>
        <w:t xml:space="preserve"> </w:t>
      </w:r>
      <w:r w:rsidRPr="00105207">
        <w:rPr>
          <w:rFonts w:ascii="Source Sans Pro" w:hAnsi="Source Sans Pro"/>
        </w:rPr>
        <w:t xml:space="preserve">Your monthly </w:t>
      </w:r>
      <w:r w:rsidRPr="00105207" w:rsidR="00E3397E">
        <w:rPr>
          <w:rFonts w:ascii="Source Sans Pro" w:hAnsi="Source Sans Pro"/>
        </w:rPr>
        <w:t xml:space="preserve">plan </w:t>
      </w:r>
      <w:r w:rsidRPr="00105207">
        <w:rPr>
          <w:rFonts w:ascii="Source Sans Pro" w:hAnsi="Source Sans Pro"/>
        </w:rPr>
        <w:t>premium</w:t>
      </w:r>
    </w:p>
    <w:p w:rsidR="00CD5C0A" w:rsidRPr="00105207" w:rsidP="000575FA" w14:paraId="5345DE57" w14:textId="4259F492">
      <w:pPr>
        <w:numPr>
          <w:ilvl w:val="0"/>
          <w:numId w:val="113"/>
        </w:numPr>
        <w:spacing w:before="0" w:beforeAutospacing="0" w:after="120" w:afterAutospacing="0"/>
        <w:rPr>
          <w:rFonts w:ascii="Source Sans Pro" w:hAnsi="Source Sans Pro"/>
        </w:rPr>
      </w:pPr>
      <w:r w:rsidRPr="00105207">
        <w:rPr>
          <w:rFonts w:ascii="Source Sans Pro" w:hAnsi="Source Sans Pro"/>
        </w:rPr>
        <w:t>Drugs you buy outside the United States and its territories</w:t>
      </w:r>
    </w:p>
    <w:p w:rsidR="00CD5C0A" w:rsidRPr="00105207" w:rsidP="000575FA" w14:paraId="3A6F907D" w14:textId="510E3989">
      <w:pPr>
        <w:numPr>
          <w:ilvl w:val="0"/>
          <w:numId w:val="113"/>
        </w:numPr>
        <w:spacing w:before="0" w:beforeAutospacing="0" w:after="120" w:afterAutospacing="0"/>
        <w:rPr>
          <w:rFonts w:ascii="Source Sans Pro" w:hAnsi="Source Sans Pro"/>
        </w:rPr>
      </w:pPr>
      <w:r w:rsidRPr="00105207">
        <w:rPr>
          <w:rFonts w:ascii="Source Sans Pro" w:hAnsi="Source Sans Pro"/>
        </w:rPr>
        <w:t xml:space="preserve">Drugs that </w:t>
      </w:r>
      <w:r w:rsidRPr="00105207" w:rsidR="00472041">
        <w:rPr>
          <w:rFonts w:ascii="Source Sans Pro" w:hAnsi="Source Sans Pro"/>
        </w:rPr>
        <w:t xml:space="preserve">aren’t </w:t>
      </w:r>
      <w:r w:rsidRPr="00105207">
        <w:rPr>
          <w:rFonts w:ascii="Source Sans Pro" w:hAnsi="Source Sans Pro"/>
        </w:rPr>
        <w:t>covered by our plan</w:t>
      </w:r>
    </w:p>
    <w:p w:rsidR="00CD5C0A" w:rsidRPr="00105207" w:rsidP="000575FA" w14:paraId="6506DFED" w14:textId="17E139B7">
      <w:pPr>
        <w:numPr>
          <w:ilvl w:val="0"/>
          <w:numId w:val="113"/>
        </w:numPr>
        <w:spacing w:before="0" w:beforeAutospacing="0" w:after="120" w:afterAutospacing="0"/>
        <w:rPr>
          <w:rFonts w:ascii="Source Sans Pro" w:hAnsi="Source Sans Pro"/>
          <w:color w:val="0000FF"/>
        </w:rPr>
      </w:pPr>
      <w:r w:rsidRPr="00105207">
        <w:rPr>
          <w:rFonts w:ascii="Source Sans Pro" w:hAnsi="Source Sans Pro"/>
        </w:rPr>
        <w:t xml:space="preserve">Drugs you get at an out-of-network pharmacy that </w:t>
      </w:r>
      <w:r w:rsidRPr="00105207" w:rsidR="00472041">
        <w:rPr>
          <w:rFonts w:ascii="Source Sans Pro" w:hAnsi="Source Sans Pro"/>
        </w:rPr>
        <w:t xml:space="preserve">don’t </w:t>
      </w:r>
      <w:r w:rsidRPr="00105207">
        <w:rPr>
          <w:rFonts w:ascii="Source Sans Pro" w:hAnsi="Source Sans Pro"/>
        </w:rPr>
        <w:t xml:space="preserve">meet </w:t>
      </w:r>
      <w:r w:rsidRPr="00105207" w:rsidR="00472041">
        <w:rPr>
          <w:rFonts w:ascii="Source Sans Pro" w:hAnsi="Source Sans Pro"/>
        </w:rPr>
        <w:t>our plan</w:t>
      </w:r>
      <w:r w:rsidRPr="00105207">
        <w:rPr>
          <w:rFonts w:ascii="Source Sans Pro" w:hAnsi="Source Sans Pro"/>
        </w:rPr>
        <w:t>’s requirements for out-of-network coverage</w:t>
      </w:r>
    </w:p>
    <w:p w:rsidR="00CD5C0A" w:rsidRPr="00105207" w:rsidP="000575FA" w14:paraId="53C9831A" w14:textId="366FDC3A">
      <w:pPr>
        <w:numPr>
          <w:ilvl w:val="0"/>
          <w:numId w:val="113"/>
        </w:numPr>
        <w:spacing w:before="0" w:beforeAutospacing="0" w:after="120" w:afterAutospacing="0"/>
        <w:rPr>
          <w:rFonts w:ascii="Source Sans Pro" w:hAnsi="Source Sans Pro"/>
          <w:color w:val="0000FF"/>
        </w:rPr>
      </w:pPr>
      <w:r w:rsidRPr="00105207">
        <w:rPr>
          <w:rFonts w:ascii="Source Sans Pro" w:hAnsi="Source Sans Pro"/>
          <w:color w:val="0000FF"/>
        </w:rPr>
        <w:t>[</w:t>
      </w:r>
      <w:r w:rsidRPr="00105207">
        <w:rPr>
          <w:rFonts w:ascii="Source Sans Pro" w:hAnsi="Source Sans Pro"/>
          <w:i/>
          <w:color w:val="0000FF"/>
        </w:rPr>
        <w:t xml:space="preserve">Insert if plan </w:t>
      </w:r>
      <w:r w:rsidRPr="00105207" w:rsidR="00472041">
        <w:rPr>
          <w:rFonts w:ascii="Source Sans Pro" w:hAnsi="Source Sans Pro"/>
          <w:i/>
          <w:color w:val="0000FF"/>
        </w:rPr>
        <w:t xml:space="preserve">doesn’t </w:t>
      </w:r>
      <w:r w:rsidRPr="00105207">
        <w:rPr>
          <w:rFonts w:ascii="Source Sans Pro" w:hAnsi="Source Sans Pro"/>
          <w:i/>
          <w:color w:val="0000FF"/>
        </w:rPr>
        <w:t>provide coverage for excluded drugs as a supplemental benefit:</w:t>
      </w:r>
      <w:r w:rsidRPr="00105207">
        <w:rPr>
          <w:rFonts w:ascii="Source Sans Pro" w:hAnsi="Source Sans Pro"/>
          <w:color w:val="0000FF"/>
        </w:rPr>
        <w:t xml:space="preserve"> Non-Part D drugs, including prescription drugs covered by Part A or Part B and other drugs excluded from coverage by Medicare]</w:t>
      </w:r>
    </w:p>
    <w:p w:rsidR="00CD5C0A" w:rsidRPr="00105207" w:rsidP="00336D46" w14:paraId="74B76DE2" w14:textId="638E30DF">
      <w:pPr>
        <w:spacing w:before="0" w:beforeAutospacing="0" w:after="120" w:afterAutospacing="0"/>
        <w:ind w:left="360"/>
        <w:rPr>
          <w:rFonts w:ascii="Source Sans Pro" w:hAnsi="Source Sans Pro"/>
          <w:color w:val="0000FF"/>
        </w:rPr>
      </w:pPr>
      <w:r w:rsidRPr="00105207">
        <w:rPr>
          <w:rFonts w:ascii="Source Sans Pro" w:hAnsi="Source Sans Pro"/>
          <w:color w:val="0000FF"/>
        </w:rPr>
        <w:t>[</w:t>
      </w:r>
      <w:r w:rsidRPr="00105207">
        <w:rPr>
          <w:rFonts w:ascii="Source Sans Pro" w:hAnsi="Source Sans Pro"/>
          <w:i/>
          <w:color w:val="0000FF"/>
        </w:rPr>
        <w:t xml:space="preserve">Insert next </w:t>
      </w:r>
      <w:r w:rsidRPr="00105207" w:rsidR="00BA1CFB">
        <w:rPr>
          <w:rFonts w:ascii="Source Sans Pro" w:hAnsi="Source Sans Pro"/>
          <w:i/>
          <w:color w:val="0000FF"/>
        </w:rPr>
        <w:t xml:space="preserve">2 </w:t>
      </w:r>
      <w:r w:rsidRPr="00105207">
        <w:rPr>
          <w:rFonts w:ascii="Source Sans Pro" w:hAnsi="Source Sans Pro"/>
          <w:i/>
          <w:color w:val="0000FF"/>
        </w:rPr>
        <w:t>bullets if plan provides coverage for excluded drugs as a supplemental benefit:</w:t>
      </w:r>
    </w:p>
    <w:p w:rsidR="00CD5C0A" w:rsidRPr="00105207" w:rsidP="000575FA" w14:paraId="3BFF7774" w14:textId="27A1E8BC">
      <w:pPr>
        <w:numPr>
          <w:ilvl w:val="0"/>
          <w:numId w:val="114"/>
        </w:numPr>
        <w:spacing w:before="0" w:beforeAutospacing="0" w:after="120" w:afterAutospacing="0"/>
        <w:rPr>
          <w:rFonts w:ascii="Source Sans Pro" w:hAnsi="Source Sans Pro"/>
          <w:color w:val="0000FF"/>
        </w:rPr>
      </w:pPr>
      <w:r w:rsidRPr="00105207">
        <w:rPr>
          <w:rFonts w:ascii="Source Sans Pro" w:hAnsi="Source Sans Pro"/>
          <w:color w:val="0000FF"/>
        </w:rPr>
        <w:t>Prescription drugs covered by Part A or Part B</w:t>
      </w:r>
    </w:p>
    <w:p w:rsidR="00CD5C0A" w:rsidRPr="00105207" w:rsidP="000575FA" w14:paraId="52967CD3" w14:textId="60F5BB5E">
      <w:pPr>
        <w:numPr>
          <w:ilvl w:val="0"/>
          <w:numId w:val="114"/>
        </w:numPr>
        <w:spacing w:before="0" w:beforeAutospacing="0" w:after="120" w:afterAutospacing="0"/>
        <w:rPr>
          <w:rFonts w:ascii="Source Sans Pro" w:hAnsi="Source Sans Pro"/>
          <w:color w:val="0000FF"/>
        </w:rPr>
      </w:pPr>
      <w:r w:rsidRPr="00105207">
        <w:rPr>
          <w:rFonts w:ascii="Source Sans Pro" w:hAnsi="Source Sans Pro"/>
          <w:color w:val="0000FF"/>
        </w:rPr>
        <w:t xml:space="preserve">Payments you make toward drugs covered under our additional coverage but not normally covered in a Medicare Drug Plan] </w:t>
      </w:r>
    </w:p>
    <w:p w:rsidR="00CD5C0A" w:rsidRPr="00105207" w:rsidP="000575FA" w14:paraId="723F82C4" w14:textId="17DE6413">
      <w:pPr>
        <w:numPr>
          <w:ilvl w:val="0"/>
          <w:numId w:val="114"/>
        </w:numPr>
        <w:spacing w:before="0" w:beforeAutospacing="0" w:after="120" w:afterAutospacing="0"/>
        <w:rPr>
          <w:rFonts w:ascii="Source Sans Pro" w:hAnsi="Source Sans Pro"/>
          <w:color w:val="0000FF"/>
        </w:rPr>
      </w:pPr>
      <w:r w:rsidRPr="00105207">
        <w:rPr>
          <w:rFonts w:ascii="Source Sans Pro" w:hAnsi="Source Sans Pro"/>
          <w:color w:val="0000FF"/>
        </w:rPr>
        <w:t>[</w:t>
      </w:r>
      <w:r w:rsidRPr="00105207">
        <w:rPr>
          <w:rFonts w:ascii="Source Sans Pro" w:hAnsi="Source Sans Pro"/>
          <w:i/>
          <w:color w:val="0000FF"/>
        </w:rPr>
        <w:t xml:space="preserve">Insert if applicable: </w:t>
      </w:r>
      <w:r w:rsidRPr="00105207">
        <w:rPr>
          <w:rFonts w:ascii="Source Sans Pro" w:hAnsi="Source Sans Pro"/>
          <w:color w:val="0000FF"/>
        </w:rPr>
        <w:t xml:space="preserve">Payments you make toward drugs not normally covered in a Medicare Drug Plan] </w:t>
      </w:r>
    </w:p>
    <w:p w:rsidR="00CD5C0A" w:rsidRPr="00105207" w:rsidP="000575FA" w14:paraId="00EEED46" w14:textId="6004B2AB">
      <w:pPr>
        <w:numPr>
          <w:ilvl w:val="0"/>
          <w:numId w:val="114"/>
        </w:numPr>
        <w:spacing w:before="0" w:beforeAutospacing="0" w:after="120" w:afterAutospacing="0"/>
        <w:rPr>
          <w:rFonts w:ascii="Source Sans Pro" w:hAnsi="Source Sans Pro"/>
        </w:rPr>
      </w:pPr>
      <w:r w:rsidRPr="00105207">
        <w:rPr>
          <w:rFonts w:ascii="Source Sans Pro" w:hAnsi="Source Sans Pro"/>
        </w:rPr>
        <w:t xml:space="preserve">Payments for your drugs made by </w:t>
      </w:r>
      <w:r w:rsidRPr="00105207" w:rsidR="00B70D24">
        <w:rPr>
          <w:rFonts w:ascii="Source Sans Pro" w:hAnsi="Source Sans Pro"/>
        </w:rPr>
        <w:t>certain insurance plans and government</w:t>
      </w:r>
      <w:r w:rsidRPr="00105207" w:rsidR="0007789A">
        <w:rPr>
          <w:rFonts w:ascii="Source Sans Pro" w:hAnsi="Source Sans Pro"/>
        </w:rPr>
        <w:t>-</w:t>
      </w:r>
      <w:r w:rsidRPr="00105207" w:rsidR="00B70D24">
        <w:rPr>
          <w:rFonts w:ascii="Source Sans Pro" w:hAnsi="Source Sans Pro"/>
        </w:rPr>
        <w:t xml:space="preserve">funded health programs such as TRICARE and </w:t>
      </w:r>
      <w:r w:rsidRPr="00105207">
        <w:rPr>
          <w:rFonts w:ascii="Source Sans Pro" w:hAnsi="Source Sans Pro"/>
        </w:rPr>
        <w:t xml:space="preserve">the Veterans </w:t>
      </w:r>
      <w:r w:rsidRPr="00105207" w:rsidR="007879C6">
        <w:rPr>
          <w:rFonts w:ascii="Source Sans Pro" w:hAnsi="Source Sans Pro"/>
        </w:rPr>
        <w:t xml:space="preserve">Health </w:t>
      </w:r>
      <w:r w:rsidRPr="00105207" w:rsidR="00077DF9">
        <w:rPr>
          <w:rFonts w:ascii="Source Sans Pro" w:hAnsi="Source Sans Pro"/>
        </w:rPr>
        <w:t>Administration (VA)</w:t>
      </w:r>
    </w:p>
    <w:p w:rsidR="00CD5C0A" w:rsidRPr="00105207" w:rsidP="000575FA" w14:paraId="69113BF7" w14:textId="6F97BABA">
      <w:pPr>
        <w:numPr>
          <w:ilvl w:val="0"/>
          <w:numId w:val="114"/>
        </w:numPr>
        <w:spacing w:before="0" w:beforeAutospacing="0" w:after="120" w:afterAutospacing="0"/>
        <w:rPr>
          <w:rFonts w:ascii="Source Sans Pro" w:hAnsi="Source Sans Pro"/>
        </w:rPr>
      </w:pPr>
      <w:r w:rsidRPr="00105207">
        <w:rPr>
          <w:rFonts w:ascii="Source Sans Pro" w:hAnsi="Source Sans Pro"/>
        </w:rPr>
        <w:t>Payments for your drugs made by a third-party with a legal obligation to pay for prescription costs (for example, Workers’ Compensation)</w:t>
      </w:r>
    </w:p>
    <w:p w:rsidR="004A0EBA" w:rsidRPr="00105207" w:rsidP="000575FA" w14:paraId="0776C39F" w14:textId="4EA5C6D8">
      <w:pPr>
        <w:numPr>
          <w:ilvl w:val="0"/>
          <w:numId w:val="114"/>
        </w:numPr>
        <w:spacing w:before="0" w:beforeAutospacing="0" w:after="120" w:afterAutospacing="0"/>
        <w:rPr>
          <w:rFonts w:ascii="Source Sans Pro" w:hAnsi="Source Sans Pro"/>
        </w:rPr>
      </w:pPr>
      <w:r w:rsidRPr="00105207">
        <w:rPr>
          <w:rFonts w:ascii="Source Sans Pro" w:hAnsi="Source Sans Pro"/>
        </w:rPr>
        <w:t>Payments made by drug manufacturers under the Manufacturer Discount Program</w:t>
      </w:r>
    </w:p>
    <w:p w:rsidR="00CD5C0A" w:rsidRPr="00105207" w:rsidP="009D49B6" w14:paraId="55367302" w14:textId="53CCEEE1">
      <w:pPr>
        <w:keepNext/>
        <w:spacing w:before="0" w:beforeAutospacing="0" w:after="240" w:afterAutospacing="0"/>
        <w:rPr>
          <w:rFonts w:ascii="Source Sans Pro" w:hAnsi="Source Sans Pro"/>
        </w:rPr>
      </w:pPr>
      <w:r w:rsidRPr="00105207">
        <w:rPr>
          <w:rFonts w:ascii="Source Sans Pro" w:hAnsi="Source Sans Pro"/>
          <w:i/>
        </w:rPr>
        <w:t>Reminder:</w:t>
      </w:r>
      <w:r w:rsidRPr="00105207">
        <w:rPr>
          <w:rFonts w:ascii="Source Sans Pro" w:hAnsi="Source Sans Pro"/>
          <w:b/>
        </w:rPr>
        <w:t xml:space="preserve"> </w:t>
      </w:r>
      <w:r w:rsidRPr="00105207">
        <w:rPr>
          <w:rFonts w:ascii="Source Sans Pro" w:hAnsi="Source Sans Pro"/>
        </w:rPr>
        <w:t xml:space="preserve">If any other organization </w:t>
      </w:r>
      <w:r w:rsidRPr="00105207" w:rsidR="00BA1CFB">
        <w:rPr>
          <w:rFonts w:ascii="Source Sans Pro" w:hAnsi="Source Sans Pro"/>
        </w:rPr>
        <w:t>like</w:t>
      </w:r>
      <w:r w:rsidRPr="00105207">
        <w:rPr>
          <w:rFonts w:ascii="Source Sans Pro" w:hAnsi="Source Sans Pro"/>
        </w:rPr>
        <w:t xml:space="preserve"> the ones listed above pays part or all of your out-of-pocket costs for drugs, </w:t>
      </w:r>
      <w:r w:rsidRPr="00105207" w:rsidR="00472041">
        <w:rPr>
          <w:rFonts w:ascii="Source Sans Pro" w:hAnsi="Source Sans Pro"/>
        </w:rPr>
        <w:t xml:space="preserve">you’re </w:t>
      </w:r>
      <w:r w:rsidRPr="00105207">
        <w:rPr>
          <w:rFonts w:ascii="Source Sans Pro" w:hAnsi="Source Sans Pro"/>
        </w:rPr>
        <w:t>required to tell our plan by calling Member Services</w:t>
      </w:r>
      <w:r w:rsidRPr="00105207" w:rsidR="007F1A4F">
        <w:rPr>
          <w:rFonts w:ascii="Source Sans Pro" w:hAnsi="Source Sans Pro"/>
        </w:rPr>
        <w:t xml:space="preserve"> at </w:t>
      </w:r>
      <w:r w:rsidRPr="00105207" w:rsidR="007F1A4F">
        <w:rPr>
          <w:rFonts w:ascii="Source Sans Pro" w:hAnsi="Source Sans Pro"/>
          <w:i/>
          <w:color w:val="0000FF"/>
        </w:rPr>
        <w:t>[insert Member Services number]</w:t>
      </w:r>
      <w:r w:rsidRPr="00105207" w:rsidR="007F1A4F">
        <w:rPr>
          <w:rFonts w:ascii="Source Sans Pro" w:hAnsi="Source Sans Pro"/>
          <w:color w:val="0000FF"/>
        </w:rPr>
        <w:t xml:space="preserve"> </w:t>
      </w:r>
      <w:r w:rsidRPr="00105207" w:rsidR="007F1A4F">
        <w:rPr>
          <w:rFonts w:ascii="Source Sans Pro" w:hAnsi="Source Sans Pro"/>
        </w:rPr>
        <w:t>(</w:t>
      </w:r>
      <w:r w:rsidRPr="00105207" w:rsidR="007F1A4F">
        <w:rPr>
          <w:rFonts w:ascii="Source Sans Pro" w:hAnsi="Source Sans Pro"/>
        </w:rPr>
        <w:t xml:space="preserve">TTY users </w:t>
      </w:r>
      <w:r w:rsidRPr="00105207" w:rsidR="007F1A4F">
        <w:rPr>
          <w:rFonts w:ascii="Source Sans Pro" w:hAnsi="Source Sans Pro"/>
        </w:rPr>
        <w:t xml:space="preserve">call </w:t>
      </w:r>
      <w:r w:rsidRPr="00105207" w:rsidR="007F1A4F">
        <w:rPr>
          <w:rFonts w:ascii="Source Sans Pro" w:hAnsi="Source Sans Pro"/>
          <w:i/>
          <w:color w:val="0000FF"/>
        </w:rPr>
        <w:t>[insert TTY number]</w:t>
      </w:r>
      <w:r w:rsidRPr="00105207" w:rsidR="007F1A4F">
        <w:rPr>
          <w:rFonts w:ascii="Source Sans Pro" w:hAnsi="Source Sans Pro"/>
        </w:rPr>
        <w:t>)</w:t>
      </w:r>
      <w:r w:rsidRPr="00105207">
        <w:rPr>
          <w:rFonts w:ascii="Source Sans Pro" w:hAnsi="Source Sans Pro"/>
        </w:rPr>
        <w:t>.</w:t>
      </w:r>
    </w:p>
    <w:p w:rsidR="00CD5C0A" w:rsidRPr="00105207" w:rsidP="00CD5C0A" w14:paraId="24E6F7D5" w14:textId="77777777">
      <w:pPr>
        <w:pStyle w:val="Divider"/>
        <w:rPr>
          <w:rFonts w:ascii="Source Sans Pro" w:hAnsi="Source Sans Pro"/>
        </w:rPr>
      </w:pPr>
      <w:bookmarkStart w:id="564" w:name="_Hlk175694619"/>
    </w:p>
    <w:bookmarkEnd w:id="564"/>
    <w:p w:rsidR="00CD5C0A" w:rsidRPr="00105207" w:rsidP="00084013" w14:paraId="4BBE73A1" w14:textId="6A6F2E71">
      <w:pPr>
        <w:pStyle w:val="subheading"/>
        <w:jc w:val="center"/>
        <w:rPr>
          <w:rFonts w:ascii="Source Sans Pro" w:hAnsi="Source Sans Pro"/>
        </w:rPr>
      </w:pPr>
      <w:r w:rsidRPr="00105207">
        <w:rPr>
          <w:rFonts w:ascii="Source Sans Pro" w:hAnsi="Source Sans Pro"/>
        </w:rPr>
        <w:t xml:space="preserve">Tracking </w:t>
      </w:r>
      <w:r w:rsidRPr="00105207">
        <w:rPr>
          <w:rFonts w:ascii="Source Sans Pro" w:hAnsi="Source Sans Pro"/>
        </w:rPr>
        <w:t>your out-of-pocket total</w:t>
      </w:r>
      <w:r w:rsidRPr="00105207">
        <w:rPr>
          <w:rFonts w:ascii="Source Sans Pro" w:hAnsi="Source Sans Pro"/>
        </w:rPr>
        <w:t xml:space="preserve"> costs</w:t>
      </w:r>
    </w:p>
    <w:p w:rsidR="00BD58ED" w:rsidRPr="00105207" w:rsidP="00294C18" w14:paraId="164C6CFF" w14:textId="4E9F5CD1">
      <w:pPr>
        <w:numPr>
          <w:ilvl w:val="0"/>
          <w:numId w:val="4"/>
        </w:numPr>
        <w:tabs>
          <w:tab w:val="clear" w:pos="1512"/>
        </w:tabs>
        <w:spacing w:before="0" w:beforeAutospacing="0" w:after="120" w:afterAutospacing="0"/>
        <w:ind w:left="630" w:right="124" w:hanging="270"/>
        <w:rPr>
          <w:rFonts w:ascii="Source Sans Pro" w:hAnsi="Source Sans Pro"/>
        </w:rPr>
      </w:pPr>
      <w:r w:rsidRPr="00105207">
        <w:rPr>
          <w:rFonts w:ascii="Source Sans Pro" w:hAnsi="Source Sans Pro"/>
        </w:rPr>
        <w:t xml:space="preserve">The </w:t>
      </w:r>
      <w:r w:rsidRPr="00105207">
        <w:rPr>
          <w:rFonts w:ascii="Source Sans Pro" w:hAnsi="Source Sans Pro"/>
          <w:i/>
        </w:rPr>
        <w:t xml:space="preserve">Part D </w:t>
      </w:r>
      <w:r w:rsidRPr="00105207" w:rsidR="00367AC4">
        <w:rPr>
          <w:rFonts w:ascii="Source Sans Pro" w:hAnsi="Source Sans Pro"/>
          <w:i/>
        </w:rPr>
        <w:t>Explanation of Benefits</w:t>
      </w:r>
      <w:r w:rsidRPr="00105207" w:rsidR="00367AC4">
        <w:rPr>
          <w:rFonts w:ascii="Source Sans Pro" w:hAnsi="Source Sans Pro"/>
        </w:rPr>
        <w:t xml:space="preserve"> (</w:t>
      </w:r>
      <w:r w:rsidRPr="00105207">
        <w:rPr>
          <w:rFonts w:ascii="Source Sans Pro" w:hAnsi="Source Sans Pro"/>
        </w:rPr>
        <w:t>EOB</w:t>
      </w:r>
      <w:r w:rsidRPr="00105207" w:rsidR="00367AC4">
        <w:rPr>
          <w:rFonts w:ascii="Source Sans Pro" w:hAnsi="Source Sans Pro"/>
        </w:rPr>
        <w:t>)</w:t>
      </w:r>
      <w:r w:rsidRPr="00105207">
        <w:rPr>
          <w:rFonts w:ascii="Source Sans Pro" w:hAnsi="Source Sans Pro"/>
        </w:rPr>
        <w:t xml:space="preserve"> you </w:t>
      </w:r>
      <w:r w:rsidRPr="00105207" w:rsidR="00472041">
        <w:rPr>
          <w:rFonts w:ascii="Source Sans Pro" w:hAnsi="Source Sans Pro"/>
        </w:rPr>
        <w:t xml:space="preserve">get </w:t>
      </w:r>
      <w:r w:rsidRPr="00105207">
        <w:rPr>
          <w:rFonts w:ascii="Source Sans Pro" w:hAnsi="Source Sans Pro"/>
        </w:rPr>
        <w:t xml:space="preserve">includes the current </w:t>
      </w:r>
      <w:r w:rsidRPr="00105207" w:rsidR="00BA1CFB">
        <w:rPr>
          <w:rFonts w:ascii="Source Sans Pro" w:hAnsi="Source Sans Pro"/>
        </w:rPr>
        <w:t xml:space="preserve">total </w:t>
      </w:r>
      <w:r w:rsidRPr="00105207">
        <w:rPr>
          <w:rFonts w:ascii="Source Sans Pro" w:hAnsi="Source Sans Pro"/>
        </w:rPr>
        <w:t>of your out-of-pocket costs</w:t>
      </w:r>
      <w:r w:rsidRPr="00105207">
        <w:rPr>
          <w:rFonts w:ascii="Source Sans Pro" w:hAnsi="Source Sans Pro"/>
          <w:b/>
        </w:rPr>
        <w:t>.</w:t>
      </w:r>
      <w:r w:rsidRPr="00105207">
        <w:rPr>
          <w:rFonts w:ascii="Source Sans Pro" w:hAnsi="Source Sans Pro"/>
        </w:rPr>
        <w:t xml:space="preserve"> When this amount reaches $</w:t>
      </w:r>
      <w:r w:rsidRPr="00105207" w:rsidR="005866F8">
        <w:rPr>
          <w:rFonts w:ascii="Source Sans Pro" w:hAnsi="Source Sans Pro"/>
          <w:i/>
          <w:color w:val="0000FF"/>
        </w:rPr>
        <w:t>[insert 202</w:t>
      </w:r>
      <w:r w:rsidR="00570F16">
        <w:rPr>
          <w:rFonts w:ascii="Source Sans Pro" w:hAnsi="Source Sans Pro"/>
          <w:i/>
          <w:color w:val="0000FF"/>
        </w:rPr>
        <w:t>7</w:t>
      </w:r>
      <w:r w:rsidRPr="00105207" w:rsidR="009D49B6">
        <w:rPr>
          <w:rFonts w:ascii="Source Sans Pro" w:hAnsi="Source Sans Pro"/>
          <w:i/>
          <w:color w:val="0000FF"/>
        </w:rPr>
        <w:t xml:space="preserve"> </w:t>
      </w:r>
      <w:r w:rsidRPr="00105207" w:rsidR="005866F8">
        <w:rPr>
          <w:rFonts w:ascii="Source Sans Pro" w:hAnsi="Source Sans Pro"/>
          <w:i/>
          <w:color w:val="0000FF"/>
        </w:rPr>
        <w:t>out-of-pocket threshold</w:t>
      </w:r>
      <w:r w:rsidRPr="00105207" w:rsidR="00F343E8">
        <w:rPr>
          <w:rFonts w:ascii="Source Sans Pro" w:hAnsi="Source Sans Pro"/>
          <w:i/>
          <w:color w:val="0000FF"/>
        </w:rPr>
        <w:t>]</w:t>
      </w:r>
      <w:r w:rsidRPr="00105207">
        <w:rPr>
          <w:rFonts w:ascii="Source Sans Pro" w:hAnsi="Source Sans Pro"/>
        </w:rPr>
        <w:t xml:space="preserve">, </w:t>
      </w:r>
      <w:bookmarkStart w:id="565" w:name="_Hlk186727026"/>
      <w:r w:rsidRPr="00105207" w:rsidR="00DF73F0">
        <w:rPr>
          <w:rFonts w:ascii="Source Sans Pro" w:hAnsi="Source Sans Pro"/>
        </w:rPr>
        <w:t xml:space="preserve">the </w:t>
      </w:r>
      <w:r w:rsidRPr="00105207" w:rsidR="00DF73F0">
        <w:rPr>
          <w:rFonts w:ascii="Source Sans Pro" w:hAnsi="Source Sans Pro"/>
          <w:i/>
        </w:rPr>
        <w:t>Part D EOB</w:t>
      </w:r>
      <w:bookmarkEnd w:id="565"/>
      <w:r w:rsidRPr="00105207">
        <w:rPr>
          <w:rFonts w:ascii="Source Sans Pro" w:hAnsi="Source Sans Pro"/>
        </w:rPr>
        <w:t xml:space="preserve"> will tell you that you left the Initial Coverage Stage</w:t>
      </w:r>
      <w:r w:rsidRPr="00105207" w:rsidR="00313041">
        <w:rPr>
          <w:rFonts w:ascii="Source Sans Pro" w:hAnsi="Source Sans Pro"/>
        </w:rPr>
        <w:t xml:space="preserve"> </w:t>
      </w:r>
      <w:r w:rsidRPr="00105207">
        <w:rPr>
          <w:rFonts w:ascii="Source Sans Pro" w:hAnsi="Source Sans Pro"/>
        </w:rPr>
        <w:t>and moved to the Catastrophic Coverage Stage.</w:t>
      </w:r>
    </w:p>
    <w:p w:rsidR="00CD5C0A" w:rsidRPr="00105207" w:rsidP="00DF4CCD" w14:paraId="4924DAA1" w14:textId="30A992F2">
      <w:pPr>
        <w:numPr>
          <w:ilvl w:val="0"/>
          <w:numId w:val="4"/>
        </w:numPr>
        <w:tabs>
          <w:tab w:val="clear" w:pos="1512"/>
        </w:tabs>
        <w:spacing w:before="0" w:beforeAutospacing="0" w:after="120" w:afterAutospacing="0"/>
        <w:ind w:left="630" w:right="124" w:hanging="270"/>
        <w:rPr>
          <w:rFonts w:ascii="Source Sans Pro" w:hAnsi="Source Sans Pro"/>
        </w:rPr>
      </w:pPr>
      <w:r w:rsidRPr="00105207">
        <w:rPr>
          <w:rFonts w:ascii="Source Sans Pro" w:hAnsi="Source Sans Pro"/>
          <w:b/>
        </w:rPr>
        <w:t>Make sure we have the information we need</w:t>
      </w:r>
      <w:r w:rsidRPr="00105207">
        <w:rPr>
          <w:rFonts w:ascii="Source Sans Pro" w:hAnsi="Source Sans Pro"/>
        </w:rPr>
        <w:t xml:space="preserve">. </w:t>
      </w:r>
      <w:r w:rsidRPr="00105207" w:rsidR="009D49B6">
        <w:rPr>
          <w:rFonts w:ascii="Source Sans Pro" w:hAnsi="Source Sans Pro"/>
        </w:rPr>
        <w:t>Go to</w:t>
      </w:r>
      <w:r w:rsidRPr="00105207" w:rsidR="00BA1CFB">
        <w:rPr>
          <w:rFonts w:ascii="Source Sans Pro" w:hAnsi="Source Sans Pro"/>
        </w:rPr>
        <w:t xml:space="preserve"> </w:t>
      </w:r>
      <w:r w:rsidRPr="00105207" w:rsidR="009D49B6">
        <w:rPr>
          <w:rFonts w:ascii="Source Sans Pro" w:hAnsi="Source Sans Pro"/>
        </w:rPr>
        <w:t>S</w:t>
      </w:r>
      <w:r w:rsidRPr="00105207">
        <w:rPr>
          <w:rFonts w:ascii="Source Sans Pro" w:hAnsi="Source Sans Pro"/>
        </w:rPr>
        <w:t>ection 3.</w:t>
      </w:r>
      <w:r w:rsidRPr="00105207" w:rsidR="009D49B6">
        <w:rPr>
          <w:rFonts w:ascii="Source Sans Pro" w:hAnsi="Source Sans Pro"/>
        </w:rPr>
        <w:t>1</w:t>
      </w:r>
      <w:r w:rsidRPr="00105207">
        <w:rPr>
          <w:rFonts w:ascii="Source Sans Pro" w:hAnsi="Source Sans Pro"/>
        </w:rPr>
        <w:t xml:space="preserve"> t</w:t>
      </w:r>
      <w:r w:rsidRPr="00105207" w:rsidR="00BA1CFB">
        <w:rPr>
          <w:rFonts w:ascii="Source Sans Pro" w:hAnsi="Source Sans Pro"/>
        </w:rPr>
        <w:t>o learn</w:t>
      </w:r>
      <w:r w:rsidRPr="00105207">
        <w:rPr>
          <w:rFonts w:ascii="Source Sans Pro" w:hAnsi="Source Sans Pro"/>
        </w:rPr>
        <w:t xml:space="preserve"> what you can do to help make sure our records of what you spent are complete and up to date.</w:t>
      </w:r>
    </w:p>
    <w:p w:rsidR="006F3433" w:rsidRPr="00105207" w:rsidP="00AE5BCB" w14:paraId="25E42E6D" w14:textId="0E60EEDA">
      <w:pPr>
        <w:pStyle w:val="Heading2"/>
        <w:rPr>
          <w:rFonts w:ascii="Source Sans Pro" w:hAnsi="Source Sans Pro"/>
          <w:sz w:val="12"/>
          <w:szCs w:val="12"/>
        </w:rPr>
      </w:pPr>
      <w:bookmarkStart w:id="566" w:name="_Toc205470348"/>
      <w:bookmarkStart w:id="567" w:name="_Toc109315881"/>
      <w:bookmarkStart w:id="568" w:name="_Toc228556142"/>
      <w:bookmarkStart w:id="569" w:name="_Toc472435092"/>
      <w:bookmarkStart w:id="570" w:name="_Toc68442743"/>
      <w:bookmarkStart w:id="571" w:name="_Toc102334457"/>
      <w:r w:rsidRPr="00105207">
        <w:rPr>
          <w:rFonts w:ascii="Source Sans Pro" w:hAnsi="Source Sans Pro"/>
        </w:rPr>
        <w:t>SECTION 2</w:t>
      </w:r>
      <w:r w:rsidRPr="00105207">
        <w:rPr>
          <w:rFonts w:ascii="Source Sans Pro" w:hAnsi="Source Sans Pro"/>
        </w:rPr>
        <w:tab/>
      </w:r>
      <w:r w:rsidRPr="00105207" w:rsidR="00223CB1">
        <w:rPr>
          <w:rFonts w:ascii="Source Sans Pro" w:hAnsi="Source Sans Pro"/>
        </w:rPr>
        <w:t>Drug</w:t>
      </w:r>
      <w:r w:rsidRPr="00105207">
        <w:rPr>
          <w:rFonts w:ascii="Source Sans Pro" w:hAnsi="Source Sans Pro"/>
        </w:rPr>
        <w:t xml:space="preserve"> payment stag</w:t>
      </w:r>
      <w:r w:rsidRPr="00105207" w:rsidR="00223CB1">
        <w:rPr>
          <w:rFonts w:ascii="Source Sans Pro" w:hAnsi="Source Sans Pro"/>
        </w:rPr>
        <w:t xml:space="preserve">es for </w:t>
      </w:r>
      <w:r w:rsidRPr="00105207" w:rsidR="00223CB1">
        <w:rPr>
          <w:rFonts w:ascii="Source Sans Pro" w:hAnsi="Source Sans Pro"/>
          <w:i/>
          <w:color w:val="0000FF"/>
        </w:rPr>
        <w:t>[insert 202</w:t>
      </w:r>
      <w:r w:rsidR="00570F16">
        <w:rPr>
          <w:rFonts w:ascii="Source Sans Pro" w:hAnsi="Source Sans Pro"/>
          <w:i/>
          <w:color w:val="0000FF"/>
        </w:rPr>
        <w:t>7</w:t>
      </w:r>
      <w:r w:rsidRPr="00105207" w:rsidR="00223CB1">
        <w:rPr>
          <w:rFonts w:ascii="Source Sans Pro" w:hAnsi="Source Sans Pro"/>
          <w:i/>
          <w:color w:val="0000FF"/>
        </w:rPr>
        <w:t xml:space="preserve"> plan name]</w:t>
      </w:r>
      <w:r w:rsidRPr="00105207" w:rsidR="00223CB1">
        <w:rPr>
          <w:rFonts w:ascii="Source Sans Pro" w:hAnsi="Source Sans Pro"/>
        </w:rPr>
        <w:t xml:space="preserve"> members</w:t>
      </w:r>
      <w:bookmarkEnd w:id="566"/>
      <w:r w:rsidRPr="00105207" w:rsidR="00223CB1">
        <w:rPr>
          <w:rFonts w:ascii="Source Sans Pro" w:hAnsi="Source Sans Pro"/>
          <w:i/>
          <w:color w:val="0000FF"/>
        </w:rPr>
        <w:t xml:space="preserve"> </w:t>
      </w:r>
      <w:bookmarkEnd w:id="567"/>
      <w:bookmarkEnd w:id="568"/>
      <w:bookmarkEnd w:id="569"/>
      <w:bookmarkEnd w:id="570"/>
      <w:bookmarkEnd w:id="571"/>
    </w:p>
    <w:p w:rsidR="00A65395" w:rsidRPr="00105207" w:rsidP="00294C18" w14:paraId="5114F3C4" w14:textId="250A1DC4">
      <w:pPr>
        <w:spacing w:before="240" w:beforeAutospacing="0" w:after="120" w:afterAutospacing="0"/>
        <w:rPr>
          <w:rFonts w:ascii="Source Sans Pro" w:hAnsi="Source Sans Pro"/>
          <w:i/>
          <w:color w:val="0000FF"/>
        </w:rPr>
      </w:pPr>
      <w:r w:rsidRPr="00105207">
        <w:rPr>
          <w:rFonts w:ascii="Source Sans Pro" w:hAnsi="Source Sans Pro"/>
        </w:rPr>
        <w:t xml:space="preserve">There are </w:t>
      </w:r>
      <w:r w:rsidRPr="00F67719" w:rsidR="00223CB1">
        <w:rPr>
          <w:rFonts w:ascii="Source Sans Pro" w:hAnsi="Source Sans Pro"/>
          <w:b/>
          <w:bCs/>
        </w:rPr>
        <w:t xml:space="preserve">3 </w:t>
      </w:r>
      <w:r w:rsidRPr="00105207" w:rsidR="006F3433">
        <w:rPr>
          <w:rFonts w:ascii="Source Sans Pro" w:hAnsi="Source Sans Pro"/>
          <w:b/>
        </w:rPr>
        <w:t>drug payment stages</w:t>
      </w:r>
      <w:r w:rsidRPr="00105207" w:rsidR="006F3433">
        <w:rPr>
          <w:rFonts w:ascii="Source Sans Pro" w:hAnsi="Source Sans Pro"/>
        </w:rPr>
        <w:t xml:space="preserve"> for your </w:t>
      </w:r>
      <w:r w:rsidRPr="00105207" w:rsidR="00FA40B2">
        <w:rPr>
          <w:rFonts w:ascii="Source Sans Pro" w:hAnsi="Source Sans Pro"/>
        </w:rPr>
        <w:t>drug coverage</w:t>
      </w:r>
      <w:r w:rsidRPr="00105207" w:rsidR="006F3433">
        <w:rPr>
          <w:rFonts w:ascii="Source Sans Pro" w:hAnsi="Source Sans Pro"/>
        </w:rPr>
        <w:t xml:space="preserve"> under </w:t>
      </w:r>
      <w:r w:rsidRPr="00105207" w:rsidR="00472041">
        <w:rPr>
          <w:rFonts w:ascii="Source Sans Pro" w:hAnsi="Source Sans Pro"/>
          <w:i/>
          <w:color w:val="0000FF"/>
        </w:rPr>
        <w:t>[insert 202</w:t>
      </w:r>
      <w:r w:rsidR="00570F16">
        <w:rPr>
          <w:rFonts w:ascii="Source Sans Pro" w:hAnsi="Source Sans Pro"/>
          <w:i/>
          <w:color w:val="0000FF"/>
        </w:rPr>
        <w:t>7</w:t>
      </w:r>
      <w:r w:rsidRPr="00105207" w:rsidR="00472041">
        <w:rPr>
          <w:rFonts w:ascii="Source Sans Pro" w:hAnsi="Source Sans Pro"/>
          <w:i/>
          <w:color w:val="0000FF"/>
        </w:rPr>
        <w:t xml:space="preserve"> plan name]</w:t>
      </w:r>
      <w:r w:rsidRPr="00105207" w:rsidR="006F3433">
        <w:rPr>
          <w:rFonts w:ascii="Source Sans Pro" w:hAnsi="Source Sans Pro"/>
        </w:rPr>
        <w:t xml:space="preserve">. How much you pay </w:t>
      </w:r>
      <w:r w:rsidRPr="00105207" w:rsidR="00223CB1">
        <w:rPr>
          <w:rFonts w:ascii="Source Sans Pro" w:hAnsi="Source Sans Pro"/>
        </w:rPr>
        <w:t xml:space="preserve">for each prescription </w:t>
      </w:r>
      <w:r w:rsidRPr="00105207" w:rsidR="006F3433">
        <w:rPr>
          <w:rFonts w:ascii="Source Sans Pro" w:hAnsi="Source Sans Pro"/>
        </w:rPr>
        <w:t>depends on wh</w:t>
      </w:r>
      <w:r w:rsidRPr="00105207">
        <w:rPr>
          <w:rFonts w:ascii="Source Sans Pro" w:hAnsi="Source Sans Pro"/>
        </w:rPr>
        <w:t>at</w:t>
      </w:r>
      <w:r w:rsidRPr="00105207" w:rsidR="006F3433">
        <w:rPr>
          <w:rFonts w:ascii="Source Sans Pro" w:hAnsi="Source Sans Pro"/>
        </w:rPr>
        <w:t xml:space="preserve"> stage </w:t>
      </w:r>
      <w:r w:rsidRPr="00105207" w:rsidR="00472041">
        <w:rPr>
          <w:rFonts w:ascii="Source Sans Pro" w:hAnsi="Source Sans Pro"/>
        </w:rPr>
        <w:t xml:space="preserve">you’re </w:t>
      </w:r>
      <w:r w:rsidRPr="00105207" w:rsidR="006F3433">
        <w:rPr>
          <w:rFonts w:ascii="Source Sans Pro" w:hAnsi="Source Sans Pro"/>
        </w:rPr>
        <w:t xml:space="preserve">in </w:t>
      </w:r>
      <w:r w:rsidRPr="00105207">
        <w:rPr>
          <w:rFonts w:ascii="Source Sans Pro" w:hAnsi="Source Sans Pro"/>
        </w:rPr>
        <w:t>when</w:t>
      </w:r>
      <w:r w:rsidRPr="00105207" w:rsidR="006F3433">
        <w:rPr>
          <w:rFonts w:ascii="Source Sans Pro" w:hAnsi="Source Sans Pro"/>
        </w:rPr>
        <w:t xml:space="preserve"> you get a prescription filled or refilled. </w:t>
      </w:r>
      <w:r w:rsidRPr="00105207">
        <w:rPr>
          <w:rFonts w:ascii="Source Sans Pro" w:hAnsi="Source Sans Pro"/>
        </w:rPr>
        <w:t xml:space="preserve">Details of each stage are </w:t>
      </w:r>
      <w:r w:rsidRPr="00105207" w:rsidR="00223CB1">
        <w:rPr>
          <w:rFonts w:ascii="Source Sans Pro" w:hAnsi="Source Sans Pro"/>
        </w:rPr>
        <w:t>explained in</w:t>
      </w:r>
      <w:r w:rsidRPr="00105207">
        <w:rPr>
          <w:rFonts w:ascii="Source Sans Pro" w:hAnsi="Source Sans Pro"/>
        </w:rPr>
        <w:t xml:space="preserve"> this chapter. The stages are:</w:t>
      </w:r>
      <w:r w:rsidRPr="00105207">
        <w:rPr>
          <w:rFonts w:ascii="Source Sans Pro" w:hAnsi="Source Sans Pro"/>
          <w:i/>
          <w:color w:val="0000FF"/>
        </w:rPr>
        <w:t xml:space="preserve"> </w:t>
      </w:r>
    </w:p>
    <w:p w:rsidR="00A65395" w:rsidRPr="00105207" w:rsidP="00911A2C" w14:paraId="2BD87EEB" w14:textId="78D1AD09">
      <w:pPr>
        <w:pStyle w:val="ListParagraph"/>
        <w:numPr>
          <w:ilvl w:val="0"/>
          <w:numId w:val="181"/>
        </w:numPr>
        <w:spacing w:before="240" w:beforeAutospacing="0" w:after="120" w:afterAutospacing="0"/>
        <w:contextualSpacing w:val="0"/>
        <w:rPr>
          <w:rFonts w:ascii="Source Sans Pro" w:hAnsi="Source Sans Pro"/>
          <w:b/>
        </w:rPr>
      </w:pPr>
      <w:r w:rsidRPr="00105207">
        <w:rPr>
          <w:rFonts w:ascii="Source Sans Pro" w:hAnsi="Source Sans Pro"/>
          <w:b/>
        </w:rPr>
        <w:t>Stage 1: Yearly Deductible Stage</w:t>
      </w:r>
    </w:p>
    <w:p w:rsidR="00A65395" w:rsidRPr="00105207" w:rsidP="00911A2C" w14:paraId="2B89D99C" w14:textId="1EE829B5">
      <w:pPr>
        <w:pStyle w:val="ListParagraph"/>
        <w:numPr>
          <w:ilvl w:val="0"/>
          <w:numId w:val="181"/>
        </w:numPr>
        <w:spacing w:before="240" w:beforeAutospacing="0" w:after="120" w:afterAutospacing="0"/>
        <w:contextualSpacing w:val="0"/>
        <w:rPr>
          <w:rFonts w:ascii="Source Sans Pro" w:hAnsi="Source Sans Pro"/>
          <w:b/>
        </w:rPr>
      </w:pPr>
      <w:r w:rsidRPr="00105207">
        <w:rPr>
          <w:rFonts w:ascii="Source Sans Pro" w:hAnsi="Source Sans Pro"/>
          <w:b/>
        </w:rPr>
        <w:t>Stage 2: Initial Coverage Stage</w:t>
      </w:r>
    </w:p>
    <w:p w:rsidR="004D4009" w:rsidRPr="00105207" w:rsidP="00911A2C" w14:paraId="3108A0C6" w14:textId="621D016C">
      <w:pPr>
        <w:pStyle w:val="ListParagraph"/>
        <w:numPr>
          <w:ilvl w:val="0"/>
          <w:numId w:val="181"/>
        </w:numPr>
        <w:spacing w:before="240" w:beforeAutospacing="0" w:after="120" w:afterAutospacing="0"/>
        <w:contextualSpacing w:val="0"/>
        <w:rPr>
          <w:rFonts w:ascii="Source Sans Pro" w:hAnsi="Source Sans Pro"/>
          <w:b/>
        </w:rPr>
      </w:pPr>
      <w:bookmarkStart w:id="572" w:name="_Hlk73105903"/>
      <w:r w:rsidRPr="00105207">
        <w:rPr>
          <w:rFonts w:ascii="Source Sans Pro" w:hAnsi="Source Sans Pro"/>
          <w:b/>
        </w:rPr>
        <w:t xml:space="preserve">Stage </w:t>
      </w:r>
      <w:r w:rsidRPr="00105207" w:rsidR="00C23B84">
        <w:rPr>
          <w:rFonts w:ascii="Source Sans Pro" w:hAnsi="Source Sans Pro"/>
          <w:b/>
        </w:rPr>
        <w:t>3</w:t>
      </w:r>
      <w:r w:rsidRPr="00105207">
        <w:rPr>
          <w:rFonts w:ascii="Source Sans Pro" w:hAnsi="Source Sans Pro"/>
          <w:b/>
        </w:rPr>
        <w:t>: Catastrophic Coverage Stage</w:t>
      </w:r>
      <w:bookmarkEnd w:id="572"/>
    </w:p>
    <w:p w:rsidR="006F3433" w:rsidRPr="00105207" w:rsidP="00AE5BCB" w14:paraId="55B394C6" w14:textId="1C9E9E0B">
      <w:pPr>
        <w:pStyle w:val="Heading2"/>
        <w:rPr>
          <w:rFonts w:ascii="Source Sans Pro" w:hAnsi="Source Sans Pro"/>
          <w:sz w:val="12"/>
          <w:szCs w:val="12"/>
        </w:rPr>
      </w:pPr>
      <w:bookmarkStart w:id="573" w:name="_Toc109315883"/>
      <w:bookmarkStart w:id="574" w:name="_Toc228556144"/>
      <w:bookmarkStart w:id="575" w:name="_Toc472435094"/>
      <w:bookmarkStart w:id="576" w:name="_Toc68442745"/>
      <w:bookmarkStart w:id="577" w:name="_Toc102334458"/>
      <w:bookmarkStart w:id="578" w:name="_Toc205470349"/>
      <w:r w:rsidRPr="00105207">
        <w:rPr>
          <w:rFonts w:ascii="Source Sans Pro" w:hAnsi="Source Sans Pro"/>
        </w:rPr>
        <w:t>SECTION 3</w:t>
      </w:r>
      <w:r w:rsidRPr="00105207">
        <w:rPr>
          <w:rFonts w:ascii="Source Sans Pro" w:hAnsi="Source Sans Pro"/>
        </w:rPr>
        <w:tab/>
      </w:r>
      <w:r w:rsidRPr="00105207" w:rsidR="00223CB1">
        <w:rPr>
          <w:rFonts w:ascii="Source Sans Pro" w:hAnsi="Source Sans Pro"/>
        </w:rPr>
        <w:t xml:space="preserve">Your </w:t>
      </w:r>
      <w:r w:rsidRPr="00105207" w:rsidR="00223CB1">
        <w:rPr>
          <w:rFonts w:ascii="Source Sans Pro" w:hAnsi="Source Sans Pro"/>
          <w:i/>
        </w:rPr>
        <w:t xml:space="preserve">Part D Explanation of Benefits </w:t>
      </w:r>
      <w:r w:rsidRPr="00105207" w:rsidR="00223CB1">
        <w:rPr>
          <w:rFonts w:ascii="Source Sans Pro" w:hAnsi="Source Sans Pro"/>
        </w:rPr>
        <w:t xml:space="preserve">(EOB) </w:t>
      </w:r>
      <w:r w:rsidRPr="00105207">
        <w:rPr>
          <w:rFonts w:ascii="Source Sans Pro" w:hAnsi="Source Sans Pro"/>
        </w:rPr>
        <w:t>explain</w:t>
      </w:r>
      <w:r w:rsidRPr="00105207" w:rsidR="00223CB1">
        <w:rPr>
          <w:rFonts w:ascii="Source Sans Pro" w:hAnsi="Source Sans Pro"/>
        </w:rPr>
        <w:t>s</w:t>
      </w:r>
      <w:r w:rsidRPr="00105207">
        <w:rPr>
          <w:rFonts w:ascii="Source Sans Pro" w:hAnsi="Source Sans Pro"/>
        </w:rPr>
        <w:t xml:space="preserve"> which payment stage </w:t>
      </w:r>
      <w:r w:rsidRPr="00105207" w:rsidR="00472041">
        <w:rPr>
          <w:rFonts w:ascii="Source Sans Pro" w:hAnsi="Source Sans Pro"/>
        </w:rPr>
        <w:t xml:space="preserve">you’re </w:t>
      </w:r>
      <w:r w:rsidRPr="00105207">
        <w:rPr>
          <w:rFonts w:ascii="Source Sans Pro" w:hAnsi="Source Sans Pro"/>
        </w:rPr>
        <w:t>in</w:t>
      </w:r>
      <w:bookmarkEnd w:id="573"/>
      <w:bookmarkEnd w:id="574"/>
      <w:bookmarkEnd w:id="575"/>
      <w:bookmarkEnd w:id="576"/>
      <w:bookmarkEnd w:id="577"/>
      <w:bookmarkEnd w:id="578"/>
    </w:p>
    <w:p w:rsidR="006F3433" w:rsidRPr="00105207" w:rsidP="00EC6FC5" w14:paraId="17008549" w14:textId="5424ADDF">
      <w:pPr>
        <w:rPr>
          <w:rFonts w:ascii="Source Sans Pro" w:hAnsi="Source Sans Pro"/>
          <w:strike/>
        </w:rPr>
      </w:pPr>
      <w:r w:rsidRPr="00105207">
        <w:rPr>
          <w:rFonts w:ascii="Source Sans Pro" w:hAnsi="Source Sans Pro"/>
        </w:rPr>
        <w:t>Our plan keeps track of your prescription drug</w:t>
      </w:r>
      <w:r w:rsidRPr="00105207" w:rsidR="00223CB1">
        <w:rPr>
          <w:rFonts w:ascii="Source Sans Pro" w:hAnsi="Source Sans Pro"/>
        </w:rPr>
        <w:t xml:space="preserve"> costs</w:t>
      </w:r>
      <w:r w:rsidRPr="00105207">
        <w:rPr>
          <w:rFonts w:ascii="Source Sans Pro" w:hAnsi="Source Sans Pro"/>
        </w:rPr>
        <w:t xml:space="preserve"> and the payments you ma</w:t>
      </w:r>
      <w:r w:rsidRPr="00105207" w:rsidR="00223CB1">
        <w:rPr>
          <w:rFonts w:ascii="Source Sans Pro" w:hAnsi="Source Sans Pro"/>
        </w:rPr>
        <w:t>k</w:t>
      </w:r>
      <w:r w:rsidRPr="00105207">
        <w:rPr>
          <w:rFonts w:ascii="Source Sans Pro" w:hAnsi="Source Sans Pro"/>
        </w:rPr>
        <w:t xml:space="preserve">e when you get prescriptions at the pharmacy. This way, we can tell you when you move from one drug payment stage to the next. </w:t>
      </w:r>
      <w:r w:rsidRPr="00105207" w:rsidR="00223CB1">
        <w:rPr>
          <w:rFonts w:ascii="Source Sans Pro" w:hAnsi="Source Sans Pro"/>
        </w:rPr>
        <w:t xml:space="preserve">We track 2 </w:t>
      </w:r>
      <w:r w:rsidRPr="00105207">
        <w:rPr>
          <w:rFonts w:ascii="Source Sans Pro" w:hAnsi="Source Sans Pro"/>
        </w:rPr>
        <w:t>types of costs:</w:t>
      </w:r>
    </w:p>
    <w:p w:rsidR="006F3433" w:rsidRPr="00105207" w:rsidP="000575FA" w14:paraId="0A060F86" w14:textId="4B96F570">
      <w:pPr>
        <w:pStyle w:val="ListBullet"/>
        <w:numPr>
          <w:ilvl w:val="0"/>
          <w:numId w:val="120"/>
        </w:numPr>
        <w:rPr>
          <w:rFonts w:ascii="Source Sans Pro" w:hAnsi="Source Sans Pro"/>
        </w:rPr>
      </w:pPr>
      <w:r w:rsidRPr="00105207">
        <w:rPr>
          <w:rFonts w:ascii="Source Sans Pro" w:hAnsi="Source Sans Pro"/>
          <w:b/>
        </w:rPr>
        <w:t xml:space="preserve">Out-of-Pocket Costs: </w:t>
      </w:r>
      <w:r w:rsidRPr="00105207">
        <w:rPr>
          <w:rFonts w:ascii="Source Sans Pro" w:hAnsi="Source Sans Pro"/>
        </w:rPr>
        <w:t>this is how</w:t>
      </w:r>
      <w:r w:rsidRPr="00105207">
        <w:rPr>
          <w:rFonts w:ascii="Source Sans Pro" w:hAnsi="Source Sans Pro"/>
        </w:rPr>
        <w:t xml:space="preserve"> much you paid. </w:t>
      </w:r>
      <w:r w:rsidRPr="00105207" w:rsidR="00001FC2">
        <w:rPr>
          <w:rFonts w:ascii="Source Sans Pro" w:hAnsi="Source Sans Pro"/>
        </w:rPr>
        <w:t xml:space="preserve">This includes what you paid when you </w:t>
      </w:r>
      <w:r w:rsidRPr="00105207" w:rsidR="00764E50">
        <w:rPr>
          <w:rFonts w:ascii="Source Sans Pro" w:hAnsi="Source Sans Pro"/>
        </w:rPr>
        <w:t xml:space="preserve">get </w:t>
      </w:r>
      <w:r w:rsidRPr="00105207" w:rsidR="00001FC2">
        <w:rPr>
          <w:rFonts w:ascii="Source Sans Pro" w:hAnsi="Source Sans Pro"/>
        </w:rPr>
        <w:t xml:space="preserve">a covered Part D drug, any payments for your drugs made by family or friends, and any payments made for your drugs by </w:t>
      </w:r>
      <w:r w:rsidRPr="00105207" w:rsidR="00564B89">
        <w:rPr>
          <w:rFonts w:ascii="Source Sans Pro" w:hAnsi="Source Sans Pro"/>
        </w:rPr>
        <w:t>Extra Help</w:t>
      </w:r>
      <w:r w:rsidRPr="00105207" w:rsidR="00001FC2">
        <w:rPr>
          <w:rFonts w:ascii="Source Sans Pro" w:hAnsi="Source Sans Pro"/>
        </w:rPr>
        <w:t xml:space="preserve"> from Medicare, employer or union health plans, Indian Health Service, AIDS drug assistance programs, charities, and most State Pharmaceutical Assistance Programs (SPAPs).</w:t>
      </w:r>
    </w:p>
    <w:p w:rsidR="006F3433" w:rsidRPr="00105207" w:rsidP="000575FA" w14:paraId="258E3E87" w14:textId="0256326C">
      <w:pPr>
        <w:pStyle w:val="ListBullet"/>
        <w:numPr>
          <w:ilvl w:val="0"/>
          <w:numId w:val="120"/>
        </w:numPr>
        <w:rPr>
          <w:rFonts w:ascii="Source Sans Pro" w:hAnsi="Source Sans Pro"/>
        </w:rPr>
      </w:pPr>
      <w:r w:rsidRPr="00105207">
        <w:rPr>
          <w:rFonts w:ascii="Source Sans Pro" w:hAnsi="Source Sans Pro"/>
          <w:b/>
        </w:rPr>
        <w:t>T</w:t>
      </w:r>
      <w:r w:rsidRPr="00105207">
        <w:rPr>
          <w:rFonts w:ascii="Source Sans Pro" w:hAnsi="Source Sans Pro"/>
          <w:b/>
        </w:rPr>
        <w:t xml:space="preserve">otal </w:t>
      </w:r>
      <w:r w:rsidRPr="00105207">
        <w:rPr>
          <w:rFonts w:ascii="Source Sans Pro" w:hAnsi="Source Sans Pro"/>
          <w:b/>
        </w:rPr>
        <w:t>D</w:t>
      </w:r>
      <w:r w:rsidRPr="00105207">
        <w:rPr>
          <w:rFonts w:ascii="Source Sans Pro" w:hAnsi="Source Sans Pro"/>
          <w:b/>
        </w:rPr>
        <w:t xml:space="preserve">rug </w:t>
      </w:r>
      <w:r w:rsidRPr="00105207">
        <w:rPr>
          <w:rFonts w:ascii="Source Sans Pro" w:hAnsi="Source Sans Pro"/>
          <w:b/>
        </w:rPr>
        <w:t>C</w:t>
      </w:r>
      <w:r w:rsidRPr="00105207">
        <w:rPr>
          <w:rFonts w:ascii="Source Sans Pro" w:hAnsi="Source Sans Pro"/>
          <w:b/>
        </w:rPr>
        <w:t>osts</w:t>
      </w:r>
      <w:r w:rsidRPr="00105207" w:rsidR="00223CB1">
        <w:rPr>
          <w:rFonts w:ascii="Source Sans Pro" w:hAnsi="Source Sans Pro"/>
          <w:b/>
        </w:rPr>
        <w:t>:</w:t>
      </w:r>
      <w:r w:rsidRPr="00105207">
        <w:rPr>
          <w:rFonts w:ascii="Source Sans Pro" w:hAnsi="Source Sans Pro"/>
        </w:rPr>
        <w:t xml:space="preserve"> </w:t>
      </w:r>
      <w:r w:rsidRPr="00105207" w:rsidR="00223CB1">
        <w:rPr>
          <w:rFonts w:ascii="Source Sans Pro" w:hAnsi="Source Sans Pro"/>
        </w:rPr>
        <w:t>t</w:t>
      </w:r>
      <w:r w:rsidRPr="00105207" w:rsidR="00A26A6D">
        <w:rPr>
          <w:rFonts w:ascii="Source Sans Pro" w:hAnsi="Source Sans Pro"/>
        </w:rPr>
        <w:t xml:space="preserve">his is </w:t>
      </w:r>
      <w:r w:rsidRPr="00105207" w:rsidR="00F85D6D">
        <w:rPr>
          <w:rFonts w:ascii="Source Sans Pro" w:hAnsi="Source Sans Pro"/>
        </w:rPr>
        <w:t xml:space="preserve">the </w:t>
      </w:r>
      <w:r w:rsidRPr="00105207" w:rsidR="00A26A6D">
        <w:rPr>
          <w:rFonts w:ascii="Source Sans Pro" w:hAnsi="Source Sans Pro"/>
        </w:rPr>
        <w:t xml:space="preserve">total of all payments made for your covered Part D drugs. It includes what </w:t>
      </w:r>
      <w:r w:rsidRPr="00105207" w:rsidR="00472041">
        <w:rPr>
          <w:rFonts w:ascii="Source Sans Pro" w:hAnsi="Source Sans Pro"/>
        </w:rPr>
        <w:t>our plan</w:t>
      </w:r>
      <w:r w:rsidRPr="00105207" w:rsidR="00A26A6D">
        <w:rPr>
          <w:rFonts w:ascii="Source Sans Pro" w:hAnsi="Source Sans Pro"/>
        </w:rPr>
        <w:t xml:space="preserve"> </w:t>
      </w:r>
      <w:r w:rsidRPr="00105207" w:rsidR="00764E50">
        <w:rPr>
          <w:rFonts w:ascii="Source Sans Pro" w:hAnsi="Source Sans Pro"/>
        </w:rPr>
        <w:t>paid</w:t>
      </w:r>
      <w:r w:rsidRPr="00105207" w:rsidR="00A26A6D">
        <w:rPr>
          <w:rFonts w:ascii="Source Sans Pro" w:hAnsi="Source Sans Pro"/>
        </w:rPr>
        <w:t xml:space="preserve">, what you </w:t>
      </w:r>
      <w:r w:rsidRPr="00105207" w:rsidR="00764E50">
        <w:rPr>
          <w:rFonts w:ascii="Source Sans Pro" w:hAnsi="Source Sans Pro"/>
        </w:rPr>
        <w:t>paid, and</w:t>
      </w:r>
      <w:r w:rsidRPr="00105207" w:rsidR="00A26A6D">
        <w:rPr>
          <w:rFonts w:ascii="Source Sans Pro" w:hAnsi="Source Sans Pro"/>
        </w:rPr>
        <w:t xml:space="preserve"> what other programs or organizations pa</w:t>
      </w:r>
      <w:r w:rsidRPr="00105207" w:rsidR="00764E50">
        <w:rPr>
          <w:rFonts w:ascii="Source Sans Pro" w:hAnsi="Source Sans Pro"/>
        </w:rPr>
        <w:t>id</w:t>
      </w:r>
      <w:r w:rsidRPr="00105207" w:rsidR="00A26A6D">
        <w:rPr>
          <w:rFonts w:ascii="Source Sans Pro" w:hAnsi="Source Sans Pro"/>
        </w:rPr>
        <w:t xml:space="preserve"> for your covered Part D drugs. </w:t>
      </w:r>
    </w:p>
    <w:p w:rsidR="006F3433" w:rsidRPr="00105207" w:rsidP="00EC6FC5" w14:paraId="5D019962" w14:textId="7E7587F2">
      <w:pPr>
        <w:rPr>
          <w:rFonts w:ascii="Source Sans Pro" w:hAnsi="Source Sans Pro"/>
        </w:rPr>
      </w:pPr>
      <w:r w:rsidRPr="00105207">
        <w:rPr>
          <w:rFonts w:ascii="Source Sans Pro" w:hAnsi="Source Sans Pro"/>
        </w:rPr>
        <w:t xml:space="preserve">If you </w:t>
      </w:r>
      <w:r w:rsidRPr="00105207" w:rsidR="00223CB1">
        <w:rPr>
          <w:rFonts w:ascii="Source Sans Pro" w:hAnsi="Source Sans Pro"/>
        </w:rPr>
        <w:t>filled</w:t>
      </w:r>
      <w:r w:rsidRPr="00105207">
        <w:rPr>
          <w:rFonts w:ascii="Source Sans Pro" w:hAnsi="Source Sans Pro"/>
        </w:rPr>
        <w:t xml:space="preserve"> one or more prescriptions through </w:t>
      </w:r>
      <w:r w:rsidRPr="00105207" w:rsidR="00472041">
        <w:rPr>
          <w:rFonts w:ascii="Source Sans Pro" w:hAnsi="Source Sans Pro"/>
        </w:rPr>
        <w:t>our plan</w:t>
      </w:r>
      <w:r w:rsidRPr="00105207">
        <w:rPr>
          <w:rFonts w:ascii="Source Sans Pro" w:hAnsi="Source Sans Pro"/>
        </w:rPr>
        <w:t xml:space="preserve"> during the previous month</w:t>
      </w:r>
      <w:r w:rsidRPr="00105207" w:rsidR="00C647FC">
        <w:rPr>
          <w:rFonts w:ascii="Source Sans Pro" w:hAnsi="Source Sans Pro"/>
        </w:rPr>
        <w:t>,</w:t>
      </w:r>
      <w:r w:rsidRPr="00105207">
        <w:rPr>
          <w:rFonts w:ascii="Source Sans Pro" w:hAnsi="Source Sans Pro"/>
        </w:rPr>
        <w:t xml:space="preserve"> </w:t>
      </w:r>
      <w:r w:rsidRPr="00105207" w:rsidR="00472041">
        <w:rPr>
          <w:rFonts w:ascii="Source Sans Pro" w:hAnsi="Source Sans Pro"/>
        </w:rPr>
        <w:t xml:space="preserve">we’ll </w:t>
      </w:r>
      <w:r w:rsidRPr="00105207">
        <w:rPr>
          <w:rFonts w:ascii="Source Sans Pro" w:hAnsi="Source Sans Pro"/>
        </w:rPr>
        <w:t xml:space="preserve">send you </w:t>
      </w:r>
      <w:r w:rsidRPr="00105207" w:rsidR="001A4898">
        <w:rPr>
          <w:rFonts w:ascii="Source Sans Pro" w:hAnsi="Source Sans Pro"/>
        </w:rPr>
        <w:t xml:space="preserve">a </w:t>
      </w:r>
      <w:r w:rsidRPr="00105207" w:rsidR="00136FE8">
        <w:rPr>
          <w:rFonts w:ascii="Source Sans Pro" w:hAnsi="Source Sans Pro"/>
          <w:i/>
        </w:rPr>
        <w:t xml:space="preserve">Part D </w:t>
      </w:r>
      <w:r w:rsidRPr="00105207">
        <w:rPr>
          <w:rFonts w:ascii="Source Sans Pro" w:hAnsi="Source Sans Pro"/>
          <w:i/>
        </w:rPr>
        <w:t>EOB</w:t>
      </w:r>
      <w:r w:rsidRPr="00105207">
        <w:rPr>
          <w:rFonts w:ascii="Source Sans Pro" w:hAnsi="Source Sans Pro"/>
        </w:rPr>
        <w:t>.</w:t>
      </w:r>
      <w:r w:rsidRPr="00105207" w:rsidR="000C49C7">
        <w:rPr>
          <w:rFonts w:ascii="Source Sans Pro" w:hAnsi="Source Sans Pro"/>
        </w:rPr>
        <w:t xml:space="preserve"> The </w:t>
      </w:r>
      <w:r w:rsidRPr="00105207" w:rsidR="000C49C7">
        <w:rPr>
          <w:rFonts w:ascii="Source Sans Pro" w:hAnsi="Source Sans Pro"/>
          <w:i/>
        </w:rPr>
        <w:t>Part D EOB</w:t>
      </w:r>
      <w:r w:rsidRPr="00105207" w:rsidR="001618A3">
        <w:rPr>
          <w:rFonts w:ascii="Source Sans Pro" w:hAnsi="Source Sans Pro"/>
        </w:rPr>
        <w:t xml:space="preserve"> </w:t>
      </w:r>
      <w:r w:rsidRPr="00105207" w:rsidR="00F902E9">
        <w:rPr>
          <w:rFonts w:ascii="Source Sans Pro" w:hAnsi="Source Sans Pro"/>
        </w:rPr>
        <w:t>includes:</w:t>
      </w:r>
    </w:p>
    <w:p w:rsidR="006F3433" w:rsidRPr="00105207" w:rsidP="000575FA" w14:paraId="2166245D" w14:textId="03BF1384">
      <w:pPr>
        <w:pStyle w:val="ListBullet"/>
        <w:numPr>
          <w:ilvl w:val="0"/>
          <w:numId w:val="69"/>
        </w:numPr>
        <w:rPr>
          <w:rFonts w:ascii="Source Sans Pro" w:hAnsi="Source Sans Pro"/>
        </w:rPr>
      </w:pPr>
      <w:r w:rsidRPr="00105207">
        <w:rPr>
          <w:rFonts w:ascii="Source Sans Pro" w:hAnsi="Source Sans Pro"/>
          <w:b/>
        </w:rPr>
        <w:t>Information for that month</w:t>
      </w:r>
      <w:r w:rsidRPr="00105207">
        <w:rPr>
          <w:rFonts w:ascii="Source Sans Pro" w:hAnsi="Source Sans Pro"/>
        </w:rPr>
        <w:t xml:space="preserve">. This report gives payment details about prescriptions you filled during the previous month. It shows the total drug costs, what </w:t>
      </w:r>
      <w:r w:rsidRPr="00105207" w:rsidR="00472041">
        <w:rPr>
          <w:rFonts w:ascii="Source Sans Pro" w:hAnsi="Source Sans Pro"/>
        </w:rPr>
        <w:t>our plan</w:t>
      </w:r>
      <w:r w:rsidRPr="00105207">
        <w:rPr>
          <w:rFonts w:ascii="Source Sans Pro" w:hAnsi="Source Sans Pro"/>
        </w:rPr>
        <w:t xml:space="preserve"> paid, and what you and others</w:t>
      </w:r>
      <w:r w:rsidRPr="00105207" w:rsidR="00223CB1">
        <w:rPr>
          <w:rFonts w:ascii="Source Sans Pro" w:hAnsi="Source Sans Pro"/>
        </w:rPr>
        <w:t xml:space="preserve"> paid</w:t>
      </w:r>
      <w:r w:rsidRPr="00105207">
        <w:rPr>
          <w:rFonts w:ascii="Source Sans Pro" w:hAnsi="Source Sans Pro"/>
        </w:rPr>
        <w:t xml:space="preserve"> on your behalf.</w:t>
      </w:r>
    </w:p>
    <w:p w:rsidR="006F3433" w:rsidRPr="00105207" w:rsidP="000575FA" w14:paraId="668DBC81" w14:textId="554140C5">
      <w:pPr>
        <w:pStyle w:val="ListBullet"/>
        <w:numPr>
          <w:ilvl w:val="0"/>
          <w:numId w:val="69"/>
        </w:numPr>
        <w:rPr>
          <w:rFonts w:ascii="Source Sans Pro" w:hAnsi="Source Sans Pro"/>
        </w:rPr>
      </w:pPr>
      <w:r w:rsidRPr="00105207">
        <w:rPr>
          <w:rFonts w:ascii="Source Sans Pro" w:hAnsi="Source Sans Pro"/>
          <w:b/>
        </w:rPr>
        <w:t xml:space="preserve">Totals for the year since January 1. </w:t>
      </w:r>
      <w:r w:rsidRPr="00105207">
        <w:rPr>
          <w:rFonts w:ascii="Source Sans Pro" w:hAnsi="Source Sans Pro"/>
        </w:rPr>
        <w:t>This shows the total drug costs and total payments for your drugs since the year began.</w:t>
      </w:r>
    </w:p>
    <w:p w:rsidR="00146516" w:rsidRPr="00105207" w:rsidP="000575FA" w14:paraId="28AC2E5E" w14:textId="2AADF0E2">
      <w:pPr>
        <w:pStyle w:val="ListBullet"/>
        <w:numPr>
          <w:ilvl w:val="0"/>
          <w:numId w:val="69"/>
        </w:numPr>
        <w:rPr>
          <w:rFonts w:ascii="Source Sans Pro" w:hAnsi="Source Sans Pro"/>
        </w:rPr>
      </w:pPr>
      <w:bookmarkStart w:id="579" w:name="_Hlk27933769"/>
      <w:r w:rsidRPr="00105207">
        <w:rPr>
          <w:rFonts w:ascii="Source Sans Pro" w:hAnsi="Source Sans Pro"/>
          <w:b/>
        </w:rPr>
        <w:t xml:space="preserve">Drug price information. </w:t>
      </w:r>
      <w:r w:rsidRPr="00105207">
        <w:rPr>
          <w:rFonts w:ascii="Source Sans Pro" w:hAnsi="Source Sans Pro"/>
        </w:rPr>
        <w:t>This display</w:t>
      </w:r>
      <w:r w:rsidRPr="00105207" w:rsidR="00F0152F">
        <w:rPr>
          <w:rFonts w:ascii="Source Sans Pro" w:hAnsi="Source Sans Pro"/>
        </w:rPr>
        <w:t>s</w:t>
      </w:r>
      <w:r w:rsidRPr="00105207">
        <w:rPr>
          <w:rFonts w:ascii="Source Sans Pro" w:hAnsi="Source Sans Pro"/>
        </w:rPr>
        <w:t xml:space="preserve"> the total drug price, and information about </w:t>
      </w:r>
      <w:r w:rsidRPr="00105207" w:rsidR="00E72AC1">
        <w:rPr>
          <w:rFonts w:ascii="Source Sans Pro" w:hAnsi="Source Sans Pro"/>
        </w:rPr>
        <w:t>changes</w:t>
      </w:r>
      <w:r w:rsidRPr="00105207">
        <w:rPr>
          <w:rFonts w:ascii="Source Sans Pro" w:hAnsi="Source Sans Pro"/>
        </w:rPr>
        <w:t xml:space="preserve"> in price from first fill for each prescription claim of the same quantity. </w:t>
      </w:r>
    </w:p>
    <w:p w:rsidR="005E2A12" w:rsidRPr="00105207" w:rsidP="000575FA" w14:paraId="2535161B" w14:textId="31ED6739">
      <w:pPr>
        <w:pStyle w:val="ListBullet"/>
        <w:numPr>
          <w:ilvl w:val="0"/>
          <w:numId w:val="69"/>
        </w:numPr>
        <w:rPr>
          <w:rFonts w:ascii="Source Sans Pro" w:hAnsi="Source Sans Pro"/>
        </w:rPr>
      </w:pPr>
      <w:r w:rsidRPr="00105207">
        <w:rPr>
          <w:rFonts w:ascii="Source Sans Pro" w:hAnsi="Source Sans Pro"/>
          <w:b/>
        </w:rPr>
        <w:t xml:space="preserve">Available lower cost alternative prescriptions. </w:t>
      </w:r>
      <w:r w:rsidRPr="00105207">
        <w:rPr>
          <w:rFonts w:ascii="Source Sans Pro" w:hAnsi="Source Sans Pro"/>
        </w:rPr>
        <w:t xml:space="preserve">This </w:t>
      </w:r>
      <w:r w:rsidRPr="00105207" w:rsidR="00F0152F">
        <w:rPr>
          <w:rFonts w:ascii="Source Sans Pro" w:hAnsi="Source Sans Pro"/>
        </w:rPr>
        <w:t>includes</w:t>
      </w:r>
      <w:r w:rsidRPr="00105207">
        <w:rPr>
          <w:rFonts w:ascii="Source Sans Pro" w:hAnsi="Source Sans Pro"/>
        </w:rPr>
        <w:t xml:space="preserve"> information about other </w:t>
      </w:r>
      <w:r w:rsidRPr="00105207" w:rsidR="00A65395">
        <w:rPr>
          <w:rFonts w:ascii="Source Sans Pro" w:hAnsi="Source Sans Pro"/>
        </w:rPr>
        <w:t xml:space="preserve">available </w:t>
      </w:r>
      <w:r w:rsidRPr="00105207">
        <w:rPr>
          <w:rFonts w:ascii="Source Sans Pro" w:hAnsi="Source Sans Pro"/>
        </w:rPr>
        <w:t>drugs with lower cost</w:t>
      </w:r>
      <w:r w:rsidRPr="00105207" w:rsidR="0030069C">
        <w:rPr>
          <w:rFonts w:ascii="Source Sans Pro" w:hAnsi="Source Sans Pro"/>
        </w:rPr>
        <w:t xml:space="preserve"> </w:t>
      </w:r>
      <w:r w:rsidRPr="00105207">
        <w:rPr>
          <w:rFonts w:ascii="Source Sans Pro" w:hAnsi="Source Sans Pro"/>
        </w:rPr>
        <w:t>sharing for each prescription claim</w:t>
      </w:r>
      <w:r w:rsidRPr="00105207" w:rsidR="00DF4CCD">
        <w:rPr>
          <w:rFonts w:ascii="Source Sans Pro" w:hAnsi="Source Sans Pro"/>
        </w:rPr>
        <w:t>, if applicable</w:t>
      </w:r>
      <w:r w:rsidRPr="00105207">
        <w:rPr>
          <w:rFonts w:ascii="Source Sans Pro" w:hAnsi="Source Sans Pro"/>
        </w:rPr>
        <w:t>.</w:t>
      </w:r>
      <w:bookmarkEnd w:id="579"/>
    </w:p>
    <w:p w:rsidR="006F3433" w:rsidRPr="00105207" w:rsidP="00AE5BCB" w14:paraId="009DC53B" w14:textId="45305DAF">
      <w:pPr>
        <w:pStyle w:val="Heading3"/>
        <w:rPr>
          <w:rFonts w:ascii="Source Sans Pro" w:hAnsi="Source Sans Pro"/>
        </w:rPr>
      </w:pPr>
      <w:bookmarkStart w:id="580" w:name="_Toc109315885"/>
      <w:bookmarkStart w:id="581" w:name="_Toc228556146"/>
      <w:bookmarkStart w:id="582" w:name="_Toc472435096"/>
      <w:bookmarkStart w:id="583" w:name="_Toc68442747"/>
      <w:r w:rsidRPr="00105207">
        <w:rPr>
          <w:rFonts w:ascii="Source Sans Pro" w:hAnsi="Source Sans Pro"/>
        </w:rPr>
        <w:t>Section 3.</w:t>
      </w:r>
      <w:r w:rsidRPr="00105207" w:rsidR="00F0152F">
        <w:rPr>
          <w:rFonts w:ascii="Source Sans Pro" w:hAnsi="Source Sans Pro"/>
        </w:rPr>
        <w:t>1</w:t>
      </w:r>
      <w:r w:rsidRPr="00105207">
        <w:rPr>
          <w:rFonts w:ascii="Source Sans Pro" w:hAnsi="Source Sans Pro"/>
        </w:rPr>
        <w:tab/>
        <w:t>Help us keep our information about your drug payments up to date</w:t>
      </w:r>
      <w:bookmarkEnd w:id="580"/>
      <w:bookmarkEnd w:id="581"/>
      <w:bookmarkEnd w:id="582"/>
      <w:bookmarkEnd w:id="583"/>
    </w:p>
    <w:p w:rsidR="006F3433" w:rsidRPr="00105207" w:rsidP="00EC6FC5" w14:paraId="3FA41D7C" w14:textId="77777777">
      <w:pPr>
        <w:rPr>
          <w:rFonts w:ascii="Source Sans Pro" w:hAnsi="Source Sans Pro"/>
        </w:rPr>
      </w:pPr>
      <w:r w:rsidRPr="00105207">
        <w:rPr>
          <w:rFonts w:ascii="Source Sans Pro" w:hAnsi="Source Sans Pro"/>
        </w:rPr>
        <w:t>To keep track of your drug costs and the payments you make for drugs, we use records we get from pharmacies. Here is how you can help us keep your information correct and up to date:</w:t>
      </w:r>
    </w:p>
    <w:p w:rsidR="006F3433" w:rsidRPr="00105207" w:rsidP="000575FA" w14:paraId="160BE89B" w14:textId="099BC736">
      <w:pPr>
        <w:pStyle w:val="ListBullet"/>
        <w:numPr>
          <w:ilvl w:val="0"/>
          <w:numId w:val="70"/>
        </w:numPr>
        <w:rPr>
          <w:rFonts w:ascii="Source Sans Pro" w:hAnsi="Source Sans Pro"/>
        </w:rPr>
      </w:pPr>
      <w:r w:rsidRPr="00105207">
        <w:rPr>
          <w:rFonts w:ascii="Source Sans Pro" w:hAnsi="Source Sans Pro"/>
          <w:b/>
        </w:rPr>
        <w:t xml:space="preserve">Show your membership card </w:t>
      </w:r>
      <w:r w:rsidRPr="00105207" w:rsidR="00A65395">
        <w:rPr>
          <w:rFonts w:ascii="Source Sans Pro" w:hAnsi="Source Sans Pro"/>
          <w:b/>
        </w:rPr>
        <w:t xml:space="preserve">every time </w:t>
      </w:r>
      <w:r w:rsidRPr="00105207">
        <w:rPr>
          <w:rFonts w:ascii="Source Sans Pro" w:hAnsi="Source Sans Pro"/>
          <w:b/>
        </w:rPr>
        <w:t>you get a prescription filled.</w:t>
      </w:r>
      <w:r w:rsidRPr="00105207">
        <w:rPr>
          <w:rFonts w:ascii="Source Sans Pro" w:hAnsi="Source Sans Pro"/>
        </w:rPr>
        <w:t xml:space="preserve"> </w:t>
      </w:r>
      <w:r w:rsidRPr="00105207" w:rsidR="00A65395">
        <w:rPr>
          <w:rFonts w:ascii="Source Sans Pro" w:hAnsi="Source Sans Pro"/>
        </w:rPr>
        <w:t xml:space="preserve">This helps </w:t>
      </w:r>
      <w:r w:rsidRPr="00105207">
        <w:rPr>
          <w:rFonts w:ascii="Source Sans Pro" w:hAnsi="Source Sans Pro"/>
        </w:rPr>
        <w:t xml:space="preserve">make sure we know about the prescriptions </w:t>
      </w:r>
      <w:r w:rsidRPr="00105207" w:rsidR="00472041">
        <w:rPr>
          <w:rFonts w:ascii="Source Sans Pro" w:hAnsi="Source Sans Pro"/>
        </w:rPr>
        <w:t xml:space="preserve">you </w:t>
      </w:r>
      <w:r w:rsidRPr="00105207">
        <w:rPr>
          <w:rFonts w:ascii="Source Sans Pro" w:hAnsi="Source Sans Pro"/>
        </w:rPr>
        <w:t xml:space="preserve">fill and what </w:t>
      </w:r>
      <w:r w:rsidRPr="00105207" w:rsidR="00472041">
        <w:rPr>
          <w:rFonts w:ascii="Source Sans Pro" w:hAnsi="Source Sans Pro"/>
        </w:rPr>
        <w:t xml:space="preserve">you </w:t>
      </w:r>
      <w:r w:rsidRPr="00105207">
        <w:rPr>
          <w:rFonts w:ascii="Source Sans Pro" w:hAnsi="Source Sans Pro"/>
        </w:rPr>
        <w:t>pay.</w:t>
      </w:r>
    </w:p>
    <w:p w:rsidR="006F3433" w:rsidRPr="00105207" w:rsidP="000575FA" w14:paraId="61E736FB" w14:textId="6120DFA3">
      <w:pPr>
        <w:pStyle w:val="ListBullet"/>
        <w:numPr>
          <w:ilvl w:val="0"/>
          <w:numId w:val="70"/>
        </w:numPr>
        <w:rPr>
          <w:rFonts w:ascii="Source Sans Pro" w:hAnsi="Source Sans Pro"/>
          <w:b/>
        </w:rPr>
      </w:pPr>
      <w:r w:rsidRPr="00105207">
        <w:rPr>
          <w:rFonts w:ascii="Source Sans Pro" w:hAnsi="Source Sans Pro"/>
          <w:b/>
        </w:rPr>
        <w:t>Make sure we have the information we need.</w:t>
      </w:r>
      <w:r w:rsidRPr="00105207">
        <w:rPr>
          <w:rFonts w:ascii="Source Sans Pro" w:hAnsi="Source Sans Pro"/>
        </w:rPr>
        <w:t xml:space="preserve"> There are times you may pay for </w:t>
      </w:r>
      <w:r w:rsidRPr="00105207" w:rsidR="00A65395">
        <w:rPr>
          <w:rFonts w:ascii="Source Sans Pro" w:hAnsi="Source Sans Pro"/>
        </w:rPr>
        <w:t xml:space="preserve">the entire cost for a </w:t>
      </w:r>
      <w:r w:rsidRPr="00105207">
        <w:rPr>
          <w:rFonts w:ascii="Source Sans Pro" w:hAnsi="Source Sans Pro"/>
        </w:rPr>
        <w:t>prescription drug</w:t>
      </w:r>
      <w:r w:rsidRPr="00105207" w:rsidR="00A65395">
        <w:rPr>
          <w:rFonts w:ascii="Source Sans Pro" w:hAnsi="Source Sans Pro"/>
        </w:rPr>
        <w:t xml:space="preserve">. In these cases, </w:t>
      </w:r>
      <w:r w:rsidRPr="00105207" w:rsidR="00F0152F">
        <w:rPr>
          <w:rFonts w:ascii="Source Sans Pro" w:hAnsi="Source Sans Pro"/>
        </w:rPr>
        <w:t>we</w:t>
      </w:r>
      <w:r w:rsidRPr="00105207" w:rsidR="00472041">
        <w:rPr>
          <w:rFonts w:ascii="Source Sans Pro" w:hAnsi="Source Sans Pro"/>
        </w:rPr>
        <w:t xml:space="preserve"> won’t </w:t>
      </w:r>
      <w:r w:rsidRPr="00105207">
        <w:rPr>
          <w:rFonts w:ascii="Source Sans Pro" w:hAnsi="Source Sans Pro"/>
        </w:rPr>
        <w:t xml:space="preserve">automatically get the information we need to keep track of your out-of-pocket costs. To help us keep track of your out-of-pocket costs, give us copies of </w:t>
      </w:r>
      <w:r w:rsidRPr="00105207" w:rsidR="004700A9">
        <w:rPr>
          <w:rFonts w:ascii="Source Sans Pro" w:hAnsi="Source Sans Pro"/>
        </w:rPr>
        <w:t>your</w:t>
      </w:r>
      <w:r w:rsidRPr="00105207" w:rsidR="00A65395">
        <w:rPr>
          <w:rFonts w:ascii="Source Sans Pro" w:hAnsi="Source Sans Pro"/>
        </w:rPr>
        <w:t xml:space="preserve"> </w:t>
      </w:r>
      <w:r w:rsidRPr="00105207">
        <w:rPr>
          <w:rFonts w:ascii="Source Sans Pro" w:hAnsi="Source Sans Pro"/>
        </w:rPr>
        <w:t xml:space="preserve">receipts. </w:t>
      </w:r>
      <w:r w:rsidRPr="00105207" w:rsidR="00F0152F">
        <w:rPr>
          <w:rFonts w:ascii="Source Sans Pro" w:hAnsi="Source Sans Pro"/>
          <w:b/>
        </w:rPr>
        <w:t>E</w:t>
      </w:r>
      <w:r w:rsidRPr="00105207" w:rsidR="00A65395">
        <w:rPr>
          <w:rFonts w:ascii="Source Sans Pro" w:hAnsi="Source Sans Pro"/>
          <w:b/>
        </w:rPr>
        <w:t xml:space="preserve">xamples of when </w:t>
      </w:r>
      <w:r w:rsidRPr="00105207">
        <w:rPr>
          <w:rFonts w:ascii="Source Sans Pro" w:hAnsi="Source Sans Pro"/>
          <w:b/>
        </w:rPr>
        <w:t xml:space="preserve">you </w:t>
      </w:r>
      <w:r w:rsidRPr="00105207" w:rsidR="00A65395">
        <w:rPr>
          <w:rFonts w:ascii="Source Sans Pro" w:hAnsi="Source Sans Pro"/>
          <w:b/>
        </w:rPr>
        <w:t>should</w:t>
      </w:r>
      <w:r w:rsidRPr="00105207">
        <w:rPr>
          <w:rFonts w:ascii="Source Sans Pro" w:hAnsi="Source Sans Pro"/>
          <w:b/>
        </w:rPr>
        <w:t xml:space="preserve"> give us copies of your drug receipts</w:t>
      </w:r>
      <w:r w:rsidRPr="00105207" w:rsidR="00F902E9">
        <w:rPr>
          <w:rFonts w:ascii="Source Sans Pro" w:hAnsi="Source Sans Pro"/>
          <w:b/>
        </w:rPr>
        <w:t>:</w:t>
      </w:r>
    </w:p>
    <w:p w:rsidR="006F3433" w:rsidRPr="00105207" w:rsidP="00E35E95" w14:paraId="7E352F9E" w14:textId="25E9E725">
      <w:pPr>
        <w:pStyle w:val="ListBullet2"/>
        <w:rPr>
          <w:rFonts w:ascii="Source Sans Pro" w:hAnsi="Source Sans Pro"/>
        </w:rPr>
      </w:pPr>
      <w:r w:rsidRPr="00105207">
        <w:rPr>
          <w:rFonts w:ascii="Source Sans Pro" w:hAnsi="Source Sans Pro"/>
        </w:rPr>
        <w:t>When you purchase a covered drug at a network pharmacy at a special price or using a discount card that is not p</w:t>
      </w:r>
      <w:r w:rsidRPr="00105207" w:rsidR="00F902E9">
        <w:rPr>
          <w:rFonts w:ascii="Source Sans Pro" w:hAnsi="Source Sans Pro"/>
        </w:rPr>
        <w:t>art of our plan’s benefit</w:t>
      </w:r>
      <w:r w:rsidRPr="00105207" w:rsidR="00DF4CCD">
        <w:rPr>
          <w:rFonts w:ascii="Source Sans Pro" w:hAnsi="Source Sans Pro"/>
        </w:rPr>
        <w:t>.</w:t>
      </w:r>
    </w:p>
    <w:p w:rsidR="006F3433" w:rsidRPr="00105207" w:rsidP="00E35E95" w14:paraId="5970CAF1" w14:textId="6A7BC318">
      <w:pPr>
        <w:pStyle w:val="ListBullet2"/>
        <w:rPr>
          <w:rFonts w:ascii="Source Sans Pro" w:hAnsi="Source Sans Pro"/>
        </w:rPr>
      </w:pPr>
      <w:r w:rsidRPr="00105207">
        <w:rPr>
          <w:rFonts w:ascii="Source Sans Pro" w:hAnsi="Source Sans Pro"/>
        </w:rPr>
        <w:t xml:space="preserve">When you </w:t>
      </w:r>
      <w:r w:rsidRPr="00105207" w:rsidR="00F0152F">
        <w:rPr>
          <w:rFonts w:ascii="Source Sans Pro" w:hAnsi="Source Sans Pro"/>
        </w:rPr>
        <w:t xml:space="preserve">pay </w:t>
      </w:r>
      <w:r w:rsidRPr="00105207">
        <w:rPr>
          <w:rFonts w:ascii="Source Sans Pro" w:hAnsi="Source Sans Pro"/>
        </w:rPr>
        <w:t>a copayment for drugs provided under a drug manufact</w:t>
      </w:r>
      <w:r w:rsidRPr="00105207" w:rsidR="00F902E9">
        <w:rPr>
          <w:rFonts w:ascii="Source Sans Pro" w:hAnsi="Source Sans Pro"/>
        </w:rPr>
        <w:t>urer patient assistance program</w:t>
      </w:r>
      <w:r w:rsidRPr="00105207" w:rsidR="00DF4CCD">
        <w:rPr>
          <w:rFonts w:ascii="Source Sans Pro" w:hAnsi="Source Sans Pro"/>
        </w:rPr>
        <w:t>.</w:t>
      </w:r>
    </w:p>
    <w:p w:rsidR="00A66988" w:rsidRPr="00105207" w:rsidP="00E35E95" w14:paraId="572653D8" w14:textId="5CF34D87">
      <w:pPr>
        <w:pStyle w:val="ListBullet2"/>
        <w:rPr>
          <w:rFonts w:ascii="Source Sans Pro" w:hAnsi="Source Sans Pro"/>
        </w:rPr>
      </w:pPr>
      <w:r w:rsidRPr="00105207">
        <w:rPr>
          <w:rFonts w:ascii="Source Sans Pro" w:hAnsi="Source Sans Pro"/>
        </w:rPr>
        <w:t xml:space="preserve">Any time you </w:t>
      </w:r>
      <w:r w:rsidRPr="00105207" w:rsidR="00F0152F">
        <w:rPr>
          <w:rFonts w:ascii="Source Sans Pro" w:hAnsi="Source Sans Pro"/>
        </w:rPr>
        <w:t>buy</w:t>
      </w:r>
      <w:r w:rsidRPr="00105207">
        <w:rPr>
          <w:rFonts w:ascii="Source Sans Pro" w:hAnsi="Source Sans Pro"/>
        </w:rPr>
        <w:t xml:space="preserve"> covered drugs at out-of-network pharmacies or </w:t>
      </w:r>
      <w:r w:rsidRPr="00105207" w:rsidR="00F0152F">
        <w:rPr>
          <w:rFonts w:ascii="Source Sans Pro" w:hAnsi="Source Sans Pro"/>
        </w:rPr>
        <w:t>pay</w:t>
      </w:r>
      <w:r w:rsidRPr="00105207">
        <w:rPr>
          <w:rFonts w:ascii="Source Sans Pro" w:hAnsi="Source Sans Pro"/>
        </w:rPr>
        <w:t xml:space="preserve"> the full price for a covered d</w:t>
      </w:r>
      <w:r w:rsidRPr="00105207" w:rsidR="00F902E9">
        <w:rPr>
          <w:rFonts w:ascii="Source Sans Pro" w:hAnsi="Source Sans Pro"/>
        </w:rPr>
        <w:t>rug under special circumstances</w:t>
      </w:r>
      <w:r w:rsidRPr="00105207" w:rsidR="00DF4CCD">
        <w:rPr>
          <w:rFonts w:ascii="Source Sans Pro" w:hAnsi="Source Sans Pro"/>
        </w:rPr>
        <w:t>.</w:t>
      </w:r>
    </w:p>
    <w:p w:rsidR="00F85E76" w:rsidRPr="00105207" w:rsidP="00E35E95" w14:paraId="5FB25474" w14:textId="6E58D9C5">
      <w:pPr>
        <w:pStyle w:val="ListBullet2"/>
        <w:rPr>
          <w:rFonts w:ascii="Source Sans Pro" w:hAnsi="Source Sans Pro"/>
        </w:rPr>
      </w:pPr>
      <w:r w:rsidRPr="00105207">
        <w:rPr>
          <w:rFonts w:ascii="Source Sans Pro" w:hAnsi="Source Sans Pro"/>
        </w:rPr>
        <w:t xml:space="preserve">If </w:t>
      </w:r>
      <w:r w:rsidRPr="00105207" w:rsidR="00472041">
        <w:rPr>
          <w:rFonts w:ascii="Source Sans Pro" w:hAnsi="Source Sans Pro"/>
        </w:rPr>
        <w:t xml:space="preserve">you’re </w:t>
      </w:r>
      <w:r w:rsidRPr="00105207">
        <w:rPr>
          <w:rFonts w:ascii="Source Sans Pro" w:hAnsi="Source Sans Pro"/>
        </w:rPr>
        <w:t xml:space="preserve">billed for a covered drug, you can ask our plan to pay our share of the cost. For instructions on how to do this, </w:t>
      </w:r>
      <w:r w:rsidRPr="00105207" w:rsidR="00DF4CCD">
        <w:rPr>
          <w:rFonts w:ascii="Source Sans Pro" w:hAnsi="Source Sans Pro"/>
        </w:rPr>
        <w:t>go to</w:t>
      </w:r>
      <w:r w:rsidRPr="00105207">
        <w:rPr>
          <w:rFonts w:ascii="Source Sans Pro" w:hAnsi="Source Sans Pro"/>
        </w:rPr>
        <w:t xml:space="preserve"> Chapter 7, Section 2.</w:t>
      </w:r>
    </w:p>
    <w:p w:rsidR="006F3433" w:rsidRPr="00105207" w:rsidP="000575FA" w14:paraId="5830F47B" w14:textId="19F2B637">
      <w:pPr>
        <w:pStyle w:val="ListBullet"/>
        <w:numPr>
          <w:ilvl w:val="0"/>
          <w:numId w:val="52"/>
        </w:numPr>
        <w:rPr>
          <w:rFonts w:ascii="Source Sans Pro" w:hAnsi="Source Sans Pro"/>
        </w:rPr>
      </w:pPr>
      <w:r w:rsidRPr="00105207">
        <w:rPr>
          <w:rFonts w:ascii="Source Sans Pro" w:hAnsi="Source Sans Pro"/>
          <w:b/>
        </w:rPr>
        <w:t>Send us information about the payments others ma</w:t>
      </w:r>
      <w:r w:rsidRPr="00105207" w:rsidR="00937BA9">
        <w:rPr>
          <w:rFonts w:ascii="Source Sans Pro" w:hAnsi="Source Sans Pro"/>
          <w:b/>
        </w:rPr>
        <w:t>k</w:t>
      </w:r>
      <w:r w:rsidRPr="00105207">
        <w:rPr>
          <w:rFonts w:ascii="Source Sans Pro" w:hAnsi="Source Sans Pro"/>
          <w:b/>
        </w:rPr>
        <w:t>e for you.</w:t>
      </w:r>
      <w:r w:rsidRPr="00105207">
        <w:rPr>
          <w:rFonts w:ascii="Source Sans Pro" w:hAnsi="Source Sans Pro"/>
        </w:rPr>
        <w:t xml:space="preserve"> Payments made by certain other </w:t>
      </w:r>
      <w:r w:rsidRPr="00105207" w:rsidR="00BC591B">
        <w:rPr>
          <w:rFonts w:ascii="Source Sans Pro" w:hAnsi="Source Sans Pro"/>
        </w:rPr>
        <w:t>people</w:t>
      </w:r>
      <w:r w:rsidRPr="00105207">
        <w:rPr>
          <w:rFonts w:ascii="Source Sans Pro" w:hAnsi="Source Sans Pro"/>
        </w:rPr>
        <w:t xml:space="preserve"> and organizations also count toward your out-of-pocket costs. For example, payments made by </w:t>
      </w:r>
      <w:r w:rsidRPr="00105207">
        <w:rPr>
          <w:rFonts w:ascii="Source Sans Pro" w:hAnsi="Source Sans Pro"/>
          <w:i/>
          <w:color w:val="0000FF"/>
        </w:rPr>
        <w:t xml:space="preserve">[plans without a SPAP in </w:t>
      </w:r>
      <w:r w:rsidRPr="00105207" w:rsidR="004F6C34">
        <w:rPr>
          <w:rFonts w:ascii="Source Sans Pro" w:hAnsi="Source Sans Pro"/>
          <w:i/>
          <w:color w:val="0000FF"/>
        </w:rPr>
        <w:t>its</w:t>
      </w:r>
      <w:r w:rsidRPr="00105207">
        <w:rPr>
          <w:rFonts w:ascii="Source Sans Pro" w:hAnsi="Source Sans Pro"/>
          <w:i/>
          <w:color w:val="0000FF"/>
        </w:rPr>
        <w:t xml:space="preserve"> state delete next item] </w:t>
      </w:r>
      <w:r w:rsidRPr="00105207">
        <w:rPr>
          <w:rFonts w:ascii="Source Sans Pro" w:hAnsi="Source Sans Pro"/>
        </w:rPr>
        <w:t>a State Pharmaceutical Assistance Program, an AIDS drug assistance program</w:t>
      </w:r>
      <w:r w:rsidRPr="00105207" w:rsidR="00FE0F5F">
        <w:rPr>
          <w:rFonts w:ascii="Source Sans Pro" w:hAnsi="Source Sans Pro"/>
        </w:rPr>
        <w:t xml:space="preserve"> (ADAP)</w:t>
      </w:r>
      <w:r w:rsidRPr="00105207">
        <w:rPr>
          <w:rFonts w:ascii="Source Sans Pro" w:hAnsi="Source Sans Pro"/>
        </w:rPr>
        <w:t xml:space="preserve">, the Indian Health Service, and charities count toward your out-of-pocket costs. </w:t>
      </w:r>
      <w:r w:rsidRPr="00105207" w:rsidR="00501415">
        <w:rPr>
          <w:rFonts w:ascii="Source Sans Pro" w:hAnsi="Source Sans Pro"/>
        </w:rPr>
        <w:t>K</w:t>
      </w:r>
      <w:r w:rsidRPr="00105207">
        <w:rPr>
          <w:rFonts w:ascii="Source Sans Pro" w:hAnsi="Source Sans Pro"/>
        </w:rPr>
        <w:t>eep a record of these payments and send them to</w:t>
      </w:r>
      <w:r w:rsidRPr="00105207" w:rsidR="00F902E9">
        <w:rPr>
          <w:rFonts w:ascii="Source Sans Pro" w:hAnsi="Source Sans Pro"/>
        </w:rPr>
        <w:t xml:space="preserve"> us so we can track your costs.</w:t>
      </w:r>
    </w:p>
    <w:p w:rsidR="006F3433" w:rsidRPr="00105207" w:rsidP="000575FA" w14:paraId="691FEB9F" w14:textId="196632FE">
      <w:pPr>
        <w:pStyle w:val="ListBullet"/>
        <w:numPr>
          <w:ilvl w:val="0"/>
          <w:numId w:val="52"/>
        </w:numPr>
        <w:rPr>
          <w:rFonts w:ascii="Source Sans Pro" w:hAnsi="Source Sans Pro"/>
        </w:rPr>
      </w:pPr>
      <w:r w:rsidRPr="00105207">
        <w:rPr>
          <w:rFonts w:ascii="Source Sans Pro" w:hAnsi="Source Sans Pro"/>
          <w:b/>
        </w:rPr>
        <w:t>Check the written report we send you.</w:t>
      </w:r>
      <w:r w:rsidRPr="00105207">
        <w:rPr>
          <w:rFonts w:ascii="Source Sans Pro" w:hAnsi="Source Sans Pro"/>
        </w:rPr>
        <w:t xml:space="preserve"> When you </w:t>
      </w:r>
      <w:r w:rsidRPr="00105207" w:rsidR="00472041">
        <w:rPr>
          <w:rFonts w:ascii="Source Sans Pro" w:hAnsi="Source Sans Pro"/>
        </w:rPr>
        <w:t xml:space="preserve">get </w:t>
      </w:r>
      <w:r w:rsidRPr="00105207" w:rsidR="00DF4CCD">
        <w:rPr>
          <w:rFonts w:ascii="Source Sans Pro" w:hAnsi="Source Sans Pro"/>
        </w:rPr>
        <w:t xml:space="preserve">the </w:t>
      </w:r>
      <w:r w:rsidRPr="00105207" w:rsidR="00136FE8">
        <w:rPr>
          <w:rFonts w:ascii="Source Sans Pro" w:hAnsi="Source Sans Pro"/>
          <w:i/>
        </w:rPr>
        <w:t xml:space="preserve">Part D </w:t>
      </w:r>
      <w:r w:rsidRPr="00105207">
        <w:rPr>
          <w:rFonts w:ascii="Source Sans Pro" w:hAnsi="Source Sans Pro"/>
          <w:i/>
        </w:rPr>
        <w:t>EOB</w:t>
      </w:r>
      <w:r w:rsidRPr="00105207" w:rsidR="0012017C">
        <w:rPr>
          <w:rFonts w:ascii="Source Sans Pro" w:hAnsi="Source Sans Pro"/>
        </w:rPr>
        <w:t>,</w:t>
      </w:r>
      <w:r w:rsidRPr="00105207">
        <w:rPr>
          <w:rFonts w:ascii="Source Sans Pro" w:hAnsi="Source Sans Pro"/>
        </w:rPr>
        <w:t xml:space="preserve"> look it over to be sure the information is complete and correct. If you think something is missing or you have any questions,</w:t>
      </w:r>
      <w:r w:rsidRPr="00105207" w:rsidR="00472041">
        <w:rPr>
          <w:rFonts w:ascii="Source Sans Pro" w:hAnsi="Source Sans Pro"/>
        </w:rPr>
        <w:t xml:space="preserve"> </w:t>
      </w:r>
      <w:r w:rsidRPr="00105207">
        <w:rPr>
          <w:rFonts w:ascii="Source Sans Pro" w:hAnsi="Source Sans Pro"/>
        </w:rPr>
        <w:t>call Member Services</w:t>
      </w:r>
      <w:r w:rsidRPr="00105207" w:rsidR="000105F7">
        <w:rPr>
          <w:rFonts w:ascii="Source Sans Pro" w:hAnsi="Source Sans Pro"/>
        </w:rPr>
        <w:t xml:space="preserve"> at </w:t>
      </w:r>
      <w:r w:rsidRPr="00105207" w:rsidR="000105F7">
        <w:rPr>
          <w:rFonts w:ascii="Source Sans Pro" w:hAnsi="Source Sans Pro"/>
          <w:i/>
          <w:color w:val="0000FF"/>
        </w:rPr>
        <w:t>[insert Member Services number]</w:t>
      </w:r>
      <w:r w:rsidRPr="00105207" w:rsidR="000105F7">
        <w:rPr>
          <w:rFonts w:ascii="Source Sans Pro" w:hAnsi="Source Sans Pro"/>
        </w:rPr>
        <w:t xml:space="preserve"> (</w:t>
      </w:r>
      <w:r w:rsidRPr="00105207" w:rsidR="000105F7">
        <w:rPr>
          <w:rFonts w:ascii="Source Sans Pro" w:hAnsi="Source Sans Pro"/>
        </w:rPr>
        <w:t xml:space="preserve">TTY users </w:t>
      </w:r>
      <w:r w:rsidRPr="00105207" w:rsidR="000105F7">
        <w:rPr>
          <w:rFonts w:ascii="Source Sans Pro" w:hAnsi="Source Sans Pro"/>
        </w:rPr>
        <w:t xml:space="preserve">call </w:t>
      </w:r>
      <w:r w:rsidRPr="00105207" w:rsidR="000105F7">
        <w:rPr>
          <w:rFonts w:ascii="Source Sans Pro" w:hAnsi="Source Sans Pro"/>
          <w:i/>
          <w:color w:val="0000FF"/>
        </w:rPr>
        <w:t>[insert TTY number]</w:t>
      </w:r>
      <w:r w:rsidRPr="00105207" w:rsidR="000105F7">
        <w:rPr>
          <w:rFonts w:ascii="Source Sans Pro" w:hAnsi="Source Sans Pro"/>
        </w:rPr>
        <w:t>)</w:t>
      </w:r>
      <w:r w:rsidRPr="00105207">
        <w:rPr>
          <w:rFonts w:ascii="Source Sans Pro" w:hAnsi="Source Sans Pro"/>
        </w:rPr>
        <w:t xml:space="preserve">. </w:t>
      </w:r>
      <w:r w:rsidRPr="00105207">
        <w:rPr>
          <w:rFonts w:ascii="Source Sans Pro" w:hAnsi="Source Sans Pro" w:cs="Arial"/>
          <w:i/>
          <w:color w:val="0000FF"/>
        </w:rPr>
        <w:t xml:space="preserve">[Plans that allow members to manage this information on-line </w:t>
      </w:r>
      <w:r w:rsidRPr="00105207" w:rsidR="00EB67FC">
        <w:rPr>
          <w:rFonts w:ascii="Source Sans Pro" w:hAnsi="Source Sans Pro" w:cs="Arial"/>
          <w:i/>
          <w:color w:val="0000FF"/>
        </w:rPr>
        <w:t>can</w:t>
      </w:r>
      <w:r w:rsidRPr="00105207">
        <w:rPr>
          <w:rFonts w:ascii="Source Sans Pro" w:hAnsi="Source Sans Pro" w:cs="Arial"/>
          <w:i/>
          <w:color w:val="0000FF"/>
        </w:rPr>
        <w:t xml:space="preserve"> describe that option here.] </w:t>
      </w:r>
      <w:r w:rsidRPr="00105207">
        <w:rPr>
          <w:rFonts w:ascii="Source Sans Pro" w:hAnsi="Source Sans Pro"/>
        </w:rPr>
        <w:t xml:space="preserve">Be sure to keep these reports. </w:t>
      </w:r>
    </w:p>
    <w:p w:rsidR="006F3433" w:rsidRPr="00105207" w:rsidP="00AE5BCB" w14:paraId="089F23E8" w14:textId="39A77D6C">
      <w:pPr>
        <w:pStyle w:val="Heading2"/>
        <w:rPr>
          <w:rFonts w:ascii="Source Sans Pro" w:hAnsi="Source Sans Pro"/>
        </w:rPr>
      </w:pPr>
      <w:bookmarkStart w:id="584" w:name="_Toc109315886"/>
      <w:bookmarkStart w:id="585" w:name="_Toc228556147"/>
      <w:bookmarkStart w:id="586" w:name="_Toc472435097"/>
      <w:bookmarkStart w:id="587" w:name="_Toc68442748"/>
      <w:bookmarkStart w:id="588" w:name="_Toc102334459"/>
      <w:bookmarkStart w:id="589" w:name="_Toc205470350"/>
      <w:r w:rsidRPr="00105207">
        <w:rPr>
          <w:rFonts w:ascii="Source Sans Pro" w:hAnsi="Source Sans Pro"/>
        </w:rPr>
        <w:t>SECTION 4</w:t>
      </w:r>
      <w:r w:rsidRPr="00105207">
        <w:rPr>
          <w:rFonts w:ascii="Source Sans Pro" w:hAnsi="Source Sans Pro"/>
        </w:rPr>
        <w:tab/>
      </w:r>
      <w:r w:rsidRPr="00105207" w:rsidR="00937BA9">
        <w:rPr>
          <w:rFonts w:ascii="Source Sans Pro" w:hAnsi="Source Sans Pro"/>
        </w:rPr>
        <w:t>The</w:t>
      </w:r>
      <w:r w:rsidRPr="00105207">
        <w:rPr>
          <w:rFonts w:ascii="Source Sans Pro" w:hAnsi="Source Sans Pro"/>
        </w:rPr>
        <w:t xml:space="preserve"> Deductible Stage</w:t>
      </w:r>
      <w:bookmarkEnd w:id="584"/>
      <w:bookmarkEnd w:id="585"/>
      <w:bookmarkEnd w:id="586"/>
      <w:bookmarkEnd w:id="587"/>
      <w:bookmarkEnd w:id="588"/>
      <w:bookmarkEnd w:id="589"/>
    </w:p>
    <w:p w:rsidR="006F3433" w:rsidRPr="00105207" w:rsidP="00294C18" w14:paraId="6773C7C8" w14:textId="6BBC629B">
      <w:pPr>
        <w:spacing w:after="0" w:afterAutospacing="0"/>
        <w:rPr>
          <w:rFonts w:ascii="Source Sans Pro" w:hAnsi="Source Sans Pro"/>
          <w:i/>
          <w:color w:val="0000FF"/>
        </w:rPr>
      </w:pPr>
      <w:r w:rsidRPr="00105207">
        <w:rPr>
          <w:rFonts w:ascii="Source Sans Pro" w:hAnsi="Source Sans Pro"/>
          <w:color w:val="0000FF"/>
        </w:rPr>
        <w:t>[</w:t>
      </w:r>
      <w:r w:rsidRPr="00105207">
        <w:rPr>
          <w:rFonts w:ascii="Source Sans Pro" w:hAnsi="Source Sans Pro"/>
          <w:i/>
          <w:color w:val="0000FF"/>
        </w:rPr>
        <w:t xml:space="preserve">Plans with no deductible replace Section 4 title with: </w:t>
      </w:r>
      <w:r w:rsidRPr="00105207" w:rsidR="00472041">
        <w:rPr>
          <w:rFonts w:ascii="Source Sans Pro" w:hAnsi="Source Sans Pro"/>
          <w:color w:val="0000FF"/>
        </w:rPr>
        <w:t xml:space="preserve">There’s </w:t>
      </w:r>
      <w:r w:rsidRPr="00105207">
        <w:rPr>
          <w:rFonts w:ascii="Source Sans Pro" w:hAnsi="Source Sans Pro"/>
          <w:color w:val="0000FF"/>
        </w:rPr>
        <w:t>no deductible for</w:t>
      </w:r>
      <w:r w:rsidRPr="00105207">
        <w:rPr>
          <w:rFonts w:ascii="Source Sans Pro" w:hAnsi="Source Sans Pro"/>
          <w:i/>
          <w:color w:val="0000FF"/>
        </w:rPr>
        <w:t xml:space="preserve"> </w:t>
      </w:r>
      <w:r w:rsidRPr="00105207" w:rsidR="00472041">
        <w:rPr>
          <w:rFonts w:ascii="Source Sans Pro" w:hAnsi="Source Sans Pro"/>
          <w:i/>
          <w:color w:val="0000FF"/>
        </w:rPr>
        <w:t>[insert 202</w:t>
      </w:r>
      <w:r w:rsidR="00570F16">
        <w:rPr>
          <w:rFonts w:ascii="Source Sans Pro" w:hAnsi="Source Sans Pro"/>
          <w:i/>
          <w:color w:val="0000FF"/>
        </w:rPr>
        <w:t>7</w:t>
      </w:r>
      <w:r w:rsidRPr="00105207" w:rsidR="00472041">
        <w:rPr>
          <w:rFonts w:ascii="Source Sans Pro" w:hAnsi="Source Sans Pro"/>
          <w:i/>
          <w:color w:val="0000FF"/>
        </w:rPr>
        <w:t xml:space="preserve"> plan name]</w:t>
      </w:r>
      <w:r w:rsidRPr="00105207">
        <w:rPr>
          <w:rFonts w:ascii="Source Sans Pro" w:hAnsi="Source Sans Pro"/>
          <w:i/>
          <w:color w:val="0000FF"/>
        </w:rPr>
        <w:t>.</w:t>
      </w:r>
      <w:r w:rsidRPr="00105207" w:rsidR="00505CEB">
        <w:rPr>
          <w:rFonts w:ascii="Source Sans Pro" w:hAnsi="Source Sans Pro"/>
          <w:color w:val="0000FF"/>
        </w:rPr>
        <w:t>]</w:t>
      </w:r>
    </w:p>
    <w:p w:rsidR="006F3433" w:rsidRPr="00105207" w:rsidP="00294C18" w14:paraId="05E53230" w14:textId="21819368">
      <w:pPr>
        <w:spacing w:after="0" w:afterAutospacing="0"/>
        <w:rPr>
          <w:rFonts w:ascii="Source Sans Pro" w:hAnsi="Source Sans Pro"/>
          <w:i/>
          <w:color w:val="0000FF"/>
        </w:rPr>
      </w:pPr>
      <w:r w:rsidRPr="00105207">
        <w:rPr>
          <w:rFonts w:ascii="Source Sans Pro" w:hAnsi="Source Sans Pro"/>
          <w:color w:val="0000FF"/>
        </w:rPr>
        <w:t>[</w:t>
      </w:r>
      <w:r w:rsidRPr="00105207">
        <w:rPr>
          <w:rFonts w:ascii="Source Sans Pro" w:hAnsi="Source Sans Pro"/>
          <w:i/>
          <w:color w:val="0000FF"/>
        </w:rPr>
        <w:t>Plans with no deductible replace text below with</w:t>
      </w:r>
      <w:r w:rsidRPr="00105207">
        <w:rPr>
          <w:rFonts w:ascii="Source Sans Pro" w:hAnsi="Source Sans Pro"/>
          <w:color w:val="0000FF"/>
        </w:rPr>
        <w:t xml:space="preserve">: </w:t>
      </w:r>
      <w:r w:rsidRPr="00105207" w:rsidR="00472041">
        <w:rPr>
          <w:rFonts w:ascii="Source Sans Pro" w:hAnsi="Source Sans Pro"/>
          <w:color w:val="0000FF"/>
        </w:rPr>
        <w:t xml:space="preserve">There’s </w:t>
      </w:r>
      <w:r w:rsidRPr="00105207">
        <w:rPr>
          <w:rFonts w:ascii="Source Sans Pro" w:hAnsi="Source Sans Pro"/>
          <w:color w:val="0000FF"/>
        </w:rPr>
        <w:t xml:space="preserve">no deductible for </w:t>
      </w:r>
      <w:r w:rsidRPr="00105207" w:rsidR="00472041">
        <w:rPr>
          <w:rFonts w:ascii="Source Sans Pro" w:hAnsi="Source Sans Pro"/>
          <w:i/>
          <w:color w:val="0000FF"/>
        </w:rPr>
        <w:t>[insert 202</w:t>
      </w:r>
      <w:r w:rsidR="00570F16">
        <w:rPr>
          <w:rFonts w:ascii="Source Sans Pro" w:hAnsi="Source Sans Pro"/>
          <w:i/>
          <w:color w:val="0000FF"/>
        </w:rPr>
        <w:t>7</w:t>
      </w:r>
      <w:r w:rsidRPr="00105207" w:rsidR="00472041">
        <w:rPr>
          <w:rFonts w:ascii="Source Sans Pro" w:hAnsi="Source Sans Pro"/>
          <w:i/>
          <w:color w:val="0000FF"/>
        </w:rPr>
        <w:t xml:space="preserve"> plan name]</w:t>
      </w:r>
      <w:r w:rsidRPr="00105207">
        <w:rPr>
          <w:rFonts w:ascii="Source Sans Pro" w:hAnsi="Source Sans Pro"/>
          <w:color w:val="0000FF"/>
        </w:rPr>
        <w:t xml:space="preserve">. You begin in the Initial Coverage Stage when you fill your first prescription of the year. </w:t>
      </w:r>
      <w:r w:rsidRPr="00105207" w:rsidR="00764DBF">
        <w:rPr>
          <w:rFonts w:ascii="Source Sans Pro" w:hAnsi="Source Sans Pro"/>
          <w:color w:val="0000FF"/>
        </w:rPr>
        <w:t>Go to</w:t>
      </w:r>
      <w:r w:rsidRPr="00105207">
        <w:rPr>
          <w:rFonts w:ascii="Source Sans Pro" w:hAnsi="Source Sans Pro"/>
          <w:color w:val="0000FF"/>
        </w:rPr>
        <w:t xml:space="preserve"> Section 5 for information about your coverage in the Initial Coverage Stage.]</w:t>
      </w:r>
    </w:p>
    <w:p w:rsidR="006F3433" w:rsidRPr="00105207" w:rsidP="00EC6FC5" w14:paraId="44C2FF7A" w14:textId="4C96443A">
      <w:pPr>
        <w:rPr>
          <w:rFonts w:ascii="Source Sans Pro" w:hAnsi="Source Sans Pro"/>
          <w:color w:val="0000FF"/>
        </w:rPr>
      </w:pPr>
      <w:r w:rsidRPr="00105207">
        <w:rPr>
          <w:rFonts w:ascii="Source Sans Pro" w:hAnsi="Source Sans Pro"/>
        </w:rPr>
        <w:t xml:space="preserve">The Deductible Stage is the first payment stage for your drug coverage. </w:t>
      </w:r>
      <w:r w:rsidRPr="00105207">
        <w:rPr>
          <w:rFonts w:ascii="Source Sans Pro" w:hAnsi="Source Sans Pro"/>
          <w:color w:val="0000FF"/>
        </w:rPr>
        <w:t>[</w:t>
      </w:r>
      <w:r w:rsidRPr="00105207">
        <w:rPr>
          <w:rFonts w:ascii="Source Sans Pro" w:hAnsi="Source Sans Pro"/>
          <w:i/>
          <w:color w:val="0000FF"/>
        </w:rPr>
        <w:t>Plans with a deduc</w:t>
      </w:r>
      <w:r w:rsidRPr="00105207" w:rsidR="00AF1B9C">
        <w:rPr>
          <w:rFonts w:ascii="Source Sans Pro" w:hAnsi="Source Sans Pro"/>
          <w:i/>
          <w:color w:val="0000FF"/>
        </w:rPr>
        <w:t xml:space="preserve">tible for all drug types/tiers, </w:t>
      </w:r>
      <w:r w:rsidRPr="00105207">
        <w:rPr>
          <w:rFonts w:ascii="Source Sans Pro" w:hAnsi="Source Sans Pro"/>
          <w:i/>
          <w:color w:val="0000FF"/>
        </w:rPr>
        <w:t xml:space="preserve">insert: </w:t>
      </w:r>
      <w:r w:rsidRPr="00105207">
        <w:rPr>
          <w:rFonts w:ascii="Source Sans Pro" w:hAnsi="Source Sans Pro"/>
          <w:color w:val="0000FF"/>
        </w:rPr>
        <w:t xml:space="preserve">This stage begins when you fill your first prescription </w:t>
      </w:r>
      <w:r w:rsidRPr="00105207" w:rsidR="00E04D61">
        <w:rPr>
          <w:rFonts w:ascii="Source Sans Pro" w:hAnsi="Source Sans Pro"/>
          <w:color w:val="0000FF"/>
        </w:rPr>
        <w:t>for</w:t>
      </w:r>
      <w:r w:rsidRPr="00105207">
        <w:rPr>
          <w:rFonts w:ascii="Source Sans Pro" w:hAnsi="Source Sans Pro"/>
          <w:color w:val="0000FF"/>
        </w:rPr>
        <w:t xml:space="preserve"> the year. When </w:t>
      </w:r>
      <w:r w:rsidRPr="00105207" w:rsidR="00472041">
        <w:rPr>
          <w:rFonts w:ascii="Source Sans Pro" w:hAnsi="Source Sans Pro"/>
          <w:color w:val="0000FF"/>
        </w:rPr>
        <w:t xml:space="preserve">you’re </w:t>
      </w:r>
      <w:r w:rsidRPr="00105207">
        <w:rPr>
          <w:rFonts w:ascii="Source Sans Pro" w:hAnsi="Source Sans Pro"/>
          <w:color w:val="0000FF"/>
        </w:rPr>
        <w:t xml:space="preserve">in this payment stage, </w:t>
      </w:r>
      <w:r w:rsidRPr="00105207">
        <w:rPr>
          <w:rFonts w:ascii="Source Sans Pro" w:hAnsi="Source Sans Pro"/>
          <w:b/>
          <w:color w:val="0000FF"/>
        </w:rPr>
        <w:t>you must pay the full cost of your drugs</w:t>
      </w:r>
      <w:r w:rsidRPr="00105207">
        <w:rPr>
          <w:rFonts w:ascii="Source Sans Pro" w:hAnsi="Source Sans Pro"/>
          <w:color w:val="0000FF"/>
        </w:rPr>
        <w:t xml:space="preserve"> until you reach </w:t>
      </w:r>
      <w:r w:rsidRPr="00105207" w:rsidR="00472041">
        <w:rPr>
          <w:rFonts w:ascii="Source Sans Pro" w:hAnsi="Source Sans Pro"/>
          <w:color w:val="0000FF"/>
        </w:rPr>
        <w:t>our plan</w:t>
      </w:r>
      <w:r w:rsidRPr="00105207">
        <w:rPr>
          <w:rFonts w:ascii="Source Sans Pro" w:hAnsi="Source Sans Pro"/>
          <w:color w:val="0000FF"/>
        </w:rPr>
        <w:t>’s deductible amount, which is $</w:t>
      </w:r>
      <w:r w:rsidRPr="00105207">
        <w:rPr>
          <w:rFonts w:ascii="Source Sans Pro" w:hAnsi="Source Sans Pro"/>
          <w:i/>
          <w:color w:val="0000FF"/>
        </w:rPr>
        <w:t>[insert deductible amount]</w:t>
      </w:r>
      <w:r w:rsidRPr="00105207">
        <w:rPr>
          <w:rFonts w:ascii="Source Sans Pro" w:hAnsi="Source Sans Pro"/>
          <w:color w:val="0000FF"/>
        </w:rPr>
        <w:t xml:space="preserve"> for </w:t>
      </w:r>
      <w:r w:rsidRPr="00105207" w:rsidR="00630E6E">
        <w:rPr>
          <w:rFonts w:ascii="Source Sans Pro" w:hAnsi="Source Sans Pro"/>
          <w:color w:val="0000FF"/>
        </w:rPr>
        <w:t>202</w:t>
      </w:r>
      <w:r w:rsidR="00570F16">
        <w:rPr>
          <w:rFonts w:ascii="Source Sans Pro" w:hAnsi="Source Sans Pro"/>
          <w:color w:val="0000FF"/>
        </w:rPr>
        <w:t>7</w:t>
      </w:r>
      <w:r w:rsidRPr="00105207">
        <w:rPr>
          <w:rFonts w:ascii="Source Sans Pro" w:hAnsi="Source Sans Pro"/>
          <w:color w:val="0000FF"/>
        </w:rPr>
        <w:t>.]</w:t>
      </w:r>
      <w:r w:rsidRPr="00105207" w:rsidR="00AD10DE">
        <w:rPr>
          <w:rFonts w:ascii="Source Sans Pro" w:hAnsi="Source Sans Pro"/>
          <w:color w:val="0000FF"/>
        </w:rPr>
        <w:t xml:space="preserve"> [</w:t>
      </w:r>
      <w:r w:rsidRPr="00105207" w:rsidR="00AD10DE">
        <w:rPr>
          <w:rFonts w:ascii="Source Sans Pro" w:hAnsi="Source Sans Pro"/>
          <w:i/>
          <w:color w:val="0000FF"/>
        </w:rPr>
        <w:t>Plans with a deductible amount other than $0, add:</w:t>
      </w:r>
      <w:bookmarkStart w:id="590" w:name="_Hlk134558536"/>
      <w:r w:rsidRPr="00105207" w:rsidR="00490441">
        <w:rPr>
          <w:rFonts w:ascii="Source Sans Pro" w:hAnsi="Source Sans Pro"/>
          <w:i/>
          <w:color w:val="0000FF"/>
        </w:rPr>
        <w:t xml:space="preserve"> </w:t>
      </w:r>
      <w:r w:rsidRPr="00105207" w:rsidR="00490441">
        <w:rPr>
          <w:rFonts w:ascii="Source Sans Pro" w:hAnsi="Source Sans Pro"/>
          <w:color w:val="0000FF"/>
        </w:rPr>
        <w:t xml:space="preserve">The deductible doesn’t apply to covered </w:t>
      </w:r>
      <w:r w:rsidRPr="00105207" w:rsidR="00490441">
        <w:rPr>
          <w:rFonts w:ascii="Source Sans Pro" w:hAnsi="Source Sans Pro"/>
          <w:color w:val="0000FF"/>
        </w:rPr>
        <w:t>insulin products and most adult Part D vaccines, including shingles, tetanus</w:t>
      </w:r>
      <w:r w:rsidRPr="00105207" w:rsidR="002950D3">
        <w:rPr>
          <w:rFonts w:ascii="Source Sans Pro" w:hAnsi="Source Sans Pro"/>
          <w:color w:val="0000FF"/>
        </w:rPr>
        <w:t xml:space="preserve">, </w:t>
      </w:r>
      <w:r w:rsidRPr="00105207" w:rsidR="00490441">
        <w:rPr>
          <w:rFonts w:ascii="Source Sans Pro" w:hAnsi="Source Sans Pro"/>
          <w:color w:val="0000FF"/>
        </w:rPr>
        <w:t>and travel vaccines</w:t>
      </w:r>
      <w:bookmarkEnd w:id="590"/>
      <w:r w:rsidRPr="00105207" w:rsidR="00AD10DE">
        <w:rPr>
          <w:rFonts w:ascii="Source Sans Pro" w:hAnsi="Source Sans Pro"/>
          <w:i/>
          <w:color w:val="0000FF"/>
        </w:rPr>
        <w:t>.</w:t>
      </w:r>
      <w:r w:rsidRPr="00105207" w:rsidR="00AD10DE">
        <w:rPr>
          <w:rFonts w:ascii="Source Sans Pro" w:hAnsi="Source Sans Pro"/>
          <w:color w:val="0000FF"/>
        </w:rPr>
        <w:t>]</w:t>
      </w:r>
      <w:r w:rsidRPr="00105207">
        <w:rPr>
          <w:rFonts w:ascii="Source Sans Pro" w:hAnsi="Source Sans Pro"/>
        </w:rPr>
        <w:t xml:space="preserve"> </w:t>
      </w:r>
      <w:r w:rsidRPr="00105207">
        <w:rPr>
          <w:rFonts w:ascii="Source Sans Pro" w:hAnsi="Source Sans Pro"/>
          <w:color w:val="0000FF"/>
        </w:rPr>
        <w:t>[</w:t>
      </w:r>
      <w:r w:rsidRPr="00105207">
        <w:rPr>
          <w:rFonts w:ascii="Source Sans Pro" w:hAnsi="Source Sans Pro"/>
          <w:i/>
          <w:color w:val="0000FF"/>
        </w:rPr>
        <w:t xml:space="preserve">Plans with a deductible on only a subset of drugs, insert: </w:t>
      </w:r>
      <w:r w:rsidRPr="00105207" w:rsidR="00472041">
        <w:rPr>
          <w:rFonts w:ascii="Source Sans Pro" w:hAnsi="Source Sans Pro"/>
          <w:color w:val="0000FF"/>
        </w:rPr>
        <w:t xml:space="preserve">You’ll </w:t>
      </w:r>
      <w:r w:rsidRPr="00105207">
        <w:rPr>
          <w:rFonts w:ascii="Source Sans Pro" w:hAnsi="Source Sans Pro"/>
          <w:color w:val="0000FF"/>
        </w:rPr>
        <w:t>pay a yearly deductible of $</w:t>
      </w:r>
      <w:r w:rsidRPr="00105207">
        <w:rPr>
          <w:rFonts w:ascii="Source Sans Pro" w:hAnsi="Source Sans Pro"/>
          <w:i/>
          <w:color w:val="0000FF"/>
        </w:rPr>
        <w:t>[insert deductible amount]</w:t>
      </w:r>
      <w:r w:rsidRPr="00105207">
        <w:rPr>
          <w:rFonts w:ascii="Source Sans Pro" w:hAnsi="Source Sans Pro"/>
          <w:color w:val="0000FF"/>
        </w:rPr>
        <w:t xml:space="preserve"> on </w:t>
      </w:r>
      <w:r w:rsidRPr="00105207">
        <w:rPr>
          <w:rFonts w:ascii="Source Sans Pro" w:hAnsi="Source Sans Pro"/>
          <w:i/>
          <w:color w:val="0000FF"/>
        </w:rPr>
        <w:t>[insert applicable drug tiers]</w:t>
      </w:r>
      <w:r w:rsidRPr="00105207">
        <w:rPr>
          <w:rFonts w:ascii="Source Sans Pro" w:hAnsi="Source Sans Pro"/>
          <w:color w:val="0000FF"/>
        </w:rPr>
        <w:t xml:space="preserve"> drugs. </w:t>
      </w:r>
      <w:r w:rsidRPr="00105207">
        <w:rPr>
          <w:rFonts w:ascii="Source Sans Pro" w:hAnsi="Source Sans Pro"/>
          <w:b/>
          <w:color w:val="0000FF"/>
        </w:rPr>
        <w:t xml:space="preserve">You must pay the full cost of your </w:t>
      </w:r>
      <w:r w:rsidRPr="00105207">
        <w:rPr>
          <w:rFonts w:ascii="Source Sans Pro" w:hAnsi="Source Sans Pro"/>
          <w:b/>
          <w:i/>
          <w:color w:val="0000FF"/>
        </w:rPr>
        <w:t>[insert applicable drug tiers]</w:t>
      </w:r>
      <w:r w:rsidRPr="00105207">
        <w:rPr>
          <w:rFonts w:ascii="Source Sans Pro" w:hAnsi="Source Sans Pro"/>
          <w:color w:val="0000FF"/>
        </w:rPr>
        <w:t xml:space="preserve"> </w:t>
      </w:r>
      <w:r w:rsidRPr="00105207">
        <w:rPr>
          <w:rFonts w:ascii="Source Sans Pro" w:hAnsi="Source Sans Pro"/>
          <w:b/>
          <w:color w:val="0000FF"/>
        </w:rPr>
        <w:t>drugs</w:t>
      </w:r>
      <w:r w:rsidRPr="00105207">
        <w:rPr>
          <w:rFonts w:ascii="Source Sans Pro" w:hAnsi="Source Sans Pro"/>
          <w:color w:val="0000FF"/>
        </w:rPr>
        <w:t xml:space="preserve"> until you reach </w:t>
      </w:r>
      <w:r w:rsidRPr="00105207" w:rsidR="00472041">
        <w:rPr>
          <w:rFonts w:ascii="Source Sans Pro" w:hAnsi="Source Sans Pro"/>
          <w:color w:val="0000FF"/>
        </w:rPr>
        <w:t>our plan</w:t>
      </w:r>
      <w:r w:rsidRPr="00105207">
        <w:rPr>
          <w:rFonts w:ascii="Source Sans Pro" w:hAnsi="Source Sans Pro"/>
          <w:color w:val="0000FF"/>
        </w:rPr>
        <w:t xml:space="preserve">’s deductible amount. For all other drugs </w:t>
      </w:r>
      <w:r w:rsidRPr="00105207" w:rsidR="00472041">
        <w:rPr>
          <w:rFonts w:ascii="Source Sans Pro" w:hAnsi="Source Sans Pro"/>
          <w:color w:val="0000FF"/>
        </w:rPr>
        <w:t xml:space="preserve">you’ll won’t </w:t>
      </w:r>
      <w:r w:rsidRPr="00105207">
        <w:rPr>
          <w:rFonts w:ascii="Source Sans Pro" w:hAnsi="Source Sans Pro"/>
          <w:color w:val="0000FF"/>
        </w:rPr>
        <w:t xml:space="preserve">have to pay any deductible.] </w:t>
      </w:r>
      <w:r w:rsidRPr="00105207" w:rsidR="00A66988">
        <w:rPr>
          <w:rFonts w:ascii="Source Sans Pro" w:hAnsi="Source Sans Pro"/>
        </w:rPr>
        <w:t xml:space="preserve">The </w:t>
      </w:r>
      <w:r w:rsidRPr="00105207" w:rsidR="00A66988">
        <w:rPr>
          <w:rFonts w:ascii="Source Sans Pro" w:hAnsi="Source Sans Pro"/>
          <w:b/>
        </w:rPr>
        <w:t>full cost</w:t>
      </w:r>
      <w:r w:rsidRPr="00105207" w:rsidR="00A66988">
        <w:rPr>
          <w:rFonts w:ascii="Source Sans Pro" w:hAnsi="Source Sans Pro"/>
        </w:rPr>
        <w:t xml:space="preserve"> is usually lower than the normal full price of the drug since our plan negotiated lower costs for most drugs</w:t>
      </w:r>
      <w:r w:rsidRPr="00105207" w:rsidR="005B27C8">
        <w:rPr>
          <w:rFonts w:ascii="Source Sans Pro" w:hAnsi="Source Sans Pro"/>
        </w:rPr>
        <w:t xml:space="preserve"> at network pharmacies</w:t>
      </w:r>
      <w:r w:rsidRPr="00105207" w:rsidR="00A66988">
        <w:rPr>
          <w:rFonts w:ascii="Source Sans Pro" w:hAnsi="Source Sans Pro"/>
        </w:rPr>
        <w:t>.</w:t>
      </w:r>
      <w:r w:rsidRPr="00105207" w:rsidR="00BA1964">
        <w:rPr>
          <w:rFonts w:ascii="Source Sans Pro" w:hAnsi="Source Sans Pro"/>
        </w:rPr>
        <w:t xml:space="preserve"> The full cost cannot exceed the maximum fair price plus dispensing fees for drugs with negotiated prices under the Medicare Drug Price Negotiation Program.</w:t>
      </w:r>
    </w:p>
    <w:p w:rsidR="006F3433" w:rsidRPr="00105207" w:rsidP="00294C18" w14:paraId="2D18CC67" w14:textId="6CDB969A">
      <w:pPr>
        <w:spacing w:after="300" w:afterAutospacing="0"/>
        <w:rPr>
          <w:rFonts w:ascii="Source Sans Pro" w:hAnsi="Source Sans Pro"/>
        </w:rPr>
      </w:pPr>
      <w:r w:rsidRPr="00105207">
        <w:rPr>
          <w:rFonts w:ascii="Source Sans Pro" w:hAnsi="Source Sans Pro"/>
        </w:rPr>
        <w:t>Once you pa</w:t>
      </w:r>
      <w:r w:rsidRPr="00105207" w:rsidR="00937BA9">
        <w:rPr>
          <w:rFonts w:ascii="Source Sans Pro" w:hAnsi="Source Sans Pro"/>
        </w:rPr>
        <w:t>y</w:t>
      </w:r>
      <w:r w:rsidRPr="00105207">
        <w:rPr>
          <w:rFonts w:ascii="Source Sans Pro" w:hAnsi="Source Sans Pro"/>
        </w:rPr>
        <w:t xml:space="preserve"> $</w:t>
      </w:r>
      <w:r w:rsidRPr="00105207">
        <w:rPr>
          <w:rFonts w:ascii="Source Sans Pro" w:hAnsi="Source Sans Pro"/>
          <w:i/>
          <w:color w:val="0000FF"/>
        </w:rPr>
        <w:t>[insert deductible amount]</w:t>
      </w:r>
      <w:r w:rsidRPr="00105207">
        <w:rPr>
          <w:rFonts w:ascii="Source Sans Pro" w:hAnsi="Source Sans Pro"/>
          <w:color w:val="0000FF"/>
        </w:rPr>
        <w:t xml:space="preserve"> </w:t>
      </w:r>
      <w:r w:rsidRPr="00105207">
        <w:rPr>
          <w:rFonts w:ascii="Source Sans Pro" w:hAnsi="Source Sans Pro"/>
        </w:rPr>
        <w:t xml:space="preserve">for your </w:t>
      </w:r>
      <w:r w:rsidRPr="00105207">
        <w:rPr>
          <w:rFonts w:ascii="Source Sans Pro" w:hAnsi="Source Sans Pro"/>
          <w:i/>
          <w:color w:val="0000FF"/>
        </w:rPr>
        <w:t>[insert drug tiers if applicable]</w:t>
      </w:r>
      <w:r w:rsidRPr="00105207">
        <w:rPr>
          <w:rFonts w:ascii="Source Sans Pro" w:hAnsi="Source Sans Pro"/>
        </w:rPr>
        <w:t xml:space="preserve"> drugs, you leave the Deductible Stage and move on to</w:t>
      </w:r>
      <w:r w:rsidRPr="00105207" w:rsidR="00A66988">
        <w:rPr>
          <w:rFonts w:ascii="Source Sans Pro" w:hAnsi="Source Sans Pro"/>
        </w:rPr>
        <w:t xml:space="preserve"> </w:t>
      </w:r>
      <w:r w:rsidRPr="00105207" w:rsidR="00EE58CA">
        <w:rPr>
          <w:rFonts w:ascii="Source Sans Pro" w:hAnsi="Source Sans Pro"/>
        </w:rPr>
        <w:t>the Initial Coverage Stage.</w:t>
      </w:r>
    </w:p>
    <w:p w:rsidR="006F3433" w:rsidRPr="00105207" w:rsidP="00AE5BCB" w14:paraId="2B6653BA" w14:textId="4F29134E">
      <w:pPr>
        <w:pStyle w:val="Heading2"/>
        <w:rPr>
          <w:rFonts w:ascii="Source Sans Pro" w:hAnsi="Source Sans Pro"/>
        </w:rPr>
      </w:pPr>
      <w:bookmarkStart w:id="591" w:name="_Toc109315888"/>
      <w:bookmarkStart w:id="592" w:name="_Toc228556149"/>
      <w:bookmarkStart w:id="593" w:name="_Toc472435099"/>
      <w:bookmarkStart w:id="594" w:name="_Toc68442750"/>
      <w:bookmarkStart w:id="595" w:name="_Toc102334460"/>
      <w:bookmarkStart w:id="596" w:name="_Toc205470351"/>
      <w:r w:rsidRPr="00105207">
        <w:rPr>
          <w:rFonts w:ascii="Source Sans Pro" w:hAnsi="Source Sans Pro"/>
        </w:rPr>
        <w:t>SECTION 5</w:t>
      </w:r>
      <w:r w:rsidRPr="00105207">
        <w:rPr>
          <w:rFonts w:ascii="Source Sans Pro" w:hAnsi="Source Sans Pro"/>
        </w:rPr>
        <w:tab/>
      </w:r>
      <w:r w:rsidRPr="00105207" w:rsidR="00937BA9">
        <w:rPr>
          <w:rFonts w:ascii="Source Sans Pro" w:hAnsi="Source Sans Pro"/>
        </w:rPr>
        <w:t>T</w:t>
      </w:r>
      <w:r w:rsidRPr="00105207">
        <w:rPr>
          <w:rFonts w:ascii="Source Sans Pro" w:hAnsi="Source Sans Pro"/>
        </w:rPr>
        <w:t>he Initial Coverage Stage</w:t>
      </w:r>
      <w:bookmarkEnd w:id="591"/>
      <w:bookmarkEnd w:id="592"/>
      <w:bookmarkEnd w:id="593"/>
      <w:bookmarkEnd w:id="594"/>
      <w:bookmarkEnd w:id="595"/>
      <w:bookmarkEnd w:id="596"/>
    </w:p>
    <w:p w:rsidR="006F3433" w:rsidRPr="00105207" w:rsidP="00AE5BCB" w14:paraId="0FA6C4EA" w14:textId="77777777">
      <w:pPr>
        <w:pStyle w:val="Heading3"/>
        <w:rPr>
          <w:rFonts w:ascii="Source Sans Pro" w:hAnsi="Source Sans Pro"/>
        </w:rPr>
      </w:pPr>
      <w:bookmarkStart w:id="597" w:name="_Toc109315889"/>
      <w:bookmarkStart w:id="598" w:name="_Toc228556150"/>
      <w:bookmarkStart w:id="599" w:name="_Toc472435100"/>
      <w:bookmarkStart w:id="600" w:name="_Toc68442751"/>
      <w:r w:rsidRPr="00105207">
        <w:rPr>
          <w:rFonts w:ascii="Source Sans Pro" w:hAnsi="Source Sans Pro"/>
        </w:rPr>
        <w:t>Section 5.1</w:t>
      </w:r>
      <w:r w:rsidRPr="00105207">
        <w:rPr>
          <w:rFonts w:ascii="Source Sans Pro" w:hAnsi="Source Sans Pro"/>
        </w:rPr>
        <w:tab/>
        <w:t>What you pay for a drug depends on the drug and where you fill your prescription</w:t>
      </w:r>
      <w:bookmarkEnd w:id="597"/>
      <w:bookmarkEnd w:id="598"/>
      <w:bookmarkEnd w:id="599"/>
      <w:bookmarkEnd w:id="600"/>
    </w:p>
    <w:p w:rsidR="006F3433" w:rsidRPr="00105207" w14:paraId="0BDCFD48" w14:textId="06433A33">
      <w:pPr>
        <w:rPr>
          <w:rFonts w:ascii="Source Sans Pro" w:hAnsi="Source Sans Pro"/>
        </w:rPr>
      </w:pPr>
      <w:r w:rsidRPr="00105207">
        <w:rPr>
          <w:rFonts w:ascii="Source Sans Pro" w:hAnsi="Source Sans Pro"/>
        </w:rPr>
        <w:t xml:space="preserve">During the Initial Coverage Stage, </w:t>
      </w:r>
      <w:r w:rsidRPr="00105207" w:rsidR="00472041">
        <w:rPr>
          <w:rFonts w:ascii="Source Sans Pro" w:hAnsi="Source Sans Pro"/>
        </w:rPr>
        <w:t>our plan</w:t>
      </w:r>
      <w:r w:rsidRPr="00105207">
        <w:rPr>
          <w:rFonts w:ascii="Source Sans Pro" w:hAnsi="Source Sans Pro"/>
        </w:rPr>
        <w:t xml:space="preserve"> pays its share of the cost of your covered drugs, and you pay your share (your </w:t>
      </w:r>
      <w:r w:rsidRPr="00105207">
        <w:rPr>
          <w:rFonts w:ascii="Source Sans Pro" w:hAnsi="Source Sans Pro"/>
          <w:color w:val="0000FF"/>
        </w:rPr>
        <w:t>[</w:t>
      </w:r>
      <w:r w:rsidRPr="00105207">
        <w:rPr>
          <w:rFonts w:ascii="Source Sans Pro" w:hAnsi="Source Sans Pro"/>
          <w:i/>
          <w:color w:val="0000FF"/>
        </w:rPr>
        <w:t>insert as applicable:</w:t>
      </w:r>
      <w:r w:rsidRPr="00105207">
        <w:rPr>
          <w:rFonts w:ascii="Source Sans Pro" w:hAnsi="Source Sans Pro"/>
          <w:color w:val="0000FF"/>
        </w:rPr>
        <w:t xml:space="preserve"> copayment </w:t>
      </w:r>
      <w:r w:rsidRPr="00105207" w:rsidR="00486CB7">
        <w:rPr>
          <w:rFonts w:ascii="Source Sans Pro" w:hAnsi="Source Sans Pro"/>
          <w:i/>
          <w:color w:val="0000FF"/>
        </w:rPr>
        <w:t>or</w:t>
      </w:r>
      <w:r w:rsidRPr="00105207">
        <w:rPr>
          <w:rFonts w:ascii="Source Sans Pro" w:hAnsi="Source Sans Pro"/>
          <w:color w:val="0000FF"/>
        </w:rPr>
        <w:t xml:space="preserve"> coinsurance </w:t>
      </w:r>
      <w:r w:rsidRPr="00105207" w:rsidR="00811FFF">
        <w:rPr>
          <w:rFonts w:ascii="Source Sans Pro" w:hAnsi="Source Sans Pro"/>
          <w:color w:val="0000FF"/>
        </w:rPr>
        <w:t>amount]</w:t>
      </w:r>
      <w:r w:rsidRPr="00105207">
        <w:rPr>
          <w:rFonts w:ascii="Source Sans Pro" w:hAnsi="Source Sans Pro"/>
        </w:rPr>
        <w:t>). Your share of the cost will vary depending on the drug and wh</w:t>
      </w:r>
      <w:r w:rsidRPr="00105207" w:rsidR="00EE58CA">
        <w:rPr>
          <w:rFonts w:ascii="Source Sans Pro" w:hAnsi="Source Sans Pro"/>
        </w:rPr>
        <w:t>ere you fill your prescription.</w:t>
      </w:r>
    </w:p>
    <w:p w:rsidR="006F3433" w:rsidRPr="00105207" w:rsidP="00CE6C25" w14:paraId="37ED7671" w14:textId="627D9B94">
      <w:pPr>
        <w:rPr>
          <w:rFonts w:ascii="Source Sans Pro" w:hAnsi="Source Sans Pro" w:cs="Arial"/>
          <w:b/>
        </w:rPr>
      </w:pPr>
      <w:r w:rsidRPr="00105207">
        <w:rPr>
          <w:rFonts w:ascii="Source Sans Pro" w:hAnsi="Source Sans Pro" w:cs="Arial"/>
          <w:b/>
        </w:rPr>
        <w:t>Our plan</w:t>
      </w:r>
      <w:r w:rsidRPr="00105207">
        <w:rPr>
          <w:rFonts w:ascii="Source Sans Pro" w:hAnsi="Source Sans Pro" w:cs="Arial"/>
          <w:b/>
        </w:rPr>
        <w:t xml:space="preserve"> has </w:t>
      </w:r>
      <w:r w:rsidRPr="00105207">
        <w:rPr>
          <w:rFonts w:ascii="Source Sans Pro" w:hAnsi="Source Sans Pro" w:cs="Arial"/>
          <w:b/>
          <w:i/>
          <w:color w:val="0000FF"/>
        </w:rPr>
        <w:t>[insert number of tiers]</w:t>
      </w:r>
      <w:r w:rsidRPr="00105207">
        <w:rPr>
          <w:rFonts w:ascii="Source Sans Pro" w:hAnsi="Source Sans Pro" w:cs="Arial"/>
          <w:b/>
        </w:rPr>
        <w:t xml:space="preserve"> cost-sharing tiers</w:t>
      </w:r>
    </w:p>
    <w:p w:rsidR="00BD58ED" w:rsidRPr="00105207" w:rsidP="00CE6C25" w14:paraId="297ED5DA" w14:textId="07C6763A">
      <w:pPr>
        <w:spacing w:after="0" w:afterAutospacing="0"/>
        <w:rPr>
          <w:rFonts w:ascii="Source Sans Pro" w:hAnsi="Source Sans Pro"/>
          <w:i/>
        </w:rPr>
      </w:pPr>
      <w:r w:rsidRPr="00105207">
        <w:rPr>
          <w:rFonts w:ascii="Source Sans Pro" w:hAnsi="Source Sans Pro"/>
          <w:i/>
          <w:color w:val="0000FF"/>
        </w:rPr>
        <w:t xml:space="preserve">[Plans that </w:t>
      </w:r>
      <w:r w:rsidRPr="00105207" w:rsidR="00472041">
        <w:rPr>
          <w:rFonts w:ascii="Source Sans Pro" w:hAnsi="Source Sans Pro"/>
          <w:i/>
          <w:color w:val="0000FF"/>
        </w:rPr>
        <w:t xml:space="preserve">don’t </w:t>
      </w:r>
      <w:r w:rsidRPr="00105207">
        <w:rPr>
          <w:rFonts w:ascii="Source Sans Pro" w:hAnsi="Source Sans Pro"/>
          <w:i/>
          <w:color w:val="0000FF"/>
        </w:rPr>
        <w:t>use drug tiers should omit this section.]</w:t>
      </w:r>
    </w:p>
    <w:p w:rsidR="006F3433" w:rsidRPr="00105207" w:rsidP="00EC6FC5" w14:paraId="24E70300" w14:textId="63B25367">
      <w:pPr>
        <w:rPr>
          <w:rFonts w:ascii="Source Sans Pro" w:hAnsi="Source Sans Pro"/>
        </w:rPr>
      </w:pPr>
      <w:r w:rsidRPr="00105207">
        <w:rPr>
          <w:rFonts w:ascii="Source Sans Pro" w:hAnsi="Source Sans Pro"/>
        </w:rPr>
        <w:t xml:space="preserve">Every drug on </w:t>
      </w:r>
      <w:r w:rsidRPr="00105207" w:rsidR="00472041">
        <w:rPr>
          <w:rFonts w:ascii="Source Sans Pro" w:hAnsi="Source Sans Pro"/>
        </w:rPr>
        <w:t>our plan</w:t>
      </w:r>
      <w:r w:rsidRPr="00105207">
        <w:rPr>
          <w:rFonts w:ascii="Source Sans Pro" w:hAnsi="Source Sans Pro"/>
        </w:rPr>
        <w:t xml:space="preserve">’s Drug List is in one of </w:t>
      </w:r>
      <w:r w:rsidRPr="00105207">
        <w:rPr>
          <w:rFonts w:ascii="Source Sans Pro" w:hAnsi="Source Sans Pro"/>
          <w:i/>
          <w:color w:val="0000FF"/>
        </w:rPr>
        <w:t>[insert number of tiers]</w:t>
      </w:r>
      <w:r w:rsidRPr="00105207">
        <w:rPr>
          <w:rFonts w:ascii="Source Sans Pro" w:hAnsi="Source Sans Pro"/>
        </w:rPr>
        <w:t xml:space="preserve"> cost-sharing tiers. In general, the higher the cost-sharing tier</w:t>
      </w:r>
      <w:r w:rsidRPr="00105207">
        <w:rPr>
          <w:rFonts w:ascii="Source Sans Pro" w:hAnsi="Source Sans Pro"/>
        </w:rPr>
        <w:t xml:space="preserve"> </w:t>
      </w:r>
      <w:r w:rsidRPr="00105207">
        <w:rPr>
          <w:rFonts w:ascii="Source Sans Pro" w:hAnsi="Source Sans Pro"/>
        </w:rPr>
        <w:t>number, the higher your cost for the drug:</w:t>
      </w:r>
    </w:p>
    <w:p w:rsidR="00BD58ED" w:rsidRPr="00105207" w:rsidP="000575FA" w14:paraId="586224A3" w14:textId="2C543436">
      <w:pPr>
        <w:pStyle w:val="ListBullet"/>
        <w:numPr>
          <w:ilvl w:val="0"/>
          <w:numId w:val="71"/>
        </w:numPr>
        <w:rPr>
          <w:rFonts w:ascii="Source Sans Pro" w:hAnsi="Source Sans Pro"/>
          <w:i/>
        </w:rPr>
      </w:pPr>
      <w:r w:rsidRPr="00105207">
        <w:rPr>
          <w:rFonts w:ascii="Source Sans Pro" w:hAnsi="Source Sans Pro"/>
          <w:i/>
          <w:color w:val="0000FF"/>
        </w:rPr>
        <w:t>[Plans should briefly describe each tier (e.g., Cost-Sharing Tier 1 includes generic drugs). Indicate which is the lowest tier and which is the highest tier.]</w:t>
      </w:r>
    </w:p>
    <w:p w:rsidR="00720D59" w:rsidRPr="00105207" w:rsidP="000575FA" w14:paraId="4F93D71C" w14:textId="77777777">
      <w:pPr>
        <w:numPr>
          <w:ilvl w:val="0"/>
          <w:numId w:val="71"/>
        </w:numPr>
        <w:spacing w:before="120" w:beforeAutospacing="0" w:after="120" w:afterAutospacing="0"/>
        <w:rPr>
          <w:rFonts w:ascii="Source Sans Pro" w:hAnsi="Source Sans Pro"/>
          <w:color w:val="0000FF"/>
        </w:rPr>
      </w:pPr>
      <w:r w:rsidRPr="00105207">
        <w:rPr>
          <w:rFonts w:ascii="Source Sans Pro" w:hAnsi="Source Sans Pro"/>
          <w:color w:val="0000FF"/>
        </w:rPr>
        <w:t>[</w:t>
      </w:r>
      <w:r w:rsidRPr="00105207">
        <w:rPr>
          <w:rFonts w:ascii="Source Sans Pro" w:hAnsi="Source Sans Pro"/>
          <w:i/>
          <w:color w:val="0000FF"/>
        </w:rPr>
        <w:t xml:space="preserve">Plans with copayment/coinsurance on tiers during the Initial Coverage Stage, insert the following if the insulin cost sharing differs from the cost sharing for other drugs on the same tier: </w:t>
      </w:r>
      <w:r w:rsidRPr="00105207">
        <w:rPr>
          <w:rFonts w:ascii="Source Sans Pro" w:hAnsi="Source Sans Pro"/>
          <w:color w:val="0000FF"/>
        </w:rPr>
        <w:t>You pay $</w:t>
      </w:r>
      <w:r w:rsidRPr="00105207">
        <w:rPr>
          <w:rFonts w:ascii="Source Sans Pro" w:hAnsi="Source Sans Pro"/>
          <w:i/>
          <w:color w:val="0000FF"/>
        </w:rPr>
        <w:t xml:space="preserve">[xx] </w:t>
      </w:r>
      <w:r w:rsidRPr="00105207">
        <w:rPr>
          <w:rFonts w:ascii="Source Sans Pro" w:hAnsi="Source Sans Pro"/>
          <w:color w:val="0000FF"/>
        </w:rPr>
        <w:t>per month supply of each covered insulin product on this tier.]</w:t>
      </w:r>
      <w:r w:rsidRPr="00105207">
        <w:rPr>
          <w:rFonts w:ascii="Source Sans Pro" w:hAnsi="Source Sans Pro"/>
          <w:i/>
          <w:color w:val="0000FF"/>
        </w:rPr>
        <w:t xml:space="preserve"> [Repeat for all drug tiers.]</w:t>
      </w:r>
    </w:p>
    <w:p w:rsidR="006F3433" w:rsidRPr="00105207" w:rsidP="006F3433" w14:paraId="1941C9D1" w14:textId="34455293">
      <w:pPr>
        <w:tabs>
          <w:tab w:val="left" w:pos="7110"/>
        </w:tabs>
        <w:rPr>
          <w:rFonts w:ascii="Source Sans Pro" w:hAnsi="Source Sans Pro"/>
        </w:rPr>
      </w:pPr>
      <w:r w:rsidRPr="00105207">
        <w:rPr>
          <w:rFonts w:ascii="Source Sans Pro" w:hAnsi="Source Sans Pro"/>
        </w:rPr>
        <w:t>To find out which cost-sharing tier your drug is in, look</w:t>
      </w:r>
      <w:r w:rsidRPr="00105207" w:rsidR="00EE58CA">
        <w:rPr>
          <w:rFonts w:ascii="Source Sans Pro" w:hAnsi="Source Sans Pro"/>
        </w:rPr>
        <w:t xml:space="preserve"> it up in </w:t>
      </w:r>
      <w:r w:rsidRPr="00105207" w:rsidR="00472041">
        <w:rPr>
          <w:rFonts w:ascii="Source Sans Pro" w:hAnsi="Source Sans Pro"/>
        </w:rPr>
        <w:t>our plan</w:t>
      </w:r>
      <w:r w:rsidRPr="00105207" w:rsidR="00EE58CA">
        <w:rPr>
          <w:rFonts w:ascii="Source Sans Pro" w:hAnsi="Source Sans Pro"/>
        </w:rPr>
        <w:t>’s Drug List.</w:t>
      </w:r>
    </w:p>
    <w:p w:rsidR="006F3433" w:rsidRPr="00105207" w:rsidP="00CE6C25" w14:paraId="0BE8163E" w14:textId="77777777">
      <w:pPr>
        <w:rPr>
          <w:rFonts w:ascii="Source Sans Pro" w:hAnsi="Source Sans Pro" w:cs="Arial"/>
          <w:b/>
        </w:rPr>
      </w:pPr>
      <w:r w:rsidRPr="00105207">
        <w:rPr>
          <w:rFonts w:ascii="Source Sans Pro" w:hAnsi="Source Sans Pro" w:cs="Arial"/>
          <w:b/>
        </w:rPr>
        <w:t>Your pharmacy choices</w:t>
      </w:r>
    </w:p>
    <w:p w:rsidR="006F3433" w:rsidRPr="00105207" w:rsidP="00EC6FC5" w14:paraId="61AA0EA8" w14:textId="77777777">
      <w:pPr>
        <w:keepNext/>
        <w:rPr>
          <w:rFonts w:ascii="Source Sans Pro" w:hAnsi="Source Sans Pro"/>
        </w:rPr>
      </w:pPr>
      <w:r w:rsidRPr="00105207">
        <w:rPr>
          <w:rFonts w:ascii="Source Sans Pro" w:hAnsi="Source Sans Pro"/>
        </w:rPr>
        <w:t>How much you pay for a drug depends on whether you get the drug from:</w:t>
      </w:r>
    </w:p>
    <w:p w:rsidR="0090076E" w:rsidRPr="00105207" w:rsidP="0090076E" w14:paraId="181DBB4A" w14:textId="77777777">
      <w:pPr>
        <w:numPr>
          <w:ilvl w:val="0"/>
          <w:numId w:val="27"/>
        </w:numPr>
        <w:spacing w:before="120" w:beforeAutospacing="0" w:after="120" w:afterAutospacing="0"/>
        <w:rPr>
          <w:rFonts w:ascii="Source Sans Pro" w:hAnsi="Source Sans Pro"/>
        </w:rPr>
      </w:pPr>
      <w:r w:rsidRPr="00105207">
        <w:rPr>
          <w:rFonts w:ascii="Source Sans Pro" w:hAnsi="Source Sans Pro"/>
          <w:i/>
          <w:color w:val="0000FF"/>
        </w:rPr>
        <w:t xml:space="preserve">[Plans with retail network pharmacies that offer preferred cost sharing, delete this bullet, and use next 2 bullets instead.] </w:t>
      </w:r>
      <w:r w:rsidRPr="00105207">
        <w:rPr>
          <w:rFonts w:ascii="Source Sans Pro" w:hAnsi="Source Sans Pro"/>
        </w:rPr>
        <w:t xml:space="preserve">A network retail pharmacy </w:t>
      </w:r>
    </w:p>
    <w:p w:rsidR="00BD58ED" w:rsidRPr="00105207" w:rsidP="000575FA" w14:paraId="0B0897AD" w14:textId="46220E3B">
      <w:pPr>
        <w:pStyle w:val="ListBullet"/>
        <w:numPr>
          <w:ilvl w:val="0"/>
          <w:numId w:val="71"/>
        </w:numPr>
        <w:rPr>
          <w:rFonts w:ascii="Source Sans Pro" w:hAnsi="Source Sans Pro"/>
        </w:rPr>
      </w:pPr>
      <w:r w:rsidRPr="00105207">
        <w:rPr>
          <w:rFonts w:ascii="Source Sans Pro" w:hAnsi="Source Sans Pro"/>
          <w:color w:val="0000FF"/>
        </w:rPr>
        <w:t>[</w:t>
      </w:r>
      <w:r w:rsidRPr="00105207">
        <w:rPr>
          <w:rFonts w:ascii="Source Sans Pro" w:hAnsi="Source Sans Pro"/>
          <w:i/>
          <w:color w:val="0000FF"/>
        </w:rPr>
        <w:t xml:space="preserve">Plans with retail network pharmacies that offer preferred cost sharing, insert: </w:t>
      </w:r>
      <w:r w:rsidRPr="00105207">
        <w:rPr>
          <w:rFonts w:ascii="Source Sans Pro" w:hAnsi="Source Sans Pro"/>
          <w:color w:val="0000FF"/>
        </w:rPr>
        <w:t>A network retail pharmacy</w:t>
      </w:r>
      <w:r w:rsidRPr="00105207" w:rsidR="009E1898">
        <w:rPr>
          <w:rFonts w:ascii="Source Sans Pro" w:hAnsi="Source Sans Pro"/>
          <w:color w:val="0000FF"/>
        </w:rPr>
        <w:t>.</w:t>
      </w:r>
      <w:r w:rsidRPr="00105207">
        <w:rPr>
          <w:rFonts w:ascii="Source Sans Pro" w:hAnsi="Source Sans Pro"/>
          <w:color w:val="0000FF"/>
        </w:rPr>
        <w:t>]</w:t>
      </w:r>
    </w:p>
    <w:p w:rsidR="00234B92" w:rsidRPr="00105207" w:rsidP="00234B92" w14:paraId="0EF83D0B" w14:textId="77777777">
      <w:pPr>
        <w:numPr>
          <w:ilvl w:val="0"/>
          <w:numId w:val="27"/>
        </w:numPr>
        <w:spacing w:before="120" w:beforeAutospacing="0" w:after="120" w:afterAutospacing="0"/>
        <w:rPr>
          <w:rFonts w:ascii="Source Sans Pro" w:hAnsi="Source Sans Pro"/>
        </w:rPr>
      </w:pPr>
      <w:r w:rsidRPr="00105207">
        <w:rPr>
          <w:rFonts w:ascii="Source Sans Pro" w:hAnsi="Source Sans Pro"/>
          <w:color w:val="0000FF"/>
        </w:rPr>
        <w:t>[</w:t>
      </w:r>
      <w:r w:rsidRPr="00105207">
        <w:rPr>
          <w:rFonts w:ascii="Source Sans Pro" w:hAnsi="Source Sans Pro"/>
          <w:i/>
          <w:color w:val="0000FF"/>
        </w:rPr>
        <w:t>Plans with retail network pharmacies that offer preferred cost sharing, insert:</w:t>
      </w:r>
      <w:r w:rsidRPr="00105207">
        <w:rPr>
          <w:rFonts w:ascii="Source Sans Pro" w:hAnsi="Source Sans Pro"/>
          <w:color w:val="0000FF"/>
        </w:rPr>
        <w:t xml:space="preserve"> A network retail pharmacy that offers standard cost sharing. Costs may be less at pharmacies that offer preferred cost sharing]</w:t>
      </w:r>
    </w:p>
    <w:p w:rsidR="004D4CBD" w:rsidRPr="00105207" w:rsidP="000575FA" w14:paraId="32F08594" w14:textId="7F2C8D32">
      <w:pPr>
        <w:numPr>
          <w:ilvl w:val="0"/>
          <w:numId w:val="27"/>
        </w:numPr>
        <w:spacing w:before="120" w:beforeAutospacing="0" w:after="120" w:afterAutospacing="0"/>
        <w:rPr>
          <w:rFonts w:ascii="Source Sans Pro" w:hAnsi="Source Sans Pro"/>
          <w:b/>
        </w:rPr>
      </w:pPr>
      <w:r w:rsidRPr="00105207">
        <w:rPr>
          <w:rFonts w:ascii="Source Sans Pro" w:hAnsi="Source Sans Pro"/>
        </w:rPr>
        <w:t xml:space="preserve">A pharmacy that </w:t>
      </w:r>
      <w:r w:rsidRPr="00105207" w:rsidR="00BC100A">
        <w:rPr>
          <w:rFonts w:ascii="Source Sans Pro" w:hAnsi="Source Sans Pro"/>
        </w:rPr>
        <w:t>isn’t</w:t>
      </w:r>
      <w:r w:rsidRPr="00105207">
        <w:rPr>
          <w:rFonts w:ascii="Source Sans Pro" w:hAnsi="Source Sans Pro"/>
        </w:rPr>
        <w:t xml:space="preserve"> in </w:t>
      </w:r>
      <w:r w:rsidRPr="00105207" w:rsidR="00472041">
        <w:rPr>
          <w:rFonts w:ascii="Source Sans Pro" w:hAnsi="Source Sans Pro"/>
        </w:rPr>
        <w:t>our plan</w:t>
      </w:r>
      <w:r w:rsidRPr="00105207">
        <w:rPr>
          <w:rFonts w:ascii="Source Sans Pro" w:hAnsi="Source Sans Pro"/>
        </w:rPr>
        <w:t>’s network</w:t>
      </w:r>
      <w:r w:rsidRPr="00105207" w:rsidR="00A66988">
        <w:rPr>
          <w:rFonts w:ascii="Source Sans Pro" w:hAnsi="Source Sans Pro"/>
        </w:rPr>
        <w:t xml:space="preserve">. We cover prescriptions filled at out-of-network pharmacies in only limited situations. </w:t>
      </w:r>
      <w:r w:rsidRPr="00105207" w:rsidR="00CE6C25">
        <w:rPr>
          <w:rFonts w:ascii="Source Sans Pro" w:hAnsi="Source Sans Pro"/>
        </w:rPr>
        <w:t>Go to</w:t>
      </w:r>
      <w:r w:rsidRPr="00105207" w:rsidR="00A66988">
        <w:rPr>
          <w:rFonts w:ascii="Source Sans Pro" w:hAnsi="Source Sans Pro"/>
        </w:rPr>
        <w:t xml:space="preserve"> Chapter 5, Section 2.5 to find out when </w:t>
      </w:r>
      <w:r w:rsidRPr="00105207" w:rsidR="00472041">
        <w:rPr>
          <w:rFonts w:ascii="Source Sans Pro" w:hAnsi="Source Sans Pro"/>
        </w:rPr>
        <w:t xml:space="preserve">we’ll </w:t>
      </w:r>
      <w:r w:rsidRPr="00105207" w:rsidR="00A66988">
        <w:rPr>
          <w:rFonts w:ascii="Source Sans Pro" w:hAnsi="Source Sans Pro"/>
        </w:rPr>
        <w:t>cover a prescription filled at an out-of-network pharmacy.</w:t>
      </w:r>
    </w:p>
    <w:p w:rsidR="006F3433" w:rsidRPr="00105207" w:rsidP="000575FA" w14:paraId="504154B5" w14:textId="2BDD5189">
      <w:pPr>
        <w:pStyle w:val="ListBullet"/>
        <w:numPr>
          <w:ilvl w:val="0"/>
          <w:numId w:val="27"/>
        </w:numPr>
        <w:rPr>
          <w:rFonts w:ascii="Source Sans Pro" w:hAnsi="Source Sans Pro"/>
        </w:rPr>
      </w:pPr>
      <w:r w:rsidRPr="00105207">
        <w:rPr>
          <w:rFonts w:ascii="Source Sans Pro" w:hAnsi="Source Sans Pro"/>
          <w:i/>
          <w:color w:val="0000FF"/>
        </w:rPr>
        <w:t xml:space="preserve">[Plans without mail-order service, delete this bullet.] </w:t>
      </w:r>
      <w:r w:rsidRPr="00105207" w:rsidR="00472041">
        <w:rPr>
          <w:rFonts w:ascii="Source Sans Pro" w:hAnsi="Source Sans Pro"/>
        </w:rPr>
        <w:t>Our plan</w:t>
      </w:r>
      <w:r w:rsidRPr="00105207">
        <w:rPr>
          <w:rFonts w:ascii="Source Sans Pro" w:hAnsi="Source Sans Pro"/>
        </w:rPr>
        <w:t>’s mail-order pharmacy</w:t>
      </w:r>
    </w:p>
    <w:p w:rsidR="006F3433" w:rsidRPr="00105207" w:rsidP="6617CE66" w14:paraId="755B8AB4" w14:textId="0F19B2D0">
      <w:pPr>
        <w:rPr>
          <w:rFonts w:ascii="Source Sans Pro" w:hAnsi="Source Sans Pro"/>
          <w:i/>
        </w:rPr>
      </w:pPr>
      <w:r w:rsidRPr="00105207">
        <w:rPr>
          <w:rFonts w:ascii="Source Sans Pro" w:hAnsi="Source Sans Pro"/>
        </w:rPr>
        <w:t xml:space="preserve">For more information about these pharmacy choices and filling your prescriptions, </w:t>
      </w:r>
      <w:r w:rsidRPr="00105207" w:rsidR="00C41549">
        <w:rPr>
          <w:rFonts w:ascii="Source Sans Pro" w:hAnsi="Source Sans Pro"/>
        </w:rPr>
        <w:t>go to</w:t>
      </w:r>
      <w:r w:rsidRPr="00105207">
        <w:rPr>
          <w:rFonts w:ascii="Source Sans Pro" w:hAnsi="Source Sans Pro"/>
        </w:rPr>
        <w:t xml:space="preserve"> Chapter 5 and </w:t>
      </w:r>
      <w:r w:rsidRPr="00105207" w:rsidR="00472041">
        <w:rPr>
          <w:rFonts w:ascii="Source Sans Pro" w:hAnsi="Source Sans Pro"/>
        </w:rPr>
        <w:t>our plan</w:t>
      </w:r>
      <w:r w:rsidRPr="00105207">
        <w:rPr>
          <w:rFonts w:ascii="Source Sans Pro" w:hAnsi="Source Sans Pro"/>
        </w:rPr>
        <w:t xml:space="preserve">’s </w:t>
      </w:r>
      <w:r w:rsidRPr="00105207">
        <w:rPr>
          <w:rFonts w:ascii="Source Sans Pro" w:hAnsi="Source Sans Pro"/>
          <w:i/>
        </w:rPr>
        <w:t>Pharmacy Directory</w:t>
      </w:r>
      <w:r w:rsidRPr="00105207" w:rsidR="009C2C3C">
        <w:rPr>
          <w:rFonts w:ascii="Source Sans Pro" w:hAnsi="Source Sans Pro"/>
          <w:i/>
        </w:rPr>
        <w:t xml:space="preserve"> </w:t>
      </w:r>
      <w:r w:rsidRPr="00105207" w:rsidR="009C2C3C">
        <w:rPr>
          <w:rFonts w:ascii="Source Sans Pro" w:hAnsi="Source Sans Pro"/>
          <w:i/>
          <w:snapToGrid w:val="0"/>
          <w:color w:val="0000FF"/>
        </w:rPr>
        <w:t>[</w:t>
      </w:r>
      <w:r w:rsidRPr="00105207" w:rsidR="00CE6F6D">
        <w:rPr>
          <w:rFonts w:ascii="Source Sans Pro" w:hAnsi="Source Sans Pro"/>
          <w:i/>
          <w:snapToGrid w:val="0"/>
          <w:color w:val="0000FF"/>
        </w:rPr>
        <w:t>i</w:t>
      </w:r>
      <w:r w:rsidRPr="00105207" w:rsidR="009C2C3C">
        <w:rPr>
          <w:rFonts w:ascii="Source Sans Pro" w:hAnsi="Source Sans Pro"/>
          <w:i/>
          <w:snapToGrid w:val="0"/>
          <w:color w:val="0000FF"/>
        </w:rPr>
        <w:t>nsert</w:t>
      </w:r>
      <w:r w:rsidRPr="00105207" w:rsidR="00D57DFE">
        <w:rPr>
          <w:rFonts w:ascii="Source Sans Pro" w:hAnsi="Source Sans Pro"/>
          <w:i/>
          <w:snapToGrid w:val="0"/>
          <w:color w:val="0000FF"/>
        </w:rPr>
        <w:t xml:space="preserve"> direct</w:t>
      </w:r>
      <w:r w:rsidRPr="00105207" w:rsidR="009C2C3C">
        <w:rPr>
          <w:rFonts w:ascii="Source Sans Pro" w:hAnsi="Source Sans Pro"/>
          <w:i/>
          <w:snapToGrid w:val="0"/>
          <w:color w:val="0000FF"/>
        </w:rPr>
        <w:t xml:space="preserve"> URL</w:t>
      </w:r>
      <w:r w:rsidRPr="00105207" w:rsidR="00D57DFE">
        <w:rPr>
          <w:rFonts w:ascii="Source Sans Pro" w:hAnsi="Source Sans Pro"/>
          <w:i/>
          <w:snapToGrid w:val="0"/>
          <w:color w:val="0000FF"/>
        </w:rPr>
        <w:t xml:space="preserve"> to pharmacy directory</w:t>
      </w:r>
      <w:r w:rsidRPr="00105207" w:rsidR="009C2C3C">
        <w:rPr>
          <w:rFonts w:ascii="Source Sans Pro" w:hAnsi="Source Sans Pro"/>
          <w:i/>
          <w:snapToGrid w:val="0"/>
          <w:color w:val="0000FF"/>
        </w:rPr>
        <w:t>]</w:t>
      </w:r>
      <w:r w:rsidRPr="00105207">
        <w:rPr>
          <w:rFonts w:ascii="Source Sans Pro" w:hAnsi="Source Sans Pro"/>
          <w:i/>
        </w:rPr>
        <w:t>.</w:t>
      </w:r>
    </w:p>
    <w:p w:rsidR="006F3433" w:rsidRPr="00105207" w:rsidP="00AE5BCB" w14:paraId="14EDC429" w14:textId="0684FEB4">
      <w:pPr>
        <w:pStyle w:val="Heading3"/>
        <w:rPr>
          <w:rFonts w:ascii="Source Sans Pro" w:hAnsi="Source Sans Pro"/>
        </w:rPr>
      </w:pPr>
      <w:bookmarkStart w:id="601" w:name="_Toc109315890"/>
      <w:bookmarkStart w:id="602" w:name="_Toc228556151"/>
      <w:bookmarkStart w:id="603" w:name="_Toc472435101"/>
      <w:bookmarkStart w:id="604" w:name="_Toc68442752"/>
      <w:r w:rsidRPr="00105207">
        <w:rPr>
          <w:rFonts w:ascii="Source Sans Pro" w:hAnsi="Source Sans Pro"/>
        </w:rPr>
        <w:t>Section 5.2</w:t>
      </w:r>
      <w:r w:rsidRPr="00105207">
        <w:rPr>
          <w:rFonts w:ascii="Source Sans Pro" w:hAnsi="Source Sans Pro"/>
        </w:rPr>
        <w:tab/>
      </w:r>
      <w:r w:rsidRPr="00105207" w:rsidR="00937BA9">
        <w:rPr>
          <w:rFonts w:ascii="Source Sans Pro" w:hAnsi="Source Sans Pro"/>
        </w:rPr>
        <w:t xml:space="preserve">Your </w:t>
      </w:r>
      <w:r w:rsidRPr="00105207">
        <w:rPr>
          <w:rFonts w:ascii="Source Sans Pro" w:hAnsi="Source Sans Pro"/>
        </w:rPr>
        <w:t xml:space="preserve">costs for a </w:t>
      </w:r>
      <w:r w:rsidRPr="00105207">
        <w:rPr>
          <w:rFonts w:ascii="Source Sans Pro" w:hAnsi="Source Sans Pro"/>
          <w:i/>
        </w:rPr>
        <w:t>one-month</w:t>
      </w:r>
      <w:r w:rsidRPr="00105207">
        <w:rPr>
          <w:rFonts w:ascii="Source Sans Pro" w:hAnsi="Source Sans Pro"/>
        </w:rPr>
        <w:t xml:space="preserve"> supply of a </w:t>
      </w:r>
      <w:r w:rsidRPr="00105207" w:rsidR="00937BA9">
        <w:rPr>
          <w:rFonts w:ascii="Source Sans Pro" w:hAnsi="Source Sans Pro"/>
        </w:rPr>
        <w:t xml:space="preserve">covered </w:t>
      </w:r>
      <w:r w:rsidRPr="00105207">
        <w:rPr>
          <w:rFonts w:ascii="Source Sans Pro" w:hAnsi="Source Sans Pro"/>
        </w:rPr>
        <w:t>drug</w:t>
      </w:r>
      <w:bookmarkEnd w:id="601"/>
      <w:bookmarkEnd w:id="602"/>
      <w:bookmarkEnd w:id="603"/>
      <w:bookmarkEnd w:id="604"/>
    </w:p>
    <w:p w:rsidR="006F3433" w:rsidRPr="00105207" w:rsidP="00EC6FC5" w14:paraId="008B22EE" w14:textId="2B949C4B">
      <w:pPr>
        <w:rPr>
          <w:rFonts w:ascii="Source Sans Pro" w:hAnsi="Source Sans Pro"/>
        </w:rPr>
      </w:pPr>
      <w:r w:rsidRPr="00105207">
        <w:rPr>
          <w:rFonts w:ascii="Source Sans Pro" w:hAnsi="Source Sans Pro"/>
          <w:i/>
          <w:color w:val="0000FF"/>
        </w:rPr>
        <w:t>[Plans using only copayments or only coinsurance should edit this paragraph to reflect</w:t>
      </w:r>
      <w:r w:rsidR="0078782B">
        <w:rPr>
          <w:rFonts w:ascii="Source Sans Pro" w:hAnsi="Source Sans Pro"/>
          <w:i/>
          <w:color w:val="0000FF"/>
        </w:rPr>
        <w:t xml:space="preserve"> your plan</w:t>
      </w:r>
      <w:r w:rsidRPr="00105207">
        <w:rPr>
          <w:rFonts w:ascii="Source Sans Pro" w:hAnsi="Source Sans Pro"/>
          <w:i/>
          <w:color w:val="0000FF"/>
        </w:rPr>
        <w:t xml:space="preserve">’s </w:t>
      </w:r>
      <w:r w:rsidRPr="00105207" w:rsidR="00BB10ED">
        <w:rPr>
          <w:rFonts w:ascii="Source Sans Pro" w:hAnsi="Source Sans Pro"/>
          <w:i/>
          <w:color w:val="0000FF"/>
        </w:rPr>
        <w:t>cost</w:t>
      </w:r>
      <w:r w:rsidRPr="00105207" w:rsidR="0030069C">
        <w:rPr>
          <w:rFonts w:ascii="Source Sans Pro" w:hAnsi="Source Sans Pro"/>
          <w:i/>
          <w:color w:val="0000FF"/>
        </w:rPr>
        <w:t xml:space="preserve"> </w:t>
      </w:r>
      <w:r w:rsidRPr="00105207" w:rsidR="00BB10ED">
        <w:rPr>
          <w:rFonts w:ascii="Source Sans Pro" w:hAnsi="Source Sans Pro"/>
          <w:i/>
          <w:color w:val="0000FF"/>
        </w:rPr>
        <w:t>sharing</w:t>
      </w:r>
      <w:r w:rsidRPr="00105207" w:rsidR="00F04A8A">
        <w:rPr>
          <w:rFonts w:ascii="Source Sans Pro" w:hAnsi="Source Sans Pro"/>
          <w:i/>
          <w:color w:val="0000FF"/>
        </w:rPr>
        <w:t>.</w:t>
      </w:r>
      <w:r w:rsidRPr="00105207">
        <w:rPr>
          <w:rFonts w:ascii="Source Sans Pro" w:hAnsi="Source Sans Pro"/>
          <w:i/>
          <w:color w:val="0000FF"/>
        </w:rPr>
        <w:t xml:space="preserve">] </w:t>
      </w:r>
      <w:r w:rsidRPr="00105207">
        <w:rPr>
          <w:rFonts w:ascii="Source Sans Pro" w:hAnsi="Source Sans Pro"/>
        </w:rPr>
        <w:t>During the Initial Coverage Stage, your share of the cost of a covered drug will be either a copayment or coinsurance.</w:t>
      </w:r>
    </w:p>
    <w:p w:rsidR="00F21DE6" w:rsidP="00D257D2" w14:paraId="0D447869" w14:textId="77777777">
      <w:pPr>
        <w:rPr>
          <w:rFonts w:ascii="Source Sans Pro" w:hAnsi="Source Sans Pro"/>
        </w:rPr>
      </w:pPr>
      <w:r w:rsidRPr="00105207">
        <w:rPr>
          <w:rFonts w:ascii="Source Sans Pro" w:hAnsi="Source Sans Pro"/>
          <w:i/>
          <w:color w:val="0000FF"/>
        </w:rPr>
        <w:t xml:space="preserve">[Plans that </w:t>
      </w:r>
      <w:r w:rsidRPr="00105207" w:rsidR="00472041">
        <w:rPr>
          <w:rFonts w:ascii="Source Sans Pro" w:hAnsi="Source Sans Pro"/>
          <w:i/>
          <w:color w:val="0000FF"/>
        </w:rPr>
        <w:t xml:space="preserve">don’t </w:t>
      </w:r>
      <w:r w:rsidRPr="00105207">
        <w:rPr>
          <w:rFonts w:ascii="Source Sans Pro" w:hAnsi="Source Sans Pro"/>
          <w:i/>
          <w:color w:val="0000FF"/>
        </w:rPr>
        <w:t xml:space="preserve">use drug tiers, omit] </w:t>
      </w:r>
      <w:r w:rsidRPr="00105207" w:rsidR="00937BA9">
        <w:rPr>
          <w:rFonts w:ascii="Source Sans Pro" w:hAnsi="Source Sans Pro"/>
        </w:rPr>
        <w:t>The</w:t>
      </w:r>
      <w:r w:rsidRPr="00105207">
        <w:rPr>
          <w:rFonts w:ascii="Source Sans Pro" w:hAnsi="Source Sans Pro"/>
        </w:rPr>
        <w:t xml:space="preserve"> amount of the copayment or coinsurance depends on </w:t>
      </w:r>
      <w:r w:rsidRPr="00105207" w:rsidR="00BE1113">
        <w:rPr>
          <w:rFonts w:ascii="Source Sans Pro" w:hAnsi="Source Sans Pro"/>
        </w:rPr>
        <w:t>the</w:t>
      </w:r>
      <w:r w:rsidRPr="00105207">
        <w:rPr>
          <w:rFonts w:ascii="Source Sans Pro" w:hAnsi="Source Sans Pro"/>
        </w:rPr>
        <w:t xml:space="preserve"> cost-sharing tier. </w:t>
      </w:r>
    </w:p>
    <w:p w:rsidR="006F3433" w:rsidRPr="00105207" w:rsidP="00D257D2" w14:paraId="740B8768" w14:textId="15FFB160">
      <w:pPr>
        <w:rPr>
          <w:rFonts w:ascii="Source Sans Pro" w:hAnsi="Source Sans Pro"/>
        </w:rPr>
      </w:pPr>
      <w:r w:rsidRPr="00105207">
        <w:rPr>
          <w:rFonts w:ascii="Source Sans Pro" w:hAnsi="Source Sans Pro"/>
          <w:i/>
          <w:color w:val="0000FF"/>
        </w:rPr>
        <w:t>[Plans without copayments</w:t>
      </w:r>
      <w:r w:rsidRPr="00105207" w:rsidR="00984210">
        <w:rPr>
          <w:rFonts w:ascii="Source Sans Pro" w:hAnsi="Source Sans Pro"/>
          <w:i/>
          <w:color w:val="0000FF"/>
        </w:rPr>
        <w:t>,</w:t>
      </w:r>
      <w:r w:rsidRPr="00105207">
        <w:rPr>
          <w:rFonts w:ascii="Source Sans Pro" w:hAnsi="Source Sans Pro"/>
          <w:i/>
          <w:color w:val="0000FF"/>
        </w:rPr>
        <w:t xml:space="preserve"> omit]</w:t>
      </w:r>
      <w:r w:rsidRPr="00105207">
        <w:rPr>
          <w:rFonts w:ascii="Source Sans Pro" w:hAnsi="Source Sans Pro"/>
        </w:rPr>
        <w:t xml:space="preserve"> </w:t>
      </w:r>
      <w:r w:rsidRPr="00105207" w:rsidR="00A66988">
        <w:rPr>
          <w:rFonts w:ascii="Source Sans Pro" w:hAnsi="Source Sans Pro"/>
        </w:rPr>
        <w:t>Sometimes the cost of the drug is lower than your copayment. In these cases, you pay the lower price for the drug instead of the copayment.</w:t>
      </w:r>
    </w:p>
    <w:p w:rsidR="006B3427" w:rsidRPr="00105207" w:rsidP="6617CE66" w14:paraId="081DA6DC" w14:textId="5A35B606">
      <w:pPr>
        <w:pStyle w:val="BodyTextIndent2"/>
        <w:spacing w:after="0" w:line="240" w:lineRule="auto"/>
        <w:ind w:left="0"/>
        <w:rPr>
          <w:rFonts w:ascii="Source Sans Pro" w:hAnsi="Source Sans Pro"/>
          <w:i/>
          <w:color w:val="0000FF"/>
        </w:rPr>
      </w:pPr>
      <w:r w:rsidRPr="00105207">
        <w:rPr>
          <w:rFonts w:ascii="Source Sans Pro" w:hAnsi="Source Sans Pro"/>
          <w:i/>
          <w:color w:val="0000FF"/>
        </w:rPr>
        <w:t>[If</w:t>
      </w:r>
      <w:r w:rsidR="0078782B">
        <w:rPr>
          <w:rFonts w:ascii="Source Sans Pro" w:hAnsi="Source Sans Pro"/>
          <w:i/>
          <w:color w:val="0000FF"/>
        </w:rPr>
        <w:t xml:space="preserve"> your plan</w:t>
      </w:r>
      <w:r w:rsidRPr="00105207">
        <w:rPr>
          <w:rFonts w:ascii="Source Sans Pro" w:hAnsi="Source Sans Pro"/>
          <w:i/>
          <w:color w:val="0000FF"/>
        </w:rPr>
        <w:t xml:space="preserve"> has retail network pharmacies that offer preferred cost</w:t>
      </w:r>
      <w:r w:rsidRPr="00105207" w:rsidR="0030069C">
        <w:rPr>
          <w:rFonts w:ascii="Source Sans Pro" w:hAnsi="Source Sans Pro"/>
          <w:i/>
          <w:color w:val="0000FF"/>
        </w:rPr>
        <w:t xml:space="preserve"> </w:t>
      </w:r>
      <w:r w:rsidRPr="00105207">
        <w:rPr>
          <w:rFonts w:ascii="Source Sans Pro" w:hAnsi="Source Sans Pro"/>
          <w:i/>
          <w:color w:val="0000FF"/>
        </w:rPr>
        <w:t>sharing, the chart must include both standard and preferred cost</w:t>
      </w:r>
      <w:r w:rsidRPr="00105207" w:rsidR="00B47F87">
        <w:rPr>
          <w:rFonts w:ascii="Source Sans Pro" w:hAnsi="Source Sans Pro"/>
          <w:i/>
          <w:color w:val="0000FF"/>
        </w:rPr>
        <w:t>-</w:t>
      </w:r>
      <w:r w:rsidRPr="00105207">
        <w:rPr>
          <w:rFonts w:ascii="Source Sans Pro" w:hAnsi="Source Sans Pro"/>
          <w:i/>
          <w:color w:val="0000FF"/>
        </w:rPr>
        <w:t>sharing rates. For plans that offer mail</w:t>
      </w:r>
      <w:r w:rsidRPr="00105207" w:rsidR="00AB743E">
        <w:rPr>
          <w:rFonts w:ascii="Source Sans Pro" w:hAnsi="Source Sans Pro"/>
          <w:i/>
          <w:color w:val="0000FF"/>
        </w:rPr>
        <w:t>-</w:t>
      </w:r>
      <w:r w:rsidRPr="00105207">
        <w:rPr>
          <w:rFonts w:ascii="Source Sans Pro" w:hAnsi="Source Sans Pro"/>
          <w:i/>
          <w:color w:val="0000FF"/>
        </w:rPr>
        <w:t>order benefits with both preferred and standard cost</w:t>
      </w:r>
      <w:r w:rsidRPr="00105207" w:rsidR="0030069C">
        <w:rPr>
          <w:rFonts w:ascii="Source Sans Pro" w:hAnsi="Source Sans Pro"/>
          <w:i/>
          <w:color w:val="0000FF"/>
        </w:rPr>
        <w:t xml:space="preserve"> </w:t>
      </w:r>
      <w:r w:rsidRPr="00105207">
        <w:rPr>
          <w:rFonts w:ascii="Source Sans Pro" w:hAnsi="Source Sans Pro"/>
          <w:i/>
          <w:color w:val="0000FF"/>
        </w:rPr>
        <w:t xml:space="preserve">sharing, sponsors </w:t>
      </w:r>
      <w:r w:rsidRPr="00105207" w:rsidR="00EB67FC">
        <w:rPr>
          <w:rFonts w:ascii="Source Sans Pro" w:hAnsi="Source Sans Pro"/>
          <w:i/>
          <w:color w:val="0000FF"/>
        </w:rPr>
        <w:t>can</w:t>
      </w:r>
      <w:r w:rsidRPr="00105207">
        <w:rPr>
          <w:rFonts w:ascii="Source Sans Pro" w:hAnsi="Source Sans Pro"/>
          <w:i/>
          <w:color w:val="0000FF"/>
        </w:rPr>
        <w:t xml:space="preserve"> modify the chart to indicate the different rates.</w:t>
      </w:r>
      <w:r w:rsidRPr="00105207" w:rsidR="00A66988">
        <w:rPr>
          <w:rFonts w:ascii="Source Sans Pro" w:hAnsi="Source Sans Pro"/>
          <w:i/>
          <w:color w:val="0000FF"/>
        </w:rPr>
        <w:t xml:space="preserve"> Remove</w:t>
      </w:r>
      <w:r w:rsidRPr="00105207">
        <w:rPr>
          <w:rFonts w:ascii="Source Sans Pro" w:hAnsi="Source Sans Pro"/>
          <w:i/>
          <w:color w:val="0000FF"/>
        </w:rPr>
        <w:t xml:space="preserve"> columns </w:t>
      </w:r>
      <w:r w:rsidRPr="00105207" w:rsidR="00D638E1">
        <w:rPr>
          <w:rFonts w:ascii="Source Sans Pro" w:hAnsi="Source Sans Pro"/>
          <w:i/>
          <w:color w:val="0000FF"/>
        </w:rPr>
        <w:t xml:space="preserve">that </w:t>
      </w:r>
      <w:r w:rsidRPr="00105207" w:rsidR="00472041">
        <w:rPr>
          <w:rFonts w:ascii="Source Sans Pro" w:hAnsi="Source Sans Pro"/>
          <w:i/>
          <w:color w:val="0000FF"/>
        </w:rPr>
        <w:t xml:space="preserve">don’t </w:t>
      </w:r>
      <w:r w:rsidRPr="00105207">
        <w:rPr>
          <w:rFonts w:ascii="Source Sans Pro" w:hAnsi="Source Sans Pro"/>
          <w:i/>
          <w:color w:val="0000FF"/>
        </w:rPr>
        <w:t xml:space="preserve">apply (e.g., preferred </w:t>
      </w:r>
      <w:r w:rsidRPr="00105207" w:rsidR="00703235">
        <w:rPr>
          <w:rFonts w:ascii="Source Sans Pro" w:hAnsi="Source Sans Pro"/>
          <w:i/>
          <w:color w:val="0000FF"/>
        </w:rPr>
        <w:t>cost</w:t>
      </w:r>
      <w:r w:rsidRPr="00105207" w:rsidR="0030069C">
        <w:rPr>
          <w:rFonts w:ascii="Source Sans Pro" w:hAnsi="Source Sans Pro"/>
          <w:i/>
          <w:color w:val="0000FF"/>
        </w:rPr>
        <w:t xml:space="preserve"> </w:t>
      </w:r>
      <w:r w:rsidRPr="00105207" w:rsidR="00703235">
        <w:rPr>
          <w:rFonts w:ascii="Source Sans Pro" w:hAnsi="Source Sans Pro"/>
          <w:i/>
          <w:color w:val="0000FF"/>
        </w:rPr>
        <w:t>sharing</w:t>
      </w:r>
      <w:r w:rsidRPr="00105207">
        <w:rPr>
          <w:rFonts w:ascii="Source Sans Pro" w:hAnsi="Source Sans Pro"/>
          <w:i/>
          <w:color w:val="0000FF"/>
        </w:rPr>
        <w:t xml:space="preserve"> or mail order). </w:t>
      </w:r>
      <w:r w:rsidRPr="00105207" w:rsidR="00A66988">
        <w:rPr>
          <w:rFonts w:ascii="Source Sans Pro" w:hAnsi="Source Sans Pro"/>
          <w:i/>
          <w:color w:val="0000FF"/>
        </w:rPr>
        <w:t>A</w:t>
      </w:r>
      <w:r w:rsidRPr="00105207">
        <w:rPr>
          <w:rFonts w:ascii="Source Sans Pro" w:hAnsi="Source Sans Pro"/>
          <w:i/>
          <w:color w:val="0000FF"/>
        </w:rPr>
        <w:t>dd or remove tiers as necessary. If mail order is not available for certain tiers, plans should insert the following text in the cost-sharing cell: Mail order is not available for drugs in [insert tier].]</w:t>
      </w:r>
    </w:p>
    <w:p w:rsidR="006F3433" w:rsidRPr="00105207" w:rsidP="00B564A9" w14:paraId="7496EEE8" w14:textId="05E48495">
      <w:pPr>
        <w:rPr>
          <w:rFonts w:ascii="Source Sans Pro" w:hAnsi="Source Sans Pro" w:cs="Arial"/>
          <w:b/>
        </w:rPr>
      </w:pPr>
      <w:r w:rsidRPr="00105207">
        <w:rPr>
          <w:rFonts w:ascii="Source Sans Pro" w:hAnsi="Source Sans Pro" w:cs="Arial"/>
          <w:b/>
        </w:rPr>
        <w:t>Your cost</w:t>
      </w:r>
      <w:r w:rsidRPr="00105207" w:rsidR="00937BA9">
        <w:rPr>
          <w:rFonts w:ascii="Source Sans Pro" w:hAnsi="Source Sans Pro" w:cs="Arial"/>
          <w:b/>
        </w:rPr>
        <w:t>s for a</w:t>
      </w:r>
      <w:r w:rsidRPr="00105207">
        <w:rPr>
          <w:rFonts w:ascii="Source Sans Pro" w:hAnsi="Source Sans Pro" w:cs="Arial"/>
          <w:b/>
        </w:rPr>
        <w:t xml:space="preserve"> one-month supply of a covered Part D drug</w:t>
      </w:r>
    </w:p>
    <w:tbl>
      <w:tblPr>
        <w:tblDescription w:val="Cost sharing information for one-month supply of a covered Part D prescription drug"/>
        <w:tblW w:w="4900" w:type="pct"/>
        <w:jc w:val="center"/>
        <w:tblBorders>
          <w:top w:val="dotted" w:sz="4" w:space="0" w:color="000000" w:themeColor="text1"/>
          <w:bottom w:val="dotted" w:sz="4" w:space="0" w:color="000000" w:themeColor="text1"/>
          <w:insideH w:val="dotted" w:sz="4" w:space="0" w:color="000000" w:themeColor="text1"/>
          <w:insideV w:val="dotted" w:sz="4" w:space="0" w:color="000000" w:themeColor="text1"/>
        </w:tblBorders>
        <w:tblLayout w:type="fixed"/>
        <w:tblLook w:val="01E0"/>
      </w:tblPr>
      <w:tblGrid>
        <w:gridCol w:w="1701"/>
        <w:gridCol w:w="1539"/>
        <w:gridCol w:w="1350"/>
        <w:gridCol w:w="1440"/>
        <w:gridCol w:w="1282"/>
        <w:gridCol w:w="1861"/>
      </w:tblGrid>
      <w:tr w14:paraId="1331E207" w14:textId="77777777" w:rsidTr="00F67719">
        <w:tblPrEx>
          <w:tblW w:w="4900" w:type="pct"/>
          <w:jc w:val="center"/>
          <w:tblBorders>
            <w:top w:val="dotted" w:sz="4" w:space="0" w:color="000000" w:themeColor="text1"/>
            <w:bottom w:val="dotted" w:sz="4" w:space="0" w:color="000000" w:themeColor="text1"/>
            <w:insideH w:val="dotted" w:sz="4" w:space="0" w:color="000000" w:themeColor="text1"/>
            <w:insideV w:val="dotted" w:sz="4" w:space="0" w:color="000000" w:themeColor="text1"/>
          </w:tblBorders>
          <w:tblLayout w:type="fixed"/>
          <w:tblLook w:val="01E0"/>
        </w:tblPrEx>
        <w:trPr>
          <w:cantSplit/>
          <w:tblHeader/>
          <w:jc w:val="center"/>
        </w:trPr>
        <w:tc>
          <w:tcPr>
            <w:tcW w:w="1701" w:type="dxa"/>
            <w:shd w:val="clear" w:color="auto" w:fill="000000" w:themeFill="text1"/>
            <w:vAlign w:val="bottom"/>
          </w:tcPr>
          <w:p w:rsidR="00937BA9" w:rsidRPr="00105207" w:rsidP="00937BA9" w14:paraId="15FE4292" w14:textId="77777777">
            <w:pPr>
              <w:autoSpaceDE w:val="0"/>
              <w:autoSpaceDN w:val="0"/>
              <w:adjustRightInd w:val="0"/>
              <w:snapToGrid w:val="0"/>
              <w:spacing w:before="0" w:beforeAutospacing="0" w:after="120" w:afterAutospacing="0"/>
              <w:rPr>
                <w:rFonts w:ascii="Source Sans Pro" w:hAnsi="Source Sans Pro"/>
                <w:b/>
                <w:color w:val="FFFFFF" w:themeColor="background1"/>
              </w:rPr>
            </w:pPr>
            <w:r w:rsidRPr="00105207">
              <w:rPr>
                <w:rFonts w:ascii="Source Sans Pro" w:hAnsi="Source Sans Pro"/>
                <w:b/>
                <w:color w:val="FFFFFF" w:themeColor="background1"/>
              </w:rPr>
              <w:t>Tier</w:t>
            </w:r>
          </w:p>
        </w:tc>
        <w:tc>
          <w:tcPr>
            <w:tcW w:w="1539" w:type="dxa"/>
            <w:shd w:val="clear" w:color="auto" w:fill="000000" w:themeFill="text1"/>
            <w:vAlign w:val="bottom"/>
          </w:tcPr>
          <w:p w:rsidR="00937BA9" w:rsidRPr="00105207" w:rsidP="00937BA9" w14:paraId="564CA66A" w14:textId="49BCF251">
            <w:pPr>
              <w:autoSpaceDE w:val="0"/>
              <w:autoSpaceDN w:val="0"/>
              <w:adjustRightInd w:val="0"/>
              <w:snapToGrid w:val="0"/>
              <w:spacing w:before="0" w:beforeAutospacing="0" w:after="120" w:afterAutospacing="0"/>
              <w:rPr>
                <w:rFonts w:ascii="Source Sans Pro" w:hAnsi="Source Sans Pro"/>
                <w:b/>
                <w:color w:val="FFFFFF" w:themeColor="background1"/>
              </w:rPr>
            </w:pPr>
            <w:r w:rsidRPr="00105207">
              <w:rPr>
                <w:rFonts w:ascii="Source Sans Pro" w:hAnsi="Source Sans Pro"/>
                <w:b/>
                <w:color w:val="FFFFFF" w:themeColor="background1"/>
              </w:rPr>
              <w:t xml:space="preserve">Standard retail </w:t>
            </w:r>
            <w:r w:rsidRPr="00105207" w:rsidR="006272B5">
              <w:rPr>
                <w:rFonts w:ascii="Source Sans Pro" w:hAnsi="Source Sans Pro"/>
                <w:b/>
                <w:color w:val="FFFFFF" w:themeColor="background1"/>
              </w:rPr>
              <w:t>in</w:t>
            </w:r>
            <w:r w:rsidRPr="00105207" w:rsidR="006272B5">
              <w:rPr>
                <w:rFonts w:ascii="Source Sans Pro" w:hAnsi="Source Sans Pro"/>
                <w:b/>
                <w:color w:val="FFFFFF" w:themeColor="background1"/>
              </w:rPr>
              <w:noBreakHyphen/>
              <w:t>network</w:t>
            </w:r>
            <w:r w:rsidR="006272B5">
              <w:rPr>
                <w:rFonts w:ascii="Source Sans Pro" w:hAnsi="Source Sans Pro"/>
                <w:b/>
                <w:color w:val="FFFFFF" w:themeColor="background1"/>
              </w:rPr>
              <w:t xml:space="preserve"> </w:t>
            </w:r>
            <w:r w:rsidRPr="00105207">
              <w:rPr>
                <w:rFonts w:ascii="Source Sans Pro" w:hAnsi="Source Sans Pro"/>
                <w:b/>
                <w:color w:val="FFFFFF" w:themeColor="background1"/>
              </w:rPr>
              <w:t xml:space="preserve">cost sharing </w:t>
            </w:r>
          </w:p>
          <w:p w:rsidR="00937BA9" w:rsidRPr="00105207" w:rsidP="00937BA9" w14:paraId="5599265E" w14:textId="77777777">
            <w:pPr>
              <w:autoSpaceDE w:val="0"/>
              <w:autoSpaceDN w:val="0"/>
              <w:adjustRightInd w:val="0"/>
              <w:snapToGrid w:val="0"/>
              <w:spacing w:before="0" w:beforeAutospacing="0" w:after="120" w:afterAutospacing="0"/>
              <w:rPr>
                <w:rFonts w:ascii="Source Sans Pro" w:hAnsi="Source Sans Pro"/>
                <w:b/>
                <w:color w:val="FFFFFF" w:themeColor="background1"/>
              </w:rPr>
            </w:pPr>
            <w:r w:rsidRPr="00105207">
              <w:rPr>
                <w:rFonts w:ascii="Source Sans Pro" w:hAnsi="Source Sans Pro"/>
                <w:b/>
                <w:color w:val="FFFFFF" w:themeColor="background1"/>
              </w:rPr>
              <w:t xml:space="preserve">(up to a </w:t>
            </w:r>
            <w:r w:rsidRPr="009E32BC">
              <w:rPr>
                <w:rFonts w:ascii="Source Sans Pro" w:hAnsi="Source Sans Pro"/>
                <w:b/>
                <w:i/>
                <w:color w:val="9190FF"/>
              </w:rPr>
              <w:t>[insert number of days]-</w:t>
            </w:r>
            <w:r w:rsidRPr="00105207">
              <w:rPr>
                <w:rFonts w:ascii="Source Sans Pro" w:hAnsi="Source Sans Pro"/>
                <w:b/>
                <w:color w:val="FFFFFF" w:themeColor="background1"/>
              </w:rPr>
              <w:t>day supply)</w:t>
            </w:r>
          </w:p>
        </w:tc>
        <w:tc>
          <w:tcPr>
            <w:tcW w:w="1350" w:type="dxa"/>
            <w:shd w:val="clear" w:color="auto" w:fill="000000" w:themeFill="text1"/>
            <w:vAlign w:val="bottom"/>
          </w:tcPr>
          <w:p w:rsidR="00937BA9" w:rsidRPr="00105207" w:rsidP="00937BA9" w14:paraId="6F61D9A2" w14:textId="6FE5188F">
            <w:pPr>
              <w:autoSpaceDE w:val="0"/>
              <w:autoSpaceDN w:val="0"/>
              <w:adjustRightInd w:val="0"/>
              <w:snapToGrid w:val="0"/>
              <w:spacing w:before="0" w:beforeAutospacing="0" w:after="120" w:afterAutospacing="0"/>
              <w:rPr>
                <w:rFonts w:ascii="Source Sans Pro" w:hAnsi="Source Sans Pro"/>
                <w:b/>
                <w:color w:val="FFFFFF" w:themeColor="background1"/>
              </w:rPr>
            </w:pPr>
            <w:r w:rsidRPr="00105207">
              <w:rPr>
                <w:rFonts w:ascii="Source Sans Pro" w:hAnsi="Source Sans Pro"/>
                <w:b/>
                <w:color w:val="FFFFFF" w:themeColor="background1"/>
              </w:rPr>
              <w:t xml:space="preserve">Preferred retail </w:t>
            </w:r>
            <w:r w:rsidRPr="00105207" w:rsidR="006272B5">
              <w:rPr>
                <w:rFonts w:ascii="Source Sans Pro" w:hAnsi="Source Sans Pro"/>
                <w:b/>
                <w:color w:val="FFFFFF" w:themeColor="background1"/>
              </w:rPr>
              <w:t>in-network</w:t>
            </w:r>
            <w:r w:rsidR="006272B5">
              <w:rPr>
                <w:rFonts w:ascii="Source Sans Pro" w:hAnsi="Source Sans Pro"/>
                <w:b/>
                <w:color w:val="FFFFFF" w:themeColor="background1"/>
              </w:rPr>
              <w:t xml:space="preserve"> </w:t>
            </w:r>
            <w:r w:rsidRPr="00105207">
              <w:rPr>
                <w:rFonts w:ascii="Source Sans Pro" w:hAnsi="Source Sans Pro"/>
                <w:b/>
                <w:color w:val="FFFFFF" w:themeColor="background1"/>
              </w:rPr>
              <w:t xml:space="preserve">cost sharing </w:t>
            </w:r>
          </w:p>
          <w:p w:rsidR="00937BA9" w:rsidRPr="00105207" w:rsidP="00937BA9" w14:paraId="17E714DD" w14:textId="77777777">
            <w:pPr>
              <w:autoSpaceDE w:val="0"/>
              <w:autoSpaceDN w:val="0"/>
              <w:adjustRightInd w:val="0"/>
              <w:snapToGrid w:val="0"/>
              <w:spacing w:before="0" w:beforeAutospacing="0" w:after="120" w:afterAutospacing="0"/>
              <w:rPr>
                <w:rFonts w:ascii="Source Sans Pro" w:hAnsi="Source Sans Pro"/>
                <w:b/>
                <w:color w:val="FFFFFF" w:themeColor="background1"/>
              </w:rPr>
            </w:pPr>
            <w:r w:rsidRPr="00105207">
              <w:rPr>
                <w:rFonts w:ascii="Source Sans Pro" w:hAnsi="Source Sans Pro"/>
                <w:b/>
                <w:color w:val="FFFFFF" w:themeColor="background1"/>
              </w:rPr>
              <w:t xml:space="preserve">(up to a </w:t>
            </w:r>
            <w:r w:rsidRPr="009E32BC">
              <w:rPr>
                <w:rFonts w:ascii="Source Sans Pro" w:hAnsi="Source Sans Pro"/>
                <w:b/>
                <w:i/>
                <w:color w:val="9190FF"/>
              </w:rPr>
              <w:t>[insert number of days]-</w:t>
            </w:r>
            <w:r w:rsidRPr="00105207">
              <w:rPr>
                <w:rFonts w:ascii="Source Sans Pro" w:hAnsi="Source Sans Pro"/>
                <w:b/>
                <w:color w:val="FFFFFF" w:themeColor="background1"/>
              </w:rPr>
              <w:t>day supply)</w:t>
            </w:r>
          </w:p>
        </w:tc>
        <w:tc>
          <w:tcPr>
            <w:tcW w:w="1440" w:type="dxa"/>
            <w:shd w:val="clear" w:color="auto" w:fill="000000" w:themeFill="text1"/>
            <w:vAlign w:val="bottom"/>
          </w:tcPr>
          <w:p w:rsidR="00937BA9" w:rsidRPr="00105207" w:rsidP="00937BA9" w14:paraId="17182340" w14:textId="77777777">
            <w:pPr>
              <w:autoSpaceDE w:val="0"/>
              <w:autoSpaceDN w:val="0"/>
              <w:adjustRightInd w:val="0"/>
              <w:snapToGrid w:val="0"/>
              <w:spacing w:before="0" w:beforeAutospacing="0" w:after="120" w:afterAutospacing="0"/>
              <w:rPr>
                <w:rFonts w:ascii="Source Sans Pro" w:hAnsi="Source Sans Pro"/>
                <w:b/>
                <w:color w:val="FFFFFF" w:themeColor="background1"/>
              </w:rPr>
            </w:pPr>
            <w:r w:rsidRPr="00105207">
              <w:rPr>
                <w:rFonts w:ascii="Source Sans Pro" w:hAnsi="Source Sans Pro"/>
                <w:b/>
                <w:color w:val="FFFFFF" w:themeColor="background1"/>
              </w:rPr>
              <w:t xml:space="preserve">Mail-order cost sharing </w:t>
            </w:r>
          </w:p>
          <w:p w:rsidR="00937BA9" w:rsidRPr="00105207" w:rsidP="00937BA9" w14:paraId="140D143C" w14:textId="77777777">
            <w:pPr>
              <w:autoSpaceDE w:val="0"/>
              <w:autoSpaceDN w:val="0"/>
              <w:adjustRightInd w:val="0"/>
              <w:snapToGrid w:val="0"/>
              <w:spacing w:before="0" w:beforeAutospacing="0" w:after="120" w:afterAutospacing="0"/>
              <w:rPr>
                <w:rFonts w:ascii="Source Sans Pro" w:hAnsi="Source Sans Pro"/>
                <w:b/>
                <w:color w:val="FFFFFF" w:themeColor="background1"/>
              </w:rPr>
            </w:pPr>
            <w:r w:rsidRPr="00105207">
              <w:rPr>
                <w:rFonts w:ascii="Source Sans Pro" w:hAnsi="Source Sans Pro"/>
                <w:b/>
                <w:color w:val="FFFFFF" w:themeColor="background1"/>
              </w:rPr>
              <w:t xml:space="preserve">(up to a </w:t>
            </w:r>
            <w:r w:rsidRPr="009E32BC">
              <w:rPr>
                <w:rFonts w:ascii="Source Sans Pro" w:hAnsi="Source Sans Pro"/>
                <w:b/>
                <w:i/>
                <w:color w:val="9190FF"/>
              </w:rPr>
              <w:t>[insert number of days]-</w:t>
            </w:r>
            <w:r w:rsidRPr="00105207">
              <w:rPr>
                <w:rFonts w:ascii="Source Sans Pro" w:hAnsi="Source Sans Pro"/>
                <w:b/>
                <w:color w:val="FFFFFF" w:themeColor="background1"/>
              </w:rPr>
              <w:t>day supply)</w:t>
            </w:r>
          </w:p>
        </w:tc>
        <w:tc>
          <w:tcPr>
            <w:tcW w:w="1282" w:type="dxa"/>
            <w:shd w:val="clear" w:color="auto" w:fill="000000" w:themeFill="text1"/>
            <w:vAlign w:val="bottom"/>
          </w:tcPr>
          <w:p w:rsidR="00937BA9" w:rsidRPr="00105207" w:rsidP="00937BA9" w14:paraId="54CE0E4C" w14:textId="77777777">
            <w:pPr>
              <w:autoSpaceDE w:val="0"/>
              <w:autoSpaceDN w:val="0"/>
              <w:adjustRightInd w:val="0"/>
              <w:snapToGrid w:val="0"/>
              <w:spacing w:before="0" w:beforeAutospacing="0" w:after="120" w:afterAutospacing="0"/>
              <w:rPr>
                <w:rFonts w:ascii="Source Sans Pro" w:hAnsi="Source Sans Pro"/>
                <w:b/>
                <w:color w:val="FFFFFF" w:themeColor="background1"/>
              </w:rPr>
            </w:pPr>
            <w:r w:rsidRPr="00105207">
              <w:rPr>
                <w:rFonts w:ascii="Source Sans Pro" w:hAnsi="Source Sans Pro"/>
                <w:b/>
                <w:color w:val="FFFFFF" w:themeColor="background1"/>
              </w:rPr>
              <w:t xml:space="preserve">Long-term care (LTC) cost sharing </w:t>
            </w:r>
          </w:p>
          <w:p w:rsidR="00937BA9" w:rsidRPr="00105207" w:rsidP="00937BA9" w14:paraId="000764E9" w14:textId="77777777">
            <w:pPr>
              <w:autoSpaceDE w:val="0"/>
              <w:autoSpaceDN w:val="0"/>
              <w:adjustRightInd w:val="0"/>
              <w:snapToGrid w:val="0"/>
              <w:spacing w:before="0" w:beforeAutospacing="0" w:after="120" w:afterAutospacing="0"/>
              <w:rPr>
                <w:rFonts w:ascii="Source Sans Pro" w:hAnsi="Source Sans Pro"/>
                <w:b/>
                <w:color w:val="FFFFFF" w:themeColor="background1"/>
              </w:rPr>
            </w:pPr>
            <w:r w:rsidRPr="00105207">
              <w:rPr>
                <w:rFonts w:ascii="Source Sans Pro" w:hAnsi="Source Sans Pro"/>
                <w:b/>
                <w:color w:val="FFFFFF" w:themeColor="background1"/>
              </w:rPr>
              <w:t xml:space="preserve">(up to a </w:t>
            </w:r>
            <w:r w:rsidRPr="009E32BC">
              <w:rPr>
                <w:rFonts w:ascii="Source Sans Pro" w:hAnsi="Source Sans Pro"/>
                <w:b/>
                <w:i/>
                <w:color w:val="9190FF"/>
              </w:rPr>
              <w:t>[insert number of days]-</w:t>
            </w:r>
            <w:r w:rsidRPr="00105207">
              <w:rPr>
                <w:rFonts w:ascii="Source Sans Pro" w:hAnsi="Source Sans Pro"/>
                <w:b/>
                <w:color w:val="FFFFFF" w:themeColor="background1"/>
              </w:rPr>
              <w:t>day supply)</w:t>
            </w:r>
          </w:p>
        </w:tc>
        <w:tc>
          <w:tcPr>
            <w:tcW w:w="1861" w:type="dxa"/>
            <w:shd w:val="clear" w:color="auto" w:fill="000000" w:themeFill="text1"/>
            <w:vAlign w:val="bottom"/>
          </w:tcPr>
          <w:p w:rsidR="00937BA9" w:rsidRPr="00105207" w:rsidP="00937BA9" w14:paraId="36B6F651" w14:textId="77777777">
            <w:pPr>
              <w:autoSpaceDE w:val="0"/>
              <w:autoSpaceDN w:val="0"/>
              <w:adjustRightInd w:val="0"/>
              <w:snapToGrid w:val="0"/>
              <w:spacing w:before="0" w:beforeAutospacing="0" w:after="120" w:afterAutospacing="0"/>
              <w:rPr>
                <w:rFonts w:ascii="Source Sans Pro" w:hAnsi="Source Sans Pro"/>
                <w:b/>
                <w:color w:val="FFFFFF" w:themeColor="background1"/>
              </w:rPr>
            </w:pPr>
            <w:r w:rsidRPr="00105207">
              <w:rPr>
                <w:rFonts w:ascii="Source Sans Pro" w:hAnsi="Source Sans Pro"/>
                <w:b/>
                <w:color w:val="FFFFFF" w:themeColor="background1"/>
              </w:rPr>
              <w:t>Out-of-network cost sharing</w:t>
            </w:r>
          </w:p>
          <w:p w:rsidR="00937BA9" w:rsidRPr="00105207" w:rsidP="00937BA9" w14:paraId="241459B2" w14:textId="2ABF0559">
            <w:pPr>
              <w:autoSpaceDE w:val="0"/>
              <w:autoSpaceDN w:val="0"/>
              <w:adjustRightInd w:val="0"/>
              <w:snapToGrid w:val="0"/>
              <w:spacing w:before="0" w:beforeAutospacing="0" w:after="120" w:afterAutospacing="0"/>
              <w:rPr>
                <w:rFonts w:ascii="Source Sans Pro" w:hAnsi="Source Sans Pro"/>
                <w:b/>
                <w:color w:val="FFFFFF" w:themeColor="background1"/>
              </w:rPr>
            </w:pPr>
            <w:r w:rsidRPr="00105207">
              <w:rPr>
                <w:rFonts w:ascii="Source Sans Pro" w:hAnsi="Source Sans Pro"/>
                <w:b/>
                <w:color w:val="FFFFFF" w:themeColor="background1"/>
              </w:rPr>
              <w:t>(Coverage is limited to certain situations; go to Chapter 5 for details.)</w:t>
            </w:r>
          </w:p>
          <w:p w:rsidR="00937BA9" w:rsidRPr="00105207" w:rsidP="00937BA9" w14:paraId="3BC1C1BA" w14:textId="77777777">
            <w:pPr>
              <w:autoSpaceDE w:val="0"/>
              <w:autoSpaceDN w:val="0"/>
              <w:adjustRightInd w:val="0"/>
              <w:snapToGrid w:val="0"/>
              <w:spacing w:before="0" w:beforeAutospacing="0" w:after="120" w:afterAutospacing="0"/>
              <w:rPr>
                <w:rFonts w:ascii="Source Sans Pro" w:hAnsi="Source Sans Pro"/>
                <w:b/>
                <w:color w:val="FFFFFF" w:themeColor="background1"/>
              </w:rPr>
            </w:pPr>
            <w:r w:rsidRPr="00105207">
              <w:rPr>
                <w:rFonts w:ascii="Source Sans Pro" w:hAnsi="Source Sans Pro"/>
                <w:b/>
                <w:color w:val="FFFFFF" w:themeColor="background1"/>
              </w:rPr>
              <w:t xml:space="preserve">(up to a </w:t>
            </w:r>
            <w:r w:rsidRPr="009E32BC">
              <w:rPr>
                <w:rFonts w:ascii="Source Sans Pro" w:hAnsi="Source Sans Pro"/>
                <w:b/>
                <w:i/>
                <w:color w:val="9190FF"/>
              </w:rPr>
              <w:t>[insert number of days]-</w:t>
            </w:r>
            <w:r w:rsidRPr="00105207">
              <w:rPr>
                <w:rFonts w:ascii="Source Sans Pro" w:hAnsi="Source Sans Pro"/>
                <w:b/>
                <w:color w:val="FFFFFF" w:themeColor="background1"/>
              </w:rPr>
              <w:t>day supply)</w:t>
            </w:r>
          </w:p>
        </w:tc>
      </w:tr>
      <w:tr w14:paraId="15AF0E5E" w14:textId="77777777" w:rsidTr="00F67719">
        <w:tblPrEx>
          <w:tblW w:w="4900" w:type="pct"/>
          <w:jc w:val="center"/>
          <w:tblLayout w:type="fixed"/>
          <w:tblLook w:val="01E0"/>
        </w:tblPrEx>
        <w:trPr>
          <w:cantSplit/>
          <w:jc w:val="center"/>
        </w:trPr>
        <w:tc>
          <w:tcPr>
            <w:tcW w:w="1701" w:type="dxa"/>
            <w:vAlign w:val="center"/>
          </w:tcPr>
          <w:p w:rsidR="00937BA9" w:rsidRPr="00105207" w:rsidP="00937BA9" w14:paraId="7BB8D7C4" w14:textId="77777777">
            <w:pPr>
              <w:autoSpaceDE w:val="0"/>
              <w:autoSpaceDN w:val="0"/>
              <w:adjustRightInd w:val="0"/>
              <w:snapToGrid w:val="0"/>
              <w:spacing w:before="0" w:beforeAutospacing="0" w:after="120" w:afterAutospacing="0"/>
              <w:rPr>
                <w:rFonts w:ascii="Source Sans Pro" w:hAnsi="Source Sans Pro"/>
                <w:b/>
              </w:rPr>
            </w:pPr>
            <w:r w:rsidRPr="00105207">
              <w:rPr>
                <w:rFonts w:ascii="Source Sans Pro" w:hAnsi="Source Sans Pro"/>
                <w:b/>
              </w:rPr>
              <w:t>Cost-Sharing Tier 1</w:t>
            </w:r>
          </w:p>
          <w:p w:rsidR="00937BA9" w:rsidRPr="00105207" w:rsidP="00937BA9" w14:paraId="7D3A875D" w14:textId="77777777">
            <w:pPr>
              <w:autoSpaceDE w:val="0"/>
              <w:autoSpaceDN w:val="0"/>
              <w:adjustRightInd w:val="0"/>
              <w:snapToGrid w:val="0"/>
              <w:spacing w:before="0" w:beforeAutospacing="0" w:after="120" w:afterAutospacing="0"/>
              <w:rPr>
                <w:rFonts w:ascii="Source Sans Pro" w:hAnsi="Source Sans Pro" w:eastAsiaTheme="minorHAnsi"/>
                <w:i/>
                <w:color w:val="0000FF"/>
              </w:rPr>
            </w:pPr>
            <w:r w:rsidRPr="00105207">
              <w:rPr>
                <w:rFonts w:ascii="Source Sans Pro" w:hAnsi="Source Sans Pro" w:eastAsiaTheme="minorHAnsi"/>
                <w:i/>
                <w:color w:val="0000FF"/>
              </w:rPr>
              <w:t>([insert description, e.g., generic drugs])</w:t>
            </w:r>
          </w:p>
        </w:tc>
        <w:tc>
          <w:tcPr>
            <w:tcW w:w="1539" w:type="dxa"/>
            <w:vAlign w:val="center"/>
          </w:tcPr>
          <w:p w:rsidR="00937BA9" w:rsidRPr="00105207" w:rsidP="00937BA9" w14:paraId="49680314" w14:textId="703C6150">
            <w:pPr>
              <w:autoSpaceDE w:val="0"/>
              <w:autoSpaceDN w:val="0"/>
              <w:adjustRightInd w:val="0"/>
              <w:snapToGrid w:val="0"/>
              <w:spacing w:before="0" w:beforeAutospacing="0" w:after="120" w:afterAutospacing="0"/>
              <w:rPr>
                <w:rFonts w:ascii="Source Sans Pro" w:hAnsi="Source Sans Pro" w:eastAsiaTheme="minorHAnsi"/>
                <w:i/>
                <w:color w:val="0000FF"/>
              </w:rPr>
            </w:pPr>
            <w:r w:rsidRPr="00105207">
              <w:rPr>
                <w:rFonts w:ascii="Source Sans Pro" w:hAnsi="Source Sans Pro" w:eastAsiaTheme="minorHAnsi"/>
                <w:i/>
                <w:color w:val="0000FF"/>
              </w:rPr>
              <w:t>[Insert copay</w:t>
            </w:r>
            <w:r w:rsidRPr="00105207" w:rsidR="0029183A">
              <w:rPr>
                <w:rFonts w:ascii="Source Sans Pro" w:hAnsi="Source Sans Pro" w:eastAsiaTheme="minorHAnsi"/>
                <w:i/>
                <w:color w:val="0000FF"/>
              </w:rPr>
              <w:t>ment</w:t>
            </w:r>
            <w:r w:rsidRPr="00105207">
              <w:rPr>
                <w:rFonts w:ascii="Source Sans Pro" w:hAnsi="Source Sans Pro" w:eastAsiaTheme="minorHAnsi"/>
                <w:i/>
                <w:color w:val="0000FF"/>
              </w:rPr>
              <w:t>/</w:t>
            </w:r>
            <w:r w:rsidRPr="00105207">
              <w:rPr>
                <w:rFonts w:ascii="Source Sans Pro" w:hAnsi="Source Sans Pro" w:eastAsiaTheme="minorHAnsi"/>
                <w:i/>
                <w:color w:val="0000FF"/>
              </w:rPr>
              <w:br/>
              <w:t>coinsurance]</w:t>
            </w:r>
          </w:p>
        </w:tc>
        <w:tc>
          <w:tcPr>
            <w:tcW w:w="1350" w:type="dxa"/>
            <w:vAlign w:val="center"/>
          </w:tcPr>
          <w:p w:rsidR="00937BA9" w:rsidRPr="00105207" w:rsidP="00937BA9" w14:paraId="364AFFB1" w14:textId="418C4249">
            <w:pPr>
              <w:autoSpaceDE w:val="0"/>
              <w:autoSpaceDN w:val="0"/>
              <w:adjustRightInd w:val="0"/>
              <w:snapToGrid w:val="0"/>
              <w:spacing w:before="0" w:beforeAutospacing="0" w:after="120" w:afterAutospacing="0"/>
              <w:rPr>
                <w:rFonts w:ascii="Source Sans Pro" w:hAnsi="Source Sans Pro" w:eastAsiaTheme="minorHAnsi"/>
                <w:i/>
                <w:color w:val="0000FF"/>
              </w:rPr>
            </w:pPr>
            <w:r w:rsidRPr="00105207">
              <w:rPr>
                <w:rFonts w:ascii="Source Sans Pro" w:hAnsi="Source Sans Pro" w:eastAsiaTheme="minorHAnsi"/>
                <w:i/>
                <w:color w:val="0000FF"/>
              </w:rPr>
              <w:t>[Insert copay</w:t>
            </w:r>
            <w:r w:rsidRPr="00105207" w:rsidR="0029183A">
              <w:rPr>
                <w:rFonts w:ascii="Source Sans Pro" w:hAnsi="Source Sans Pro" w:eastAsiaTheme="minorHAnsi"/>
                <w:i/>
                <w:color w:val="0000FF"/>
              </w:rPr>
              <w:t>ment</w:t>
            </w:r>
            <w:r w:rsidRPr="00105207">
              <w:rPr>
                <w:rFonts w:ascii="Source Sans Pro" w:hAnsi="Source Sans Pro" w:eastAsiaTheme="minorHAnsi"/>
                <w:i/>
                <w:color w:val="0000FF"/>
              </w:rPr>
              <w:t>/</w:t>
            </w:r>
            <w:r w:rsidRPr="00105207">
              <w:rPr>
                <w:rFonts w:ascii="Source Sans Pro" w:hAnsi="Source Sans Pro" w:eastAsiaTheme="minorHAnsi"/>
                <w:i/>
                <w:color w:val="0000FF"/>
              </w:rPr>
              <w:br/>
              <w:t>coinsurance]</w:t>
            </w:r>
          </w:p>
        </w:tc>
        <w:tc>
          <w:tcPr>
            <w:tcW w:w="1440" w:type="dxa"/>
            <w:vAlign w:val="center"/>
          </w:tcPr>
          <w:p w:rsidR="00937BA9" w:rsidRPr="00105207" w:rsidP="00937BA9" w14:paraId="763FF294" w14:textId="7F364966">
            <w:pPr>
              <w:autoSpaceDE w:val="0"/>
              <w:autoSpaceDN w:val="0"/>
              <w:adjustRightInd w:val="0"/>
              <w:snapToGrid w:val="0"/>
              <w:spacing w:before="0" w:beforeAutospacing="0" w:after="120" w:afterAutospacing="0"/>
              <w:rPr>
                <w:rFonts w:ascii="Source Sans Pro" w:hAnsi="Source Sans Pro" w:eastAsiaTheme="minorHAnsi"/>
                <w:i/>
                <w:color w:val="0000FF"/>
              </w:rPr>
            </w:pPr>
            <w:r w:rsidRPr="00105207">
              <w:rPr>
                <w:rFonts w:ascii="Source Sans Pro" w:hAnsi="Source Sans Pro" w:eastAsiaTheme="minorHAnsi"/>
                <w:i/>
                <w:color w:val="0000FF"/>
              </w:rPr>
              <w:t>[Insert copay</w:t>
            </w:r>
            <w:r w:rsidRPr="00105207" w:rsidR="0029183A">
              <w:rPr>
                <w:rFonts w:ascii="Source Sans Pro" w:hAnsi="Source Sans Pro" w:eastAsiaTheme="minorHAnsi"/>
                <w:i/>
                <w:color w:val="0000FF"/>
              </w:rPr>
              <w:t>ment</w:t>
            </w:r>
            <w:r w:rsidRPr="00105207">
              <w:rPr>
                <w:rFonts w:ascii="Source Sans Pro" w:hAnsi="Source Sans Pro" w:eastAsiaTheme="minorHAnsi"/>
                <w:i/>
                <w:color w:val="0000FF"/>
              </w:rPr>
              <w:t>/</w:t>
            </w:r>
            <w:r w:rsidRPr="00105207">
              <w:rPr>
                <w:rFonts w:ascii="Source Sans Pro" w:hAnsi="Source Sans Pro" w:eastAsiaTheme="minorHAnsi"/>
                <w:i/>
                <w:color w:val="0000FF"/>
              </w:rPr>
              <w:br/>
              <w:t>coinsurance]</w:t>
            </w:r>
          </w:p>
        </w:tc>
        <w:tc>
          <w:tcPr>
            <w:tcW w:w="1282" w:type="dxa"/>
            <w:vAlign w:val="center"/>
          </w:tcPr>
          <w:p w:rsidR="00937BA9" w:rsidRPr="00105207" w:rsidP="00937BA9" w14:paraId="0E4A0A56" w14:textId="75DF7D03">
            <w:pPr>
              <w:autoSpaceDE w:val="0"/>
              <w:autoSpaceDN w:val="0"/>
              <w:adjustRightInd w:val="0"/>
              <w:snapToGrid w:val="0"/>
              <w:spacing w:before="0" w:beforeAutospacing="0" w:after="120" w:afterAutospacing="0"/>
              <w:rPr>
                <w:rFonts w:ascii="Source Sans Pro" w:hAnsi="Source Sans Pro"/>
              </w:rPr>
            </w:pPr>
            <w:r w:rsidRPr="00105207">
              <w:rPr>
                <w:rFonts w:ascii="Source Sans Pro" w:hAnsi="Source Sans Pro" w:eastAsiaTheme="minorHAnsi"/>
                <w:i/>
                <w:color w:val="0000FF"/>
              </w:rPr>
              <w:t>[Insert copay</w:t>
            </w:r>
            <w:r w:rsidRPr="00105207" w:rsidR="0029183A">
              <w:rPr>
                <w:rFonts w:ascii="Source Sans Pro" w:hAnsi="Source Sans Pro" w:eastAsiaTheme="minorHAnsi"/>
                <w:i/>
                <w:color w:val="0000FF"/>
              </w:rPr>
              <w:t>ment</w:t>
            </w:r>
            <w:r w:rsidRPr="00105207">
              <w:rPr>
                <w:rFonts w:ascii="Source Sans Pro" w:hAnsi="Source Sans Pro" w:eastAsiaTheme="minorHAnsi"/>
                <w:i/>
                <w:color w:val="0000FF"/>
              </w:rPr>
              <w:t>/</w:t>
            </w:r>
            <w:r w:rsidRPr="00105207">
              <w:rPr>
                <w:rFonts w:ascii="Source Sans Pro" w:hAnsi="Source Sans Pro" w:eastAsiaTheme="minorHAnsi"/>
                <w:i/>
                <w:color w:val="0000FF"/>
              </w:rPr>
              <w:br/>
              <w:t>coinsurance]</w:t>
            </w:r>
          </w:p>
        </w:tc>
        <w:tc>
          <w:tcPr>
            <w:tcW w:w="1861" w:type="dxa"/>
            <w:vAlign w:val="center"/>
          </w:tcPr>
          <w:p w:rsidR="00937BA9" w:rsidRPr="00105207" w:rsidP="00937BA9" w14:paraId="497B2E61" w14:textId="63832FCF">
            <w:pPr>
              <w:autoSpaceDE w:val="0"/>
              <w:autoSpaceDN w:val="0"/>
              <w:adjustRightInd w:val="0"/>
              <w:snapToGrid w:val="0"/>
              <w:spacing w:before="0" w:beforeAutospacing="0" w:after="120" w:afterAutospacing="0"/>
              <w:rPr>
                <w:rFonts w:ascii="Source Sans Pro" w:hAnsi="Source Sans Pro"/>
              </w:rPr>
            </w:pPr>
            <w:r w:rsidRPr="00105207">
              <w:rPr>
                <w:rFonts w:ascii="Source Sans Pro" w:hAnsi="Source Sans Pro" w:eastAsiaTheme="minorHAnsi"/>
                <w:i/>
                <w:color w:val="0000FF"/>
              </w:rPr>
              <w:t>[Insert copay</w:t>
            </w:r>
            <w:r w:rsidRPr="00105207" w:rsidR="0029183A">
              <w:rPr>
                <w:rFonts w:ascii="Source Sans Pro" w:hAnsi="Source Sans Pro" w:eastAsiaTheme="minorHAnsi"/>
                <w:i/>
                <w:color w:val="0000FF"/>
              </w:rPr>
              <w:t>ment</w:t>
            </w:r>
            <w:r w:rsidRPr="00105207">
              <w:rPr>
                <w:rFonts w:ascii="Source Sans Pro" w:hAnsi="Source Sans Pro" w:eastAsiaTheme="minorHAnsi"/>
                <w:i/>
                <w:color w:val="0000FF"/>
              </w:rPr>
              <w:t>/</w:t>
            </w:r>
            <w:r w:rsidRPr="00105207">
              <w:rPr>
                <w:rFonts w:ascii="Source Sans Pro" w:hAnsi="Source Sans Pro" w:eastAsiaTheme="minorHAnsi"/>
                <w:i/>
                <w:color w:val="0000FF"/>
              </w:rPr>
              <w:br/>
              <w:t>coinsurance]</w:t>
            </w:r>
          </w:p>
        </w:tc>
      </w:tr>
      <w:tr w14:paraId="672E92B9" w14:textId="77777777" w:rsidTr="00F67719">
        <w:tblPrEx>
          <w:tblW w:w="4900" w:type="pct"/>
          <w:jc w:val="center"/>
          <w:tblLayout w:type="fixed"/>
          <w:tblLook w:val="01E0"/>
        </w:tblPrEx>
        <w:trPr>
          <w:cantSplit/>
          <w:jc w:val="center"/>
        </w:trPr>
        <w:tc>
          <w:tcPr>
            <w:tcW w:w="1701" w:type="dxa"/>
            <w:vAlign w:val="center"/>
          </w:tcPr>
          <w:p w:rsidR="00937BA9" w:rsidRPr="00105207" w:rsidP="00937BA9" w14:paraId="77C6D86E" w14:textId="77777777">
            <w:pPr>
              <w:autoSpaceDE w:val="0"/>
              <w:autoSpaceDN w:val="0"/>
              <w:adjustRightInd w:val="0"/>
              <w:snapToGrid w:val="0"/>
              <w:spacing w:before="0" w:beforeAutospacing="0" w:after="120" w:afterAutospacing="0"/>
              <w:rPr>
                <w:rFonts w:ascii="Source Sans Pro" w:hAnsi="Source Sans Pro"/>
                <w:b/>
              </w:rPr>
            </w:pPr>
            <w:r w:rsidRPr="00105207">
              <w:rPr>
                <w:rFonts w:ascii="Source Sans Pro" w:hAnsi="Source Sans Pro"/>
                <w:b/>
              </w:rPr>
              <w:t>Cost-Sharing Tier 2</w:t>
            </w:r>
          </w:p>
          <w:p w:rsidR="00937BA9" w:rsidRPr="00105207" w:rsidP="00937BA9" w14:paraId="2269DB37" w14:textId="77777777">
            <w:pPr>
              <w:autoSpaceDE w:val="0"/>
              <w:autoSpaceDN w:val="0"/>
              <w:adjustRightInd w:val="0"/>
              <w:snapToGrid w:val="0"/>
              <w:spacing w:before="0" w:beforeAutospacing="0" w:after="120" w:afterAutospacing="0"/>
              <w:rPr>
                <w:rFonts w:ascii="Source Sans Pro" w:hAnsi="Source Sans Pro"/>
                <w:b/>
              </w:rPr>
            </w:pPr>
            <w:r w:rsidRPr="00105207">
              <w:rPr>
                <w:rFonts w:ascii="Source Sans Pro" w:hAnsi="Source Sans Pro" w:eastAsiaTheme="minorHAnsi"/>
                <w:i/>
                <w:color w:val="0000FF"/>
              </w:rPr>
              <w:t>([insert description])</w:t>
            </w:r>
          </w:p>
        </w:tc>
        <w:tc>
          <w:tcPr>
            <w:tcW w:w="1539" w:type="dxa"/>
            <w:vAlign w:val="center"/>
          </w:tcPr>
          <w:p w:rsidR="00937BA9" w:rsidRPr="00105207" w:rsidP="00937BA9" w14:paraId="520B8C25" w14:textId="2E342A2B">
            <w:pPr>
              <w:autoSpaceDE w:val="0"/>
              <w:autoSpaceDN w:val="0"/>
              <w:adjustRightInd w:val="0"/>
              <w:snapToGrid w:val="0"/>
              <w:spacing w:before="0" w:beforeAutospacing="0" w:after="120" w:afterAutospacing="0"/>
              <w:rPr>
                <w:rFonts w:ascii="Source Sans Pro" w:hAnsi="Source Sans Pro"/>
              </w:rPr>
            </w:pPr>
            <w:r w:rsidRPr="00105207">
              <w:rPr>
                <w:rFonts w:ascii="Source Sans Pro" w:hAnsi="Source Sans Pro" w:eastAsiaTheme="minorHAnsi"/>
                <w:i/>
                <w:color w:val="0000FF"/>
              </w:rPr>
              <w:t>[Insert copay</w:t>
            </w:r>
            <w:r w:rsidRPr="00105207" w:rsidR="0029183A">
              <w:rPr>
                <w:rFonts w:ascii="Source Sans Pro" w:hAnsi="Source Sans Pro" w:eastAsiaTheme="minorHAnsi"/>
                <w:i/>
                <w:color w:val="0000FF"/>
              </w:rPr>
              <w:t>ment</w:t>
            </w:r>
            <w:r w:rsidRPr="00105207">
              <w:rPr>
                <w:rFonts w:ascii="Source Sans Pro" w:hAnsi="Source Sans Pro" w:eastAsiaTheme="minorHAnsi"/>
                <w:i/>
                <w:color w:val="0000FF"/>
              </w:rPr>
              <w:t>/</w:t>
            </w:r>
            <w:r w:rsidRPr="00105207">
              <w:rPr>
                <w:rFonts w:ascii="Source Sans Pro" w:hAnsi="Source Sans Pro" w:eastAsiaTheme="minorHAnsi"/>
                <w:i/>
                <w:color w:val="0000FF"/>
              </w:rPr>
              <w:br/>
              <w:t>coinsurance]</w:t>
            </w:r>
          </w:p>
        </w:tc>
        <w:tc>
          <w:tcPr>
            <w:tcW w:w="1350" w:type="dxa"/>
            <w:vAlign w:val="center"/>
          </w:tcPr>
          <w:p w:rsidR="00937BA9" w:rsidRPr="00105207" w:rsidP="00937BA9" w14:paraId="200C4601" w14:textId="586EEFE6">
            <w:pPr>
              <w:autoSpaceDE w:val="0"/>
              <w:autoSpaceDN w:val="0"/>
              <w:adjustRightInd w:val="0"/>
              <w:snapToGrid w:val="0"/>
              <w:spacing w:before="0" w:beforeAutospacing="0" w:after="120" w:afterAutospacing="0"/>
              <w:rPr>
                <w:rFonts w:ascii="Source Sans Pro" w:hAnsi="Source Sans Pro"/>
              </w:rPr>
            </w:pPr>
            <w:r w:rsidRPr="00105207">
              <w:rPr>
                <w:rFonts w:ascii="Source Sans Pro" w:hAnsi="Source Sans Pro" w:eastAsiaTheme="minorHAnsi"/>
                <w:i/>
                <w:color w:val="0000FF"/>
              </w:rPr>
              <w:t>[Insert copay</w:t>
            </w:r>
            <w:r w:rsidRPr="00105207" w:rsidR="0029183A">
              <w:rPr>
                <w:rFonts w:ascii="Source Sans Pro" w:hAnsi="Source Sans Pro" w:eastAsiaTheme="minorHAnsi"/>
                <w:i/>
                <w:color w:val="0000FF"/>
              </w:rPr>
              <w:t>ment</w:t>
            </w:r>
            <w:r w:rsidRPr="00105207">
              <w:rPr>
                <w:rFonts w:ascii="Source Sans Pro" w:hAnsi="Source Sans Pro" w:eastAsiaTheme="minorHAnsi"/>
                <w:i/>
                <w:color w:val="0000FF"/>
              </w:rPr>
              <w:t>/</w:t>
            </w:r>
            <w:r w:rsidRPr="00105207">
              <w:rPr>
                <w:rFonts w:ascii="Source Sans Pro" w:hAnsi="Source Sans Pro" w:eastAsiaTheme="minorHAnsi"/>
                <w:i/>
                <w:color w:val="0000FF"/>
              </w:rPr>
              <w:br/>
              <w:t>coinsurance]</w:t>
            </w:r>
          </w:p>
        </w:tc>
        <w:tc>
          <w:tcPr>
            <w:tcW w:w="1440" w:type="dxa"/>
            <w:vAlign w:val="center"/>
          </w:tcPr>
          <w:p w:rsidR="00937BA9" w:rsidRPr="00105207" w:rsidP="00937BA9" w14:paraId="11E650AF" w14:textId="038E716C">
            <w:pPr>
              <w:autoSpaceDE w:val="0"/>
              <w:autoSpaceDN w:val="0"/>
              <w:adjustRightInd w:val="0"/>
              <w:snapToGrid w:val="0"/>
              <w:spacing w:before="0" w:beforeAutospacing="0" w:after="120" w:afterAutospacing="0"/>
              <w:rPr>
                <w:rFonts w:ascii="Source Sans Pro" w:hAnsi="Source Sans Pro"/>
              </w:rPr>
            </w:pPr>
            <w:r w:rsidRPr="00105207">
              <w:rPr>
                <w:rFonts w:ascii="Source Sans Pro" w:hAnsi="Source Sans Pro" w:eastAsiaTheme="minorHAnsi"/>
                <w:i/>
                <w:color w:val="0000FF"/>
              </w:rPr>
              <w:t>[Insert copay</w:t>
            </w:r>
            <w:r w:rsidRPr="00105207" w:rsidR="0029183A">
              <w:rPr>
                <w:rFonts w:ascii="Source Sans Pro" w:hAnsi="Source Sans Pro" w:eastAsiaTheme="minorHAnsi"/>
                <w:i/>
                <w:color w:val="0000FF"/>
              </w:rPr>
              <w:t>ment</w:t>
            </w:r>
            <w:r w:rsidRPr="00105207">
              <w:rPr>
                <w:rFonts w:ascii="Source Sans Pro" w:hAnsi="Source Sans Pro" w:eastAsiaTheme="minorHAnsi"/>
                <w:i/>
                <w:color w:val="0000FF"/>
              </w:rPr>
              <w:t>/</w:t>
            </w:r>
            <w:r w:rsidRPr="00105207">
              <w:rPr>
                <w:rFonts w:ascii="Source Sans Pro" w:hAnsi="Source Sans Pro" w:eastAsiaTheme="minorHAnsi"/>
                <w:i/>
                <w:color w:val="0000FF"/>
              </w:rPr>
              <w:br/>
              <w:t>coinsurance]</w:t>
            </w:r>
          </w:p>
        </w:tc>
        <w:tc>
          <w:tcPr>
            <w:tcW w:w="1282" w:type="dxa"/>
            <w:vAlign w:val="center"/>
          </w:tcPr>
          <w:p w:rsidR="00937BA9" w:rsidRPr="00105207" w:rsidP="00937BA9" w14:paraId="4BB20584" w14:textId="42EBAC08">
            <w:pPr>
              <w:autoSpaceDE w:val="0"/>
              <w:autoSpaceDN w:val="0"/>
              <w:adjustRightInd w:val="0"/>
              <w:snapToGrid w:val="0"/>
              <w:spacing w:before="0" w:beforeAutospacing="0" w:after="120" w:afterAutospacing="0"/>
              <w:rPr>
                <w:rFonts w:ascii="Source Sans Pro" w:hAnsi="Source Sans Pro"/>
              </w:rPr>
            </w:pPr>
            <w:r w:rsidRPr="00105207">
              <w:rPr>
                <w:rFonts w:ascii="Source Sans Pro" w:hAnsi="Source Sans Pro" w:eastAsiaTheme="minorHAnsi"/>
                <w:i/>
                <w:color w:val="0000FF"/>
              </w:rPr>
              <w:t>[Insert copay</w:t>
            </w:r>
            <w:r w:rsidRPr="00105207" w:rsidR="0029183A">
              <w:rPr>
                <w:rFonts w:ascii="Source Sans Pro" w:hAnsi="Source Sans Pro" w:eastAsiaTheme="minorHAnsi"/>
                <w:i/>
                <w:color w:val="0000FF"/>
              </w:rPr>
              <w:t>ment</w:t>
            </w:r>
            <w:r w:rsidRPr="00105207">
              <w:rPr>
                <w:rFonts w:ascii="Source Sans Pro" w:hAnsi="Source Sans Pro" w:eastAsiaTheme="minorHAnsi"/>
                <w:i/>
                <w:color w:val="0000FF"/>
              </w:rPr>
              <w:t>/</w:t>
            </w:r>
            <w:r w:rsidRPr="00105207">
              <w:rPr>
                <w:rFonts w:ascii="Source Sans Pro" w:hAnsi="Source Sans Pro" w:eastAsiaTheme="minorHAnsi"/>
                <w:i/>
                <w:color w:val="0000FF"/>
              </w:rPr>
              <w:br/>
              <w:t>coinsurance]</w:t>
            </w:r>
          </w:p>
        </w:tc>
        <w:tc>
          <w:tcPr>
            <w:tcW w:w="1861" w:type="dxa"/>
            <w:vAlign w:val="center"/>
          </w:tcPr>
          <w:p w:rsidR="00937BA9" w:rsidRPr="00105207" w:rsidP="00937BA9" w14:paraId="078A7EC9" w14:textId="59A03A49">
            <w:pPr>
              <w:autoSpaceDE w:val="0"/>
              <w:autoSpaceDN w:val="0"/>
              <w:adjustRightInd w:val="0"/>
              <w:snapToGrid w:val="0"/>
              <w:spacing w:before="0" w:beforeAutospacing="0" w:after="120" w:afterAutospacing="0"/>
              <w:rPr>
                <w:rFonts w:ascii="Source Sans Pro" w:hAnsi="Source Sans Pro"/>
              </w:rPr>
            </w:pPr>
            <w:r w:rsidRPr="00105207">
              <w:rPr>
                <w:rFonts w:ascii="Source Sans Pro" w:hAnsi="Source Sans Pro" w:eastAsiaTheme="minorHAnsi"/>
                <w:i/>
                <w:color w:val="0000FF"/>
              </w:rPr>
              <w:t>[Insert copay</w:t>
            </w:r>
            <w:r w:rsidRPr="00105207" w:rsidR="0029183A">
              <w:rPr>
                <w:rFonts w:ascii="Source Sans Pro" w:hAnsi="Source Sans Pro" w:eastAsiaTheme="minorHAnsi"/>
                <w:i/>
                <w:color w:val="0000FF"/>
              </w:rPr>
              <w:t>ment</w:t>
            </w:r>
            <w:r w:rsidRPr="00105207">
              <w:rPr>
                <w:rFonts w:ascii="Source Sans Pro" w:hAnsi="Source Sans Pro" w:eastAsiaTheme="minorHAnsi"/>
                <w:i/>
                <w:color w:val="0000FF"/>
              </w:rPr>
              <w:t>/</w:t>
            </w:r>
            <w:r w:rsidRPr="00105207">
              <w:rPr>
                <w:rFonts w:ascii="Source Sans Pro" w:hAnsi="Source Sans Pro" w:eastAsiaTheme="minorHAnsi"/>
                <w:i/>
                <w:color w:val="0000FF"/>
              </w:rPr>
              <w:br/>
              <w:t>coinsurance]</w:t>
            </w:r>
          </w:p>
        </w:tc>
      </w:tr>
      <w:tr w14:paraId="2A5A6D52" w14:textId="77777777" w:rsidTr="00F67719">
        <w:tblPrEx>
          <w:tblW w:w="4900" w:type="pct"/>
          <w:jc w:val="center"/>
          <w:tblLayout w:type="fixed"/>
          <w:tblLook w:val="01E0"/>
        </w:tblPrEx>
        <w:trPr>
          <w:cantSplit/>
          <w:jc w:val="center"/>
        </w:trPr>
        <w:tc>
          <w:tcPr>
            <w:tcW w:w="1701" w:type="dxa"/>
            <w:vAlign w:val="center"/>
          </w:tcPr>
          <w:p w:rsidR="00937BA9" w:rsidRPr="00105207" w:rsidP="00937BA9" w14:paraId="00BFBBC5" w14:textId="77777777">
            <w:pPr>
              <w:autoSpaceDE w:val="0"/>
              <w:autoSpaceDN w:val="0"/>
              <w:adjustRightInd w:val="0"/>
              <w:snapToGrid w:val="0"/>
              <w:spacing w:before="0" w:beforeAutospacing="0" w:after="120" w:afterAutospacing="0"/>
              <w:rPr>
                <w:rFonts w:ascii="Source Sans Pro" w:hAnsi="Source Sans Pro"/>
                <w:b/>
              </w:rPr>
            </w:pPr>
            <w:r w:rsidRPr="00105207">
              <w:rPr>
                <w:rFonts w:ascii="Source Sans Pro" w:hAnsi="Source Sans Pro"/>
                <w:b/>
              </w:rPr>
              <w:t>Cost-Sharing Tier 3</w:t>
            </w:r>
          </w:p>
          <w:p w:rsidR="00937BA9" w:rsidRPr="00105207" w:rsidP="00937BA9" w14:paraId="56933202" w14:textId="77777777">
            <w:pPr>
              <w:autoSpaceDE w:val="0"/>
              <w:autoSpaceDN w:val="0"/>
              <w:adjustRightInd w:val="0"/>
              <w:snapToGrid w:val="0"/>
              <w:spacing w:before="0" w:beforeAutospacing="0" w:after="120" w:afterAutospacing="0"/>
              <w:rPr>
                <w:rFonts w:ascii="Source Sans Pro" w:hAnsi="Source Sans Pro"/>
                <w:b/>
              </w:rPr>
            </w:pPr>
            <w:r w:rsidRPr="00105207">
              <w:rPr>
                <w:rFonts w:ascii="Source Sans Pro" w:hAnsi="Source Sans Pro" w:eastAsiaTheme="minorHAnsi"/>
                <w:i/>
                <w:color w:val="0000FF"/>
              </w:rPr>
              <w:t>([insert description])</w:t>
            </w:r>
          </w:p>
        </w:tc>
        <w:tc>
          <w:tcPr>
            <w:tcW w:w="1539" w:type="dxa"/>
            <w:vAlign w:val="center"/>
          </w:tcPr>
          <w:p w:rsidR="00937BA9" w:rsidRPr="00105207" w:rsidP="00937BA9" w14:paraId="67F24E77" w14:textId="472CC296">
            <w:pPr>
              <w:autoSpaceDE w:val="0"/>
              <w:autoSpaceDN w:val="0"/>
              <w:adjustRightInd w:val="0"/>
              <w:snapToGrid w:val="0"/>
              <w:spacing w:before="0" w:beforeAutospacing="0" w:after="120" w:afterAutospacing="0"/>
              <w:rPr>
                <w:rFonts w:ascii="Source Sans Pro" w:hAnsi="Source Sans Pro"/>
              </w:rPr>
            </w:pPr>
            <w:r w:rsidRPr="00105207">
              <w:rPr>
                <w:rFonts w:ascii="Source Sans Pro" w:hAnsi="Source Sans Pro" w:eastAsiaTheme="minorHAnsi"/>
                <w:i/>
                <w:color w:val="0000FF"/>
              </w:rPr>
              <w:t>[Insert copay</w:t>
            </w:r>
            <w:r w:rsidRPr="00105207" w:rsidR="0029183A">
              <w:rPr>
                <w:rFonts w:ascii="Source Sans Pro" w:hAnsi="Source Sans Pro" w:eastAsiaTheme="minorHAnsi"/>
                <w:i/>
                <w:color w:val="0000FF"/>
              </w:rPr>
              <w:t>ment</w:t>
            </w:r>
            <w:r w:rsidRPr="00105207">
              <w:rPr>
                <w:rFonts w:ascii="Source Sans Pro" w:hAnsi="Source Sans Pro" w:eastAsiaTheme="minorHAnsi"/>
                <w:i/>
                <w:color w:val="0000FF"/>
              </w:rPr>
              <w:t>/</w:t>
            </w:r>
            <w:r w:rsidRPr="00105207">
              <w:rPr>
                <w:rFonts w:ascii="Source Sans Pro" w:hAnsi="Source Sans Pro" w:eastAsiaTheme="minorHAnsi"/>
                <w:i/>
                <w:color w:val="0000FF"/>
              </w:rPr>
              <w:br/>
              <w:t>coinsurance]</w:t>
            </w:r>
          </w:p>
        </w:tc>
        <w:tc>
          <w:tcPr>
            <w:tcW w:w="1350" w:type="dxa"/>
            <w:vAlign w:val="center"/>
          </w:tcPr>
          <w:p w:rsidR="00937BA9" w:rsidRPr="00105207" w:rsidP="00937BA9" w14:paraId="55B92B6F" w14:textId="6D8B7EEF">
            <w:pPr>
              <w:autoSpaceDE w:val="0"/>
              <w:autoSpaceDN w:val="0"/>
              <w:adjustRightInd w:val="0"/>
              <w:snapToGrid w:val="0"/>
              <w:spacing w:before="0" w:beforeAutospacing="0" w:after="120" w:afterAutospacing="0"/>
              <w:rPr>
                <w:rFonts w:ascii="Source Sans Pro" w:hAnsi="Source Sans Pro"/>
              </w:rPr>
            </w:pPr>
            <w:r w:rsidRPr="00105207">
              <w:rPr>
                <w:rFonts w:ascii="Source Sans Pro" w:hAnsi="Source Sans Pro" w:eastAsiaTheme="minorHAnsi"/>
                <w:i/>
                <w:color w:val="0000FF"/>
              </w:rPr>
              <w:t>[Insert copay</w:t>
            </w:r>
            <w:r w:rsidRPr="00105207" w:rsidR="0029183A">
              <w:rPr>
                <w:rFonts w:ascii="Source Sans Pro" w:hAnsi="Source Sans Pro" w:eastAsiaTheme="minorHAnsi"/>
                <w:i/>
                <w:color w:val="0000FF"/>
              </w:rPr>
              <w:t>ment</w:t>
            </w:r>
            <w:r w:rsidRPr="00105207">
              <w:rPr>
                <w:rFonts w:ascii="Source Sans Pro" w:hAnsi="Source Sans Pro" w:eastAsiaTheme="minorHAnsi"/>
                <w:i/>
                <w:color w:val="0000FF"/>
              </w:rPr>
              <w:t>/</w:t>
            </w:r>
            <w:r w:rsidRPr="00105207">
              <w:rPr>
                <w:rFonts w:ascii="Source Sans Pro" w:hAnsi="Source Sans Pro" w:eastAsiaTheme="minorHAnsi"/>
                <w:i/>
                <w:color w:val="0000FF"/>
              </w:rPr>
              <w:br/>
              <w:t>coinsurance]</w:t>
            </w:r>
          </w:p>
        </w:tc>
        <w:tc>
          <w:tcPr>
            <w:tcW w:w="1440" w:type="dxa"/>
            <w:vAlign w:val="center"/>
          </w:tcPr>
          <w:p w:rsidR="00937BA9" w:rsidRPr="00105207" w:rsidP="00937BA9" w14:paraId="3BC412FF" w14:textId="396567B3">
            <w:pPr>
              <w:autoSpaceDE w:val="0"/>
              <w:autoSpaceDN w:val="0"/>
              <w:adjustRightInd w:val="0"/>
              <w:snapToGrid w:val="0"/>
              <w:spacing w:before="0" w:beforeAutospacing="0" w:after="120" w:afterAutospacing="0"/>
              <w:rPr>
                <w:rFonts w:ascii="Source Sans Pro" w:hAnsi="Source Sans Pro"/>
              </w:rPr>
            </w:pPr>
            <w:r w:rsidRPr="00105207">
              <w:rPr>
                <w:rFonts w:ascii="Source Sans Pro" w:hAnsi="Source Sans Pro" w:eastAsiaTheme="minorHAnsi"/>
                <w:i/>
                <w:color w:val="0000FF"/>
              </w:rPr>
              <w:t>[Insert copay</w:t>
            </w:r>
            <w:r w:rsidRPr="00105207" w:rsidR="0029183A">
              <w:rPr>
                <w:rFonts w:ascii="Source Sans Pro" w:hAnsi="Source Sans Pro" w:eastAsiaTheme="minorHAnsi"/>
                <w:i/>
                <w:color w:val="0000FF"/>
              </w:rPr>
              <w:t>ment</w:t>
            </w:r>
            <w:r w:rsidRPr="00105207">
              <w:rPr>
                <w:rFonts w:ascii="Source Sans Pro" w:hAnsi="Source Sans Pro" w:eastAsiaTheme="minorHAnsi"/>
                <w:i/>
                <w:color w:val="0000FF"/>
              </w:rPr>
              <w:t>/</w:t>
            </w:r>
            <w:r w:rsidRPr="00105207">
              <w:rPr>
                <w:rFonts w:ascii="Source Sans Pro" w:hAnsi="Source Sans Pro" w:eastAsiaTheme="minorHAnsi"/>
                <w:i/>
                <w:color w:val="0000FF"/>
              </w:rPr>
              <w:br/>
              <w:t>coinsurance]</w:t>
            </w:r>
          </w:p>
        </w:tc>
        <w:tc>
          <w:tcPr>
            <w:tcW w:w="1282" w:type="dxa"/>
            <w:vAlign w:val="center"/>
          </w:tcPr>
          <w:p w:rsidR="00937BA9" w:rsidRPr="00105207" w:rsidP="00937BA9" w14:paraId="6C199A06" w14:textId="75400144">
            <w:pPr>
              <w:autoSpaceDE w:val="0"/>
              <w:autoSpaceDN w:val="0"/>
              <w:adjustRightInd w:val="0"/>
              <w:snapToGrid w:val="0"/>
              <w:spacing w:before="0" w:beforeAutospacing="0" w:after="120" w:afterAutospacing="0"/>
              <w:rPr>
                <w:rFonts w:ascii="Source Sans Pro" w:hAnsi="Source Sans Pro"/>
              </w:rPr>
            </w:pPr>
            <w:r w:rsidRPr="00105207">
              <w:rPr>
                <w:rFonts w:ascii="Source Sans Pro" w:hAnsi="Source Sans Pro" w:eastAsiaTheme="minorHAnsi"/>
                <w:i/>
                <w:color w:val="0000FF"/>
              </w:rPr>
              <w:t>[Insert copay</w:t>
            </w:r>
            <w:r w:rsidRPr="00105207" w:rsidR="0029183A">
              <w:rPr>
                <w:rFonts w:ascii="Source Sans Pro" w:hAnsi="Source Sans Pro" w:eastAsiaTheme="minorHAnsi"/>
                <w:i/>
                <w:color w:val="0000FF"/>
              </w:rPr>
              <w:t>ment</w:t>
            </w:r>
            <w:r w:rsidRPr="00105207">
              <w:rPr>
                <w:rFonts w:ascii="Source Sans Pro" w:hAnsi="Source Sans Pro" w:eastAsiaTheme="minorHAnsi"/>
                <w:i/>
                <w:color w:val="0000FF"/>
              </w:rPr>
              <w:t>/</w:t>
            </w:r>
            <w:r w:rsidRPr="00105207">
              <w:rPr>
                <w:rFonts w:ascii="Source Sans Pro" w:hAnsi="Source Sans Pro" w:eastAsiaTheme="minorHAnsi"/>
                <w:i/>
                <w:color w:val="0000FF"/>
              </w:rPr>
              <w:br/>
              <w:t>coinsurance]</w:t>
            </w:r>
          </w:p>
        </w:tc>
        <w:tc>
          <w:tcPr>
            <w:tcW w:w="1861" w:type="dxa"/>
            <w:vAlign w:val="center"/>
          </w:tcPr>
          <w:p w:rsidR="00937BA9" w:rsidRPr="00105207" w:rsidP="00937BA9" w14:paraId="2D36CCC5" w14:textId="294E8FBB">
            <w:pPr>
              <w:autoSpaceDE w:val="0"/>
              <w:autoSpaceDN w:val="0"/>
              <w:adjustRightInd w:val="0"/>
              <w:snapToGrid w:val="0"/>
              <w:spacing w:before="0" w:beforeAutospacing="0" w:after="120" w:afterAutospacing="0"/>
              <w:rPr>
                <w:rFonts w:ascii="Source Sans Pro" w:hAnsi="Source Sans Pro"/>
              </w:rPr>
            </w:pPr>
            <w:r w:rsidRPr="00105207">
              <w:rPr>
                <w:rFonts w:ascii="Source Sans Pro" w:hAnsi="Source Sans Pro" w:eastAsiaTheme="minorHAnsi"/>
                <w:i/>
                <w:color w:val="0000FF"/>
              </w:rPr>
              <w:t>[Insert copay</w:t>
            </w:r>
            <w:r w:rsidRPr="00105207" w:rsidR="0029183A">
              <w:rPr>
                <w:rFonts w:ascii="Source Sans Pro" w:hAnsi="Source Sans Pro" w:eastAsiaTheme="minorHAnsi"/>
                <w:i/>
                <w:color w:val="0000FF"/>
              </w:rPr>
              <w:t>ment</w:t>
            </w:r>
            <w:r w:rsidRPr="00105207">
              <w:rPr>
                <w:rFonts w:ascii="Source Sans Pro" w:hAnsi="Source Sans Pro" w:eastAsiaTheme="minorHAnsi"/>
                <w:i/>
                <w:color w:val="0000FF"/>
              </w:rPr>
              <w:t>/</w:t>
            </w:r>
            <w:r w:rsidRPr="00105207">
              <w:rPr>
                <w:rFonts w:ascii="Source Sans Pro" w:hAnsi="Source Sans Pro" w:eastAsiaTheme="minorHAnsi"/>
                <w:i/>
                <w:color w:val="0000FF"/>
              </w:rPr>
              <w:br/>
              <w:t>coinsurance]</w:t>
            </w:r>
          </w:p>
        </w:tc>
      </w:tr>
      <w:tr w14:paraId="35E4D056" w14:textId="77777777" w:rsidTr="00F67719">
        <w:tblPrEx>
          <w:tblW w:w="4900" w:type="pct"/>
          <w:jc w:val="center"/>
          <w:tblLayout w:type="fixed"/>
          <w:tblLook w:val="01E0"/>
        </w:tblPrEx>
        <w:trPr>
          <w:cantSplit/>
          <w:jc w:val="center"/>
        </w:trPr>
        <w:tc>
          <w:tcPr>
            <w:tcW w:w="1701" w:type="dxa"/>
            <w:vAlign w:val="center"/>
          </w:tcPr>
          <w:p w:rsidR="00937BA9" w:rsidRPr="00105207" w:rsidP="00937BA9" w14:paraId="6A20AEC4" w14:textId="77777777">
            <w:pPr>
              <w:autoSpaceDE w:val="0"/>
              <w:autoSpaceDN w:val="0"/>
              <w:adjustRightInd w:val="0"/>
              <w:snapToGrid w:val="0"/>
              <w:spacing w:before="0" w:beforeAutospacing="0" w:after="120" w:afterAutospacing="0"/>
              <w:rPr>
                <w:rFonts w:ascii="Source Sans Pro" w:hAnsi="Source Sans Pro"/>
                <w:b/>
              </w:rPr>
            </w:pPr>
            <w:r w:rsidRPr="00105207">
              <w:rPr>
                <w:rFonts w:ascii="Source Sans Pro" w:hAnsi="Source Sans Pro"/>
                <w:b/>
              </w:rPr>
              <w:t>Cost-Sharing Tier 4</w:t>
            </w:r>
          </w:p>
          <w:p w:rsidR="00937BA9" w:rsidRPr="00105207" w:rsidP="00937BA9" w14:paraId="02DD7617" w14:textId="77777777">
            <w:pPr>
              <w:autoSpaceDE w:val="0"/>
              <w:autoSpaceDN w:val="0"/>
              <w:adjustRightInd w:val="0"/>
              <w:snapToGrid w:val="0"/>
              <w:spacing w:before="0" w:beforeAutospacing="0" w:after="120" w:afterAutospacing="0"/>
              <w:rPr>
                <w:rFonts w:ascii="Source Sans Pro" w:hAnsi="Source Sans Pro" w:eastAsiaTheme="minorHAnsi"/>
                <w:i/>
                <w:color w:val="0000FF"/>
              </w:rPr>
            </w:pPr>
            <w:r w:rsidRPr="00105207">
              <w:rPr>
                <w:rFonts w:ascii="Source Sans Pro" w:hAnsi="Source Sans Pro" w:eastAsiaTheme="minorHAnsi"/>
                <w:i/>
                <w:color w:val="0000FF"/>
              </w:rPr>
              <w:t>([insert description])</w:t>
            </w:r>
          </w:p>
        </w:tc>
        <w:tc>
          <w:tcPr>
            <w:tcW w:w="1539" w:type="dxa"/>
            <w:vAlign w:val="center"/>
          </w:tcPr>
          <w:p w:rsidR="00937BA9" w:rsidRPr="00105207" w:rsidP="00937BA9" w14:paraId="0507FE84" w14:textId="3DCC8526">
            <w:pPr>
              <w:autoSpaceDE w:val="0"/>
              <w:autoSpaceDN w:val="0"/>
              <w:adjustRightInd w:val="0"/>
              <w:snapToGrid w:val="0"/>
              <w:spacing w:before="0" w:beforeAutospacing="0" w:after="120" w:afterAutospacing="0"/>
              <w:rPr>
                <w:rFonts w:ascii="Source Sans Pro" w:hAnsi="Source Sans Pro"/>
              </w:rPr>
            </w:pPr>
            <w:r w:rsidRPr="00105207">
              <w:rPr>
                <w:rFonts w:ascii="Source Sans Pro" w:hAnsi="Source Sans Pro" w:eastAsiaTheme="minorHAnsi"/>
                <w:i/>
                <w:color w:val="0000FF"/>
              </w:rPr>
              <w:t>[Insert copay</w:t>
            </w:r>
            <w:r w:rsidRPr="00105207" w:rsidR="0029183A">
              <w:rPr>
                <w:rFonts w:ascii="Source Sans Pro" w:hAnsi="Source Sans Pro" w:eastAsiaTheme="minorHAnsi"/>
                <w:i/>
                <w:color w:val="0000FF"/>
              </w:rPr>
              <w:t>ment</w:t>
            </w:r>
            <w:r w:rsidRPr="00105207">
              <w:rPr>
                <w:rFonts w:ascii="Source Sans Pro" w:hAnsi="Source Sans Pro" w:eastAsiaTheme="minorHAnsi"/>
                <w:i/>
                <w:color w:val="0000FF"/>
              </w:rPr>
              <w:t>/</w:t>
            </w:r>
            <w:r w:rsidRPr="00105207">
              <w:rPr>
                <w:rFonts w:ascii="Source Sans Pro" w:hAnsi="Source Sans Pro" w:eastAsiaTheme="minorHAnsi"/>
                <w:i/>
                <w:color w:val="0000FF"/>
              </w:rPr>
              <w:br/>
              <w:t>coinsurance]</w:t>
            </w:r>
          </w:p>
        </w:tc>
        <w:tc>
          <w:tcPr>
            <w:tcW w:w="1350" w:type="dxa"/>
            <w:vAlign w:val="center"/>
          </w:tcPr>
          <w:p w:rsidR="00937BA9" w:rsidRPr="00105207" w:rsidP="00937BA9" w14:paraId="1EBBBD3D" w14:textId="2585E754">
            <w:pPr>
              <w:autoSpaceDE w:val="0"/>
              <w:autoSpaceDN w:val="0"/>
              <w:adjustRightInd w:val="0"/>
              <w:snapToGrid w:val="0"/>
              <w:spacing w:before="0" w:beforeAutospacing="0" w:after="120" w:afterAutospacing="0"/>
              <w:rPr>
                <w:rFonts w:ascii="Source Sans Pro" w:hAnsi="Source Sans Pro"/>
              </w:rPr>
            </w:pPr>
            <w:r w:rsidRPr="00105207">
              <w:rPr>
                <w:rFonts w:ascii="Source Sans Pro" w:hAnsi="Source Sans Pro" w:eastAsiaTheme="minorHAnsi"/>
                <w:i/>
                <w:color w:val="0000FF"/>
              </w:rPr>
              <w:t>[Insert copay</w:t>
            </w:r>
            <w:r w:rsidRPr="00105207" w:rsidR="0029183A">
              <w:rPr>
                <w:rFonts w:ascii="Source Sans Pro" w:hAnsi="Source Sans Pro" w:eastAsiaTheme="minorHAnsi"/>
                <w:i/>
                <w:color w:val="0000FF"/>
              </w:rPr>
              <w:t>ment</w:t>
            </w:r>
            <w:r w:rsidRPr="00105207">
              <w:rPr>
                <w:rFonts w:ascii="Source Sans Pro" w:hAnsi="Source Sans Pro" w:eastAsiaTheme="minorHAnsi"/>
                <w:i/>
                <w:color w:val="0000FF"/>
              </w:rPr>
              <w:t>/</w:t>
            </w:r>
            <w:r w:rsidRPr="00105207">
              <w:rPr>
                <w:rFonts w:ascii="Source Sans Pro" w:hAnsi="Source Sans Pro" w:eastAsiaTheme="minorHAnsi"/>
                <w:i/>
                <w:color w:val="0000FF"/>
              </w:rPr>
              <w:br/>
              <w:t>coinsurance]</w:t>
            </w:r>
          </w:p>
        </w:tc>
        <w:tc>
          <w:tcPr>
            <w:tcW w:w="1440" w:type="dxa"/>
            <w:vAlign w:val="center"/>
          </w:tcPr>
          <w:p w:rsidR="00937BA9" w:rsidRPr="00105207" w:rsidP="00937BA9" w14:paraId="235788DF" w14:textId="6725D58C">
            <w:pPr>
              <w:autoSpaceDE w:val="0"/>
              <w:autoSpaceDN w:val="0"/>
              <w:adjustRightInd w:val="0"/>
              <w:snapToGrid w:val="0"/>
              <w:spacing w:before="0" w:beforeAutospacing="0" w:after="120" w:afterAutospacing="0"/>
              <w:rPr>
                <w:rFonts w:ascii="Source Sans Pro" w:hAnsi="Source Sans Pro"/>
              </w:rPr>
            </w:pPr>
            <w:r w:rsidRPr="00105207">
              <w:rPr>
                <w:rFonts w:ascii="Source Sans Pro" w:hAnsi="Source Sans Pro" w:eastAsiaTheme="minorHAnsi"/>
                <w:i/>
                <w:color w:val="0000FF"/>
              </w:rPr>
              <w:t>[Insert copay</w:t>
            </w:r>
            <w:r w:rsidRPr="00105207" w:rsidR="0029183A">
              <w:rPr>
                <w:rFonts w:ascii="Source Sans Pro" w:hAnsi="Source Sans Pro" w:eastAsiaTheme="minorHAnsi"/>
                <w:i/>
                <w:color w:val="0000FF"/>
              </w:rPr>
              <w:t>ment</w:t>
            </w:r>
            <w:r w:rsidRPr="00105207">
              <w:rPr>
                <w:rFonts w:ascii="Source Sans Pro" w:hAnsi="Source Sans Pro" w:eastAsiaTheme="minorHAnsi"/>
                <w:i/>
                <w:color w:val="0000FF"/>
              </w:rPr>
              <w:t>/</w:t>
            </w:r>
            <w:r w:rsidRPr="00105207">
              <w:rPr>
                <w:rFonts w:ascii="Source Sans Pro" w:hAnsi="Source Sans Pro" w:eastAsiaTheme="minorHAnsi"/>
                <w:i/>
                <w:color w:val="0000FF"/>
              </w:rPr>
              <w:br/>
              <w:t>coinsurance]</w:t>
            </w:r>
          </w:p>
        </w:tc>
        <w:tc>
          <w:tcPr>
            <w:tcW w:w="1282" w:type="dxa"/>
            <w:vAlign w:val="center"/>
          </w:tcPr>
          <w:p w:rsidR="00937BA9" w:rsidRPr="00105207" w:rsidP="00937BA9" w14:paraId="702A94AF" w14:textId="2CA0DDC1">
            <w:pPr>
              <w:autoSpaceDE w:val="0"/>
              <w:autoSpaceDN w:val="0"/>
              <w:adjustRightInd w:val="0"/>
              <w:snapToGrid w:val="0"/>
              <w:spacing w:before="0" w:beforeAutospacing="0" w:after="120" w:afterAutospacing="0"/>
              <w:rPr>
                <w:rFonts w:ascii="Source Sans Pro" w:hAnsi="Source Sans Pro"/>
              </w:rPr>
            </w:pPr>
            <w:r w:rsidRPr="00105207">
              <w:rPr>
                <w:rFonts w:ascii="Source Sans Pro" w:hAnsi="Source Sans Pro" w:eastAsiaTheme="minorHAnsi"/>
                <w:i/>
                <w:color w:val="0000FF"/>
              </w:rPr>
              <w:t>[Insert copay</w:t>
            </w:r>
            <w:r w:rsidRPr="00105207" w:rsidR="0029183A">
              <w:rPr>
                <w:rFonts w:ascii="Source Sans Pro" w:hAnsi="Source Sans Pro" w:eastAsiaTheme="minorHAnsi"/>
                <w:i/>
                <w:color w:val="0000FF"/>
              </w:rPr>
              <w:t>ment</w:t>
            </w:r>
            <w:r w:rsidRPr="00105207">
              <w:rPr>
                <w:rFonts w:ascii="Source Sans Pro" w:hAnsi="Source Sans Pro" w:eastAsiaTheme="minorHAnsi"/>
                <w:i/>
                <w:color w:val="0000FF"/>
              </w:rPr>
              <w:t>/</w:t>
            </w:r>
            <w:r w:rsidRPr="00105207">
              <w:rPr>
                <w:rFonts w:ascii="Source Sans Pro" w:hAnsi="Source Sans Pro" w:eastAsiaTheme="minorHAnsi"/>
                <w:i/>
                <w:color w:val="0000FF"/>
              </w:rPr>
              <w:br/>
              <w:t>coinsurance]</w:t>
            </w:r>
          </w:p>
        </w:tc>
        <w:tc>
          <w:tcPr>
            <w:tcW w:w="1861" w:type="dxa"/>
            <w:vAlign w:val="center"/>
          </w:tcPr>
          <w:p w:rsidR="00937BA9" w:rsidRPr="00105207" w:rsidP="00937BA9" w14:paraId="2C96F294" w14:textId="5593B66A">
            <w:pPr>
              <w:autoSpaceDE w:val="0"/>
              <w:autoSpaceDN w:val="0"/>
              <w:adjustRightInd w:val="0"/>
              <w:snapToGrid w:val="0"/>
              <w:spacing w:before="0" w:beforeAutospacing="0" w:after="120" w:afterAutospacing="0"/>
              <w:rPr>
                <w:rFonts w:ascii="Source Sans Pro" w:hAnsi="Source Sans Pro"/>
              </w:rPr>
            </w:pPr>
            <w:r w:rsidRPr="00105207">
              <w:rPr>
                <w:rFonts w:ascii="Source Sans Pro" w:hAnsi="Source Sans Pro" w:eastAsiaTheme="minorHAnsi"/>
                <w:i/>
                <w:color w:val="0000FF"/>
              </w:rPr>
              <w:t>[Insert copay</w:t>
            </w:r>
            <w:r w:rsidRPr="00105207" w:rsidR="0029183A">
              <w:rPr>
                <w:rFonts w:ascii="Source Sans Pro" w:hAnsi="Source Sans Pro" w:eastAsiaTheme="minorHAnsi"/>
                <w:i/>
                <w:color w:val="0000FF"/>
              </w:rPr>
              <w:t>ment</w:t>
            </w:r>
            <w:r w:rsidRPr="00105207">
              <w:rPr>
                <w:rFonts w:ascii="Source Sans Pro" w:hAnsi="Source Sans Pro" w:eastAsiaTheme="minorHAnsi"/>
                <w:i/>
                <w:color w:val="0000FF"/>
              </w:rPr>
              <w:t>/</w:t>
            </w:r>
            <w:r w:rsidRPr="00105207">
              <w:rPr>
                <w:rFonts w:ascii="Source Sans Pro" w:hAnsi="Source Sans Pro" w:eastAsiaTheme="minorHAnsi"/>
                <w:i/>
                <w:color w:val="0000FF"/>
              </w:rPr>
              <w:br/>
              <w:t>coinsurance]</w:t>
            </w:r>
          </w:p>
        </w:tc>
      </w:tr>
    </w:tbl>
    <w:p w:rsidR="00C96AC0" w:rsidRPr="00105207" w:rsidP="00C96AC0" w14:paraId="10FB8A3C" w14:textId="12FCE3B8">
      <w:pPr>
        <w:rPr>
          <w:rFonts w:ascii="Source Sans Pro" w:hAnsi="Source Sans Pro"/>
          <w:i/>
          <w:color w:val="0000FF"/>
        </w:rPr>
      </w:pPr>
      <w:bookmarkStart w:id="605" w:name="_Toc228556152"/>
      <w:bookmarkStart w:id="606" w:name="_Toc472435102"/>
      <w:bookmarkStart w:id="607" w:name="_Toc68442753"/>
      <w:r w:rsidRPr="00105207">
        <w:rPr>
          <w:rFonts w:ascii="Source Sans Pro" w:hAnsi="Source Sans Pro"/>
          <w:color w:val="0000FF"/>
        </w:rPr>
        <w:t>[</w:t>
      </w:r>
      <w:r w:rsidRPr="00105207">
        <w:rPr>
          <w:rFonts w:ascii="Source Sans Pro" w:hAnsi="Source Sans Pro"/>
          <w:i/>
          <w:color w:val="0000FF"/>
        </w:rPr>
        <w:t>Plans that offer cost</w:t>
      </w:r>
      <w:r w:rsidRPr="00105207" w:rsidR="001C2699">
        <w:rPr>
          <w:rFonts w:ascii="Source Sans Pro" w:hAnsi="Source Sans Pro"/>
          <w:i/>
          <w:color w:val="0000FF"/>
        </w:rPr>
        <w:t xml:space="preserve"> </w:t>
      </w:r>
      <w:r w:rsidRPr="00105207">
        <w:rPr>
          <w:rFonts w:ascii="Source Sans Pro" w:hAnsi="Source Sans Pro"/>
          <w:i/>
          <w:color w:val="0000FF"/>
        </w:rPr>
        <w:t xml:space="preserve">sharing for insulin that differs from the cost sharing for other drugs on the same tier, insert the following footnote: </w:t>
      </w:r>
      <w:r w:rsidRPr="00105207">
        <w:rPr>
          <w:rFonts w:ascii="Source Sans Pro" w:hAnsi="Source Sans Pro"/>
          <w:color w:val="0000FF"/>
        </w:rPr>
        <w:t xml:space="preserve">You won’t pay more than $35 </w:t>
      </w:r>
      <w:r w:rsidRPr="00105207">
        <w:rPr>
          <w:rFonts w:ascii="Source Sans Pro" w:hAnsi="Source Sans Pro"/>
          <w:i/>
          <w:color w:val="0000FF"/>
        </w:rPr>
        <w:t>[update the cost</w:t>
      </w:r>
      <w:r w:rsidRPr="00105207" w:rsidR="00364009">
        <w:rPr>
          <w:rFonts w:ascii="Source Sans Pro" w:hAnsi="Source Sans Pro"/>
          <w:i/>
          <w:color w:val="0000FF"/>
        </w:rPr>
        <w:t>-</w:t>
      </w:r>
      <w:r w:rsidRPr="00105207">
        <w:rPr>
          <w:rFonts w:ascii="Source Sans Pro" w:hAnsi="Source Sans Pro"/>
          <w:i/>
          <w:color w:val="0000FF"/>
        </w:rPr>
        <w:t xml:space="preserve">sharing amount, if lower than $35] </w:t>
      </w:r>
      <w:r w:rsidRPr="00105207">
        <w:rPr>
          <w:rFonts w:ascii="Source Sans Pro" w:hAnsi="Source Sans Pro"/>
          <w:color w:val="0000FF"/>
        </w:rPr>
        <w:t xml:space="preserve">for a one-month supply of each covered insulin product regardless </w:t>
      </w:r>
      <w:r w:rsidRPr="00105207">
        <w:rPr>
          <w:rFonts w:ascii="Source Sans Pro" w:hAnsi="Source Sans Pro"/>
          <w:color w:val="0000FF"/>
        </w:rPr>
        <w:t>of the cost-sharing tier</w:t>
      </w:r>
      <w:r w:rsidRPr="00105207">
        <w:rPr>
          <w:rFonts w:ascii="Source Sans Pro" w:hAnsi="Source Sans Pro"/>
          <w:i/>
          <w:color w:val="0000FF"/>
        </w:rPr>
        <w:t xml:space="preserve"> [modify as needed if plan offers multiple cost</w:t>
      </w:r>
      <w:r w:rsidRPr="00105207" w:rsidR="00364009">
        <w:rPr>
          <w:rFonts w:ascii="Source Sans Pro" w:hAnsi="Source Sans Pro"/>
          <w:i/>
          <w:color w:val="0000FF"/>
        </w:rPr>
        <w:t>-</w:t>
      </w:r>
      <w:r w:rsidRPr="00105207">
        <w:rPr>
          <w:rFonts w:ascii="Source Sans Pro" w:hAnsi="Source Sans Pro"/>
          <w:i/>
          <w:color w:val="0000FF"/>
        </w:rPr>
        <w:t xml:space="preserve">sharing amounts for insulins (e.g., preferred and non-preferred insulins)] </w:t>
      </w:r>
      <w:r w:rsidRPr="00105207">
        <w:rPr>
          <w:rFonts w:ascii="Source Sans Pro" w:hAnsi="Source Sans Pro"/>
          <w:color w:val="0000FF"/>
        </w:rPr>
        <w:t>[</w:t>
      </w:r>
      <w:r w:rsidRPr="00105207">
        <w:rPr>
          <w:rFonts w:ascii="Source Sans Pro" w:hAnsi="Source Sans Pro"/>
          <w:i/>
          <w:color w:val="0000FF"/>
        </w:rPr>
        <w:t xml:space="preserve">insert only if plan’s benefit design includes a deductible:, </w:t>
      </w:r>
      <w:r w:rsidRPr="00105207">
        <w:rPr>
          <w:rFonts w:ascii="Source Sans Pro" w:hAnsi="Source Sans Pro"/>
          <w:color w:val="0000FF"/>
        </w:rPr>
        <w:t>even if you haven’t paid your deductible</w:t>
      </w:r>
      <w:r w:rsidRPr="00105207" w:rsidR="00BF409F">
        <w:rPr>
          <w:rFonts w:ascii="Source Sans Pro" w:hAnsi="Source Sans Pro"/>
          <w:color w:val="0000FF"/>
        </w:rPr>
        <w:t>]</w:t>
      </w:r>
      <w:r w:rsidRPr="00105207">
        <w:rPr>
          <w:rFonts w:ascii="Source Sans Pro" w:hAnsi="Source Sans Pro"/>
          <w:color w:val="0000FF"/>
        </w:rPr>
        <w:t>.]</w:t>
      </w:r>
    </w:p>
    <w:p w:rsidR="00C96AC0" w:rsidRPr="00105207" w:rsidP="00C96AC0" w14:paraId="1CF2CFAE" w14:textId="4CE975C7">
      <w:pPr>
        <w:rPr>
          <w:rFonts w:ascii="Source Sans Pro" w:hAnsi="Source Sans Pro"/>
        </w:rPr>
      </w:pPr>
      <w:r w:rsidRPr="00105207">
        <w:rPr>
          <w:rFonts w:ascii="Source Sans Pro" w:hAnsi="Source Sans Pro"/>
        </w:rPr>
        <w:t>Go to</w:t>
      </w:r>
      <w:r w:rsidRPr="00105207">
        <w:rPr>
          <w:rFonts w:ascii="Source Sans Pro" w:hAnsi="Source Sans Pro"/>
        </w:rPr>
        <w:t xml:space="preserve"> Section </w:t>
      </w:r>
      <w:r w:rsidRPr="00105207" w:rsidR="0087015A">
        <w:rPr>
          <w:rFonts w:ascii="Source Sans Pro" w:hAnsi="Source Sans Pro"/>
        </w:rPr>
        <w:t>8</w:t>
      </w:r>
      <w:r w:rsidRPr="00105207">
        <w:rPr>
          <w:rFonts w:ascii="Source Sans Pro" w:hAnsi="Source Sans Pro"/>
        </w:rPr>
        <w:t xml:space="preserve"> of this chapter for more information on cost sharing for Part D vaccines.</w:t>
      </w:r>
    </w:p>
    <w:p w:rsidR="00CA0FDE" w:rsidRPr="00105207" w:rsidP="00AE5BCB" w14:paraId="0BE76833" w14:textId="4E06C33B">
      <w:pPr>
        <w:pStyle w:val="Heading3"/>
        <w:rPr>
          <w:rFonts w:ascii="Source Sans Pro" w:hAnsi="Source Sans Pro" w:cs="Arial"/>
        </w:rPr>
      </w:pPr>
      <w:r w:rsidRPr="00105207">
        <w:rPr>
          <w:rFonts w:ascii="Source Sans Pro" w:hAnsi="Source Sans Pro"/>
        </w:rPr>
        <w:t>S</w:t>
      </w:r>
      <w:r w:rsidRPr="00105207">
        <w:rPr>
          <w:rFonts w:ascii="Source Sans Pro" w:hAnsi="Source Sans Pro"/>
        </w:rPr>
        <w:t>ection 5.3</w:t>
      </w:r>
      <w:r w:rsidRPr="00105207">
        <w:rPr>
          <w:rFonts w:ascii="Source Sans Pro" w:hAnsi="Source Sans Pro"/>
        </w:rPr>
        <w:tab/>
        <w:t xml:space="preserve">If your doctor prescribes less than a full month’s supply, you may not have to pay </w:t>
      </w:r>
      <w:r w:rsidRPr="00105207" w:rsidR="00F351CD">
        <w:rPr>
          <w:rFonts w:ascii="Source Sans Pro" w:hAnsi="Source Sans Pro"/>
        </w:rPr>
        <w:t>the cost of the entire month’s supply</w:t>
      </w:r>
      <w:bookmarkEnd w:id="605"/>
      <w:bookmarkEnd w:id="606"/>
      <w:bookmarkEnd w:id="607"/>
    </w:p>
    <w:p w:rsidR="00292F02" w:rsidRPr="00105207" w:rsidP="00CA0FDE" w14:paraId="04DC6C72" w14:textId="40AA7D7D">
      <w:pPr>
        <w:rPr>
          <w:rFonts w:ascii="Source Sans Pro" w:hAnsi="Source Sans Pro"/>
        </w:rPr>
      </w:pPr>
      <w:bookmarkStart w:id="608" w:name="_Toc109315891"/>
      <w:r w:rsidRPr="00105207">
        <w:rPr>
          <w:rFonts w:ascii="Source Sans Pro" w:hAnsi="Source Sans Pro"/>
        </w:rPr>
        <w:t xml:space="preserve">Typically, </w:t>
      </w:r>
      <w:r w:rsidRPr="00105207" w:rsidR="00B75207">
        <w:rPr>
          <w:rFonts w:ascii="Source Sans Pro" w:hAnsi="Source Sans Pro"/>
        </w:rPr>
        <w:t xml:space="preserve">the amount you pay for a drug covers </w:t>
      </w:r>
      <w:r w:rsidRPr="00105207" w:rsidR="00FD149A">
        <w:rPr>
          <w:rFonts w:ascii="Source Sans Pro" w:hAnsi="Source Sans Pro"/>
        </w:rPr>
        <w:t xml:space="preserve">a full month’s supply. </w:t>
      </w:r>
      <w:r w:rsidRPr="00105207">
        <w:rPr>
          <w:rFonts w:ascii="Source Sans Pro" w:hAnsi="Source Sans Pro"/>
        </w:rPr>
        <w:t>There may be times when you</w:t>
      </w:r>
      <w:r w:rsidRPr="00105207" w:rsidR="006007D2">
        <w:rPr>
          <w:rFonts w:ascii="Source Sans Pro" w:hAnsi="Source Sans Pro"/>
        </w:rPr>
        <w:t xml:space="preserve"> or </w:t>
      </w:r>
      <w:r w:rsidRPr="00105207">
        <w:rPr>
          <w:rFonts w:ascii="Source Sans Pro" w:hAnsi="Source Sans Pro"/>
        </w:rPr>
        <w:t>you</w:t>
      </w:r>
      <w:r w:rsidRPr="00105207" w:rsidR="0039283E">
        <w:rPr>
          <w:rFonts w:ascii="Source Sans Pro" w:hAnsi="Source Sans Pro"/>
        </w:rPr>
        <w:t>r doctor would like</w:t>
      </w:r>
      <w:r w:rsidRPr="00105207">
        <w:rPr>
          <w:rFonts w:ascii="Source Sans Pro" w:hAnsi="Source Sans Pro"/>
        </w:rPr>
        <w:t xml:space="preserve"> </w:t>
      </w:r>
      <w:r w:rsidRPr="00105207" w:rsidR="006007D2">
        <w:rPr>
          <w:rFonts w:ascii="Source Sans Pro" w:hAnsi="Source Sans Pro"/>
        </w:rPr>
        <w:t>you to have</w:t>
      </w:r>
      <w:r w:rsidRPr="00105207">
        <w:rPr>
          <w:rFonts w:ascii="Source Sans Pro" w:hAnsi="Source Sans Pro"/>
        </w:rPr>
        <w:t xml:space="preserve"> </w:t>
      </w:r>
      <w:r w:rsidRPr="00105207" w:rsidR="00FD149A">
        <w:rPr>
          <w:rFonts w:ascii="Source Sans Pro" w:hAnsi="Source Sans Pro"/>
        </w:rPr>
        <w:t>less than a month’</w:t>
      </w:r>
      <w:r w:rsidRPr="00105207">
        <w:rPr>
          <w:rFonts w:ascii="Source Sans Pro" w:hAnsi="Source Sans Pro"/>
        </w:rPr>
        <w:t>s supply of a drug</w:t>
      </w:r>
      <w:r w:rsidRPr="00105207" w:rsidR="00FD149A">
        <w:rPr>
          <w:rFonts w:ascii="Source Sans Pro" w:hAnsi="Source Sans Pro"/>
        </w:rPr>
        <w:t xml:space="preserve"> (</w:t>
      </w:r>
      <w:r w:rsidRPr="00105207">
        <w:rPr>
          <w:rFonts w:ascii="Source Sans Pro" w:hAnsi="Source Sans Pro"/>
        </w:rPr>
        <w:t xml:space="preserve">for </w:t>
      </w:r>
      <w:r w:rsidRPr="00105207" w:rsidR="00FD149A">
        <w:rPr>
          <w:rFonts w:ascii="Source Sans Pro" w:hAnsi="Source Sans Pro"/>
        </w:rPr>
        <w:t>example</w:t>
      </w:r>
      <w:r w:rsidRPr="00105207">
        <w:rPr>
          <w:rFonts w:ascii="Source Sans Pro" w:hAnsi="Source Sans Pro"/>
        </w:rPr>
        <w:t xml:space="preserve">, when </w:t>
      </w:r>
      <w:r w:rsidRPr="00105207" w:rsidR="00472041">
        <w:rPr>
          <w:rFonts w:ascii="Source Sans Pro" w:hAnsi="Source Sans Pro"/>
        </w:rPr>
        <w:t xml:space="preserve">you’re </w:t>
      </w:r>
      <w:r w:rsidRPr="00105207">
        <w:rPr>
          <w:rFonts w:ascii="Source Sans Pro" w:hAnsi="Source Sans Pro"/>
        </w:rPr>
        <w:t>trying a medication for the first time</w:t>
      </w:r>
      <w:r w:rsidRPr="00105207" w:rsidR="00FD149A">
        <w:rPr>
          <w:rFonts w:ascii="Source Sans Pro" w:hAnsi="Source Sans Pro"/>
        </w:rPr>
        <w:t>)</w:t>
      </w:r>
      <w:r w:rsidRPr="00105207">
        <w:rPr>
          <w:rFonts w:ascii="Source Sans Pro" w:hAnsi="Source Sans Pro"/>
        </w:rPr>
        <w:t xml:space="preserve">. </w:t>
      </w:r>
      <w:r w:rsidRPr="00105207" w:rsidR="0039283E">
        <w:rPr>
          <w:rFonts w:ascii="Source Sans Pro" w:hAnsi="Source Sans Pro"/>
        </w:rPr>
        <w:t xml:space="preserve">You can also ask your doctor to prescribe, and your pharmacist to dispense, less than a full month’s supply, if this will help you better plan refill dates. </w:t>
      </w:r>
    </w:p>
    <w:p w:rsidR="00CA0FDE" w:rsidRPr="00105207" w:rsidP="00CA0FDE" w14:paraId="47953655" w14:textId="03F6998B">
      <w:pPr>
        <w:rPr>
          <w:rFonts w:ascii="Source Sans Pro" w:hAnsi="Source Sans Pro"/>
        </w:rPr>
      </w:pPr>
      <w:r w:rsidRPr="00105207">
        <w:rPr>
          <w:rFonts w:ascii="Source Sans Pro" w:hAnsi="Source Sans Pro"/>
        </w:rPr>
        <w:t>If you</w:t>
      </w:r>
      <w:r w:rsidRPr="00105207" w:rsidR="00B73AFC">
        <w:rPr>
          <w:rFonts w:ascii="Source Sans Pro" w:hAnsi="Source Sans Pro"/>
        </w:rPr>
        <w:t xml:space="preserve"> </w:t>
      </w:r>
      <w:r w:rsidRPr="00105207" w:rsidR="00472041">
        <w:rPr>
          <w:rFonts w:ascii="Source Sans Pro" w:hAnsi="Source Sans Pro"/>
        </w:rPr>
        <w:t xml:space="preserve">get </w:t>
      </w:r>
      <w:r w:rsidRPr="00105207" w:rsidR="00C578AA">
        <w:rPr>
          <w:rFonts w:ascii="Source Sans Pro" w:hAnsi="Source Sans Pro"/>
        </w:rPr>
        <w:t>less than a full month’s supply</w:t>
      </w:r>
      <w:r w:rsidRPr="00105207" w:rsidR="00B73AFC">
        <w:rPr>
          <w:rFonts w:ascii="Source Sans Pro" w:hAnsi="Source Sans Pro"/>
        </w:rPr>
        <w:t xml:space="preserve"> of certain drugs</w:t>
      </w:r>
      <w:r w:rsidRPr="00105207">
        <w:rPr>
          <w:rFonts w:ascii="Source Sans Pro" w:hAnsi="Source Sans Pro"/>
        </w:rPr>
        <w:t xml:space="preserve">, </w:t>
      </w:r>
      <w:r w:rsidRPr="00105207" w:rsidR="00472041">
        <w:rPr>
          <w:rFonts w:ascii="Source Sans Pro" w:hAnsi="Source Sans Pro"/>
        </w:rPr>
        <w:t xml:space="preserve">you won’t </w:t>
      </w:r>
      <w:r w:rsidRPr="00105207">
        <w:rPr>
          <w:rFonts w:ascii="Source Sans Pro" w:hAnsi="Source Sans Pro"/>
        </w:rPr>
        <w:t>have to pay for the full mo</w:t>
      </w:r>
      <w:r w:rsidRPr="00105207" w:rsidR="00EE58CA">
        <w:rPr>
          <w:rFonts w:ascii="Source Sans Pro" w:hAnsi="Source Sans Pro"/>
        </w:rPr>
        <w:t>nth’s supply.</w:t>
      </w:r>
    </w:p>
    <w:p w:rsidR="00FD149A" w:rsidRPr="00105207" w:rsidP="000575FA" w14:paraId="6641AE13" w14:textId="266D242B">
      <w:pPr>
        <w:pStyle w:val="ListBullet"/>
        <w:numPr>
          <w:ilvl w:val="0"/>
          <w:numId w:val="72"/>
        </w:numPr>
        <w:rPr>
          <w:rFonts w:ascii="Source Sans Pro" w:hAnsi="Source Sans Pro"/>
        </w:rPr>
      </w:pPr>
      <w:r w:rsidRPr="00105207">
        <w:rPr>
          <w:rFonts w:ascii="Source Sans Pro" w:hAnsi="Source Sans Pro"/>
        </w:rPr>
        <w:t xml:space="preserve">If </w:t>
      </w:r>
      <w:r w:rsidRPr="00105207" w:rsidR="00472041">
        <w:rPr>
          <w:rFonts w:ascii="Source Sans Pro" w:hAnsi="Source Sans Pro"/>
        </w:rPr>
        <w:t xml:space="preserve">you’re </w:t>
      </w:r>
      <w:r w:rsidRPr="00105207">
        <w:rPr>
          <w:rFonts w:ascii="Source Sans Pro" w:hAnsi="Source Sans Pro"/>
        </w:rPr>
        <w:t xml:space="preserve">responsible for coinsurance, </w:t>
      </w:r>
      <w:r w:rsidRPr="00105207" w:rsidR="00225F2C">
        <w:rPr>
          <w:rFonts w:ascii="Source Sans Pro" w:hAnsi="Source Sans Pro"/>
        </w:rPr>
        <w:t xml:space="preserve">you pay a </w:t>
      </w:r>
      <w:r w:rsidRPr="00105207" w:rsidR="00225F2C">
        <w:rPr>
          <w:rFonts w:ascii="Source Sans Pro" w:hAnsi="Source Sans Pro"/>
          <w:i/>
        </w:rPr>
        <w:t>percentage</w:t>
      </w:r>
      <w:r w:rsidRPr="00105207" w:rsidR="00225F2C">
        <w:rPr>
          <w:rFonts w:ascii="Source Sans Pro" w:hAnsi="Source Sans Pro"/>
        </w:rPr>
        <w:t xml:space="preserve"> of the total cost of the drug. </w:t>
      </w:r>
      <w:r w:rsidRPr="00105207" w:rsidR="0039283E">
        <w:rPr>
          <w:rFonts w:ascii="Source Sans Pro" w:hAnsi="Source Sans Pro"/>
        </w:rPr>
        <w:t xml:space="preserve">Since the coinsurance is based on the total cost of the drug, your cost will be lower since the total cost for the drug will be lower. </w:t>
      </w:r>
    </w:p>
    <w:p w:rsidR="00FC02B3" w:rsidRPr="00105207" w:rsidP="000575FA" w14:paraId="00C0000C" w14:textId="352A3B64">
      <w:pPr>
        <w:pStyle w:val="ListBullet"/>
        <w:numPr>
          <w:ilvl w:val="0"/>
          <w:numId w:val="72"/>
        </w:numPr>
        <w:rPr>
          <w:rFonts w:ascii="Source Sans Pro" w:hAnsi="Source Sans Pro"/>
        </w:rPr>
      </w:pPr>
      <w:r w:rsidRPr="00105207">
        <w:rPr>
          <w:rFonts w:ascii="Source Sans Pro" w:hAnsi="Source Sans Pro"/>
        </w:rPr>
        <w:t xml:space="preserve">If </w:t>
      </w:r>
      <w:r w:rsidRPr="00105207" w:rsidR="00472041">
        <w:rPr>
          <w:rFonts w:ascii="Source Sans Pro" w:hAnsi="Source Sans Pro"/>
        </w:rPr>
        <w:t xml:space="preserve">you’re </w:t>
      </w:r>
      <w:r w:rsidRPr="00105207">
        <w:rPr>
          <w:rFonts w:ascii="Source Sans Pro" w:hAnsi="Source Sans Pro"/>
        </w:rPr>
        <w:t xml:space="preserve">responsible for a copayment for the drug, </w:t>
      </w:r>
      <w:r w:rsidRPr="00105207" w:rsidR="00472041">
        <w:rPr>
          <w:rFonts w:ascii="Source Sans Pro" w:hAnsi="Source Sans Pro"/>
        </w:rPr>
        <w:t xml:space="preserve">you </w:t>
      </w:r>
      <w:r w:rsidRPr="00105207" w:rsidR="0039283E">
        <w:rPr>
          <w:rFonts w:ascii="Source Sans Pro" w:hAnsi="Source Sans Pro"/>
        </w:rPr>
        <w:t xml:space="preserve">only pay for the </w:t>
      </w:r>
      <w:r w:rsidRPr="00105207" w:rsidR="00297C05">
        <w:rPr>
          <w:rFonts w:ascii="Source Sans Pro" w:hAnsi="Source Sans Pro"/>
        </w:rPr>
        <w:t xml:space="preserve">number of days of the drug that you </w:t>
      </w:r>
      <w:r w:rsidRPr="00105207" w:rsidR="00472041">
        <w:rPr>
          <w:rFonts w:ascii="Source Sans Pro" w:hAnsi="Source Sans Pro"/>
        </w:rPr>
        <w:t xml:space="preserve">get </w:t>
      </w:r>
      <w:r w:rsidRPr="00105207" w:rsidR="0039283E">
        <w:rPr>
          <w:rFonts w:ascii="Source Sans Pro" w:hAnsi="Source Sans Pro"/>
        </w:rPr>
        <w:t>instead of a whole month</w:t>
      </w:r>
      <w:r w:rsidRPr="00105207" w:rsidR="00297C05">
        <w:rPr>
          <w:rFonts w:ascii="Source Sans Pro" w:hAnsi="Source Sans Pro"/>
        </w:rPr>
        <w:t xml:space="preserve">. </w:t>
      </w:r>
      <w:r w:rsidRPr="00105207" w:rsidR="00472041">
        <w:rPr>
          <w:rFonts w:ascii="Source Sans Pro" w:hAnsi="Source Sans Pro"/>
        </w:rPr>
        <w:t xml:space="preserve">We </w:t>
      </w:r>
      <w:r w:rsidRPr="00105207" w:rsidR="00297C05">
        <w:rPr>
          <w:rFonts w:ascii="Source Sans Pro" w:hAnsi="Source Sans Pro"/>
        </w:rPr>
        <w:t>calculate the</w:t>
      </w:r>
      <w:r w:rsidRPr="00105207">
        <w:rPr>
          <w:rFonts w:ascii="Source Sans Pro" w:hAnsi="Source Sans Pro"/>
        </w:rPr>
        <w:t xml:space="preserve"> </w:t>
      </w:r>
      <w:r w:rsidRPr="00105207" w:rsidR="00297C05">
        <w:rPr>
          <w:rFonts w:ascii="Source Sans Pro" w:hAnsi="Source Sans Pro"/>
        </w:rPr>
        <w:t xml:space="preserve">amount you pay per day for your drug (the daily cost-sharing rate) and multiply it </w:t>
      </w:r>
      <w:r w:rsidRPr="00105207">
        <w:rPr>
          <w:rFonts w:ascii="Source Sans Pro" w:hAnsi="Source Sans Pro"/>
        </w:rPr>
        <w:t>by the number of</w:t>
      </w:r>
      <w:r w:rsidRPr="00105207" w:rsidR="00EE58CA">
        <w:rPr>
          <w:rFonts w:ascii="Source Sans Pro" w:hAnsi="Source Sans Pro"/>
        </w:rPr>
        <w:t xml:space="preserve"> days of the drug you </w:t>
      </w:r>
      <w:r w:rsidRPr="00105207" w:rsidR="00937BA9">
        <w:rPr>
          <w:rFonts w:ascii="Source Sans Pro" w:hAnsi="Source Sans Pro"/>
        </w:rPr>
        <w:t>get</w:t>
      </w:r>
      <w:r w:rsidRPr="00105207" w:rsidR="00EE58CA">
        <w:rPr>
          <w:rFonts w:ascii="Source Sans Pro" w:hAnsi="Source Sans Pro"/>
        </w:rPr>
        <w:t>.</w:t>
      </w:r>
    </w:p>
    <w:p w:rsidR="006F3433" w:rsidRPr="00105207" w:rsidP="00AE5BCB" w14:paraId="0610B1D7" w14:textId="67F4FD78">
      <w:pPr>
        <w:pStyle w:val="Heading3"/>
        <w:rPr>
          <w:rFonts w:ascii="Source Sans Pro" w:hAnsi="Source Sans Pro" w:cs="Arial"/>
        </w:rPr>
      </w:pPr>
      <w:bookmarkStart w:id="609" w:name="_Toc228556153"/>
      <w:bookmarkStart w:id="610" w:name="_Toc472435103"/>
      <w:bookmarkStart w:id="611" w:name="_Toc68442754"/>
      <w:r w:rsidRPr="00105207">
        <w:rPr>
          <w:rFonts w:ascii="Source Sans Pro" w:hAnsi="Source Sans Pro"/>
        </w:rPr>
        <w:t>Section 5.</w:t>
      </w:r>
      <w:r w:rsidRPr="00105207" w:rsidR="00CA0FDE">
        <w:rPr>
          <w:rFonts w:ascii="Source Sans Pro" w:hAnsi="Source Sans Pro"/>
        </w:rPr>
        <w:t>4</w:t>
      </w:r>
      <w:r w:rsidRPr="00105207">
        <w:rPr>
          <w:rFonts w:ascii="Source Sans Pro" w:hAnsi="Source Sans Pro"/>
        </w:rPr>
        <w:tab/>
      </w:r>
      <w:r w:rsidRPr="00105207" w:rsidR="00937BA9">
        <w:rPr>
          <w:rFonts w:ascii="Source Sans Pro" w:hAnsi="Source Sans Pro"/>
        </w:rPr>
        <w:t xml:space="preserve">Your </w:t>
      </w:r>
      <w:r w:rsidRPr="00105207">
        <w:rPr>
          <w:rFonts w:ascii="Source Sans Pro" w:hAnsi="Source Sans Pro"/>
        </w:rPr>
        <w:t xml:space="preserve">costs for a </w:t>
      </w:r>
      <w:r w:rsidRPr="00105207">
        <w:rPr>
          <w:rFonts w:ascii="Source Sans Pro" w:hAnsi="Source Sans Pro"/>
          <w:i/>
        </w:rPr>
        <w:t>long-term</w:t>
      </w:r>
      <w:r w:rsidRPr="00105207">
        <w:rPr>
          <w:rFonts w:ascii="Source Sans Pro" w:hAnsi="Source Sans Pro"/>
        </w:rPr>
        <w:t xml:space="preserve"> (</w:t>
      </w:r>
      <w:r w:rsidRPr="00105207">
        <w:rPr>
          <w:rFonts w:ascii="Source Sans Pro" w:hAnsi="Source Sans Pro"/>
          <w:color w:val="0000FF"/>
        </w:rPr>
        <w:t>[</w:t>
      </w:r>
      <w:r w:rsidRPr="00105207">
        <w:rPr>
          <w:rFonts w:ascii="Source Sans Pro" w:hAnsi="Source Sans Pro"/>
          <w:i/>
          <w:color w:val="0000FF"/>
        </w:rPr>
        <w:t>insert if applicable:</w:t>
      </w:r>
      <w:r w:rsidRPr="00105207">
        <w:rPr>
          <w:rFonts w:ascii="Source Sans Pro" w:hAnsi="Source Sans Pro"/>
          <w:color w:val="0000FF"/>
        </w:rPr>
        <w:t xml:space="preserve"> up to a] </w:t>
      </w:r>
      <w:r w:rsidRPr="00105207">
        <w:rPr>
          <w:rFonts w:ascii="Source Sans Pro" w:hAnsi="Source Sans Pro"/>
          <w:i/>
          <w:color w:val="0000FF"/>
        </w:rPr>
        <w:t>[insert number of days]</w:t>
      </w:r>
      <w:r w:rsidRPr="00105207">
        <w:rPr>
          <w:rFonts w:ascii="Source Sans Pro" w:hAnsi="Source Sans Pro"/>
        </w:rPr>
        <w:t>-day)</w:t>
      </w:r>
      <w:r w:rsidRPr="00105207">
        <w:rPr>
          <w:rFonts w:ascii="Source Sans Pro" w:hAnsi="Source Sans Pro"/>
          <w:color w:val="0000FF"/>
        </w:rPr>
        <w:t xml:space="preserve"> </w:t>
      </w:r>
      <w:r w:rsidRPr="00105207">
        <w:rPr>
          <w:rFonts w:ascii="Source Sans Pro" w:hAnsi="Source Sans Pro"/>
        </w:rPr>
        <w:t>supply of a</w:t>
      </w:r>
      <w:r w:rsidRPr="00105207" w:rsidR="00937BA9">
        <w:rPr>
          <w:rFonts w:ascii="Source Sans Pro" w:hAnsi="Source Sans Pro"/>
        </w:rPr>
        <w:t xml:space="preserve"> covered Part D</w:t>
      </w:r>
      <w:r w:rsidRPr="00105207">
        <w:rPr>
          <w:rFonts w:ascii="Source Sans Pro" w:hAnsi="Source Sans Pro"/>
        </w:rPr>
        <w:t xml:space="preserve"> drug</w:t>
      </w:r>
      <w:bookmarkEnd w:id="608"/>
      <w:bookmarkEnd w:id="609"/>
      <w:bookmarkEnd w:id="610"/>
      <w:bookmarkEnd w:id="611"/>
    </w:p>
    <w:p w:rsidR="006F3433" w:rsidRPr="00105207" w:rsidP="00294C18" w14:paraId="498333C9" w14:textId="7FECA2CD">
      <w:pPr>
        <w:spacing w:before="240" w:beforeAutospacing="0"/>
        <w:rPr>
          <w:rFonts w:ascii="Source Sans Pro" w:hAnsi="Source Sans Pro"/>
          <w:i/>
          <w:color w:val="0000FF"/>
        </w:rPr>
      </w:pPr>
      <w:r w:rsidRPr="00105207">
        <w:rPr>
          <w:rFonts w:ascii="Source Sans Pro" w:hAnsi="Source Sans Pro"/>
          <w:i/>
          <w:color w:val="0000FF"/>
        </w:rPr>
        <w:t xml:space="preserve">[Plans that </w:t>
      </w:r>
      <w:r w:rsidRPr="00105207" w:rsidR="00472041">
        <w:rPr>
          <w:rFonts w:ascii="Source Sans Pro" w:hAnsi="Source Sans Pro"/>
          <w:i/>
          <w:color w:val="0000FF"/>
        </w:rPr>
        <w:t xml:space="preserve">don’t </w:t>
      </w:r>
      <w:r w:rsidRPr="00105207">
        <w:rPr>
          <w:rFonts w:ascii="Source Sans Pro" w:hAnsi="Source Sans Pro"/>
          <w:i/>
          <w:color w:val="0000FF"/>
        </w:rPr>
        <w:t xml:space="preserve">offer </w:t>
      </w:r>
      <w:r w:rsidRPr="00105207" w:rsidR="00F874FA">
        <w:rPr>
          <w:rFonts w:ascii="Source Sans Pro" w:hAnsi="Source Sans Pro"/>
          <w:i/>
          <w:color w:val="0000FF"/>
        </w:rPr>
        <w:t xml:space="preserve">extended-day </w:t>
      </w:r>
      <w:r w:rsidRPr="00105207">
        <w:rPr>
          <w:rFonts w:ascii="Source Sans Pro" w:hAnsi="Source Sans Pro"/>
          <w:i/>
          <w:color w:val="0000FF"/>
        </w:rPr>
        <w:t>supplies delete Section 5.</w:t>
      </w:r>
      <w:r w:rsidRPr="00105207" w:rsidR="00CA0FDE">
        <w:rPr>
          <w:rFonts w:ascii="Source Sans Pro" w:hAnsi="Source Sans Pro"/>
          <w:i/>
          <w:color w:val="0000FF"/>
        </w:rPr>
        <w:t>4</w:t>
      </w:r>
      <w:r w:rsidRPr="00105207" w:rsidR="00F04A8A">
        <w:rPr>
          <w:rFonts w:ascii="Source Sans Pro" w:hAnsi="Source Sans Pro"/>
          <w:i/>
          <w:color w:val="0000FF"/>
        </w:rPr>
        <w:t>.</w:t>
      </w:r>
      <w:r w:rsidRPr="00105207">
        <w:rPr>
          <w:rFonts w:ascii="Source Sans Pro" w:hAnsi="Source Sans Pro"/>
          <w:i/>
          <w:color w:val="0000FF"/>
        </w:rPr>
        <w:t>]</w:t>
      </w:r>
    </w:p>
    <w:p w:rsidR="006F3433" w:rsidRPr="00105207" w14:paraId="49668614" w14:textId="75FC46B9">
      <w:pPr>
        <w:rPr>
          <w:rFonts w:ascii="Source Sans Pro" w:hAnsi="Source Sans Pro"/>
        </w:rPr>
      </w:pPr>
      <w:r w:rsidRPr="00105207">
        <w:rPr>
          <w:rFonts w:ascii="Source Sans Pro" w:hAnsi="Source Sans Pro"/>
        </w:rPr>
        <w:t>For some drugs, you can get a long-term supply (also called an extended supply)</w:t>
      </w:r>
      <w:r w:rsidRPr="00105207" w:rsidR="00B21833">
        <w:rPr>
          <w:rFonts w:ascii="Source Sans Pro" w:hAnsi="Source Sans Pro"/>
        </w:rPr>
        <w:t>.</w:t>
      </w:r>
      <w:r w:rsidRPr="00105207">
        <w:rPr>
          <w:rFonts w:ascii="Source Sans Pro" w:hAnsi="Source Sans Pro"/>
        </w:rPr>
        <w:t xml:space="preserve"> A long-term supply is </w:t>
      </w:r>
      <w:r w:rsidRPr="00105207">
        <w:rPr>
          <w:rFonts w:ascii="Source Sans Pro" w:hAnsi="Source Sans Pro"/>
          <w:color w:val="0000FF"/>
        </w:rPr>
        <w:t>[</w:t>
      </w:r>
      <w:r w:rsidRPr="00105207">
        <w:rPr>
          <w:rFonts w:ascii="Source Sans Pro" w:hAnsi="Source Sans Pro"/>
          <w:i/>
          <w:color w:val="0000FF"/>
        </w:rPr>
        <w:t>insert if applicable:</w:t>
      </w:r>
      <w:r w:rsidRPr="00105207">
        <w:rPr>
          <w:rFonts w:ascii="Source Sans Pro" w:hAnsi="Source Sans Pro"/>
          <w:color w:val="0000FF"/>
        </w:rPr>
        <w:t xml:space="preserve"> up to]</w:t>
      </w:r>
      <w:r w:rsidRPr="00105207">
        <w:rPr>
          <w:rFonts w:ascii="Source Sans Pro" w:hAnsi="Source Sans Pro"/>
        </w:rPr>
        <w:t xml:space="preserve"> a </w:t>
      </w:r>
      <w:r w:rsidRPr="00105207">
        <w:rPr>
          <w:rFonts w:ascii="Source Sans Pro" w:hAnsi="Source Sans Pro" w:cs="Arial"/>
          <w:i/>
          <w:color w:val="0000FF"/>
        </w:rPr>
        <w:t>[insert number of days]</w:t>
      </w:r>
      <w:r w:rsidRPr="00105207">
        <w:rPr>
          <w:rFonts w:ascii="Source Sans Pro" w:hAnsi="Source Sans Pro" w:cs="Arial"/>
        </w:rPr>
        <w:t>-day</w:t>
      </w:r>
      <w:r w:rsidRPr="00105207">
        <w:rPr>
          <w:rFonts w:ascii="Source Sans Pro" w:hAnsi="Source Sans Pro"/>
        </w:rPr>
        <w:t xml:space="preserve"> supply. </w:t>
      </w:r>
    </w:p>
    <w:p w:rsidR="006F3433" w:rsidRPr="00105207" w:rsidP="00B564A9" w14:paraId="15ACB189" w14:textId="69C4496E">
      <w:pPr>
        <w:pStyle w:val="ListBullet"/>
        <w:tabs>
          <w:tab w:val="clear" w:pos="360"/>
        </w:tabs>
        <w:ind w:left="0" w:firstLine="0"/>
        <w:rPr>
          <w:rFonts w:ascii="Source Sans Pro" w:hAnsi="Source Sans Pro"/>
        </w:rPr>
      </w:pPr>
      <w:r w:rsidRPr="00105207">
        <w:rPr>
          <w:rFonts w:ascii="Source Sans Pro" w:hAnsi="Source Sans Pro"/>
          <w:i/>
          <w:color w:val="0000FF"/>
        </w:rPr>
        <w:t>[Plans without copayments</w:t>
      </w:r>
      <w:r w:rsidRPr="00105207" w:rsidR="00984210">
        <w:rPr>
          <w:rFonts w:ascii="Source Sans Pro" w:hAnsi="Source Sans Pro"/>
          <w:i/>
          <w:color w:val="0000FF"/>
        </w:rPr>
        <w:t>,</w:t>
      </w:r>
      <w:r w:rsidRPr="00105207">
        <w:rPr>
          <w:rFonts w:ascii="Source Sans Pro" w:hAnsi="Source Sans Pro"/>
          <w:i/>
          <w:color w:val="0000FF"/>
        </w:rPr>
        <w:t xml:space="preserve"> omit]</w:t>
      </w:r>
      <w:r w:rsidRPr="00105207">
        <w:rPr>
          <w:rFonts w:ascii="Source Sans Pro" w:hAnsi="Source Sans Pro"/>
        </w:rPr>
        <w:t xml:space="preserve"> </w:t>
      </w:r>
      <w:r w:rsidRPr="00105207" w:rsidR="0039283E">
        <w:rPr>
          <w:rFonts w:ascii="Source Sans Pro" w:hAnsi="Source Sans Pro"/>
        </w:rPr>
        <w:t>Sometimes the cost of the drug is lower than your copayment. In these cases, you pay the lower price for the drug instead of the copayment.</w:t>
      </w:r>
    </w:p>
    <w:p w:rsidR="00850080" w:rsidRPr="00105207" w:rsidP="009E62B2" w14:paraId="1D239BBB" w14:textId="24D879A8">
      <w:pPr>
        <w:rPr>
          <w:rFonts w:ascii="Source Sans Pro" w:hAnsi="Source Sans Pro"/>
          <w:i/>
          <w:color w:val="0000FF"/>
        </w:rPr>
      </w:pPr>
      <w:r w:rsidRPr="00105207">
        <w:rPr>
          <w:rFonts w:ascii="Source Sans Pro" w:hAnsi="Source Sans Pro"/>
          <w:color w:val="0000FF"/>
        </w:rPr>
        <w:t>[</w:t>
      </w:r>
      <w:r w:rsidRPr="00105207">
        <w:rPr>
          <w:rFonts w:ascii="Source Sans Pro" w:hAnsi="Source Sans Pro"/>
          <w:i/>
          <w:color w:val="0000FF"/>
        </w:rPr>
        <w:t>If</w:t>
      </w:r>
      <w:r w:rsidR="0078782B">
        <w:rPr>
          <w:rFonts w:ascii="Source Sans Pro" w:hAnsi="Source Sans Pro"/>
          <w:i/>
          <w:color w:val="0000FF"/>
        </w:rPr>
        <w:t xml:space="preserve"> your plan</w:t>
      </w:r>
      <w:r w:rsidRPr="00105207">
        <w:rPr>
          <w:rFonts w:ascii="Source Sans Pro" w:hAnsi="Source Sans Pro"/>
          <w:i/>
          <w:color w:val="0000FF"/>
        </w:rPr>
        <w:t xml:space="preserve"> has retail network pharmacies that offer preferred cost</w:t>
      </w:r>
      <w:r w:rsidRPr="00105207" w:rsidR="00B114AE">
        <w:rPr>
          <w:rFonts w:ascii="Source Sans Pro" w:hAnsi="Source Sans Pro"/>
          <w:i/>
          <w:color w:val="0000FF"/>
        </w:rPr>
        <w:t xml:space="preserve"> </w:t>
      </w:r>
      <w:r w:rsidRPr="00105207">
        <w:rPr>
          <w:rFonts w:ascii="Source Sans Pro" w:hAnsi="Source Sans Pro"/>
          <w:i/>
          <w:color w:val="0000FF"/>
        </w:rPr>
        <w:t>sharing, the chart must include both standard and preferred cost</w:t>
      </w:r>
      <w:r w:rsidRPr="00105207" w:rsidR="00B47F87">
        <w:rPr>
          <w:rFonts w:ascii="Source Sans Pro" w:hAnsi="Source Sans Pro"/>
          <w:i/>
          <w:color w:val="0000FF"/>
        </w:rPr>
        <w:t>-</w:t>
      </w:r>
      <w:r w:rsidRPr="00105207">
        <w:rPr>
          <w:rFonts w:ascii="Source Sans Pro" w:hAnsi="Source Sans Pro"/>
          <w:i/>
          <w:color w:val="0000FF"/>
        </w:rPr>
        <w:t>sharing rates. For plans that offer mail</w:t>
      </w:r>
      <w:r w:rsidRPr="00105207" w:rsidR="00AB743E">
        <w:rPr>
          <w:rFonts w:ascii="Source Sans Pro" w:hAnsi="Source Sans Pro"/>
          <w:i/>
          <w:color w:val="0000FF"/>
        </w:rPr>
        <w:t>-</w:t>
      </w:r>
      <w:r w:rsidRPr="00105207">
        <w:rPr>
          <w:rFonts w:ascii="Source Sans Pro" w:hAnsi="Source Sans Pro"/>
          <w:i/>
          <w:color w:val="0000FF"/>
        </w:rPr>
        <w:t>order benefits with both preferred and standard cost</w:t>
      </w:r>
      <w:r w:rsidRPr="00105207" w:rsidR="00B114AE">
        <w:rPr>
          <w:rFonts w:ascii="Source Sans Pro" w:hAnsi="Source Sans Pro"/>
          <w:i/>
          <w:color w:val="0000FF"/>
        </w:rPr>
        <w:t xml:space="preserve"> </w:t>
      </w:r>
      <w:r w:rsidRPr="00105207">
        <w:rPr>
          <w:rFonts w:ascii="Source Sans Pro" w:hAnsi="Source Sans Pro"/>
          <w:i/>
          <w:color w:val="0000FF"/>
        </w:rPr>
        <w:t xml:space="preserve">sharing, sponsors </w:t>
      </w:r>
      <w:r w:rsidRPr="00105207" w:rsidR="003C5BCE">
        <w:rPr>
          <w:rFonts w:ascii="Source Sans Pro" w:hAnsi="Source Sans Pro"/>
          <w:i/>
          <w:color w:val="0000FF"/>
        </w:rPr>
        <w:t>can</w:t>
      </w:r>
      <w:r w:rsidRPr="00105207">
        <w:rPr>
          <w:rFonts w:ascii="Source Sans Pro" w:hAnsi="Source Sans Pro"/>
          <w:i/>
          <w:color w:val="0000FF"/>
        </w:rPr>
        <w:t xml:space="preserve"> modify the chart to indicate the different rates. </w:t>
      </w:r>
      <w:r w:rsidRPr="00105207" w:rsidR="0039283E">
        <w:rPr>
          <w:rFonts w:ascii="Source Sans Pro" w:hAnsi="Source Sans Pro"/>
          <w:i/>
          <w:color w:val="0000FF"/>
        </w:rPr>
        <w:t>Remove columns that</w:t>
      </w:r>
      <w:r w:rsidRPr="00105207">
        <w:rPr>
          <w:rFonts w:ascii="Source Sans Pro" w:hAnsi="Source Sans Pro"/>
          <w:i/>
          <w:color w:val="0000FF"/>
        </w:rPr>
        <w:t xml:space="preserve"> </w:t>
      </w:r>
      <w:r w:rsidRPr="00105207" w:rsidR="00472041">
        <w:rPr>
          <w:rFonts w:ascii="Source Sans Pro" w:hAnsi="Source Sans Pro"/>
          <w:i/>
          <w:color w:val="0000FF"/>
        </w:rPr>
        <w:t xml:space="preserve">don’t </w:t>
      </w:r>
      <w:r w:rsidRPr="00105207">
        <w:rPr>
          <w:rFonts w:ascii="Source Sans Pro" w:hAnsi="Source Sans Pro"/>
          <w:i/>
          <w:color w:val="0000FF"/>
        </w:rPr>
        <w:t>apply (e.g., preferred cost</w:t>
      </w:r>
      <w:r w:rsidRPr="00105207" w:rsidR="00B114AE">
        <w:rPr>
          <w:rFonts w:ascii="Source Sans Pro" w:hAnsi="Source Sans Pro"/>
          <w:i/>
          <w:color w:val="0000FF"/>
        </w:rPr>
        <w:t xml:space="preserve"> </w:t>
      </w:r>
      <w:r w:rsidRPr="00105207">
        <w:rPr>
          <w:rFonts w:ascii="Source Sans Pro" w:hAnsi="Source Sans Pro"/>
          <w:i/>
          <w:color w:val="0000FF"/>
        </w:rPr>
        <w:t xml:space="preserve">sharing or mail order). </w:t>
      </w:r>
      <w:r w:rsidRPr="00105207" w:rsidR="0039283E">
        <w:rPr>
          <w:rFonts w:ascii="Source Sans Pro" w:hAnsi="Source Sans Pro"/>
          <w:i/>
          <w:color w:val="0000FF"/>
        </w:rPr>
        <w:t>A</w:t>
      </w:r>
      <w:r w:rsidRPr="00105207">
        <w:rPr>
          <w:rFonts w:ascii="Source Sans Pro" w:hAnsi="Source Sans Pro"/>
          <w:i/>
          <w:color w:val="0000FF"/>
        </w:rPr>
        <w:t xml:space="preserve">dd or remove tiers as necessary. If mail order is not available for certain tiers, plans should </w:t>
      </w:r>
      <w:r w:rsidRPr="00105207">
        <w:rPr>
          <w:rFonts w:ascii="Source Sans Pro" w:hAnsi="Source Sans Pro"/>
          <w:i/>
          <w:color w:val="0000FF"/>
        </w:rPr>
        <w:t xml:space="preserve">insert the following text in the cost-sharing cell: </w:t>
      </w:r>
      <w:r w:rsidRPr="00105207">
        <w:rPr>
          <w:rFonts w:ascii="Source Sans Pro" w:hAnsi="Source Sans Pro"/>
          <w:color w:val="0000FF"/>
        </w:rPr>
        <w:t>Mail order is not available for drugs in</w:t>
      </w:r>
      <w:r w:rsidRPr="00105207">
        <w:rPr>
          <w:rFonts w:ascii="Source Sans Pro" w:hAnsi="Source Sans Pro"/>
          <w:i/>
          <w:color w:val="0000FF"/>
        </w:rPr>
        <w:t xml:space="preserve"> [insert tier].</w:t>
      </w:r>
      <w:r w:rsidRPr="00105207">
        <w:rPr>
          <w:rFonts w:ascii="Source Sans Pro" w:hAnsi="Source Sans Pro"/>
          <w:color w:val="0000FF"/>
        </w:rPr>
        <w:t>]</w:t>
      </w:r>
    </w:p>
    <w:p w:rsidR="006F3433" w:rsidRPr="00105207" w:rsidP="009E62B2" w14:paraId="7A1A08EE" w14:textId="566A5DAC">
      <w:pPr>
        <w:rPr>
          <w:rFonts w:ascii="Source Sans Pro" w:hAnsi="Source Sans Pro"/>
          <w:i/>
          <w:color w:val="0000FF"/>
        </w:rPr>
      </w:pPr>
      <w:r w:rsidRPr="00105207">
        <w:rPr>
          <w:rFonts w:ascii="Source Sans Pro" w:hAnsi="Source Sans Pro"/>
          <w:color w:val="0000FF"/>
        </w:rPr>
        <w:t>[</w:t>
      </w:r>
      <w:r w:rsidRPr="00105207">
        <w:rPr>
          <w:rFonts w:ascii="Source Sans Pro" w:hAnsi="Source Sans Pro"/>
          <w:i/>
          <w:color w:val="0000FF"/>
        </w:rPr>
        <w:t xml:space="preserve">Plans must include all </w:t>
      </w:r>
      <w:r w:rsidRPr="00105207" w:rsidR="004F6C34">
        <w:rPr>
          <w:rFonts w:ascii="Source Sans Pro" w:hAnsi="Source Sans Pro"/>
          <w:i/>
          <w:color w:val="0000FF"/>
        </w:rPr>
        <w:t>its</w:t>
      </w:r>
      <w:r w:rsidRPr="00105207">
        <w:rPr>
          <w:rFonts w:ascii="Source Sans Pro" w:hAnsi="Source Sans Pro"/>
          <w:i/>
          <w:color w:val="0000FF"/>
        </w:rPr>
        <w:t xml:space="preserve"> tiers in the table. If plans </w:t>
      </w:r>
      <w:r w:rsidRPr="00105207" w:rsidR="00472041">
        <w:rPr>
          <w:rFonts w:ascii="Source Sans Pro" w:hAnsi="Source Sans Pro"/>
          <w:i/>
          <w:color w:val="0000FF"/>
        </w:rPr>
        <w:t xml:space="preserve">don’t </w:t>
      </w:r>
      <w:r w:rsidRPr="00105207">
        <w:rPr>
          <w:rFonts w:ascii="Source Sans Pro" w:hAnsi="Source Sans Pro"/>
          <w:i/>
          <w:color w:val="0000FF"/>
        </w:rPr>
        <w:t xml:space="preserve">offer </w:t>
      </w:r>
      <w:r w:rsidRPr="00105207" w:rsidR="004D4A4F">
        <w:rPr>
          <w:rFonts w:ascii="Source Sans Pro" w:hAnsi="Source Sans Pro"/>
          <w:i/>
          <w:color w:val="0000FF"/>
        </w:rPr>
        <w:t xml:space="preserve">extended-day </w:t>
      </w:r>
      <w:r w:rsidRPr="00105207">
        <w:rPr>
          <w:rFonts w:ascii="Source Sans Pro" w:hAnsi="Source Sans Pro"/>
          <w:i/>
          <w:color w:val="0000FF"/>
        </w:rPr>
        <w:t>supplies for certain tiers,</w:t>
      </w:r>
      <w:r w:rsidR="0078782B">
        <w:rPr>
          <w:rFonts w:ascii="Source Sans Pro" w:hAnsi="Source Sans Pro"/>
          <w:i/>
          <w:color w:val="0000FF"/>
        </w:rPr>
        <w:t xml:space="preserve"> your plan</w:t>
      </w:r>
      <w:r w:rsidRPr="00105207">
        <w:rPr>
          <w:rFonts w:ascii="Source Sans Pro" w:hAnsi="Source Sans Pro"/>
          <w:i/>
          <w:color w:val="0000FF"/>
        </w:rPr>
        <w:t xml:space="preserve"> should use the following text in the cost-sharing cell: </w:t>
      </w:r>
      <w:r w:rsidRPr="00105207">
        <w:rPr>
          <w:rFonts w:ascii="Source Sans Pro" w:hAnsi="Source Sans Pro"/>
          <w:color w:val="0000FF"/>
        </w:rPr>
        <w:t>A long-term supply is not available for drugs i</w:t>
      </w:r>
      <w:r w:rsidRPr="00105207">
        <w:rPr>
          <w:rFonts w:ascii="Source Sans Pro" w:hAnsi="Source Sans Pro"/>
          <w:i/>
          <w:color w:val="0000FF"/>
        </w:rPr>
        <w:t>n [insert tier].</w:t>
      </w:r>
      <w:r w:rsidRPr="00105207">
        <w:rPr>
          <w:rFonts w:ascii="Source Sans Pro" w:hAnsi="Source Sans Pro"/>
          <w:color w:val="0000FF"/>
        </w:rPr>
        <w:t>]</w:t>
      </w:r>
    </w:p>
    <w:p w:rsidR="00B564A9" w:rsidRPr="00105207" w:rsidP="00B564A9" w14:paraId="67DE9661" w14:textId="77777777">
      <w:pPr>
        <w:rPr>
          <w:rFonts w:ascii="Source Sans Pro" w:hAnsi="Source Sans Pro" w:cs="Arial"/>
          <w:b/>
        </w:rPr>
      </w:pPr>
      <w:bookmarkStart w:id="612" w:name="_Hlk170399378"/>
      <w:bookmarkStart w:id="613" w:name="_Toc377720866"/>
      <w:r w:rsidRPr="00105207">
        <w:rPr>
          <w:rFonts w:ascii="Source Sans Pro" w:hAnsi="Source Sans Pro" w:cs="Arial"/>
          <w:b/>
        </w:rPr>
        <w:t>Your costs for a long-term (</w:t>
      </w:r>
      <w:r w:rsidRPr="00105207">
        <w:rPr>
          <w:rFonts w:ascii="Source Sans Pro" w:hAnsi="Source Sans Pro" w:cs="Arial"/>
          <w:b/>
          <w:color w:val="0000FF"/>
        </w:rPr>
        <w:t>[</w:t>
      </w:r>
      <w:r w:rsidRPr="00105207">
        <w:rPr>
          <w:rFonts w:ascii="Source Sans Pro" w:hAnsi="Source Sans Pro" w:cs="Arial"/>
          <w:b/>
          <w:i/>
          <w:color w:val="0000FF"/>
        </w:rPr>
        <w:t>insert if applicable:</w:t>
      </w:r>
      <w:r w:rsidRPr="00105207">
        <w:rPr>
          <w:rFonts w:ascii="Source Sans Pro" w:hAnsi="Source Sans Pro" w:cs="Arial"/>
          <w:b/>
          <w:color w:val="0000FF"/>
        </w:rPr>
        <w:t xml:space="preserve"> up to a] [</w:t>
      </w:r>
      <w:r w:rsidRPr="00105207">
        <w:rPr>
          <w:rFonts w:ascii="Source Sans Pro" w:hAnsi="Source Sans Pro" w:cs="Arial"/>
          <w:b/>
          <w:i/>
          <w:color w:val="0000FF"/>
        </w:rPr>
        <w:t>insert number of days</w:t>
      </w:r>
      <w:r w:rsidRPr="00105207">
        <w:rPr>
          <w:rFonts w:ascii="Source Sans Pro" w:hAnsi="Source Sans Pro" w:cs="Arial"/>
          <w:b/>
          <w:color w:val="0000FF"/>
        </w:rPr>
        <w:t>]</w:t>
      </w:r>
      <w:r w:rsidRPr="00105207">
        <w:rPr>
          <w:rFonts w:ascii="Source Sans Pro" w:hAnsi="Source Sans Pro" w:cs="Arial"/>
          <w:b/>
        </w:rPr>
        <w:t>-day) supply of a covered Part D drug</w:t>
      </w:r>
      <w:bookmarkEnd w:id="612"/>
      <w:r w:rsidRPr="00105207">
        <w:rPr>
          <w:rFonts w:ascii="Source Sans Pro" w:hAnsi="Source Sans Pro" w:cs="Arial"/>
          <w:b/>
        </w:rPr>
        <w:t xml:space="preserve"> </w:t>
      </w:r>
      <w:bookmarkEnd w:id="613"/>
    </w:p>
    <w:tbl>
      <w:tblPr>
        <w:tblDescription w:val="Cost sharing information for long term supply of a covered part D prescription drug"/>
        <w:tblW w:w="9450" w:type="dxa"/>
        <w:tblInd w:w="108" w:type="dxa"/>
        <w:tblBorders>
          <w:top w:val="dotted" w:sz="4" w:space="0" w:color="000000" w:themeColor="text1"/>
          <w:bottom w:val="dotted" w:sz="4" w:space="0" w:color="000000" w:themeColor="text1"/>
          <w:insideH w:val="dotted" w:sz="4" w:space="0" w:color="000000" w:themeColor="text1"/>
          <w:insideV w:val="dotted" w:sz="4" w:space="0" w:color="000000" w:themeColor="text1"/>
        </w:tblBorders>
        <w:shd w:val="clear" w:color="auto" w:fill="000000" w:themeFill="text1"/>
        <w:tblLayout w:type="fixed"/>
        <w:tblLook w:val="01E0"/>
      </w:tblPr>
      <w:tblGrid>
        <w:gridCol w:w="2430"/>
        <w:gridCol w:w="2340"/>
        <w:gridCol w:w="2340"/>
        <w:gridCol w:w="2340"/>
      </w:tblGrid>
      <w:tr w14:paraId="5D3C3105" w14:textId="77777777" w:rsidTr="00E25DB1">
        <w:tblPrEx>
          <w:tblW w:w="9450" w:type="dxa"/>
          <w:tblInd w:w="108" w:type="dxa"/>
          <w:tblBorders>
            <w:top w:val="dotted" w:sz="4" w:space="0" w:color="000000" w:themeColor="text1"/>
            <w:bottom w:val="dotted" w:sz="4" w:space="0" w:color="000000" w:themeColor="text1"/>
            <w:insideH w:val="dotted" w:sz="4" w:space="0" w:color="000000" w:themeColor="text1"/>
            <w:insideV w:val="dotted" w:sz="4" w:space="0" w:color="000000" w:themeColor="text1"/>
          </w:tblBorders>
          <w:shd w:val="clear" w:color="auto" w:fill="000000" w:themeFill="text1"/>
          <w:tblLayout w:type="fixed"/>
          <w:tblLook w:val="01E0"/>
        </w:tblPrEx>
        <w:trPr>
          <w:cantSplit/>
          <w:tblHeader/>
        </w:trPr>
        <w:tc>
          <w:tcPr>
            <w:tcW w:w="2430" w:type="dxa"/>
            <w:shd w:val="clear" w:color="auto" w:fill="000000" w:themeFill="text1"/>
            <w:vAlign w:val="bottom"/>
          </w:tcPr>
          <w:p w:rsidR="00937BA9" w:rsidRPr="00105207" w:rsidP="00937BA9" w14:paraId="68CF74E5" w14:textId="77777777">
            <w:pPr>
              <w:autoSpaceDE w:val="0"/>
              <w:autoSpaceDN w:val="0"/>
              <w:adjustRightInd w:val="0"/>
              <w:snapToGrid w:val="0"/>
              <w:spacing w:before="0" w:beforeAutospacing="0" w:after="120" w:afterAutospacing="0"/>
              <w:rPr>
                <w:rFonts w:ascii="Source Sans Pro" w:hAnsi="Source Sans Pro"/>
                <w:b/>
                <w:color w:val="FFFFFF" w:themeColor="background1"/>
              </w:rPr>
            </w:pPr>
            <w:r w:rsidRPr="00105207">
              <w:rPr>
                <w:rFonts w:ascii="Source Sans Pro" w:hAnsi="Source Sans Pro"/>
                <w:b/>
                <w:color w:val="FFFFFF" w:themeColor="background1"/>
              </w:rPr>
              <w:t>Tier</w:t>
            </w:r>
          </w:p>
        </w:tc>
        <w:tc>
          <w:tcPr>
            <w:tcW w:w="2340" w:type="dxa"/>
            <w:shd w:val="clear" w:color="auto" w:fill="000000" w:themeFill="text1"/>
            <w:vAlign w:val="bottom"/>
          </w:tcPr>
          <w:p w:rsidR="00937BA9" w:rsidRPr="00105207" w:rsidP="00937BA9" w14:paraId="79C45399" w14:textId="77777777">
            <w:pPr>
              <w:autoSpaceDE w:val="0"/>
              <w:autoSpaceDN w:val="0"/>
              <w:adjustRightInd w:val="0"/>
              <w:snapToGrid w:val="0"/>
              <w:spacing w:before="0" w:beforeAutospacing="0" w:after="120" w:afterAutospacing="0"/>
              <w:rPr>
                <w:rFonts w:ascii="Source Sans Pro" w:hAnsi="Source Sans Pro"/>
                <w:b/>
                <w:color w:val="FFFFFF" w:themeColor="background1"/>
              </w:rPr>
            </w:pPr>
            <w:r w:rsidRPr="00105207">
              <w:rPr>
                <w:rFonts w:ascii="Source Sans Pro" w:hAnsi="Source Sans Pro"/>
                <w:b/>
                <w:color w:val="FFFFFF" w:themeColor="background1"/>
              </w:rPr>
              <w:t>Standard retail cost sharing (in</w:t>
            </w:r>
            <w:r w:rsidRPr="00105207">
              <w:rPr>
                <w:rFonts w:ascii="Source Sans Pro" w:hAnsi="Source Sans Pro"/>
                <w:b/>
                <w:color w:val="FFFFFF" w:themeColor="background1"/>
              </w:rPr>
              <w:noBreakHyphen/>
              <w:t>network)</w:t>
            </w:r>
          </w:p>
          <w:p w:rsidR="00937BA9" w:rsidRPr="00105207" w:rsidP="00937BA9" w14:paraId="7BC80FB0" w14:textId="77777777">
            <w:pPr>
              <w:autoSpaceDE w:val="0"/>
              <w:autoSpaceDN w:val="0"/>
              <w:adjustRightInd w:val="0"/>
              <w:snapToGrid w:val="0"/>
              <w:spacing w:before="0" w:beforeAutospacing="0" w:after="120" w:afterAutospacing="0"/>
              <w:rPr>
                <w:rFonts w:ascii="Source Sans Pro" w:hAnsi="Source Sans Pro"/>
                <w:i/>
                <w:color w:val="FFFFFF" w:themeColor="background1"/>
              </w:rPr>
            </w:pPr>
            <w:r w:rsidRPr="009E32BC">
              <w:rPr>
                <w:rFonts w:ascii="Source Sans Pro" w:hAnsi="Source Sans Pro"/>
                <w:i/>
                <w:color w:val="9190FF"/>
              </w:rPr>
              <w:t>[insert if applicable: (</w:t>
            </w:r>
            <w:r w:rsidRPr="009E32BC">
              <w:rPr>
                <w:rFonts w:ascii="Source Sans Pro" w:hAnsi="Source Sans Pro"/>
                <w:color w:val="9190FF"/>
              </w:rPr>
              <w:t>up to a</w:t>
            </w:r>
            <w:r w:rsidRPr="009E32BC">
              <w:rPr>
                <w:rFonts w:ascii="Source Sans Pro" w:hAnsi="Source Sans Pro"/>
                <w:i/>
                <w:color w:val="9190FF"/>
              </w:rPr>
              <w:t xml:space="preserve"> [insert number of days]-</w:t>
            </w:r>
            <w:r w:rsidRPr="009E32BC">
              <w:rPr>
                <w:rFonts w:ascii="Source Sans Pro" w:hAnsi="Source Sans Pro"/>
                <w:color w:val="9190FF"/>
              </w:rPr>
              <w:t>day supply</w:t>
            </w:r>
            <w:r w:rsidRPr="009E32BC">
              <w:rPr>
                <w:rFonts w:ascii="Source Sans Pro" w:hAnsi="Source Sans Pro"/>
                <w:i/>
                <w:color w:val="9190FF"/>
              </w:rPr>
              <w:t>)]</w:t>
            </w:r>
          </w:p>
        </w:tc>
        <w:tc>
          <w:tcPr>
            <w:tcW w:w="2340" w:type="dxa"/>
            <w:shd w:val="clear" w:color="auto" w:fill="000000" w:themeFill="text1"/>
            <w:vAlign w:val="bottom"/>
          </w:tcPr>
          <w:p w:rsidR="00937BA9" w:rsidRPr="00105207" w:rsidP="00937BA9" w14:paraId="450EBD8F" w14:textId="77777777">
            <w:pPr>
              <w:autoSpaceDE w:val="0"/>
              <w:autoSpaceDN w:val="0"/>
              <w:adjustRightInd w:val="0"/>
              <w:snapToGrid w:val="0"/>
              <w:spacing w:before="0" w:beforeAutospacing="0" w:after="120" w:afterAutospacing="0"/>
              <w:rPr>
                <w:rFonts w:ascii="Source Sans Pro" w:hAnsi="Source Sans Pro"/>
                <w:b/>
                <w:color w:val="FFFFFF" w:themeColor="background1"/>
              </w:rPr>
            </w:pPr>
            <w:r w:rsidRPr="00105207">
              <w:rPr>
                <w:rFonts w:ascii="Source Sans Pro" w:hAnsi="Source Sans Pro"/>
                <w:b/>
                <w:color w:val="FFFFFF" w:themeColor="background1"/>
              </w:rPr>
              <w:t>Preferred retail cost sharing (in</w:t>
            </w:r>
            <w:r w:rsidRPr="00105207">
              <w:rPr>
                <w:rFonts w:ascii="Source Sans Pro" w:hAnsi="Source Sans Pro"/>
                <w:b/>
                <w:color w:val="FFFFFF" w:themeColor="background1"/>
              </w:rPr>
              <w:noBreakHyphen/>
              <w:t>network)</w:t>
            </w:r>
          </w:p>
          <w:p w:rsidR="00937BA9" w:rsidRPr="00105207" w:rsidP="00937BA9" w14:paraId="618B0312" w14:textId="77777777">
            <w:pPr>
              <w:autoSpaceDE w:val="0"/>
              <w:autoSpaceDN w:val="0"/>
              <w:adjustRightInd w:val="0"/>
              <w:snapToGrid w:val="0"/>
              <w:spacing w:before="0" w:beforeAutospacing="0" w:after="120" w:afterAutospacing="0"/>
              <w:rPr>
                <w:rFonts w:ascii="Source Sans Pro" w:hAnsi="Source Sans Pro"/>
                <w:b/>
                <w:color w:val="FFFFFF" w:themeColor="background1"/>
              </w:rPr>
            </w:pPr>
            <w:r w:rsidRPr="009E32BC">
              <w:rPr>
                <w:rFonts w:ascii="Source Sans Pro" w:hAnsi="Source Sans Pro"/>
                <w:i/>
                <w:color w:val="9190FF"/>
              </w:rPr>
              <w:t>[insert if applicable: (</w:t>
            </w:r>
            <w:r w:rsidRPr="009E32BC">
              <w:rPr>
                <w:rFonts w:ascii="Source Sans Pro" w:hAnsi="Source Sans Pro"/>
                <w:color w:val="9190FF"/>
              </w:rPr>
              <w:t>up to a</w:t>
            </w:r>
            <w:r w:rsidRPr="009E32BC">
              <w:rPr>
                <w:rFonts w:ascii="Source Sans Pro" w:hAnsi="Source Sans Pro"/>
                <w:i/>
                <w:color w:val="9190FF"/>
              </w:rPr>
              <w:t xml:space="preserve"> [insert number of days]-</w:t>
            </w:r>
            <w:r w:rsidRPr="009E32BC">
              <w:rPr>
                <w:rFonts w:ascii="Source Sans Pro" w:hAnsi="Source Sans Pro"/>
                <w:color w:val="9190FF"/>
              </w:rPr>
              <w:t>day supply</w:t>
            </w:r>
            <w:r w:rsidRPr="009E32BC">
              <w:rPr>
                <w:rFonts w:ascii="Source Sans Pro" w:hAnsi="Source Sans Pro"/>
                <w:i/>
                <w:color w:val="9190FF"/>
              </w:rPr>
              <w:t>)]</w:t>
            </w:r>
          </w:p>
        </w:tc>
        <w:tc>
          <w:tcPr>
            <w:tcW w:w="2340" w:type="dxa"/>
            <w:shd w:val="clear" w:color="auto" w:fill="000000" w:themeFill="text1"/>
            <w:vAlign w:val="bottom"/>
          </w:tcPr>
          <w:p w:rsidR="00937BA9" w:rsidRPr="00105207" w:rsidP="00937BA9" w14:paraId="2D01A780" w14:textId="77777777">
            <w:pPr>
              <w:autoSpaceDE w:val="0"/>
              <w:autoSpaceDN w:val="0"/>
              <w:adjustRightInd w:val="0"/>
              <w:snapToGrid w:val="0"/>
              <w:spacing w:before="0" w:beforeAutospacing="0" w:after="120" w:afterAutospacing="0"/>
              <w:rPr>
                <w:rFonts w:ascii="Source Sans Pro" w:hAnsi="Source Sans Pro"/>
                <w:b/>
                <w:color w:val="FFFFFF" w:themeColor="background1"/>
              </w:rPr>
            </w:pPr>
            <w:r w:rsidRPr="00105207">
              <w:rPr>
                <w:rFonts w:ascii="Source Sans Pro" w:hAnsi="Source Sans Pro"/>
                <w:b/>
                <w:color w:val="FFFFFF" w:themeColor="background1"/>
              </w:rPr>
              <w:t>Mail-order cost sharing</w:t>
            </w:r>
          </w:p>
          <w:p w:rsidR="00937BA9" w:rsidRPr="00105207" w:rsidP="00937BA9" w14:paraId="3383AACC" w14:textId="77777777">
            <w:pPr>
              <w:autoSpaceDE w:val="0"/>
              <w:autoSpaceDN w:val="0"/>
              <w:adjustRightInd w:val="0"/>
              <w:snapToGrid w:val="0"/>
              <w:spacing w:before="0" w:beforeAutospacing="0" w:after="120" w:afterAutospacing="0"/>
              <w:rPr>
                <w:rFonts w:ascii="Source Sans Pro" w:hAnsi="Source Sans Pro"/>
                <w:b/>
                <w:color w:val="FFFFFF" w:themeColor="background1"/>
              </w:rPr>
            </w:pPr>
            <w:r w:rsidRPr="009E32BC">
              <w:rPr>
                <w:rFonts w:ascii="Source Sans Pro" w:hAnsi="Source Sans Pro"/>
                <w:i/>
                <w:color w:val="9190FF"/>
              </w:rPr>
              <w:t>[insert if applicable: (</w:t>
            </w:r>
            <w:r w:rsidRPr="009E32BC">
              <w:rPr>
                <w:rFonts w:ascii="Source Sans Pro" w:hAnsi="Source Sans Pro"/>
                <w:color w:val="9190FF"/>
              </w:rPr>
              <w:t>up to a</w:t>
            </w:r>
            <w:r w:rsidRPr="009E32BC">
              <w:rPr>
                <w:rFonts w:ascii="Source Sans Pro" w:hAnsi="Source Sans Pro"/>
                <w:i/>
                <w:color w:val="9190FF"/>
              </w:rPr>
              <w:t xml:space="preserve"> [insert number of days]-</w:t>
            </w:r>
            <w:r w:rsidRPr="009E32BC">
              <w:rPr>
                <w:rFonts w:ascii="Source Sans Pro" w:hAnsi="Source Sans Pro"/>
                <w:color w:val="9190FF"/>
              </w:rPr>
              <w:t>day supply</w:t>
            </w:r>
            <w:r w:rsidRPr="009E32BC">
              <w:rPr>
                <w:rFonts w:ascii="Source Sans Pro" w:hAnsi="Source Sans Pro"/>
                <w:i/>
                <w:color w:val="9190FF"/>
              </w:rPr>
              <w:t>)]</w:t>
            </w:r>
          </w:p>
        </w:tc>
      </w:tr>
      <w:tr w14:paraId="659ABB4F" w14:textId="77777777" w:rsidTr="00E25DB1">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937BA9" w:rsidRPr="00105207" w:rsidP="00937BA9" w14:paraId="69316FA5" w14:textId="77777777">
            <w:pPr>
              <w:autoSpaceDE w:val="0"/>
              <w:autoSpaceDN w:val="0"/>
              <w:adjustRightInd w:val="0"/>
              <w:snapToGrid w:val="0"/>
              <w:spacing w:before="0" w:beforeAutospacing="0" w:after="120" w:afterAutospacing="0"/>
              <w:rPr>
                <w:rFonts w:ascii="Source Sans Pro" w:hAnsi="Source Sans Pro" w:eastAsiaTheme="minorHAnsi"/>
                <w:i/>
                <w:color w:val="0000FF"/>
              </w:rPr>
            </w:pPr>
            <w:r w:rsidRPr="00105207">
              <w:rPr>
                <w:rFonts w:ascii="Source Sans Pro" w:hAnsi="Source Sans Pro"/>
                <w:b/>
                <w:color w:val="000000" w:themeColor="text1"/>
              </w:rPr>
              <w:t>Cost-Sharing Tier 1</w:t>
            </w:r>
          </w:p>
          <w:p w:rsidR="00937BA9" w:rsidRPr="00105207" w:rsidP="00937BA9" w14:paraId="2894FD30" w14:textId="77777777">
            <w:pPr>
              <w:autoSpaceDE w:val="0"/>
              <w:autoSpaceDN w:val="0"/>
              <w:adjustRightInd w:val="0"/>
              <w:snapToGrid w:val="0"/>
              <w:spacing w:before="0" w:beforeAutospacing="0" w:after="120" w:afterAutospacing="0"/>
              <w:rPr>
                <w:rFonts w:ascii="Source Sans Pro" w:hAnsi="Source Sans Pro"/>
                <w:b/>
                <w:color w:val="000000" w:themeColor="text1"/>
              </w:rPr>
            </w:pPr>
            <w:r w:rsidRPr="00105207">
              <w:rPr>
                <w:rFonts w:ascii="Source Sans Pro" w:hAnsi="Source Sans Pro" w:eastAsiaTheme="minorHAnsi"/>
                <w:i/>
                <w:color w:val="0000FF"/>
              </w:rPr>
              <w:t>([insert description])</w:t>
            </w:r>
          </w:p>
        </w:tc>
        <w:tc>
          <w:tcPr>
            <w:tcW w:w="2340" w:type="dxa"/>
            <w:shd w:val="clear" w:color="auto" w:fill="FFFFFF" w:themeFill="background1"/>
            <w:vAlign w:val="center"/>
          </w:tcPr>
          <w:p w:rsidR="00937BA9" w:rsidRPr="00105207" w:rsidP="00937BA9" w14:paraId="76C1D1A8" w14:textId="0B466335">
            <w:pPr>
              <w:autoSpaceDE w:val="0"/>
              <w:autoSpaceDN w:val="0"/>
              <w:adjustRightInd w:val="0"/>
              <w:snapToGrid w:val="0"/>
              <w:spacing w:before="0" w:beforeAutospacing="0" w:after="120" w:afterAutospacing="0"/>
              <w:rPr>
                <w:rFonts w:ascii="Source Sans Pro" w:hAnsi="Source Sans Pro" w:eastAsiaTheme="minorHAnsi"/>
                <w:i/>
                <w:color w:val="0000FF"/>
              </w:rPr>
            </w:pPr>
            <w:r w:rsidRPr="00105207">
              <w:rPr>
                <w:rFonts w:ascii="Source Sans Pro" w:hAnsi="Source Sans Pro" w:eastAsiaTheme="minorHAnsi"/>
                <w:i/>
                <w:color w:val="0000FF"/>
              </w:rPr>
              <w:t>[Insert copay</w:t>
            </w:r>
            <w:r w:rsidRPr="00105207" w:rsidR="0029183A">
              <w:rPr>
                <w:rFonts w:ascii="Source Sans Pro" w:hAnsi="Source Sans Pro" w:eastAsiaTheme="minorHAnsi"/>
                <w:i/>
                <w:color w:val="0000FF"/>
              </w:rPr>
              <w:t>ment</w:t>
            </w:r>
            <w:r w:rsidRPr="00105207">
              <w:rPr>
                <w:rFonts w:ascii="Source Sans Pro" w:hAnsi="Source Sans Pro" w:eastAsiaTheme="minorHAnsi"/>
                <w:i/>
                <w:color w:val="0000FF"/>
              </w:rPr>
              <w:t>/</w:t>
            </w:r>
            <w:r w:rsidRPr="00105207">
              <w:rPr>
                <w:rFonts w:ascii="Source Sans Pro" w:hAnsi="Source Sans Pro" w:eastAsiaTheme="minorHAnsi"/>
                <w:i/>
                <w:color w:val="0000FF"/>
              </w:rPr>
              <w:br/>
              <w:t>coinsurance]</w:t>
            </w:r>
          </w:p>
        </w:tc>
        <w:tc>
          <w:tcPr>
            <w:tcW w:w="2340" w:type="dxa"/>
            <w:shd w:val="clear" w:color="auto" w:fill="FFFFFF" w:themeFill="background1"/>
            <w:vAlign w:val="center"/>
          </w:tcPr>
          <w:p w:rsidR="00937BA9" w:rsidRPr="00105207" w:rsidP="00937BA9" w14:paraId="04951538" w14:textId="6797958F">
            <w:pPr>
              <w:autoSpaceDE w:val="0"/>
              <w:autoSpaceDN w:val="0"/>
              <w:adjustRightInd w:val="0"/>
              <w:snapToGrid w:val="0"/>
              <w:spacing w:before="0" w:beforeAutospacing="0" w:after="120" w:afterAutospacing="0"/>
              <w:rPr>
                <w:rFonts w:ascii="Source Sans Pro" w:hAnsi="Source Sans Pro"/>
                <w:color w:val="000000" w:themeColor="text1"/>
              </w:rPr>
            </w:pPr>
            <w:r w:rsidRPr="00105207">
              <w:rPr>
                <w:rFonts w:ascii="Source Sans Pro" w:hAnsi="Source Sans Pro" w:eastAsiaTheme="minorHAnsi"/>
                <w:i/>
                <w:color w:val="0000FF"/>
              </w:rPr>
              <w:t>[Insert copay</w:t>
            </w:r>
            <w:r w:rsidRPr="00105207" w:rsidR="0029183A">
              <w:rPr>
                <w:rFonts w:ascii="Source Sans Pro" w:hAnsi="Source Sans Pro" w:eastAsiaTheme="minorHAnsi"/>
                <w:i/>
                <w:color w:val="0000FF"/>
              </w:rPr>
              <w:t>ment</w:t>
            </w:r>
            <w:r w:rsidRPr="00105207">
              <w:rPr>
                <w:rFonts w:ascii="Source Sans Pro" w:hAnsi="Source Sans Pro" w:eastAsiaTheme="minorHAnsi"/>
                <w:i/>
                <w:color w:val="0000FF"/>
              </w:rPr>
              <w:t>/</w:t>
            </w:r>
            <w:r w:rsidRPr="00105207">
              <w:rPr>
                <w:rFonts w:ascii="Source Sans Pro" w:hAnsi="Source Sans Pro" w:eastAsiaTheme="minorHAnsi"/>
                <w:i/>
                <w:color w:val="0000FF"/>
              </w:rPr>
              <w:br/>
              <w:t>coinsurance]</w:t>
            </w:r>
          </w:p>
        </w:tc>
        <w:tc>
          <w:tcPr>
            <w:tcW w:w="2340" w:type="dxa"/>
            <w:shd w:val="clear" w:color="auto" w:fill="FFFFFF" w:themeFill="background1"/>
            <w:vAlign w:val="center"/>
          </w:tcPr>
          <w:p w:rsidR="00937BA9" w:rsidRPr="00105207" w:rsidP="00937BA9" w14:paraId="665BAA22" w14:textId="7C38C7E0">
            <w:pPr>
              <w:autoSpaceDE w:val="0"/>
              <w:autoSpaceDN w:val="0"/>
              <w:adjustRightInd w:val="0"/>
              <w:snapToGrid w:val="0"/>
              <w:spacing w:before="0" w:beforeAutospacing="0" w:after="120" w:afterAutospacing="0"/>
              <w:rPr>
                <w:rFonts w:ascii="Source Sans Pro" w:hAnsi="Source Sans Pro"/>
                <w:color w:val="000000" w:themeColor="text1"/>
              </w:rPr>
            </w:pPr>
            <w:r w:rsidRPr="00105207">
              <w:rPr>
                <w:rFonts w:ascii="Source Sans Pro" w:hAnsi="Source Sans Pro" w:eastAsiaTheme="minorHAnsi"/>
                <w:i/>
                <w:color w:val="0000FF"/>
              </w:rPr>
              <w:t>[Insert copay</w:t>
            </w:r>
            <w:r w:rsidRPr="00105207" w:rsidR="0029183A">
              <w:rPr>
                <w:rFonts w:ascii="Source Sans Pro" w:hAnsi="Source Sans Pro" w:eastAsiaTheme="minorHAnsi"/>
                <w:i/>
                <w:color w:val="0000FF"/>
              </w:rPr>
              <w:t>ment</w:t>
            </w:r>
            <w:r w:rsidRPr="00105207">
              <w:rPr>
                <w:rFonts w:ascii="Source Sans Pro" w:hAnsi="Source Sans Pro" w:eastAsiaTheme="minorHAnsi"/>
                <w:i/>
                <w:color w:val="0000FF"/>
              </w:rPr>
              <w:t>/</w:t>
            </w:r>
            <w:r w:rsidRPr="00105207">
              <w:rPr>
                <w:rFonts w:ascii="Source Sans Pro" w:hAnsi="Source Sans Pro" w:eastAsiaTheme="minorHAnsi"/>
                <w:i/>
                <w:color w:val="0000FF"/>
              </w:rPr>
              <w:br/>
              <w:t>coinsurance]</w:t>
            </w:r>
          </w:p>
        </w:tc>
      </w:tr>
      <w:tr w14:paraId="207EBFC8" w14:textId="77777777" w:rsidTr="00E25DB1">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937BA9" w:rsidRPr="00105207" w:rsidP="00937BA9" w14:paraId="7C10A12F" w14:textId="77777777">
            <w:pPr>
              <w:autoSpaceDE w:val="0"/>
              <w:autoSpaceDN w:val="0"/>
              <w:adjustRightInd w:val="0"/>
              <w:snapToGrid w:val="0"/>
              <w:spacing w:before="0" w:beforeAutospacing="0" w:after="120" w:afterAutospacing="0"/>
              <w:rPr>
                <w:rFonts w:ascii="Source Sans Pro" w:hAnsi="Source Sans Pro" w:eastAsiaTheme="minorHAnsi"/>
                <w:i/>
                <w:color w:val="0000FF"/>
              </w:rPr>
            </w:pPr>
            <w:r w:rsidRPr="00105207">
              <w:rPr>
                <w:rFonts w:ascii="Source Sans Pro" w:hAnsi="Source Sans Pro"/>
                <w:b/>
                <w:color w:val="000000" w:themeColor="text1"/>
              </w:rPr>
              <w:t>Cost-Sharing Tier 2</w:t>
            </w:r>
          </w:p>
          <w:p w:rsidR="00937BA9" w:rsidRPr="00105207" w:rsidP="00937BA9" w14:paraId="25047FF6" w14:textId="77777777">
            <w:pPr>
              <w:autoSpaceDE w:val="0"/>
              <w:autoSpaceDN w:val="0"/>
              <w:adjustRightInd w:val="0"/>
              <w:snapToGrid w:val="0"/>
              <w:spacing w:before="0" w:beforeAutospacing="0" w:after="120" w:afterAutospacing="0"/>
              <w:rPr>
                <w:rFonts w:ascii="Source Sans Pro" w:hAnsi="Source Sans Pro"/>
                <w:b/>
                <w:color w:val="000000" w:themeColor="text1"/>
              </w:rPr>
            </w:pPr>
            <w:r w:rsidRPr="00105207">
              <w:rPr>
                <w:rFonts w:ascii="Source Sans Pro" w:hAnsi="Source Sans Pro" w:eastAsiaTheme="minorHAnsi"/>
                <w:i/>
                <w:color w:val="0000FF"/>
              </w:rPr>
              <w:t>([insert description])</w:t>
            </w:r>
          </w:p>
        </w:tc>
        <w:tc>
          <w:tcPr>
            <w:tcW w:w="2340" w:type="dxa"/>
            <w:shd w:val="clear" w:color="auto" w:fill="FFFFFF" w:themeFill="background1"/>
            <w:vAlign w:val="center"/>
          </w:tcPr>
          <w:p w:rsidR="00937BA9" w:rsidRPr="00105207" w:rsidP="00937BA9" w14:paraId="38ADCBD2" w14:textId="4B22726C">
            <w:pPr>
              <w:autoSpaceDE w:val="0"/>
              <w:autoSpaceDN w:val="0"/>
              <w:adjustRightInd w:val="0"/>
              <w:snapToGrid w:val="0"/>
              <w:spacing w:before="0" w:beforeAutospacing="0" w:after="120" w:afterAutospacing="0"/>
              <w:rPr>
                <w:rFonts w:ascii="Source Sans Pro" w:hAnsi="Source Sans Pro"/>
                <w:color w:val="000000" w:themeColor="text1"/>
              </w:rPr>
            </w:pPr>
            <w:r w:rsidRPr="00105207">
              <w:rPr>
                <w:rFonts w:ascii="Source Sans Pro" w:hAnsi="Source Sans Pro" w:eastAsiaTheme="minorHAnsi"/>
                <w:i/>
                <w:color w:val="0000FF"/>
              </w:rPr>
              <w:t>[Insert copay</w:t>
            </w:r>
            <w:r w:rsidRPr="00105207" w:rsidR="0029183A">
              <w:rPr>
                <w:rFonts w:ascii="Source Sans Pro" w:hAnsi="Source Sans Pro" w:eastAsiaTheme="minorHAnsi"/>
                <w:i/>
                <w:color w:val="0000FF"/>
              </w:rPr>
              <w:t>ment</w:t>
            </w:r>
            <w:r w:rsidRPr="00105207">
              <w:rPr>
                <w:rFonts w:ascii="Source Sans Pro" w:hAnsi="Source Sans Pro" w:eastAsiaTheme="minorHAnsi"/>
                <w:i/>
                <w:color w:val="0000FF"/>
              </w:rPr>
              <w:t>/</w:t>
            </w:r>
            <w:r w:rsidRPr="00105207">
              <w:rPr>
                <w:rFonts w:ascii="Source Sans Pro" w:hAnsi="Source Sans Pro" w:eastAsiaTheme="minorHAnsi"/>
                <w:i/>
                <w:color w:val="0000FF"/>
              </w:rPr>
              <w:br/>
              <w:t>coinsurance]</w:t>
            </w:r>
          </w:p>
        </w:tc>
        <w:tc>
          <w:tcPr>
            <w:tcW w:w="2340" w:type="dxa"/>
            <w:shd w:val="clear" w:color="auto" w:fill="FFFFFF" w:themeFill="background1"/>
            <w:vAlign w:val="center"/>
          </w:tcPr>
          <w:p w:rsidR="00937BA9" w:rsidRPr="00105207" w:rsidP="00937BA9" w14:paraId="7E710DC1" w14:textId="61D02CAA">
            <w:pPr>
              <w:autoSpaceDE w:val="0"/>
              <w:autoSpaceDN w:val="0"/>
              <w:adjustRightInd w:val="0"/>
              <w:snapToGrid w:val="0"/>
              <w:spacing w:before="0" w:beforeAutospacing="0" w:after="120" w:afterAutospacing="0"/>
              <w:rPr>
                <w:rFonts w:ascii="Source Sans Pro" w:hAnsi="Source Sans Pro"/>
                <w:color w:val="000000" w:themeColor="text1"/>
              </w:rPr>
            </w:pPr>
            <w:r w:rsidRPr="00105207">
              <w:rPr>
                <w:rFonts w:ascii="Source Sans Pro" w:hAnsi="Source Sans Pro" w:eastAsiaTheme="minorHAnsi"/>
                <w:i/>
                <w:color w:val="0000FF"/>
              </w:rPr>
              <w:t>[Insert copay</w:t>
            </w:r>
            <w:r w:rsidRPr="00105207" w:rsidR="0029183A">
              <w:rPr>
                <w:rFonts w:ascii="Source Sans Pro" w:hAnsi="Source Sans Pro" w:eastAsiaTheme="minorHAnsi"/>
                <w:i/>
                <w:color w:val="0000FF"/>
              </w:rPr>
              <w:t>ment</w:t>
            </w:r>
            <w:r w:rsidRPr="00105207">
              <w:rPr>
                <w:rFonts w:ascii="Source Sans Pro" w:hAnsi="Source Sans Pro" w:eastAsiaTheme="minorHAnsi"/>
                <w:i/>
                <w:color w:val="0000FF"/>
              </w:rPr>
              <w:t>/</w:t>
            </w:r>
            <w:r w:rsidRPr="00105207">
              <w:rPr>
                <w:rFonts w:ascii="Source Sans Pro" w:hAnsi="Source Sans Pro" w:eastAsiaTheme="minorHAnsi"/>
                <w:i/>
                <w:color w:val="0000FF"/>
              </w:rPr>
              <w:br/>
              <w:t>coinsurance]</w:t>
            </w:r>
          </w:p>
        </w:tc>
        <w:tc>
          <w:tcPr>
            <w:tcW w:w="2340" w:type="dxa"/>
            <w:shd w:val="clear" w:color="auto" w:fill="FFFFFF" w:themeFill="background1"/>
            <w:vAlign w:val="center"/>
          </w:tcPr>
          <w:p w:rsidR="00937BA9" w:rsidRPr="00105207" w:rsidP="00937BA9" w14:paraId="5229967B" w14:textId="0EF52719">
            <w:pPr>
              <w:autoSpaceDE w:val="0"/>
              <w:autoSpaceDN w:val="0"/>
              <w:adjustRightInd w:val="0"/>
              <w:snapToGrid w:val="0"/>
              <w:spacing w:before="0" w:beforeAutospacing="0" w:after="120" w:afterAutospacing="0"/>
              <w:rPr>
                <w:rFonts w:ascii="Source Sans Pro" w:hAnsi="Source Sans Pro"/>
                <w:color w:val="000000" w:themeColor="text1"/>
              </w:rPr>
            </w:pPr>
            <w:r w:rsidRPr="00105207">
              <w:rPr>
                <w:rFonts w:ascii="Source Sans Pro" w:hAnsi="Source Sans Pro" w:eastAsiaTheme="minorHAnsi"/>
                <w:i/>
                <w:color w:val="0000FF"/>
              </w:rPr>
              <w:t>[Insert copay</w:t>
            </w:r>
            <w:r w:rsidRPr="00105207" w:rsidR="0029183A">
              <w:rPr>
                <w:rFonts w:ascii="Source Sans Pro" w:hAnsi="Source Sans Pro" w:eastAsiaTheme="minorHAnsi"/>
                <w:i/>
                <w:color w:val="0000FF"/>
              </w:rPr>
              <w:t>ment</w:t>
            </w:r>
            <w:r w:rsidRPr="00105207">
              <w:rPr>
                <w:rFonts w:ascii="Source Sans Pro" w:hAnsi="Source Sans Pro" w:eastAsiaTheme="minorHAnsi"/>
                <w:i/>
                <w:color w:val="0000FF"/>
              </w:rPr>
              <w:t>/</w:t>
            </w:r>
            <w:r w:rsidRPr="00105207">
              <w:rPr>
                <w:rFonts w:ascii="Source Sans Pro" w:hAnsi="Source Sans Pro" w:eastAsiaTheme="minorHAnsi"/>
                <w:i/>
                <w:color w:val="0000FF"/>
              </w:rPr>
              <w:br/>
              <w:t>coinsurance]</w:t>
            </w:r>
          </w:p>
        </w:tc>
      </w:tr>
      <w:tr w14:paraId="7FD3BD6D" w14:textId="77777777" w:rsidTr="00E25DB1">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937BA9" w:rsidRPr="00105207" w:rsidP="00937BA9" w14:paraId="39901FFE" w14:textId="77777777">
            <w:pPr>
              <w:autoSpaceDE w:val="0"/>
              <w:autoSpaceDN w:val="0"/>
              <w:adjustRightInd w:val="0"/>
              <w:snapToGrid w:val="0"/>
              <w:spacing w:before="0" w:beforeAutospacing="0" w:after="120" w:afterAutospacing="0"/>
              <w:rPr>
                <w:rFonts w:ascii="Source Sans Pro" w:hAnsi="Source Sans Pro" w:eastAsiaTheme="minorHAnsi"/>
                <w:i/>
                <w:color w:val="0000FF"/>
              </w:rPr>
            </w:pPr>
            <w:r w:rsidRPr="00105207">
              <w:rPr>
                <w:rFonts w:ascii="Source Sans Pro" w:hAnsi="Source Sans Pro"/>
                <w:b/>
                <w:color w:val="000000" w:themeColor="text1"/>
              </w:rPr>
              <w:t>Cost-Sharing Tier 3</w:t>
            </w:r>
          </w:p>
          <w:p w:rsidR="00937BA9" w:rsidRPr="00105207" w:rsidP="00937BA9" w14:paraId="69281FEC" w14:textId="77777777">
            <w:pPr>
              <w:autoSpaceDE w:val="0"/>
              <w:autoSpaceDN w:val="0"/>
              <w:adjustRightInd w:val="0"/>
              <w:snapToGrid w:val="0"/>
              <w:spacing w:before="0" w:beforeAutospacing="0" w:after="120" w:afterAutospacing="0"/>
              <w:rPr>
                <w:rFonts w:ascii="Source Sans Pro" w:hAnsi="Source Sans Pro"/>
                <w:b/>
                <w:color w:val="000000" w:themeColor="text1"/>
              </w:rPr>
            </w:pPr>
            <w:r w:rsidRPr="00105207">
              <w:rPr>
                <w:rFonts w:ascii="Source Sans Pro" w:hAnsi="Source Sans Pro" w:eastAsiaTheme="minorHAnsi"/>
                <w:i/>
                <w:color w:val="0000FF"/>
              </w:rPr>
              <w:t>([insert description])</w:t>
            </w:r>
          </w:p>
        </w:tc>
        <w:tc>
          <w:tcPr>
            <w:tcW w:w="2340" w:type="dxa"/>
            <w:shd w:val="clear" w:color="auto" w:fill="FFFFFF" w:themeFill="background1"/>
            <w:vAlign w:val="center"/>
          </w:tcPr>
          <w:p w:rsidR="00937BA9" w:rsidRPr="00105207" w:rsidP="00937BA9" w14:paraId="435D99F8" w14:textId="069E7705">
            <w:pPr>
              <w:autoSpaceDE w:val="0"/>
              <w:autoSpaceDN w:val="0"/>
              <w:adjustRightInd w:val="0"/>
              <w:snapToGrid w:val="0"/>
              <w:spacing w:before="0" w:beforeAutospacing="0" w:after="120" w:afterAutospacing="0"/>
              <w:rPr>
                <w:rFonts w:ascii="Source Sans Pro" w:hAnsi="Source Sans Pro"/>
                <w:color w:val="000000" w:themeColor="text1"/>
              </w:rPr>
            </w:pPr>
            <w:r w:rsidRPr="00105207">
              <w:rPr>
                <w:rFonts w:ascii="Source Sans Pro" w:hAnsi="Source Sans Pro" w:eastAsiaTheme="minorHAnsi"/>
                <w:i/>
                <w:color w:val="0000FF"/>
              </w:rPr>
              <w:t>[Insert copay</w:t>
            </w:r>
            <w:r w:rsidRPr="00105207" w:rsidR="0029183A">
              <w:rPr>
                <w:rFonts w:ascii="Source Sans Pro" w:hAnsi="Source Sans Pro" w:eastAsiaTheme="minorHAnsi"/>
                <w:i/>
                <w:color w:val="0000FF"/>
              </w:rPr>
              <w:t>ment</w:t>
            </w:r>
            <w:r w:rsidRPr="00105207">
              <w:rPr>
                <w:rFonts w:ascii="Source Sans Pro" w:hAnsi="Source Sans Pro" w:eastAsiaTheme="minorHAnsi"/>
                <w:i/>
                <w:color w:val="0000FF"/>
              </w:rPr>
              <w:t>/</w:t>
            </w:r>
            <w:r w:rsidRPr="00105207">
              <w:rPr>
                <w:rFonts w:ascii="Source Sans Pro" w:hAnsi="Source Sans Pro" w:eastAsiaTheme="minorHAnsi"/>
                <w:i/>
                <w:color w:val="0000FF"/>
              </w:rPr>
              <w:br/>
              <w:t>coinsurance]</w:t>
            </w:r>
          </w:p>
        </w:tc>
        <w:tc>
          <w:tcPr>
            <w:tcW w:w="2340" w:type="dxa"/>
            <w:shd w:val="clear" w:color="auto" w:fill="FFFFFF" w:themeFill="background1"/>
            <w:vAlign w:val="center"/>
          </w:tcPr>
          <w:p w:rsidR="00937BA9" w:rsidRPr="00105207" w:rsidP="00937BA9" w14:paraId="78E894E2" w14:textId="0A832221">
            <w:pPr>
              <w:autoSpaceDE w:val="0"/>
              <w:autoSpaceDN w:val="0"/>
              <w:adjustRightInd w:val="0"/>
              <w:snapToGrid w:val="0"/>
              <w:spacing w:before="0" w:beforeAutospacing="0" w:after="120" w:afterAutospacing="0"/>
              <w:rPr>
                <w:rFonts w:ascii="Source Sans Pro" w:hAnsi="Source Sans Pro"/>
                <w:color w:val="000000" w:themeColor="text1"/>
              </w:rPr>
            </w:pPr>
            <w:r w:rsidRPr="00105207">
              <w:rPr>
                <w:rFonts w:ascii="Source Sans Pro" w:hAnsi="Source Sans Pro" w:eastAsiaTheme="minorHAnsi"/>
                <w:i/>
                <w:color w:val="0000FF"/>
              </w:rPr>
              <w:t>[Insert copay</w:t>
            </w:r>
            <w:r w:rsidRPr="00105207" w:rsidR="0029183A">
              <w:rPr>
                <w:rFonts w:ascii="Source Sans Pro" w:hAnsi="Source Sans Pro" w:eastAsiaTheme="minorHAnsi"/>
                <w:i/>
                <w:color w:val="0000FF"/>
              </w:rPr>
              <w:t>ment</w:t>
            </w:r>
            <w:r w:rsidRPr="00105207">
              <w:rPr>
                <w:rFonts w:ascii="Source Sans Pro" w:hAnsi="Source Sans Pro" w:eastAsiaTheme="minorHAnsi"/>
                <w:i/>
                <w:color w:val="0000FF"/>
              </w:rPr>
              <w:t>/</w:t>
            </w:r>
            <w:r w:rsidRPr="00105207">
              <w:rPr>
                <w:rFonts w:ascii="Source Sans Pro" w:hAnsi="Source Sans Pro" w:eastAsiaTheme="minorHAnsi"/>
                <w:i/>
                <w:color w:val="0000FF"/>
              </w:rPr>
              <w:br/>
              <w:t>coinsurance]</w:t>
            </w:r>
          </w:p>
        </w:tc>
        <w:tc>
          <w:tcPr>
            <w:tcW w:w="2340" w:type="dxa"/>
            <w:shd w:val="clear" w:color="auto" w:fill="FFFFFF" w:themeFill="background1"/>
            <w:vAlign w:val="center"/>
          </w:tcPr>
          <w:p w:rsidR="00937BA9" w:rsidRPr="00105207" w:rsidP="00937BA9" w14:paraId="0DA4A17C" w14:textId="3F05FE33">
            <w:pPr>
              <w:autoSpaceDE w:val="0"/>
              <w:autoSpaceDN w:val="0"/>
              <w:adjustRightInd w:val="0"/>
              <w:snapToGrid w:val="0"/>
              <w:spacing w:before="0" w:beforeAutospacing="0" w:after="120" w:afterAutospacing="0"/>
              <w:rPr>
                <w:rFonts w:ascii="Source Sans Pro" w:hAnsi="Source Sans Pro"/>
                <w:color w:val="000000" w:themeColor="text1"/>
              </w:rPr>
            </w:pPr>
            <w:r w:rsidRPr="00105207">
              <w:rPr>
                <w:rFonts w:ascii="Source Sans Pro" w:hAnsi="Source Sans Pro" w:eastAsiaTheme="minorHAnsi"/>
                <w:i/>
                <w:color w:val="0000FF"/>
              </w:rPr>
              <w:t>[Insert copay</w:t>
            </w:r>
            <w:r w:rsidRPr="00105207" w:rsidR="0029183A">
              <w:rPr>
                <w:rFonts w:ascii="Source Sans Pro" w:hAnsi="Source Sans Pro" w:eastAsiaTheme="minorHAnsi"/>
                <w:i/>
                <w:color w:val="0000FF"/>
              </w:rPr>
              <w:t>ment</w:t>
            </w:r>
            <w:r w:rsidRPr="00105207">
              <w:rPr>
                <w:rFonts w:ascii="Source Sans Pro" w:hAnsi="Source Sans Pro" w:eastAsiaTheme="minorHAnsi"/>
                <w:i/>
                <w:color w:val="0000FF"/>
              </w:rPr>
              <w:t>/</w:t>
            </w:r>
            <w:r w:rsidRPr="00105207">
              <w:rPr>
                <w:rFonts w:ascii="Source Sans Pro" w:hAnsi="Source Sans Pro" w:eastAsiaTheme="minorHAnsi"/>
                <w:i/>
                <w:color w:val="0000FF"/>
              </w:rPr>
              <w:br/>
              <w:t>coinsurance]</w:t>
            </w:r>
          </w:p>
        </w:tc>
      </w:tr>
      <w:tr w14:paraId="45DE78C2" w14:textId="77777777" w:rsidTr="00E25DB1">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937BA9" w:rsidRPr="00105207" w:rsidP="00937BA9" w14:paraId="79170551" w14:textId="77777777">
            <w:pPr>
              <w:autoSpaceDE w:val="0"/>
              <w:autoSpaceDN w:val="0"/>
              <w:adjustRightInd w:val="0"/>
              <w:snapToGrid w:val="0"/>
              <w:spacing w:before="0" w:beforeAutospacing="0" w:after="120" w:afterAutospacing="0"/>
              <w:rPr>
                <w:rFonts w:ascii="Source Sans Pro" w:hAnsi="Source Sans Pro" w:eastAsiaTheme="minorHAnsi"/>
                <w:i/>
                <w:color w:val="0000FF"/>
              </w:rPr>
            </w:pPr>
            <w:r w:rsidRPr="00105207">
              <w:rPr>
                <w:rFonts w:ascii="Source Sans Pro" w:hAnsi="Source Sans Pro"/>
                <w:b/>
                <w:color w:val="000000" w:themeColor="text1"/>
              </w:rPr>
              <w:t>Cost-Sharing Tier 4</w:t>
            </w:r>
          </w:p>
          <w:p w:rsidR="00937BA9" w:rsidRPr="00105207" w:rsidP="00937BA9" w14:paraId="0333E50C" w14:textId="77777777">
            <w:pPr>
              <w:autoSpaceDE w:val="0"/>
              <w:autoSpaceDN w:val="0"/>
              <w:adjustRightInd w:val="0"/>
              <w:snapToGrid w:val="0"/>
              <w:spacing w:before="0" w:beforeAutospacing="0" w:after="120" w:afterAutospacing="0"/>
              <w:rPr>
                <w:rFonts w:ascii="Source Sans Pro" w:hAnsi="Source Sans Pro"/>
                <w:b/>
                <w:color w:val="000000" w:themeColor="text1"/>
              </w:rPr>
            </w:pPr>
            <w:r w:rsidRPr="00105207">
              <w:rPr>
                <w:rFonts w:ascii="Source Sans Pro" w:hAnsi="Source Sans Pro" w:eastAsiaTheme="minorHAnsi"/>
                <w:i/>
                <w:color w:val="0000FF"/>
              </w:rPr>
              <w:t>([insert description])</w:t>
            </w:r>
          </w:p>
        </w:tc>
        <w:tc>
          <w:tcPr>
            <w:tcW w:w="2340" w:type="dxa"/>
            <w:shd w:val="clear" w:color="auto" w:fill="FFFFFF" w:themeFill="background1"/>
            <w:vAlign w:val="center"/>
          </w:tcPr>
          <w:p w:rsidR="00937BA9" w:rsidRPr="00105207" w:rsidP="00937BA9" w14:paraId="78E6B122" w14:textId="747984A0">
            <w:pPr>
              <w:autoSpaceDE w:val="0"/>
              <w:autoSpaceDN w:val="0"/>
              <w:adjustRightInd w:val="0"/>
              <w:snapToGrid w:val="0"/>
              <w:spacing w:before="0" w:beforeAutospacing="0" w:after="120" w:afterAutospacing="0"/>
              <w:rPr>
                <w:rFonts w:ascii="Source Sans Pro" w:hAnsi="Source Sans Pro"/>
                <w:color w:val="000000" w:themeColor="text1"/>
              </w:rPr>
            </w:pPr>
            <w:r w:rsidRPr="00105207">
              <w:rPr>
                <w:rFonts w:ascii="Source Sans Pro" w:hAnsi="Source Sans Pro" w:eastAsiaTheme="minorHAnsi"/>
                <w:i/>
                <w:color w:val="0000FF"/>
              </w:rPr>
              <w:t>[Insert copay</w:t>
            </w:r>
            <w:r w:rsidRPr="00105207" w:rsidR="0029183A">
              <w:rPr>
                <w:rFonts w:ascii="Source Sans Pro" w:hAnsi="Source Sans Pro" w:eastAsiaTheme="minorHAnsi"/>
                <w:i/>
                <w:color w:val="0000FF"/>
              </w:rPr>
              <w:t>ment</w:t>
            </w:r>
            <w:r w:rsidRPr="00105207">
              <w:rPr>
                <w:rFonts w:ascii="Source Sans Pro" w:hAnsi="Source Sans Pro" w:eastAsiaTheme="minorHAnsi"/>
                <w:i/>
                <w:color w:val="0000FF"/>
              </w:rPr>
              <w:t>/</w:t>
            </w:r>
            <w:r w:rsidRPr="00105207">
              <w:rPr>
                <w:rFonts w:ascii="Source Sans Pro" w:hAnsi="Source Sans Pro" w:eastAsiaTheme="minorHAnsi"/>
                <w:i/>
                <w:color w:val="0000FF"/>
              </w:rPr>
              <w:br/>
              <w:t>coinsurance]</w:t>
            </w:r>
          </w:p>
        </w:tc>
        <w:tc>
          <w:tcPr>
            <w:tcW w:w="2340" w:type="dxa"/>
            <w:shd w:val="clear" w:color="auto" w:fill="FFFFFF" w:themeFill="background1"/>
            <w:vAlign w:val="center"/>
          </w:tcPr>
          <w:p w:rsidR="00937BA9" w:rsidRPr="00105207" w:rsidP="00937BA9" w14:paraId="452652E6" w14:textId="6F6BDCD6">
            <w:pPr>
              <w:autoSpaceDE w:val="0"/>
              <w:autoSpaceDN w:val="0"/>
              <w:adjustRightInd w:val="0"/>
              <w:snapToGrid w:val="0"/>
              <w:spacing w:before="0" w:beforeAutospacing="0" w:after="120" w:afterAutospacing="0"/>
              <w:rPr>
                <w:rFonts w:ascii="Source Sans Pro" w:hAnsi="Source Sans Pro"/>
                <w:color w:val="000000" w:themeColor="text1"/>
              </w:rPr>
            </w:pPr>
            <w:r w:rsidRPr="00105207">
              <w:rPr>
                <w:rFonts w:ascii="Source Sans Pro" w:hAnsi="Source Sans Pro" w:eastAsiaTheme="minorHAnsi"/>
                <w:i/>
                <w:color w:val="0000FF"/>
              </w:rPr>
              <w:t>[Insert copay</w:t>
            </w:r>
            <w:r w:rsidRPr="00105207" w:rsidR="0029183A">
              <w:rPr>
                <w:rFonts w:ascii="Source Sans Pro" w:hAnsi="Source Sans Pro" w:eastAsiaTheme="minorHAnsi"/>
                <w:i/>
                <w:color w:val="0000FF"/>
              </w:rPr>
              <w:t>ment</w:t>
            </w:r>
            <w:r w:rsidRPr="00105207">
              <w:rPr>
                <w:rFonts w:ascii="Source Sans Pro" w:hAnsi="Source Sans Pro" w:eastAsiaTheme="minorHAnsi"/>
                <w:i/>
                <w:color w:val="0000FF"/>
              </w:rPr>
              <w:t>/</w:t>
            </w:r>
            <w:r w:rsidRPr="00105207">
              <w:rPr>
                <w:rFonts w:ascii="Source Sans Pro" w:hAnsi="Source Sans Pro" w:eastAsiaTheme="minorHAnsi"/>
                <w:i/>
                <w:color w:val="0000FF"/>
              </w:rPr>
              <w:br/>
              <w:t>coinsurance]</w:t>
            </w:r>
          </w:p>
        </w:tc>
        <w:tc>
          <w:tcPr>
            <w:tcW w:w="2340" w:type="dxa"/>
            <w:shd w:val="clear" w:color="auto" w:fill="FFFFFF" w:themeFill="background1"/>
            <w:vAlign w:val="center"/>
          </w:tcPr>
          <w:p w:rsidR="00937BA9" w:rsidRPr="00105207" w:rsidP="00937BA9" w14:paraId="6A472189" w14:textId="21A7E528">
            <w:pPr>
              <w:autoSpaceDE w:val="0"/>
              <w:autoSpaceDN w:val="0"/>
              <w:adjustRightInd w:val="0"/>
              <w:snapToGrid w:val="0"/>
              <w:spacing w:before="0" w:beforeAutospacing="0" w:after="120" w:afterAutospacing="0"/>
              <w:rPr>
                <w:rFonts w:ascii="Source Sans Pro" w:hAnsi="Source Sans Pro"/>
                <w:color w:val="000000" w:themeColor="text1"/>
              </w:rPr>
            </w:pPr>
            <w:r w:rsidRPr="00105207">
              <w:rPr>
                <w:rFonts w:ascii="Source Sans Pro" w:hAnsi="Source Sans Pro" w:eastAsiaTheme="minorHAnsi"/>
                <w:i/>
                <w:color w:val="0000FF"/>
              </w:rPr>
              <w:t>[Insert copay</w:t>
            </w:r>
            <w:r w:rsidRPr="00105207" w:rsidR="0029183A">
              <w:rPr>
                <w:rFonts w:ascii="Source Sans Pro" w:hAnsi="Source Sans Pro" w:eastAsiaTheme="minorHAnsi"/>
                <w:i/>
                <w:color w:val="0000FF"/>
              </w:rPr>
              <w:t>ment</w:t>
            </w:r>
            <w:r w:rsidRPr="00105207">
              <w:rPr>
                <w:rFonts w:ascii="Source Sans Pro" w:hAnsi="Source Sans Pro" w:eastAsiaTheme="minorHAnsi"/>
                <w:i/>
                <w:color w:val="0000FF"/>
              </w:rPr>
              <w:t>/</w:t>
            </w:r>
            <w:r w:rsidRPr="00105207">
              <w:rPr>
                <w:rFonts w:ascii="Source Sans Pro" w:hAnsi="Source Sans Pro" w:eastAsiaTheme="minorHAnsi"/>
                <w:i/>
                <w:color w:val="0000FF"/>
              </w:rPr>
              <w:br/>
              <w:t>coinsurance]</w:t>
            </w:r>
          </w:p>
        </w:tc>
      </w:tr>
    </w:tbl>
    <w:p w:rsidR="006272D2" w:rsidRPr="00105207" w14:paraId="666F910B" w14:textId="77777777">
      <w:pPr>
        <w:spacing w:before="0" w:beforeAutospacing="0" w:after="0" w:afterAutospacing="0"/>
        <w:rPr>
          <w:rFonts w:ascii="Source Sans Pro" w:hAnsi="Source Sans Pro"/>
          <w:i/>
        </w:rPr>
      </w:pPr>
      <w:bookmarkStart w:id="614" w:name="_Toc472435104"/>
      <w:bookmarkStart w:id="615" w:name="_Toc68442755"/>
      <w:bookmarkStart w:id="616" w:name="_Toc109315892"/>
      <w:bookmarkStart w:id="617" w:name="_Toc228556154"/>
    </w:p>
    <w:p w:rsidR="000B4093" w:rsidRPr="00105207" w14:paraId="04EE2B71" w14:textId="544080AF">
      <w:pPr>
        <w:spacing w:before="0" w:beforeAutospacing="0" w:after="0" w:afterAutospacing="0"/>
        <w:rPr>
          <w:rFonts w:ascii="Source Sans Pro" w:hAnsi="Source Sans Pro"/>
          <w:b/>
          <w:snapToGrid w:val="0"/>
          <w:color w:val="0000FF"/>
        </w:rPr>
      </w:pPr>
      <w:r w:rsidRPr="00105207">
        <w:rPr>
          <w:rFonts w:ascii="Source Sans Pro" w:hAnsi="Source Sans Pro"/>
          <w:color w:val="0000FF"/>
        </w:rPr>
        <w:t>[</w:t>
      </w:r>
      <w:r w:rsidRPr="00105207">
        <w:rPr>
          <w:rFonts w:ascii="Source Sans Pro" w:hAnsi="Source Sans Pro"/>
          <w:i/>
          <w:color w:val="0000FF"/>
        </w:rPr>
        <w:t xml:space="preserve">For plans that offer insulin cost sharing different from the cost sharing applicable to the other drugs on the same tier, insert the following: </w:t>
      </w:r>
      <w:r w:rsidRPr="00105207">
        <w:rPr>
          <w:rFonts w:ascii="Source Sans Pro" w:hAnsi="Source Sans Pro"/>
          <w:color w:val="0000FF"/>
        </w:rPr>
        <w:t>You won’t pay more than [</w:t>
      </w:r>
      <w:r w:rsidRPr="00105207">
        <w:rPr>
          <w:rFonts w:ascii="Source Sans Pro" w:hAnsi="Source Sans Pro"/>
          <w:i/>
          <w:color w:val="0000FF"/>
        </w:rPr>
        <w:t>inse</w:t>
      </w:r>
      <w:r w:rsidRPr="00105207" w:rsidR="00F700E1">
        <w:rPr>
          <w:rFonts w:ascii="Source Sans Pro" w:hAnsi="Source Sans Pro"/>
          <w:i/>
          <w:color w:val="0000FF"/>
        </w:rPr>
        <w:t>r</w:t>
      </w:r>
      <w:r w:rsidRPr="00105207">
        <w:rPr>
          <w:rFonts w:ascii="Source Sans Pro" w:hAnsi="Source Sans Pro"/>
          <w:i/>
          <w:color w:val="0000FF"/>
        </w:rPr>
        <w:t xml:space="preserve">t the applicable language: </w:t>
      </w:r>
      <w:r w:rsidRPr="00105207">
        <w:rPr>
          <w:rFonts w:ascii="Source Sans Pro" w:hAnsi="Source Sans Pro"/>
          <w:color w:val="0000FF"/>
        </w:rPr>
        <w:t xml:space="preserve">$70 </w:t>
      </w:r>
      <w:r w:rsidRPr="00105207">
        <w:rPr>
          <w:rFonts w:ascii="Source Sans Pro" w:hAnsi="Source Sans Pro"/>
          <w:i/>
          <w:color w:val="0000FF"/>
        </w:rPr>
        <w:t>[update the cost</w:t>
      </w:r>
      <w:r w:rsidRPr="00105207" w:rsidR="00364009">
        <w:rPr>
          <w:rFonts w:ascii="Source Sans Pro" w:hAnsi="Source Sans Pro"/>
          <w:i/>
          <w:color w:val="0000FF"/>
        </w:rPr>
        <w:t>-</w:t>
      </w:r>
      <w:r w:rsidRPr="00105207">
        <w:rPr>
          <w:rFonts w:ascii="Source Sans Pro" w:hAnsi="Source Sans Pro"/>
          <w:i/>
          <w:color w:val="0000FF"/>
        </w:rPr>
        <w:t xml:space="preserve">sharing amount, if lower than $70] </w:t>
      </w:r>
      <w:r w:rsidRPr="00105207">
        <w:rPr>
          <w:rFonts w:ascii="Source Sans Pro" w:hAnsi="Source Sans Pro"/>
          <w:color w:val="0000FF"/>
        </w:rPr>
        <w:t xml:space="preserve">for up to a </w:t>
      </w:r>
      <w:r w:rsidRPr="00105207" w:rsidR="00937BA9">
        <w:rPr>
          <w:rFonts w:ascii="Source Sans Pro" w:hAnsi="Source Sans Pro"/>
          <w:color w:val="0000FF"/>
        </w:rPr>
        <w:t>2</w:t>
      </w:r>
      <w:r w:rsidRPr="00105207">
        <w:rPr>
          <w:rFonts w:ascii="Source Sans Pro" w:hAnsi="Source Sans Pro"/>
          <w:color w:val="0000FF"/>
        </w:rPr>
        <w:t xml:space="preserve">-month supply or $105 </w:t>
      </w:r>
      <w:r w:rsidRPr="00105207">
        <w:rPr>
          <w:rFonts w:ascii="Source Sans Pro" w:hAnsi="Source Sans Pro"/>
          <w:i/>
          <w:color w:val="0000FF"/>
        </w:rPr>
        <w:t>[update the cost</w:t>
      </w:r>
      <w:r w:rsidRPr="00105207" w:rsidR="00364009">
        <w:rPr>
          <w:rFonts w:ascii="Source Sans Pro" w:hAnsi="Source Sans Pro"/>
          <w:i/>
          <w:color w:val="0000FF"/>
        </w:rPr>
        <w:t>-</w:t>
      </w:r>
      <w:r w:rsidRPr="00105207">
        <w:rPr>
          <w:rFonts w:ascii="Source Sans Pro" w:hAnsi="Source Sans Pro"/>
          <w:i/>
          <w:color w:val="0000FF"/>
        </w:rPr>
        <w:t xml:space="preserve">sharing amount, if lower than $105] </w:t>
      </w:r>
      <w:r w:rsidRPr="00105207">
        <w:rPr>
          <w:rFonts w:ascii="Source Sans Pro" w:hAnsi="Source Sans Pro"/>
          <w:color w:val="0000FF"/>
        </w:rPr>
        <w:t xml:space="preserve">for up to a </w:t>
      </w:r>
      <w:r w:rsidRPr="00105207" w:rsidR="00937BA9">
        <w:rPr>
          <w:rFonts w:ascii="Source Sans Pro" w:hAnsi="Source Sans Pro"/>
          <w:color w:val="0000FF"/>
        </w:rPr>
        <w:t>3</w:t>
      </w:r>
      <w:r w:rsidRPr="00105207">
        <w:rPr>
          <w:rFonts w:ascii="Source Sans Pro" w:hAnsi="Source Sans Pro"/>
          <w:color w:val="0000FF"/>
        </w:rPr>
        <w:t xml:space="preserve">-month supply of each covered insulin product regardless of the cost-sharing tier </w:t>
      </w:r>
      <w:r w:rsidRPr="00105207">
        <w:rPr>
          <w:rFonts w:ascii="Source Sans Pro" w:hAnsi="Source Sans Pro"/>
          <w:i/>
          <w:color w:val="0000FF"/>
        </w:rPr>
        <w:t>[modify as needed if plan offers multiple cost</w:t>
      </w:r>
      <w:r w:rsidRPr="00105207" w:rsidR="00364009">
        <w:rPr>
          <w:rFonts w:ascii="Source Sans Pro" w:hAnsi="Source Sans Pro"/>
          <w:i/>
          <w:color w:val="0000FF"/>
        </w:rPr>
        <w:t>-</w:t>
      </w:r>
      <w:r w:rsidRPr="00105207">
        <w:rPr>
          <w:rFonts w:ascii="Source Sans Pro" w:hAnsi="Source Sans Pro"/>
          <w:i/>
          <w:color w:val="0000FF"/>
        </w:rPr>
        <w:t>sharing amounts for insulins (e.g., preferred and non-preferred insulins)]</w:t>
      </w:r>
      <w:r w:rsidRPr="00105207" w:rsidR="009F512D">
        <w:rPr>
          <w:rFonts w:ascii="Source Sans Pro" w:hAnsi="Source Sans Pro"/>
          <w:color w:val="0000FF"/>
        </w:rPr>
        <w:t>]</w:t>
      </w:r>
      <w:r w:rsidRPr="00105207">
        <w:rPr>
          <w:rFonts w:ascii="Source Sans Pro" w:hAnsi="Source Sans Pro"/>
          <w:i/>
          <w:color w:val="0000FF"/>
        </w:rPr>
        <w:t xml:space="preserve"> </w:t>
      </w:r>
      <w:r w:rsidRPr="00105207">
        <w:rPr>
          <w:rFonts w:ascii="Source Sans Pro" w:hAnsi="Source Sans Pro"/>
          <w:color w:val="0000FF"/>
        </w:rPr>
        <w:t>[</w:t>
      </w:r>
      <w:r w:rsidRPr="00105207">
        <w:rPr>
          <w:rFonts w:ascii="Source Sans Pro" w:hAnsi="Source Sans Pro"/>
          <w:i/>
          <w:color w:val="0000FF"/>
        </w:rPr>
        <w:t xml:space="preserve">insert only if plan’s benefits design includes a deductible: </w:t>
      </w:r>
      <w:r w:rsidRPr="00105207">
        <w:rPr>
          <w:rFonts w:ascii="Source Sans Pro" w:hAnsi="Source Sans Pro"/>
          <w:color w:val="0000FF"/>
        </w:rPr>
        <w:t>, even if you haven’t paid your deductible</w:t>
      </w:r>
      <w:r w:rsidRPr="00105207" w:rsidR="00935823">
        <w:rPr>
          <w:rFonts w:ascii="Source Sans Pro" w:hAnsi="Source Sans Pro"/>
          <w:color w:val="0000FF"/>
        </w:rPr>
        <w:t>]</w:t>
      </w:r>
      <w:r w:rsidRPr="00105207">
        <w:rPr>
          <w:rFonts w:ascii="Source Sans Pro" w:hAnsi="Source Sans Pro"/>
          <w:color w:val="0000FF"/>
        </w:rPr>
        <w:t>.]</w:t>
      </w:r>
    </w:p>
    <w:p w:rsidR="006D164E" w:rsidRPr="00105207" w:rsidP="00AE5BCB" w14:paraId="4C7DCE15" w14:textId="48A0596F">
      <w:pPr>
        <w:pStyle w:val="Heading3"/>
        <w:rPr>
          <w:rFonts w:ascii="Source Sans Pro" w:hAnsi="Source Sans Pro"/>
        </w:rPr>
      </w:pPr>
      <w:r w:rsidRPr="00105207">
        <w:rPr>
          <w:rFonts w:ascii="Source Sans Pro" w:hAnsi="Source Sans Pro"/>
        </w:rPr>
        <w:t xml:space="preserve">Section </w:t>
      </w:r>
      <w:r w:rsidRPr="00105207">
        <w:rPr>
          <w:rFonts w:ascii="Source Sans Pro" w:hAnsi="Source Sans Pro"/>
        </w:rPr>
        <w:t>5.5</w:t>
      </w:r>
      <w:r w:rsidRPr="00105207">
        <w:rPr>
          <w:rFonts w:ascii="Source Sans Pro" w:hAnsi="Source Sans Pro"/>
        </w:rPr>
        <w:tab/>
        <w:t>You stay in the Initial Coverage Stage until your out-of-pocket costs for the year reach $</w:t>
      </w:r>
      <w:r w:rsidRPr="00105207" w:rsidR="00201D9A">
        <w:rPr>
          <w:rFonts w:ascii="Source Sans Pro" w:hAnsi="Source Sans Pro"/>
          <w:i/>
          <w:color w:val="0000FF"/>
        </w:rPr>
        <w:t>[insert out-of-pocket threshold]</w:t>
      </w:r>
      <w:bookmarkEnd w:id="614"/>
      <w:bookmarkEnd w:id="615"/>
    </w:p>
    <w:bookmarkEnd w:id="616"/>
    <w:bookmarkEnd w:id="617"/>
    <w:p w:rsidR="002B7DCD" w:rsidRPr="00105207" w:rsidP="00C87F60" w14:paraId="3341E9FA" w14:textId="7191C61F">
      <w:pPr>
        <w:pStyle w:val="BodyTextIndent2"/>
        <w:spacing w:after="0" w:line="240" w:lineRule="auto"/>
        <w:ind w:left="0"/>
        <w:rPr>
          <w:rFonts w:ascii="Source Sans Pro" w:hAnsi="Source Sans Pro"/>
        </w:rPr>
      </w:pPr>
      <w:r w:rsidRPr="00105207">
        <w:rPr>
          <w:rFonts w:ascii="Source Sans Pro" w:hAnsi="Source Sans Pro"/>
        </w:rPr>
        <w:t>You stay in the Initial Coverage Stage until your total out-of-pocket costs reach $</w:t>
      </w:r>
      <w:r w:rsidRPr="00105207">
        <w:rPr>
          <w:rFonts w:ascii="Source Sans Pro" w:hAnsi="Source Sans Pro"/>
          <w:i/>
          <w:color w:val="0000FF"/>
        </w:rPr>
        <w:t>[insert 202</w:t>
      </w:r>
      <w:r w:rsidR="00570F16">
        <w:rPr>
          <w:rFonts w:ascii="Source Sans Pro" w:hAnsi="Source Sans Pro"/>
          <w:i/>
          <w:color w:val="0000FF"/>
        </w:rPr>
        <w:t>7</w:t>
      </w:r>
      <w:r w:rsidRPr="00105207">
        <w:rPr>
          <w:rFonts w:ascii="Source Sans Pro" w:hAnsi="Source Sans Pro"/>
          <w:i/>
          <w:color w:val="0000FF"/>
        </w:rPr>
        <w:t xml:space="preserve"> out-of-pocket threshold]</w:t>
      </w:r>
      <w:r w:rsidRPr="00105207">
        <w:rPr>
          <w:rFonts w:ascii="Source Sans Pro" w:hAnsi="Source Sans Pro"/>
          <w:color w:val="0000FF"/>
        </w:rPr>
        <w:t>.</w:t>
      </w:r>
      <w:r w:rsidRPr="00105207">
        <w:rPr>
          <w:rFonts w:ascii="Source Sans Pro" w:hAnsi="Source Sans Pro"/>
          <w:color w:val="0000FF"/>
        </w:rPr>
        <w:t xml:space="preserve"> </w:t>
      </w:r>
      <w:r w:rsidRPr="00105207">
        <w:rPr>
          <w:rFonts w:ascii="Source Sans Pro" w:hAnsi="Source Sans Pro"/>
        </w:rPr>
        <w:t xml:space="preserve">You then move to the Catastrophic Coverage Stage. </w:t>
      </w:r>
    </w:p>
    <w:p w:rsidR="00EC6FC5" w:rsidRPr="00105207" w:rsidP="00EC6FC5" w14:paraId="3C9479F7" w14:textId="6214E8B2">
      <w:pPr>
        <w:rPr>
          <w:rFonts w:ascii="Source Sans Pro" w:hAnsi="Source Sans Pro"/>
        </w:rPr>
      </w:pPr>
      <w:r w:rsidRPr="00105207">
        <w:rPr>
          <w:rFonts w:ascii="Source Sans Pro" w:hAnsi="Source Sans Pro"/>
          <w:color w:val="0000FF"/>
        </w:rPr>
        <w:t>[</w:t>
      </w:r>
      <w:r w:rsidRPr="00105207">
        <w:rPr>
          <w:rFonts w:ascii="Source Sans Pro" w:hAnsi="Source Sans Pro"/>
          <w:i/>
          <w:color w:val="0000FF"/>
        </w:rPr>
        <w:t xml:space="preserve">Insert if applicable: </w:t>
      </w:r>
      <w:r w:rsidRPr="00105207">
        <w:rPr>
          <w:rFonts w:ascii="Source Sans Pro" w:hAnsi="Source Sans Pro"/>
          <w:color w:val="0000FF"/>
        </w:rPr>
        <w:t xml:space="preserve">We offer additional coverage on some prescription drugs that </w:t>
      </w:r>
      <w:r w:rsidRPr="00105207" w:rsidR="00472041">
        <w:rPr>
          <w:rFonts w:ascii="Source Sans Pro" w:hAnsi="Source Sans Pro"/>
          <w:color w:val="0000FF"/>
        </w:rPr>
        <w:t xml:space="preserve">aren’t </w:t>
      </w:r>
      <w:r w:rsidRPr="00105207">
        <w:rPr>
          <w:rFonts w:ascii="Source Sans Pro" w:hAnsi="Source Sans Pro"/>
          <w:color w:val="0000FF"/>
        </w:rPr>
        <w:t xml:space="preserve">normally covered in a Medicare </w:t>
      </w:r>
      <w:r w:rsidRPr="00105207" w:rsidR="00B564A9">
        <w:rPr>
          <w:rFonts w:ascii="Source Sans Pro" w:hAnsi="Source Sans Pro"/>
          <w:color w:val="0000FF"/>
        </w:rPr>
        <w:t xml:space="preserve">Prescription </w:t>
      </w:r>
      <w:r w:rsidRPr="00105207">
        <w:rPr>
          <w:rFonts w:ascii="Source Sans Pro" w:hAnsi="Source Sans Pro"/>
          <w:color w:val="0000FF"/>
        </w:rPr>
        <w:t xml:space="preserve">Drug Plan. Payments made for these drugs </w:t>
      </w:r>
      <w:r w:rsidRPr="00105207" w:rsidR="00B564A9">
        <w:rPr>
          <w:rFonts w:ascii="Source Sans Pro" w:hAnsi="Source Sans Pro"/>
          <w:color w:val="0000FF"/>
        </w:rPr>
        <w:t>w</w:t>
      </w:r>
      <w:r w:rsidRPr="00105207" w:rsidR="00472041">
        <w:rPr>
          <w:rFonts w:ascii="Source Sans Pro" w:hAnsi="Source Sans Pro"/>
          <w:color w:val="0000FF"/>
        </w:rPr>
        <w:t xml:space="preserve">on’t </w:t>
      </w:r>
      <w:r w:rsidRPr="00105207">
        <w:rPr>
          <w:rFonts w:ascii="Source Sans Pro" w:hAnsi="Source Sans Pro"/>
          <w:color w:val="0000FF"/>
        </w:rPr>
        <w:t>count towards</w:t>
      </w:r>
      <w:r w:rsidRPr="00105207" w:rsidR="00B564A9">
        <w:rPr>
          <w:rFonts w:ascii="Source Sans Pro" w:hAnsi="Source Sans Pro"/>
          <w:color w:val="0000FF"/>
        </w:rPr>
        <w:t xml:space="preserve"> your</w:t>
      </w:r>
      <w:r w:rsidRPr="00105207">
        <w:rPr>
          <w:rFonts w:ascii="Source Sans Pro" w:hAnsi="Source Sans Pro"/>
          <w:color w:val="0000FF"/>
        </w:rPr>
        <w:t xml:space="preserve"> total out-of-pocket costs.</w:t>
      </w:r>
      <w:r w:rsidRPr="00105207" w:rsidR="005C6F1E">
        <w:rPr>
          <w:rFonts w:ascii="Source Sans Pro" w:hAnsi="Source Sans Pro"/>
          <w:color w:val="0000FF"/>
        </w:rPr>
        <w:t>]</w:t>
      </w:r>
      <w:r w:rsidRPr="00105207">
        <w:rPr>
          <w:rFonts w:ascii="Source Sans Pro" w:hAnsi="Source Sans Pro"/>
          <w:color w:val="0000FF"/>
        </w:rPr>
        <w:t xml:space="preserve"> </w:t>
      </w:r>
    </w:p>
    <w:p w:rsidR="006F3433" w:rsidRPr="00105207" w:rsidP="00EC6FC5" w14:paraId="2717CAC7" w14:textId="078F38DB">
      <w:pPr>
        <w:rPr>
          <w:rFonts w:ascii="Source Sans Pro" w:hAnsi="Source Sans Pro"/>
        </w:rPr>
      </w:pPr>
      <w:r w:rsidRPr="00105207">
        <w:rPr>
          <w:rFonts w:ascii="Source Sans Pro" w:hAnsi="Source Sans Pro"/>
        </w:rPr>
        <w:t xml:space="preserve">The </w:t>
      </w:r>
      <w:r w:rsidRPr="00105207" w:rsidR="00136FE8">
        <w:rPr>
          <w:rFonts w:ascii="Source Sans Pro" w:hAnsi="Source Sans Pro"/>
          <w:i/>
        </w:rPr>
        <w:t xml:space="preserve">Part D </w:t>
      </w:r>
      <w:r w:rsidRPr="00105207">
        <w:rPr>
          <w:rFonts w:ascii="Source Sans Pro" w:hAnsi="Source Sans Pro"/>
          <w:i/>
        </w:rPr>
        <w:t>EOB</w:t>
      </w:r>
      <w:r w:rsidRPr="00105207">
        <w:rPr>
          <w:rFonts w:ascii="Source Sans Pro" w:hAnsi="Source Sans Pro"/>
        </w:rPr>
        <w:t xml:space="preserve"> </w:t>
      </w:r>
      <w:r w:rsidRPr="00105207" w:rsidR="0039283E">
        <w:rPr>
          <w:rFonts w:ascii="Source Sans Pro" w:hAnsi="Source Sans Pro"/>
        </w:rPr>
        <w:t xml:space="preserve">you </w:t>
      </w:r>
      <w:r w:rsidRPr="00105207" w:rsidR="00472041">
        <w:rPr>
          <w:rFonts w:ascii="Source Sans Pro" w:hAnsi="Source Sans Pro"/>
        </w:rPr>
        <w:t xml:space="preserve">get </w:t>
      </w:r>
      <w:r w:rsidRPr="00105207">
        <w:rPr>
          <w:rFonts w:ascii="Source Sans Pro" w:hAnsi="Source Sans Pro"/>
        </w:rPr>
        <w:t>will help you keep track of how much you</w:t>
      </w:r>
      <w:r w:rsidRPr="00105207" w:rsidR="0039283E">
        <w:rPr>
          <w:rFonts w:ascii="Source Sans Pro" w:hAnsi="Source Sans Pro"/>
        </w:rPr>
        <w:t>,</w:t>
      </w:r>
      <w:r w:rsidRPr="00105207">
        <w:rPr>
          <w:rFonts w:ascii="Source Sans Pro" w:hAnsi="Source Sans Pro"/>
        </w:rPr>
        <w:t xml:space="preserve"> </w:t>
      </w:r>
      <w:r w:rsidRPr="00105207" w:rsidR="00472041">
        <w:rPr>
          <w:rFonts w:ascii="Source Sans Pro" w:hAnsi="Source Sans Pro"/>
        </w:rPr>
        <w:t>our plan</w:t>
      </w:r>
      <w:r w:rsidRPr="00105207" w:rsidR="006B3427">
        <w:rPr>
          <w:rFonts w:ascii="Source Sans Pro" w:hAnsi="Source Sans Pro"/>
        </w:rPr>
        <w:t xml:space="preserve">, </w:t>
      </w:r>
      <w:r w:rsidRPr="00105207" w:rsidR="0039283E">
        <w:rPr>
          <w:rFonts w:ascii="Source Sans Pro" w:hAnsi="Source Sans Pro"/>
        </w:rPr>
        <w:t>and</w:t>
      </w:r>
      <w:r w:rsidRPr="00105207" w:rsidR="006B3427">
        <w:rPr>
          <w:rFonts w:ascii="Source Sans Pro" w:hAnsi="Source Sans Pro"/>
        </w:rPr>
        <w:t xml:space="preserve"> any</w:t>
      </w:r>
      <w:r w:rsidRPr="00105207" w:rsidR="006465FC">
        <w:rPr>
          <w:rFonts w:ascii="Source Sans Pro" w:hAnsi="Source Sans Pro"/>
        </w:rPr>
        <w:t xml:space="preserve"> third parties</w:t>
      </w:r>
      <w:r w:rsidRPr="00105207" w:rsidR="006B3427">
        <w:rPr>
          <w:rFonts w:ascii="Source Sans Pro" w:hAnsi="Source Sans Pro"/>
        </w:rPr>
        <w:t xml:space="preserve"> have spent on your behalf</w:t>
      </w:r>
      <w:r w:rsidRPr="00105207">
        <w:rPr>
          <w:rFonts w:ascii="Source Sans Pro" w:hAnsi="Source Sans Pro"/>
        </w:rPr>
        <w:t xml:space="preserve"> during the year. </w:t>
      </w:r>
      <w:r w:rsidRPr="00105207" w:rsidR="00D84D70">
        <w:rPr>
          <w:rFonts w:ascii="Source Sans Pro" w:hAnsi="Source Sans Pro"/>
        </w:rPr>
        <w:t>Not all members will</w:t>
      </w:r>
      <w:r w:rsidRPr="00105207">
        <w:rPr>
          <w:rFonts w:ascii="Source Sans Pro" w:hAnsi="Source Sans Pro"/>
        </w:rPr>
        <w:t xml:space="preserve"> reach the </w:t>
      </w:r>
      <w:r w:rsidRPr="00105207" w:rsidR="009108AF">
        <w:rPr>
          <w:rFonts w:ascii="Source Sans Pro" w:hAnsi="Source Sans Pro"/>
        </w:rPr>
        <w:t>$</w:t>
      </w:r>
      <w:r w:rsidRPr="00105207" w:rsidR="00201D9A">
        <w:rPr>
          <w:rFonts w:ascii="Source Sans Pro" w:hAnsi="Source Sans Pro"/>
          <w:i/>
          <w:color w:val="0000FF"/>
        </w:rPr>
        <w:t xml:space="preserve">[insert out-of-pocket threshold] </w:t>
      </w:r>
      <w:r w:rsidRPr="00105207" w:rsidR="00D84D70">
        <w:rPr>
          <w:rFonts w:ascii="Source Sans Pro" w:hAnsi="Source Sans Pro"/>
        </w:rPr>
        <w:t>out</w:t>
      </w:r>
      <w:r w:rsidRPr="00105207" w:rsidR="00BC08B8">
        <w:rPr>
          <w:rFonts w:ascii="Source Sans Pro" w:hAnsi="Source Sans Pro"/>
        </w:rPr>
        <w:t>-</w:t>
      </w:r>
      <w:r w:rsidRPr="00105207" w:rsidR="00D84D70">
        <w:rPr>
          <w:rFonts w:ascii="Source Sans Pro" w:hAnsi="Source Sans Pro"/>
        </w:rPr>
        <w:t>of</w:t>
      </w:r>
      <w:r w:rsidRPr="00105207" w:rsidR="00BC08B8">
        <w:rPr>
          <w:rFonts w:ascii="Source Sans Pro" w:hAnsi="Source Sans Pro"/>
        </w:rPr>
        <w:t>-</w:t>
      </w:r>
      <w:r w:rsidRPr="00105207" w:rsidR="00D84D70">
        <w:rPr>
          <w:rFonts w:ascii="Source Sans Pro" w:hAnsi="Source Sans Pro"/>
        </w:rPr>
        <w:t>pocket</w:t>
      </w:r>
      <w:r w:rsidRPr="00105207">
        <w:rPr>
          <w:rFonts w:ascii="Source Sans Pro" w:hAnsi="Source Sans Pro"/>
          <w:color w:val="0000FF"/>
        </w:rPr>
        <w:t xml:space="preserve"> </w:t>
      </w:r>
      <w:r w:rsidRPr="00105207" w:rsidR="00C03840">
        <w:rPr>
          <w:rFonts w:ascii="Source Sans Pro" w:hAnsi="Source Sans Pro"/>
        </w:rPr>
        <w:t>limit in a year.</w:t>
      </w:r>
    </w:p>
    <w:p w:rsidR="006F3433" w:rsidRPr="00105207" w14:paraId="56CB0A29" w14:textId="79E5D5D2">
      <w:pPr>
        <w:rPr>
          <w:rFonts w:ascii="Source Sans Pro" w:hAnsi="Source Sans Pro"/>
        </w:rPr>
      </w:pPr>
      <w:r w:rsidRPr="00105207">
        <w:rPr>
          <w:rFonts w:ascii="Source Sans Pro" w:hAnsi="Source Sans Pro"/>
        </w:rPr>
        <w:t xml:space="preserve">We’ll </w:t>
      </w:r>
      <w:r w:rsidRPr="00105207">
        <w:rPr>
          <w:rFonts w:ascii="Source Sans Pro" w:hAnsi="Source Sans Pro"/>
        </w:rPr>
        <w:t xml:space="preserve">let you know if you reach this amount. </w:t>
      </w:r>
      <w:r w:rsidRPr="00105207" w:rsidR="00B564A9">
        <w:rPr>
          <w:rFonts w:ascii="Source Sans Pro" w:hAnsi="Source Sans Pro"/>
        </w:rPr>
        <w:t>Go to</w:t>
      </w:r>
      <w:r w:rsidRPr="00105207" w:rsidR="0039283E">
        <w:rPr>
          <w:rFonts w:ascii="Source Sans Pro" w:hAnsi="Source Sans Pro"/>
        </w:rPr>
        <w:t xml:space="preserve"> Section 1.3</w:t>
      </w:r>
      <w:r w:rsidRPr="00105207" w:rsidR="001C7E36">
        <w:rPr>
          <w:rFonts w:ascii="Source Sans Pro" w:hAnsi="Source Sans Pro"/>
        </w:rPr>
        <w:t xml:space="preserve"> for more information</w:t>
      </w:r>
      <w:r w:rsidRPr="00105207" w:rsidR="0039283E">
        <w:rPr>
          <w:rFonts w:ascii="Source Sans Pro" w:hAnsi="Source Sans Pro"/>
        </w:rPr>
        <w:t xml:space="preserve"> on how Medicare calculates your out-of-pocket costs.</w:t>
      </w:r>
    </w:p>
    <w:p w:rsidR="006F3433" w:rsidRPr="00105207" w:rsidP="00AE5BCB" w14:paraId="6C577FF7" w14:textId="0850C1E5">
      <w:pPr>
        <w:pStyle w:val="Heading2"/>
        <w:rPr>
          <w:rFonts w:ascii="Source Sans Pro" w:hAnsi="Source Sans Pro"/>
        </w:rPr>
      </w:pPr>
      <w:bookmarkStart w:id="618" w:name="_Toc109315896"/>
      <w:bookmarkStart w:id="619" w:name="_Toc228556159"/>
      <w:bookmarkStart w:id="620" w:name="_Toc472435109"/>
      <w:bookmarkStart w:id="621" w:name="_Toc68442760"/>
      <w:bookmarkStart w:id="622" w:name="_Toc102334462"/>
      <w:bookmarkStart w:id="623" w:name="_Toc205470352"/>
      <w:r w:rsidRPr="00105207">
        <w:rPr>
          <w:rFonts w:ascii="Source Sans Pro" w:hAnsi="Source Sans Pro"/>
        </w:rPr>
        <w:t xml:space="preserve">SECTION </w:t>
      </w:r>
      <w:r w:rsidRPr="00105207" w:rsidR="00541457">
        <w:rPr>
          <w:rFonts w:ascii="Source Sans Pro" w:hAnsi="Source Sans Pro"/>
        </w:rPr>
        <w:t>6</w:t>
      </w:r>
      <w:r w:rsidRPr="00105207">
        <w:rPr>
          <w:rFonts w:ascii="Source Sans Pro" w:hAnsi="Source Sans Pro"/>
        </w:rPr>
        <w:tab/>
      </w:r>
      <w:r w:rsidRPr="00105207" w:rsidR="001C7E36">
        <w:rPr>
          <w:rFonts w:ascii="Source Sans Pro" w:hAnsi="Source Sans Pro"/>
        </w:rPr>
        <w:t>The</w:t>
      </w:r>
      <w:r w:rsidRPr="00105207">
        <w:rPr>
          <w:rFonts w:ascii="Source Sans Pro" w:hAnsi="Source Sans Pro"/>
        </w:rPr>
        <w:t xml:space="preserve"> Catastrophic Coverage Stage</w:t>
      </w:r>
      <w:bookmarkEnd w:id="618"/>
      <w:bookmarkEnd w:id="619"/>
      <w:bookmarkEnd w:id="620"/>
      <w:bookmarkEnd w:id="621"/>
      <w:bookmarkEnd w:id="622"/>
      <w:bookmarkEnd w:id="623"/>
    </w:p>
    <w:p w:rsidR="006F3433" w:rsidRPr="00105207" w14:paraId="4E2A6B49" w14:textId="10217697">
      <w:pPr>
        <w:spacing w:before="120"/>
        <w:rPr>
          <w:rFonts w:ascii="Source Sans Pro" w:hAnsi="Source Sans Pro"/>
        </w:rPr>
      </w:pPr>
      <w:r w:rsidRPr="00105207">
        <w:rPr>
          <w:rFonts w:ascii="Source Sans Pro" w:hAnsi="Source Sans Pro"/>
        </w:rPr>
        <w:t xml:space="preserve">In the Catastrophic Coverage Stage, you pay nothing for covered Part D drugs. </w:t>
      </w:r>
      <w:r w:rsidRPr="00105207">
        <w:rPr>
          <w:rFonts w:ascii="Source Sans Pro" w:hAnsi="Source Sans Pro"/>
        </w:rPr>
        <w:t xml:space="preserve">You </w:t>
      </w:r>
      <w:r w:rsidRPr="00105207" w:rsidR="009864D7">
        <w:rPr>
          <w:rFonts w:ascii="Source Sans Pro" w:hAnsi="Source Sans Pro"/>
        </w:rPr>
        <w:t>enter</w:t>
      </w:r>
      <w:r w:rsidRPr="00105207">
        <w:rPr>
          <w:rFonts w:ascii="Source Sans Pro" w:hAnsi="Source Sans Pro"/>
        </w:rPr>
        <w:t xml:space="preserve"> the Catastrophic Coverage Stage when your out-of-pocket costs reach the </w:t>
      </w:r>
      <w:r w:rsidRPr="00105207" w:rsidR="008658A5">
        <w:rPr>
          <w:rFonts w:ascii="Source Sans Pro" w:hAnsi="Source Sans Pro"/>
        </w:rPr>
        <w:t>$</w:t>
      </w:r>
      <w:r w:rsidRPr="00105207" w:rsidR="008658A5">
        <w:rPr>
          <w:rFonts w:ascii="Source Sans Pro" w:hAnsi="Source Sans Pro"/>
          <w:i/>
          <w:color w:val="0000FF"/>
        </w:rPr>
        <w:t>[</w:t>
      </w:r>
      <w:r w:rsidRPr="00105207" w:rsidR="008658A5">
        <w:rPr>
          <w:rFonts w:ascii="Source Sans Pro" w:hAnsi="Source Sans Pro"/>
          <w:i/>
          <w:color w:val="0000FF"/>
        </w:rPr>
        <w:t>insert 2</w:t>
      </w:r>
      <w:r w:rsidRPr="00105207" w:rsidR="00B564A9">
        <w:rPr>
          <w:rFonts w:ascii="Source Sans Pro" w:hAnsi="Source Sans Pro"/>
          <w:i/>
          <w:color w:val="0000FF"/>
        </w:rPr>
        <w:t>02</w:t>
      </w:r>
      <w:r w:rsidR="00570F16">
        <w:rPr>
          <w:rFonts w:ascii="Source Sans Pro" w:hAnsi="Source Sans Pro"/>
          <w:i/>
          <w:color w:val="0000FF"/>
        </w:rPr>
        <w:t>7</w:t>
      </w:r>
      <w:r w:rsidRPr="00105207" w:rsidR="008658A5">
        <w:rPr>
          <w:rFonts w:ascii="Source Sans Pro" w:hAnsi="Source Sans Pro"/>
          <w:i/>
          <w:color w:val="0000FF"/>
        </w:rPr>
        <w:t xml:space="preserve"> out-of-pocket threshold]</w:t>
      </w:r>
      <w:r w:rsidRPr="00105207" w:rsidR="008658A5">
        <w:rPr>
          <w:rFonts w:ascii="Source Sans Pro" w:hAnsi="Source Sans Pro"/>
          <w:color w:val="0000FF"/>
        </w:rPr>
        <w:t xml:space="preserve"> </w:t>
      </w:r>
      <w:r w:rsidRPr="00105207">
        <w:rPr>
          <w:rFonts w:ascii="Source Sans Pro" w:hAnsi="Source Sans Pro"/>
        </w:rPr>
        <w:t xml:space="preserve">limit for the calendar year. Once </w:t>
      </w:r>
      <w:r w:rsidRPr="00105207" w:rsidR="00472041">
        <w:rPr>
          <w:rFonts w:ascii="Source Sans Pro" w:hAnsi="Source Sans Pro"/>
        </w:rPr>
        <w:t xml:space="preserve">you’re </w:t>
      </w:r>
      <w:r w:rsidRPr="00105207">
        <w:rPr>
          <w:rFonts w:ascii="Source Sans Pro" w:hAnsi="Source Sans Pro"/>
        </w:rPr>
        <w:t xml:space="preserve">in the Catastrophic Coverage Stage, </w:t>
      </w:r>
      <w:r w:rsidRPr="00105207" w:rsidR="00472041">
        <w:rPr>
          <w:rFonts w:ascii="Source Sans Pro" w:hAnsi="Source Sans Pro"/>
        </w:rPr>
        <w:t>you</w:t>
      </w:r>
      <w:r w:rsidRPr="00105207" w:rsidR="00B564A9">
        <w:rPr>
          <w:rFonts w:ascii="Source Sans Pro" w:hAnsi="Source Sans Pro"/>
        </w:rPr>
        <w:t>’ll</w:t>
      </w:r>
      <w:r w:rsidRPr="00105207" w:rsidR="00472041">
        <w:rPr>
          <w:rFonts w:ascii="Source Sans Pro" w:hAnsi="Source Sans Pro"/>
        </w:rPr>
        <w:t xml:space="preserve"> </w:t>
      </w:r>
      <w:r w:rsidRPr="00105207">
        <w:rPr>
          <w:rFonts w:ascii="Source Sans Pro" w:hAnsi="Source Sans Pro"/>
        </w:rPr>
        <w:t>stay in this payment stage unti</w:t>
      </w:r>
      <w:r w:rsidRPr="00105207" w:rsidR="005126EF">
        <w:rPr>
          <w:rFonts w:ascii="Source Sans Pro" w:hAnsi="Source Sans Pro"/>
        </w:rPr>
        <w:t>l the end of the calendar year.</w:t>
      </w:r>
    </w:p>
    <w:p w:rsidR="00050A28" w:rsidRPr="00105207" w:rsidP="000575FA" w14:paraId="1D24E05E" w14:textId="4616B14B">
      <w:pPr>
        <w:pStyle w:val="ListParagraph"/>
        <w:numPr>
          <w:ilvl w:val="0"/>
          <w:numId w:val="127"/>
        </w:numPr>
        <w:ind w:right="124"/>
        <w:rPr>
          <w:rFonts w:ascii="Source Sans Pro" w:hAnsi="Source Sans Pro"/>
          <w:color w:val="0000FF"/>
        </w:rPr>
      </w:pPr>
      <w:r w:rsidRPr="00105207">
        <w:rPr>
          <w:rFonts w:ascii="Source Sans Pro" w:hAnsi="Source Sans Pro"/>
          <w:color w:val="0000FF"/>
        </w:rPr>
        <w:t>[</w:t>
      </w:r>
      <w:r w:rsidRPr="00105207">
        <w:rPr>
          <w:rFonts w:ascii="Source Sans Pro" w:hAnsi="Source Sans Pro"/>
          <w:i/>
          <w:color w:val="0000FF"/>
        </w:rPr>
        <w:t xml:space="preserve">Plans that </w:t>
      </w:r>
      <w:r w:rsidRPr="00105207" w:rsidR="00472041">
        <w:rPr>
          <w:rFonts w:ascii="Source Sans Pro" w:hAnsi="Source Sans Pro"/>
          <w:i/>
          <w:color w:val="0000FF"/>
        </w:rPr>
        <w:t xml:space="preserve">don’t </w:t>
      </w:r>
      <w:r w:rsidRPr="00105207">
        <w:rPr>
          <w:rFonts w:ascii="Source Sans Pro" w:hAnsi="Source Sans Pro"/>
          <w:i/>
          <w:color w:val="0000FF"/>
        </w:rPr>
        <w:t>cover excluded drugs under an enhance</w:t>
      </w:r>
      <w:r w:rsidRPr="00105207" w:rsidR="00B148A5">
        <w:rPr>
          <w:rFonts w:ascii="Source Sans Pro" w:hAnsi="Source Sans Pro"/>
          <w:i/>
          <w:color w:val="0000FF"/>
        </w:rPr>
        <w:t>d</w:t>
      </w:r>
      <w:r w:rsidRPr="00105207">
        <w:rPr>
          <w:rFonts w:ascii="Source Sans Pro" w:hAnsi="Source Sans Pro"/>
          <w:i/>
          <w:color w:val="0000FF"/>
        </w:rPr>
        <w:t xml:space="preserve"> benefit, OR plans that cover excluded drugs under an enhanced benefit but with the same cost sharing as covered Part D drugs in this stage (i.e., no cost sharing), insert the following: </w:t>
      </w:r>
      <w:r w:rsidRPr="00105207">
        <w:rPr>
          <w:rFonts w:ascii="Source Sans Pro" w:hAnsi="Source Sans Pro"/>
          <w:color w:val="0000FF"/>
        </w:rPr>
        <w:t xml:space="preserve">During this payment stage, </w:t>
      </w:r>
      <w:r w:rsidRPr="00105207" w:rsidR="00BD735A">
        <w:rPr>
          <w:rFonts w:ascii="Source Sans Pro" w:hAnsi="Source Sans Pro"/>
          <w:color w:val="0000FF"/>
        </w:rPr>
        <w:t>you pay nothing</w:t>
      </w:r>
      <w:r w:rsidRPr="00105207">
        <w:rPr>
          <w:rFonts w:ascii="Source Sans Pro" w:hAnsi="Source Sans Pro"/>
          <w:color w:val="0000FF"/>
        </w:rPr>
        <w:t xml:space="preserve"> for your covered </w:t>
      </w:r>
      <w:r w:rsidRPr="00105207" w:rsidR="00B148A5">
        <w:rPr>
          <w:rFonts w:ascii="Source Sans Pro" w:hAnsi="Source Sans Pro"/>
          <w:color w:val="0000FF"/>
        </w:rPr>
        <w:t xml:space="preserve">Part D </w:t>
      </w:r>
      <w:r w:rsidRPr="00105207">
        <w:rPr>
          <w:rFonts w:ascii="Source Sans Pro" w:hAnsi="Source Sans Pro"/>
          <w:color w:val="0000FF"/>
        </w:rPr>
        <w:t xml:space="preserve">drugs </w:t>
      </w:r>
      <w:r w:rsidRPr="00105207" w:rsidR="00A43D49">
        <w:rPr>
          <w:rFonts w:ascii="Source Sans Pro" w:hAnsi="Source Sans Pro"/>
          <w:color w:val="0000FF"/>
        </w:rPr>
        <w:t>[</w:t>
      </w:r>
      <w:r w:rsidRPr="00105207" w:rsidR="00A43D49">
        <w:rPr>
          <w:rFonts w:ascii="Source Sans Pro" w:hAnsi="Source Sans Pro"/>
          <w:i/>
          <w:color w:val="0000FF"/>
        </w:rPr>
        <w:t xml:space="preserve">insert as applicable: </w:t>
      </w:r>
      <w:r w:rsidRPr="00105207" w:rsidR="00A43D49">
        <w:rPr>
          <w:rFonts w:ascii="Source Sans Pro" w:hAnsi="Source Sans Pro"/>
          <w:color w:val="0000FF"/>
        </w:rPr>
        <w:t>and for excluded drugs covered under our enhanced benefit].</w:t>
      </w:r>
      <w:r w:rsidRPr="00105207">
        <w:rPr>
          <w:rFonts w:ascii="Source Sans Pro" w:hAnsi="Source Sans Pro"/>
          <w:color w:val="0000FF"/>
        </w:rPr>
        <w:t>]</w:t>
      </w:r>
    </w:p>
    <w:p w:rsidR="00050A28" w:rsidRPr="00105207" w:rsidP="000575FA" w14:paraId="2AC03C35" w14:textId="6F9C6B33">
      <w:pPr>
        <w:pStyle w:val="ListParagraph"/>
        <w:numPr>
          <w:ilvl w:val="0"/>
          <w:numId w:val="127"/>
        </w:numPr>
        <w:ind w:right="124"/>
        <w:rPr>
          <w:rFonts w:ascii="Source Sans Pro" w:hAnsi="Source Sans Pro"/>
          <w:color w:val="0000FF"/>
        </w:rPr>
      </w:pPr>
      <w:r w:rsidRPr="00105207">
        <w:rPr>
          <w:rFonts w:ascii="Source Sans Pro" w:hAnsi="Source Sans Pro"/>
          <w:color w:val="0000FF"/>
        </w:rPr>
        <w:t>[</w:t>
      </w:r>
      <w:r w:rsidRPr="00105207">
        <w:rPr>
          <w:rFonts w:ascii="Source Sans Pro" w:hAnsi="Source Sans Pro"/>
          <w:i/>
          <w:color w:val="0000FF"/>
        </w:rPr>
        <w:t xml:space="preserve">Plans that cover excluded drugs under an enhanced benefit with cost sharing in this stage, insert the following </w:t>
      </w:r>
      <w:r w:rsidRPr="00105207" w:rsidR="001C7E36">
        <w:rPr>
          <w:rFonts w:ascii="Source Sans Pro" w:hAnsi="Source Sans Pro"/>
          <w:i/>
          <w:color w:val="0000FF"/>
        </w:rPr>
        <w:t xml:space="preserve">2 </w:t>
      </w:r>
      <w:r w:rsidRPr="00105207">
        <w:rPr>
          <w:rFonts w:ascii="Source Sans Pro" w:hAnsi="Source Sans Pro"/>
          <w:i/>
          <w:color w:val="0000FF"/>
        </w:rPr>
        <w:t>bullets:</w:t>
      </w:r>
    </w:p>
    <w:p w:rsidR="00050A28" w:rsidRPr="00105207" w:rsidP="000575FA" w14:paraId="2BD290BA" w14:textId="67649E96">
      <w:pPr>
        <w:pStyle w:val="ListParagraph"/>
        <w:numPr>
          <w:ilvl w:val="1"/>
          <w:numId w:val="127"/>
        </w:numPr>
        <w:ind w:right="124"/>
        <w:rPr>
          <w:rFonts w:ascii="Source Sans Pro" w:hAnsi="Source Sans Pro"/>
          <w:color w:val="0000FF"/>
        </w:rPr>
      </w:pPr>
      <w:r w:rsidRPr="00105207">
        <w:rPr>
          <w:rFonts w:ascii="Source Sans Pro" w:hAnsi="Source Sans Pro"/>
          <w:color w:val="0000FF"/>
        </w:rPr>
        <w:t xml:space="preserve">During this payment stage, </w:t>
      </w:r>
      <w:r w:rsidRPr="00105207" w:rsidR="00C83EEF">
        <w:rPr>
          <w:rFonts w:ascii="Source Sans Pro" w:hAnsi="Source Sans Pro"/>
          <w:color w:val="0000FF"/>
        </w:rPr>
        <w:t xml:space="preserve">you pay nothing </w:t>
      </w:r>
      <w:r w:rsidRPr="00105207">
        <w:rPr>
          <w:rFonts w:ascii="Source Sans Pro" w:hAnsi="Source Sans Pro"/>
          <w:color w:val="0000FF"/>
        </w:rPr>
        <w:t xml:space="preserve">for your covered </w:t>
      </w:r>
      <w:r w:rsidRPr="00105207" w:rsidR="00B148A5">
        <w:rPr>
          <w:rFonts w:ascii="Source Sans Pro" w:hAnsi="Source Sans Pro"/>
          <w:color w:val="0000FF"/>
        </w:rPr>
        <w:t xml:space="preserve">Part D </w:t>
      </w:r>
      <w:r w:rsidRPr="00105207">
        <w:rPr>
          <w:rFonts w:ascii="Source Sans Pro" w:hAnsi="Source Sans Pro"/>
          <w:color w:val="0000FF"/>
        </w:rPr>
        <w:t xml:space="preserve">drugs. </w:t>
      </w:r>
    </w:p>
    <w:p w:rsidR="00050A28" w:rsidRPr="00105207" w:rsidP="000575FA" w14:paraId="4806F062" w14:textId="69FF4F67">
      <w:pPr>
        <w:pStyle w:val="ListParagraph"/>
        <w:numPr>
          <w:ilvl w:val="1"/>
          <w:numId w:val="127"/>
        </w:numPr>
        <w:ind w:right="124"/>
        <w:rPr>
          <w:rFonts w:ascii="Source Sans Pro" w:hAnsi="Source Sans Pro"/>
          <w:color w:val="0000FF"/>
        </w:rPr>
      </w:pPr>
      <w:r w:rsidRPr="00105207">
        <w:rPr>
          <w:rFonts w:ascii="Source Sans Pro" w:hAnsi="Source Sans Pro"/>
          <w:color w:val="0000FF"/>
        </w:rPr>
        <w:t xml:space="preserve">For excluded drugs covered under our enhanced benefit, you pay </w:t>
      </w:r>
      <w:r w:rsidRPr="00105207">
        <w:rPr>
          <w:rFonts w:ascii="Source Sans Pro" w:hAnsi="Source Sans Pro"/>
          <w:i/>
          <w:color w:val="0000FF"/>
        </w:rPr>
        <w:t xml:space="preserve">[insert copay </w:t>
      </w:r>
      <w:r w:rsidRPr="00105207" w:rsidR="005B0724">
        <w:rPr>
          <w:rFonts w:ascii="Source Sans Pro" w:hAnsi="Source Sans Pro"/>
          <w:i/>
          <w:color w:val="0000FF"/>
        </w:rPr>
        <w:t xml:space="preserve">or </w:t>
      </w:r>
      <w:r w:rsidRPr="00105207">
        <w:rPr>
          <w:rFonts w:ascii="Source Sans Pro" w:hAnsi="Source Sans Pro"/>
          <w:i/>
          <w:color w:val="0000FF"/>
        </w:rPr>
        <w:t>coinsurance amount].</w:t>
      </w:r>
      <w:r w:rsidRPr="00105207">
        <w:rPr>
          <w:rFonts w:ascii="Source Sans Pro" w:hAnsi="Source Sans Pro"/>
          <w:color w:val="0000FF"/>
        </w:rPr>
        <w:t>]</w:t>
      </w:r>
    </w:p>
    <w:p w:rsidR="006F3433" w:rsidRPr="00105207" w:rsidP="00AE5BCB" w14:paraId="74ED7A86" w14:textId="397D1E21">
      <w:pPr>
        <w:pStyle w:val="Heading2"/>
        <w:rPr>
          <w:rFonts w:ascii="Source Sans Pro" w:hAnsi="Source Sans Pro"/>
        </w:rPr>
      </w:pPr>
      <w:bookmarkStart w:id="624" w:name="_Toc109315898"/>
      <w:bookmarkStart w:id="625" w:name="_Toc228556161"/>
      <w:bookmarkStart w:id="626" w:name="_Toc472435111"/>
      <w:bookmarkStart w:id="627" w:name="_Toc68442762"/>
      <w:bookmarkStart w:id="628" w:name="_Toc102334463"/>
      <w:bookmarkStart w:id="629" w:name="_Toc205470353"/>
      <w:r w:rsidRPr="00105207">
        <w:rPr>
          <w:rFonts w:ascii="Source Sans Pro" w:hAnsi="Source Sans Pro"/>
        </w:rPr>
        <w:t xml:space="preserve">SECTION </w:t>
      </w:r>
      <w:r w:rsidRPr="00105207" w:rsidR="003E0F4C">
        <w:rPr>
          <w:rFonts w:ascii="Source Sans Pro" w:hAnsi="Source Sans Pro"/>
        </w:rPr>
        <w:t>7</w:t>
      </w:r>
      <w:r w:rsidRPr="00105207">
        <w:rPr>
          <w:rFonts w:ascii="Source Sans Pro" w:hAnsi="Source Sans Pro"/>
        </w:rPr>
        <w:tab/>
        <w:t>Additional benefits information</w:t>
      </w:r>
      <w:bookmarkEnd w:id="624"/>
      <w:bookmarkEnd w:id="625"/>
      <w:bookmarkEnd w:id="626"/>
      <w:bookmarkEnd w:id="627"/>
      <w:bookmarkEnd w:id="628"/>
      <w:bookmarkEnd w:id="629"/>
    </w:p>
    <w:p w:rsidR="00742D15" w:rsidRPr="00105207" w14:paraId="07E82FE3" w14:textId="32FBD42C">
      <w:pPr>
        <w:rPr>
          <w:rFonts w:ascii="Source Sans Pro" w:hAnsi="Source Sans Pro"/>
          <w:i/>
          <w:color w:val="0000FF"/>
        </w:rPr>
      </w:pPr>
      <w:r w:rsidRPr="00105207">
        <w:rPr>
          <w:rFonts w:ascii="Source Sans Pro" w:hAnsi="Source Sans Pro"/>
          <w:i/>
          <w:color w:val="0000FF"/>
        </w:rPr>
        <w:t>[Optional: Insert any additional benefits information based on</w:t>
      </w:r>
      <w:r w:rsidR="0078782B">
        <w:rPr>
          <w:rFonts w:ascii="Source Sans Pro" w:hAnsi="Source Sans Pro"/>
          <w:i/>
          <w:color w:val="0000FF"/>
        </w:rPr>
        <w:t xml:space="preserve"> your plan</w:t>
      </w:r>
      <w:r w:rsidRPr="00105207">
        <w:rPr>
          <w:rFonts w:ascii="Source Sans Pro" w:hAnsi="Source Sans Pro"/>
          <w:i/>
          <w:color w:val="0000FF"/>
        </w:rPr>
        <w:t>’s approved bid that is not captured in the sections above.]</w:t>
      </w:r>
    </w:p>
    <w:p w:rsidR="006F3433" w:rsidRPr="00105207" w:rsidP="00AE5BCB" w14:paraId="7181BA61" w14:textId="4714ED4B">
      <w:pPr>
        <w:pStyle w:val="Heading2"/>
        <w:rPr>
          <w:rFonts w:ascii="Source Sans Pro" w:hAnsi="Source Sans Pro"/>
        </w:rPr>
      </w:pPr>
      <w:bookmarkStart w:id="630" w:name="_Toc109315900"/>
      <w:bookmarkStart w:id="631" w:name="_Toc228556163"/>
      <w:bookmarkStart w:id="632" w:name="_Toc472435113"/>
      <w:bookmarkStart w:id="633" w:name="_Toc68442764"/>
      <w:bookmarkStart w:id="634" w:name="_Toc102334464"/>
      <w:bookmarkStart w:id="635" w:name="_Toc205470354"/>
      <w:r w:rsidRPr="00105207">
        <w:rPr>
          <w:rFonts w:ascii="Source Sans Pro" w:hAnsi="Source Sans Pro"/>
        </w:rPr>
        <w:t xml:space="preserve">SECTION </w:t>
      </w:r>
      <w:r w:rsidRPr="00105207" w:rsidR="003E0F4C">
        <w:rPr>
          <w:rFonts w:ascii="Source Sans Pro" w:hAnsi="Source Sans Pro"/>
        </w:rPr>
        <w:t>8</w:t>
      </w:r>
      <w:r w:rsidRPr="00105207">
        <w:rPr>
          <w:rFonts w:ascii="Source Sans Pro" w:hAnsi="Source Sans Pro"/>
        </w:rPr>
        <w:tab/>
        <w:t xml:space="preserve">What you pay for </w:t>
      </w:r>
      <w:r w:rsidRPr="00105207" w:rsidR="001C7E36">
        <w:rPr>
          <w:rFonts w:ascii="Source Sans Pro" w:hAnsi="Source Sans Pro"/>
        </w:rPr>
        <w:t>Part D vaccines</w:t>
      </w:r>
      <w:bookmarkEnd w:id="630"/>
      <w:bookmarkEnd w:id="631"/>
      <w:bookmarkEnd w:id="632"/>
      <w:bookmarkEnd w:id="633"/>
      <w:bookmarkEnd w:id="634"/>
      <w:bookmarkEnd w:id="635"/>
    </w:p>
    <w:p w:rsidR="00076C09" w:rsidRPr="00105207" w:rsidP="00A2799B" w14:paraId="290FDFAA" w14:textId="53A0A231">
      <w:pPr>
        <w:rPr>
          <w:rFonts w:ascii="Source Sans Pro" w:hAnsi="Source Sans Pro"/>
        </w:rPr>
      </w:pPr>
      <w:r w:rsidRPr="00105207">
        <w:rPr>
          <w:rFonts w:ascii="Source Sans Pro" w:hAnsi="Source Sans Pro"/>
          <w:b/>
        </w:rPr>
        <w:t xml:space="preserve">Important </w:t>
      </w:r>
      <w:r w:rsidRPr="00105207" w:rsidR="001C7E36">
        <w:rPr>
          <w:rFonts w:ascii="Source Sans Pro" w:hAnsi="Source Sans Pro"/>
          <w:b/>
        </w:rPr>
        <w:t>m</w:t>
      </w:r>
      <w:r w:rsidRPr="00105207">
        <w:rPr>
          <w:rFonts w:ascii="Source Sans Pro" w:hAnsi="Source Sans Pro"/>
          <w:b/>
        </w:rPr>
        <w:t xml:space="preserve">essage </w:t>
      </w:r>
      <w:r w:rsidRPr="00105207" w:rsidR="001C7E36">
        <w:rPr>
          <w:rFonts w:ascii="Source Sans Pro" w:hAnsi="Source Sans Pro"/>
          <w:b/>
        </w:rPr>
        <w:t>a</w:t>
      </w:r>
      <w:r w:rsidRPr="00105207">
        <w:rPr>
          <w:rFonts w:ascii="Source Sans Pro" w:hAnsi="Source Sans Pro"/>
          <w:b/>
        </w:rPr>
        <w:t xml:space="preserve">bout </w:t>
      </w:r>
      <w:r w:rsidRPr="00105207" w:rsidR="001C7E36">
        <w:rPr>
          <w:rFonts w:ascii="Source Sans Pro" w:hAnsi="Source Sans Pro"/>
          <w:b/>
        </w:rPr>
        <w:t>w</w:t>
      </w:r>
      <w:r w:rsidRPr="00105207">
        <w:rPr>
          <w:rFonts w:ascii="Source Sans Pro" w:hAnsi="Source Sans Pro"/>
          <w:b/>
        </w:rPr>
        <w:t xml:space="preserve">hat </w:t>
      </w:r>
      <w:r w:rsidRPr="00105207" w:rsidR="001C7E36">
        <w:rPr>
          <w:rFonts w:ascii="Source Sans Pro" w:hAnsi="Source Sans Pro"/>
          <w:b/>
        </w:rPr>
        <w:t>y</w:t>
      </w:r>
      <w:r w:rsidRPr="00105207">
        <w:rPr>
          <w:rFonts w:ascii="Source Sans Pro" w:hAnsi="Source Sans Pro"/>
          <w:b/>
        </w:rPr>
        <w:t xml:space="preserve">ou </w:t>
      </w:r>
      <w:r w:rsidRPr="00105207" w:rsidR="001C7E36">
        <w:rPr>
          <w:rFonts w:ascii="Source Sans Pro" w:hAnsi="Source Sans Pro"/>
          <w:b/>
        </w:rPr>
        <w:t>p</w:t>
      </w:r>
      <w:r w:rsidRPr="00105207">
        <w:rPr>
          <w:rFonts w:ascii="Source Sans Pro" w:hAnsi="Source Sans Pro"/>
          <w:b/>
        </w:rPr>
        <w:t xml:space="preserve">ay for </w:t>
      </w:r>
      <w:r w:rsidRPr="00105207" w:rsidR="001C7E36">
        <w:rPr>
          <w:rFonts w:ascii="Source Sans Pro" w:hAnsi="Source Sans Pro"/>
          <w:b/>
        </w:rPr>
        <w:t>v</w:t>
      </w:r>
      <w:r w:rsidRPr="00105207">
        <w:rPr>
          <w:rFonts w:ascii="Source Sans Pro" w:hAnsi="Source Sans Pro"/>
          <w:b/>
        </w:rPr>
        <w:t xml:space="preserve">accines </w:t>
      </w:r>
      <w:r w:rsidRPr="00105207" w:rsidR="009711AC">
        <w:rPr>
          <w:rFonts w:ascii="Source Sans Pro" w:hAnsi="Source Sans Pro"/>
        </w:rPr>
        <w:t xml:space="preserve">– </w:t>
      </w:r>
      <w:r w:rsidRPr="00105207" w:rsidR="002D3722">
        <w:rPr>
          <w:rFonts w:ascii="Source Sans Pro" w:hAnsi="Source Sans Pro"/>
        </w:rPr>
        <w:t>Some vaccines are considered medical benefits</w:t>
      </w:r>
      <w:r w:rsidRPr="00105207" w:rsidR="00802EF7">
        <w:rPr>
          <w:rFonts w:ascii="Source Sans Pro" w:hAnsi="Source Sans Pro"/>
        </w:rPr>
        <w:t xml:space="preserve"> and are covered under Part B</w:t>
      </w:r>
      <w:r w:rsidRPr="00105207" w:rsidR="002D3722">
        <w:rPr>
          <w:rFonts w:ascii="Source Sans Pro" w:hAnsi="Source Sans Pro"/>
        </w:rPr>
        <w:t xml:space="preserve">. Other vaccines are considered Part D drugs. You can find these vaccines listed in </w:t>
      </w:r>
      <w:r w:rsidRPr="00105207" w:rsidR="00472041">
        <w:rPr>
          <w:rFonts w:ascii="Source Sans Pro" w:hAnsi="Source Sans Pro"/>
        </w:rPr>
        <w:t>our plan</w:t>
      </w:r>
      <w:r w:rsidRPr="00105207" w:rsidR="002D3722">
        <w:rPr>
          <w:rFonts w:ascii="Source Sans Pro" w:hAnsi="Source Sans Pro"/>
        </w:rPr>
        <w:t xml:space="preserve">’s </w:t>
      </w:r>
      <w:r w:rsidRPr="00105207" w:rsidR="000B3018">
        <w:rPr>
          <w:rFonts w:ascii="Source Sans Pro" w:hAnsi="Source Sans Pro"/>
        </w:rPr>
        <w:t>Drug List.</w:t>
      </w:r>
      <w:r w:rsidRPr="00105207" w:rsidR="002D3722">
        <w:rPr>
          <w:rFonts w:ascii="Source Sans Pro" w:hAnsi="Source Sans Pro"/>
          <w:i/>
        </w:rPr>
        <w:t xml:space="preserve"> </w:t>
      </w:r>
      <w:r w:rsidRPr="00105207">
        <w:rPr>
          <w:rFonts w:ascii="Source Sans Pro" w:hAnsi="Source Sans Pro"/>
        </w:rPr>
        <w:t xml:space="preserve">Our plan covers most </w:t>
      </w:r>
      <w:r w:rsidRPr="00105207" w:rsidR="00363733">
        <w:rPr>
          <w:rFonts w:ascii="Source Sans Pro" w:hAnsi="Source Sans Pro"/>
        </w:rPr>
        <w:t xml:space="preserve">adult </w:t>
      </w:r>
      <w:r w:rsidRPr="00105207">
        <w:rPr>
          <w:rFonts w:ascii="Source Sans Pro" w:hAnsi="Source Sans Pro"/>
        </w:rPr>
        <w:t xml:space="preserve">Part D vaccines at no cost to you </w:t>
      </w:r>
      <w:r w:rsidRPr="00105207">
        <w:rPr>
          <w:rFonts w:ascii="Source Sans Pro" w:hAnsi="Source Sans Pro"/>
          <w:color w:val="0000FF"/>
        </w:rPr>
        <w:t>[</w:t>
      </w:r>
      <w:r w:rsidRPr="00105207">
        <w:rPr>
          <w:rFonts w:ascii="Source Sans Pro" w:hAnsi="Source Sans Pro"/>
          <w:i/>
          <w:color w:val="0000FF"/>
        </w:rPr>
        <w:t xml:space="preserve">insert only if plan’s benefit design includes a deductible: </w:t>
      </w:r>
      <w:r w:rsidRPr="00105207">
        <w:rPr>
          <w:rFonts w:ascii="Source Sans Pro" w:hAnsi="Source Sans Pro"/>
          <w:color w:val="0000FF"/>
        </w:rPr>
        <w:t>even if you haven’t paid your deductible]</w:t>
      </w:r>
      <w:r w:rsidRPr="00105207">
        <w:rPr>
          <w:rFonts w:ascii="Source Sans Pro" w:hAnsi="Source Sans Pro"/>
        </w:rPr>
        <w:t xml:space="preserve">. </w:t>
      </w:r>
      <w:r w:rsidR="00F5555B">
        <w:rPr>
          <w:rFonts w:ascii="Source Sans Pro" w:hAnsi="Source Sans Pro"/>
        </w:rPr>
        <w:t>Go</w:t>
      </w:r>
      <w:r w:rsidRPr="00105207" w:rsidR="009711AC">
        <w:rPr>
          <w:rFonts w:ascii="Source Sans Pro" w:hAnsi="Source Sans Pro"/>
        </w:rPr>
        <w:t xml:space="preserve"> to</w:t>
      </w:r>
      <w:r w:rsidRPr="00105207" w:rsidR="001C7E36">
        <w:rPr>
          <w:rFonts w:ascii="Source Sans Pro" w:hAnsi="Source Sans Pro"/>
        </w:rPr>
        <w:t xml:space="preserve"> </w:t>
      </w:r>
      <w:r w:rsidRPr="00105207" w:rsidR="002D3722">
        <w:rPr>
          <w:rFonts w:ascii="Source Sans Pro" w:hAnsi="Source Sans Pro"/>
        </w:rPr>
        <w:t xml:space="preserve">our plan’s </w:t>
      </w:r>
      <w:r w:rsidRPr="00105207" w:rsidR="00B05865">
        <w:rPr>
          <w:rFonts w:ascii="Source Sans Pro" w:hAnsi="Source Sans Pro"/>
        </w:rPr>
        <w:t>Drug List</w:t>
      </w:r>
      <w:r w:rsidRPr="00105207" w:rsidR="002D3722">
        <w:rPr>
          <w:rFonts w:ascii="Source Sans Pro" w:hAnsi="Source Sans Pro"/>
        </w:rPr>
        <w:t xml:space="preserve"> or c</w:t>
      </w:r>
      <w:r w:rsidRPr="00105207" w:rsidR="007B0B24">
        <w:rPr>
          <w:rFonts w:ascii="Source Sans Pro" w:hAnsi="Source Sans Pro"/>
        </w:rPr>
        <w:t>all</w:t>
      </w:r>
      <w:r w:rsidRPr="00105207" w:rsidR="002D3722">
        <w:rPr>
          <w:rFonts w:ascii="Source Sans Pro" w:hAnsi="Source Sans Pro"/>
        </w:rPr>
        <w:t xml:space="preserve"> </w:t>
      </w:r>
      <w:r w:rsidRPr="00105207">
        <w:rPr>
          <w:rFonts w:ascii="Source Sans Pro" w:hAnsi="Source Sans Pro"/>
        </w:rPr>
        <w:t>Member Services</w:t>
      </w:r>
      <w:r w:rsidRPr="00105207" w:rsidR="007B0B24">
        <w:rPr>
          <w:rFonts w:ascii="Source Sans Pro" w:hAnsi="Source Sans Pro"/>
        </w:rPr>
        <w:t xml:space="preserve"> at </w:t>
      </w:r>
      <w:r w:rsidRPr="00105207" w:rsidR="007B0B24">
        <w:rPr>
          <w:rFonts w:ascii="Source Sans Pro" w:hAnsi="Source Sans Pro"/>
          <w:i/>
          <w:color w:val="0000FF"/>
        </w:rPr>
        <w:t>[insert Member Services number]</w:t>
      </w:r>
      <w:r w:rsidRPr="00105207" w:rsidR="007B0B24">
        <w:rPr>
          <w:rFonts w:ascii="Source Sans Pro" w:hAnsi="Source Sans Pro"/>
        </w:rPr>
        <w:t xml:space="preserve"> (</w:t>
      </w:r>
      <w:r w:rsidRPr="00105207" w:rsidR="007B0B24">
        <w:rPr>
          <w:rFonts w:ascii="Source Sans Pro" w:hAnsi="Source Sans Pro"/>
        </w:rPr>
        <w:t xml:space="preserve">TTY users </w:t>
      </w:r>
      <w:r w:rsidRPr="00105207" w:rsidR="007B0B24">
        <w:rPr>
          <w:rFonts w:ascii="Source Sans Pro" w:hAnsi="Source Sans Pro"/>
        </w:rPr>
        <w:t xml:space="preserve">call </w:t>
      </w:r>
      <w:r w:rsidRPr="00105207" w:rsidR="007B0B24">
        <w:rPr>
          <w:rFonts w:ascii="Source Sans Pro" w:hAnsi="Source Sans Pro"/>
          <w:i/>
          <w:color w:val="0000FF"/>
        </w:rPr>
        <w:t>[insert TTY number]</w:t>
      </w:r>
      <w:r w:rsidRPr="00105207" w:rsidR="007B0B24">
        <w:rPr>
          <w:rFonts w:ascii="Source Sans Pro" w:hAnsi="Source Sans Pro"/>
        </w:rPr>
        <w:t xml:space="preserve">) </w:t>
      </w:r>
      <w:r w:rsidRPr="00105207">
        <w:rPr>
          <w:rFonts w:ascii="Source Sans Pro" w:hAnsi="Source Sans Pro"/>
        </w:rPr>
        <w:t xml:space="preserve">for </w:t>
      </w:r>
      <w:r w:rsidRPr="00105207">
        <w:rPr>
          <w:rFonts w:ascii="Source Sans Pro" w:hAnsi="Source Sans Pro"/>
        </w:rPr>
        <w:t>coverage and cost</w:t>
      </w:r>
      <w:r w:rsidRPr="00105207" w:rsidR="00917F2D">
        <w:rPr>
          <w:rFonts w:ascii="Source Sans Pro" w:hAnsi="Source Sans Pro"/>
        </w:rPr>
        <w:t>-</w:t>
      </w:r>
      <w:r w:rsidRPr="00105207">
        <w:rPr>
          <w:rFonts w:ascii="Source Sans Pro" w:hAnsi="Source Sans Pro"/>
        </w:rPr>
        <w:t>sharing details about specific vaccines.</w:t>
      </w:r>
    </w:p>
    <w:p w:rsidR="006F3433" w:rsidRPr="00105207" w:rsidP="00A2799B" w14:paraId="154B0B45" w14:textId="4170D3A0">
      <w:pPr>
        <w:rPr>
          <w:rFonts w:ascii="Source Sans Pro" w:hAnsi="Source Sans Pro"/>
        </w:rPr>
      </w:pPr>
      <w:r w:rsidRPr="00105207">
        <w:rPr>
          <w:rFonts w:ascii="Source Sans Pro" w:hAnsi="Source Sans Pro"/>
        </w:rPr>
        <w:t xml:space="preserve">There are </w:t>
      </w:r>
      <w:r w:rsidRPr="00105207" w:rsidR="001C7E36">
        <w:rPr>
          <w:rFonts w:ascii="Source Sans Pro" w:hAnsi="Source Sans Pro"/>
        </w:rPr>
        <w:t xml:space="preserve">2 </w:t>
      </w:r>
      <w:r w:rsidRPr="00105207">
        <w:rPr>
          <w:rFonts w:ascii="Source Sans Pro" w:hAnsi="Source Sans Pro"/>
        </w:rPr>
        <w:t xml:space="preserve">parts to our coverage of Part D </w:t>
      </w:r>
      <w:r w:rsidRPr="00105207" w:rsidR="00031AAE">
        <w:rPr>
          <w:rFonts w:ascii="Source Sans Pro" w:hAnsi="Source Sans Pro"/>
        </w:rPr>
        <w:t>vaccine</w:t>
      </w:r>
      <w:r w:rsidRPr="00105207">
        <w:rPr>
          <w:rFonts w:ascii="Source Sans Pro" w:hAnsi="Source Sans Pro"/>
        </w:rPr>
        <w:t>s:</w:t>
      </w:r>
    </w:p>
    <w:p w:rsidR="006F3433" w:rsidRPr="00105207" w:rsidP="000575FA" w14:paraId="7AFC1AD9" w14:textId="0341BBBE">
      <w:pPr>
        <w:pStyle w:val="ListBullet"/>
        <w:numPr>
          <w:ilvl w:val="0"/>
          <w:numId w:val="73"/>
        </w:numPr>
        <w:rPr>
          <w:rFonts w:ascii="Source Sans Pro" w:hAnsi="Source Sans Pro"/>
        </w:rPr>
      </w:pPr>
      <w:r w:rsidRPr="00105207">
        <w:rPr>
          <w:rFonts w:ascii="Source Sans Pro" w:hAnsi="Source Sans Pro"/>
        </w:rPr>
        <w:t xml:space="preserve">The first part is the cost of </w:t>
      </w:r>
      <w:r w:rsidRPr="00105207">
        <w:rPr>
          <w:rFonts w:ascii="Source Sans Pro" w:hAnsi="Source Sans Pro"/>
          <w:b/>
        </w:rPr>
        <w:t>the vaccine itself</w:t>
      </w:r>
      <w:r w:rsidRPr="00105207">
        <w:rPr>
          <w:rFonts w:ascii="Source Sans Pro" w:hAnsi="Source Sans Pro"/>
        </w:rPr>
        <w:t>.</w:t>
      </w:r>
    </w:p>
    <w:p w:rsidR="004F6BA2" w:rsidRPr="00105207" w:rsidP="000575FA" w14:paraId="349EED4B" w14:textId="0BCC18E1">
      <w:pPr>
        <w:pStyle w:val="ListBullet"/>
        <w:numPr>
          <w:ilvl w:val="0"/>
          <w:numId w:val="73"/>
        </w:numPr>
        <w:rPr>
          <w:rFonts w:ascii="Source Sans Pro" w:hAnsi="Source Sans Pro"/>
        </w:rPr>
      </w:pPr>
      <w:r w:rsidRPr="00105207">
        <w:rPr>
          <w:rFonts w:ascii="Source Sans Pro" w:hAnsi="Source Sans Pro"/>
        </w:rPr>
        <w:t xml:space="preserve">The second part is for the cost of </w:t>
      </w:r>
      <w:r w:rsidRPr="00105207">
        <w:rPr>
          <w:rFonts w:ascii="Source Sans Pro" w:hAnsi="Source Sans Pro"/>
          <w:b/>
        </w:rPr>
        <w:t>giving you the vaccin</w:t>
      </w:r>
      <w:r w:rsidRPr="00105207" w:rsidR="006213C4">
        <w:rPr>
          <w:rFonts w:ascii="Source Sans Pro" w:hAnsi="Source Sans Pro"/>
          <w:b/>
        </w:rPr>
        <w:t>e</w:t>
      </w:r>
      <w:r w:rsidRPr="00105207">
        <w:rPr>
          <w:rFonts w:ascii="Source Sans Pro" w:hAnsi="Source Sans Pro"/>
        </w:rPr>
        <w:t xml:space="preserve">. </w:t>
      </w:r>
      <w:r w:rsidRPr="00105207" w:rsidR="003869BD">
        <w:rPr>
          <w:rFonts w:ascii="Source Sans Pro" w:hAnsi="Source Sans Pro"/>
        </w:rPr>
        <w:t xml:space="preserve">(This is sometimes called the administration of the vaccine.) </w:t>
      </w:r>
    </w:p>
    <w:p w:rsidR="006F3433" w:rsidRPr="00105207" w:rsidP="003869BD" w14:paraId="500236D4" w14:textId="0B800D8A">
      <w:pPr>
        <w:keepNext/>
        <w:rPr>
          <w:rFonts w:ascii="Source Sans Pro" w:hAnsi="Source Sans Pro"/>
        </w:rPr>
      </w:pPr>
      <w:r w:rsidRPr="00105207">
        <w:rPr>
          <w:rFonts w:ascii="Source Sans Pro" w:hAnsi="Source Sans Pro"/>
        </w:rPr>
        <w:t xml:space="preserve">Your costs </w:t>
      </w:r>
      <w:r w:rsidRPr="00105207">
        <w:rPr>
          <w:rFonts w:ascii="Source Sans Pro" w:hAnsi="Source Sans Pro"/>
        </w:rPr>
        <w:t xml:space="preserve">for a Part D </w:t>
      </w:r>
      <w:r w:rsidRPr="00105207" w:rsidR="00031AAE">
        <w:rPr>
          <w:rFonts w:ascii="Source Sans Pro" w:hAnsi="Source Sans Pro"/>
        </w:rPr>
        <w:t>vaccine</w:t>
      </w:r>
      <w:r w:rsidRPr="00105207">
        <w:rPr>
          <w:rFonts w:ascii="Source Sans Pro" w:hAnsi="Source Sans Pro"/>
        </w:rPr>
        <w:t xml:space="preserve"> depend on </w:t>
      </w:r>
      <w:r w:rsidRPr="00105207" w:rsidR="001C7E36">
        <w:rPr>
          <w:rFonts w:ascii="Source Sans Pro" w:hAnsi="Source Sans Pro"/>
        </w:rPr>
        <w:t xml:space="preserve">3 </w:t>
      </w:r>
      <w:r w:rsidRPr="00105207">
        <w:rPr>
          <w:rFonts w:ascii="Source Sans Pro" w:hAnsi="Source Sans Pro"/>
        </w:rPr>
        <w:t>things:</w:t>
      </w:r>
    </w:p>
    <w:p w:rsidR="005E69D8" w:rsidRPr="00105207" w:rsidP="000575FA" w14:paraId="6F94B2B0" w14:textId="6456155B">
      <w:pPr>
        <w:pStyle w:val="ListParagraph"/>
        <w:numPr>
          <w:ilvl w:val="0"/>
          <w:numId w:val="128"/>
        </w:numPr>
        <w:spacing w:before="120" w:beforeAutospacing="0" w:after="120" w:afterAutospacing="0"/>
        <w:contextualSpacing w:val="0"/>
        <w:rPr>
          <w:rFonts w:ascii="Source Sans Pro" w:hAnsi="Source Sans Pro"/>
          <w:b/>
        </w:rPr>
      </w:pPr>
      <w:r w:rsidRPr="00105207">
        <w:rPr>
          <w:rFonts w:ascii="Source Sans Pro" w:hAnsi="Source Sans Pro"/>
          <w:b/>
        </w:rPr>
        <w:t>Whether the vaccine is recommended for adults by an organization called the Advisory Committee o</w:t>
      </w:r>
      <w:r w:rsidRPr="00105207" w:rsidR="00C8703C">
        <w:rPr>
          <w:rFonts w:ascii="Source Sans Pro" w:hAnsi="Source Sans Pro"/>
          <w:b/>
        </w:rPr>
        <w:t>n</w:t>
      </w:r>
      <w:r w:rsidRPr="00105207">
        <w:rPr>
          <w:rFonts w:ascii="Source Sans Pro" w:hAnsi="Source Sans Pro"/>
          <w:b/>
        </w:rPr>
        <w:t xml:space="preserve"> Immunization Practices (ACIP). </w:t>
      </w:r>
    </w:p>
    <w:p w:rsidR="000010FC" w:rsidRPr="00105207" w:rsidP="000575FA" w14:paraId="35AC65B5" w14:textId="31B342FB">
      <w:pPr>
        <w:pStyle w:val="ListParagraph"/>
        <w:numPr>
          <w:ilvl w:val="0"/>
          <w:numId w:val="131"/>
        </w:numPr>
        <w:spacing w:before="120" w:beforeAutospacing="0" w:after="120" w:afterAutospacing="0"/>
        <w:contextualSpacing w:val="0"/>
        <w:rPr>
          <w:rFonts w:ascii="Source Sans Pro" w:hAnsi="Source Sans Pro"/>
          <w:b/>
        </w:rPr>
      </w:pPr>
      <w:r w:rsidRPr="00105207">
        <w:rPr>
          <w:rFonts w:ascii="Source Sans Pro" w:hAnsi="Source Sans Pro"/>
        </w:rPr>
        <w:t xml:space="preserve">Most adult Part D </w:t>
      </w:r>
      <w:r w:rsidRPr="00105207" w:rsidR="00031AAE">
        <w:rPr>
          <w:rFonts w:ascii="Source Sans Pro" w:hAnsi="Source Sans Pro"/>
        </w:rPr>
        <w:t>vaccine</w:t>
      </w:r>
      <w:r w:rsidRPr="00105207">
        <w:rPr>
          <w:rFonts w:ascii="Source Sans Pro" w:hAnsi="Source Sans Pro"/>
        </w:rPr>
        <w:t>s are recommended by ACIP and cost you nothing.</w:t>
      </w:r>
    </w:p>
    <w:p w:rsidR="003869BD" w:rsidRPr="00105207" w:rsidP="004E0BA3" w14:paraId="45C501BD" w14:textId="10736312">
      <w:pPr>
        <w:spacing w:before="120" w:beforeAutospacing="0" w:after="120" w:afterAutospacing="0"/>
        <w:ind w:left="720" w:hanging="360"/>
        <w:rPr>
          <w:rFonts w:ascii="Source Sans Pro" w:hAnsi="Source Sans Pro"/>
          <w:b/>
        </w:rPr>
      </w:pPr>
      <w:r w:rsidRPr="00105207">
        <w:rPr>
          <w:rFonts w:ascii="Source Sans Pro" w:hAnsi="Source Sans Pro"/>
          <w:b/>
        </w:rPr>
        <w:t>2.</w:t>
      </w:r>
      <w:r w:rsidRPr="00105207">
        <w:rPr>
          <w:rFonts w:ascii="Source Sans Pro" w:hAnsi="Source Sans Pro"/>
          <w:b/>
        </w:rPr>
        <w:tab/>
        <w:t>Where you get the vaccine.</w:t>
      </w:r>
    </w:p>
    <w:p w:rsidR="003869BD" w:rsidRPr="00105207" w:rsidP="000575FA" w14:paraId="31E090FE" w14:textId="77777777">
      <w:pPr>
        <w:pStyle w:val="ListParagraph"/>
        <w:numPr>
          <w:ilvl w:val="0"/>
          <w:numId w:val="131"/>
        </w:numPr>
        <w:spacing w:before="120" w:beforeAutospacing="0" w:after="120" w:afterAutospacing="0"/>
        <w:contextualSpacing w:val="0"/>
        <w:rPr>
          <w:rFonts w:ascii="Source Sans Pro" w:hAnsi="Source Sans Pro"/>
        </w:rPr>
      </w:pPr>
      <w:r w:rsidRPr="00105207">
        <w:rPr>
          <w:rFonts w:ascii="Source Sans Pro" w:hAnsi="Source Sans Pro"/>
        </w:rPr>
        <w:t>The vaccine itself may be dispensed by a pharmacy or provided by the doctor’s office.</w:t>
      </w:r>
    </w:p>
    <w:p w:rsidR="006F3433" w:rsidRPr="00105207" w:rsidP="004E0BA3" w14:paraId="0F27383E" w14:textId="77777777">
      <w:pPr>
        <w:spacing w:before="120" w:beforeAutospacing="0" w:after="120" w:afterAutospacing="0"/>
        <w:ind w:left="720" w:hanging="360"/>
        <w:rPr>
          <w:rFonts w:ascii="Source Sans Pro" w:hAnsi="Source Sans Pro"/>
          <w:b/>
        </w:rPr>
      </w:pPr>
      <w:r w:rsidRPr="00105207">
        <w:rPr>
          <w:rFonts w:ascii="Source Sans Pro" w:hAnsi="Source Sans Pro"/>
          <w:b/>
        </w:rPr>
        <w:t>3.</w:t>
      </w:r>
      <w:r w:rsidRPr="00105207">
        <w:rPr>
          <w:rFonts w:ascii="Source Sans Pro" w:hAnsi="Source Sans Pro"/>
          <w:b/>
        </w:rPr>
        <w:tab/>
        <w:t>Who gives you the vaccin</w:t>
      </w:r>
      <w:r w:rsidRPr="00105207" w:rsidR="006213C4">
        <w:rPr>
          <w:rFonts w:ascii="Source Sans Pro" w:hAnsi="Source Sans Pro"/>
          <w:b/>
        </w:rPr>
        <w:t>e</w:t>
      </w:r>
      <w:r w:rsidRPr="00105207" w:rsidR="00F73B77">
        <w:rPr>
          <w:rFonts w:ascii="Source Sans Pro" w:hAnsi="Source Sans Pro"/>
          <w:b/>
        </w:rPr>
        <w:t>.</w:t>
      </w:r>
    </w:p>
    <w:p w:rsidR="003869BD" w:rsidRPr="00105207" w:rsidP="000575FA" w14:paraId="6EA55F70" w14:textId="19B09E54">
      <w:pPr>
        <w:pStyle w:val="ListParagraph"/>
        <w:numPr>
          <w:ilvl w:val="0"/>
          <w:numId w:val="131"/>
        </w:numPr>
        <w:spacing w:before="120" w:beforeAutospacing="0" w:after="120" w:afterAutospacing="0"/>
        <w:contextualSpacing w:val="0"/>
        <w:rPr>
          <w:rFonts w:ascii="Source Sans Pro" w:hAnsi="Source Sans Pro"/>
        </w:rPr>
      </w:pPr>
      <w:r w:rsidRPr="00105207">
        <w:rPr>
          <w:rFonts w:ascii="Source Sans Pro" w:hAnsi="Source Sans Pro"/>
        </w:rPr>
        <w:t xml:space="preserve">A pharmacist </w:t>
      </w:r>
      <w:r w:rsidRPr="00105207" w:rsidR="00DC6376">
        <w:rPr>
          <w:rFonts w:ascii="Source Sans Pro" w:hAnsi="Source Sans Pro"/>
        </w:rPr>
        <w:t xml:space="preserve">or another provider </w:t>
      </w:r>
      <w:r w:rsidRPr="00105207">
        <w:rPr>
          <w:rFonts w:ascii="Source Sans Pro" w:hAnsi="Source Sans Pro"/>
        </w:rPr>
        <w:t>may give the vaccine in the pharmacy</w:t>
      </w:r>
      <w:r w:rsidRPr="00105207" w:rsidR="00DC6376">
        <w:rPr>
          <w:rFonts w:ascii="Source Sans Pro" w:hAnsi="Source Sans Pro"/>
        </w:rPr>
        <w:t xml:space="preserve">. </w:t>
      </w:r>
      <w:r w:rsidRPr="00105207" w:rsidR="001C7E36">
        <w:rPr>
          <w:rFonts w:ascii="Source Sans Pro" w:hAnsi="Source Sans Pro"/>
        </w:rPr>
        <w:t>Or</w:t>
      </w:r>
      <w:r w:rsidRPr="00105207" w:rsidR="00DC6376">
        <w:rPr>
          <w:rFonts w:ascii="Source Sans Pro" w:hAnsi="Source Sans Pro"/>
        </w:rPr>
        <w:t xml:space="preserve"> a</w:t>
      </w:r>
      <w:r w:rsidRPr="00105207">
        <w:rPr>
          <w:rFonts w:ascii="Source Sans Pro" w:hAnsi="Source Sans Pro"/>
        </w:rPr>
        <w:t xml:space="preserve"> provider may give it in the doctor’s office.</w:t>
      </w:r>
    </w:p>
    <w:p w:rsidR="006F3433" w:rsidRPr="00105207" w:rsidP="003869BD" w14:paraId="594B3F60" w14:textId="03F244E6">
      <w:pPr>
        <w:keepNext/>
        <w:rPr>
          <w:rFonts w:ascii="Source Sans Pro" w:hAnsi="Source Sans Pro"/>
        </w:rPr>
      </w:pPr>
      <w:r w:rsidRPr="00105207">
        <w:rPr>
          <w:rFonts w:ascii="Source Sans Pro" w:hAnsi="Source Sans Pro"/>
        </w:rPr>
        <w:t xml:space="preserve">What you pay at the time you get the Part D </w:t>
      </w:r>
      <w:r w:rsidRPr="00105207" w:rsidR="001C7E36">
        <w:rPr>
          <w:rFonts w:ascii="Source Sans Pro" w:hAnsi="Source Sans Pro"/>
        </w:rPr>
        <w:t xml:space="preserve">vaccine </w:t>
      </w:r>
      <w:r w:rsidRPr="00105207">
        <w:rPr>
          <w:rFonts w:ascii="Source Sans Pro" w:hAnsi="Source Sans Pro"/>
        </w:rPr>
        <w:t xml:space="preserve">can vary depending on </w:t>
      </w:r>
      <w:r w:rsidRPr="00105207" w:rsidR="005748E2">
        <w:rPr>
          <w:rFonts w:ascii="Source Sans Pro" w:hAnsi="Source Sans Pro"/>
        </w:rPr>
        <w:t>the circumstances</w:t>
      </w:r>
      <w:r w:rsidRPr="00105207" w:rsidR="009864D7">
        <w:rPr>
          <w:rFonts w:ascii="Source Sans Pro" w:hAnsi="Source Sans Pro"/>
        </w:rPr>
        <w:t xml:space="preserve"> and what</w:t>
      </w:r>
      <w:r w:rsidRPr="00105207" w:rsidR="005C618B">
        <w:rPr>
          <w:rFonts w:ascii="Source Sans Pro" w:hAnsi="Source Sans Pro"/>
        </w:rPr>
        <w:t xml:space="preserve"> </w:t>
      </w:r>
      <w:r w:rsidRPr="00105207" w:rsidR="005C618B">
        <w:rPr>
          <w:rFonts w:ascii="Source Sans Pro" w:hAnsi="Source Sans Pro"/>
          <w:b/>
        </w:rPr>
        <w:t>drug payment stage</w:t>
      </w:r>
      <w:r w:rsidRPr="00105207" w:rsidR="009864D7">
        <w:rPr>
          <w:rFonts w:ascii="Source Sans Pro" w:hAnsi="Source Sans Pro"/>
        </w:rPr>
        <w:t xml:space="preserve"> </w:t>
      </w:r>
      <w:r w:rsidRPr="00105207" w:rsidR="00472041">
        <w:rPr>
          <w:rFonts w:ascii="Source Sans Pro" w:hAnsi="Source Sans Pro"/>
        </w:rPr>
        <w:t xml:space="preserve">you’re </w:t>
      </w:r>
      <w:r w:rsidRPr="00105207" w:rsidR="009864D7">
        <w:rPr>
          <w:rFonts w:ascii="Source Sans Pro" w:hAnsi="Source Sans Pro"/>
        </w:rPr>
        <w:t>in</w:t>
      </w:r>
      <w:r w:rsidRPr="00105207" w:rsidR="005748E2">
        <w:rPr>
          <w:rFonts w:ascii="Source Sans Pro" w:hAnsi="Source Sans Pro"/>
        </w:rPr>
        <w:t xml:space="preserve">. </w:t>
      </w:r>
    </w:p>
    <w:p w:rsidR="00C41C80" w:rsidRPr="00105207" w:rsidP="000575FA" w14:paraId="36CB3119" w14:textId="58AA1976">
      <w:pPr>
        <w:pStyle w:val="ListBullet"/>
        <w:numPr>
          <w:ilvl w:val="0"/>
          <w:numId w:val="74"/>
        </w:numPr>
        <w:rPr>
          <w:rFonts w:ascii="Source Sans Pro" w:hAnsi="Source Sans Pro"/>
        </w:rPr>
      </w:pPr>
      <w:r w:rsidRPr="00105207">
        <w:rPr>
          <w:rFonts w:ascii="Source Sans Pro" w:hAnsi="Source Sans Pro"/>
        </w:rPr>
        <w:t>W</w:t>
      </w:r>
      <w:r w:rsidRPr="00105207">
        <w:rPr>
          <w:rFonts w:ascii="Source Sans Pro" w:hAnsi="Source Sans Pro"/>
        </w:rPr>
        <w:t xml:space="preserve">hen you get a </w:t>
      </w:r>
      <w:r w:rsidRPr="00105207">
        <w:rPr>
          <w:rFonts w:ascii="Source Sans Pro" w:hAnsi="Source Sans Pro"/>
        </w:rPr>
        <w:t>vaccine</w:t>
      </w:r>
      <w:r w:rsidRPr="00105207">
        <w:rPr>
          <w:rFonts w:ascii="Source Sans Pro" w:hAnsi="Source Sans Pro"/>
        </w:rPr>
        <w:t xml:space="preserve">, you </w:t>
      </w:r>
      <w:r w:rsidRPr="00105207">
        <w:rPr>
          <w:rFonts w:ascii="Source Sans Pro" w:hAnsi="Source Sans Pro"/>
        </w:rPr>
        <w:t xml:space="preserve">may </w:t>
      </w:r>
      <w:r w:rsidRPr="00105207">
        <w:rPr>
          <w:rFonts w:ascii="Source Sans Pro" w:hAnsi="Source Sans Pro"/>
        </w:rPr>
        <w:t xml:space="preserve">have to pay the entire cost for both the vaccine itself and the cost for the provider to give you the vaccine. You can ask our plan to pay you back for our share of the cost. </w:t>
      </w:r>
      <w:r w:rsidRPr="00105207" w:rsidR="000010FC">
        <w:rPr>
          <w:rFonts w:ascii="Source Sans Pro" w:hAnsi="Source Sans Pro"/>
        </w:rPr>
        <w:t xml:space="preserve">For most adult Part D vaccines, this means </w:t>
      </w:r>
      <w:r w:rsidRPr="00105207" w:rsidR="00472041">
        <w:rPr>
          <w:rFonts w:ascii="Source Sans Pro" w:hAnsi="Source Sans Pro"/>
        </w:rPr>
        <w:t xml:space="preserve">you’ll </w:t>
      </w:r>
      <w:r w:rsidRPr="00105207" w:rsidR="000010FC">
        <w:rPr>
          <w:rFonts w:ascii="Source Sans Pro" w:hAnsi="Source Sans Pro"/>
        </w:rPr>
        <w:t>be reimbursed the entire cost you paid.</w:t>
      </w:r>
    </w:p>
    <w:p w:rsidR="000010FC" w:rsidRPr="00105207" w:rsidP="000575FA" w14:paraId="568EE8B0" w14:textId="4CAB6F40">
      <w:pPr>
        <w:pStyle w:val="ListBullet"/>
        <w:numPr>
          <w:ilvl w:val="0"/>
          <w:numId w:val="74"/>
        </w:numPr>
        <w:rPr>
          <w:rFonts w:ascii="Source Sans Pro" w:hAnsi="Source Sans Pro"/>
        </w:rPr>
      </w:pPr>
      <w:r w:rsidRPr="00105207">
        <w:rPr>
          <w:rFonts w:ascii="Source Sans Pro" w:hAnsi="Source Sans Pro"/>
        </w:rPr>
        <w:t xml:space="preserve">Other times, when you get a </w:t>
      </w:r>
      <w:r w:rsidRPr="00105207" w:rsidR="001C7E36">
        <w:rPr>
          <w:rFonts w:ascii="Source Sans Pro" w:hAnsi="Source Sans Pro"/>
        </w:rPr>
        <w:t>vaccine</w:t>
      </w:r>
      <w:r w:rsidRPr="00105207">
        <w:rPr>
          <w:rFonts w:ascii="Source Sans Pro" w:hAnsi="Source Sans Pro"/>
        </w:rPr>
        <w:t xml:space="preserve">, </w:t>
      </w:r>
      <w:r w:rsidRPr="00105207" w:rsidR="00472041">
        <w:rPr>
          <w:rFonts w:ascii="Source Sans Pro" w:hAnsi="Source Sans Pro"/>
        </w:rPr>
        <w:t xml:space="preserve">you </w:t>
      </w:r>
      <w:r w:rsidRPr="00105207">
        <w:rPr>
          <w:rFonts w:ascii="Source Sans Pro" w:hAnsi="Source Sans Pro"/>
        </w:rPr>
        <w:t xml:space="preserve">pay only your share of the cost under your Part D benefit. </w:t>
      </w:r>
      <w:r w:rsidRPr="00105207">
        <w:rPr>
          <w:rFonts w:ascii="Source Sans Pro" w:hAnsi="Source Sans Pro"/>
        </w:rPr>
        <w:t xml:space="preserve">For most adult Part D vaccines, </w:t>
      </w:r>
      <w:r w:rsidRPr="00105207" w:rsidR="00472041">
        <w:rPr>
          <w:rFonts w:ascii="Source Sans Pro" w:hAnsi="Source Sans Pro"/>
        </w:rPr>
        <w:t xml:space="preserve">you </w:t>
      </w:r>
      <w:r w:rsidRPr="00105207">
        <w:rPr>
          <w:rFonts w:ascii="Source Sans Pro" w:hAnsi="Source Sans Pro"/>
        </w:rPr>
        <w:t>pay nothing.</w:t>
      </w:r>
    </w:p>
    <w:p w:rsidR="006F3433" w:rsidRPr="00105207" w:rsidP="006F3433" w14:paraId="7E138530" w14:textId="67D7CA88">
      <w:pPr>
        <w:rPr>
          <w:rFonts w:ascii="Source Sans Pro" w:hAnsi="Source Sans Pro"/>
        </w:rPr>
      </w:pPr>
      <w:r w:rsidRPr="00105207">
        <w:rPr>
          <w:rFonts w:ascii="Source Sans Pro" w:hAnsi="Source Sans Pro"/>
        </w:rPr>
        <w:t xml:space="preserve">Below are </w:t>
      </w:r>
      <w:r w:rsidRPr="00105207" w:rsidR="001C7E36">
        <w:rPr>
          <w:rFonts w:ascii="Source Sans Pro" w:hAnsi="Source Sans Pro"/>
        </w:rPr>
        <w:t xml:space="preserve">3 </w:t>
      </w:r>
      <w:r w:rsidRPr="00105207">
        <w:rPr>
          <w:rFonts w:ascii="Source Sans Pro" w:hAnsi="Source Sans Pro"/>
        </w:rPr>
        <w:t>examples of</w:t>
      </w:r>
      <w:r w:rsidRPr="00105207">
        <w:rPr>
          <w:rFonts w:ascii="Source Sans Pro" w:hAnsi="Source Sans Pro"/>
        </w:rPr>
        <w:t xml:space="preserve"> ways you might get a Part D vaccin</w:t>
      </w:r>
      <w:r w:rsidRPr="00105207" w:rsidR="006213C4">
        <w:rPr>
          <w:rFonts w:ascii="Source Sans Pro" w:hAnsi="Source Sans Pro"/>
        </w:rPr>
        <w:t>e</w:t>
      </w:r>
      <w:r w:rsidRPr="00105207">
        <w:rPr>
          <w:rFonts w:ascii="Source Sans Pro" w:hAnsi="Source Sans Pro"/>
        </w:rPr>
        <w:t xml:space="preserve">. </w:t>
      </w:r>
    </w:p>
    <w:p w:rsidR="003869BD" w:rsidRPr="00105207" w:rsidP="00294C18" w14:paraId="4DE98137" w14:textId="00839A0A">
      <w:pPr>
        <w:spacing w:after="0" w:afterAutospacing="0"/>
        <w:ind w:left="1800" w:hanging="1440"/>
        <w:rPr>
          <w:rFonts w:ascii="Source Sans Pro" w:hAnsi="Source Sans Pro"/>
        </w:rPr>
      </w:pPr>
      <w:r w:rsidRPr="00105207">
        <w:rPr>
          <w:rFonts w:ascii="Source Sans Pro" w:hAnsi="Source Sans Pro"/>
          <w:i/>
        </w:rPr>
        <w:t>Situation 1:</w:t>
      </w:r>
      <w:r w:rsidRPr="00105207">
        <w:rPr>
          <w:rFonts w:ascii="Source Sans Pro" w:hAnsi="Source Sans Pro"/>
        </w:rPr>
        <w:t xml:space="preserve"> </w:t>
      </w:r>
      <w:r w:rsidRPr="00105207">
        <w:rPr>
          <w:rFonts w:ascii="Source Sans Pro" w:hAnsi="Source Sans Pro"/>
        </w:rPr>
        <w:tab/>
        <w:t xml:space="preserve">You get </w:t>
      </w:r>
      <w:r w:rsidRPr="00105207" w:rsidR="00B779A2">
        <w:rPr>
          <w:rFonts w:ascii="Source Sans Pro" w:hAnsi="Source Sans Pro"/>
        </w:rPr>
        <w:t>the Part D</w:t>
      </w:r>
      <w:r w:rsidRPr="00105207">
        <w:rPr>
          <w:rFonts w:ascii="Source Sans Pro" w:hAnsi="Source Sans Pro"/>
        </w:rPr>
        <w:t xml:space="preserve"> </w:t>
      </w:r>
      <w:r w:rsidRPr="00105207" w:rsidR="006025B4">
        <w:rPr>
          <w:rFonts w:ascii="Source Sans Pro" w:hAnsi="Source Sans Pro"/>
        </w:rPr>
        <w:t>vaccine</w:t>
      </w:r>
      <w:r w:rsidRPr="00105207">
        <w:rPr>
          <w:rFonts w:ascii="Source Sans Pro" w:hAnsi="Source Sans Pro"/>
        </w:rPr>
        <w:t xml:space="preserve"> at the network pharmacy. (Whether you have this choice depends on where you live. Some states </w:t>
      </w:r>
      <w:r w:rsidRPr="00105207" w:rsidR="00472041">
        <w:rPr>
          <w:rFonts w:ascii="Source Sans Pro" w:hAnsi="Source Sans Pro"/>
        </w:rPr>
        <w:t xml:space="preserve">don’t </w:t>
      </w:r>
      <w:r w:rsidRPr="00105207">
        <w:rPr>
          <w:rFonts w:ascii="Source Sans Pro" w:hAnsi="Source Sans Pro"/>
        </w:rPr>
        <w:t xml:space="preserve">allow pharmacies to give </w:t>
      </w:r>
      <w:r w:rsidRPr="00105207" w:rsidR="00FB68B2">
        <w:rPr>
          <w:rFonts w:ascii="Source Sans Pro" w:hAnsi="Source Sans Pro"/>
        </w:rPr>
        <w:t xml:space="preserve">certain </w:t>
      </w:r>
      <w:r w:rsidRPr="00105207">
        <w:rPr>
          <w:rFonts w:ascii="Source Sans Pro" w:hAnsi="Source Sans Pro"/>
        </w:rPr>
        <w:t>vaccines.)</w:t>
      </w:r>
    </w:p>
    <w:p w:rsidR="00B779A2" w:rsidRPr="00105207" w:rsidP="002C6EFA" w14:paraId="631566DB" w14:textId="626C75E9">
      <w:pPr>
        <w:numPr>
          <w:ilvl w:val="0"/>
          <w:numId w:val="5"/>
        </w:numPr>
        <w:spacing w:before="120" w:beforeAutospacing="0" w:after="0" w:afterAutospacing="0"/>
        <w:ind w:left="2520"/>
        <w:rPr>
          <w:rFonts w:ascii="Source Sans Pro" w:hAnsi="Source Sans Pro"/>
        </w:rPr>
      </w:pPr>
      <w:r w:rsidRPr="00105207">
        <w:rPr>
          <w:rFonts w:ascii="Source Sans Pro" w:hAnsi="Source Sans Pro"/>
        </w:rPr>
        <w:t xml:space="preserve">For most adult Part D vaccines, </w:t>
      </w:r>
      <w:r w:rsidRPr="00105207" w:rsidR="00472041">
        <w:rPr>
          <w:rFonts w:ascii="Source Sans Pro" w:hAnsi="Source Sans Pro"/>
        </w:rPr>
        <w:t xml:space="preserve">you </w:t>
      </w:r>
      <w:r w:rsidRPr="00105207">
        <w:rPr>
          <w:rFonts w:ascii="Source Sans Pro" w:hAnsi="Source Sans Pro"/>
        </w:rPr>
        <w:t>pay nothing.</w:t>
      </w:r>
    </w:p>
    <w:p w:rsidR="003869BD" w:rsidRPr="00105207" w:rsidP="002C6EFA" w14:paraId="120F01B6" w14:textId="3C479C1A">
      <w:pPr>
        <w:numPr>
          <w:ilvl w:val="0"/>
          <w:numId w:val="5"/>
        </w:numPr>
        <w:spacing w:before="120" w:beforeAutospacing="0" w:after="0" w:afterAutospacing="0"/>
        <w:ind w:left="2520"/>
        <w:rPr>
          <w:rFonts w:ascii="Source Sans Pro" w:hAnsi="Source Sans Pro"/>
        </w:rPr>
      </w:pPr>
      <w:r w:rsidRPr="00105207">
        <w:rPr>
          <w:rFonts w:ascii="Source Sans Pro" w:hAnsi="Source Sans Pro"/>
        </w:rPr>
        <w:t xml:space="preserve">For other Part D vaccines, </w:t>
      </w:r>
      <w:r w:rsidRPr="00105207" w:rsidR="00472041">
        <w:rPr>
          <w:rFonts w:ascii="Source Sans Pro" w:hAnsi="Source Sans Pro"/>
        </w:rPr>
        <w:t xml:space="preserve">you </w:t>
      </w:r>
      <w:r w:rsidRPr="00105207">
        <w:rPr>
          <w:rFonts w:ascii="Source Sans Pro" w:hAnsi="Source Sans Pro"/>
        </w:rPr>
        <w:t xml:space="preserve">pay the pharmacy your </w:t>
      </w:r>
      <w:r w:rsidRPr="00105207">
        <w:rPr>
          <w:rFonts w:ascii="Source Sans Pro" w:hAnsi="Source Sans Pro"/>
          <w:color w:val="0000FF"/>
        </w:rPr>
        <w:t>[</w:t>
      </w:r>
      <w:r w:rsidRPr="00105207">
        <w:rPr>
          <w:rFonts w:ascii="Source Sans Pro" w:hAnsi="Source Sans Pro"/>
          <w:i/>
          <w:color w:val="0000FF"/>
        </w:rPr>
        <w:t>insert as appropriate:</w:t>
      </w:r>
      <w:r w:rsidRPr="00105207">
        <w:rPr>
          <w:rFonts w:ascii="Source Sans Pro" w:hAnsi="Source Sans Pro"/>
          <w:color w:val="0000FF"/>
        </w:rPr>
        <w:t xml:space="preserve"> coinsurance </w:t>
      </w:r>
      <w:r w:rsidRPr="00105207">
        <w:rPr>
          <w:rFonts w:ascii="Source Sans Pro" w:hAnsi="Source Sans Pro"/>
          <w:i/>
          <w:color w:val="0000FF"/>
        </w:rPr>
        <w:t>OR</w:t>
      </w:r>
      <w:r w:rsidRPr="00105207">
        <w:rPr>
          <w:rFonts w:ascii="Source Sans Pro" w:hAnsi="Source Sans Pro"/>
          <w:color w:val="0000FF"/>
        </w:rPr>
        <w:t xml:space="preserve"> copayment]</w:t>
      </w:r>
      <w:r w:rsidRPr="00105207">
        <w:rPr>
          <w:rFonts w:ascii="Source Sans Pro" w:hAnsi="Source Sans Pro"/>
        </w:rPr>
        <w:t xml:space="preserve"> for the vaccine itself which includes the cost of giving you the vaccine. </w:t>
      </w:r>
    </w:p>
    <w:p w:rsidR="003869BD" w:rsidRPr="00105207" w:rsidP="002C6EFA" w14:paraId="64C157B7" w14:textId="77777777">
      <w:pPr>
        <w:numPr>
          <w:ilvl w:val="0"/>
          <w:numId w:val="5"/>
        </w:numPr>
        <w:spacing w:before="120" w:beforeAutospacing="0" w:after="0" w:afterAutospacing="0"/>
        <w:ind w:left="2520"/>
        <w:rPr>
          <w:rFonts w:ascii="Source Sans Pro" w:hAnsi="Source Sans Pro"/>
          <w:i/>
        </w:rPr>
      </w:pPr>
      <w:r w:rsidRPr="00105207">
        <w:rPr>
          <w:rFonts w:ascii="Source Sans Pro" w:hAnsi="Source Sans Pro"/>
        </w:rPr>
        <w:t xml:space="preserve">Our plan will pay the remainder of the costs. </w:t>
      </w:r>
    </w:p>
    <w:p w:rsidR="003869BD" w:rsidRPr="00105207" w:rsidP="00294C18" w14:paraId="684EF4F3" w14:textId="71C1792A">
      <w:pPr>
        <w:spacing w:after="0" w:afterAutospacing="0"/>
        <w:ind w:left="1800" w:hanging="1440"/>
        <w:rPr>
          <w:rFonts w:ascii="Source Sans Pro" w:hAnsi="Source Sans Pro"/>
        </w:rPr>
      </w:pPr>
      <w:r w:rsidRPr="00105207">
        <w:rPr>
          <w:rFonts w:ascii="Source Sans Pro" w:hAnsi="Source Sans Pro"/>
          <w:i/>
        </w:rPr>
        <w:t>Situation 2:</w:t>
      </w:r>
      <w:r w:rsidRPr="00105207">
        <w:rPr>
          <w:rFonts w:ascii="Source Sans Pro" w:hAnsi="Source Sans Pro"/>
        </w:rPr>
        <w:tab/>
        <w:t xml:space="preserve">You get the Part D </w:t>
      </w:r>
      <w:r w:rsidRPr="00105207" w:rsidR="001C7E36">
        <w:rPr>
          <w:rFonts w:ascii="Source Sans Pro" w:hAnsi="Source Sans Pro"/>
        </w:rPr>
        <w:t xml:space="preserve">vaccine </w:t>
      </w:r>
      <w:r w:rsidRPr="00105207">
        <w:rPr>
          <w:rFonts w:ascii="Source Sans Pro" w:hAnsi="Source Sans Pro"/>
        </w:rPr>
        <w:t xml:space="preserve">at your doctor’s office. </w:t>
      </w:r>
    </w:p>
    <w:p w:rsidR="003869BD" w:rsidRPr="00105207" w:rsidP="002C6EFA" w14:paraId="3817F694" w14:textId="26523440">
      <w:pPr>
        <w:numPr>
          <w:ilvl w:val="0"/>
          <w:numId w:val="5"/>
        </w:numPr>
        <w:spacing w:before="120" w:beforeAutospacing="0" w:after="0" w:afterAutospacing="0"/>
        <w:ind w:left="2520"/>
        <w:rPr>
          <w:rFonts w:ascii="Source Sans Pro" w:hAnsi="Source Sans Pro"/>
          <w:b/>
        </w:rPr>
      </w:pPr>
      <w:r w:rsidRPr="00105207">
        <w:rPr>
          <w:rFonts w:ascii="Source Sans Pro" w:hAnsi="Source Sans Pro"/>
        </w:rPr>
        <w:t xml:space="preserve">When you get the vaccine, you </w:t>
      </w:r>
      <w:r w:rsidRPr="00105207" w:rsidR="00FB68B2">
        <w:rPr>
          <w:rFonts w:ascii="Source Sans Pro" w:hAnsi="Source Sans Pro"/>
        </w:rPr>
        <w:t xml:space="preserve">may have to </w:t>
      </w:r>
      <w:r w:rsidRPr="00105207">
        <w:rPr>
          <w:rFonts w:ascii="Source Sans Pro" w:hAnsi="Source Sans Pro"/>
        </w:rPr>
        <w:t xml:space="preserve">pay the entire cost of the vaccine itself and the cost for the provider to give it to you. </w:t>
      </w:r>
    </w:p>
    <w:p w:rsidR="006F3433" w:rsidRPr="00105207" w:rsidP="002C6EFA" w14:paraId="0A5B5F9D" w14:textId="3AAB359F">
      <w:pPr>
        <w:numPr>
          <w:ilvl w:val="0"/>
          <w:numId w:val="5"/>
        </w:numPr>
        <w:spacing w:before="120" w:beforeAutospacing="0" w:after="0" w:afterAutospacing="0"/>
        <w:ind w:left="2520"/>
        <w:rPr>
          <w:rFonts w:ascii="Source Sans Pro" w:hAnsi="Source Sans Pro"/>
          <w:b/>
        </w:rPr>
      </w:pPr>
      <w:r w:rsidRPr="00105207">
        <w:rPr>
          <w:rFonts w:ascii="Source Sans Pro" w:hAnsi="Source Sans Pro"/>
        </w:rPr>
        <w:t>You can then ask our plan to pay our share of the cost by using the procedures described in Chapter 7</w:t>
      </w:r>
      <w:r w:rsidRPr="00105207" w:rsidR="009B3524">
        <w:rPr>
          <w:rFonts w:ascii="Source Sans Pro" w:hAnsi="Source Sans Pro"/>
        </w:rPr>
        <w:t>.</w:t>
      </w:r>
      <w:r w:rsidRPr="00105207">
        <w:rPr>
          <w:rFonts w:ascii="Source Sans Pro" w:hAnsi="Source Sans Pro"/>
        </w:rPr>
        <w:t xml:space="preserve"> </w:t>
      </w:r>
    </w:p>
    <w:p w:rsidR="006F3433" w:rsidRPr="00105207" w:rsidP="002C6EFA" w14:paraId="6E6FC753" w14:textId="37476EBA">
      <w:pPr>
        <w:numPr>
          <w:ilvl w:val="0"/>
          <w:numId w:val="5"/>
        </w:numPr>
        <w:spacing w:before="120" w:beforeAutospacing="0" w:after="0" w:afterAutospacing="0"/>
        <w:ind w:left="2520"/>
        <w:rPr>
          <w:rFonts w:ascii="Source Sans Pro" w:hAnsi="Source Sans Pro"/>
          <w:b/>
          <w:color w:val="000000"/>
        </w:rPr>
      </w:pPr>
      <w:r w:rsidRPr="00105207">
        <w:rPr>
          <w:rFonts w:ascii="Source Sans Pro" w:hAnsi="Source Sans Pro"/>
        </w:rPr>
        <w:t xml:space="preserve">For most adult Part D vaccines, </w:t>
      </w:r>
      <w:r w:rsidRPr="00105207" w:rsidR="00472041">
        <w:rPr>
          <w:rFonts w:ascii="Source Sans Pro" w:hAnsi="Source Sans Pro"/>
        </w:rPr>
        <w:t xml:space="preserve">you’ll </w:t>
      </w:r>
      <w:r w:rsidRPr="00105207">
        <w:rPr>
          <w:rFonts w:ascii="Source Sans Pro" w:hAnsi="Source Sans Pro"/>
        </w:rPr>
        <w:t xml:space="preserve">be reimbursed the </w:t>
      </w:r>
      <w:r w:rsidRPr="00105207" w:rsidR="00FD4BCF">
        <w:rPr>
          <w:rFonts w:ascii="Source Sans Pro" w:hAnsi="Source Sans Pro"/>
        </w:rPr>
        <w:t xml:space="preserve">full </w:t>
      </w:r>
      <w:r w:rsidRPr="00105207">
        <w:rPr>
          <w:rFonts w:ascii="Source Sans Pro" w:hAnsi="Source Sans Pro"/>
        </w:rPr>
        <w:t>amount you paid</w:t>
      </w:r>
      <w:r w:rsidRPr="00105207" w:rsidR="00FD4BCF">
        <w:rPr>
          <w:rFonts w:ascii="Source Sans Pro" w:hAnsi="Source Sans Pro"/>
        </w:rPr>
        <w:t xml:space="preserve">. For other Part D vaccines, </w:t>
      </w:r>
      <w:r w:rsidRPr="00105207" w:rsidR="00472041">
        <w:rPr>
          <w:rFonts w:ascii="Source Sans Pro" w:hAnsi="Source Sans Pro"/>
        </w:rPr>
        <w:t xml:space="preserve">you’ll </w:t>
      </w:r>
      <w:r w:rsidRPr="00105207" w:rsidR="00FD4BCF">
        <w:rPr>
          <w:rFonts w:ascii="Source Sans Pro" w:hAnsi="Source Sans Pro"/>
        </w:rPr>
        <w:t>be reimbursed the amount you paid</w:t>
      </w:r>
      <w:r w:rsidRPr="00105207">
        <w:rPr>
          <w:rFonts w:ascii="Source Sans Pro" w:hAnsi="Source Sans Pro"/>
        </w:rPr>
        <w:t xml:space="preserve"> less </w:t>
      </w:r>
      <w:r w:rsidRPr="00105207" w:rsidR="00FD4BCF">
        <w:rPr>
          <w:rFonts w:ascii="Source Sans Pro" w:hAnsi="Source Sans Pro"/>
        </w:rPr>
        <w:t>any</w:t>
      </w:r>
      <w:r w:rsidRPr="00105207">
        <w:rPr>
          <w:rFonts w:ascii="Source Sans Pro" w:hAnsi="Source Sans Pro"/>
        </w:rPr>
        <w:t xml:space="preserve"> </w:t>
      </w:r>
      <w:r w:rsidRPr="00105207">
        <w:rPr>
          <w:rFonts w:ascii="Source Sans Pro" w:hAnsi="Source Sans Pro"/>
          <w:color w:val="0000FF"/>
        </w:rPr>
        <w:t>[</w:t>
      </w:r>
      <w:r w:rsidRPr="00105207">
        <w:rPr>
          <w:rFonts w:ascii="Source Sans Pro" w:hAnsi="Source Sans Pro"/>
          <w:i/>
          <w:color w:val="0000FF"/>
        </w:rPr>
        <w:t>insert as appropriate:</w:t>
      </w:r>
      <w:r w:rsidRPr="00105207">
        <w:rPr>
          <w:rFonts w:ascii="Source Sans Pro" w:hAnsi="Source Sans Pro"/>
          <w:color w:val="0000FF"/>
        </w:rPr>
        <w:t xml:space="preserve"> coinsurance </w:t>
      </w:r>
      <w:r w:rsidRPr="00105207">
        <w:rPr>
          <w:rFonts w:ascii="Source Sans Pro" w:hAnsi="Source Sans Pro"/>
          <w:i/>
          <w:color w:val="0000FF"/>
        </w:rPr>
        <w:t>OR</w:t>
      </w:r>
      <w:r w:rsidRPr="00105207">
        <w:rPr>
          <w:rFonts w:ascii="Source Sans Pro" w:hAnsi="Source Sans Pro"/>
          <w:color w:val="0000FF"/>
        </w:rPr>
        <w:t xml:space="preserve"> copayment] </w:t>
      </w:r>
      <w:r w:rsidRPr="00105207">
        <w:rPr>
          <w:rFonts w:ascii="Source Sans Pro" w:hAnsi="Source Sans Pro"/>
        </w:rPr>
        <w:t xml:space="preserve">for the vaccine (including administration) </w:t>
      </w:r>
      <w:r w:rsidRPr="00105207">
        <w:rPr>
          <w:rFonts w:ascii="Source Sans Pro" w:hAnsi="Source Sans Pro"/>
          <w:color w:val="0000FF"/>
        </w:rPr>
        <w:t>[</w:t>
      </w:r>
      <w:r w:rsidRPr="00105207" w:rsidR="00FD4BCF">
        <w:rPr>
          <w:rFonts w:ascii="Source Sans Pro" w:hAnsi="Source Sans Pro"/>
          <w:i/>
          <w:color w:val="0000FF"/>
        </w:rPr>
        <w:t>Only</w:t>
      </w:r>
      <w:r w:rsidRPr="00105207" w:rsidR="00FD4BCF">
        <w:rPr>
          <w:rFonts w:ascii="Source Sans Pro" w:hAnsi="Source Sans Pro"/>
          <w:color w:val="0000FF"/>
        </w:rPr>
        <w:t xml:space="preserve"> </w:t>
      </w:r>
      <w:r w:rsidRPr="00105207" w:rsidR="00FD4BCF">
        <w:rPr>
          <w:rFonts w:ascii="Source Sans Pro" w:hAnsi="Source Sans Pro"/>
          <w:i/>
          <w:color w:val="0000FF"/>
        </w:rPr>
        <w:t>i</w:t>
      </w:r>
      <w:r w:rsidRPr="00105207">
        <w:rPr>
          <w:rFonts w:ascii="Source Sans Pro" w:hAnsi="Source Sans Pro"/>
          <w:i/>
          <w:color w:val="0000FF"/>
        </w:rPr>
        <w:t>nsert the following if an out-of-network differential is charged</w:t>
      </w:r>
      <w:r w:rsidRPr="00105207" w:rsidR="00FD4BCF">
        <w:rPr>
          <w:rFonts w:ascii="Source Sans Pro" w:hAnsi="Source Sans Pro"/>
          <w:i/>
          <w:color w:val="0000FF"/>
        </w:rPr>
        <w:t xml:space="preserve"> for a vaccine not identified as an </w:t>
      </w:r>
      <w:r w:rsidRPr="00105207" w:rsidR="008B4BBC">
        <w:rPr>
          <w:rFonts w:ascii="Source Sans Pro" w:hAnsi="Source Sans Pro"/>
          <w:i/>
          <w:color w:val="0000FF"/>
        </w:rPr>
        <w:t xml:space="preserve">adult </w:t>
      </w:r>
      <w:r w:rsidRPr="00105207" w:rsidR="00FD4BCF">
        <w:rPr>
          <w:rFonts w:ascii="Source Sans Pro" w:hAnsi="Source Sans Pro"/>
          <w:i/>
          <w:color w:val="0000FF"/>
        </w:rPr>
        <w:t>ACIP-recommended $0 cost</w:t>
      </w:r>
      <w:r w:rsidRPr="00105207" w:rsidR="00383C05">
        <w:rPr>
          <w:rFonts w:ascii="Source Sans Pro" w:hAnsi="Source Sans Pro"/>
          <w:i/>
          <w:color w:val="0000FF"/>
        </w:rPr>
        <w:t>-</w:t>
      </w:r>
      <w:r w:rsidRPr="00105207" w:rsidR="00FD4BCF">
        <w:rPr>
          <w:rFonts w:ascii="Source Sans Pro" w:hAnsi="Source Sans Pro"/>
          <w:i/>
          <w:color w:val="0000FF"/>
        </w:rPr>
        <w:t>sharing vaccine</w:t>
      </w:r>
      <w:r w:rsidRPr="00105207">
        <w:rPr>
          <w:rFonts w:ascii="Source Sans Pro" w:hAnsi="Source Sans Pro"/>
          <w:i/>
          <w:color w:val="0000FF"/>
        </w:rPr>
        <w:t>:</w:t>
      </w:r>
      <w:r w:rsidRPr="00105207">
        <w:rPr>
          <w:rFonts w:ascii="Source Sans Pro" w:hAnsi="Source Sans Pro"/>
          <w:color w:val="0000FF"/>
        </w:rPr>
        <w:t xml:space="preserve"> </w:t>
      </w:r>
      <w:r w:rsidRPr="00105207" w:rsidR="00FB68B2">
        <w:rPr>
          <w:rFonts w:ascii="Source Sans Pro" w:hAnsi="Source Sans Pro"/>
          <w:color w:val="0000FF"/>
        </w:rPr>
        <w:t xml:space="preserve">, and </w:t>
      </w:r>
      <w:r w:rsidRPr="00105207">
        <w:rPr>
          <w:rFonts w:ascii="Source Sans Pro" w:hAnsi="Source Sans Pro"/>
          <w:color w:val="0000FF"/>
        </w:rPr>
        <w:t xml:space="preserve">less any difference between the amount the doctor charges and what we normally pay. (If you get Extra Help, </w:t>
      </w:r>
      <w:r w:rsidRPr="00105207" w:rsidR="00472041">
        <w:rPr>
          <w:rFonts w:ascii="Source Sans Pro" w:hAnsi="Source Sans Pro"/>
          <w:color w:val="0000FF"/>
        </w:rPr>
        <w:t xml:space="preserve">we’ll </w:t>
      </w:r>
      <w:r w:rsidRPr="00105207">
        <w:rPr>
          <w:rFonts w:ascii="Source Sans Pro" w:hAnsi="Source Sans Pro"/>
          <w:color w:val="0000FF"/>
        </w:rPr>
        <w:t>reimburse you for this difference.)]</w:t>
      </w:r>
      <w:r w:rsidRPr="00105207" w:rsidR="00A86872">
        <w:rPr>
          <w:rFonts w:ascii="Source Sans Pro" w:hAnsi="Source Sans Pro"/>
        </w:rPr>
        <w:t>.</w:t>
      </w:r>
    </w:p>
    <w:p w:rsidR="003869BD" w:rsidRPr="00105207" w:rsidP="00294C18" w14:paraId="513EAB52" w14:textId="5CB5A8F2">
      <w:pPr>
        <w:spacing w:after="0" w:afterAutospacing="0"/>
        <w:ind w:left="1800" w:hanging="1440"/>
        <w:rPr>
          <w:rFonts w:ascii="Source Sans Pro" w:hAnsi="Source Sans Pro"/>
        </w:rPr>
      </w:pPr>
      <w:r w:rsidRPr="00105207">
        <w:rPr>
          <w:rFonts w:ascii="Source Sans Pro" w:hAnsi="Source Sans Pro"/>
          <w:i/>
        </w:rPr>
        <w:t>Situation 3:</w:t>
      </w:r>
      <w:r w:rsidRPr="00105207">
        <w:rPr>
          <w:rFonts w:ascii="Source Sans Pro" w:hAnsi="Source Sans Pro"/>
          <w:i/>
        </w:rPr>
        <w:tab/>
      </w:r>
      <w:r w:rsidRPr="00105207">
        <w:rPr>
          <w:rFonts w:ascii="Source Sans Pro" w:hAnsi="Source Sans Pro"/>
        </w:rPr>
        <w:t xml:space="preserve">You buy the Part D vaccine itself at </w:t>
      </w:r>
      <w:r w:rsidRPr="00105207" w:rsidR="00FD4BCF">
        <w:rPr>
          <w:rFonts w:ascii="Source Sans Pro" w:hAnsi="Source Sans Pro"/>
        </w:rPr>
        <w:t>the network</w:t>
      </w:r>
      <w:r w:rsidRPr="00105207">
        <w:rPr>
          <w:rFonts w:ascii="Source Sans Pro" w:hAnsi="Source Sans Pro"/>
        </w:rPr>
        <w:t xml:space="preserve"> pharmacy, then take it to your doctor’s office where they give you the vaccine. </w:t>
      </w:r>
    </w:p>
    <w:p w:rsidR="003E0F54" w:rsidRPr="00105207" w:rsidP="002C6EFA" w14:paraId="3ECD0DA8" w14:textId="401F3470">
      <w:pPr>
        <w:numPr>
          <w:ilvl w:val="0"/>
          <w:numId w:val="5"/>
        </w:numPr>
        <w:spacing w:before="120" w:beforeAutospacing="0" w:after="0" w:afterAutospacing="0"/>
        <w:ind w:left="2520"/>
        <w:rPr>
          <w:rFonts w:ascii="Source Sans Pro" w:hAnsi="Source Sans Pro"/>
        </w:rPr>
      </w:pPr>
      <w:r w:rsidRPr="00105207">
        <w:rPr>
          <w:rFonts w:ascii="Source Sans Pro" w:hAnsi="Source Sans Pro"/>
        </w:rPr>
        <w:t xml:space="preserve">For most adult Part D vaccines, </w:t>
      </w:r>
      <w:r w:rsidRPr="00105207" w:rsidR="00472041">
        <w:rPr>
          <w:rFonts w:ascii="Source Sans Pro" w:hAnsi="Source Sans Pro"/>
        </w:rPr>
        <w:t xml:space="preserve">you </w:t>
      </w:r>
      <w:r w:rsidRPr="00105207">
        <w:rPr>
          <w:rFonts w:ascii="Source Sans Pro" w:hAnsi="Source Sans Pro"/>
        </w:rPr>
        <w:t>pay nothing for the vaccine itself.</w:t>
      </w:r>
    </w:p>
    <w:p w:rsidR="003869BD" w:rsidRPr="00105207" w:rsidP="002C6EFA" w14:paraId="6C3F3F7B" w14:textId="787389E3">
      <w:pPr>
        <w:numPr>
          <w:ilvl w:val="0"/>
          <w:numId w:val="5"/>
        </w:numPr>
        <w:spacing w:before="120" w:beforeAutospacing="0" w:after="0" w:afterAutospacing="0"/>
        <w:ind w:left="2520"/>
        <w:rPr>
          <w:rFonts w:ascii="Source Sans Pro" w:hAnsi="Source Sans Pro"/>
        </w:rPr>
      </w:pPr>
      <w:r w:rsidRPr="00105207">
        <w:rPr>
          <w:rFonts w:ascii="Source Sans Pro" w:hAnsi="Source Sans Pro"/>
        </w:rPr>
        <w:t xml:space="preserve">For other Part D vaccines, </w:t>
      </w:r>
      <w:r w:rsidRPr="00105207" w:rsidR="00472041">
        <w:rPr>
          <w:rFonts w:ascii="Source Sans Pro" w:hAnsi="Source Sans Pro"/>
        </w:rPr>
        <w:t xml:space="preserve">you </w:t>
      </w:r>
      <w:r w:rsidRPr="00105207">
        <w:rPr>
          <w:rFonts w:ascii="Source Sans Pro" w:hAnsi="Source Sans Pro"/>
        </w:rPr>
        <w:t xml:space="preserve">pay the pharmacy your </w:t>
      </w:r>
      <w:r w:rsidRPr="00105207">
        <w:rPr>
          <w:rFonts w:ascii="Source Sans Pro" w:hAnsi="Source Sans Pro"/>
          <w:color w:val="0000FF"/>
        </w:rPr>
        <w:t>[</w:t>
      </w:r>
      <w:r w:rsidRPr="00105207">
        <w:rPr>
          <w:rFonts w:ascii="Source Sans Pro" w:hAnsi="Source Sans Pro"/>
          <w:i/>
          <w:color w:val="0000FF"/>
        </w:rPr>
        <w:t>insert as appropriate:</w:t>
      </w:r>
      <w:r w:rsidRPr="00105207">
        <w:rPr>
          <w:rFonts w:ascii="Source Sans Pro" w:hAnsi="Source Sans Pro"/>
          <w:color w:val="0000FF"/>
        </w:rPr>
        <w:t xml:space="preserve"> coinsurance </w:t>
      </w:r>
      <w:r w:rsidRPr="00105207">
        <w:rPr>
          <w:rFonts w:ascii="Source Sans Pro" w:hAnsi="Source Sans Pro"/>
          <w:i/>
          <w:color w:val="0000FF"/>
        </w:rPr>
        <w:t>OR</w:t>
      </w:r>
      <w:r w:rsidRPr="00105207">
        <w:rPr>
          <w:rFonts w:ascii="Source Sans Pro" w:hAnsi="Source Sans Pro"/>
          <w:color w:val="0000FF"/>
        </w:rPr>
        <w:t xml:space="preserve"> copayment]</w:t>
      </w:r>
      <w:r w:rsidRPr="00105207">
        <w:rPr>
          <w:rFonts w:ascii="Source Sans Pro" w:hAnsi="Source Sans Pro"/>
          <w:i/>
        </w:rPr>
        <w:t xml:space="preserve"> </w:t>
      </w:r>
      <w:r w:rsidRPr="00105207">
        <w:rPr>
          <w:rFonts w:ascii="Source Sans Pro" w:hAnsi="Source Sans Pro"/>
        </w:rPr>
        <w:t xml:space="preserve">for the vaccine itself. </w:t>
      </w:r>
    </w:p>
    <w:p w:rsidR="00950E61" w:rsidRPr="00105207" w:rsidP="002C6EFA" w14:paraId="65502CAF" w14:textId="77777777">
      <w:pPr>
        <w:numPr>
          <w:ilvl w:val="0"/>
          <w:numId w:val="5"/>
        </w:numPr>
        <w:spacing w:before="120" w:beforeAutospacing="0" w:after="0" w:afterAutospacing="0"/>
        <w:ind w:left="2520"/>
        <w:rPr>
          <w:rFonts w:ascii="Source Sans Pro" w:hAnsi="Source Sans Pro"/>
        </w:rPr>
      </w:pPr>
      <w:r w:rsidRPr="00105207">
        <w:rPr>
          <w:rFonts w:ascii="Source Sans Pro" w:hAnsi="Source Sans Pro"/>
        </w:rPr>
        <w:t>When your doctor gives you the vaccin</w:t>
      </w:r>
      <w:r w:rsidRPr="00105207" w:rsidR="006213C4">
        <w:rPr>
          <w:rFonts w:ascii="Source Sans Pro" w:hAnsi="Source Sans Pro"/>
        </w:rPr>
        <w:t>e</w:t>
      </w:r>
      <w:r w:rsidRPr="00105207">
        <w:rPr>
          <w:rFonts w:ascii="Source Sans Pro" w:hAnsi="Source Sans Pro"/>
        </w:rPr>
        <w:t xml:space="preserve">, you </w:t>
      </w:r>
      <w:r w:rsidRPr="00105207">
        <w:rPr>
          <w:rFonts w:ascii="Source Sans Pro" w:hAnsi="Source Sans Pro"/>
        </w:rPr>
        <w:t>may have to</w:t>
      </w:r>
      <w:r w:rsidRPr="00105207">
        <w:rPr>
          <w:rFonts w:ascii="Source Sans Pro" w:hAnsi="Source Sans Pro"/>
        </w:rPr>
        <w:t xml:space="preserve"> pay the entire cost for this service. </w:t>
      </w:r>
    </w:p>
    <w:p w:rsidR="00950E61" w:rsidRPr="00105207" w:rsidP="002C6EFA" w14:paraId="58ED8061" w14:textId="77777777">
      <w:pPr>
        <w:numPr>
          <w:ilvl w:val="0"/>
          <w:numId w:val="5"/>
        </w:numPr>
        <w:spacing w:before="120" w:beforeAutospacing="0" w:after="0" w:afterAutospacing="0"/>
        <w:ind w:left="2520"/>
        <w:rPr>
          <w:rFonts w:ascii="Source Sans Pro" w:hAnsi="Source Sans Pro"/>
        </w:rPr>
      </w:pPr>
      <w:r w:rsidRPr="00105207">
        <w:rPr>
          <w:rFonts w:ascii="Source Sans Pro" w:hAnsi="Source Sans Pro"/>
        </w:rPr>
        <w:t>You can then ask our plan to pay our share of the cost by using the procedures described in Chapter 7.</w:t>
      </w:r>
      <w:r w:rsidRPr="00105207" w:rsidR="003E0F54">
        <w:rPr>
          <w:rFonts w:ascii="Source Sans Pro" w:hAnsi="Source Sans Pro"/>
        </w:rPr>
        <w:t xml:space="preserve"> </w:t>
      </w:r>
    </w:p>
    <w:p w:rsidR="008E5860" w:rsidRPr="00105207" w:rsidP="00B34799" w14:paraId="4B425AE0" w14:textId="037DAF72">
      <w:pPr>
        <w:numPr>
          <w:ilvl w:val="0"/>
          <w:numId w:val="5"/>
        </w:numPr>
        <w:spacing w:before="120" w:beforeAutospacing="0" w:after="0" w:afterAutospacing="0"/>
        <w:ind w:left="2520"/>
        <w:rPr>
          <w:rFonts w:ascii="Source Sans Pro" w:hAnsi="Source Sans Pro"/>
        </w:rPr>
      </w:pPr>
      <w:r w:rsidRPr="00105207">
        <w:rPr>
          <w:rFonts w:ascii="Source Sans Pro" w:hAnsi="Source Sans Pro"/>
        </w:rPr>
        <w:t xml:space="preserve">For most adult Part D vaccines, </w:t>
      </w:r>
      <w:r w:rsidRPr="00105207" w:rsidR="00472041">
        <w:rPr>
          <w:rFonts w:ascii="Source Sans Pro" w:hAnsi="Source Sans Pro"/>
        </w:rPr>
        <w:t xml:space="preserve">you’ll </w:t>
      </w:r>
      <w:r w:rsidRPr="00105207">
        <w:rPr>
          <w:rFonts w:ascii="Source Sans Pro" w:hAnsi="Source Sans Pro"/>
        </w:rPr>
        <w:t xml:space="preserve">be reimbursed the </w:t>
      </w:r>
      <w:r w:rsidRPr="00105207" w:rsidR="00950E61">
        <w:rPr>
          <w:rFonts w:ascii="Source Sans Pro" w:hAnsi="Source Sans Pro"/>
        </w:rPr>
        <w:t xml:space="preserve">full amount </w:t>
      </w:r>
      <w:r w:rsidRPr="00105207">
        <w:rPr>
          <w:rFonts w:ascii="Source Sans Pro" w:hAnsi="Source Sans Pro"/>
        </w:rPr>
        <w:t>entire cost you paid.</w:t>
      </w:r>
      <w:r w:rsidRPr="00105207" w:rsidR="00B34799">
        <w:rPr>
          <w:rFonts w:ascii="Source Sans Pro" w:hAnsi="Source Sans Pro"/>
        </w:rPr>
        <w:t xml:space="preserve"> </w:t>
      </w:r>
      <w:r w:rsidRPr="00105207" w:rsidR="006F3433">
        <w:rPr>
          <w:rFonts w:ascii="Source Sans Pro" w:hAnsi="Source Sans Pro"/>
          <w:color w:val="0000FF"/>
        </w:rPr>
        <w:t>[</w:t>
      </w:r>
      <w:r w:rsidRPr="00105207">
        <w:rPr>
          <w:rFonts w:ascii="Source Sans Pro" w:hAnsi="Source Sans Pro"/>
          <w:color w:val="0000FF"/>
        </w:rPr>
        <w:t xml:space="preserve">Only </w:t>
      </w:r>
      <w:r w:rsidRPr="00105207">
        <w:rPr>
          <w:rFonts w:ascii="Source Sans Pro" w:hAnsi="Source Sans Pro"/>
          <w:i/>
          <w:color w:val="0000FF"/>
        </w:rPr>
        <w:t>i</w:t>
      </w:r>
      <w:r w:rsidRPr="00105207" w:rsidR="006F3433">
        <w:rPr>
          <w:rFonts w:ascii="Source Sans Pro" w:hAnsi="Source Sans Pro"/>
          <w:i/>
          <w:color w:val="0000FF"/>
        </w:rPr>
        <w:t>nsert the following only if an out-of-network differential is charged</w:t>
      </w:r>
      <w:r w:rsidRPr="00105207">
        <w:rPr>
          <w:rFonts w:ascii="Source Sans Pro" w:hAnsi="Source Sans Pro"/>
          <w:i/>
          <w:color w:val="0000FF"/>
        </w:rPr>
        <w:t xml:space="preserve"> for a vaccine that is not an </w:t>
      </w:r>
      <w:r w:rsidRPr="00105207" w:rsidR="00DD7A2D">
        <w:rPr>
          <w:rFonts w:ascii="Source Sans Pro" w:hAnsi="Source Sans Pro"/>
          <w:i/>
          <w:color w:val="0000FF"/>
        </w:rPr>
        <w:t xml:space="preserve">adult </w:t>
      </w:r>
      <w:r w:rsidRPr="00105207">
        <w:rPr>
          <w:rFonts w:ascii="Source Sans Pro" w:hAnsi="Source Sans Pro"/>
          <w:i/>
          <w:color w:val="0000FF"/>
        </w:rPr>
        <w:t>ACIP-</w:t>
      </w:r>
      <w:r w:rsidRPr="00105207">
        <w:rPr>
          <w:rFonts w:ascii="Source Sans Pro" w:hAnsi="Source Sans Pro"/>
          <w:i/>
          <w:color w:val="0000FF"/>
        </w:rPr>
        <w:t>recommended $0 cost</w:t>
      </w:r>
      <w:r w:rsidRPr="00105207" w:rsidR="00315BBC">
        <w:rPr>
          <w:rFonts w:ascii="Source Sans Pro" w:hAnsi="Source Sans Pro"/>
          <w:i/>
          <w:color w:val="0000FF"/>
        </w:rPr>
        <w:t>-</w:t>
      </w:r>
      <w:r w:rsidRPr="00105207">
        <w:rPr>
          <w:rFonts w:ascii="Source Sans Pro" w:hAnsi="Source Sans Pro"/>
          <w:i/>
          <w:color w:val="0000FF"/>
        </w:rPr>
        <w:t>sharing vaccine</w:t>
      </w:r>
      <w:r w:rsidRPr="00105207" w:rsidR="006F3433">
        <w:rPr>
          <w:rFonts w:ascii="Source Sans Pro" w:hAnsi="Source Sans Pro"/>
          <w:i/>
          <w:color w:val="0000FF"/>
        </w:rPr>
        <w:t>:</w:t>
      </w:r>
      <w:r w:rsidRPr="00105207" w:rsidR="006F3433">
        <w:rPr>
          <w:rFonts w:ascii="Source Sans Pro" w:hAnsi="Source Sans Pro"/>
          <w:color w:val="0000FF"/>
        </w:rPr>
        <w:t xml:space="preserve"> </w:t>
      </w:r>
      <w:r w:rsidRPr="00105207" w:rsidR="00950E61">
        <w:rPr>
          <w:rFonts w:ascii="Source Sans Pro" w:hAnsi="Source Sans Pro"/>
          <w:color w:val="0000FF"/>
        </w:rPr>
        <w:t xml:space="preserve">, and </w:t>
      </w:r>
      <w:r w:rsidRPr="00105207" w:rsidR="006F3433">
        <w:rPr>
          <w:rFonts w:ascii="Source Sans Pro" w:hAnsi="Source Sans Pro"/>
          <w:color w:val="0000FF"/>
        </w:rPr>
        <w:t xml:space="preserve">less any difference between the amount the doctor charges and what we normally pay. (If you get Extra Help, </w:t>
      </w:r>
      <w:r w:rsidRPr="00105207" w:rsidR="00472041">
        <w:rPr>
          <w:rFonts w:ascii="Source Sans Pro" w:hAnsi="Source Sans Pro"/>
          <w:color w:val="0000FF"/>
        </w:rPr>
        <w:t xml:space="preserve">we’ll </w:t>
      </w:r>
      <w:r w:rsidRPr="00105207" w:rsidR="006F3433">
        <w:rPr>
          <w:rFonts w:ascii="Source Sans Pro" w:hAnsi="Source Sans Pro"/>
          <w:color w:val="0000FF"/>
        </w:rPr>
        <w:t>reimburse you for this difference.)]</w:t>
      </w:r>
    </w:p>
    <w:p w:rsidR="006F3433" w:rsidRPr="00105207" w14:paraId="2FEAA466" w14:textId="4BA5283A">
      <w:pPr>
        <w:rPr>
          <w:rFonts w:ascii="Source Sans Pro" w:hAnsi="Source Sans Pro"/>
          <w:color w:val="0000FF"/>
        </w:rPr>
      </w:pPr>
      <w:r w:rsidRPr="00105207">
        <w:rPr>
          <w:rFonts w:ascii="Source Sans Pro" w:hAnsi="Source Sans Pro"/>
          <w:i/>
          <w:color w:val="0000FF"/>
        </w:rPr>
        <w:t>[Insert any additional information about your coverage of vaccines and vaccine administration.]</w:t>
      </w:r>
    </w:p>
    <w:bookmarkEnd w:id="554"/>
    <w:p w:rsidR="00742D15" w:rsidRPr="00B07C05" w:rsidP="00722142" w14:paraId="09099132" w14:textId="77777777">
      <w:pPr>
        <w:spacing w:after="120"/>
        <w:rPr>
          <w:rFonts w:ascii="Source Sans Pro" w:hAnsi="Source Sans Pro"/>
          <w:color w:val="0000FF"/>
        </w:rPr>
        <w:sectPr w:rsidSect="00A217B6">
          <w:headerReference w:type="default" r:id="rId47"/>
          <w:headerReference w:type="first" r:id="rId48"/>
          <w:pgSz w:w="12240" w:h="15840" w:code="1"/>
          <w:pgMar w:top="1440" w:right="1440" w:bottom="1152" w:left="1440" w:header="619" w:footer="720" w:gutter="0"/>
          <w:cols w:space="720"/>
          <w:titlePg/>
          <w:docGrid w:linePitch="360"/>
        </w:sectPr>
      </w:pPr>
    </w:p>
    <w:p w:rsidR="00C715C0" w:rsidRPr="00F8013E" w:rsidP="004025F3" w14:paraId="111E30DA" w14:textId="4880B5A3">
      <w:pPr>
        <w:pStyle w:val="Heading1"/>
        <w:rPr>
          <w:rFonts w:ascii="Source Sans Pro" w:hAnsi="Source Sans Pro" w:cs="Arial"/>
          <w:sz w:val="28"/>
          <w:szCs w:val="26"/>
        </w:rPr>
      </w:pPr>
      <w:bookmarkStart w:id="636" w:name="_Toc102334465"/>
      <w:bookmarkStart w:id="637" w:name="_Toc205470355"/>
      <w:bookmarkStart w:id="638" w:name="s7"/>
      <w:r w:rsidRPr="00F8013E">
        <w:rPr>
          <w:rFonts w:ascii="Source Sans Pro" w:hAnsi="Source Sans Pro"/>
        </w:rPr>
        <w:t>CHAPTER 7:</w:t>
      </w:r>
      <w:r w:rsidRPr="00F8013E">
        <w:rPr>
          <w:rFonts w:ascii="Source Sans Pro" w:hAnsi="Source Sans Pro"/>
        </w:rPr>
        <w:br/>
        <w:t xml:space="preserve">Asking us to pay our share of a bill for covered medical services </w:t>
      </w:r>
      <w:r w:rsidRPr="00F8013E">
        <w:rPr>
          <w:rFonts w:ascii="Source Sans Pro" w:hAnsi="Source Sans Pro"/>
          <w:color w:val="0000FF"/>
        </w:rPr>
        <w:t>[</w:t>
      </w:r>
      <w:r w:rsidRPr="00F8013E" w:rsidR="0035459A">
        <w:rPr>
          <w:rFonts w:ascii="Source Sans Pro" w:hAnsi="Source Sans Pro"/>
          <w:i/>
          <w:iCs/>
          <w:color w:val="0000FF"/>
        </w:rPr>
        <w:t>insert</w:t>
      </w:r>
      <w:r w:rsidR="0035459A">
        <w:rPr>
          <w:rFonts w:ascii="Source Sans Pro" w:hAnsi="Source Sans Pro"/>
          <w:color w:val="0000FF"/>
        </w:rPr>
        <w:t xml:space="preserve"> </w:t>
      </w:r>
      <w:r w:rsidRPr="00F8013E">
        <w:rPr>
          <w:rFonts w:ascii="Source Sans Pro" w:hAnsi="Source Sans Pro"/>
          <w:i/>
          <w:color w:val="0000FF"/>
        </w:rPr>
        <w:t>if applicable:</w:t>
      </w:r>
      <w:r w:rsidRPr="00F8013E">
        <w:rPr>
          <w:rFonts w:ascii="Source Sans Pro" w:hAnsi="Source Sans Pro"/>
          <w:color w:val="0000FF"/>
        </w:rPr>
        <w:t xml:space="preserve"> or</w:t>
      </w:r>
      <w:r w:rsidRPr="00F8013E" w:rsidR="00AE5BCB">
        <w:rPr>
          <w:rFonts w:ascii="Source Sans Pro" w:hAnsi="Source Sans Pro"/>
          <w:color w:val="0000FF"/>
        </w:rPr>
        <w:t xml:space="preserve"> </w:t>
      </w:r>
      <w:r w:rsidRPr="00F8013E">
        <w:rPr>
          <w:rFonts w:ascii="Source Sans Pro" w:hAnsi="Source Sans Pro"/>
          <w:color w:val="0000FF"/>
        </w:rPr>
        <w:t>drugs]</w:t>
      </w:r>
      <w:bookmarkEnd w:id="636"/>
      <w:bookmarkEnd w:id="637"/>
    </w:p>
    <w:p w:rsidR="00C715C0" w:rsidRPr="00F8013E" w:rsidP="00C715C0" w14:paraId="64177CCC" w14:textId="3E9DB6B4">
      <w:pPr>
        <w:pStyle w:val="Heading2"/>
        <w:rPr>
          <w:rFonts w:ascii="Source Sans Pro" w:hAnsi="Source Sans Pro"/>
          <w:sz w:val="12"/>
          <w:szCs w:val="12"/>
        </w:rPr>
      </w:pPr>
      <w:bookmarkStart w:id="639" w:name="_Toc102334466"/>
      <w:bookmarkStart w:id="640" w:name="_Toc205470356"/>
      <w:r w:rsidRPr="00F8013E">
        <w:rPr>
          <w:rFonts w:ascii="Source Sans Pro" w:hAnsi="Source Sans Pro"/>
        </w:rPr>
        <w:t>SECTION 1</w:t>
      </w:r>
      <w:r w:rsidRPr="00F8013E">
        <w:rPr>
          <w:rFonts w:ascii="Source Sans Pro" w:hAnsi="Source Sans Pro"/>
        </w:rPr>
        <w:tab/>
        <w:t xml:space="preserve">Situations when you should ask us to pay our share for covered services </w:t>
      </w:r>
      <w:r w:rsidRPr="00F8013E">
        <w:rPr>
          <w:rFonts w:ascii="Source Sans Pro" w:hAnsi="Source Sans Pro"/>
          <w:color w:val="0000FF"/>
        </w:rPr>
        <w:t>[</w:t>
      </w:r>
      <w:r w:rsidR="0035459A">
        <w:rPr>
          <w:rFonts w:ascii="Source Sans Pro" w:hAnsi="Source Sans Pro"/>
          <w:i/>
          <w:iCs/>
          <w:color w:val="0000FF"/>
        </w:rPr>
        <w:t xml:space="preserve">insert </w:t>
      </w:r>
      <w:r w:rsidRPr="00F8013E">
        <w:rPr>
          <w:rFonts w:ascii="Source Sans Pro" w:hAnsi="Source Sans Pro"/>
          <w:i/>
          <w:color w:val="0000FF"/>
        </w:rPr>
        <w:t>if applicable:</w:t>
      </w:r>
      <w:r w:rsidRPr="00F8013E">
        <w:rPr>
          <w:rFonts w:ascii="Source Sans Pro" w:hAnsi="Source Sans Pro"/>
          <w:color w:val="0000FF"/>
        </w:rPr>
        <w:t xml:space="preserve"> or drugs]</w:t>
      </w:r>
      <w:bookmarkEnd w:id="639"/>
      <w:bookmarkEnd w:id="640"/>
    </w:p>
    <w:p w:rsidR="00261F80" w:rsidRPr="00F8013E" w14:paraId="755C83D5" w14:textId="5CFFFA21">
      <w:pPr>
        <w:autoSpaceDE w:val="0"/>
        <w:autoSpaceDN w:val="0"/>
        <w:adjustRightInd w:val="0"/>
        <w:spacing w:after="120"/>
        <w:rPr>
          <w:rFonts w:ascii="Source Sans Pro" w:hAnsi="Source Sans Pro"/>
        </w:rPr>
      </w:pPr>
      <w:r w:rsidRPr="00F8013E">
        <w:rPr>
          <w:rFonts w:ascii="Source Sans Pro" w:hAnsi="Source Sans Pro"/>
        </w:rPr>
        <w:t xml:space="preserve">Sometimes when you get medical care </w:t>
      </w:r>
      <w:r w:rsidRPr="00F8013E">
        <w:rPr>
          <w:rFonts w:ascii="Source Sans Pro" w:hAnsi="Source Sans Pro"/>
          <w:color w:val="0000FF"/>
        </w:rPr>
        <w:t>[</w:t>
      </w:r>
      <w:r w:rsidRPr="00F8013E">
        <w:rPr>
          <w:rFonts w:ascii="Source Sans Pro" w:hAnsi="Source Sans Pro"/>
          <w:i/>
          <w:color w:val="0000FF"/>
        </w:rPr>
        <w:t>insert if applicable:</w:t>
      </w:r>
      <w:r w:rsidRPr="00F8013E">
        <w:rPr>
          <w:rFonts w:ascii="Source Sans Pro" w:hAnsi="Source Sans Pro"/>
          <w:color w:val="0000FF"/>
        </w:rPr>
        <w:t xml:space="preserve"> or a prescription drug]</w:t>
      </w:r>
      <w:r w:rsidRPr="00F8013E">
        <w:rPr>
          <w:rFonts w:ascii="Source Sans Pro" w:hAnsi="Source Sans Pro"/>
        </w:rPr>
        <w:t>, you may need to pay the full cost.</w:t>
      </w:r>
      <w:r w:rsidRPr="00F8013E" w:rsidR="00DC7DA4">
        <w:rPr>
          <w:rFonts w:ascii="Source Sans Pro" w:hAnsi="Source Sans Pro"/>
        </w:rPr>
        <w:t xml:space="preserve"> </w:t>
      </w:r>
      <w:r w:rsidRPr="00F8013E">
        <w:rPr>
          <w:rFonts w:ascii="Source Sans Pro" w:hAnsi="Source Sans Pro"/>
        </w:rPr>
        <w:t xml:space="preserve">Other times, you may </w:t>
      </w:r>
      <w:r w:rsidRPr="00F8013E" w:rsidR="001C7E36">
        <w:rPr>
          <w:rFonts w:ascii="Source Sans Pro" w:hAnsi="Source Sans Pro"/>
        </w:rPr>
        <w:t xml:space="preserve">pay </w:t>
      </w:r>
      <w:r w:rsidRPr="00F8013E">
        <w:rPr>
          <w:rFonts w:ascii="Source Sans Pro" w:hAnsi="Source Sans Pro"/>
        </w:rPr>
        <w:t xml:space="preserve">more than you expected under the coverage rules of </w:t>
      </w:r>
      <w:r w:rsidRPr="00F8013E" w:rsidR="00472041">
        <w:rPr>
          <w:rFonts w:ascii="Source Sans Pro" w:hAnsi="Source Sans Pro"/>
        </w:rPr>
        <w:t>our plan</w:t>
      </w:r>
      <w:r w:rsidRPr="00F8013E" w:rsidR="00C715C0">
        <w:rPr>
          <w:rFonts w:ascii="Source Sans Pro" w:hAnsi="Source Sans Pro"/>
        </w:rPr>
        <w:t>, o</w:t>
      </w:r>
      <w:r w:rsidRPr="00F8013E" w:rsidR="002D7D26">
        <w:rPr>
          <w:rFonts w:ascii="Source Sans Pro" w:hAnsi="Source Sans Pro"/>
        </w:rPr>
        <w:t xml:space="preserve">r you may </w:t>
      </w:r>
      <w:r w:rsidRPr="00F8013E" w:rsidR="00472041">
        <w:rPr>
          <w:rFonts w:ascii="Source Sans Pro" w:hAnsi="Source Sans Pro"/>
        </w:rPr>
        <w:t xml:space="preserve">get </w:t>
      </w:r>
      <w:r w:rsidRPr="00F8013E" w:rsidR="002D7D26">
        <w:rPr>
          <w:rFonts w:ascii="Source Sans Pro" w:hAnsi="Source Sans Pro"/>
        </w:rPr>
        <w:t>a bill from a provider. In these cases</w:t>
      </w:r>
      <w:r w:rsidRPr="00F8013E">
        <w:rPr>
          <w:rFonts w:ascii="Source Sans Pro" w:hAnsi="Source Sans Pro"/>
        </w:rPr>
        <w:t xml:space="preserve">, you can ask our plan to pay you back </w:t>
      </w:r>
      <w:r w:rsidRPr="00F8013E" w:rsidR="001C7E36">
        <w:rPr>
          <w:rFonts w:ascii="Source Sans Pro" w:hAnsi="Source Sans Pro"/>
        </w:rPr>
        <w:t>(reimburse you</w:t>
      </w:r>
      <w:r w:rsidRPr="00F8013E">
        <w:rPr>
          <w:rFonts w:ascii="Source Sans Pro" w:hAnsi="Source Sans Pro"/>
        </w:rPr>
        <w:t xml:space="preserve">). </w:t>
      </w:r>
      <w:r w:rsidRPr="00F8013E" w:rsidR="00472041">
        <w:rPr>
          <w:rFonts w:ascii="Source Sans Pro" w:hAnsi="Source Sans Pro"/>
        </w:rPr>
        <w:t xml:space="preserve">It’s </w:t>
      </w:r>
      <w:r w:rsidRPr="00F8013E">
        <w:rPr>
          <w:rFonts w:ascii="Source Sans Pro" w:hAnsi="Source Sans Pro"/>
        </w:rPr>
        <w:t xml:space="preserve">your right to be paid back by our plan whenever you’ve paid more than your share of the cost for medical services </w:t>
      </w:r>
      <w:r w:rsidRPr="00F8013E">
        <w:rPr>
          <w:rFonts w:ascii="Source Sans Pro" w:hAnsi="Source Sans Pro"/>
          <w:color w:val="0000FF"/>
        </w:rPr>
        <w:t>[</w:t>
      </w:r>
      <w:r w:rsidRPr="00F8013E">
        <w:rPr>
          <w:rFonts w:ascii="Source Sans Pro" w:hAnsi="Source Sans Pro"/>
          <w:i/>
          <w:color w:val="0000FF"/>
        </w:rPr>
        <w:t xml:space="preserve">insert if applicable: </w:t>
      </w:r>
      <w:r w:rsidRPr="00F8013E">
        <w:rPr>
          <w:rFonts w:ascii="Source Sans Pro" w:hAnsi="Source Sans Pro"/>
          <w:color w:val="0000FF"/>
        </w:rPr>
        <w:t>or drugs]</w:t>
      </w:r>
      <w:r w:rsidRPr="00F8013E" w:rsidR="007234E7">
        <w:rPr>
          <w:rFonts w:ascii="Source Sans Pro" w:hAnsi="Source Sans Pro"/>
        </w:rPr>
        <w:t xml:space="preserve"> covered by our plan.</w:t>
      </w:r>
      <w:r w:rsidRPr="00F8013E" w:rsidR="002D7D26">
        <w:rPr>
          <w:rFonts w:ascii="Source Sans Pro" w:hAnsi="Source Sans Pro"/>
        </w:rPr>
        <w:t xml:space="preserve"> </w:t>
      </w:r>
      <w:r w:rsidRPr="00F8013E">
        <w:rPr>
          <w:rFonts w:ascii="Source Sans Pro" w:hAnsi="Source Sans Pro"/>
        </w:rPr>
        <w:t xml:space="preserve">There may be deadlines that you must meet to get paid back. </w:t>
      </w:r>
      <w:r w:rsidRPr="00F8013E" w:rsidR="00C715C0">
        <w:rPr>
          <w:rFonts w:ascii="Source Sans Pro" w:hAnsi="Source Sans Pro"/>
        </w:rPr>
        <w:t>Go to</w:t>
      </w:r>
      <w:r w:rsidRPr="00F8013E">
        <w:rPr>
          <w:rFonts w:ascii="Source Sans Pro" w:hAnsi="Source Sans Pro"/>
        </w:rPr>
        <w:t xml:space="preserve"> Section </w:t>
      </w:r>
      <w:r w:rsidRPr="00F8013E" w:rsidR="00512230">
        <w:rPr>
          <w:rFonts w:ascii="Source Sans Pro" w:hAnsi="Source Sans Pro"/>
        </w:rPr>
        <w:t>2 of this chapter</w:t>
      </w:r>
      <w:r w:rsidRPr="00F8013E">
        <w:rPr>
          <w:rFonts w:ascii="Source Sans Pro" w:hAnsi="Source Sans Pro"/>
        </w:rPr>
        <w:t>.</w:t>
      </w:r>
    </w:p>
    <w:p w:rsidR="00DF688E" w:rsidRPr="00F8013E" w:rsidP="009E62B2" w14:paraId="7235803F" w14:textId="727AA86B">
      <w:pPr>
        <w:spacing w:before="0" w:beforeAutospacing="0" w:after="120" w:afterAutospacing="0"/>
        <w:rPr>
          <w:rFonts w:ascii="Source Sans Pro" w:hAnsi="Source Sans Pro"/>
        </w:rPr>
      </w:pPr>
      <w:r w:rsidRPr="00F8013E">
        <w:rPr>
          <w:rFonts w:ascii="Source Sans Pro" w:hAnsi="Source Sans Pro"/>
        </w:rPr>
        <w:t xml:space="preserve">There may also be times when you get a bill from a provider for the full cost of medical care you </w:t>
      </w:r>
      <w:r w:rsidRPr="00F8013E" w:rsidR="00472041">
        <w:rPr>
          <w:rFonts w:ascii="Source Sans Pro" w:hAnsi="Source Sans Pro"/>
        </w:rPr>
        <w:t>got</w:t>
      </w:r>
      <w:r w:rsidRPr="00F8013E">
        <w:rPr>
          <w:rFonts w:ascii="Source Sans Pro" w:hAnsi="Source Sans Pro"/>
        </w:rPr>
        <w:t xml:space="preserve"> or for more than your share of cost sharing. First</w:t>
      </w:r>
      <w:r w:rsidRPr="00F8013E" w:rsidR="001C7E36">
        <w:rPr>
          <w:rFonts w:ascii="Source Sans Pro" w:hAnsi="Source Sans Pro"/>
        </w:rPr>
        <w:t>,</w:t>
      </w:r>
      <w:r w:rsidRPr="00F8013E">
        <w:rPr>
          <w:rFonts w:ascii="Source Sans Pro" w:hAnsi="Source Sans Pro"/>
        </w:rPr>
        <w:t xml:space="preserve"> try to resolve the bill with the provider. If that </w:t>
      </w:r>
      <w:r w:rsidRPr="00F8013E" w:rsidR="00472041">
        <w:rPr>
          <w:rFonts w:ascii="Source Sans Pro" w:hAnsi="Source Sans Pro"/>
        </w:rPr>
        <w:t xml:space="preserve">doesn’t </w:t>
      </w:r>
      <w:r w:rsidRPr="00F8013E">
        <w:rPr>
          <w:rFonts w:ascii="Source Sans Pro" w:hAnsi="Source Sans Pro"/>
        </w:rPr>
        <w:t xml:space="preserve">work, send the bill to us instead of paying it. </w:t>
      </w:r>
      <w:r w:rsidRPr="00F8013E" w:rsidR="00472041">
        <w:rPr>
          <w:rFonts w:ascii="Source Sans Pro" w:hAnsi="Source Sans Pro"/>
        </w:rPr>
        <w:t xml:space="preserve">We’ll </w:t>
      </w:r>
      <w:r w:rsidRPr="00F8013E">
        <w:rPr>
          <w:rFonts w:ascii="Source Sans Pro" w:hAnsi="Source Sans Pro"/>
        </w:rPr>
        <w:t xml:space="preserve">look at the bill and decide whether the services should be covered. If we decide they should be covered, </w:t>
      </w:r>
      <w:r w:rsidRPr="00F8013E" w:rsidR="00472041">
        <w:rPr>
          <w:rFonts w:ascii="Source Sans Pro" w:hAnsi="Source Sans Pro"/>
        </w:rPr>
        <w:t xml:space="preserve">we’ll </w:t>
      </w:r>
      <w:r w:rsidRPr="00F8013E">
        <w:rPr>
          <w:rFonts w:ascii="Source Sans Pro" w:hAnsi="Source Sans Pro"/>
        </w:rPr>
        <w:t xml:space="preserve">pay the provider directly. If we decide not to pay it, </w:t>
      </w:r>
      <w:r w:rsidRPr="00F8013E" w:rsidR="00472041">
        <w:rPr>
          <w:rFonts w:ascii="Source Sans Pro" w:hAnsi="Source Sans Pro"/>
        </w:rPr>
        <w:t xml:space="preserve">we’ll </w:t>
      </w:r>
      <w:r w:rsidRPr="00F8013E">
        <w:rPr>
          <w:rFonts w:ascii="Source Sans Pro" w:hAnsi="Source Sans Pro"/>
        </w:rPr>
        <w:t>notify the provider. You should never pay more than plan-allowed cost-sharing. If this provider is contracted</w:t>
      </w:r>
      <w:r w:rsidRPr="00F8013E" w:rsidR="00A92FC7">
        <w:rPr>
          <w:rFonts w:ascii="Source Sans Pro" w:hAnsi="Source Sans Pro"/>
        </w:rPr>
        <w:t>,</w:t>
      </w:r>
      <w:r w:rsidRPr="00F8013E">
        <w:rPr>
          <w:rFonts w:ascii="Source Sans Pro" w:hAnsi="Source Sans Pro"/>
        </w:rPr>
        <w:t xml:space="preserve"> you still have the right to treatment. </w:t>
      </w:r>
    </w:p>
    <w:p w:rsidR="006F3433" w:rsidRPr="00F8013E" w14:paraId="63C470FC" w14:textId="0973783E">
      <w:pPr>
        <w:autoSpaceDE w:val="0"/>
        <w:autoSpaceDN w:val="0"/>
        <w:adjustRightInd w:val="0"/>
        <w:spacing w:after="120"/>
        <w:rPr>
          <w:rFonts w:ascii="Source Sans Pro" w:hAnsi="Source Sans Pro"/>
        </w:rPr>
      </w:pPr>
      <w:r w:rsidRPr="00F8013E">
        <w:rPr>
          <w:rFonts w:ascii="Source Sans Pro" w:hAnsi="Source Sans Pro"/>
        </w:rPr>
        <w:t>Examples</w:t>
      </w:r>
      <w:r w:rsidRPr="00F8013E">
        <w:rPr>
          <w:rFonts w:ascii="Source Sans Pro" w:hAnsi="Source Sans Pro"/>
        </w:rPr>
        <w:t xml:space="preserve"> of situations in which you may need to ask our plan to pay you back or to pay a bill you </w:t>
      </w:r>
      <w:r w:rsidRPr="00F8013E" w:rsidR="00472041">
        <w:rPr>
          <w:rFonts w:ascii="Source Sans Pro" w:hAnsi="Source Sans Pro"/>
        </w:rPr>
        <w:t>got</w:t>
      </w:r>
      <w:r w:rsidRPr="00F8013E">
        <w:rPr>
          <w:rFonts w:ascii="Source Sans Pro" w:hAnsi="Source Sans Pro"/>
        </w:rPr>
        <w:t>:</w:t>
      </w:r>
    </w:p>
    <w:p w:rsidR="006F3433" w:rsidRPr="00F8013E" w:rsidP="00A93233" w14:paraId="022F6811" w14:textId="6A60DFC3">
      <w:pPr>
        <w:pStyle w:val="subheadingnumbered"/>
        <w:outlineLvl w:val="3"/>
        <w:rPr>
          <w:rFonts w:ascii="Source Sans Pro" w:hAnsi="Source Sans Pro"/>
        </w:rPr>
      </w:pPr>
      <w:r w:rsidRPr="00F8013E">
        <w:rPr>
          <w:rFonts w:ascii="Source Sans Pro" w:hAnsi="Source Sans Pro"/>
        </w:rPr>
        <w:t>1.</w:t>
      </w:r>
      <w:r w:rsidRPr="00F8013E">
        <w:rPr>
          <w:rFonts w:ascii="Source Sans Pro" w:hAnsi="Source Sans Pro"/>
        </w:rPr>
        <w:tab/>
        <w:t>When you</w:t>
      </w:r>
      <w:r w:rsidRPr="00F8013E" w:rsidR="001C7E36">
        <w:rPr>
          <w:rFonts w:ascii="Source Sans Pro" w:hAnsi="Source Sans Pro"/>
        </w:rPr>
        <w:t xml:space="preserve"> got</w:t>
      </w:r>
      <w:r w:rsidRPr="00F8013E">
        <w:rPr>
          <w:rFonts w:ascii="Source Sans Pro" w:hAnsi="Source Sans Pro"/>
        </w:rPr>
        <w:t xml:space="preserve"> emergency or urgently needed medical </w:t>
      </w:r>
      <w:r w:rsidRPr="00F8013E" w:rsidR="00A02C71">
        <w:rPr>
          <w:rFonts w:ascii="Source Sans Pro" w:hAnsi="Source Sans Pro"/>
        </w:rPr>
        <w:t>care</w:t>
      </w:r>
      <w:r w:rsidRPr="00F8013E">
        <w:rPr>
          <w:rFonts w:ascii="Source Sans Pro" w:hAnsi="Source Sans Pro"/>
        </w:rPr>
        <w:t xml:space="preserve"> from a provider who</w:t>
      </w:r>
      <w:r w:rsidRPr="00F8013E" w:rsidR="001C7E36">
        <w:rPr>
          <w:rFonts w:ascii="Source Sans Pro" w:hAnsi="Source Sans Pro"/>
        </w:rPr>
        <w:t>’s</w:t>
      </w:r>
      <w:r w:rsidRPr="00F8013E">
        <w:rPr>
          <w:rFonts w:ascii="Source Sans Pro" w:hAnsi="Source Sans Pro"/>
        </w:rPr>
        <w:t xml:space="preserve"> not in our plan’s network</w:t>
      </w:r>
    </w:p>
    <w:p w:rsidR="00D479D9" w:rsidRPr="00F8013E" w:rsidP="00294C18" w14:paraId="6F6D8271" w14:textId="2175336D">
      <w:pPr>
        <w:spacing w:before="120" w:beforeAutospacing="0" w:after="0" w:afterAutospacing="0"/>
        <w:ind w:left="360"/>
        <w:rPr>
          <w:rFonts w:ascii="Source Sans Pro" w:hAnsi="Source Sans Pro"/>
        </w:rPr>
      </w:pPr>
      <w:r w:rsidRPr="00F8013E">
        <w:rPr>
          <w:rFonts w:ascii="Source Sans Pro" w:hAnsi="Source Sans Pro"/>
        </w:rPr>
        <w:t>Outside the service area, y</w:t>
      </w:r>
      <w:r w:rsidRPr="00F8013E" w:rsidR="006F3433">
        <w:rPr>
          <w:rFonts w:ascii="Source Sans Pro" w:hAnsi="Source Sans Pro"/>
        </w:rPr>
        <w:t xml:space="preserve">ou can </w:t>
      </w:r>
      <w:r w:rsidRPr="00F8013E" w:rsidR="00472041">
        <w:rPr>
          <w:rFonts w:ascii="Source Sans Pro" w:hAnsi="Source Sans Pro"/>
        </w:rPr>
        <w:t xml:space="preserve">get </w:t>
      </w:r>
      <w:r w:rsidRPr="00F8013E" w:rsidR="006F3433">
        <w:rPr>
          <w:rFonts w:ascii="Source Sans Pro" w:hAnsi="Source Sans Pro"/>
        </w:rPr>
        <w:t xml:space="preserve">emergency </w:t>
      </w:r>
      <w:r w:rsidRPr="00F8013E" w:rsidR="002D7D26">
        <w:rPr>
          <w:rFonts w:ascii="Source Sans Pro" w:hAnsi="Source Sans Pro"/>
        </w:rPr>
        <w:t xml:space="preserve">or urgently needed </w:t>
      </w:r>
      <w:r w:rsidRPr="00F8013E" w:rsidR="006F3433">
        <w:rPr>
          <w:rFonts w:ascii="Source Sans Pro" w:hAnsi="Source Sans Pro"/>
        </w:rPr>
        <w:t xml:space="preserve">services from any provider, whether or not the provider is a part of our network. </w:t>
      </w:r>
      <w:r w:rsidRPr="00F8013E" w:rsidR="002D7D26">
        <w:rPr>
          <w:rFonts w:ascii="Source Sans Pro" w:hAnsi="Source Sans Pro"/>
        </w:rPr>
        <w:t xml:space="preserve">In these cases, </w:t>
      </w:r>
    </w:p>
    <w:p w:rsidR="006F3433" w:rsidRPr="00F8013E" w:rsidP="000575FA" w14:paraId="6FB7F298" w14:textId="60420C24">
      <w:pPr>
        <w:pStyle w:val="ListParagraph"/>
        <w:numPr>
          <w:ilvl w:val="0"/>
          <w:numId w:val="129"/>
        </w:numPr>
        <w:spacing w:before="120" w:beforeAutospacing="0" w:after="0" w:afterAutospacing="0"/>
        <w:rPr>
          <w:rFonts w:ascii="Source Sans Pro" w:hAnsi="Source Sans Pro"/>
        </w:rPr>
      </w:pPr>
      <w:r w:rsidRPr="00F8013E">
        <w:rPr>
          <w:rFonts w:ascii="Source Sans Pro" w:hAnsi="Source Sans Pro"/>
        </w:rPr>
        <w:t xml:space="preserve">You’re </w:t>
      </w:r>
      <w:r w:rsidRPr="00F8013E">
        <w:rPr>
          <w:rFonts w:ascii="Source Sans Pro" w:hAnsi="Source Sans Pro"/>
        </w:rPr>
        <w:t>only responsible for paying your share of the cost</w:t>
      </w:r>
      <w:r w:rsidRPr="00F8013E" w:rsidR="00A82629">
        <w:rPr>
          <w:rFonts w:ascii="Source Sans Pro" w:hAnsi="Source Sans Pro"/>
        </w:rPr>
        <w:t xml:space="preserve"> for emergency or urgently needed services</w:t>
      </w:r>
      <w:r w:rsidRPr="00F8013E" w:rsidR="00A92FC7">
        <w:rPr>
          <w:rFonts w:ascii="Source Sans Pro" w:hAnsi="Source Sans Pro"/>
        </w:rPr>
        <w:t>.</w:t>
      </w:r>
      <w:r w:rsidRPr="00F8013E" w:rsidR="00710BC7">
        <w:rPr>
          <w:rFonts w:ascii="Source Sans Pro" w:hAnsi="Source Sans Pro"/>
        </w:rPr>
        <w:t xml:space="preserve"> Ask</w:t>
      </w:r>
      <w:r w:rsidRPr="00F8013E">
        <w:rPr>
          <w:rFonts w:ascii="Source Sans Pro" w:hAnsi="Source Sans Pro"/>
        </w:rPr>
        <w:t xml:space="preserve"> the provider to bill </w:t>
      </w:r>
      <w:r w:rsidRPr="00F8013E">
        <w:rPr>
          <w:rFonts w:ascii="Source Sans Pro" w:hAnsi="Source Sans Pro"/>
        </w:rPr>
        <w:t>our plan</w:t>
      </w:r>
      <w:r w:rsidRPr="00F8013E">
        <w:rPr>
          <w:rFonts w:ascii="Source Sans Pro" w:hAnsi="Source Sans Pro"/>
        </w:rPr>
        <w:t xml:space="preserve"> for our sha</w:t>
      </w:r>
      <w:r w:rsidRPr="00F8013E" w:rsidR="007234E7">
        <w:rPr>
          <w:rFonts w:ascii="Source Sans Pro" w:hAnsi="Source Sans Pro"/>
        </w:rPr>
        <w:t>re of the cost.</w:t>
      </w:r>
    </w:p>
    <w:p w:rsidR="006F3433" w:rsidRPr="00F8013E" w:rsidP="002C6EFA" w14:paraId="7EE2A7AE" w14:textId="038690F4">
      <w:pPr>
        <w:numPr>
          <w:ilvl w:val="0"/>
          <w:numId w:val="6"/>
        </w:numPr>
        <w:tabs>
          <w:tab w:val="left" w:pos="900"/>
        </w:tabs>
        <w:spacing w:before="120" w:beforeAutospacing="0" w:after="120" w:afterAutospacing="0"/>
        <w:ind w:left="900"/>
        <w:rPr>
          <w:rFonts w:ascii="Source Sans Pro" w:hAnsi="Source Sans Pro"/>
        </w:rPr>
      </w:pPr>
      <w:r w:rsidRPr="00F8013E">
        <w:rPr>
          <w:rFonts w:ascii="Source Sans Pro" w:hAnsi="Source Sans Pro"/>
        </w:rPr>
        <w:t xml:space="preserve">If you pay the entire amount yourself at the time you </w:t>
      </w:r>
      <w:r w:rsidRPr="00F8013E" w:rsidR="00472041">
        <w:rPr>
          <w:rFonts w:ascii="Source Sans Pro" w:hAnsi="Source Sans Pro"/>
        </w:rPr>
        <w:t xml:space="preserve">get </w:t>
      </w:r>
      <w:r w:rsidRPr="00F8013E">
        <w:rPr>
          <w:rFonts w:ascii="Source Sans Pro" w:hAnsi="Source Sans Pro"/>
        </w:rPr>
        <w:t>the care, ask us to pay you back for our share of the cost. Send us the bill, along with documentation of any payments you made.</w:t>
      </w:r>
    </w:p>
    <w:p w:rsidR="006F3433" w:rsidRPr="00F8013E" w:rsidP="002C6EFA" w14:paraId="5847B5B8" w14:textId="4376FFD9">
      <w:pPr>
        <w:numPr>
          <w:ilvl w:val="0"/>
          <w:numId w:val="6"/>
        </w:numPr>
        <w:tabs>
          <w:tab w:val="left" w:pos="900"/>
        </w:tabs>
        <w:spacing w:before="0" w:beforeAutospacing="0" w:after="120" w:afterAutospacing="0"/>
        <w:ind w:left="900"/>
        <w:rPr>
          <w:rFonts w:ascii="Source Sans Pro" w:hAnsi="Source Sans Pro"/>
        </w:rPr>
      </w:pPr>
      <w:r w:rsidRPr="00F8013E">
        <w:rPr>
          <w:rFonts w:ascii="Source Sans Pro" w:hAnsi="Source Sans Pro"/>
        </w:rPr>
        <w:t>Y</w:t>
      </w:r>
      <w:r w:rsidRPr="00F8013E">
        <w:rPr>
          <w:rFonts w:ascii="Source Sans Pro" w:hAnsi="Source Sans Pro"/>
        </w:rPr>
        <w:t xml:space="preserve">ou may get a bill from the provider asking for payment you think you </w:t>
      </w:r>
      <w:r w:rsidRPr="00F8013E" w:rsidR="00472041">
        <w:rPr>
          <w:rFonts w:ascii="Source Sans Pro" w:hAnsi="Source Sans Pro"/>
        </w:rPr>
        <w:t xml:space="preserve">don’t </w:t>
      </w:r>
      <w:r w:rsidRPr="00F8013E">
        <w:rPr>
          <w:rFonts w:ascii="Source Sans Pro" w:hAnsi="Source Sans Pro"/>
        </w:rPr>
        <w:t xml:space="preserve">owe. Send us this bill, along with documentation of any </w:t>
      </w:r>
      <w:r w:rsidRPr="00F8013E" w:rsidR="007234E7">
        <w:rPr>
          <w:rFonts w:ascii="Source Sans Pro" w:hAnsi="Source Sans Pro"/>
        </w:rPr>
        <w:t>payments you already made.</w:t>
      </w:r>
    </w:p>
    <w:p w:rsidR="006F3433" w:rsidRPr="00F8013E" w:rsidP="002C6EFA" w14:paraId="52134941" w14:textId="48640AE2">
      <w:pPr>
        <w:numPr>
          <w:ilvl w:val="1"/>
          <w:numId w:val="6"/>
        </w:numPr>
        <w:spacing w:before="0" w:beforeAutospacing="0" w:after="120" w:afterAutospacing="0"/>
        <w:rPr>
          <w:rFonts w:ascii="Source Sans Pro" w:hAnsi="Source Sans Pro"/>
        </w:rPr>
      </w:pPr>
      <w:r w:rsidRPr="00F8013E">
        <w:rPr>
          <w:rFonts w:ascii="Source Sans Pro" w:hAnsi="Source Sans Pro"/>
        </w:rPr>
        <w:t xml:space="preserve">If the provider is owed anything, </w:t>
      </w:r>
      <w:r w:rsidRPr="00F8013E" w:rsidR="00472041">
        <w:rPr>
          <w:rFonts w:ascii="Source Sans Pro" w:hAnsi="Source Sans Pro"/>
        </w:rPr>
        <w:t xml:space="preserve">we’ll </w:t>
      </w:r>
      <w:r w:rsidRPr="00F8013E" w:rsidR="007234E7">
        <w:rPr>
          <w:rFonts w:ascii="Source Sans Pro" w:hAnsi="Source Sans Pro"/>
        </w:rPr>
        <w:t>pay the provider directly.</w:t>
      </w:r>
    </w:p>
    <w:p w:rsidR="006F3433" w:rsidRPr="00F8013E" w:rsidP="002C6EFA" w14:paraId="48EE34A7" w14:textId="127501E6">
      <w:pPr>
        <w:numPr>
          <w:ilvl w:val="1"/>
          <w:numId w:val="6"/>
        </w:numPr>
        <w:spacing w:before="0" w:beforeAutospacing="0" w:after="120" w:afterAutospacing="0"/>
        <w:ind w:right="180"/>
        <w:rPr>
          <w:rFonts w:ascii="Source Sans Pro" w:hAnsi="Source Sans Pro"/>
        </w:rPr>
      </w:pPr>
      <w:r w:rsidRPr="00F8013E">
        <w:rPr>
          <w:rFonts w:ascii="Source Sans Pro" w:hAnsi="Source Sans Pro"/>
        </w:rPr>
        <w:t xml:space="preserve">If you already paid more than your share of the cost of the service, </w:t>
      </w:r>
      <w:r w:rsidRPr="00F8013E" w:rsidR="00472041">
        <w:rPr>
          <w:rFonts w:ascii="Source Sans Pro" w:hAnsi="Source Sans Pro"/>
        </w:rPr>
        <w:t xml:space="preserve">we’ll </w:t>
      </w:r>
      <w:r w:rsidRPr="00F8013E">
        <w:rPr>
          <w:rFonts w:ascii="Source Sans Pro" w:hAnsi="Source Sans Pro"/>
        </w:rPr>
        <w:t>determine how much you owed and pay you back for our share of the cost.</w:t>
      </w:r>
    </w:p>
    <w:p w:rsidR="006F3433" w:rsidRPr="00F8013E" w:rsidP="00A93233" w14:paraId="7566D60A" w14:textId="6275D3E0">
      <w:pPr>
        <w:pStyle w:val="subheadingnumbered"/>
        <w:outlineLvl w:val="3"/>
        <w:rPr>
          <w:rFonts w:ascii="Source Sans Pro" w:hAnsi="Source Sans Pro"/>
        </w:rPr>
      </w:pPr>
      <w:r w:rsidRPr="00F8013E">
        <w:rPr>
          <w:rFonts w:ascii="Source Sans Pro" w:hAnsi="Source Sans Pro"/>
        </w:rPr>
        <w:t>2.</w:t>
      </w:r>
      <w:r w:rsidRPr="00F8013E">
        <w:rPr>
          <w:rFonts w:ascii="Source Sans Pro" w:hAnsi="Source Sans Pro"/>
        </w:rPr>
        <w:tab/>
        <w:t>When a network provider sends you a bill you think you should</w:t>
      </w:r>
      <w:r w:rsidRPr="00F8013E" w:rsidR="00D32DCC">
        <w:rPr>
          <w:rFonts w:ascii="Source Sans Pro" w:hAnsi="Source Sans Pro"/>
        </w:rPr>
        <w:t>n’t</w:t>
      </w:r>
      <w:r w:rsidRPr="00F8013E">
        <w:rPr>
          <w:rFonts w:ascii="Source Sans Pro" w:hAnsi="Source Sans Pro"/>
        </w:rPr>
        <w:t xml:space="preserve"> pay</w:t>
      </w:r>
    </w:p>
    <w:p w:rsidR="0094046F" w:rsidRPr="00F8013E" w:rsidP="00294C18" w14:paraId="052E22A4" w14:textId="5D4E1642">
      <w:pPr>
        <w:spacing w:before="120" w:beforeAutospacing="0" w:after="120" w:afterAutospacing="0"/>
        <w:ind w:left="360"/>
        <w:rPr>
          <w:rFonts w:ascii="Source Sans Pro" w:hAnsi="Source Sans Pro"/>
        </w:rPr>
      </w:pPr>
      <w:r w:rsidRPr="00F8013E">
        <w:rPr>
          <w:rFonts w:ascii="Source Sans Pro" w:hAnsi="Source Sans Pro"/>
        </w:rPr>
        <w:t xml:space="preserve">Network providers should always bill </w:t>
      </w:r>
      <w:r w:rsidRPr="00F8013E" w:rsidR="00472041">
        <w:rPr>
          <w:rFonts w:ascii="Source Sans Pro" w:hAnsi="Source Sans Pro"/>
        </w:rPr>
        <w:t>our plan</w:t>
      </w:r>
      <w:r w:rsidRPr="00F8013E">
        <w:rPr>
          <w:rFonts w:ascii="Source Sans Pro" w:hAnsi="Source Sans Pro"/>
        </w:rPr>
        <w:t xml:space="preserve"> direct</w:t>
      </w:r>
      <w:r w:rsidRPr="00F8013E" w:rsidR="00BC1497">
        <w:rPr>
          <w:rFonts w:ascii="Source Sans Pro" w:hAnsi="Source Sans Pro"/>
        </w:rPr>
        <w:t>l</w:t>
      </w:r>
      <w:r w:rsidRPr="00F8013E">
        <w:rPr>
          <w:rFonts w:ascii="Source Sans Pro" w:hAnsi="Source Sans Pro"/>
        </w:rPr>
        <w:t>y and ask you only for your share of the cost. But sometimes they make mistakes</w:t>
      </w:r>
      <w:r w:rsidRPr="00F8013E" w:rsidR="00BC1497">
        <w:rPr>
          <w:rFonts w:ascii="Source Sans Pro" w:hAnsi="Source Sans Pro"/>
        </w:rPr>
        <w:t xml:space="preserve"> </w:t>
      </w:r>
      <w:r w:rsidRPr="00F8013E">
        <w:rPr>
          <w:rFonts w:ascii="Source Sans Pro" w:hAnsi="Source Sans Pro"/>
        </w:rPr>
        <w:t>and ask y</w:t>
      </w:r>
      <w:r w:rsidRPr="00F8013E" w:rsidR="007234E7">
        <w:rPr>
          <w:rFonts w:ascii="Source Sans Pro" w:hAnsi="Source Sans Pro"/>
        </w:rPr>
        <w:t>ou to pay more than your share.</w:t>
      </w:r>
    </w:p>
    <w:p w:rsidR="0094046F" w:rsidRPr="00F8013E" w:rsidP="002C6EFA" w14:paraId="55F39B5C" w14:textId="2876CB28">
      <w:pPr>
        <w:numPr>
          <w:ilvl w:val="0"/>
          <w:numId w:val="6"/>
        </w:numPr>
        <w:tabs>
          <w:tab w:val="left" w:pos="900"/>
        </w:tabs>
        <w:spacing w:before="0" w:beforeAutospacing="0" w:after="120" w:afterAutospacing="0"/>
        <w:ind w:left="900"/>
        <w:rPr>
          <w:rFonts w:ascii="Source Sans Pro" w:hAnsi="Source Sans Pro"/>
        </w:rPr>
      </w:pPr>
      <w:r w:rsidRPr="00F8013E">
        <w:rPr>
          <w:rFonts w:ascii="Source Sans Pro" w:hAnsi="Source Sans Pro"/>
          <w:color w:val="000000"/>
        </w:rPr>
        <w:t xml:space="preserve">You only have to pay your cost-sharing amount when you get </w:t>
      </w:r>
      <w:r w:rsidRPr="00F8013E" w:rsidR="00710BC7">
        <w:rPr>
          <w:rFonts w:ascii="Source Sans Pro" w:hAnsi="Source Sans Pro"/>
          <w:color w:val="000000"/>
        </w:rPr>
        <w:t xml:space="preserve">covered </w:t>
      </w:r>
      <w:r w:rsidRPr="00F8013E">
        <w:rPr>
          <w:rFonts w:ascii="Source Sans Pro" w:hAnsi="Source Sans Pro"/>
          <w:color w:val="000000"/>
        </w:rPr>
        <w:t>services</w:t>
      </w:r>
      <w:r w:rsidRPr="00F8013E" w:rsidR="006D4ACE">
        <w:rPr>
          <w:rFonts w:ascii="Source Sans Pro" w:hAnsi="Source Sans Pro"/>
          <w:color w:val="000000"/>
        </w:rPr>
        <w:t xml:space="preserve">. </w:t>
      </w:r>
      <w:r w:rsidRPr="00F8013E">
        <w:rPr>
          <w:rFonts w:ascii="Source Sans Pro" w:hAnsi="Source Sans Pro"/>
          <w:color w:val="000000"/>
        </w:rPr>
        <w:t xml:space="preserve">We </w:t>
      </w:r>
      <w:r w:rsidRPr="00F8013E" w:rsidR="00472041">
        <w:rPr>
          <w:rFonts w:ascii="Source Sans Pro" w:hAnsi="Source Sans Pro"/>
          <w:color w:val="000000"/>
        </w:rPr>
        <w:t xml:space="preserve">don’t </w:t>
      </w:r>
      <w:r w:rsidRPr="00F8013E">
        <w:rPr>
          <w:rFonts w:ascii="Source Sans Pro" w:hAnsi="Source Sans Pro"/>
          <w:color w:val="000000"/>
        </w:rPr>
        <w:t xml:space="preserve">allow providers to add additional separate charges, called </w:t>
      </w:r>
      <w:r w:rsidRPr="00F67719">
        <w:rPr>
          <w:rFonts w:ascii="Source Sans Pro" w:hAnsi="Source Sans Pro"/>
          <w:b/>
          <w:bCs/>
          <w:color w:val="000000"/>
        </w:rPr>
        <w:t>balance billing</w:t>
      </w:r>
      <w:r w:rsidRPr="00F8013E">
        <w:rPr>
          <w:rFonts w:ascii="Source Sans Pro" w:hAnsi="Source Sans Pro"/>
          <w:color w:val="000000"/>
        </w:rPr>
        <w:t xml:space="preserve">. This protection (that you never pay more than your cost-sharing amount) applies even if we pay the provider less than the provider charges for a service and even if </w:t>
      </w:r>
      <w:r w:rsidRPr="00F8013E" w:rsidR="00472041">
        <w:rPr>
          <w:rFonts w:ascii="Source Sans Pro" w:hAnsi="Source Sans Pro"/>
          <w:color w:val="000000"/>
        </w:rPr>
        <w:t xml:space="preserve">there’s </w:t>
      </w:r>
      <w:r w:rsidRPr="00F8013E">
        <w:rPr>
          <w:rFonts w:ascii="Source Sans Pro" w:hAnsi="Source Sans Pro"/>
          <w:color w:val="000000"/>
        </w:rPr>
        <w:t xml:space="preserve">a dispute and we don’t pay certain provider charges. </w:t>
      </w:r>
    </w:p>
    <w:p w:rsidR="006F3433" w:rsidRPr="00F8013E" w:rsidP="002C6EFA" w14:paraId="7D9BF195" w14:textId="1D780364">
      <w:pPr>
        <w:numPr>
          <w:ilvl w:val="0"/>
          <w:numId w:val="6"/>
        </w:numPr>
        <w:tabs>
          <w:tab w:val="left" w:pos="900"/>
        </w:tabs>
        <w:spacing w:before="0" w:beforeAutospacing="0" w:after="120" w:afterAutospacing="0"/>
        <w:ind w:left="900"/>
        <w:rPr>
          <w:rFonts w:ascii="Source Sans Pro" w:hAnsi="Source Sans Pro" w:cs="Arial"/>
        </w:rPr>
      </w:pPr>
      <w:r w:rsidRPr="00F8013E">
        <w:rPr>
          <w:rFonts w:ascii="Source Sans Pro" w:hAnsi="Source Sans Pro"/>
        </w:rPr>
        <w:t xml:space="preserve">Whenever you get a bill from a network provider you think is more than you should pay, send us the bill. </w:t>
      </w:r>
      <w:r w:rsidRPr="00F8013E" w:rsidR="00472041">
        <w:rPr>
          <w:rFonts w:ascii="Source Sans Pro" w:hAnsi="Source Sans Pro"/>
        </w:rPr>
        <w:t xml:space="preserve">We’ll </w:t>
      </w:r>
      <w:r w:rsidRPr="00F8013E">
        <w:rPr>
          <w:rFonts w:ascii="Source Sans Pro" w:hAnsi="Source Sans Pro"/>
        </w:rPr>
        <w:t>contact the provider directly a</w:t>
      </w:r>
      <w:r w:rsidRPr="00F8013E" w:rsidR="007234E7">
        <w:rPr>
          <w:rFonts w:ascii="Source Sans Pro" w:hAnsi="Source Sans Pro"/>
        </w:rPr>
        <w:t>nd resolve the billing problem.</w:t>
      </w:r>
    </w:p>
    <w:p w:rsidR="006F3433" w:rsidRPr="00F8013E" w:rsidP="002C6EFA" w14:paraId="628FE72D" w14:textId="42DBB586">
      <w:pPr>
        <w:numPr>
          <w:ilvl w:val="0"/>
          <w:numId w:val="6"/>
        </w:numPr>
        <w:tabs>
          <w:tab w:val="left" w:pos="900"/>
        </w:tabs>
        <w:spacing w:before="0" w:beforeAutospacing="0" w:after="120" w:afterAutospacing="0"/>
        <w:ind w:left="900"/>
        <w:rPr>
          <w:rFonts w:ascii="Source Sans Pro" w:hAnsi="Source Sans Pro" w:cs="Arial"/>
        </w:rPr>
      </w:pPr>
      <w:r w:rsidRPr="00F8013E">
        <w:rPr>
          <w:rFonts w:ascii="Source Sans Pro" w:hAnsi="Source Sans Pro"/>
        </w:rPr>
        <w:t xml:space="preserve">If you already paid a bill to a network provider, but feel you paid too much, send us the bill along with documentation of any payment you made and ask us to pay you back the difference between the amount you paid and the amount you owed under </w:t>
      </w:r>
      <w:r w:rsidRPr="00F8013E" w:rsidR="00472041">
        <w:rPr>
          <w:rFonts w:ascii="Source Sans Pro" w:hAnsi="Source Sans Pro"/>
        </w:rPr>
        <w:t>our plan</w:t>
      </w:r>
      <w:r w:rsidRPr="00F8013E">
        <w:rPr>
          <w:rFonts w:ascii="Source Sans Pro" w:hAnsi="Source Sans Pro"/>
        </w:rPr>
        <w:t>.</w:t>
      </w:r>
    </w:p>
    <w:p w:rsidR="006F3433" w:rsidRPr="00F8013E" w:rsidP="00A93233" w14:paraId="45A4818A" w14:textId="01CFBF68">
      <w:pPr>
        <w:pStyle w:val="subheadingnumbered"/>
        <w:outlineLvl w:val="3"/>
        <w:rPr>
          <w:rFonts w:ascii="Source Sans Pro" w:hAnsi="Source Sans Pro"/>
        </w:rPr>
      </w:pPr>
      <w:r w:rsidRPr="00F8013E">
        <w:rPr>
          <w:rFonts w:ascii="Source Sans Pro" w:hAnsi="Source Sans Pro"/>
        </w:rPr>
        <w:t>3.</w:t>
      </w:r>
      <w:r w:rsidRPr="00F8013E">
        <w:rPr>
          <w:rFonts w:ascii="Source Sans Pro" w:hAnsi="Source Sans Pro"/>
        </w:rPr>
        <w:tab/>
        <w:t xml:space="preserve">If </w:t>
      </w:r>
      <w:r w:rsidRPr="00F8013E" w:rsidR="00472041">
        <w:rPr>
          <w:rFonts w:ascii="Source Sans Pro" w:hAnsi="Source Sans Pro"/>
        </w:rPr>
        <w:t xml:space="preserve">you’re </w:t>
      </w:r>
      <w:r w:rsidRPr="00F8013E">
        <w:rPr>
          <w:rFonts w:ascii="Source Sans Pro" w:hAnsi="Source Sans Pro"/>
        </w:rPr>
        <w:t>ret</w:t>
      </w:r>
      <w:r w:rsidRPr="00F8013E" w:rsidR="00AD1560">
        <w:rPr>
          <w:rFonts w:ascii="Source Sans Pro" w:hAnsi="Source Sans Pro"/>
        </w:rPr>
        <w:t>roactively enrolled in our plan</w:t>
      </w:r>
    </w:p>
    <w:p w:rsidR="006F3433" w:rsidRPr="00F8013E" w:rsidP="00294C18" w14:paraId="530A5CF4" w14:textId="19EEB793">
      <w:pPr>
        <w:spacing w:before="0" w:beforeAutospacing="0" w:after="120" w:afterAutospacing="0"/>
        <w:ind w:left="360"/>
        <w:rPr>
          <w:rFonts w:ascii="Source Sans Pro" w:hAnsi="Source Sans Pro"/>
        </w:rPr>
      </w:pPr>
      <w:r w:rsidRPr="00F8013E">
        <w:rPr>
          <w:rFonts w:ascii="Source Sans Pro" w:hAnsi="Source Sans Pro"/>
        </w:rPr>
        <w:t xml:space="preserve">Sometimes a person’s enrollment in </w:t>
      </w:r>
      <w:r w:rsidRPr="00F8013E" w:rsidR="00472041">
        <w:rPr>
          <w:rFonts w:ascii="Source Sans Pro" w:hAnsi="Source Sans Pro"/>
        </w:rPr>
        <w:t>our plan</w:t>
      </w:r>
      <w:r w:rsidRPr="00F8013E">
        <w:rPr>
          <w:rFonts w:ascii="Source Sans Pro" w:hAnsi="Source Sans Pro"/>
        </w:rPr>
        <w:t xml:space="preserve"> is retroactive. (</w:t>
      </w:r>
      <w:r w:rsidRPr="00F8013E" w:rsidR="00710BC7">
        <w:rPr>
          <w:rFonts w:ascii="Source Sans Pro" w:hAnsi="Source Sans Pro"/>
        </w:rPr>
        <w:t>This</w:t>
      </w:r>
      <w:r w:rsidRPr="00F8013E">
        <w:rPr>
          <w:rFonts w:ascii="Source Sans Pro" w:hAnsi="Source Sans Pro"/>
        </w:rPr>
        <w:t xml:space="preserve"> means that the first day of their enrollment has already </w:t>
      </w:r>
      <w:r w:rsidRPr="00F8013E" w:rsidR="00762D9B">
        <w:rPr>
          <w:rFonts w:ascii="Source Sans Pro" w:hAnsi="Source Sans Pro"/>
        </w:rPr>
        <w:t>passed</w:t>
      </w:r>
      <w:r w:rsidRPr="00F8013E">
        <w:rPr>
          <w:rFonts w:ascii="Source Sans Pro" w:hAnsi="Source Sans Pro"/>
        </w:rPr>
        <w:t>. The enrollment date may</w:t>
      </w:r>
      <w:r w:rsidRPr="00F8013E" w:rsidR="007234E7">
        <w:rPr>
          <w:rFonts w:ascii="Source Sans Pro" w:hAnsi="Source Sans Pro"/>
        </w:rPr>
        <w:t xml:space="preserve"> even have occurred last year.)</w:t>
      </w:r>
    </w:p>
    <w:p w:rsidR="00DB7F71" w:rsidRPr="00F8013E" w:rsidP="00294C18" w14:paraId="4F9CE3F7" w14:textId="4700A008">
      <w:pPr>
        <w:tabs>
          <w:tab w:val="left" w:pos="900"/>
        </w:tabs>
        <w:spacing w:before="0" w:beforeAutospacing="0" w:after="120" w:afterAutospacing="0"/>
        <w:ind w:left="360"/>
        <w:rPr>
          <w:rFonts w:ascii="Source Sans Pro" w:hAnsi="Source Sans Pro"/>
          <w:color w:val="000000"/>
        </w:rPr>
      </w:pPr>
      <w:r w:rsidRPr="00F8013E">
        <w:rPr>
          <w:rFonts w:ascii="Source Sans Pro" w:hAnsi="Source Sans Pro"/>
        </w:rPr>
        <w:t>If you were retroactively enrolled in our plan and you paid out</w:t>
      </w:r>
      <w:r w:rsidRPr="00F8013E" w:rsidR="0047342B">
        <w:rPr>
          <w:rFonts w:ascii="Source Sans Pro" w:hAnsi="Source Sans Pro"/>
        </w:rPr>
        <w:t xml:space="preserve"> </w:t>
      </w:r>
      <w:r w:rsidRPr="00F8013E">
        <w:rPr>
          <w:rFonts w:ascii="Source Sans Pro" w:hAnsi="Source Sans Pro"/>
        </w:rPr>
        <w:t>of</w:t>
      </w:r>
      <w:r w:rsidRPr="00F8013E" w:rsidR="0047342B">
        <w:rPr>
          <w:rFonts w:ascii="Source Sans Pro" w:hAnsi="Source Sans Pro"/>
        </w:rPr>
        <w:t xml:space="preserve"> </w:t>
      </w:r>
      <w:r w:rsidRPr="00F8013E">
        <w:rPr>
          <w:rFonts w:ascii="Source Sans Pro" w:hAnsi="Source Sans Pro"/>
        </w:rPr>
        <w:t xml:space="preserve">pocket for any of your covered services </w:t>
      </w:r>
      <w:r w:rsidRPr="00F8013E">
        <w:rPr>
          <w:rFonts w:ascii="Source Sans Pro" w:hAnsi="Source Sans Pro"/>
          <w:color w:val="0000FF"/>
        </w:rPr>
        <w:t>[</w:t>
      </w:r>
      <w:r w:rsidRPr="00F8013E">
        <w:rPr>
          <w:rFonts w:ascii="Source Sans Pro" w:hAnsi="Source Sans Pro"/>
          <w:i/>
          <w:color w:val="0000FF"/>
        </w:rPr>
        <w:t>insert if applicable:</w:t>
      </w:r>
      <w:r w:rsidRPr="00F8013E">
        <w:rPr>
          <w:rFonts w:ascii="Source Sans Pro" w:hAnsi="Source Sans Pro"/>
          <w:color w:val="0000FF"/>
        </w:rPr>
        <w:t xml:space="preserve"> or drugs]</w:t>
      </w:r>
      <w:r w:rsidRPr="00F8013E">
        <w:rPr>
          <w:rFonts w:ascii="Source Sans Pro" w:hAnsi="Source Sans Pro"/>
        </w:rPr>
        <w:t xml:space="preserve"> after your enrollment date, you can ask us to pay you back for our share of the </w:t>
      </w:r>
      <w:r w:rsidRPr="00F8013E">
        <w:rPr>
          <w:rFonts w:ascii="Source Sans Pro" w:hAnsi="Source Sans Pro"/>
          <w:color w:val="000000"/>
        </w:rPr>
        <w:t xml:space="preserve">costs. </w:t>
      </w:r>
      <w:r w:rsidRPr="00F8013E" w:rsidR="00472041">
        <w:rPr>
          <w:rFonts w:ascii="Source Sans Pro" w:hAnsi="Source Sans Pro"/>
          <w:color w:val="000000"/>
        </w:rPr>
        <w:t xml:space="preserve">You </w:t>
      </w:r>
      <w:r w:rsidRPr="00F8013E">
        <w:rPr>
          <w:rFonts w:ascii="Source Sans Pro" w:hAnsi="Source Sans Pro"/>
          <w:color w:val="000000"/>
        </w:rPr>
        <w:t>need to submit paperwork</w:t>
      </w:r>
      <w:r w:rsidRPr="00F8013E" w:rsidR="00C715C0">
        <w:rPr>
          <w:rFonts w:ascii="Source Sans Pro" w:hAnsi="Source Sans Pro"/>
          <w:color w:val="000000"/>
        </w:rPr>
        <w:t>,</w:t>
      </w:r>
      <w:r w:rsidRPr="00F8013E">
        <w:rPr>
          <w:rFonts w:ascii="Source Sans Pro" w:hAnsi="Source Sans Pro"/>
          <w:color w:val="000000"/>
        </w:rPr>
        <w:t xml:space="preserve"> </w:t>
      </w:r>
      <w:r w:rsidRPr="00F8013E" w:rsidR="00B61F2A">
        <w:rPr>
          <w:rFonts w:ascii="Source Sans Pro" w:hAnsi="Source Sans Pro"/>
          <w:color w:val="000000"/>
        </w:rPr>
        <w:t>such as receipts and bills</w:t>
      </w:r>
      <w:r w:rsidRPr="00F8013E" w:rsidR="00C715C0">
        <w:rPr>
          <w:rFonts w:ascii="Source Sans Pro" w:hAnsi="Source Sans Pro"/>
          <w:color w:val="000000"/>
        </w:rPr>
        <w:t>,</w:t>
      </w:r>
      <w:r w:rsidRPr="00F8013E" w:rsidR="00B61F2A">
        <w:rPr>
          <w:rFonts w:ascii="Source Sans Pro" w:hAnsi="Source Sans Pro"/>
          <w:color w:val="000000"/>
        </w:rPr>
        <w:t xml:space="preserve"> </w:t>
      </w:r>
      <w:r w:rsidRPr="00F8013E">
        <w:rPr>
          <w:rFonts w:ascii="Source Sans Pro" w:hAnsi="Source Sans Pro"/>
          <w:color w:val="000000"/>
        </w:rPr>
        <w:t>for us to handle the reimbursement.</w:t>
      </w:r>
    </w:p>
    <w:p w:rsidR="006F3433" w:rsidRPr="00F8013E" w:rsidP="00294C18" w14:paraId="189936C5" w14:textId="77777777">
      <w:pPr>
        <w:tabs>
          <w:tab w:val="left" w:pos="900"/>
        </w:tabs>
        <w:spacing w:before="0" w:beforeAutospacing="0" w:after="120" w:afterAutospacing="0"/>
        <w:rPr>
          <w:rFonts w:ascii="Source Sans Pro" w:hAnsi="Source Sans Pro" w:cs="Arial"/>
        </w:rPr>
      </w:pPr>
      <w:r w:rsidRPr="00F8013E">
        <w:rPr>
          <w:rFonts w:ascii="Source Sans Pro" w:hAnsi="Source Sans Pro"/>
          <w:i/>
          <w:color w:val="0000FF"/>
        </w:rPr>
        <w:t>[Cost plans without Part D coverage delete next three situations.]</w:t>
      </w:r>
    </w:p>
    <w:p w:rsidR="006F3433" w:rsidRPr="00F8013E" w:rsidP="00A93233" w14:paraId="48D6E880" w14:textId="1D27905A">
      <w:pPr>
        <w:pStyle w:val="subheadingnumbered"/>
        <w:outlineLvl w:val="3"/>
        <w:rPr>
          <w:rFonts w:ascii="Source Sans Pro" w:hAnsi="Source Sans Pro"/>
        </w:rPr>
      </w:pPr>
      <w:r w:rsidRPr="00F8013E">
        <w:rPr>
          <w:rFonts w:ascii="Source Sans Pro" w:hAnsi="Source Sans Pro"/>
        </w:rPr>
        <w:t>4.</w:t>
      </w:r>
      <w:r w:rsidRPr="00F8013E">
        <w:rPr>
          <w:rFonts w:ascii="Source Sans Pro" w:hAnsi="Source Sans Pro"/>
        </w:rPr>
        <w:tab/>
        <w:t xml:space="preserve">When you use an out-of-network pharmacy to </w:t>
      </w:r>
      <w:r w:rsidRPr="00F8013E" w:rsidR="00D32DCC">
        <w:rPr>
          <w:rFonts w:ascii="Source Sans Pro" w:hAnsi="Source Sans Pro"/>
        </w:rPr>
        <w:t xml:space="preserve">fill </w:t>
      </w:r>
      <w:r w:rsidRPr="00F8013E">
        <w:rPr>
          <w:rFonts w:ascii="Source Sans Pro" w:hAnsi="Source Sans Pro"/>
        </w:rPr>
        <w:t>a prescription</w:t>
      </w:r>
    </w:p>
    <w:p w:rsidR="00DB7F71" w:rsidRPr="00F8013E" w:rsidP="00294C18" w14:paraId="77A25488" w14:textId="11D98592">
      <w:pPr>
        <w:autoSpaceDE w:val="0"/>
        <w:autoSpaceDN w:val="0"/>
        <w:adjustRightInd w:val="0"/>
        <w:spacing w:before="120" w:beforeAutospacing="0" w:after="0" w:afterAutospacing="0"/>
        <w:ind w:left="360"/>
        <w:rPr>
          <w:rFonts w:ascii="Source Sans Pro" w:hAnsi="Source Sans Pro"/>
        </w:rPr>
      </w:pPr>
      <w:r w:rsidRPr="00F8013E">
        <w:rPr>
          <w:rFonts w:ascii="Source Sans Pro" w:hAnsi="Source Sans Pro"/>
        </w:rPr>
        <w:t xml:space="preserve">If you go to an out-of-network pharmacy, the pharmacy may not be able to submit the claim directly to us. When that happens, </w:t>
      </w:r>
      <w:r w:rsidRPr="00F8013E" w:rsidR="00472041">
        <w:rPr>
          <w:rFonts w:ascii="Source Sans Pro" w:hAnsi="Source Sans Pro"/>
        </w:rPr>
        <w:t xml:space="preserve">you </w:t>
      </w:r>
      <w:r w:rsidRPr="00F8013E">
        <w:rPr>
          <w:rFonts w:ascii="Source Sans Pro" w:hAnsi="Source Sans Pro"/>
        </w:rPr>
        <w:t xml:space="preserve">have to pay the full cost of your prescription. </w:t>
      </w:r>
    </w:p>
    <w:p w:rsidR="00381DD7" w:rsidRPr="00F8013E" w:rsidP="00381DD7" w14:paraId="5BA84CCA" w14:textId="6DDC738C">
      <w:pPr>
        <w:autoSpaceDE w:val="0"/>
        <w:autoSpaceDN w:val="0"/>
        <w:adjustRightInd w:val="0"/>
        <w:spacing w:before="120" w:beforeAutospacing="0" w:after="120" w:afterAutospacing="0"/>
        <w:ind w:left="360"/>
        <w:rPr>
          <w:rFonts w:ascii="Source Sans Pro" w:hAnsi="Source Sans Pro"/>
        </w:rPr>
      </w:pPr>
      <w:r w:rsidRPr="00F8013E">
        <w:rPr>
          <w:rFonts w:ascii="Source Sans Pro" w:hAnsi="Source Sans Pro"/>
        </w:rPr>
        <w:t>Save your receipt and send a copy to us when you ask us to pay you back for our share of the cost.</w:t>
      </w:r>
      <w:r w:rsidRPr="00F8013E" w:rsidR="00710BC7">
        <w:rPr>
          <w:rFonts w:ascii="Source Sans Pro" w:hAnsi="Source Sans Pro"/>
        </w:rPr>
        <w:t xml:space="preserve"> Remember that we only cover out</w:t>
      </w:r>
      <w:r w:rsidRPr="00F8013E" w:rsidR="00D467E3">
        <w:rPr>
          <w:rFonts w:ascii="Source Sans Pro" w:hAnsi="Source Sans Pro"/>
        </w:rPr>
        <w:t>-</w:t>
      </w:r>
      <w:r w:rsidRPr="00F8013E" w:rsidR="00710BC7">
        <w:rPr>
          <w:rFonts w:ascii="Source Sans Pro" w:hAnsi="Source Sans Pro"/>
        </w:rPr>
        <w:t>of</w:t>
      </w:r>
      <w:r w:rsidRPr="00F8013E" w:rsidR="00D467E3">
        <w:rPr>
          <w:rFonts w:ascii="Source Sans Pro" w:hAnsi="Source Sans Pro"/>
        </w:rPr>
        <w:t>-</w:t>
      </w:r>
      <w:r w:rsidRPr="00F8013E" w:rsidR="00710BC7">
        <w:rPr>
          <w:rFonts w:ascii="Source Sans Pro" w:hAnsi="Source Sans Pro"/>
        </w:rPr>
        <w:t>network pharmacies in limited circumstances.</w:t>
      </w:r>
      <w:r w:rsidRPr="00F8013E" w:rsidR="00F707B3">
        <w:rPr>
          <w:rFonts w:ascii="Source Sans Pro" w:hAnsi="Source Sans Pro"/>
        </w:rPr>
        <w:t xml:space="preserve"> </w:t>
      </w:r>
      <w:r w:rsidRPr="00F8013E" w:rsidR="00D32DCC">
        <w:rPr>
          <w:rFonts w:ascii="Source Sans Pro" w:hAnsi="Source Sans Pro"/>
        </w:rPr>
        <w:t xml:space="preserve">Go to </w:t>
      </w:r>
      <w:r w:rsidRPr="00F8013E" w:rsidR="00F707B3">
        <w:rPr>
          <w:rFonts w:ascii="Source Sans Pro" w:hAnsi="Source Sans Pro"/>
        </w:rPr>
        <w:t>Chapter 5, Section 2.5</w:t>
      </w:r>
      <w:r w:rsidRPr="00F8013E" w:rsidR="00C715C0">
        <w:rPr>
          <w:rFonts w:ascii="Source Sans Pro" w:hAnsi="Source Sans Pro"/>
        </w:rPr>
        <w:t xml:space="preserve"> </w:t>
      </w:r>
      <w:r w:rsidRPr="00F8013E" w:rsidR="00D32DCC">
        <w:rPr>
          <w:rFonts w:ascii="Source Sans Pro" w:hAnsi="Source Sans Pro"/>
        </w:rPr>
        <w:t xml:space="preserve">to learn </w:t>
      </w:r>
      <w:r w:rsidRPr="00F8013E" w:rsidR="00C715C0">
        <w:rPr>
          <w:rFonts w:ascii="Source Sans Pro" w:hAnsi="Source Sans Pro"/>
        </w:rPr>
        <w:t xml:space="preserve">about </w:t>
      </w:r>
      <w:r w:rsidRPr="00F8013E" w:rsidR="00F707B3">
        <w:rPr>
          <w:rFonts w:ascii="Source Sans Pro" w:hAnsi="Source Sans Pro"/>
        </w:rPr>
        <w:t>these circumstances.</w:t>
      </w:r>
      <w:r w:rsidRPr="00F8013E">
        <w:rPr>
          <w:rFonts w:ascii="Source Sans Pro" w:hAnsi="Source Sans Pro"/>
        </w:rPr>
        <w:t xml:space="preserve"> We may not pay you back the difference between what you paid for the drug at the out-of-network pharmacy and the </w:t>
      </w:r>
      <w:r w:rsidRPr="00F8013E" w:rsidR="00BA4D05">
        <w:rPr>
          <w:rFonts w:ascii="Source Sans Pro" w:hAnsi="Source Sans Pro"/>
        </w:rPr>
        <w:t xml:space="preserve">amount </w:t>
      </w:r>
      <w:r w:rsidRPr="00F8013E">
        <w:rPr>
          <w:rFonts w:ascii="Source Sans Pro" w:hAnsi="Source Sans Pro"/>
        </w:rPr>
        <w:t>that we</w:t>
      </w:r>
      <w:r w:rsidRPr="00F8013E" w:rsidR="00C715C0">
        <w:rPr>
          <w:rFonts w:ascii="Source Sans Pro" w:hAnsi="Source Sans Pro"/>
        </w:rPr>
        <w:t xml:space="preserve">’d </w:t>
      </w:r>
      <w:r w:rsidRPr="00F8013E" w:rsidR="00BA4D05">
        <w:rPr>
          <w:rFonts w:ascii="Source Sans Pro" w:hAnsi="Source Sans Pro"/>
        </w:rPr>
        <w:t xml:space="preserve">pay </w:t>
      </w:r>
      <w:r w:rsidRPr="00F8013E">
        <w:rPr>
          <w:rFonts w:ascii="Source Sans Pro" w:hAnsi="Source Sans Pro"/>
        </w:rPr>
        <w:t>at an in-network pharmacy.</w:t>
      </w:r>
    </w:p>
    <w:p w:rsidR="006F3433" w:rsidRPr="00F8013E" w:rsidP="00294C18" w14:paraId="2991E409" w14:textId="6296B680">
      <w:pPr>
        <w:autoSpaceDE w:val="0"/>
        <w:autoSpaceDN w:val="0"/>
        <w:adjustRightInd w:val="0"/>
        <w:spacing w:before="120" w:beforeAutospacing="0" w:after="0" w:afterAutospacing="0"/>
        <w:ind w:left="360"/>
        <w:rPr>
          <w:rFonts w:ascii="Source Sans Pro" w:hAnsi="Source Sans Pro"/>
        </w:rPr>
      </w:pPr>
    </w:p>
    <w:p w:rsidR="006F3433" w:rsidRPr="00F8013E" w:rsidP="00A93233" w14:paraId="5CE60635" w14:textId="43E57F96">
      <w:pPr>
        <w:pStyle w:val="subheadingnumbered"/>
        <w:outlineLvl w:val="3"/>
        <w:rPr>
          <w:rFonts w:ascii="Source Sans Pro" w:hAnsi="Source Sans Pro"/>
        </w:rPr>
      </w:pPr>
      <w:r w:rsidRPr="00F8013E">
        <w:rPr>
          <w:rFonts w:ascii="Source Sans Pro" w:hAnsi="Source Sans Pro"/>
        </w:rPr>
        <w:t>5.</w:t>
      </w:r>
      <w:r w:rsidRPr="00F8013E">
        <w:rPr>
          <w:rFonts w:ascii="Source Sans Pro" w:hAnsi="Source Sans Pro"/>
        </w:rPr>
        <w:tab/>
        <w:t>When you pay the full cost for a prescription because you don’t have our plan membership card with you</w:t>
      </w:r>
    </w:p>
    <w:p w:rsidR="00DB7F71" w:rsidRPr="00F8013E" w:rsidP="00294C18" w14:paraId="7F891064" w14:textId="35D6387B">
      <w:pPr>
        <w:autoSpaceDE w:val="0"/>
        <w:autoSpaceDN w:val="0"/>
        <w:adjustRightInd w:val="0"/>
        <w:spacing w:before="120" w:beforeAutospacing="0" w:after="0" w:afterAutospacing="0"/>
        <w:ind w:left="360"/>
        <w:rPr>
          <w:rFonts w:ascii="Source Sans Pro" w:hAnsi="Source Sans Pro"/>
        </w:rPr>
      </w:pPr>
      <w:r w:rsidRPr="00F8013E">
        <w:rPr>
          <w:rFonts w:ascii="Source Sans Pro" w:hAnsi="Source Sans Pro"/>
        </w:rPr>
        <w:t xml:space="preserve">If you </w:t>
      </w:r>
      <w:r w:rsidRPr="00F8013E" w:rsidR="00472041">
        <w:rPr>
          <w:rFonts w:ascii="Source Sans Pro" w:hAnsi="Source Sans Pro"/>
        </w:rPr>
        <w:t xml:space="preserve">don’t </w:t>
      </w:r>
      <w:r w:rsidRPr="00F8013E">
        <w:rPr>
          <w:rFonts w:ascii="Source Sans Pro" w:hAnsi="Source Sans Pro"/>
        </w:rPr>
        <w:t xml:space="preserve">have our plan membership card with you, you can ask the pharmacy to call </w:t>
      </w:r>
      <w:r w:rsidRPr="00F8013E" w:rsidR="00472041">
        <w:rPr>
          <w:rFonts w:ascii="Source Sans Pro" w:hAnsi="Source Sans Pro"/>
        </w:rPr>
        <w:t>our plan</w:t>
      </w:r>
      <w:r w:rsidRPr="00F8013E">
        <w:rPr>
          <w:rFonts w:ascii="Source Sans Pro" w:hAnsi="Source Sans Pro"/>
        </w:rPr>
        <w:t xml:space="preserve"> or look up our plan enrollment information. </w:t>
      </w:r>
      <w:r w:rsidRPr="00F8013E" w:rsidR="00D32DCC">
        <w:rPr>
          <w:rFonts w:ascii="Source Sans Pro" w:hAnsi="Source Sans Pro"/>
        </w:rPr>
        <w:t>I</w:t>
      </w:r>
      <w:r w:rsidRPr="00F8013E">
        <w:rPr>
          <w:rFonts w:ascii="Source Sans Pro" w:hAnsi="Source Sans Pro"/>
        </w:rPr>
        <w:t xml:space="preserve">f the pharmacy </w:t>
      </w:r>
      <w:r w:rsidRPr="00F8013E" w:rsidR="00472041">
        <w:rPr>
          <w:rFonts w:ascii="Source Sans Pro" w:hAnsi="Source Sans Pro"/>
        </w:rPr>
        <w:t xml:space="preserve">can’t </w:t>
      </w:r>
      <w:r w:rsidRPr="00F8013E">
        <w:rPr>
          <w:rFonts w:ascii="Source Sans Pro" w:hAnsi="Source Sans Pro"/>
        </w:rPr>
        <w:t>get the enrollment information they need right away, you may need to pay the full cost of the prescription yourself.</w:t>
      </w:r>
    </w:p>
    <w:p w:rsidR="006F3433" w:rsidRPr="00F8013E" w:rsidP="00294C18" w14:paraId="4846D72C" w14:textId="5486BC49">
      <w:pPr>
        <w:autoSpaceDE w:val="0"/>
        <w:autoSpaceDN w:val="0"/>
        <w:adjustRightInd w:val="0"/>
        <w:spacing w:before="120" w:beforeAutospacing="0" w:after="0" w:afterAutospacing="0"/>
        <w:ind w:left="360"/>
        <w:rPr>
          <w:rFonts w:ascii="Source Sans Pro" w:hAnsi="Source Sans Pro"/>
        </w:rPr>
      </w:pPr>
      <w:r w:rsidRPr="00F8013E">
        <w:rPr>
          <w:rFonts w:ascii="Source Sans Pro" w:hAnsi="Source Sans Pro"/>
        </w:rPr>
        <w:t>Save your receipt and send a copy to us when you ask us to pay you back for our share of the cost.</w:t>
      </w:r>
      <w:r w:rsidRPr="00F8013E" w:rsidR="00381DD7">
        <w:rPr>
          <w:rFonts w:ascii="Source Sans Pro" w:hAnsi="Source Sans Pro"/>
        </w:rPr>
        <w:t xml:space="preserve"> We may not pay you back the full cost you paid if the cash price you paid is higher than our negotiated price for the prescription. </w:t>
      </w:r>
    </w:p>
    <w:p w:rsidR="006F3433" w:rsidRPr="00F8013E" w:rsidP="00A93233" w14:paraId="60B97CC9" w14:textId="77777777">
      <w:pPr>
        <w:pStyle w:val="subheadingnumbered"/>
        <w:outlineLvl w:val="3"/>
        <w:rPr>
          <w:rFonts w:ascii="Source Sans Pro" w:hAnsi="Source Sans Pro"/>
        </w:rPr>
      </w:pPr>
      <w:r w:rsidRPr="00F8013E">
        <w:rPr>
          <w:rFonts w:ascii="Source Sans Pro" w:hAnsi="Source Sans Pro"/>
        </w:rPr>
        <w:t>6.</w:t>
      </w:r>
      <w:r w:rsidRPr="00F8013E">
        <w:rPr>
          <w:rFonts w:ascii="Source Sans Pro" w:hAnsi="Source Sans Pro"/>
        </w:rPr>
        <w:tab/>
        <w:t>When you pay the full cost for a p</w:t>
      </w:r>
      <w:r w:rsidRPr="00F8013E" w:rsidR="007234E7">
        <w:rPr>
          <w:rFonts w:ascii="Source Sans Pro" w:hAnsi="Source Sans Pro"/>
        </w:rPr>
        <w:t>rescription in other situations</w:t>
      </w:r>
    </w:p>
    <w:p w:rsidR="006F3433" w:rsidRPr="00F8013E" w:rsidP="00294C18" w14:paraId="46F52800" w14:textId="73F9BE81">
      <w:pPr>
        <w:spacing w:before="0" w:beforeAutospacing="0" w:after="120" w:afterAutospacing="0"/>
        <w:ind w:left="360"/>
        <w:rPr>
          <w:rFonts w:ascii="Source Sans Pro" w:hAnsi="Source Sans Pro"/>
        </w:rPr>
      </w:pPr>
      <w:r w:rsidRPr="00F8013E">
        <w:rPr>
          <w:rFonts w:ascii="Source Sans Pro" w:hAnsi="Source Sans Pro"/>
        </w:rPr>
        <w:t xml:space="preserve">You may pay the full cost of the prescription because you find the drug </w:t>
      </w:r>
      <w:r w:rsidRPr="00F8013E" w:rsidR="007234E7">
        <w:rPr>
          <w:rFonts w:ascii="Source Sans Pro" w:hAnsi="Source Sans Pro"/>
        </w:rPr>
        <w:t>is</w:t>
      </w:r>
      <w:r w:rsidRPr="00F8013E" w:rsidR="00D32DCC">
        <w:rPr>
          <w:rFonts w:ascii="Source Sans Pro" w:hAnsi="Source Sans Pro"/>
        </w:rPr>
        <w:t>n’t</w:t>
      </w:r>
      <w:r w:rsidRPr="00F8013E" w:rsidR="007234E7">
        <w:rPr>
          <w:rFonts w:ascii="Source Sans Pro" w:hAnsi="Source Sans Pro"/>
        </w:rPr>
        <w:t xml:space="preserve"> covered for some reason.</w:t>
      </w:r>
    </w:p>
    <w:p w:rsidR="00C715C0" w:rsidRPr="00F8013E" w:rsidP="00911A2C" w14:paraId="63F02FDB" w14:textId="1568E3B2">
      <w:pPr>
        <w:pStyle w:val="ListParagraph"/>
        <w:numPr>
          <w:ilvl w:val="0"/>
          <w:numId w:val="166"/>
        </w:numPr>
        <w:tabs>
          <w:tab w:val="left" w:pos="900"/>
        </w:tabs>
        <w:spacing w:before="0" w:beforeAutospacing="0" w:after="120" w:afterAutospacing="0"/>
        <w:rPr>
          <w:rFonts w:ascii="Source Sans Pro" w:hAnsi="Source Sans Pro"/>
        </w:rPr>
      </w:pPr>
      <w:r w:rsidRPr="00F8013E">
        <w:rPr>
          <w:rFonts w:ascii="Source Sans Pro" w:hAnsi="Source Sans Pro"/>
        </w:rPr>
        <w:t xml:space="preserve">For example, the drug may not be on </w:t>
      </w:r>
      <w:r w:rsidRPr="00F8013E" w:rsidR="00472041">
        <w:rPr>
          <w:rFonts w:ascii="Source Sans Pro" w:hAnsi="Source Sans Pro"/>
        </w:rPr>
        <w:t>our plan</w:t>
      </w:r>
      <w:r w:rsidRPr="00F8013E">
        <w:rPr>
          <w:rFonts w:ascii="Source Sans Pro" w:hAnsi="Source Sans Pro"/>
        </w:rPr>
        <w:t xml:space="preserve">’s </w:t>
      </w:r>
      <w:r w:rsidRPr="00F8013E" w:rsidR="00DD450B">
        <w:rPr>
          <w:rFonts w:ascii="Source Sans Pro" w:hAnsi="Source Sans Pro"/>
        </w:rPr>
        <w:t xml:space="preserve">Drug </w:t>
      </w:r>
      <w:r w:rsidRPr="00F8013E" w:rsidR="007305A5">
        <w:rPr>
          <w:rFonts w:ascii="Source Sans Pro" w:hAnsi="Source Sans Pro"/>
        </w:rPr>
        <w:t>List,</w:t>
      </w:r>
      <w:r w:rsidRPr="00F8013E">
        <w:rPr>
          <w:rFonts w:ascii="Source Sans Pro" w:hAnsi="Source Sans Pro"/>
        </w:rPr>
        <w:t xml:space="preserve"> or it could have a requirement or restriction you didn’t know about or don’t think should apply to you. If you decide to get the drug immediately, you may ne</w:t>
      </w:r>
      <w:r w:rsidRPr="00F8013E" w:rsidR="007234E7">
        <w:rPr>
          <w:rFonts w:ascii="Source Sans Pro" w:hAnsi="Source Sans Pro"/>
        </w:rPr>
        <w:t>ed to pay the full cost for it.</w:t>
      </w:r>
    </w:p>
    <w:p w:rsidR="006F3433" w:rsidRPr="00F8013E" w:rsidP="00911A2C" w14:paraId="63EFC854" w14:textId="36AB3B4E">
      <w:pPr>
        <w:pStyle w:val="ListParagraph"/>
        <w:numPr>
          <w:ilvl w:val="0"/>
          <w:numId w:val="166"/>
        </w:numPr>
        <w:tabs>
          <w:tab w:val="left" w:pos="900"/>
        </w:tabs>
        <w:spacing w:before="0" w:beforeAutospacing="0" w:after="120" w:afterAutospacing="0"/>
        <w:rPr>
          <w:rFonts w:ascii="Source Sans Pro" w:hAnsi="Source Sans Pro"/>
        </w:rPr>
      </w:pPr>
      <w:r w:rsidRPr="00F8013E">
        <w:rPr>
          <w:rFonts w:ascii="Source Sans Pro" w:hAnsi="Source Sans Pro"/>
        </w:rPr>
        <w:t>Save your receipt and send a copy to us when you ask us to pay you back. In some situations, we may need to get more information from your doctor to pay you ba</w:t>
      </w:r>
      <w:r w:rsidRPr="00F8013E" w:rsidR="007234E7">
        <w:rPr>
          <w:rFonts w:ascii="Source Sans Pro" w:hAnsi="Source Sans Pro"/>
        </w:rPr>
        <w:t>ck for our share of the cost.</w:t>
      </w:r>
      <w:r w:rsidRPr="00F8013E" w:rsidR="00381DD7">
        <w:rPr>
          <w:rFonts w:ascii="Source Sans Pro" w:hAnsi="Source Sans Pro"/>
        </w:rPr>
        <w:t xml:space="preserve"> We may not pay you back the full cost you paid if the cash price you paid is higher than our negotiated price for the prescription. </w:t>
      </w:r>
    </w:p>
    <w:p w:rsidR="006F3433" w:rsidRPr="00F8013E" w:rsidP="00075F71" w14:paraId="00E52300" w14:textId="77777777">
      <w:pPr>
        <w:tabs>
          <w:tab w:val="left" w:pos="360"/>
        </w:tabs>
        <w:autoSpaceDE w:val="0"/>
        <w:autoSpaceDN w:val="0"/>
        <w:adjustRightInd w:val="0"/>
        <w:spacing w:before="360" w:beforeAutospacing="0" w:after="120" w:afterAutospacing="0"/>
        <w:rPr>
          <w:rFonts w:ascii="Source Sans Pro" w:hAnsi="Source Sans Pro" w:cs="Arial"/>
          <w:i/>
          <w:color w:val="0000FF"/>
        </w:rPr>
      </w:pPr>
      <w:r w:rsidRPr="00F8013E">
        <w:rPr>
          <w:rFonts w:ascii="Source Sans Pro" w:hAnsi="Source Sans Pro" w:cs="Arial"/>
          <w:i/>
          <w:color w:val="0000FF"/>
        </w:rPr>
        <w:t xml:space="preserve">[Plans should insert additional circumstances under which they will accept a paper claim from a </w:t>
      </w:r>
      <w:r w:rsidRPr="00F8013E" w:rsidR="00F4605F">
        <w:rPr>
          <w:rFonts w:ascii="Source Sans Pro" w:hAnsi="Source Sans Pro" w:cs="Arial"/>
          <w:i/>
          <w:color w:val="0000FF"/>
        </w:rPr>
        <w:t>member</w:t>
      </w:r>
      <w:r w:rsidRPr="00F8013E">
        <w:rPr>
          <w:rFonts w:ascii="Source Sans Pro" w:hAnsi="Source Sans Pro" w:cs="Arial"/>
          <w:i/>
          <w:color w:val="0000FF"/>
        </w:rPr>
        <w:t>.]</w:t>
      </w:r>
    </w:p>
    <w:p w:rsidR="00991930" w:rsidRPr="00F8013E" w:rsidP="00991930" w14:paraId="1F46E586" w14:textId="7AD3CD24">
      <w:pPr>
        <w:tabs>
          <w:tab w:val="left" w:pos="360"/>
        </w:tabs>
        <w:autoSpaceDE w:val="0"/>
        <w:autoSpaceDN w:val="0"/>
        <w:adjustRightInd w:val="0"/>
        <w:spacing w:before="240" w:beforeAutospacing="0" w:after="120" w:afterAutospacing="0"/>
        <w:rPr>
          <w:rFonts w:ascii="Source Sans Pro" w:hAnsi="Source Sans Pro" w:cs="Arial"/>
          <w:i/>
          <w:color w:val="0000FF"/>
        </w:rPr>
      </w:pPr>
      <w:r w:rsidRPr="00F8013E">
        <w:rPr>
          <w:rFonts w:ascii="Source Sans Pro" w:hAnsi="Source Sans Pro"/>
        </w:rPr>
        <w:t xml:space="preserve">When you send us a request for payment, we’ll review your request and decide whether the service or drug should be covered. This is called making a </w:t>
      </w:r>
      <w:r w:rsidRPr="00F8013E">
        <w:rPr>
          <w:rFonts w:ascii="Source Sans Pro" w:hAnsi="Source Sans Pro"/>
          <w:b/>
        </w:rPr>
        <w:t>coverage decision</w:t>
      </w:r>
      <w:r w:rsidRPr="00F8013E">
        <w:rPr>
          <w:rFonts w:ascii="Source Sans Pro" w:hAnsi="Source Sans Pro"/>
        </w:rPr>
        <w:t xml:space="preserve">. If we decide it should be covered, we’ll pay </w:t>
      </w:r>
      <w:r w:rsidRPr="00F8013E">
        <w:rPr>
          <w:rFonts w:ascii="Source Sans Pro" w:hAnsi="Source Sans Pro"/>
          <w:color w:val="0000FF"/>
        </w:rPr>
        <w:t>[</w:t>
      </w:r>
      <w:r w:rsidRPr="00F8013E">
        <w:rPr>
          <w:rFonts w:ascii="Source Sans Pro" w:hAnsi="Source Sans Pro"/>
          <w:i/>
          <w:color w:val="0000FF"/>
        </w:rPr>
        <w:t>insert if</w:t>
      </w:r>
      <w:r w:rsidR="0078782B">
        <w:rPr>
          <w:rFonts w:ascii="Source Sans Pro" w:hAnsi="Source Sans Pro"/>
          <w:i/>
          <w:color w:val="0000FF"/>
        </w:rPr>
        <w:t xml:space="preserve"> your plan</w:t>
      </w:r>
      <w:r w:rsidRPr="00F8013E">
        <w:rPr>
          <w:rFonts w:ascii="Source Sans Pro" w:hAnsi="Source Sans Pro"/>
          <w:i/>
          <w:color w:val="0000FF"/>
        </w:rPr>
        <w:t xml:space="preserve"> has cost sharing: </w:t>
      </w:r>
      <w:r w:rsidRPr="00F8013E">
        <w:rPr>
          <w:rFonts w:ascii="Source Sans Pro" w:hAnsi="Source Sans Pro"/>
          <w:color w:val="0000FF"/>
        </w:rPr>
        <w:t xml:space="preserve">for our share of the cost] </w:t>
      </w:r>
      <w:r w:rsidRPr="00F8013E">
        <w:rPr>
          <w:rFonts w:ascii="Source Sans Pro" w:hAnsi="Source Sans Pro"/>
        </w:rPr>
        <w:t xml:space="preserve">for </w:t>
      </w:r>
      <w:r w:rsidRPr="00F8013E">
        <w:rPr>
          <w:rFonts w:ascii="Source Sans Pro" w:hAnsi="Source Sans Pro"/>
        </w:rPr>
        <w:t xml:space="preserve">the service or drug. </w:t>
      </w:r>
      <w:r w:rsidRPr="00F8013E">
        <w:rPr>
          <w:rFonts w:ascii="Source Sans Pro" w:hAnsi="Source Sans Pro"/>
          <w:color w:val="000000"/>
        </w:rPr>
        <w:t xml:space="preserve">If we deny your request for payment, you can appeal our decision. </w:t>
      </w:r>
      <w:r w:rsidRPr="00F8013E">
        <w:rPr>
          <w:rFonts w:ascii="Source Sans Pro" w:hAnsi="Source Sans Pro"/>
          <w:color w:val="0000FF"/>
        </w:rPr>
        <w:t>[</w:t>
      </w:r>
      <w:r w:rsidRPr="00F8013E">
        <w:rPr>
          <w:rFonts w:ascii="Source Sans Pro" w:hAnsi="Source Sans Pro"/>
          <w:i/>
          <w:color w:val="0000FF"/>
        </w:rPr>
        <w:t xml:space="preserve">Insert as applicable: </w:t>
      </w:r>
      <w:r w:rsidRPr="00F8013E">
        <w:rPr>
          <w:rFonts w:ascii="Source Sans Pro" w:hAnsi="Source Sans Pro"/>
          <w:color w:val="0000FF"/>
        </w:rPr>
        <w:t xml:space="preserve">Chapter 7 </w:t>
      </w:r>
      <w:r w:rsidRPr="00F8013E">
        <w:rPr>
          <w:rFonts w:ascii="Source Sans Pro" w:hAnsi="Source Sans Pro"/>
          <w:i/>
          <w:color w:val="0000FF"/>
        </w:rPr>
        <w:t xml:space="preserve">OR </w:t>
      </w:r>
      <w:r w:rsidRPr="00F8013E">
        <w:rPr>
          <w:rFonts w:ascii="Source Sans Pro" w:hAnsi="Source Sans Pro"/>
          <w:color w:val="0000FF"/>
        </w:rPr>
        <w:t xml:space="preserve">Chapter 9] </w:t>
      </w:r>
      <w:r w:rsidRPr="00F8013E">
        <w:rPr>
          <w:rFonts w:ascii="Source Sans Pro" w:hAnsi="Source Sans Pro"/>
        </w:rPr>
        <w:t>has information about how to make an appeal.</w:t>
      </w:r>
    </w:p>
    <w:p w:rsidR="006F3433" w:rsidRPr="00F8013E" w:rsidP="004D3C80" w14:paraId="4AA397CC" w14:textId="6CB961EC">
      <w:pPr>
        <w:pStyle w:val="Heading2"/>
        <w:rPr>
          <w:rFonts w:ascii="Source Sans Pro" w:hAnsi="Source Sans Pro"/>
          <w:sz w:val="12"/>
          <w:szCs w:val="12"/>
        </w:rPr>
      </w:pPr>
      <w:bookmarkStart w:id="641" w:name="_Toc109316583"/>
      <w:bookmarkStart w:id="642" w:name="_Toc228556178"/>
      <w:bookmarkStart w:id="643" w:name="_Toc479865221"/>
      <w:bookmarkStart w:id="644" w:name="_Toc68442769"/>
      <w:bookmarkStart w:id="645" w:name="_Toc102334467"/>
      <w:bookmarkStart w:id="646" w:name="_Toc205470357"/>
      <w:r w:rsidRPr="00F8013E">
        <w:rPr>
          <w:rFonts w:ascii="Source Sans Pro" w:hAnsi="Source Sans Pro"/>
        </w:rPr>
        <w:t>SECTION 2</w:t>
      </w:r>
      <w:r w:rsidRPr="00F8013E">
        <w:rPr>
          <w:rFonts w:ascii="Source Sans Pro" w:hAnsi="Source Sans Pro"/>
        </w:rPr>
        <w:tab/>
        <w:t xml:space="preserve">How to ask us to pay you back or pay a bill you </w:t>
      </w:r>
      <w:bookmarkEnd w:id="641"/>
      <w:bookmarkEnd w:id="642"/>
      <w:bookmarkEnd w:id="643"/>
      <w:bookmarkEnd w:id="644"/>
      <w:bookmarkEnd w:id="645"/>
      <w:r w:rsidRPr="00F8013E" w:rsidR="00472041">
        <w:rPr>
          <w:rFonts w:ascii="Source Sans Pro" w:hAnsi="Source Sans Pro"/>
        </w:rPr>
        <w:t>got</w:t>
      </w:r>
      <w:bookmarkEnd w:id="646"/>
    </w:p>
    <w:p w:rsidR="006F3433" w:rsidRPr="00F8013E" w14:paraId="010355CA" w14:textId="18DB974C">
      <w:pPr>
        <w:autoSpaceDE w:val="0"/>
        <w:autoSpaceDN w:val="0"/>
        <w:adjustRightInd w:val="0"/>
        <w:spacing w:after="120"/>
        <w:rPr>
          <w:rFonts w:ascii="Source Sans Pro" w:hAnsi="Source Sans Pro"/>
          <w:color w:val="0000FF"/>
        </w:rPr>
      </w:pPr>
      <w:bookmarkStart w:id="647" w:name="_Toc109316584"/>
      <w:r w:rsidRPr="00F8013E">
        <w:rPr>
          <w:rFonts w:ascii="Source Sans Pro" w:hAnsi="Source Sans Pro"/>
          <w:i/>
          <w:color w:val="0000FF"/>
        </w:rPr>
        <w:t xml:space="preserve">[Plans </w:t>
      </w:r>
      <w:r w:rsidRPr="00F8013E" w:rsidR="00B12A6C">
        <w:rPr>
          <w:rFonts w:ascii="Source Sans Pro" w:hAnsi="Source Sans Pro"/>
          <w:i/>
          <w:color w:val="0000FF"/>
        </w:rPr>
        <w:t>can</w:t>
      </w:r>
      <w:r w:rsidRPr="00F8013E">
        <w:rPr>
          <w:rFonts w:ascii="Source Sans Pro" w:hAnsi="Source Sans Pro"/>
          <w:i/>
          <w:color w:val="0000FF"/>
        </w:rPr>
        <w:t xml:space="preserve"> edit this section to include a second address if they use different addresses for processing medical and drug claims.]</w:t>
      </w:r>
    </w:p>
    <w:bookmarkEnd w:id="647"/>
    <w:p w:rsidR="00710BC7" w:rsidRPr="00F8013E" w:rsidP="00294C18" w14:paraId="058B8F06" w14:textId="1B4CD8D9">
      <w:pPr>
        <w:autoSpaceDE w:val="0"/>
        <w:autoSpaceDN w:val="0"/>
        <w:adjustRightInd w:val="0"/>
        <w:spacing w:after="0" w:afterAutospacing="0"/>
        <w:rPr>
          <w:rFonts w:ascii="Source Sans Pro" w:hAnsi="Source Sans Pro"/>
          <w:color w:val="0000FF"/>
        </w:rPr>
      </w:pPr>
      <w:r w:rsidRPr="00F8013E">
        <w:rPr>
          <w:rFonts w:ascii="Source Sans Pro" w:hAnsi="Source Sans Pro"/>
        </w:rPr>
        <w:t xml:space="preserve">You </w:t>
      </w:r>
      <w:r w:rsidRPr="00F8013E" w:rsidR="007C739E">
        <w:rPr>
          <w:rFonts w:ascii="Source Sans Pro" w:hAnsi="Source Sans Pro"/>
        </w:rPr>
        <w:t>can ask</w:t>
      </w:r>
      <w:r w:rsidRPr="00F8013E">
        <w:rPr>
          <w:rFonts w:ascii="Source Sans Pro" w:hAnsi="Source Sans Pro"/>
        </w:rPr>
        <w:t xml:space="preserve"> us to pay you back by </w:t>
      </w:r>
      <w:r w:rsidRPr="00F8013E">
        <w:rPr>
          <w:rFonts w:ascii="Source Sans Pro" w:hAnsi="Source Sans Pro"/>
          <w:i/>
          <w:color w:val="0000FF"/>
        </w:rPr>
        <w:t>[If</w:t>
      </w:r>
      <w:r w:rsidR="0078782B">
        <w:rPr>
          <w:rFonts w:ascii="Source Sans Pro" w:hAnsi="Source Sans Pro"/>
          <w:i/>
          <w:color w:val="0000FF"/>
        </w:rPr>
        <w:t xml:space="preserve"> your plan</w:t>
      </w:r>
      <w:r w:rsidRPr="00F8013E">
        <w:rPr>
          <w:rFonts w:ascii="Source Sans Pro" w:hAnsi="Source Sans Pro"/>
          <w:i/>
          <w:color w:val="0000FF"/>
        </w:rPr>
        <w:t xml:space="preserve"> allows members to submit oral payment requests, insert the following language: </w:t>
      </w:r>
      <w:r w:rsidRPr="00F8013E">
        <w:rPr>
          <w:rFonts w:ascii="Source Sans Pro" w:hAnsi="Source Sans Pro"/>
          <w:color w:val="0000FF"/>
        </w:rPr>
        <w:t>either calling us or</w:t>
      </w:r>
      <w:r w:rsidRPr="00F8013E">
        <w:rPr>
          <w:rFonts w:ascii="Source Sans Pro" w:hAnsi="Source Sans Pro"/>
          <w:i/>
          <w:color w:val="0000FF"/>
        </w:rPr>
        <w:t xml:space="preserve">] </w:t>
      </w:r>
      <w:r w:rsidRPr="00F8013E">
        <w:rPr>
          <w:rFonts w:ascii="Source Sans Pro" w:hAnsi="Source Sans Pro"/>
        </w:rPr>
        <w:t>sending us a request in writing.</w:t>
      </w:r>
      <w:r w:rsidRPr="00F8013E">
        <w:rPr>
          <w:rFonts w:ascii="Source Sans Pro" w:hAnsi="Source Sans Pro"/>
          <w:b/>
        </w:rPr>
        <w:t xml:space="preserve"> </w:t>
      </w:r>
      <w:r w:rsidRPr="00F8013E">
        <w:rPr>
          <w:rFonts w:ascii="Source Sans Pro" w:hAnsi="Source Sans Pro"/>
        </w:rPr>
        <w:t xml:space="preserve">If you send </w:t>
      </w:r>
      <w:r w:rsidRPr="00F8013E" w:rsidR="00F31A8C">
        <w:rPr>
          <w:rFonts w:ascii="Source Sans Pro" w:hAnsi="Source Sans Pro"/>
        </w:rPr>
        <w:t xml:space="preserve">a </w:t>
      </w:r>
      <w:r w:rsidRPr="00F8013E">
        <w:rPr>
          <w:rFonts w:ascii="Source Sans Pro" w:hAnsi="Source Sans Pro"/>
        </w:rPr>
        <w:t>request in writing, send</w:t>
      </w:r>
      <w:r w:rsidRPr="00F8013E">
        <w:rPr>
          <w:rFonts w:ascii="Source Sans Pro" w:hAnsi="Source Sans Pro"/>
          <w:b/>
        </w:rPr>
        <w:t xml:space="preserve"> </w:t>
      </w:r>
      <w:r w:rsidRPr="00F8013E" w:rsidR="006F3433">
        <w:rPr>
          <w:rFonts w:ascii="Source Sans Pro" w:hAnsi="Source Sans Pro"/>
        </w:rPr>
        <w:t>your bill and documentation of any payment you have made. It’s a good idea to make a copy of your bill and receipts for your records.</w:t>
      </w:r>
      <w:r w:rsidRPr="00F8013E">
        <w:rPr>
          <w:rFonts w:ascii="Source Sans Pro" w:hAnsi="Source Sans Pro"/>
          <w:color w:val="0000FF"/>
        </w:rPr>
        <w:t xml:space="preserve"> [</w:t>
      </w:r>
      <w:r w:rsidRPr="00F8013E">
        <w:rPr>
          <w:rFonts w:ascii="Source Sans Pro" w:hAnsi="Source Sans Pro"/>
          <w:i/>
          <w:color w:val="0000FF"/>
        </w:rPr>
        <w:t>Insert if applicable:</w:t>
      </w:r>
      <w:r w:rsidRPr="00F8013E">
        <w:rPr>
          <w:rFonts w:ascii="Source Sans Pro" w:hAnsi="Source Sans Pro"/>
          <w:color w:val="0000FF"/>
        </w:rPr>
        <w:t xml:space="preserve"> </w:t>
      </w:r>
      <w:r w:rsidRPr="00F8013E">
        <w:rPr>
          <w:rFonts w:ascii="Source Sans Pro" w:hAnsi="Source Sans Pro"/>
          <w:b/>
          <w:color w:val="0000FF"/>
        </w:rPr>
        <w:t xml:space="preserve">You must submit your claim to us within </w:t>
      </w:r>
      <w:r w:rsidRPr="00F8013E">
        <w:rPr>
          <w:rFonts w:ascii="Source Sans Pro" w:hAnsi="Source Sans Pro"/>
          <w:b/>
          <w:i/>
          <w:color w:val="0000FF"/>
        </w:rPr>
        <w:t>[insert timeframe]</w:t>
      </w:r>
      <w:r w:rsidRPr="00F8013E">
        <w:rPr>
          <w:rFonts w:ascii="Source Sans Pro" w:hAnsi="Source Sans Pro"/>
          <w:color w:val="0000FF"/>
        </w:rPr>
        <w:t xml:space="preserve"> of the date you </w:t>
      </w:r>
      <w:r w:rsidRPr="00F8013E" w:rsidR="007C739E">
        <w:rPr>
          <w:rFonts w:ascii="Source Sans Pro" w:hAnsi="Source Sans Pro"/>
          <w:color w:val="0000FF"/>
        </w:rPr>
        <w:t xml:space="preserve">got </w:t>
      </w:r>
      <w:r w:rsidRPr="00F8013E">
        <w:rPr>
          <w:rFonts w:ascii="Source Sans Pro" w:hAnsi="Source Sans Pro"/>
          <w:color w:val="0000FF"/>
        </w:rPr>
        <w:t>the service, item, or drug.]</w:t>
      </w:r>
    </w:p>
    <w:p w:rsidR="006F3433" w:rsidRPr="00F8013E" w:rsidP="00A2799B" w14:paraId="07911F1B" w14:textId="767C7E10">
      <w:pPr>
        <w:autoSpaceDE w:val="0"/>
        <w:autoSpaceDN w:val="0"/>
        <w:adjustRightInd w:val="0"/>
        <w:rPr>
          <w:rFonts w:ascii="Source Sans Pro" w:hAnsi="Source Sans Pro"/>
          <w:color w:val="0000FF"/>
        </w:rPr>
      </w:pPr>
      <w:r w:rsidRPr="00F8013E">
        <w:rPr>
          <w:rFonts w:ascii="Source Sans Pro" w:hAnsi="Source Sans Pro"/>
          <w:color w:val="0000FF"/>
        </w:rPr>
        <w:t>[</w:t>
      </w:r>
      <w:r w:rsidRPr="00F8013E">
        <w:rPr>
          <w:rFonts w:ascii="Source Sans Pro" w:hAnsi="Source Sans Pro"/>
          <w:i/>
          <w:color w:val="0000FF"/>
        </w:rPr>
        <w:t>If</w:t>
      </w:r>
      <w:r w:rsidR="0078782B">
        <w:rPr>
          <w:rFonts w:ascii="Source Sans Pro" w:hAnsi="Source Sans Pro"/>
          <w:i/>
          <w:color w:val="0000FF"/>
        </w:rPr>
        <w:t xml:space="preserve"> your plan</w:t>
      </w:r>
      <w:r w:rsidRPr="00F8013E">
        <w:rPr>
          <w:rFonts w:ascii="Source Sans Pro" w:hAnsi="Source Sans Pro"/>
          <w:i/>
          <w:color w:val="0000FF"/>
        </w:rPr>
        <w:t xml:space="preserve"> has developed a specific form for requesting payment, insert the following language: </w:t>
      </w:r>
      <w:r w:rsidRPr="00F8013E">
        <w:rPr>
          <w:rFonts w:ascii="Source Sans Pro" w:hAnsi="Source Sans Pro"/>
          <w:color w:val="0000FF"/>
        </w:rPr>
        <w:t xml:space="preserve">To make sure </w:t>
      </w:r>
      <w:r w:rsidRPr="00F8013E" w:rsidR="00472041">
        <w:rPr>
          <w:rFonts w:ascii="Source Sans Pro" w:hAnsi="Source Sans Pro"/>
          <w:color w:val="0000FF"/>
        </w:rPr>
        <w:t xml:space="preserve">you’re </w:t>
      </w:r>
      <w:r w:rsidRPr="00F8013E">
        <w:rPr>
          <w:rFonts w:ascii="Source Sans Pro" w:hAnsi="Source Sans Pro"/>
          <w:color w:val="0000FF"/>
        </w:rPr>
        <w:t>giving us all the information we need to make a decision, you can fill out our claim form to</w:t>
      </w:r>
      <w:r w:rsidRPr="00F8013E" w:rsidR="007234E7">
        <w:rPr>
          <w:rFonts w:ascii="Source Sans Pro" w:hAnsi="Source Sans Pro"/>
          <w:color w:val="0000FF"/>
        </w:rPr>
        <w:t xml:space="preserve"> make your request for payment.</w:t>
      </w:r>
    </w:p>
    <w:p w:rsidR="00BD58ED" w:rsidRPr="00F8013E" w:rsidP="002C6EFA" w14:paraId="099F41A1" w14:textId="3B65F773">
      <w:pPr>
        <w:numPr>
          <w:ilvl w:val="0"/>
          <w:numId w:val="7"/>
        </w:numPr>
        <w:autoSpaceDE w:val="0"/>
        <w:autoSpaceDN w:val="0"/>
        <w:adjustRightInd w:val="0"/>
        <w:spacing w:before="120" w:beforeAutospacing="0" w:after="120" w:afterAutospacing="0"/>
        <w:rPr>
          <w:rFonts w:ascii="Source Sans Pro" w:hAnsi="Source Sans Pro"/>
        </w:rPr>
      </w:pPr>
      <w:r w:rsidRPr="00F8013E">
        <w:rPr>
          <w:rFonts w:ascii="Source Sans Pro" w:hAnsi="Source Sans Pro"/>
          <w:color w:val="0000FF"/>
        </w:rPr>
        <w:t>You don’t have to use the form, but it</w:t>
      </w:r>
      <w:r w:rsidRPr="00F8013E" w:rsidR="007C739E">
        <w:rPr>
          <w:rFonts w:ascii="Source Sans Pro" w:hAnsi="Source Sans Pro"/>
          <w:color w:val="0000FF"/>
        </w:rPr>
        <w:t>’ll</w:t>
      </w:r>
      <w:r w:rsidRPr="00F8013E">
        <w:rPr>
          <w:rFonts w:ascii="Source Sans Pro" w:hAnsi="Source Sans Pro"/>
          <w:color w:val="0000FF"/>
        </w:rPr>
        <w:t xml:space="preserve"> help us process the information faster.</w:t>
      </w:r>
      <w:r w:rsidRPr="00F8013E">
        <w:rPr>
          <w:rFonts w:ascii="Source Sans Pro" w:hAnsi="Source Sans Pro"/>
          <w:i/>
          <w:color w:val="0000FF"/>
        </w:rPr>
        <w:t xml:space="preserve"> [Insert the required data needed to make a decision (e.g. name, date of services, item, etc.)]</w:t>
      </w:r>
    </w:p>
    <w:p w:rsidR="00BD58ED" w:rsidRPr="00F8013E" w:rsidP="002C6EFA" w14:paraId="3C275F15" w14:textId="47390FCC">
      <w:pPr>
        <w:numPr>
          <w:ilvl w:val="0"/>
          <w:numId w:val="7"/>
        </w:numPr>
        <w:autoSpaceDE w:val="0"/>
        <w:autoSpaceDN w:val="0"/>
        <w:adjustRightInd w:val="0"/>
        <w:spacing w:before="120" w:beforeAutospacing="0" w:after="120" w:afterAutospacing="0"/>
        <w:rPr>
          <w:rFonts w:ascii="Source Sans Pro" w:hAnsi="Source Sans Pro"/>
        </w:rPr>
      </w:pPr>
      <w:r w:rsidRPr="00F8013E">
        <w:rPr>
          <w:rFonts w:ascii="Source Sans Pro" w:hAnsi="Source Sans Pro"/>
          <w:color w:val="0000FF"/>
        </w:rPr>
        <w:t>Download</w:t>
      </w:r>
      <w:r w:rsidRPr="00F8013E">
        <w:rPr>
          <w:rFonts w:ascii="Source Sans Pro" w:hAnsi="Source Sans Pro"/>
          <w:color w:val="0000FF"/>
        </w:rPr>
        <w:t xml:space="preserve"> a copy of the form from our website (</w:t>
      </w:r>
      <w:r w:rsidRPr="00F8013E">
        <w:rPr>
          <w:rFonts w:ascii="Source Sans Pro" w:hAnsi="Source Sans Pro"/>
          <w:i/>
          <w:color w:val="0000FF"/>
        </w:rPr>
        <w:t>[insert URL]</w:t>
      </w:r>
      <w:r w:rsidRPr="00F8013E">
        <w:rPr>
          <w:rFonts w:ascii="Source Sans Pro" w:hAnsi="Source Sans Pro"/>
          <w:color w:val="0000FF"/>
        </w:rPr>
        <w:t>) or call Member Services</w:t>
      </w:r>
      <w:r w:rsidRPr="00F8013E" w:rsidR="002F7DA8">
        <w:rPr>
          <w:rFonts w:ascii="Source Sans Pro" w:hAnsi="Source Sans Pro"/>
          <w:color w:val="0000FF"/>
        </w:rPr>
        <w:t xml:space="preserve"> at </w:t>
      </w:r>
      <w:r w:rsidRPr="00F8013E" w:rsidR="002F7DA8">
        <w:rPr>
          <w:rFonts w:ascii="Source Sans Pro" w:hAnsi="Source Sans Pro"/>
          <w:i/>
          <w:color w:val="0000FF"/>
        </w:rPr>
        <w:t>[insert Member Services number]</w:t>
      </w:r>
      <w:r w:rsidRPr="00F8013E" w:rsidR="002F7DA8">
        <w:rPr>
          <w:rFonts w:ascii="Source Sans Pro" w:hAnsi="Source Sans Pro"/>
          <w:color w:val="0000FF"/>
        </w:rPr>
        <w:t xml:space="preserve"> (</w:t>
      </w:r>
      <w:r w:rsidRPr="00F8013E" w:rsidR="002F7DA8">
        <w:rPr>
          <w:rFonts w:ascii="Source Sans Pro" w:hAnsi="Source Sans Pro"/>
          <w:color w:val="0000FF"/>
        </w:rPr>
        <w:t xml:space="preserve">TTY users </w:t>
      </w:r>
      <w:r w:rsidRPr="00F8013E" w:rsidR="002F7DA8">
        <w:rPr>
          <w:rFonts w:ascii="Source Sans Pro" w:hAnsi="Source Sans Pro"/>
          <w:color w:val="0000FF"/>
        </w:rPr>
        <w:t xml:space="preserve">call </w:t>
      </w:r>
      <w:r w:rsidRPr="00F8013E" w:rsidR="002F7DA8">
        <w:rPr>
          <w:rFonts w:ascii="Source Sans Pro" w:hAnsi="Source Sans Pro"/>
          <w:i/>
          <w:color w:val="0000FF"/>
        </w:rPr>
        <w:t>[insert TTY number]</w:t>
      </w:r>
      <w:r w:rsidRPr="00F8013E" w:rsidR="002F7DA8">
        <w:rPr>
          <w:rFonts w:ascii="Source Sans Pro" w:hAnsi="Source Sans Pro"/>
          <w:color w:val="0000FF"/>
        </w:rPr>
        <w:t xml:space="preserve">) </w:t>
      </w:r>
      <w:r w:rsidRPr="00F8013E">
        <w:rPr>
          <w:rFonts w:ascii="Source Sans Pro" w:hAnsi="Source Sans Pro"/>
          <w:color w:val="0000FF"/>
        </w:rPr>
        <w:t>and ask for the form.]</w:t>
      </w:r>
    </w:p>
    <w:p w:rsidR="00A2799B" w:rsidRPr="00F8013E" w:rsidP="00A2799B" w14:paraId="681C214E" w14:textId="09F99AC3">
      <w:pPr>
        <w:autoSpaceDE w:val="0"/>
        <w:autoSpaceDN w:val="0"/>
        <w:adjustRightInd w:val="0"/>
        <w:rPr>
          <w:rFonts w:ascii="Source Sans Pro" w:hAnsi="Source Sans Pro"/>
        </w:rPr>
      </w:pPr>
      <w:r w:rsidRPr="00F8013E">
        <w:rPr>
          <w:rFonts w:ascii="Source Sans Pro" w:hAnsi="Source Sans Pro"/>
          <w:i/>
          <w:color w:val="0000FF"/>
        </w:rPr>
        <w:t xml:space="preserve">[Plans with different addresses for Part C and Part D claims </w:t>
      </w:r>
      <w:r w:rsidRPr="00F8013E" w:rsidR="00B12A6C">
        <w:rPr>
          <w:rFonts w:ascii="Source Sans Pro" w:hAnsi="Source Sans Pro"/>
          <w:i/>
          <w:color w:val="0000FF"/>
        </w:rPr>
        <w:t>can</w:t>
      </w:r>
      <w:r w:rsidRPr="00F8013E">
        <w:rPr>
          <w:rFonts w:ascii="Source Sans Pro" w:hAnsi="Source Sans Pro"/>
          <w:i/>
          <w:color w:val="0000FF"/>
        </w:rPr>
        <w:t xml:space="preserve"> modify this paragraph as needed and include the additional address</w:t>
      </w:r>
      <w:r w:rsidRPr="00F8013E" w:rsidR="00F04A8A">
        <w:rPr>
          <w:rFonts w:ascii="Source Sans Pro" w:hAnsi="Source Sans Pro"/>
          <w:i/>
          <w:color w:val="0000FF"/>
        </w:rPr>
        <w:t>.</w:t>
      </w:r>
      <w:r w:rsidRPr="00F8013E">
        <w:rPr>
          <w:rFonts w:ascii="Source Sans Pro" w:hAnsi="Source Sans Pro"/>
          <w:i/>
          <w:color w:val="0000FF"/>
        </w:rPr>
        <w:t xml:space="preserve">] </w:t>
      </w:r>
      <w:r w:rsidRPr="00F8013E">
        <w:rPr>
          <w:rFonts w:ascii="Source Sans Pro" w:hAnsi="Source Sans Pro"/>
        </w:rPr>
        <w:t xml:space="preserve">Mail your request for payment together with any bills or </w:t>
      </w:r>
      <w:r w:rsidRPr="00F8013E" w:rsidR="003100CF">
        <w:rPr>
          <w:rFonts w:ascii="Source Sans Pro" w:hAnsi="Source Sans Pro"/>
        </w:rPr>
        <w:t xml:space="preserve">paid </w:t>
      </w:r>
      <w:r w:rsidRPr="00F8013E">
        <w:rPr>
          <w:rFonts w:ascii="Source Sans Pro" w:hAnsi="Source Sans Pro"/>
        </w:rPr>
        <w:t>receipts to us at this address:</w:t>
      </w:r>
    </w:p>
    <w:p w:rsidR="006F3433" w:rsidRPr="00F8013E" w:rsidP="00294C18" w14:paraId="1A36A9B8" w14:textId="77777777">
      <w:pPr>
        <w:autoSpaceDE w:val="0"/>
        <w:autoSpaceDN w:val="0"/>
        <w:adjustRightInd w:val="0"/>
        <w:spacing w:before="0" w:beforeAutospacing="0" w:after="0" w:afterAutospacing="0"/>
        <w:ind w:left="720"/>
        <w:rPr>
          <w:rFonts w:ascii="Source Sans Pro" w:hAnsi="Source Sans Pro"/>
          <w:color w:val="0000FF"/>
        </w:rPr>
      </w:pPr>
      <w:r w:rsidRPr="00F8013E">
        <w:rPr>
          <w:rFonts w:ascii="Source Sans Pro" w:hAnsi="Source Sans Pro"/>
          <w:i/>
          <w:color w:val="0000FF"/>
        </w:rPr>
        <w:t>[</w:t>
      </w:r>
      <w:r w:rsidRPr="00F8013E" w:rsidR="00F04A8A">
        <w:rPr>
          <w:rFonts w:ascii="Source Sans Pro" w:hAnsi="Source Sans Pro"/>
          <w:i/>
          <w:color w:val="0000FF"/>
        </w:rPr>
        <w:t>I</w:t>
      </w:r>
      <w:r w:rsidRPr="00F8013E">
        <w:rPr>
          <w:rFonts w:ascii="Source Sans Pro" w:hAnsi="Source Sans Pro"/>
          <w:i/>
          <w:color w:val="0000FF"/>
        </w:rPr>
        <w:t>nsert address]</w:t>
      </w:r>
    </w:p>
    <w:p w:rsidR="006F3433" w:rsidRPr="00F8013E" w:rsidP="00056BF7" w14:paraId="5ADB8167" w14:textId="797498ED">
      <w:pPr>
        <w:pStyle w:val="Heading2"/>
        <w:rPr>
          <w:rFonts w:ascii="Source Sans Pro" w:hAnsi="Source Sans Pro"/>
        </w:rPr>
      </w:pPr>
      <w:bookmarkStart w:id="648" w:name="_Toc109316585"/>
      <w:bookmarkStart w:id="649" w:name="_Toc228556180"/>
      <w:bookmarkStart w:id="650" w:name="_Toc479865223"/>
      <w:bookmarkStart w:id="651" w:name="_Toc68442771"/>
      <w:bookmarkStart w:id="652" w:name="_Toc102334468"/>
      <w:bookmarkStart w:id="653" w:name="_Toc205470358"/>
      <w:r w:rsidRPr="00F8013E">
        <w:rPr>
          <w:rFonts w:ascii="Source Sans Pro" w:hAnsi="Source Sans Pro"/>
        </w:rPr>
        <w:t>SECTION 3</w:t>
      </w:r>
      <w:r w:rsidRPr="00F8013E">
        <w:rPr>
          <w:rFonts w:ascii="Source Sans Pro" w:hAnsi="Source Sans Pro"/>
        </w:rPr>
        <w:tab/>
      </w:r>
      <w:r w:rsidRPr="00F8013E" w:rsidR="00472041">
        <w:rPr>
          <w:rFonts w:ascii="Source Sans Pro" w:hAnsi="Source Sans Pro"/>
        </w:rPr>
        <w:t xml:space="preserve">We’ll </w:t>
      </w:r>
      <w:r w:rsidRPr="00F8013E">
        <w:rPr>
          <w:rFonts w:ascii="Source Sans Pro" w:hAnsi="Source Sans Pro"/>
        </w:rPr>
        <w:t>consider your request for payment and say yes or no</w:t>
      </w:r>
      <w:bookmarkEnd w:id="648"/>
      <w:bookmarkEnd w:id="649"/>
      <w:bookmarkEnd w:id="650"/>
      <w:bookmarkEnd w:id="651"/>
      <w:bookmarkEnd w:id="652"/>
      <w:bookmarkEnd w:id="653"/>
    </w:p>
    <w:p w:rsidR="006F3433" w:rsidRPr="00F8013E" w:rsidP="00A2799B" w14:paraId="4E26DCDA" w14:textId="209335E6">
      <w:pPr>
        <w:rPr>
          <w:rFonts w:ascii="Source Sans Pro" w:hAnsi="Source Sans Pro"/>
        </w:rPr>
      </w:pPr>
      <w:r w:rsidRPr="00F8013E">
        <w:rPr>
          <w:rFonts w:ascii="Source Sans Pro" w:hAnsi="Source Sans Pro"/>
        </w:rPr>
        <w:t xml:space="preserve">When we </w:t>
      </w:r>
      <w:r w:rsidRPr="00F8013E" w:rsidR="00472041">
        <w:rPr>
          <w:rFonts w:ascii="Source Sans Pro" w:hAnsi="Source Sans Pro"/>
        </w:rPr>
        <w:t xml:space="preserve">get </w:t>
      </w:r>
      <w:r w:rsidRPr="00F8013E">
        <w:rPr>
          <w:rFonts w:ascii="Source Sans Pro" w:hAnsi="Source Sans Pro"/>
        </w:rPr>
        <w:t xml:space="preserve">your request for payment, </w:t>
      </w:r>
      <w:r w:rsidRPr="00F8013E" w:rsidR="00472041">
        <w:rPr>
          <w:rFonts w:ascii="Source Sans Pro" w:hAnsi="Source Sans Pro"/>
        </w:rPr>
        <w:t xml:space="preserve">we’ll </w:t>
      </w:r>
      <w:r w:rsidRPr="00F8013E">
        <w:rPr>
          <w:rFonts w:ascii="Source Sans Pro" w:hAnsi="Source Sans Pro"/>
        </w:rPr>
        <w:t xml:space="preserve">let you know if we need any additional information from you. Otherwise, </w:t>
      </w:r>
      <w:r w:rsidRPr="00F8013E" w:rsidR="00472041">
        <w:rPr>
          <w:rFonts w:ascii="Source Sans Pro" w:hAnsi="Source Sans Pro"/>
        </w:rPr>
        <w:t xml:space="preserve">we’ll </w:t>
      </w:r>
      <w:r w:rsidRPr="00F8013E">
        <w:rPr>
          <w:rFonts w:ascii="Source Sans Pro" w:hAnsi="Source Sans Pro"/>
        </w:rPr>
        <w:t>consider your reques</w:t>
      </w:r>
      <w:r w:rsidRPr="00F8013E" w:rsidR="007234E7">
        <w:rPr>
          <w:rFonts w:ascii="Source Sans Pro" w:hAnsi="Source Sans Pro"/>
        </w:rPr>
        <w:t>t and make a coverage decision.</w:t>
      </w:r>
    </w:p>
    <w:p w:rsidR="006F3433" w:rsidRPr="00F8013E" w:rsidP="000575FA" w14:paraId="43F367E5" w14:textId="13474AA7">
      <w:pPr>
        <w:pStyle w:val="ListBullet"/>
        <w:numPr>
          <w:ilvl w:val="0"/>
          <w:numId w:val="75"/>
        </w:numPr>
        <w:rPr>
          <w:rFonts w:ascii="Source Sans Pro" w:hAnsi="Source Sans Pro"/>
        </w:rPr>
      </w:pPr>
      <w:r w:rsidRPr="00F8013E">
        <w:rPr>
          <w:rFonts w:ascii="Source Sans Pro" w:hAnsi="Source Sans Pro"/>
        </w:rPr>
        <w:t xml:space="preserve">If we decide the medical care </w:t>
      </w:r>
      <w:r w:rsidRPr="00F8013E">
        <w:rPr>
          <w:rFonts w:ascii="Source Sans Pro" w:hAnsi="Source Sans Pro"/>
          <w:color w:val="0000FF"/>
        </w:rPr>
        <w:t>[</w:t>
      </w:r>
      <w:r w:rsidRPr="00F8013E">
        <w:rPr>
          <w:rFonts w:ascii="Source Sans Pro" w:hAnsi="Source Sans Pro"/>
          <w:i/>
          <w:color w:val="0000FF"/>
        </w:rPr>
        <w:t>insert if applicable:</w:t>
      </w:r>
      <w:r w:rsidRPr="00F8013E">
        <w:rPr>
          <w:rFonts w:ascii="Source Sans Pro" w:hAnsi="Source Sans Pro"/>
          <w:color w:val="0000FF"/>
        </w:rPr>
        <w:t xml:space="preserve"> or drug]</w:t>
      </w:r>
      <w:r w:rsidRPr="00F8013E">
        <w:rPr>
          <w:rFonts w:ascii="Source Sans Pro" w:hAnsi="Source Sans Pro"/>
        </w:rPr>
        <w:t xml:space="preserve"> is covered and you followed all the rules, </w:t>
      </w:r>
      <w:r w:rsidRPr="00F8013E" w:rsidR="00472041">
        <w:rPr>
          <w:rFonts w:ascii="Source Sans Pro" w:hAnsi="Source Sans Pro"/>
        </w:rPr>
        <w:t xml:space="preserve">we’ll </w:t>
      </w:r>
      <w:r w:rsidRPr="00F8013E">
        <w:rPr>
          <w:rFonts w:ascii="Source Sans Pro" w:hAnsi="Source Sans Pro"/>
        </w:rPr>
        <w:t>pay for our share of the cost.</w:t>
      </w:r>
      <w:r w:rsidRPr="00F8013E" w:rsidR="0084429E">
        <w:rPr>
          <w:rFonts w:ascii="Source Sans Pro" w:hAnsi="Source Sans Pro"/>
        </w:rPr>
        <w:t xml:space="preserve"> </w:t>
      </w:r>
      <w:bookmarkStart w:id="654" w:name="_Hlk159949997"/>
      <w:r w:rsidRPr="00F8013E" w:rsidR="0084429E">
        <w:rPr>
          <w:rFonts w:ascii="Source Sans Pro" w:hAnsi="Source Sans Pro"/>
          <w:color w:val="0000FF"/>
        </w:rPr>
        <w:t>[</w:t>
      </w:r>
      <w:r w:rsidRPr="00F8013E" w:rsidR="00405A18">
        <w:rPr>
          <w:rFonts w:ascii="Source Sans Pro" w:hAnsi="Source Sans Pro"/>
          <w:i/>
          <w:color w:val="0000FF"/>
        </w:rPr>
        <w:t>I</w:t>
      </w:r>
      <w:r w:rsidRPr="00F8013E" w:rsidR="0084429E">
        <w:rPr>
          <w:rFonts w:ascii="Source Sans Pro" w:hAnsi="Source Sans Pro"/>
          <w:i/>
          <w:color w:val="0000FF"/>
        </w:rPr>
        <w:t>nsert if applicable</w:t>
      </w:r>
      <w:r w:rsidRPr="00F8013E" w:rsidR="0084429E">
        <w:rPr>
          <w:rFonts w:ascii="Source Sans Pro" w:hAnsi="Source Sans Pro"/>
          <w:color w:val="0000FF"/>
        </w:rPr>
        <w:t xml:space="preserve">: Our share of the cost might not be the full amount you paid (for example, if you </w:t>
      </w:r>
      <w:r w:rsidRPr="00F8013E" w:rsidR="003366ED">
        <w:rPr>
          <w:rFonts w:ascii="Source Sans Pro" w:hAnsi="Source Sans Pro"/>
          <w:color w:val="0000FF"/>
        </w:rPr>
        <w:t>got</w:t>
      </w:r>
      <w:r w:rsidRPr="00F8013E" w:rsidR="0084429E">
        <w:rPr>
          <w:rFonts w:ascii="Source Sans Pro" w:hAnsi="Source Sans Pro"/>
          <w:color w:val="0000FF"/>
        </w:rPr>
        <w:t xml:space="preserve"> a drug at an out-of-</w:t>
      </w:r>
      <w:r w:rsidRPr="00F8013E" w:rsidR="0084429E">
        <w:rPr>
          <w:rFonts w:ascii="Source Sans Pro" w:hAnsi="Source Sans Pro"/>
          <w:color w:val="0000FF"/>
        </w:rPr>
        <w:t>network pharmacy or if the cash price you paid for a drug is higher than our negotiated price).</w:t>
      </w:r>
      <w:r w:rsidRPr="00F8013E" w:rsidR="008771DF">
        <w:rPr>
          <w:rFonts w:ascii="Source Sans Pro" w:hAnsi="Source Sans Pro"/>
          <w:color w:val="0000FF"/>
        </w:rPr>
        <w:t>]</w:t>
      </w:r>
      <w:r w:rsidRPr="00F8013E" w:rsidR="0084429E">
        <w:rPr>
          <w:rFonts w:ascii="Source Sans Pro" w:hAnsi="Source Sans Pro"/>
          <w:color w:val="0000FF"/>
        </w:rPr>
        <w:t xml:space="preserve"> </w:t>
      </w:r>
      <w:bookmarkEnd w:id="654"/>
      <w:r w:rsidRPr="00F8013E">
        <w:rPr>
          <w:rFonts w:ascii="Source Sans Pro" w:hAnsi="Source Sans Pro"/>
        </w:rPr>
        <w:t xml:space="preserve">If you already paid for the service </w:t>
      </w:r>
      <w:r w:rsidRPr="00F8013E">
        <w:rPr>
          <w:rFonts w:ascii="Source Sans Pro" w:hAnsi="Source Sans Pro"/>
          <w:color w:val="0000FF"/>
        </w:rPr>
        <w:t>[</w:t>
      </w:r>
      <w:r w:rsidRPr="00F8013E">
        <w:rPr>
          <w:rFonts w:ascii="Source Sans Pro" w:hAnsi="Source Sans Pro"/>
          <w:i/>
          <w:color w:val="0000FF"/>
        </w:rPr>
        <w:t>insert if applicable:</w:t>
      </w:r>
      <w:r w:rsidRPr="00F8013E">
        <w:rPr>
          <w:rFonts w:ascii="Source Sans Pro" w:hAnsi="Source Sans Pro"/>
          <w:color w:val="0000FF"/>
        </w:rPr>
        <w:t xml:space="preserve"> or drug]</w:t>
      </w:r>
      <w:r w:rsidRPr="00F8013E">
        <w:rPr>
          <w:rFonts w:ascii="Source Sans Pro" w:hAnsi="Source Sans Pro"/>
        </w:rPr>
        <w:t xml:space="preserve">, </w:t>
      </w:r>
      <w:r w:rsidRPr="00F8013E" w:rsidR="00472041">
        <w:rPr>
          <w:rFonts w:ascii="Source Sans Pro" w:hAnsi="Source Sans Pro"/>
        </w:rPr>
        <w:t xml:space="preserve">we’ll </w:t>
      </w:r>
      <w:r w:rsidRPr="00F8013E">
        <w:rPr>
          <w:rFonts w:ascii="Source Sans Pro" w:hAnsi="Source Sans Pro"/>
        </w:rPr>
        <w:t xml:space="preserve">mail your reimbursement of our share of the cost to you. If you </w:t>
      </w:r>
      <w:r w:rsidRPr="00F8013E" w:rsidR="00EF7A82">
        <w:rPr>
          <w:rFonts w:ascii="Source Sans Pro" w:hAnsi="Source Sans Pro"/>
        </w:rPr>
        <w:t xml:space="preserve">haven’t </w:t>
      </w:r>
      <w:r w:rsidRPr="00F8013E">
        <w:rPr>
          <w:rFonts w:ascii="Source Sans Pro" w:hAnsi="Source Sans Pro"/>
        </w:rPr>
        <w:t xml:space="preserve">paid for the service </w:t>
      </w:r>
      <w:r w:rsidRPr="00F8013E">
        <w:rPr>
          <w:rFonts w:ascii="Source Sans Pro" w:hAnsi="Source Sans Pro"/>
          <w:color w:val="0000FF"/>
        </w:rPr>
        <w:t>[</w:t>
      </w:r>
      <w:r w:rsidRPr="00F8013E">
        <w:rPr>
          <w:rFonts w:ascii="Source Sans Pro" w:hAnsi="Source Sans Pro"/>
          <w:i/>
          <w:color w:val="0000FF"/>
        </w:rPr>
        <w:t>insert if applicable:</w:t>
      </w:r>
      <w:r w:rsidRPr="00F8013E">
        <w:rPr>
          <w:rFonts w:ascii="Source Sans Pro" w:hAnsi="Source Sans Pro"/>
          <w:color w:val="0000FF"/>
        </w:rPr>
        <w:t xml:space="preserve"> or drug]</w:t>
      </w:r>
      <w:r w:rsidRPr="00F8013E">
        <w:rPr>
          <w:rFonts w:ascii="Source Sans Pro" w:hAnsi="Source Sans Pro"/>
        </w:rPr>
        <w:t xml:space="preserve"> yet, </w:t>
      </w:r>
      <w:r w:rsidRPr="00F8013E" w:rsidR="00472041">
        <w:rPr>
          <w:rFonts w:ascii="Source Sans Pro" w:hAnsi="Source Sans Pro"/>
        </w:rPr>
        <w:t xml:space="preserve">we’ll </w:t>
      </w:r>
      <w:r w:rsidRPr="00F8013E">
        <w:rPr>
          <w:rFonts w:ascii="Source Sans Pro" w:hAnsi="Source Sans Pro"/>
        </w:rPr>
        <w:t xml:space="preserve">mail the payment directly to the provider. </w:t>
      </w:r>
    </w:p>
    <w:p w:rsidR="006F3433" w:rsidRPr="00F8013E" w:rsidP="000575FA" w14:paraId="6BE587B7" w14:textId="7210312C">
      <w:pPr>
        <w:pStyle w:val="ListBullet"/>
        <w:numPr>
          <w:ilvl w:val="0"/>
          <w:numId w:val="75"/>
        </w:numPr>
        <w:rPr>
          <w:rFonts w:ascii="Source Sans Pro" w:hAnsi="Source Sans Pro"/>
        </w:rPr>
      </w:pPr>
      <w:r w:rsidRPr="00F8013E">
        <w:rPr>
          <w:rFonts w:ascii="Source Sans Pro" w:hAnsi="Source Sans Pro"/>
        </w:rPr>
        <w:t xml:space="preserve">If we decide the medical care </w:t>
      </w:r>
      <w:r w:rsidRPr="00F8013E">
        <w:rPr>
          <w:rFonts w:ascii="Source Sans Pro" w:hAnsi="Source Sans Pro"/>
          <w:color w:val="0000FF"/>
        </w:rPr>
        <w:t>[</w:t>
      </w:r>
      <w:r w:rsidRPr="00F8013E">
        <w:rPr>
          <w:rFonts w:ascii="Source Sans Pro" w:hAnsi="Source Sans Pro"/>
          <w:i/>
          <w:color w:val="0000FF"/>
        </w:rPr>
        <w:t>insert if applicable:</w:t>
      </w:r>
      <w:r w:rsidRPr="00F8013E">
        <w:rPr>
          <w:rFonts w:ascii="Source Sans Pro" w:hAnsi="Source Sans Pro"/>
          <w:color w:val="0000FF"/>
        </w:rPr>
        <w:t xml:space="preserve"> or drug]</w:t>
      </w:r>
      <w:r w:rsidRPr="00F8013E">
        <w:rPr>
          <w:rFonts w:ascii="Source Sans Pro" w:hAnsi="Source Sans Pro"/>
        </w:rPr>
        <w:t xml:space="preserve"> is </w:t>
      </w:r>
      <w:r w:rsidRPr="00F8013E">
        <w:rPr>
          <w:rFonts w:ascii="Source Sans Pro" w:hAnsi="Source Sans Pro"/>
          <w:i/>
        </w:rPr>
        <w:t>not</w:t>
      </w:r>
      <w:r w:rsidRPr="00F8013E">
        <w:rPr>
          <w:rFonts w:ascii="Source Sans Pro" w:hAnsi="Source Sans Pro"/>
        </w:rPr>
        <w:t xml:space="preserve"> covered, or you did </w:t>
      </w:r>
      <w:r w:rsidRPr="00F8013E">
        <w:rPr>
          <w:rFonts w:ascii="Source Sans Pro" w:hAnsi="Source Sans Pro"/>
          <w:i/>
        </w:rPr>
        <w:t>not</w:t>
      </w:r>
      <w:r w:rsidRPr="00F8013E">
        <w:rPr>
          <w:rFonts w:ascii="Source Sans Pro" w:hAnsi="Source Sans Pro"/>
        </w:rPr>
        <w:t xml:space="preserve"> follow all the rules, </w:t>
      </w:r>
      <w:r w:rsidRPr="00F8013E" w:rsidR="00472041">
        <w:rPr>
          <w:rFonts w:ascii="Source Sans Pro" w:hAnsi="Source Sans Pro"/>
        </w:rPr>
        <w:t xml:space="preserve">we won’t </w:t>
      </w:r>
      <w:r w:rsidRPr="00F8013E">
        <w:rPr>
          <w:rFonts w:ascii="Source Sans Pro" w:hAnsi="Source Sans Pro"/>
        </w:rPr>
        <w:t xml:space="preserve">pay for our share of the cost. </w:t>
      </w:r>
      <w:r w:rsidRPr="00F8013E" w:rsidR="00472041">
        <w:rPr>
          <w:rFonts w:ascii="Source Sans Pro" w:hAnsi="Source Sans Pro"/>
        </w:rPr>
        <w:t xml:space="preserve">We’ll </w:t>
      </w:r>
      <w:r w:rsidRPr="00F8013E">
        <w:rPr>
          <w:rFonts w:ascii="Source Sans Pro" w:hAnsi="Source Sans Pro"/>
        </w:rPr>
        <w:t>send you a letter explain</w:t>
      </w:r>
      <w:r w:rsidRPr="00F8013E" w:rsidR="00813BD4">
        <w:rPr>
          <w:rFonts w:ascii="Source Sans Pro" w:hAnsi="Source Sans Pro"/>
        </w:rPr>
        <w:t>ing</w:t>
      </w:r>
      <w:r w:rsidRPr="00F8013E">
        <w:rPr>
          <w:rFonts w:ascii="Source Sans Pro" w:hAnsi="Source Sans Pro"/>
        </w:rPr>
        <w:t xml:space="preserve"> the reasons why </w:t>
      </w:r>
      <w:r w:rsidRPr="00F8013E" w:rsidR="00472041">
        <w:rPr>
          <w:rFonts w:ascii="Source Sans Pro" w:hAnsi="Source Sans Pro"/>
        </w:rPr>
        <w:t>we</w:t>
      </w:r>
      <w:r w:rsidRPr="00F8013E" w:rsidR="007C739E">
        <w:rPr>
          <w:rFonts w:ascii="Source Sans Pro" w:hAnsi="Source Sans Pro"/>
        </w:rPr>
        <w:t xml:space="preserve"> aren’t </w:t>
      </w:r>
      <w:r w:rsidRPr="00F8013E">
        <w:rPr>
          <w:rFonts w:ascii="Source Sans Pro" w:hAnsi="Source Sans Pro"/>
        </w:rPr>
        <w:t>sending the payment and your rights to appeal that decision.</w:t>
      </w:r>
    </w:p>
    <w:p w:rsidR="006F3433" w:rsidRPr="00F8013E" w:rsidP="004D3C80" w14:paraId="5F947B47" w14:textId="79B3C831">
      <w:pPr>
        <w:pStyle w:val="Heading5"/>
        <w:rPr>
          <w:rFonts w:ascii="Source Sans Pro" w:hAnsi="Source Sans Pro"/>
        </w:rPr>
      </w:pPr>
      <w:bookmarkStart w:id="655" w:name="_Toc109316587"/>
      <w:bookmarkStart w:id="656" w:name="_Toc228556182"/>
      <w:bookmarkStart w:id="657" w:name="_Toc479865225"/>
      <w:bookmarkStart w:id="658" w:name="_Toc68442773"/>
      <w:r w:rsidRPr="00F8013E">
        <w:rPr>
          <w:rFonts w:ascii="Source Sans Pro" w:hAnsi="Source Sans Pro"/>
        </w:rPr>
        <w:t>Section 3.</w:t>
      </w:r>
      <w:r w:rsidRPr="00F8013E" w:rsidR="004D3C80">
        <w:rPr>
          <w:rFonts w:ascii="Source Sans Pro" w:hAnsi="Source Sans Pro"/>
        </w:rPr>
        <w:t>1</w:t>
      </w:r>
      <w:r w:rsidRPr="00F8013E">
        <w:rPr>
          <w:rFonts w:ascii="Source Sans Pro" w:hAnsi="Source Sans Pro"/>
        </w:rPr>
        <w:tab/>
        <w:t xml:space="preserve">If we tell you that </w:t>
      </w:r>
      <w:r w:rsidRPr="00F8013E" w:rsidR="00472041">
        <w:rPr>
          <w:rFonts w:ascii="Source Sans Pro" w:hAnsi="Source Sans Pro"/>
        </w:rPr>
        <w:t xml:space="preserve">we won’t </w:t>
      </w:r>
      <w:r w:rsidRPr="00F8013E">
        <w:rPr>
          <w:rFonts w:ascii="Source Sans Pro" w:hAnsi="Source Sans Pro"/>
        </w:rPr>
        <w:t>pay for all or part of the medical care</w:t>
      </w:r>
      <w:r w:rsidRPr="00F8013E">
        <w:rPr>
          <w:rFonts w:ascii="Source Sans Pro" w:hAnsi="Source Sans Pro"/>
          <w:color w:val="0000FF"/>
        </w:rPr>
        <w:t xml:space="preserve"> [</w:t>
      </w:r>
      <w:r w:rsidRPr="00F8013E">
        <w:rPr>
          <w:rFonts w:ascii="Source Sans Pro" w:hAnsi="Source Sans Pro"/>
          <w:i/>
          <w:color w:val="0000FF"/>
        </w:rPr>
        <w:t>if applicable:</w:t>
      </w:r>
      <w:r w:rsidRPr="00F8013E">
        <w:rPr>
          <w:rFonts w:ascii="Source Sans Pro" w:hAnsi="Source Sans Pro"/>
          <w:color w:val="0000FF"/>
        </w:rPr>
        <w:t xml:space="preserve"> or drug]</w:t>
      </w:r>
      <w:r w:rsidRPr="00F8013E">
        <w:rPr>
          <w:rFonts w:ascii="Source Sans Pro" w:hAnsi="Source Sans Pro"/>
        </w:rPr>
        <w:t>, you can make an appeal</w:t>
      </w:r>
      <w:bookmarkEnd w:id="655"/>
      <w:bookmarkEnd w:id="656"/>
      <w:bookmarkEnd w:id="657"/>
      <w:bookmarkEnd w:id="658"/>
    </w:p>
    <w:p w:rsidR="00103A6C" w:rsidRPr="00F8013E" w:rsidP="006F3433" w14:paraId="008B2531" w14:textId="77777777">
      <w:pPr>
        <w:rPr>
          <w:rFonts w:ascii="Source Sans Pro" w:hAnsi="Source Sans Pro"/>
        </w:rPr>
        <w:sectPr w:rsidSect="00A217B6">
          <w:headerReference w:type="default" r:id="rId49"/>
          <w:footerReference w:type="even" r:id="rId50"/>
          <w:footerReference w:type="default" r:id="rId51"/>
          <w:headerReference w:type="first" r:id="rId52"/>
          <w:pgSz w:w="12240" w:h="15840" w:code="1"/>
          <w:pgMar w:top="1440" w:right="1440" w:bottom="1152" w:left="1440" w:header="619" w:footer="720" w:gutter="0"/>
          <w:cols w:space="720"/>
          <w:titlePg/>
          <w:docGrid w:linePitch="360"/>
        </w:sectPr>
      </w:pPr>
      <w:r w:rsidRPr="00F8013E">
        <w:rPr>
          <w:rFonts w:ascii="Source Sans Pro" w:hAnsi="Source Sans Pro"/>
        </w:rPr>
        <w:t xml:space="preserve">If you think we made a mistake in turning down your request for payment or the amount </w:t>
      </w:r>
      <w:r w:rsidRPr="00F8013E" w:rsidR="00472041">
        <w:rPr>
          <w:rFonts w:ascii="Source Sans Pro" w:hAnsi="Source Sans Pro"/>
        </w:rPr>
        <w:t xml:space="preserve">we’re </w:t>
      </w:r>
      <w:r w:rsidRPr="00F8013E">
        <w:rPr>
          <w:rFonts w:ascii="Source Sans Pro" w:hAnsi="Source Sans Pro"/>
        </w:rPr>
        <w:t xml:space="preserve">paying, you can make an appeal. If you make an appeal, it means </w:t>
      </w:r>
      <w:r w:rsidRPr="00F8013E" w:rsidR="00472041">
        <w:rPr>
          <w:rFonts w:ascii="Source Sans Pro" w:hAnsi="Source Sans Pro"/>
        </w:rPr>
        <w:t xml:space="preserve">you’re </w:t>
      </w:r>
      <w:r w:rsidRPr="00F8013E">
        <w:rPr>
          <w:rFonts w:ascii="Source Sans Pro" w:hAnsi="Source Sans Pro"/>
        </w:rPr>
        <w:t>asking us to change the decision we made when we turned down your request for payment.</w:t>
      </w:r>
      <w:r w:rsidRPr="00F8013E" w:rsidR="00813BD4">
        <w:rPr>
          <w:rFonts w:ascii="Source Sans Pro" w:hAnsi="Source Sans Pro"/>
        </w:rPr>
        <w:t xml:space="preserve"> The appeals process is a formal process with detailed procedures and important deadlines. For the details on how to make this appeal, </w:t>
      </w:r>
      <w:r w:rsidRPr="00F8013E" w:rsidR="004D3C80">
        <w:rPr>
          <w:rFonts w:ascii="Source Sans Pro" w:hAnsi="Source Sans Pro"/>
        </w:rPr>
        <w:t>go to</w:t>
      </w:r>
      <w:r w:rsidRPr="00F8013E" w:rsidR="00813BD4">
        <w:rPr>
          <w:rFonts w:ascii="Source Sans Pro" w:hAnsi="Source Sans Pro"/>
        </w:rPr>
        <w:t xml:space="preserve"> </w:t>
      </w:r>
      <w:r w:rsidRPr="00F8013E" w:rsidR="004D3C80">
        <w:rPr>
          <w:rFonts w:ascii="Source Sans Pro" w:hAnsi="Source Sans Pro"/>
          <w:i/>
          <w:color w:val="0000FF"/>
        </w:rPr>
        <w:t xml:space="preserve">[insert </w:t>
      </w:r>
      <w:r w:rsidRPr="00F8013E" w:rsidR="004D3C80">
        <w:rPr>
          <w:rFonts w:ascii="Source Sans Pro" w:hAnsi="Source Sans Pro"/>
          <w:color w:val="0000FF"/>
        </w:rPr>
        <w:t>Chapter 7</w:t>
      </w:r>
      <w:r w:rsidRPr="00F8013E" w:rsidR="004D3C80">
        <w:rPr>
          <w:rFonts w:ascii="Source Sans Pro" w:hAnsi="Source Sans Pro"/>
          <w:i/>
          <w:color w:val="0000FF"/>
        </w:rPr>
        <w:t xml:space="preserve"> OR </w:t>
      </w:r>
      <w:r w:rsidRPr="00F8013E" w:rsidR="004D3C80">
        <w:rPr>
          <w:rFonts w:ascii="Source Sans Pro" w:hAnsi="Source Sans Pro"/>
          <w:color w:val="0000FF"/>
        </w:rPr>
        <w:t>Chapter 9</w:t>
      </w:r>
      <w:r w:rsidRPr="00F8013E" w:rsidR="004D3C80">
        <w:rPr>
          <w:rFonts w:ascii="Source Sans Pro" w:hAnsi="Source Sans Pro"/>
          <w:i/>
          <w:color w:val="0000FF"/>
        </w:rPr>
        <w:t>]</w:t>
      </w:r>
      <w:r w:rsidRPr="00F8013E" w:rsidR="00FA40B2">
        <w:rPr>
          <w:rFonts w:ascii="Source Sans Pro" w:hAnsi="Source Sans Pro"/>
        </w:rPr>
        <w:t>.</w:t>
      </w:r>
    </w:p>
    <w:p w:rsidR="004D3C80" w:rsidRPr="00F8013E" w:rsidP="004025F3" w14:paraId="67A7AFD6" w14:textId="25C09671">
      <w:pPr>
        <w:pStyle w:val="Heading1"/>
        <w:rPr>
          <w:rFonts w:ascii="Source Sans Pro" w:hAnsi="Source Sans Pro" w:cs="Arial"/>
          <w:sz w:val="28"/>
          <w:szCs w:val="26"/>
        </w:rPr>
      </w:pPr>
      <w:bookmarkStart w:id="659" w:name="_Toc102334469"/>
      <w:bookmarkStart w:id="660" w:name="_Toc205470359"/>
      <w:bookmarkStart w:id="661" w:name="s8"/>
      <w:bookmarkEnd w:id="638"/>
      <w:r w:rsidRPr="00F8013E">
        <w:rPr>
          <w:rFonts w:ascii="Source Sans Pro" w:hAnsi="Source Sans Pro"/>
        </w:rPr>
        <w:t>CHAPTER 8:</w:t>
      </w:r>
      <w:r w:rsidRPr="00F8013E" w:rsidR="00056BF7">
        <w:rPr>
          <w:rFonts w:ascii="Source Sans Pro" w:hAnsi="Source Sans Pro"/>
        </w:rPr>
        <w:br/>
      </w:r>
      <w:r w:rsidRPr="00F8013E">
        <w:rPr>
          <w:rFonts w:ascii="Source Sans Pro" w:hAnsi="Source Sans Pro"/>
        </w:rPr>
        <w:t>Your rights and responsibilities</w:t>
      </w:r>
      <w:bookmarkEnd w:id="659"/>
      <w:bookmarkEnd w:id="660"/>
    </w:p>
    <w:p w:rsidR="004D3C80" w:rsidRPr="00F8013E" w:rsidP="004D3C80" w14:paraId="2711A58C" w14:textId="4BF132D2">
      <w:pPr>
        <w:rPr>
          <w:rFonts w:ascii="Source Sans Pro" w:hAnsi="Source Sans Pro"/>
          <w:i/>
          <w:color w:val="0000FF"/>
        </w:rPr>
      </w:pPr>
      <w:r w:rsidRPr="00F8013E">
        <w:rPr>
          <w:rFonts w:ascii="Source Sans Pro" w:hAnsi="Source Sans Pro"/>
          <w:i/>
          <w:color w:val="0000FF"/>
        </w:rPr>
        <w:t>[</w:t>
      </w:r>
      <w:r w:rsidRPr="00F8013E">
        <w:rPr>
          <w:rFonts w:ascii="Source Sans Pro" w:hAnsi="Source Sans Pro"/>
          <w:b/>
          <w:i/>
          <w:color w:val="0000FF"/>
        </w:rPr>
        <w:t>Note</w:t>
      </w:r>
      <w:r w:rsidRPr="00F8013E">
        <w:rPr>
          <w:rFonts w:ascii="Source Sans Pro" w:hAnsi="Source Sans Pro"/>
          <w:b/>
          <w:color w:val="0000FF"/>
        </w:rPr>
        <w:t>:</w:t>
      </w:r>
      <w:r w:rsidRPr="00F8013E">
        <w:rPr>
          <w:rFonts w:ascii="Source Sans Pro" w:hAnsi="Source Sans Pro"/>
          <w:color w:val="0000FF"/>
        </w:rPr>
        <w:t xml:space="preserve"> </w:t>
      </w:r>
      <w:r w:rsidRPr="00F8013E">
        <w:rPr>
          <w:rFonts w:ascii="Source Sans Pro" w:hAnsi="Source Sans Pro"/>
          <w:i/>
          <w:color w:val="0000FF"/>
        </w:rPr>
        <w:t xml:space="preserve">Plans </w:t>
      </w:r>
      <w:r w:rsidRPr="00F8013E" w:rsidR="00B12A6C">
        <w:rPr>
          <w:rFonts w:ascii="Source Sans Pro" w:hAnsi="Source Sans Pro"/>
          <w:i/>
          <w:color w:val="0000FF"/>
        </w:rPr>
        <w:t>can</w:t>
      </w:r>
      <w:r w:rsidRPr="00F8013E">
        <w:rPr>
          <w:rFonts w:ascii="Source Sans Pro" w:hAnsi="Source Sans Pro"/>
          <w:i/>
          <w:color w:val="0000FF"/>
        </w:rPr>
        <w:t xml:space="preserve"> add to or revise this chapter as needed to reflect NCQA-required language.]</w:t>
      </w:r>
    </w:p>
    <w:p w:rsidR="004D3C80" w:rsidRPr="00F8013E" w:rsidP="004D3C80" w14:paraId="1A67A204" w14:textId="1B9AB03A">
      <w:pPr>
        <w:pStyle w:val="Heading2"/>
        <w:rPr>
          <w:rFonts w:ascii="Source Sans Pro" w:hAnsi="Source Sans Pro"/>
          <w:sz w:val="12"/>
          <w:szCs w:val="12"/>
        </w:rPr>
      </w:pPr>
      <w:bookmarkStart w:id="662" w:name="_Toc102334470"/>
      <w:bookmarkStart w:id="663" w:name="_Toc205470360"/>
      <w:r w:rsidRPr="00F8013E">
        <w:rPr>
          <w:rFonts w:ascii="Source Sans Pro" w:hAnsi="Source Sans Pro"/>
        </w:rPr>
        <w:t>SECTION 1</w:t>
      </w:r>
      <w:r w:rsidRPr="00F8013E">
        <w:rPr>
          <w:rFonts w:ascii="Source Sans Pro" w:hAnsi="Source Sans Pro"/>
        </w:rPr>
        <w:tab/>
        <w:t>Our plan must honor your rights and cultural sensitivities</w:t>
      </w:r>
      <w:bookmarkEnd w:id="662"/>
      <w:bookmarkEnd w:id="663"/>
    </w:p>
    <w:p w:rsidR="004D3C80" w:rsidRPr="00F8013E" w:rsidP="00BC5511" w14:paraId="14BF21E9" w14:textId="2132D931">
      <w:pPr>
        <w:pStyle w:val="Heading3"/>
        <w:rPr>
          <w:rFonts w:ascii="Source Sans Pro" w:hAnsi="Source Sans Pro"/>
        </w:rPr>
      </w:pPr>
      <w:bookmarkStart w:id="664" w:name="_Toc109316667"/>
      <w:bookmarkStart w:id="665" w:name="_Toc228556188"/>
      <w:bookmarkStart w:id="666" w:name="_Toc479865233"/>
      <w:bookmarkStart w:id="667" w:name="_Toc68442777"/>
      <w:r w:rsidRPr="00F8013E">
        <w:rPr>
          <w:rFonts w:ascii="Source Sans Pro" w:hAnsi="Source Sans Pro"/>
        </w:rPr>
        <w:t>Section 1.1</w:t>
      </w:r>
      <w:r w:rsidRPr="00F8013E">
        <w:rPr>
          <w:rFonts w:ascii="Source Sans Pro" w:hAnsi="Source Sans Pro"/>
        </w:rPr>
        <w:tab/>
      </w:r>
      <w:r w:rsidRPr="00F8013E">
        <w:rPr>
          <w:rFonts w:ascii="Source Sans Pro" w:hAnsi="Source Sans Pro"/>
          <w:b w:val="0"/>
          <w:i/>
          <w:color w:val="0000FF"/>
        </w:rPr>
        <w:t xml:space="preserve">[Plans </w:t>
      </w:r>
      <w:r w:rsidRPr="00F8013E" w:rsidR="00B12A6C">
        <w:rPr>
          <w:rFonts w:ascii="Source Sans Pro" w:hAnsi="Source Sans Pro"/>
          <w:b w:val="0"/>
          <w:i/>
          <w:color w:val="0000FF"/>
        </w:rPr>
        <w:t>can</w:t>
      </w:r>
      <w:r w:rsidRPr="00F8013E">
        <w:rPr>
          <w:rFonts w:ascii="Source Sans Pro" w:hAnsi="Source Sans Pro"/>
          <w:b w:val="0"/>
          <w:i/>
          <w:color w:val="0000FF"/>
        </w:rPr>
        <w:t xml:space="preserve"> edit the section heading and content to reflect the types of alternate format materials available to plan members. Plans </w:t>
      </w:r>
      <w:r w:rsidRPr="00F8013E" w:rsidR="00B12A6C">
        <w:rPr>
          <w:rFonts w:ascii="Source Sans Pro" w:hAnsi="Source Sans Pro"/>
          <w:b w:val="0"/>
          <w:i/>
          <w:color w:val="0000FF"/>
        </w:rPr>
        <w:t>can’t</w:t>
      </w:r>
      <w:r w:rsidRPr="00F8013E">
        <w:rPr>
          <w:rFonts w:ascii="Source Sans Pro" w:hAnsi="Source Sans Pro"/>
          <w:b w:val="0"/>
          <w:i/>
          <w:color w:val="0000FF"/>
        </w:rPr>
        <w:t xml:space="preserve"> edit references to language except as noted below.]</w:t>
      </w:r>
      <w:r w:rsidRPr="00F8013E">
        <w:rPr>
          <w:rFonts w:ascii="Source Sans Pro" w:hAnsi="Source Sans Pro"/>
        </w:rPr>
        <w:t xml:space="preserve"> </w:t>
      </w:r>
      <w:bookmarkEnd w:id="664"/>
      <w:bookmarkEnd w:id="665"/>
      <w:bookmarkEnd w:id="666"/>
      <w:bookmarkEnd w:id="667"/>
      <w:r w:rsidRPr="00F8013E">
        <w:rPr>
          <w:rFonts w:ascii="Source Sans Pro" w:hAnsi="Source Sans Pro"/>
        </w:rPr>
        <w:t>We must provide information in a way that works for you and consistent with your cultural sensitivities (in languages other than English, braille, large print, or other alternate formats, etc.)</w:t>
      </w:r>
    </w:p>
    <w:p w:rsidR="006F3433" w:rsidRPr="00F8013E" w14:paraId="27AF1C10" w14:textId="07EBDC72">
      <w:pPr>
        <w:rPr>
          <w:rFonts w:ascii="Source Sans Pro" w:hAnsi="Source Sans Pro"/>
          <w:i/>
          <w:color w:val="0000FF"/>
        </w:rPr>
      </w:pPr>
      <w:r w:rsidRPr="00F8013E">
        <w:rPr>
          <w:rFonts w:ascii="Source Sans Pro" w:hAnsi="Source Sans Pro"/>
          <w:i/>
          <w:color w:val="0000FF"/>
        </w:rPr>
        <w:t>[Plans must insert a translation of Section 1.1 in all languages that meet the language threshold.]</w:t>
      </w:r>
    </w:p>
    <w:p w:rsidR="000E3C43" w:rsidRPr="00F8013E" w:rsidP="000E3C43" w14:paraId="45128217" w14:textId="4613B968">
      <w:pPr>
        <w:rPr>
          <w:rFonts w:ascii="Source Sans Pro" w:hAnsi="Source Sans Pro"/>
        </w:rPr>
      </w:pPr>
      <w:r w:rsidRPr="00F8013E">
        <w:rPr>
          <w:rFonts w:ascii="Source Sans Pro" w:hAnsi="Source Sans Pro"/>
        </w:rPr>
        <w:t>O</w:t>
      </w:r>
      <w:r w:rsidRPr="00F8013E" w:rsidR="005947EB">
        <w:rPr>
          <w:rFonts w:ascii="Source Sans Pro" w:hAnsi="Source Sans Pro"/>
        </w:rPr>
        <w:t>u</w:t>
      </w:r>
      <w:r w:rsidRPr="00F8013E">
        <w:rPr>
          <w:rFonts w:ascii="Source Sans Pro" w:hAnsi="Source Sans Pro"/>
        </w:rPr>
        <w:t xml:space="preserve">r plan is required to ensure that all services, both clinical and non-clinical, are provided in a culturally competent manner and are accessible to all enrollees, including those with limited English proficiency, limited reading skills, hearing incapacity, or those with diverse cultural and ethnic backgrounds. Examples of how </w:t>
      </w:r>
      <w:r w:rsidRPr="00F8013E">
        <w:rPr>
          <w:rFonts w:ascii="Source Sans Pro" w:hAnsi="Source Sans Pro"/>
        </w:rPr>
        <w:t>our</w:t>
      </w:r>
      <w:r w:rsidRPr="00F8013E">
        <w:rPr>
          <w:rFonts w:ascii="Source Sans Pro" w:hAnsi="Source Sans Pro"/>
        </w:rPr>
        <w:t xml:space="preserve"> plan may meet these accessibility requirements include, but </w:t>
      </w:r>
      <w:r w:rsidRPr="00F8013E" w:rsidR="00472041">
        <w:rPr>
          <w:rFonts w:ascii="Source Sans Pro" w:hAnsi="Source Sans Pro"/>
        </w:rPr>
        <w:t xml:space="preserve">aren’t </w:t>
      </w:r>
      <w:r w:rsidRPr="00F8013E">
        <w:rPr>
          <w:rFonts w:ascii="Source Sans Pro" w:hAnsi="Source Sans Pro"/>
        </w:rPr>
        <w:t>limited to</w:t>
      </w:r>
      <w:r w:rsidRPr="00F8013E" w:rsidR="0095533E">
        <w:rPr>
          <w:rFonts w:ascii="Source Sans Pro" w:hAnsi="Source Sans Pro"/>
        </w:rPr>
        <w:t>,</w:t>
      </w:r>
      <w:r w:rsidRPr="00F8013E">
        <w:rPr>
          <w:rFonts w:ascii="Source Sans Pro" w:hAnsi="Source Sans Pro"/>
        </w:rPr>
        <w:t xml:space="preserve"> provision of translator services, interpreter services, teletypewriters, or TTY (text telephone or teletypewriter phone) connection.</w:t>
      </w:r>
    </w:p>
    <w:p w:rsidR="006F3433" w:rsidRPr="00F8013E" w:rsidP="00075F71" w14:paraId="02D1A9C8" w14:textId="776A5743">
      <w:pPr>
        <w:rPr>
          <w:rFonts w:ascii="Source Sans Pro" w:hAnsi="Source Sans Pro"/>
        </w:rPr>
      </w:pPr>
      <w:r w:rsidRPr="00F8013E">
        <w:rPr>
          <w:rFonts w:ascii="Source Sans Pro" w:hAnsi="Source Sans Pro"/>
        </w:rPr>
        <w:t xml:space="preserve">Our plan has free interpreter services available to answer questions from non-English speaking members. </w:t>
      </w:r>
      <w:r w:rsidRPr="00F8013E">
        <w:rPr>
          <w:rFonts w:ascii="Source Sans Pro" w:hAnsi="Source Sans Pro"/>
          <w:i/>
          <w:color w:val="0000FF"/>
        </w:rPr>
        <w:t xml:space="preserve">[If applicable, plans </w:t>
      </w:r>
      <w:r w:rsidRPr="00F8013E" w:rsidR="00B12A6C">
        <w:rPr>
          <w:rFonts w:ascii="Source Sans Pro" w:hAnsi="Source Sans Pro"/>
          <w:i/>
          <w:color w:val="0000FF"/>
        </w:rPr>
        <w:t>can</w:t>
      </w:r>
      <w:r w:rsidRPr="00F8013E">
        <w:rPr>
          <w:rFonts w:ascii="Source Sans Pro" w:hAnsi="Source Sans Pro"/>
          <w:i/>
          <w:color w:val="0000FF"/>
        </w:rPr>
        <w:t xml:space="preserve"> insert information about the availability of written materials in languages other than English.]</w:t>
      </w:r>
      <w:r w:rsidRPr="00F8013E">
        <w:rPr>
          <w:rFonts w:ascii="Source Sans Pro" w:hAnsi="Source Sans Pro"/>
        </w:rPr>
        <w:t xml:space="preserve"> We can also give you information in </w:t>
      </w:r>
      <w:r w:rsidRPr="00F8013E" w:rsidR="00AA4D7F">
        <w:rPr>
          <w:rFonts w:ascii="Source Sans Pro" w:hAnsi="Source Sans Pro"/>
        </w:rPr>
        <w:t xml:space="preserve">in </w:t>
      </w:r>
      <w:r w:rsidRPr="00F8013E" w:rsidR="00AA4D7F">
        <w:rPr>
          <w:rFonts w:ascii="Source Sans Pro" w:hAnsi="Source Sans Pro"/>
          <w:color w:val="0000FF"/>
        </w:rPr>
        <w:t>[</w:t>
      </w:r>
      <w:r w:rsidRPr="00F8013E" w:rsidR="00AA4D7F">
        <w:rPr>
          <w:rFonts w:ascii="Source Sans Pro" w:hAnsi="Source Sans Pro"/>
          <w:i/>
          <w:color w:val="0000FF"/>
        </w:rPr>
        <w:t>insert if required to provide materials in any non-English languages per 42 CFR § 422.2267(a):</w:t>
      </w:r>
      <w:r w:rsidRPr="00F8013E" w:rsidR="00AA4D7F">
        <w:rPr>
          <w:rFonts w:ascii="Source Sans Pro" w:hAnsi="Source Sans Pro"/>
          <w:color w:val="0000FF"/>
        </w:rPr>
        <w:t xml:space="preserve"> in languages other than English including &lt;required languages&gt; and] </w:t>
      </w:r>
      <w:r w:rsidRPr="00F8013E" w:rsidR="00FE0D47">
        <w:rPr>
          <w:rFonts w:ascii="Source Sans Pro" w:hAnsi="Source Sans Pro"/>
        </w:rPr>
        <w:t>b</w:t>
      </w:r>
      <w:r w:rsidRPr="00F8013E">
        <w:rPr>
          <w:rFonts w:ascii="Source Sans Pro" w:hAnsi="Source Sans Pro"/>
        </w:rPr>
        <w:t xml:space="preserve">raille, in large print, or other alternate formats </w:t>
      </w:r>
      <w:r w:rsidRPr="00F8013E" w:rsidR="00E77FAD">
        <w:rPr>
          <w:rFonts w:ascii="Source Sans Pro" w:hAnsi="Source Sans Pro"/>
        </w:rPr>
        <w:t xml:space="preserve">at no cost </w:t>
      </w:r>
      <w:r w:rsidRPr="00F8013E">
        <w:rPr>
          <w:rFonts w:ascii="Source Sans Pro" w:hAnsi="Source Sans Pro"/>
        </w:rPr>
        <w:t xml:space="preserve">if you need it. </w:t>
      </w:r>
      <w:r w:rsidRPr="00F8013E" w:rsidR="00472041">
        <w:rPr>
          <w:rFonts w:ascii="Source Sans Pro" w:hAnsi="Source Sans Pro"/>
        </w:rPr>
        <w:t xml:space="preserve">We’re </w:t>
      </w:r>
      <w:r w:rsidRPr="00F8013E">
        <w:rPr>
          <w:rFonts w:ascii="Source Sans Pro" w:hAnsi="Source Sans Pro"/>
        </w:rPr>
        <w:t xml:space="preserve">required to give you information about </w:t>
      </w:r>
      <w:r w:rsidRPr="00F8013E" w:rsidR="00472041">
        <w:rPr>
          <w:rFonts w:ascii="Source Sans Pro" w:hAnsi="Source Sans Pro"/>
        </w:rPr>
        <w:t>our plan</w:t>
      </w:r>
      <w:r w:rsidRPr="00F8013E">
        <w:rPr>
          <w:rFonts w:ascii="Source Sans Pro" w:hAnsi="Source Sans Pro"/>
        </w:rPr>
        <w:t>’s benefits</w:t>
      </w:r>
      <w:r w:rsidRPr="00F8013E" w:rsidR="00E77FAD">
        <w:rPr>
          <w:rFonts w:ascii="Source Sans Pro" w:hAnsi="Source Sans Pro"/>
        </w:rPr>
        <w:t xml:space="preserve"> in a format</w:t>
      </w:r>
      <w:r w:rsidRPr="00F8013E">
        <w:rPr>
          <w:rFonts w:ascii="Source Sans Pro" w:hAnsi="Source Sans Pro"/>
        </w:rPr>
        <w:t xml:space="preserve"> that</w:t>
      </w:r>
      <w:r w:rsidR="006F7E78">
        <w:rPr>
          <w:rFonts w:ascii="Source Sans Pro" w:hAnsi="Source Sans Pro"/>
        </w:rPr>
        <w:t>’s</w:t>
      </w:r>
      <w:r w:rsidRPr="00F8013E">
        <w:rPr>
          <w:rFonts w:ascii="Source Sans Pro" w:hAnsi="Source Sans Pro"/>
        </w:rPr>
        <w:t xml:space="preserve"> accessible and appropriate for you. </w:t>
      </w:r>
      <w:r w:rsidRPr="00F8013E" w:rsidR="00FB6FC7">
        <w:rPr>
          <w:rFonts w:ascii="Source Sans Pro" w:hAnsi="Source Sans Pro"/>
        </w:rPr>
        <w:t>To get information from us in a way that works for you, call Member Services</w:t>
      </w:r>
      <w:r w:rsidRPr="00F8013E" w:rsidR="009647F2">
        <w:rPr>
          <w:rFonts w:ascii="Source Sans Pro" w:hAnsi="Source Sans Pro"/>
        </w:rPr>
        <w:t xml:space="preserve"> at </w:t>
      </w:r>
      <w:r w:rsidRPr="00F8013E" w:rsidR="009647F2">
        <w:rPr>
          <w:rFonts w:ascii="Source Sans Pro" w:hAnsi="Source Sans Pro"/>
          <w:i/>
          <w:color w:val="0000FF"/>
        </w:rPr>
        <w:t>[insert Member Services number]</w:t>
      </w:r>
      <w:r w:rsidRPr="00F8013E" w:rsidR="009647F2">
        <w:rPr>
          <w:rFonts w:ascii="Source Sans Pro" w:hAnsi="Source Sans Pro"/>
        </w:rPr>
        <w:t xml:space="preserve"> (</w:t>
      </w:r>
      <w:r w:rsidRPr="00F8013E" w:rsidR="009647F2">
        <w:rPr>
          <w:rFonts w:ascii="Source Sans Pro" w:hAnsi="Source Sans Pro"/>
        </w:rPr>
        <w:t xml:space="preserve">TTY users </w:t>
      </w:r>
      <w:r w:rsidRPr="00F8013E" w:rsidR="009647F2">
        <w:rPr>
          <w:rFonts w:ascii="Source Sans Pro" w:hAnsi="Source Sans Pro"/>
        </w:rPr>
        <w:t xml:space="preserve">call </w:t>
      </w:r>
      <w:r w:rsidRPr="00F8013E" w:rsidR="009647F2">
        <w:rPr>
          <w:rFonts w:ascii="Source Sans Pro" w:hAnsi="Source Sans Pro"/>
          <w:i/>
          <w:color w:val="0000FF"/>
        </w:rPr>
        <w:t>[insert TTY number]</w:t>
      </w:r>
      <w:r w:rsidRPr="00F8013E" w:rsidR="009647F2">
        <w:rPr>
          <w:rFonts w:ascii="Source Sans Pro" w:hAnsi="Source Sans Pro"/>
        </w:rPr>
        <w:t>)</w:t>
      </w:r>
      <w:r w:rsidRPr="00F8013E" w:rsidR="00FB6FC7">
        <w:rPr>
          <w:rFonts w:ascii="Source Sans Pro" w:hAnsi="Source Sans Pro"/>
        </w:rPr>
        <w:t>.</w:t>
      </w:r>
    </w:p>
    <w:p w:rsidR="00E658B6" w:rsidRPr="00F8013E" w:rsidP="00075F71" w14:paraId="6021D50E" w14:textId="5F1BF60A">
      <w:pPr>
        <w:rPr>
          <w:rFonts w:ascii="Source Sans Pro" w:hAnsi="Source Sans Pro"/>
        </w:rPr>
      </w:pPr>
      <w:r w:rsidRPr="00F8013E">
        <w:rPr>
          <w:rFonts w:ascii="Source Sans Pro" w:hAnsi="Source Sans Pro"/>
        </w:rPr>
        <w:t xml:space="preserve">Our plan is required </w:t>
      </w:r>
      <w:r w:rsidRPr="00F8013E" w:rsidR="0060049B">
        <w:rPr>
          <w:rFonts w:ascii="Source Sans Pro" w:hAnsi="Source Sans Pro"/>
        </w:rPr>
        <w:t xml:space="preserve">to </w:t>
      </w:r>
      <w:r w:rsidRPr="00F8013E">
        <w:rPr>
          <w:rFonts w:ascii="Source Sans Pro" w:hAnsi="Source Sans Pro"/>
        </w:rPr>
        <w:t>give female enrollees the option of direct access to a women’s health specialist within the network for women’s routine and preventive health care services.</w:t>
      </w:r>
    </w:p>
    <w:p w:rsidR="00E658B6" w:rsidRPr="00F8013E" w:rsidP="00075F71" w14:paraId="0CF76191" w14:textId="2C78464D">
      <w:pPr>
        <w:rPr>
          <w:rFonts w:ascii="Source Sans Pro" w:hAnsi="Source Sans Pro"/>
        </w:rPr>
      </w:pPr>
      <w:r w:rsidRPr="00F8013E">
        <w:rPr>
          <w:rFonts w:ascii="Source Sans Pro" w:hAnsi="Source Sans Pro"/>
        </w:rPr>
        <w:t xml:space="preserve">If providers in </w:t>
      </w:r>
      <w:r w:rsidRPr="00F8013E" w:rsidR="00472041">
        <w:rPr>
          <w:rFonts w:ascii="Source Sans Pro" w:hAnsi="Source Sans Pro"/>
        </w:rPr>
        <w:t>our plan</w:t>
      </w:r>
      <w:r w:rsidRPr="00F8013E">
        <w:rPr>
          <w:rFonts w:ascii="Source Sans Pro" w:hAnsi="Source Sans Pro"/>
        </w:rPr>
        <w:t xml:space="preserve">’s network for a specialty </w:t>
      </w:r>
      <w:r w:rsidRPr="00F8013E" w:rsidR="00472041">
        <w:rPr>
          <w:rFonts w:ascii="Source Sans Pro" w:hAnsi="Source Sans Pro"/>
        </w:rPr>
        <w:t xml:space="preserve">aren’t </w:t>
      </w:r>
      <w:r w:rsidRPr="00F8013E">
        <w:rPr>
          <w:rFonts w:ascii="Source Sans Pro" w:hAnsi="Source Sans Pro"/>
        </w:rPr>
        <w:t xml:space="preserve">available, </w:t>
      </w:r>
      <w:r w:rsidRPr="00F8013E" w:rsidR="00472041">
        <w:rPr>
          <w:rFonts w:ascii="Source Sans Pro" w:hAnsi="Source Sans Pro"/>
        </w:rPr>
        <w:t>it’s our plan</w:t>
      </w:r>
      <w:r w:rsidRPr="00F8013E">
        <w:rPr>
          <w:rFonts w:ascii="Source Sans Pro" w:hAnsi="Source Sans Pro"/>
        </w:rPr>
        <w:t xml:space="preserve">’s responsibility to locate specialty providers outside the network who will provide you with the necessary care. In this case, </w:t>
      </w:r>
      <w:r w:rsidRPr="00F8013E" w:rsidR="00472041">
        <w:rPr>
          <w:rFonts w:ascii="Source Sans Pro" w:hAnsi="Source Sans Pro"/>
        </w:rPr>
        <w:t xml:space="preserve">you’ll </w:t>
      </w:r>
      <w:r w:rsidRPr="00F8013E">
        <w:rPr>
          <w:rFonts w:ascii="Source Sans Pro" w:hAnsi="Source Sans Pro"/>
        </w:rPr>
        <w:t>only pay in-network cost sharing.</w:t>
      </w:r>
      <w:r w:rsidRPr="00F8013E" w:rsidR="00922032">
        <w:rPr>
          <w:rFonts w:ascii="Source Sans Pro" w:hAnsi="Source Sans Pro"/>
        </w:rPr>
        <w:t xml:space="preserve"> If you find yourself in a situation </w:t>
      </w:r>
      <w:r w:rsidRPr="00F8013E" w:rsidR="00922032">
        <w:rPr>
          <w:rFonts w:ascii="Source Sans Pro" w:hAnsi="Source Sans Pro"/>
        </w:rPr>
        <w:t xml:space="preserve">where there are no specialists in </w:t>
      </w:r>
      <w:r w:rsidRPr="00F8013E" w:rsidR="00472041">
        <w:rPr>
          <w:rFonts w:ascii="Source Sans Pro" w:hAnsi="Source Sans Pro"/>
        </w:rPr>
        <w:t>our plan</w:t>
      </w:r>
      <w:r w:rsidRPr="00F8013E" w:rsidR="00922032">
        <w:rPr>
          <w:rFonts w:ascii="Source Sans Pro" w:hAnsi="Source Sans Pro"/>
        </w:rPr>
        <w:t xml:space="preserve">’s network that cover a service you need, call </w:t>
      </w:r>
      <w:r w:rsidRPr="00F8013E" w:rsidR="00472041">
        <w:rPr>
          <w:rFonts w:ascii="Source Sans Pro" w:hAnsi="Source Sans Pro"/>
        </w:rPr>
        <w:t>our plan</w:t>
      </w:r>
      <w:r w:rsidRPr="00F8013E" w:rsidR="00922032">
        <w:rPr>
          <w:rFonts w:ascii="Source Sans Pro" w:hAnsi="Source Sans Pro"/>
        </w:rPr>
        <w:t xml:space="preserve"> for information on where to go to </w:t>
      </w:r>
      <w:r w:rsidRPr="00F8013E" w:rsidR="00472041">
        <w:rPr>
          <w:rFonts w:ascii="Source Sans Pro" w:hAnsi="Source Sans Pro"/>
        </w:rPr>
        <w:t xml:space="preserve">get </w:t>
      </w:r>
      <w:r w:rsidRPr="00F8013E" w:rsidR="00922032">
        <w:rPr>
          <w:rFonts w:ascii="Source Sans Pro" w:hAnsi="Source Sans Pro"/>
        </w:rPr>
        <w:t>this service at in-network cost sharing.</w:t>
      </w:r>
    </w:p>
    <w:p w:rsidR="006F3433" w:rsidRPr="00F8013E" w:rsidP="00001151" w14:paraId="406B0CA3" w14:textId="716E1D06">
      <w:pPr>
        <w:spacing w:after="0"/>
        <w:rPr>
          <w:rFonts w:ascii="Source Sans Pro" w:hAnsi="Source Sans Pro"/>
        </w:rPr>
      </w:pPr>
      <w:r w:rsidRPr="00F8013E">
        <w:rPr>
          <w:rFonts w:ascii="Source Sans Pro" w:hAnsi="Source Sans Pro"/>
        </w:rPr>
        <w:t xml:space="preserve">If you have any trouble getting information from our plan </w:t>
      </w:r>
      <w:r w:rsidRPr="00F8013E" w:rsidR="00E77FAD">
        <w:rPr>
          <w:rFonts w:ascii="Source Sans Pro" w:hAnsi="Source Sans Pro"/>
        </w:rPr>
        <w:t>in a format that is accessible and appropriate for you,</w:t>
      </w:r>
      <w:r w:rsidRPr="00F8013E" w:rsidR="00472041">
        <w:rPr>
          <w:rFonts w:ascii="Source Sans Pro" w:hAnsi="Source Sans Pro"/>
        </w:rPr>
        <w:t xml:space="preserve"> </w:t>
      </w:r>
      <w:r w:rsidRPr="00F8013E" w:rsidR="007759D4">
        <w:rPr>
          <w:rFonts w:ascii="Source Sans Pro" w:hAnsi="Source Sans Pro"/>
        </w:rPr>
        <w:t xml:space="preserve">seeing a women’s health specialist or finding a network specialist, </w:t>
      </w:r>
      <w:r w:rsidRPr="00F8013E" w:rsidR="00E77FAD">
        <w:rPr>
          <w:rFonts w:ascii="Source Sans Pro" w:hAnsi="Source Sans Pro"/>
        </w:rPr>
        <w:t xml:space="preserve">call to file a grievance with </w:t>
      </w:r>
      <w:r w:rsidRPr="00F8013E" w:rsidR="00E77FAD">
        <w:rPr>
          <w:rFonts w:ascii="Source Sans Pro" w:hAnsi="Source Sans Pro"/>
          <w:i/>
          <w:color w:val="0000FF"/>
        </w:rPr>
        <w:t>[insert plan contact information]</w:t>
      </w:r>
      <w:r w:rsidRPr="00F8013E" w:rsidR="00E77FAD">
        <w:rPr>
          <w:rFonts w:ascii="Source Sans Pro" w:hAnsi="Source Sans Pro"/>
        </w:rPr>
        <w:t xml:space="preserve">. You </w:t>
      </w:r>
      <w:r w:rsidRPr="00F8013E" w:rsidR="007C739E">
        <w:rPr>
          <w:rFonts w:ascii="Source Sans Pro" w:hAnsi="Source Sans Pro"/>
        </w:rPr>
        <w:t xml:space="preserve">can </w:t>
      </w:r>
      <w:r w:rsidRPr="00F8013E" w:rsidR="00E77FAD">
        <w:rPr>
          <w:rFonts w:ascii="Source Sans Pro" w:hAnsi="Source Sans Pro"/>
        </w:rPr>
        <w:t xml:space="preserve">also file a complaint with Medicare by calling </w:t>
      </w:r>
      <w:r w:rsidRPr="00F8013E">
        <w:rPr>
          <w:rFonts w:ascii="Source Sans Pro" w:hAnsi="Source Sans Pro"/>
        </w:rPr>
        <w:t>1-800-MEDICARE (1-800-633-4227)</w:t>
      </w:r>
      <w:r w:rsidRPr="00F8013E" w:rsidR="00E77FAD">
        <w:rPr>
          <w:rFonts w:ascii="Source Sans Pro" w:hAnsi="Source Sans Pro"/>
        </w:rPr>
        <w:t xml:space="preserve"> or directly with the Office for Civil Right</w:t>
      </w:r>
      <w:r w:rsidRPr="00F8013E" w:rsidR="00B95B93">
        <w:rPr>
          <w:rFonts w:ascii="Source Sans Pro" w:hAnsi="Source Sans Pro"/>
        </w:rPr>
        <w:t>s</w:t>
      </w:r>
      <w:r w:rsidRPr="00F8013E" w:rsidR="00813BD4">
        <w:rPr>
          <w:rFonts w:ascii="Source Sans Pro" w:hAnsi="Source Sans Pro"/>
        </w:rPr>
        <w:t xml:space="preserve"> 1-800-368-1019 or TTY 1-800-537-7697</w:t>
      </w:r>
      <w:r w:rsidRPr="00F8013E" w:rsidR="00E77FAD">
        <w:rPr>
          <w:rFonts w:ascii="Source Sans Pro" w:hAnsi="Source Sans Pro"/>
        </w:rPr>
        <w:t xml:space="preserve">. </w:t>
      </w:r>
    </w:p>
    <w:p w:rsidR="006F3433" w:rsidRPr="00F8013E" w:rsidP="00BC5511" w14:paraId="65D09EC9" w14:textId="7F2E3631">
      <w:pPr>
        <w:pStyle w:val="Heading3"/>
        <w:rPr>
          <w:rFonts w:ascii="Source Sans Pro" w:hAnsi="Source Sans Pro"/>
        </w:rPr>
      </w:pPr>
      <w:bookmarkStart w:id="668" w:name="_Toc109316669"/>
      <w:bookmarkStart w:id="669" w:name="_Toc228556190"/>
      <w:bookmarkStart w:id="670" w:name="_Toc479865235"/>
      <w:bookmarkStart w:id="671" w:name="_Toc68442778"/>
      <w:r w:rsidRPr="00F8013E">
        <w:rPr>
          <w:rFonts w:ascii="Source Sans Pro" w:hAnsi="Source Sans Pro"/>
        </w:rPr>
        <w:t>Section 1.</w:t>
      </w:r>
      <w:r w:rsidRPr="00F8013E" w:rsidR="00001151">
        <w:rPr>
          <w:rFonts w:ascii="Source Sans Pro" w:hAnsi="Source Sans Pro"/>
        </w:rPr>
        <w:t>2</w:t>
      </w:r>
      <w:r w:rsidRPr="00F8013E">
        <w:rPr>
          <w:rFonts w:ascii="Source Sans Pro" w:hAnsi="Source Sans Pro"/>
        </w:rPr>
        <w:tab/>
        <w:t xml:space="preserve">We must ensure you get timely access to covered services </w:t>
      </w:r>
      <w:r w:rsidRPr="00F8013E">
        <w:rPr>
          <w:rFonts w:ascii="Source Sans Pro" w:hAnsi="Source Sans Pro"/>
          <w:color w:val="0000FF"/>
        </w:rPr>
        <w:t>[</w:t>
      </w:r>
      <w:r w:rsidRPr="00F8013E">
        <w:rPr>
          <w:rFonts w:ascii="Source Sans Pro" w:hAnsi="Source Sans Pro"/>
          <w:i/>
          <w:color w:val="0000FF"/>
        </w:rPr>
        <w:t xml:space="preserve">insert if applicable: </w:t>
      </w:r>
      <w:r w:rsidRPr="00F8013E">
        <w:rPr>
          <w:rFonts w:ascii="Source Sans Pro" w:hAnsi="Source Sans Pro"/>
          <w:color w:val="0000FF"/>
        </w:rPr>
        <w:t>and drugs]</w:t>
      </w:r>
      <w:bookmarkEnd w:id="668"/>
      <w:bookmarkEnd w:id="669"/>
      <w:bookmarkEnd w:id="670"/>
      <w:bookmarkEnd w:id="671"/>
    </w:p>
    <w:p w:rsidR="004F6BA2" w:rsidRPr="00F8013E" w:rsidP="009B71A3" w14:paraId="0F686023" w14:textId="519BCD37">
      <w:pPr>
        <w:rPr>
          <w:rFonts w:ascii="Source Sans Pro" w:hAnsi="Source Sans Pro"/>
        </w:rPr>
      </w:pPr>
      <w:r w:rsidRPr="00F8013E">
        <w:rPr>
          <w:rFonts w:ascii="Source Sans Pro" w:hAnsi="Source Sans Pro"/>
        </w:rPr>
        <w:t>Y</w:t>
      </w:r>
      <w:r w:rsidRPr="00F8013E" w:rsidR="006F3433">
        <w:rPr>
          <w:rFonts w:ascii="Source Sans Pro" w:hAnsi="Source Sans Pro"/>
        </w:rPr>
        <w:t xml:space="preserve">ou have the right to choose a </w:t>
      </w:r>
      <w:r w:rsidRPr="00F8013E" w:rsidR="006F3433">
        <w:rPr>
          <w:rFonts w:ascii="Source Sans Pro" w:hAnsi="Source Sans Pro"/>
          <w:color w:val="0000FF"/>
        </w:rPr>
        <w:t>[</w:t>
      </w:r>
      <w:r w:rsidRPr="00F8013E" w:rsidR="006F3433">
        <w:rPr>
          <w:rFonts w:ascii="Source Sans Pro" w:hAnsi="Source Sans Pro"/>
          <w:i/>
          <w:color w:val="0000FF"/>
        </w:rPr>
        <w:t>insert as appropriate:</w:t>
      </w:r>
      <w:r w:rsidRPr="00F8013E" w:rsidR="006F3433">
        <w:rPr>
          <w:rFonts w:ascii="Source Sans Pro" w:hAnsi="Source Sans Pro"/>
          <w:color w:val="0000FF"/>
        </w:rPr>
        <w:t xml:space="preserve"> primary care provider (PCP) </w:t>
      </w:r>
      <w:r w:rsidRPr="00F8013E" w:rsidR="006F3433">
        <w:rPr>
          <w:rFonts w:ascii="Source Sans Pro" w:hAnsi="Source Sans Pro"/>
          <w:i/>
          <w:color w:val="0000FF"/>
        </w:rPr>
        <w:t>OR</w:t>
      </w:r>
      <w:r w:rsidRPr="00F8013E" w:rsidR="006F3433">
        <w:rPr>
          <w:rFonts w:ascii="Source Sans Pro" w:hAnsi="Source Sans Pro"/>
          <w:color w:val="0000FF"/>
        </w:rPr>
        <w:t xml:space="preserve"> provider]</w:t>
      </w:r>
      <w:r w:rsidRPr="00F8013E" w:rsidR="006F3433">
        <w:rPr>
          <w:rFonts w:ascii="Source Sans Pro" w:hAnsi="Source Sans Pro"/>
        </w:rPr>
        <w:t xml:space="preserve"> in </w:t>
      </w:r>
      <w:r w:rsidRPr="00F8013E" w:rsidR="00472041">
        <w:rPr>
          <w:rFonts w:ascii="Source Sans Pro" w:hAnsi="Source Sans Pro"/>
        </w:rPr>
        <w:t>our plan</w:t>
      </w:r>
      <w:r w:rsidRPr="00F8013E" w:rsidR="006F3433">
        <w:rPr>
          <w:rFonts w:ascii="Source Sans Pro" w:hAnsi="Source Sans Pro"/>
        </w:rPr>
        <w:t>’s network to provide and arrange for your covered services</w:t>
      </w:r>
      <w:r w:rsidRPr="00F8013E">
        <w:rPr>
          <w:rFonts w:ascii="Source Sans Pro" w:hAnsi="Source Sans Pro"/>
        </w:rPr>
        <w:t>.</w:t>
      </w:r>
      <w:r w:rsidRPr="00F8013E" w:rsidR="006F3433">
        <w:rPr>
          <w:rFonts w:ascii="Source Sans Pro" w:hAnsi="Source Sans Pro"/>
        </w:rPr>
        <w:t xml:space="preserve"> </w:t>
      </w:r>
      <w:r w:rsidRPr="00F8013E" w:rsidR="006F3433">
        <w:rPr>
          <w:rFonts w:ascii="Source Sans Pro" w:hAnsi="Source Sans Pro"/>
          <w:i/>
          <w:color w:val="0000FF"/>
        </w:rPr>
        <w:t xml:space="preserve">[Plans </w:t>
      </w:r>
      <w:r w:rsidRPr="00F8013E" w:rsidR="00B12A6C">
        <w:rPr>
          <w:rFonts w:ascii="Source Sans Pro" w:hAnsi="Source Sans Pro"/>
          <w:i/>
          <w:color w:val="0000FF"/>
        </w:rPr>
        <w:t>can</w:t>
      </w:r>
      <w:r w:rsidRPr="00F8013E" w:rsidR="006F3433">
        <w:rPr>
          <w:rFonts w:ascii="Source Sans Pro" w:hAnsi="Source Sans Pro"/>
          <w:i/>
          <w:color w:val="0000FF"/>
        </w:rPr>
        <w:t xml:space="preserve"> edit this sentence to add other types of providers that members </w:t>
      </w:r>
      <w:r w:rsidRPr="00F8013E" w:rsidR="00B12A6C">
        <w:rPr>
          <w:rFonts w:ascii="Source Sans Pro" w:hAnsi="Source Sans Pro"/>
          <w:i/>
          <w:color w:val="0000FF"/>
        </w:rPr>
        <w:t>can</w:t>
      </w:r>
      <w:r w:rsidRPr="00F8013E" w:rsidR="006F3433">
        <w:rPr>
          <w:rFonts w:ascii="Source Sans Pro" w:hAnsi="Source Sans Pro"/>
          <w:i/>
          <w:color w:val="0000FF"/>
        </w:rPr>
        <w:t xml:space="preserve"> see without a referral</w:t>
      </w:r>
      <w:r w:rsidRPr="00F8013E" w:rsidR="00261BAE">
        <w:rPr>
          <w:rFonts w:ascii="Source Sans Pro" w:hAnsi="Source Sans Pro"/>
          <w:i/>
          <w:color w:val="0000FF"/>
        </w:rPr>
        <w:t>.</w:t>
      </w:r>
      <w:r w:rsidRPr="00F8013E" w:rsidR="006F3433">
        <w:rPr>
          <w:rFonts w:ascii="Source Sans Pro" w:hAnsi="Source Sans Pro"/>
          <w:i/>
          <w:color w:val="0000FF"/>
        </w:rPr>
        <w:t xml:space="preserve">] </w:t>
      </w:r>
      <w:r w:rsidRPr="00F8013E" w:rsidR="006F3433">
        <w:rPr>
          <w:rFonts w:ascii="Source Sans Pro" w:hAnsi="Source Sans Pro"/>
        </w:rPr>
        <w:t xml:space="preserve">You also have the right to go to a women’s health specialist (such as a gynecologist) without a referral. </w:t>
      </w:r>
      <w:r w:rsidRPr="00F8013E" w:rsidR="006F3433">
        <w:rPr>
          <w:rFonts w:ascii="Source Sans Pro" w:hAnsi="Source Sans Pro"/>
          <w:color w:val="0000FF"/>
        </w:rPr>
        <w:t>[</w:t>
      </w:r>
      <w:r w:rsidRPr="00F8013E" w:rsidR="006F3433">
        <w:rPr>
          <w:rFonts w:ascii="Source Sans Pro" w:hAnsi="Source Sans Pro"/>
          <w:i/>
          <w:color w:val="0000FF"/>
        </w:rPr>
        <w:t>If applicable, replace previous sentence with:</w:t>
      </w:r>
      <w:r w:rsidRPr="00F8013E" w:rsidR="006F3433">
        <w:rPr>
          <w:rFonts w:ascii="Source Sans Pro" w:hAnsi="Source Sans Pro"/>
          <w:color w:val="0000FF"/>
        </w:rPr>
        <w:t xml:space="preserve"> We </w:t>
      </w:r>
      <w:r w:rsidRPr="00F8013E" w:rsidR="00472041">
        <w:rPr>
          <w:rFonts w:ascii="Source Sans Pro" w:hAnsi="Source Sans Pro"/>
          <w:color w:val="0000FF"/>
        </w:rPr>
        <w:t xml:space="preserve">don’t </w:t>
      </w:r>
      <w:r w:rsidRPr="00F8013E" w:rsidR="006F3433">
        <w:rPr>
          <w:rFonts w:ascii="Source Sans Pro" w:hAnsi="Source Sans Pro"/>
          <w:color w:val="0000FF"/>
        </w:rPr>
        <w:t>require you to get referrals</w:t>
      </w:r>
      <w:r w:rsidRPr="00F8013E" w:rsidR="00730DB6">
        <w:rPr>
          <w:rFonts w:ascii="Source Sans Pro" w:hAnsi="Source Sans Pro"/>
          <w:color w:val="0000FF"/>
        </w:rPr>
        <w:t>]</w:t>
      </w:r>
      <w:r w:rsidRPr="00F8013E" w:rsidR="006F3433">
        <w:rPr>
          <w:rFonts w:ascii="Source Sans Pro" w:hAnsi="Source Sans Pro"/>
          <w:color w:val="0000FF"/>
        </w:rPr>
        <w:t xml:space="preserve"> [</w:t>
      </w:r>
      <w:r w:rsidRPr="00F8013E" w:rsidR="006F3433">
        <w:rPr>
          <w:rFonts w:ascii="Source Sans Pro" w:hAnsi="Source Sans Pro"/>
          <w:i/>
          <w:color w:val="0000FF"/>
        </w:rPr>
        <w:t xml:space="preserve">insert if applicable: </w:t>
      </w:r>
      <w:r w:rsidRPr="00F8013E" w:rsidR="006F3433">
        <w:rPr>
          <w:rFonts w:ascii="Source Sans Pro" w:hAnsi="Source Sans Pro"/>
          <w:color w:val="0000FF"/>
        </w:rPr>
        <w:t>to go to</w:t>
      </w:r>
      <w:r w:rsidRPr="00F8013E" w:rsidR="006F3433">
        <w:rPr>
          <w:rFonts w:ascii="Source Sans Pro" w:hAnsi="Source Sans Pro"/>
          <w:i/>
          <w:color w:val="0000FF"/>
        </w:rPr>
        <w:t xml:space="preserve"> </w:t>
      </w:r>
      <w:r w:rsidRPr="00F8013E" w:rsidR="006F3433">
        <w:rPr>
          <w:rFonts w:ascii="Source Sans Pro" w:hAnsi="Source Sans Pro"/>
          <w:color w:val="0000FF"/>
        </w:rPr>
        <w:t>network providers]</w:t>
      </w:r>
      <w:r w:rsidRPr="00F8013E" w:rsidR="00DB73C4">
        <w:rPr>
          <w:rFonts w:ascii="Source Sans Pro" w:hAnsi="Source Sans Pro"/>
          <w:color w:val="0000FF"/>
        </w:rPr>
        <w:t>.</w:t>
      </w:r>
    </w:p>
    <w:p w:rsidR="006F3433" w:rsidRPr="00F8013E" w14:paraId="323CCD65" w14:textId="229C97B0">
      <w:pPr>
        <w:rPr>
          <w:rFonts w:ascii="Source Sans Pro" w:hAnsi="Source Sans Pro"/>
          <w:b/>
          <w:i/>
          <w:u w:val="single"/>
        </w:rPr>
      </w:pPr>
      <w:r w:rsidRPr="00F8013E">
        <w:rPr>
          <w:rFonts w:ascii="Source Sans Pro" w:hAnsi="Source Sans Pro"/>
        </w:rPr>
        <w:t>Y</w:t>
      </w:r>
      <w:r w:rsidRPr="00F8013E">
        <w:rPr>
          <w:rFonts w:ascii="Source Sans Pro" w:hAnsi="Source Sans Pro"/>
        </w:rPr>
        <w:t xml:space="preserve">ou have the right to get appointments and covered services from </w:t>
      </w:r>
      <w:r w:rsidRPr="00F8013E" w:rsidR="00472041">
        <w:rPr>
          <w:rFonts w:ascii="Source Sans Pro" w:hAnsi="Source Sans Pro"/>
        </w:rPr>
        <w:t>our plan</w:t>
      </w:r>
      <w:r w:rsidRPr="00F8013E">
        <w:rPr>
          <w:rFonts w:ascii="Source Sans Pro" w:hAnsi="Source Sans Pro"/>
        </w:rPr>
        <w:t xml:space="preserve">’s network of providers </w:t>
      </w:r>
      <w:r w:rsidRPr="00F8013E">
        <w:rPr>
          <w:rFonts w:ascii="Source Sans Pro" w:hAnsi="Source Sans Pro"/>
          <w:i/>
        </w:rPr>
        <w:t>within a reasonable amount of time</w:t>
      </w:r>
      <w:r w:rsidRPr="00F8013E">
        <w:rPr>
          <w:rFonts w:ascii="Source Sans Pro" w:hAnsi="Source Sans Pro"/>
        </w:rPr>
        <w:t xml:space="preserve">. This includes the right to get timely services from specialists when you need that care. </w:t>
      </w:r>
      <w:r w:rsidRPr="00F8013E">
        <w:rPr>
          <w:rFonts w:ascii="Source Sans Pro" w:hAnsi="Source Sans Pro"/>
          <w:color w:val="0000FF"/>
        </w:rPr>
        <w:t>[</w:t>
      </w:r>
      <w:r w:rsidRPr="00F8013E">
        <w:rPr>
          <w:rFonts w:ascii="Source Sans Pro" w:hAnsi="Source Sans Pro"/>
          <w:i/>
          <w:color w:val="0000FF"/>
        </w:rPr>
        <w:t xml:space="preserve">Insert if applicable: </w:t>
      </w:r>
      <w:r w:rsidRPr="00F8013E">
        <w:rPr>
          <w:rFonts w:ascii="Source Sans Pro" w:hAnsi="Source Sans Pro"/>
          <w:color w:val="0000FF"/>
        </w:rPr>
        <w:t>You also have the right to get your prescriptions filled or refilled at any of our network pharmacies without long delays.]</w:t>
      </w:r>
    </w:p>
    <w:p w:rsidR="006F3433" w:rsidRPr="00F8013E" w:rsidP="00294C18" w14:paraId="61A07BBF" w14:textId="47AA3811">
      <w:pPr>
        <w:spacing w:before="0" w:beforeAutospacing="0"/>
        <w:rPr>
          <w:rFonts w:ascii="Source Sans Pro" w:hAnsi="Source Sans Pro"/>
        </w:rPr>
      </w:pPr>
      <w:r w:rsidRPr="00F8013E">
        <w:rPr>
          <w:rFonts w:ascii="Source Sans Pro" w:hAnsi="Source Sans Pro"/>
        </w:rPr>
        <w:t xml:space="preserve">If you think </w:t>
      </w:r>
      <w:r w:rsidRPr="00F8013E" w:rsidR="00472041">
        <w:rPr>
          <w:rFonts w:ascii="Source Sans Pro" w:hAnsi="Source Sans Pro"/>
        </w:rPr>
        <w:t>you</w:t>
      </w:r>
      <w:r w:rsidRPr="00F8013E" w:rsidR="00DE215B">
        <w:rPr>
          <w:rFonts w:ascii="Source Sans Pro" w:hAnsi="Source Sans Pro"/>
        </w:rPr>
        <w:t xml:space="preserve"> aren’t</w:t>
      </w:r>
      <w:r w:rsidRPr="00F8013E">
        <w:rPr>
          <w:rFonts w:ascii="Source Sans Pro" w:hAnsi="Source Sans Pro"/>
        </w:rPr>
        <w:t xml:space="preserve"> getting your medical care </w:t>
      </w:r>
      <w:r w:rsidRPr="00F8013E">
        <w:rPr>
          <w:rFonts w:ascii="Source Sans Pro" w:hAnsi="Source Sans Pro"/>
          <w:color w:val="0000FF"/>
        </w:rPr>
        <w:t>[</w:t>
      </w:r>
      <w:r w:rsidRPr="00F8013E">
        <w:rPr>
          <w:rFonts w:ascii="Source Sans Pro" w:hAnsi="Source Sans Pro"/>
          <w:i/>
          <w:color w:val="0000FF"/>
        </w:rPr>
        <w:t>insert if applicable:</w:t>
      </w:r>
      <w:r w:rsidRPr="00F8013E">
        <w:rPr>
          <w:rFonts w:ascii="Source Sans Pro" w:hAnsi="Source Sans Pro"/>
          <w:color w:val="0000FF"/>
        </w:rPr>
        <w:t xml:space="preserve"> or Part D drugs]</w:t>
      </w:r>
      <w:r w:rsidRPr="00F8013E">
        <w:rPr>
          <w:rFonts w:ascii="Source Sans Pro" w:hAnsi="Source Sans Pro"/>
        </w:rPr>
        <w:t xml:space="preserve"> within a reasonable amount of time, </w:t>
      </w:r>
      <w:r w:rsidRPr="00F8013E">
        <w:rPr>
          <w:rFonts w:ascii="Source Sans Pro" w:hAnsi="Source Sans Pro"/>
          <w:color w:val="0000FF"/>
        </w:rPr>
        <w:t>[</w:t>
      </w:r>
      <w:r w:rsidRPr="00F8013E">
        <w:rPr>
          <w:rFonts w:ascii="Source Sans Pro" w:hAnsi="Source Sans Pro"/>
          <w:i/>
          <w:color w:val="0000FF"/>
        </w:rPr>
        <w:t>insert as applicable:</w:t>
      </w:r>
      <w:r w:rsidRPr="00F8013E">
        <w:rPr>
          <w:rFonts w:ascii="Source Sans Pro" w:hAnsi="Source Sans Pro"/>
          <w:color w:val="0000FF"/>
        </w:rPr>
        <w:t xml:space="preserve"> Chapter 7 </w:t>
      </w:r>
      <w:r w:rsidRPr="00F8013E">
        <w:rPr>
          <w:rFonts w:ascii="Source Sans Pro" w:hAnsi="Source Sans Pro"/>
          <w:i/>
          <w:color w:val="0000FF"/>
        </w:rPr>
        <w:t>OR</w:t>
      </w:r>
      <w:r w:rsidRPr="00F8013E">
        <w:rPr>
          <w:rFonts w:ascii="Source Sans Pro" w:hAnsi="Source Sans Pro"/>
          <w:color w:val="0000FF"/>
        </w:rPr>
        <w:t xml:space="preserve"> Chapter 9]</w:t>
      </w:r>
      <w:r w:rsidRPr="00F8013E">
        <w:rPr>
          <w:rFonts w:ascii="Source Sans Pro" w:hAnsi="Source Sans Pro"/>
        </w:rPr>
        <w:t xml:space="preserve"> tells what you can do. </w:t>
      </w:r>
    </w:p>
    <w:p w:rsidR="006F3433" w:rsidRPr="00F8013E" w:rsidP="00BC5511" w14:paraId="64B84958" w14:textId="77777777">
      <w:pPr>
        <w:pStyle w:val="Heading3"/>
        <w:rPr>
          <w:rFonts w:ascii="Source Sans Pro" w:hAnsi="Source Sans Pro"/>
        </w:rPr>
      </w:pPr>
      <w:bookmarkStart w:id="672" w:name="_Toc109316670"/>
      <w:bookmarkStart w:id="673" w:name="_Toc228556191"/>
      <w:bookmarkStart w:id="674" w:name="_Toc479865236"/>
      <w:bookmarkStart w:id="675" w:name="_Toc68442779"/>
      <w:r w:rsidRPr="00F8013E">
        <w:rPr>
          <w:rFonts w:ascii="Source Sans Pro" w:hAnsi="Source Sans Pro"/>
        </w:rPr>
        <w:t>Section 1.</w:t>
      </w:r>
      <w:r w:rsidRPr="00F8013E" w:rsidR="00001151">
        <w:rPr>
          <w:rFonts w:ascii="Source Sans Pro" w:hAnsi="Source Sans Pro"/>
        </w:rPr>
        <w:t>3</w:t>
      </w:r>
      <w:r w:rsidRPr="00F8013E">
        <w:rPr>
          <w:rFonts w:ascii="Source Sans Pro" w:hAnsi="Source Sans Pro"/>
        </w:rPr>
        <w:tab/>
        <w:t>We must protect the privacy of your personal health information</w:t>
      </w:r>
      <w:bookmarkEnd w:id="672"/>
      <w:bookmarkEnd w:id="673"/>
      <w:bookmarkEnd w:id="674"/>
      <w:bookmarkEnd w:id="675"/>
    </w:p>
    <w:p w:rsidR="006F3433" w:rsidRPr="00F8013E" w:rsidP="00A2799B" w14:paraId="0CE29195" w14:textId="7D707FB4">
      <w:pPr>
        <w:rPr>
          <w:rFonts w:ascii="Source Sans Pro" w:hAnsi="Source Sans Pro"/>
        </w:rPr>
      </w:pPr>
      <w:r w:rsidRPr="00F8013E">
        <w:rPr>
          <w:rFonts w:ascii="Source Sans Pro" w:hAnsi="Source Sans Pro"/>
        </w:rPr>
        <w:t>Federal and state laws protect the privacy of your medical records and personal health information. We protect your personal health information as required</w:t>
      </w:r>
      <w:r w:rsidRPr="00F8013E" w:rsidR="00D56674">
        <w:rPr>
          <w:rFonts w:ascii="Source Sans Pro" w:hAnsi="Source Sans Pro"/>
        </w:rPr>
        <w:t xml:space="preserve"> by these laws.</w:t>
      </w:r>
    </w:p>
    <w:p w:rsidR="006F3433" w:rsidRPr="00F8013E" w:rsidP="000575FA" w14:paraId="6AF7C815" w14:textId="1AFC221A">
      <w:pPr>
        <w:pStyle w:val="ListBullet"/>
        <w:numPr>
          <w:ilvl w:val="0"/>
          <w:numId w:val="46"/>
        </w:numPr>
        <w:rPr>
          <w:rFonts w:ascii="Source Sans Pro" w:hAnsi="Source Sans Pro"/>
        </w:rPr>
      </w:pPr>
      <w:r w:rsidRPr="00F8013E">
        <w:rPr>
          <w:rFonts w:ascii="Source Sans Pro" w:hAnsi="Source Sans Pro"/>
        </w:rPr>
        <w:t>Your personal health information includes the personal information you gave us when you enrolled in this plan as well as your medical records and other medical and health information.</w:t>
      </w:r>
    </w:p>
    <w:p w:rsidR="006F3433" w:rsidRPr="00F8013E" w:rsidP="000575FA" w14:paraId="3EC3CE5B" w14:textId="04D60552">
      <w:pPr>
        <w:pStyle w:val="ListBullet"/>
        <w:numPr>
          <w:ilvl w:val="0"/>
          <w:numId w:val="46"/>
        </w:numPr>
        <w:rPr>
          <w:rFonts w:ascii="Source Sans Pro" w:hAnsi="Source Sans Pro"/>
        </w:rPr>
      </w:pPr>
      <w:r w:rsidRPr="00F8013E">
        <w:rPr>
          <w:rFonts w:ascii="Source Sans Pro" w:hAnsi="Source Sans Pro"/>
        </w:rPr>
        <w:t>Y</w:t>
      </w:r>
      <w:r w:rsidRPr="00F8013E">
        <w:rPr>
          <w:rFonts w:ascii="Source Sans Pro" w:hAnsi="Source Sans Pro"/>
        </w:rPr>
        <w:t xml:space="preserve">ou </w:t>
      </w:r>
      <w:r w:rsidRPr="00F8013E">
        <w:rPr>
          <w:rFonts w:ascii="Source Sans Pro" w:hAnsi="Source Sans Pro"/>
        </w:rPr>
        <w:t xml:space="preserve">have </w:t>
      </w:r>
      <w:r w:rsidRPr="00F8013E">
        <w:rPr>
          <w:rFonts w:ascii="Source Sans Pro" w:hAnsi="Source Sans Pro"/>
        </w:rPr>
        <w:t xml:space="preserve">rights related to </w:t>
      </w:r>
      <w:r w:rsidRPr="00F8013E">
        <w:rPr>
          <w:rFonts w:ascii="Source Sans Pro" w:hAnsi="Source Sans Pro"/>
        </w:rPr>
        <w:t>your</w:t>
      </w:r>
      <w:r w:rsidRPr="00F8013E">
        <w:rPr>
          <w:rFonts w:ascii="Source Sans Pro" w:hAnsi="Source Sans Pro"/>
        </w:rPr>
        <w:t xml:space="preserve"> information and controlling how your health information is used. We give you a written notice, called a </w:t>
      </w:r>
      <w:r w:rsidRPr="00F8013E">
        <w:rPr>
          <w:rFonts w:ascii="Source Sans Pro" w:hAnsi="Source Sans Pro"/>
          <w:i/>
        </w:rPr>
        <w:t>Notice of Privacy Practice</w:t>
      </w:r>
      <w:r w:rsidRPr="00F8013E">
        <w:rPr>
          <w:rFonts w:ascii="Source Sans Pro" w:hAnsi="Source Sans Pro"/>
        </w:rPr>
        <w:t>,</w:t>
      </w:r>
      <w:r w:rsidRPr="00F8013E">
        <w:rPr>
          <w:rFonts w:ascii="Source Sans Pro" w:hAnsi="Source Sans Pro"/>
        </w:rPr>
        <w:t xml:space="preserve"> </w:t>
      </w:r>
      <w:r w:rsidRPr="00F8013E">
        <w:rPr>
          <w:rFonts w:ascii="Source Sans Pro" w:hAnsi="Source Sans Pro"/>
        </w:rPr>
        <w:t>that tells</w:t>
      </w:r>
      <w:r w:rsidRPr="00F8013E" w:rsidR="006D4ACE">
        <w:rPr>
          <w:rFonts w:ascii="Source Sans Pro" w:hAnsi="Source Sans Pro"/>
        </w:rPr>
        <w:t xml:space="preserve"> </w:t>
      </w:r>
      <w:r w:rsidRPr="00F8013E">
        <w:rPr>
          <w:rFonts w:ascii="Source Sans Pro" w:hAnsi="Source Sans Pro"/>
        </w:rPr>
        <w:t>about these rights and explains how we protect the privacy of your health information.</w:t>
      </w:r>
      <w:r w:rsidRPr="00D276F6" w:rsidR="00D276F6">
        <w:rPr>
          <w:rFonts w:ascii="Source Sans Pro" w:hAnsi="Source Sans Pro"/>
          <w:i/>
          <w:iCs/>
        </w:rPr>
        <w:t xml:space="preserve"> </w:t>
      </w:r>
      <w:r w:rsidRPr="00D276F6" w:rsidR="00D276F6">
        <w:rPr>
          <w:rFonts w:ascii="Source Sans Pro" w:hAnsi="Source Sans Pro"/>
          <w:i/>
          <w:iCs/>
          <w:color w:val="0000FF"/>
        </w:rPr>
        <w:t>[Plans are permitted to include the Notice of Privacy Practices as required under the HIPAA Privacy Rule (</w:t>
      </w:r>
      <w:hyperlink r:id="rId53" w:history="1">
        <w:r w:rsidRPr="00D276F6" w:rsidR="00D276F6">
          <w:rPr>
            <w:rStyle w:val="Hyperlink"/>
            <w:rFonts w:ascii="Source Sans Pro" w:hAnsi="Source Sans Pro"/>
            <w:i/>
            <w:iCs/>
          </w:rPr>
          <w:t xml:space="preserve">45 C.F.R. </w:t>
        </w:r>
        <w:r w:rsidRPr="00D276F6" w:rsidR="00D276F6">
          <w:rPr>
            <w:rFonts w:ascii="Source Sans Pro" w:hAnsi="Source Sans Pro"/>
            <w:i/>
            <w:iCs/>
            <w:color w:val="0000FF"/>
          </w:rPr>
          <w:t>§</w:t>
        </w:r>
        <w:r w:rsidRPr="00D276F6" w:rsidR="00D276F6">
          <w:rPr>
            <w:rStyle w:val="Hyperlink"/>
            <w:rFonts w:ascii="Source Sans Pro" w:hAnsi="Source Sans Pro"/>
            <w:i/>
            <w:iCs/>
          </w:rPr>
          <w:t xml:space="preserve"> 164.520</w:t>
        </w:r>
      </w:hyperlink>
      <w:r w:rsidRPr="00D276F6" w:rsidR="00D276F6">
        <w:rPr>
          <w:rFonts w:ascii="Source Sans Pro" w:hAnsi="Source Sans Pro"/>
          <w:i/>
          <w:iCs/>
          <w:color w:val="0000FF"/>
        </w:rPr>
        <w:t>).]</w:t>
      </w:r>
    </w:p>
    <w:p w:rsidR="006F3433" w:rsidRPr="00F8013E" w:rsidP="00742D15" w14:paraId="78D0554B" w14:textId="77777777">
      <w:pPr>
        <w:pStyle w:val="subheading"/>
        <w:rPr>
          <w:rFonts w:ascii="Source Sans Pro" w:hAnsi="Source Sans Pro"/>
        </w:rPr>
      </w:pPr>
      <w:r w:rsidRPr="00F8013E">
        <w:rPr>
          <w:rFonts w:ascii="Source Sans Pro" w:hAnsi="Source Sans Pro"/>
        </w:rPr>
        <w:t>How do we protect the privacy of your health information?</w:t>
      </w:r>
    </w:p>
    <w:p w:rsidR="006F3433" w:rsidRPr="00F8013E" w:rsidP="000575FA" w14:paraId="6B650F16" w14:textId="77777777">
      <w:pPr>
        <w:pStyle w:val="ListBullet"/>
        <w:numPr>
          <w:ilvl w:val="0"/>
          <w:numId w:val="46"/>
        </w:numPr>
        <w:rPr>
          <w:rFonts w:ascii="Source Sans Pro" w:hAnsi="Source Sans Pro"/>
        </w:rPr>
      </w:pPr>
      <w:r w:rsidRPr="00F8013E">
        <w:rPr>
          <w:rFonts w:ascii="Source Sans Pro" w:hAnsi="Source Sans Pro"/>
        </w:rPr>
        <w:t>We make sure that unauthorized people do</w:t>
      </w:r>
      <w:r w:rsidRPr="00F8013E" w:rsidR="00D56674">
        <w:rPr>
          <w:rFonts w:ascii="Source Sans Pro" w:hAnsi="Source Sans Pro"/>
        </w:rPr>
        <w:t>n’t see or change your records.</w:t>
      </w:r>
    </w:p>
    <w:p w:rsidR="006F3433" w:rsidRPr="00F8013E" w:rsidP="000575FA" w14:paraId="1F00AE1D" w14:textId="0FF14A87">
      <w:pPr>
        <w:pStyle w:val="ListBullet"/>
        <w:numPr>
          <w:ilvl w:val="0"/>
          <w:numId w:val="46"/>
        </w:numPr>
        <w:rPr>
          <w:rFonts w:ascii="Source Sans Pro" w:hAnsi="Source Sans Pro"/>
        </w:rPr>
      </w:pPr>
      <w:r w:rsidRPr="00F8013E">
        <w:rPr>
          <w:rFonts w:ascii="Source Sans Pro" w:hAnsi="Source Sans Pro"/>
        </w:rPr>
        <w:t>Except for the circumstances noted below, if we intend to give your health information to anyone who isn’t providing your care or paying for your care</w:t>
      </w:r>
      <w:r w:rsidRPr="00F8013E">
        <w:rPr>
          <w:rFonts w:ascii="Source Sans Pro" w:hAnsi="Source Sans Pro"/>
        </w:rPr>
        <w:t xml:space="preserve">, </w:t>
      </w:r>
      <w:r w:rsidRPr="00F8013E" w:rsidR="00472041">
        <w:rPr>
          <w:rFonts w:ascii="Source Sans Pro" w:hAnsi="Source Sans Pro"/>
          <w:i/>
        </w:rPr>
        <w:t xml:space="preserve">we’re </w:t>
      </w:r>
      <w:r w:rsidRPr="00F8013E">
        <w:rPr>
          <w:rFonts w:ascii="Source Sans Pro" w:hAnsi="Source Sans Pro"/>
          <w:i/>
        </w:rPr>
        <w:t>required to get written permission from you</w:t>
      </w:r>
      <w:r w:rsidRPr="00F8013E" w:rsidR="00813BD4">
        <w:rPr>
          <w:rFonts w:ascii="Source Sans Pro" w:hAnsi="Source Sans Pro"/>
          <w:i/>
        </w:rPr>
        <w:t xml:space="preserve"> or someone you have given legal power to make decisions for you</w:t>
      </w:r>
      <w:r w:rsidRPr="00F8013E">
        <w:rPr>
          <w:rFonts w:ascii="Source Sans Pro" w:hAnsi="Source Sans Pro"/>
          <w:i/>
        </w:rPr>
        <w:t xml:space="preserve"> first. </w:t>
      </w:r>
    </w:p>
    <w:p w:rsidR="006F3433" w:rsidRPr="00F8013E" w:rsidP="000575FA" w14:paraId="78245065" w14:textId="36C4E4AD">
      <w:pPr>
        <w:pStyle w:val="ListBullet"/>
        <w:numPr>
          <w:ilvl w:val="0"/>
          <w:numId w:val="46"/>
        </w:numPr>
        <w:rPr>
          <w:rFonts w:ascii="Source Sans Pro" w:hAnsi="Source Sans Pro"/>
        </w:rPr>
      </w:pPr>
      <w:r w:rsidRPr="00F8013E">
        <w:rPr>
          <w:rFonts w:ascii="Source Sans Pro" w:hAnsi="Source Sans Pro"/>
        </w:rPr>
        <w:t xml:space="preserve">There are certain exceptions that </w:t>
      </w:r>
      <w:r w:rsidRPr="00F8013E" w:rsidR="00472041">
        <w:rPr>
          <w:rFonts w:ascii="Source Sans Pro" w:hAnsi="Source Sans Pro"/>
        </w:rPr>
        <w:t xml:space="preserve">don’t </w:t>
      </w:r>
      <w:r w:rsidRPr="00F8013E">
        <w:rPr>
          <w:rFonts w:ascii="Source Sans Pro" w:hAnsi="Source Sans Pro"/>
        </w:rPr>
        <w:t xml:space="preserve">require us to get your written permission first. These exceptions </w:t>
      </w:r>
      <w:r w:rsidRPr="00F8013E" w:rsidR="00D56674">
        <w:rPr>
          <w:rFonts w:ascii="Source Sans Pro" w:hAnsi="Source Sans Pro"/>
        </w:rPr>
        <w:t>are allowed or required by law.</w:t>
      </w:r>
    </w:p>
    <w:p w:rsidR="006F3433" w:rsidRPr="00F8013E" w:rsidP="000575FA" w14:paraId="242D25EF" w14:textId="46A3AB59">
      <w:pPr>
        <w:pStyle w:val="ListBullet2"/>
        <w:numPr>
          <w:ilvl w:val="0"/>
          <w:numId w:val="132"/>
        </w:numPr>
        <w:rPr>
          <w:rFonts w:ascii="Source Sans Pro" w:hAnsi="Source Sans Pro"/>
        </w:rPr>
      </w:pPr>
      <w:r w:rsidRPr="00F8013E">
        <w:rPr>
          <w:rFonts w:ascii="Source Sans Pro" w:hAnsi="Source Sans Pro"/>
        </w:rPr>
        <w:t xml:space="preserve">We’re </w:t>
      </w:r>
      <w:r w:rsidRPr="00F8013E">
        <w:rPr>
          <w:rFonts w:ascii="Source Sans Pro" w:hAnsi="Source Sans Pro"/>
        </w:rPr>
        <w:t>required to release health information to government agencies that a</w:t>
      </w:r>
      <w:r w:rsidRPr="00F8013E" w:rsidR="00D56674">
        <w:rPr>
          <w:rFonts w:ascii="Source Sans Pro" w:hAnsi="Source Sans Pro"/>
        </w:rPr>
        <w:t>re checking on quality of care.</w:t>
      </w:r>
    </w:p>
    <w:p w:rsidR="006F3433" w:rsidRPr="00F8013E" w:rsidP="000575FA" w14:paraId="73150362" w14:textId="45715725">
      <w:pPr>
        <w:pStyle w:val="ListBullet2"/>
        <w:numPr>
          <w:ilvl w:val="0"/>
          <w:numId w:val="132"/>
        </w:numPr>
        <w:rPr>
          <w:rFonts w:ascii="Source Sans Pro" w:hAnsi="Source Sans Pro"/>
        </w:rPr>
      </w:pPr>
      <w:r w:rsidRPr="00F8013E">
        <w:rPr>
          <w:rFonts w:ascii="Source Sans Pro" w:hAnsi="Source Sans Pro"/>
        </w:rPr>
        <w:t xml:space="preserve">Because </w:t>
      </w:r>
      <w:r w:rsidRPr="00F8013E" w:rsidR="00472041">
        <w:rPr>
          <w:rFonts w:ascii="Source Sans Pro" w:hAnsi="Source Sans Pro"/>
        </w:rPr>
        <w:t xml:space="preserve">you’re </w:t>
      </w:r>
      <w:r w:rsidRPr="00F8013E">
        <w:rPr>
          <w:rFonts w:ascii="Source Sans Pro" w:hAnsi="Source Sans Pro"/>
        </w:rPr>
        <w:t xml:space="preserve">a member of our plan through Medicare, </w:t>
      </w:r>
      <w:r w:rsidRPr="00F8013E" w:rsidR="00472041">
        <w:rPr>
          <w:rFonts w:ascii="Source Sans Pro" w:hAnsi="Source Sans Pro"/>
        </w:rPr>
        <w:t xml:space="preserve">we’re </w:t>
      </w:r>
      <w:r w:rsidRPr="00F8013E">
        <w:rPr>
          <w:rFonts w:ascii="Source Sans Pro" w:hAnsi="Source Sans Pro"/>
        </w:rPr>
        <w:t xml:space="preserve">required to give Medicare your health information </w:t>
      </w:r>
      <w:r w:rsidRPr="00F8013E">
        <w:rPr>
          <w:rFonts w:ascii="Source Sans Pro" w:hAnsi="Source Sans Pro"/>
          <w:color w:val="0000FF"/>
        </w:rPr>
        <w:t>[</w:t>
      </w:r>
      <w:r w:rsidRPr="00F8013E">
        <w:rPr>
          <w:rFonts w:ascii="Source Sans Pro" w:hAnsi="Source Sans Pro"/>
          <w:i/>
          <w:color w:val="0000FF"/>
        </w:rPr>
        <w:t>Plans offering Part D insert:</w:t>
      </w:r>
      <w:r w:rsidRPr="00F8013E">
        <w:rPr>
          <w:rFonts w:ascii="Source Sans Pro" w:hAnsi="Source Sans Pro"/>
          <w:color w:val="0000FF"/>
        </w:rPr>
        <w:t xml:space="preserve"> including information about your Part D drugs]</w:t>
      </w:r>
      <w:r w:rsidRPr="00F8013E">
        <w:rPr>
          <w:rFonts w:ascii="Source Sans Pro" w:hAnsi="Source Sans Pro"/>
        </w:rPr>
        <w:t xml:space="preserve">. If Medicare releases your information for research or other uses, this will be done according to </w:t>
      </w:r>
      <w:r w:rsidRPr="00F8013E" w:rsidR="00472041">
        <w:rPr>
          <w:rFonts w:ascii="Source Sans Pro" w:hAnsi="Source Sans Pro"/>
        </w:rPr>
        <w:t>federal</w:t>
      </w:r>
      <w:r w:rsidRPr="00F8013E">
        <w:rPr>
          <w:rFonts w:ascii="Source Sans Pro" w:hAnsi="Source Sans Pro"/>
        </w:rPr>
        <w:t xml:space="preserve"> statutes and regulations</w:t>
      </w:r>
      <w:r w:rsidRPr="00F8013E" w:rsidR="003A0FC8">
        <w:rPr>
          <w:rFonts w:ascii="Source Sans Pro" w:hAnsi="Source Sans Pro"/>
        </w:rPr>
        <w:t>; typically, this requires that information that uniquely identifies you not be shared</w:t>
      </w:r>
      <w:r w:rsidRPr="00F8013E">
        <w:rPr>
          <w:rFonts w:ascii="Source Sans Pro" w:hAnsi="Source Sans Pro"/>
        </w:rPr>
        <w:t>.</w:t>
      </w:r>
    </w:p>
    <w:p w:rsidR="006F3433" w:rsidRPr="00F8013E" w:rsidP="00742D15" w14:paraId="082FC456" w14:textId="63450901">
      <w:pPr>
        <w:pStyle w:val="subheading"/>
        <w:rPr>
          <w:rFonts w:ascii="Source Sans Pro" w:hAnsi="Source Sans Pro"/>
        </w:rPr>
      </w:pPr>
      <w:r w:rsidRPr="00F8013E">
        <w:rPr>
          <w:rFonts w:ascii="Source Sans Pro" w:hAnsi="Source Sans Pro"/>
        </w:rPr>
        <w:t>You can see the information in your records and know how</w:t>
      </w:r>
      <w:r w:rsidRPr="00F8013E" w:rsidR="00D56674">
        <w:rPr>
          <w:rFonts w:ascii="Source Sans Pro" w:hAnsi="Source Sans Pro"/>
        </w:rPr>
        <w:t xml:space="preserve"> it</w:t>
      </w:r>
      <w:r w:rsidRPr="00F8013E" w:rsidR="00DE215B">
        <w:rPr>
          <w:rFonts w:ascii="Source Sans Pro" w:hAnsi="Source Sans Pro"/>
        </w:rPr>
        <w:t>’s</w:t>
      </w:r>
      <w:r w:rsidRPr="00F8013E" w:rsidR="00D56674">
        <w:rPr>
          <w:rFonts w:ascii="Source Sans Pro" w:hAnsi="Source Sans Pro"/>
        </w:rPr>
        <w:t xml:space="preserve"> been shared with others</w:t>
      </w:r>
    </w:p>
    <w:p w:rsidR="006F3433" w:rsidRPr="00F8013E" w14:paraId="2B8BC2ED" w14:textId="62319BA0">
      <w:pPr>
        <w:rPr>
          <w:rFonts w:ascii="Source Sans Pro" w:hAnsi="Source Sans Pro"/>
        </w:rPr>
      </w:pPr>
      <w:r w:rsidRPr="00F8013E">
        <w:rPr>
          <w:rFonts w:ascii="Source Sans Pro" w:hAnsi="Source Sans Pro"/>
        </w:rPr>
        <w:t xml:space="preserve">You have the right to look at your medical records held </w:t>
      </w:r>
      <w:r w:rsidRPr="00F8013E" w:rsidR="00FA466B">
        <w:rPr>
          <w:rFonts w:ascii="Source Sans Pro" w:hAnsi="Source Sans Pro"/>
        </w:rPr>
        <w:t xml:space="preserve">by </w:t>
      </w:r>
      <w:r w:rsidRPr="00F8013E" w:rsidR="00472041">
        <w:rPr>
          <w:rFonts w:ascii="Source Sans Pro" w:hAnsi="Source Sans Pro"/>
        </w:rPr>
        <w:t>our plan</w:t>
      </w:r>
      <w:r w:rsidRPr="00F8013E">
        <w:rPr>
          <w:rFonts w:ascii="Source Sans Pro" w:hAnsi="Source Sans Pro"/>
        </w:rPr>
        <w:t xml:space="preserve">, and to get a copy of your records. </w:t>
      </w:r>
      <w:r w:rsidRPr="00F8013E" w:rsidR="00472041">
        <w:rPr>
          <w:rFonts w:ascii="Source Sans Pro" w:hAnsi="Source Sans Pro"/>
        </w:rPr>
        <w:t xml:space="preserve">We’re </w:t>
      </w:r>
      <w:r w:rsidRPr="00F8013E">
        <w:rPr>
          <w:rFonts w:ascii="Source Sans Pro" w:hAnsi="Source Sans Pro"/>
        </w:rPr>
        <w:t xml:space="preserve">allowed to charge you a fee for making copies. You also have the right to ask us to make additions or corrections to your medical records. If you ask us to do this, </w:t>
      </w:r>
      <w:r w:rsidRPr="00F8013E" w:rsidR="00472041">
        <w:rPr>
          <w:rFonts w:ascii="Source Sans Pro" w:hAnsi="Source Sans Pro"/>
        </w:rPr>
        <w:t xml:space="preserve">we’ll </w:t>
      </w:r>
      <w:r w:rsidRPr="00F8013E">
        <w:rPr>
          <w:rFonts w:ascii="Source Sans Pro" w:hAnsi="Source Sans Pro"/>
        </w:rPr>
        <w:t>work with your healthcare provider to decide whether the changes should be made.</w:t>
      </w:r>
    </w:p>
    <w:p w:rsidR="006F3433" w:rsidRPr="00F8013E" w14:paraId="2BC1D3F8" w14:textId="7C39C7EA">
      <w:pPr>
        <w:rPr>
          <w:rFonts w:ascii="Source Sans Pro" w:hAnsi="Source Sans Pro"/>
        </w:rPr>
      </w:pPr>
      <w:r w:rsidRPr="00F8013E">
        <w:rPr>
          <w:rFonts w:ascii="Source Sans Pro" w:hAnsi="Source Sans Pro"/>
        </w:rPr>
        <w:t>You have the right to know how your health information has been shared with others for any</w:t>
      </w:r>
      <w:r w:rsidRPr="00F8013E" w:rsidR="00D56674">
        <w:rPr>
          <w:rFonts w:ascii="Source Sans Pro" w:hAnsi="Source Sans Pro"/>
        </w:rPr>
        <w:t xml:space="preserve"> purposes that </w:t>
      </w:r>
      <w:r w:rsidRPr="00F8013E" w:rsidR="00472041">
        <w:rPr>
          <w:rFonts w:ascii="Source Sans Pro" w:hAnsi="Source Sans Pro"/>
        </w:rPr>
        <w:t xml:space="preserve">aren’t </w:t>
      </w:r>
      <w:r w:rsidRPr="00F8013E" w:rsidR="00D56674">
        <w:rPr>
          <w:rFonts w:ascii="Source Sans Pro" w:hAnsi="Source Sans Pro"/>
        </w:rPr>
        <w:t>routine.</w:t>
      </w:r>
    </w:p>
    <w:p w:rsidR="00F3442D" w:rsidRPr="00F8013E" w14:paraId="45ED8AB7" w14:textId="6B9D9E54">
      <w:pPr>
        <w:rPr>
          <w:rFonts w:ascii="Source Sans Pro" w:hAnsi="Source Sans Pro"/>
        </w:rPr>
      </w:pPr>
      <w:r w:rsidRPr="00F8013E">
        <w:rPr>
          <w:rFonts w:ascii="Source Sans Pro" w:hAnsi="Source Sans Pro"/>
        </w:rPr>
        <w:t>If you have questions or concerns about the privacy of your personal health information, call Member Services</w:t>
      </w:r>
      <w:r w:rsidRPr="00F8013E" w:rsidR="009647F2">
        <w:rPr>
          <w:rFonts w:ascii="Source Sans Pro" w:hAnsi="Source Sans Pro"/>
        </w:rPr>
        <w:t xml:space="preserve"> at </w:t>
      </w:r>
      <w:r w:rsidRPr="00F8013E" w:rsidR="009647F2">
        <w:rPr>
          <w:rFonts w:ascii="Source Sans Pro" w:hAnsi="Source Sans Pro"/>
          <w:i/>
          <w:color w:val="0000FF"/>
        </w:rPr>
        <w:t>[insert Member Services number]</w:t>
      </w:r>
      <w:r w:rsidRPr="00F8013E" w:rsidR="009647F2">
        <w:rPr>
          <w:rFonts w:ascii="Source Sans Pro" w:hAnsi="Source Sans Pro"/>
        </w:rPr>
        <w:t xml:space="preserve"> (</w:t>
      </w:r>
      <w:r w:rsidRPr="00F8013E" w:rsidR="009647F2">
        <w:rPr>
          <w:rFonts w:ascii="Source Sans Pro" w:hAnsi="Source Sans Pro"/>
        </w:rPr>
        <w:t xml:space="preserve">TTY users </w:t>
      </w:r>
      <w:r w:rsidRPr="00F8013E" w:rsidR="009647F2">
        <w:rPr>
          <w:rFonts w:ascii="Source Sans Pro" w:hAnsi="Source Sans Pro"/>
        </w:rPr>
        <w:t xml:space="preserve">call </w:t>
      </w:r>
      <w:r w:rsidRPr="00F8013E" w:rsidR="009647F2">
        <w:rPr>
          <w:rFonts w:ascii="Source Sans Pro" w:hAnsi="Source Sans Pro"/>
          <w:i/>
          <w:color w:val="0000FF"/>
        </w:rPr>
        <w:t>[insert TTY number]</w:t>
      </w:r>
      <w:r w:rsidRPr="00F8013E" w:rsidR="009647F2">
        <w:rPr>
          <w:rFonts w:ascii="Source Sans Pro" w:hAnsi="Source Sans Pro"/>
        </w:rPr>
        <w:t>)</w:t>
      </w:r>
      <w:r w:rsidRPr="00F8013E">
        <w:rPr>
          <w:rFonts w:ascii="Source Sans Pro" w:hAnsi="Source Sans Pro"/>
        </w:rPr>
        <w:t>.</w:t>
      </w:r>
    </w:p>
    <w:p w:rsidR="006F3433" w:rsidRPr="00F8013E" w14:paraId="44EF5C1B" w14:textId="666873FC">
      <w:pPr>
        <w:rPr>
          <w:rFonts w:ascii="Source Sans Pro" w:hAnsi="Source Sans Pro"/>
          <w:i/>
          <w:color w:val="0000FF"/>
        </w:rPr>
      </w:pPr>
      <w:r w:rsidRPr="00F8013E">
        <w:rPr>
          <w:rFonts w:ascii="Source Sans Pro" w:hAnsi="Source Sans Pro"/>
          <w:i/>
          <w:color w:val="0000FF"/>
        </w:rPr>
        <w:t>[</w:t>
      </w:r>
      <w:r w:rsidRPr="00F8013E">
        <w:rPr>
          <w:rFonts w:ascii="Source Sans Pro" w:hAnsi="Source Sans Pro"/>
          <w:b/>
          <w:i/>
          <w:color w:val="0000FF"/>
        </w:rPr>
        <w:t>Note:</w:t>
      </w:r>
      <w:r w:rsidRPr="00F8013E">
        <w:rPr>
          <w:rFonts w:ascii="Source Sans Pro" w:hAnsi="Source Sans Pro"/>
          <w:i/>
          <w:color w:val="0000FF"/>
        </w:rPr>
        <w:t xml:space="preserve"> Plans </w:t>
      </w:r>
      <w:r w:rsidRPr="00F8013E" w:rsidR="00B12A6C">
        <w:rPr>
          <w:rFonts w:ascii="Source Sans Pro" w:hAnsi="Source Sans Pro"/>
          <w:i/>
          <w:color w:val="0000FF"/>
        </w:rPr>
        <w:t>can</w:t>
      </w:r>
      <w:r w:rsidRPr="00F8013E">
        <w:rPr>
          <w:rFonts w:ascii="Source Sans Pro" w:hAnsi="Source Sans Pro"/>
          <w:i/>
          <w:color w:val="0000FF"/>
        </w:rPr>
        <w:t xml:space="preserve"> insert custom privacy practices.]</w:t>
      </w:r>
    </w:p>
    <w:p w:rsidR="006F3433" w:rsidRPr="00F8013E" w:rsidP="00BC5511" w14:paraId="2DAD588B" w14:textId="6B4E227E">
      <w:pPr>
        <w:pStyle w:val="Heading3"/>
        <w:rPr>
          <w:rFonts w:ascii="Source Sans Pro" w:hAnsi="Source Sans Pro"/>
        </w:rPr>
      </w:pPr>
      <w:bookmarkStart w:id="676" w:name="_Toc109316671"/>
      <w:bookmarkStart w:id="677" w:name="_Toc228556192"/>
      <w:bookmarkStart w:id="678" w:name="_Toc479865237"/>
      <w:bookmarkStart w:id="679" w:name="_Toc68442780"/>
      <w:r w:rsidRPr="00F8013E">
        <w:rPr>
          <w:rFonts w:ascii="Source Sans Pro" w:hAnsi="Source Sans Pro"/>
        </w:rPr>
        <w:t>Section 1.</w:t>
      </w:r>
      <w:r w:rsidRPr="00F8013E" w:rsidR="00001151">
        <w:rPr>
          <w:rFonts w:ascii="Source Sans Pro" w:hAnsi="Source Sans Pro"/>
        </w:rPr>
        <w:t>4</w:t>
      </w:r>
      <w:r w:rsidRPr="00F8013E">
        <w:rPr>
          <w:rFonts w:ascii="Source Sans Pro" w:hAnsi="Source Sans Pro"/>
        </w:rPr>
        <w:tab/>
        <w:t xml:space="preserve">We must give you information about </w:t>
      </w:r>
      <w:r w:rsidRPr="00F8013E" w:rsidR="00472041">
        <w:rPr>
          <w:rFonts w:ascii="Source Sans Pro" w:hAnsi="Source Sans Pro"/>
        </w:rPr>
        <w:t>our plan</w:t>
      </w:r>
      <w:r w:rsidRPr="00F8013E">
        <w:rPr>
          <w:rFonts w:ascii="Source Sans Pro" w:hAnsi="Source Sans Pro"/>
        </w:rPr>
        <w:t xml:space="preserve">, </w:t>
      </w:r>
      <w:r w:rsidRPr="00F8013E" w:rsidR="00DE215B">
        <w:rPr>
          <w:rFonts w:ascii="Source Sans Pro" w:hAnsi="Source Sans Pro"/>
        </w:rPr>
        <w:t xml:space="preserve">our </w:t>
      </w:r>
      <w:r w:rsidRPr="00F8013E">
        <w:rPr>
          <w:rFonts w:ascii="Source Sans Pro" w:hAnsi="Source Sans Pro"/>
        </w:rPr>
        <w:t>network of providers, and your covered services</w:t>
      </w:r>
      <w:bookmarkEnd w:id="676"/>
      <w:bookmarkEnd w:id="677"/>
      <w:bookmarkEnd w:id="678"/>
      <w:bookmarkEnd w:id="679"/>
    </w:p>
    <w:p w:rsidR="006F3433" w:rsidRPr="00F8013E" w14:paraId="6E2A9313" w14:textId="4493B7CD">
      <w:pPr>
        <w:rPr>
          <w:rFonts w:ascii="Source Sans Pro" w:hAnsi="Source Sans Pro"/>
          <w:i/>
          <w:color w:val="0000FF"/>
        </w:rPr>
      </w:pPr>
      <w:r w:rsidRPr="00F8013E">
        <w:rPr>
          <w:rFonts w:ascii="Source Sans Pro" w:hAnsi="Source Sans Pro"/>
          <w:i/>
          <w:color w:val="0000FF"/>
        </w:rPr>
        <w:t xml:space="preserve">[Plans </w:t>
      </w:r>
      <w:r w:rsidRPr="00F8013E" w:rsidR="00B12A6C">
        <w:rPr>
          <w:rFonts w:ascii="Source Sans Pro" w:hAnsi="Source Sans Pro"/>
          <w:i/>
          <w:color w:val="0000FF"/>
        </w:rPr>
        <w:t>can</w:t>
      </w:r>
      <w:r w:rsidRPr="00F8013E">
        <w:rPr>
          <w:rFonts w:ascii="Source Sans Pro" w:hAnsi="Source Sans Pro"/>
          <w:i/>
          <w:color w:val="0000FF"/>
        </w:rPr>
        <w:t xml:space="preserve"> edit the section to reflect the types of alternate format materials available to plan members and/or language primarily spoken in</w:t>
      </w:r>
      <w:r w:rsidR="0078782B">
        <w:rPr>
          <w:rFonts w:ascii="Source Sans Pro" w:hAnsi="Source Sans Pro"/>
          <w:i/>
          <w:color w:val="0000FF"/>
        </w:rPr>
        <w:t xml:space="preserve"> your plan</w:t>
      </w:r>
      <w:r w:rsidRPr="00F8013E">
        <w:rPr>
          <w:rFonts w:ascii="Source Sans Pro" w:hAnsi="Source Sans Pro"/>
          <w:i/>
          <w:color w:val="0000FF"/>
        </w:rPr>
        <w:t xml:space="preserve"> service area.]</w:t>
      </w:r>
    </w:p>
    <w:p w:rsidR="006F3433" w:rsidRPr="00F8013E" w14:paraId="72594426" w14:textId="1D382AA6">
      <w:pPr>
        <w:rPr>
          <w:rFonts w:ascii="Source Sans Pro" w:hAnsi="Source Sans Pro"/>
        </w:rPr>
      </w:pPr>
      <w:r w:rsidRPr="00F8013E">
        <w:rPr>
          <w:rFonts w:ascii="Source Sans Pro" w:hAnsi="Source Sans Pro"/>
        </w:rPr>
        <w:t xml:space="preserve">As a member of </w:t>
      </w:r>
      <w:r w:rsidRPr="00F8013E" w:rsidR="00472041">
        <w:rPr>
          <w:rFonts w:ascii="Source Sans Pro" w:hAnsi="Source Sans Pro"/>
          <w:i/>
          <w:color w:val="0000FF"/>
        </w:rPr>
        <w:t>[insert 202</w:t>
      </w:r>
      <w:r w:rsidR="00570F16">
        <w:rPr>
          <w:rFonts w:ascii="Source Sans Pro" w:hAnsi="Source Sans Pro"/>
          <w:i/>
          <w:color w:val="0000FF"/>
        </w:rPr>
        <w:t>7</w:t>
      </w:r>
      <w:r w:rsidRPr="00F8013E" w:rsidR="00472041">
        <w:rPr>
          <w:rFonts w:ascii="Source Sans Pro" w:hAnsi="Source Sans Pro"/>
          <w:i/>
          <w:color w:val="0000FF"/>
        </w:rPr>
        <w:t xml:space="preserve"> plan name]</w:t>
      </w:r>
      <w:r w:rsidRPr="00F8013E">
        <w:rPr>
          <w:rFonts w:ascii="Source Sans Pro" w:hAnsi="Source Sans Pro"/>
        </w:rPr>
        <w:t xml:space="preserve">, you have the right to get several kinds of information from us. </w:t>
      </w:r>
    </w:p>
    <w:p w:rsidR="006F3433" w:rsidRPr="00F8013E" w:rsidP="00A2799B" w14:paraId="65985692" w14:textId="5CE50662">
      <w:pPr>
        <w:rPr>
          <w:rFonts w:ascii="Source Sans Pro" w:hAnsi="Source Sans Pro"/>
        </w:rPr>
      </w:pPr>
      <w:r w:rsidRPr="00F8013E">
        <w:rPr>
          <w:rFonts w:ascii="Source Sans Pro" w:hAnsi="Source Sans Pro"/>
        </w:rPr>
        <w:t>If you want any of the following kinds of information,</w:t>
      </w:r>
      <w:r w:rsidRPr="00F8013E" w:rsidR="00472041">
        <w:rPr>
          <w:rFonts w:ascii="Source Sans Pro" w:hAnsi="Source Sans Pro"/>
        </w:rPr>
        <w:t xml:space="preserve"> </w:t>
      </w:r>
      <w:r w:rsidRPr="00F8013E">
        <w:rPr>
          <w:rFonts w:ascii="Source Sans Pro" w:hAnsi="Source Sans Pro"/>
        </w:rPr>
        <w:t>call Member Services</w:t>
      </w:r>
      <w:r w:rsidRPr="00F8013E" w:rsidR="001D1821">
        <w:rPr>
          <w:rFonts w:ascii="Source Sans Pro" w:hAnsi="Source Sans Pro"/>
        </w:rPr>
        <w:t xml:space="preserve"> at </w:t>
      </w:r>
      <w:r w:rsidRPr="00F8013E" w:rsidR="001D1821">
        <w:rPr>
          <w:rFonts w:ascii="Source Sans Pro" w:hAnsi="Source Sans Pro"/>
          <w:i/>
          <w:color w:val="0000FF"/>
        </w:rPr>
        <w:t>[insert Member Services number]</w:t>
      </w:r>
      <w:r w:rsidRPr="00F8013E" w:rsidR="001D1821">
        <w:rPr>
          <w:rFonts w:ascii="Source Sans Pro" w:hAnsi="Source Sans Pro"/>
        </w:rPr>
        <w:t xml:space="preserve"> (</w:t>
      </w:r>
      <w:r w:rsidRPr="00F8013E" w:rsidR="001D1821">
        <w:rPr>
          <w:rFonts w:ascii="Source Sans Pro" w:hAnsi="Source Sans Pro"/>
        </w:rPr>
        <w:t xml:space="preserve">TTY users </w:t>
      </w:r>
      <w:r w:rsidRPr="00F8013E" w:rsidR="001D1821">
        <w:rPr>
          <w:rFonts w:ascii="Source Sans Pro" w:hAnsi="Source Sans Pro"/>
        </w:rPr>
        <w:t xml:space="preserve">call </w:t>
      </w:r>
      <w:r w:rsidRPr="00F8013E" w:rsidR="001D1821">
        <w:rPr>
          <w:rFonts w:ascii="Source Sans Pro" w:hAnsi="Source Sans Pro"/>
          <w:i/>
          <w:color w:val="0000FF"/>
        </w:rPr>
        <w:t>[insert TTY number]</w:t>
      </w:r>
      <w:r w:rsidRPr="00F8013E" w:rsidR="001D1821">
        <w:rPr>
          <w:rFonts w:ascii="Source Sans Pro" w:hAnsi="Source Sans Pro"/>
        </w:rPr>
        <w:t>)</w:t>
      </w:r>
      <w:r w:rsidRPr="00F8013E" w:rsidR="009B3524">
        <w:rPr>
          <w:rFonts w:ascii="Source Sans Pro" w:hAnsi="Source Sans Pro"/>
        </w:rPr>
        <w:t>:</w:t>
      </w:r>
      <w:r w:rsidRPr="00F8013E">
        <w:rPr>
          <w:rFonts w:ascii="Source Sans Pro" w:hAnsi="Source Sans Pro"/>
        </w:rPr>
        <w:t xml:space="preserve"> </w:t>
      </w:r>
    </w:p>
    <w:p w:rsidR="006F3433" w:rsidRPr="00F8013E" w:rsidP="000575FA" w14:paraId="203E071E" w14:textId="400D8B2D">
      <w:pPr>
        <w:pStyle w:val="ListBullet"/>
        <w:numPr>
          <w:ilvl w:val="0"/>
          <w:numId w:val="58"/>
        </w:numPr>
        <w:rPr>
          <w:rFonts w:ascii="Source Sans Pro" w:hAnsi="Source Sans Pro"/>
        </w:rPr>
      </w:pPr>
      <w:r w:rsidRPr="00F8013E">
        <w:rPr>
          <w:rFonts w:ascii="Source Sans Pro" w:hAnsi="Source Sans Pro"/>
          <w:b/>
        </w:rPr>
        <w:t>Information about our plan</w:t>
      </w:r>
      <w:r w:rsidRPr="00F8013E">
        <w:rPr>
          <w:rFonts w:ascii="Source Sans Pro" w:hAnsi="Source Sans Pro"/>
        </w:rPr>
        <w:t xml:space="preserve">. This includes, for example, information about </w:t>
      </w:r>
      <w:r w:rsidRPr="00F8013E" w:rsidR="00472041">
        <w:rPr>
          <w:rFonts w:ascii="Source Sans Pro" w:hAnsi="Source Sans Pro"/>
        </w:rPr>
        <w:t>our plan</w:t>
      </w:r>
      <w:r w:rsidRPr="00F8013E">
        <w:rPr>
          <w:rFonts w:ascii="Source Sans Pro" w:hAnsi="Source Sans Pro"/>
        </w:rPr>
        <w:t xml:space="preserve">’s financial condition. </w:t>
      </w:r>
    </w:p>
    <w:p w:rsidR="006F3433" w:rsidRPr="00F8013E" w:rsidP="000575FA" w14:paraId="06A3C8D8" w14:textId="0E9D6EF8">
      <w:pPr>
        <w:pStyle w:val="ListBullet"/>
        <w:numPr>
          <w:ilvl w:val="0"/>
          <w:numId w:val="58"/>
        </w:numPr>
        <w:rPr>
          <w:rFonts w:ascii="Source Sans Pro" w:hAnsi="Source Sans Pro"/>
        </w:rPr>
      </w:pPr>
      <w:r w:rsidRPr="00F8013E">
        <w:rPr>
          <w:rFonts w:ascii="Source Sans Pro" w:hAnsi="Source Sans Pro"/>
          <w:b/>
        </w:rPr>
        <w:t xml:space="preserve">Information about our network providers </w:t>
      </w:r>
      <w:r w:rsidRPr="00F8013E">
        <w:rPr>
          <w:rFonts w:ascii="Source Sans Pro" w:hAnsi="Source Sans Pro"/>
          <w:color w:val="0000FF"/>
        </w:rPr>
        <w:t>[</w:t>
      </w:r>
      <w:r w:rsidRPr="00F8013E">
        <w:rPr>
          <w:rFonts w:ascii="Source Sans Pro" w:hAnsi="Source Sans Pro"/>
          <w:i/>
          <w:color w:val="0000FF"/>
        </w:rPr>
        <w:t>insert if applicable:</w:t>
      </w:r>
      <w:r w:rsidRPr="00F8013E">
        <w:rPr>
          <w:rFonts w:ascii="Source Sans Pro" w:hAnsi="Source Sans Pro"/>
          <w:b/>
          <w:color w:val="0000FF"/>
        </w:rPr>
        <w:t xml:space="preserve"> </w:t>
      </w:r>
      <w:r w:rsidRPr="00F8013E" w:rsidR="00A4192B">
        <w:rPr>
          <w:rFonts w:ascii="Source Sans Pro" w:hAnsi="Source Sans Pro"/>
          <w:b/>
          <w:color w:val="0000FF"/>
        </w:rPr>
        <w:t xml:space="preserve">and </w:t>
      </w:r>
      <w:r w:rsidRPr="00F8013E">
        <w:rPr>
          <w:rFonts w:ascii="Source Sans Pro" w:hAnsi="Source Sans Pro"/>
          <w:b/>
          <w:color w:val="0000FF"/>
        </w:rPr>
        <w:t>pharmacies</w:t>
      </w:r>
      <w:r w:rsidRPr="00F8013E">
        <w:rPr>
          <w:rFonts w:ascii="Source Sans Pro" w:hAnsi="Source Sans Pro"/>
          <w:color w:val="0000FF"/>
        </w:rPr>
        <w:t>]</w:t>
      </w:r>
      <w:r w:rsidRPr="00F8013E" w:rsidR="00D56674">
        <w:rPr>
          <w:rFonts w:ascii="Source Sans Pro" w:hAnsi="Source Sans Pro"/>
          <w:b/>
        </w:rPr>
        <w:t>.</w:t>
      </w:r>
      <w:r w:rsidRPr="00F8013E" w:rsidR="000277B8">
        <w:rPr>
          <w:rFonts w:ascii="Source Sans Pro" w:hAnsi="Source Sans Pro"/>
        </w:rPr>
        <w:t xml:space="preserve"> You have the right to get information about the qualifications of the providers </w:t>
      </w:r>
      <w:r w:rsidRPr="00F8013E" w:rsidR="004F30AA">
        <w:rPr>
          <w:rFonts w:ascii="Source Sans Pro" w:hAnsi="Source Sans Pro"/>
          <w:color w:val="0000FF"/>
        </w:rPr>
        <w:t>[</w:t>
      </w:r>
      <w:r w:rsidRPr="00F8013E" w:rsidR="004F30AA">
        <w:rPr>
          <w:rFonts w:ascii="Source Sans Pro" w:hAnsi="Source Sans Pro"/>
          <w:i/>
          <w:color w:val="0000FF"/>
        </w:rPr>
        <w:t>insert if applicable:</w:t>
      </w:r>
      <w:r w:rsidRPr="00F8013E" w:rsidR="004F30AA">
        <w:rPr>
          <w:rFonts w:ascii="Source Sans Pro" w:hAnsi="Source Sans Pro"/>
          <w:b/>
          <w:color w:val="0000FF"/>
        </w:rPr>
        <w:t xml:space="preserve"> </w:t>
      </w:r>
      <w:r w:rsidRPr="00F8013E" w:rsidR="00A4192B">
        <w:rPr>
          <w:rFonts w:ascii="Source Sans Pro" w:hAnsi="Source Sans Pro"/>
          <w:color w:val="0000FF"/>
        </w:rPr>
        <w:t xml:space="preserve">and </w:t>
      </w:r>
      <w:r w:rsidRPr="00F8013E" w:rsidR="004F30AA">
        <w:rPr>
          <w:rFonts w:ascii="Source Sans Pro" w:hAnsi="Source Sans Pro"/>
          <w:color w:val="0000FF"/>
        </w:rPr>
        <w:t>pharmacies]</w:t>
      </w:r>
      <w:r w:rsidRPr="00F8013E" w:rsidR="000277B8">
        <w:rPr>
          <w:rFonts w:ascii="Source Sans Pro" w:hAnsi="Source Sans Pro"/>
        </w:rPr>
        <w:t xml:space="preserve"> in our network and how we pay the providers in our network.</w:t>
      </w:r>
    </w:p>
    <w:p w:rsidR="006F3433" w:rsidRPr="00F8013E" w:rsidP="000575FA" w14:paraId="1E62DAA5" w14:textId="4A6B5FED">
      <w:pPr>
        <w:pStyle w:val="ListBullet"/>
        <w:keepNext/>
        <w:numPr>
          <w:ilvl w:val="0"/>
          <w:numId w:val="58"/>
        </w:numPr>
        <w:rPr>
          <w:rFonts w:ascii="Source Sans Pro" w:hAnsi="Source Sans Pro"/>
          <w:b/>
        </w:rPr>
      </w:pPr>
      <w:r w:rsidRPr="00F8013E">
        <w:rPr>
          <w:rFonts w:ascii="Source Sans Pro" w:hAnsi="Source Sans Pro"/>
          <w:b/>
        </w:rPr>
        <w:t xml:space="preserve">Information about your coverage and </w:t>
      </w:r>
      <w:r w:rsidRPr="00F8013E" w:rsidR="008810B5">
        <w:rPr>
          <w:rFonts w:ascii="Source Sans Pro" w:hAnsi="Source Sans Pro"/>
          <w:b/>
        </w:rPr>
        <w:t xml:space="preserve">the </w:t>
      </w:r>
      <w:r w:rsidRPr="00F8013E">
        <w:rPr>
          <w:rFonts w:ascii="Source Sans Pro" w:hAnsi="Source Sans Pro"/>
          <w:b/>
        </w:rPr>
        <w:t xml:space="preserve">rules you must follow </w:t>
      </w:r>
      <w:r w:rsidRPr="00F8013E" w:rsidR="008810B5">
        <w:rPr>
          <w:rFonts w:ascii="Source Sans Pro" w:hAnsi="Source Sans Pro"/>
          <w:b/>
        </w:rPr>
        <w:t xml:space="preserve">when </w:t>
      </w:r>
      <w:r w:rsidRPr="00F8013E" w:rsidR="00A434E6">
        <w:rPr>
          <w:rFonts w:ascii="Source Sans Pro" w:hAnsi="Source Sans Pro"/>
          <w:b/>
        </w:rPr>
        <w:t>using your coverage.</w:t>
      </w:r>
      <w:r w:rsidRPr="00F8013E" w:rsidR="000277B8">
        <w:rPr>
          <w:rFonts w:ascii="Source Sans Pro" w:hAnsi="Source Sans Pro"/>
        </w:rPr>
        <w:t xml:space="preserve"> Chapters 3 and 4 provide information regarding medical services. </w:t>
      </w:r>
      <w:r w:rsidRPr="00F8013E" w:rsidR="00A21B76">
        <w:rPr>
          <w:rFonts w:ascii="Source Sans Pro" w:hAnsi="Source Sans Pro"/>
          <w:color w:val="0000FF"/>
        </w:rPr>
        <w:t>[</w:t>
      </w:r>
      <w:r w:rsidRPr="00F8013E" w:rsidR="00715409">
        <w:rPr>
          <w:rFonts w:ascii="Source Sans Pro" w:hAnsi="Source Sans Pro"/>
          <w:i/>
          <w:color w:val="0000FF"/>
        </w:rPr>
        <w:t>Insert if applicable</w:t>
      </w:r>
      <w:r w:rsidRPr="00F8013E" w:rsidR="00715409">
        <w:rPr>
          <w:rFonts w:ascii="Source Sans Pro" w:hAnsi="Source Sans Pro"/>
          <w:color w:val="0000FF"/>
        </w:rPr>
        <w:t xml:space="preserve">: </w:t>
      </w:r>
      <w:r w:rsidRPr="00F8013E" w:rsidR="000277B8">
        <w:rPr>
          <w:rFonts w:ascii="Source Sans Pro" w:hAnsi="Source Sans Pro"/>
          <w:color w:val="0000FF"/>
        </w:rPr>
        <w:t xml:space="preserve">Chapters 5 and 6 provide information about Part D </w:t>
      </w:r>
      <w:r w:rsidRPr="00F8013E" w:rsidR="00FA40B2">
        <w:rPr>
          <w:rFonts w:ascii="Source Sans Pro" w:hAnsi="Source Sans Pro"/>
          <w:color w:val="0000FF"/>
        </w:rPr>
        <w:t>drug coverage</w:t>
      </w:r>
      <w:r w:rsidRPr="00F8013E" w:rsidR="000277B8">
        <w:rPr>
          <w:rFonts w:ascii="Source Sans Pro" w:hAnsi="Source Sans Pro"/>
          <w:color w:val="0000FF"/>
        </w:rPr>
        <w:t>.</w:t>
      </w:r>
      <w:r w:rsidRPr="00F8013E" w:rsidR="00AA31C2">
        <w:rPr>
          <w:rFonts w:ascii="Source Sans Pro" w:hAnsi="Source Sans Pro"/>
          <w:color w:val="0000FF"/>
        </w:rPr>
        <w:t>]</w:t>
      </w:r>
    </w:p>
    <w:p w:rsidR="006F3433" w:rsidRPr="00F8013E" w:rsidP="000575FA" w14:paraId="17831EF1" w14:textId="144BD5DA">
      <w:pPr>
        <w:pStyle w:val="ListBullet"/>
        <w:keepNext/>
        <w:numPr>
          <w:ilvl w:val="0"/>
          <w:numId w:val="58"/>
        </w:numPr>
        <w:rPr>
          <w:rFonts w:ascii="Source Sans Pro" w:hAnsi="Source Sans Pro"/>
          <w:b/>
        </w:rPr>
      </w:pPr>
      <w:r w:rsidRPr="00F8013E">
        <w:rPr>
          <w:rFonts w:ascii="Source Sans Pro" w:hAnsi="Source Sans Pro"/>
          <w:b/>
        </w:rPr>
        <w:t>Information about why something is not covered and what you can do about it.</w:t>
      </w:r>
      <w:r w:rsidRPr="00F8013E" w:rsidR="000277B8">
        <w:rPr>
          <w:rFonts w:ascii="Source Sans Pro" w:hAnsi="Source Sans Pro"/>
        </w:rPr>
        <w:t xml:space="preserve"> </w:t>
      </w:r>
      <w:r w:rsidRPr="00F8013E" w:rsidR="00A4192B">
        <w:rPr>
          <w:rFonts w:ascii="Source Sans Pro" w:hAnsi="Source Sans Pro"/>
          <w:color w:val="0000FF"/>
        </w:rPr>
        <w:t>[</w:t>
      </w:r>
      <w:r w:rsidRPr="00F8013E" w:rsidR="00A4192B">
        <w:rPr>
          <w:rFonts w:ascii="Source Sans Pro" w:hAnsi="Source Sans Pro"/>
          <w:i/>
          <w:color w:val="0000FF"/>
        </w:rPr>
        <w:t>Insert as applicable:</w:t>
      </w:r>
      <w:r w:rsidRPr="00F8013E" w:rsidR="00A4192B">
        <w:rPr>
          <w:rFonts w:ascii="Source Sans Pro" w:hAnsi="Source Sans Pro"/>
          <w:color w:val="0000FF"/>
        </w:rPr>
        <w:t xml:space="preserve"> Chapter 7 </w:t>
      </w:r>
      <w:r w:rsidRPr="00F8013E" w:rsidR="00A4192B">
        <w:rPr>
          <w:rFonts w:ascii="Source Sans Pro" w:hAnsi="Source Sans Pro"/>
          <w:i/>
          <w:color w:val="0000FF"/>
        </w:rPr>
        <w:t>OR</w:t>
      </w:r>
      <w:r w:rsidRPr="00F8013E" w:rsidR="00A4192B">
        <w:rPr>
          <w:rFonts w:ascii="Source Sans Pro" w:hAnsi="Source Sans Pro"/>
          <w:color w:val="0000FF"/>
        </w:rPr>
        <w:t xml:space="preserve"> Chapter 9] </w:t>
      </w:r>
      <w:r w:rsidRPr="00F8013E" w:rsidR="000277B8">
        <w:rPr>
          <w:rFonts w:ascii="Source Sans Pro" w:hAnsi="Source Sans Pro"/>
        </w:rPr>
        <w:t xml:space="preserve">provides information on asking for a written explanation on why a medical service </w:t>
      </w:r>
      <w:r w:rsidRPr="00F8013E" w:rsidR="002C49C7">
        <w:rPr>
          <w:rFonts w:ascii="Source Sans Pro" w:hAnsi="Source Sans Pro"/>
          <w:color w:val="0000FF"/>
        </w:rPr>
        <w:t>[</w:t>
      </w:r>
      <w:r w:rsidRPr="00F8013E" w:rsidR="005E1AEE">
        <w:rPr>
          <w:rFonts w:ascii="Source Sans Pro" w:hAnsi="Source Sans Pro"/>
          <w:i/>
          <w:color w:val="0000FF"/>
        </w:rPr>
        <w:t>i</w:t>
      </w:r>
      <w:r w:rsidRPr="00F8013E" w:rsidR="002C49C7">
        <w:rPr>
          <w:rFonts w:ascii="Source Sans Pro" w:hAnsi="Source Sans Pro"/>
          <w:i/>
          <w:color w:val="0000FF"/>
        </w:rPr>
        <w:t>nsert if applicable</w:t>
      </w:r>
      <w:r w:rsidRPr="00F8013E" w:rsidR="002C49C7">
        <w:rPr>
          <w:rFonts w:ascii="Source Sans Pro" w:hAnsi="Source Sans Pro"/>
          <w:color w:val="0000FF"/>
        </w:rPr>
        <w:t xml:space="preserve">: </w:t>
      </w:r>
      <w:r w:rsidRPr="00F8013E" w:rsidR="000277B8">
        <w:rPr>
          <w:rFonts w:ascii="Source Sans Pro" w:hAnsi="Source Sans Pro"/>
          <w:color w:val="0000FF"/>
        </w:rPr>
        <w:t>or Part D drug</w:t>
      </w:r>
      <w:r w:rsidRPr="00F8013E" w:rsidR="002C49C7">
        <w:rPr>
          <w:rFonts w:ascii="Source Sans Pro" w:hAnsi="Source Sans Pro"/>
          <w:color w:val="0000FF"/>
        </w:rPr>
        <w:t>]</w:t>
      </w:r>
      <w:r w:rsidRPr="00F8013E" w:rsidR="000277B8">
        <w:rPr>
          <w:rFonts w:ascii="Source Sans Pro" w:hAnsi="Source Sans Pro"/>
        </w:rPr>
        <w:t xml:space="preserve"> is</w:t>
      </w:r>
      <w:r w:rsidRPr="00F8013E" w:rsidR="00DE215B">
        <w:rPr>
          <w:rFonts w:ascii="Source Sans Pro" w:hAnsi="Source Sans Pro"/>
        </w:rPr>
        <w:t>n’t</w:t>
      </w:r>
      <w:r w:rsidRPr="00F8013E" w:rsidR="000277B8">
        <w:rPr>
          <w:rFonts w:ascii="Source Sans Pro" w:hAnsi="Source Sans Pro"/>
        </w:rPr>
        <w:t xml:space="preserve"> covered or if your coverage is restricted. </w:t>
      </w:r>
      <w:r w:rsidRPr="00F8013E" w:rsidR="005E1AEE">
        <w:rPr>
          <w:rFonts w:ascii="Source Sans Pro" w:hAnsi="Source Sans Pro"/>
          <w:color w:val="0000FF"/>
        </w:rPr>
        <w:t>[</w:t>
      </w:r>
      <w:r w:rsidRPr="00F8013E" w:rsidR="005E1AEE">
        <w:rPr>
          <w:rFonts w:ascii="Source Sans Pro" w:hAnsi="Source Sans Pro"/>
          <w:i/>
          <w:color w:val="0000FF"/>
        </w:rPr>
        <w:t>Insert as applicable:</w:t>
      </w:r>
      <w:r w:rsidRPr="00F8013E" w:rsidR="005E1AEE">
        <w:rPr>
          <w:rFonts w:ascii="Source Sans Pro" w:hAnsi="Source Sans Pro"/>
          <w:color w:val="0000FF"/>
        </w:rPr>
        <w:t xml:space="preserve"> Chapter 7 </w:t>
      </w:r>
      <w:r w:rsidRPr="00F8013E" w:rsidR="005E1AEE">
        <w:rPr>
          <w:rFonts w:ascii="Source Sans Pro" w:hAnsi="Source Sans Pro"/>
          <w:i/>
          <w:color w:val="0000FF"/>
        </w:rPr>
        <w:t>OR</w:t>
      </w:r>
      <w:r w:rsidRPr="00F8013E" w:rsidR="005E1AEE">
        <w:rPr>
          <w:rFonts w:ascii="Source Sans Pro" w:hAnsi="Source Sans Pro"/>
          <w:color w:val="0000FF"/>
        </w:rPr>
        <w:t xml:space="preserve"> </w:t>
      </w:r>
      <w:r w:rsidRPr="00F8013E" w:rsidR="000277B8">
        <w:rPr>
          <w:rFonts w:ascii="Source Sans Pro" w:hAnsi="Source Sans Pro"/>
          <w:color w:val="0000FF"/>
        </w:rPr>
        <w:t>Chapter 9</w:t>
      </w:r>
      <w:r w:rsidRPr="00F8013E" w:rsidR="005E1AEE">
        <w:rPr>
          <w:rFonts w:ascii="Source Sans Pro" w:hAnsi="Source Sans Pro"/>
          <w:color w:val="0000FF"/>
        </w:rPr>
        <w:t>]</w:t>
      </w:r>
      <w:r w:rsidRPr="00F8013E" w:rsidR="000277B8">
        <w:rPr>
          <w:rFonts w:ascii="Source Sans Pro" w:hAnsi="Source Sans Pro"/>
        </w:rPr>
        <w:t xml:space="preserve"> also provides information on asking us to change a decision, also called an appeal.</w:t>
      </w:r>
      <w:r w:rsidRPr="00F8013E" w:rsidR="005E1AEE">
        <w:rPr>
          <w:rFonts w:ascii="Source Sans Pro" w:hAnsi="Source Sans Pro"/>
        </w:rPr>
        <w:t>]</w:t>
      </w:r>
      <w:r w:rsidRPr="00F8013E">
        <w:rPr>
          <w:rFonts w:ascii="Source Sans Pro" w:hAnsi="Source Sans Pro"/>
          <w:b/>
        </w:rPr>
        <w:t xml:space="preserve"> </w:t>
      </w:r>
    </w:p>
    <w:p w:rsidR="006F3433" w:rsidRPr="00F8013E" w:rsidP="00BC5511" w14:paraId="4B2DA593" w14:textId="3C57BC00">
      <w:pPr>
        <w:pStyle w:val="Heading3"/>
        <w:rPr>
          <w:rFonts w:ascii="Source Sans Pro" w:hAnsi="Source Sans Pro"/>
        </w:rPr>
      </w:pPr>
      <w:bookmarkStart w:id="680" w:name="_Toc109316672"/>
      <w:bookmarkStart w:id="681" w:name="_Toc228556193"/>
      <w:bookmarkStart w:id="682" w:name="_Toc479865238"/>
      <w:bookmarkStart w:id="683" w:name="_Toc68442781"/>
      <w:r w:rsidRPr="00F8013E">
        <w:rPr>
          <w:rFonts w:ascii="Source Sans Pro" w:hAnsi="Source Sans Pro"/>
        </w:rPr>
        <w:t>Section 1.</w:t>
      </w:r>
      <w:r w:rsidRPr="00F8013E" w:rsidR="00001151">
        <w:rPr>
          <w:rFonts w:ascii="Source Sans Pro" w:hAnsi="Source Sans Pro"/>
        </w:rPr>
        <w:t>5</w:t>
      </w:r>
      <w:r w:rsidRPr="00F8013E">
        <w:rPr>
          <w:rFonts w:ascii="Source Sans Pro" w:hAnsi="Source Sans Pro"/>
        </w:rPr>
        <w:tab/>
      </w:r>
      <w:r w:rsidRPr="00F8013E" w:rsidR="00DE215B">
        <w:rPr>
          <w:rFonts w:ascii="Source Sans Pro" w:hAnsi="Source Sans Pro"/>
        </w:rPr>
        <w:t>You have the right to know your treatment options and participate in</w:t>
      </w:r>
      <w:r w:rsidRPr="00F8013E">
        <w:rPr>
          <w:rFonts w:ascii="Source Sans Pro" w:hAnsi="Source Sans Pro"/>
        </w:rPr>
        <w:t xml:space="preserve"> decisions about your care</w:t>
      </w:r>
      <w:bookmarkEnd w:id="680"/>
      <w:bookmarkEnd w:id="681"/>
      <w:bookmarkEnd w:id="682"/>
      <w:bookmarkEnd w:id="683"/>
    </w:p>
    <w:p w:rsidR="006F3433" w:rsidRPr="00F8013E" w14:paraId="7B47C9BE" w14:textId="70EE597B">
      <w:pPr>
        <w:rPr>
          <w:rFonts w:ascii="Source Sans Pro" w:hAnsi="Source Sans Pro"/>
        </w:rPr>
      </w:pPr>
      <w:r w:rsidRPr="00F8013E">
        <w:rPr>
          <w:rFonts w:ascii="Source Sans Pro" w:hAnsi="Source Sans Pro"/>
        </w:rPr>
        <w:t xml:space="preserve">You have the right to get full information from your doctors and other health care providers. Your providers must explain your medical condition and your treatment choices </w:t>
      </w:r>
      <w:r w:rsidRPr="00F8013E">
        <w:rPr>
          <w:rFonts w:ascii="Source Sans Pro" w:hAnsi="Source Sans Pro"/>
          <w:i/>
        </w:rPr>
        <w:t>in a way that you can understand</w:t>
      </w:r>
      <w:r w:rsidRPr="00F8013E" w:rsidR="00A434E6">
        <w:rPr>
          <w:rFonts w:ascii="Source Sans Pro" w:hAnsi="Source Sans Pro"/>
        </w:rPr>
        <w:t>.</w:t>
      </w:r>
    </w:p>
    <w:p w:rsidR="006F3433" w:rsidRPr="00F8013E" w:rsidP="00A2799B" w14:paraId="0C136581" w14:textId="77777777">
      <w:pPr>
        <w:rPr>
          <w:rFonts w:ascii="Source Sans Pro" w:hAnsi="Source Sans Pro"/>
        </w:rPr>
      </w:pPr>
      <w:r w:rsidRPr="00F8013E">
        <w:rPr>
          <w:rFonts w:ascii="Source Sans Pro" w:hAnsi="Source Sans Pro"/>
        </w:rPr>
        <w:t>You also have the right to participate fully in decisions about your health care. To help you make decisions with your doctors about what treatment is best for you, your rights include the following:</w:t>
      </w:r>
    </w:p>
    <w:p w:rsidR="006F3433" w:rsidRPr="00F8013E" w:rsidP="000575FA" w14:paraId="5F29B37E" w14:textId="6BFFABB6">
      <w:pPr>
        <w:pStyle w:val="ListBullet"/>
        <w:numPr>
          <w:ilvl w:val="0"/>
          <w:numId w:val="59"/>
        </w:numPr>
        <w:rPr>
          <w:rFonts w:ascii="Source Sans Pro" w:hAnsi="Source Sans Pro"/>
          <w:color w:val="000000"/>
        </w:rPr>
      </w:pPr>
      <w:r w:rsidRPr="00F8013E">
        <w:rPr>
          <w:rFonts w:ascii="Source Sans Pro" w:hAnsi="Source Sans Pro"/>
          <w:b/>
        </w:rPr>
        <w:t xml:space="preserve">To know about all your choices. </w:t>
      </w:r>
      <w:r w:rsidRPr="00F8013E" w:rsidR="000277B8">
        <w:rPr>
          <w:rFonts w:ascii="Source Sans Pro" w:hAnsi="Source Sans Pro"/>
        </w:rPr>
        <w:t>Y</w:t>
      </w:r>
      <w:r w:rsidRPr="00F8013E">
        <w:rPr>
          <w:rFonts w:ascii="Source Sans Pro" w:hAnsi="Source Sans Pro"/>
        </w:rPr>
        <w:t xml:space="preserve">ou have the right to be told about all treatment options recommended for your condition, no matter what they cost or whether </w:t>
      </w:r>
      <w:r w:rsidRPr="00F8013E" w:rsidR="005675CB">
        <w:rPr>
          <w:rFonts w:ascii="Source Sans Pro" w:hAnsi="Source Sans Pro"/>
        </w:rPr>
        <w:t xml:space="preserve">they’re </w:t>
      </w:r>
      <w:r w:rsidRPr="00F8013E">
        <w:rPr>
          <w:rFonts w:ascii="Source Sans Pro" w:hAnsi="Source Sans Pro"/>
        </w:rPr>
        <w:t>covered by our plan</w:t>
      </w:r>
      <w:r w:rsidRPr="00F8013E">
        <w:rPr>
          <w:rFonts w:ascii="Source Sans Pro" w:hAnsi="Source Sans Pro"/>
          <w:i/>
        </w:rPr>
        <w:t>.</w:t>
      </w:r>
      <w:r w:rsidRPr="00F8013E">
        <w:rPr>
          <w:rFonts w:ascii="Source Sans Pro" w:hAnsi="Source Sans Pro"/>
        </w:rPr>
        <w:t xml:space="preserve"> </w:t>
      </w:r>
      <w:r w:rsidRPr="00F8013E">
        <w:rPr>
          <w:rFonts w:ascii="Source Sans Pro" w:hAnsi="Source Sans Pro"/>
          <w:color w:val="0000FF"/>
        </w:rPr>
        <w:t>[</w:t>
      </w:r>
      <w:r w:rsidRPr="00F8013E">
        <w:rPr>
          <w:rFonts w:ascii="Source Sans Pro" w:hAnsi="Source Sans Pro"/>
          <w:i/>
          <w:color w:val="0000FF"/>
        </w:rPr>
        <w:t>Insert if applicable:</w:t>
      </w:r>
      <w:r w:rsidRPr="00F8013E">
        <w:rPr>
          <w:rFonts w:ascii="Source Sans Pro" w:hAnsi="Source Sans Pro"/>
          <w:color w:val="0000FF"/>
        </w:rPr>
        <w:t xml:space="preserve"> It also includes being told about programs our plan offers to help members manage their medications and use drugs safely.]</w:t>
      </w:r>
    </w:p>
    <w:p w:rsidR="006F3433" w:rsidRPr="00F8013E" w:rsidP="000575FA" w14:paraId="5DD7DA5D" w14:textId="77777777">
      <w:pPr>
        <w:pStyle w:val="ListBullet"/>
        <w:numPr>
          <w:ilvl w:val="0"/>
          <w:numId w:val="59"/>
        </w:numPr>
        <w:rPr>
          <w:rFonts w:ascii="Source Sans Pro" w:hAnsi="Source Sans Pro"/>
        </w:rPr>
      </w:pPr>
      <w:r w:rsidRPr="00F8013E">
        <w:rPr>
          <w:rFonts w:ascii="Source Sans Pro" w:hAnsi="Source Sans Pro"/>
          <w:b/>
        </w:rPr>
        <w:t>To know about the risks.</w:t>
      </w:r>
      <w:r w:rsidRPr="00F8013E">
        <w:rPr>
          <w:rFonts w:ascii="Source Sans Pro" w:hAnsi="Source Sans Pro"/>
        </w:rPr>
        <w:t xml:space="preserve"> You have the right to be told about any risks involved in your care. You must be told in advance if any proposed medical care or treatment is part of a research experiment. You always have the choice to refu</w:t>
      </w:r>
      <w:r w:rsidRPr="00F8013E" w:rsidR="00A434E6">
        <w:rPr>
          <w:rFonts w:ascii="Source Sans Pro" w:hAnsi="Source Sans Pro"/>
        </w:rPr>
        <w:t>se any experimental treatments.</w:t>
      </w:r>
    </w:p>
    <w:p w:rsidR="006F3433" w:rsidRPr="00F8013E" w:rsidP="000575FA" w14:paraId="3CE109B6" w14:textId="5AFF49DE">
      <w:pPr>
        <w:pStyle w:val="ListBullet"/>
        <w:numPr>
          <w:ilvl w:val="0"/>
          <w:numId w:val="59"/>
        </w:numPr>
        <w:rPr>
          <w:rFonts w:ascii="Source Sans Pro" w:hAnsi="Source Sans Pro"/>
        </w:rPr>
      </w:pPr>
      <w:r w:rsidRPr="00F8013E">
        <w:rPr>
          <w:rFonts w:ascii="Source Sans Pro" w:hAnsi="Source Sans Pro"/>
          <w:b/>
        </w:rPr>
        <w:t>The right to say “no.</w:t>
      </w:r>
      <w:r w:rsidRPr="00F8013E">
        <w:rPr>
          <w:rFonts w:ascii="Source Sans Pro" w:hAnsi="Source Sans Pro"/>
        </w:rPr>
        <w:t xml:space="preserve">” You have the right to refuse any recommended treatment. This includes the right to leave a hospital or other medical facility, even if your doctor </w:t>
      </w:r>
      <w:r w:rsidRPr="00F8013E">
        <w:rPr>
          <w:rFonts w:ascii="Source Sans Pro" w:hAnsi="Source Sans Pro"/>
        </w:rPr>
        <w:t xml:space="preserve">advises you not to leave. </w:t>
      </w:r>
      <w:r w:rsidRPr="00F8013E">
        <w:rPr>
          <w:rFonts w:ascii="Source Sans Pro" w:hAnsi="Source Sans Pro"/>
          <w:color w:val="0000FF"/>
        </w:rPr>
        <w:t>[</w:t>
      </w:r>
      <w:r w:rsidRPr="00F8013E">
        <w:rPr>
          <w:rFonts w:ascii="Source Sans Pro" w:hAnsi="Source Sans Pro"/>
          <w:i/>
          <w:color w:val="0000FF"/>
        </w:rPr>
        <w:t>Plans offering Part D insert:</w:t>
      </w:r>
      <w:r w:rsidRPr="00F8013E">
        <w:rPr>
          <w:rFonts w:ascii="Source Sans Pro" w:hAnsi="Source Sans Pro"/>
          <w:color w:val="0000FF"/>
        </w:rPr>
        <w:t xml:space="preserve"> You also have the right to stop taking your medication.] </w:t>
      </w:r>
      <w:r w:rsidRPr="00F8013E" w:rsidR="00DE215B">
        <w:rPr>
          <w:rFonts w:ascii="Source Sans Pro" w:hAnsi="Source Sans Pro"/>
        </w:rPr>
        <w:t>If</w:t>
      </w:r>
      <w:r w:rsidRPr="00F8013E">
        <w:rPr>
          <w:rFonts w:ascii="Source Sans Pro" w:hAnsi="Source Sans Pro"/>
        </w:rPr>
        <w:t xml:space="preserve"> you refuse treatment </w:t>
      </w:r>
      <w:r w:rsidRPr="00F8013E">
        <w:rPr>
          <w:rFonts w:ascii="Source Sans Pro" w:hAnsi="Source Sans Pro"/>
          <w:color w:val="0000FF"/>
        </w:rPr>
        <w:t>[</w:t>
      </w:r>
      <w:r w:rsidRPr="00F8013E">
        <w:rPr>
          <w:rFonts w:ascii="Source Sans Pro" w:hAnsi="Source Sans Pro"/>
          <w:i/>
          <w:color w:val="0000FF"/>
        </w:rPr>
        <w:t>plans offering Part D insert:</w:t>
      </w:r>
      <w:r w:rsidRPr="00F8013E">
        <w:rPr>
          <w:rFonts w:ascii="Source Sans Pro" w:hAnsi="Source Sans Pro"/>
          <w:color w:val="0000FF"/>
        </w:rPr>
        <w:t xml:space="preserve"> or stop taking medication]</w:t>
      </w:r>
      <w:r w:rsidRPr="00F8013E">
        <w:rPr>
          <w:rFonts w:ascii="Source Sans Pro" w:hAnsi="Source Sans Pro"/>
        </w:rPr>
        <w:t>, you accept full responsibility for what happens to your body as a result.</w:t>
      </w:r>
    </w:p>
    <w:p w:rsidR="006F3433" w:rsidRPr="00F8013E" w:rsidP="00C32BEF" w14:paraId="145500F2" w14:textId="60348C82">
      <w:pPr>
        <w:pStyle w:val="subheading"/>
        <w:rPr>
          <w:rFonts w:ascii="Source Sans Pro" w:hAnsi="Source Sans Pro"/>
        </w:rPr>
      </w:pPr>
      <w:r w:rsidRPr="00F8013E">
        <w:rPr>
          <w:rFonts w:ascii="Source Sans Pro" w:hAnsi="Source Sans Pro"/>
        </w:rPr>
        <w:t>You have the right to give instructions about what</w:t>
      </w:r>
      <w:r w:rsidRPr="00F8013E" w:rsidR="00DE215B">
        <w:rPr>
          <w:rFonts w:ascii="Source Sans Pro" w:hAnsi="Source Sans Pro"/>
        </w:rPr>
        <w:t>’s</w:t>
      </w:r>
      <w:r w:rsidRPr="00F8013E">
        <w:rPr>
          <w:rFonts w:ascii="Source Sans Pro" w:hAnsi="Source Sans Pro"/>
        </w:rPr>
        <w:t xml:space="preserve"> to be done if </w:t>
      </w:r>
      <w:r w:rsidRPr="00F8013E" w:rsidR="00DE215B">
        <w:rPr>
          <w:rFonts w:ascii="Source Sans Pro" w:hAnsi="Source Sans Pro"/>
        </w:rPr>
        <w:t>you can’t</w:t>
      </w:r>
      <w:r w:rsidRPr="00F8013E">
        <w:rPr>
          <w:rFonts w:ascii="Source Sans Pro" w:hAnsi="Source Sans Pro"/>
        </w:rPr>
        <w:t xml:space="preserve"> make medical decisions for yourself</w:t>
      </w:r>
    </w:p>
    <w:p w:rsidR="006F3433" w:rsidRPr="00F8013E" w:rsidP="00294C18" w14:paraId="1C120BD9" w14:textId="405201EE">
      <w:pPr>
        <w:keepNext/>
        <w:spacing w:after="120" w:afterAutospacing="0"/>
        <w:rPr>
          <w:rFonts w:ascii="Source Sans Pro" w:hAnsi="Source Sans Pro"/>
          <w:color w:val="0000FF"/>
        </w:rPr>
      </w:pPr>
      <w:r w:rsidRPr="00F8013E">
        <w:rPr>
          <w:rFonts w:ascii="Source Sans Pro" w:hAnsi="Source Sans Pro"/>
          <w:i/>
          <w:color w:val="0000FF"/>
        </w:rPr>
        <w:t>[</w:t>
      </w:r>
      <w:r w:rsidRPr="00F8013E">
        <w:rPr>
          <w:rFonts w:ascii="Source Sans Pro" w:hAnsi="Source Sans Pro"/>
          <w:b/>
          <w:i/>
          <w:color w:val="0000FF"/>
        </w:rPr>
        <w:t xml:space="preserve">Note: </w:t>
      </w:r>
      <w:r w:rsidRPr="00F8013E">
        <w:rPr>
          <w:rFonts w:ascii="Source Sans Pro" w:hAnsi="Source Sans Pro"/>
          <w:i/>
          <w:color w:val="0000FF"/>
        </w:rPr>
        <w:t xml:space="preserve">Plans that would like to provide members with state-specific information about advanced directives, including contact information for the appropriate state agency, </w:t>
      </w:r>
      <w:r w:rsidRPr="00F8013E" w:rsidR="00B12A6C">
        <w:rPr>
          <w:rFonts w:ascii="Source Sans Pro" w:hAnsi="Source Sans Pro"/>
          <w:i/>
          <w:color w:val="0000FF"/>
        </w:rPr>
        <w:t>can</w:t>
      </w:r>
      <w:r w:rsidRPr="00F8013E">
        <w:rPr>
          <w:rFonts w:ascii="Source Sans Pro" w:hAnsi="Source Sans Pro"/>
          <w:i/>
          <w:color w:val="0000FF"/>
        </w:rPr>
        <w:t xml:space="preserve"> do so.]</w:t>
      </w:r>
    </w:p>
    <w:p w:rsidR="006F3433" w:rsidRPr="00F8013E" w:rsidP="00BE1FCB" w14:paraId="7B5D45B1" w14:textId="5D9CB765">
      <w:pPr>
        <w:rPr>
          <w:rFonts w:ascii="Source Sans Pro" w:hAnsi="Source Sans Pro"/>
        </w:rPr>
      </w:pPr>
      <w:r w:rsidRPr="00F8013E">
        <w:rPr>
          <w:rFonts w:ascii="Source Sans Pro" w:hAnsi="Source Sans Pro"/>
        </w:rPr>
        <w:t xml:space="preserve">Sometimes people become unable to make health care decisions for themselves due to accidents or serious illness. You have the right to say what you want to happen if </w:t>
      </w:r>
      <w:r w:rsidRPr="00F8013E" w:rsidR="00472041">
        <w:rPr>
          <w:rFonts w:ascii="Source Sans Pro" w:hAnsi="Source Sans Pro"/>
        </w:rPr>
        <w:t xml:space="preserve">you’re </w:t>
      </w:r>
      <w:r w:rsidRPr="00F8013E">
        <w:rPr>
          <w:rFonts w:ascii="Source Sans Pro" w:hAnsi="Source Sans Pro"/>
        </w:rPr>
        <w:t>in this situation. This means</w:t>
      </w:r>
      <w:r w:rsidRPr="00F8013E" w:rsidR="00A4192B">
        <w:rPr>
          <w:rFonts w:ascii="Source Sans Pro" w:hAnsi="Source Sans Pro"/>
        </w:rPr>
        <w:t>,</w:t>
      </w:r>
      <w:r w:rsidRPr="00F8013E" w:rsidR="00DE215B">
        <w:rPr>
          <w:rFonts w:ascii="Source Sans Pro" w:hAnsi="Source Sans Pro"/>
        </w:rPr>
        <w:t xml:space="preserve"> </w:t>
      </w:r>
      <w:r w:rsidRPr="00F8013E">
        <w:rPr>
          <w:rFonts w:ascii="Source Sans Pro" w:hAnsi="Source Sans Pro"/>
          <w:i/>
        </w:rPr>
        <w:t>if you want to</w:t>
      </w:r>
      <w:r w:rsidRPr="00F8013E">
        <w:rPr>
          <w:rFonts w:ascii="Source Sans Pro" w:hAnsi="Source Sans Pro"/>
        </w:rPr>
        <w:t>, you can:</w:t>
      </w:r>
    </w:p>
    <w:p w:rsidR="006F3433" w:rsidRPr="00F8013E" w:rsidP="000575FA" w14:paraId="44478A8A" w14:textId="77777777">
      <w:pPr>
        <w:pStyle w:val="ListBullet"/>
        <w:numPr>
          <w:ilvl w:val="0"/>
          <w:numId w:val="60"/>
        </w:numPr>
        <w:rPr>
          <w:rFonts w:ascii="Source Sans Pro" w:hAnsi="Source Sans Pro"/>
        </w:rPr>
      </w:pPr>
      <w:r w:rsidRPr="00F8013E">
        <w:rPr>
          <w:rFonts w:ascii="Source Sans Pro" w:hAnsi="Source Sans Pro"/>
        </w:rPr>
        <w:t xml:space="preserve">Fill out a written form to give </w:t>
      </w:r>
      <w:r w:rsidRPr="00F8013E">
        <w:rPr>
          <w:rFonts w:ascii="Source Sans Pro" w:hAnsi="Source Sans Pro"/>
          <w:b/>
        </w:rPr>
        <w:t xml:space="preserve">someone the legal authority to make medical decisions for you </w:t>
      </w:r>
      <w:r w:rsidRPr="00F8013E">
        <w:rPr>
          <w:rFonts w:ascii="Source Sans Pro" w:hAnsi="Source Sans Pro"/>
        </w:rPr>
        <w:t xml:space="preserve">if you ever become unable </w:t>
      </w:r>
      <w:r w:rsidRPr="00F8013E" w:rsidR="00A434E6">
        <w:rPr>
          <w:rFonts w:ascii="Source Sans Pro" w:hAnsi="Source Sans Pro"/>
        </w:rPr>
        <w:t>to make decisions for yourself.</w:t>
      </w:r>
    </w:p>
    <w:p w:rsidR="006F3433" w:rsidRPr="00F8013E" w:rsidP="000575FA" w14:paraId="079AB810" w14:textId="77777777">
      <w:pPr>
        <w:pStyle w:val="ListBullet"/>
        <w:numPr>
          <w:ilvl w:val="0"/>
          <w:numId w:val="60"/>
        </w:numPr>
        <w:rPr>
          <w:rFonts w:ascii="Source Sans Pro" w:hAnsi="Source Sans Pro"/>
        </w:rPr>
      </w:pPr>
      <w:r w:rsidRPr="00F8013E">
        <w:rPr>
          <w:rFonts w:ascii="Source Sans Pro" w:hAnsi="Source Sans Pro"/>
          <w:b/>
        </w:rPr>
        <w:t>Give your doctors written instructions</w:t>
      </w:r>
      <w:r w:rsidRPr="00F8013E">
        <w:rPr>
          <w:rFonts w:ascii="Source Sans Pro" w:hAnsi="Source Sans Pro"/>
        </w:rPr>
        <w:t xml:space="preserve"> about how you want them to handle your medical care if you become unable to make decisions for yourself.</w:t>
      </w:r>
    </w:p>
    <w:p w:rsidR="006F3433" w:rsidRPr="00F8013E" w:rsidP="00A2799B" w14:paraId="5593EED1" w14:textId="14310992">
      <w:pPr>
        <w:rPr>
          <w:rFonts w:ascii="Source Sans Pro" w:hAnsi="Source Sans Pro"/>
        </w:rPr>
      </w:pPr>
      <w:r w:rsidRPr="00F8013E">
        <w:rPr>
          <w:rFonts w:ascii="Source Sans Pro" w:hAnsi="Source Sans Pro"/>
        </w:rPr>
        <w:t>Legal</w:t>
      </w:r>
      <w:r w:rsidRPr="00F8013E">
        <w:rPr>
          <w:rFonts w:ascii="Source Sans Pro" w:hAnsi="Source Sans Pro"/>
        </w:rPr>
        <w:t xml:space="preserve"> documents you can use to give directions in advance </w:t>
      </w:r>
      <w:r w:rsidRPr="00F8013E" w:rsidR="0038351F">
        <w:rPr>
          <w:rFonts w:ascii="Source Sans Pro" w:hAnsi="Source Sans Pro"/>
        </w:rPr>
        <w:t>of</w:t>
      </w:r>
      <w:r w:rsidRPr="00F8013E">
        <w:rPr>
          <w:rFonts w:ascii="Source Sans Pro" w:hAnsi="Source Sans Pro"/>
        </w:rPr>
        <w:t xml:space="preserve"> these situations are called </w:t>
      </w:r>
      <w:r w:rsidRPr="00F8013E">
        <w:rPr>
          <w:rFonts w:ascii="Source Sans Pro" w:hAnsi="Source Sans Pro"/>
          <w:b/>
        </w:rPr>
        <w:t>advance directives</w:t>
      </w:r>
      <w:r w:rsidRPr="00F8013E">
        <w:rPr>
          <w:rFonts w:ascii="Source Sans Pro" w:hAnsi="Source Sans Pro"/>
        </w:rPr>
        <w:t xml:space="preserve">. Documents </w:t>
      </w:r>
      <w:r w:rsidRPr="00F8013E">
        <w:rPr>
          <w:rFonts w:ascii="Source Sans Pro" w:hAnsi="Source Sans Pro"/>
        </w:rPr>
        <w:t xml:space="preserve">like a </w:t>
      </w:r>
      <w:r w:rsidRPr="00F8013E">
        <w:rPr>
          <w:rFonts w:ascii="Source Sans Pro" w:hAnsi="Source Sans Pro"/>
          <w:b/>
        </w:rPr>
        <w:t>living will</w:t>
      </w:r>
      <w:r w:rsidRPr="00F8013E">
        <w:rPr>
          <w:rFonts w:ascii="Source Sans Pro" w:hAnsi="Source Sans Pro"/>
        </w:rPr>
        <w:t xml:space="preserve"> and </w:t>
      </w:r>
      <w:r w:rsidRPr="00F8013E">
        <w:rPr>
          <w:rFonts w:ascii="Source Sans Pro" w:hAnsi="Source Sans Pro"/>
          <w:b/>
        </w:rPr>
        <w:t>power of attorney for health care</w:t>
      </w:r>
      <w:r w:rsidRPr="00F8013E">
        <w:rPr>
          <w:rFonts w:ascii="Source Sans Pro" w:hAnsi="Source Sans Pro"/>
        </w:rPr>
        <w:t xml:space="preserve"> are examples of advance directives.</w:t>
      </w:r>
    </w:p>
    <w:p w:rsidR="006F3433" w:rsidRPr="00F8013E" w:rsidP="00A2799B" w14:paraId="273D99D3" w14:textId="6984C4C6">
      <w:pPr>
        <w:rPr>
          <w:rFonts w:ascii="Source Sans Pro" w:hAnsi="Source Sans Pro"/>
          <w:b/>
        </w:rPr>
      </w:pPr>
      <w:r w:rsidRPr="00F8013E">
        <w:rPr>
          <w:rFonts w:ascii="Source Sans Pro" w:hAnsi="Source Sans Pro"/>
          <w:b/>
        </w:rPr>
        <w:t>How to set up</w:t>
      </w:r>
      <w:r w:rsidRPr="00F8013E">
        <w:rPr>
          <w:rFonts w:ascii="Source Sans Pro" w:hAnsi="Source Sans Pro"/>
          <w:b/>
        </w:rPr>
        <w:t xml:space="preserve"> an advance directive</w:t>
      </w:r>
      <w:r w:rsidRPr="00F8013E" w:rsidR="006A378F">
        <w:rPr>
          <w:rFonts w:ascii="Source Sans Pro" w:hAnsi="Source Sans Pro"/>
          <w:b/>
        </w:rPr>
        <w:t xml:space="preserve"> </w:t>
      </w:r>
      <w:r w:rsidRPr="00F8013E">
        <w:rPr>
          <w:rFonts w:ascii="Source Sans Pro" w:hAnsi="Source Sans Pro"/>
          <w:b/>
        </w:rPr>
        <w:t>to give instructions:</w:t>
      </w:r>
    </w:p>
    <w:p w:rsidR="006F3433" w:rsidRPr="00F8013E" w:rsidP="000575FA" w14:paraId="0142FB96" w14:textId="1AFCE6A3">
      <w:pPr>
        <w:pStyle w:val="ListBullet"/>
        <w:numPr>
          <w:ilvl w:val="0"/>
          <w:numId w:val="61"/>
        </w:numPr>
        <w:rPr>
          <w:rFonts w:ascii="Source Sans Pro" w:hAnsi="Source Sans Pro"/>
        </w:rPr>
      </w:pPr>
      <w:r w:rsidRPr="00F8013E">
        <w:rPr>
          <w:rFonts w:ascii="Source Sans Pro" w:hAnsi="Source Sans Pro"/>
          <w:b/>
        </w:rPr>
        <w:t xml:space="preserve">Get </w:t>
      </w:r>
      <w:r w:rsidRPr="00F8013E" w:rsidR="00DE215B">
        <w:rPr>
          <w:rFonts w:ascii="Source Sans Pro" w:hAnsi="Source Sans Pro"/>
          <w:b/>
        </w:rPr>
        <w:t xml:space="preserve">a </w:t>
      </w:r>
      <w:r w:rsidRPr="00F8013E">
        <w:rPr>
          <w:rFonts w:ascii="Source Sans Pro" w:hAnsi="Source Sans Pro"/>
          <w:b/>
        </w:rPr>
        <w:t>form.</w:t>
      </w:r>
      <w:r w:rsidRPr="00F8013E">
        <w:rPr>
          <w:rFonts w:ascii="Source Sans Pro" w:hAnsi="Source Sans Pro"/>
        </w:rPr>
        <w:t xml:space="preserve"> </w:t>
      </w:r>
      <w:r w:rsidRPr="00F8013E" w:rsidR="000277B8">
        <w:rPr>
          <w:rFonts w:ascii="Source Sans Pro" w:hAnsi="Source Sans Pro"/>
        </w:rPr>
        <w:t>Y</w:t>
      </w:r>
      <w:r w:rsidRPr="00F8013E">
        <w:rPr>
          <w:rFonts w:ascii="Source Sans Pro" w:hAnsi="Source Sans Pro"/>
        </w:rPr>
        <w:t>ou can get a</w:t>
      </w:r>
      <w:r w:rsidRPr="00F8013E" w:rsidR="000277B8">
        <w:rPr>
          <w:rFonts w:ascii="Source Sans Pro" w:hAnsi="Source Sans Pro"/>
        </w:rPr>
        <w:t>n advance directive</w:t>
      </w:r>
      <w:r w:rsidRPr="00F8013E">
        <w:rPr>
          <w:rFonts w:ascii="Source Sans Pro" w:hAnsi="Source Sans Pro"/>
        </w:rPr>
        <w:t xml:space="preserve"> form from your lawyer, a social worker, or some office supply stores. You can sometimes get advance directive forms from organizations that give people information about Medicare. </w:t>
      </w:r>
      <w:r w:rsidRPr="00F8013E">
        <w:rPr>
          <w:rFonts w:ascii="Source Sans Pro" w:hAnsi="Source Sans Pro"/>
          <w:color w:val="0000FF"/>
        </w:rPr>
        <w:t>[</w:t>
      </w:r>
      <w:r w:rsidRPr="00F8013E">
        <w:rPr>
          <w:rFonts w:ascii="Source Sans Pro" w:hAnsi="Source Sans Pro"/>
          <w:i/>
          <w:color w:val="0000FF"/>
        </w:rPr>
        <w:t>Insert if applicable:</w:t>
      </w:r>
      <w:r w:rsidRPr="00F8013E">
        <w:rPr>
          <w:rFonts w:ascii="Source Sans Pro" w:hAnsi="Source Sans Pro"/>
          <w:color w:val="0000FF"/>
        </w:rPr>
        <w:t xml:space="preserve"> You can also contact Member Services </w:t>
      </w:r>
      <w:r w:rsidRPr="00F8013E" w:rsidR="001D1821">
        <w:rPr>
          <w:rFonts w:ascii="Source Sans Pro" w:hAnsi="Source Sans Pro"/>
          <w:color w:val="0000FF"/>
        </w:rPr>
        <w:t xml:space="preserve">at </w:t>
      </w:r>
      <w:r w:rsidRPr="00F8013E" w:rsidR="001D1821">
        <w:rPr>
          <w:rFonts w:ascii="Source Sans Pro" w:hAnsi="Source Sans Pro"/>
          <w:i/>
          <w:color w:val="0000FF"/>
        </w:rPr>
        <w:t>[insert Member Services number]</w:t>
      </w:r>
      <w:r w:rsidRPr="00F8013E" w:rsidR="001D1821">
        <w:rPr>
          <w:rFonts w:ascii="Source Sans Pro" w:hAnsi="Source Sans Pro"/>
          <w:color w:val="0000FF"/>
        </w:rPr>
        <w:t xml:space="preserve"> (</w:t>
      </w:r>
      <w:r w:rsidRPr="00F8013E" w:rsidR="001D1821">
        <w:rPr>
          <w:rFonts w:ascii="Source Sans Pro" w:hAnsi="Source Sans Pro"/>
          <w:color w:val="0000FF"/>
        </w:rPr>
        <w:t xml:space="preserve">TTY users </w:t>
      </w:r>
      <w:r w:rsidRPr="00F8013E" w:rsidR="001D1821">
        <w:rPr>
          <w:rFonts w:ascii="Source Sans Pro" w:hAnsi="Source Sans Pro"/>
          <w:color w:val="0000FF"/>
        </w:rPr>
        <w:t xml:space="preserve">call </w:t>
      </w:r>
      <w:r w:rsidRPr="00F8013E" w:rsidR="001D1821">
        <w:rPr>
          <w:rFonts w:ascii="Source Sans Pro" w:hAnsi="Source Sans Pro"/>
          <w:i/>
          <w:color w:val="0000FF"/>
        </w:rPr>
        <w:t>[insert TTY number]</w:t>
      </w:r>
      <w:r w:rsidRPr="00F8013E" w:rsidR="001D1821">
        <w:rPr>
          <w:rFonts w:ascii="Source Sans Pro" w:hAnsi="Source Sans Pro"/>
          <w:color w:val="0000FF"/>
        </w:rPr>
        <w:t xml:space="preserve">) </w:t>
      </w:r>
      <w:r w:rsidRPr="00F8013E">
        <w:rPr>
          <w:rFonts w:ascii="Source Sans Pro" w:hAnsi="Source Sans Pro"/>
          <w:color w:val="0000FF"/>
        </w:rPr>
        <w:t>to ask for the forms.]</w:t>
      </w:r>
    </w:p>
    <w:p w:rsidR="006F3433" w:rsidRPr="00F8013E" w:rsidP="000575FA" w14:paraId="01BA6B5C" w14:textId="46BB2E13">
      <w:pPr>
        <w:pStyle w:val="ListBullet"/>
        <w:numPr>
          <w:ilvl w:val="0"/>
          <w:numId w:val="61"/>
        </w:numPr>
        <w:rPr>
          <w:rFonts w:ascii="Source Sans Pro" w:hAnsi="Source Sans Pro"/>
        </w:rPr>
      </w:pPr>
      <w:r w:rsidRPr="00F8013E">
        <w:rPr>
          <w:rFonts w:ascii="Source Sans Pro" w:hAnsi="Source Sans Pro"/>
          <w:b/>
        </w:rPr>
        <w:t>Fill out</w:t>
      </w:r>
      <w:r w:rsidRPr="00F8013E" w:rsidR="00DE215B">
        <w:rPr>
          <w:rFonts w:ascii="Source Sans Pro" w:hAnsi="Source Sans Pro"/>
          <w:b/>
        </w:rPr>
        <w:t xml:space="preserve"> the form</w:t>
      </w:r>
      <w:r w:rsidRPr="00F8013E">
        <w:rPr>
          <w:rFonts w:ascii="Source Sans Pro" w:hAnsi="Source Sans Pro"/>
          <w:b/>
        </w:rPr>
        <w:t xml:space="preserve"> and sign it.</w:t>
      </w:r>
      <w:r w:rsidRPr="00F8013E">
        <w:rPr>
          <w:rFonts w:ascii="Source Sans Pro" w:hAnsi="Source Sans Pro"/>
        </w:rPr>
        <w:t xml:space="preserve"> </w:t>
      </w:r>
      <w:r w:rsidRPr="00F8013E" w:rsidR="00DE215B">
        <w:rPr>
          <w:rFonts w:ascii="Source Sans Pro" w:hAnsi="Source Sans Pro"/>
        </w:rPr>
        <w:t>No matter</w:t>
      </w:r>
      <w:r w:rsidRPr="00F8013E">
        <w:rPr>
          <w:rFonts w:ascii="Source Sans Pro" w:hAnsi="Source Sans Pro"/>
        </w:rPr>
        <w:t xml:space="preserve"> where you get this form, </w:t>
      </w:r>
      <w:r w:rsidRPr="00F8013E" w:rsidR="00472041">
        <w:rPr>
          <w:rFonts w:ascii="Source Sans Pro" w:hAnsi="Source Sans Pro"/>
        </w:rPr>
        <w:t xml:space="preserve">it’s </w:t>
      </w:r>
      <w:r w:rsidRPr="00F8013E">
        <w:rPr>
          <w:rFonts w:ascii="Source Sans Pro" w:hAnsi="Source Sans Pro"/>
        </w:rPr>
        <w:t xml:space="preserve">a legal document. </w:t>
      </w:r>
      <w:r w:rsidRPr="00F8013E" w:rsidR="00DE215B">
        <w:rPr>
          <w:rFonts w:ascii="Source Sans Pro" w:hAnsi="Source Sans Pro"/>
        </w:rPr>
        <w:t>Consider</w:t>
      </w:r>
      <w:r w:rsidRPr="00F8013E">
        <w:rPr>
          <w:rFonts w:ascii="Source Sans Pro" w:hAnsi="Source Sans Pro"/>
        </w:rPr>
        <w:t xml:space="preserve"> having a lawyer help you prepare it.</w:t>
      </w:r>
    </w:p>
    <w:p w:rsidR="006F3433" w:rsidRPr="00F8013E" w:rsidP="000575FA" w14:paraId="67B54EEF" w14:textId="5307923C">
      <w:pPr>
        <w:pStyle w:val="ListBullet"/>
        <w:numPr>
          <w:ilvl w:val="0"/>
          <w:numId w:val="61"/>
        </w:numPr>
        <w:rPr>
          <w:rFonts w:ascii="Source Sans Pro" w:hAnsi="Source Sans Pro"/>
        </w:rPr>
      </w:pPr>
      <w:r w:rsidRPr="00F8013E">
        <w:rPr>
          <w:rFonts w:ascii="Source Sans Pro" w:hAnsi="Source Sans Pro"/>
          <w:b/>
        </w:rPr>
        <w:t xml:space="preserve">Give copies </w:t>
      </w:r>
      <w:r w:rsidRPr="00F8013E" w:rsidR="00DE215B">
        <w:rPr>
          <w:rFonts w:ascii="Source Sans Pro" w:hAnsi="Source Sans Pro"/>
          <w:b/>
        </w:rPr>
        <w:t xml:space="preserve">of the form </w:t>
      </w:r>
      <w:r w:rsidRPr="00F8013E">
        <w:rPr>
          <w:rFonts w:ascii="Source Sans Pro" w:hAnsi="Source Sans Pro"/>
          <w:b/>
        </w:rPr>
        <w:t xml:space="preserve">to </w:t>
      </w:r>
      <w:r w:rsidRPr="00F8013E" w:rsidR="00DE215B">
        <w:rPr>
          <w:rFonts w:ascii="Source Sans Pro" w:hAnsi="Source Sans Pro"/>
          <w:b/>
        </w:rPr>
        <w:t>the right</w:t>
      </w:r>
      <w:r w:rsidRPr="00F8013E">
        <w:rPr>
          <w:rFonts w:ascii="Source Sans Pro" w:hAnsi="Source Sans Pro"/>
          <w:b/>
        </w:rPr>
        <w:t xml:space="preserve"> people. </w:t>
      </w:r>
      <w:r w:rsidRPr="00F8013E" w:rsidR="00DE215B">
        <w:rPr>
          <w:rFonts w:ascii="Source Sans Pro" w:hAnsi="Source Sans Pro"/>
        </w:rPr>
        <w:t>Give</w:t>
      </w:r>
      <w:r w:rsidRPr="00F8013E">
        <w:rPr>
          <w:rFonts w:ascii="Source Sans Pro" w:hAnsi="Source Sans Pro"/>
        </w:rPr>
        <w:t xml:space="preserve"> a copy of the form to your doctor and to the person you name on the form </w:t>
      </w:r>
      <w:r w:rsidRPr="00F8013E" w:rsidR="000277B8">
        <w:rPr>
          <w:rFonts w:ascii="Source Sans Pro" w:hAnsi="Source Sans Pro"/>
        </w:rPr>
        <w:t>who can</w:t>
      </w:r>
      <w:r w:rsidRPr="00F8013E">
        <w:rPr>
          <w:rFonts w:ascii="Source Sans Pro" w:hAnsi="Source Sans Pro"/>
        </w:rPr>
        <w:t xml:space="preserve"> make decisions for you if you can’t. You may want to give copies to close friends or family members</w:t>
      </w:r>
      <w:r w:rsidRPr="00F8013E" w:rsidR="428671D9">
        <w:rPr>
          <w:rFonts w:ascii="Source Sans Pro" w:hAnsi="Source Sans Pro"/>
        </w:rPr>
        <w:t>.</w:t>
      </w:r>
      <w:r w:rsidRPr="00F8013E">
        <w:rPr>
          <w:rFonts w:ascii="Source Sans Pro" w:hAnsi="Source Sans Pro"/>
        </w:rPr>
        <w:t xml:space="preserve"> </w:t>
      </w:r>
      <w:r w:rsidRPr="00F8013E" w:rsidR="000277B8">
        <w:rPr>
          <w:rFonts w:ascii="Source Sans Pro" w:hAnsi="Source Sans Pro"/>
        </w:rPr>
        <w:t>K</w:t>
      </w:r>
      <w:r w:rsidRPr="00F8013E">
        <w:rPr>
          <w:rFonts w:ascii="Source Sans Pro" w:hAnsi="Source Sans Pro"/>
        </w:rPr>
        <w:t>eep a copy at home.</w:t>
      </w:r>
    </w:p>
    <w:p w:rsidR="001C69C4" w:rsidRPr="00F8013E" w:rsidP="00A2799B" w14:paraId="761FAB78" w14:textId="4A227012">
      <w:pPr>
        <w:rPr>
          <w:rFonts w:ascii="Source Sans Pro" w:hAnsi="Source Sans Pro"/>
        </w:rPr>
      </w:pPr>
      <w:r w:rsidRPr="00F8013E">
        <w:rPr>
          <w:rFonts w:ascii="Source Sans Pro" w:hAnsi="Source Sans Pro"/>
        </w:rPr>
        <w:t xml:space="preserve">If you know ahead of time that </w:t>
      </w:r>
      <w:r w:rsidRPr="00F8013E" w:rsidR="00472041">
        <w:rPr>
          <w:rFonts w:ascii="Source Sans Pro" w:hAnsi="Source Sans Pro"/>
        </w:rPr>
        <w:t xml:space="preserve">you’re </w:t>
      </w:r>
      <w:r w:rsidRPr="00F8013E">
        <w:rPr>
          <w:rFonts w:ascii="Source Sans Pro" w:hAnsi="Source Sans Pro"/>
        </w:rPr>
        <w:t xml:space="preserve">going to be hospitalized, and you signed an advance directive, </w:t>
      </w:r>
      <w:r w:rsidRPr="00F8013E">
        <w:rPr>
          <w:rFonts w:ascii="Source Sans Pro" w:hAnsi="Source Sans Pro"/>
          <w:b/>
        </w:rPr>
        <w:t>take a copy with you to the hospital</w:t>
      </w:r>
      <w:r w:rsidRPr="00F8013E" w:rsidR="00A434E6">
        <w:rPr>
          <w:rFonts w:ascii="Source Sans Pro" w:hAnsi="Source Sans Pro"/>
        </w:rPr>
        <w:t>.</w:t>
      </w:r>
      <w:r w:rsidRPr="00F8013E" w:rsidR="000277B8">
        <w:rPr>
          <w:rFonts w:ascii="Source Sans Pro" w:hAnsi="Source Sans Pro"/>
        </w:rPr>
        <w:t xml:space="preserve"> </w:t>
      </w:r>
    </w:p>
    <w:p w:rsidR="006F3433" w:rsidRPr="00F8013E" w:rsidP="000575FA" w14:paraId="32D0188F" w14:textId="6F2F3353">
      <w:pPr>
        <w:pStyle w:val="ListParagraph"/>
        <w:numPr>
          <w:ilvl w:val="0"/>
          <w:numId w:val="35"/>
        </w:numPr>
        <w:rPr>
          <w:rFonts w:ascii="Source Sans Pro" w:hAnsi="Source Sans Pro"/>
        </w:rPr>
      </w:pPr>
      <w:r w:rsidRPr="00F8013E">
        <w:rPr>
          <w:rFonts w:ascii="Source Sans Pro" w:hAnsi="Source Sans Pro"/>
        </w:rPr>
        <w:t>The hospital</w:t>
      </w:r>
      <w:r w:rsidRPr="00F8013E" w:rsidR="001C69C4">
        <w:rPr>
          <w:rFonts w:ascii="Source Sans Pro" w:hAnsi="Source Sans Pro"/>
        </w:rPr>
        <w:t xml:space="preserve"> w</w:t>
      </w:r>
      <w:r w:rsidRPr="00F8013E">
        <w:rPr>
          <w:rFonts w:ascii="Source Sans Pro" w:hAnsi="Source Sans Pro"/>
        </w:rPr>
        <w:t>ill ask whether you signed an advance directive form an</w:t>
      </w:r>
      <w:r w:rsidRPr="00F8013E" w:rsidR="00A434E6">
        <w:rPr>
          <w:rFonts w:ascii="Source Sans Pro" w:hAnsi="Source Sans Pro"/>
        </w:rPr>
        <w:t>d whether you have it with you.</w:t>
      </w:r>
    </w:p>
    <w:p w:rsidR="006F3433" w:rsidRPr="00F8013E" w:rsidP="000575FA" w14:paraId="744AF9DE" w14:textId="67A91E1A">
      <w:pPr>
        <w:pStyle w:val="ListBullet"/>
        <w:numPr>
          <w:ilvl w:val="0"/>
          <w:numId w:val="35"/>
        </w:numPr>
        <w:rPr>
          <w:rFonts w:ascii="Source Sans Pro" w:hAnsi="Source Sans Pro"/>
        </w:rPr>
      </w:pPr>
      <w:r w:rsidRPr="00F8013E">
        <w:rPr>
          <w:rFonts w:ascii="Source Sans Pro" w:hAnsi="Source Sans Pro"/>
        </w:rPr>
        <w:t xml:space="preserve">If you </w:t>
      </w:r>
      <w:r w:rsidRPr="00F8013E" w:rsidR="00DE215B">
        <w:rPr>
          <w:rFonts w:ascii="Source Sans Pro" w:hAnsi="Source Sans Pro"/>
        </w:rPr>
        <w:t>didn’t</w:t>
      </w:r>
      <w:r w:rsidRPr="00F8013E" w:rsidR="00EF7A82">
        <w:rPr>
          <w:rFonts w:ascii="Source Sans Pro" w:hAnsi="Source Sans Pro"/>
        </w:rPr>
        <w:t xml:space="preserve"> </w:t>
      </w:r>
      <w:r w:rsidRPr="00F8013E">
        <w:rPr>
          <w:rFonts w:ascii="Source Sans Pro" w:hAnsi="Source Sans Pro"/>
        </w:rPr>
        <w:t>sign an advance directive form, the hospital has forms available and will ask if you want to sign one.</w:t>
      </w:r>
    </w:p>
    <w:p w:rsidR="006F3433" w:rsidRPr="00F8013E" w14:paraId="7B60A445" w14:textId="564814E1">
      <w:pPr>
        <w:rPr>
          <w:rFonts w:ascii="Source Sans Pro" w:hAnsi="Source Sans Pro"/>
        </w:rPr>
      </w:pPr>
      <w:r w:rsidRPr="00F8013E">
        <w:rPr>
          <w:rFonts w:ascii="Source Sans Pro" w:hAnsi="Source Sans Pro"/>
          <w:b/>
        </w:rPr>
        <w:t>Filling out an advance directive is</w:t>
      </w:r>
      <w:r w:rsidRPr="00F8013E" w:rsidR="00472041">
        <w:rPr>
          <w:rFonts w:ascii="Source Sans Pro" w:hAnsi="Source Sans Pro"/>
          <w:b/>
        </w:rPr>
        <w:t xml:space="preserve"> </w:t>
      </w:r>
      <w:r w:rsidRPr="00F8013E">
        <w:rPr>
          <w:rFonts w:ascii="Source Sans Pro" w:hAnsi="Source Sans Pro"/>
          <w:b/>
        </w:rPr>
        <w:t>your choice</w:t>
      </w:r>
      <w:r w:rsidRPr="00F8013E">
        <w:rPr>
          <w:rFonts w:ascii="Source Sans Pro" w:hAnsi="Source Sans Pro"/>
          <w:b/>
        </w:rPr>
        <w:t xml:space="preserve"> </w:t>
      </w:r>
      <w:r w:rsidRPr="00F8013E">
        <w:rPr>
          <w:rFonts w:ascii="Source Sans Pro" w:hAnsi="Source Sans Pro"/>
        </w:rPr>
        <w:t xml:space="preserve">(including whether you want to sign one if </w:t>
      </w:r>
      <w:r w:rsidRPr="00F8013E" w:rsidR="00472041">
        <w:rPr>
          <w:rFonts w:ascii="Source Sans Pro" w:hAnsi="Source Sans Pro"/>
        </w:rPr>
        <w:t xml:space="preserve">you’re </w:t>
      </w:r>
      <w:r w:rsidRPr="00F8013E">
        <w:rPr>
          <w:rFonts w:ascii="Source Sans Pro" w:hAnsi="Source Sans Pro"/>
        </w:rPr>
        <w:t>in the hospital). According to law, no one can deny you care or discriminate against you based on whether or not you signed an advance directive.</w:t>
      </w:r>
    </w:p>
    <w:p w:rsidR="006F3433" w:rsidRPr="00F8013E" w:rsidP="00C32BEF" w14:paraId="458AD730" w14:textId="38EAB8AA">
      <w:pPr>
        <w:pStyle w:val="subheading"/>
        <w:rPr>
          <w:rFonts w:ascii="Source Sans Pro" w:hAnsi="Source Sans Pro"/>
        </w:rPr>
      </w:pPr>
      <w:r w:rsidRPr="00F8013E">
        <w:rPr>
          <w:rFonts w:ascii="Source Sans Pro" w:hAnsi="Source Sans Pro"/>
        </w:rPr>
        <w:t>I</w:t>
      </w:r>
      <w:r w:rsidRPr="00F8013E">
        <w:rPr>
          <w:rFonts w:ascii="Source Sans Pro" w:hAnsi="Source Sans Pro"/>
        </w:rPr>
        <w:t xml:space="preserve">f your instructions </w:t>
      </w:r>
      <w:r w:rsidRPr="00F8013E" w:rsidR="00472041">
        <w:rPr>
          <w:rFonts w:ascii="Source Sans Pro" w:hAnsi="Source Sans Pro"/>
        </w:rPr>
        <w:t xml:space="preserve">aren’t </w:t>
      </w:r>
      <w:r w:rsidRPr="00F8013E">
        <w:rPr>
          <w:rFonts w:ascii="Source Sans Pro" w:hAnsi="Source Sans Pro"/>
        </w:rPr>
        <w:t>followed</w:t>
      </w:r>
    </w:p>
    <w:p w:rsidR="006F3433" w:rsidRPr="00F8013E" w14:paraId="7A6E2A78" w14:textId="1A41B69A">
      <w:pPr>
        <w:rPr>
          <w:rFonts w:ascii="Source Sans Pro" w:hAnsi="Source Sans Pro"/>
          <w:color w:val="0000FF"/>
        </w:rPr>
      </w:pPr>
      <w:r w:rsidRPr="00F8013E">
        <w:rPr>
          <w:rFonts w:ascii="Source Sans Pro" w:hAnsi="Source Sans Pro"/>
        </w:rPr>
        <w:t xml:space="preserve">If you sign an advance directive and you believe that a doctor or hospital </w:t>
      </w:r>
      <w:r w:rsidRPr="00F8013E" w:rsidR="00977206">
        <w:rPr>
          <w:rFonts w:ascii="Source Sans Pro" w:hAnsi="Source Sans Pro"/>
        </w:rPr>
        <w:t>did</w:t>
      </w:r>
      <w:r w:rsidRPr="00F8013E" w:rsidR="00DE215B">
        <w:rPr>
          <w:rFonts w:ascii="Source Sans Pro" w:hAnsi="Source Sans Pro"/>
        </w:rPr>
        <w:t>n’t</w:t>
      </w:r>
      <w:r w:rsidRPr="00F8013E" w:rsidR="00977206">
        <w:rPr>
          <w:rFonts w:ascii="Source Sans Pro" w:hAnsi="Source Sans Pro"/>
        </w:rPr>
        <w:t xml:space="preserve"> </w:t>
      </w:r>
      <w:r w:rsidRPr="00F8013E">
        <w:rPr>
          <w:rFonts w:ascii="Source Sans Pro" w:hAnsi="Source Sans Pro"/>
        </w:rPr>
        <w:t xml:space="preserve">follow the instructions in it, you </w:t>
      </w:r>
      <w:r w:rsidRPr="00F8013E" w:rsidR="00DE215B">
        <w:rPr>
          <w:rFonts w:ascii="Source Sans Pro" w:hAnsi="Source Sans Pro"/>
        </w:rPr>
        <w:t xml:space="preserve">can </w:t>
      </w:r>
      <w:r w:rsidRPr="00F8013E">
        <w:rPr>
          <w:rFonts w:ascii="Source Sans Pro" w:hAnsi="Source Sans Pro"/>
        </w:rPr>
        <w:t xml:space="preserve">file a complaint with </w:t>
      </w:r>
      <w:r w:rsidRPr="00F8013E">
        <w:rPr>
          <w:rFonts w:ascii="Source Sans Pro" w:hAnsi="Source Sans Pro"/>
          <w:i/>
          <w:color w:val="0000FF"/>
        </w:rPr>
        <w:t>[insert appropriate state-specific agency (such as the State Department of Health)]</w:t>
      </w:r>
      <w:r w:rsidRPr="00F8013E">
        <w:rPr>
          <w:rFonts w:ascii="Source Sans Pro" w:hAnsi="Source Sans Pro"/>
          <w:i/>
        </w:rPr>
        <w:t>.</w:t>
      </w:r>
      <w:r w:rsidRPr="00F8013E">
        <w:rPr>
          <w:rFonts w:ascii="Source Sans Pro" w:hAnsi="Source Sans Pro"/>
          <w:i/>
          <w:color w:val="0000FF"/>
        </w:rPr>
        <w:t xml:space="preserve"> [Plans also have the option to include a separate exhibit to list the state-specific agency in all states, or in all states in which</w:t>
      </w:r>
      <w:r w:rsidR="0078782B">
        <w:rPr>
          <w:rFonts w:ascii="Source Sans Pro" w:hAnsi="Source Sans Pro"/>
          <w:i/>
          <w:color w:val="0000FF"/>
        </w:rPr>
        <w:t xml:space="preserve"> your plan</w:t>
      </w:r>
      <w:r w:rsidRPr="00F8013E">
        <w:rPr>
          <w:rFonts w:ascii="Source Sans Pro" w:hAnsi="Source Sans Pro"/>
          <w:i/>
          <w:color w:val="0000FF"/>
        </w:rPr>
        <w:t xml:space="preserve"> is </w:t>
      </w:r>
      <w:r w:rsidRPr="00F8013E" w:rsidR="007305A5">
        <w:rPr>
          <w:rFonts w:ascii="Source Sans Pro" w:hAnsi="Source Sans Pro"/>
          <w:i/>
          <w:color w:val="0000FF"/>
        </w:rPr>
        <w:t>filed and</w:t>
      </w:r>
      <w:r w:rsidRPr="00F8013E">
        <w:rPr>
          <w:rFonts w:ascii="Source Sans Pro" w:hAnsi="Source Sans Pro"/>
          <w:i/>
          <w:color w:val="0000FF"/>
        </w:rPr>
        <w:t xml:space="preserve"> then should revise the previous sentence to </w:t>
      </w:r>
      <w:r w:rsidRPr="00F8013E" w:rsidR="00C527F5">
        <w:rPr>
          <w:rFonts w:ascii="Source Sans Pro" w:hAnsi="Source Sans Pro"/>
          <w:i/>
          <w:color w:val="0000FF"/>
        </w:rPr>
        <w:t>refer</w:t>
      </w:r>
      <w:r w:rsidRPr="00F8013E">
        <w:rPr>
          <w:rFonts w:ascii="Source Sans Pro" w:hAnsi="Source Sans Pro"/>
          <w:i/>
          <w:color w:val="0000FF"/>
        </w:rPr>
        <w:t xml:space="preserve"> to that exhibit.]</w:t>
      </w:r>
    </w:p>
    <w:p w:rsidR="006F3433" w:rsidRPr="00F8013E" w:rsidP="00BC5511" w14:paraId="6F603C38" w14:textId="36E0E0A3">
      <w:pPr>
        <w:pStyle w:val="Heading3"/>
        <w:rPr>
          <w:rFonts w:ascii="Source Sans Pro" w:hAnsi="Source Sans Pro"/>
        </w:rPr>
      </w:pPr>
      <w:bookmarkStart w:id="684" w:name="_Toc109316673"/>
      <w:bookmarkStart w:id="685" w:name="_Toc228556194"/>
      <w:bookmarkStart w:id="686" w:name="_Toc479865239"/>
      <w:bookmarkStart w:id="687" w:name="_Toc68442782"/>
      <w:r w:rsidRPr="00F8013E">
        <w:rPr>
          <w:rFonts w:ascii="Source Sans Pro" w:hAnsi="Source Sans Pro"/>
        </w:rPr>
        <w:t>Section 1.</w:t>
      </w:r>
      <w:r w:rsidRPr="00F8013E" w:rsidR="00001151">
        <w:rPr>
          <w:rFonts w:ascii="Source Sans Pro" w:hAnsi="Source Sans Pro"/>
        </w:rPr>
        <w:t>6</w:t>
      </w:r>
      <w:r w:rsidRPr="00F8013E">
        <w:rPr>
          <w:rFonts w:ascii="Source Sans Pro" w:hAnsi="Source Sans Pro"/>
        </w:rPr>
        <w:tab/>
        <w:t>You have the right to make complaints and ask us to reconsider decisions we made</w:t>
      </w:r>
      <w:bookmarkEnd w:id="684"/>
      <w:bookmarkEnd w:id="685"/>
      <w:bookmarkEnd w:id="686"/>
      <w:bookmarkEnd w:id="687"/>
    </w:p>
    <w:p w:rsidR="006F3433" w:rsidRPr="00F8013E" w:rsidP="536A71C3" w14:paraId="59F32FA5" w14:textId="7B217CE2">
      <w:pPr>
        <w:rPr>
          <w:rFonts w:ascii="Source Sans Pro" w:hAnsi="Source Sans Pro"/>
          <w:b/>
        </w:rPr>
      </w:pPr>
      <w:r w:rsidRPr="00F8013E">
        <w:rPr>
          <w:rFonts w:ascii="Source Sans Pro" w:hAnsi="Source Sans Pro"/>
        </w:rPr>
        <w:t>If you have any problems</w:t>
      </w:r>
      <w:r w:rsidRPr="00F8013E" w:rsidR="000277B8">
        <w:rPr>
          <w:rFonts w:ascii="Source Sans Pro" w:hAnsi="Source Sans Pro"/>
        </w:rPr>
        <w:t>,</w:t>
      </w:r>
      <w:r w:rsidRPr="00F8013E">
        <w:rPr>
          <w:rFonts w:ascii="Source Sans Pro" w:hAnsi="Source Sans Pro"/>
        </w:rPr>
        <w:t xml:space="preserve"> concerns</w:t>
      </w:r>
      <w:r w:rsidRPr="00F8013E" w:rsidR="000277B8">
        <w:rPr>
          <w:rFonts w:ascii="Source Sans Pro" w:hAnsi="Source Sans Pro"/>
        </w:rPr>
        <w:t xml:space="preserve">, </w:t>
      </w:r>
      <w:r w:rsidRPr="00F8013E" w:rsidR="00AA0536">
        <w:rPr>
          <w:rFonts w:ascii="Source Sans Pro" w:hAnsi="Source Sans Pro"/>
        </w:rPr>
        <w:t xml:space="preserve">or complaints and </w:t>
      </w:r>
      <w:r w:rsidRPr="00F8013E" w:rsidR="000277B8">
        <w:rPr>
          <w:rFonts w:ascii="Source Sans Pro" w:hAnsi="Source Sans Pro"/>
        </w:rPr>
        <w:t xml:space="preserve">need to </w:t>
      </w:r>
      <w:r w:rsidRPr="00F8013E" w:rsidR="00DE215B">
        <w:rPr>
          <w:rFonts w:ascii="Source Sans Pro" w:hAnsi="Source Sans Pro"/>
        </w:rPr>
        <w:t xml:space="preserve">ask for </w:t>
      </w:r>
      <w:r w:rsidRPr="00F8013E" w:rsidR="000277B8">
        <w:rPr>
          <w:rFonts w:ascii="Source Sans Pro" w:hAnsi="Source Sans Pro"/>
        </w:rPr>
        <w:t>coverage, or make an appeal,</w:t>
      </w:r>
      <w:r w:rsidRPr="00F8013E">
        <w:rPr>
          <w:rFonts w:ascii="Source Sans Pro" w:hAnsi="Source Sans Pro"/>
        </w:rPr>
        <w:t xml:space="preserve"> </w:t>
      </w:r>
      <w:r w:rsidRPr="00F8013E" w:rsidR="00BF7813">
        <w:rPr>
          <w:rFonts w:ascii="Source Sans Pro" w:hAnsi="Source Sans Pro"/>
          <w:color w:val="0000FF"/>
        </w:rPr>
        <w:t>[</w:t>
      </w:r>
      <w:r w:rsidRPr="00F8013E" w:rsidR="00BF7813">
        <w:rPr>
          <w:rFonts w:ascii="Source Sans Pro" w:hAnsi="Source Sans Pro"/>
          <w:i/>
          <w:color w:val="0000FF"/>
        </w:rPr>
        <w:t>Insert as</w:t>
      </w:r>
      <w:r w:rsidRPr="00F8013E" w:rsidR="00BF7813">
        <w:rPr>
          <w:rFonts w:ascii="Source Sans Pro" w:hAnsi="Source Sans Pro"/>
          <w:color w:val="0000FF"/>
        </w:rPr>
        <w:t xml:space="preserve"> </w:t>
      </w:r>
      <w:r w:rsidRPr="00F8013E" w:rsidR="00BF7813">
        <w:rPr>
          <w:rFonts w:ascii="Source Sans Pro" w:hAnsi="Source Sans Pro"/>
          <w:i/>
          <w:color w:val="0000FF"/>
        </w:rPr>
        <w:t>applicable</w:t>
      </w:r>
      <w:r w:rsidRPr="00F8013E" w:rsidR="00BF7813">
        <w:rPr>
          <w:rFonts w:ascii="Source Sans Pro" w:hAnsi="Source Sans Pro"/>
          <w:color w:val="0000FF"/>
        </w:rPr>
        <w:t xml:space="preserve">: Chapter 7 </w:t>
      </w:r>
      <w:r w:rsidRPr="00F8013E" w:rsidR="00BF7813">
        <w:rPr>
          <w:rFonts w:ascii="Source Sans Pro" w:hAnsi="Source Sans Pro"/>
          <w:i/>
          <w:color w:val="0000FF"/>
        </w:rPr>
        <w:t>OR</w:t>
      </w:r>
      <w:r w:rsidRPr="00F8013E" w:rsidR="00BF7813">
        <w:rPr>
          <w:rFonts w:ascii="Source Sans Pro" w:hAnsi="Source Sans Pro"/>
          <w:color w:val="0000FF"/>
        </w:rPr>
        <w:t xml:space="preserve"> Chapter 9]</w:t>
      </w:r>
      <w:r w:rsidRPr="00F8013E" w:rsidR="00FA40B2">
        <w:rPr>
          <w:rFonts w:ascii="Source Sans Pro" w:hAnsi="Source Sans Pro"/>
        </w:rPr>
        <w:t xml:space="preserve"> </w:t>
      </w:r>
      <w:r w:rsidRPr="00F8013E">
        <w:rPr>
          <w:rFonts w:ascii="Source Sans Pro" w:hAnsi="Source Sans Pro"/>
        </w:rPr>
        <w:t>tells what you can do. Whatever you do</w:t>
      </w:r>
      <w:r w:rsidRPr="00F8013E" w:rsidR="00AD4363">
        <w:rPr>
          <w:rFonts w:ascii="Source Sans Pro" w:hAnsi="Source Sans Pro"/>
          <w:color w:val="000000"/>
        </w:rPr>
        <w:t>–</w:t>
      </w:r>
      <w:r w:rsidRPr="00F8013E">
        <w:rPr>
          <w:rFonts w:ascii="Source Sans Pro" w:hAnsi="Source Sans Pro"/>
        </w:rPr>
        <w:t>ask for a coverage decision, make an appeal, or make a complaint</w:t>
      </w:r>
      <w:r w:rsidRPr="00F8013E" w:rsidR="00E57F51">
        <w:rPr>
          <w:rFonts w:ascii="Source Sans Pro" w:hAnsi="Source Sans Pro"/>
          <w:color w:val="000000"/>
        </w:rPr>
        <w:t>–</w:t>
      </w:r>
      <w:r w:rsidRPr="00F8013E" w:rsidR="00472041">
        <w:rPr>
          <w:rFonts w:ascii="Source Sans Pro" w:hAnsi="Source Sans Pro"/>
          <w:b/>
        </w:rPr>
        <w:t xml:space="preserve">we’re </w:t>
      </w:r>
      <w:r w:rsidRPr="00F8013E">
        <w:rPr>
          <w:rFonts w:ascii="Source Sans Pro" w:hAnsi="Source Sans Pro"/>
          <w:b/>
        </w:rPr>
        <w:t>required to treat you fairly</w:t>
      </w:r>
      <w:r w:rsidRPr="00F8013E">
        <w:rPr>
          <w:rFonts w:ascii="Source Sans Pro" w:hAnsi="Source Sans Pro"/>
        </w:rPr>
        <w:t>.</w:t>
      </w:r>
    </w:p>
    <w:p w:rsidR="006F3433" w:rsidRPr="00F8013E" w:rsidP="00BC5511" w14:paraId="49C6EFFA" w14:textId="2EC6D4D2">
      <w:pPr>
        <w:pStyle w:val="Heading3"/>
        <w:rPr>
          <w:rFonts w:ascii="Source Sans Pro" w:hAnsi="Source Sans Pro"/>
        </w:rPr>
      </w:pPr>
      <w:bookmarkStart w:id="688" w:name="_Toc109316674"/>
      <w:bookmarkStart w:id="689" w:name="_Toc228556195"/>
      <w:bookmarkStart w:id="690" w:name="_Toc479865240"/>
      <w:bookmarkStart w:id="691" w:name="_Toc68442783"/>
      <w:r w:rsidRPr="00F8013E">
        <w:rPr>
          <w:rFonts w:ascii="Source Sans Pro" w:hAnsi="Source Sans Pro"/>
        </w:rPr>
        <w:t>Section 1.</w:t>
      </w:r>
      <w:r w:rsidRPr="00F8013E" w:rsidR="00001151">
        <w:rPr>
          <w:rFonts w:ascii="Source Sans Pro" w:hAnsi="Source Sans Pro"/>
        </w:rPr>
        <w:t>7</w:t>
      </w:r>
      <w:r w:rsidRPr="00F8013E">
        <w:rPr>
          <w:rFonts w:ascii="Source Sans Pro" w:hAnsi="Source Sans Pro"/>
        </w:rPr>
        <w:tab/>
      </w:r>
      <w:r w:rsidRPr="00F8013E" w:rsidR="00DE215B">
        <w:rPr>
          <w:rFonts w:ascii="Source Sans Pro" w:hAnsi="Source Sans Pro"/>
        </w:rPr>
        <w:t>If</w:t>
      </w:r>
      <w:r w:rsidRPr="00F8013E">
        <w:rPr>
          <w:rFonts w:ascii="Source Sans Pro" w:hAnsi="Source Sans Pro"/>
        </w:rPr>
        <w:t xml:space="preserve"> you </w:t>
      </w:r>
      <w:r w:rsidRPr="00F8013E" w:rsidR="00A6550F">
        <w:rPr>
          <w:rFonts w:ascii="Source Sans Pro" w:hAnsi="Source Sans Pro"/>
        </w:rPr>
        <w:t xml:space="preserve">believe </w:t>
      </w:r>
      <w:r w:rsidRPr="00F8013E" w:rsidR="00472041">
        <w:rPr>
          <w:rFonts w:ascii="Source Sans Pro" w:hAnsi="Source Sans Pro"/>
        </w:rPr>
        <w:t xml:space="preserve">you’re </w:t>
      </w:r>
      <w:r w:rsidRPr="00F8013E">
        <w:rPr>
          <w:rFonts w:ascii="Source Sans Pro" w:hAnsi="Source Sans Pro"/>
        </w:rPr>
        <w:t xml:space="preserve">being treated </w:t>
      </w:r>
      <w:r w:rsidRPr="00F8013E" w:rsidR="007305A5">
        <w:rPr>
          <w:rFonts w:ascii="Source Sans Pro" w:hAnsi="Source Sans Pro"/>
        </w:rPr>
        <w:t>unfairly,</w:t>
      </w:r>
      <w:r w:rsidRPr="00F8013E">
        <w:rPr>
          <w:rFonts w:ascii="Source Sans Pro" w:hAnsi="Source Sans Pro"/>
        </w:rPr>
        <w:t xml:space="preserve"> or your rights </w:t>
      </w:r>
      <w:r w:rsidRPr="00F8013E" w:rsidR="00472041">
        <w:rPr>
          <w:rFonts w:ascii="Source Sans Pro" w:hAnsi="Source Sans Pro"/>
        </w:rPr>
        <w:t xml:space="preserve">aren’t </w:t>
      </w:r>
      <w:r w:rsidRPr="00F8013E">
        <w:rPr>
          <w:rFonts w:ascii="Source Sans Pro" w:hAnsi="Source Sans Pro"/>
        </w:rPr>
        <w:t>being respected</w:t>
      </w:r>
      <w:bookmarkEnd w:id="688"/>
      <w:bookmarkEnd w:id="689"/>
      <w:bookmarkEnd w:id="690"/>
      <w:bookmarkEnd w:id="691"/>
    </w:p>
    <w:p w:rsidR="006F3433" w:rsidRPr="00F8013E" w14:paraId="13A97CC6" w14:textId="0AC8567E">
      <w:pPr>
        <w:rPr>
          <w:rFonts w:ascii="Source Sans Pro" w:hAnsi="Source Sans Pro"/>
        </w:rPr>
      </w:pPr>
      <w:r w:rsidRPr="00F8013E">
        <w:rPr>
          <w:rFonts w:ascii="Source Sans Pro" w:hAnsi="Source Sans Pro"/>
        </w:rPr>
        <w:t xml:space="preserve">If you </w:t>
      </w:r>
      <w:r w:rsidRPr="00F8013E" w:rsidR="00A6550F">
        <w:rPr>
          <w:rFonts w:ascii="Source Sans Pro" w:hAnsi="Source Sans Pro"/>
        </w:rPr>
        <w:t xml:space="preserve">believe </w:t>
      </w:r>
      <w:r w:rsidRPr="00F8013E">
        <w:rPr>
          <w:rFonts w:ascii="Source Sans Pro" w:hAnsi="Source Sans Pro"/>
        </w:rPr>
        <w:t>you</w:t>
      </w:r>
      <w:r w:rsidRPr="00F8013E" w:rsidR="00DE215B">
        <w:rPr>
          <w:rFonts w:ascii="Source Sans Pro" w:hAnsi="Source Sans Pro"/>
        </w:rPr>
        <w:t xml:space="preserve">’ve </w:t>
      </w:r>
      <w:r w:rsidRPr="00F8013E">
        <w:rPr>
          <w:rFonts w:ascii="Source Sans Pro" w:hAnsi="Source Sans Pro"/>
        </w:rPr>
        <w:t xml:space="preserve">been treated unfairly or your rights </w:t>
      </w:r>
      <w:r w:rsidRPr="00F8013E" w:rsidR="00EF7A82">
        <w:rPr>
          <w:rFonts w:ascii="Source Sans Pro" w:hAnsi="Source Sans Pro"/>
        </w:rPr>
        <w:t xml:space="preserve">haven’t </w:t>
      </w:r>
      <w:r w:rsidRPr="00F8013E">
        <w:rPr>
          <w:rFonts w:ascii="Source Sans Pro" w:hAnsi="Source Sans Pro"/>
        </w:rPr>
        <w:t xml:space="preserve">been respected due to your race, disability, religion, sex, health, ethnicity, creed (beliefs), age, or national origin, call the Department of Health and Human Services </w:t>
      </w:r>
      <w:r w:rsidRPr="00F8013E">
        <w:rPr>
          <w:rFonts w:ascii="Source Sans Pro" w:hAnsi="Source Sans Pro"/>
          <w:b/>
        </w:rPr>
        <w:t>Office for Civil Rights</w:t>
      </w:r>
      <w:r w:rsidRPr="00F8013E">
        <w:rPr>
          <w:rFonts w:ascii="Source Sans Pro" w:hAnsi="Source Sans Pro"/>
        </w:rPr>
        <w:t xml:space="preserve"> at 1-800-368-1019 </w:t>
      </w:r>
      <w:r w:rsidRPr="00F8013E" w:rsidR="00DE215B">
        <w:rPr>
          <w:rFonts w:ascii="Source Sans Pro" w:hAnsi="Source Sans Pro"/>
        </w:rPr>
        <w:t>(</w:t>
      </w:r>
      <w:r w:rsidRPr="00F8013E">
        <w:rPr>
          <w:rFonts w:ascii="Source Sans Pro" w:hAnsi="Source Sans Pro"/>
        </w:rPr>
        <w:t xml:space="preserve">TTY </w:t>
      </w:r>
      <w:r w:rsidRPr="00F8013E" w:rsidR="00DE215B">
        <w:rPr>
          <w:rFonts w:ascii="Source Sans Pro" w:hAnsi="Source Sans Pro"/>
        </w:rPr>
        <w:t xml:space="preserve">users call </w:t>
      </w:r>
      <w:r w:rsidRPr="00F8013E">
        <w:rPr>
          <w:rFonts w:ascii="Source Sans Pro" w:hAnsi="Source Sans Pro"/>
        </w:rPr>
        <w:t>1-800-537-7697</w:t>
      </w:r>
      <w:r w:rsidRPr="00F8013E" w:rsidR="00DE215B">
        <w:rPr>
          <w:rFonts w:ascii="Source Sans Pro" w:hAnsi="Source Sans Pro"/>
        </w:rPr>
        <w:t>)</w:t>
      </w:r>
      <w:r w:rsidRPr="00F8013E">
        <w:rPr>
          <w:rFonts w:ascii="Source Sans Pro" w:hAnsi="Source Sans Pro"/>
        </w:rPr>
        <w:t>, or call your local Office for Civil Rights.</w:t>
      </w:r>
    </w:p>
    <w:p w:rsidR="006F3433" w:rsidRPr="00F8013E" w:rsidP="00A2799B" w14:paraId="6F3701F7" w14:textId="54E53028">
      <w:pPr>
        <w:rPr>
          <w:rFonts w:ascii="Source Sans Pro" w:hAnsi="Source Sans Pro"/>
        </w:rPr>
      </w:pPr>
      <w:r w:rsidRPr="00F8013E">
        <w:rPr>
          <w:rFonts w:ascii="Source Sans Pro" w:hAnsi="Source Sans Pro"/>
        </w:rPr>
        <w:t xml:space="preserve">If you </w:t>
      </w:r>
      <w:r w:rsidRPr="00F8013E" w:rsidR="00A6550F">
        <w:rPr>
          <w:rFonts w:ascii="Source Sans Pro" w:hAnsi="Source Sans Pro"/>
        </w:rPr>
        <w:t xml:space="preserve">believe </w:t>
      </w:r>
      <w:r w:rsidRPr="00F8013E">
        <w:rPr>
          <w:rFonts w:ascii="Source Sans Pro" w:hAnsi="Source Sans Pro"/>
        </w:rPr>
        <w:t>you</w:t>
      </w:r>
      <w:r w:rsidRPr="00F8013E" w:rsidR="00DE215B">
        <w:rPr>
          <w:rFonts w:ascii="Source Sans Pro" w:hAnsi="Source Sans Pro"/>
        </w:rPr>
        <w:t>’ve</w:t>
      </w:r>
      <w:r w:rsidRPr="00F8013E">
        <w:rPr>
          <w:rFonts w:ascii="Source Sans Pro" w:hAnsi="Source Sans Pro"/>
        </w:rPr>
        <w:t xml:space="preserve"> been treated unfairly or your rights </w:t>
      </w:r>
      <w:r w:rsidRPr="00F8013E" w:rsidR="00EF7A82">
        <w:rPr>
          <w:rFonts w:ascii="Source Sans Pro" w:hAnsi="Source Sans Pro"/>
        </w:rPr>
        <w:t xml:space="preserve">haven’t </w:t>
      </w:r>
      <w:r w:rsidRPr="00F8013E">
        <w:rPr>
          <w:rFonts w:ascii="Source Sans Pro" w:hAnsi="Source Sans Pro"/>
        </w:rPr>
        <w:t xml:space="preserve">been respected </w:t>
      </w:r>
      <w:r w:rsidRPr="00F8013E">
        <w:rPr>
          <w:rFonts w:ascii="Source Sans Pro" w:hAnsi="Source Sans Pro"/>
          <w:i/>
        </w:rPr>
        <w:t xml:space="preserve">and </w:t>
      </w:r>
      <w:r w:rsidRPr="00F8013E">
        <w:rPr>
          <w:rFonts w:ascii="Source Sans Pro" w:hAnsi="Source Sans Pro"/>
        </w:rPr>
        <w:t xml:space="preserve">it’s </w:t>
      </w:r>
      <w:r w:rsidRPr="00F8013E">
        <w:rPr>
          <w:rFonts w:ascii="Source Sans Pro" w:hAnsi="Source Sans Pro"/>
          <w:i/>
        </w:rPr>
        <w:t>not</w:t>
      </w:r>
      <w:r w:rsidRPr="00F8013E">
        <w:rPr>
          <w:rFonts w:ascii="Source Sans Pro" w:hAnsi="Source Sans Pro"/>
        </w:rPr>
        <w:t xml:space="preserve"> about discrimination, you can get help dealing with the problem </w:t>
      </w:r>
      <w:r w:rsidRPr="00F8013E" w:rsidR="00472041">
        <w:rPr>
          <w:rFonts w:ascii="Source Sans Pro" w:hAnsi="Source Sans Pro"/>
        </w:rPr>
        <w:t xml:space="preserve">you’re </w:t>
      </w:r>
      <w:r w:rsidRPr="00F8013E">
        <w:rPr>
          <w:rFonts w:ascii="Source Sans Pro" w:hAnsi="Source Sans Pro"/>
        </w:rPr>
        <w:t>having</w:t>
      </w:r>
      <w:r w:rsidRPr="00F8013E" w:rsidR="00DE215B">
        <w:rPr>
          <w:rFonts w:ascii="Source Sans Pro" w:hAnsi="Source Sans Pro"/>
        </w:rPr>
        <w:t xml:space="preserve"> from these p</w:t>
      </w:r>
      <w:r w:rsidRPr="00F8013E" w:rsidR="00FA66B0">
        <w:rPr>
          <w:rFonts w:ascii="Source Sans Pro" w:hAnsi="Source Sans Pro"/>
        </w:rPr>
        <w:t>la</w:t>
      </w:r>
      <w:r w:rsidRPr="00F8013E" w:rsidR="00DE215B">
        <w:rPr>
          <w:rFonts w:ascii="Source Sans Pro" w:hAnsi="Source Sans Pro"/>
        </w:rPr>
        <w:t>ces</w:t>
      </w:r>
      <w:r w:rsidRPr="00F8013E">
        <w:rPr>
          <w:rFonts w:ascii="Source Sans Pro" w:hAnsi="Source Sans Pro"/>
        </w:rPr>
        <w:t>:</w:t>
      </w:r>
    </w:p>
    <w:p w:rsidR="006F3433" w:rsidRPr="00F8013E" w:rsidP="000575FA" w14:paraId="2C5353D2" w14:textId="490638AC">
      <w:pPr>
        <w:pStyle w:val="ListBullet"/>
        <w:numPr>
          <w:ilvl w:val="0"/>
          <w:numId w:val="62"/>
        </w:numPr>
        <w:rPr>
          <w:rFonts w:ascii="Source Sans Pro" w:hAnsi="Source Sans Pro"/>
          <w:b/>
        </w:rPr>
      </w:pPr>
      <w:r w:rsidRPr="00F8013E">
        <w:rPr>
          <w:rFonts w:ascii="Source Sans Pro" w:hAnsi="Source Sans Pro"/>
          <w:b/>
        </w:rPr>
        <w:t>Call</w:t>
      </w:r>
      <w:r w:rsidRPr="00F8013E">
        <w:rPr>
          <w:rFonts w:ascii="Source Sans Pro" w:hAnsi="Source Sans Pro"/>
          <w:b/>
        </w:rPr>
        <w:t xml:space="preserve"> Member Services</w:t>
      </w:r>
      <w:r w:rsidRPr="00F8013E" w:rsidR="001D1821">
        <w:rPr>
          <w:rFonts w:ascii="Source Sans Pro" w:hAnsi="Source Sans Pro"/>
          <w:b/>
        </w:rPr>
        <w:t xml:space="preserve"> at </w:t>
      </w:r>
      <w:r w:rsidRPr="00F8013E" w:rsidR="001D1821">
        <w:rPr>
          <w:rFonts w:ascii="Source Sans Pro" w:hAnsi="Source Sans Pro"/>
          <w:b/>
          <w:i/>
          <w:color w:val="0000FF"/>
        </w:rPr>
        <w:t>[insert Member Services number]</w:t>
      </w:r>
      <w:r w:rsidRPr="00F8013E" w:rsidR="001D1821">
        <w:rPr>
          <w:rFonts w:ascii="Source Sans Pro" w:hAnsi="Source Sans Pro"/>
          <w:b/>
        </w:rPr>
        <w:t xml:space="preserve"> (</w:t>
      </w:r>
      <w:r w:rsidRPr="00F8013E" w:rsidR="001D1821">
        <w:rPr>
          <w:rFonts w:ascii="Source Sans Pro" w:hAnsi="Source Sans Pro"/>
          <w:b/>
        </w:rPr>
        <w:t xml:space="preserve">TTY users </w:t>
      </w:r>
      <w:r w:rsidRPr="00F8013E" w:rsidR="001D1821">
        <w:rPr>
          <w:rFonts w:ascii="Source Sans Pro" w:hAnsi="Source Sans Pro"/>
          <w:b/>
        </w:rPr>
        <w:t xml:space="preserve">call </w:t>
      </w:r>
      <w:r w:rsidRPr="00F8013E" w:rsidR="001D1821">
        <w:rPr>
          <w:rFonts w:ascii="Source Sans Pro" w:hAnsi="Source Sans Pro"/>
          <w:b/>
          <w:i/>
          <w:color w:val="0000FF"/>
        </w:rPr>
        <w:t>[insert TTY number]</w:t>
      </w:r>
      <w:r w:rsidRPr="00F8013E" w:rsidR="001D1821">
        <w:rPr>
          <w:rFonts w:ascii="Source Sans Pro" w:hAnsi="Source Sans Pro"/>
          <w:b/>
        </w:rPr>
        <w:t>)</w:t>
      </w:r>
    </w:p>
    <w:p w:rsidR="006F3433" w:rsidRPr="00F8013E" w:rsidP="000575FA" w14:paraId="13C37922" w14:textId="1B2642BA">
      <w:pPr>
        <w:pStyle w:val="ListBullet"/>
        <w:numPr>
          <w:ilvl w:val="0"/>
          <w:numId w:val="62"/>
        </w:numPr>
        <w:rPr>
          <w:rFonts w:ascii="Source Sans Pro" w:hAnsi="Source Sans Pro"/>
        </w:rPr>
      </w:pPr>
      <w:r w:rsidRPr="00F8013E">
        <w:rPr>
          <w:rFonts w:ascii="Source Sans Pro" w:hAnsi="Source Sans Pro"/>
          <w:b/>
        </w:rPr>
        <w:t>C</w:t>
      </w:r>
      <w:r w:rsidRPr="00F8013E">
        <w:rPr>
          <w:rFonts w:ascii="Source Sans Pro" w:hAnsi="Source Sans Pro"/>
          <w:b/>
        </w:rPr>
        <w:t xml:space="preserve">all </w:t>
      </w:r>
      <w:r w:rsidRPr="00F8013E">
        <w:rPr>
          <w:rFonts w:ascii="Source Sans Pro" w:hAnsi="Source Sans Pro"/>
          <w:b/>
        </w:rPr>
        <w:t xml:space="preserve">your local </w:t>
      </w:r>
      <w:r w:rsidRPr="00F8013E">
        <w:rPr>
          <w:rFonts w:ascii="Source Sans Pro" w:hAnsi="Source Sans Pro"/>
          <w:b/>
        </w:rPr>
        <w:t>S</w:t>
      </w:r>
      <w:r w:rsidRPr="00F8013E" w:rsidR="00AF47CA">
        <w:rPr>
          <w:rFonts w:ascii="Source Sans Pro" w:hAnsi="Source Sans Pro"/>
          <w:b/>
        </w:rPr>
        <w:t>HIP</w:t>
      </w:r>
      <w:r w:rsidRPr="00F8013E">
        <w:rPr>
          <w:rFonts w:ascii="Source Sans Pro" w:hAnsi="Source Sans Pro"/>
          <w:b/>
        </w:rPr>
        <w:t xml:space="preserve"> </w:t>
      </w:r>
      <w:r w:rsidRPr="00F8013E" w:rsidR="00B461DA">
        <w:rPr>
          <w:rFonts w:ascii="Source Sans Pro" w:hAnsi="Source Sans Pro"/>
          <w:b/>
        </w:rPr>
        <w:t>at</w:t>
      </w:r>
      <w:r w:rsidRPr="00F8013E" w:rsidR="00B461DA">
        <w:rPr>
          <w:rFonts w:ascii="Source Sans Pro" w:hAnsi="Source Sans Pro"/>
        </w:rPr>
        <w:t xml:space="preserve"> </w:t>
      </w:r>
      <w:r w:rsidRPr="00F8013E">
        <w:rPr>
          <w:rFonts w:ascii="Source Sans Pro" w:hAnsi="Source Sans Pro"/>
          <w:i/>
          <w:color w:val="0000FF"/>
        </w:rPr>
        <w:t>[insert phone number(s)]</w:t>
      </w:r>
      <w:r w:rsidRPr="00F8013E">
        <w:rPr>
          <w:rFonts w:ascii="Source Sans Pro" w:hAnsi="Source Sans Pro"/>
          <w:color w:val="0000FF"/>
        </w:rPr>
        <w:t xml:space="preserve"> </w:t>
      </w:r>
    </w:p>
    <w:p w:rsidR="006F3433" w:rsidRPr="00F8013E" w:rsidP="000575FA" w14:paraId="4D0AB8A9" w14:textId="5060583F">
      <w:pPr>
        <w:pStyle w:val="ListBullet"/>
        <w:numPr>
          <w:ilvl w:val="0"/>
          <w:numId w:val="62"/>
        </w:numPr>
        <w:rPr>
          <w:rFonts w:ascii="Source Sans Pro" w:hAnsi="Source Sans Pro"/>
        </w:rPr>
      </w:pPr>
      <w:r w:rsidRPr="00F8013E">
        <w:rPr>
          <w:rFonts w:ascii="Source Sans Pro" w:hAnsi="Source Sans Pro"/>
          <w:b/>
        </w:rPr>
        <w:t>C</w:t>
      </w:r>
      <w:r w:rsidRPr="00F8013E">
        <w:rPr>
          <w:rFonts w:ascii="Source Sans Pro" w:hAnsi="Source Sans Pro"/>
          <w:b/>
        </w:rPr>
        <w:t>all Medicare</w:t>
      </w:r>
      <w:r w:rsidRPr="00F8013E">
        <w:rPr>
          <w:rFonts w:ascii="Source Sans Pro" w:hAnsi="Source Sans Pro"/>
        </w:rPr>
        <w:t xml:space="preserve"> at 1-800-MEDICARE (1-800-633-4227)</w:t>
      </w:r>
      <w:r w:rsidRPr="00F8013E">
        <w:rPr>
          <w:rFonts w:ascii="Source Sans Pro" w:hAnsi="Source Sans Pro"/>
        </w:rPr>
        <w:t xml:space="preserve"> </w:t>
      </w:r>
      <w:r w:rsidRPr="00F8013E" w:rsidR="00AF47CA">
        <w:rPr>
          <w:rFonts w:ascii="Source Sans Pro" w:hAnsi="Source Sans Pro"/>
        </w:rPr>
        <w:t>(</w:t>
      </w:r>
      <w:r w:rsidRPr="00F8013E">
        <w:rPr>
          <w:rFonts w:ascii="Source Sans Pro" w:hAnsi="Source Sans Pro"/>
        </w:rPr>
        <w:t xml:space="preserve">TTY </w:t>
      </w:r>
      <w:r w:rsidRPr="00F8013E">
        <w:rPr>
          <w:rFonts w:ascii="Source Sans Pro" w:hAnsi="Source Sans Pro"/>
        </w:rPr>
        <w:t xml:space="preserve">users call </w:t>
      </w:r>
      <w:r w:rsidRPr="00F8013E" w:rsidR="00A434E6">
        <w:rPr>
          <w:rFonts w:ascii="Source Sans Pro" w:hAnsi="Source Sans Pro"/>
        </w:rPr>
        <w:t>1-877-486-2048</w:t>
      </w:r>
      <w:r w:rsidRPr="00F8013E" w:rsidR="00AF47CA">
        <w:rPr>
          <w:rFonts w:ascii="Source Sans Pro" w:hAnsi="Source Sans Pro"/>
        </w:rPr>
        <w:t>)</w:t>
      </w:r>
    </w:p>
    <w:p w:rsidR="006F3433" w:rsidRPr="00F8013E" w:rsidP="00BC5511" w14:paraId="2F5B04C9" w14:textId="77777777">
      <w:pPr>
        <w:pStyle w:val="Heading3"/>
        <w:rPr>
          <w:rFonts w:ascii="Source Sans Pro" w:hAnsi="Source Sans Pro"/>
        </w:rPr>
      </w:pPr>
      <w:bookmarkStart w:id="692" w:name="_Toc109316675"/>
      <w:bookmarkStart w:id="693" w:name="_Toc228556196"/>
      <w:bookmarkStart w:id="694" w:name="_Toc479865241"/>
      <w:bookmarkStart w:id="695" w:name="_Toc68442784"/>
      <w:r w:rsidRPr="00F8013E">
        <w:rPr>
          <w:rFonts w:ascii="Source Sans Pro" w:hAnsi="Source Sans Pro"/>
        </w:rPr>
        <w:t>Section 1.</w:t>
      </w:r>
      <w:r w:rsidRPr="00F8013E" w:rsidR="00001151">
        <w:rPr>
          <w:rFonts w:ascii="Source Sans Pro" w:hAnsi="Source Sans Pro"/>
        </w:rPr>
        <w:t>8</w:t>
      </w:r>
      <w:r w:rsidRPr="00F8013E">
        <w:rPr>
          <w:rFonts w:ascii="Source Sans Pro" w:hAnsi="Source Sans Pro"/>
        </w:rPr>
        <w:tab/>
        <w:t>How to get more information about your rights</w:t>
      </w:r>
      <w:bookmarkEnd w:id="692"/>
      <w:bookmarkEnd w:id="693"/>
      <w:bookmarkEnd w:id="694"/>
      <w:bookmarkEnd w:id="695"/>
    </w:p>
    <w:p w:rsidR="006F3433" w:rsidRPr="00F8013E" w:rsidP="00A2799B" w14:paraId="51D3613E" w14:textId="4DF69A48">
      <w:pPr>
        <w:keepNext/>
        <w:rPr>
          <w:rFonts w:ascii="Source Sans Pro" w:hAnsi="Source Sans Pro"/>
        </w:rPr>
      </w:pPr>
      <w:r w:rsidRPr="00F8013E">
        <w:rPr>
          <w:rFonts w:ascii="Source Sans Pro" w:hAnsi="Source Sans Pro"/>
        </w:rPr>
        <w:t>Get</w:t>
      </w:r>
      <w:r w:rsidRPr="00F8013E">
        <w:rPr>
          <w:rFonts w:ascii="Source Sans Pro" w:hAnsi="Source Sans Pro"/>
        </w:rPr>
        <w:t xml:space="preserve"> more</w:t>
      </w:r>
      <w:r w:rsidRPr="00F8013E" w:rsidR="00A434E6">
        <w:rPr>
          <w:rFonts w:ascii="Source Sans Pro" w:hAnsi="Source Sans Pro"/>
        </w:rPr>
        <w:t xml:space="preserve"> information about your rights</w:t>
      </w:r>
      <w:r w:rsidRPr="00F8013E">
        <w:rPr>
          <w:rFonts w:ascii="Source Sans Pro" w:hAnsi="Source Sans Pro"/>
        </w:rPr>
        <w:t xml:space="preserve"> from these places</w:t>
      </w:r>
      <w:r w:rsidRPr="00F8013E" w:rsidR="00A434E6">
        <w:rPr>
          <w:rFonts w:ascii="Source Sans Pro" w:hAnsi="Source Sans Pro"/>
        </w:rPr>
        <w:t>:</w:t>
      </w:r>
    </w:p>
    <w:p w:rsidR="006F3433" w:rsidRPr="00F8013E" w:rsidP="000575FA" w14:paraId="354679A4" w14:textId="659A782F">
      <w:pPr>
        <w:pStyle w:val="ListBullet"/>
        <w:numPr>
          <w:ilvl w:val="0"/>
          <w:numId w:val="63"/>
        </w:numPr>
        <w:rPr>
          <w:rFonts w:ascii="Source Sans Pro" w:hAnsi="Source Sans Pro"/>
          <w:b/>
        </w:rPr>
      </w:pPr>
      <w:r w:rsidRPr="00F8013E">
        <w:rPr>
          <w:rFonts w:ascii="Source Sans Pro" w:hAnsi="Source Sans Pro"/>
          <w:b/>
        </w:rPr>
        <w:t>C</w:t>
      </w:r>
      <w:r w:rsidRPr="00F8013E">
        <w:rPr>
          <w:rFonts w:ascii="Source Sans Pro" w:hAnsi="Source Sans Pro"/>
          <w:b/>
        </w:rPr>
        <w:t>all Member Services</w:t>
      </w:r>
      <w:r w:rsidRPr="00F8013E" w:rsidR="00E85B57">
        <w:rPr>
          <w:rFonts w:ascii="Source Sans Pro" w:hAnsi="Source Sans Pro"/>
          <w:b/>
        </w:rPr>
        <w:t xml:space="preserve"> at </w:t>
      </w:r>
      <w:r w:rsidRPr="00F8013E" w:rsidR="00E85B57">
        <w:rPr>
          <w:rFonts w:ascii="Source Sans Pro" w:hAnsi="Source Sans Pro"/>
          <w:b/>
          <w:i/>
          <w:color w:val="0000FF"/>
        </w:rPr>
        <w:t>[insert Member Services number]</w:t>
      </w:r>
      <w:r w:rsidRPr="00F8013E" w:rsidR="00E85B57">
        <w:rPr>
          <w:rFonts w:ascii="Source Sans Pro" w:hAnsi="Source Sans Pro"/>
          <w:b/>
        </w:rPr>
        <w:t xml:space="preserve"> (</w:t>
      </w:r>
      <w:r w:rsidRPr="00F8013E" w:rsidR="00E85B57">
        <w:rPr>
          <w:rFonts w:ascii="Source Sans Pro" w:hAnsi="Source Sans Pro"/>
          <w:b/>
        </w:rPr>
        <w:t xml:space="preserve">TTY users </w:t>
      </w:r>
      <w:r w:rsidRPr="00F8013E" w:rsidR="00E85B57">
        <w:rPr>
          <w:rFonts w:ascii="Source Sans Pro" w:hAnsi="Source Sans Pro"/>
          <w:b/>
        </w:rPr>
        <w:t xml:space="preserve">call </w:t>
      </w:r>
      <w:r w:rsidRPr="00F8013E" w:rsidR="00E85B57">
        <w:rPr>
          <w:rFonts w:ascii="Source Sans Pro" w:hAnsi="Source Sans Pro"/>
          <w:b/>
          <w:i/>
          <w:color w:val="0000FF"/>
        </w:rPr>
        <w:t>[insert TTY number]</w:t>
      </w:r>
      <w:r w:rsidRPr="00F8013E" w:rsidR="00E85B57">
        <w:rPr>
          <w:rFonts w:ascii="Source Sans Pro" w:hAnsi="Source Sans Pro"/>
          <w:b/>
        </w:rPr>
        <w:t>)</w:t>
      </w:r>
    </w:p>
    <w:p w:rsidR="006F3433" w:rsidRPr="00F8013E" w:rsidP="000575FA" w14:paraId="6BB5548E" w14:textId="08B769FC">
      <w:pPr>
        <w:pStyle w:val="ListBullet"/>
        <w:numPr>
          <w:ilvl w:val="0"/>
          <w:numId w:val="63"/>
        </w:numPr>
        <w:rPr>
          <w:rFonts w:ascii="Source Sans Pro" w:hAnsi="Source Sans Pro"/>
        </w:rPr>
      </w:pPr>
      <w:r w:rsidRPr="00F8013E">
        <w:rPr>
          <w:rFonts w:ascii="Source Sans Pro" w:hAnsi="Source Sans Pro"/>
          <w:b/>
        </w:rPr>
        <w:t>C</w:t>
      </w:r>
      <w:r w:rsidRPr="00F8013E">
        <w:rPr>
          <w:rFonts w:ascii="Source Sans Pro" w:hAnsi="Source Sans Pro"/>
          <w:b/>
        </w:rPr>
        <w:t xml:space="preserve">all </w:t>
      </w:r>
      <w:r w:rsidRPr="00F8013E">
        <w:rPr>
          <w:rFonts w:ascii="Source Sans Pro" w:hAnsi="Source Sans Pro"/>
          <w:b/>
        </w:rPr>
        <w:t xml:space="preserve">your local </w:t>
      </w:r>
      <w:r w:rsidRPr="00F8013E">
        <w:rPr>
          <w:rFonts w:ascii="Source Sans Pro" w:hAnsi="Source Sans Pro"/>
          <w:b/>
        </w:rPr>
        <w:t>S</w:t>
      </w:r>
      <w:r w:rsidRPr="00F8013E" w:rsidR="00AF47CA">
        <w:rPr>
          <w:rFonts w:ascii="Source Sans Pro" w:hAnsi="Source Sans Pro"/>
          <w:b/>
        </w:rPr>
        <w:t>HIP</w:t>
      </w:r>
      <w:r w:rsidRPr="00F8013E" w:rsidR="00E36B7D">
        <w:rPr>
          <w:rFonts w:ascii="Source Sans Pro" w:hAnsi="Source Sans Pro"/>
          <w:b/>
        </w:rPr>
        <w:t xml:space="preserve"> </w:t>
      </w:r>
      <w:r w:rsidRPr="00F8013E" w:rsidR="00841346">
        <w:rPr>
          <w:rFonts w:ascii="Source Sans Pro" w:hAnsi="Source Sans Pro"/>
          <w:b/>
        </w:rPr>
        <w:t>at</w:t>
      </w:r>
      <w:r w:rsidRPr="00F8013E" w:rsidR="00E36B7D">
        <w:rPr>
          <w:rFonts w:ascii="Source Sans Pro" w:hAnsi="Source Sans Pro"/>
        </w:rPr>
        <w:t xml:space="preserve"> </w:t>
      </w:r>
      <w:r w:rsidRPr="00F8013E" w:rsidR="00E36B7D">
        <w:rPr>
          <w:rFonts w:ascii="Source Sans Pro" w:hAnsi="Source Sans Pro"/>
          <w:i/>
          <w:color w:val="0000FF"/>
        </w:rPr>
        <w:t>[insert phone number(s)]</w:t>
      </w:r>
    </w:p>
    <w:p w:rsidR="006F3433" w:rsidRPr="00F8013E" w:rsidP="000575FA" w14:paraId="2679AC78" w14:textId="45EF93A1">
      <w:pPr>
        <w:pStyle w:val="ListBullet"/>
        <w:numPr>
          <w:ilvl w:val="0"/>
          <w:numId w:val="63"/>
        </w:numPr>
        <w:rPr>
          <w:rFonts w:ascii="Source Sans Pro" w:hAnsi="Source Sans Pro"/>
        </w:rPr>
      </w:pPr>
      <w:r w:rsidRPr="00F8013E">
        <w:rPr>
          <w:rFonts w:ascii="Source Sans Pro" w:hAnsi="Source Sans Pro"/>
          <w:b/>
          <w:bCs/>
        </w:rPr>
        <w:t>C</w:t>
      </w:r>
      <w:r w:rsidRPr="00F8013E">
        <w:rPr>
          <w:rFonts w:ascii="Source Sans Pro" w:hAnsi="Source Sans Pro"/>
          <w:b/>
          <w:bCs/>
        </w:rPr>
        <w:t xml:space="preserve">ontact </w:t>
      </w:r>
      <w:r w:rsidRPr="00F8013E">
        <w:rPr>
          <w:rFonts w:ascii="Source Sans Pro" w:hAnsi="Source Sans Pro"/>
          <w:b/>
        </w:rPr>
        <w:t>Medicare</w:t>
      </w:r>
    </w:p>
    <w:p w:rsidR="00D208F7" w:rsidRPr="00F8013E" w:rsidP="00D208F7" w14:paraId="66AF35CB" w14:textId="4627BCC5">
      <w:pPr>
        <w:pStyle w:val="ListBullet2"/>
        <w:numPr>
          <w:ilvl w:val="1"/>
          <w:numId w:val="63"/>
        </w:numPr>
        <w:rPr>
          <w:rFonts w:ascii="Source Sans Pro" w:hAnsi="Source Sans Pro"/>
        </w:rPr>
      </w:pPr>
      <w:r w:rsidRPr="00F8013E">
        <w:rPr>
          <w:rFonts w:ascii="Source Sans Pro" w:hAnsi="Source Sans Pro"/>
        </w:rPr>
        <w:t xml:space="preserve">Visit </w:t>
      </w:r>
      <w:hyperlink r:id="rId25" w:history="1">
        <w:r w:rsidRPr="008076FD" w:rsidR="008D6788">
          <w:rPr>
            <w:rStyle w:val="Hyperlink"/>
            <w:rFonts w:ascii="Source Sans Pro" w:hAnsi="Source Sans Pro"/>
          </w:rPr>
          <w:t>www.</w:t>
        </w:r>
        <w:r w:rsidRPr="00F8013E" w:rsidR="008D6788">
          <w:rPr>
            <w:rStyle w:val="Hyperlink"/>
            <w:rFonts w:ascii="Source Sans Pro" w:hAnsi="Source Sans Pro"/>
          </w:rPr>
          <w:t>Medicare.gov</w:t>
        </w:r>
      </w:hyperlink>
      <w:r w:rsidR="008D6788">
        <w:rPr>
          <w:rFonts w:ascii="Source Sans Pro" w:hAnsi="Source Sans Pro"/>
        </w:rPr>
        <w:t xml:space="preserve"> </w:t>
      </w:r>
      <w:r w:rsidRPr="00F8013E">
        <w:rPr>
          <w:rFonts w:ascii="Source Sans Pro" w:hAnsi="Source Sans Pro"/>
        </w:rPr>
        <w:t xml:space="preserve">to read the publication </w:t>
      </w:r>
      <w:r w:rsidRPr="00F8013E">
        <w:rPr>
          <w:rFonts w:ascii="Source Sans Pro" w:hAnsi="Source Sans Pro"/>
          <w:i/>
        </w:rPr>
        <w:t>Medicare Rights &amp; Protections</w:t>
      </w:r>
      <w:r w:rsidRPr="00F8013E">
        <w:rPr>
          <w:rFonts w:ascii="Source Sans Pro" w:hAnsi="Source Sans Pro"/>
        </w:rPr>
        <w:t xml:space="preserve"> (available at: </w:t>
      </w:r>
      <w:hyperlink r:id="rId54" w:history="1">
        <w:r w:rsidR="00613965">
          <w:rPr>
            <w:rStyle w:val="Hyperlink"/>
            <w:rFonts w:ascii="Source Sans Pro" w:hAnsi="Source Sans Pro"/>
          </w:rPr>
          <w:t>Medicare Rights &amp; Protections</w:t>
        </w:r>
      </w:hyperlink>
      <w:r w:rsidRPr="00F8013E">
        <w:rPr>
          <w:rFonts w:ascii="Source Sans Pro" w:hAnsi="Source Sans Pro"/>
        </w:rPr>
        <w:t>)</w:t>
      </w:r>
    </w:p>
    <w:p w:rsidR="006F3433" w:rsidRPr="00F8013E" w:rsidP="00E35E95" w14:paraId="65A9AA0C" w14:textId="653B8C57">
      <w:pPr>
        <w:pStyle w:val="ListBullet2"/>
        <w:rPr>
          <w:rFonts w:ascii="Source Sans Pro" w:hAnsi="Source Sans Pro"/>
        </w:rPr>
      </w:pPr>
      <w:r w:rsidRPr="00F8013E">
        <w:rPr>
          <w:rFonts w:ascii="Source Sans Pro" w:hAnsi="Source Sans Pro"/>
        </w:rPr>
        <w:t>Call</w:t>
      </w:r>
      <w:r w:rsidRPr="00F8013E">
        <w:rPr>
          <w:rFonts w:ascii="Source Sans Pro" w:hAnsi="Source Sans Pro"/>
        </w:rPr>
        <w:t xml:space="preserve"> 1-800-MEDICARE (1-800-633-4227)</w:t>
      </w:r>
      <w:r w:rsidRPr="00F8013E">
        <w:rPr>
          <w:rFonts w:ascii="Source Sans Pro" w:hAnsi="Source Sans Pro"/>
        </w:rPr>
        <w:t xml:space="preserve"> </w:t>
      </w:r>
      <w:r w:rsidRPr="00F8013E" w:rsidR="00AF47CA">
        <w:rPr>
          <w:rFonts w:ascii="Source Sans Pro" w:hAnsi="Source Sans Pro"/>
        </w:rPr>
        <w:t>(</w:t>
      </w:r>
      <w:r w:rsidRPr="00F8013E">
        <w:rPr>
          <w:rFonts w:ascii="Source Sans Pro" w:hAnsi="Source Sans Pro"/>
        </w:rPr>
        <w:t>TTY</w:t>
      </w:r>
      <w:r w:rsidRPr="00F8013E">
        <w:rPr>
          <w:rFonts w:ascii="Source Sans Pro" w:hAnsi="Source Sans Pro"/>
        </w:rPr>
        <w:t xml:space="preserve"> users call</w:t>
      </w:r>
      <w:r w:rsidRPr="00F8013E" w:rsidR="00A434E6">
        <w:rPr>
          <w:rFonts w:ascii="Source Sans Pro" w:hAnsi="Source Sans Pro"/>
        </w:rPr>
        <w:t xml:space="preserve"> 1-877-486-2048</w:t>
      </w:r>
      <w:r w:rsidRPr="00F8013E" w:rsidR="00AF47CA">
        <w:rPr>
          <w:rFonts w:ascii="Source Sans Pro" w:hAnsi="Source Sans Pro"/>
        </w:rPr>
        <w:t>)</w:t>
      </w:r>
    </w:p>
    <w:p w:rsidR="006F3433" w:rsidRPr="00F8013E" w:rsidP="00BF7813" w14:paraId="38ED7BAE" w14:textId="6CC88B60">
      <w:pPr>
        <w:pStyle w:val="Heading2"/>
        <w:rPr>
          <w:rFonts w:ascii="Source Sans Pro" w:hAnsi="Source Sans Pro"/>
          <w:sz w:val="12"/>
          <w:szCs w:val="12"/>
        </w:rPr>
      </w:pPr>
      <w:bookmarkStart w:id="696" w:name="_Toc109316676"/>
      <w:bookmarkStart w:id="697" w:name="_Toc228556197"/>
      <w:bookmarkStart w:id="698" w:name="_Toc479865242"/>
      <w:bookmarkStart w:id="699" w:name="_Toc68442785"/>
      <w:bookmarkStart w:id="700" w:name="_Toc102334471"/>
      <w:bookmarkStart w:id="701" w:name="_Toc205470361"/>
      <w:r w:rsidRPr="00F8013E">
        <w:rPr>
          <w:rFonts w:ascii="Source Sans Pro" w:hAnsi="Source Sans Pro"/>
        </w:rPr>
        <w:t>SECTION 2</w:t>
      </w:r>
      <w:r w:rsidRPr="00F8013E">
        <w:rPr>
          <w:rFonts w:ascii="Source Sans Pro" w:hAnsi="Source Sans Pro"/>
        </w:rPr>
        <w:tab/>
        <w:t>You</w:t>
      </w:r>
      <w:r w:rsidRPr="00F8013E" w:rsidR="00E36B7D">
        <w:rPr>
          <w:rFonts w:ascii="Source Sans Pro" w:hAnsi="Source Sans Pro"/>
        </w:rPr>
        <w:t xml:space="preserve">r </w:t>
      </w:r>
      <w:r w:rsidRPr="00F8013E">
        <w:rPr>
          <w:rFonts w:ascii="Source Sans Pro" w:hAnsi="Source Sans Pro"/>
        </w:rPr>
        <w:t xml:space="preserve">responsibilities as a member of </w:t>
      </w:r>
      <w:bookmarkEnd w:id="696"/>
      <w:bookmarkEnd w:id="697"/>
      <w:bookmarkEnd w:id="698"/>
      <w:bookmarkEnd w:id="699"/>
      <w:bookmarkEnd w:id="700"/>
      <w:r w:rsidRPr="00F8013E" w:rsidR="00472041">
        <w:rPr>
          <w:rFonts w:ascii="Source Sans Pro" w:hAnsi="Source Sans Pro"/>
        </w:rPr>
        <w:t>our plan</w:t>
      </w:r>
      <w:bookmarkEnd w:id="701"/>
    </w:p>
    <w:p w:rsidR="006F3433" w:rsidRPr="00F8013E" w:rsidP="00A2799B" w14:paraId="0AB98F7E" w14:textId="6E6684FB">
      <w:pPr>
        <w:keepNext/>
        <w:rPr>
          <w:rFonts w:ascii="Source Sans Pro" w:hAnsi="Source Sans Pro"/>
        </w:rPr>
      </w:pPr>
      <w:r w:rsidRPr="00F8013E">
        <w:rPr>
          <w:rFonts w:ascii="Source Sans Pro" w:hAnsi="Source Sans Pro"/>
        </w:rPr>
        <w:t xml:space="preserve">Things you need to do as a member of </w:t>
      </w:r>
      <w:r w:rsidRPr="00F8013E" w:rsidR="00472041">
        <w:rPr>
          <w:rFonts w:ascii="Source Sans Pro" w:hAnsi="Source Sans Pro"/>
        </w:rPr>
        <w:t>our plan</w:t>
      </w:r>
      <w:r w:rsidRPr="00F8013E">
        <w:rPr>
          <w:rFonts w:ascii="Source Sans Pro" w:hAnsi="Source Sans Pro"/>
        </w:rPr>
        <w:t xml:space="preserve"> are listed below. </w:t>
      </w:r>
      <w:r w:rsidRPr="00F8013E" w:rsidR="00E36B7D">
        <w:rPr>
          <w:rFonts w:ascii="Source Sans Pro" w:hAnsi="Source Sans Pro"/>
        </w:rPr>
        <w:t>For</w:t>
      </w:r>
      <w:r w:rsidRPr="00F8013E">
        <w:rPr>
          <w:rFonts w:ascii="Source Sans Pro" w:hAnsi="Source Sans Pro"/>
        </w:rPr>
        <w:t xml:space="preserve"> questions, </w:t>
      </w:r>
      <w:r w:rsidRPr="00F8013E" w:rsidR="00E36B7D">
        <w:rPr>
          <w:rFonts w:ascii="Source Sans Pro" w:hAnsi="Source Sans Pro"/>
        </w:rPr>
        <w:t>c</w:t>
      </w:r>
      <w:r w:rsidRPr="00F8013E">
        <w:rPr>
          <w:rFonts w:ascii="Source Sans Pro" w:hAnsi="Source Sans Pro"/>
        </w:rPr>
        <w:t>all Member Services</w:t>
      </w:r>
      <w:r w:rsidRPr="00F8013E" w:rsidR="00EB06EA">
        <w:rPr>
          <w:rFonts w:ascii="Source Sans Pro" w:hAnsi="Source Sans Pro"/>
        </w:rPr>
        <w:t xml:space="preserve"> at </w:t>
      </w:r>
      <w:r w:rsidRPr="00F8013E" w:rsidR="00EB06EA">
        <w:rPr>
          <w:rFonts w:ascii="Source Sans Pro" w:hAnsi="Source Sans Pro"/>
          <w:i/>
          <w:color w:val="0000FF"/>
        </w:rPr>
        <w:t>[insert Member Services number]</w:t>
      </w:r>
      <w:r w:rsidRPr="00F8013E" w:rsidR="00EB06EA">
        <w:rPr>
          <w:rFonts w:ascii="Source Sans Pro" w:hAnsi="Source Sans Pro"/>
        </w:rPr>
        <w:t xml:space="preserve"> (</w:t>
      </w:r>
      <w:r w:rsidRPr="00F8013E" w:rsidR="00EB06EA">
        <w:rPr>
          <w:rFonts w:ascii="Source Sans Pro" w:hAnsi="Source Sans Pro"/>
        </w:rPr>
        <w:t xml:space="preserve">TTY users </w:t>
      </w:r>
      <w:r w:rsidRPr="00F8013E" w:rsidR="00EB06EA">
        <w:rPr>
          <w:rFonts w:ascii="Source Sans Pro" w:hAnsi="Source Sans Pro"/>
        </w:rPr>
        <w:t xml:space="preserve">call </w:t>
      </w:r>
      <w:r w:rsidRPr="00F8013E" w:rsidR="00EB06EA">
        <w:rPr>
          <w:rFonts w:ascii="Source Sans Pro" w:hAnsi="Source Sans Pro"/>
          <w:i/>
          <w:color w:val="0000FF"/>
        </w:rPr>
        <w:t>[insert TTY number]</w:t>
      </w:r>
      <w:r w:rsidRPr="00F8013E" w:rsidR="00EB06EA">
        <w:rPr>
          <w:rFonts w:ascii="Source Sans Pro" w:hAnsi="Source Sans Pro"/>
        </w:rPr>
        <w:t>)</w:t>
      </w:r>
      <w:r w:rsidRPr="00F8013E">
        <w:rPr>
          <w:rFonts w:ascii="Source Sans Pro" w:hAnsi="Source Sans Pro"/>
        </w:rPr>
        <w:t>.</w:t>
      </w:r>
    </w:p>
    <w:p w:rsidR="00E31F7B" w:rsidRPr="00F8013E" w:rsidP="000575FA" w14:paraId="0BC29152" w14:textId="47FCF2AC">
      <w:pPr>
        <w:pStyle w:val="ListBullet"/>
        <w:numPr>
          <w:ilvl w:val="0"/>
          <w:numId w:val="46"/>
        </w:numPr>
        <w:rPr>
          <w:rFonts w:ascii="Source Sans Pro" w:hAnsi="Source Sans Pro"/>
        </w:rPr>
      </w:pPr>
      <w:r w:rsidRPr="00F8013E">
        <w:rPr>
          <w:rStyle w:val="Strong"/>
          <w:rFonts w:ascii="Source Sans Pro" w:hAnsi="Source Sans Pro"/>
        </w:rPr>
        <w:t>Get familiar with your covered services and the rules you must follow to get these covered services.</w:t>
      </w:r>
      <w:r w:rsidRPr="00F8013E">
        <w:rPr>
          <w:rFonts w:ascii="Source Sans Pro" w:hAnsi="Source Sans Pro"/>
        </w:rPr>
        <w:t xml:space="preserve"> </w:t>
      </w:r>
      <w:r w:rsidRPr="00F8013E">
        <w:rPr>
          <w:rFonts w:ascii="Source Sans Pro" w:hAnsi="Source Sans Pro"/>
          <w:snapToGrid w:val="0"/>
        </w:rPr>
        <w:t xml:space="preserve">Use this </w:t>
      </w:r>
      <w:r w:rsidRPr="00F8013E">
        <w:rPr>
          <w:rFonts w:ascii="Source Sans Pro" w:hAnsi="Source Sans Pro"/>
          <w:i/>
          <w:snapToGrid w:val="0"/>
        </w:rPr>
        <w:t>Evidence of Coverage</w:t>
      </w:r>
      <w:r w:rsidRPr="00F8013E">
        <w:rPr>
          <w:rFonts w:ascii="Source Sans Pro" w:hAnsi="Source Sans Pro"/>
          <w:snapToGrid w:val="0"/>
        </w:rPr>
        <w:t xml:space="preserve"> to learn what</w:t>
      </w:r>
      <w:r w:rsidRPr="00F8013E" w:rsidR="00E36B7D">
        <w:rPr>
          <w:rFonts w:ascii="Source Sans Pro" w:hAnsi="Source Sans Pro"/>
          <w:snapToGrid w:val="0"/>
        </w:rPr>
        <w:t>’s</w:t>
      </w:r>
      <w:r w:rsidRPr="00F8013E">
        <w:rPr>
          <w:rFonts w:ascii="Source Sans Pro" w:hAnsi="Source Sans Pro"/>
          <w:snapToGrid w:val="0"/>
        </w:rPr>
        <w:t xml:space="preserve"> covered and the rules you need to follow to get covered services.</w:t>
      </w:r>
    </w:p>
    <w:p w:rsidR="006F3433" w:rsidRPr="00F8013E" w:rsidP="00E35E95" w14:paraId="424DA146" w14:textId="03E33072">
      <w:pPr>
        <w:pStyle w:val="ListBullet2"/>
        <w:rPr>
          <w:rFonts w:ascii="Source Sans Pro" w:hAnsi="Source Sans Pro"/>
        </w:rPr>
      </w:pPr>
      <w:r w:rsidRPr="00F8013E">
        <w:rPr>
          <w:rFonts w:ascii="Source Sans Pro" w:hAnsi="Source Sans Pro"/>
        </w:rPr>
        <w:t>Chapters 3 and 4 give details about medical services</w:t>
      </w:r>
      <w:r w:rsidRPr="00F8013E" w:rsidR="00AA2EC9">
        <w:rPr>
          <w:rFonts w:ascii="Source Sans Pro" w:hAnsi="Source Sans Pro"/>
        </w:rPr>
        <w:t>.</w:t>
      </w:r>
    </w:p>
    <w:p w:rsidR="00D915D1" w:rsidRPr="00F8013E" w:rsidP="00E35E95" w14:paraId="21A4D07E" w14:textId="7778E065">
      <w:pPr>
        <w:pStyle w:val="ListBullet2"/>
        <w:rPr>
          <w:rFonts w:ascii="Source Sans Pro" w:hAnsi="Source Sans Pro"/>
          <w:color w:val="0000FF"/>
        </w:rPr>
      </w:pPr>
      <w:r w:rsidRPr="00F8013E">
        <w:rPr>
          <w:rFonts w:ascii="Source Sans Pro" w:hAnsi="Source Sans Pro"/>
          <w:color w:val="0000FF"/>
        </w:rPr>
        <w:t>[</w:t>
      </w:r>
      <w:r w:rsidRPr="00F8013E">
        <w:rPr>
          <w:rFonts w:ascii="Source Sans Pro" w:hAnsi="Source Sans Pro"/>
          <w:i/>
          <w:color w:val="0000FF"/>
        </w:rPr>
        <w:t>Insert if applicable:</w:t>
      </w:r>
      <w:r w:rsidRPr="00F8013E">
        <w:rPr>
          <w:rFonts w:ascii="Source Sans Pro" w:hAnsi="Source Sans Pro"/>
          <w:color w:val="0000FF"/>
        </w:rPr>
        <w:t xml:space="preserve"> Chapters 5 and 6 give details about your Part D </w:t>
      </w:r>
      <w:r w:rsidRPr="00F8013E" w:rsidR="00FA40B2">
        <w:rPr>
          <w:rFonts w:ascii="Source Sans Pro" w:hAnsi="Source Sans Pro"/>
          <w:color w:val="0000FF"/>
        </w:rPr>
        <w:t>drug coverage</w:t>
      </w:r>
      <w:r w:rsidRPr="00F8013E">
        <w:rPr>
          <w:rFonts w:ascii="Source Sans Pro" w:hAnsi="Source Sans Pro"/>
          <w:color w:val="0000FF"/>
        </w:rPr>
        <w:t>.]</w:t>
      </w:r>
    </w:p>
    <w:p w:rsidR="006F3433" w:rsidRPr="00F8013E" w:rsidP="000575FA" w14:paraId="673DCD62" w14:textId="5CC1F6D6">
      <w:pPr>
        <w:pStyle w:val="ListBullet"/>
        <w:numPr>
          <w:ilvl w:val="0"/>
          <w:numId w:val="46"/>
        </w:numPr>
        <w:rPr>
          <w:rFonts w:ascii="Source Sans Pro" w:hAnsi="Source Sans Pro"/>
          <w:b/>
          <w:snapToGrid w:val="0"/>
        </w:rPr>
      </w:pPr>
      <w:r w:rsidRPr="00F8013E">
        <w:rPr>
          <w:rStyle w:val="Strong"/>
          <w:rFonts w:ascii="Source Sans Pro" w:hAnsi="Source Sans Pro"/>
        </w:rPr>
        <w:t xml:space="preserve">If you have any other health coverage </w:t>
      </w:r>
      <w:r w:rsidRPr="00F8013E">
        <w:rPr>
          <w:rStyle w:val="Strong"/>
          <w:rFonts w:ascii="Source Sans Pro" w:hAnsi="Source Sans Pro"/>
          <w:b w:val="0"/>
          <w:color w:val="0000FF"/>
        </w:rPr>
        <w:t>[</w:t>
      </w:r>
      <w:r w:rsidRPr="00F8013E">
        <w:rPr>
          <w:rStyle w:val="Strong"/>
          <w:rFonts w:ascii="Source Sans Pro" w:hAnsi="Source Sans Pro"/>
          <w:b w:val="0"/>
          <w:i/>
          <w:color w:val="0000FF"/>
        </w:rPr>
        <w:t>insert if applicable:</w:t>
      </w:r>
      <w:r w:rsidRPr="00F8013E">
        <w:rPr>
          <w:rStyle w:val="Strong"/>
          <w:rFonts w:ascii="Source Sans Pro" w:hAnsi="Source Sans Pro"/>
          <w:color w:val="0000FF"/>
        </w:rPr>
        <w:t xml:space="preserve"> or </w:t>
      </w:r>
      <w:r w:rsidRPr="00F8013E" w:rsidR="00FA40B2">
        <w:rPr>
          <w:rStyle w:val="Strong"/>
          <w:rFonts w:ascii="Source Sans Pro" w:hAnsi="Source Sans Pro"/>
          <w:color w:val="0000FF"/>
        </w:rPr>
        <w:t>drug coverage</w:t>
      </w:r>
      <w:r w:rsidRPr="00F8013E">
        <w:rPr>
          <w:rStyle w:val="Strong"/>
          <w:rFonts w:ascii="Source Sans Pro" w:hAnsi="Source Sans Pro"/>
          <w:b w:val="0"/>
          <w:color w:val="0000FF"/>
        </w:rPr>
        <w:t>]</w:t>
      </w:r>
      <w:r w:rsidRPr="00F8013E">
        <w:rPr>
          <w:rStyle w:val="Strong"/>
          <w:rFonts w:ascii="Source Sans Pro" w:hAnsi="Source Sans Pro"/>
        </w:rPr>
        <w:t xml:space="preserve"> in addition to our plan, </w:t>
      </w:r>
      <w:r w:rsidRPr="00F8013E" w:rsidR="00472041">
        <w:rPr>
          <w:rStyle w:val="Strong"/>
          <w:rFonts w:ascii="Source Sans Pro" w:hAnsi="Source Sans Pro"/>
        </w:rPr>
        <w:t xml:space="preserve">you’re </w:t>
      </w:r>
      <w:r w:rsidRPr="00F8013E">
        <w:rPr>
          <w:rStyle w:val="Strong"/>
          <w:rFonts w:ascii="Source Sans Pro" w:hAnsi="Source Sans Pro"/>
        </w:rPr>
        <w:t xml:space="preserve">required to tell us. </w:t>
      </w:r>
      <w:r w:rsidRPr="00F8013E" w:rsidR="00AF47CA">
        <w:rPr>
          <w:rFonts w:ascii="Source Sans Pro" w:hAnsi="Source Sans Pro"/>
          <w:snapToGrid w:val="0"/>
        </w:rPr>
        <w:t>Chapter 1 tells you about coordinating these benefits.</w:t>
      </w:r>
    </w:p>
    <w:p w:rsidR="006F3433" w:rsidRPr="00F8013E" w:rsidP="000575FA" w14:paraId="3058B7EF" w14:textId="52A17AF8">
      <w:pPr>
        <w:pStyle w:val="ListBullet"/>
        <w:numPr>
          <w:ilvl w:val="0"/>
          <w:numId w:val="46"/>
        </w:numPr>
        <w:rPr>
          <w:rFonts w:ascii="Source Sans Pro" w:hAnsi="Source Sans Pro"/>
          <w:snapToGrid w:val="0"/>
        </w:rPr>
      </w:pPr>
      <w:r w:rsidRPr="00F8013E">
        <w:rPr>
          <w:rStyle w:val="Strong"/>
          <w:rFonts w:ascii="Source Sans Pro" w:hAnsi="Source Sans Pro"/>
        </w:rPr>
        <w:t xml:space="preserve">Tell your doctor and other health care providers that </w:t>
      </w:r>
      <w:r w:rsidRPr="00F8013E" w:rsidR="00472041">
        <w:rPr>
          <w:rStyle w:val="Strong"/>
          <w:rFonts w:ascii="Source Sans Pro" w:hAnsi="Source Sans Pro"/>
        </w:rPr>
        <w:t xml:space="preserve">you’re </w:t>
      </w:r>
      <w:r w:rsidRPr="00F8013E">
        <w:rPr>
          <w:rStyle w:val="Strong"/>
          <w:rFonts w:ascii="Source Sans Pro" w:hAnsi="Source Sans Pro"/>
        </w:rPr>
        <w:t xml:space="preserve">enrolled in our plan. </w:t>
      </w:r>
      <w:r w:rsidRPr="00F8013E">
        <w:rPr>
          <w:rFonts w:ascii="Source Sans Pro" w:hAnsi="Source Sans Pro"/>
          <w:snapToGrid w:val="0"/>
        </w:rPr>
        <w:t xml:space="preserve">Show our plan membership card whenever you get medical care </w:t>
      </w:r>
      <w:r w:rsidRPr="00F8013E">
        <w:rPr>
          <w:rFonts w:ascii="Source Sans Pro" w:hAnsi="Source Sans Pro"/>
          <w:snapToGrid w:val="0"/>
          <w:color w:val="0000FF"/>
        </w:rPr>
        <w:t>[</w:t>
      </w:r>
      <w:r w:rsidRPr="00F8013E">
        <w:rPr>
          <w:rFonts w:ascii="Source Sans Pro" w:hAnsi="Source Sans Pro"/>
          <w:i/>
          <w:snapToGrid w:val="0"/>
          <w:color w:val="0000FF"/>
        </w:rPr>
        <w:t>insert if applicable:</w:t>
      </w:r>
      <w:r w:rsidRPr="00F8013E">
        <w:rPr>
          <w:rFonts w:ascii="Source Sans Pro" w:hAnsi="Source Sans Pro"/>
          <w:snapToGrid w:val="0"/>
          <w:color w:val="0000FF"/>
        </w:rPr>
        <w:t xml:space="preserve"> or Part D drugs]</w:t>
      </w:r>
      <w:r w:rsidRPr="00F8013E" w:rsidR="00AA2EC9">
        <w:rPr>
          <w:rFonts w:ascii="Source Sans Pro" w:hAnsi="Source Sans Pro"/>
        </w:rPr>
        <w:t>.</w:t>
      </w:r>
    </w:p>
    <w:p w:rsidR="006F3433" w:rsidRPr="00F8013E" w:rsidP="00E35E95" w14:paraId="5695292F" w14:textId="2B5919A2">
      <w:pPr>
        <w:pStyle w:val="ListBullet2"/>
        <w:rPr>
          <w:rFonts w:ascii="Source Sans Pro" w:hAnsi="Source Sans Pro"/>
        </w:rPr>
      </w:pPr>
      <w:r w:rsidRPr="00F8013E">
        <w:rPr>
          <w:rFonts w:ascii="Source Sans Pro" w:hAnsi="Source Sans Pro"/>
        </w:rPr>
        <w:t xml:space="preserve">Notify out-of-network providers when seeking care (unless </w:t>
      </w:r>
      <w:r w:rsidRPr="00F8013E" w:rsidR="00472041">
        <w:rPr>
          <w:rFonts w:ascii="Source Sans Pro" w:hAnsi="Source Sans Pro"/>
        </w:rPr>
        <w:t xml:space="preserve">it’s </w:t>
      </w:r>
      <w:r w:rsidRPr="00F8013E">
        <w:rPr>
          <w:rFonts w:ascii="Source Sans Pro" w:hAnsi="Source Sans Pro"/>
        </w:rPr>
        <w:t>an emergency) that</w:t>
      </w:r>
      <w:r w:rsidRPr="00F8013E" w:rsidR="00E36B7D">
        <w:rPr>
          <w:rFonts w:ascii="Source Sans Pro" w:hAnsi="Source Sans Pro"/>
        </w:rPr>
        <w:t>,</w:t>
      </w:r>
      <w:r w:rsidRPr="00F8013E">
        <w:rPr>
          <w:rFonts w:ascii="Source Sans Pro" w:hAnsi="Source Sans Pro"/>
        </w:rPr>
        <w:t xml:space="preserve"> although </w:t>
      </w:r>
      <w:r w:rsidRPr="00F8013E" w:rsidR="00472041">
        <w:rPr>
          <w:rFonts w:ascii="Source Sans Pro" w:hAnsi="Source Sans Pro"/>
        </w:rPr>
        <w:t xml:space="preserve">you’re </w:t>
      </w:r>
      <w:r w:rsidRPr="00F8013E">
        <w:rPr>
          <w:rFonts w:ascii="Source Sans Pro" w:hAnsi="Source Sans Pro"/>
        </w:rPr>
        <w:t xml:space="preserve">enrolled in our plan, the provider should bill Original Medicare. </w:t>
      </w:r>
      <w:r w:rsidRPr="00F8013E" w:rsidR="00E36B7D">
        <w:rPr>
          <w:rFonts w:ascii="Source Sans Pro" w:hAnsi="Source Sans Pro"/>
        </w:rPr>
        <w:t>P</w:t>
      </w:r>
      <w:r w:rsidRPr="00F8013E">
        <w:rPr>
          <w:rFonts w:ascii="Source Sans Pro" w:hAnsi="Source Sans Pro"/>
        </w:rPr>
        <w:t>resent your membership card and your Medicare card.</w:t>
      </w:r>
    </w:p>
    <w:p w:rsidR="006F3433" w:rsidRPr="00F8013E" w:rsidP="000575FA" w14:paraId="3359D65A" w14:textId="77777777">
      <w:pPr>
        <w:pStyle w:val="ListBullet"/>
        <w:numPr>
          <w:ilvl w:val="0"/>
          <w:numId w:val="46"/>
        </w:numPr>
        <w:rPr>
          <w:rStyle w:val="Strong"/>
          <w:rFonts w:ascii="Source Sans Pro" w:hAnsi="Source Sans Pro"/>
        </w:rPr>
      </w:pPr>
      <w:r w:rsidRPr="00F8013E">
        <w:rPr>
          <w:rStyle w:val="Strong"/>
          <w:rFonts w:ascii="Source Sans Pro" w:hAnsi="Source Sans Pro"/>
        </w:rPr>
        <w:t xml:space="preserve">Help your doctors and other providers help you by giving them information, asking questions, and </w:t>
      </w:r>
      <w:r w:rsidRPr="00F8013E" w:rsidR="00AA2EC9">
        <w:rPr>
          <w:rStyle w:val="Strong"/>
          <w:rFonts w:ascii="Source Sans Pro" w:hAnsi="Source Sans Pro"/>
        </w:rPr>
        <w:t>following through on your care.</w:t>
      </w:r>
    </w:p>
    <w:p w:rsidR="006F3433" w:rsidRPr="00F8013E" w:rsidP="00E35E95" w14:paraId="18811237" w14:textId="7DE2A9DC">
      <w:pPr>
        <w:pStyle w:val="ListBullet2"/>
        <w:rPr>
          <w:rFonts w:ascii="Source Sans Pro" w:hAnsi="Source Sans Pro"/>
        </w:rPr>
      </w:pPr>
      <w:r w:rsidRPr="00F8013E">
        <w:rPr>
          <w:rFonts w:ascii="Source Sans Pro" w:hAnsi="Source Sans Pro"/>
        </w:rPr>
        <w:t xml:space="preserve">To help </w:t>
      </w:r>
      <w:r w:rsidRPr="00F8013E" w:rsidR="00AF47CA">
        <w:rPr>
          <w:rFonts w:ascii="Source Sans Pro" w:hAnsi="Source Sans Pro"/>
        </w:rPr>
        <w:t xml:space="preserve">get the best care, tell </w:t>
      </w:r>
      <w:r w:rsidRPr="00F8013E">
        <w:rPr>
          <w:rFonts w:ascii="Source Sans Pro" w:hAnsi="Source Sans Pro"/>
        </w:rPr>
        <w:t>your doctors and other health providers about your health problems. Follow the treatment plans and instructions y</w:t>
      </w:r>
      <w:r w:rsidRPr="00F8013E" w:rsidR="00AA2EC9">
        <w:rPr>
          <w:rFonts w:ascii="Source Sans Pro" w:hAnsi="Source Sans Pro"/>
        </w:rPr>
        <w:t>ou and your doctors agree on.</w:t>
      </w:r>
    </w:p>
    <w:p w:rsidR="006F3433" w:rsidRPr="00F8013E" w:rsidP="00E35E95" w14:paraId="2AA48174" w14:textId="11AF6D9E">
      <w:pPr>
        <w:pStyle w:val="ListBullet2"/>
        <w:rPr>
          <w:rFonts w:ascii="Source Sans Pro" w:hAnsi="Source Sans Pro"/>
        </w:rPr>
      </w:pPr>
      <w:r w:rsidRPr="00F8013E">
        <w:rPr>
          <w:rFonts w:ascii="Source Sans Pro" w:hAnsi="Source Sans Pro"/>
        </w:rPr>
        <w:t xml:space="preserve">Make sure your doctors know all drugs </w:t>
      </w:r>
      <w:r w:rsidRPr="00F8013E" w:rsidR="00472041">
        <w:rPr>
          <w:rFonts w:ascii="Source Sans Pro" w:hAnsi="Source Sans Pro"/>
        </w:rPr>
        <w:t xml:space="preserve">you’re </w:t>
      </w:r>
      <w:r w:rsidRPr="00F8013E">
        <w:rPr>
          <w:rFonts w:ascii="Source Sans Pro" w:hAnsi="Source Sans Pro"/>
        </w:rPr>
        <w:t>taking, including over-the-counter drugs, vitamins, and supplements.</w:t>
      </w:r>
    </w:p>
    <w:p w:rsidR="006F3433" w:rsidRPr="00F8013E" w:rsidP="00E35E95" w14:paraId="0406FED5" w14:textId="120D0112">
      <w:pPr>
        <w:pStyle w:val="ListBullet2"/>
        <w:rPr>
          <w:rFonts w:ascii="Source Sans Pro" w:hAnsi="Source Sans Pro"/>
        </w:rPr>
      </w:pPr>
      <w:r w:rsidRPr="00F8013E">
        <w:rPr>
          <w:rFonts w:ascii="Source Sans Pro" w:hAnsi="Source Sans Pro"/>
        </w:rPr>
        <w:t>If you have questions, be sure to ask</w:t>
      </w:r>
      <w:r w:rsidRPr="00F8013E" w:rsidR="00AF47CA">
        <w:rPr>
          <w:rFonts w:ascii="Source Sans Pro" w:hAnsi="Source Sans Pro"/>
        </w:rPr>
        <w:t xml:space="preserve"> and get an answer you can understand</w:t>
      </w:r>
      <w:r w:rsidRPr="00F8013E">
        <w:rPr>
          <w:rFonts w:ascii="Source Sans Pro" w:hAnsi="Source Sans Pro"/>
        </w:rPr>
        <w:t xml:space="preserve">. </w:t>
      </w:r>
    </w:p>
    <w:p w:rsidR="006F3433" w:rsidRPr="00F8013E" w:rsidP="000575FA" w14:paraId="1B6AF3FE" w14:textId="17EECBA2">
      <w:pPr>
        <w:pStyle w:val="ListBullet"/>
        <w:numPr>
          <w:ilvl w:val="0"/>
          <w:numId w:val="46"/>
        </w:numPr>
        <w:rPr>
          <w:rFonts w:ascii="Source Sans Pro" w:hAnsi="Source Sans Pro"/>
          <w:snapToGrid w:val="0"/>
        </w:rPr>
      </w:pPr>
      <w:r w:rsidRPr="00F8013E">
        <w:rPr>
          <w:rStyle w:val="Strong"/>
          <w:rFonts w:ascii="Source Sans Pro" w:hAnsi="Source Sans Pro"/>
        </w:rPr>
        <w:t>Be considerate.</w:t>
      </w:r>
      <w:r w:rsidRPr="00F8013E">
        <w:rPr>
          <w:rFonts w:ascii="Source Sans Pro" w:hAnsi="Source Sans Pro"/>
        </w:rPr>
        <w:t xml:space="preserve"> </w:t>
      </w:r>
      <w:r w:rsidRPr="00F8013E">
        <w:rPr>
          <w:rFonts w:ascii="Source Sans Pro" w:hAnsi="Source Sans Pro"/>
          <w:snapToGrid w:val="0"/>
        </w:rPr>
        <w:t>We expect our members to respect the rights of other patients. We also expect you to act in a way that helps the smooth running of your doctor’s office, hospitals, and other offices.</w:t>
      </w:r>
    </w:p>
    <w:p w:rsidR="006F3433" w:rsidRPr="00F8013E" w:rsidP="000575FA" w14:paraId="711F1D1B" w14:textId="74086E8A">
      <w:pPr>
        <w:pStyle w:val="ListBullet"/>
        <w:numPr>
          <w:ilvl w:val="0"/>
          <w:numId w:val="46"/>
        </w:numPr>
        <w:rPr>
          <w:rFonts w:ascii="Source Sans Pro" w:hAnsi="Source Sans Pro"/>
          <w:snapToGrid w:val="0"/>
        </w:rPr>
      </w:pPr>
      <w:r w:rsidRPr="00F8013E">
        <w:rPr>
          <w:rStyle w:val="Strong"/>
          <w:rFonts w:ascii="Source Sans Pro" w:hAnsi="Source Sans Pro"/>
        </w:rPr>
        <w:t>Pay what you owe.</w:t>
      </w:r>
      <w:r w:rsidRPr="00F8013E">
        <w:rPr>
          <w:rFonts w:ascii="Source Sans Pro" w:hAnsi="Source Sans Pro"/>
        </w:rPr>
        <w:t xml:space="preserve"> </w:t>
      </w:r>
      <w:r w:rsidRPr="00F8013E">
        <w:rPr>
          <w:rFonts w:ascii="Source Sans Pro" w:hAnsi="Source Sans Pro"/>
          <w:snapToGrid w:val="0"/>
        </w:rPr>
        <w:t xml:space="preserve">As a plan member, </w:t>
      </w:r>
      <w:r w:rsidRPr="00F8013E" w:rsidR="00472041">
        <w:rPr>
          <w:rFonts w:ascii="Source Sans Pro" w:hAnsi="Source Sans Pro"/>
          <w:snapToGrid w:val="0"/>
        </w:rPr>
        <w:t xml:space="preserve">you’re </w:t>
      </w:r>
      <w:r w:rsidRPr="00F8013E">
        <w:rPr>
          <w:rFonts w:ascii="Source Sans Pro" w:hAnsi="Source Sans Pro"/>
          <w:snapToGrid w:val="0"/>
        </w:rPr>
        <w:t>responsible for these payments:</w:t>
      </w:r>
    </w:p>
    <w:p w:rsidR="00D915D1" w:rsidRPr="00F8013E" w:rsidP="00E35E95" w14:paraId="43932A27" w14:textId="27F1746F">
      <w:pPr>
        <w:pStyle w:val="ListBullet2"/>
        <w:rPr>
          <w:rFonts w:ascii="Source Sans Pro" w:hAnsi="Source Sans Pro"/>
          <w:color w:val="0000FF"/>
        </w:rPr>
      </w:pPr>
      <w:r w:rsidRPr="00F8013E">
        <w:rPr>
          <w:rFonts w:ascii="Source Sans Pro" w:hAnsi="Source Sans Pro"/>
          <w:color w:val="0000FF"/>
        </w:rPr>
        <w:t>[</w:t>
      </w:r>
      <w:r w:rsidRPr="00F8013E">
        <w:rPr>
          <w:rFonts w:ascii="Source Sans Pro" w:hAnsi="Source Sans Pro"/>
          <w:i/>
          <w:color w:val="0000FF"/>
        </w:rPr>
        <w:t xml:space="preserve">Insert if applicable: </w:t>
      </w:r>
      <w:r w:rsidRPr="00F8013E">
        <w:rPr>
          <w:rFonts w:ascii="Source Sans Pro" w:hAnsi="Source Sans Pro"/>
          <w:color w:val="0000FF"/>
        </w:rPr>
        <w:t>You must pay our plan premiums.]</w:t>
      </w:r>
    </w:p>
    <w:p w:rsidR="006F3433" w:rsidRPr="00F8013E" w:rsidP="00E35E95" w14:paraId="60C714E9" w14:textId="597A65F5">
      <w:pPr>
        <w:pStyle w:val="ListBullet2"/>
        <w:rPr>
          <w:rFonts w:ascii="Source Sans Pro" w:hAnsi="Source Sans Pro"/>
        </w:rPr>
      </w:pPr>
      <w:r w:rsidRPr="00F8013E">
        <w:rPr>
          <w:rFonts w:ascii="Source Sans Pro" w:hAnsi="Source Sans Pro"/>
        </w:rPr>
        <w:t>You must continue to pay</w:t>
      </w:r>
      <w:r w:rsidRPr="00F8013E" w:rsidR="00EA163C">
        <w:rPr>
          <w:rFonts w:ascii="Source Sans Pro" w:hAnsi="Source Sans Pro"/>
        </w:rPr>
        <w:t xml:space="preserve"> </w:t>
      </w:r>
      <w:r w:rsidRPr="00F8013E">
        <w:rPr>
          <w:rFonts w:ascii="Source Sans Pro" w:hAnsi="Source Sans Pro"/>
        </w:rPr>
        <w:t>a premium for</w:t>
      </w:r>
      <w:r w:rsidRPr="00F8013E" w:rsidR="00EA163C">
        <w:rPr>
          <w:rFonts w:ascii="Source Sans Pro" w:hAnsi="Source Sans Pro"/>
        </w:rPr>
        <w:t xml:space="preserve"> </w:t>
      </w:r>
      <w:r w:rsidRPr="00F8013E">
        <w:rPr>
          <w:rFonts w:ascii="Source Sans Pro" w:hAnsi="Source Sans Pro"/>
        </w:rPr>
        <w:t>your</w:t>
      </w:r>
      <w:r w:rsidRPr="00F8013E">
        <w:rPr>
          <w:rFonts w:ascii="Source Sans Pro" w:hAnsi="Source Sans Pro"/>
        </w:rPr>
        <w:t xml:space="preserve"> Medicare Part B to </w:t>
      </w:r>
      <w:r w:rsidRPr="00F8013E" w:rsidR="00E36B7D">
        <w:rPr>
          <w:rFonts w:ascii="Source Sans Pro" w:hAnsi="Source Sans Pro"/>
        </w:rPr>
        <w:t xml:space="preserve">stay </w:t>
      </w:r>
      <w:r w:rsidRPr="00F8013E">
        <w:rPr>
          <w:rFonts w:ascii="Source Sans Pro" w:hAnsi="Source Sans Pro"/>
        </w:rPr>
        <w:t xml:space="preserve">a member of </w:t>
      </w:r>
      <w:r w:rsidRPr="00F8013E" w:rsidR="00472041">
        <w:rPr>
          <w:rFonts w:ascii="Source Sans Pro" w:hAnsi="Source Sans Pro"/>
        </w:rPr>
        <w:t>our plan</w:t>
      </w:r>
      <w:r w:rsidRPr="00F8013E">
        <w:rPr>
          <w:rFonts w:ascii="Source Sans Pro" w:hAnsi="Source Sans Pro"/>
        </w:rPr>
        <w:t>.</w:t>
      </w:r>
    </w:p>
    <w:p w:rsidR="006F3433" w:rsidRPr="00F8013E" w:rsidP="00E35E95" w14:paraId="507A12E6" w14:textId="47A64AC3">
      <w:pPr>
        <w:pStyle w:val="ListBullet2"/>
        <w:rPr>
          <w:rFonts w:ascii="Source Sans Pro" w:hAnsi="Source Sans Pro"/>
        </w:rPr>
      </w:pPr>
      <w:r w:rsidRPr="00F8013E">
        <w:rPr>
          <w:rFonts w:ascii="Source Sans Pro" w:hAnsi="Source Sans Pro"/>
        </w:rPr>
        <w:t xml:space="preserve">For most of your medical services </w:t>
      </w:r>
      <w:r w:rsidRPr="00F8013E">
        <w:rPr>
          <w:rFonts w:ascii="Source Sans Pro" w:hAnsi="Source Sans Pro"/>
          <w:color w:val="0000FF"/>
        </w:rPr>
        <w:t>[</w:t>
      </w:r>
      <w:r w:rsidRPr="00F8013E">
        <w:rPr>
          <w:rFonts w:ascii="Source Sans Pro" w:hAnsi="Source Sans Pro"/>
          <w:i/>
          <w:color w:val="0000FF"/>
        </w:rPr>
        <w:t>insert if applicable:</w:t>
      </w:r>
      <w:r w:rsidRPr="00F8013E">
        <w:rPr>
          <w:rFonts w:ascii="Source Sans Pro" w:hAnsi="Source Sans Pro"/>
          <w:color w:val="0000FF"/>
        </w:rPr>
        <w:t xml:space="preserve"> or drugs]</w:t>
      </w:r>
      <w:r w:rsidRPr="00F8013E">
        <w:rPr>
          <w:rFonts w:ascii="Source Sans Pro" w:hAnsi="Source Sans Pro"/>
        </w:rPr>
        <w:t xml:space="preserve"> covered by </w:t>
      </w:r>
      <w:r w:rsidRPr="00F8013E" w:rsidR="00472041">
        <w:rPr>
          <w:rFonts w:ascii="Source Sans Pro" w:hAnsi="Source Sans Pro"/>
        </w:rPr>
        <w:t>our plan</w:t>
      </w:r>
      <w:r w:rsidRPr="00F8013E">
        <w:rPr>
          <w:rFonts w:ascii="Source Sans Pro" w:hAnsi="Source Sans Pro"/>
        </w:rPr>
        <w:t xml:space="preserve">, you must pay your share of the cost when you get the service </w:t>
      </w:r>
      <w:r w:rsidRPr="00F8013E">
        <w:rPr>
          <w:rFonts w:ascii="Source Sans Pro" w:hAnsi="Source Sans Pro"/>
          <w:color w:val="0000FF"/>
        </w:rPr>
        <w:t>[</w:t>
      </w:r>
      <w:r w:rsidRPr="00F8013E">
        <w:rPr>
          <w:rFonts w:ascii="Source Sans Pro" w:hAnsi="Source Sans Pro"/>
          <w:i/>
          <w:color w:val="0000FF"/>
        </w:rPr>
        <w:t>insert if applicable:</w:t>
      </w:r>
      <w:r w:rsidRPr="00F8013E">
        <w:rPr>
          <w:rFonts w:ascii="Source Sans Pro" w:hAnsi="Source Sans Pro"/>
          <w:color w:val="0000FF"/>
        </w:rPr>
        <w:t xml:space="preserve"> or drug]</w:t>
      </w:r>
      <w:r w:rsidRPr="00F8013E">
        <w:rPr>
          <w:rFonts w:ascii="Source Sans Pro" w:hAnsi="Source Sans Pro"/>
        </w:rPr>
        <w:t xml:space="preserve">. </w:t>
      </w:r>
    </w:p>
    <w:p w:rsidR="00100F15" w:rsidRPr="00F8013E" w:rsidP="00121A45" w14:paraId="57D3D235" w14:textId="49A022E0">
      <w:pPr>
        <w:spacing w:before="120" w:beforeAutospacing="0" w:after="120" w:afterAutospacing="0"/>
        <w:rPr>
          <w:rFonts w:ascii="Source Sans Pro" w:hAnsi="Source Sans Pro"/>
          <w:i/>
          <w:color w:val="0000FF"/>
        </w:rPr>
      </w:pPr>
      <w:r w:rsidRPr="00F8013E">
        <w:rPr>
          <w:rFonts w:ascii="Source Sans Pro" w:hAnsi="Source Sans Pro"/>
          <w:i/>
          <w:color w:val="0000FF"/>
        </w:rPr>
        <w:t xml:space="preserve">[Plans that </w:t>
      </w:r>
      <w:r w:rsidRPr="00F8013E" w:rsidR="00472041">
        <w:rPr>
          <w:rFonts w:ascii="Source Sans Pro" w:hAnsi="Source Sans Pro"/>
          <w:i/>
          <w:color w:val="0000FF"/>
        </w:rPr>
        <w:t xml:space="preserve">don’t </w:t>
      </w:r>
      <w:r w:rsidRPr="00F8013E">
        <w:rPr>
          <w:rFonts w:ascii="Source Sans Pro" w:hAnsi="Source Sans Pro"/>
          <w:i/>
          <w:color w:val="0000FF"/>
        </w:rPr>
        <w:t xml:space="preserve">disenroll members for non-payment </w:t>
      </w:r>
      <w:r w:rsidRPr="00F8013E" w:rsidR="00B12A6C">
        <w:rPr>
          <w:rFonts w:ascii="Source Sans Pro" w:hAnsi="Source Sans Pro"/>
          <w:i/>
          <w:color w:val="0000FF"/>
        </w:rPr>
        <w:t>can</w:t>
      </w:r>
      <w:r w:rsidRPr="00F8013E">
        <w:rPr>
          <w:rFonts w:ascii="Source Sans Pro" w:hAnsi="Source Sans Pro"/>
          <w:i/>
          <w:color w:val="0000FF"/>
        </w:rPr>
        <w:t xml:space="preserve"> modify this section as needed.]</w:t>
      </w:r>
    </w:p>
    <w:p w:rsidR="00D915D1" w:rsidRPr="00F8013E" w:rsidP="00E35E95" w14:paraId="71ADC8A0" w14:textId="4BCF8962">
      <w:pPr>
        <w:pStyle w:val="ListBullet2"/>
        <w:rPr>
          <w:rFonts w:ascii="Source Sans Pro" w:hAnsi="Source Sans Pro"/>
        </w:rPr>
      </w:pPr>
      <w:r w:rsidRPr="00F8013E">
        <w:rPr>
          <w:rFonts w:ascii="Source Sans Pro" w:hAnsi="Source Sans Pro"/>
          <w:color w:val="0000FF"/>
        </w:rPr>
        <w:t>[</w:t>
      </w:r>
      <w:r w:rsidRPr="00F8013E">
        <w:rPr>
          <w:rFonts w:ascii="Source Sans Pro" w:hAnsi="Source Sans Pro"/>
          <w:i/>
          <w:color w:val="0000FF"/>
        </w:rPr>
        <w:t xml:space="preserve">Plans offering Part D, insert: </w:t>
      </w:r>
      <w:r w:rsidRPr="00F8013E">
        <w:rPr>
          <w:rFonts w:ascii="Source Sans Pro" w:hAnsi="Source Sans Pro"/>
          <w:color w:val="0000FF"/>
        </w:rPr>
        <w:t xml:space="preserve">If </w:t>
      </w:r>
      <w:r w:rsidRPr="00F8013E" w:rsidR="00472041">
        <w:rPr>
          <w:rFonts w:ascii="Source Sans Pro" w:hAnsi="Source Sans Pro"/>
          <w:color w:val="0000FF"/>
        </w:rPr>
        <w:t xml:space="preserve">you’re </w:t>
      </w:r>
      <w:r w:rsidRPr="00F8013E">
        <w:rPr>
          <w:rFonts w:ascii="Source Sans Pro" w:hAnsi="Source Sans Pro"/>
          <w:color w:val="0000FF"/>
        </w:rPr>
        <w:t xml:space="preserve">required to pay a late enrollment penalty, you must pay the penalty to keep your </w:t>
      </w:r>
      <w:r w:rsidRPr="00F8013E" w:rsidR="00FA40B2">
        <w:rPr>
          <w:rFonts w:ascii="Source Sans Pro" w:hAnsi="Source Sans Pro"/>
          <w:color w:val="0000FF"/>
        </w:rPr>
        <w:t>drug coverage</w:t>
      </w:r>
      <w:r w:rsidRPr="00F8013E">
        <w:rPr>
          <w:rFonts w:ascii="Source Sans Pro" w:hAnsi="Source Sans Pro"/>
          <w:color w:val="0000FF"/>
        </w:rPr>
        <w:t>.]</w:t>
      </w:r>
    </w:p>
    <w:p w:rsidR="00D915D1" w:rsidRPr="00F8013E" w:rsidP="00E35E95" w14:paraId="479E9692" w14:textId="21570E4C">
      <w:pPr>
        <w:pStyle w:val="ListBullet2"/>
        <w:rPr>
          <w:rFonts w:ascii="Source Sans Pro" w:hAnsi="Source Sans Pro"/>
        </w:rPr>
      </w:pPr>
      <w:r w:rsidRPr="00F8013E">
        <w:rPr>
          <w:rFonts w:ascii="Source Sans Pro" w:hAnsi="Source Sans Pro"/>
          <w:color w:val="0000FF"/>
        </w:rPr>
        <w:t>[</w:t>
      </w:r>
      <w:r w:rsidRPr="00F8013E">
        <w:rPr>
          <w:rFonts w:ascii="Source Sans Pro" w:hAnsi="Source Sans Pro"/>
          <w:i/>
          <w:color w:val="0000FF"/>
        </w:rPr>
        <w:t xml:space="preserve">Plans offering Part D, insert: </w:t>
      </w:r>
      <w:r w:rsidRPr="00F8013E">
        <w:rPr>
          <w:rFonts w:ascii="Source Sans Pro" w:hAnsi="Source Sans Pro"/>
          <w:color w:val="0000FF"/>
        </w:rPr>
        <w:t xml:space="preserve">If </w:t>
      </w:r>
      <w:r w:rsidRPr="00F8013E" w:rsidR="00472041">
        <w:rPr>
          <w:rFonts w:ascii="Source Sans Pro" w:hAnsi="Source Sans Pro"/>
          <w:color w:val="0000FF"/>
        </w:rPr>
        <w:t xml:space="preserve">you’re </w:t>
      </w:r>
      <w:r w:rsidRPr="00F8013E">
        <w:rPr>
          <w:rFonts w:ascii="Source Sans Pro" w:hAnsi="Source Sans Pro"/>
          <w:color w:val="0000FF"/>
        </w:rPr>
        <w:t xml:space="preserve">required to pay the extra amount for Part D because of your yearly income, you must continue to pay the extra amount directly to the government to keep your </w:t>
      </w:r>
      <w:r w:rsidRPr="00F8013E" w:rsidR="00FA40B2">
        <w:rPr>
          <w:rFonts w:ascii="Source Sans Pro" w:hAnsi="Source Sans Pro"/>
          <w:color w:val="0000FF"/>
        </w:rPr>
        <w:t>drug coverage</w:t>
      </w:r>
      <w:r w:rsidRPr="00F8013E">
        <w:rPr>
          <w:rFonts w:ascii="Source Sans Pro" w:hAnsi="Source Sans Pro"/>
          <w:color w:val="0000FF"/>
        </w:rPr>
        <w:t>.]</w:t>
      </w:r>
    </w:p>
    <w:p w:rsidR="006F3433" w:rsidRPr="00F8013E" w:rsidP="000575FA" w14:paraId="3B52F1E6" w14:textId="11494A03">
      <w:pPr>
        <w:pStyle w:val="ListBullet"/>
        <w:keepNext/>
        <w:numPr>
          <w:ilvl w:val="0"/>
          <w:numId w:val="98"/>
        </w:numPr>
        <w:rPr>
          <w:rFonts w:ascii="Source Sans Pro" w:hAnsi="Source Sans Pro"/>
        </w:rPr>
      </w:pPr>
      <w:r w:rsidRPr="00F8013E">
        <w:rPr>
          <w:rFonts w:ascii="Source Sans Pro" w:hAnsi="Source Sans Pro"/>
          <w:b/>
        </w:rPr>
        <w:t xml:space="preserve">If you move </w:t>
      </w:r>
      <w:r w:rsidRPr="00F8013E">
        <w:rPr>
          <w:rFonts w:ascii="Source Sans Pro" w:hAnsi="Source Sans Pro"/>
          <w:b/>
          <w:i/>
        </w:rPr>
        <w:t>within</w:t>
      </w:r>
      <w:r w:rsidRPr="00F8013E">
        <w:rPr>
          <w:rFonts w:ascii="Source Sans Pro" w:hAnsi="Source Sans Pro"/>
          <w:b/>
        </w:rPr>
        <w:t xml:space="preserve"> our </w:t>
      </w:r>
      <w:r w:rsidRPr="00F8013E" w:rsidR="00AF42A1">
        <w:rPr>
          <w:rFonts w:ascii="Source Sans Pro" w:hAnsi="Source Sans Pro"/>
          <w:b/>
        </w:rPr>
        <w:t xml:space="preserve">plan </w:t>
      </w:r>
      <w:r w:rsidRPr="00F8013E">
        <w:rPr>
          <w:rFonts w:ascii="Source Sans Pro" w:hAnsi="Source Sans Pro"/>
          <w:b/>
        </w:rPr>
        <w:t>service area, we need to know</w:t>
      </w:r>
      <w:r w:rsidRPr="00F8013E">
        <w:rPr>
          <w:rFonts w:ascii="Source Sans Pro" w:hAnsi="Source Sans Pro"/>
        </w:rPr>
        <w:t xml:space="preserve"> so we can keep your membership record up to date and know how to contact you.</w:t>
      </w:r>
    </w:p>
    <w:p w:rsidR="006F3433" w:rsidRPr="00F8013E" w:rsidP="000575FA" w14:paraId="7816E7C2" w14:textId="6BE1AB8A">
      <w:pPr>
        <w:pStyle w:val="ListBullet2"/>
        <w:numPr>
          <w:ilvl w:val="0"/>
          <w:numId w:val="115"/>
        </w:numPr>
        <w:rPr>
          <w:rFonts w:ascii="Source Sans Pro" w:hAnsi="Source Sans Pro"/>
        </w:rPr>
      </w:pPr>
      <w:r w:rsidRPr="00F8013E">
        <w:rPr>
          <w:rFonts w:ascii="Source Sans Pro" w:hAnsi="Source Sans Pro"/>
          <w:b/>
        </w:rPr>
        <w:t xml:space="preserve">If you move </w:t>
      </w:r>
      <w:r w:rsidRPr="00F8013E">
        <w:rPr>
          <w:rFonts w:ascii="Source Sans Pro" w:hAnsi="Source Sans Pro"/>
          <w:b/>
          <w:i/>
        </w:rPr>
        <w:t>outside</w:t>
      </w:r>
      <w:r w:rsidRPr="00F8013E">
        <w:rPr>
          <w:rFonts w:ascii="Source Sans Pro" w:hAnsi="Source Sans Pro"/>
          <w:b/>
        </w:rPr>
        <w:t xml:space="preserve"> of our plan service area, you </w:t>
      </w:r>
      <w:r w:rsidRPr="00F8013E" w:rsidR="00472041">
        <w:rPr>
          <w:rFonts w:ascii="Source Sans Pro" w:hAnsi="Source Sans Pro"/>
          <w:b/>
        </w:rPr>
        <w:t xml:space="preserve">can’t </w:t>
      </w:r>
      <w:r w:rsidRPr="00F8013E" w:rsidR="00E36B7D">
        <w:rPr>
          <w:rFonts w:ascii="Source Sans Pro" w:hAnsi="Source Sans Pro"/>
          <w:b/>
        </w:rPr>
        <w:t xml:space="preserve">stay </w:t>
      </w:r>
      <w:r w:rsidRPr="00F8013E">
        <w:rPr>
          <w:rFonts w:ascii="Source Sans Pro" w:hAnsi="Source Sans Pro"/>
          <w:b/>
        </w:rPr>
        <w:t>a member of our plan.</w:t>
      </w:r>
      <w:r w:rsidRPr="00F8013E">
        <w:rPr>
          <w:rFonts w:ascii="Source Sans Pro" w:hAnsi="Source Sans Pro"/>
        </w:rPr>
        <w:t xml:space="preserve"> </w:t>
      </w:r>
    </w:p>
    <w:p w:rsidR="003B3314" w:rsidRPr="00F8013E" w:rsidP="000575FA" w14:paraId="6B3A0B40" w14:textId="6D50830E">
      <w:pPr>
        <w:pStyle w:val="ListBullet"/>
        <w:numPr>
          <w:ilvl w:val="0"/>
          <w:numId w:val="115"/>
        </w:numPr>
        <w:rPr>
          <w:rFonts w:ascii="Source Sans Pro" w:hAnsi="Source Sans Pro"/>
          <w:b/>
        </w:rPr>
      </w:pPr>
      <w:r w:rsidRPr="00F8013E">
        <w:rPr>
          <w:rFonts w:ascii="Source Sans Pro" w:hAnsi="Source Sans Pro"/>
          <w:b/>
        </w:rPr>
        <w:t xml:space="preserve">If you move, tell Social Security (or the Railroad Retirement Board). </w:t>
      </w:r>
      <w:bookmarkEnd w:id="661"/>
    </w:p>
    <w:p w:rsidR="003B3314" w:rsidRPr="00F8013E" w:rsidP="003B3314" w14:paraId="2C7D5B26" w14:textId="77777777">
      <w:pPr>
        <w:pStyle w:val="ListBullet2"/>
        <w:numPr>
          <w:ilvl w:val="0"/>
          <w:numId w:val="0"/>
        </w:numPr>
        <w:ind w:left="360"/>
        <w:rPr>
          <w:rFonts w:ascii="Source Sans Pro" w:hAnsi="Source Sans Pro"/>
        </w:rPr>
      </w:pPr>
    </w:p>
    <w:p w:rsidR="006F3433" w:rsidRPr="00F8013E" w:rsidP="003B3314" w14:paraId="36A821E9" w14:textId="59283E8B">
      <w:pPr>
        <w:pStyle w:val="ListBullet2"/>
        <w:numPr>
          <w:ilvl w:val="0"/>
          <w:numId w:val="0"/>
        </w:numPr>
        <w:ind w:left="1440" w:hanging="360"/>
        <w:rPr>
          <w:rFonts w:ascii="Source Sans Pro" w:hAnsi="Source Sans Pro"/>
        </w:rPr>
        <w:sectPr w:rsidSect="00A217B6">
          <w:headerReference w:type="default" r:id="rId55"/>
          <w:headerReference w:type="first" r:id="rId56"/>
          <w:pgSz w:w="12240" w:h="15840" w:code="1"/>
          <w:pgMar w:top="1440" w:right="1440" w:bottom="1152" w:left="1440" w:header="619" w:footer="720" w:gutter="0"/>
          <w:cols w:space="720"/>
          <w:titlePg/>
          <w:docGrid w:linePitch="360"/>
        </w:sectPr>
      </w:pPr>
    </w:p>
    <w:p w:rsidR="00121A45" w:rsidRPr="00F8013E" w:rsidP="009137E8" w14:paraId="676B202D" w14:textId="68583BB9">
      <w:pPr>
        <w:pStyle w:val="Heading1"/>
        <w:rPr>
          <w:rFonts w:ascii="Source Sans Pro" w:hAnsi="Source Sans Pro"/>
        </w:rPr>
      </w:pPr>
      <w:bookmarkStart w:id="702" w:name="_Toc102334472"/>
      <w:bookmarkStart w:id="703" w:name="_Toc205470362"/>
      <w:bookmarkStart w:id="704" w:name="_Toc109292078"/>
      <w:bookmarkStart w:id="705" w:name="_Toc110593653"/>
      <w:bookmarkStart w:id="706" w:name="s9"/>
      <w:r w:rsidRPr="00F8013E">
        <w:rPr>
          <w:rFonts w:ascii="Source Sans Pro" w:hAnsi="Source Sans Pro"/>
        </w:rPr>
        <w:t>CHAPTER 9:</w:t>
      </w:r>
      <w:r w:rsidRPr="00F8013E" w:rsidR="00BC5511">
        <w:rPr>
          <w:rFonts w:ascii="Source Sans Pro" w:hAnsi="Source Sans Pro"/>
        </w:rPr>
        <w:br/>
      </w:r>
      <w:r w:rsidRPr="00F8013E">
        <w:rPr>
          <w:rFonts w:ascii="Source Sans Pro" w:hAnsi="Source Sans Pro"/>
        </w:rPr>
        <w:t>If you have a problem or complaint</w:t>
      </w:r>
      <w:r w:rsidRPr="00F8013E" w:rsidR="00BC5511">
        <w:rPr>
          <w:rFonts w:ascii="Source Sans Pro" w:hAnsi="Source Sans Pro"/>
        </w:rPr>
        <w:br/>
        <w:t xml:space="preserve"> </w:t>
      </w:r>
      <w:r w:rsidRPr="00F8013E">
        <w:rPr>
          <w:rFonts w:ascii="Source Sans Pro" w:hAnsi="Source Sans Pro"/>
        </w:rPr>
        <w:t>(coverage decisions, appeals, complaints)</w:t>
      </w:r>
      <w:bookmarkEnd w:id="702"/>
      <w:bookmarkEnd w:id="703"/>
    </w:p>
    <w:bookmarkEnd w:id="704"/>
    <w:bookmarkEnd w:id="705"/>
    <w:p w:rsidR="006F3433" w:rsidRPr="00F8013E" w:rsidP="00121A45" w14:paraId="42E3CD7B" w14:textId="0AC5F628">
      <w:pPr>
        <w:tabs>
          <w:tab w:val="left" w:pos="0"/>
        </w:tabs>
        <w:spacing w:before="120" w:beforeAutospacing="0" w:after="120" w:afterAutospacing="0"/>
        <w:rPr>
          <w:rFonts w:ascii="Source Sans Pro" w:hAnsi="Source Sans Pro"/>
          <w:color w:val="0000FF"/>
        </w:rPr>
      </w:pPr>
      <w:r w:rsidRPr="00F8013E">
        <w:rPr>
          <w:rFonts w:ascii="Source Sans Pro" w:hAnsi="Source Sans Pro"/>
          <w:i/>
          <w:color w:val="0000FF"/>
        </w:rPr>
        <w:t>[Plans should ensure that the text or section heading immediately preceding each Legal Terms box is kept on the same page as the box.]</w:t>
      </w:r>
    </w:p>
    <w:p w:rsidR="006F3433" w:rsidRPr="00F8013E" w:rsidP="00121A45" w14:paraId="40B93F79" w14:textId="01C1FFF9">
      <w:pPr>
        <w:pStyle w:val="Heading2"/>
        <w:rPr>
          <w:rFonts w:ascii="Source Sans Pro" w:hAnsi="Source Sans Pro"/>
        </w:rPr>
      </w:pPr>
      <w:bookmarkStart w:id="707" w:name="_Toc228556215"/>
      <w:bookmarkStart w:id="708" w:name="_Toc471584754"/>
      <w:bookmarkStart w:id="709" w:name="_Toc68442787"/>
      <w:bookmarkStart w:id="710" w:name="_Toc102334473"/>
      <w:bookmarkStart w:id="711" w:name="_Toc205470363"/>
      <w:r w:rsidRPr="00F8013E">
        <w:rPr>
          <w:rFonts w:ascii="Source Sans Pro" w:hAnsi="Source Sans Pro"/>
        </w:rPr>
        <w:t>SECTION 1</w:t>
      </w:r>
      <w:r w:rsidRPr="00F8013E">
        <w:rPr>
          <w:rFonts w:ascii="Source Sans Pro" w:hAnsi="Source Sans Pro"/>
        </w:rPr>
        <w:tab/>
      </w:r>
      <w:bookmarkEnd w:id="707"/>
      <w:bookmarkEnd w:id="708"/>
      <w:bookmarkEnd w:id="709"/>
      <w:bookmarkEnd w:id="710"/>
      <w:r w:rsidRPr="00F8013E" w:rsidR="00E36B7D">
        <w:rPr>
          <w:rFonts w:ascii="Source Sans Pro" w:hAnsi="Source Sans Pro"/>
        </w:rPr>
        <w:t>What to do if you have a problem or concern</w:t>
      </w:r>
      <w:bookmarkEnd w:id="711"/>
    </w:p>
    <w:p w:rsidR="006F3433" w:rsidRPr="00F8013E" w:rsidP="00062A7A" w14:paraId="1DC4D5CF" w14:textId="5B576041">
      <w:pPr>
        <w:rPr>
          <w:rFonts w:ascii="Source Sans Pro" w:hAnsi="Source Sans Pro"/>
        </w:rPr>
      </w:pPr>
      <w:r w:rsidRPr="00F8013E">
        <w:rPr>
          <w:rFonts w:ascii="Source Sans Pro" w:hAnsi="Source Sans Pro"/>
        </w:rPr>
        <w:t xml:space="preserve">This chapter explains </w:t>
      </w:r>
      <w:r w:rsidRPr="00F8013E" w:rsidR="00E36B7D">
        <w:rPr>
          <w:rFonts w:ascii="Source Sans Pro" w:hAnsi="Source Sans Pro"/>
        </w:rPr>
        <w:t xml:space="preserve">2 </w:t>
      </w:r>
      <w:r w:rsidRPr="00F8013E">
        <w:rPr>
          <w:rFonts w:ascii="Source Sans Pro" w:hAnsi="Source Sans Pro"/>
        </w:rPr>
        <w:t>types of processes for handling problems and concerns:</w:t>
      </w:r>
    </w:p>
    <w:p w:rsidR="006F3433" w:rsidRPr="00F8013E" w:rsidP="000575FA" w14:paraId="234B194D" w14:textId="7A7F9384">
      <w:pPr>
        <w:pStyle w:val="ListBullet"/>
        <w:numPr>
          <w:ilvl w:val="0"/>
          <w:numId w:val="46"/>
        </w:numPr>
        <w:rPr>
          <w:rFonts w:ascii="Source Sans Pro" w:hAnsi="Source Sans Pro"/>
          <w:b/>
        </w:rPr>
      </w:pPr>
      <w:r w:rsidRPr="00F8013E">
        <w:rPr>
          <w:rFonts w:ascii="Source Sans Pro" w:hAnsi="Source Sans Pro"/>
        </w:rPr>
        <w:t xml:space="preserve">For some problems, you need to use the </w:t>
      </w:r>
      <w:r w:rsidRPr="00F8013E">
        <w:rPr>
          <w:rFonts w:ascii="Source Sans Pro" w:hAnsi="Source Sans Pro"/>
          <w:b/>
        </w:rPr>
        <w:t>process for coverage decisions and appeals</w:t>
      </w:r>
      <w:r w:rsidRPr="00F8013E">
        <w:rPr>
          <w:rFonts w:ascii="Source Sans Pro" w:hAnsi="Source Sans Pro"/>
        </w:rPr>
        <w:t>.</w:t>
      </w:r>
    </w:p>
    <w:p w:rsidR="006F3433" w:rsidRPr="00F8013E" w:rsidP="000575FA" w14:paraId="1316742B" w14:textId="247B4162">
      <w:pPr>
        <w:pStyle w:val="ListBullet"/>
        <w:numPr>
          <w:ilvl w:val="0"/>
          <w:numId w:val="46"/>
        </w:numPr>
        <w:rPr>
          <w:rFonts w:ascii="Source Sans Pro" w:hAnsi="Source Sans Pro"/>
        </w:rPr>
      </w:pPr>
      <w:r w:rsidRPr="00F8013E">
        <w:rPr>
          <w:rFonts w:ascii="Source Sans Pro" w:hAnsi="Source Sans Pro"/>
        </w:rPr>
        <w:t xml:space="preserve">For other problems, you need to use the </w:t>
      </w:r>
      <w:r w:rsidRPr="00F8013E">
        <w:rPr>
          <w:rFonts w:ascii="Source Sans Pro" w:hAnsi="Source Sans Pro"/>
          <w:b/>
        </w:rPr>
        <w:t>process for making complaints</w:t>
      </w:r>
      <w:r w:rsidRPr="00F8013E" w:rsidR="00B86A89">
        <w:rPr>
          <w:rFonts w:ascii="Source Sans Pro" w:hAnsi="Source Sans Pro"/>
        </w:rPr>
        <w:t xml:space="preserve"> (</w:t>
      </w:r>
      <w:r w:rsidRPr="00F8013E" w:rsidR="00312B07">
        <w:rPr>
          <w:rFonts w:ascii="Source Sans Pro" w:hAnsi="Source Sans Pro"/>
        </w:rPr>
        <w:t>also called grievances</w:t>
      </w:r>
      <w:r w:rsidRPr="00F8013E" w:rsidR="00B86A89">
        <w:rPr>
          <w:rFonts w:ascii="Source Sans Pro" w:hAnsi="Source Sans Pro"/>
        </w:rPr>
        <w:t>)</w:t>
      </w:r>
      <w:r w:rsidRPr="00F8013E">
        <w:rPr>
          <w:rFonts w:ascii="Source Sans Pro" w:hAnsi="Source Sans Pro"/>
        </w:rPr>
        <w:t>.</w:t>
      </w:r>
    </w:p>
    <w:p w:rsidR="00121A45" w:rsidRPr="00F8013E" w14:paraId="355AA518" w14:textId="043B7D11">
      <w:pPr>
        <w:rPr>
          <w:rFonts w:ascii="Source Sans Pro" w:hAnsi="Source Sans Pro"/>
        </w:rPr>
      </w:pPr>
      <w:r w:rsidRPr="00F8013E">
        <w:rPr>
          <w:rFonts w:ascii="Source Sans Pro" w:hAnsi="Source Sans Pro"/>
        </w:rPr>
        <w:t xml:space="preserve">Both processes have been approved by Medicare. </w:t>
      </w:r>
      <w:r w:rsidRPr="00F8013E" w:rsidR="00433ED7">
        <w:rPr>
          <w:rFonts w:ascii="Source Sans Pro" w:hAnsi="Source Sans Pro"/>
        </w:rPr>
        <w:t>E</w:t>
      </w:r>
      <w:r w:rsidRPr="00F8013E">
        <w:rPr>
          <w:rFonts w:ascii="Source Sans Pro" w:hAnsi="Source Sans Pro"/>
        </w:rPr>
        <w:t>ach process has a set of rules, procedures, and deadlines that must be followed by us and by you.</w:t>
      </w:r>
    </w:p>
    <w:p w:rsidR="006F3433" w:rsidRPr="00F8013E" w14:paraId="67CD52F7" w14:textId="311F61D6">
      <w:pPr>
        <w:rPr>
          <w:rFonts w:ascii="Source Sans Pro" w:hAnsi="Source Sans Pro"/>
        </w:rPr>
      </w:pPr>
      <w:r w:rsidRPr="00F8013E">
        <w:rPr>
          <w:rFonts w:ascii="Source Sans Pro" w:hAnsi="Source Sans Pro"/>
        </w:rPr>
        <w:t xml:space="preserve">The </w:t>
      </w:r>
      <w:r w:rsidRPr="00F8013E" w:rsidR="00E36B7D">
        <w:rPr>
          <w:rFonts w:ascii="Source Sans Pro" w:hAnsi="Source Sans Pro"/>
        </w:rPr>
        <w:t>information in this chapter</w:t>
      </w:r>
      <w:r w:rsidRPr="00F8013E">
        <w:rPr>
          <w:rFonts w:ascii="Source Sans Pro" w:hAnsi="Source Sans Pro"/>
        </w:rPr>
        <w:t xml:space="preserve"> will help you ide</w:t>
      </w:r>
      <w:r w:rsidRPr="00F8013E" w:rsidR="00864596">
        <w:rPr>
          <w:rFonts w:ascii="Source Sans Pro" w:hAnsi="Source Sans Pro"/>
        </w:rPr>
        <w:t>ntify the right process to use</w:t>
      </w:r>
      <w:r w:rsidRPr="00F8013E" w:rsidR="00C14A17">
        <w:rPr>
          <w:rFonts w:ascii="Source Sans Pro" w:hAnsi="Source Sans Pro"/>
        </w:rPr>
        <w:t xml:space="preserve"> and </w:t>
      </w:r>
      <w:r w:rsidRPr="00F8013E" w:rsidR="0032561F">
        <w:rPr>
          <w:rFonts w:ascii="Source Sans Pro" w:hAnsi="Source Sans Pro"/>
        </w:rPr>
        <w:t xml:space="preserve">what </w:t>
      </w:r>
      <w:r w:rsidRPr="00F8013E" w:rsidR="00E36B7D">
        <w:rPr>
          <w:rFonts w:ascii="Source Sans Pro" w:hAnsi="Source Sans Pro"/>
        </w:rPr>
        <w:t>to</w:t>
      </w:r>
      <w:r w:rsidRPr="00F8013E" w:rsidR="0032561F">
        <w:rPr>
          <w:rFonts w:ascii="Source Sans Pro" w:hAnsi="Source Sans Pro"/>
        </w:rPr>
        <w:t xml:space="preserve"> do</w:t>
      </w:r>
      <w:r w:rsidRPr="00F8013E" w:rsidR="00864596">
        <w:rPr>
          <w:rFonts w:ascii="Source Sans Pro" w:hAnsi="Source Sans Pro"/>
        </w:rPr>
        <w:t>.</w:t>
      </w:r>
    </w:p>
    <w:p w:rsidR="006F3433" w:rsidRPr="00F8013E" w:rsidP="00BC5511" w14:paraId="4AF4AB17" w14:textId="3F82BA37">
      <w:pPr>
        <w:pStyle w:val="Heading3"/>
        <w:rPr>
          <w:rFonts w:ascii="Source Sans Pro" w:hAnsi="Source Sans Pro"/>
        </w:rPr>
      </w:pPr>
      <w:bookmarkStart w:id="712" w:name="_Toc228556217"/>
      <w:bookmarkStart w:id="713" w:name="_Toc471584756"/>
      <w:bookmarkStart w:id="714" w:name="_Toc68442789"/>
      <w:r w:rsidRPr="00F8013E">
        <w:rPr>
          <w:rFonts w:ascii="Source Sans Pro" w:hAnsi="Source Sans Pro"/>
        </w:rPr>
        <w:t>Section 1.</w:t>
      </w:r>
      <w:r w:rsidRPr="00F8013E" w:rsidR="00121A45">
        <w:rPr>
          <w:rFonts w:ascii="Source Sans Pro" w:hAnsi="Source Sans Pro"/>
        </w:rPr>
        <w:t>1</w:t>
      </w:r>
      <w:r w:rsidRPr="00F8013E">
        <w:rPr>
          <w:rFonts w:ascii="Source Sans Pro" w:hAnsi="Source Sans Pro"/>
        </w:rPr>
        <w:tab/>
      </w:r>
      <w:r w:rsidRPr="00F8013E" w:rsidR="00E36B7D">
        <w:rPr>
          <w:rFonts w:ascii="Source Sans Pro" w:hAnsi="Source Sans Pro"/>
        </w:rPr>
        <w:t>L</w:t>
      </w:r>
      <w:r w:rsidRPr="00F8013E">
        <w:rPr>
          <w:rFonts w:ascii="Source Sans Pro" w:hAnsi="Source Sans Pro"/>
        </w:rPr>
        <w:t>egal terms</w:t>
      </w:r>
      <w:bookmarkEnd w:id="712"/>
      <w:bookmarkEnd w:id="713"/>
      <w:bookmarkEnd w:id="714"/>
    </w:p>
    <w:p w:rsidR="006F3433" w:rsidRPr="00F8013E" w:rsidP="00B461DA" w14:paraId="6E7E595E" w14:textId="42103E86">
      <w:pPr>
        <w:rPr>
          <w:rFonts w:ascii="Source Sans Pro" w:hAnsi="Source Sans Pro"/>
        </w:rPr>
      </w:pPr>
      <w:r w:rsidRPr="00F8013E">
        <w:rPr>
          <w:rFonts w:ascii="Source Sans Pro" w:hAnsi="Source Sans Pro"/>
        </w:rPr>
        <w:t>There are legal terms for some of the rules, procedures, and types of deadlines explained in this chapter. Many of these terms are unfamiliar to most people</w:t>
      </w:r>
      <w:r w:rsidRPr="00F8013E" w:rsidR="00864596">
        <w:rPr>
          <w:rFonts w:ascii="Source Sans Pro" w:hAnsi="Source Sans Pro"/>
        </w:rPr>
        <w:t>.</w:t>
      </w:r>
      <w:r w:rsidRPr="00F8013E" w:rsidR="00433ED7">
        <w:rPr>
          <w:rFonts w:ascii="Source Sans Pro" w:hAnsi="Source Sans Pro"/>
        </w:rPr>
        <w:t xml:space="preserve"> To make things easier, this chapter</w:t>
      </w:r>
      <w:r w:rsidRPr="00F8013E" w:rsidR="00E36B7D">
        <w:rPr>
          <w:rFonts w:ascii="Source Sans Pro" w:hAnsi="Source Sans Pro"/>
        </w:rPr>
        <w:t xml:space="preserve"> u</w:t>
      </w:r>
      <w:r w:rsidRPr="00F8013E" w:rsidR="004041F5">
        <w:rPr>
          <w:rFonts w:ascii="Source Sans Pro" w:hAnsi="Source Sans Pro"/>
        </w:rPr>
        <w:t>ses</w:t>
      </w:r>
      <w:r w:rsidRPr="00F8013E">
        <w:rPr>
          <w:rFonts w:ascii="Source Sans Pro" w:hAnsi="Source Sans Pro"/>
        </w:rPr>
        <w:t xml:space="preserve"> </w:t>
      </w:r>
      <w:r w:rsidRPr="00F8013E" w:rsidR="00E36B7D">
        <w:rPr>
          <w:rFonts w:ascii="Source Sans Pro" w:hAnsi="Source Sans Pro"/>
        </w:rPr>
        <w:t xml:space="preserve">more familiar </w:t>
      </w:r>
      <w:r w:rsidRPr="00F8013E">
        <w:rPr>
          <w:rFonts w:ascii="Source Sans Pro" w:hAnsi="Source Sans Pro"/>
        </w:rPr>
        <w:t xml:space="preserve">words in place of </w:t>
      </w:r>
      <w:r w:rsidRPr="00F8013E" w:rsidR="00E36B7D">
        <w:rPr>
          <w:rFonts w:ascii="Source Sans Pro" w:hAnsi="Source Sans Pro"/>
        </w:rPr>
        <w:t xml:space="preserve">some </w:t>
      </w:r>
      <w:r w:rsidRPr="00F8013E">
        <w:rPr>
          <w:rFonts w:ascii="Source Sans Pro" w:hAnsi="Source Sans Pro"/>
        </w:rPr>
        <w:t xml:space="preserve">legal terms. </w:t>
      </w:r>
    </w:p>
    <w:p w:rsidR="006F3433" w:rsidRPr="00F8013E" w14:paraId="00374AFC" w14:textId="20824EA8">
      <w:pPr>
        <w:rPr>
          <w:rFonts w:ascii="Source Sans Pro" w:hAnsi="Source Sans Pro"/>
        </w:rPr>
      </w:pPr>
      <w:r w:rsidRPr="00F8013E">
        <w:rPr>
          <w:rFonts w:ascii="Source Sans Pro" w:hAnsi="Source Sans Pro"/>
        </w:rPr>
        <w:t>However, it</w:t>
      </w:r>
      <w:r w:rsidRPr="00F8013E" w:rsidR="00E36B7D">
        <w:rPr>
          <w:rFonts w:ascii="Source Sans Pro" w:hAnsi="Source Sans Pro"/>
        </w:rPr>
        <w:t xml:space="preserve">’s </w:t>
      </w:r>
      <w:r w:rsidRPr="00F8013E">
        <w:rPr>
          <w:rFonts w:ascii="Source Sans Pro" w:hAnsi="Source Sans Pro"/>
        </w:rPr>
        <w:t>sometimes important to know the correct legal terms. To help you know which terms to use</w:t>
      </w:r>
      <w:r w:rsidRPr="00F8013E" w:rsidR="004B6546">
        <w:rPr>
          <w:rFonts w:ascii="Source Sans Pro" w:hAnsi="Source Sans Pro"/>
        </w:rPr>
        <w:t xml:space="preserve"> to get the right help or information</w:t>
      </w:r>
      <w:r w:rsidRPr="00F8013E">
        <w:rPr>
          <w:rFonts w:ascii="Source Sans Pro" w:hAnsi="Source Sans Pro"/>
        </w:rPr>
        <w:t xml:space="preserve">, we include </w:t>
      </w:r>
      <w:r w:rsidRPr="00F8013E" w:rsidR="004B6546">
        <w:rPr>
          <w:rFonts w:ascii="Source Sans Pro" w:hAnsi="Source Sans Pro"/>
        </w:rPr>
        <w:t xml:space="preserve">these </w:t>
      </w:r>
      <w:r w:rsidRPr="00F8013E">
        <w:rPr>
          <w:rFonts w:ascii="Source Sans Pro" w:hAnsi="Source Sans Pro"/>
        </w:rPr>
        <w:t>legal terms when we give details for handling specific situations.</w:t>
      </w:r>
    </w:p>
    <w:p w:rsidR="006F3433" w:rsidRPr="00F8013E" w:rsidP="00121A45" w14:paraId="6444654F" w14:textId="7DE25817">
      <w:pPr>
        <w:pStyle w:val="Heading2"/>
        <w:rPr>
          <w:rFonts w:ascii="Source Sans Pro" w:hAnsi="Source Sans Pro"/>
        </w:rPr>
      </w:pPr>
      <w:bookmarkStart w:id="715" w:name="_Toc102334474"/>
      <w:bookmarkStart w:id="716" w:name="_Toc228556218"/>
      <w:bookmarkStart w:id="717" w:name="_Toc471584757"/>
      <w:bookmarkStart w:id="718" w:name="_Toc68442790"/>
      <w:bookmarkStart w:id="719" w:name="_Toc205470364"/>
      <w:r w:rsidRPr="00F8013E">
        <w:rPr>
          <w:rFonts w:ascii="Source Sans Pro" w:hAnsi="Source Sans Pro"/>
        </w:rPr>
        <w:t>SECTION 2</w:t>
      </w:r>
      <w:r w:rsidRPr="00F8013E">
        <w:rPr>
          <w:rFonts w:ascii="Source Sans Pro" w:hAnsi="Source Sans Pro"/>
        </w:rPr>
        <w:tab/>
      </w:r>
      <w:r w:rsidRPr="00F8013E" w:rsidR="00433ED7">
        <w:rPr>
          <w:rFonts w:ascii="Source Sans Pro" w:hAnsi="Source Sans Pro"/>
        </w:rPr>
        <w:t xml:space="preserve">Where to get more information and personalized </w:t>
      </w:r>
      <w:bookmarkEnd w:id="715"/>
      <w:bookmarkEnd w:id="716"/>
      <w:bookmarkEnd w:id="717"/>
      <w:bookmarkEnd w:id="718"/>
      <w:r w:rsidRPr="00F8013E" w:rsidR="004B6546">
        <w:rPr>
          <w:rFonts w:ascii="Source Sans Pro" w:hAnsi="Source Sans Pro"/>
        </w:rPr>
        <w:t>help</w:t>
      </w:r>
      <w:bookmarkEnd w:id="719"/>
      <w:r w:rsidRPr="00F8013E" w:rsidR="004B6546">
        <w:rPr>
          <w:rFonts w:ascii="Source Sans Pro" w:hAnsi="Source Sans Pro"/>
        </w:rPr>
        <w:t xml:space="preserve"> </w:t>
      </w:r>
    </w:p>
    <w:p w:rsidR="00433ED7" w:rsidRPr="00F8013E" w14:paraId="2EEF77A5" w14:textId="151E6E8B">
      <w:pPr>
        <w:rPr>
          <w:rFonts w:ascii="Source Sans Pro" w:hAnsi="Source Sans Pro"/>
          <w:b/>
        </w:rPr>
      </w:pPr>
      <w:r w:rsidRPr="00F8013E">
        <w:rPr>
          <w:rFonts w:ascii="Source Sans Pro" w:hAnsi="Source Sans Pro"/>
        </w:rPr>
        <w:t xml:space="preserve">We’re </w:t>
      </w:r>
      <w:r w:rsidRPr="00F8013E">
        <w:rPr>
          <w:rFonts w:ascii="Source Sans Pro" w:hAnsi="Source Sans Pro"/>
        </w:rPr>
        <w:t>always available to help you.</w:t>
      </w:r>
      <w:r w:rsidRPr="00F8013E" w:rsidR="009164DA">
        <w:rPr>
          <w:rFonts w:ascii="Source Sans Pro" w:hAnsi="Source Sans Pro"/>
        </w:rPr>
        <w:t xml:space="preserve"> Even if you have a complaint about our treatment of you, </w:t>
      </w:r>
      <w:r w:rsidRPr="00F8013E">
        <w:rPr>
          <w:rFonts w:ascii="Source Sans Pro" w:hAnsi="Source Sans Pro"/>
        </w:rPr>
        <w:t xml:space="preserve">we’re </w:t>
      </w:r>
      <w:r w:rsidRPr="00F8013E" w:rsidR="009164DA">
        <w:rPr>
          <w:rFonts w:ascii="Source Sans Pro" w:hAnsi="Source Sans Pro"/>
        </w:rPr>
        <w:t xml:space="preserve">obligated to honor your </w:t>
      </w:r>
      <w:r w:rsidRPr="00F8013E" w:rsidR="002C088A">
        <w:rPr>
          <w:rFonts w:ascii="Source Sans Pro" w:hAnsi="Source Sans Pro"/>
        </w:rPr>
        <w:t>right</w:t>
      </w:r>
      <w:r w:rsidRPr="00F8013E" w:rsidR="009164DA">
        <w:rPr>
          <w:rFonts w:ascii="Source Sans Pro" w:hAnsi="Source Sans Pro"/>
        </w:rPr>
        <w:t xml:space="preserve"> to complain. </w:t>
      </w:r>
      <w:r w:rsidRPr="00F8013E" w:rsidR="004B6546">
        <w:rPr>
          <w:rFonts w:ascii="Source Sans Pro" w:hAnsi="Source Sans Pro"/>
        </w:rPr>
        <w:t>You</w:t>
      </w:r>
      <w:r w:rsidRPr="00F8013E" w:rsidR="009164DA">
        <w:rPr>
          <w:rFonts w:ascii="Source Sans Pro" w:hAnsi="Source Sans Pro"/>
        </w:rPr>
        <w:t xml:space="preserve"> should always </w:t>
      </w:r>
      <w:r w:rsidRPr="00F8013E" w:rsidR="00A65A05">
        <w:rPr>
          <w:rFonts w:ascii="Source Sans Pro" w:hAnsi="Source Sans Pro"/>
        </w:rPr>
        <w:t>call</w:t>
      </w:r>
      <w:r w:rsidRPr="00F8013E" w:rsidR="009164DA">
        <w:rPr>
          <w:rFonts w:ascii="Source Sans Pro" w:hAnsi="Source Sans Pro"/>
        </w:rPr>
        <w:t xml:space="preserve"> </w:t>
      </w:r>
      <w:r w:rsidRPr="00F8013E" w:rsidR="004B6546">
        <w:rPr>
          <w:rFonts w:ascii="Source Sans Pro" w:hAnsi="Source Sans Pro"/>
        </w:rPr>
        <w:t>Member Services</w:t>
      </w:r>
      <w:r w:rsidRPr="00F8013E" w:rsidR="009164DA">
        <w:rPr>
          <w:rFonts w:ascii="Source Sans Pro" w:hAnsi="Source Sans Pro"/>
        </w:rPr>
        <w:t xml:space="preserve"> </w:t>
      </w:r>
      <w:r w:rsidRPr="00F8013E" w:rsidR="00EB06EA">
        <w:rPr>
          <w:rFonts w:ascii="Source Sans Pro" w:hAnsi="Source Sans Pro"/>
        </w:rPr>
        <w:t xml:space="preserve">at </w:t>
      </w:r>
      <w:r w:rsidRPr="00F8013E" w:rsidR="00EB06EA">
        <w:rPr>
          <w:rFonts w:ascii="Source Sans Pro" w:hAnsi="Source Sans Pro"/>
          <w:i/>
          <w:color w:val="0000FF"/>
        </w:rPr>
        <w:t>[insert Member Services number]</w:t>
      </w:r>
      <w:r w:rsidRPr="00F8013E" w:rsidR="00EB06EA">
        <w:rPr>
          <w:rFonts w:ascii="Source Sans Pro" w:hAnsi="Source Sans Pro"/>
        </w:rPr>
        <w:t xml:space="preserve"> (</w:t>
      </w:r>
      <w:r w:rsidRPr="00F8013E" w:rsidR="00EB06EA">
        <w:rPr>
          <w:rFonts w:ascii="Source Sans Pro" w:hAnsi="Source Sans Pro"/>
        </w:rPr>
        <w:t xml:space="preserve">TTY users </w:t>
      </w:r>
      <w:r w:rsidRPr="00F8013E" w:rsidR="00EB06EA">
        <w:rPr>
          <w:rFonts w:ascii="Source Sans Pro" w:hAnsi="Source Sans Pro"/>
        </w:rPr>
        <w:t xml:space="preserve">call </w:t>
      </w:r>
      <w:r w:rsidRPr="00F8013E" w:rsidR="00EB06EA">
        <w:rPr>
          <w:rFonts w:ascii="Source Sans Pro" w:hAnsi="Source Sans Pro"/>
          <w:i/>
          <w:color w:val="0000FF"/>
        </w:rPr>
        <w:t>[insert TTY number]</w:t>
      </w:r>
      <w:r w:rsidRPr="00F8013E" w:rsidR="00EB06EA">
        <w:rPr>
          <w:rFonts w:ascii="Source Sans Pro" w:hAnsi="Source Sans Pro"/>
        </w:rPr>
        <w:t xml:space="preserve">) </w:t>
      </w:r>
      <w:r w:rsidRPr="00F8013E" w:rsidR="009164DA">
        <w:rPr>
          <w:rFonts w:ascii="Source Sans Pro" w:hAnsi="Source Sans Pro"/>
        </w:rPr>
        <w:t>for help.</w:t>
      </w:r>
      <w:r w:rsidRPr="00F8013E">
        <w:rPr>
          <w:rFonts w:ascii="Source Sans Pro" w:hAnsi="Source Sans Pro"/>
        </w:rPr>
        <w:t xml:space="preserve"> </w:t>
      </w:r>
      <w:r w:rsidRPr="00F8013E" w:rsidR="004B6546">
        <w:rPr>
          <w:rFonts w:ascii="Source Sans Pro" w:hAnsi="Source Sans Pro"/>
        </w:rPr>
        <w:t>I</w:t>
      </w:r>
      <w:r w:rsidRPr="00F8013E">
        <w:rPr>
          <w:rFonts w:ascii="Source Sans Pro" w:hAnsi="Source Sans Pro"/>
        </w:rPr>
        <w:t xml:space="preserve">n some </w:t>
      </w:r>
      <w:r w:rsidRPr="00F8013E">
        <w:rPr>
          <w:rFonts w:ascii="Source Sans Pro" w:hAnsi="Source Sans Pro"/>
        </w:rPr>
        <w:t>situations</w:t>
      </w:r>
      <w:r w:rsidRPr="00F8013E" w:rsidR="00C647FC">
        <w:rPr>
          <w:rFonts w:ascii="Source Sans Pro" w:hAnsi="Source Sans Pro"/>
        </w:rPr>
        <w:t>,</w:t>
      </w:r>
      <w:r w:rsidRPr="00F8013E">
        <w:rPr>
          <w:rFonts w:ascii="Source Sans Pro" w:hAnsi="Source Sans Pro"/>
        </w:rPr>
        <w:t xml:space="preserve"> you may also want help or guidance from someone who is</w:t>
      </w:r>
      <w:r w:rsidRPr="00F8013E" w:rsidR="004B6546">
        <w:rPr>
          <w:rFonts w:ascii="Source Sans Pro" w:hAnsi="Source Sans Pro"/>
        </w:rPr>
        <w:t>n’t</w:t>
      </w:r>
      <w:r w:rsidRPr="00F8013E">
        <w:rPr>
          <w:rFonts w:ascii="Source Sans Pro" w:hAnsi="Source Sans Pro"/>
        </w:rPr>
        <w:t xml:space="preserve"> connected with us. </w:t>
      </w:r>
      <w:r w:rsidRPr="00F8013E" w:rsidR="004B6546">
        <w:rPr>
          <w:rFonts w:ascii="Source Sans Pro" w:hAnsi="Source Sans Pro"/>
        </w:rPr>
        <w:t xml:space="preserve">Two organizations that can help are: </w:t>
      </w:r>
    </w:p>
    <w:p w:rsidR="00433ED7" w:rsidRPr="00F8013E" w:rsidP="00A93233" w14:paraId="33CDC50A" w14:textId="068910D7">
      <w:pPr>
        <w:pStyle w:val="subheading"/>
        <w:outlineLvl w:val="3"/>
        <w:rPr>
          <w:rFonts w:ascii="Source Sans Pro" w:hAnsi="Source Sans Pro"/>
        </w:rPr>
      </w:pPr>
      <w:r w:rsidRPr="00F8013E">
        <w:rPr>
          <w:rFonts w:ascii="Source Sans Pro" w:hAnsi="Source Sans Pro"/>
        </w:rPr>
        <w:t xml:space="preserve">State Health Insurance Assistance Program (SHIP) </w:t>
      </w:r>
    </w:p>
    <w:p w:rsidR="006F3433" w:rsidRPr="00F8013E" w:rsidP="007A73A2" w14:paraId="58E219E1" w14:textId="2EA14205">
      <w:pPr>
        <w:pStyle w:val="15paragraphafter15ptheading"/>
        <w:rPr>
          <w:rFonts w:ascii="Source Sans Pro" w:hAnsi="Source Sans Pro"/>
          <w:sz w:val="24"/>
          <w:szCs w:val="24"/>
        </w:rPr>
      </w:pPr>
      <w:r w:rsidRPr="00F8013E">
        <w:rPr>
          <w:rFonts w:ascii="Source Sans Pro" w:hAnsi="Source Sans Pro"/>
        </w:rPr>
        <w:t xml:space="preserve">Each state has a government program with </w:t>
      </w:r>
      <w:r w:rsidRPr="00F8013E">
        <w:rPr>
          <w:rFonts w:ascii="Source Sans Pro" w:hAnsi="Source Sans Pro"/>
          <w:sz w:val="24"/>
          <w:szCs w:val="24"/>
        </w:rPr>
        <w:t>trained</w:t>
      </w:r>
      <w:r w:rsidRPr="00F8013E">
        <w:rPr>
          <w:rFonts w:ascii="Source Sans Pro" w:hAnsi="Source Sans Pro"/>
          <w:sz w:val="24"/>
          <w:szCs w:val="24"/>
        </w:rPr>
        <w:t xml:space="preserve"> </w:t>
      </w:r>
      <w:r w:rsidRPr="00F8013E">
        <w:rPr>
          <w:rFonts w:ascii="Source Sans Pro" w:hAnsi="Source Sans Pro"/>
          <w:sz w:val="24"/>
          <w:szCs w:val="24"/>
        </w:rPr>
        <w:t xml:space="preserve">counselors. The program is not connected with us or with any insurance company or health plan. The counselors at this program can help you understand which process you should use to handle a problem </w:t>
      </w:r>
      <w:r w:rsidRPr="00F8013E" w:rsidR="00472041">
        <w:rPr>
          <w:rFonts w:ascii="Source Sans Pro" w:hAnsi="Source Sans Pro"/>
          <w:sz w:val="24"/>
          <w:szCs w:val="24"/>
        </w:rPr>
        <w:t xml:space="preserve">you’re </w:t>
      </w:r>
      <w:r w:rsidRPr="00F8013E">
        <w:rPr>
          <w:rFonts w:ascii="Source Sans Pro" w:hAnsi="Source Sans Pro"/>
          <w:sz w:val="24"/>
          <w:szCs w:val="24"/>
        </w:rPr>
        <w:t>having. They can also answer questions, give you more information, and offer guidance on what to do.</w:t>
      </w:r>
    </w:p>
    <w:p w:rsidR="006F3433" w:rsidRPr="00F8013E" w:rsidP="007A73A2" w14:paraId="7507B436" w14:textId="3101C493">
      <w:pPr>
        <w:pStyle w:val="15paragraphafter15ptheading"/>
        <w:rPr>
          <w:rFonts w:ascii="Source Sans Pro" w:hAnsi="Source Sans Pro"/>
          <w:i/>
          <w:color w:val="0000FF"/>
          <w:sz w:val="24"/>
          <w:szCs w:val="24"/>
        </w:rPr>
      </w:pPr>
      <w:r w:rsidRPr="00F8013E">
        <w:rPr>
          <w:rFonts w:ascii="Source Sans Pro" w:hAnsi="Source Sans Pro"/>
          <w:sz w:val="24"/>
          <w:szCs w:val="24"/>
        </w:rPr>
        <w:t xml:space="preserve">The services of SHIP counselors are free. </w:t>
      </w:r>
      <w:r w:rsidRPr="00F8013E" w:rsidR="00B7257B">
        <w:rPr>
          <w:rFonts w:ascii="Source Sans Pro" w:hAnsi="Source Sans Pro"/>
          <w:i/>
          <w:color w:val="0000FF"/>
        </w:rPr>
        <w:t>[Insert SHIP name and contact information. Plans providing SHIP contact information in an exhibit should direct members to that exhibit.]</w:t>
      </w:r>
      <w:r w:rsidRPr="00F8013E" w:rsidR="00B7257B">
        <w:rPr>
          <w:rFonts w:ascii="Source Sans Pro" w:hAnsi="Source Sans Pro"/>
          <w:i/>
          <w:color w:val="000000" w:themeColor="text1"/>
        </w:rPr>
        <w:t xml:space="preserve"> </w:t>
      </w:r>
      <w:r w:rsidRPr="00F8013E" w:rsidR="00B7257B">
        <w:rPr>
          <w:rFonts w:ascii="Source Sans Pro" w:hAnsi="Source Sans Pro"/>
          <w:i/>
          <w:color w:val="0000FF"/>
        </w:rPr>
        <w:t xml:space="preserve"> </w:t>
      </w:r>
    </w:p>
    <w:p w:rsidR="006F3433" w:rsidRPr="00F8013E" w:rsidP="00A93233" w14:paraId="439975E6" w14:textId="27B9EC1C">
      <w:pPr>
        <w:pStyle w:val="subheading"/>
        <w:outlineLvl w:val="3"/>
        <w:rPr>
          <w:rFonts w:ascii="Source Sans Pro" w:hAnsi="Source Sans Pro"/>
        </w:rPr>
      </w:pPr>
      <w:r w:rsidRPr="00F8013E">
        <w:rPr>
          <w:rFonts w:ascii="Source Sans Pro" w:hAnsi="Source Sans Pro"/>
        </w:rPr>
        <w:t>Medicare</w:t>
      </w:r>
    </w:p>
    <w:p w:rsidR="006F3433" w:rsidRPr="00F8013E" w:rsidP="00062A7A" w14:paraId="714CE32D" w14:textId="181B9A60">
      <w:pPr>
        <w:rPr>
          <w:rFonts w:ascii="Source Sans Pro" w:hAnsi="Source Sans Pro"/>
        </w:rPr>
      </w:pPr>
      <w:r w:rsidRPr="00F8013E">
        <w:rPr>
          <w:rFonts w:ascii="Source Sans Pro" w:hAnsi="Source Sans Pro"/>
        </w:rPr>
        <w:t>Y</w:t>
      </w:r>
      <w:r w:rsidRPr="00F8013E">
        <w:rPr>
          <w:rFonts w:ascii="Source Sans Pro" w:hAnsi="Source Sans Pro"/>
        </w:rPr>
        <w:t>ou can also contact Medicare</w:t>
      </w:r>
      <w:r w:rsidRPr="00F8013E">
        <w:rPr>
          <w:rFonts w:ascii="Source Sans Pro" w:hAnsi="Source Sans Pro"/>
        </w:rPr>
        <w:t xml:space="preserve"> </w:t>
      </w:r>
      <w:r w:rsidRPr="00F8013E" w:rsidR="004B6546">
        <w:rPr>
          <w:rFonts w:ascii="Source Sans Pro" w:hAnsi="Source Sans Pro"/>
        </w:rPr>
        <w:t>for</w:t>
      </w:r>
      <w:r w:rsidRPr="00F8013E">
        <w:rPr>
          <w:rFonts w:ascii="Source Sans Pro" w:hAnsi="Source Sans Pro"/>
        </w:rPr>
        <w:t xml:space="preserve"> help</w:t>
      </w:r>
      <w:r w:rsidRPr="00F8013E">
        <w:rPr>
          <w:rFonts w:ascii="Source Sans Pro" w:hAnsi="Source Sans Pro"/>
        </w:rPr>
        <w:t>:</w:t>
      </w:r>
    </w:p>
    <w:p w:rsidR="006F3433" w:rsidRPr="00F8013E" w:rsidP="000575FA" w14:paraId="2DB42165" w14:textId="011C137B">
      <w:pPr>
        <w:pStyle w:val="ListBullet"/>
        <w:numPr>
          <w:ilvl w:val="0"/>
          <w:numId w:val="64"/>
        </w:numPr>
        <w:rPr>
          <w:rFonts w:ascii="Source Sans Pro" w:hAnsi="Source Sans Pro"/>
        </w:rPr>
      </w:pPr>
      <w:r w:rsidRPr="00F8013E">
        <w:rPr>
          <w:rFonts w:ascii="Source Sans Pro" w:hAnsi="Source Sans Pro"/>
        </w:rPr>
        <w:t>C</w:t>
      </w:r>
      <w:r w:rsidRPr="00F8013E">
        <w:rPr>
          <w:rFonts w:ascii="Source Sans Pro" w:hAnsi="Source Sans Pro"/>
        </w:rPr>
        <w:t xml:space="preserve">all 1-800-MEDICARE (1-800-633-4227), 24 hours a day, 7 days a week. </w:t>
      </w:r>
      <w:r w:rsidRPr="00F8013E" w:rsidR="00472041">
        <w:rPr>
          <w:rFonts w:ascii="Source Sans Pro" w:hAnsi="Source Sans Pro"/>
        </w:rPr>
        <w:t>TTY users call</w:t>
      </w:r>
      <w:r w:rsidRPr="00F8013E">
        <w:rPr>
          <w:rFonts w:ascii="Source Sans Pro" w:hAnsi="Source Sans Pro"/>
        </w:rPr>
        <w:t xml:space="preserve"> 1-877-486-2048</w:t>
      </w:r>
      <w:r w:rsidRPr="00F8013E" w:rsidR="002F5304">
        <w:rPr>
          <w:rFonts w:ascii="Source Sans Pro" w:hAnsi="Source Sans Pro"/>
        </w:rPr>
        <w:t>.</w:t>
      </w:r>
    </w:p>
    <w:p w:rsidR="006F3433" w:rsidRPr="00F8013E" w:rsidP="000575FA" w14:paraId="7271F6D5" w14:textId="6B4A2591">
      <w:pPr>
        <w:pStyle w:val="ListBullet"/>
        <w:numPr>
          <w:ilvl w:val="0"/>
          <w:numId w:val="64"/>
        </w:numPr>
        <w:rPr>
          <w:rFonts w:ascii="Source Sans Pro" w:hAnsi="Source Sans Pro"/>
        </w:rPr>
      </w:pPr>
      <w:r w:rsidRPr="00F8013E">
        <w:rPr>
          <w:rFonts w:ascii="Source Sans Pro" w:hAnsi="Source Sans Pro"/>
        </w:rPr>
        <w:t>Visit</w:t>
      </w:r>
      <w:r w:rsidRPr="00F8013E">
        <w:rPr>
          <w:rFonts w:ascii="Source Sans Pro" w:hAnsi="Source Sans Pro"/>
        </w:rPr>
        <w:t xml:space="preserve"> </w:t>
      </w:r>
      <w:hyperlink r:id="rId25" w:history="1">
        <w:r w:rsidRPr="008076FD" w:rsidR="008D6788">
          <w:rPr>
            <w:rStyle w:val="Hyperlink"/>
            <w:rFonts w:ascii="Source Sans Pro" w:hAnsi="Source Sans Pro"/>
          </w:rPr>
          <w:t>www.</w:t>
        </w:r>
        <w:r w:rsidRPr="00F8013E" w:rsidR="008D6788">
          <w:rPr>
            <w:rStyle w:val="Hyperlink"/>
            <w:rFonts w:ascii="Source Sans Pro" w:hAnsi="Source Sans Pro"/>
          </w:rPr>
          <w:t>Medicare.gov</w:t>
        </w:r>
      </w:hyperlink>
      <w:r w:rsidRPr="00F8013E" w:rsidR="002F5304">
        <w:rPr>
          <w:rFonts w:ascii="Source Sans Pro" w:hAnsi="Source Sans Pro"/>
        </w:rPr>
        <w:t>.</w:t>
      </w:r>
    </w:p>
    <w:p w:rsidR="006F3433" w:rsidRPr="00F8013E" w:rsidP="00BC5511" w14:paraId="31BBD3B3" w14:textId="1C24252A">
      <w:pPr>
        <w:pStyle w:val="Heading2"/>
        <w:rPr>
          <w:rFonts w:ascii="Source Sans Pro" w:hAnsi="Source Sans Pro"/>
          <w:i/>
        </w:rPr>
      </w:pPr>
      <w:bookmarkStart w:id="720" w:name="_Toc228556220"/>
      <w:bookmarkStart w:id="721" w:name="_Toc471584759"/>
      <w:bookmarkStart w:id="722" w:name="_Toc68442792"/>
      <w:bookmarkStart w:id="723" w:name="_Toc102334475"/>
      <w:bookmarkStart w:id="724" w:name="_Toc205470365"/>
      <w:r w:rsidRPr="00F8013E">
        <w:rPr>
          <w:rFonts w:ascii="Source Sans Pro" w:hAnsi="Source Sans Pro"/>
        </w:rPr>
        <w:t>SECTION 3</w:t>
      </w:r>
      <w:r w:rsidRPr="00F8013E">
        <w:rPr>
          <w:rFonts w:ascii="Source Sans Pro" w:hAnsi="Source Sans Pro"/>
        </w:rPr>
        <w:tab/>
      </w:r>
      <w:r w:rsidRPr="00F8013E" w:rsidR="004B6546">
        <w:rPr>
          <w:rFonts w:ascii="Source Sans Pro" w:hAnsi="Source Sans Pro"/>
        </w:rPr>
        <w:t>Which</w:t>
      </w:r>
      <w:r w:rsidRPr="00F8013E">
        <w:rPr>
          <w:rFonts w:ascii="Source Sans Pro" w:hAnsi="Source Sans Pro"/>
        </w:rPr>
        <w:t xml:space="preserve"> process </w:t>
      </w:r>
      <w:r w:rsidRPr="00F8013E" w:rsidR="004B6546">
        <w:rPr>
          <w:rFonts w:ascii="Source Sans Pro" w:hAnsi="Source Sans Pro"/>
        </w:rPr>
        <w:t>to use for your problem</w:t>
      </w:r>
      <w:bookmarkEnd w:id="720"/>
      <w:bookmarkEnd w:id="721"/>
      <w:bookmarkEnd w:id="722"/>
      <w:bookmarkEnd w:id="723"/>
      <w:bookmarkEnd w:id="724"/>
    </w:p>
    <w:p w:rsidR="00E45109" w:rsidRPr="00F8013E" w:rsidP="00121A45" w14:paraId="35B18FB5" w14:textId="77777777">
      <w:pPr>
        <w:rPr>
          <w:rFonts w:ascii="Source Sans Pro" w:hAnsi="Source Sans Pro"/>
          <w:b/>
        </w:rPr>
      </w:pPr>
      <w:r w:rsidRPr="00F8013E">
        <w:rPr>
          <w:rFonts w:ascii="Source Sans Pro" w:hAnsi="Source Sans Pro"/>
          <w:b/>
        </w:rPr>
        <w:t>Is your problem or concern about your benefits or coverage?</w:t>
      </w:r>
    </w:p>
    <w:p w:rsidR="00E45109" w:rsidRPr="00F8013E" w:rsidP="00121A45" w14:paraId="77E2D237" w14:textId="4143CC25">
      <w:pPr>
        <w:keepNext/>
        <w:rPr>
          <w:rFonts w:ascii="Source Sans Pro" w:hAnsi="Source Sans Pro"/>
        </w:rPr>
      </w:pPr>
      <w:r w:rsidRPr="00F8013E">
        <w:rPr>
          <w:rFonts w:ascii="Source Sans Pro" w:hAnsi="Source Sans Pro"/>
        </w:rPr>
        <w:t xml:space="preserve">This includes problems about whether medical care </w:t>
      </w:r>
      <w:r w:rsidRPr="00F8013E" w:rsidR="00647311">
        <w:rPr>
          <w:rFonts w:ascii="Source Sans Pro" w:hAnsi="Source Sans Pro"/>
        </w:rPr>
        <w:t>(medical items, services and/or Part B</w:t>
      </w:r>
      <w:r w:rsidRPr="00F8013E">
        <w:rPr>
          <w:rFonts w:ascii="Source Sans Pro" w:hAnsi="Source Sans Pro"/>
        </w:rPr>
        <w:t xml:space="preserve"> drugs</w:t>
      </w:r>
      <w:r w:rsidRPr="00F8013E" w:rsidR="00647311">
        <w:rPr>
          <w:rFonts w:ascii="Source Sans Pro" w:hAnsi="Source Sans Pro"/>
        </w:rPr>
        <w:t>)</w:t>
      </w:r>
      <w:r w:rsidRPr="00F8013E">
        <w:rPr>
          <w:rFonts w:ascii="Source Sans Pro" w:hAnsi="Source Sans Pro"/>
        </w:rPr>
        <w:t xml:space="preserve"> are covered or not, the way </w:t>
      </w:r>
      <w:r w:rsidRPr="00F8013E" w:rsidR="005675CB">
        <w:rPr>
          <w:rFonts w:ascii="Source Sans Pro" w:hAnsi="Source Sans Pro"/>
        </w:rPr>
        <w:t xml:space="preserve">they’re </w:t>
      </w:r>
      <w:r w:rsidRPr="00F8013E">
        <w:rPr>
          <w:rFonts w:ascii="Source Sans Pro" w:hAnsi="Source Sans Pro"/>
        </w:rPr>
        <w:t>covered, and problems related to payment for medica</w:t>
      </w:r>
      <w:r w:rsidRPr="00F8013E" w:rsidR="00F12AA5">
        <w:rPr>
          <w:rFonts w:ascii="Source Sans Pro" w:hAnsi="Source Sans Pro"/>
        </w:rPr>
        <w:t>l care.</w:t>
      </w:r>
    </w:p>
    <w:p w:rsidR="00E45109" w:rsidRPr="00F8013E" w:rsidP="00E45109" w14:paraId="53A7826A" w14:textId="2C69E4B9">
      <w:pPr>
        <w:keepNext/>
        <w:ind w:left="720"/>
        <w:rPr>
          <w:rFonts w:ascii="Source Sans Pro" w:hAnsi="Source Sans Pro"/>
        </w:rPr>
      </w:pPr>
      <w:r w:rsidRPr="00F8013E">
        <w:rPr>
          <w:rStyle w:val="Strong"/>
          <w:rFonts w:ascii="Source Sans Pro" w:hAnsi="Source Sans Pro"/>
        </w:rPr>
        <w:t>Yes.</w:t>
      </w:r>
      <w:r w:rsidRPr="00F8013E">
        <w:rPr>
          <w:rFonts w:ascii="Source Sans Pro" w:hAnsi="Source Sans Pro"/>
          <w:b/>
        </w:rPr>
        <w:t xml:space="preserve"> </w:t>
      </w:r>
    </w:p>
    <w:p w:rsidR="00E45109" w:rsidRPr="00F8013E" w:rsidP="00BE1FCB" w14:paraId="5C42EEDA" w14:textId="3240A186">
      <w:pPr>
        <w:keepNext/>
        <w:ind w:left="1440"/>
        <w:rPr>
          <w:rFonts w:ascii="Source Sans Pro" w:hAnsi="Source Sans Pro"/>
        </w:rPr>
      </w:pPr>
      <w:r w:rsidRPr="00F8013E">
        <w:rPr>
          <w:rFonts w:ascii="Source Sans Pro" w:hAnsi="Source Sans Pro"/>
        </w:rPr>
        <w:t>Go</w:t>
      </w:r>
      <w:r w:rsidRPr="00F8013E" w:rsidR="00121A45">
        <w:rPr>
          <w:rFonts w:ascii="Source Sans Pro" w:hAnsi="Source Sans Pro"/>
        </w:rPr>
        <w:t xml:space="preserve"> </w:t>
      </w:r>
      <w:r w:rsidRPr="00F8013E" w:rsidR="004B6546">
        <w:rPr>
          <w:rFonts w:ascii="Source Sans Pro" w:hAnsi="Source Sans Pro"/>
        </w:rPr>
        <w:t>to</w:t>
      </w:r>
      <w:r w:rsidRPr="00F8013E">
        <w:rPr>
          <w:rFonts w:ascii="Source Sans Pro" w:hAnsi="Source Sans Pro"/>
        </w:rPr>
        <w:t xml:space="preserve"> </w:t>
      </w:r>
      <w:r w:rsidRPr="00F8013E">
        <w:rPr>
          <w:rStyle w:val="Strong"/>
          <w:rFonts w:ascii="Source Sans Pro" w:hAnsi="Source Sans Pro"/>
        </w:rPr>
        <w:t>Section 4, A guide to coverage decisions and appeals.</w:t>
      </w:r>
    </w:p>
    <w:p w:rsidR="00E45109" w:rsidRPr="00F8013E" w14:paraId="0ED212F1" w14:textId="52B019A0">
      <w:pPr>
        <w:keepNext/>
        <w:ind w:left="720"/>
        <w:rPr>
          <w:rFonts w:ascii="Source Sans Pro" w:hAnsi="Source Sans Pro"/>
          <w:b/>
        </w:rPr>
      </w:pPr>
      <w:r w:rsidRPr="00F8013E">
        <w:rPr>
          <w:rFonts w:ascii="Source Sans Pro" w:hAnsi="Source Sans Pro"/>
          <w:b/>
        </w:rPr>
        <w:t xml:space="preserve">No. </w:t>
      </w:r>
    </w:p>
    <w:p w:rsidR="00E45109" w:rsidRPr="00F8013E" w:rsidP="00121A45" w14:paraId="617D3F0F" w14:textId="09C01FAA">
      <w:pPr>
        <w:tabs>
          <w:tab w:val="left" w:pos="3960"/>
        </w:tabs>
        <w:spacing w:before="240" w:beforeAutospacing="0" w:after="60" w:afterAutospacing="0"/>
        <w:ind w:left="1440"/>
        <w:rPr>
          <w:rFonts w:ascii="Source Sans Pro" w:hAnsi="Source Sans Pro"/>
        </w:rPr>
      </w:pPr>
      <w:r w:rsidRPr="00F8013E">
        <w:rPr>
          <w:rFonts w:ascii="Source Sans Pro" w:hAnsi="Source Sans Pro"/>
        </w:rPr>
        <w:t>Go</w:t>
      </w:r>
      <w:r w:rsidRPr="00F8013E">
        <w:rPr>
          <w:rFonts w:ascii="Source Sans Pro" w:hAnsi="Source Sans Pro"/>
        </w:rPr>
        <w:t xml:space="preserve"> to</w:t>
      </w:r>
      <w:r w:rsidRPr="00F8013E">
        <w:rPr>
          <w:rFonts w:ascii="Source Sans Pro" w:hAnsi="Source Sans Pro"/>
          <w:b/>
        </w:rPr>
        <w:t xml:space="preserve"> </w:t>
      </w:r>
      <w:r w:rsidRPr="00F8013E">
        <w:rPr>
          <w:rFonts w:ascii="Source Sans Pro" w:hAnsi="Source Sans Pro"/>
          <w:color w:val="0000FF"/>
        </w:rPr>
        <w:t>[</w:t>
      </w:r>
      <w:r w:rsidRPr="00F8013E">
        <w:rPr>
          <w:rFonts w:ascii="Source Sans Pro" w:hAnsi="Source Sans Pro"/>
          <w:i/>
          <w:color w:val="0000FF"/>
        </w:rPr>
        <w:t>insert as applicable:</w:t>
      </w:r>
      <w:r w:rsidRPr="00F8013E">
        <w:rPr>
          <w:rFonts w:ascii="Source Sans Pro" w:hAnsi="Source Sans Pro"/>
          <w:b/>
          <w:color w:val="0000FF"/>
        </w:rPr>
        <w:t xml:space="preserve"> Section 9 </w:t>
      </w:r>
      <w:r w:rsidRPr="00F8013E">
        <w:rPr>
          <w:rFonts w:ascii="Source Sans Pro" w:hAnsi="Source Sans Pro"/>
          <w:i/>
          <w:color w:val="0000FF"/>
        </w:rPr>
        <w:t>OR</w:t>
      </w:r>
      <w:r w:rsidRPr="00F8013E">
        <w:rPr>
          <w:rFonts w:ascii="Source Sans Pro" w:hAnsi="Source Sans Pro"/>
          <w:b/>
          <w:color w:val="0000FF"/>
        </w:rPr>
        <w:t xml:space="preserve"> Section 10</w:t>
      </w:r>
      <w:r w:rsidRPr="00F8013E">
        <w:rPr>
          <w:rFonts w:ascii="Source Sans Pro" w:hAnsi="Source Sans Pro"/>
          <w:color w:val="0000FF"/>
        </w:rPr>
        <w:t>]</w:t>
      </w:r>
      <w:r w:rsidRPr="00F8013E">
        <w:rPr>
          <w:rFonts w:ascii="Source Sans Pro" w:hAnsi="Source Sans Pro"/>
          <w:b/>
        </w:rPr>
        <w:t xml:space="preserve">, </w:t>
      </w:r>
      <w:r w:rsidRPr="00F8013E">
        <w:rPr>
          <w:rFonts w:ascii="Source Sans Pro" w:hAnsi="Source Sans Pro"/>
          <w:b/>
        </w:rPr>
        <w:t>How to make a complaint about quality of care, waiting times, custo</w:t>
      </w:r>
      <w:r w:rsidRPr="00F8013E" w:rsidR="00864596">
        <w:rPr>
          <w:rFonts w:ascii="Source Sans Pro" w:hAnsi="Source Sans Pro"/>
          <w:b/>
        </w:rPr>
        <w:t>mer service or other concerns.</w:t>
      </w:r>
    </w:p>
    <w:p w:rsidR="00234FA3" w:rsidRPr="00F8013E" w:rsidP="00234FA3" w14:paraId="02380A7B" w14:textId="77777777">
      <w:pPr>
        <w:pStyle w:val="CH9SectionBreaks"/>
        <w:rPr>
          <w:rFonts w:ascii="Source Sans Pro" w:hAnsi="Source Sans Pro"/>
        </w:rPr>
      </w:pPr>
      <w:bookmarkStart w:id="725" w:name="_Toc228556222"/>
      <w:bookmarkStart w:id="726" w:name="_Toc471584762"/>
      <w:bookmarkStart w:id="727" w:name="_Toc68442795"/>
      <w:bookmarkStart w:id="728" w:name="_Toc102334476"/>
      <w:r w:rsidRPr="00F8013E">
        <w:rPr>
          <w:rFonts w:ascii="Source Sans Pro" w:hAnsi="Source Sans Pro"/>
        </w:rPr>
        <w:t>Coverage decisions and appeals</w:t>
      </w:r>
    </w:p>
    <w:p w:rsidR="006F3433" w:rsidRPr="00F8013E" w:rsidP="00121A45" w14:paraId="35CF3EC2" w14:textId="12462494">
      <w:pPr>
        <w:pStyle w:val="Heading2"/>
        <w:rPr>
          <w:rFonts w:ascii="Source Sans Pro" w:hAnsi="Source Sans Pro"/>
          <w:sz w:val="12"/>
          <w:szCs w:val="12"/>
        </w:rPr>
      </w:pPr>
      <w:bookmarkStart w:id="729" w:name="_Toc205470366"/>
      <w:r w:rsidRPr="00F8013E">
        <w:rPr>
          <w:rFonts w:ascii="Source Sans Pro" w:hAnsi="Source Sans Pro"/>
        </w:rPr>
        <w:t>SECTION 4</w:t>
      </w:r>
      <w:r w:rsidRPr="00F8013E">
        <w:rPr>
          <w:rFonts w:ascii="Source Sans Pro" w:hAnsi="Source Sans Pro"/>
        </w:rPr>
        <w:tab/>
        <w:t>A guide to coverage decisions and appeals</w:t>
      </w:r>
      <w:bookmarkEnd w:id="725"/>
      <w:bookmarkEnd w:id="726"/>
      <w:bookmarkEnd w:id="727"/>
      <w:bookmarkEnd w:id="728"/>
      <w:bookmarkEnd w:id="729"/>
    </w:p>
    <w:p w:rsidR="006F3433" w:rsidRPr="00F8013E" w:rsidP="004F0C96" w14:paraId="30D44D66" w14:textId="134EE562">
      <w:pPr>
        <w:rPr>
          <w:rFonts w:ascii="Source Sans Pro" w:hAnsi="Source Sans Pro"/>
          <w:szCs w:val="26"/>
        </w:rPr>
      </w:pPr>
      <w:r w:rsidRPr="00F8013E">
        <w:rPr>
          <w:rFonts w:ascii="Source Sans Pro" w:hAnsi="Source Sans Pro"/>
        </w:rPr>
        <w:t>C</w:t>
      </w:r>
      <w:r w:rsidRPr="00F8013E">
        <w:rPr>
          <w:rFonts w:ascii="Source Sans Pro" w:hAnsi="Source Sans Pro"/>
        </w:rPr>
        <w:t xml:space="preserve">overage decisions and appeals deal with problems related to your benefits and coverage for </w:t>
      </w:r>
      <w:r w:rsidRPr="00F8013E" w:rsidR="007B6143">
        <w:rPr>
          <w:rFonts w:ascii="Source Sans Pro" w:hAnsi="Source Sans Pro"/>
        </w:rPr>
        <w:t>your medical care (</w:t>
      </w:r>
      <w:r w:rsidRPr="00F8013E">
        <w:rPr>
          <w:rFonts w:ascii="Source Sans Pro" w:hAnsi="Source Sans Pro"/>
        </w:rPr>
        <w:t>services</w:t>
      </w:r>
      <w:r w:rsidRPr="00F8013E" w:rsidR="007B6143">
        <w:rPr>
          <w:rFonts w:ascii="Source Sans Pro" w:hAnsi="Source Sans Pro"/>
        </w:rPr>
        <w:t>, items</w:t>
      </w:r>
      <w:r w:rsidRPr="00F8013E" w:rsidR="00010BD3">
        <w:rPr>
          <w:rFonts w:ascii="Source Sans Pro" w:hAnsi="Source Sans Pro"/>
        </w:rPr>
        <w:t>,</w:t>
      </w:r>
      <w:r w:rsidRPr="00F8013E">
        <w:rPr>
          <w:rFonts w:ascii="Source Sans Pro" w:hAnsi="Source Sans Pro"/>
        </w:rPr>
        <w:t xml:space="preserve"> </w:t>
      </w:r>
      <w:r w:rsidRPr="00F8013E" w:rsidR="00CE0883">
        <w:rPr>
          <w:rFonts w:ascii="Source Sans Pro" w:hAnsi="Source Sans Pro"/>
        </w:rPr>
        <w:t xml:space="preserve">and Part B </w:t>
      </w:r>
      <w:r w:rsidRPr="00F8013E" w:rsidR="00FA73F6">
        <w:rPr>
          <w:rFonts w:ascii="Source Sans Pro" w:hAnsi="Source Sans Pro"/>
        </w:rPr>
        <w:t>drugs</w:t>
      </w:r>
      <w:r w:rsidRPr="00F8013E">
        <w:rPr>
          <w:rFonts w:ascii="Source Sans Pro" w:hAnsi="Source Sans Pro"/>
        </w:rPr>
        <w:t>, including payment</w:t>
      </w:r>
      <w:r w:rsidRPr="00F8013E" w:rsidR="00CE0883">
        <w:rPr>
          <w:rFonts w:ascii="Source Sans Pro" w:hAnsi="Source Sans Pro"/>
        </w:rPr>
        <w:t>)</w:t>
      </w:r>
      <w:r w:rsidRPr="00F8013E">
        <w:rPr>
          <w:rFonts w:ascii="Source Sans Pro" w:hAnsi="Source Sans Pro"/>
        </w:rPr>
        <w:t>.</w:t>
      </w:r>
      <w:r w:rsidRPr="00F8013E" w:rsidR="00CE0883">
        <w:rPr>
          <w:rFonts w:ascii="Source Sans Pro" w:hAnsi="Source Sans Pro"/>
        </w:rPr>
        <w:t xml:space="preserve"> To keep things simple, we generally refer to medical items, services</w:t>
      </w:r>
      <w:r w:rsidRPr="00F8013E" w:rsidR="00652661">
        <w:rPr>
          <w:rFonts w:ascii="Source Sans Pro" w:hAnsi="Source Sans Pro"/>
        </w:rPr>
        <w:t>,</w:t>
      </w:r>
      <w:r w:rsidRPr="00F8013E" w:rsidR="00CE0883">
        <w:rPr>
          <w:rFonts w:ascii="Source Sans Pro" w:hAnsi="Source Sans Pro"/>
        </w:rPr>
        <w:t xml:space="preserve"> and </w:t>
      </w:r>
      <w:r w:rsidRPr="00F8013E" w:rsidR="004B6546">
        <w:rPr>
          <w:rFonts w:ascii="Source Sans Pro" w:hAnsi="Source Sans Pro"/>
        </w:rPr>
        <w:t xml:space="preserve">Medicare </w:t>
      </w:r>
      <w:r w:rsidRPr="00F8013E" w:rsidR="00FA40B2">
        <w:rPr>
          <w:rFonts w:ascii="Source Sans Pro" w:hAnsi="Source Sans Pro"/>
        </w:rPr>
        <w:t>Part B drugs</w:t>
      </w:r>
      <w:r w:rsidRPr="00F8013E" w:rsidR="00CE0883">
        <w:rPr>
          <w:rFonts w:ascii="Source Sans Pro" w:hAnsi="Source Sans Pro"/>
        </w:rPr>
        <w:t xml:space="preserve"> as </w:t>
      </w:r>
      <w:r w:rsidRPr="00F8013E" w:rsidR="00CE0883">
        <w:rPr>
          <w:rFonts w:ascii="Source Sans Pro" w:hAnsi="Source Sans Pro"/>
          <w:b/>
        </w:rPr>
        <w:t>medical care</w:t>
      </w:r>
      <w:r w:rsidRPr="00F8013E" w:rsidR="00CE0883">
        <w:rPr>
          <w:rFonts w:ascii="Source Sans Pro" w:hAnsi="Source Sans Pro"/>
        </w:rPr>
        <w:t>. You use</w:t>
      </w:r>
      <w:r w:rsidRPr="00F8013E">
        <w:rPr>
          <w:rFonts w:ascii="Source Sans Pro" w:hAnsi="Source Sans Pro"/>
        </w:rPr>
        <w:t xml:space="preserve"> the </w:t>
      </w:r>
      <w:r w:rsidRPr="00F8013E" w:rsidR="00CE0883">
        <w:rPr>
          <w:rFonts w:ascii="Source Sans Pro" w:hAnsi="Source Sans Pro"/>
        </w:rPr>
        <w:t xml:space="preserve">coverage decision and appeals </w:t>
      </w:r>
      <w:r w:rsidRPr="00F8013E">
        <w:rPr>
          <w:rFonts w:ascii="Source Sans Pro" w:hAnsi="Source Sans Pro"/>
        </w:rPr>
        <w:t>process for issues such as whether something is covered or not and the way in which something is covered.</w:t>
      </w:r>
    </w:p>
    <w:p w:rsidR="006F3433" w:rsidRPr="00F8013E" w:rsidP="00E45109" w14:paraId="5BAA069D" w14:textId="1C973A97">
      <w:pPr>
        <w:pStyle w:val="subheading"/>
        <w:rPr>
          <w:rFonts w:ascii="Source Sans Pro" w:hAnsi="Source Sans Pro"/>
        </w:rPr>
      </w:pPr>
      <w:r w:rsidRPr="00F8013E">
        <w:rPr>
          <w:rFonts w:ascii="Source Sans Pro" w:hAnsi="Source Sans Pro"/>
        </w:rPr>
        <w:t>Asking for coverage decisions</w:t>
      </w:r>
      <w:r w:rsidRPr="00F8013E" w:rsidR="003201EC">
        <w:rPr>
          <w:rFonts w:ascii="Source Sans Pro" w:hAnsi="Source Sans Pro"/>
        </w:rPr>
        <w:t xml:space="preserve"> </w:t>
      </w:r>
      <w:r w:rsidRPr="00F8013E" w:rsidR="004B6546">
        <w:rPr>
          <w:rFonts w:ascii="Source Sans Pro" w:hAnsi="Source Sans Pro"/>
        </w:rPr>
        <w:t>before you get services</w:t>
      </w:r>
    </w:p>
    <w:p w:rsidR="004B6546" w:rsidRPr="00F8013E" w:rsidP="6617CE66" w14:paraId="5BE526D4" w14:textId="411C7DEA">
      <w:pPr>
        <w:rPr>
          <w:rFonts w:ascii="Source Sans Pro" w:hAnsi="Source Sans Pro"/>
        </w:rPr>
      </w:pPr>
      <w:r w:rsidRPr="00F8013E">
        <w:rPr>
          <w:rFonts w:ascii="Source Sans Pro" w:hAnsi="Source Sans Pro"/>
        </w:rPr>
        <w:t xml:space="preserve">If you want to know if we’ll cover a medical care before you get it, you can ask us to make a coverage decision for you. </w:t>
      </w:r>
      <w:r w:rsidRPr="00F8013E" w:rsidR="005E78C7">
        <w:rPr>
          <w:rFonts w:ascii="Source Sans Pro" w:hAnsi="Source Sans Pro"/>
        </w:rPr>
        <w:t xml:space="preserve">A coverage decision is a decision we make about your benefits and coverage or about the amount </w:t>
      </w:r>
      <w:r w:rsidRPr="00F8013E" w:rsidR="00472041">
        <w:rPr>
          <w:rFonts w:ascii="Source Sans Pro" w:hAnsi="Source Sans Pro"/>
        </w:rPr>
        <w:t xml:space="preserve">we’ll </w:t>
      </w:r>
      <w:r w:rsidRPr="00F8013E" w:rsidR="005E78C7">
        <w:rPr>
          <w:rFonts w:ascii="Source Sans Pro" w:hAnsi="Source Sans Pro"/>
        </w:rPr>
        <w:t xml:space="preserve">pay for your medical </w:t>
      </w:r>
      <w:r w:rsidRPr="00F8013E" w:rsidR="006E1950">
        <w:rPr>
          <w:rFonts w:ascii="Source Sans Pro" w:hAnsi="Source Sans Pro"/>
        </w:rPr>
        <w:t>care</w:t>
      </w:r>
      <w:r w:rsidRPr="00F8013E" w:rsidR="005E78C7">
        <w:rPr>
          <w:rFonts w:ascii="Source Sans Pro" w:hAnsi="Source Sans Pro"/>
        </w:rPr>
        <w:t xml:space="preserve">. For example, </w:t>
      </w:r>
      <w:r w:rsidRPr="00F8013E" w:rsidR="00D208CF">
        <w:rPr>
          <w:rFonts w:ascii="Source Sans Pro" w:hAnsi="Source Sans Pro"/>
        </w:rPr>
        <w:t xml:space="preserve">if </w:t>
      </w:r>
      <w:r w:rsidRPr="00F8013E" w:rsidR="005E78C7">
        <w:rPr>
          <w:rFonts w:ascii="Source Sans Pro" w:hAnsi="Source Sans Pro"/>
        </w:rPr>
        <w:t>our plan network doctor refers you to a medical specialist</w:t>
      </w:r>
      <w:r w:rsidRPr="00F8013E" w:rsidR="007620EB">
        <w:rPr>
          <w:rFonts w:ascii="Source Sans Pro" w:hAnsi="Source Sans Pro"/>
        </w:rPr>
        <w:t xml:space="preserve"> not inside the network, this referral is considered a favorable coverage decision unless either</w:t>
      </w:r>
      <w:r w:rsidRPr="00F8013E">
        <w:rPr>
          <w:rFonts w:ascii="Source Sans Pro" w:hAnsi="Source Sans Pro"/>
        </w:rPr>
        <w:t xml:space="preserve"> you or</w:t>
      </w:r>
      <w:r w:rsidRPr="00F8013E" w:rsidR="007620EB">
        <w:rPr>
          <w:rFonts w:ascii="Source Sans Pro" w:hAnsi="Source Sans Pro"/>
        </w:rPr>
        <w:t xml:space="preserve"> your network doctor can show that you </w:t>
      </w:r>
      <w:r w:rsidRPr="00F8013E">
        <w:rPr>
          <w:rFonts w:ascii="Source Sans Pro" w:hAnsi="Source Sans Pro"/>
        </w:rPr>
        <w:t xml:space="preserve">got </w:t>
      </w:r>
      <w:r w:rsidRPr="00F8013E" w:rsidR="007620EB">
        <w:rPr>
          <w:rFonts w:ascii="Source Sans Pro" w:hAnsi="Source Sans Pro"/>
        </w:rPr>
        <w:t xml:space="preserve">a standard denial notice for this medical specialist, or the </w:t>
      </w:r>
      <w:r w:rsidRPr="00F8013E" w:rsidR="007620EB">
        <w:rPr>
          <w:rFonts w:ascii="Source Sans Pro" w:hAnsi="Source Sans Pro"/>
          <w:i/>
        </w:rPr>
        <w:t>Evidence of Coverage</w:t>
      </w:r>
      <w:r w:rsidRPr="00F8013E" w:rsidR="007620EB">
        <w:rPr>
          <w:rFonts w:ascii="Source Sans Pro" w:hAnsi="Source Sans Pro"/>
        </w:rPr>
        <w:t xml:space="preserve"> makes it clear that the referred service is never covered under any condition</w:t>
      </w:r>
      <w:r w:rsidRPr="00F8013E" w:rsidR="005E78C7">
        <w:rPr>
          <w:rFonts w:ascii="Source Sans Pro" w:hAnsi="Source Sans Pro"/>
        </w:rPr>
        <w:t xml:space="preserve">. You or your doctor can also contact us and ask for a coverage decision if your doctor is unsure whether </w:t>
      </w:r>
      <w:r w:rsidRPr="00F8013E" w:rsidR="00472041">
        <w:rPr>
          <w:rFonts w:ascii="Source Sans Pro" w:hAnsi="Source Sans Pro"/>
        </w:rPr>
        <w:t xml:space="preserve">we’ll </w:t>
      </w:r>
      <w:r w:rsidRPr="00F8013E" w:rsidR="005E78C7">
        <w:rPr>
          <w:rFonts w:ascii="Source Sans Pro" w:hAnsi="Source Sans Pro"/>
        </w:rPr>
        <w:t xml:space="preserve">cover a particular medical service or refuses to provide medical care you think you need. </w:t>
      </w:r>
    </w:p>
    <w:p w:rsidR="005E78C7" w:rsidRPr="00F8013E" w:rsidP="6617CE66" w14:paraId="3CCDE95F" w14:textId="43AEF265">
      <w:pPr>
        <w:rPr>
          <w:rFonts w:ascii="Source Sans Pro" w:hAnsi="Source Sans Pro"/>
          <w:szCs w:val="26"/>
        </w:rPr>
      </w:pPr>
      <w:r w:rsidRPr="00F8013E">
        <w:rPr>
          <w:rFonts w:ascii="Source Sans Pro" w:hAnsi="Source Sans Pro"/>
        </w:rPr>
        <w:t xml:space="preserve">In limited circumstances a request for a coverage decision will be dismissed, which means we won’t review the request. Examples of when a request will be dismissed include if the request is incomplete, if someone makes the request on your behalf but isn’t legally authorized to do so or if you ask for your request to be withdrawn. If we dismiss a request for a coverage decision, </w:t>
      </w:r>
      <w:r w:rsidRPr="00F8013E" w:rsidR="00472041">
        <w:rPr>
          <w:rFonts w:ascii="Source Sans Pro" w:hAnsi="Source Sans Pro"/>
        </w:rPr>
        <w:t xml:space="preserve">we’ll </w:t>
      </w:r>
      <w:r w:rsidRPr="00F8013E">
        <w:rPr>
          <w:rFonts w:ascii="Source Sans Pro" w:hAnsi="Source Sans Pro"/>
        </w:rPr>
        <w:t xml:space="preserve">send a notice explaining why the request was dismissed and how to ask for a review of the dismissal. </w:t>
      </w:r>
    </w:p>
    <w:p w:rsidR="005E78C7" w:rsidRPr="00F8013E" w:rsidP="005E78C7" w14:paraId="51762749" w14:textId="0E0070E9">
      <w:pPr>
        <w:rPr>
          <w:rFonts w:ascii="Source Sans Pro" w:hAnsi="Source Sans Pro"/>
        </w:rPr>
      </w:pPr>
      <w:r w:rsidRPr="00F8013E">
        <w:rPr>
          <w:rFonts w:ascii="Source Sans Pro" w:hAnsi="Source Sans Pro"/>
        </w:rPr>
        <w:t xml:space="preserve">We </w:t>
      </w:r>
      <w:r w:rsidRPr="00F8013E">
        <w:rPr>
          <w:rFonts w:ascii="Source Sans Pro" w:hAnsi="Source Sans Pro"/>
        </w:rPr>
        <w:t>mak</w:t>
      </w:r>
      <w:r w:rsidRPr="00F8013E" w:rsidR="004B6546">
        <w:rPr>
          <w:rFonts w:ascii="Source Sans Pro" w:hAnsi="Source Sans Pro"/>
        </w:rPr>
        <w:t>e</w:t>
      </w:r>
      <w:r w:rsidRPr="00F8013E">
        <w:rPr>
          <w:rFonts w:ascii="Source Sans Pro" w:hAnsi="Source Sans Pro"/>
        </w:rPr>
        <w:t xml:space="preserve"> a coverage decision whenever we decide what</w:t>
      </w:r>
      <w:r w:rsidRPr="00F8013E" w:rsidR="004B6546">
        <w:rPr>
          <w:rFonts w:ascii="Source Sans Pro" w:hAnsi="Source Sans Pro"/>
        </w:rPr>
        <w:t>’s</w:t>
      </w:r>
      <w:r w:rsidRPr="00F8013E">
        <w:rPr>
          <w:rFonts w:ascii="Source Sans Pro" w:hAnsi="Source Sans Pro"/>
        </w:rPr>
        <w:t xml:space="preserve"> covered for you and how much we pay.</w:t>
      </w:r>
      <w:r w:rsidRPr="00F8013E">
        <w:rPr>
          <w:rFonts w:ascii="Source Sans Pro" w:hAnsi="Source Sans Pro"/>
        </w:rPr>
        <w:t xml:space="preserve"> </w:t>
      </w:r>
      <w:r w:rsidRPr="00F8013E">
        <w:rPr>
          <w:rFonts w:ascii="Source Sans Pro" w:hAnsi="Source Sans Pro"/>
        </w:rPr>
        <w:t>In some cases, we might decide a service or drug is</w:t>
      </w:r>
      <w:r w:rsidRPr="00F8013E" w:rsidR="004B6546">
        <w:rPr>
          <w:rFonts w:ascii="Source Sans Pro" w:hAnsi="Source Sans Pro"/>
        </w:rPr>
        <w:t>n’t</w:t>
      </w:r>
      <w:r w:rsidRPr="00F8013E">
        <w:rPr>
          <w:rFonts w:ascii="Source Sans Pro" w:hAnsi="Source Sans Pro"/>
        </w:rPr>
        <w:t xml:space="preserve"> covered or is no longer covered for you. If you disagree with this coverage decision, you can make an appeal.</w:t>
      </w:r>
    </w:p>
    <w:p w:rsidR="006F3433" w:rsidRPr="00F8013E" w:rsidP="00E45109" w14:paraId="1760B57D" w14:textId="7CAE214E">
      <w:pPr>
        <w:pStyle w:val="subheading"/>
        <w:rPr>
          <w:rFonts w:ascii="Source Sans Pro" w:hAnsi="Source Sans Pro"/>
        </w:rPr>
      </w:pPr>
      <w:r w:rsidRPr="00F8013E">
        <w:rPr>
          <w:rFonts w:ascii="Source Sans Pro" w:hAnsi="Source Sans Pro"/>
        </w:rPr>
        <w:t>Making an appeal</w:t>
      </w:r>
    </w:p>
    <w:p w:rsidR="006F3433" w:rsidRPr="00F8013E" w14:paraId="6F87BA94" w14:textId="587D28F8">
      <w:pPr>
        <w:rPr>
          <w:rFonts w:ascii="Source Sans Pro" w:hAnsi="Source Sans Pro"/>
        </w:rPr>
      </w:pPr>
      <w:r w:rsidRPr="00F8013E">
        <w:rPr>
          <w:rFonts w:ascii="Source Sans Pro" w:hAnsi="Source Sans Pro"/>
        </w:rPr>
        <w:t>If we make a coverage decision</w:t>
      </w:r>
      <w:r w:rsidRPr="00F8013E" w:rsidR="005F2F38">
        <w:rPr>
          <w:rFonts w:ascii="Source Sans Pro" w:hAnsi="Source Sans Pro"/>
        </w:rPr>
        <w:t xml:space="preserve">, whether before or after a </w:t>
      </w:r>
      <w:r w:rsidRPr="00F8013E" w:rsidR="004B6546">
        <w:rPr>
          <w:rFonts w:ascii="Source Sans Pro" w:hAnsi="Source Sans Pro"/>
        </w:rPr>
        <w:t>benefit you get</w:t>
      </w:r>
      <w:r w:rsidRPr="00F8013E" w:rsidR="005F2F38">
        <w:rPr>
          <w:rFonts w:ascii="Source Sans Pro" w:hAnsi="Source Sans Pro"/>
        </w:rPr>
        <w:t xml:space="preserve">, </w:t>
      </w:r>
      <w:r w:rsidRPr="00F8013E">
        <w:rPr>
          <w:rFonts w:ascii="Source Sans Pro" w:hAnsi="Source Sans Pro"/>
        </w:rPr>
        <w:t xml:space="preserve">and </w:t>
      </w:r>
      <w:r w:rsidRPr="00F8013E" w:rsidR="00472041">
        <w:rPr>
          <w:rFonts w:ascii="Source Sans Pro" w:hAnsi="Source Sans Pro"/>
        </w:rPr>
        <w:t>you’</w:t>
      </w:r>
      <w:r w:rsidRPr="00F8013E" w:rsidR="004B6546">
        <w:rPr>
          <w:rFonts w:ascii="Source Sans Pro" w:hAnsi="Source Sans Pro"/>
        </w:rPr>
        <w:t xml:space="preserve"> aren’t</w:t>
      </w:r>
      <w:r w:rsidRPr="00F8013E">
        <w:rPr>
          <w:rFonts w:ascii="Source Sans Pro" w:hAnsi="Source Sans Pro"/>
        </w:rPr>
        <w:t xml:space="preserve"> satisfied, you can </w:t>
      </w:r>
      <w:r w:rsidRPr="00F8013E">
        <w:rPr>
          <w:rFonts w:ascii="Source Sans Pro" w:hAnsi="Source Sans Pro"/>
          <w:b/>
        </w:rPr>
        <w:t xml:space="preserve">appeal </w:t>
      </w:r>
      <w:r w:rsidRPr="00F8013E">
        <w:rPr>
          <w:rFonts w:ascii="Source Sans Pro" w:hAnsi="Source Sans Pro"/>
        </w:rPr>
        <w:t>the decision. An appeal is a formal way of asking us to review and change a coverage decision we made.</w:t>
      </w:r>
      <w:r w:rsidRPr="00F8013E" w:rsidR="00B74ED6">
        <w:rPr>
          <w:rFonts w:ascii="Source Sans Pro" w:hAnsi="Source Sans Pro"/>
        </w:rPr>
        <w:t xml:space="preserve"> Under certain circumstances, you can </w:t>
      </w:r>
      <w:r w:rsidRPr="00F8013E" w:rsidR="004B6546">
        <w:rPr>
          <w:rFonts w:ascii="Source Sans Pro" w:hAnsi="Source Sans Pro"/>
        </w:rPr>
        <w:t xml:space="preserve">ask for </w:t>
      </w:r>
      <w:r w:rsidRPr="00F8013E" w:rsidR="00B74ED6">
        <w:rPr>
          <w:rFonts w:ascii="Source Sans Pro" w:hAnsi="Source Sans Pro"/>
        </w:rPr>
        <w:t xml:space="preserve">an expedited or </w:t>
      </w:r>
      <w:r w:rsidRPr="00F8013E" w:rsidR="00B74ED6">
        <w:rPr>
          <w:rFonts w:ascii="Source Sans Pro" w:hAnsi="Source Sans Pro"/>
          <w:b/>
        </w:rPr>
        <w:t xml:space="preserve">fast </w:t>
      </w:r>
      <w:r w:rsidRPr="00F8013E" w:rsidR="00910151">
        <w:rPr>
          <w:rFonts w:ascii="Source Sans Pro" w:hAnsi="Source Sans Pro"/>
          <w:b/>
        </w:rPr>
        <w:t>appeal</w:t>
      </w:r>
      <w:r w:rsidRPr="00F8013E" w:rsidR="00B74ED6">
        <w:rPr>
          <w:rFonts w:ascii="Source Sans Pro" w:hAnsi="Source Sans Pro"/>
        </w:rPr>
        <w:t xml:space="preserve"> of a coverage decision. Your appeal is handled by different reviewers than those who made the original decision.</w:t>
      </w:r>
    </w:p>
    <w:p w:rsidR="009E025F" w:rsidRPr="00F8013E" w:rsidP="006F3433" w14:paraId="568B6B6C" w14:textId="22FE9CED">
      <w:pPr>
        <w:rPr>
          <w:rFonts w:ascii="Source Sans Pro" w:hAnsi="Source Sans Pro"/>
        </w:rPr>
      </w:pPr>
      <w:r w:rsidRPr="00F8013E">
        <w:rPr>
          <w:rFonts w:ascii="Source Sans Pro" w:hAnsi="Source Sans Pro"/>
        </w:rPr>
        <w:t>When you appeal</w:t>
      </w:r>
      <w:r w:rsidRPr="00F8013E" w:rsidR="00410F61">
        <w:rPr>
          <w:rFonts w:ascii="Source Sans Pro" w:hAnsi="Source Sans Pro"/>
        </w:rPr>
        <w:t xml:space="preserve"> a decision</w:t>
      </w:r>
      <w:r w:rsidRPr="00F8013E" w:rsidR="00A74E7E">
        <w:rPr>
          <w:rFonts w:ascii="Source Sans Pro" w:hAnsi="Source Sans Pro"/>
        </w:rPr>
        <w:t xml:space="preserve"> for the first time, this is called a </w:t>
      </w:r>
      <w:r w:rsidRPr="00F8013E" w:rsidR="00DB4A21">
        <w:rPr>
          <w:rFonts w:ascii="Source Sans Pro" w:hAnsi="Source Sans Pro"/>
        </w:rPr>
        <w:t>Level 1 appeal</w:t>
      </w:r>
      <w:r w:rsidRPr="00F8013E" w:rsidR="00A74E7E">
        <w:rPr>
          <w:rFonts w:ascii="Source Sans Pro" w:hAnsi="Source Sans Pro"/>
        </w:rPr>
        <w:t>.</w:t>
      </w:r>
      <w:r w:rsidRPr="00F8013E">
        <w:rPr>
          <w:rFonts w:ascii="Source Sans Pro" w:hAnsi="Source Sans Pro"/>
        </w:rPr>
        <w:t xml:space="preserve"> </w:t>
      </w:r>
      <w:r w:rsidRPr="00F8013E" w:rsidR="00A74E7E">
        <w:rPr>
          <w:rFonts w:ascii="Source Sans Pro" w:hAnsi="Source Sans Pro"/>
        </w:rPr>
        <w:t xml:space="preserve">In this appeal, </w:t>
      </w:r>
      <w:r w:rsidRPr="00F8013E">
        <w:rPr>
          <w:rFonts w:ascii="Source Sans Pro" w:hAnsi="Source Sans Pro"/>
        </w:rPr>
        <w:t xml:space="preserve">we review the coverage decision we made to check to see if we </w:t>
      </w:r>
      <w:r w:rsidRPr="00F8013E" w:rsidR="00B74ED6">
        <w:rPr>
          <w:rFonts w:ascii="Source Sans Pro" w:hAnsi="Source Sans Pro"/>
        </w:rPr>
        <w:t xml:space="preserve">properly </w:t>
      </w:r>
      <w:r w:rsidRPr="00F8013E">
        <w:rPr>
          <w:rFonts w:ascii="Source Sans Pro" w:hAnsi="Source Sans Pro"/>
        </w:rPr>
        <w:t>follow</w:t>
      </w:r>
      <w:r w:rsidRPr="00F8013E" w:rsidR="00121A45">
        <w:rPr>
          <w:rFonts w:ascii="Source Sans Pro" w:hAnsi="Source Sans Pro"/>
        </w:rPr>
        <w:t>ed</w:t>
      </w:r>
      <w:r w:rsidRPr="00F8013E">
        <w:rPr>
          <w:rFonts w:ascii="Source Sans Pro" w:hAnsi="Source Sans Pro"/>
        </w:rPr>
        <w:t xml:space="preserve"> the rules. When we complete the review</w:t>
      </w:r>
      <w:r w:rsidRPr="00F8013E" w:rsidR="003124FE">
        <w:rPr>
          <w:rFonts w:ascii="Source Sans Pro" w:hAnsi="Source Sans Pro"/>
        </w:rPr>
        <w:t>,</w:t>
      </w:r>
      <w:r w:rsidRPr="00F8013E">
        <w:rPr>
          <w:rFonts w:ascii="Source Sans Pro" w:hAnsi="Source Sans Pro"/>
        </w:rPr>
        <w:t xml:space="preserve"> we give you our decision.</w:t>
      </w:r>
      <w:r w:rsidRPr="00F8013E" w:rsidR="00594603">
        <w:rPr>
          <w:rFonts w:ascii="Source Sans Pro" w:hAnsi="Source Sans Pro"/>
        </w:rPr>
        <w:t xml:space="preserve"> </w:t>
      </w:r>
    </w:p>
    <w:p w:rsidR="006F3433" w:rsidRPr="00F8013E" w:rsidP="006F3433" w14:paraId="450DA5E5" w14:textId="1CD6F52F">
      <w:pPr>
        <w:rPr>
          <w:rFonts w:ascii="Source Sans Pro" w:hAnsi="Source Sans Pro"/>
        </w:rPr>
      </w:pPr>
      <w:r w:rsidRPr="00F8013E">
        <w:rPr>
          <w:rFonts w:ascii="Source Sans Pro" w:hAnsi="Source Sans Pro"/>
        </w:rPr>
        <w:t xml:space="preserve">In limited circumstances </w:t>
      </w:r>
      <w:r w:rsidRPr="00F8013E" w:rsidR="009F25F2">
        <w:rPr>
          <w:rFonts w:ascii="Source Sans Pro" w:hAnsi="Source Sans Pro"/>
        </w:rPr>
        <w:t>a</w:t>
      </w:r>
      <w:r w:rsidRPr="00F8013E" w:rsidR="00121A45">
        <w:rPr>
          <w:rFonts w:ascii="Source Sans Pro" w:hAnsi="Source Sans Pro"/>
        </w:rPr>
        <w:t xml:space="preserve"> </w:t>
      </w:r>
      <w:r w:rsidRPr="00F8013E" w:rsidR="009F25F2">
        <w:rPr>
          <w:rFonts w:ascii="Source Sans Pro" w:hAnsi="Source Sans Pro"/>
        </w:rPr>
        <w:t>request</w:t>
      </w:r>
      <w:r w:rsidRPr="00F8013E" w:rsidR="00121A45">
        <w:rPr>
          <w:rFonts w:ascii="Source Sans Pro" w:hAnsi="Source Sans Pro"/>
        </w:rPr>
        <w:t xml:space="preserve"> for a Level 1 appeal</w:t>
      </w:r>
      <w:r w:rsidRPr="00F8013E" w:rsidR="009F25F2">
        <w:rPr>
          <w:rFonts w:ascii="Source Sans Pro" w:hAnsi="Source Sans Pro"/>
        </w:rPr>
        <w:t xml:space="preserve"> </w:t>
      </w:r>
      <w:r w:rsidRPr="00F8013E">
        <w:rPr>
          <w:rFonts w:ascii="Source Sans Pro" w:hAnsi="Source Sans Pro"/>
        </w:rPr>
        <w:t>will be dismissed, which means we won’t review the request. Examples of when a request will be dismissed include if the request is incomplete if someone makes the request on your behalf but isn’t legally authorized to do so</w:t>
      </w:r>
      <w:r w:rsidRPr="00F8013E" w:rsidR="009710A3">
        <w:rPr>
          <w:rFonts w:ascii="Source Sans Pro" w:hAnsi="Source Sans Pro"/>
        </w:rPr>
        <w:t>,</w:t>
      </w:r>
      <w:r w:rsidRPr="00F8013E">
        <w:rPr>
          <w:rFonts w:ascii="Source Sans Pro" w:hAnsi="Source Sans Pro"/>
        </w:rPr>
        <w:t xml:space="preserve"> or if you ask for your request to be withdrawn. If we dismiss </w:t>
      </w:r>
      <w:r w:rsidRPr="00F8013E" w:rsidR="009F25F2">
        <w:rPr>
          <w:rFonts w:ascii="Source Sans Pro" w:hAnsi="Source Sans Pro"/>
        </w:rPr>
        <w:t>a</w:t>
      </w:r>
      <w:r w:rsidRPr="00F8013E" w:rsidR="00233A52">
        <w:rPr>
          <w:rFonts w:ascii="Source Sans Pro" w:hAnsi="Source Sans Pro"/>
        </w:rPr>
        <w:t xml:space="preserve"> request for a Level 1</w:t>
      </w:r>
      <w:r w:rsidRPr="00F8013E" w:rsidR="009F25F2">
        <w:rPr>
          <w:rFonts w:ascii="Source Sans Pro" w:hAnsi="Source Sans Pro"/>
        </w:rPr>
        <w:t xml:space="preserve"> appeal</w:t>
      </w:r>
      <w:r w:rsidRPr="00F8013E">
        <w:rPr>
          <w:rFonts w:ascii="Source Sans Pro" w:hAnsi="Source Sans Pro"/>
        </w:rPr>
        <w:t xml:space="preserve">, </w:t>
      </w:r>
      <w:r w:rsidRPr="00F8013E" w:rsidR="00472041">
        <w:rPr>
          <w:rFonts w:ascii="Source Sans Pro" w:hAnsi="Source Sans Pro"/>
        </w:rPr>
        <w:t xml:space="preserve">we’ll </w:t>
      </w:r>
      <w:r w:rsidRPr="00F8013E">
        <w:rPr>
          <w:rFonts w:ascii="Source Sans Pro" w:hAnsi="Source Sans Pro"/>
        </w:rPr>
        <w:t xml:space="preserve">send a notice explaining why the request was dismissed and how to ask for a review of the dismissal. </w:t>
      </w:r>
    </w:p>
    <w:p w:rsidR="000B5FD4" w:rsidRPr="00F8013E" w:rsidP="006F3433" w14:paraId="393BE2FB" w14:textId="7D88D1AE">
      <w:pPr>
        <w:rPr>
          <w:rFonts w:ascii="Source Sans Pro" w:hAnsi="Source Sans Pro"/>
        </w:rPr>
      </w:pPr>
      <w:r w:rsidRPr="00F8013E">
        <w:rPr>
          <w:rFonts w:ascii="Source Sans Pro" w:hAnsi="Source Sans Pro"/>
        </w:rPr>
        <w:t>If we say no to all or part of your Level 1 appeal</w:t>
      </w:r>
      <w:r w:rsidRPr="00F8013E">
        <w:rPr>
          <w:rFonts w:ascii="Source Sans Pro" w:hAnsi="Source Sans Pro"/>
        </w:rPr>
        <w:t xml:space="preserve"> </w:t>
      </w:r>
      <w:r w:rsidRPr="00F8013E">
        <w:rPr>
          <w:rFonts w:ascii="Source Sans Pro" w:hAnsi="Source Sans Pro"/>
          <w:color w:val="000000"/>
        </w:rPr>
        <w:t xml:space="preserve">for medical </w:t>
      </w:r>
      <w:r w:rsidRPr="00F8013E" w:rsidR="002A70A0">
        <w:rPr>
          <w:rFonts w:ascii="Source Sans Pro" w:hAnsi="Source Sans Pro"/>
          <w:color w:val="000000"/>
        </w:rPr>
        <w:t>care</w:t>
      </w:r>
      <w:r w:rsidRPr="00F8013E">
        <w:rPr>
          <w:rFonts w:ascii="Source Sans Pro" w:hAnsi="Source Sans Pro"/>
        </w:rPr>
        <w:t xml:space="preserve">, </w:t>
      </w:r>
      <w:r w:rsidRPr="00F8013E">
        <w:rPr>
          <w:rFonts w:ascii="Source Sans Pro" w:hAnsi="Source Sans Pro"/>
        </w:rPr>
        <w:t>your appeal wi</w:t>
      </w:r>
      <w:r w:rsidRPr="00F8013E" w:rsidR="00DB6EB2">
        <w:rPr>
          <w:rFonts w:ascii="Source Sans Pro" w:hAnsi="Source Sans Pro"/>
        </w:rPr>
        <w:t>ll</w:t>
      </w:r>
      <w:r w:rsidRPr="00F8013E">
        <w:rPr>
          <w:rFonts w:ascii="Source Sans Pro" w:hAnsi="Source Sans Pro"/>
        </w:rPr>
        <w:t xml:space="preserve"> automatically </w:t>
      </w:r>
      <w:r w:rsidRPr="00F8013E">
        <w:rPr>
          <w:rFonts w:ascii="Source Sans Pro" w:hAnsi="Source Sans Pro"/>
        </w:rPr>
        <w:t xml:space="preserve">go to a Level 2 appeal conducted by an independent review organization not connected to us. </w:t>
      </w:r>
    </w:p>
    <w:p w:rsidR="000B5FD4" w:rsidRPr="00F8013E" w:rsidP="000575FA" w14:paraId="28085206" w14:textId="4561251F">
      <w:pPr>
        <w:pStyle w:val="ListParagraph"/>
        <w:numPr>
          <w:ilvl w:val="0"/>
          <w:numId w:val="130"/>
        </w:numPr>
        <w:spacing w:after="120" w:afterAutospacing="0"/>
        <w:contextualSpacing w:val="0"/>
        <w:rPr>
          <w:rFonts w:ascii="Source Sans Pro" w:hAnsi="Source Sans Pro"/>
          <w:color w:val="000000"/>
        </w:rPr>
      </w:pPr>
      <w:r w:rsidRPr="00F8013E">
        <w:rPr>
          <w:rFonts w:ascii="Source Sans Pro" w:hAnsi="Source Sans Pro"/>
        </w:rPr>
        <w:t xml:space="preserve">You </w:t>
      </w:r>
      <w:r w:rsidRPr="00F8013E" w:rsidR="00472041">
        <w:rPr>
          <w:rFonts w:ascii="Source Sans Pro" w:hAnsi="Source Sans Pro"/>
        </w:rPr>
        <w:t xml:space="preserve">don’t </w:t>
      </w:r>
      <w:r w:rsidRPr="00F8013E">
        <w:rPr>
          <w:rFonts w:ascii="Source Sans Pro" w:hAnsi="Source Sans Pro"/>
        </w:rPr>
        <w:t xml:space="preserve">need to do anything to start a Level 2 appeal. Medicare rules require we automatically send your appeal for medical </w:t>
      </w:r>
      <w:r w:rsidRPr="00F8013E" w:rsidR="002A70A0">
        <w:rPr>
          <w:rFonts w:ascii="Source Sans Pro" w:hAnsi="Source Sans Pro"/>
        </w:rPr>
        <w:t>care</w:t>
      </w:r>
      <w:r w:rsidRPr="00F8013E">
        <w:rPr>
          <w:rFonts w:ascii="Source Sans Pro" w:hAnsi="Source Sans Pro"/>
        </w:rPr>
        <w:t xml:space="preserve"> to Level 2 if we </w:t>
      </w:r>
      <w:r w:rsidRPr="00F8013E" w:rsidR="00472041">
        <w:rPr>
          <w:rFonts w:ascii="Source Sans Pro" w:hAnsi="Source Sans Pro"/>
        </w:rPr>
        <w:t xml:space="preserve">don’t </w:t>
      </w:r>
      <w:r w:rsidRPr="00F8013E">
        <w:rPr>
          <w:rFonts w:ascii="Source Sans Pro" w:hAnsi="Source Sans Pro"/>
        </w:rPr>
        <w:t>fully agree with your Level 1 appeal</w:t>
      </w:r>
      <w:r w:rsidRPr="00F8013E">
        <w:rPr>
          <w:rFonts w:ascii="Source Sans Pro" w:hAnsi="Source Sans Pro"/>
          <w:color w:val="000000"/>
        </w:rPr>
        <w:t xml:space="preserve">. </w:t>
      </w:r>
    </w:p>
    <w:p w:rsidR="000B5FD4" w:rsidRPr="00F8013E" w:rsidP="000575FA" w14:paraId="623F6E71" w14:textId="5636031B">
      <w:pPr>
        <w:pStyle w:val="ListParagraph"/>
        <w:numPr>
          <w:ilvl w:val="0"/>
          <w:numId w:val="130"/>
        </w:numPr>
        <w:spacing w:after="120" w:afterAutospacing="0"/>
        <w:contextualSpacing w:val="0"/>
        <w:rPr>
          <w:rFonts w:ascii="Source Sans Pro" w:hAnsi="Source Sans Pro"/>
          <w:color w:val="000000"/>
        </w:rPr>
      </w:pPr>
      <w:r w:rsidRPr="00F8013E">
        <w:rPr>
          <w:rFonts w:ascii="Source Sans Pro" w:hAnsi="Source Sans Pro"/>
          <w:color w:val="000000"/>
        </w:rPr>
        <w:t xml:space="preserve">Go to </w:t>
      </w:r>
      <w:r w:rsidRPr="00F8013E">
        <w:rPr>
          <w:rFonts w:ascii="Source Sans Pro" w:hAnsi="Source Sans Pro"/>
          <w:b/>
          <w:color w:val="000000"/>
        </w:rPr>
        <w:t xml:space="preserve">Section </w:t>
      </w:r>
      <w:r w:rsidRPr="00F8013E" w:rsidR="00A628D7">
        <w:rPr>
          <w:rFonts w:ascii="Source Sans Pro" w:hAnsi="Source Sans Pro"/>
          <w:b/>
          <w:color w:val="000000"/>
        </w:rPr>
        <w:t>5</w:t>
      </w:r>
      <w:r w:rsidRPr="00F8013E">
        <w:rPr>
          <w:rFonts w:ascii="Source Sans Pro" w:hAnsi="Source Sans Pro"/>
          <w:b/>
          <w:color w:val="000000"/>
        </w:rPr>
        <w:t>.4</w:t>
      </w:r>
      <w:r w:rsidRPr="00F8013E">
        <w:rPr>
          <w:rFonts w:ascii="Source Sans Pro" w:hAnsi="Source Sans Pro"/>
          <w:color w:val="000000"/>
        </w:rPr>
        <w:t xml:space="preserve"> for more information about Level 2 appeals</w:t>
      </w:r>
      <w:r w:rsidRPr="00F8013E" w:rsidR="00A628D7">
        <w:rPr>
          <w:rFonts w:ascii="Source Sans Pro" w:hAnsi="Source Sans Pro"/>
          <w:color w:val="000000"/>
        </w:rPr>
        <w:t xml:space="preserve"> for medical </w:t>
      </w:r>
      <w:r w:rsidRPr="00F8013E" w:rsidR="00121A45">
        <w:rPr>
          <w:rFonts w:ascii="Source Sans Pro" w:hAnsi="Source Sans Pro"/>
          <w:color w:val="000000"/>
        </w:rPr>
        <w:t>c</w:t>
      </w:r>
      <w:r w:rsidRPr="00F8013E" w:rsidR="00A628D7">
        <w:rPr>
          <w:rFonts w:ascii="Source Sans Pro" w:hAnsi="Source Sans Pro"/>
          <w:color w:val="000000"/>
        </w:rPr>
        <w:t>are</w:t>
      </w:r>
      <w:r w:rsidRPr="00F8013E">
        <w:rPr>
          <w:rFonts w:ascii="Source Sans Pro" w:hAnsi="Source Sans Pro"/>
          <w:color w:val="000000"/>
        </w:rPr>
        <w:t>.</w:t>
      </w:r>
    </w:p>
    <w:p w:rsidR="000B5FD4" w:rsidRPr="00F8013E" w:rsidP="000575FA" w14:paraId="367CE315" w14:textId="27B7EBF8">
      <w:pPr>
        <w:pStyle w:val="ListParagraph"/>
        <w:numPr>
          <w:ilvl w:val="0"/>
          <w:numId w:val="130"/>
        </w:numPr>
        <w:spacing w:after="120" w:afterAutospacing="0"/>
        <w:contextualSpacing w:val="0"/>
        <w:rPr>
          <w:rFonts w:ascii="Source Sans Pro" w:hAnsi="Source Sans Pro"/>
          <w:color w:val="0432FF"/>
        </w:rPr>
      </w:pPr>
      <w:r w:rsidRPr="00F8013E">
        <w:rPr>
          <w:rFonts w:ascii="Source Sans Pro" w:hAnsi="Source Sans Pro"/>
          <w:color w:val="0432FF"/>
        </w:rPr>
        <w:t>[</w:t>
      </w:r>
      <w:r w:rsidRPr="00F8013E">
        <w:rPr>
          <w:rFonts w:ascii="Source Sans Pro" w:hAnsi="Source Sans Pro"/>
          <w:i/>
          <w:color w:val="0432FF"/>
        </w:rPr>
        <w:t>Insert if applicable:</w:t>
      </w:r>
      <w:r w:rsidRPr="00F8013E">
        <w:rPr>
          <w:rFonts w:ascii="Source Sans Pro" w:hAnsi="Source Sans Pro"/>
          <w:color w:val="0432FF"/>
        </w:rPr>
        <w:t xml:space="preserve"> </w:t>
      </w:r>
      <w:r w:rsidRPr="00F8013E">
        <w:rPr>
          <w:rFonts w:ascii="Source Sans Pro" w:hAnsi="Source Sans Pro"/>
          <w:color w:val="0432FF"/>
        </w:rPr>
        <w:t xml:space="preserve">Part D appeals are discussed further in Section </w:t>
      </w:r>
      <w:r w:rsidRPr="00F8013E" w:rsidR="00A628D7">
        <w:rPr>
          <w:rFonts w:ascii="Source Sans Pro" w:hAnsi="Source Sans Pro"/>
          <w:color w:val="0432FF"/>
        </w:rPr>
        <w:t>6</w:t>
      </w:r>
      <w:r w:rsidRPr="00F8013E">
        <w:rPr>
          <w:rFonts w:ascii="Source Sans Pro" w:hAnsi="Source Sans Pro"/>
          <w:color w:val="0432FF"/>
        </w:rPr>
        <w:t>.</w:t>
      </w:r>
      <w:r w:rsidRPr="00F8013E">
        <w:rPr>
          <w:rFonts w:ascii="Source Sans Pro" w:hAnsi="Source Sans Pro"/>
          <w:color w:val="0432FF"/>
        </w:rPr>
        <w:t>]</w:t>
      </w:r>
    </w:p>
    <w:p w:rsidR="00093679" w:rsidRPr="00F8013E" w:rsidP="00C7774A" w14:paraId="7B09728B" w14:textId="244BBEFB">
      <w:pPr>
        <w:rPr>
          <w:rFonts w:ascii="Source Sans Pro" w:hAnsi="Source Sans Pro"/>
        </w:rPr>
      </w:pPr>
      <w:r w:rsidRPr="00F8013E">
        <w:rPr>
          <w:rFonts w:ascii="Source Sans Pro" w:hAnsi="Source Sans Pro"/>
        </w:rPr>
        <w:t xml:space="preserve">If </w:t>
      </w:r>
      <w:r w:rsidRPr="00F8013E" w:rsidR="00472041">
        <w:rPr>
          <w:rFonts w:ascii="Source Sans Pro" w:hAnsi="Source Sans Pro"/>
        </w:rPr>
        <w:t>you</w:t>
      </w:r>
      <w:r w:rsidRPr="00F8013E" w:rsidR="004B6546">
        <w:rPr>
          <w:rFonts w:ascii="Source Sans Pro" w:hAnsi="Source Sans Pro"/>
        </w:rPr>
        <w:t xml:space="preserve"> aren’t</w:t>
      </w:r>
      <w:r w:rsidRPr="00F8013E">
        <w:rPr>
          <w:rFonts w:ascii="Source Sans Pro" w:hAnsi="Source Sans Pro"/>
        </w:rPr>
        <w:t xml:space="preserve"> satisfied with the decision at the Level 2 appeal, you may be able to continue through additional levels of appeal (this chapter explains the Level 3, 4, and 5 appeals processes). </w:t>
      </w:r>
    </w:p>
    <w:p w:rsidR="006F3433" w:rsidRPr="00F8013E" w:rsidP="00BC5511" w14:paraId="5EAD4C83" w14:textId="73C0F2F5">
      <w:pPr>
        <w:pStyle w:val="Heading3"/>
        <w:rPr>
          <w:rFonts w:ascii="Source Sans Pro" w:hAnsi="Source Sans Pro"/>
        </w:rPr>
      </w:pPr>
      <w:bookmarkStart w:id="730" w:name="_Toc228556224"/>
      <w:bookmarkStart w:id="731" w:name="_Toc471584764"/>
      <w:bookmarkStart w:id="732" w:name="_Toc68442797"/>
      <w:r w:rsidRPr="00F8013E">
        <w:rPr>
          <w:rFonts w:ascii="Source Sans Pro" w:hAnsi="Source Sans Pro"/>
        </w:rPr>
        <w:t>Section 4.</w:t>
      </w:r>
      <w:r w:rsidRPr="00F8013E" w:rsidR="00121A45">
        <w:rPr>
          <w:rFonts w:ascii="Source Sans Pro" w:hAnsi="Source Sans Pro"/>
        </w:rPr>
        <w:t>1</w:t>
      </w:r>
      <w:r w:rsidRPr="00F8013E">
        <w:rPr>
          <w:rFonts w:ascii="Source Sans Pro" w:hAnsi="Source Sans Pro"/>
        </w:rPr>
        <w:tab/>
      </w:r>
      <w:r w:rsidRPr="00F8013E" w:rsidR="004B6546">
        <w:rPr>
          <w:rFonts w:ascii="Source Sans Pro" w:hAnsi="Source Sans Pro"/>
        </w:rPr>
        <w:t>Get</w:t>
      </w:r>
      <w:r w:rsidRPr="00F8013E">
        <w:rPr>
          <w:rFonts w:ascii="Source Sans Pro" w:hAnsi="Source Sans Pro"/>
        </w:rPr>
        <w:t xml:space="preserve"> help asking for a coverage decision or making an appeal</w:t>
      </w:r>
      <w:bookmarkEnd w:id="730"/>
      <w:bookmarkEnd w:id="731"/>
      <w:bookmarkEnd w:id="732"/>
    </w:p>
    <w:p w:rsidR="006F3433" w:rsidRPr="00F8013E" w:rsidP="00062A7A" w14:paraId="395D1EC6" w14:textId="29158BDC">
      <w:pPr>
        <w:rPr>
          <w:rFonts w:ascii="Source Sans Pro" w:hAnsi="Source Sans Pro"/>
        </w:rPr>
      </w:pPr>
      <w:r w:rsidRPr="00F8013E">
        <w:rPr>
          <w:rFonts w:ascii="Source Sans Pro" w:hAnsi="Source Sans Pro"/>
        </w:rPr>
        <w:t>Here are resources if you decide to ask for any kind of coverage decision or appeal a decision:</w:t>
      </w:r>
    </w:p>
    <w:p w:rsidR="006F3433" w:rsidRPr="00F8013E" w:rsidP="000575FA" w14:paraId="44725BF5" w14:textId="0771DFC0">
      <w:pPr>
        <w:pStyle w:val="ListBullet"/>
        <w:numPr>
          <w:ilvl w:val="0"/>
          <w:numId w:val="121"/>
        </w:numPr>
        <w:rPr>
          <w:rFonts w:ascii="Source Sans Pro" w:hAnsi="Source Sans Pro"/>
          <w:b/>
        </w:rPr>
      </w:pPr>
      <w:r w:rsidRPr="00F8013E">
        <w:rPr>
          <w:rFonts w:ascii="Source Sans Pro" w:hAnsi="Source Sans Pro"/>
          <w:b/>
        </w:rPr>
        <w:t>C</w:t>
      </w:r>
      <w:r w:rsidRPr="00F8013E">
        <w:rPr>
          <w:rFonts w:ascii="Source Sans Pro" w:hAnsi="Source Sans Pro"/>
          <w:b/>
        </w:rPr>
        <w:t>all Member Services</w:t>
      </w:r>
      <w:r w:rsidRPr="00F8013E" w:rsidR="00EB06EA">
        <w:rPr>
          <w:rFonts w:ascii="Source Sans Pro" w:hAnsi="Source Sans Pro"/>
          <w:b/>
        </w:rPr>
        <w:t xml:space="preserve"> at </w:t>
      </w:r>
      <w:r w:rsidRPr="00F8013E" w:rsidR="00EB06EA">
        <w:rPr>
          <w:rFonts w:ascii="Source Sans Pro" w:hAnsi="Source Sans Pro"/>
          <w:b/>
          <w:i/>
          <w:color w:val="0000FF"/>
        </w:rPr>
        <w:t>[insert Member Services number]</w:t>
      </w:r>
      <w:r w:rsidRPr="00F8013E" w:rsidR="00EB06EA">
        <w:rPr>
          <w:rFonts w:ascii="Source Sans Pro" w:hAnsi="Source Sans Pro"/>
          <w:b/>
        </w:rPr>
        <w:t xml:space="preserve"> (</w:t>
      </w:r>
      <w:r w:rsidRPr="00F8013E" w:rsidR="00EB06EA">
        <w:rPr>
          <w:rFonts w:ascii="Source Sans Pro" w:hAnsi="Source Sans Pro"/>
          <w:b/>
        </w:rPr>
        <w:t xml:space="preserve">TTY users </w:t>
      </w:r>
      <w:r w:rsidRPr="00F8013E" w:rsidR="00EB06EA">
        <w:rPr>
          <w:rFonts w:ascii="Source Sans Pro" w:hAnsi="Source Sans Pro"/>
          <w:b/>
        </w:rPr>
        <w:t xml:space="preserve">call </w:t>
      </w:r>
      <w:r w:rsidRPr="00F8013E" w:rsidR="00EB06EA">
        <w:rPr>
          <w:rFonts w:ascii="Source Sans Pro" w:hAnsi="Source Sans Pro"/>
          <w:b/>
          <w:i/>
          <w:color w:val="0000FF"/>
        </w:rPr>
        <w:t>[insert TTY number]</w:t>
      </w:r>
      <w:r w:rsidRPr="00F8013E" w:rsidR="00EB06EA">
        <w:rPr>
          <w:rFonts w:ascii="Source Sans Pro" w:hAnsi="Source Sans Pro"/>
          <w:b/>
        </w:rPr>
        <w:t>)</w:t>
      </w:r>
    </w:p>
    <w:p w:rsidR="006F3433" w:rsidRPr="00F8013E" w:rsidP="000575FA" w14:paraId="723EB186" w14:textId="556FB84A">
      <w:pPr>
        <w:pStyle w:val="ListBullet"/>
        <w:numPr>
          <w:ilvl w:val="0"/>
          <w:numId w:val="121"/>
        </w:numPr>
        <w:rPr>
          <w:rFonts w:ascii="Source Sans Pro" w:hAnsi="Source Sans Pro"/>
        </w:rPr>
      </w:pPr>
      <w:r w:rsidRPr="00F8013E">
        <w:rPr>
          <w:rFonts w:ascii="Source Sans Pro" w:hAnsi="Source Sans Pro"/>
          <w:b/>
        </w:rPr>
        <w:t>G</w:t>
      </w:r>
      <w:r w:rsidRPr="00F8013E" w:rsidR="00765CC2">
        <w:rPr>
          <w:rFonts w:ascii="Source Sans Pro" w:hAnsi="Source Sans Pro"/>
          <w:b/>
        </w:rPr>
        <w:t>et free help</w:t>
      </w:r>
      <w:r w:rsidRPr="00F8013E" w:rsidR="00765CC2">
        <w:rPr>
          <w:rFonts w:ascii="Source Sans Pro" w:hAnsi="Source Sans Pro"/>
        </w:rPr>
        <w:t xml:space="preserve"> from your </w:t>
      </w:r>
      <w:r w:rsidRPr="00F8013E">
        <w:rPr>
          <w:rFonts w:ascii="Source Sans Pro" w:hAnsi="Source Sans Pro"/>
        </w:rPr>
        <w:t>State Health Insurance Assistance Program.</w:t>
      </w:r>
    </w:p>
    <w:p w:rsidR="00DA2F23" w:rsidP="00DF2619" w14:paraId="1586FE29" w14:textId="77777777">
      <w:pPr>
        <w:pStyle w:val="ListBullet"/>
        <w:numPr>
          <w:ilvl w:val="0"/>
          <w:numId w:val="115"/>
        </w:numPr>
        <w:tabs>
          <w:tab w:val="left" w:pos="360"/>
        </w:tabs>
        <w:rPr>
          <w:rFonts w:ascii="Source Sans Pro" w:hAnsi="Source Sans Pro"/>
          <w:color w:val="0000FF"/>
        </w:rPr>
      </w:pPr>
      <w:r w:rsidRPr="00F8013E">
        <w:rPr>
          <w:rFonts w:ascii="Source Sans Pro" w:hAnsi="Source Sans Pro"/>
          <w:color w:val="0000FF"/>
        </w:rPr>
        <w:t>[</w:t>
      </w:r>
      <w:r w:rsidRPr="00F8013E">
        <w:rPr>
          <w:rFonts w:ascii="Source Sans Pro" w:hAnsi="Source Sans Pro"/>
          <w:i/>
          <w:color w:val="0000FF"/>
        </w:rPr>
        <w:t xml:space="preserve">Plans that </w:t>
      </w:r>
      <w:r w:rsidRPr="00F8013E" w:rsidR="00472041">
        <w:rPr>
          <w:rFonts w:ascii="Source Sans Pro" w:hAnsi="Source Sans Pro"/>
          <w:i/>
          <w:color w:val="0000FF"/>
        </w:rPr>
        <w:t xml:space="preserve">don’t </w:t>
      </w:r>
      <w:r w:rsidRPr="00F8013E">
        <w:rPr>
          <w:rFonts w:ascii="Source Sans Pro" w:hAnsi="Source Sans Pro"/>
          <w:i/>
          <w:color w:val="0000FF"/>
        </w:rPr>
        <w:t xml:space="preserve">offer Part D, insert: </w:t>
      </w:r>
      <w:r w:rsidRPr="00F8013E">
        <w:rPr>
          <w:rFonts w:ascii="Source Sans Pro" w:hAnsi="Source Sans Pro"/>
          <w:b/>
          <w:color w:val="0000FF"/>
        </w:rPr>
        <w:t>Your doctor can make a request for you.</w:t>
      </w:r>
      <w:r w:rsidRPr="00F8013E" w:rsidR="00B74ED6">
        <w:rPr>
          <w:rFonts w:ascii="Source Sans Pro" w:hAnsi="Source Sans Pro"/>
        </w:rPr>
        <w:t xml:space="preserve"> </w:t>
      </w:r>
      <w:r w:rsidRPr="00F8013E" w:rsidR="00B74ED6">
        <w:rPr>
          <w:rFonts w:ascii="Source Sans Pro" w:hAnsi="Source Sans Pro"/>
          <w:color w:val="0000FF"/>
        </w:rPr>
        <w:t xml:space="preserve">If your doctor helps with an appeal past Level 2, they will need to be appointed as your representative. </w:t>
      </w:r>
      <w:r w:rsidRPr="00F8013E" w:rsidR="004B6546">
        <w:rPr>
          <w:rFonts w:ascii="Source Sans Pro" w:hAnsi="Source Sans Pro"/>
          <w:color w:val="0000FF"/>
        </w:rPr>
        <w:t>C</w:t>
      </w:r>
      <w:r w:rsidRPr="00F8013E" w:rsidR="00B74ED6">
        <w:rPr>
          <w:rFonts w:ascii="Source Sans Pro" w:hAnsi="Source Sans Pro"/>
          <w:color w:val="0000FF"/>
        </w:rPr>
        <w:t xml:space="preserve">all Member Services </w:t>
      </w:r>
      <w:r w:rsidRPr="00F8013E" w:rsidR="00410A73">
        <w:rPr>
          <w:rFonts w:ascii="Source Sans Pro" w:hAnsi="Source Sans Pro"/>
          <w:color w:val="0000FF"/>
        </w:rPr>
        <w:t xml:space="preserve">at </w:t>
      </w:r>
      <w:r w:rsidRPr="00F8013E" w:rsidR="00410A73">
        <w:rPr>
          <w:rFonts w:ascii="Source Sans Pro" w:hAnsi="Source Sans Pro"/>
          <w:i/>
          <w:color w:val="0000FF"/>
        </w:rPr>
        <w:t>[insert Member Services number]</w:t>
      </w:r>
      <w:r w:rsidRPr="00F8013E" w:rsidR="00410A73">
        <w:rPr>
          <w:rFonts w:ascii="Source Sans Pro" w:hAnsi="Source Sans Pro"/>
          <w:color w:val="0000FF"/>
        </w:rPr>
        <w:t xml:space="preserve"> (</w:t>
      </w:r>
      <w:r w:rsidRPr="00F8013E" w:rsidR="00410A73">
        <w:rPr>
          <w:rFonts w:ascii="Source Sans Pro" w:hAnsi="Source Sans Pro"/>
          <w:color w:val="0000FF"/>
        </w:rPr>
        <w:t xml:space="preserve">TTY users </w:t>
      </w:r>
      <w:r w:rsidRPr="00F8013E" w:rsidR="00410A73">
        <w:rPr>
          <w:rFonts w:ascii="Source Sans Pro" w:hAnsi="Source Sans Pro"/>
          <w:color w:val="0000FF"/>
        </w:rPr>
        <w:t xml:space="preserve">call </w:t>
      </w:r>
      <w:r w:rsidRPr="00F8013E" w:rsidR="00410A73">
        <w:rPr>
          <w:rFonts w:ascii="Source Sans Pro" w:hAnsi="Source Sans Pro"/>
          <w:i/>
          <w:color w:val="0000FF"/>
        </w:rPr>
        <w:t>[insert TTY number]</w:t>
      </w:r>
      <w:r w:rsidRPr="00F8013E" w:rsidR="00410A73">
        <w:rPr>
          <w:rFonts w:ascii="Source Sans Pro" w:hAnsi="Source Sans Pro"/>
          <w:color w:val="0000FF"/>
        </w:rPr>
        <w:t xml:space="preserve">) </w:t>
      </w:r>
      <w:r w:rsidRPr="00F8013E" w:rsidR="00B74ED6">
        <w:rPr>
          <w:rFonts w:ascii="Source Sans Pro" w:hAnsi="Source Sans Pro"/>
          <w:color w:val="0000FF"/>
        </w:rPr>
        <w:t xml:space="preserve">and ask for the </w:t>
      </w:r>
      <w:r w:rsidRPr="00F8013E" w:rsidR="00B74ED6">
        <w:rPr>
          <w:rFonts w:ascii="Source Sans Pro" w:hAnsi="Source Sans Pro"/>
          <w:i/>
          <w:color w:val="0000FF"/>
        </w:rPr>
        <w:t>Appointment of Representative</w:t>
      </w:r>
      <w:r w:rsidRPr="00F8013E" w:rsidR="00B74ED6">
        <w:rPr>
          <w:rFonts w:ascii="Source Sans Pro" w:hAnsi="Source Sans Pro"/>
          <w:color w:val="0000FF"/>
        </w:rPr>
        <w:t xml:space="preserve"> form. (The form is also available at </w:t>
      </w:r>
      <w:hyperlink r:id="rId57" w:history="1">
        <w:r w:rsidRPr="008076FD" w:rsidR="008D6788">
          <w:rPr>
            <w:rStyle w:val="Hyperlink"/>
            <w:rFonts w:ascii="Source Sans Pro" w:hAnsi="Source Sans Pro"/>
          </w:rPr>
          <w:t>www.CMS.gov/medicare/CMS-forms/CMS-forms/downloads/cms1696.pdf</w:t>
        </w:r>
      </w:hyperlink>
      <w:r w:rsidR="008D6788">
        <w:rPr>
          <w:rFonts w:ascii="Source Sans Pro" w:hAnsi="Source Sans Pro"/>
          <w:color w:val="0000FF"/>
        </w:rPr>
        <w:t xml:space="preserve"> </w:t>
      </w:r>
      <w:r w:rsidRPr="00F8013E" w:rsidR="00B74ED6">
        <w:rPr>
          <w:rFonts w:ascii="Source Sans Pro" w:hAnsi="Source Sans Pro"/>
        </w:rPr>
        <w:t xml:space="preserve"> </w:t>
      </w:r>
      <w:r w:rsidRPr="00F8013E" w:rsidR="00B74ED6">
        <w:rPr>
          <w:rFonts w:ascii="Source Sans Pro" w:hAnsi="Source Sans Pro"/>
          <w:color w:val="0000FF"/>
        </w:rPr>
        <w:t>[</w:t>
      </w:r>
      <w:r w:rsidRPr="00F8013E" w:rsidR="00B74ED6">
        <w:rPr>
          <w:rFonts w:ascii="Source Sans Pro" w:hAnsi="Source Sans Pro"/>
          <w:i/>
          <w:color w:val="0000FF"/>
        </w:rPr>
        <w:t xml:space="preserve">plans </w:t>
      </w:r>
      <w:r w:rsidRPr="00F8013E" w:rsidR="00B12A6C">
        <w:rPr>
          <w:rFonts w:ascii="Source Sans Pro" w:hAnsi="Source Sans Pro"/>
          <w:i/>
          <w:color w:val="0000FF"/>
        </w:rPr>
        <w:t>can</w:t>
      </w:r>
      <w:r w:rsidRPr="00F8013E" w:rsidR="00B74ED6">
        <w:rPr>
          <w:rFonts w:ascii="Source Sans Pro" w:hAnsi="Source Sans Pro"/>
          <w:i/>
          <w:color w:val="0000FF"/>
        </w:rPr>
        <w:t xml:space="preserve"> also insert:</w:t>
      </w:r>
      <w:r w:rsidRPr="00F8013E" w:rsidR="00B74ED6">
        <w:rPr>
          <w:rFonts w:ascii="Source Sans Pro" w:hAnsi="Source Sans Pro"/>
          <w:color w:val="0000FF"/>
        </w:rPr>
        <w:t xml:space="preserve"> or on our website at </w:t>
      </w:r>
      <w:r w:rsidRPr="00F8013E" w:rsidR="00B74ED6">
        <w:rPr>
          <w:rFonts w:ascii="Source Sans Pro" w:hAnsi="Source Sans Pro"/>
          <w:i/>
          <w:color w:val="0000FF"/>
        </w:rPr>
        <w:t>[insert website or link to form]</w:t>
      </w:r>
      <w:r w:rsidRPr="00F8013E" w:rsidR="00B74ED6">
        <w:rPr>
          <w:rFonts w:ascii="Source Sans Pro" w:hAnsi="Source Sans Pro"/>
          <w:color w:val="0000FF"/>
        </w:rPr>
        <w:t>].)</w:t>
      </w:r>
      <w:r w:rsidR="008D6788">
        <w:rPr>
          <w:rFonts w:ascii="Source Sans Pro" w:hAnsi="Source Sans Pro"/>
          <w:color w:val="0000FF"/>
        </w:rPr>
        <w:t xml:space="preserve"> </w:t>
      </w:r>
    </w:p>
    <w:p w:rsidR="00394B77" w:rsidRPr="00F8013E" w:rsidP="00DF2619" w14:paraId="681423D0" w14:textId="0077F88E">
      <w:pPr>
        <w:pStyle w:val="ListBullet"/>
        <w:numPr>
          <w:ilvl w:val="0"/>
          <w:numId w:val="115"/>
        </w:numPr>
        <w:tabs>
          <w:tab w:val="left" w:pos="360"/>
        </w:tabs>
        <w:rPr>
          <w:rFonts w:ascii="Source Sans Pro" w:hAnsi="Source Sans Pro"/>
          <w:color w:val="0000FF"/>
        </w:rPr>
      </w:pPr>
      <w:r w:rsidRPr="00F8013E">
        <w:rPr>
          <w:rFonts w:ascii="Source Sans Pro" w:hAnsi="Source Sans Pro"/>
          <w:color w:val="0000FF"/>
        </w:rPr>
        <w:t>For medical care</w:t>
      </w:r>
      <w:r w:rsidRPr="00F8013E" w:rsidR="00197BB0">
        <w:rPr>
          <w:rFonts w:ascii="Source Sans Pro" w:hAnsi="Source Sans Pro"/>
          <w:color w:val="0000FF"/>
        </w:rPr>
        <w:t xml:space="preserve"> or Part B drugs</w:t>
      </w:r>
      <w:r w:rsidRPr="00F8013E">
        <w:rPr>
          <w:rFonts w:ascii="Source Sans Pro" w:hAnsi="Source Sans Pro"/>
          <w:color w:val="0000FF"/>
        </w:rPr>
        <w:t xml:space="preserve">, your doctor can </w:t>
      </w:r>
      <w:r w:rsidRPr="00F8013E" w:rsidR="004B6546">
        <w:rPr>
          <w:rFonts w:ascii="Source Sans Pro" w:hAnsi="Source Sans Pro"/>
          <w:color w:val="0000FF"/>
        </w:rPr>
        <w:t xml:space="preserve">ask for </w:t>
      </w:r>
      <w:r w:rsidRPr="00F8013E">
        <w:rPr>
          <w:rFonts w:ascii="Source Sans Pro" w:hAnsi="Source Sans Pro"/>
          <w:color w:val="0000FF"/>
        </w:rPr>
        <w:t xml:space="preserve">a coverage decision or a </w:t>
      </w:r>
      <w:r w:rsidRPr="00F8013E" w:rsidR="00DB4A21">
        <w:rPr>
          <w:rFonts w:ascii="Source Sans Pro" w:hAnsi="Source Sans Pro"/>
          <w:color w:val="0000FF"/>
        </w:rPr>
        <w:t>Level 1 appeal</w:t>
      </w:r>
      <w:r w:rsidRPr="00F8013E">
        <w:rPr>
          <w:rFonts w:ascii="Source Sans Pro" w:hAnsi="Source Sans Pro"/>
          <w:color w:val="0000FF"/>
        </w:rPr>
        <w:t xml:space="preserve"> on your behalf.</w:t>
      </w:r>
      <w:r w:rsidRPr="00F8013E" w:rsidR="00B01033">
        <w:rPr>
          <w:rFonts w:ascii="Source Sans Pro" w:hAnsi="Source Sans Pro"/>
          <w:color w:val="0000FF"/>
        </w:rPr>
        <w:t xml:space="preserve"> </w:t>
      </w:r>
      <w:r w:rsidRPr="00F8013E">
        <w:rPr>
          <w:rFonts w:ascii="Source Sans Pro" w:hAnsi="Source Sans Pro" w:cs="Times New Roman PSMT"/>
          <w:color w:val="0000FF"/>
        </w:rPr>
        <w:t>If your appeal is denied at Level 1, it will be automatically forwarded to Level 2.</w:t>
      </w:r>
      <w:r w:rsidRPr="00F8013E" w:rsidR="0063769D">
        <w:rPr>
          <w:rFonts w:ascii="Source Sans Pro" w:hAnsi="Source Sans Pro"/>
          <w:color w:val="0000FF"/>
        </w:rPr>
        <w:t>]</w:t>
      </w:r>
    </w:p>
    <w:p w:rsidR="00394B77" w:rsidRPr="00F8013E" w:rsidP="00D915D1" w14:paraId="67AECA69" w14:textId="77777777">
      <w:pPr>
        <w:pStyle w:val="ListBullet"/>
        <w:ind w:left="1080"/>
        <w:rPr>
          <w:rFonts w:ascii="Source Sans Pro" w:hAnsi="Source Sans Pro"/>
          <w:color w:val="0000FF"/>
        </w:rPr>
      </w:pPr>
      <w:r w:rsidRPr="00F8013E">
        <w:rPr>
          <w:rFonts w:ascii="Source Sans Pro" w:hAnsi="Source Sans Pro"/>
          <w:color w:val="0000FF"/>
        </w:rPr>
        <w:t>[</w:t>
      </w:r>
      <w:r w:rsidRPr="00F8013E">
        <w:rPr>
          <w:rFonts w:ascii="Source Sans Pro" w:hAnsi="Source Sans Pro"/>
          <w:i/>
          <w:color w:val="0000FF"/>
        </w:rPr>
        <w:t>Plans offering Part D, insert:</w:t>
      </w:r>
      <w:r w:rsidRPr="00F8013E">
        <w:rPr>
          <w:rFonts w:ascii="Source Sans Pro" w:hAnsi="Source Sans Pro"/>
          <w:b/>
          <w:color w:val="0000FF"/>
        </w:rPr>
        <w:t xml:space="preserve"> Your doctor can make a request for you.</w:t>
      </w:r>
    </w:p>
    <w:p w:rsidR="00D915D1" w:rsidRPr="00F8013E" w:rsidP="00E35E95" w14:paraId="04CD3F83" w14:textId="1B63972B">
      <w:pPr>
        <w:pStyle w:val="ListBullet2"/>
        <w:rPr>
          <w:rFonts w:ascii="Source Sans Pro" w:hAnsi="Source Sans Pro"/>
          <w:color w:val="0000FF"/>
        </w:rPr>
      </w:pPr>
      <w:r w:rsidRPr="00F8013E">
        <w:rPr>
          <w:rFonts w:ascii="Source Sans Pro" w:hAnsi="Source Sans Pro"/>
          <w:color w:val="0000FF"/>
        </w:rPr>
        <w:t xml:space="preserve">For medical care or Part B drugs, your doctor can </w:t>
      </w:r>
      <w:r w:rsidRPr="00F8013E" w:rsidR="00722046">
        <w:rPr>
          <w:rFonts w:ascii="Source Sans Pro" w:hAnsi="Source Sans Pro"/>
          <w:color w:val="0000FF"/>
        </w:rPr>
        <w:t xml:space="preserve">ask for </w:t>
      </w:r>
      <w:r w:rsidRPr="00F8013E">
        <w:rPr>
          <w:rFonts w:ascii="Source Sans Pro" w:hAnsi="Source Sans Pro"/>
          <w:color w:val="0000FF"/>
        </w:rPr>
        <w:t>a coverage decision or a Level 1 appeal on your behalf. </w:t>
      </w:r>
      <w:r w:rsidRPr="00F8013E">
        <w:rPr>
          <w:rFonts w:ascii="Source Sans Pro" w:hAnsi="Source Sans Pro" w:cs="Times New Roman PSMT"/>
          <w:color w:val="0000FF"/>
        </w:rPr>
        <w:t>If your appeal is denied at Level 1, it will be automatically forwarded to Level 2.</w:t>
      </w:r>
    </w:p>
    <w:p w:rsidR="00394B77" w:rsidRPr="00F8013E" w:rsidP="00E35E95" w14:paraId="6066DE4C" w14:textId="3588B2F0">
      <w:pPr>
        <w:pStyle w:val="ListBullet2"/>
        <w:rPr>
          <w:rFonts w:ascii="Source Sans Pro" w:hAnsi="Source Sans Pro"/>
          <w:color w:val="0000FF"/>
        </w:rPr>
      </w:pPr>
      <w:r w:rsidRPr="00F8013E">
        <w:rPr>
          <w:rFonts w:ascii="Source Sans Pro" w:hAnsi="Source Sans Pro"/>
          <w:color w:val="0000FF"/>
        </w:rPr>
        <w:t xml:space="preserve">For Part D drugs, your doctor or other prescriber can </w:t>
      </w:r>
      <w:r w:rsidRPr="00F8013E" w:rsidR="00722046">
        <w:rPr>
          <w:rFonts w:ascii="Source Sans Pro" w:hAnsi="Source Sans Pro"/>
          <w:color w:val="0000FF"/>
        </w:rPr>
        <w:t xml:space="preserve">ask for </w:t>
      </w:r>
      <w:r w:rsidRPr="00F8013E">
        <w:rPr>
          <w:rFonts w:ascii="Source Sans Pro" w:hAnsi="Source Sans Pro"/>
          <w:color w:val="0000FF"/>
        </w:rPr>
        <w:t xml:space="preserve">a coverage decision or a </w:t>
      </w:r>
      <w:r w:rsidRPr="00F8013E" w:rsidR="00DB4A21">
        <w:rPr>
          <w:rFonts w:ascii="Source Sans Pro" w:hAnsi="Source Sans Pro"/>
          <w:color w:val="0000FF"/>
        </w:rPr>
        <w:t>Level 1 appeal</w:t>
      </w:r>
      <w:r w:rsidRPr="00F8013E">
        <w:rPr>
          <w:rFonts w:ascii="Source Sans Pro" w:hAnsi="Source Sans Pro"/>
          <w:color w:val="0000FF"/>
        </w:rPr>
        <w:t xml:space="preserve"> on your behalf</w:t>
      </w:r>
      <w:r w:rsidRPr="00F8013E" w:rsidR="00115C15">
        <w:rPr>
          <w:rFonts w:ascii="Source Sans Pro" w:hAnsi="Source Sans Pro"/>
          <w:color w:val="0000FF"/>
        </w:rPr>
        <w:t xml:space="preserve">. </w:t>
      </w:r>
      <w:r w:rsidRPr="00F8013E" w:rsidR="004B1A00">
        <w:rPr>
          <w:rFonts w:ascii="Source Sans Pro" w:hAnsi="Source Sans Pro"/>
          <w:color w:val="0000FF"/>
        </w:rPr>
        <w:t xml:space="preserve">If your </w:t>
      </w:r>
      <w:r w:rsidRPr="00F8013E" w:rsidR="00DB4A21">
        <w:rPr>
          <w:rFonts w:ascii="Source Sans Pro" w:hAnsi="Source Sans Pro"/>
          <w:color w:val="0000FF"/>
        </w:rPr>
        <w:t>Level 1 appeal</w:t>
      </w:r>
      <w:r w:rsidRPr="00F8013E" w:rsidR="004B1A00">
        <w:rPr>
          <w:rFonts w:ascii="Source Sans Pro" w:hAnsi="Source Sans Pro"/>
          <w:color w:val="0000FF"/>
        </w:rPr>
        <w:t xml:space="preserve"> is denied</w:t>
      </w:r>
      <w:r w:rsidRPr="00F8013E" w:rsidR="005D47DA">
        <w:rPr>
          <w:rFonts w:ascii="Source Sans Pro" w:hAnsi="Source Sans Pro"/>
          <w:color w:val="0000FF"/>
        </w:rPr>
        <w:t>,</w:t>
      </w:r>
      <w:r w:rsidRPr="00F8013E" w:rsidR="004B1A00">
        <w:rPr>
          <w:rFonts w:ascii="Source Sans Pro" w:hAnsi="Source Sans Pro"/>
          <w:color w:val="0000FF"/>
        </w:rPr>
        <w:t xml:space="preserve"> your doctor or prescriber can </w:t>
      </w:r>
      <w:r w:rsidRPr="00F8013E" w:rsidR="00722046">
        <w:rPr>
          <w:rFonts w:ascii="Source Sans Pro" w:hAnsi="Source Sans Pro"/>
          <w:color w:val="0000FF"/>
        </w:rPr>
        <w:t xml:space="preserve">ask for </w:t>
      </w:r>
      <w:r w:rsidRPr="00F8013E" w:rsidR="004B1A00">
        <w:rPr>
          <w:rFonts w:ascii="Source Sans Pro" w:hAnsi="Source Sans Pro"/>
          <w:color w:val="0000FF"/>
        </w:rPr>
        <w:t xml:space="preserve">a </w:t>
      </w:r>
      <w:r w:rsidRPr="00F8013E" w:rsidR="00DB4A21">
        <w:rPr>
          <w:rFonts w:ascii="Source Sans Pro" w:hAnsi="Source Sans Pro"/>
          <w:color w:val="0000FF"/>
        </w:rPr>
        <w:t>Level 2 appeal</w:t>
      </w:r>
      <w:r w:rsidRPr="00F8013E" w:rsidR="00115C15">
        <w:rPr>
          <w:rFonts w:ascii="Source Sans Pro" w:hAnsi="Source Sans Pro"/>
          <w:color w:val="0000FF"/>
        </w:rPr>
        <w:t>.</w:t>
      </w:r>
      <w:r w:rsidRPr="00F8013E" w:rsidR="00722A4F">
        <w:rPr>
          <w:rFonts w:ascii="Source Sans Pro" w:hAnsi="Source Sans Pro"/>
          <w:color w:val="0000FF"/>
        </w:rPr>
        <w:t>]</w:t>
      </w:r>
    </w:p>
    <w:p w:rsidR="006F3433" w:rsidRPr="00F8013E" w:rsidP="000575FA" w14:paraId="53A6E1CA" w14:textId="6C2F2D33">
      <w:pPr>
        <w:pStyle w:val="ListBullet"/>
        <w:numPr>
          <w:ilvl w:val="0"/>
          <w:numId w:val="115"/>
        </w:numPr>
        <w:rPr>
          <w:rFonts w:ascii="Source Sans Pro" w:hAnsi="Source Sans Pro"/>
        </w:rPr>
      </w:pPr>
      <w:r w:rsidRPr="00F8013E">
        <w:rPr>
          <w:rFonts w:ascii="Source Sans Pro" w:hAnsi="Source Sans Pro"/>
          <w:b/>
        </w:rPr>
        <w:t xml:space="preserve">You can ask someone to act on your behalf. </w:t>
      </w:r>
      <w:r w:rsidRPr="00F8013E" w:rsidR="00722046">
        <w:rPr>
          <w:rFonts w:ascii="Source Sans Pro" w:hAnsi="Source Sans Pro"/>
        </w:rPr>
        <w:t>Yo</w:t>
      </w:r>
      <w:r w:rsidRPr="00F8013E">
        <w:rPr>
          <w:rFonts w:ascii="Source Sans Pro" w:hAnsi="Source Sans Pro"/>
        </w:rPr>
        <w:t xml:space="preserve">u can name another person to act for you as your </w:t>
      </w:r>
      <w:r w:rsidRPr="00F67719">
        <w:rPr>
          <w:rFonts w:ascii="Source Sans Pro" w:hAnsi="Source Sans Pro"/>
          <w:iCs/>
        </w:rPr>
        <w:t>representative</w:t>
      </w:r>
      <w:r w:rsidRPr="00F8013E">
        <w:rPr>
          <w:rFonts w:ascii="Source Sans Pro" w:hAnsi="Source Sans Pro"/>
        </w:rPr>
        <w:t xml:space="preserve"> to ask for a coverage decision or make an appeal.</w:t>
      </w:r>
    </w:p>
    <w:p w:rsidR="004B1A00" w:rsidRPr="00F8013E" w:rsidP="00E35E95" w14:paraId="22A27B31" w14:textId="6D571E1E">
      <w:pPr>
        <w:pStyle w:val="ListBullet2"/>
        <w:rPr>
          <w:rFonts w:ascii="Source Sans Pro" w:hAnsi="Source Sans Pro"/>
          <w:b/>
        </w:rPr>
      </w:pPr>
      <w:r w:rsidRPr="00F8013E">
        <w:rPr>
          <w:rFonts w:ascii="Source Sans Pro" w:hAnsi="Source Sans Pro"/>
        </w:rPr>
        <w:t>If you want a friend, relative, or other person to be your representative, call Member Services</w:t>
      </w:r>
      <w:r w:rsidRPr="00F8013E" w:rsidR="00410A73">
        <w:rPr>
          <w:rFonts w:ascii="Source Sans Pro" w:hAnsi="Source Sans Pro"/>
        </w:rPr>
        <w:t xml:space="preserve"> at </w:t>
      </w:r>
      <w:r w:rsidRPr="00F8013E" w:rsidR="00410A73">
        <w:rPr>
          <w:rFonts w:ascii="Source Sans Pro" w:hAnsi="Source Sans Pro"/>
          <w:i/>
          <w:color w:val="0000FF"/>
        </w:rPr>
        <w:t>[insert Member Services number]</w:t>
      </w:r>
      <w:r w:rsidRPr="00F8013E" w:rsidR="00410A73">
        <w:rPr>
          <w:rFonts w:ascii="Source Sans Pro" w:hAnsi="Source Sans Pro"/>
        </w:rPr>
        <w:t xml:space="preserve"> (</w:t>
      </w:r>
      <w:r w:rsidRPr="00F8013E" w:rsidR="00410A73">
        <w:rPr>
          <w:rFonts w:ascii="Source Sans Pro" w:hAnsi="Source Sans Pro"/>
        </w:rPr>
        <w:t xml:space="preserve">TTY users </w:t>
      </w:r>
      <w:r w:rsidRPr="00F8013E" w:rsidR="00410A73">
        <w:rPr>
          <w:rFonts w:ascii="Source Sans Pro" w:hAnsi="Source Sans Pro"/>
        </w:rPr>
        <w:t xml:space="preserve">call </w:t>
      </w:r>
      <w:r w:rsidRPr="00F8013E" w:rsidR="00410A73">
        <w:rPr>
          <w:rFonts w:ascii="Source Sans Pro" w:hAnsi="Source Sans Pro"/>
          <w:i/>
          <w:color w:val="0000FF"/>
        </w:rPr>
        <w:t>[insert TTY number]</w:t>
      </w:r>
      <w:r w:rsidRPr="00F8013E" w:rsidR="00410A73">
        <w:rPr>
          <w:rFonts w:ascii="Source Sans Pro" w:hAnsi="Source Sans Pro"/>
        </w:rPr>
        <w:t xml:space="preserve">) </w:t>
      </w:r>
      <w:r w:rsidRPr="00F8013E">
        <w:rPr>
          <w:rFonts w:ascii="Source Sans Pro" w:hAnsi="Source Sans Pro"/>
        </w:rPr>
        <w:t xml:space="preserve">and ask for the </w:t>
      </w:r>
      <w:r w:rsidRPr="00F8013E">
        <w:rPr>
          <w:rFonts w:ascii="Source Sans Pro" w:hAnsi="Source Sans Pro"/>
          <w:i/>
        </w:rPr>
        <w:t>Appointment of Representative</w:t>
      </w:r>
      <w:r w:rsidRPr="00F8013E">
        <w:rPr>
          <w:rFonts w:ascii="Source Sans Pro" w:hAnsi="Source Sans Pro"/>
        </w:rPr>
        <w:t xml:space="preserve"> form. </w:t>
      </w:r>
      <w:r w:rsidRPr="00F8013E">
        <w:rPr>
          <w:rFonts w:ascii="Source Sans Pro" w:hAnsi="Source Sans Pro"/>
          <w:color w:val="000000"/>
        </w:rPr>
        <w:t xml:space="preserve">(The form is also available at </w:t>
      </w:r>
      <w:hyperlink r:id="rId58" w:history="1">
        <w:r w:rsidR="008D6788">
          <w:rPr>
            <w:rStyle w:val="Hyperlink"/>
            <w:rFonts w:ascii="Source Sans Pro" w:hAnsi="Source Sans Pro"/>
          </w:rPr>
          <w:t>www.CMS.gov/Medicare/CMS-Forms/CMS-Forms/downloads/cms1696.pdf</w:t>
        </w:r>
      </w:hyperlink>
      <w:r w:rsidRPr="00F8013E" w:rsidR="00E555BF">
        <w:rPr>
          <w:rFonts w:ascii="Source Sans Pro" w:hAnsi="Source Sans Pro"/>
          <w:color w:val="0000FF"/>
        </w:rPr>
        <w:t xml:space="preserve"> </w:t>
      </w:r>
      <w:r w:rsidRPr="00F8013E">
        <w:rPr>
          <w:rFonts w:ascii="Source Sans Pro" w:hAnsi="Source Sans Pro"/>
          <w:color w:val="0000FF"/>
        </w:rPr>
        <w:t>[</w:t>
      </w:r>
      <w:r w:rsidRPr="00F8013E">
        <w:rPr>
          <w:rFonts w:ascii="Source Sans Pro" w:hAnsi="Source Sans Pro"/>
          <w:i/>
          <w:color w:val="0000FF"/>
        </w:rPr>
        <w:t xml:space="preserve">plans </w:t>
      </w:r>
      <w:r w:rsidRPr="00F8013E" w:rsidR="00B12A6C">
        <w:rPr>
          <w:rFonts w:ascii="Source Sans Pro" w:hAnsi="Source Sans Pro"/>
          <w:i/>
          <w:color w:val="0000FF"/>
        </w:rPr>
        <w:t>can</w:t>
      </w:r>
      <w:r w:rsidRPr="00F8013E">
        <w:rPr>
          <w:rFonts w:ascii="Source Sans Pro" w:hAnsi="Source Sans Pro"/>
          <w:i/>
          <w:color w:val="0000FF"/>
        </w:rPr>
        <w:t xml:space="preserve"> also insert:</w:t>
      </w:r>
      <w:r w:rsidRPr="00F8013E">
        <w:rPr>
          <w:rFonts w:ascii="Source Sans Pro" w:hAnsi="Source Sans Pro"/>
          <w:color w:val="0000FF"/>
        </w:rPr>
        <w:t xml:space="preserve"> or on our </w:t>
      </w:r>
      <w:r w:rsidRPr="00F8013E" w:rsidR="00793F58">
        <w:rPr>
          <w:rFonts w:ascii="Source Sans Pro" w:hAnsi="Source Sans Pro"/>
          <w:color w:val="0000FF"/>
        </w:rPr>
        <w:t>website</w:t>
      </w:r>
      <w:r w:rsidRPr="00F8013E">
        <w:rPr>
          <w:rFonts w:ascii="Source Sans Pro" w:hAnsi="Source Sans Pro"/>
          <w:color w:val="0000FF"/>
        </w:rPr>
        <w:t xml:space="preserve"> at </w:t>
      </w:r>
      <w:r w:rsidRPr="00F8013E">
        <w:rPr>
          <w:rFonts w:ascii="Source Sans Pro" w:hAnsi="Source Sans Pro"/>
          <w:i/>
          <w:color w:val="0000FF"/>
        </w:rPr>
        <w:t xml:space="preserve">[insert </w:t>
      </w:r>
      <w:r w:rsidRPr="00F8013E" w:rsidR="00793F58">
        <w:rPr>
          <w:rFonts w:ascii="Source Sans Pro" w:hAnsi="Source Sans Pro"/>
          <w:i/>
          <w:color w:val="0000FF"/>
        </w:rPr>
        <w:t>website</w:t>
      </w:r>
      <w:r w:rsidRPr="00F8013E">
        <w:rPr>
          <w:rFonts w:ascii="Source Sans Pro" w:hAnsi="Source Sans Pro"/>
          <w:i/>
          <w:color w:val="0000FF"/>
        </w:rPr>
        <w:t xml:space="preserve"> or link to form]</w:t>
      </w:r>
      <w:r w:rsidRPr="00F8013E">
        <w:rPr>
          <w:rFonts w:ascii="Source Sans Pro" w:hAnsi="Source Sans Pro"/>
          <w:color w:val="0000FF"/>
        </w:rPr>
        <w:t>]</w:t>
      </w:r>
      <w:r w:rsidRPr="00F8013E">
        <w:rPr>
          <w:rFonts w:ascii="Source Sans Pro" w:hAnsi="Source Sans Pro"/>
        </w:rPr>
        <w:t>.)</w:t>
      </w:r>
      <w:r w:rsidRPr="00F8013E">
        <w:rPr>
          <w:rFonts w:ascii="Source Sans Pro" w:hAnsi="Source Sans Pro"/>
          <w:color w:val="0000FF"/>
        </w:rPr>
        <w:t xml:space="preserve"> </w:t>
      </w:r>
      <w:r w:rsidRPr="00F8013E">
        <w:rPr>
          <w:rFonts w:ascii="Source Sans Pro" w:hAnsi="Source Sans Pro"/>
        </w:rPr>
        <w:t>Th</w:t>
      </w:r>
      <w:r w:rsidRPr="00F8013E" w:rsidR="00722046">
        <w:rPr>
          <w:rFonts w:ascii="Source Sans Pro" w:hAnsi="Source Sans Pro"/>
        </w:rPr>
        <w:t>is</w:t>
      </w:r>
      <w:r w:rsidRPr="00F8013E">
        <w:rPr>
          <w:rFonts w:ascii="Source Sans Pro" w:hAnsi="Source Sans Pro"/>
        </w:rPr>
        <w:t xml:space="preserve"> form gives that person permission to act on your behalf. It must be signed by you and by the person you </w:t>
      </w:r>
      <w:r w:rsidRPr="00F8013E" w:rsidR="00722046">
        <w:rPr>
          <w:rFonts w:ascii="Source Sans Pro" w:hAnsi="Source Sans Pro"/>
        </w:rPr>
        <w:t>want</w:t>
      </w:r>
      <w:r w:rsidRPr="00F8013E">
        <w:rPr>
          <w:rFonts w:ascii="Source Sans Pro" w:hAnsi="Source Sans Pro"/>
        </w:rPr>
        <w:t xml:space="preserve"> to act on your behalf. You must give us a copy of the signed form.</w:t>
      </w:r>
    </w:p>
    <w:p w:rsidR="005F7F23" w:rsidRPr="00F8013E" w:rsidP="00E35E95" w14:paraId="4E5CBB7A" w14:textId="4FB3067C">
      <w:pPr>
        <w:pStyle w:val="ListBullet2"/>
        <w:rPr>
          <w:rFonts w:ascii="Source Sans Pro" w:hAnsi="Source Sans Pro"/>
          <w:b/>
        </w:rPr>
      </w:pPr>
      <w:r w:rsidRPr="00F8013E">
        <w:rPr>
          <w:rFonts w:ascii="Source Sans Pro" w:hAnsi="Source Sans Pro"/>
        </w:rPr>
        <w:t>W</w:t>
      </w:r>
      <w:r w:rsidRPr="00F8013E">
        <w:rPr>
          <w:rFonts w:ascii="Source Sans Pro" w:hAnsi="Source Sans Pro"/>
        </w:rPr>
        <w:t xml:space="preserve">e can accept an appeal request </w:t>
      </w:r>
      <w:r w:rsidRPr="00F8013E">
        <w:rPr>
          <w:rFonts w:ascii="Source Sans Pro" w:hAnsi="Source Sans Pro"/>
        </w:rPr>
        <w:t xml:space="preserve">from a representative </w:t>
      </w:r>
      <w:r w:rsidRPr="00F8013E">
        <w:rPr>
          <w:rFonts w:ascii="Source Sans Pro" w:hAnsi="Source Sans Pro"/>
        </w:rPr>
        <w:t xml:space="preserve">without the form, </w:t>
      </w:r>
      <w:r w:rsidRPr="00F8013E">
        <w:rPr>
          <w:rFonts w:ascii="Source Sans Pro" w:hAnsi="Source Sans Pro"/>
        </w:rPr>
        <w:t xml:space="preserve">but </w:t>
      </w:r>
      <w:r w:rsidRPr="00F8013E">
        <w:rPr>
          <w:rFonts w:ascii="Source Sans Pro" w:hAnsi="Source Sans Pro"/>
        </w:rPr>
        <w:t xml:space="preserve">we </w:t>
      </w:r>
      <w:r w:rsidRPr="00F8013E" w:rsidR="00472041">
        <w:rPr>
          <w:rFonts w:ascii="Source Sans Pro" w:hAnsi="Source Sans Pro"/>
        </w:rPr>
        <w:t xml:space="preserve">can’t </w:t>
      </w:r>
      <w:r w:rsidRPr="00F8013E">
        <w:rPr>
          <w:rFonts w:ascii="Source Sans Pro" w:hAnsi="Source Sans Pro"/>
        </w:rPr>
        <w:t xml:space="preserve">complete our review until we </w:t>
      </w:r>
      <w:r w:rsidRPr="00F8013E" w:rsidR="00472041">
        <w:rPr>
          <w:rFonts w:ascii="Source Sans Pro" w:hAnsi="Source Sans Pro"/>
        </w:rPr>
        <w:t xml:space="preserve">get </w:t>
      </w:r>
      <w:r w:rsidRPr="00F8013E">
        <w:rPr>
          <w:rFonts w:ascii="Source Sans Pro" w:hAnsi="Source Sans Pro"/>
        </w:rPr>
        <w:t xml:space="preserve">it. </w:t>
      </w:r>
      <w:r w:rsidRPr="00F8013E" w:rsidR="001B76E1">
        <w:rPr>
          <w:rFonts w:ascii="Source Sans Pro" w:hAnsi="Source Sans Pro"/>
        </w:rPr>
        <w:t xml:space="preserve">If we don’t </w:t>
      </w:r>
      <w:r w:rsidRPr="00F8013E" w:rsidR="00EE4264">
        <w:rPr>
          <w:rFonts w:ascii="Source Sans Pro" w:hAnsi="Source Sans Pro"/>
        </w:rPr>
        <w:t>get</w:t>
      </w:r>
      <w:r w:rsidRPr="00F8013E" w:rsidR="001B76E1">
        <w:rPr>
          <w:rFonts w:ascii="Source Sans Pro" w:hAnsi="Source Sans Pro"/>
        </w:rPr>
        <w:t xml:space="preserve"> the form before our deadline for making a decision on your appeal, your appeal request will be dismissed.</w:t>
      </w:r>
      <w:r w:rsidRPr="00F8013E">
        <w:rPr>
          <w:rFonts w:ascii="Source Sans Pro" w:hAnsi="Source Sans Pro"/>
        </w:rPr>
        <w:t xml:space="preserve"> If this happens, </w:t>
      </w:r>
      <w:r w:rsidRPr="00F8013E" w:rsidR="00472041">
        <w:rPr>
          <w:rFonts w:ascii="Source Sans Pro" w:hAnsi="Source Sans Pro"/>
        </w:rPr>
        <w:t xml:space="preserve">we’ll </w:t>
      </w:r>
      <w:r w:rsidRPr="00F8013E">
        <w:rPr>
          <w:rFonts w:ascii="Source Sans Pro" w:hAnsi="Source Sans Pro"/>
        </w:rPr>
        <w:t xml:space="preserve">send you a written notice explaining your right to ask the </w:t>
      </w:r>
      <w:r w:rsidRPr="00F8013E" w:rsidR="00F36FE3">
        <w:rPr>
          <w:rFonts w:ascii="Source Sans Pro" w:hAnsi="Source Sans Pro"/>
        </w:rPr>
        <w:t>i</w:t>
      </w:r>
      <w:r w:rsidRPr="00F8013E">
        <w:rPr>
          <w:rFonts w:ascii="Source Sans Pro" w:hAnsi="Source Sans Pro"/>
        </w:rPr>
        <w:t xml:space="preserve">ndependent </w:t>
      </w:r>
      <w:r w:rsidRPr="00F8013E" w:rsidR="00F36FE3">
        <w:rPr>
          <w:rFonts w:ascii="Source Sans Pro" w:hAnsi="Source Sans Pro"/>
        </w:rPr>
        <w:t>r</w:t>
      </w:r>
      <w:r w:rsidRPr="00F8013E">
        <w:rPr>
          <w:rFonts w:ascii="Source Sans Pro" w:hAnsi="Source Sans Pro"/>
        </w:rPr>
        <w:t xml:space="preserve">eview </w:t>
      </w:r>
      <w:r w:rsidRPr="00F8013E" w:rsidR="00F36FE3">
        <w:rPr>
          <w:rFonts w:ascii="Source Sans Pro" w:hAnsi="Source Sans Pro"/>
        </w:rPr>
        <w:t>o</w:t>
      </w:r>
      <w:r w:rsidRPr="00F8013E">
        <w:rPr>
          <w:rFonts w:ascii="Source Sans Pro" w:hAnsi="Source Sans Pro"/>
        </w:rPr>
        <w:t>rganization to review our decision to dismiss your appeal.</w:t>
      </w:r>
    </w:p>
    <w:p w:rsidR="006F3433" w:rsidRPr="00F8013E" w:rsidP="000575FA" w14:paraId="1488D7E0" w14:textId="5A07B61E">
      <w:pPr>
        <w:pStyle w:val="ListBullet"/>
        <w:numPr>
          <w:ilvl w:val="0"/>
          <w:numId w:val="115"/>
        </w:numPr>
        <w:rPr>
          <w:rFonts w:ascii="Source Sans Pro" w:hAnsi="Source Sans Pro"/>
        </w:rPr>
      </w:pPr>
      <w:r w:rsidRPr="00F8013E">
        <w:rPr>
          <w:rFonts w:ascii="Source Sans Pro" w:hAnsi="Source Sans Pro"/>
          <w:b/>
        </w:rPr>
        <w:t xml:space="preserve">You also have the right to hire a lawyer. </w:t>
      </w:r>
      <w:r w:rsidRPr="00F8013E">
        <w:rPr>
          <w:rFonts w:ascii="Source Sans Pro" w:hAnsi="Source Sans Pro"/>
        </w:rPr>
        <w:t xml:space="preserve">You </w:t>
      </w:r>
      <w:r w:rsidRPr="00F8013E" w:rsidR="00722046">
        <w:rPr>
          <w:rFonts w:ascii="Source Sans Pro" w:hAnsi="Source Sans Pro"/>
        </w:rPr>
        <w:t xml:space="preserve">can </w:t>
      </w:r>
      <w:r w:rsidRPr="00F8013E">
        <w:rPr>
          <w:rFonts w:ascii="Source Sans Pro" w:hAnsi="Source Sans Pro"/>
        </w:rPr>
        <w:t xml:space="preserve">contact your own lawyer or get the name of a lawyer from your local bar association or other referral service. There are also groups that will give you free legal services if you qualify. However, </w:t>
      </w:r>
      <w:r w:rsidRPr="00F8013E" w:rsidR="00472041">
        <w:rPr>
          <w:rFonts w:ascii="Source Sans Pro" w:hAnsi="Source Sans Pro"/>
          <w:b/>
        </w:rPr>
        <w:t>you</w:t>
      </w:r>
      <w:r w:rsidRPr="00F8013E" w:rsidR="00722046">
        <w:rPr>
          <w:rFonts w:ascii="Source Sans Pro" w:hAnsi="Source Sans Pro"/>
          <w:b/>
        </w:rPr>
        <w:t xml:space="preserve"> aren’t</w:t>
      </w:r>
      <w:r w:rsidRPr="00F8013E">
        <w:rPr>
          <w:rFonts w:ascii="Source Sans Pro" w:hAnsi="Source Sans Pro"/>
          <w:b/>
        </w:rPr>
        <w:t xml:space="preserve"> required to hire a lawyer</w:t>
      </w:r>
      <w:r w:rsidRPr="00F8013E">
        <w:rPr>
          <w:rFonts w:ascii="Source Sans Pro" w:hAnsi="Source Sans Pro"/>
        </w:rPr>
        <w:t xml:space="preserve"> to ask for any kind of coverage decision or appeal a decision.</w:t>
      </w:r>
    </w:p>
    <w:p w:rsidR="006F3433" w:rsidRPr="00F8013E" w:rsidP="00BC5511" w14:paraId="60CE5A3B" w14:textId="43313F94">
      <w:pPr>
        <w:pStyle w:val="Heading3"/>
        <w:rPr>
          <w:rFonts w:ascii="Source Sans Pro" w:hAnsi="Source Sans Pro"/>
        </w:rPr>
      </w:pPr>
      <w:bookmarkStart w:id="733" w:name="_Toc228556225"/>
      <w:bookmarkStart w:id="734" w:name="_Toc471584765"/>
      <w:bookmarkStart w:id="735" w:name="_Toc68442798"/>
      <w:r w:rsidRPr="00F8013E">
        <w:rPr>
          <w:rFonts w:ascii="Source Sans Pro" w:hAnsi="Source Sans Pro"/>
        </w:rPr>
        <w:t>Section 4.</w:t>
      </w:r>
      <w:r w:rsidRPr="00F8013E" w:rsidR="00121A45">
        <w:rPr>
          <w:rFonts w:ascii="Source Sans Pro" w:hAnsi="Source Sans Pro"/>
        </w:rPr>
        <w:t>2</w:t>
      </w:r>
      <w:r w:rsidRPr="00F8013E">
        <w:rPr>
          <w:rFonts w:ascii="Source Sans Pro" w:hAnsi="Source Sans Pro"/>
        </w:rPr>
        <w:tab/>
      </w:r>
      <w:bookmarkEnd w:id="733"/>
      <w:bookmarkEnd w:id="734"/>
      <w:bookmarkEnd w:id="735"/>
      <w:r w:rsidRPr="00F8013E" w:rsidR="00722046">
        <w:rPr>
          <w:rFonts w:ascii="Source Sans Pro" w:hAnsi="Source Sans Pro"/>
        </w:rPr>
        <w:t>Rules and deadlines for different situations</w:t>
      </w:r>
    </w:p>
    <w:p w:rsidR="006F3433" w:rsidRPr="00F8013E" w:rsidP="00062A7A" w14:paraId="67686991" w14:textId="302FFA6C">
      <w:pPr>
        <w:rPr>
          <w:rFonts w:ascii="Source Sans Pro" w:hAnsi="Source Sans Pro"/>
        </w:rPr>
      </w:pPr>
      <w:r w:rsidRPr="00F8013E">
        <w:rPr>
          <w:rFonts w:ascii="Source Sans Pro" w:hAnsi="Source Sans Pro"/>
        </w:rPr>
        <w:t xml:space="preserve">There are </w:t>
      </w:r>
      <w:r w:rsidRPr="00F8013E">
        <w:rPr>
          <w:rFonts w:ascii="Source Sans Pro" w:hAnsi="Source Sans Pro"/>
          <w:color w:val="0000FF"/>
        </w:rPr>
        <w:t>[</w:t>
      </w:r>
      <w:r w:rsidRPr="00F8013E">
        <w:rPr>
          <w:rFonts w:ascii="Source Sans Pro" w:hAnsi="Source Sans Pro"/>
          <w:i/>
          <w:color w:val="0000FF"/>
        </w:rPr>
        <w:t>insert as applicable:</w:t>
      </w:r>
      <w:r w:rsidRPr="00F8013E">
        <w:rPr>
          <w:rFonts w:ascii="Source Sans Pro" w:hAnsi="Source Sans Pro"/>
          <w:color w:val="0000FF"/>
        </w:rPr>
        <w:t xml:space="preserve"> </w:t>
      </w:r>
      <w:r w:rsidRPr="00F8013E" w:rsidR="00722046">
        <w:rPr>
          <w:rFonts w:ascii="Source Sans Pro" w:hAnsi="Source Sans Pro"/>
          <w:color w:val="0000FF"/>
        </w:rPr>
        <w:t xml:space="preserve">3 </w:t>
      </w:r>
      <w:r w:rsidRPr="00F8013E">
        <w:rPr>
          <w:rFonts w:ascii="Source Sans Pro" w:hAnsi="Source Sans Pro"/>
          <w:i/>
          <w:color w:val="0000FF"/>
        </w:rPr>
        <w:t>OR</w:t>
      </w:r>
      <w:r w:rsidRPr="00F8013E">
        <w:rPr>
          <w:rFonts w:ascii="Source Sans Pro" w:hAnsi="Source Sans Pro"/>
          <w:color w:val="0000FF"/>
        </w:rPr>
        <w:t xml:space="preserve"> </w:t>
      </w:r>
      <w:r w:rsidRPr="00F8013E" w:rsidR="00722046">
        <w:rPr>
          <w:rFonts w:ascii="Source Sans Pro" w:hAnsi="Source Sans Pro"/>
          <w:color w:val="0000FF"/>
        </w:rPr>
        <w:t>4</w:t>
      </w:r>
      <w:r w:rsidRPr="00F8013E">
        <w:rPr>
          <w:rFonts w:ascii="Source Sans Pro" w:hAnsi="Source Sans Pro"/>
          <w:color w:val="0000FF"/>
        </w:rPr>
        <w:t>]</w:t>
      </w:r>
      <w:r w:rsidRPr="00F8013E">
        <w:rPr>
          <w:rFonts w:ascii="Source Sans Pro" w:hAnsi="Source Sans Pro"/>
        </w:rPr>
        <w:t xml:space="preserve"> different situations that involve coverage decisions and appeals. </w:t>
      </w:r>
      <w:r w:rsidRPr="00F8013E" w:rsidR="00722046">
        <w:rPr>
          <w:rFonts w:ascii="Source Sans Pro" w:hAnsi="Source Sans Pro"/>
        </w:rPr>
        <w:t>Each</w:t>
      </w:r>
      <w:r w:rsidRPr="00F8013E">
        <w:rPr>
          <w:rFonts w:ascii="Source Sans Pro" w:hAnsi="Source Sans Pro"/>
        </w:rPr>
        <w:t xml:space="preserve"> situation has different rules and deadlines</w:t>
      </w:r>
      <w:r w:rsidRPr="00F8013E" w:rsidR="00722046">
        <w:rPr>
          <w:rFonts w:ascii="Source Sans Pro" w:hAnsi="Source Sans Pro"/>
        </w:rPr>
        <w:t>. W</w:t>
      </w:r>
      <w:r w:rsidRPr="00F8013E">
        <w:rPr>
          <w:rFonts w:ascii="Source Sans Pro" w:hAnsi="Source Sans Pro"/>
        </w:rPr>
        <w:t xml:space="preserve">e give the details for each </w:t>
      </w:r>
      <w:r w:rsidRPr="00F8013E" w:rsidR="00722046">
        <w:rPr>
          <w:rFonts w:ascii="Source Sans Pro" w:hAnsi="Source Sans Pro"/>
        </w:rPr>
        <w:t>of these situations</w:t>
      </w:r>
      <w:r w:rsidRPr="00F8013E">
        <w:rPr>
          <w:rFonts w:ascii="Source Sans Pro" w:hAnsi="Source Sans Pro"/>
        </w:rPr>
        <w:t>:</w:t>
      </w:r>
    </w:p>
    <w:p w:rsidR="006F3433" w:rsidRPr="00F8013E" w:rsidP="000575FA" w14:paraId="2BA6BB3D" w14:textId="670CF171">
      <w:pPr>
        <w:pStyle w:val="ListBullet"/>
        <w:numPr>
          <w:ilvl w:val="0"/>
          <w:numId w:val="126"/>
        </w:numPr>
        <w:rPr>
          <w:rFonts w:ascii="Source Sans Pro" w:hAnsi="Source Sans Pro"/>
          <w:b/>
        </w:rPr>
      </w:pPr>
      <w:r w:rsidRPr="00F8013E">
        <w:rPr>
          <w:rFonts w:ascii="Source Sans Pro" w:hAnsi="Source Sans Pro"/>
          <w:b/>
        </w:rPr>
        <w:t>Section 5:</w:t>
      </w:r>
      <w:r w:rsidRPr="00F8013E">
        <w:rPr>
          <w:rFonts w:ascii="Source Sans Pro" w:hAnsi="Source Sans Pro"/>
        </w:rPr>
        <w:t xml:space="preserve"> </w:t>
      </w:r>
      <w:r w:rsidRPr="00F8013E" w:rsidR="00722046">
        <w:rPr>
          <w:rFonts w:ascii="Source Sans Pro" w:hAnsi="Source Sans Pro"/>
        </w:rPr>
        <w:t>M</w:t>
      </w:r>
      <w:r w:rsidRPr="00F8013E">
        <w:rPr>
          <w:rFonts w:ascii="Source Sans Pro" w:hAnsi="Source Sans Pro"/>
        </w:rPr>
        <w:t>edical care: How to ask for a coverage decision or make an appeal</w:t>
      </w:r>
    </w:p>
    <w:p w:rsidR="006F3433" w:rsidRPr="00F8013E" w:rsidP="000575FA" w14:paraId="3669EBA7" w14:textId="292D8486">
      <w:pPr>
        <w:pStyle w:val="ListBullet"/>
        <w:numPr>
          <w:ilvl w:val="0"/>
          <w:numId w:val="116"/>
        </w:numPr>
        <w:rPr>
          <w:rFonts w:ascii="Source Sans Pro" w:hAnsi="Source Sans Pro"/>
          <w:b/>
        </w:rPr>
      </w:pPr>
      <w:r w:rsidRPr="00F8013E">
        <w:rPr>
          <w:rFonts w:ascii="Source Sans Pro" w:hAnsi="Source Sans Pro"/>
          <w:i/>
          <w:color w:val="0000FF"/>
        </w:rPr>
        <w:t xml:space="preserve">[Cost plans that </w:t>
      </w:r>
      <w:r w:rsidRPr="00F8013E" w:rsidR="00472041">
        <w:rPr>
          <w:rFonts w:ascii="Source Sans Pro" w:hAnsi="Source Sans Pro"/>
          <w:i/>
          <w:color w:val="0000FF"/>
        </w:rPr>
        <w:t xml:space="preserve">don’t </w:t>
      </w:r>
      <w:r w:rsidRPr="00F8013E">
        <w:rPr>
          <w:rFonts w:ascii="Source Sans Pro" w:hAnsi="Source Sans Pro"/>
          <w:i/>
          <w:color w:val="0000FF"/>
        </w:rPr>
        <w:t>offer Part D: omit this bullet</w:t>
      </w:r>
      <w:r w:rsidRPr="00F8013E" w:rsidR="00261BAE">
        <w:rPr>
          <w:rFonts w:ascii="Source Sans Pro" w:hAnsi="Source Sans Pro"/>
          <w:i/>
          <w:color w:val="0000FF"/>
        </w:rPr>
        <w:t>.</w:t>
      </w:r>
      <w:r w:rsidRPr="00F8013E">
        <w:rPr>
          <w:rFonts w:ascii="Source Sans Pro" w:hAnsi="Source Sans Pro"/>
          <w:i/>
          <w:color w:val="0000FF"/>
        </w:rPr>
        <w:t>]</w:t>
      </w:r>
      <w:r w:rsidRPr="00F8013E">
        <w:rPr>
          <w:rFonts w:ascii="Source Sans Pro" w:hAnsi="Source Sans Pro" w:cs="Arial"/>
          <w:b/>
        </w:rPr>
        <w:t xml:space="preserve"> </w:t>
      </w:r>
      <w:r w:rsidRPr="00F8013E" w:rsidR="00765FAA">
        <w:rPr>
          <w:rFonts w:ascii="Source Sans Pro" w:hAnsi="Source Sans Pro"/>
          <w:b/>
        </w:rPr>
        <w:t>Section 6:</w:t>
      </w:r>
      <w:r w:rsidRPr="00F8013E" w:rsidR="00765FAA">
        <w:rPr>
          <w:rFonts w:ascii="Source Sans Pro" w:hAnsi="Source Sans Pro" w:cs="Arial"/>
          <w:b/>
        </w:rPr>
        <w:t xml:space="preserve"> </w:t>
      </w:r>
      <w:r w:rsidRPr="00F8013E">
        <w:rPr>
          <w:rFonts w:ascii="Source Sans Pro" w:hAnsi="Source Sans Pro"/>
        </w:rPr>
        <w:t>Part D drugs: How to ask for a coverage decision or make an appeal</w:t>
      </w:r>
    </w:p>
    <w:p w:rsidR="006F3433" w:rsidRPr="00F8013E" w:rsidP="000575FA" w14:paraId="18822D01" w14:textId="63A418D7">
      <w:pPr>
        <w:pStyle w:val="ListBullet"/>
        <w:numPr>
          <w:ilvl w:val="0"/>
          <w:numId w:val="116"/>
        </w:numPr>
        <w:rPr>
          <w:rFonts w:ascii="Source Sans Pro" w:hAnsi="Source Sans Pro"/>
        </w:rPr>
      </w:pPr>
      <w:r w:rsidRPr="00F8013E">
        <w:rPr>
          <w:rFonts w:ascii="Source Sans Pro" w:hAnsi="Source Sans Pro"/>
          <w:color w:val="0000FF"/>
        </w:rPr>
        <w:t>[</w:t>
      </w:r>
      <w:r w:rsidRPr="00F8013E">
        <w:rPr>
          <w:rFonts w:ascii="Source Sans Pro" w:hAnsi="Source Sans Pro"/>
          <w:i/>
          <w:color w:val="0000FF"/>
        </w:rPr>
        <w:t>Insert as applicable:</w:t>
      </w:r>
      <w:r w:rsidRPr="00F8013E">
        <w:rPr>
          <w:rFonts w:ascii="Source Sans Pro" w:hAnsi="Source Sans Pro"/>
          <w:b/>
          <w:color w:val="0000FF"/>
        </w:rPr>
        <w:t xml:space="preserve"> Section 6 </w:t>
      </w:r>
      <w:r w:rsidRPr="00F8013E">
        <w:rPr>
          <w:rFonts w:ascii="Source Sans Pro" w:hAnsi="Source Sans Pro"/>
          <w:i/>
          <w:color w:val="0000FF"/>
        </w:rPr>
        <w:t>OR</w:t>
      </w:r>
      <w:r w:rsidRPr="00F8013E">
        <w:rPr>
          <w:rFonts w:ascii="Source Sans Pro" w:hAnsi="Source Sans Pro"/>
          <w:b/>
          <w:color w:val="0000FF"/>
        </w:rPr>
        <w:t xml:space="preserve"> Section 7</w:t>
      </w:r>
      <w:r w:rsidRPr="00F8013E">
        <w:rPr>
          <w:rFonts w:ascii="Source Sans Pro" w:hAnsi="Source Sans Pro"/>
          <w:color w:val="0000FF"/>
        </w:rPr>
        <w:t>]:</w:t>
      </w:r>
      <w:r w:rsidRPr="00F8013E" w:rsidR="00765FAA">
        <w:rPr>
          <w:rFonts w:ascii="Source Sans Pro" w:hAnsi="Source Sans Pro"/>
        </w:rPr>
        <w:t xml:space="preserve"> </w:t>
      </w:r>
      <w:r w:rsidRPr="00F8013E">
        <w:rPr>
          <w:rFonts w:ascii="Source Sans Pro" w:hAnsi="Source Sans Pro"/>
        </w:rPr>
        <w:t>How to ask us to cover a longer inpatient hospital stay if you think the doctor is discharging you too soon</w:t>
      </w:r>
    </w:p>
    <w:p w:rsidR="006F3433" w:rsidRPr="00F8013E" w:rsidP="000575FA" w14:paraId="55052FD7" w14:textId="55132BB0">
      <w:pPr>
        <w:pStyle w:val="ListBullet"/>
        <w:numPr>
          <w:ilvl w:val="0"/>
          <w:numId w:val="116"/>
        </w:numPr>
        <w:rPr>
          <w:rFonts w:ascii="Source Sans Pro" w:hAnsi="Source Sans Pro"/>
        </w:rPr>
      </w:pPr>
      <w:r w:rsidRPr="00F8013E">
        <w:rPr>
          <w:rFonts w:ascii="Source Sans Pro" w:hAnsi="Source Sans Pro"/>
          <w:color w:val="0000FF"/>
        </w:rPr>
        <w:t>[</w:t>
      </w:r>
      <w:r w:rsidRPr="00F8013E">
        <w:rPr>
          <w:rFonts w:ascii="Source Sans Pro" w:hAnsi="Source Sans Pro"/>
          <w:i/>
          <w:color w:val="0000FF"/>
        </w:rPr>
        <w:t>Insert as applicable:</w:t>
      </w:r>
      <w:r w:rsidRPr="00F8013E">
        <w:rPr>
          <w:rFonts w:ascii="Source Sans Pro" w:hAnsi="Source Sans Pro"/>
          <w:b/>
          <w:color w:val="0000FF"/>
        </w:rPr>
        <w:t xml:space="preserve"> Section 7 </w:t>
      </w:r>
      <w:r w:rsidRPr="00F8013E">
        <w:rPr>
          <w:rFonts w:ascii="Source Sans Pro" w:hAnsi="Source Sans Pro"/>
          <w:i/>
          <w:color w:val="0000FF"/>
        </w:rPr>
        <w:t>OR</w:t>
      </w:r>
      <w:r w:rsidRPr="00F8013E">
        <w:rPr>
          <w:rFonts w:ascii="Source Sans Pro" w:hAnsi="Source Sans Pro"/>
          <w:b/>
          <w:color w:val="0000FF"/>
        </w:rPr>
        <w:t xml:space="preserve"> Section 8</w:t>
      </w:r>
      <w:r w:rsidRPr="00F8013E">
        <w:rPr>
          <w:rFonts w:ascii="Source Sans Pro" w:hAnsi="Source Sans Pro"/>
          <w:color w:val="0000FF"/>
        </w:rPr>
        <w:t xml:space="preserve">]: </w:t>
      </w:r>
      <w:r w:rsidRPr="00F8013E" w:rsidR="00422792">
        <w:rPr>
          <w:rFonts w:ascii="Source Sans Pro" w:hAnsi="Source Sans Pro"/>
        </w:rPr>
        <w:t xml:space="preserve">How </w:t>
      </w:r>
      <w:r w:rsidRPr="00F8013E">
        <w:rPr>
          <w:rFonts w:ascii="Source Sans Pro" w:hAnsi="Source Sans Pro"/>
        </w:rPr>
        <w:t>to ask us to keep covering certain medical services if you think your coverage is ending too soon (</w:t>
      </w:r>
      <w:r w:rsidRPr="00F8013E">
        <w:rPr>
          <w:rFonts w:ascii="Source Sans Pro" w:hAnsi="Source Sans Pro"/>
          <w:i/>
        </w:rPr>
        <w:t xml:space="preserve">Applies </w:t>
      </w:r>
      <w:r w:rsidRPr="00F8013E" w:rsidR="007209AF">
        <w:rPr>
          <w:rFonts w:ascii="Source Sans Pro" w:hAnsi="Source Sans Pro"/>
          <w:i/>
        </w:rPr>
        <w:t xml:space="preserve">only </w:t>
      </w:r>
      <w:r w:rsidRPr="00F8013E">
        <w:rPr>
          <w:rFonts w:ascii="Source Sans Pro" w:hAnsi="Source Sans Pro"/>
          <w:i/>
        </w:rPr>
        <w:t>to these services</w:t>
      </w:r>
      <w:r w:rsidRPr="00F8013E">
        <w:rPr>
          <w:rFonts w:ascii="Source Sans Pro" w:hAnsi="Source Sans Pro"/>
        </w:rPr>
        <w:t>: home health care, skilled nursing facility care, and Comprehensive Outpatient Rehabilitation Facility (CORF) services)</w:t>
      </w:r>
    </w:p>
    <w:p w:rsidR="006F3433" w:rsidRPr="00F8013E" w:rsidP="00062A7A" w14:paraId="430938F3" w14:textId="017EB2EF">
      <w:pPr>
        <w:rPr>
          <w:rFonts w:ascii="Source Sans Pro" w:hAnsi="Source Sans Pro"/>
        </w:rPr>
      </w:pPr>
      <w:r w:rsidRPr="00F8013E">
        <w:rPr>
          <w:rFonts w:ascii="Source Sans Pro" w:hAnsi="Source Sans Pro"/>
        </w:rPr>
        <w:t xml:space="preserve">If you’re not sure which </w:t>
      </w:r>
      <w:r w:rsidRPr="00F8013E" w:rsidR="00422792">
        <w:rPr>
          <w:rFonts w:ascii="Source Sans Pro" w:hAnsi="Source Sans Pro"/>
        </w:rPr>
        <w:t>information applies to you,</w:t>
      </w:r>
      <w:r w:rsidRPr="00F8013E" w:rsidR="00472041">
        <w:rPr>
          <w:rFonts w:ascii="Source Sans Pro" w:hAnsi="Source Sans Pro"/>
        </w:rPr>
        <w:t xml:space="preserve"> </w:t>
      </w:r>
      <w:r w:rsidRPr="00F8013E">
        <w:rPr>
          <w:rFonts w:ascii="Source Sans Pro" w:hAnsi="Source Sans Pro"/>
        </w:rPr>
        <w:t>call Member Services</w:t>
      </w:r>
      <w:r w:rsidRPr="00F8013E" w:rsidR="00410A73">
        <w:rPr>
          <w:rFonts w:ascii="Source Sans Pro" w:hAnsi="Source Sans Pro"/>
        </w:rPr>
        <w:t xml:space="preserve"> at </w:t>
      </w:r>
      <w:r w:rsidRPr="00F8013E" w:rsidR="00410A73">
        <w:rPr>
          <w:rFonts w:ascii="Source Sans Pro" w:hAnsi="Source Sans Pro"/>
          <w:i/>
          <w:color w:val="0000FF"/>
        </w:rPr>
        <w:t>[insert Member Services number]</w:t>
      </w:r>
      <w:r w:rsidRPr="00F8013E" w:rsidR="00410A73">
        <w:rPr>
          <w:rFonts w:ascii="Source Sans Pro" w:hAnsi="Source Sans Pro"/>
        </w:rPr>
        <w:t xml:space="preserve"> (</w:t>
      </w:r>
      <w:r w:rsidRPr="00F8013E" w:rsidR="00410A73">
        <w:rPr>
          <w:rFonts w:ascii="Source Sans Pro" w:hAnsi="Source Sans Pro"/>
        </w:rPr>
        <w:t xml:space="preserve">TTY users </w:t>
      </w:r>
      <w:r w:rsidRPr="00F8013E" w:rsidR="00410A73">
        <w:rPr>
          <w:rFonts w:ascii="Source Sans Pro" w:hAnsi="Source Sans Pro"/>
        </w:rPr>
        <w:t xml:space="preserve">call </w:t>
      </w:r>
      <w:r w:rsidRPr="00F8013E" w:rsidR="00410A73">
        <w:rPr>
          <w:rFonts w:ascii="Source Sans Pro" w:hAnsi="Source Sans Pro"/>
          <w:i/>
          <w:color w:val="0000FF"/>
        </w:rPr>
        <w:t>[insert TTY number]</w:t>
      </w:r>
      <w:r w:rsidRPr="00F8013E" w:rsidR="00410A73">
        <w:rPr>
          <w:rFonts w:ascii="Source Sans Pro" w:hAnsi="Source Sans Pro"/>
        </w:rPr>
        <w:t>)</w:t>
      </w:r>
      <w:r w:rsidRPr="00F8013E">
        <w:rPr>
          <w:rFonts w:ascii="Source Sans Pro" w:hAnsi="Source Sans Pro"/>
        </w:rPr>
        <w:t>. You can also get help or information from your S</w:t>
      </w:r>
      <w:r w:rsidRPr="00F8013E" w:rsidR="003F6B29">
        <w:rPr>
          <w:rFonts w:ascii="Source Sans Pro" w:hAnsi="Source Sans Pro"/>
        </w:rPr>
        <w:t>HIP</w:t>
      </w:r>
      <w:r w:rsidRPr="00F8013E">
        <w:rPr>
          <w:rFonts w:ascii="Source Sans Pro" w:hAnsi="Source Sans Pro"/>
        </w:rPr>
        <w:t>.</w:t>
      </w:r>
    </w:p>
    <w:p w:rsidR="00C32BEF" w:rsidRPr="00F8013E" w:rsidP="00121A45" w14:paraId="0647A9B1" w14:textId="4F7170D4">
      <w:pPr>
        <w:pStyle w:val="Heading2"/>
        <w:rPr>
          <w:rFonts w:ascii="Source Sans Pro" w:hAnsi="Source Sans Pro"/>
          <w:sz w:val="12"/>
          <w:szCs w:val="12"/>
        </w:rPr>
      </w:pPr>
      <w:bookmarkStart w:id="736" w:name="_Toc228556226"/>
      <w:bookmarkStart w:id="737" w:name="_Toc471584766"/>
      <w:bookmarkStart w:id="738" w:name="_Toc68442799"/>
      <w:bookmarkStart w:id="739" w:name="_Toc102334477"/>
      <w:bookmarkStart w:id="740" w:name="_Toc205470367"/>
      <w:r w:rsidRPr="00F8013E">
        <w:rPr>
          <w:rFonts w:ascii="Source Sans Pro" w:hAnsi="Source Sans Pro"/>
        </w:rPr>
        <w:t>SECTION 5</w:t>
      </w:r>
      <w:r w:rsidRPr="00F8013E">
        <w:rPr>
          <w:rFonts w:ascii="Source Sans Pro" w:hAnsi="Source Sans Pro"/>
        </w:rPr>
        <w:tab/>
      </w:r>
      <w:r w:rsidRPr="00F8013E" w:rsidR="00422792">
        <w:rPr>
          <w:rFonts w:ascii="Source Sans Pro" w:hAnsi="Source Sans Pro"/>
        </w:rPr>
        <w:t>M</w:t>
      </w:r>
      <w:r w:rsidRPr="00F8013E">
        <w:rPr>
          <w:rFonts w:ascii="Source Sans Pro" w:hAnsi="Source Sans Pro"/>
        </w:rPr>
        <w:t>edical care: How to ask for a coverage decision or make an appeal</w:t>
      </w:r>
      <w:bookmarkEnd w:id="736"/>
      <w:bookmarkEnd w:id="737"/>
      <w:bookmarkEnd w:id="738"/>
      <w:bookmarkEnd w:id="739"/>
      <w:bookmarkEnd w:id="740"/>
    </w:p>
    <w:p w:rsidR="006F3433" w:rsidRPr="00F8013E" w:rsidP="00BC5511" w14:paraId="0645AA78" w14:textId="096DCE2E">
      <w:pPr>
        <w:pStyle w:val="Heading3"/>
        <w:rPr>
          <w:rFonts w:ascii="Source Sans Pro" w:hAnsi="Source Sans Pro"/>
        </w:rPr>
      </w:pPr>
      <w:bookmarkStart w:id="741" w:name="_Toc228556227"/>
      <w:bookmarkStart w:id="742" w:name="_Toc471584767"/>
      <w:bookmarkStart w:id="743" w:name="_Toc68442800"/>
      <w:r w:rsidRPr="00F8013E">
        <w:rPr>
          <w:rFonts w:ascii="Source Sans Pro" w:hAnsi="Source Sans Pro"/>
        </w:rPr>
        <w:t>Section 5.1</w:t>
      </w:r>
      <w:r w:rsidRPr="00F8013E">
        <w:rPr>
          <w:rFonts w:ascii="Source Sans Pro" w:hAnsi="Source Sans Pro"/>
        </w:rPr>
        <w:tab/>
      </w:r>
      <w:r w:rsidRPr="00F8013E" w:rsidR="00121A45">
        <w:rPr>
          <w:rFonts w:ascii="Source Sans Pro" w:hAnsi="Source Sans Pro"/>
        </w:rPr>
        <w:t>What</w:t>
      </w:r>
      <w:r w:rsidRPr="00F8013E">
        <w:rPr>
          <w:rFonts w:ascii="Source Sans Pro" w:hAnsi="Source Sans Pro"/>
        </w:rPr>
        <w:t xml:space="preserve"> to do if you have problems getting coverage for medical care or if you want us to pay you back for our share of the cost of your care</w:t>
      </w:r>
      <w:bookmarkEnd w:id="741"/>
      <w:bookmarkEnd w:id="742"/>
      <w:bookmarkEnd w:id="743"/>
    </w:p>
    <w:p w:rsidR="006F3433" w:rsidRPr="00F8013E" w:rsidP="00294C18" w14:paraId="39A975CA" w14:textId="554800C3">
      <w:pPr>
        <w:spacing w:after="0" w:afterAutospacing="0"/>
        <w:rPr>
          <w:rFonts w:ascii="Source Sans Pro" w:hAnsi="Source Sans Pro"/>
        </w:rPr>
      </w:pPr>
      <w:r w:rsidRPr="00F8013E">
        <w:rPr>
          <w:rFonts w:ascii="Source Sans Pro" w:hAnsi="Source Sans Pro"/>
        </w:rPr>
        <w:t>Y</w:t>
      </w:r>
      <w:r w:rsidRPr="00F8013E">
        <w:rPr>
          <w:rFonts w:ascii="Source Sans Pro" w:hAnsi="Source Sans Pro"/>
        </w:rPr>
        <w:t>our benefits for medical care are described in Chapter 4</w:t>
      </w:r>
      <w:r w:rsidRPr="00F8013E">
        <w:rPr>
          <w:rFonts w:ascii="Source Sans Pro" w:hAnsi="Source Sans Pro"/>
        </w:rPr>
        <w:t xml:space="preserve"> in the</w:t>
      </w:r>
      <w:r w:rsidRPr="00F8013E">
        <w:rPr>
          <w:rFonts w:ascii="Source Sans Pro" w:hAnsi="Source Sans Pro"/>
        </w:rPr>
        <w:t xml:space="preserve"> Medical Benefits Chart. </w:t>
      </w:r>
      <w:r w:rsidRPr="00F8013E" w:rsidR="00724360">
        <w:rPr>
          <w:rFonts w:ascii="Source Sans Pro" w:hAnsi="Source Sans Pro"/>
        </w:rPr>
        <w:t xml:space="preserve">In some cases, different rules apply to a request for a Part B drug. In those cases, </w:t>
      </w:r>
      <w:r w:rsidRPr="00F8013E" w:rsidR="00472041">
        <w:rPr>
          <w:rFonts w:ascii="Source Sans Pro" w:hAnsi="Source Sans Pro"/>
        </w:rPr>
        <w:t xml:space="preserve">we’ll </w:t>
      </w:r>
      <w:r w:rsidRPr="00F8013E" w:rsidR="00724360">
        <w:rPr>
          <w:rFonts w:ascii="Source Sans Pro" w:hAnsi="Source Sans Pro"/>
        </w:rPr>
        <w:t>explain how the rules for Part B drugs are different from the rules for medical items and services.</w:t>
      </w:r>
    </w:p>
    <w:p w:rsidR="006F3433" w:rsidRPr="00F8013E" w:rsidP="006F3433" w14:paraId="3518A910" w14:textId="69414388">
      <w:pPr>
        <w:autoSpaceDE w:val="0"/>
        <w:autoSpaceDN w:val="0"/>
        <w:adjustRightInd w:val="0"/>
        <w:rPr>
          <w:rFonts w:ascii="Source Sans Pro" w:hAnsi="Source Sans Pro"/>
          <w:color w:val="0000FF"/>
        </w:rPr>
      </w:pPr>
      <w:r w:rsidRPr="00F8013E">
        <w:rPr>
          <w:rFonts w:ascii="Source Sans Pro" w:hAnsi="Source Sans Pro"/>
          <w:i/>
          <w:color w:val="0000FF"/>
        </w:rPr>
        <w:t>[</w:t>
      </w:r>
      <w:r w:rsidRPr="00F8013E">
        <w:rPr>
          <w:rFonts w:ascii="Source Sans Pro" w:hAnsi="Source Sans Pro"/>
          <w:b/>
          <w:i/>
          <w:color w:val="0000FF"/>
        </w:rPr>
        <w:t xml:space="preserve">Note: </w:t>
      </w:r>
      <w:r w:rsidRPr="00F8013E">
        <w:rPr>
          <w:rFonts w:ascii="Source Sans Pro" w:hAnsi="Source Sans Pro"/>
          <w:i/>
          <w:color w:val="0000FF"/>
        </w:rPr>
        <w:t xml:space="preserve">Cost plans </w:t>
      </w:r>
      <w:r w:rsidRPr="00F8013E" w:rsidR="00B12A6C">
        <w:rPr>
          <w:rFonts w:ascii="Source Sans Pro" w:hAnsi="Source Sans Pro"/>
          <w:i/>
          <w:color w:val="0000FF"/>
        </w:rPr>
        <w:t>can</w:t>
      </w:r>
      <w:r w:rsidRPr="00F8013E">
        <w:rPr>
          <w:rFonts w:ascii="Source Sans Pro" w:hAnsi="Source Sans Pro"/>
          <w:i/>
          <w:color w:val="0000FF"/>
        </w:rPr>
        <w:t xml:space="preserve"> adapt the wording of this paragraph to reflect how</w:t>
      </w:r>
      <w:r w:rsidR="0078782B">
        <w:rPr>
          <w:rFonts w:ascii="Source Sans Pro" w:hAnsi="Source Sans Pro"/>
          <w:i/>
          <w:color w:val="0000FF"/>
        </w:rPr>
        <w:t xml:space="preserve"> your plan</w:t>
      </w:r>
      <w:r w:rsidRPr="00F8013E">
        <w:rPr>
          <w:rFonts w:ascii="Source Sans Pro" w:hAnsi="Source Sans Pro"/>
          <w:i/>
          <w:color w:val="0000FF"/>
        </w:rPr>
        <w:t xml:space="preserve"> is structured: If you have a complaint about a bill when you </w:t>
      </w:r>
      <w:r w:rsidRPr="00F8013E" w:rsidR="00472041">
        <w:rPr>
          <w:rFonts w:ascii="Source Sans Pro" w:hAnsi="Source Sans Pro"/>
          <w:i/>
          <w:color w:val="0000FF"/>
        </w:rPr>
        <w:t xml:space="preserve">get </w:t>
      </w:r>
      <w:r w:rsidRPr="00F8013E">
        <w:rPr>
          <w:rFonts w:ascii="Source Sans Pro" w:hAnsi="Source Sans Pro"/>
          <w:i/>
          <w:color w:val="0000FF"/>
        </w:rPr>
        <w:t xml:space="preserve">care from an out-of-network provider, the appeals process described </w:t>
      </w:r>
      <w:r w:rsidRPr="00F8013E" w:rsidR="00472041">
        <w:rPr>
          <w:rFonts w:ascii="Source Sans Pro" w:hAnsi="Source Sans Pro"/>
          <w:i/>
          <w:color w:val="0000FF"/>
        </w:rPr>
        <w:t xml:space="preserve">won’t </w:t>
      </w:r>
      <w:r w:rsidRPr="00F8013E">
        <w:rPr>
          <w:rFonts w:ascii="Source Sans Pro" w:hAnsi="Source Sans Pro"/>
          <w:i/>
          <w:color w:val="0000FF"/>
        </w:rPr>
        <w:t>apply, unless you were directed to go to an out-of-network provider by</w:t>
      </w:r>
      <w:r w:rsidR="0078782B">
        <w:rPr>
          <w:rFonts w:ascii="Source Sans Pro" w:hAnsi="Source Sans Pro"/>
          <w:i/>
          <w:color w:val="0000FF"/>
        </w:rPr>
        <w:t xml:space="preserve"> your plan</w:t>
      </w:r>
      <w:r w:rsidRPr="00F8013E">
        <w:rPr>
          <w:rFonts w:ascii="Source Sans Pro" w:hAnsi="Source Sans Pro"/>
          <w:i/>
          <w:color w:val="0000FF"/>
        </w:rPr>
        <w:t xml:space="preserve"> or one of the network providers.</w:t>
      </w:r>
    </w:p>
    <w:p w:rsidR="006F3433" w:rsidRPr="00F8013E" w14:paraId="0E1AAD1F" w14:textId="1AD1C075">
      <w:pPr>
        <w:autoSpaceDE w:val="0"/>
        <w:autoSpaceDN w:val="0"/>
        <w:adjustRightInd w:val="0"/>
        <w:rPr>
          <w:rFonts w:ascii="Source Sans Pro" w:hAnsi="Source Sans Pro"/>
          <w:i/>
          <w:color w:val="0000FF"/>
        </w:rPr>
      </w:pPr>
      <w:r w:rsidRPr="00F8013E">
        <w:rPr>
          <w:rFonts w:ascii="Source Sans Pro" w:hAnsi="Source Sans Pro"/>
          <w:i/>
          <w:color w:val="0000FF"/>
        </w:rPr>
        <w:t xml:space="preserve">You should refer to the notice of the service (called the Medicare Summary Notice) you </w:t>
      </w:r>
      <w:r w:rsidRPr="00F8013E" w:rsidR="00472041">
        <w:rPr>
          <w:rFonts w:ascii="Source Sans Pro" w:hAnsi="Source Sans Pro"/>
          <w:i/>
          <w:color w:val="0000FF"/>
        </w:rPr>
        <w:t xml:space="preserve">get </w:t>
      </w:r>
      <w:r w:rsidRPr="00F8013E">
        <w:rPr>
          <w:rFonts w:ascii="Source Sans Pro" w:hAnsi="Source Sans Pro"/>
          <w:i/>
          <w:color w:val="0000FF"/>
        </w:rPr>
        <w:t>from Original Medicare. The Medicare Summary Notice provides information on how to appeal a decision made by Original Medicare.]</w:t>
      </w:r>
    </w:p>
    <w:p w:rsidR="006F3433" w:rsidRPr="00F8013E" w:rsidP="00062A7A" w14:paraId="30703DBA" w14:textId="1CEC4C03">
      <w:pPr>
        <w:keepNext/>
        <w:rPr>
          <w:rFonts w:ascii="Source Sans Pro" w:hAnsi="Source Sans Pro"/>
        </w:rPr>
      </w:pPr>
      <w:r w:rsidRPr="00F8013E">
        <w:rPr>
          <w:rFonts w:ascii="Source Sans Pro" w:hAnsi="Source Sans Pro"/>
        </w:rPr>
        <w:t xml:space="preserve">This section tells what you can do if </w:t>
      </w:r>
      <w:r w:rsidRPr="00F8013E" w:rsidR="00472041">
        <w:rPr>
          <w:rFonts w:ascii="Source Sans Pro" w:hAnsi="Source Sans Pro"/>
        </w:rPr>
        <w:t xml:space="preserve">you’re </w:t>
      </w:r>
      <w:r w:rsidRPr="00F8013E">
        <w:rPr>
          <w:rFonts w:ascii="Source Sans Pro" w:hAnsi="Source Sans Pro"/>
        </w:rPr>
        <w:t xml:space="preserve">in any of the </w:t>
      </w:r>
      <w:r w:rsidRPr="00F8013E" w:rsidR="00CD542A">
        <w:rPr>
          <w:rFonts w:ascii="Source Sans Pro" w:hAnsi="Source Sans Pro"/>
        </w:rPr>
        <w:t xml:space="preserve">5 </w:t>
      </w:r>
      <w:r w:rsidRPr="00F8013E">
        <w:rPr>
          <w:rFonts w:ascii="Source Sans Pro" w:hAnsi="Source Sans Pro"/>
        </w:rPr>
        <w:t>following situations:</w:t>
      </w:r>
    </w:p>
    <w:p w:rsidR="006F3433" w:rsidRPr="00F8013E" w:rsidP="00294C18" w14:paraId="6BA951C6" w14:textId="41227B7C">
      <w:pPr>
        <w:pStyle w:val="0bullet1"/>
        <w:numPr>
          <w:ilvl w:val="0"/>
          <w:numId w:val="0"/>
        </w:numPr>
        <w:tabs>
          <w:tab w:val="left" w:pos="540"/>
        </w:tabs>
        <w:spacing w:before="120" w:beforeAutospacing="0" w:after="120" w:afterAutospacing="0"/>
        <w:ind w:left="540" w:right="90" w:hanging="360"/>
        <w:rPr>
          <w:rFonts w:ascii="Source Sans Pro" w:hAnsi="Source Sans Pro"/>
        </w:rPr>
      </w:pPr>
      <w:r w:rsidRPr="00F8013E">
        <w:rPr>
          <w:rFonts w:ascii="Source Sans Pro" w:hAnsi="Source Sans Pro"/>
        </w:rPr>
        <w:t>1.</w:t>
      </w:r>
      <w:r w:rsidRPr="00F8013E">
        <w:rPr>
          <w:rFonts w:ascii="Source Sans Pro" w:hAnsi="Source Sans Pro"/>
        </w:rPr>
        <w:tab/>
      </w:r>
      <w:r w:rsidRPr="00F8013E" w:rsidR="00472041">
        <w:rPr>
          <w:rFonts w:ascii="Source Sans Pro" w:hAnsi="Source Sans Pro"/>
        </w:rPr>
        <w:t>You</w:t>
      </w:r>
      <w:r w:rsidRPr="00F8013E" w:rsidR="00CD542A">
        <w:rPr>
          <w:rFonts w:ascii="Source Sans Pro" w:hAnsi="Source Sans Pro"/>
        </w:rPr>
        <w:t xml:space="preserve"> aren’t</w:t>
      </w:r>
      <w:r w:rsidRPr="00F8013E">
        <w:rPr>
          <w:rFonts w:ascii="Source Sans Pro" w:hAnsi="Source Sans Pro"/>
        </w:rPr>
        <w:t xml:space="preserve"> getting certain medical care you want, and you believe that this is covered by our plan.</w:t>
      </w:r>
      <w:r w:rsidRPr="00F8013E" w:rsidR="003F6B29">
        <w:rPr>
          <w:rFonts w:ascii="Source Sans Pro" w:hAnsi="Source Sans Pro"/>
          <w:b/>
        </w:rPr>
        <w:t xml:space="preserve"> Ask for a coverage decision. Section 5.2.</w:t>
      </w:r>
    </w:p>
    <w:p w:rsidR="009C3B5F" w:rsidRPr="00F8013E" w:rsidP="009C3B5F" w14:paraId="137EA94A" w14:textId="0E3A6576">
      <w:pPr>
        <w:ind w:left="540" w:hanging="360"/>
        <w:rPr>
          <w:rFonts w:ascii="Source Sans Pro" w:hAnsi="Source Sans Pro"/>
        </w:rPr>
      </w:pPr>
      <w:r w:rsidRPr="00F8013E">
        <w:rPr>
          <w:rFonts w:ascii="Source Sans Pro" w:hAnsi="Source Sans Pro"/>
        </w:rPr>
        <w:t>2.</w:t>
      </w:r>
      <w:r w:rsidRPr="00F8013E">
        <w:rPr>
          <w:rFonts w:ascii="Source Sans Pro" w:hAnsi="Source Sans Pro"/>
        </w:rPr>
        <w:tab/>
        <w:t xml:space="preserve">Our plan </w:t>
      </w:r>
      <w:r w:rsidRPr="00F8013E" w:rsidR="00472041">
        <w:rPr>
          <w:rFonts w:ascii="Source Sans Pro" w:hAnsi="Source Sans Pro"/>
        </w:rPr>
        <w:t xml:space="preserve">won’t </w:t>
      </w:r>
      <w:r w:rsidRPr="00F8013E">
        <w:rPr>
          <w:rFonts w:ascii="Source Sans Pro" w:hAnsi="Source Sans Pro"/>
        </w:rPr>
        <w:t xml:space="preserve">approve the medical care your doctor or other medical provider wants to give you, and you believe that this care is covered by </w:t>
      </w:r>
      <w:r w:rsidRPr="00F8013E" w:rsidR="00472041">
        <w:rPr>
          <w:rFonts w:ascii="Source Sans Pro" w:hAnsi="Source Sans Pro"/>
        </w:rPr>
        <w:t>our plan</w:t>
      </w:r>
      <w:r w:rsidR="00F952CE">
        <w:rPr>
          <w:rFonts w:ascii="Source Sans Pro" w:hAnsi="Source Sans Pro"/>
        </w:rPr>
        <w:t xml:space="preserve">. </w:t>
      </w:r>
      <w:r w:rsidRPr="00F67719" w:rsidR="00F952CE">
        <w:rPr>
          <w:rFonts w:ascii="Source Sans Pro" w:hAnsi="Source Sans Pro"/>
          <w:b/>
          <w:bCs/>
        </w:rPr>
        <w:t>Ask for a</w:t>
      </w:r>
      <w:r w:rsidRPr="00F8013E">
        <w:rPr>
          <w:rFonts w:ascii="Source Sans Pro" w:hAnsi="Source Sans Pro"/>
          <w:b/>
        </w:rPr>
        <w:t xml:space="preserve"> coverage decision. Section 5.2.</w:t>
      </w:r>
    </w:p>
    <w:p w:rsidR="009C3B5F" w:rsidRPr="00F8013E" w:rsidP="009C3B5F" w14:paraId="7D31429D" w14:textId="77777777">
      <w:pPr>
        <w:pStyle w:val="0bullet1"/>
        <w:numPr>
          <w:ilvl w:val="0"/>
          <w:numId w:val="0"/>
        </w:numPr>
        <w:tabs>
          <w:tab w:val="left" w:pos="540"/>
        </w:tabs>
        <w:spacing w:before="120" w:beforeAutospacing="0" w:after="120" w:afterAutospacing="0"/>
        <w:ind w:left="547" w:hanging="360"/>
        <w:rPr>
          <w:rFonts w:ascii="Source Sans Pro" w:hAnsi="Source Sans Pro"/>
        </w:rPr>
      </w:pPr>
      <w:r w:rsidRPr="00F8013E">
        <w:rPr>
          <w:rFonts w:ascii="Source Sans Pro" w:hAnsi="Source Sans Pro"/>
        </w:rPr>
        <w:t>3.</w:t>
      </w:r>
      <w:r w:rsidRPr="00F8013E">
        <w:rPr>
          <w:rFonts w:ascii="Source Sans Pro" w:hAnsi="Source Sans Pro"/>
        </w:rPr>
        <w:tab/>
        <w:t xml:space="preserve">You got medical care </w:t>
      </w:r>
      <w:r w:rsidRPr="00F8013E">
        <w:rPr>
          <w:rStyle w:val="CommentReference"/>
          <w:rFonts w:ascii="Source Sans Pro" w:hAnsi="Source Sans Pro"/>
          <w:snapToGrid/>
        </w:rPr>
        <w:t>t</w:t>
      </w:r>
      <w:r w:rsidRPr="00F8013E">
        <w:rPr>
          <w:rFonts w:ascii="Source Sans Pro" w:hAnsi="Source Sans Pro"/>
        </w:rPr>
        <w:t>hat you believe should be covered by our plan, but we said we won’t pay for this care.</w:t>
      </w:r>
      <w:r w:rsidRPr="00F8013E">
        <w:rPr>
          <w:rFonts w:ascii="Source Sans Pro" w:hAnsi="Source Sans Pro"/>
          <w:b/>
        </w:rPr>
        <w:t xml:space="preserve"> Make an Appeal. Section 5.3.</w:t>
      </w:r>
    </w:p>
    <w:p w:rsidR="009C3B5F" w:rsidRPr="00F8013E" w:rsidP="009C3B5F" w14:paraId="65D56CDB" w14:textId="77777777">
      <w:pPr>
        <w:ind w:left="540" w:hanging="360"/>
        <w:rPr>
          <w:rFonts w:ascii="Source Sans Pro" w:hAnsi="Source Sans Pro"/>
          <w:b/>
        </w:rPr>
      </w:pPr>
      <w:r w:rsidRPr="00B07C05">
        <w:rPr>
          <w:rFonts w:ascii="Source Sans Pro" w:hAnsi="Source Sans Pro"/>
        </w:rPr>
        <w:t>4.</w:t>
      </w:r>
      <w:r w:rsidRPr="00B07C05">
        <w:rPr>
          <w:rFonts w:ascii="Source Sans Pro" w:hAnsi="Source Sans Pro"/>
        </w:rPr>
        <w:tab/>
      </w:r>
      <w:r w:rsidRPr="00F8013E">
        <w:rPr>
          <w:rFonts w:ascii="Source Sans Pro" w:hAnsi="Source Sans Pro"/>
        </w:rPr>
        <w:t>You got and paid for medical care that you believe should be covered by our plan, and you want to ask our plan to reimburse you for this care.</w:t>
      </w:r>
      <w:r w:rsidRPr="00F8013E">
        <w:rPr>
          <w:rFonts w:ascii="Source Sans Pro" w:hAnsi="Source Sans Pro"/>
          <w:b/>
        </w:rPr>
        <w:t xml:space="preserve"> Send us the bill. Section 5.5.</w:t>
      </w:r>
    </w:p>
    <w:p w:rsidR="009C3B5F" w:rsidRPr="00F8013E" w:rsidP="009C3B5F" w14:paraId="47BDF615" w14:textId="77777777">
      <w:pPr>
        <w:pStyle w:val="0bullet1"/>
        <w:numPr>
          <w:ilvl w:val="0"/>
          <w:numId w:val="0"/>
        </w:numPr>
        <w:tabs>
          <w:tab w:val="left" w:pos="540"/>
        </w:tabs>
        <w:spacing w:before="120" w:beforeAutospacing="0" w:after="120" w:afterAutospacing="0"/>
        <w:ind w:left="540" w:right="180" w:hanging="360"/>
        <w:rPr>
          <w:rFonts w:ascii="Source Sans Pro" w:hAnsi="Source Sans Pro"/>
          <w:b/>
        </w:rPr>
      </w:pPr>
      <w:r w:rsidRPr="00F8013E">
        <w:rPr>
          <w:rFonts w:ascii="Source Sans Pro" w:hAnsi="Source Sans Pro"/>
        </w:rPr>
        <w:t>5.</w:t>
      </w:r>
      <w:r w:rsidRPr="00F8013E">
        <w:rPr>
          <w:rFonts w:ascii="Source Sans Pro" w:hAnsi="Source Sans Pro"/>
        </w:rPr>
        <w:tab/>
        <w:t>You’re told that coverage for certain medical care you’ve been getting that we previously approved will be reduced or stopped, and you believe that reducing or stopping this care could harm your health.</w:t>
      </w:r>
      <w:r w:rsidRPr="00F8013E">
        <w:rPr>
          <w:rFonts w:ascii="Source Sans Pro" w:hAnsi="Source Sans Pro"/>
          <w:b/>
        </w:rPr>
        <w:t xml:space="preserve"> Make an Appeal. Section 5.3.</w:t>
      </w:r>
    </w:p>
    <w:p w:rsidR="006F3433" w:rsidRPr="00F8013E" w:rsidP="00BC5511" w14:paraId="7FC9A89A" w14:textId="0567F349">
      <w:pPr>
        <w:ind w:right="187"/>
        <w:rPr>
          <w:rFonts w:ascii="Source Sans Pro" w:hAnsi="Source Sans Pro"/>
        </w:rPr>
      </w:pPr>
      <w:r w:rsidRPr="00F8013E">
        <w:rPr>
          <w:rFonts w:ascii="Source Sans Pro" w:hAnsi="Source Sans Pro"/>
          <w:b/>
        </w:rPr>
        <w:t>N</w:t>
      </w:r>
      <w:r w:rsidRPr="00F8013E" w:rsidR="006B2EA6">
        <w:rPr>
          <w:rFonts w:ascii="Source Sans Pro" w:hAnsi="Source Sans Pro"/>
          <w:b/>
        </w:rPr>
        <w:t>ote</w:t>
      </w:r>
      <w:r w:rsidRPr="00F8013E">
        <w:rPr>
          <w:rFonts w:ascii="Source Sans Pro" w:hAnsi="Source Sans Pro"/>
          <w:b/>
        </w:rPr>
        <w:t>:</w:t>
      </w:r>
      <w:r w:rsidRPr="00F8013E">
        <w:rPr>
          <w:rFonts w:ascii="Source Sans Pro" w:hAnsi="Source Sans Pro"/>
        </w:rPr>
        <w:t xml:space="preserve"> </w:t>
      </w:r>
      <w:r w:rsidRPr="00F8013E">
        <w:rPr>
          <w:rFonts w:ascii="Source Sans Pro" w:hAnsi="Source Sans Pro"/>
          <w:b/>
        </w:rPr>
        <w:t>If the coverage that will be stopped is for hospital care, home health care, skilled nursing facility care, or Comprehensive Outpatient Rehabilitation Facility (CORF)</w:t>
      </w:r>
      <w:r w:rsidRPr="00F8013E">
        <w:rPr>
          <w:rFonts w:ascii="Source Sans Pro" w:hAnsi="Source Sans Pro"/>
        </w:rPr>
        <w:t xml:space="preserve"> </w:t>
      </w:r>
      <w:r w:rsidRPr="00F8013E">
        <w:rPr>
          <w:rFonts w:ascii="Source Sans Pro" w:hAnsi="Source Sans Pro"/>
          <w:b/>
        </w:rPr>
        <w:t>services</w:t>
      </w:r>
      <w:r w:rsidRPr="00F8013E">
        <w:rPr>
          <w:rFonts w:ascii="Source Sans Pro" w:hAnsi="Source Sans Pro"/>
        </w:rPr>
        <w:t xml:space="preserve">, </w:t>
      </w:r>
      <w:r w:rsidRPr="00F8013E" w:rsidR="00065823">
        <w:rPr>
          <w:rFonts w:ascii="Source Sans Pro" w:hAnsi="Source Sans Pro"/>
        </w:rPr>
        <w:t>[</w:t>
      </w:r>
      <w:r w:rsidRPr="00F8013E" w:rsidR="00065823">
        <w:rPr>
          <w:rFonts w:ascii="Source Sans Pro" w:hAnsi="Source Sans Pro"/>
          <w:color w:val="0432FF"/>
        </w:rPr>
        <w:t xml:space="preserve">insert if applicable: </w:t>
      </w:r>
      <w:r w:rsidRPr="00F8013E" w:rsidR="009C3B5F">
        <w:rPr>
          <w:rFonts w:ascii="Source Sans Pro" w:hAnsi="Source Sans Pro"/>
          <w:color w:val="0432FF"/>
        </w:rPr>
        <w:t>go to</w:t>
      </w:r>
      <w:r w:rsidRPr="00F8013E">
        <w:rPr>
          <w:rFonts w:ascii="Source Sans Pro" w:hAnsi="Source Sans Pro"/>
          <w:color w:val="0432FF"/>
        </w:rPr>
        <w:t xml:space="preserve"> </w:t>
      </w:r>
      <w:r w:rsidRPr="00F8013E" w:rsidR="003F6B29">
        <w:rPr>
          <w:rFonts w:ascii="Source Sans Pro" w:hAnsi="Source Sans Pro"/>
          <w:color w:val="0432FF"/>
        </w:rPr>
        <w:t>Sections 7 and 8</w:t>
      </w:r>
      <w:r w:rsidRPr="00F8013E" w:rsidR="00065823">
        <w:rPr>
          <w:rFonts w:ascii="Source Sans Pro" w:hAnsi="Source Sans Pro"/>
          <w:color w:val="0432FF"/>
        </w:rPr>
        <w:t>]</w:t>
      </w:r>
      <w:r w:rsidRPr="00F8013E" w:rsidR="003F6B29">
        <w:rPr>
          <w:rFonts w:ascii="Source Sans Pro" w:hAnsi="Source Sans Pro"/>
          <w:color w:val="0432FF"/>
        </w:rPr>
        <w:t xml:space="preserve">. </w:t>
      </w:r>
      <w:r w:rsidRPr="00F8013E" w:rsidR="003F6B29">
        <w:rPr>
          <w:rFonts w:ascii="Source Sans Pro" w:hAnsi="Source Sans Pro"/>
        </w:rPr>
        <w:t>S</w:t>
      </w:r>
      <w:r w:rsidRPr="00F8013E">
        <w:rPr>
          <w:rFonts w:ascii="Source Sans Pro" w:hAnsi="Source Sans Pro"/>
        </w:rPr>
        <w:t>pecial rules apply to these types of care.</w:t>
      </w:r>
    </w:p>
    <w:p w:rsidR="006F3433" w:rsidRPr="00F8013E" w:rsidP="00BC5511" w14:paraId="0948C776" w14:textId="055BBA80">
      <w:pPr>
        <w:pStyle w:val="Heading3"/>
        <w:rPr>
          <w:rFonts w:ascii="Source Sans Pro" w:hAnsi="Source Sans Pro"/>
        </w:rPr>
      </w:pPr>
      <w:bookmarkStart w:id="744" w:name="_Toc228556228"/>
      <w:bookmarkStart w:id="745" w:name="_Toc471584768"/>
      <w:bookmarkStart w:id="746" w:name="_Toc68442801"/>
      <w:r w:rsidRPr="00F8013E">
        <w:rPr>
          <w:rFonts w:ascii="Source Sans Pro" w:hAnsi="Source Sans Pro"/>
        </w:rPr>
        <w:t>Section 5.2</w:t>
      </w:r>
      <w:r w:rsidRPr="00F8013E">
        <w:rPr>
          <w:rFonts w:ascii="Source Sans Pro" w:hAnsi="Source Sans Pro"/>
        </w:rPr>
        <w:tab/>
        <w:t>How to ask for a coverage decision</w:t>
      </w:r>
      <w:bookmarkEnd w:id="744"/>
      <w:bookmarkEnd w:id="745"/>
      <w:bookmarkEnd w:id="746"/>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4308AB03" w14:textId="77777777" w:rsidTr="00E25DB1">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CD542A" w:rsidRPr="00F8013E" w:rsidP="00E25DB1" w14:paraId="3EC4CC9B" w14:textId="77777777">
            <w:pPr>
              <w:rPr>
                <w:rStyle w:val="Strong"/>
                <w:rFonts w:ascii="Source Sans Pro" w:hAnsi="Source Sans Pro"/>
              </w:rPr>
            </w:pPr>
            <w:r w:rsidRPr="00F8013E">
              <w:rPr>
                <w:rStyle w:val="Strong"/>
                <w:rFonts w:ascii="Source Sans Pro" w:hAnsi="Source Sans Pro"/>
              </w:rPr>
              <w:t>Legal Terms:</w:t>
            </w:r>
          </w:p>
          <w:p w:rsidR="00CD542A" w:rsidRPr="00F8013E" w:rsidP="00B4299B" w14:paraId="1EEA382B" w14:textId="37D43E70">
            <w:pPr>
              <w:pStyle w:val="ListBullet"/>
              <w:tabs>
                <w:tab w:val="num" w:pos="330"/>
                <w:tab w:val="clear" w:pos="360"/>
              </w:tabs>
              <w:ind w:hanging="30"/>
              <w:rPr>
                <w:rFonts w:ascii="Source Sans Pro" w:eastAsia="Calibri" w:hAnsi="Source Sans Pro"/>
                <w:b/>
              </w:rPr>
            </w:pPr>
            <w:r w:rsidRPr="00F8013E">
              <w:rPr>
                <w:rFonts w:ascii="Source Sans Pro" w:eastAsia="Calibri" w:hAnsi="Source Sans Pro"/>
              </w:rPr>
              <w:t xml:space="preserve">A coverage decision that involves your medical care is called an </w:t>
            </w:r>
            <w:r w:rsidRPr="00F8013E">
              <w:rPr>
                <w:rFonts w:ascii="Source Sans Pro" w:eastAsia="Calibri" w:hAnsi="Source Sans Pro"/>
                <w:b/>
              </w:rPr>
              <w:t>organization</w:t>
            </w:r>
            <w:r w:rsidRPr="00F8013E" w:rsidR="00B4299B">
              <w:rPr>
                <w:rFonts w:ascii="Source Sans Pro" w:eastAsia="Calibri" w:hAnsi="Source Sans Pro"/>
                <w:b/>
              </w:rPr>
              <w:t xml:space="preserve"> </w:t>
            </w:r>
            <w:r w:rsidRPr="00F8013E">
              <w:rPr>
                <w:rFonts w:ascii="Source Sans Pro" w:eastAsia="Calibri" w:hAnsi="Source Sans Pro"/>
                <w:b/>
              </w:rPr>
              <w:t>determination.</w:t>
            </w:r>
          </w:p>
          <w:p w:rsidR="00CD542A" w:rsidRPr="00F8013E" w:rsidP="00B4299B" w14:paraId="1A7985A4" w14:textId="77777777">
            <w:pPr>
              <w:pStyle w:val="ListBullet"/>
              <w:ind w:hanging="30"/>
              <w:rPr>
                <w:rFonts w:ascii="Source Sans Pro" w:hAnsi="Source Sans Pro"/>
              </w:rPr>
            </w:pPr>
            <w:r w:rsidRPr="00F8013E">
              <w:rPr>
                <w:rFonts w:ascii="Source Sans Pro" w:eastAsia="Calibri" w:hAnsi="Source Sans Pro"/>
              </w:rPr>
              <w:t xml:space="preserve">A fast coverage decision is called an </w:t>
            </w:r>
            <w:r w:rsidRPr="00F8013E">
              <w:rPr>
                <w:rFonts w:ascii="Source Sans Pro" w:eastAsia="Calibri" w:hAnsi="Source Sans Pro"/>
                <w:b/>
              </w:rPr>
              <w:t>expedited determination.</w:t>
            </w:r>
          </w:p>
        </w:tc>
      </w:tr>
    </w:tbl>
    <w:p w:rsidR="003F6B29" w:rsidRPr="00F8013E" w:rsidP="003F6B29" w14:paraId="6EC3AC75" w14:textId="0642AA70">
      <w:pPr>
        <w:pStyle w:val="StepHeading"/>
        <w:rPr>
          <w:rFonts w:ascii="Source Sans Pro" w:hAnsi="Source Sans Pro"/>
        </w:rPr>
      </w:pPr>
      <w:r w:rsidRPr="00F8013E">
        <w:rPr>
          <w:rFonts w:ascii="Source Sans Pro" w:hAnsi="Source Sans Pro"/>
        </w:rPr>
        <w:t>Step 1</w:t>
      </w:r>
      <w:r w:rsidRPr="00F8013E">
        <w:rPr>
          <w:rFonts w:ascii="Source Sans Pro" w:hAnsi="Source Sans Pro"/>
        </w:rPr>
        <w:t xml:space="preserve">: </w:t>
      </w:r>
      <w:r w:rsidRPr="00F8013E">
        <w:rPr>
          <w:rFonts w:ascii="Source Sans Pro" w:hAnsi="Source Sans Pro"/>
        </w:rPr>
        <w:t>Decide if you need a standard coverage decision or a fast coverage decision.</w:t>
      </w:r>
    </w:p>
    <w:p w:rsidR="003F6B29" w:rsidRPr="00F8013E" w:rsidP="003D0AA5" w14:paraId="63BBFD36" w14:textId="1030F8B1">
      <w:pPr>
        <w:tabs>
          <w:tab w:val="left" w:pos="1080"/>
        </w:tabs>
        <w:spacing w:before="120" w:beforeAutospacing="0" w:after="120" w:afterAutospacing="0"/>
        <w:rPr>
          <w:rFonts w:ascii="Source Sans Pro" w:hAnsi="Source Sans Pro"/>
          <w:b/>
          <w:i/>
        </w:rPr>
      </w:pPr>
      <w:r w:rsidRPr="00F8013E">
        <w:rPr>
          <w:rFonts w:ascii="Source Sans Pro" w:hAnsi="Source Sans Pro"/>
          <w:b/>
        </w:rPr>
        <w:t xml:space="preserve">A standard coverage decision is usually made within </w:t>
      </w:r>
      <w:r w:rsidRPr="00F8013E" w:rsidR="00DE445E">
        <w:rPr>
          <w:rFonts w:ascii="Source Sans Pro" w:hAnsi="Source Sans Pro"/>
          <w:b/>
        </w:rPr>
        <w:t>7 calendar days when the medical item or service is subject to our prior authorization rules,</w:t>
      </w:r>
      <w:r w:rsidRPr="00F8013E">
        <w:rPr>
          <w:rFonts w:ascii="Source Sans Pro" w:hAnsi="Source Sans Pro"/>
          <w:b/>
        </w:rPr>
        <w:t xml:space="preserve"> 14</w:t>
      </w:r>
      <w:r w:rsidRPr="00F8013E" w:rsidR="005B2229">
        <w:rPr>
          <w:rFonts w:ascii="Source Sans Pro" w:hAnsi="Source Sans Pro"/>
          <w:b/>
        </w:rPr>
        <w:t xml:space="preserve"> calendar</w:t>
      </w:r>
      <w:r w:rsidRPr="00F8013E">
        <w:rPr>
          <w:rFonts w:ascii="Source Sans Pro" w:hAnsi="Source Sans Pro"/>
          <w:b/>
        </w:rPr>
        <w:t xml:space="preserve"> days</w:t>
      </w:r>
      <w:r w:rsidRPr="00F8013E" w:rsidR="00467A32">
        <w:rPr>
          <w:rFonts w:ascii="Source Sans Pro" w:hAnsi="Source Sans Pro"/>
          <w:b/>
        </w:rPr>
        <w:t xml:space="preserve"> </w:t>
      </w:r>
      <w:r w:rsidRPr="00F8013E" w:rsidR="00DE445E">
        <w:rPr>
          <w:rFonts w:ascii="Source Sans Pro" w:hAnsi="Source Sans Pro"/>
          <w:b/>
        </w:rPr>
        <w:t xml:space="preserve">for all other medical items and services, </w:t>
      </w:r>
      <w:r w:rsidRPr="00F8013E" w:rsidR="00467A32">
        <w:rPr>
          <w:rFonts w:ascii="Source Sans Pro" w:hAnsi="Source Sans Pro"/>
          <w:b/>
        </w:rPr>
        <w:t>or 72 hours for Part B drugs</w:t>
      </w:r>
      <w:r w:rsidRPr="00F8013E">
        <w:rPr>
          <w:rFonts w:ascii="Source Sans Pro" w:hAnsi="Source Sans Pro"/>
          <w:b/>
        </w:rPr>
        <w:t xml:space="preserve">. A fast coverage decision is generally made within 72 hours, for medical services, </w:t>
      </w:r>
      <w:r w:rsidRPr="00F8013E" w:rsidR="00C8283F">
        <w:rPr>
          <w:rFonts w:ascii="Source Sans Pro" w:hAnsi="Source Sans Pro"/>
          <w:b/>
        </w:rPr>
        <w:t xml:space="preserve">or </w:t>
      </w:r>
      <w:r w:rsidRPr="00F8013E">
        <w:rPr>
          <w:rFonts w:ascii="Source Sans Pro" w:hAnsi="Source Sans Pro"/>
          <w:b/>
        </w:rPr>
        <w:t xml:space="preserve">24 hours for Part B drugs. </w:t>
      </w:r>
      <w:r w:rsidRPr="00F8013E" w:rsidR="00CD542A">
        <w:rPr>
          <w:rFonts w:ascii="Source Sans Pro" w:hAnsi="Source Sans Pro"/>
          <w:b/>
        </w:rPr>
        <w:t>To</w:t>
      </w:r>
      <w:r w:rsidRPr="00F8013E">
        <w:rPr>
          <w:rFonts w:ascii="Source Sans Pro" w:hAnsi="Source Sans Pro"/>
          <w:b/>
        </w:rPr>
        <w:t xml:space="preserve"> get a fast </w:t>
      </w:r>
      <w:r w:rsidRPr="00F8013E">
        <w:rPr>
          <w:rFonts w:ascii="Source Sans Pro" w:eastAsia="Calibri" w:hAnsi="Source Sans Pro"/>
          <w:b/>
        </w:rPr>
        <w:t>coverage</w:t>
      </w:r>
      <w:r w:rsidRPr="00F8013E">
        <w:rPr>
          <w:rFonts w:ascii="Source Sans Pro" w:eastAsia="Calibri" w:hAnsi="Source Sans Pro"/>
        </w:rPr>
        <w:t xml:space="preserve"> </w:t>
      </w:r>
      <w:r w:rsidRPr="00F8013E">
        <w:rPr>
          <w:rFonts w:ascii="Source Sans Pro" w:hAnsi="Source Sans Pro"/>
          <w:b/>
        </w:rPr>
        <w:t xml:space="preserve">decision, you must meet </w:t>
      </w:r>
      <w:r w:rsidRPr="00F8013E" w:rsidR="00CD542A">
        <w:rPr>
          <w:rFonts w:ascii="Source Sans Pro" w:hAnsi="Source Sans Pro"/>
          <w:b/>
        </w:rPr>
        <w:t xml:space="preserve">2 </w:t>
      </w:r>
      <w:r w:rsidRPr="00F8013E">
        <w:rPr>
          <w:rFonts w:ascii="Source Sans Pro" w:hAnsi="Source Sans Pro"/>
          <w:b/>
        </w:rPr>
        <w:t>requirements:</w:t>
      </w:r>
    </w:p>
    <w:p w:rsidR="00B4299B" w:rsidRPr="00F8013E" w:rsidP="000575FA" w14:paraId="575388BA" w14:textId="39563A13">
      <w:pPr>
        <w:pStyle w:val="ListParagraph"/>
        <w:numPr>
          <w:ilvl w:val="0"/>
          <w:numId w:val="126"/>
        </w:numPr>
        <w:tabs>
          <w:tab w:val="left" w:pos="1080"/>
          <w:tab w:val="left" w:pos="1620"/>
        </w:tabs>
        <w:spacing w:before="120" w:beforeAutospacing="0" w:after="120" w:afterAutospacing="0"/>
        <w:ind w:right="270"/>
        <w:rPr>
          <w:rFonts w:ascii="Source Sans Pro" w:hAnsi="Source Sans Pro"/>
        </w:rPr>
      </w:pPr>
      <w:r w:rsidRPr="00F8013E">
        <w:rPr>
          <w:rFonts w:ascii="Source Sans Pro" w:hAnsi="Source Sans Pro"/>
        </w:rPr>
        <w:t xml:space="preserve">You may </w:t>
      </w:r>
      <w:r w:rsidRPr="00F8013E">
        <w:rPr>
          <w:rFonts w:ascii="Source Sans Pro" w:hAnsi="Source Sans Pro"/>
          <w:i/>
        </w:rPr>
        <w:t>only ask</w:t>
      </w:r>
      <w:r w:rsidRPr="00F8013E">
        <w:rPr>
          <w:rFonts w:ascii="Source Sans Pro" w:hAnsi="Source Sans Pro"/>
        </w:rPr>
        <w:t xml:space="preserve"> for coverage for medical </w:t>
      </w:r>
      <w:r w:rsidRPr="00F8013E" w:rsidR="00777F3B">
        <w:rPr>
          <w:rFonts w:ascii="Source Sans Pro" w:hAnsi="Source Sans Pro"/>
        </w:rPr>
        <w:t xml:space="preserve">items and/or services (not requests for payment for items and/or services </w:t>
      </w:r>
      <w:r w:rsidRPr="00F8013E" w:rsidR="00CD542A">
        <w:rPr>
          <w:rFonts w:ascii="Source Sans Pro" w:hAnsi="Source Sans Pro"/>
        </w:rPr>
        <w:t xml:space="preserve">you </w:t>
      </w:r>
      <w:r w:rsidRPr="00F8013E" w:rsidR="00777F3B">
        <w:rPr>
          <w:rFonts w:ascii="Source Sans Pro" w:hAnsi="Source Sans Pro"/>
        </w:rPr>
        <w:t xml:space="preserve">already </w:t>
      </w:r>
      <w:r w:rsidRPr="00F8013E" w:rsidR="00CD542A">
        <w:rPr>
          <w:rFonts w:ascii="Source Sans Pro" w:hAnsi="Source Sans Pro"/>
        </w:rPr>
        <w:t>got</w:t>
      </w:r>
      <w:r w:rsidRPr="00F8013E" w:rsidR="00777F3B">
        <w:rPr>
          <w:rFonts w:ascii="Source Sans Pro" w:hAnsi="Source Sans Pro"/>
        </w:rPr>
        <w:t>)</w:t>
      </w:r>
      <w:r w:rsidRPr="00F8013E">
        <w:rPr>
          <w:rFonts w:ascii="Source Sans Pro" w:hAnsi="Source Sans Pro"/>
        </w:rPr>
        <w:t xml:space="preserve">. </w:t>
      </w:r>
    </w:p>
    <w:p w:rsidR="00B4299B" w:rsidRPr="00F8013E" w:rsidP="000575FA" w14:paraId="28D55998" w14:textId="547CA276">
      <w:pPr>
        <w:pStyle w:val="ListParagraph"/>
        <w:numPr>
          <w:ilvl w:val="0"/>
          <w:numId w:val="126"/>
        </w:numPr>
        <w:tabs>
          <w:tab w:val="left" w:pos="1080"/>
          <w:tab w:val="left" w:pos="1620"/>
        </w:tabs>
        <w:spacing w:before="120" w:beforeAutospacing="0" w:after="120" w:afterAutospacing="0"/>
        <w:ind w:right="270"/>
        <w:rPr>
          <w:rFonts w:ascii="Source Sans Pro" w:hAnsi="Source Sans Pro"/>
        </w:rPr>
      </w:pPr>
      <w:r w:rsidRPr="00F8013E">
        <w:rPr>
          <w:rFonts w:ascii="Source Sans Pro" w:hAnsi="Source Sans Pro"/>
        </w:rPr>
        <w:t xml:space="preserve">You can get a fast </w:t>
      </w:r>
      <w:r w:rsidRPr="00F8013E">
        <w:rPr>
          <w:rFonts w:ascii="Source Sans Pro" w:eastAsia="Calibri" w:hAnsi="Source Sans Pro"/>
        </w:rPr>
        <w:t xml:space="preserve">coverage </w:t>
      </w:r>
      <w:r w:rsidRPr="00F8013E">
        <w:rPr>
          <w:rFonts w:ascii="Source Sans Pro" w:hAnsi="Source Sans Pro"/>
        </w:rPr>
        <w:t xml:space="preserve">decision </w:t>
      </w:r>
      <w:r w:rsidRPr="00F8013E">
        <w:rPr>
          <w:rFonts w:ascii="Source Sans Pro" w:hAnsi="Source Sans Pro"/>
          <w:i/>
        </w:rPr>
        <w:t>only</w:t>
      </w:r>
      <w:r w:rsidRPr="00F8013E">
        <w:rPr>
          <w:rFonts w:ascii="Source Sans Pro" w:hAnsi="Source Sans Pro"/>
        </w:rPr>
        <w:t xml:space="preserve"> if using the standard deadlines could cause serious harm to your health or hurt your ability to </w:t>
      </w:r>
      <w:r w:rsidRPr="00F8013E" w:rsidR="003772D5">
        <w:rPr>
          <w:rFonts w:ascii="Source Sans Pro" w:hAnsi="Source Sans Pro"/>
        </w:rPr>
        <w:t xml:space="preserve">regain </w:t>
      </w:r>
      <w:r w:rsidRPr="00F8013E">
        <w:rPr>
          <w:rFonts w:ascii="Source Sans Pro" w:hAnsi="Source Sans Pro"/>
        </w:rPr>
        <w:t xml:space="preserve">function. </w:t>
      </w:r>
    </w:p>
    <w:p w:rsidR="00B4299B" w:rsidRPr="00F8013E" w:rsidP="00F8013E" w14:paraId="7EC77AF9" w14:textId="1670FF8E">
      <w:pPr>
        <w:tabs>
          <w:tab w:val="left" w:pos="1080"/>
          <w:tab w:val="left" w:pos="1620"/>
        </w:tabs>
        <w:spacing w:before="120" w:beforeAutospacing="0" w:after="120" w:afterAutospacing="0"/>
        <w:ind w:right="270"/>
        <w:rPr>
          <w:rFonts w:ascii="Source Sans Pro" w:hAnsi="Source Sans Pro"/>
        </w:rPr>
      </w:pPr>
      <w:r w:rsidRPr="00F8013E">
        <w:rPr>
          <w:rFonts w:ascii="Source Sans Pro" w:hAnsi="Source Sans Pro"/>
          <w:b/>
        </w:rPr>
        <w:t xml:space="preserve">If your doctor tells us that your health requires a fast </w:t>
      </w:r>
      <w:r w:rsidRPr="00F8013E">
        <w:rPr>
          <w:rFonts w:ascii="Source Sans Pro" w:eastAsia="Calibri" w:hAnsi="Source Sans Pro"/>
          <w:b/>
        </w:rPr>
        <w:t>coverage</w:t>
      </w:r>
      <w:r w:rsidRPr="00F8013E">
        <w:rPr>
          <w:rFonts w:ascii="Source Sans Pro" w:eastAsia="Calibri" w:hAnsi="Source Sans Pro"/>
        </w:rPr>
        <w:t xml:space="preserve"> </w:t>
      </w:r>
      <w:r w:rsidRPr="00F8013E">
        <w:rPr>
          <w:rFonts w:ascii="Source Sans Pro" w:hAnsi="Source Sans Pro"/>
          <w:b/>
        </w:rPr>
        <w:t xml:space="preserve">decision, </w:t>
      </w:r>
      <w:r w:rsidRPr="00F8013E" w:rsidR="00472041">
        <w:rPr>
          <w:rFonts w:ascii="Source Sans Pro" w:hAnsi="Source Sans Pro"/>
          <w:b/>
        </w:rPr>
        <w:t xml:space="preserve">we’ll </w:t>
      </w:r>
      <w:r w:rsidRPr="00F8013E">
        <w:rPr>
          <w:rFonts w:ascii="Source Sans Pro" w:hAnsi="Source Sans Pro"/>
          <w:b/>
        </w:rPr>
        <w:t xml:space="preserve">automatically agree to give you a fast </w:t>
      </w:r>
      <w:r w:rsidRPr="00F8013E">
        <w:rPr>
          <w:rFonts w:ascii="Source Sans Pro" w:eastAsia="Calibri" w:hAnsi="Source Sans Pro"/>
          <w:b/>
        </w:rPr>
        <w:t>coverage</w:t>
      </w:r>
      <w:r w:rsidRPr="00F8013E">
        <w:rPr>
          <w:rFonts w:ascii="Source Sans Pro" w:eastAsia="Calibri" w:hAnsi="Source Sans Pro"/>
        </w:rPr>
        <w:t xml:space="preserve"> </w:t>
      </w:r>
      <w:r w:rsidRPr="00F8013E">
        <w:rPr>
          <w:rFonts w:ascii="Source Sans Pro" w:hAnsi="Source Sans Pro"/>
          <w:b/>
        </w:rPr>
        <w:t xml:space="preserve">decision. </w:t>
      </w:r>
    </w:p>
    <w:p w:rsidR="00B4299B" w:rsidRPr="00F8013E" w:rsidP="00F8013E" w14:paraId="4ED617ED" w14:textId="177D0EAA">
      <w:pPr>
        <w:tabs>
          <w:tab w:val="left" w:pos="1080"/>
          <w:tab w:val="left" w:pos="1620"/>
        </w:tabs>
        <w:spacing w:before="120" w:beforeAutospacing="0" w:after="120" w:afterAutospacing="0"/>
        <w:ind w:right="270"/>
        <w:rPr>
          <w:rFonts w:ascii="Source Sans Pro" w:hAnsi="Source Sans Pro"/>
        </w:rPr>
      </w:pPr>
      <w:r w:rsidRPr="00F8013E">
        <w:rPr>
          <w:rFonts w:ascii="Source Sans Pro" w:hAnsi="Source Sans Pro"/>
          <w:b/>
        </w:rPr>
        <w:t xml:space="preserve">If you ask for a fast </w:t>
      </w:r>
      <w:r w:rsidRPr="00F8013E">
        <w:rPr>
          <w:rFonts w:ascii="Source Sans Pro" w:eastAsia="Calibri" w:hAnsi="Source Sans Pro"/>
          <w:b/>
        </w:rPr>
        <w:t xml:space="preserve">coverage </w:t>
      </w:r>
      <w:r w:rsidRPr="00F8013E">
        <w:rPr>
          <w:rFonts w:ascii="Source Sans Pro" w:hAnsi="Source Sans Pro"/>
          <w:b/>
        </w:rPr>
        <w:t xml:space="preserve">decision on your own, without your doctor’s support, </w:t>
      </w:r>
      <w:r w:rsidRPr="00F8013E" w:rsidR="00472041">
        <w:rPr>
          <w:rFonts w:ascii="Source Sans Pro" w:hAnsi="Source Sans Pro"/>
          <w:b/>
        </w:rPr>
        <w:t xml:space="preserve">we’ll </w:t>
      </w:r>
      <w:r w:rsidRPr="00F8013E">
        <w:rPr>
          <w:rFonts w:ascii="Source Sans Pro" w:hAnsi="Source Sans Pro"/>
          <w:b/>
        </w:rPr>
        <w:t xml:space="preserve">decide whether your health requires that we give you a fast </w:t>
      </w:r>
      <w:r w:rsidRPr="00F8013E">
        <w:rPr>
          <w:rFonts w:ascii="Source Sans Pro" w:eastAsia="Calibri" w:hAnsi="Source Sans Pro"/>
          <w:b/>
        </w:rPr>
        <w:t xml:space="preserve">coverage </w:t>
      </w:r>
      <w:r w:rsidRPr="00F8013E">
        <w:rPr>
          <w:rFonts w:ascii="Source Sans Pro" w:hAnsi="Source Sans Pro"/>
          <w:b/>
        </w:rPr>
        <w:t xml:space="preserve">decision. </w:t>
      </w:r>
      <w:r w:rsidRPr="00F8013E">
        <w:rPr>
          <w:rFonts w:ascii="Source Sans Pro" w:hAnsi="Source Sans Pro"/>
        </w:rPr>
        <w:t xml:space="preserve">If we </w:t>
      </w:r>
      <w:r w:rsidRPr="00F8013E" w:rsidR="00472041">
        <w:rPr>
          <w:rFonts w:ascii="Source Sans Pro" w:hAnsi="Source Sans Pro"/>
        </w:rPr>
        <w:t xml:space="preserve">don’t </w:t>
      </w:r>
      <w:r w:rsidRPr="00F8013E">
        <w:rPr>
          <w:rFonts w:ascii="Source Sans Pro" w:hAnsi="Source Sans Pro"/>
        </w:rPr>
        <w:t xml:space="preserve">approve a fast coverage decision, </w:t>
      </w:r>
      <w:r w:rsidRPr="00F8013E" w:rsidR="00472041">
        <w:rPr>
          <w:rFonts w:ascii="Source Sans Pro" w:hAnsi="Source Sans Pro"/>
        </w:rPr>
        <w:t xml:space="preserve">we’ll </w:t>
      </w:r>
      <w:r w:rsidRPr="00F8013E">
        <w:rPr>
          <w:rFonts w:ascii="Source Sans Pro" w:hAnsi="Source Sans Pro"/>
        </w:rPr>
        <w:t>send you a letter that</w:t>
      </w:r>
      <w:r w:rsidRPr="00F8013E">
        <w:rPr>
          <w:rFonts w:ascii="Source Sans Pro" w:hAnsi="Source Sans Pro"/>
        </w:rPr>
        <w:t>:</w:t>
      </w:r>
    </w:p>
    <w:p w:rsidR="003F6B29" w:rsidRPr="00F8013E" w:rsidP="00F8013E" w14:paraId="2C98D12B" w14:textId="6EE7594C">
      <w:pPr>
        <w:pStyle w:val="ListParagraph"/>
        <w:numPr>
          <w:ilvl w:val="0"/>
          <w:numId w:val="126"/>
        </w:numPr>
        <w:tabs>
          <w:tab w:val="left" w:pos="1080"/>
          <w:tab w:val="left" w:pos="1620"/>
        </w:tabs>
        <w:spacing w:before="120" w:beforeAutospacing="0" w:after="120" w:afterAutospacing="0"/>
        <w:ind w:right="270"/>
        <w:rPr>
          <w:rFonts w:ascii="Source Sans Pro" w:hAnsi="Source Sans Pro"/>
        </w:rPr>
      </w:pPr>
      <w:r w:rsidRPr="00F8013E">
        <w:rPr>
          <w:rFonts w:ascii="Source Sans Pro" w:hAnsi="Source Sans Pro"/>
        </w:rPr>
        <w:t xml:space="preserve">Explains that </w:t>
      </w:r>
      <w:r w:rsidRPr="00F8013E" w:rsidR="00472041">
        <w:rPr>
          <w:rFonts w:ascii="Source Sans Pro" w:hAnsi="Source Sans Pro"/>
        </w:rPr>
        <w:t xml:space="preserve">we’ll </w:t>
      </w:r>
      <w:r w:rsidRPr="00F8013E">
        <w:rPr>
          <w:rFonts w:ascii="Source Sans Pro" w:hAnsi="Source Sans Pro"/>
        </w:rPr>
        <w:t>use the standard deadlines</w:t>
      </w:r>
      <w:r w:rsidR="00F952CE">
        <w:rPr>
          <w:rFonts w:ascii="Source Sans Pro" w:hAnsi="Source Sans Pro"/>
        </w:rPr>
        <w:t>.</w:t>
      </w:r>
    </w:p>
    <w:p w:rsidR="003F6B29" w:rsidRPr="00F8013E" w:rsidP="000575FA" w14:paraId="7D9D2B45" w14:textId="39357F7B">
      <w:pPr>
        <w:numPr>
          <w:ilvl w:val="0"/>
          <w:numId w:val="122"/>
        </w:numPr>
        <w:tabs>
          <w:tab w:val="left" w:pos="1080"/>
          <w:tab w:val="left" w:pos="1620"/>
        </w:tabs>
        <w:spacing w:before="120" w:beforeAutospacing="0" w:after="0" w:afterAutospacing="0"/>
        <w:ind w:right="86"/>
        <w:rPr>
          <w:rFonts w:ascii="Source Sans Pro" w:hAnsi="Source Sans Pro"/>
        </w:rPr>
      </w:pPr>
      <w:r w:rsidRPr="00F8013E">
        <w:rPr>
          <w:rFonts w:ascii="Source Sans Pro" w:hAnsi="Source Sans Pro"/>
        </w:rPr>
        <w:t xml:space="preserve">Explains if your doctor asks for the fast </w:t>
      </w:r>
      <w:r w:rsidRPr="00F8013E">
        <w:rPr>
          <w:rFonts w:ascii="Source Sans Pro" w:eastAsia="Calibri" w:hAnsi="Source Sans Pro"/>
        </w:rPr>
        <w:t xml:space="preserve">coverage </w:t>
      </w:r>
      <w:r w:rsidRPr="00F8013E">
        <w:rPr>
          <w:rFonts w:ascii="Source Sans Pro" w:hAnsi="Source Sans Pro"/>
        </w:rPr>
        <w:t xml:space="preserve">decision, </w:t>
      </w:r>
      <w:r w:rsidRPr="00F8013E" w:rsidR="00472041">
        <w:rPr>
          <w:rFonts w:ascii="Source Sans Pro" w:hAnsi="Source Sans Pro"/>
        </w:rPr>
        <w:t xml:space="preserve">we’ll </w:t>
      </w:r>
      <w:r w:rsidRPr="00F8013E">
        <w:rPr>
          <w:rFonts w:ascii="Source Sans Pro" w:hAnsi="Source Sans Pro"/>
        </w:rPr>
        <w:t xml:space="preserve">automatically give you a fast </w:t>
      </w:r>
      <w:r w:rsidRPr="00F8013E">
        <w:rPr>
          <w:rFonts w:ascii="Source Sans Pro" w:eastAsia="Calibri" w:hAnsi="Source Sans Pro"/>
        </w:rPr>
        <w:t xml:space="preserve">coverage </w:t>
      </w:r>
      <w:r w:rsidRPr="00F8013E">
        <w:rPr>
          <w:rFonts w:ascii="Source Sans Pro" w:hAnsi="Source Sans Pro"/>
        </w:rPr>
        <w:t>decision</w:t>
      </w:r>
      <w:r w:rsidR="00F952CE">
        <w:rPr>
          <w:rFonts w:ascii="Source Sans Pro" w:hAnsi="Source Sans Pro"/>
        </w:rPr>
        <w:t>.</w:t>
      </w:r>
      <w:r w:rsidRPr="00F8013E">
        <w:rPr>
          <w:rFonts w:ascii="Source Sans Pro" w:hAnsi="Source Sans Pro"/>
        </w:rPr>
        <w:t xml:space="preserve"> </w:t>
      </w:r>
    </w:p>
    <w:p w:rsidR="003F6B29" w:rsidRPr="003F502F" w:rsidP="000575FA" w14:paraId="1191EF4E" w14:textId="5C2FB20A">
      <w:pPr>
        <w:numPr>
          <w:ilvl w:val="0"/>
          <w:numId w:val="122"/>
        </w:numPr>
        <w:tabs>
          <w:tab w:val="left" w:pos="1080"/>
          <w:tab w:val="left" w:pos="1620"/>
        </w:tabs>
        <w:spacing w:before="120" w:beforeAutospacing="0" w:after="0" w:afterAutospacing="0"/>
        <w:ind w:right="86"/>
        <w:rPr>
          <w:rFonts w:ascii="Source Sans Pro" w:hAnsi="Source Sans Pro"/>
        </w:rPr>
      </w:pPr>
      <w:r w:rsidRPr="003F502F">
        <w:rPr>
          <w:rFonts w:ascii="Source Sans Pro" w:hAnsi="Source Sans Pro"/>
        </w:rPr>
        <w:t xml:space="preserve">Explains that you can file a </w:t>
      </w:r>
      <w:r w:rsidRPr="003F502F">
        <w:rPr>
          <w:rFonts w:ascii="Source Sans Pro" w:hAnsi="Source Sans Pro"/>
          <w:i/>
        </w:rPr>
        <w:t>fast complaint</w:t>
      </w:r>
      <w:r w:rsidRPr="003F502F">
        <w:rPr>
          <w:rFonts w:ascii="Source Sans Pro" w:hAnsi="Source Sans Pro"/>
        </w:rPr>
        <w:t xml:space="preserve"> about our decision to give you a standard </w:t>
      </w:r>
      <w:r w:rsidRPr="003F502F">
        <w:rPr>
          <w:rFonts w:ascii="Source Sans Pro" w:eastAsia="Calibri" w:hAnsi="Source Sans Pro"/>
        </w:rPr>
        <w:t xml:space="preserve">coverage </w:t>
      </w:r>
      <w:r w:rsidRPr="003F502F">
        <w:rPr>
          <w:rFonts w:ascii="Source Sans Pro" w:hAnsi="Source Sans Pro"/>
        </w:rPr>
        <w:t xml:space="preserve">decision instead of the fast </w:t>
      </w:r>
      <w:r w:rsidRPr="003F502F">
        <w:rPr>
          <w:rFonts w:ascii="Source Sans Pro" w:eastAsia="Calibri" w:hAnsi="Source Sans Pro"/>
        </w:rPr>
        <w:t xml:space="preserve">coverage </w:t>
      </w:r>
      <w:r w:rsidRPr="003F502F">
        <w:rPr>
          <w:rFonts w:ascii="Source Sans Pro" w:hAnsi="Source Sans Pro"/>
        </w:rPr>
        <w:t xml:space="preserve">decision you </w:t>
      </w:r>
      <w:r w:rsidRPr="003F502F" w:rsidR="00472041">
        <w:rPr>
          <w:rFonts w:ascii="Source Sans Pro" w:hAnsi="Source Sans Pro"/>
        </w:rPr>
        <w:t>asked for</w:t>
      </w:r>
      <w:r w:rsidRPr="003F502F">
        <w:rPr>
          <w:rFonts w:ascii="Source Sans Pro" w:hAnsi="Source Sans Pro"/>
        </w:rPr>
        <w:t xml:space="preserve">. </w:t>
      </w:r>
    </w:p>
    <w:p w:rsidR="006F3433" w:rsidRPr="003F502F" w:rsidP="006F3433" w14:paraId="6B2C21F5" w14:textId="686B88CD">
      <w:pPr>
        <w:pStyle w:val="StepHeading"/>
        <w:rPr>
          <w:rFonts w:ascii="Source Sans Pro" w:hAnsi="Source Sans Pro"/>
        </w:rPr>
      </w:pPr>
      <w:r w:rsidRPr="003F502F">
        <w:rPr>
          <w:rFonts w:ascii="Source Sans Pro" w:hAnsi="Source Sans Pro"/>
        </w:rPr>
        <w:t>Step 2</w:t>
      </w:r>
      <w:r w:rsidRPr="003F502F">
        <w:rPr>
          <w:rFonts w:ascii="Source Sans Pro" w:hAnsi="Source Sans Pro"/>
        </w:rPr>
        <w:t xml:space="preserve">: </w:t>
      </w:r>
      <w:r w:rsidRPr="003F502F">
        <w:rPr>
          <w:rFonts w:ascii="Source Sans Pro" w:hAnsi="Source Sans Pro"/>
        </w:rPr>
        <w:t>A</w:t>
      </w:r>
      <w:r w:rsidRPr="003F502F">
        <w:rPr>
          <w:rFonts w:ascii="Source Sans Pro" w:hAnsi="Source Sans Pro"/>
        </w:rPr>
        <w:t xml:space="preserve">sk our plan to make a coverage decision </w:t>
      </w:r>
      <w:r w:rsidRPr="003F502F">
        <w:rPr>
          <w:rFonts w:ascii="Source Sans Pro" w:hAnsi="Source Sans Pro"/>
        </w:rPr>
        <w:t>or fast coverage</w:t>
      </w:r>
      <w:r w:rsidRPr="003F502F" w:rsidR="008F4216">
        <w:rPr>
          <w:rFonts w:ascii="Source Sans Pro" w:hAnsi="Source Sans Pro"/>
        </w:rPr>
        <w:t xml:space="preserve"> decision</w:t>
      </w:r>
      <w:r w:rsidRPr="003F502F" w:rsidR="00CF0CEA">
        <w:rPr>
          <w:rFonts w:ascii="Source Sans Pro" w:hAnsi="Source Sans Pro"/>
        </w:rPr>
        <w:t>.</w:t>
      </w:r>
    </w:p>
    <w:p w:rsidR="006F3433" w:rsidRPr="003F502F" w:rsidP="000575FA" w14:paraId="5EA173B5" w14:textId="13544008">
      <w:pPr>
        <w:pStyle w:val="ListBullet"/>
        <w:numPr>
          <w:ilvl w:val="0"/>
          <w:numId w:val="123"/>
        </w:numPr>
        <w:rPr>
          <w:rFonts w:ascii="Source Sans Pro" w:hAnsi="Source Sans Pro"/>
        </w:rPr>
      </w:pPr>
      <w:r w:rsidRPr="003F502F">
        <w:rPr>
          <w:rFonts w:ascii="Source Sans Pro" w:hAnsi="Source Sans Pro"/>
        </w:rPr>
        <w:t>Start by calling,</w:t>
      </w:r>
      <w:r w:rsidRPr="003F502F">
        <w:rPr>
          <w:rFonts w:ascii="Source Sans Pro" w:hAnsi="Source Sans Pro"/>
          <w:color w:val="0000FF"/>
        </w:rPr>
        <w:t xml:space="preserve"> </w:t>
      </w:r>
      <w:r w:rsidRPr="003F502F">
        <w:rPr>
          <w:rFonts w:ascii="Source Sans Pro" w:hAnsi="Source Sans Pro"/>
        </w:rPr>
        <w:t xml:space="preserve">writing, or faxing our plan to make your request for us to </w:t>
      </w:r>
      <w:r w:rsidRPr="003F502F" w:rsidR="00981937">
        <w:rPr>
          <w:rFonts w:ascii="Source Sans Pro" w:hAnsi="Source Sans Pro"/>
        </w:rPr>
        <w:t xml:space="preserve">authorize or </w:t>
      </w:r>
      <w:r w:rsidRPr="003F502F">
        <w:rPr>
          <w:rFonts w:ascii="Source Sans Pro" w:hAnsi="Source Sans Pro"/>
        </w:rPr>
        <w:t xml:space="preserve">provide coverage for the </w:t>
      </w:r>
      <w:r w:rsidRPr="003F502F" w:rsidR="00271D31">
        <w:rPr>
          <w:rFonts w:ascii="Source Sans Pro" w:hAnsi="Source Sans Pro"/>
        </w:rPr>
        <w:t>medical care</w:t>
      </w:r>
      <w:r w:rsidRPr="003F502F" w:rsidR="00C83182">
        <w:rPr>
          <w:rFonts w:ascii="Source Sans Pro" w:hAnsi="Source Sans Pro"/>
        </w:rPr>
        <w:t xml:space="preserve"> </w:t>
      </w:r>
      <w:r w:rsidRPr="003F502F">
        <w:rPr>
          <w:rFonts w:ascii="Source Sans Pro" w:hAnsi="Source Sans Pro"/>
        </w:rPr>
        <w:t>you want. You, your doctor, or y</w:t>
      </w:r>
      <w:r w:rsidRPr="003F502F" w:rsidR="0063769D">
        <w:rPr>
          <w:rFonts w:ascii="Source Sans Pro" w:hAnsi="Source Sans Pro"/>
        </w:rPr>
        <w:t>our representative can do this.</w:t>
      </w:r>
      <w:r w:rsidRPr="003F502F" w:rsidR="003F6B29">
        <w:rPr>
          <w:rFonts w:ascii="Source Sans Pro" w:hAnsi="Source Sans Pro"/>
        </w:rPr>
        <w:t xml:space="preserve"> Chapter 2 has contact information.</w:t>
      </w:r>
    </w:p>
    <w:p w:rsidR="006F3433" w:rsidRPr="003F502F" w:rsidP="006F3433" w14:paraId="37068946" w14:textId="00AAA369">
      <w:pPr>
        <w:pStyle w:val="StepHeading"/>
        <w:rPr>
          <w:rFonts w:ascii="Source Sans Pro" w:hAnsi="Source Sans Pro"/>
        </w:rPr>
      </w:pPr>
      <w:r w:rsidRPr="003F502F">
        <w:rPr>
          <w:rFonts w:ascii="Source Sans Pro" w:hAnsi="Source Sans Pro"/>
        </w:rPr>
        <w:t xml:space="preserve">Step </w:t>
      </w:r>
      <w:r w:rsidRPr="003F502F" w:rsidR="00254923">
        <w:rPr>
          <w:rFonts w:ascii="Source Sans Pro" w:hAnsi="Source Sans Pro"/>
        </w:rPr>
        <w:t>3</w:t>
      </w:r>
      <w:r w:rsidRPr="003F502F">
        <w:rPr>
          <w:rFonts w:ascii="Source Sans Pro" w:hAnsi="Source Sans Pro"/>
        </w:rPr>
        <w:t>: We consider your request for medical care coverage and give you our answer.</w:t>
      </w:r>
    </w:p>
    <w:p w:rsidR="00D11E7E" w:rsidRPr="003F502F" w:rsidP="00207FE6" w14:paraId="53DB3936" w14:textId="0FC60AEA">
      <w:pPr>
        <w:pStyle w:val="Minorsubheadingindented25"/>
        <w:spacing w:after="0"/>
        <w:ind w:left="0"/>
        <w:rPr>
          <w:rFonts w:ascii="Source Sans Pro" w:hAnsi="Source Sans Pro"/>
        </w:rPr>
      </w:pPr>
      <w:r w:rsidRPr="003F502F">
        <w:rPr>
          <w:rFonts w:ascii="Source Sans Pro" w:hAnsi="Source Sans Pro"/>
        </w:rPr>
        <w:t xml:space="preserve">For standard coverage decisions we use the standard deadlines. </w:t>
      </w:r>
    </w:p>
    <w:p w:rsidR="00254923" w:rsidRPr="003F502F" w:rsidP="00207FE6" w14:paraId="2407FFAD" w14:textId="374B946D">
      <w:pPr>
        <w:pStyle w:val="Minorsubheadingindented25"/>
        <w:spacing w:after="0"/>
        <w:ind w:left="0"/>
        <w:rPr>
          <w:rFonts w:ascii="Source Sans Pro" w:hAnsi="Source Sans Pro"/>
        </w:rPr>
      </w:pPr>
      <w:r w:rsidRPr="003F502F">
        <w:rPr>
          <w:rFonts w:ascii="Source Sans Pro" w:hAnsi="Source Sans Pro"/>
          <w:i w:val="0"/>
        </w:rPr>
        <w:t xml:space="preserve">This means </w:t>
      </w:r>
      <w:r w:rsidRPr="003F502F" w:rsidR="00472041">
        <w:rPr>
          <w:rFonts w:ascii="Source Sans Pro" w:hAnsi="Source Sans Pro"/>
          <w:i w:val="0"/>
        </w:rPr>
        <w:t xml:space="preserve">we’ll </w:t>
      </w:r>
      <w:r w:rsidRPr="003F502F">
        <w:rPr>
          <w:rFonts w:ascii="Source Sans Pro" w:hAnsi="Source Sans Pro"/>
          <w:i w:val="0"/>
        </w:rPr>
        <w:t xml:space="preserve">give you an answer within </w:t>
      </w:r>
      <w:r w:rsidRPr="003F502F" w:rsidR="005F7267">
        <w:rPr>
          <w:rFonts w:ascii="Source Sans Pro" w:hAnsi="Source Sans Pro"/>
          <w:i w:val="0"/>
        </w:rPr>
        <w:t>7 calendar days after we get your request for a medical item or service that is subject to our prior authorization rules. If your requested medical item or service is not subject to our prior authorization rules, we’ll give you an answer within</w:t>
      </w:r>
      <w:r w:rsidRPr="003F502F">
        <w:rPr>
          <w:rFonts w:ascii="Source Sans Pro" w:hAnsi="Source Sans Pro"/>
          <w:i w:val="0"/>
        </w:rPr>
        <w:t xml:space="preserve"> 14 calendar days after we </w:t>
      </w:r>
      <w:r w:rsidRPr="003F502F" w:rsidR="00472041">
        <w:rPr>
          <w:rFonts w:ascii="Source Sans Pro" w:hAnsi="Source Sans Pro"/>
          <w:i w:val="0"/>
        </w:rPr>
        <w:t xml:space="preserve">get </w:t>
      </w:r>
      <w:r w:rsidRPr="003F502F">
        <w:rPr>
          <w:rFonts w:ascii="Source Sans Pro" w:hAnsi="Source Sans Pro"/>
          <w:i w:val="0"/>
        </w:rPr>
        <w:t xml:space="preserve">your request. If your request is for a </w:t>
      </w:r>
      <w:r w:rsidRPr="003F502F" w:rsidR="00FA40B2">
        <w:rPr>
          <w:rFonts w:ascii="Source Sans Pro" w:hAnsi="Source Sans Pro"/>
          <w:i w:val="0"/>
        </w:rPr>
        <w:t>Part B drug</w:t>
      </w:r>
      <w:r w:rsidRPr="003F502F">
        <w:rPr>
          <w:rFonts w:ascii="Source Sans Pro" w:hAnsi="Source Sans Pro"/>
          <w:i w:val="0"/>
        </w:rPr>
        <w:t xml:space="preserve">, </w:t>
      </w:r>
      <w:r w:rsidRPr="003F502F" w:rsidR="00472041">
        <w:rPr>
          <w:rFonts w:ascii="Source Sans Pro" w:hAnsi="Source Sans Pro"/>
          <w:i w:val="0"/>
        </w:rPr>
        <w:t xml:space="preserve">we’ll </w:t>
      </w:r>
      <w:r w:rsidRPr="003F502F">
        <w:rPr>
          <w:rFonts w:ascii="Source Sans Pro" w:hAnsi="Source Sans Pro"/>
          <w:i w:val="0"/>
        </w:rPr>
        <w:t xml:space="preserve">give you an answer within 72 hours after we </w:t>
      </w:r>
      <w:r w:rsidRPr="003F502F" w:rsidR="00472041">
        <w:rPr>
          <w:rFonts w:ascii="Source Sans Pro" w:hAnsi="Source Sans Pro"/>
          <w:i w:val="0"/>
        </w:rPr>
        <w:t xml:space="preserve">get </w:t>
      </w:r>
      <w:r w:rsidRPr="003F502F">
        <w:rPr>
          <w:rFonts w:ascii="Source Sans Pro" w:hAnsi="Source Sans Pro"/>
          <w:i w:val="0"/>
        </w:rPr>
        <w:t>your request.</w:t>
      </w:r>
    </w:p>
    <w:p w:rsidR="00B4299B" w:rsidRPr="003F502F" w:rsidP="000575FA" w14:paraId="4F8C168F" w14:textId="3B47A8BA">
      <w:pPr>
        <w:pStyle w:val="ListParagraph"/>
        <w:numPr>
          <w:ilvl w:val="0"/>
          <w:numId w:val="123"/>
        </w:numPr>
        <w:spacing w:before="120" w:beforeAutospacing="0" w:after="120" w:afterAutospacing="0"/>
        <w:ind w:left="720"/>
        <w:rPr>
          <w:rFonts w:ascii="Source Sans Pro" w:hAnsi="Source Sans Pro"/>
        </w:rPr>
      </w:pPr>
      <w:r w:rsidRPr="003F502F">
        <w:rPr>
          <w:rFonts w:ascii="Source Sans Pro" w:hAnsi="Source Sans Pro"/>
          <w:b/>
        </w:rPr>
        <w:t>However,</w:t>
      </w:r>
      <w:r w:rsidRPr="003F502F">
        <w:rPr>
          <w:rFonts w:ascii="Source Sans Pro" w:hAnsi="Source Sans Pro"/>
        </w:rPr>
        <w:t xml:space="preserve"> if you ask for more time, or if we need more information that may benefit you</w:t>
      </w:r>
      <w:r w:rsidRPr="003F502F" w:rsidR="00DE3E30">
        <w:rPr>
          <w:rFonts w:ascii="Source Sans Pro" w:hAnsi="Source Sans Pro"/>
        </w:rPr>
        <w:t>,</w:t>
      </w:r>
      <w:r w:rsidRPr="003F502F">
        <w:rPr>
          <w:rFonts w:ascii="Source Sans Pro" w:hAnsi="Source Sans Pro"/>
        </w:rPr>
        <w:t xml:space="preserve"> </w:t>
      </w:r>
      <w:r w:rsidRPr="003F502F">
        <w:rPr>
          <w:rFonts w:ascii="Source Sans Pro" w:hAnsi="Source Sans Pro"/>
          <w:b/>
        </w:rPr>
        <w:t xml:space="preserve">we can take up to 14 more </w:t>
      </w:r>
      <w:r w:rsidRPr="003F502F" w:rsidR="003C5103">
        <w:rPr>
          <w:rFonts w:ascii="Source Sans Pro" w:hAnsi="Source Sans Pro"/>
          <w:b/>
        </w:rPr>
        <w:t xml:space="preserve">calendar </w:t>
      </w:r>
      <w:r w:rsidRPr="003F502F">
        <w:rPr>
          <w:rFonts w:ascii="Source Sans Pro" w:hAnsi="Source Sans Pro"/>
          <w:b/>
        </w:rPr>
        <w:t>days</w:t>
      </w:r>
      <w:r w:rsidRPr="003F502F">
        <w:rPr>
          <w:rFonts w:ascii="Source Sans Pro" w:hAnsi="Source Sans Pro"/>
        </w:rPr>
        <w:t xml:space="preserve"> if your request is for a medical item or service. If we take extra days, </w:t>
      </w:r>
      <w:r w:rsidRPr="003F502F" w:rsidR="00472041">
        <w:rPr>
          <w:rFonts w:ascii="Source Sans Pro" w:hAnsi="Source Sans Pro"/>
        </w:rPr>
        <w:t xml:space="preserve">we’ll </w:t>
      </w:r>
      <w:r w:rsidRPr="003F502F">
        <w:rPr>
          <w:rFonts w:ascii="Source Sans Pro" w:hAnsi="Source Sans Pro"/>
        </w:rPr>
        <w:t xml:space="preserve">tell you in writing. We can’t take extra time to make a decision if your request is for a </w:t>
      </w:r>
      <w:r w:rsidRPr="003F502F" w:rsidR="00FA40B2">
        <w:rPr>
          <w:rFonts w:ascii="Source Sans Pro" w:hAnsi="Source Sans Pro"/>
        </w:rPr>
        <w:t>Part B drug</w:t>
      </w:r>
      <w:r w:rsidRPr="003F502F">
        <w:rPr>
          <w:rFonts w:ascii="Source Sans Pro" w:hAnsi="Source Sans Pro"/>
        </w:rPr>
        <w:t>.</w:t>
      </w:r>
    </w:p>
    <w:p w:rsidR="00254923" w:rsidRPr="003F502F" w:rsidP="000575FA" w14:paraId="2A2BADA2" w14:textId="655ECCC4">
      <w:pPr>
        <w:pStyle w:val="ListParagraph"/>
        <w:numPr>
          <w:ilvl w:val="0"/>
          <w:numId w:val="123"/>
        </w:numPr>
        <w:spacing w:before="120" w:beforeAutospacing="0" w:after="120" w:afterAutospacing="0"/>
        <w:ind w:left="720"/>
        <w:rPr>
          <w:rFonts w:ascii="Source Sans Pro" w:hAnsi="Source Sans Pro"/>
        </w:rPr>
      </w:pPr>
      <w:r w:rsidRPr="003F502F">
        <w:rPr>
          <w:rFonts w:ascii="Source Sans Pro" w:hAnsi="Source Sans Pro"/>
        </w:rPr>
        <w:t xml:space="preserve">If you believe we </w:t>
      </w:r>
      <w:r w:rsidRPr="003F502F" w:rsidR="00FE29FE">
        <w:rPr>
          <w:rFonts w:ascii="Source Sans Pro" w:hAnsi="Source Sans Pro"/>
          <w:i/>
        </w:rPr>
        <w:t>shouldn’t</w:t>
      </w:r>
      <w:r w:rsidRPr="003F502F">
        <w:rPr>
          <w:rFonts w:ascii="Source Sans Pro" w:hAnsi="Source Sans Pro"/>
        </w:rPr>
        <w:t xml:space="preserve"> take extra days, you can file a </w:t>
      </w:r>
      <w:r w:rsidRPr="003F502F">
        <w:rPr>
          <w:rFonts w:ascii="Source Sans Pro" w:hAnsi="Source Sans Pro"/>
          <w:i/>
        </w:rPr>
        <w:t>fast complaint</w:t>
      </w:r>
      <w:r w:rsidRPr="003F502F" w:rsidR="00BB5B59">
        <w:rPr>
          <w:rFonts w:ascii="Source Sans Pro" w:hAnsi="Source Sans Pro"/>
        </w:rPr>
        <w:t>.</w:t>
      </w:r>
      <w:r w:rsidRPr="003F502F">
        <w:rPr>
          <w:rFonts w:ascii="Source Sans Pro" w:hAnsi="Source Sans Pro"/>
        </w:rPr>
        <w:t xml:space="preserve"> </w:t>
      </w:r>
      <w:r w:rsidRPr="003F502F" w:rsidR="00472041">
        <w:rPr>
          <w:rFonts w:ascii="Source Sans Pro" w:hAnsi="Source Sans Pro"/>
        </w:rPr>
        <w:t xml:space="preserve">We’ll </w:t>
      </w:r>
      <w:r w:rsidRPr="003F502F">
        <w:rPr>
          <w:rFonts w:ascii="Source Sans Pro" w:hAnsi="Source Sans Pro"/>
        </w:rPr>
        <w:t xml:space="preserve">give you an answer to your complaint </w:t>
      </w:r>
      <w:r w:rsidRPr="003F502F" w:rsidR="009F2FDF">
        <w:rPr>
          <w:rFonts w:ascii="Source Sans Pro" w:hAnsi="Source Sans Pro"/>
        </w:rPr>
        <w:t>as soon as we make the decision</w:t>
      </w:r>
      <w:r w:rsidRPr="003F502F">
        <w:rPr>
          <w:rFonts w:ascii="Source Sans Pro" w:hAnsi="Source Sans Pro"/>
        </w:rPr>
        <w:t xml:space="preserve">. (The </w:t>
      </w:r>
      <w:r w:rsidRPr="003F502F" w:rsidR="00F46EB4">
        <w:rPr>
          <w:rFonts w:ascii="Source Sans Pro" w:hAnsi="Source Sans Pro"/>
        </w:rPr>
        <w:t>p</w:t>
      </w:r>
      <w:r w:rsidRPr="003F502F">
        <w:rPr>
          <w:rFonts w:ascii="Source Sans Pro" w:hAnsi="Source Sans Pro"/>
        </w:rPr>
        <w:t xml:space="preserve">rocess for making a complaint is different from the process for coverage decisions and appeals. </w:t>
      </w:r>
      <w:r w:rsidRPr="003F502F" w:rsidR="00CD542A">
        <w:rPr>
          <w:rFonts w:ascii="Source Sans Pro" w:hAnsi="Source Sans Pro"/>
        </w:rPr>
        <w:t xml:space="preserve">Go to </w:t>
      </w:r>
      <w:r w:rsidRPr="003F502F">
        <w:rPr>
          <w:rFonts w:ascii="Source Sans Pro" w:hAnsi="Source Sans Pro"/>
        </w:rPr>
        <w:t xml:space="preserve">Section 10 of this chapter for information on complaints.) </w:t>
      </w:r>
    </w:p>
    <w:p w:rsidR="00CA6410" w:rsidRPr="003F502F" w:rsidP="009A374C" w14:paraId="15FDBE70" w14:textId="41B3A40A">
      <w:pPr>
        <w:rPr>
          <w:rFonts w:ascii="Source Sans Pro" w:hAnsi="Source Sans Pro"/>
        </w:rPr>
      </w:pPr>
      <w:r w:rsidRPr="003F502F">
        <w:rPr>
          <w:rFonts w:ascii="Source Sans Pro" w:hAnsi="Source Sans Pro"/>
          <w:b/>
          <w:i/>
        </w:rPr>
        <w:t xml:space="preserve">For </w:t>
      </w:r>
      <w:r w:rsidRPr="003F502F" w:rsidR="00FD3E4D">
        <w:rPr>
          <w:rFonts w:ascii="Source Sans Pro" w:hAnsi="Source Sans Pro"/>
          <w:b/>
          <w:i/>
        </w:rPr>
        <w:t>f</w:t>
      </w:r>
      <w:r w:rsidRPr="003F502F">
        <w:rPr>
          <w:rFonts w:ascii="Source Sans Pro" w:hAnsi="Source Sans Pro"/>
          <w:b/>
          <w:i/>
        </w:rPr>
        <w:t xml:space="preserve">ast </w:t>
      </w:r>
      <w:r w:rsidRPr="003F502F" w:rsidR="00FD3E4D">
        <w:rPr>
          <w:rFonts w:ascii="Source Sans Pro" w:hAnsi="Source Sans Pro"/>
          <w:b/>
          <w:i/>
        </w:rPr>
        <w:t>c</w:t>
      </w:r>
      <w:r w:rsidRPr="003F502F">
        <w:rPr>
          <w:rFonts w:ascii="Source Sans Pro" w:hAnsi="Source Sans Pro"/>
          <w:b/>
          <w:i/>
        </w:rPr>
        <w:t>overage decisions we use an expedited timeframe</w:t>
      </w:r>
      <w:r w:rsidRPr="003F502F" w:rsidR="00B7110D">
        <w:rPr>
          <w:rFonts w:ascii="Source Sans Pro" w:hAnsi="Source Sans Pro"/>
          <w:b/>
          <w:i/>
        </w:rPr>
        <w:t>.</w:t>
      </w:r>
    </w:p>
    <w:p w:rsidR="00254923" w:rsidRPr="003F502F" w:rsidP="00294C18" w14:paraId="634907F2" w14:textId="1A989111">
      <w:pPr>
        <w:pStyle w:val="Minorsubheadingindented25"/>
        <w:spacing w:before="0" w:beforeAutospacing="0"/>
        <w:ind w:left="0"/>
        <w:rPr>
          <w:rFonts w:ascii="Source Sans Pro" w:hAnsi="Source Sans Pro"/>
          <w:i w:val="0"/>
        </w:rPr>
      </w:pPr>
      <w:r w:rsidRPr="003F502F">
        <w:rPr>
          <w:rFonts w:ascii="Source Sans Pro" w:hAnsi="Source Sans Pro"/>
          <w:i w:val="0"/>
        </w:rPr>
        <w:t xml:space="preserve">A fast </w:t>
      </w:r>
      <w:r w:rsidRPr="003F502F">
        <w:rPr>
          <w:rFonts w:ascii="Source Sans Pro" w:eastAsia="Calibri" w:hAnsi="Source Sans Pro"/>
          <w:i w:val="0"/>
        </w:rPr>
        <w:t xml:space="preserve">coverage </w:t>
      </w:r>
      <w:r w:rsidRPr="003F502F">
        <w:rPr>
          <w:rFonts w:ascii="Source Sans Pro" w:hAnsi="Source Sans Pro"/>
          <w:i w:val="0"/>
        </w:rPr>
        <w:t xml:space="preserve">decision means </w:t>
      </w:r>
      <w:r w:rsidRPr="003F502F" w:rsidR="00472041">
        <w:rPr>
          <w:rFonts w:ascii="Source Sans Pro" w:hAnsi="Source Sans Pro"/>
          <w:i w:val="0"/>
        </w:rPr>
        <w:t xml:space="preserve">we’ll </w:t>
      </w:r>
      <w:r w:rsidRPr="003F502F">
        <w:rPr>
          <w:rFonts w:ascii="Source Sans Pro" w:hAnsi="Source Sans Pro"/>
          <w:i w:val="0"/>
        </w:rPr>
        <w:t xml:space="preserve">answer within 72 hours if your request is for a medical item or service. If your request is for a </w:t>
      </w:r>
      <w:r w:rsidRPr="003F502F" w:rsidR="00FA40B2">
        <w:rPr>
          <w:rFonts w:ascii="Source Sans Pro" w:hAnsi="Source Sans Pro"/>
          <w:i w:val="0"/>
        </w:rPr>
        <w:t>Part B drug</w:t>
      </w:r>
      <w:r w:rsidRPr="003F502F">
        <w:rPr>
          <w:rFonts w:ascii="Source Sans Pro" w:hAnsi="Source Sans Pro"/>
          <w:i w:val="0"/>
        </w:rPr>
        <w:t xml:space="preserve">, </w:t>
      </w:r>
      <w:r w:rsidRPr="003F502F" w:rsidR="00472041">
        <w:rPr>
          <w:rFonts w:ascii="Source Sans Pro" w:hAnsi="Source Sans Pro"/>
          <w:i w:val="0"/>
        </w:rPr>
        <w:t xml:space="preserve">we’ll </w:t>
      </w:r>
      <w:r w:rsidRPr="003F502F">
        <w:rPr>
          <w:rFonts w:ascii="Source Sans Pro" w:hAnsi="Source Sans Pro"/>
          <w:i w:val="0"/>
        </w:rPr>
        <w:t xml:space="preserve">answer within 24 hours. </w:t>
      </w:r>
    </w:p>
    <w:p w:rsidR="00254923" w:rsidRPr="003F502F" w:rsidP="00B4299B" w14:paraId="03C2A7B5" w14:textId="68D4BDD6">
      <w:pPr>
        <w:numPr>
          <w:ilvl w:val="0"/>
          <w:numId w:val="3"/>
        </w:numPr>
        <w:spacing w:before="120" w:beforeAutospacing="0" w:after="120" w:afterAutospacing="0"/>
        <w:ind w:left="720"/>
        <w:rPr>
          <w:rFonts w:ascii="Source Sans Pro" w:hAnsi="Source Sans Pro"/>
        </w:rPr>
      </w:pPr>
      <w:r w:rsidRPr="003F502F">
        <w:rPr>
          <w:rFonts w:ascii="Source Sans Pro" w:hAnsi="Source Sans Pro"/>
          <w:b/>
        </w:rPr>
        <w:t>However,</w:t>
      </w:r>
      <w:r w:rsidRPr="003F502F">
        <w:rPr>
          <w:rFonts w:ascii="Source Sans Pro" w:hAnsi="Source Sans Pro"/>
        </w:rPr>
        <w:t xml:space="preserve"> if you ask for more time, or if we need more</w:t>
      </w:r>
      <w:r w:rsidRPr="003F502F" w:rsidR="002536D8">
        <w:rPr>
          <w:rFonts w:ascii="Source Sans Pro" w:hAnsi="Source Sans Pro"/>
        </w:rPr>
        <w:t xml:space="preserve"> information</w:t>
      </w:r>
      <w:r w:rsidRPr="003F502F">
        <w:rPr>
          <w:rFonts w:ascii="Source Sans Pro" w:hAnsi="Source Sans Pro"/>
        </w:rPr>
        <w:t xml:space="preserve"> that may benefit you</w:t>
      </w:r>
      <w:r w:rsidRPr="003F502F" w:rsidR="00FD7F03">
        <w:rPr>
          <w:rFonts w:ascii="Source Sans Pro" w:hAnsi="Source Sans Pro"/>
        </w:rPr>
        <w:t>,</w:t>
      </w:r>
      <w:r w:rsidRPr="003F502F">
        <w:rPr>
          <w:rFonts w:ascii="Source Sans Pro" w:hAnsi="Source Sans Pro"/>
        </w:rPr>
        <w:t xml:space="preserve"> </w:t>
      </w:r>
      <w:r w:rsidRPr="003F502F">
        <w:rPr>
          <w:rFonts w:ascii="Source Sans Pro" w:hAnsi="Source Sans Pro"/>
          <w:b/>
        </w:rPr>
        <w:t>we can take up to 14 more</w:t>
      </w:r>
      <w:r w:rsidRPr="003F502F" w:rsidR="005B2229">
        <w:rPr>
          <w:rFonts w:ascii="Source Sans Pro" w:hAnsi="Source Sans Pro"/>
          <w:b/>
        </w:rPr>
        <w:t xml:space="preserve"> calendar</w:t>
      </w:r>
      <w:r w:rsidRPr="003F502F">
        <w:rPr>
          <w:rFonts w:ascii="Source Sans Pro" w:hAnsi="Source Sans Pro"/>
          <w:b/>
        </w:rPr>
        <w:t xml:space="preserve"> days</w:t>
      </w:r>
      <w:r w:rsidRPr="003F502F">
        <w:rPr>
          <w:rFonts w:ascii="Source Sans Pro" w:hAnsi="Source Sans Pro"/>
        </w:rPr>
        <w:t xml:space="preserve">. If we take extra days, </w:t>
      </w:r>
      <w:r w:rsidRPr="003F502F" w:rsidR="00472041">
        <w:rPr>
          <w:rFonts w:ascii="Source Sans Pro" w:hAnsi="Source Sans Pro"/>
        </w:rPr>
        <w:t xml:space="preserve">we’ll </w:t>
      </w:r>
      <w:r w:rsidRPr="003F502F">
        <w:rPr>
          <w:rFonts w:ascii="Source Sans Pro" w:hAnsi="Source Sans Pro"/>
        </w:rPr>
        <w:t xml:space="preserve">tell you in writing. We can’t take extra time to make a decision if your request is for a </w:t>
      </w:r>
      <w:r w:rsidRPr="003F502F" w:rsidR="00FA40B2">
        <w:rPr>
          <w:rFonts w:ascii="Source Sans Pro" w:hAnsi="Source Sans Pro"/>
        </w:rPr>
        <w:t>Part B drug</w:t>
      </w:r>
      <w:r w:rsidRPr="003F502F">
        <w:rPr>
          <w:rFonts w:ascii="Source Sans Pro" w:hAnsi="Source Sans Pro"/>
        </w:rPr>
        <w:t>.</w:t>
      </w:r>
    </w:p>
    <w:p w:rsidR="00254923" w:rsidRPr="003F502F" w:rsidP="00B4299B" w14:paraId="5DA88798" w14:textId="22524953">
      <w:pPr>
        <w:numPr>
          <w:ilvl w:val="0"/>
          <w:numId w:val="3"/>
        </w:numPr>
        <w:tabs>
          <w:tab w:val="left" w:pos="1080"/>
          <w:tab w:val="left" w:pos="1620"/>
        </w:tabs>
        <w:spacing w:before="120" w:beforeAutospacing="0" w:after="120" w:afterAutospacing="0"/>
        <w:ind w:left="720" w:right="270"/>
        <w:rPr>
          <w:rFonts w:ascii="Source Sans Pro" w:hAnsi="Source Sans Pro"/>
        </w:rPr>
      </w:pPr>
      <w:r w:rsidRPr="003F502F">
        <w:rPr>
          <w:rFonts w:ascii="Source Sans Pro" w:hAnsi="Source Sans Pro"/>
        </w:rPr>
        <w:t xml:space="preserve">If you believe we </w:t>
      </w:r>
      <w:r w:rsidRPr="003F502F" w:rsidR="007767DD">
        <w:rPr>
          <w:rFonts w:ascii="Source Sans Pro" w:hAnsi="Source Sans Pro"/>
          <w:i/>
        </w:rPr>
        <w:t>shouldn’t</w:t>
      </w:r>
      <w:r w:rsidRPr="003F502F">
        <w:rPr>
          <w:rFonts w:ascii="Source Sans Pro" w:hAnsi="Source Sans Pro"/>
        </w:rPr>
        <w:t xml:space="preserve"> take extra days, you can file a </w:t>
      </w:r>
      <w:r w:rsidRPr="003F502F">
        <w:rPr>
          <w:rFonts w:ascii="Source Sans Pro" w:hAnsi="Source Sans Pro"/>
          <w:i/>
        </w:rPr>
        <w:t>fast complaint</w:t>
      </w:r>
      <w:r w:rsidRPr="003F502F" w:rsidR="00E238B8">
        <w:rPr>
          <w:rFonts w:ascii="Source Sans Pro" w:hAnsi="Source Sans Pro"/>
        </w:rPr>
        <w:t>.</w:t>
      </w:r>
      <w:r w:rsidRPr="003F502F">
        <w:rPr>
          <w:rFonts w:ascii="Source Sans Pro" w:hAnsi="Source Sans Pro"/>
        </w:rPr>
        <w:t xml:space="preserve"> (</w:t>
      </w:r>
      <w:r w:rsidRPr="003F502F" w:rsidR="00764DBF">
        <w:rPr>
          <w:rFonts w:ascii="Source Sans Pro" w:hAnsi="Source Sans Pro"/>
        </w:rPr>
        <w:t>Go to</w:t>
      </w:r>
      <w:r w:rsidRPr="003F502F">
        <w:rPr>
          <w:rFonts w:ascii="Source Sans Pro" w:hAnsi="Source Sans Pro"/>
        </w:rPr>
        <w:t xml:space="preserve"> Section 10 for information on complaints.) </w:t>
      </w:r>
      <w:r w:rsidRPr="003F502F" w:rsidR="00472041">
        <w:rPr>
          <w:rFonts w:ascii="Source Sans Pro" w:hAnsi="Source Sans Pro"/>
        </w:rPr>
        <w:t xml:space="preserve">We’ll </w:t>
      </w:r>
      <w:r w:rsidRPr="003F502F">
        <w:rPr>
          <w:rFonts w:ascii="Source Sans Pro" w:hAnsi="Source Sans Pro"/>
        </w:rPr>
        <w:t xml:space="preserve">call you as soon as we make the decision. </w:t>
      </w:r>
    </w:p>
    <w:p w:rsidR="006F3433" w:rsidRPr="003F502F" w:rsidP="00B4299B" w14:paraId="2212C354" w14:textId="60F22954">
      <w:pPr>
        <w:pStyle w:val="ListBullet"/>
        <w:numPr>
          <w:ilvl w:val="0"/>
          <w:numId w:val="3"/>
        </w:numPr>
        <w:ind w:left="720"/>
        <w:rPr>
          <w:rFonts w:ascii="Source Sans Pro" w:hAnsi="Source Sans Pro"/>
        </w:rPr>
      </w:pPr>
      <w:r w:rsidRPr="00F67719">
        <w:rPr>
          <w:rFonts w:ascii="Source Sans Pro" w:hAnsi="Source Sans Pro"/>
          <w:bCs/>
        </w:rPr>
        <w:t xml:space="preserve">If our answer is no to part or all of what you </w:t>
      </w:r>
      <w:r w:rsidRPr="00F67719" w:rsidR="00472041">
        <w:rPr>
          <w:rFonts w:ascii="Source Sans Pro" w:hAnsi="Source Sans Pro"/>
          <w:bCs/>
        </w:rPr>
        <w:t>asked for</w:t>
      </w:r>
      <w:r w:rsidRPr="003F502F">
        <w:rPr>
          <w:rFonts w:ascii="Source Sans Pro" w:hAnsi="Source Sans Pro"/>
        </w:rPr>
        <w:t>,</w:t>
      </w:r>
      <w:r w:rsidRPr="003F502F">
        <w:rPr>
          <w:rFonts w:ascii="Source Sans Pro" w:hAnsi="Source Sans Pro"/>
          <w:b/>
        </w:rPr>
        <w:t xml:space="preserve"> </w:t>
      </w:r>
      <w:r w:rsidRPr="003F502F" w:rsidR="00472041">
        <w:rPr>
          <w:rFonts w:ascii="Source Sans Pro" w:hAnsi="Source Sans Pro"/>
        </w:rPr>
        <w:t xml:space="preserve">we’ll </w:t>
      </w:r>
      <w:r w:rsidRPr="003F502F">
        <w:rPr>
          <w:rFonts w:ascii="Source Sans Pro" w:hAnsi="Source Sans Pro"/>
        </w:rPr>
        <w:t>send you a written statemen</w:t>
      </w:r>
      <w:r w:rsidRPr="003F502F" w:rsidR="0063769D">
        <w:rPr>
          <w:rFonts w:ascii="Source Sans Pro" w:hAnsi="Source Sans Pro"/>
        </w:rPr>
        <w:t>t that explains why we said no.</w:t>
      </w:r>
    </w:p>
    <w:p w:rsidR="006F3433" w:rsidRPr="003F502F" w:rsidP="006F3433" w14:paraId="44DC3260" w14:textId="34F17587">
      <w:pPr>
        <w:pStyle w:val="StepHeading"/>
        <w:rPr>
          <w:rFonts w:ascii="Source Sans Pro" w:hAnsi="Source Sans Pro"/>
        </w:rPr>
      </w:pPr>
      <w:r w:rsidRPr="003F502F">
        <w:rPr>
          <w:rFonts w:ascii="Source Sans Pro" w:hAnsi="Source Sans Pro"/>
        </w:rPr>
        <w:t xml:space="preserve">Step </w:t>
      </w:r>
      <w:r w:rsidRPr="003F502F" w:rsidR="00254923">
        <w:rPr>
          <w:rFonts w:ascii="Source Sans Pro" w:hAnsi="Source Sans Pro"/>
        </w:rPr>
        <w:t>4</w:t>
      </w:r>
      <w:r w:rsidRPr="003F502F">
        <w:rPr>
          <w:rFonts w:ascii="Source Sans Pro" w:hAnsi="Source Sans Pro"/>
        </w:rPr>
        <w:t xml:space="preserve">: If we say no to your request for coverage for medical care, you </w:t>
      </w:r>
      <w:r w:rsidRPr="003F502F" w:rsidR="00254923">
        <w:rPr>
          <w:rFonts w:ascii="Source Sans Pro" w:hAnsi="Source Sans Pro"/>
        </w:rPr>
        <w:t>can</w:t>
      </w:r>
      <w:r w:rsidRPr="003F502F">
        <w:rPr>
          <w:rFonts w:ascii="Source Sans Pro" w:hAnsi="Source Sans Pro"/>
        </w:rPr>
        <w:t xml:space="preserve"> appeal.</w:t>
      </w:r>
    </w:p>
    <w:p w:rsidR="006F3433" w:rsidRPr="003F502F" w:rsidP="000575FA" w14:paraId="4E8563F1" w14:textId="5FDC7292">
      <w:pPr>
        <w:pStyle w:val="ListBullet"/>
        <w:numPr>
          <w:ilvl w:val="0"/>
          <w:numId w:val="118"/>
        </w:numPr>
        <w:rPr>
          <w:rFonts w:ascii="Source Sans Pro" w:hAnsi="Source Sans Pro"/>
        </w:rPr>
      </w:pPr>
      <w:r w:rsidRPr="003F502F">
        <w:rPr>
          <w:rFonts w:ascii="Source Sans Pro" w:hAnsi="Source Sans Pro"/>
        </w:rPr>
        <w:t xml:space="preserve">If we say no, you have the right to ask us to reconsider this decision by making an appeal. </w:t>
      </w:r>
      <w:r w:rsidRPr="003F502F" w:rsidR="00254923">
        <w:rPr>
          <w:rFonts w:ascii="Source Sans Pro" w:hAnsi="Source Sans Pro"/>
        </w:rPr>
        <w:t>This</w:t>
      </w:r>
      <w:r w:rsidRPr="003F502F">
        <w:rPr>
          <w:rFonts w:ascii="Source Sans Pro" w:hAnsi="Source Sans Pro"/>
        </w:rPr>
        <w:t xml:space="preserve"> means </w:t>
      </w:r>
      <w:r w:rsidRPr="003F502F" w:rsidR="00E33D83">
        <w:rPr>
          <w:rFonts w:ascii="Source Sans Pro" w:hAnsi="Source Sans Pro"/>
        </w:rPr>
        <w:t xml:space="preserve">asking again </w:t>
      </w:r>
      <w:r w:rsidRPr="003F502F">
        <w:rPr>
          <w:rFonts w:ascii="Source Sans Pro" w:hAnsi="Source Sans Pro"/>
        </w:rPr>
        <w:t xml:space="preserve">to get the </w:t>
      </w:r>
      <w:r w:rsidRPr="003F502F" w:rsidR="0063769D">
        <w:rPr>
          <w:rFonts w:ascii="Source Sans Pro" w:hAnsi="Source Sans Pro"/>
        </w:rPr>
        <w:t>medical care coverage you want.</w:t>
      </w:r>
      <w:r w:rsidRPr="003F502F" w:rsidR="00254923">
        <w:rPr>
          <w:rFonts w:ascii="Source Sans Pro" w:hAnsi="Source Sans Pro"/>
        </w:rPr>
        <w:t xml:space="preserve"> If you make an appeal, it means </w:t>
      </w:r>
      <w:r w:rsidRPr="003F502F" w:rsidR="00472041">
        <w:rPr>
          <w:rFonts w:ascii="Source Sans Pro" w:hAnsi="Source Sans Pro"/>
        </w:rPr>
        <w:t xml:space="preserve">you’re </w:t>
      </w:r>
      <w:r w:rsidRPr="003F502F" w:rsidR="00254923">
        <w:rPr>
          <w:rFonts w:ascii="Source Sans Pro" w:hAnsi="Source Sans Pro"/>
        </w:rPr>
        <w:t>going on to Level 1 of the appeals process.</w:t>
      </w:r>
    </w:p>
    <w:p w:rsidR="006F3433" w:rsidRPr="003F502F" w:rsidP="00BC5511" w14:paraId="3EC2FF9A" w14:textId="272426C1">
      <w:pPr>
        <w:pStyle w:val="Heading3"/>
        <w:rPr>
          <w:rFonts w:ascii="Source Sans Pro" w:hAnsi="Source Sans Pro"/>
        </w:rPr>
      </w:pPr>
      <w:bookmarkStart w:id="747" w:name="_Toc228556229"/>
      <w:bookmarkStart w:id="748" w:name="_Toc471584769"/>
      <w:bookmarkStart w:id="749" w:name="_Toc68442802"/>
      <w:r w:rsidRPr="003F502F">
        <w:rPr>
          <w:rFonts w:ascii="Source Sans Pro" w:hAnsi="Source Sans Pro"/>
        </w:rPr>
        <w:t>Section 5.3</w:t>
      </w:r>
      <w:r w:rsidRPr="003F502F">
        <w:rPr>
          <w:rFonts w:ascii="Source Sans Pro" w:hAnsi="Source Sans Pro"/>
        </w:rPr>
        <w:tab/>
        <w:t xml:space="preserve">How to make a </w:t>
      </w:r>
      <w:r w:rsidRPr="003F502F" w:rsidR="00DB4A21">
        <w:rPr>
          <w:rFonts w:ascii="Source Sans Pro" w:hAnsi="Source Sans Pro"/>
        </w:rPr>
        <w:t>Level 1 appeal</w:t>
      </w:r>
      <w:bookmarkEnd w:id="747"/>
      <w:bookmarkEnd w:id="748"/>
      <w:bookmarkEnd w:id="749"/>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6423E49A" w14:textId="77777777" w:rsidTr="00E25DB1">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CD542A" w:rsidRPr="003F502F" w:rsidP="00E25DB1" w14:paraId="69B79C25" w14:textId="77777777">
            <w:pPr>
              <w:rPr>
                <w:rStyle w:val="Strong"/>
                <w:rFonts w:ascii="Source Sans Pro" w:hAnsi="Source Sans Pro"/>
              </w:rPr>
            </w:pPr>
            <w:r w:rsidRPr="003F502F">
              <w:rPr>
                <w:rStyle w:val="Strong"/>
                <w:rFonts w:ascii="Source Sans Pro" w:hAnsi="Source Sans Pro"/>
              </w:rPr>
              <w:t>Legal Terms:</w:t>
            </w:r>
          </w:p>
          <w:p w:rsidR="00CD542A" w:rsidRPr="003F502F" w:rsidP="00B4299B" w14:paraId="43EE22F7" w14:textId="56D5B70E">
            <w:pPr>
              <w:pStyle w:val="ListBullet"/>
              <w:tabs>
                <w:tab w:val="num" w:pos="330"/>
                <w:tab w:val="clear" w:pos="360"/>
              </w:tabs>
              <w:ind w:hanging="30"/>
              <w:rPr>
                <w:rFonts w:ascii="Source Sans Pro" w:eastAsia="Calibri" w:hAnsi="Source Sans Pro"/>
              </w:rPr>
            </w:pPr>
            <w:r w:rsidRPr="003F502F">
              <w:rPr>
                <w:rFonts w:ascii="Source Sans Pro" w:eastAsia="Calibri" w:hAnsi="Source Sans Pro"/>
              </w:rPr>
              <w:t xml:space="preserve">An appeal to our plan about a medical care coverage decision is called a plan </w:t>
            </w:r>
            <w:r w:rsidRPr="003F502F">
              <w:rPr>
                <w:rFonts w:ascii="Source Sans Pro" w:eastAsia="Calibri" w:hAnsi="Source Sans Pro"/>
                <w:b/>
              </w:rPr>
              <w:t>reconsideration</w:t>
            </w:r>
            <w:r w:rsidRPr="003F502F">
              <w:rPr>
                <w:rFonts w:ascii="Source Sans Pro" w:eastAsia="Calibri" w:hAnsi="Source Sans Pro"/>
              </w:rPr>
              <w:t>.</w:t>
            </w:r>
          </w:p>
          <w:p w:rsidR="00CD542A" w:rsidRPr="003F502F" w:rsidP="00B4299B" w14:paraId="21C02A4F" w14:textId="77777777">
            <w:pPr>
              <w:pStyle w:val="ListBullet"/>
              <w:ind w:hanging="30"/>
              <w:rPr>
                <w:rFonts w:ascii="Source Sans Pro" w:hAnsi="Source Sans Pro"/>
              </w:rPr>
            </w:pPr>
            <w:r w:rsidRPr="003F502F">
              <w:rPr>
                <w:rFonts w:ascii="Source Sans Pro" w:eastAsia="Calibri" w:hAnsi="Source Sans Pro"/>
              </w:rPr>
              <w:t xml:space="preserve">A fast appeal is also called an </w:t>
            </w:r>
            <w:r w:rsidRPr="003F502F">
              <w:rPr>
                <w:rFonts w:ascii="Source Sans Pro" w:eastAsia="Calibri" w:hAnsi="Source Sans Pro"/>
                <w:b/>
              </w:rPr>
              <w:t>expedited reconsideration.</w:t>
            </w:r>
          </w:p>
        </w:tc>
      </w:tr>
    </w:tbl>
    <w:p w:rsidR="00254923" w:rsidRPr="003F502F" w:rsidP="00254923" w14:paraId="68D5C91B" w14:textId="13569E67">
      <w:pPr>
        <w:pStyle w:val="StepHeading"/>
        <w:rPr>
          <w:rFonts w:ascii="Source Sans Pro" w:hAnsi="Source Sans Pro"/>
        </w:rPr>
      </w:pPr>
      <w:r w:rsidRPr="003F502F">
        <w:rPr>
          <w:rFonts w:ascii="Source Sans Pro" w:hAnsi="Source Sans Pro"/>
        </w:rPr>
        <w:t>Step 1</w:t>
      </w:r>
      <w:r w:rsidRPr="003F502F">
        <w:rPr>
          <w:rFonts w:ascii="Source Sans Pro" w:hAnsi="Source Sans Pro"/>
        </w:rPr>
        <w:t xml:space="preserve">: </w:t>
      </w:r>
      <w:r w:rsidRPr="003F502F">
        <w:rPr>
          <w:rFonts w:ascii="Source Sans Pro" w:hAnsi="Source Sans Pro"/>
        </w:rPr>
        <w:t>Decide if you need a standard appeal or a fast appeal.</w:t>
      </w:r>
    </w:p>
    <w:p w:rsidR="00254923" w:rsidRPr="003F502F" w:rsidP="00294C18" w14:paraId="6C90EDDE" w14:textId="405041CD">
      <w:pPr>
        <w:tabs>
          <w:tab w:val="left" w:pos="1080"/>
        </w:tabs>
        <w:spacing w:before="120" w:beforeAutospacing="0" w:after="120" w:afterAutospacing="0"/>
        <w:ind w:right="270"/>
        <w:rPr>
          <w:rFonts w:ascii="Source Sans Pro" w:hAnsi="Source Sans Pro"/>
          <w:b/>
          <w:i/>
        </w:rPr>
      </w:pPr>
      <w:r w:rsidRPr="003F502F">
        <w:rPr>
          <w:rFonts w:ascii="Source Sans Pro" w:hAnsi="Source Sans Pro"/>
          <w:b/>
        </w:rPr>
        <w:t>A standard appeal is usually made within 30</w:t>
      </w:r>
      <w:r w:rsidRPr="003F502F" w:rsidR="005B2229">
        <w:rPr>
          <w:rFonts w:ascii="Source Sans Pro" w:hAnsi="Source Sans Pro"/>
          <w:b/>
        </w:rPr>
        <w:t xml:space="preserve"> calendar</w:t>
      </w:r>
      <w:r w:rsidRPr="003F502F">
        <w:rPr>
          <w:rFonts w:ascii="Source Sans Pro" w:hAnsi="Source Sans Pro"/>
          <w:b/>
        </w:rPr>
        <w:t xml:space="preserve"> days</w:t>
      </w:r>
      <w:r w:rsidRPr="003F502F" w:rsidR="005A4D63">
        <w:rPr>
          <w:rFonts w:ascii="Source Sans Pro" w:hAnsi="Source Sans Pro"/>
          <w:b/>
        </w:rPr>
        <w:t xml:space="preserve"> or 7 </w:t>
      </w:r>
      <w:r w:rsidRPr="003F502F" w:rsidR="005B2229">
        <w:rPr>
          <w:rFonts w:ascii="Source Sans Pro" w:hAnsi="Source Sans Pro"/>
          <w:b/>
        </w:rPr>
        <w:t xml:space="preserve">calendar </w:t>
      </w:r>
      <w:r w:rsidRPr="003F502F" w:rsidR="005A4D63">
        <w:rPr>
          <w:rFonts w:ascii="Source Sans Pro" w:hAnsi="Source Sans Pro"/>
          <w:b/>
        </w:rPr>
        <w:t>days for Part B drugs</w:t>
      </w:r>
      <w:r w:rsidRPr="003F502F">
        <w:rPr>
          <w:rFonts w:ascii="Source Sans Pro" w:hAnsi="Source Sans Pro"/>
          <w:b/>
        </w:rPr>
        <w:t xml:space="preserve">. A </w:t>
      </w:r>
      <w:r w:rsidRPr="003F502F" w:rsidR="00F46EB4">
        <w:rPr>
          <w:rFonts w:ascii="Source Sans Pro" w:hAnsi="Source Sans Pro"/>
          <w:b/>
        </w:rPr>
        <w:t>f</w:t>
      </w:r>
      <w:r w:rsidRPr="003F502F">
        <w:rPr>
          <w:rFonts w:ascii="Source Sans Pro" w:hAnsi="Source Sans Pro"/>
          <w:b/>
        </w:rPr>
        <w:t>ast appeal is generally made within 72 hours.</w:t>
      </w:r>
    </w:p>
    <w:p w:rsidR="00254923" w:rsidRPr="003F502F" w:rsidP="000575FA" w14:paraId="0F024E6B" w14:textId="70F4589B">
      <w:pPr>
        <w:pStyle w:val="ListBullet"/>
        <w:numPr>
          <w:ilvl w:val="0"/>
          <w:numId w:val="117"/>
        </w:numPr>
        <w:rPr>
          <w:rFonts w:ascii="Source Sans Pro" w:hAnsi="Source Sans Pro"/>
        </w:rPr>
      </w:pPr>
      <w:r w:rsidRPr="003F502F">
        <w:rPr>
          <w:rFonts w:ascii="Source Sans Pro" w:hAnsi="Source Sans Pro"/>
        </w:rPr>
        <w:t xml:space="preserve">If </w:t>
      </w:r>
      <w:r w:rsidRPr="003F502F" w:rsidR="00472041">
        <w:rPr>
          <w:rFonts w:ascii="Source Sans Pro" w:hAnsi="Source Sans Pro"/>
        </w:rPr>
        <w:t xml:space="preserve">you’re </w:t>
      </w:r>
      <w:r w:rsidRPr="003F502F">
        <w:rPr>
          <w:rFonts w:ascii="Source Sans Pro" w:hAnsi="Source Sans Pro"/>
        </w:rPr>
        <w:t xml:space="preserve">appealing a decision we made about coverage for care, you and/or your doctor need to decide if you need a fast appeal. If your doctor tells us that your health requires a fast appeal, </w:t>
      </w:r>
      <w:r w:rsidRPr="003F502F" w:rsidR="00472041">
        <w:rPr>
          <w:rFonts w:ascii="Source Sans Pro" w:hAnsi="Source Sans Pro"/>
        </w:rPr>
        <w:t xml:space="preserve">we’ll </w:t>
      </w:r>
      <w:r w:rsidRPr="003F502F">
        <w:rPr>
          <w:rFonts w:ascii="Source Sans Pro" w:hAnsi="Source Sans Pro"/>
        </w:rPr>
        <w:t>give you a fast appeal.</w:t>
      </w:r>
    </w:p>
    <w:p w:rsidR="00254923" w:rsidRPr="003F502F" w:rsidP="000575FA" w14:paraId="66872095" w14:textId="65230387">
      <w:pPr>
        <w:pStyle w:val="ListBullet"/>
        <w:numPr>
          <w:ilvl w:val="0"/>
          <w:numId w:val="117"/>
        </w:numPr>
        <w:rPr>
          <w:rFonts w:ascii="Source Sans Pro" w:hAnsi="Source Sans Pro"/>
        </w:rPr>
      </w:pPr>
      <w:r w:rsidRPr="003F502F">
        <w:rPr>
          <w:rFonts w:ascii="Source Sans Pro" w:hAnsi="Source Sans Pro"/>
        </w:rPr>
        <w:t>The requirements for getting a fast appeal are the same as those for getting a fast coverage decision in Section 5.2.</w:t>
      </w:r>
    </w:p>
    <w:p w:rsidR="006F3433" w:rsidRPr="003F502F" w:rsidP="006F3433" w14:paraId="68F9D96E" w14:textId="6CCE47BE">
      <w:pPr>
        <w:pStyle w:val="StepHeading"/>
        <w:rPr>
          <w:rFonts w:ascii="Source Sans Pro" w:hAnsi="Source Sans Pro"/>
        </w:rPr>
      </w:pPr>
      <w:r w:rsidRPr="003F502F">
        <w:rPr>
          <w:rFonts w:ascii="Source Sans Pro" w:hAnsi="Source Sans Pro"/>
        </w:rPr>
        <w:t xml:space="preserve">Step 2: Ask our plan for an </w:t>
      </w:r>
      <w:r w:rsidRPr="003F502F" w:rsidR="00047890">
        <w:rPr>
          <w:rFonts w:ascii="Source Sans Pro" w:hAnsi="Source Sans Pro"/>
        </w:rPr>
        <w:t>a</w:t>
      </w:r>
      <w:r w:rsidRPr="003F502F">
        <w:rPr>
          <w:rFonts w:ascii="Source Sans Pro" w:hAnsi="Source Sans Pro"/>
        </w:rPr>
        <w:t xml:space="preserve">ppeal or a </w:t>
      </w:r>
      <w:r w:rsidRPr="003F502F" w:rsidR="00047890">
        <w:rPr>
          <w:rFonts w:ascii="Source Sans Pro" w:hAnsi="Source Sans Pro"/>
        </w:rPr>
        <w:t>f</w:t>
      </w:r>
      <w:r w:rsidRPr="003F502F">
        <w:rPr>
          <w:rFonts w:ascii="Source Sans Pro" w:hAnsi="Source Sans Pro"/>
        </w:rPr>
        <w:t xml:space="preserve">ast </w:t>
      </w:r>
      <w:r w:rsidRPr="003F502F" w:rsidR="00047890">
        <w:rPr>
          <w:rFonts w:ascii="Source Sans Pro" w:hAnsi="Source Sans Pro"/>
        </w:rPr>
        <w:t>a</w:t>
      </w:r>
      <w:r w:rsidRPr="003F502F">
        <w:rPr>
          <w:rFonts w:ascii="Source Sans Pro" w:hAnsi="Source Sans Pro"/>
        </w:rPr>
        <w:t xml:space="preserve">ppeal </w:t>
      </w:r>
    </w:p>
    <w:p w:rsidR="000E652E" w:rsidRPr="003F502F" w:rsidP="000575FA" w14:paraId="67FBF077" w14:textId="4FDF790F">
      <w:pPr>
        <w:pStyle w:val="ListBullet"/>
        <w:numPr>
          <w:ilvl w:val="0"/>
          <w:numId w:val="117"/>
        </w:numPr>
        <w:rPr>
          <w:rFonts w:ascii="Source Sans Pro" w:hAnsi="Source Sans Pro"/>
          <w:color w:val="000000"/>
        </w:rPr>
      </w:pPr>
      <w:r w:rsidRPr="003F502F">
        <w:rPr>
          <w:rFonts w:ascii="Source Sans Pro" w:hAnsi="Source Sans Pro"/>
          <w:b/>
        </w:rPr>
        <w:t xml:space="preserve">If </w:t>
      </w:r>
      <w:r w:rsidRPr="003F502F" w:rsidR="00472041">
        <w:rPr>
          <w:rFonts w:ascii="Source Sans Pro" w:hAnsi="Source Sans Pro"/>
          <w:b/>
        </w:rPr>
        <w:t xml:space="preserve">you’re </w:t>
      </w:r>
      <w:r w:rsidRPr="003F502F">
        <w:rPr>
          <w:rFonts w:ascii="Source Sans Pro" w:hAnsi="Source Sans Pro"/>
          <w:b/>
        </w:rPr>
        <w:t xml:space="preserve">asking for a standard appeal, </w:t>
      </w:r>
      <w:r w:rsidRPr="003F502F" w:rsidR="00254923">
        <w:rPr>
          <w:rFonts w:ascii="Source Sans Pro" w:hAnsi="Source Sans Pro"/>
          <w:b/>
        </w:rPr>
        <w:t>submit your standard appeal in writing</w:t>
      </w:r>
      <w:r w:rsidRPr="003F502F">
        <w:rPr>
          <w:rFonts w:ascii="Source Sans Pro" w:hAnsi="Source Sans Pro"/>
          <w:b/>
        </w:rPr>
        <w:t xml:space="preserve">. </w:t>
      </w:r>
      <w:r w:rsidRPr="003F502F">
        <w:rPr>
          <w:rFonts w:ascii="Source Sans Pro" w:hAnsi="Source Sans Pro"/>
          <w:color w:val="0000FF"/>
        </w:rPr>
        <w:t>[</w:t>
      </w:r>
      <w:r w:rsidRPr="003F502F">
        <w:rPr>
          <w:rFonts w:ascii="Source Sans Pro" w:hAnsi="Source Sans Pro"/>
          <w:i/>
          <w:color w:val="0000FF"/>
        </w:rPr>
        <w:t>If</w:t>
      </w:r>
      <w:r w:rsidR="0078782B">
        <w:rPr>
          <w:rFonts w:ascii="Source Sans Pro" w:hAnsi="Source Sans Pro"/>
          <w:i/>
          <w:color w:val="0000FF"/>
        </w:rPr>
        <w:t xml:space="preserve"> your plan</w:t>
      </w:r>
      <w:r w:rsidRPr="003F502F">
        <w:rPr>
          <w:rFonts w:ascii="Source Sans Pro" w:hAnsi="Source Sans Pro"/>
          <w:i/>
          <w:color w:val="0000FF"/>
        </w:rPr>
        <w:t xml:space="preserve"> accepts oral requests for standard appeals, insert:</w:t>
      </w:r>
      <w:r w:rsidRPr="003F502F">
        <w:rPr>
          <w:rFonts w:ascii="Source Sans Pro" w:hAnsi="Source Sans Pro"/>
          <w:color w:val="0000FF"/>
        </w:rPr>
        <w:t xml:space="preserve"> You may also ask for an appeal by calling us</w:t>
      </w:r>
      <w:r w:rsidRPr="003F502F" w:rsidR="00254923">
        <w:rPr>
          <w:rFonts w:ascii="Source Sans Pro" w:hAnsi="Source Sans Pro"/>
          <w:color w:val="0000FF"/>
        </w:rPr>
        <w:t>.</w:t>
      </w:r>
      <w:r w:rsidRPr="003F502F" w:rsidR="004C0EBB">
        <w:rPr>
          <w:rFonts w:ascii="Source Sans Pro" w:hAnsi="Source Sans Pro"/>
          <w:color w:val="0000FF"/>
        </w:rPr>
        <w:t xml:space="preserve">] </w:t>
      </w:r>
      <w:r w:rsidRPr="003F502F" w:rsidR="00254923">
        <w:rPr>
          <w:rFonts w:ascii="Source Sans Pro" w:hAnsi="Source Sans Pro"/>
        </w:rPr>
        <w:t>Chapter 2 has contact information.</w:t>
      </w:r>
    </w:p>
    <w:p w:rsidR="000E652E" w:rsidRPr="003F502F" w:rsidP="000575FA" w14:paraId="3B8FC049" w14:textId="71903C77">
      <w:pPr>
        <w:pStyle w:val="ListBullet"/>
        <w:numPr>
          <w:ilvl w:val="0"/>
          <w:numId w:val="117"/>
        </w:numPr>
        <w:rPr>
          <w:rFonts w:ascii="Source Sans Pro" w:hAnsi="Source Sans Pro"/>
        </w:rPr>
      </w:pPr>
      <w:r w:rsidRPr="003F502F">
        <w:rPr>
          <w:rFonts w:ascii="Source Sans Pro" w:hAnsi="Source Sans Pro"/>
          <w:b/>
        </w:rPr>
        <w:t xml:space="preserve">If </w:t>
      </w:r>
      <w:r w:rsidRPr="003F502F" w:rsidR="00472041">
        <w:rPr>
          <w:rFonts w:ascii="Source Sans Pro" w:hAnsi="Source Sans Pro"/>
          <w:b/>
        </w:rPr>
        <w:t xml:space="preserve">you’re </w:t>
      </w:r>
      <w:r w:rsidRPr="003F502F">
        <w:rPr>
          <w:rFonts w:ascii="Source Sans Pro" w:hAnsi="Source Sans Pro"/>
          <w:b/>
        </w:rPr>
        <w:t xml:space="preserve">asking for a fast appeal, make your appeal in writing </w:t>
      </w:r>
      <w:r w:rsidRPr="003F502F">
        <w:rPr>
          <w:rFonts w:ascii="Source Sans Pro" w:hAnsi="Source Sans Pro"/>
          <w:b/>
          <w:color w:val="000000" w:themeColor="text1"/>
        </w:rPr>
        <w:t>or call us</w:t>
      </w:r>
      <w:r w:rsidRPr="003F502F" w:rsidR="00254923">
        <w:rPr>
          <w:rFonts w:ascii="Source Sans Pro" w:hAnsi="Source Sans Pro"/>
          <w:b/>
          <w:color w:val="000000" w:themeColor="text1"/>
        </w:rPr>
        <w:t>.</w:t>
      </w:r>
      <w:r w:rsidRPr="003F502F">
        <w:rPr>
          <w:rFonts w:ascii="Source Sans Pro" w:hAnsi="Source Sans Pro"/>
          <w:b/>
          <w:color w:val="000000" w:themeColor="text1"/>
        </w:rPr>
        <w:t xml:space="preserve"> </w:t>
      </w:r>
      <w:r w:rsidRPr="003F502F" w:rsidR="00254923">
        <w:rPr>
          <w:rFonts w:ascii="Source Sans Pro" w:hAnsi="Source Sans Pro"/>
          <w:color w:val="000000" w:themeColor="text1"/>
        </w:rPr>
        <w:t>Chapter 2 has contact information</w:t>
      </w:r>
      <w:r w:rsidRPr="003F502F">
        <w:rPr>
          <w:rFonts w:ascii="Source Sans Pro" w:hAnsi="Source Sans Pro"/>
          <w:color w:val="000000" w:themeColor="text1"/>
        </w:rPr>
        <w:t>.</w:t>
      </w:r>
    </w:p>
    <w:p w:rsidR="006F3433" w:rsidRPr="003F502F" w:rsidP="000575FA" w14:paraId="14D07D19" w14:textId="0C5194EC">
      <w:pPr>
        <w:pStyle w:val="ListBullet"/>
        <w:numPr>
          <w:ilvl w:val="0"/>
          <w:numId w:val="117"/>
        </w:numPr>
        <w:rPr>
          <w:rFonts w:ascii="Source Sans Pro" w:hAnsi="Source Sans Pro"/>
        </w:rPr>
      </w:pPr>
      <w:r w:rsidRPr="003F502F">
        <w:rPr>
          <w:rFonts w:ascii="Source Sans Pro" w:hAnsi="Source Sans Pro"/>
          <w:b/>
        </w:rPr>
        <w:t>You must make your appeal request within 6</w:t>
      </w:r>
      <w:r w:rsidRPr="003F502F" w:rsidR="000A3E22">
        <w:rPr>
          <w:rFonts w:ascii="Source Sans Pro" w:hAnsi="Source Sans Pro"/>
          <w:b/>
        </w:rPr>
        <w:t>5</w:t>
      </w:r>
      <w:r w:rsidRPr="003F502F">
        <w:rPr>
          <w:rFonts w:ascii="Source Sans Pro" w:hAnsi="Source Sans Pro"/>
          <w:b/>
        </w:rPr>
        <w:t xml:space="preserve"> calendar days </w:t>
      </w:r>
      <w:r w:rsidRPr="003F502F">
        <w:rPr>
          <w:rFonts w:ascii="Source Sans Pro" w:hAnsi="Source Sans Pro"/>
        </w:rPr>
        <w:t xml:space="preserve">from the date on the written notice we sent to tell you our answer </w:t>
      </w:r>
      <w:r w:rsidRPr="003F502F" w:rsidR="00254923">
        <w:rPr>
          <w:rFonts w:ascii="Source Sans Pro" w:hAnsi="Source Sans Pro"/>
        </w:rPr>
        <w:t>on the</w:t>
      </w:r>
      <w:r w:rsidRPr="003F502F">
        <w:rPr>
          <w:rFonts w:ascii="Source Sans Pro" w:hAnsi="Source Sans Pro"/>
        </w:rPr>
        <w:t xml:space="preserve"> coverage decision. If you miss this deadline and have a good reason for missing it, </w:t>
      </w:r>
      <w:r w:rsidRPr="003F502F" w:rsidR="006D6DD6">
        <w:rPr>
          <w:rFonts w:ascii="Source Sans Pro" w:hAnsi="Source Sans Pro"/>
        </w:rPr>
        <w:t>explain the reason your appeal is late when you make your appeal. W</w:t>
      </w:r>
      <w:r w:rsidRPr="003F502F">
        <w:rPr>
          <w:rFonts w:ascii="Source Sans Pro" w:hAnsi="Source Sans Pro"/>
        </w:rPr>
        <w:t xml:space="preserve">e may give you more time to make your appeal. Examples of good cause may include a serious illness that prevented you from contacting us or if we provided you with incorrect or incomplete information about the deadline for </w:t>
      </w:r>
      <w:r w:rsidRPr="003F502F" w:rsidR="00B4299B">
        <w:rPr>
          <w:rFonts w:ascii="Source Sans Pro" w:hAnsi="Source Sans Pro"/>
        </w:rPr>
        <w:t>asking for</w:t>
      </w:r>
      <w:r w:rsidRPr="003F502F">
        <w:rPr>
          <w:rFonts w:ascii="Source Sans Pro" w:hAnsi="Source Sans Pro"/>
        </w:rPr>
        <w:t xml:space="preserve"> an appeal.</w:t>
      </w:r>
    </w:p>
    <w:p w:rsidR="006F3433" w:rsidRPr="003F502F" w:rsidP="000575FA" w14:paraId="0A8B5F93" w14:textId="7B5B1D7E">
      <w:pPr>
        <w:pStyle w:val="ListBullet"/>
        <w:numPr>
          <w:ilvl w:val="0"/>
          <w:numId w:val="117"/>
        </w:numPr>
        <w:rPr>
          <w:rFonts w:ascii="Source Sans Pro" w:hAnsi="Source Sans Pro"/>
          <w:b/>
        </w:rPr>
      </w:pPr>
      <w:r w:rsidRPr="003F502F">
        <w:rPr>
          <w:rFonts w:ascii="Source Sans Pro" w:hAnsi="Source Sans Pro"/>
          <w:b/>
        </w:rPr>
        <w:t>You can ask for a copy of the information regarding your medical decision</w:t>
      </w:r>
      <w:r w:rsidRPr="003F502F" w:rsidR="00370EB1">
        <w:rPr>
          <w:rFonts w:ascii="Source Sans Pro" w:hAnsi="Source Sans Pro"/>
          <w:b/>
        </w:rPr>
        <w:t>. You and your doctor may</w:t>
      </w:r>
      <w:r w:rsidRPr="003F502F">
        <w:rPr>
          <w:rFonts w:ascii="Source Sans Pro" w:hAnsi="Source Sans Pro"/>
          <w:b/>
        </w:rPr>
        <w:t xml:space="preserve"> add more information to support your appeal.</w:t>
      </w:r>
      <w:r w:rsidRPr="003F502F" w:rsidR="00370EB1">
        <w:rPr>
          <w:rFonts w:ascii="Source Sans Pro" w:hAnsi="Source Sans Pro"/>
          <w:color w:val="0000FF"/>
        </w:rPr>
        <w:t xml:space="preserve"> [</w:t>
      </w:r>
      <w:r w:rsidRPr="003F502F" w:rsidR="00370EB1">
        <w:rPr>
          <w:rFonts w:ascii="Source Sans Pro" w:hAnsi="Source Sans Pro"/>
          <w:i/>
          <w:color w:val="0000FF"/>
        </w:rPr>
        <w:t xml:space="preserve">If a fee is </w:t>
      </w:r>
      <w:r w:rsidRPr="003F502F" w:rsidR="00370EB1">
        <w:rPr>
          <w:rFonts w:ascii="Source Sans Pro" w:hAnsi="Source Sans Pro"/>
          <w:i/>
          <w:color w:val="0000FF"/>
        </w:rPr>
        <w:t>charged, insert:</w:t>
      </w:r>
      <w:r w:rsidRPr="003F502F" w:rsidR="00370EB1">
        <w:rPr>
          <w:rFonts w:ascii="Source Sans Pro" w:hAnsi="Source Sans Pro"/>
          <w:color w:val="0000FF"/>
        </w:rPr>
        <w:t xml:space="preserve"> </w:t>
      </w:r>
      <w:r w:rsidRPr="003F502F" w:rsidR="00472041">
        <w:rPr>
          <w:rFonts w:ascii="Source Sans Pro" w:hAnsi="Source Sans Pro"/>
          <w:color w:val="0000FF"/>
        </w:rPr>
        <w:t xml:space="preserve">We’re </w:t>
      </w:r>
      <w:r w:rsidRPr="003F502F" w:rsidR="00370EB1">
        <w:rPr>
          <w:rFonts w:ascii="Source Sans Pro" w:hAnsi="Source Sans Pro"/>
          <w:color w:val="0000FF"/>
        </w:rPr>
        <w:t>allowed to charge a fee for copying and sending this information to you.]</w:t>
      </w:r>
    </w:p>
    <w:p w:rsidR="006F3433" w:rsidRPr="003F502F" w:rsidP="006F3433" w14:paraId="52927F73" w14:textId="2E6E9A4A">
      <w:pPr>
        <w:pStyle w:val="StepHeading"/>
        <w:rPr>
          <w:rFonts w:ascii="Source Sans Pro" w:hAnsi="Source Sans Pro"/>
        </w:rPr>
      </w:pPr>
      <w:r w:rsidRPr="003F502F">
        <w:rPr>
          <w:rFonts w:ascii="Source Sans Pro" w:hAnsi="Source Sans Pro"/>
        </w:rPr>
        <w:t xml:space="preserve">Step </w:t>
      </w:r>
      <w:r w:rsidRPr="003F502F" w:rsidR="00370EB1">
        <w:rPr>
          <w:rFonts w:ascii="Source Sans Pro" w:hAnsi="Source Sans Pro"/>
        </w:rPr>
        <w:t>3</w:t>
      </w:r>
      <w:r w:rsidRPr="003F502F">
        <w:rPr>
          <w:rFonts w:ascii="Source Sans Pro" w:hAnsi="Source Sans Pro"/>
        </w:rPr>
        <w:t>:</w:t>
      </w:r>
      <w:r w:rsidRPr="003F502F">
        <w:rPr>
          <w:rFonts w:ascii="Source Sans Pro" w:hAnsi="Source Sans Pro"/>
        </w:rPr>
        <w:t xml:space="preserve"> </w:t>
      </w:r>
      <w:r w:rsidRPr="003F502F">
        <w:rPr>
          <w:rFonts w:ascii="Source Sans Pro" w:hAnsi="Source Sans Pro"/>
        </w:rPr>
        <w:t>We consider your appeal and we give you our answer.</w:t>
      </w:r>
    </w:p>
    <w:p w:rsidR="006F3433" w:rsidRPr="003F502F" w:rsidP="000575FA" w14:paraId="593033D2" w14:textId="6CB46079">
      <w:pPr>
        <w:pStyle w:val="ListBullet"/>
        <w:numPr>
          <w:ilvl w:val="0"/>
          <w:numId w:val="76"/>
        </w:numPr>
        <w:rPr>
          <w:rFonts w:ascii="Source Sans Pro" w:hAnsi="Source Sans Pro"/>
        </w:rPr>
      </w:pPr>
      <w:r w:rsidRPr="003F502F">
        <w:rPr>
          <w:rFonts w:ascii="Source Sans Pro" w:hAnsi="Source Sans Pro"/>
        </w:rPr>
        <w:t xml:space="preserve">When </w:t>
      </w:r>
      <w:r w:rsidRPr="003F502F" w:rsidR="00472041">
        <w:rPr>
          <w:rFonts w:ascii="Source Sans Pro" w:hAnsi="Source Sans Pro"/>
        </w:rPr>
        <w:t xml:space="preserve">we’re </w:t>
      </w:r>
      <w:r w:rsidRPr="003F502F">
        <w:rPr>
          <w:rFonts w:ascii="Source Sans Pro" w:hAnsi="Source Sans Pro"/>
        </w:rPr>
        <w:t xml:space="preserve">reviewing your appeal, we take </w:t>
      </w:r>
      <w:r w:rsidRPr="003F502F" w:rsidR="00370EB1">
        <w:rPr>
          <w:rFonts w:ascii="Source Sans Pro" w:hAnsi="Source Sans Pro"/>
        </w:rPr>
        <w:t xml:space="preserve">a </w:t>
      </w:r>
      <w:r w:rsidRPr="003F502F">
        <w:rPr>
          <w:rFonts w:ascii="Source Sans Pro" w:hAnsi="Source Sans Pro"/>
        </w:rPr>
        <w:t>careful look at all the information. We check to see if we follow</w:t>
      </w:r>
      <w:r w:rsidRPr="003F502F" w:rsidR="00047890">
        <w:rPr>
          <w:rFonts w:ascii="Source Sans Pro" w:hAnsi="Source Sans Pro"/>
        </w:rPr>
        <w:t>ed</w:t>
      </w:r>
      <w:r w:rsidRPr="003F502F">
        <w:rPr>
          <w:rFonts w:ascii="Source Sans Pro" w:hAnsi="Source Sans Pro"/>
        </w:rPr>
        <w:t xml:space="preserve"> all the rules when we said no to your request.</w:t>
      </w:r>
    </w:p>
    <w:p w:rsidR="006F3433" w:rsidRPr="003F502F" w:rsidP="000575FA" w14:paraId="2940DF59" w14:textId="0B0C8BC8">
      <w:pPr>
        <w:pStyle w:val="ListBullet"/>
        <w:numPr>
          <w:ilvl w:val="0"/>
          <w:numId w:val="76"/>
        </w:numPr>
        <w:rPr>
          <w:rFonts w:ascii="Source Sans Pro" w:hAnsi="Source Sans Pro"/>
        </w:rPr>
      </w:pPr>
      <w:r w:rsidRPr="003F502F">
        <w:rPr>
          <w:rFonts w:ascii="Source Sans Pro" w:hAnsi="Source Sans Pro"/>
        </w:rPr>
        <w:t xml:space="preserve">We’ll </w:t>
      </w:r>
      <w:r w:rsidRPr="003F502F">
        <w:rPr>
          <w:rFonts w:ascii="Source Sans Pro" w:hAnsi="Source Sans Pro"/>
        </w:rPr>
        <w:t>gather more information if need</w:t>
      </w:r>
      <w:r w:rsidRPr="003F502F" w:rsidR="00370EB1">
        <w:rPr>
          <w:rFonts w:ascii="Source Sans Pro" w:hAnsi="Source Sans Pro"/>
        </w:rPr>
        <w:t>ed</w:t>
      </w:r>
      <w:r w:rsidRPr="003F502F" w:rsidR="00CD542A">
        <w:rPr>
          <w:rFonts w:ascii="Source Sans Pro" w:hAnsi="Source Sans Pro"/>
        </w:rPr>
        <w:t xml:space="preserve"> and may</w:t>
      </w:r>
      <w:r w:rsidRPr="003F502F" w:rsidR="00370EB1">
        <w:rPr>
          <w:rFonts w:ascii="Source Sans Pro" w:hAnsi="Source Sans Pro"/>
        </w:rPr>
        <w:t xml:space="preserve"> contact you or your doctor</w:t>
      </w:r>
      <w:r w:rsidRPr="003F502F">
        <w:rPr>
          <w:rFonts w:ascii="Source Sans Pro" w:hAnsi="Source Sans Pro"/>
        </w:rPr>
        <w:t xml:space="preserve">. </w:t>
      </w:r>
    </w:p>
    <w:p w:rsidR="006F3433" w:rsidRPr="003F502F" w:rsidP="00566F7E" w14:paraId="38C52DED" w14:textId="16AF6B9D">
      <w:pPr>
        <w:pStyle w:val="Minorsubheadingindented25"/>
        <w:ind w:left="0"/>
        <w:rPr>
          <w:rFonts w:ascii="Source Sans Pro" w:hAnsi="Source Sans Pro"/>
        </w:rPr>
      </w:pPr>
      <w:r w:rsidRPr="003F502F">
        <w:rPr>
          <w:rFonts w:ascii="Source Sans Pro" w:hAnsi="Source Sans Pro"/>
        </w:rPr>
        <w:t>Deadlines for a fast appeal</w:t>
      </w:r>
    </w:p>
    <w:p w:rsidR="006F3433" w:rsidRPr="003F502F" w:rsidP="000575FA" w14:paraId="7F7FB9B5" w14:textId="1C610F54">
      <w:pPr>
        <w:pStyle w:val="ListBullet"/>
        <w:numPr>
          <w:ilvl w:val="0"/>
          <w:numId w:val="77"/>
        </w:numPr>
        <w:rPr>
          <w:rFonts w:ascii="Source Sans Pro" w:hAnsi="Source Sans Pro"/>
        </w:rPr>
      </w:pPr>
      <w:r w:rsidRPr="003F502F">
        <w:rPr>
          <w:rFonts w:ascii="Source Sans Pro" w:hAnsi="Source Sans Pro"/>
        </w:rPr>
        <w:t xml:space="preserve">For fast appeals, </w:t>
      </w:r>
      <w:r w:rsidRPr="003F502F">
        <w:rPr>
          <w:rFonts w:ascii="Source Sans Pro" w:hAnsi="Source Sans Pro"/>
        </w:rPr>
        <w:t xml:space="preserve">we must give you our answer </w:t>
      </w:r>
      <w:r w:rsidRPr="003F502F">
        <w:rPr>
          <w:rFonts w:ascii="Source Sans Pro" w:hAnsi="Source Sans Pro"/>
          <w:b/>
        </w:rPr>
        <w:t xml:space="preserve">within 72 hours after we </w:t>
      </w:r>
      <w:r w:rsidRPr="003F502F" w:rsidR="00472041">
        <w:rPr>
          <w:rFonts w:ascii="Source Sans Pro" w:hAnsi="Source Sans Pro"/>
          <w:b/>
        </w:rPr>
        <w:t xml:space="preserve">get </w:t>
      </w:r>
      <w:r w:rsidRPr="003F502F">
        <w:rPr>
          <w:rFonts w:ascii="Source Sans Pro" w:hAnsi="Source Sans Pro"/>
          <w:b/>
        </w:rPr>
        <w:t>your appeal</w:t>
      </w:r>
      <w:r w:rsidRPr="003F502F">
        <w:rPr>
          <w:rFonts w:ascii="Source Sans Pro" w:hAnsi="Source Sans Pro"/>
        </w:rPr>
        <w:t xml:space="preserve">. </w:t>
      </w:r>
      <w:r w:rsidRPr="003F502F" w:rsidR="00472041">
        <w:rPr>
          <w:rFonts w:ascii="Source Sans Pro" w:hAnsi="Source Sans Pro"/>
        </w:rPr>
        <w:t xml:space="preserve">We’ll </w:t>
      </w:r>
      <w:r w:rsidRPr="003F502F">
        <w:rPr>
          <w:rFonts w:ascii="Source Sans Pro" w:hAnsi="Source Sans Pro"/>
        </w:rPr>
        <w:t>give you our answer sooner if yo</w:t>
      </w:r>
      <w:r w:rsidRPr="003F502F" w:rsidR="00E307F1">
        <w:rPr>
          <w:rFonts w:ascii="Source Sans Pro" w:hAnsi="Source Sans Pro"/>
        </w:rPr>
        <w:t>ur health requires us to.</w:t>
      </w:r>
    </w:p>
    <w:p w:rsidR="006F3433" w:rsidRPr="003F502F" w:rsidP="000575FA" w14:paraId="62044213" w14:textId="556C1FD3">
      <w:pPr>
        <w:pStyle w:val="ListBullet"/>
        <w:numPr>
          <w:ilvl w:val="1"/>
          <w:numId w:val="77"/>
        </w:numPr>
        <w:rPr>
          <w:rFonts w:ascii="Source Sans Pro" w:hAnsi="Source Sans Pro"/>
        </w:rPr>
      </w:pPr>
      <w:r w:rsidRPr="003F502F">
        <w:rPr>
          <w:rFonts w:ascii="Source Sans Pro" w:hAnsi="Source Sans Pro"/>
        </w:rPr>
        <w:t>I</w:t>
      </w:r>
      <w:r w:rsidRPr="003F502F">
        <w:rPr>
          <w:rFonts w:ascii="Source Sans Pro" w:hAnsi="Source Sans Pro"/>
        </w:rPr>
        <w:t xml:space="preserve">f you ask for more time, or if we need more information that may benefit you, </w:t>
      </w:r>
      <w:r w:rsidRPr="003F502F">
        <w:rPr>
          <w:rFonts w:ascii="Source Sans Pro" w:hAnsi="Source Sans Pro"/>
          <w:b/>
        </w:rPr>
        <w:t>we</w:t>
      </w:r>
      <w:r w:rsidRPr="003F502F">
        <w:rPr>
          <w:rFonts w:ascii="Source Sans Pro" w:hAnsi="Source Sans Pro"/>
        </w:rPr>
        <w:t xml:space="preserve"> </w:t>
      </w:r>
      <w:r w:rsidRPr="003F502F">
        <w:rPr>
          <w:rFonts w:ascii="Source Sans Pro" w:hAnsi="Source Sans Pro"/>
          <w:b/>
        </w:rPr>
        <w:t>can take up to 14 more calendar days</w:t>
      </w:r>
      <w:bookmarkStart w:id="750" w:name="_Hlk12033930"/>
      <w:r w:rsidRPr="003F502F" w:rsidR="000C0216">
        <w:rPr>
          <w:rFonts w:ascii="Source Sans Pro" w:hAnsi="Source Sans Pro"/>
        </w:rPr>
        <w:t xml:space="preserve"> if your request is for a medical item or service</w:t>
      </w:r>
      <w:bookmarkEnd w:id="750"/>
      <w:r w:rsidRPr="003F502F">
        <w:rPr>
          <w:rFonts w:ascii="Source Sans Pro" w:hAnsi="Source Sans Pro"/>
        </w:rPr>
        <w:t>.</w:t>
      </w:r>
      <w:r w:rsidRPr="003F502F">
        <w:rPr>
          <w:rFonts w:ascii="Source Sans Pro" w:hAnsi="Source Sans Pro"/>
          <w:b/>
        </w:rPr>
        <w:t xml:space="preserve"> </w:t>
      </w:r>
      <w:r w:rsidRPr="003F502F">
        <w:rPr>
          <w:rFonts w:ascii="Source Sans Pro" w:hAnsi="Source Sans Pro"/>
        </w:rPr>
        <w:t xml:space="preserve">If we take extra days, </w:t>
      </w:r>
      <w:r w:rsidRPr="003F502F" w:rsidR="00472041">
        <w:rPr>
          <w:rFonts w:ascii="Source Sans Pro" w:hAnsi="Source Sans Pro"/>
        </w:rPr>
        <w:t xml:space="preserve">we’ll </w:t>
      </w:r>
      <w:r w:rsidRPr="003F502F">
        <w:rPr>
          <w:rFonts w:ascii="Source Sans Pro" w:hAnsi="Source Sans Pro"/>
        </w:rPr>
        <w:t>tell you in writing.</w:t>
      </w:r>
      <w:bookmarkStart w:id="751" w:name="_Hlk12034116"/>
      <w:r w:rsidRPr="003F502F" w:rsidR="003750D6">
        <w:rPr>
          <w:rFonts w:ascii="Source Sans Pro" w:hAnsi="Source Sans Pro"/>
        </w:rPr>
        <w:t xml:space="preserve"> We can’t take extra time if your request is for a </w:t>
      </w:r>
      <w:r w:rsidRPr="003F502F" w:rsidR="00FA40B2">
        <w:rPr>
          <w:rFonts w:ascii="Source Sans Pro" w:hAnsi="Source Sans Pro"/>
        </w:rPr>
        <w:t>Part B drug</w:t>
      </w:r>
      <w:r w:rsidRPr="003F502F" w:rsidR="003750D6">
        <w:rPr>
          <w:rFonts w:ascii="Source Sans Pro" w:hAnsi="Source Sans Pro"/>
        </w:rPr>
        <w:t>.</w:t>
      </w:r>
      <w:bookmarkEnd w:id="751"/>
    </w:p>
    <w:p w:rsidR="006F3433" w:rsidRPr="003F502F" w:rsidP="000575FA" w14:paraId="5867AD57" w14:textId="236D4DDE">
      <w:pPr>
        <w:pStyle w:val="ListBullet"/>
        <w:numPr>
          <w:ilvl w:val="1"/>
          <w:numId w:val="77"/>
        </w:numPr>
        <w:rPr>
          <w:rFonts w:ascii="Source Sans Pro" w:hAnsi="Source Sans Pro"/>
        </w:rPr>
      </w:pPr>
      <w:r w:rsidRPr="003F502F">
        <w:rPr>
          <w:rFonts w:ascii="Source Sans Pro" w:hAnsi="Source Sans Pro"/>
        </w:rPr>
        <w:t xml:space="preserve">If we </w:t>
      </w:r>
      <w:r w:rsidRPr="003F502F" w:rsidR="00472041">
        <w:rPr>
          <w:rFonts w:ascii="Source Sans Pro" w:hAnsi="Source Sans Pro"/>
        </w:rPr>
        <w:t xml:space="preserve">don’t </w:t>
      </w:r>
      <w:r w:rsidRPr="003F502F">
        <w:rPr>
          <w:rFonts w:ascii="Source Sans Pro" w:hAnsi="Source Sans Pro"/>
        </w:rPr>
        <w:t xml:space="preserve">give you an answer within 72 hours (or by the end of the extended time period if we took extra days), </w:t>
      </w:r>
      <w:r w:rsidRPr="003F502F" w:rsidR="00472041">
        <w:rPr>
          <w:rFonts w:ascii="Source Sans Pro" w:hAnsi="Source Sans Pro"/>
        </w:rPr>
        <w:t xml:space="preserve">we’re </w:t>
      </w:r>
      <w:r w:rsidRPr="003F502F">
        <w:rPr>
          <w:rFonts w:ascii="Source Sans Pro" w:hAnsi="Source Sans Pro"/>
        </w:rPr>
        <w:t xml:space="preserve">required to automatically send your request to Level 2 of the appeals process, where it will be reviewed by an </w:t>
      </w:r>
      <w:bookmarkStart w:id="752" w:name="_Hlk28606327"/>
      <w:r w:rsidRPr="003F502F" w:rsidR="00F36FE3">
        <w:rPr>
          <w:rFonts w:ascii="Source Sans Pro" w:hAnsi="Source Sans Pro"/>
        </w:rPr>
        <w:t>i</w:t>
      </w:r>
      <w:r w:rsidRPr="003F502F" w:rsidR="00B23E37">
        <w:rPr>
          <w:rFonts w:ascii="Source Sans Pro" w:hAnsi="Source Sans Pro"/>
        </w:rPr>
        <w:t xml:space="preserve">ndependent </w:t>
      </w:r>
      <w:r w:rsidRPr="003F502F" w:rsidR="00F36FE3">
        <w:rPr>
          <w:rFonts w:ascii="Source Sans Pro" w:hAnsi="Source Sans Pro"/>
        </w:rPr>
        <w:t>r</w:t>
      </w:r>
      <w:r w:rsidRPr="003F502F" w:rsidR="00B23E37">
        <w:rPr>
          <w:rFonts w:ascii="Source Sans Pro" w:hAnsi="Source Sans Pro"/>
        </w:rPr>
        <w:t xml:space="preserve">eview </w:t>
      </w:r>
      <w:r w:rsidRPr="003F502F" w:rsidR="00F36FE3">
        <w:rPr>
          <w:rFonts w:ascii="Source Sans Pro" w:hAnsi="Source Sans Pro"/>
        </w:rPr>
        <w:t>o</w:t>
      </w:r>
      <w:r w:rsidRPr="003F502F" w:rsidR="00B23E37">
        <w:rPr>
          <w:rFonts w:ascii="Source Sans Pro" w:hAnsi="Source Sans Pro"/>
        </w:rPr>
        <w:t>rganization</w:t>
      </w:r>
      <w:bookmarkEnd w:id="752"/>
      <w:r w:rsidRPr="003F502F">
        <w:rPr>
          <w:rFonts w:ascii="Source Sans Pro" w:hAnsi="Source Sans Pro"/>
        </w:rPr>
        <w:t xml:space="preserve">. </w:t>
      </w:r>
      <w:r w:rsidRPr="003F502F" w:rsidR="00370EB1">
        <w:rPr>
          <w:rFonts w:ascii="Source Sans Pro" w:hAnsi="Source Sans Pro"/>
        </w:rPr>
        <w:t xml:space="preserve">Section 5.4 explains the </w:t>
      </w:r>
      <w:r w:rsidRPr="003F502F" w:rsidR="00DB4A21">
        <w:rPr>
          <w:rFonts w:ascii="Source Sans Pro" w:hAnsi="Source Sans Pro"/>
        </w:rPr>
        <w:t>Level 2 appeal</w:t>
      </w:r>
      <w:r w:rsidRPr="003F502F" w:rsidR="00370EB1">
        <w:rPr>
          <w:rFonts w:ascii="Source Sans Pro" w:hAnsi="Source Sans Pro"/>
        </w:rPr>
        <w:t xml:space="preserve"> process. </w:t>
      </w:r>
    </w:p>
    <w:p w:rsidR="006F3433" w:rsidRPr="003F502F" w:rsidP="000575FA" w14:paraId="1C71C5AA" w14:textId="396CBFCE">
      <w:pPr>
        <w:pStyle w:val="ListBullet"/>
        <w:numPr>
          <w:ilvl w:val="0"/>
          <w:numId w:val="77"/>
        </w:numPr>
        <w:rPr>
          <w:rFonts w:ascii="Source Sans Pro" w:hAnsi="Source Sans Pro"/>
        </w:rPr>
      </w:pPr>
      <w:r w:rsidRPr="003F502F">
        <w:rPr>
          <w:rFonts w:ascii="Source Sans Pro" w:hAnsi="Source Sans Pro"/>
          <w:b/>
        </w:rPr>
        <w:t xml:space="preserve">If our answer is yes to part or all of what you </w:t>
      </w:r>
      <w:r w:rsidRPr="003F502F" w:rsidR="00472041">
        <w:rPr>
          <w:rFonts w:ascii="Source Sans Pro" w:hAnsi="Source Sans Pro"/>
          <w:b/>
        </w:rPr>
        <w:t>asked for</w:t>
      </w:r>
      <w:r w:rsidRPr="003F502F">
        <w:rPr>
          <w:rFonts w:ascii="Source Sans Pro" w:hAnsi="Source Sans Pro"/>
          <w:b/>
        </w:rPr>
        <w:t xml:space="preserve">, </w:t>
      </w:r>
      <w:r w:rsidRPr="003F502F">
        <w:rPr>
          <w:rFonts w:ascii="Source Sans Pro" w:hAnsi="Source Sans Pro"/>
        </w:rPr>
        <w:t xml:space="preserve">we must authorize or provide the coverage we agreed to within 72 hours after we </w:t>
      </w:r>
      <w:r w:rsidRPr="003F502F" w:rsidR="00472041">
        <w:rPr>
          <w:rFonts w:ascii="Source Sans Pro" w:hAnsi="Source Sans Pro"/>
        </w:rPr>
        <w:t xml:space="preserve">get </w:t>
      </w:r>
      <w:r w:rsidRPr="003F502F">
        <w:rPr>
          <w:rFonts w:ascii="Source Sans Pro" w:hAnsi="Source Sans Pro"/>
        </w:rPr>
        <w:t>your appeal.</w:t>
      </w:r>
    </w:p>
    <w:p w:rsidR="006F3433" w:rsidRPr="003F502F" w:rsidP="000575FA" w14:paraId="53B8C32E" w14:textId="773C72B1">
      <w:pPr>
        <w:pStyle w:val="ListBullet"/>
        <w:numPr>
          <w:ilvl w:val="0"/>
          <w:numId w:val="77"/>
        </w:numPr>
        <w:rPr>
          <w:rFonts w:ascii="Source Sans Pro" w:hAnsi="Source Sans Pro" w:cs="Arial"/>
          <w:b/>
        </w:rPr>
      </w:pPr>
      <w:r w:rsidRPr="003F502F">
        <w:rPr>
          <w:rFonts w:ascii="Source Sans Pro" w:hAnsi="Source Sans Pro"/>
          <w:b/>
        </w:rPr>
        <w:t xml:space="preserve">If our answer is no to part or all of what you </w:t>
      </w:r>
      <w:r w:rsidRPr="003F502F" w:rsidR="00472041">
        <w:rPr>
          <w:rFonts w:ascii="Source Sans Pro" w:hAnsi="Source Sans Pro"/>
          <w:b/>
        </w:rPr>
        <w:t>asked for</w:t>
      </w:r>
      <w:r w:rsidRPr="003F502F">
        <w:rPr>
          <w:rFonts w:ascii="Source Sans Pro" w:hAnsi="Source Sans Pro"/>
          <w:b/>
        </w:rPr>
        <w:t xml:space="preserve">, </w:t>
      </w:r>
      <w:r w:rsidRPr="003F502F" w:rsidR="00472041">
        <w:rPr>
          <w:rFonts w:ascii="Source Sans Pro" w:hAnsi="Source Sans Pro"/>
        </w:rPr>
        <w:t xml:space="preserve">we’ll </w:t>
      </w:r>
      <w:r w:rsidRPr="003F502F">
        <w:rPr>
          <w:rFonts w:ascii="Source Sans Pro" w:hAnsi="Source Sans Pro"/>
        </w:rPr>
        <w:t xml:space="preserve">automatically </w:t>
      </w:r>
      <w:r w:rsidRPr="003F502F" w:rsidR="009F2522">
        <w:rPr>
          <w:rFonts w:ascii="Source Sans Pro" w:hAnsi="Source Sans Pro"/>
        </w:rPr>
        <w:t xml:space="preserve">forward </w:t>
      </w:r>
      <w:r w:rsidRPr="003F502F">
        <w:rPr>
          <w:rFonts w:ascii="Source Sans Pro" w:hAnsi="Source Sans Pro"/>
        </w:rPr>
        <w:t xml:space="preserve">your appeal to the </w:t>
      </w:r>
      <w:r w:rsidRPr="003F502F" w:rsidR="00F36FE3">
        <w:rPr>
          <w:rFonts w:ascii="Source Sans Pro" w:hAnsi="Source Sans Pro"/>
        </w:rPr>
        <w:t>i</w:t>
      </w:r>
      <w:r w:rsidRPr="003F502F">
        <w:rPr>
          <w:rFonts w:ascii="Source Sans Pro" w:hAnsi="Source Sans Pro"/>
        </w:rPr>
        <w:t xml:space="preserve">ndependent </w:t>
      </w:r>
      <w:r w:rsidRPr="003F502F" w:rsidR="00F36FE3">
        <w:rPr>
          <w:rFonts w:ascii="Source Sans Pro" w:hAnsi="Source Sans Pro"/>
        </w:rPr>
        <w:t>r</w:t>
      </w:r>
      <w:r w:rsidRPr="003F502F">
        <w:rPr>
          <w:rFonts w:ascii="Source Sans Pro" w:hAnsi="Source Sans Pro"/>
        </w:rPr>
        <w:t xml:space="preserve">eview </w:t>
      </w:r>
      <w:r w:rsidRPr="003F502F" w:rsidR="00F36FE3">
        <w:rPr>
          <w:rFonts w:ascii="Source Sans Pro" w:hAnsi="Source Sans Pro"/>
        </w:rPr>
        <w:t>o</w:t>
      </w:r>
      <w:r w:rsidRPr="003F502F">
        <w:rPr>
          <w:rFonts w:ascii="Source Sans Pro" w:hAnsi="Source Sans Pro"/>
        </w:rPr>
        <w:t>rg</w:t>
      </w:r>
      <w:r w:rsidRPr="003F502F" w:rsidR="00E307F1">
        <w:rPr>
          <w:rFonts w:ascii="Source Sans Pro" w:hAnsi="Source Sans Pro"/>
        </w:rPr>
        <w:t xml:space="preserve">anization for a </w:t>
      </w:r>
      <w:r w:rsidRPr="003F502F" w:rsidR="00DB4A21">
        <w:rPr>
          <w:rFonts w:ascii="Source Sans Pro" w:hAnsi="Source Sans Pro"/>
        </w:rPr>
        <w:t>Level 2 appeal</w:t>
      </w:r>
      <w:r w:rsidRPr="003F502F" w:rsidR="00E307F1">
        <w:rPr>
          <w:rFonts w:ascii="Source Sans Pro" w:hAnsi="Source Sans Pro"/>
        </w:rPr>
        <w:t>.</w:t>
      </w:r>
      <w:r w:rsidRPr="003F502F" w:rsidR="009F2522">
        <w:rPr>
          <w:rFonts w:ascii="Source Sans Pro" w:hAnsi="Source Sans Pro"/>
        </w:rPr>
        <w:t xml:space="preserve"> The </w:t>
      </w:r>
      <w:r w:rsidRPr="003F502F" w:rsidR="00F36FE3">
        <w:rPr>
          <w:rFonts w:ascii="Source Sans Pro" w:hAnsi="Source Sans Pro"/>
        </w:rPr>
        <w:t>i</w:t>
      </w:r>
      <w:r w:rsidRPr="003F502F" w:rsidR="009F2522">
        <w:rPr>
          <w:rFonts w:ascii="Source Sans Pro" w:hAnsi="Source Sans Pro"/>
        </w:rPr>
        <w:t xml:space="preserve">ndependent </w:t>
      </w:r>
      <w:r w:rsidRPr="003F502F" w:rsidR="00F36FE3">
        <w:rPr>
          <w:rFonts w:ascii="Source Sans Pro" w:hAnsi="Source Sans Pro"/>
        </w:rPr>
        <w:t>r</w:t>
      </w:r>
      <w:r w:rsidRPr="003F502F" w:rsidR="009F2522">
        <w:rPr>
          <w:rFonts w:ascii="Source Sans Pro" w:hAnsi="Source Sans Pro"/>
        </w:rPr>
        <w:t xml:space="preserve">eview </w:t>
      </w:r>
      <w:r w:rsidRPr="003F502F" w:rsidR="00F36FE3">
        <w:rPr>
          <w:rFonts w:ascii="Source Sans Pro" w:hAnsi="Source Sans Pro"/>
        </w:rPr>
        <w:t>o</w:t>
      </w:r>
      <w:r w:rsidRPr="003F502F" w:rsidR="009F2522">
        <w:rPr>
          <w:rFonts w:ascii="Source Sans Pro" w:hAnsi="Source Sans Pro"/>
        </w:rPr>
        <w:t xml:space="preserve">rganization will notify you in writing when </w:t>
      </w:r>
      <w:r w:rsidRPr="003F502F" w:rsidR="00ED53E0">
        <w:rPr>
          <w:rFonts w:ascii="Source Sans Pro" w:hAnsi="Source Sans Pro"/>
        </w:rPr>
        <w:t>it</w:t>
      </w:r>
      <w:r w:rsidRPr="003F502F" w:rsidR="00CD542A">
        <w:rPr>
          <w:rFonts w:ascii="Source Sans Pro" w:hAnsi="Source Sans Pro"/>
        </w:rPr>
        <w:t xml:space="preserve"> get</w:t>
      </w:r>
      <w:r w:rsidRPr="003F502F" w:rsidR="00ED53E0">
        <w:rPr>
          <w:rFonts w:ascii="Source Sans Pro" w:hAnsi="Source Sans Pro"/>
        </w:rPr>
        <w:t>s</w:t>
      </w:r>
      <w:r w:rsidRPr="003F502F" w:rsidR="009F2522">
        <w:rPr>
          <w:rFonts w:ascii="Source Sans Pro" w:hAnsi="Source Sans Pro"/>
        </w:rPr>
        <w:t xml:space="preserve"> your appeal.</w:t>
      </w:r>
    </w:p>
    <w:p w:rsidR="006F3433" w:rsidRPr="003F502F" w:rsidP="00566F7E" w14:paraId="72248CEE" w14:textId="002396CF">
      <w:pPr>
        <w:pStyle w:val="Minorsubheadingindented25"/>
        <w:ind w:left="0"/>
        <w:rPr>
          <w:rFonts w:ascii="Source Sans Pro" w:hAnsi="Source Sans Pro"/>
        </w:rPr>
      </w:pPr>
      <w:r w:rsidRPr="003F502F">
        <w:rPr>
          <w:rFonts w:ascii="Source Sans Pro" w:hAnsi="Source Sans Pro"/>
        </w:rPr>
        <w:t>Deadlines for a standard appeal</w:t>
      </w:r>
    </w:p>
    <w:p w:rsidR="006F3433" w:rsidRPr="003F502F" w:rsidP="000575FA" w14:paraId="7F3F82C3" w14:textId="1D4FD6F4">
      <w:pPr>
        <w:pStyle w:val="ListBullet"/>
        <w:numPr>
          <w:ilvl w:val="0"/>
          <w:numId w:val="78"/>
        </w:numPr>
        <w:rPr>
          <w:rFonts w:ascii="Source Sans Pro" w:hAnsi="Source Sans Pro"/>
        </w:rPr>
      </w:pPr>
      <w:r w:rsidRPr="003F502F">
        <w:rPr>
          <w:rFonts w:ascii="Source Sans Pro" w:hAnsi="Source Sans Pro"/>
        </w:rPr>
        <w:t xml:space="preserve">For </w:t>
      </w:r>
      <w:r w:rsidRPr="003F502F">
        <w:rPr>
          <w:rFonts w:ascii="Source Sans Pro" w:hAnsi="Source Sans Pro"/>
        </w:rPr>
        <w:t xml:space="preserve">standard </w:t>
      </w:r>
      <w:r w:rsidRPr="003F502F">
        <w:rPr>
          <w:rFonts w:ascii="Source Sans Pro" w:hAnsi="Source Sans Pro"/>
        </w:rPr>
        <w:t>appeals</w:t>
      </w:r>
      <w:r w:rsidRPr="003F502F">
        <w:rPr>
          <w:rFonts w:ascii="Source Sans Pro" w:hAnsi="Source Sans Pro"/>
        </w:rPr>
        <w:t>, we must give you our answer</w:t>
      </w:r>
      <w:bookmarkStart w:id="753" w:name="_Hlk12034144"/>
      <w:r w:rsidRPr="003F502F" w:rsidR="003750D6">
        <w:rPr>
          <w:rFonts w:ascii="Source Sans Pro" w:hAnsi="Source Sans Pro"/>
        </w:rPr>
        <w:t xml:space="preserve"> </w:t>
      </w:r>
      <w:bookmarkEnd w:id="753"/>
      <w:r w:rsidRPr="003F502F">
        <w:rPr>
          <w:rFonts w:ascii="Source Sans Pro" w:hAnsi="Source Sans Pro"/>
          <w:b/>
        </w:rPr>
        <w:t>within 30 calendar days</w:t>
      </w:r>
      <w:r w:rsidRPr="003F502F">
        <w:rPr>
          <w:rFonts w:ascii="Source Sans Pro" w:hAnsi="Source Sans Pro"/>
        </w:rPr>
        <w:t xml:space="preserve"> after we </w:t>
      </w:r>
      <w:r w:rsidRPr="003F502F" w:rsidR="00472041">
        <w:rPr>
          <w:rFonts w:ascii="Source Sans Pro" w:hAnsi="Source Sans Pro"/>
        </w:rPr>
        <w:t xml:space="preserve">get </w:t>
      </w:r>
      <w:r w:rsidRPr="003F502F">
        <w:rPr>
          <w:rFonts w:ascii="Source Sans Pro" w:hAnsi="Source Sans Pro"/>
        </w:rPr>
        <w:t>your appeal</w:t>
      </w:r>
      <w:r w:rsidRPr="003F502F">
        <w:rPr>
          <w:rFonts w:ascii="Source Sans Pro" w:hAnsi="Source Sans Pro"/>
        </w:rPr>
        <w:t>.</w:t>
      </w:r>
      <w:r w:rsidRPr="003F502F">
        <w:rPr>
          <w:rFonts w:ascii="Source Sans Pro" w:hAnsi="Source Sans Pro"/>
        </w:rPr>
        <w:t xml:space="preserve"> </w:t>
      </w:r>
      <w:bookmarkStart w:id="754" w:name="_Hlk12034159"/>
      <w:r w:rsidRPr="003F502F" w:rsidR="003750D6">
        <w:rPr>
          <w:rFonts w:ascii="Source Sans Pro" w:hAnsi="Source Sans Pro"/>
        </w:rPr>
        <w:t xml:space="preserve">If your request is for a </w:t>
      </w:r>
      <w:r w:rsidRPr="003F502F" w:rsidR="00FA40B2">
        <w:rPr>
          <w:rFonts w:ascii="Source Sans Pro" w:hAnsi="Source Sans Pro"/>
        </w:rPr>
        <w:t>Part B drug</w:t>
      </w:r>
      <w:r w:rsidRPr="003F502F" w:rsidR="00811475">
        <w:rPr>
          <w:rFonts w:ascii="Source Sans Pro" w:hAnsi="Source Sans Pro"/>
        </w:rPr>
        <w:t xml:space="preserve"> you </w:t>
      </w:r>
      <w:r w:rsidRPr="003F502F" w:rsidR="00CD542A">
        <w:rPr>
          <w:rFonts w:ascii="Source Sans Pro" w:hAnsi="Source Sans Pro"/>
        </w:rPr>
        <w:t>didn’t get yet</w:t>
      </w:r>
      <w:r w:rsidRPr="003F502F" w:rsidR="003750D6">
        <w:rPr>
          <w:rFonts w:ascii="Source Sans Pro" w:hAnsi="Source Sans Pro"/>
        </w:rPr>
        <w:t xml:space="preserve">, </w:t>
      </w:r>
      <w:r w:rsidRPr="003F502F" w:rsidR="00472041">
        <w:rPr>
          <w:rFonts w:ascii="Source Sans Pro" w:hAnsi="Source Sans Pro"/>
        </w:rPr>
        <w:t xml:space="preserve">we’ll </w:t>
      </w:r>
      <w:r w:rsidRPr="003F502F" w:rsidR="003750D6">
        <w:rPr>
          <w:rFonts w:ascii="Source Sans Pro" w:hAnsi="Source Sans Pro"/>
        </w:rPr>
        <w:t>give you our answer</w:t>
      </w:r>
      <w:r w:rsidRPr="003F502F" w:rsidR="003750D6">
        <w:rPr>
          <w:rFonts w:ascii="Source Sans Pro" w:hAnsi="Source Sans Pro"/>
          <w:b/>
        </w:rPr>
        <w:t xml:space="preserve"> within 7 calendar days </w:t>
      </w:r>
      <w:r w:rsidRPr="003F502F" w:rsidR="003750D6">
        <w:rPr>
          <w:rFonts w:ascii="Source Sans Pro" w:hAnsi="Source Sans Pro"/>
        </w:rPr>
        <w:t xml:space="preserve">after we </w:t>
      </w:r>
      <w:r w:rsidRPr="003F502F" w:rsidR="00472041">
        <w:rPr>
          <w:rFonts w:ascii="Source Sans Pro" w:hAnsi="Source Sans Pro"/>
        </w:rPr>
        <w:t xml:space="preserve">get </w:t>
      </w:r>
      <w:r w:rsidRPr="003F502F" w:rsidR="003750D6">
        <w:rPr>
          <w:rFonts w:ascii="Source Sans Pro" w:hAnsi="Source Sans Pro"/>
        </w:rPr>
        <w:t>your appeal.</w:t>
      </w:r>
      <w:bookmarkEnd w:id="754"/>
      <w:r w:rsidRPr="003F502F" w:rsidR="003750D6">
        <w:rPr>
          <w:rFonts w:ascii="Source Sans Pro" w:hAnsi="Source Sans Pro"/>
        </w:rPr>
        <w:t xml:space="preserve"> </w:t>
      </w:r>
      <w:r w:rsidRPr="003F502F" w:rsidR="00472041">
        <w:rPr>
          <w:rFonts w:ascii="Source Sans Pro" w:hAnsi="Source Sans Pro"/>
        </w:rPr>
        <w:t xml:space="preserve">We’ll </w:t>
      </w:r>
      <w:r w:rsidRPr="003F502F">
        <w:rPr>
          <w:rFonts w:ascii="Source Sans Pro" w:hAnsi="Source Sans Pro"/>
        </w:rPr>
        <w:t>give you our decision sooner if your health condition requires us</w:t>
      </w:r>
      <w:r w:rsidRPr="003F502F" w:rsidR="00E307F1">
        <w:rPr>
          <w:rFonts w:ascii="Source Sans Pro" w:hAnsi="Source Sans Pro"/>
        </w:rPr>
        <w:t xml:space="preserve"> to.</w:t>
      </w:r>
    </w:p>
    <w:p w:rsidR="006F3433" w:rsidRPr="003F502F" w:rsidP="000575FA" w14:paraId="4288803B" w14:textId="06901B71">
      <w:pPr>
        <w:pStyle w:val="ListBullet"/>
        <w:numPr>
          <w:ilvl w:val="1"/>
          <w:numId w:val="78"/>
        </w:numPr>
        <w:rPr>
          <w:rFonts w:ascii="Source Sans Pro" w:hAnsi="Source Sans Pro"/>
        </w:rPr>
      </w:pPr>
      <w:r w:rsidRPr="003F502F">
        <w:rPr>
          <w:rFonts w:ascii="Source Sans Pro" w:hAnsi="Source Sans Pro"/>
        </w:rPr>
        <w:t>I</w:t>
      </w:r>
      <w:r w:rsidRPr="003F502F">
        <w:rPr>
          <w:rFonts w:ascii="Source Sans Pro" w:hAnsi="Source Sans Pro"/>
        </w:rPr>
        <w:t xml:space="preserve">f you ask for more time, or if we need more information that may benefit you, </w:t>
      </w:r>
      <w:r w:rsidRPr="003F502F">
        <w:rPr>
          <w:rFonts w:ascii="Source Sans Pro" w:hAnsi="Source Sans Pro"/>
          <w:b/>
        </w:rPr>
        <w:t>we can take up to 14 more calendar days</w:t>
      </w:r>
      <w:r w:rsidRPr="003F502F" w:rsidR="003750D6">
        <w:rPr>
          <w:rFonts w:ascii="Source Sans Pro" w:hAnsi="Source Sans Pro"/>
        </w:rPr>
        <w:t xml:space="preserve"> if your request is for a medical item or service</w:t>
      </w:r>
      <w:r w:rsidRPr="003F502F" w:rsidR="001543EB">
        <w:rPr>
          <w:rFonts w:ascii="Source Sans Pro" w:hAnsi="Source Sans Pro"/>
        </w:rPr>
        <w:t>.</w:t>
      </w:r>
      <w:r w:rsidRPr="003F502F" w:rsidR="00096C92">
        <w:rPr>
          <w:rFonts w:ascii="Source Sans Pro" w:hAnsi="Source Sans Pro"/>
          <w:b/>
        </w:rPr>
        <w:t xml:space="preserve"> </w:t>
      </w:r>
      <w:r w:rsidRPr="003F502F" w:rsidR="00096C92">
        <w:rPr>
          <w:rFonts w:ascii="Source Sans Pro" w:hAnsi="Source Sans Pro"/>
        </w:rPr>
        <w:t xml:space="preserve">If we take extra days, </w:t>
      </w:r>
      <w:r w:rsidRPr="003F502F" w:rsidR="00472041">
        <w:rPr>
          <w:rFonts w:ascii="Source Sans Pro" w:hAnsi="Source Sans Pro"/>
        </w:rPr>
        <w:t xml:space="preserve">we’ll </w:t>
      </w:r>
      <w:r w:rsidRPr="003F502F" w:rsidR="00096C92">
        <w:rPr>
          <w:rFonts w:ascii="Source Sans Pro" w:hAnsi="Source Sans Pro"/>
        </w:rPr>
        <w:t>tell you in writing.</w:t>
      </w:r>
      <w:bookmarkStart w:id="755" w:name="_Hlk12034526"/>
      <w:r w:rsidRPr="003F502F" w:rsidR="00D0621D">
        <w:rPr>
          <w:rFonts w:ascii="Source Sans Pro" w:hAnsi="Source Sans Pro"/>
        </w:rPr>
        <w:t xml:space="preserve"> We can’t take extra time to make a decision if your request is for a </w:t>
      </w:r>
      <w:r w:rsidRPr="003F502F" w:rsidR="00FA40B2">
        <w:rPr>
          <w:rFonts w:ascii="Source Sans Pro" w:hAnsi="Source Sans Pro"/>
        </w:rPr>
        <w:t>Part B drug</w:t>
      </w:r>
      <w:r w:rsidRPr="003F502F" w:rsidR="00D0621D">
        <w:rPr>
          <w:rFonts w:ascii="Source Sans Pro" w:hAnsi="Source Sans Pro"/>
        </w:rPr>
        <w:t>.</w:t>
      </w:r>
      <w:bookmarkEnd w:id="755"/>
    </w:p>
    <w:p w:rsidR="006B037B" w:rsidRPr="003F502F" w:rsidP="000575FA" w14:paraId="09AC27FC" w14:textId="50D31F25">
      <w:pPr>
        <w:pStyle w:val="ListParagraph"/>
        <w:numPr>
          <w:ilvl w:val="1"/>
          <w:numId w:val="78"/>
        </w:numPr>
        <w:tabs>
          <w:tab w:val="left" w:pos="1080"/>
          <w:tab w:val="left" w:pos="1620"/>
        </w:tabs>
        <w:spacing w:before="120" w:beforeAutospacing="0" w:after="120" w:afterAutospacing="0"/>
        <w:rPr>
          <w:rFonts w:ascii="Source Sans Pro" w:hAnsi="Source Sans Pro"/>
        </w:rPr>
      </w:pPr>
      <w:r w:rsidRPr="003F502F">
        <w:rPr>
          <w:rFonts w:ascii="Source Sans Pro" w:hAnsi="Source Sans Pro"/>
        </w:rPr>
        <w:t>If you believe we should</w:t>
      </w:r>
      <w:r w:rsidRPr="003F502F" w:rsidR="00FC0A3C">
        <w:rPr>
          <w:rFonts w:ascii="Source Sans Pro" w:hAnsi="Source Sans Pro"/>
        </w:rPr>
        <w:t xml:space="preserve">n’t </w:t>
      </w:r>
      <w:r w:rsidRPr="003F502F">
        <w:rPr>
          <w:rFonts w:ascii="Source Sans Pro" w:hAnsi="Source Sans Pro"/>
        </w:rPr>
        <w:t>take extra days, you can file a fast complaint</w:t>
      </w:r>
      <w:r w:rsidRPr="003F502F" w:rsidR="00973E6F">
        <w:rPr>
          <w:rFonts w:ascii="Source Sans Pro" w:hAnsi="Source Sans Pro"/>
        </w:rPr>
        <w:t>.</w:t>
      </w:r>
      <w:r w:rsidRPr="003F502F">
        <w:rPr>
          <w:rFonts w:ascii="Source Sans Pro" w:hAnsi="Source Sans Pro"/>
        </w:rPr>
        <w:t xml:space="preserve"> When you file a fast complaint, </w:t>
      </w:r>
      <w:r w:rsidRPr="003F502F" w:rsidR="00472041">
        <w:rPr>
          <w:rFonts w:ascii="Source Sans Pro" w:hAnsi="Source Sans Pro"/>
        </w:rPr>
        <w:t xml:space="preserve">we’ll </w:t>
      </w:r>
      <w:r w:rsidRPr="003F502F">
        <w:rPr>
          <w:rFonts w:ascii="Source Sans Pro" w:hAnsi="Source Sans Pro"/>
        </w:rPr>
        <w:t>give you an answer to your complaint within 24 hours.</w:t>
      </w:r>
      <w:r w:rsidRPr="003F502F">
        <w:rPr>
          <w:rFonts w:ascii="Source Sans Pro" w:hAnsi="Source Sans Pro"/>
        </w:rPr>
        <w:t xml:space="preserve"> (</w:t>
      </w:r>
      <w:r w:rsidRPr="003F502F" w:rsidR="00FC0A3C">
        <w:rPr>
          <w:rFonts w:ascii="Source Sans Pro" w:hAnsi="Source Sans Pro"/>
        </w:rPr>
        <w:t>Go to</w:t>
      </w:r>
      <w:r w:rsidRPr="003F502F" w:rsidR="00F13273">
        <w:rPr>
          <w:rFonts w:ascii="Source Sans Pro" w:hAnsi="Source Sans Pro"/>
        </w:rPr>
        <w:t xml:space="preserve"> </w:t>
      </w:r>
      <w:r w:rsidRPr="003F502F">
        <w:rPr>
          <w:rFonts w:ascii="Source Sans Pro" w:hAnsi="Source Sans Pro"/>
        </w:rPr>
        <w:t xml:space="preserve">Section 10 of this chapter for information on complaints.) </w:t>
      </w:r>
    </w:p>
    <w:p w:rsidR="006F3433" w:rsidRPr="003F502F" w:rsidP="00E35E95" w14:paraId="2C86AC24" w14:textId="28EB3E9E">
      <w:pPr>
        <w:pStyle w:val="ListBullet2"/>
        <w:rPr>
          <w:rFonts w:ascii="Source Sans Pro" w:hAnsi="Source Sans Pro"/>
        </w:rPr>
      </w:pPr>
      <w:r w:rsidRPr="003F502F">
        <w:rPr>
          <w:rFonts w:ascii="Source Sans Pro" w:hAnsi="Source Sans Pro"/>
        </w:rPr>
        <w:t xml:space="preserve">(For more information about the process for making complaints, including fast complaints, </w:t>
      </w:r>
      <w:r w:rsidRPr="003F502F" w:rsidR="00764DBF">
        <w:rPr>
          <w:rFonts w:ascii="Source Sans Pro" w:hAnsi="Source Sans Pro"/>
        </w:rPr>
        <w:t>go to</w:t>
      </w:r>
      <w:r w:rsidRPr="003F502F">
        <w:rPr>
          <w:rFonts w:ascii="Source Sans Pro" w:hAnsi="Source Sans Pro"/>
        </w:rPr>
        <w:t xml:space="preserve"> </w:t>
      </w:r>
      <w:r w:rsidRPr="003F502F">
        <w:rPr>
          <w:rFonts w:ascii="Source Sans Pro" w:hAnsi="Source Sans Pro"/>
          <w:color w:val="0000FF"/>
        </w:rPr>
        <w:t>[</w:t>
      </w:r>
      <w:r w:rsidRPr="003F502F">
        <w:rPr>
          <w:rFonts w:ascii="Source Sans Pro" w:hAnsi="Source Sans Pro"/>
          <w:i/>
          <w:color w:val="0000FF"/>
        </w:rPr>
        <w:t>insert as applicable:</w:t>
      </w:r>
      <w:r w:rsidRPr="003F502F">
        <w:rPr>
          <w:rFonts w:ascii="Source Sans Pro" w:hAnsi="Source Sans Pro"/>
          <w:color w:val="0000FF"/>
        </w:rPr>
        <w:t xml:space="preserve"> Section 9 </w:t>
      </w:r>
      <w:r w:rsidRPr="003F502F">
        <w:rPr>
          <w:rFonts w:ascii="Source Sans Pro" w:hAnsi="Source Sans Pro"/>
          <w:i/>
          <w:color w:val="0000FF"/>
        </w:rPr>
        <w:t>OR</w:t>
      </w:r>
      <w:r w:rsidRPr="003F502F">
        <w:rPr>
          <w:rFonts w:ascii="Source Sans Pro" w:hAnsi="Source Sans Pro"/>
          <w:color w:val="0000FF"/>
        </w:rPr>
        <w:t xml:space="preserve"> Section 10]</w:t>
      </w:r>
      <w:r w:rsidRPr="003F502F">
        <w:rPr>
          <w:rFonts w:ascii="Source Sans Pro" w:hAnsi="Source Sans Pro"/>
        </w:rPr>
        <w:t xml:space="preserve"> of this chapter.)</w:t>
      </w:r>
    </w:p>
    <w:p w:rsidR="00973E6F" w:rsidRPr="003F502F" w:rsidP="00E35E95" w14:paraId="4586A064" w14:textId="451C12CB">
      <w:pPr>
        <w:pStyle w:val="ListBullet2"/>
        <w:rPr>
          <w:rFonts w:ascii="Source Sans Pro" w:hAnsi="Source Sans Pro"/>
        </w:rPr>
      </w:pPr>
      <w:r w:rsidRPr="003F502F">
        <w:rPr>
          <w:rFonts w:ascii="Source Sans Pro" w:hAnsi="Source Sans Pro"/>
        </w:rPr>
        <w:t xml:space="preserve">If we </w:t>
      </w:r>
      <w:r w:rsidRPr="003F502F" w:rsidR="00472041">
        <w:rPr>
          <w:rFonts w:ascii="Source Sans Pro" w:hAnsi="Source Sans Pro"/>
        </w:rPr>
        <w:t xml:space="preserve">don’t </w:t>
      </w:r>
      <w:r w:rsidRPr="003F502F">
        <w:rPr>
          <w:rFonts w:ascii="Source Sans Pro" w:hAnsi="Source Sans Pro"/>
        </w:rPr>
        <w:t xml:space="preserve">give you an answer by the deadline (or by the end of the extended time period), </w:t>
      </w:r>
      <w:r w:rsidRPr="003F502F" w:rsidR="00472041">
        <w:rPr>
          <w:rFonts w:ascii="Source Sans Pro" w:hAnsi="Source Sans Pro"/>
        </w:rPr>
        <w:t xml:space="preserve">we’ll </w:t>
      </w:r>
      <w:r w:rsidRPr="003F502F">
        <w:rPr>
          <w:rFonts w:ascii="Source Sans Pro" w:hAnsi="Source Sans Pro"/>
        </w:rPr>
        <w:t xml:space="preserve">send your request to a </w:t>
      </w:r>
      <w:r w:rsidRPr="003F502F" w:rsidR="00DB4A21">
        <w:rPr>
          <w:rFonts w:ascii="Source Sans Pro" w:hAnsi="Source Sans Pro"/>
        </w:rPr>
        <w:t>Level 2 appeal</w:t>
      </w:r>
      <w:r w:rsidRPr="003F502F">
        <w:rPr>
          <w:rFonts w:ascii="Source Sans Pro" w:hAnsi="Source Sans Pro"/>
        </w:rPr>
        <w:t xml:space="preserve">, where an </w:t>
      </w:r>
      <w:r w:rsidRPr="003F502F" w:rsidR="00F36FE3">
        <w:rPr>
          <w:rFonts w:ascii="Source Sans Pro" w:hAnsi="Source Sans Pro"/>
        </w:rPr>
        <w:t>i</w:t>
      </w:r>
      <w:r w:rsidRPr="003F502F">
        <w:rPr>
          <w:rFonts w:ascii="Source Sans Pro" w:hAnsi="Source Sans Pro"/>
        </w:rPr>
        <w:t xml:space="preserve">ndependent </w:t>
      </w:r>
      <w:r w:rsidRPr="003F502F" w:rsidR="00F36FE3">
        <w:rPr>
          <w:rFonts w:ascii="Source Sans Pro" w:hAnsi="Source Sans Pro"/>
        </w:rPr>
        <w:t>r</w:t>
      </w:r>
      <w:r w:rsidRPr="003F502F">
        <w:rPr>
          <w:rFonts w:ascii="Source Sans Pro" w:hAnsi="Source Sans Pro"/>
        </w:rPr>
        <w:t xml:space="preserve">eview </w:t>
      </w:r>
      <w:r w:rsidRPr="003F502F" w:rsidR="00F36FE3">
        <w:rPr>
          <w:rFonts w:ascii="Source Sans Pro" w:hAnsi="Source Sans Pro"/>
        </w:rPr>
        <w:t>o</w:t>
      </w:r>
      <w:r w:rsidRPr="003F502F">
        <w:rPr>
          <w:rFonts w:ascii="Source Sans Pro" w:hAnsi="Source Sans Pro"/>
        </w:rPr>
        <w:t xml:space="preserve">rganization will review the appeal. Section 5.4 explains the </w:t>
      </w:r>
      <w:r w:rsidRPr="003F502F" w:rsidR="00DB4A21">
        <w:rPr>
          <w:rFonts w:ascii="Source Sans Pro" w:hAnsi="Source Sans Pro"/>
        </w:rPr>
        <w:t>Level 2 appeal</w:t>
      </w:r>
      <w:r w:rsidRPr="003F502F">
        <w:rPr>
          <w:rFonts w:ascii="Source Sans Pro" w:hAnsi="Source Sans Pro"/>
        </w:rPr>
        <w:t xml:space="preserve"> process.</w:t>
      </w:r>
    </w:p>
    <w:p w:rsidR="006F3433" w:rsidRPr="003F502F" w:rsidP="000575FA" w14:paraId="73936117" w14:textId="52AC70C3">
      <w:pPr>
        <w:pStyle w:val="ListBullet"/>
        <w:numPr>
          <w:ilvl w:val="0"/>
          <w:numId w:val="115"/>
        </w:numPr>
        <w:rPr>
          <w:rFonts w:ascii="Source Sans Pro" w:hAnsi="Source Sans Pro"/>
        </w:rPr>
      </w:pPr>
      <w:r w:rsidRPr="003F502F">
        <w:rPr>
          <w:rFonts w:ascii="Source Sans Pro" w:hAnsi="Source Sans Pro"/>
          <w:b/>
        </w:rPr>
        <w:t xml:space="preserve">If our answer is yes to part or all of what you </w:t>
      </w:r>
      <w:r w:rsidRPr="003F502F" w:rsidR="00472041">
        <w:rPr>
          <w:rFonts w:ascii="Source Sans Pro" w:hAnsi="Source Sans Pro"/>
          <w:b/>
        </w:rPr>
        <w:t>asked for</w:t>
      </w:r>
      <w:r w:rsidRPr="003F502F">
        <w:rPr>
          <w:rFonts w:ascii="Source Sans Pro" w:hAnsi="Source Sans Pro"/>
          <w:b/>
        </w:rPr>
        <w:t xml:space="preserve">, </w:t>
      </w:r>
      <w:r w:rsidRPr="003F502F">
        <w:rPr>
          <w:rFonts w:ascii="Source Sans Pro" w:hAnsi="Source Sans Pro"/>
        </w:rPr>
        <w:t xml:space="preserve">we must authorize or provide the coverage within 30 </w:t>
      </w:r>
      <w:r w:rsidRPr="003F502F" w:rsidR="00EE7127">
        <w:rPr>
          <w:rFonts w:ascii="Source Sans Pro" w:hAnsi="Source Sans Pro"/>
        </w:rPr>
        <w:t xml:space="preserve">calendar </w:t>
      </w:r>
      <w:r w:rsidRPr="003F502F">
        <w:rPr>
          <w:rFonts w:ascii="Source Sans Pro" w:hAnsi="Source Sans Pro"/>
        </w:rPr>
        <w:t>days</w:t>
      </w:r>
      <w:bookmarkStart w:id="756" w:name="_Hlk12034575"/>
      <w:r w:rsidRPr="003F502F" w:rsidR="00037651">
        <w:rPr>
          <w:rFonts w:ascii="Source Sans Pro" w:hAnsi="Source Sans Pro"/>
        </w:rPr>
        <w:t xml:space="preserve"> if your request is for a medical item or service</w:t>
      </w:r>
      <w:r w:rsidRPr="003F502F" w:rsidR="001F0038">
        <w:rPr>
          <w:rFonts w:ascii="Source Sans Pro" w:hAnsi="Source Sans Pro"/>
        </w:rPr>
        <w:t xml:space="preserve">, or </w:t>
      </w:r>
      <w:r w:rsidRPr="003F502F" w:rsidR="001F0038">
        <w:rPr>
          <w:rFonts w:ascii="Source Sans Pro" w:hAnsi="Source Sans Pro"/>
          <w:b/>
        </w:rPr>
        <w:t xml:space="preserve">within 7 calendar days </w:t>
      </w:r>
      <w:r w:rsidRPr="003F502F" w:rsidR="001F0038">
        <w:rPr>
          <w:rFonts w:ascii="Source Sans Pro" w:hAnsi="Source Sans Pro"/>
        </w:rPr>
        <w:t xml:space="preserve">if your request is for a </w:t>
      </w:r>
      <w:bookmarkEnd w:id="756"/>
      <w:r w:rsidRPr="003F502F" w:rsidR="00FA40B2">
        <w:rPr>
          <w:rFonts w:ascii="Source Sans Pro" w:hAnsi="Source Sans Pro"/>
        </w:rPr>
        <w:t>Part B drug</w:t>
      </w:r>
      <w:r w:rsidRPr="003F502F">
        <w:rPr>
          <w:rFonts w:ascii="Source Sans Pro" w:hAnsi="Source Sans Pro"/>
        </w:rPr>
        <w:t>.</w:t>
      </w:r>
    </w:p>
    <w:p w:rsidR="006F3433" w:rsidRPr="003F502F" w:rsidP="000575FA" w14:paraId="48FDA514" w14:textId="615FF381">
      <w:pPr>
        <w:pStyle w:val="StepHeading"/>
        <w:numPr>
          <w:ilvl w:val="0"/>
          <w:numId w:val="115"/>
        </w:numPr>
        <w:rPr>
          <w:rFonts w:ascii="Source Sans Pro" w:hAnsi="Source Sans Pro"/>
        </w:rPr>
      </w:pPr>
      <w:r w:rsidRPr="003F502F">
        <w:rPr>
          <w:rFonts w:ascii="Source Sans Pro" w:hAnsi="Source Sans Pro"/>
        </w:rPr>
        <w:t xml:space="preserve">If our plan says no to part or all of your appeal, </w:t>
      </w:r>
      <w:r w:rsidRPr="003F502F" w:rsidR="00472041">
        <w:rPr>
          <w:rFonts w:ascii="Source Sans Pro" w:hAnsi="Source Sans Pro"/>
          <w:b w:val="0"/>
        </w:rPr>
        <w:t xml:space="preserve">we’ll </w:t>
      </w:r>
      <w:r w:rsidRPr="003F502F" w:rsidR="00973E6F">
        <w:rPr>
          <w:rFonts w:ascii="Source Sans Pro" w:hAnsi="Source Sans Pro"/>
          <w:b w:val="0"/>
        </w:rPr>
        <w:t xml:space="preserve">automatically send your appeal to the </w:t>
      </w:r>
      <w:r w:rsidRPr="003F502F" w:rsidR="00F36FE3">
        <w:rPr>
          <w:rFonts w:ascii="Source Sans Pro" w:hAnsi="Source Sans Pro"/>
          <w:b w:val="0"/>
        </w:rPr>
        <w:t>i</w:t>
      </w:r>
      <w:r w:rsidRPr="003F502F" w:rsidR="00973E6F">
        <w:rPr>
          <w:rFonts w:ascii="Source Sans Pro" w:hAnsi="Source Sans Pro"/>
          <w:b w:val="0"/>
        </w:rPr>
        <w:t xml:space="preserve">ndependent </w:t>
      </w:r>
      <w:r w:rsidRPr="003F502F" w:rsidR="00F36FE3">
        <w:rPr>
          <w:rFonts w:ascii="Source Sans Pro" w:hAnsi="Source Sans Pro"/>
          <w:b w:val="0"/>
        </w:rPr>
        <w:t>r</w:t>
      </w:r>
      <w:r w:rsidRPr="003F502F" w:rsidR="00973E6F">
        <w:rPr>
          <w:rFonts w:ascii="Source Sans Pro" w:hAnsi="Source Sans Pro"/>
          <w:b w:val="0"/>
        </w:rPr>
        <w:t xml:space="preserve">eview </w:t>
      </w:r>
      <w:r w:rsidRPr="003F502F" w:rsidR="00F36FE3">
        <w:rPr>
          <w:rFonts w:ascii="Source Sans Pro" w:hAnsi="Source Sans Pro"/>
          <w:b w:val="0"/>
        </w:rPr>
        <w:t>o</w:t>
      </w:r>
      <w:r w:rsidRPr="003F502F" w:rsidR="00973E6F">
        <w:rPr>
          <w:rFonts w:ascii="Source Sans Pro" w:hAnsi="Source Sans Pro"/>
          <w:b w:val="0"/>
        </w:rPr>
        <w:t xml:space="preserve">rganization for a </w:t>
      </w:r>
      <w:r w:rsidRPr="003F502F" w:rsidR="00DB4A21">
        <w:rPr>
          <w:rFonts w:ascii="Source Sans Pro" w:hAnsi="Source Sans Pro"/>
          <w:b w:val="0"/>
        </w:rPr>
        <w:t>Level 2 appeal</w:t>
      </w:r>
      <w:r w:rsidRPr="003F502F" w:rsidR="00973E6F">
        <w:rPr>
          <w:rFonts w:ascii="Source Sans Pro" w:hAnsi="Source Sans Pro"/>
          <w:b w:val="0"/>
        </w:rPr>
        <w:t>.</w:t>
      </w:r>
    </w:p>
    <w:p w:rsidR="006F3433" w:rsidRPr="003F502F" w:rsidP="00BC5511" w14:paraId="635DF333" w14:textId="3399D329">
      <w:pPr>
        <w:pStyle w:val="Heading3"/>
        <w:rPr>
          <w:rFonts w:ascii="Source Sans Pro" w:hAnsi="Source Sans Pro"/>
        </w:rPr>
      </w:pPr>
      <w:bookmarkStart w:id="757" w:name="_Toc228556230"/>
      <w:bookmarkStart w:id="758" w:name="_Toc471584770"/>
      <w:bookmarkStart w:id="759" w:name="_Toc68442803"/>
      <w:r w:rsidRPr="003F502F">
        <w:rPr>
          <w:rFonts w:ascii="Source Sans Pro" w:hAnsi="Source Sans Pro"/>
        </w:rPr>
        <w:t>Section 5.4</w:t>
      </w:r>
      <w:r w:rsidRPr="003F502F">
        <w:rPr>
          <w:rFonts w:ascii="Source Sans Pro" w:hAnsi="Source Sans Pro"/>
        </w:rPr>
        <w:tab/>
      </w:r>
      <w:r w:rsidRPr="003F502F" w:rsidR="00CD542A">
        <w:rPr>
          <w:rFonts w:ascii="Source Sans Pro" w:hAnsi="Source Sans Pro"/>
        </w:rPr>
        <w:t>The</w:t>
      </w:r>
      <w:r w:rsidRPr="003F502F">
        <w:rPr>
          <w:rFonts w:ascii="Source Sans Pro" w:hAnsi="Source Sans Pro"/>
        </w:rPr>
        <w:t xml:space="preserve"> </w:t>
      </w:r>
      <w:r w:rsidRPr="003F502F" w:rsidR="00DB4A21">
        <w:rPr>
          <w:rFonts w:ascii="Source Sans Pro" w:hAnsi="Source Sans Pro"/>
        </w:rPr>
        <w:t>Level 2 appeal</w:t>
      </w:r>
      <w:r w:rsidRPr="003F502F" w:rsidR="00CD542A">
        <w:rPr>
          <w:rFonts w:ascii="Source Sans Pro" w:hAnsi="Source Sans Pro"/>
        </w:rPr>
        <w:t xml:space="preserve"> process</w:t>
      </w:r>
      <w:bookmarkEnd w:id="757"/>
      <w:bookmarkEnd w:id="758"/>
      <w:bookmarkEnd w:id="759"/>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6009D3C6" w14:textId="77777777" w:rsidTr="00CD542A">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CD542A" w:rsidRPr="003F502F" w:rsidP="00E25DB1" w14:paraId="3910737C" w14:textId="77777777">
            <w:pPr>
              <w:rPr>
                <w:rStyle w:val="Strong"/>
                <w:rFonts w:ascii="Source Sans Pro" w:hAnsi="Source Sans Pro"/>
              </w:rPr>
            </w:pPr>
            <w:r w:rsidRPr="003F502F">
              <w:rPr>
                <w:rStyle w:val="Strong"/>
                <w:rFonts w:ascii="Source Sans Pro" w:hAnsi="Source Sans Pro"/>
              </w:rPr>
              <w:t>Legal Term:</w:t>
            </w:r>
          </w:p>
          <w:p w:rsidR="00CD542A" w:rsidRPr="003F502F" w:rsidP="00FC0A3C" w14:paraId="472B37D5" w14:textId="05CA6884">
            <w:pPr>
              <w:ind w:left="330"/>
              <w:rPr>
                <w:rFonts w:ascii="Source Sans Pro" w:hAnsi="Source Sans Pro"/>
              </w:rPr>
            </w:pPr>
            <w:r w:rsidRPr="003F502F">
              <w:rPr>
                <w:rFonts w:ascii="Source Sans Pro" w:hAnsi="Source Sans Pro"/>
              </w:rPr>
              <w:t xml:space="preserve">The formal name for the independent review organization is the </w:t>
            </w:r>
            <w:r w:rsidRPr="003F502F">
              <w:rPr>
                <w:rFonts w:ascii="Source Sans Pro" w:hAnsi="Source Sans Pro"/>
                <w:b/>
              </w:rPr>
              <w:t>Independent Review Entity.</w:t>
            </w:r>
            <w:r w:rsidRPr="003F502F">
              <w:rPr>
                <w:rFonts w:ascii="Source Sans Pro" w:hAnsi="Source Sans Pro"/>
              </w:rPr>
              <w:t xml:space="preserve"> It’s sometimes called the </w:t>
            </w:r>
            <w:r w:rsidRPr="003F502F">
              <w:rPr>
                <w:rFonts w:ascii="Source Sans Pro" w:hAnsi="Source Sans Pro"/>
                <w:b/>
              </w:rPr>
              <w:t>IRE.</w:t>
            </w:r>
          </w:p>
        </w:tc>
      </w:tr>
    </w:tbl>
    <w:p w:rsidR="00973E6F" w:rsidRPr="003F502F" w:rsidP="00294C18" w14:paraId="46C20D82" w14:textId="597765B0">
      <w:pPr>
        <w:spacing w:before="120" w:beforeAutospacing="0" w:after="120" w:afterAutospacing="0"/>
        <w:rPr>
          <w:rFonts w:ascii="Source Sans Pro" w:hAnsi="Source Sans Pro"/>
          <w:u w:val="single"/>
        </w:rPr>
      </w:pPr>
      <w:r w:rsidRPr="003F502F">
        <w:rPr>
          <w:rFonts w:ascii="Source Sans Pro" w:hAnsi="Source Sans Pro"/>
        </w:rPr>
        <w:t>The</w:t>
      </w:r>
      <w:r w:rsidRPr="003F502F">
        <w:rPr>
          <w:rFonts w:ascii="Source Sans Pro" w:hAnsi="Source Sans Pro"/>
          <w:b/>
        </w:rPr>
        <w:t xml:space="preserve"> </w:t>
      </w:r>
      <w:r w:rsidRPr="003F502F" w:rsidR="00F36FE3">
        <w:rPr>
          <w:rFonts w:ascii="Source Sans Pro" w:hAnsi="Source Sans Pro"/>
          <w:b/>
        </w:rPr>
        <w:t>i</w:t>
      </w:r>
      <w:r w:rsidRPr="003F502F">
        <w:rPr>
          <w:rFonts w:ascii="Source Sans Pro" w:hAnsi="Source Sans Pro"/>
          <w:b/>
        </w:rPr>
        <w:t xml:space="preserve">ndependent </w:t>
      </w:r>
      <w:r w:rsidRPr="003F502F" w:rsidR="00F36FE3">
        <w:rPr>
          <w:rFonts w:ascii="Source Sans Pro" w:hAnsi="Source Sans Pro"/>
          <w:b/>
        </w:rPr>
        <w:t>r</w:t>
      </w:r>
      <w:r w:rsidRPr="003F502F">
        <w:rPr>
          <w:rFonts w:ascii="Source Sans Pro" w:hAnsi="Source Sans Pro"/>
          <w:b/>
        </w:rPr>
        <w:t xml:space="preserve">eview </w:t>
      </w:r>
      <w:r w:rsidRPr="003F502F" w:rsidR="00F36FE3">
        <w:rPr>
          <w:rFonts w:ascii="Source Sans Pro" w:hAnsi="Source Sans Pro"/>
          <w:b/>
        </w:rPr>
        <w:t>o</w:t>
      </w:r>
      <w:r w:rsidRPr="003F502F">
        <w:rPr>
          <w:rFonts w:ascii="Source Sans Pro" w:hAnsi="Source Sans Pro"/>
          <w:b/>
        </w:rPr>
        <w:t>rganization is an independent organization hired by Medicare</w:t>
      </w:r>
      <w:r w:rsidRPr="003F502F">
        <w:rPr>
          <w:rFonts w:ascii="Source Sans Pro" w:hAnsi="Source Sans Pro"/>
        </w:rPr>
        <w:t xml:space="preserve">. </w:t>
      </w:r>
      <w:r w:rsidRPr="003F502F" w:rsidR="00472041">
        <w:rPr>
          <w:rFonts w:ascii="Source Sans Pro" w:hAnsi="Source Sans Pro"/>
        </w:rPr>
        <w:t>It</w:t>
      </w:r>
      <w:r w:rsidRPr="003F502F" w:rsidR="00CD542A">
        <w:rPr>
          <w:rFonts w:ascii="Source Sans Pro" w:hAnsi="Source Sans Pro"/>
        </w:rPr>
        <w:t xml:space="preserve"> isn’t</w:t>
      </w:r>
      <w:r w:rsidRPr="003F502F">
        <w:rPr>
          <w:rFonts w:ascii="Source Sans Pro" w:hAnsi="Source Sans Pro"/>
        </w:rPr>
        <w:t xml:space="preserve"> connected with us and is not a government agency. This organization decides whether the decision we made is correct or if it should be changed. Medicare oversees its work.</w:t>
      </w:r>
    </w:p>
    <w:p w:rsidR="006F3433" w:rsidRPr="003F502F" w:rsidP="006F3433" w14:paraId="1D8D17A9" w14:textId="6E6FFACF">
      <w:pPr>
        <w:pStyle w:val="StepHeading"/>
        <w:rPr>
          <w:rFonts w:ascii="Source Sans Pro" w:hAnsi="Source Sans Pro"/>
        </w:rPr>
      </w:pPr>
      <w:r w:rsidRPr="003F502F">
        <w:rPr>
          <w:rFonts w:ascii="Source Sans Pro" w:hAnsi="Source Sans Pro"/>
        </w:rPr>
        <w:t>Step 1</w:t>
      </w:r>
      <w:r w:rsidRPr="003F502F">
        <w:rPr>
          <w:rFonts w:ascii="Source Sans Pro" w:hAnsi="Source Sans Pro"/>
        </w:rPr>
        <w:t>:</w:t>
      </w:r>
      <w:r w:rsidRPr="003F502F">
        <w:rPr>
          <w:rFonts w:ascii="Source Sans Pro" w:hAnsi="Source Sans Pro"/>
        </w:rPr>
        <w:t xml:space="preserve"> </w:t>
      </w:r>
      <w:r w:rsidRPr="003F502F">
        <w:rPr>
          <w:rFonts w:ascii="Source Sans Pro" w:hAnsi="Source Sans Pro"/>
        </w:rPr>
        <w:t xml:space="preserve">The </w:t>
      </w:r>
      <w:r w:rsidRPr="003F502F" w:rsidR="004A7637">
        <w:rPr>
          <w:rFonts w:ascii="Source Sans Pro" w:hAnsi="Source Sans Pro"/>
        </w:rPr>
        <w:t>i</w:t>
      </w:r>
      <w:r w:rsidRPr="003F502F">
        <w:rPr>
          <w:rFonts w:ascii="Source Sans Pro" w:hAnsi="Source Sans Pro"/>
        </w:rPr>
        <w:t xml:space="preserve">ndependent </w:t>
      </w:r>
      <w:r w:rsidRPr="003F502F" w:rsidR="004A7637">
        <w:rPr>
          <w:rFonts w:ascii="Source Sans Pro" w:hAnsi="Source Sans Pro"/>
        </w:rPr>
        <w:t>r</w:t>
      </w:r>
      <w:r w:rsidRPr="003F502F">
        <w:rPr>
          <w:rFonts w:ascii="Source Sans Pro" w:hAnsi="Source Sans Pro"/>
        </w:rPr>
        <w:t xml:space="preserve">eview </w:t>
      </w:r>
      <w:r w:rsidRPr="003F502F" w:rsidR="004A7637">
        <w:rPr>
          <w:rFonts w:ascii="Source Sans Pro" w:hAnsi="Source Sans Pro"/>
        </w:rPr>
        <w:t>o</w:t>
      </w:r>
      <w:r w:rsidRPr="003F502F">
        <w:rPr>
          <w:rFonts w:ascii="Source Sans Pro" w:hAnsi="Source Sans Pro"/>
        </w:rPr>
        <w:t>rganization reviews your appeal.</w:t>
      </w:r>
    </w:p>
    <w:p w:rsidR="006F3433" w:rsidRPr="003F502F" w:rsidP="000575FA" w14:paraId="23DB173A" w14:textId="0E6E3515">
      <w:pPr>
        <w:pStyle w:val="ListBullet"/>
        <w:numPr>
          <w:ilvl w:val="0"/>
          <w:numId w:val="79"/>
        </w:numPr>
        <w:rPr>
          <w:rFonts w:ascii="Source Sans Pro" w:hAnsi="Source Sans Pro"/>
        </w:rPr>
      </w:pPr>
      <w:r w:rsidRPr="003F502F">
        <w:rPr>
          <w:rFonts w:ascii="Source Sans Pro" w:hAnsi="Source Sans Pro"/>
        </w:rPr>
        <w:t xml:space="preserve">We’ll </w:t>
      </w:r>
      <w:r w:rsidRPr="003F502F">
        <w:rPr>
          <w:rFonts w:ascii="Source Sans Pro" w:hAnsi="Source Sans Pro"/>
        </w:rPr>
        <w:t xml:space="preserve">send the information about your appeal to this organization. This information is called your </w:t>
      </w:r>
      <w:r w:rsidRPr="003F502F">
        <w:rPr>
          <w:rFonts w:ascii="Source Sans Pro" w:hAnsi="Source Sans Pro"/>
          <w:b/>
        </w:rPr>
        <w:t>case file</w:t>
      </w:r>
      <w:r w:rsidRPr="003F502F">
        <w:rPr>
          <w:rFonts w:ascii="Source Sans Pro" w:hAnsi="Source Sans Pro"/>
        </w:rPr>
        <w:t xml:space="preserve">. </w:t>
      </w:r>
      <w:r w:rsidRPr="003F502F">
        <w:rPr>
          <w:rFonts w:ascii="Source Sans Pro" w:hAnsi="Source Sans Pro"/>
          <w:b/>
        </w:rPr>
        <w:t>You have the right to ask us for a copy of your case file</w:t>
      </w:r>
      <w:r w:rsidRPr="003F502F">
        <w:rPr>
          <w:rFonts w:ascii="Source Sans Pro" w:hAnsi="Source Sans Pro"/>
        </w:rPr>
        <w:t xml:space="preserve">. </w:t>
      </w:r>
      <w:r w:rsidRPr="003F502F">
        <w:rPr>
          <w:rFonts w:ascii="Source Sans Pro" w:hAnsi="Source Sans Pro"/>
          <w:color w:val="0000FF"/>
        </w:rPr>
        <w:t>[</w:t>
      </w:r>
      <w:r w:rsidRPr="003F502F">
        <w:rPr>
          <w:rFonts w:ascii="Source Sans Pro" w:hAnsi="Source Sans Pro"/>
          <w:i/>
          <w:color w:val="0000FF"/>
        </w:rPr>
        <w:t xml:space="preserve">If a fee is charged, insert: </w:t>
      </w:r>
      <w:r w:rsidRPr="003F502F">
        <w:rPr>
          <w:rFonts w:ascii="Source Sans Pro" w:hAnsi="Source Sans Pro"/>
          <w:color w:val="0000FF"/>
        </w:rPr>
        <w:t xml:space="preserve">We’re </w:t>
      </w:r>
      <w:r w:rsidRPr="003F502F">
        <w:rPr>
          <w:rFonts w:ascii="Source Sans Pro" w:hAnsi="Source Sans Pro"/>
          <w:color w:val="0000FF"/>
        </w:rPr>
        <w:t>allowed to charge you a fee for copying and sending this information to you.]</w:t>
      </w:r>
    </w:p>
    <w:p w:rsidR="006F3433" w:rsidRPr="003F502F" w:rsidP="000575FA" w14:paraId="2716E3E3" w14:textId="1BC99F15">
      <w:pPr>
        <w:pStyle w:val="ListBullet"/>
        <w:numPr>
          <w:ilvl w:val="0"/>
          <w:numId w:val="79"/>
        </w:numPr>
        <w:rPr>
          <w:rFonts w:ascii="Source Sans Pro" w:hAnsi="Source Sans Pro"/>
        </w:rPr>
      </w:pPr>
      <w:r w:rsidRPr="003F502F">
        <w:rPr>
          <w:rFonts w:ascii="Source Sans Pro" w:hAnsi="Source Sans Pro"/>
        </w:rPr>
        <w:t xml:space="preserve">You have a right to give the </w:t>
      </w:r>
      <w:r w:rsidRPr="003F502F" w:rsidR="004A7637">
        <w:rPr>
          <w:rFonts w:ascii="Source Sans Pro" w:hAnsi="Source Sans Pro"/>
        </w:rPr>
        <w:t>i</w:t>
      </w:r>
      <w:r w:rsidRPr="003F502F">
        <w:rPr>
          <w:rFonts w:ascii="Source Sans Pro" w:hAnsi="Source Sans Pro"/>
        </w:rPr>
        <w:t xml:space="preserve">ndependent </w:t>
      </w:r>
      <w:r w:rsidRPr="003F502F" w:rsidR="004A7637">
        <w:rPr>
          <w:rFonts w:ascii="Source Sans Pro" w:hAnsi="Source Sans Pro"/>
        </w:rPr>
        <w:t>r</w:t>
      </w:r>
      <w:r w:rsidRPr="003F502F">
        <w:rPr>
          <w:rFonts w:ascii="Source Sans Pro" w:hAnsi="Source Sans Pro"/>
        </w:rPr>
        <w:t xml:space="preserve">eview </w:t>
      </w:r>
      <w:r w:rsidRPr="003F502F" w:rsidR="004A7637">
        <w:rPr>
          <w:rFonts w:ascii="Source Sans Pro" w:hAnsi="Source Sans Pro"/>
        </w:rPr>
        <w:t>o</w:t>
      </w:r>
      <w:r w:rsidRPr="003F502F">
        <w:rPr>
          <w:rFonts w:ascii="Source Sans Pro" w:hAnsi="Source Sans Pro"/>
        </w:rPr>
        <w:t>rganization additional information to support your appeal.</w:t>
      </w:r>
    </w:p>
    <w:p w:rsidR="006F3433" w:rsidRPr="003F502F" w:rsidP="000575FA" w14:paraId="343150CF" w14:textId="34F728CB">
      <w:pPr>
        <w:pStyle w:val="ListBullet"/>
        <w:numPr>
          <w:ilvl w:val="0"/>
          <w:numId w:val="79"/>
        </w:numPr>
        <w:rPr>
          <w:rFonts w:ascii="Source Sans Pro" w:hAnsi="Source Sans Pro"/>
        </w:rPr>
      </w:pPr>
      <w:r w:rsidRPr="003F502F">
        <w:rPr>
          <w:rFonts w:ascii="Source Sans Pro" w:hAnsi="Source Sans Pro"/>
        </w:rPr>
        <w:t xml:space="preserve">Reviewers at the </w:t>
      </w:r>
      <w:r w:rsidRPr="003F502F" w:rsidR="004A7637">
        <w:rPr>
          <w:rFonts w:ascii="Source Sans Pro" w:hAnsi="Source Sans Pro"/>
        </w:rPr>
        <w:t>i</w:t>
      </w:r>
      <w:r w:rsidRPr="003F502F">
        <w:rPr>
          <w:rFonts w:ascii="Source Sans Pro" w:hAnsi="Source Sans Pro"/>
        </w:rPr>
        <w:t xml:space="preserve">ndependent </w:t>
      </w:r>
      <w:r w:rsidRPr="003F502F" w:rsidR="004A7637">
        <w:rPr>
          <w:rFonts w:ascii="Source Sans Pro" w:hAnsi="Source Sans Pro"/>
        </w:rPr>
        <w:t>r</w:t>
      </w:r>
      <w:r w:rsidRPr="003F502F">
        <w:rPr>
          <w:rFonts w:ascii="Source Sans Pro" w:hAnsi="Source Sans Pro"/>
        </w:rPr>
        <w:t xml:space="preserve">eview </w:t>
      </w:r>
      <w:r w:rsidRPr="003F502F" w:rsidR="004A7637">
        <w:rPr>
          <w:rFonts w:ascii="Source Sans Pro" w:hAnsi="Source Sans Pro"/>
        </w:rPr>
        <w:t>o</w:t>
      </w:r>
      <w:r w:rsidRPr="003F502F">
        <w:rPr>
          <w:rFonts w:ascii="Source Sans Pro" w:hAnsi="Source Sans Pro"/>
        </w:rPr>
        <w:t>rganization will take a careful look at all the info</w:t>
      </w:r>
      <w:r w:rsidRPr="003F502F" w:rsidR="00E307F1">
        <w:rPr>
          <w:rFonts w:ascii="Source Sans Pro" w:hAnsi="Source Sans Pro"/>
        </w:rPr>
        <w:t>rmation related to your appeal.</w:t>
      </w:r>
    </w:p>
    <w:p w:rsidR="006F3433" w:rsidRPr="003F502F" w:rsidP="007C0D64" w14:paraId="62F5EAC4" w14:textId="08E4B623">
      <w:pPr>
        <w:pStyle w:val="Minorsubheadingindented25"/>
        <w:ind w:left="0"/>
        <w:rPr>
          <w:rFonts w:ascii="Source Sans Pro" w:hAnsi="Source Sans Pro"/>
        </w:rPr>
      </w:pPr>
      <w:r w:rsidRPr="003F502F">
        <w:rPr>
          <w:rFonts w:ascii="Source Sans Pro" w:hAnsi="Source Sans Pro"/>
        </w:rPr>
        <w:t xml:space="preserve">If you had a fast appeal at Level 1, </w:t>
      </w:r>
      <w:r w:rsidRPr="003F502F" w:rsidR="00472041">
        <w:rPr>
          <w:rFonts w:ascii="Source Sans Pro" w:hAnsi="Source Sans Pro"/>
        </w:rPr>
        <w:t xml:space="preserve">you’ll </w:t>
      </w:r>
      <w:r w:rsidRPr="003F502F">
        <w:rPr>
          <w:rFonts w:ascii="Source Sans Pro" w:hAnsi="Source Sans Pro"/>
        </w:rPr>
        <w:t xml:space="preserve">also </w:t>
      </w:r>
      <w:r w:rsidRPr="003F502F" w:rsidR="00E307F1">
        <w:rPr>
          <w:rFonts w:ascii="Source Sans Pro" w:hAnsi="Source Sans Pro"/>
        </w:rPr>
        <w:t>have a fast appeal at Level 2</w:t>
      </w:r>
      <w:r w:rsidRPr="003F502F" w:rsidR="003779F1">
        <w:rPr>
          <w:rFonts w:ascii="Source Sans Pro" w:hAnsi="Source Sans Pro"/>
        </w:rPr>
        <w:t>.</w:t>
      </w:r>
    </w:p>
    <w:p w:rsidR="006F3433" w:rsidRPr="003F502F" w:rsidP="000575FA" w14:paraId="0F3C4BAE" w14:textId="4CA04DFD">
      <w:pPr>
        <w:pStyle w:val="ListBullet"/>
        <w:numPr>
          <w:ilvl w:val="0"/>
          <w:numId w:val="80"/>
        </w:numPr>
        <w:rPr>
          <w:rFonts w:ascii="Source Sans Pro" w:hAnsi="Source Sans Pro" w:cs="Arial"/>
        </w:rPr>
      </w:pPr>
      <w:r w:rsidRPr="003F502F">
        <w:rPr>
          <w:rFonts w:ascii="Source Sans Pro" w:hAnsi="Source Sans Pro"/>
        </w:rPr>
        <w:t>For the fast appeal</w:t>
      </w:r>
      <w:r w:rsidRPr="003F502F" w:rsidR="00BB6E16">
        <w:rPr>
          <w:rFonts w:ascii="Source Sans Pro" w:hAnsi="Source Sans Pro"/>
        </w:rPr>
        <w:t>,</w:t>
      </w:r>
      <w:r w:rsidRPr="003F502F">
        <w:rPr>
          <w:rFonts w:ascii="Source Sans Pro" w:hAnsi="Source Sans Pro"/>
        </w:rPr>
        <w:t xml:space="preserve"> </w:t>
      </w:r>
      <w:r w:rsidRPr="003F502F" w:rsidR="0025729D">
        <w:rPr>
          <w:rFonts w:ascii="Source Sans Pro" w:hAnsi="Source Sans Pro"/>
        </w:rPr>
        <w:t>t</w:t>
      </w:r>
      <w:r w:rsidRPr="003F502F">
        <w:rPr>
          <w:rFonts w:ascii="Source Sans Pro" w:hAnsi="Source Sans Pro"/>
        </w:rPr>
        <w:t xml:space="preserve">he </w:t>
      </w:r>
      <w:r w:rsidRPr="003F502F" w:rsidR="00B04012">
        <w:rPr>
          <w:rFonts w:ascii="Source Sans Pro" w:hAnsi="Source Sans Pro"/>
        </w:rPr>
        <w:t xml:space="preserve">independent </w:t>
      </w:r>
      <w:r w:rsidRPr="003F502F">
        <w:rPr>
          <w:rFonts w:ascii="Source Sans Pro" w:hAnsi="Source Sans Pro"/>
        </w:rPr>
        <w:t xml:space="preserve">review organization must give you an answer to your </w:t>
      </w:r>
      <w:r w:rsidRPr="003F502F" w:rsidR="00DB4A21">
        <w:rPr>
          <w:rFonts w:ascii="Source Sans Pro" w:hAnsi="Source Sans Pro"/>
        </w:rPr>
        <w:t>Level 2 appeal</w:t>
      </w:r>
      <w:r w:rsidRPr="003F502F">
        <w:rPr>
          <w:rFonts w:ascii="Source Sans Pro" w:hAnsi="Source Sans Pro"/>
        </w:rPr>
        <w:t xml:space="preserve"> </w:t>
      </w:r>
      <w:r w:rsidRPr="003F502F">
        <w:rPr>
          <w:rFonts w:ascii="Source Sans Pro" w:hAnsi="Source Sans Pro"/>
          <w:b/>
        </w:rPr>
        <w:t>within 72 hours</w:t>
      </w:r>
      <w:r w:rsidRPr="003F502F">
        <w:rPr>
          <w:rFonts w:ascii="Source Sans Pro" w:hAnsi="Source Sans Pro"/>
        </w:rPr>
        <w:t xml:space="preserve"> of when it </w:t>
      </w:r>
      <w:r w:rsidRPr="003F502F" w:rsidR="00CD542A">
        <w:rPr>
          <w:rFonts w:ascii="Source Sans Pro" w:hAnsi="Source Sans Pro"/>
        </w:rPr>
        <w:t xml:space="preserve">gets </w:t>
      </w:r>
      <w:r w:rsidRPr="003F502F">
        <w:rPr>
          <w:rFonts w:ascii="Source Sans Pro" w:hAnsi="Source Sans Pro"/>
        </w:rPr>
        <w:t>your appeal.</w:t>
      </w:r>
    </w:p>
    <w:p w:rsidR="006F3433" w:rsidRPr="003F502F" w:rsidP="000575FA" w14:paraId="173009F6" w14:textId="35966011">
      <w:pPr>
        <w:pStyle w:val="ListBullet"/>
        <w:numPr>
          <w:ilvl w:val="0"/>
          <w:numId w:val="80"/>
        </w:numPr>
        <w:rPr>
          <w:rFonts w:ascii="Source Sans Pro" w:hAnsi="Source Sans Pro" w:cs="Arial"/>
        </w:rPr>
      </w:pPr>
      <w:r w:rsidRPr="003F502F">
        <w:rPr>
          <w:rFonts w:ascii="Source Sans Pro" w:hAnsi="Source Sans Pro"/>
        </w:rPr>
        <w:t>I</w:t>
      </w:r>
      <w:r w:rsidRPr="003F502F">
        <w:rPr>
          <w:rFonts w:ascii="Source Sans Pro" w:hAnsi="Source Sans Pro"/>
        </w:rPr>
        <w:t xml:space="preserve">f </w:t>
      </w:r>
      <w:bookmarkStart w:id="760" w:name="_Hlk12034852"/>
      <w:r w:rsidRPr="003F502F" w:rsidR="00086921">
        <w:rPr>
          <w:rFonts w:ascii="Source Sans Pro" w:hAnsi="Source Sans Pro"/>
        </w:rPr>
        <w:t>your request is for a medical item or service and</w:t>
      </w:r>
      <w:bookmarkEnd w:id="760"/>
      <w:r w:rsidRPr="003F502F" w:rsidR="00086921">
        <w:rPr>
          <w:rFonts w:ascii="Source Sans Pro" w:hAnsi="Source Sans Pro"/>
        </w:rPr>
        <w:t xml:space="preserve"> </w:t>
      </w:r>
      <w:r w:rsidRPr="003F502F">
        <w:rPr>
          <w:rFonts w:ascii="Source Sans Pro" w:hAnsi="Source Sans Pro"/>
        </w:rPr>
        <w:t xml:space="preserve">the </w:t>
      </w:r>
      <w:r w:rsidRPr="003F502F" w:rsidR="004A7637">
        <w:rPr>
          <w:rFonts w:ascii="Source Sans Pro" w:hAnsi="Source Sans Pro"/>
        </w:rPr>
        <w:t>i</w:t>
      </w:r>
      <w:r w:rsidRPr="003F502F">
        <w:rPr>
          <w:rFonts w:ascii="Source Sans Pro" w:hAnsi="Source Sans Pro"/>
        </w:rPr>
        <w:t xml:space="preserve">ndependent </w:t>
      </w:r>
      <w:r w:rsidRPr="003F502F" w:rsidR="004A7637">
        <w:rPr>
          <w:rFonts w:ascii="Source Sans Pro" w:hAnsi="Source Sans Pro"/>
        </w:rPr>
        <w:t>r</w:t>
      </w:r>
      <w:r w:rsidRPr="003F502F">
        <w:rPr>
          <w:rFonts w:ascii="Source Sans Pro" w:hAnsi="Source Sans Pro"/>
        </w:rPr>
        <w:t xml:space="preserve">eview </w:t>
      </w:r>
      <w:r w:rsidRPr="003F502F" w:rsidR="004A7637">
        <w:rPr>
          <w:rFonts w:ascii="Source Sans Pro" w:hAnsi="Source Sans Pro"/>
        </w:rPr>
        <w:t>o</w:t>
      </w:r>
      <w:r w:rsidRPr="003F502F">
        <w:rPr>
          <w:rFonts w:ascii="Source Sans Pro" w:hAnsi="Source Sans Pro"/>
        </w:rPr>
        <w:t xml:space="preserve">rganization needs to gather more information that may benefit you, </w:t>
      </w:r>
      <w:r w:rsidRPr="003F502F">
        <w:rPr>
          <w:rFonts w:ascii="Source Sans Pro" w:hAnsi="Source Sans Pro"/>
          <w:b/>
        </w:rPr>
        <w:t xml:space="preserve">it can take up to </w:t>
      </w:r>
      <w:r w:rsidRPr="003F502F">
        <w:rPr>
          <w:rFonts w:ascii="Source Sans Pro" w:hAnsi="Source Sans Pro"/>
          <w:b/>
        </w:rPr>
        <w:t>14 more calendar days</w:t>
      </w:r>
      <w:r w:rsidRPr="003F502F" w:rsidR="00E307F1">
        <w:rPr>
          <w:rFonts w:ascii="Source Sans Pro" w:hAnsi="Source Sans Pro"/>
        </w:rPr>
        <w:t>.</w:t>
      </w:r>
      <w:bookmarkStart w:id="761" w:name="_Hlk12034865"/>
      <w:r w:rsidRPr="003F502F" w:rsidR="00086921">
        <w:rPr>
          <w:rFonts w:ascii="Source Sans Pro" w:hAnsi="Source Sans Pro"/>
        </w:rPr>
        <w:t xml:space="preserve"> The </w:t>
      </w:r>
      <w:r w:rsidRPr="003F502F" w:rsidR="004A7637">
        <w:rPr>
          <w:rFonts w:ascii="Source Sans Pro" w:hAnsi="Source Sans Pro"/>
        </w:rPr>
        <w:t>i</w:t>
      </w:r>
      <w:r w:rsidRPr="003F502F" w:rsidR="00086921">
        <w:rPr>
          <w:rFonts w:ascii="Source Sans Pro" w:hAnsi="Source Sans Pro"/>
        </w:rPr>
        <w:t xml:space="preserve">ndependent </w:t>
      </w:r>
      <w:r w:rsidRPr="003F502F" w:rsidR="004A7637">
        <w:rPr>
          <w:rFonts w:ascii="Source Sans Pro" w:hAnsi="Source Sans Pro"/>
        </w:rPr>
        <w:t>r</w:t>
      </w:r>
      <w:r w:rsidRPr="003F502F" w:rsidR="00086921">
        <w:rPr>
          <w:rFonts w:ascii="Source Sans Pro" w:hAnsi="Source Sans Pro"/>
        </w:rPr>
        <w:t xml:space="preserve">eview </w:t>
      </w:r>
      <w:r w:rsidRPr="003F502F" w:rsidR="004A7637">
        <w:rPr>
          <w:rFonts w:ascii="Source Sans Pro" w:hAnsi="Source Sans Pro"/>
        </w:rPr>
        <w:t>o</w:t>
      </w:r>
      <w:r w:rsidRPr="003F502F" w:rsidR="00086921">
        <w:rPr>
          <w:rFonts w:ascii="Source Sans Pro" w:hAnsi="Source Sans Pro"/>
        </w:rPr>
        <w:t xml:space="preserve">rganization can’t take extra time to make a decision if your request is for a </w:t>
      </w:r>
      <w:r w:rsidRPr="003F502F" w:rsidR="00FA40B2">
        <w:rPr>
          <w:rFonts w:ascii="Source Sans Pro" w:hAnsi="Source Sans Pro"/>
        </w:rPr>
        <w:t>Part B drug</w:t>
      </w:r>
      <w:r w:rsidRPr="003F502F" w:rsidR="00086921">
        <w:rPr>
          <w:rFonts w:ascii="Source Sans Pro" w:hAnsi="Source Sans Pro"/>
        </w:rPr>
        <w:t>.</w:t>
      </w:r>
      <w:bookmarkEnd w:id="761"/>
    </w:p>
    <w:p w:rsidR="006F3433" w:rsidRPr="003F502F" w:rsidP="007C0D64" w14:paraId="28FADB3D" w14:textId="3AFBE7C8">
      <w:pPr>
        <w:pStyle w:val="Minorsubheadingindented25"/>
        <w:ind w:left="0"/>
        <w:rPr>
          <w:rFonts w:ascii="Source Sans Pro" w:hAnsi="Source Sans Pro"/>
        </w:rPr>
      </w:pPr>
      <w:r w:rsidRPr="003F502F">
        <w:rPr>
          <w:rFonts w:ascii="Source Sans Pro" w:hAnsi="Source Sans Pro"/>
        </w:rPr>
        <w:t xml:space="preserve">If you had a standard appeal at Level 1, </w:t>
      </w:r>
      <w:r w:rsidRPr="003F502F" w:rsidR="00472041">
        <w:rPr>
          <w:rFonts w:ascii="Source Sans Pro" w:hAnsi="Source Sans Pro"/>
        </w:rPr>
        <w:t xml:space="preserve">you’ll </w:t>
      </w:r>
      <w:r w:rsidRPr="003F502F">
        <w:rPr>
          <w:rFonts w:ascii="Source Sans Pro" w:hAnsi="Source Sans Pro"/>
        </w:rPr>
        <w:t xml:space="preserve">also have a </w:t>
      </w:r>
      <w:r w:rsidRPr="003F502F" w:rsidR="00C567F5">
        <w:rPr>
          <w:rFonts w:ascii="Source Sans Pro" w:hAnsi="Source Sans Pro"/>
        </w:rPr>
        <w:t>s</w:t>
      </w:r>
      <w:r w:rsidRPr="003F502F">
        <w:rPr>
          <w:rFonts w:ascii="Source Sans Pro" w:hAnsi="Source Sans Pro"/>
        </w:rPr>
        <w:t>tandard appeal</w:t>
      </w:r>
      <w:r w:rsidRPr="003F502F" w:rsidR="00844D49">
        <w:rPr>
          <w:rFonts w:ascii="Source Sans Pro" w:hAnsi="Source Sans Pro"/>
        </w:rPr>
        <w:t xml:space="preserve"> at Level </w:t>
      </w:r>
      <w:r w:rsidRPr="003F502F">
        <w:rPr>
          <w:rFonts w:ascii="Source Sans Pro" w:hAnsi="Source Sans Pro"/>
        </w:rPr>
        <w:t>2</w:t>
      </w:r>
      <w:r w:rsidRPr="003F502F" w:rsidR="003779F1">
        <w:rPr>
          <w:rFonts w:ascii="Source Sans Pro" w:hAnsi="Source Sans Pro"/>
        </w:rPr>
        <w:t>.</w:t>
      </w:r>
    </w:p>
    <w:p w:rsidR="006F3433" w:rsidRPr="003F502F" w:rsidP="000575FA" w14:paraId="3AB987D4" w14:textId="70C25181">
      <w:pPr>
        <w:pStyle w:val="ListBullet"/>
        <w:numPr>
          <w:ilvl w:val="0"/>
          <w:numId w:val="81"/>
        </w:numPr>
        <w:rPr>
          <w:rFonts w:ascii="Source Sans Pro" w:hAnsi="Source Sans Pro"/>
        </w:rPr>
      </w:pPr>
      <w:bookmarkStart w:id="762" w:name="_Hlk12034890"/>
      <w:r w:rsidRPr="003F502F">
        <w:rPr>
          <w:rFonts w:ascii="Source Sans Pro" w:hAnsi="Source Sans Pro"/>
        </w:rPr>
        <w:t>For the standard appeal</w:t>
      </w:r>
      <w:r w:rsidRPr="003F502F" w:rsidR="00EC5E6D">
        <w:rPr>
          <w:rFonts w:ascii="Source Sans Pro" w:hAnsi="Source Sans Pro"/>
        </w:rPr>
        <w:t>,</w:t>
      </w:r>
      <w:r w:rsidRPr="003F502F">
        <w:rPr>
          <w:rFonts w:ascii="Source Sans Pro" w:hAnsi="Source Sans Pro"/>
        </w:rPr>
        <w:t xml:space="preserve"> i</w:t>
      </w:r>
      <w:r w:rsidRPr="003F502F" w:rsidR="00EC7B29">
        <w:rPr>
          <w:rFonts w:ascii="Source Sans Pro" w:hAnsi="Source Sans Pro"/>
        </w:rPr>
        <w:t>f your request is for a medical item or service</w:t>
      </w:r>
      <w:bookmarkEnd w:id="762"/>
      <w:r w:rsidRPr="003F502F" w:rsidR="00EC7B29">
        <w:rPr>
          <w:rFonts w:ascii="Source Sans Pro" w:hAnsi="Source Sans Pro"/>
        </w:rPr>
        <w:t>, t</w:t>
      </w:r>
      <w:r w:rsidRPr="003F502F">
        <w:rPr>
          <w:rFonts w:ascii="Source Sans Pro" w:hAnsi="Source Sans Pro"/>
        </w:rPr>
        <w:t xml:space="preserve">he </w:t>
      </w:r>
      <w:r w:rsidRPr="003F502F" w:rsidR="00B04012">
        <w:rPr>
          <w:rFonts w:ascii="Source Sans Pro" w:hAnsi="Source Sans Pro"/>
        </w:rPr>
        <w:t xml:space="preserve">independent </w:t>
      </w:r>
      <w:r w:rsidRPr="003F502F">
        <w:rPr>
          <w:rFonts w:ascii="Source Sans Pro" w:hAnsi="Source Sans Pro"/>
        </w:rPr>
        <w:t xml:space="preserve">review organization must give you an answer to your </w:t>
      </w:r>
      <w:r w:rsidRPr="003F502F" w:rsidR="00DB4A21">
        <w:rPr>
          <w:rFonts w:ascii="Source Sans Pro" w:hAnsi="Source Sans Pro"/>
        </w:rPr>
        <w:t>Level 2 appeal</w:t>
      </w:r>
      <w:r w:rsidRPr="003F502F">
        <w:rPr>
          <w:rFonts w:ascii="Source Sans Pro" w:hAnsi="Source Sans Pro"/>
        </w:rPr>
        <w:t xml:space="preserve"> </w:t>
      </w:r>
      <w:r w:rsidRPr="003F502F">
        <w:rPr>
          <w:rFonts w:ascii="Source Sans Pro" w:hAnsi="Source Sans Pro"/>
          <w:b/>
        </w:rPr>
        <w:t>within 30 calendar days</w:t>
      </w:r>
      <w:r w:rsidRPr="003F502F">
        <w:rPr>
          <w:rFonts w:ascii="Source Sans Pro" w:hAnsi="Source Sans Pro"/>
        </w:rPr>
        <w:t xml:space="preserve"> of when it </w:t>
      </w:r>
      <w:r w:rsidRPr="003F502F" w:rsidR="00CD542A">
        <w:rPr>
          <w:rFonts w:ascii="Source Sans Pro" w:hAnsi="Source Sans Pro"/>
        </w:rPr>
        <w:t xml:space="preserve">gets </w:t>
      </w:r>
      <w:r w:rsidRPr="003F502F">
        <w:rPr>
          <w:rFonts w:ascii="Source Sans Pro" w:hAnsi="Source Sans Pro"/>
        </w:rPr>
        <w:t>your appeal.</w:t>
      </w:r>
      <w:bookmarkStart w:id="763" w:name="_Hlk12034910"/>
      <w:r w:rsidRPr="003F502F" w:rsidR="00EC7B29">
        <w:rPr>
          <w:rFonts w:ascii="Source Sans Pro" w:hAnsi="Source Sans Pro"/>
        </w:rPr>
        <w:t xml:space="preserve"> If your request is for a </w:t>
      </w:r>
      <w:r w:rsidRPr="003F502F" w:rsidR="00FA40B2">
        <w:rPr>
          <w:rFonts w:ascii="Source Sans Pro" w:hAnsi="Source Sans Pro"/>
        </w:rPr>
        <w:t>Part B drug</w:t>
      </w:r>
      <w:r w:rsidRPr="003F502F" w:rsidR="00EC7B29">
        <w:rPr>
          <w:rFonts w:ascii="Source Sans Pro" w:hAnsi="Source Sans Pro"/>
        </w:rPr>
        <w:t>, the</w:t>
      </w:r>
      <w:r w:rsidRPr="003F502F" w:rsidR="00B04012">
        <w:rPr>
          <w:rFonts w:ascii="Source Sans Pro" w:hAnsi="Source Sans Pro"/>
        </w:rPr>
        <w:t xml:space="preserve"> independent</w:t>
      </w:r>
      <w:r w:rsidRPr="003F502F" w:rsidR="00EC7B29">
        <w:rPr>
          <w:rFonts w:ascii="Source Sans Pro" w:hAnsi="Source Sans Pro"/>
        </w:rPr>
        <w:t xml:space="preserve"> review organization must give you an answer to your </w:t>
      </w:r>
      <w:r w:rsidRPr="003F502F" w:rsidR="00DB4A21">
        <w:rPr>
          <w:rFonts w:ascii="Source Sans Pro" w:hAnsi="Source Sans Pro"/>
        </w:rPr>
        <w:t>Level 2 appeal</w:t>
      </w:r>
      <w:r w:rsidRPr="003F502F" w:rsidR="00EC7B29">
        <w:rPr>
          <w:rFonts w:ascii="Source Sans Pro" w:hAnsi="Source Sans Pro"/>
        </w:rPr>
        <w:t xml:space="preserve"> </w:t>
      </w:r>
      <w:r w:rsidRPr="003F502F" w:rsidR="00EC7B29">
        <w:rPr>
          <w:rFonts w:ascii="Source Sans Pro" w:hAnsi="Source Sans Pro"/>
          <w:b/>
        </w:rPr>
        <w:t xml:space="preserve">within 7 calendar days </w:t>
      </w:r>
      <w:r w:rsidRPr="003F502F" w:rsidR="00EC7B29">
        <w:rPr>
          <w:rFonts w:ascii="Source Sans Pro" w:hAnsi="Source Sans Pro"/>
        </w:rPr>
        <w:t xml:space="preserve">of when it </w:t>
      </w:r>
      <w:r w:rsidRPr="003F502F" w:rsidR="00CD542A">
        <w:rPr>
          <w:rFonts w:ascii="Source Sans Pro" w:hAnsi="Source Sans Pro"/>
        </w:rPr>
        <w:t xml:space="preserve">gets </w:t>
      </w:r>
      <w:r w:rsidRPr="003F502F" w:rsidR="00EC7B29">
        <w:rPr>
          <w:rFonts w:ascii="Source Sans Pro" w:hAnsi="Source Sans Pro"/>
        </w:rPr>
        <w:t>your appeal.</w:t>
      </w:r>
      <w:bookmarkEnd w:id="763"/>
    </w:p>
    <w:p w:rsidR="006F3433" w:rsidRPr="003F502F" w:rsidP="000575FA" w14:paraId="7A9CB398" w14:textId="178F7C0A">
      <w:pPr>
        <w:pStyle w:val="ListBullet"/>
        <w:numPr>
          <w:ilvl w:val="0"/>
          <w:numId w:val="81"/>
        </w:numPr>
        <w:rPr>
          <w:rFonts w:ascii="Source Sans Pro" w:hAnsi="Source Sans Pro"/>
        </w:rPr>
      </w:pPr>
      <w:r w:rsidRPr="003F502F">
        <w:rPr>
          <w:rFonts w:ascii="Source Sans Pro" w:hAnsi="Source Sans Pro"/>
        </w:rPr>
        <w:t>I</w:t>
      </w:r>
      <w:r w:rsidRPr="003F502F">
        <w:rPr>
          <w:rFonts w:ascii="Source Sans Pro" w:hAnsi="Source Sans Pro"/>
        </w:rPr>
        <w:t xml:space="preserve">f </w:t>
      </w:r>
      <w:bookmarkStart w:id="764" w:name="_Hlk12034933"/>
      <w:r w:rsidRPr="003F502F" w:rsidR="001D789F">
        <w:rPr>
          <w:rFonts w:ascii="Source Sans Pro" w:hAnsi="Source Sans Pro"/>
        </w:rPr>
        <w:t>your request is for a medical item or service and</w:t>
      </w:r>
      <w:bookmarkEnd w:id="764"/>
      <w:r w:rsidRPr="003F502F" w:rsidR="001D789F">
        <w:rPr>
          <w:rFonts w:ascii="Source Sans Pro" w:hAnsi="Source Sans Pro"/>
        </w:rPr>
        <w:t xml:space="preserve"> </w:t>
      </w:r>
      <w:r w:rsidRPr="003F502F">
        <w:rPr>
          <w:rFonts w:ascii="Source Sans Pro" w:hAnsi="Source Sans Pro"/>
        </w:rPr>
        <w:t xml:space="preserve">the </w:t>
      </w:r>
      <w:r w:rsidRPr="003F502F" w:rsidR="00CC3C71">
        <w:rPr>
          <w:rFonts w:ascii="Source Sans Pro" w:hAnsi="Source Sans Pro"/>
        </w:rPr>
        <w:t>i</w:t>
      </w:r>
      <w:r w:rsidRPr="003F502F">
        <w:rPr>
          <w:rFonts w:ascii="Source Sans Pro" w:hAnsi="Source Sans Pro"/>
        </w:rPr>
        <w:t xml:space="preserve">ndependent </w:t>
      </w:r>
      <w:r w:rsidRPr="003F502F" w:rsidR="00CC3C71">
        <w:rPr>
          <w:rFonts w:ascii="Source Sans Pro" w:hAnsi="Source Sans Pro"/>
        </w:rPr>
        <w:t>r</w:t>
      </w:r>
      <w:r w:rsidRPr="003F502F">
        <w:rPr>
          <w:rFonts w:ascii="Source Sans Pro" w:hAnsi="Source Sans Pro"/>
        </w:rPr>
        <w:t xml:space="preserve">eview </w:t>
      </w:r>
      <w:r w:rsidRPr="003F502F" w:rsidR="00CC3C71">
        <w:rPr>
          <w:rFonts w:ascii="Source Sans Pro" w:hAnsi="Source Sans Pro"/>
        </w:rPr>
        <w:t>o</w:t>
      </w:r>
      <w:r w:rsidRPr="003F502F">
        <w:rPr>
          <w:rFonts w:ascii="Source Sans Pro" w:hAnsi="Source Sans Pro"/>
        </w:rPr>
        <w:t xml:space="preserve">rganization needs to gather more information that may benefit you, </w:t>
      </w:r>
      <w:r w:rsidRPr="003F502F">
        <w:rPr>
          <w:rFonts w:ascii="Source Sans Pro" w:hAnsi="Source Sans Pro"/>
          <w:b/>
        </w:rPr>
        <w:t>it can take up to 14 more calendar days</w:t>
      </w:r>
      <w:r w:rsidRPr="003F502F" w:rsidR="00E307F1">
        <w:rPr>
          <w:rFonts w:ascii="Source Sans Pro" w:hAnsi="Source Sans Pro"/>
        </w:rPr>
        <w:t>.</w:t>
      </w:r>
      <w:bookmarkStart w:id="765" w:name="_Hlk12034921"/>
      <w:r w:rsidRPr="003F502F" w:rsidR="001D789F">
        <w:rPr>
          <w:rFonts w:ascii="Source Sans Pro" w:hAnsi="Source Sans Pro"/>
        </w:rPr>
        <w:t xml:space="preserve"> The </w:t>
      </w:r>
      <w:r w:rsidRPr="003F502F" w:rsidR="00CC3C71">
        <w:rPr>
          <w:rFonts w:ascii="Source Sans Pro" w:hAnsi="Source Sans Pro"/>
        </w:rPr>
        <w:t>i</w:t>
      </w:r>
      <w:r w:rsidRPr="003F502F" w:rsidR="001D789F">
        <w:rPr>
          <w:rFonts w:ascii="Source Sans Pro" w:hAnsi="Source Sans Pro"/>
        </w:rPr>
        <w:t xml:space="preserve">ndependent </w:t>
      </w:r>
      <w:r w:rsidRPr="003F502F" w:rsidR="00CC3C71">
        <w:rPr>
          <w:rFonts w:ascii="Source Sans Pro" w:hAnsi="Source Sans Pro"/>
        </w:rPr>
        <w:t>r</w:t>
      </w:r>
      <w:r w:rsidRPr="003F502F" w:rsidR="001D789F">
        <w:rPr>
          <w:rFonts w:ascii="Source Sans Pro" w:hAnsi="Source Sans Pro"/>
        </w:rPr>
        <w:t xml:space="preserve">eview </w:t>
      </w:r>
      <w:r w:rsidRPr="003F502F" w:rsidR="00CC3C71">
        <w:rPr>
          <w:rFonts w:ascii="Source Sans Pro" w:hAnsi="Source Sans Pro"/>
        </w:rPr>
        <w:t>o</w:t>
      </w:r>
      <w:r w:rsidRPr="003F502F" w:rsidR="001D789F">
        <w:rPr>
          <w:rFonts w:ascii="Source Sans Pro" w:hAnsi="Source Sans Pro"/>
        </w:rPr>
        <w:t xml:space="preserve">rganization can’t take extra time to make a decision if your request is for a </w:t>
      </w:r>
      <w:r w:rsidRPr="003F502F" w:rsidR="00FA40B2">
        <w:rPr>
          <w:rFonts w:ascii="Source Sans Pro" w:hAnsi="Source Sans Pro"/>
        </w:rPr>
        <w:t>Part B drug</w:t>
      </w:r>
      <w:r w:rsidRPr="003F502F" w:rsidR="001D789F">
        <w:rPr>
          <w:rFonts w:ascii="Source Sans Pro" w:hAnsi="Source Sans Pro"/>
        </w:rPr>
        <w:t>.</w:t>
      </w:r>
      <w:bookmarkEnd w:id="765"/>
    </w:p>
    <w:p w:rsidR="006F3433" w:rsidRPr="003F502F" w:rsidP="006F3433" w14:paraId="68A2B76A" w14:textId="4D47F046">
      <w:pPr>
        <w:pStyle w:val="StepHeading"/>
        <w:rPr>
          <w:rFonts w:ascii="Source Sans Pro" w:hAnsi="Source Sans Pro"/>
        </w:rPr>
      </w:pPr>
      <w:r w:rsidRPr="003F502F">
        <w:rPr>
          <w:rFonts w:ascii="Source Sans Pro" w:hAnsi="Source Sans Pro"/>
        </w:rPr>
        <w:t>Step 2</w:t>
      </w:r>
      <w:r w:rsidRPr="003F502F">
        <w:rPr>
          <w:rFonts w:ascii="Source Sans Pro" w:hAnsi="Source Sans Pro"/>
        </w:rPr>
        <w:t xml:space="preserve">: The </w:t>
      </w:r>
      <w:r w:rsidRPr="003F502F" w:rsidR="00CC3C71">
        <w:rPr>
          <w:rFonts w:ascii="Source Sans Pro" w:hAnsi="Source Sans Pro"/>
        </w:rPr>
        <w:t>i</w:t>
      </w:r>
      <w:r w:rsidRPr="003F502F">
        <w:rPr>
          <w:rFonts w:ascii="Source Sans Pro" w:hAnsi="Source Sans Pro"/>
        </w:rPr>
        <w:t xml:space="preserve">ndependent </w:t>
      </w:r>
      <w:r w:rsidRPr="003F502F" w:rsidR="00CC3C71">
        <w:rPr>
          <w:rFonts w:ascii="Source Sans Pro" w:hAnsi="Source Sans Pro"/>
        </w:rPr>
        <w:t>r</w:t>
      </w:r>
      <w:r w:rsidRPr="003F502F">
        <w:rPr>
          <w:rFonts w:ascii="Source Sans Pro" w:hAnsi="Source Sans Pro"/>
        </w:rPr>
        <w:t xml:space="preserve">eview </w:t>
      </w:r>
      <w:r w:rsidRPr="003F502F" w:rsidR="00CC3C71">
        <w:rPr>
          <w:rFonts w:ascii="Source Sans Pro" w:hAnsi="Source Sans Pro"/>
        </w:rPr>
        <w:t>o</w:t>
      </w:r>
      <w:r w:rsidRPr="003F502F">
        <w:rPr>
          <w:rFonts w:ascii="Source Sans Pro" w:hAnsi="Source Sans Pro"/>
        </w:rPr>
        <w:t xml:space="preserve">rganization gives you </w:t>
      </w:r>
      <w:r w:rsidRPr="003F502F" w:rsidR="004F6C34">
        <w:rPr>
          <w:rFonts w:ascii="Source Sans Pro" w:hAnsi="Source Sans Pro"/>
        </w:rPr>
        <w:t>its</w:t>
      </w:r>
      <w:r w:rsidRPr="003F502F" w:rsidR="009F1D5E">
        <w:rPr>
          <w:rFonts w:ascii="Source Sans Pro" w:hAnsi="Source Sans Pro"/>
        </w:rPr>
        <w:t xml:space="preserve"> </w:t>
      </w:r>
      <w:r w:rsidRPr="003F502F">
        <w:rPr>
          <w:rFonts w:ascii="Source Sans Pro" w:hAnsi="Source Sans Pro"/>
        </w:rPr>
        <w:t>answer.</w:t>
      </w:r>
    </w:p>
    <w:p w:rsidR="006F3433" w:rsidRPr="003F502F" w:rsidP="00294C18" w14:paraId="45635E9C" w14:textId="61493F57">
      <w:pPr>
        <w:spacing w:before="0" w:beforeAutospacing="0" w:after="240" w:afterAutospacing="0"/>
        <w:ind w:left="360"/>
        <w:rPr>
          <w:rFonts w:ascii="Source Sans Pro" w:hAnsi="Source Sans Pro"/>
          <w:b/>
        </w:rPr>
      </w:pPr>
      <w:r w:rsidRPr="003F502F">
        <w:rPr>
          <w:rFonts w:ascii="Source Sans Pro" w:hAnsi="Source Sans Pro"/>
        </w:rPr>
        <w:t xml:space="preserve">The </w:t>
      </w:r>
      <w:r w:rsidRPr="003F502F" w:rsidR="00CC3C71">
        <w:rPr>
          <w:rFonts w:ascii="Source Sans Pro" w:hAnsi="Source Sans Pro"/>
        </w:rPr>
        <w:t>i</w:t>
      </w:r>
      <w:r w:rsidRPr="003F502F">
        <w:rPr>
          <w:rFonts w:ascii="Source Sans Pro" w:hAnsi="Source Sans Pro"/>
        </w:rPr>
        <w:t xml:space="preserve">ndependent </w:t>
      </w:r>
      <w:r w:rsidRPr="003F502F" w:rsidR="00CC3C71">
        <w:rPr>
          <w:rFonts w:ascii="Source Sans Pro" w:hAnsi="Source Sans Pro"/>
        </w:rPr>
        <w:t>r</w:t>
      </w:r>
      <w:r w:rsidRPr="003F502F">
        <w:rPr>
          <w:rFonts w:ascii="Source Sans Pro" w:hAnsi="Source Sans Pro"/>
        </w:rPr>
        <w:t xml:space="preserve">eview </w:t>
      </w:r>
      <w:r w:rsidRPr="003F502F" w:rsidR="00CC3C71">
        <w:rPr>
          <w:rFonts w:ascii="Source Sans Pro" w:hAnsi="Source Sans Pro"/>
        </w:rPr>
        <w:t>o</w:t>
      </w:r>
      <w:r w:rsidRPr="003F502F">
        <w:rPr>
          <w:rFonts w:ascii="Source Sans Pro" w:hAnsi="Source Sans Pro"/>
        </w:rPr>
        <w:t xml:space="preserve">rganization will tell you </w:t>
      </w:r>
      <w:r w:rsidRPr="003F502F" w:rsidR="007305A5">
        <w:rPr>
          <w:rFonts w:ascii="Source Sans Pro" w:hAnsi="Source Sans Pro"/>
        </w:rPr>
        <w:t>it’s</w:t>
      </w:r>
      <w:r w:rsidRPr="003F502F">
        <w:rPr>
          <w:rFonts w:ascii="Source Sans Pro" w:hAnsi="Source Sans Pro"/>
        </w:rPr>
        <w:t xml:space="preserve"> decision in writing and explain the reasons for it.</w:t>
      </w:r>
    </w:p>
    <w:p w:rsidR="006F3433" w:rsidRPr="003F502F" w:rsidP="000575FA" w14:paraId="10315F3E" w14:textId="21FFB7AD">
      <w:pPr>
        <w:pStyle w:val="ListBullet"/>
        <w:numPr>
          <w:ilvl w:val="0"/>
          <w:numId w:val="82"/>
        </w:numPr>
        <w:rPr>
          <w:rFonts w:ascii="Source Sans Pro" w:hAnsi="Source Sans Pro"/>
        </w:rPr>
      </w:pPr>
      <w:r w:rsidRPr="003F502F">
        <w:rPr>
          <w:rFonts w:ascii="Source Sans Pro" w:hAnsi="Source Sans Pro"/>
          <w:b/>
        </w:rPr>
        <w:t xml:space="preserve">If the </w:t>
      </w:r>
      <w:r w:rsidRPr="00F67719" w:rsidR="00B04012">
        <w:rPr>
          <w:rFonts w:ascii="Source Sans Pro" w:hAnsi="Source Sans Pro"/>
          <w:b/>
          <w:bCs/>
        </w:rPr>
        <w:t>independent</w:t>
      </w:r>
      <w:r w:rsidRPr="00D617E0" w:rsidR="00B04012">
        <w:rPr>
          <w:rFonts w:ascii="Source Sans Pro" w:hAnsi="Source Sans Pro"/>
          <w:b/>
          <w:bCs/>
        </w:rPr>
        <w:t xml:space="preserve"> </w:t>
      </w:r>
      <w:r w:rsidRPr="003F502F">
        <w:rPr>
          <w:rFonts w:ascii="Source Sans Pro" w:hAnsi="Source Sans Pro"/>
          <w:b/>
        </w:rPr>
        <w:t xml:space="preserve">review organization says yes to part or all of </w:t>
      </w:r>
      <w:bookmarkStart w:id="766" w:name="_Hlk12034961"/>
      <w:r w:rsidRPr="003F502F" w:rsidR="009349DD">
        <w:rPr>
          <w:rFonts w:ascii="Source Sans Pro" w:hAnsi="Source Sans Pro"/>
          <w:b/>
        </w:rPr>
        <w:t>a request for a medical item or service</w:t>
      </w:r>
      <w:bookmarkEnd w:id="766"/>
      <w:r w:rsidRPr="003F502F">
        <w:rPr>
          <w:rFonts w:ascii="Source Sans Pro" w:hAnsi="Source Sans Pro"/>
          <w:b/>
        </w:rPr>
        <w:t xml:space="preserve">, </w:t>
      </w:r>
      <w:r w:rsidRPr="003F502F">
        <w:rPr>
          <w:rFonts w:ascii="Source Sans Pro" w:hAnsi="Source Sans Pro"/>
        </w:rPr>
        <w:t>we must authorize the medical care coverage within 72 hours or provide the service within 14 calendar days</w:t>
      </w:r>
      <w:r w:rsidRPr="003F502F">
        <w:rPr>
          <w:rFonts w:ascii="Source Sans Pro" w:hAnsi="Source Sans Pro"/>
        </w:rPr>
        <w:t xml:space="preserve"> </w:t>
      </w:r>
      <w:r w:rsidRPr="003F502F">
        <w:rPr>
          <w:rFonts w:ascii="Source Sans Pro" w:hAnsi="Source Sans Pro"/>
        </w:rPr>
        <w:t xml:space="preserve">after we </w:t>
      </w:r>
      <w:r w:rsidRPr="003F502F" w:rsidR="00472041">
        <w:rPr>
          <w:rFonts w:ascii="Source Sans Pro" w:hAnsi="Source Sans Pro"/>
        </w:rPr>
        <w:t xml:space="preserve">get </w:t>
      </w:r>
      <w:r w:rsidRPr="003F502F">
        <w:rPr>
          <w:rFonts w:ascii="Source Sans Pro" w:hAnsi="Source Sans Pro"/>
        </w:rPr>
        <w:t>the decision from the</w:t>
      </w:r>
      <w:r w:rsidRPr="003F502F" w:rsidR="00B04012">
        <w:rPr>
          <w:rFonts w:ascii="Source Sans Pro" w:hAnsi="Source Sans Pro"/>
        </w:rPr>
        <w:t xml:space="preserve"> independent</w:t>
      </w:r>
      <w:r w:rsidRPr="003F502F">
        <w:rPr>
          <w:rFonts w:ascii="Source Sans Pro" w:hAnsi="Source Sans Pro"/>
        </w:rPr>
        <w:t xml:space="preserve"> review </w:t>
      </w:r>
      <w:r w:rsidRPr="003F502F" w:rsidR="004B53AB">
        <w:rPr>
          <w:rFonts w:ascii="Source Sans Pro" w:hAnsi="Source Sans Pro"/>
        </w:rPr>
        <w:t>organization for standard requests</w:t>
      </w:r>
      <w:r w:rsidRPr="003F502F" w:rsidR="0025729D">
        <w:rPr>
          <w:rFonts w:ascii="Source Sans Pro" w:hAnsi="Source Sans Pro"/>
        </w:rPr>
        <w:t>. For expedited requests, we have</w:t>
      </w:r>
      <w:r w:rsidRPr="003F502F" w:rsidR="004B53AB">
        <w:rPr>
          <w:rFonts w:ascii="Source Sans Pro" w:hAnsi="Source Sans Pro"/>
        </w:rPr>
        <w:t xml:space="preserve"> 72 hours from the date </w:t>
      </w:r>
      <w:r w:rsidRPr="003F502F" w:rsidR="00F40D7D">
        <w:rPr>
          <w:rFonts w:ascii="Source Sans Pro" w:hAnsi="Source Sans Pro"/>
        </w:rPr>
        <w:t>we</w:t>
      </w:r>
      <w:r w:rsidRPr="003F502F" w:rsidR="004B53AB">
        <w:rPr>
          <w:rFonts w:ascii="Source Sans Pro" w:hAnsi="Source Sans Pro"/>
        </w:rPr>
        <w:t xml:space="preserve"> </w:t>
      </w:r>
      <w:r w:rsidRPr="003F502F" w:rsidR="00472041">
        <w:rPr>
          <w:rFonts w:ascii="Source Sans Pro" w:hAnsi="Source Sans Pro"/>
        </w:rPr>
        <w:t xml:space="preserve">get </w:t>
      </w:r>
      <w:r w:rsidRPr="003F502F" w:rsidR="004B53AB">
        <w:rPr>
          <w:rFonts w:ascii="Source Sans Pro" w:hAnsi="Source Sans Pro"/>
        </w:rPr>
        <w:t xml:space="preserve">the decision from the </w:t>
      </w:r>
      <w:r w:rsidRPr="003F502F" w:rsidR="00B04012">
        <w:rPr>
          <w:rFonts w:ascii="Source Sans Pro" w:hAnsi="Source Sans Pro"/>
        </w:rPr>
        <w:t xml:space="preserve">independent </w:t>
      </w:r>
      <w:r w:rsidRPr="003F502F" w:rsidR="004B53AB">
        <w:rPr>
          <w:rFonts w:ascii="Source Sans Pro" w:hAnsi="Source Sans Pro"/>
        </w:rPr>
        <w:t>review organization.</w:t>
      </w:r>
    </w:p>
    <w:p w:rsidR="000D7CC0" w:rsidRPr="003F502F" w:rsidP="000575FA" w14:paraId="511F7576" w14:textId="10EAE9E4">
      <w:pPr>
        <w:pStyle w:val="ListBullet"/>
        <w:numPr>
          <w:ilvl w:val="0"/>
          <w:numId w:val="82"/>
        </w:numPr>
        <w:rPr>
          <w:rFonts w:ascii="Source Sans Pro" w:hAnsi="Source Sans Pro"/>
        </w:rPr>
      </w:pPr>
      <w:r w:rsidRPr="003F502F">
        <w:rPr>
          <w:rFonts w:ascii="Source Sans Pro" w:hAnsi="Source Sans Pro"/>
          <w:b/>
        </w:rPr>
        <w:t xml:space="preserve">If the </w:t>
      </w:r>
      <w:r w:rsidRPr="003F502F" w:rsidR="00B04012">
        <w:rPr>
          <w:rFonts w:ascii="Source Sans Pro" w:hAnsi="Source Sans Pro"/>
        </w:rPr>
        <w:t>independent</w:t>
      </w:r>
      <w:r w:rsidRPr="003F502F" w:rsidR="00B04012">
        <w:rPr>
          <w:rFonts w:ascii="Source Sans Pro" w:hAnsi="Source Sans Pro"/>
          <w:b/>
        </w:rPr>
        <w:t xml:space="preserve"> </w:t>
      </w:r>
      <w:r w:rsidRPr="003F502F">
        <w:rPr>
          <w:rFonts w:ascii="Source Sans Pro" w:hAnsi="Source Sans Pro"/>
          <w:b/>
        </w:rPr>
        <w:t xml:space="preserve">review organization says yes to part or all of a request for a </w:t>
      </w:r>
      <w:r w:rsidRPr="003F502F" w:rsidR="00FA40B2">
        <w:rPr>
          <w:rFonts w:ascii="Source Sans Pro" w:hAnsi="Source Sans Pro"/>
          <w:b/>
        </w:rPr>
        <w:t>Part B drug</w:t>
      </w:r>
      <w:r w:rsidRPr="003F502F">
        <w:rPr>
          <w:rFonts w:ascii="Source Sans Pro" w:hAnsi="Source Sans Pro"/>
        </w:rPr>
        <w:t xml:space="preserve">, we must authorize or provide the Part B drug within </w:t>
      </w:r>
      <w:r w:rsidRPr="003F502F">
        <w:rPr>
          <w:rFonts w:ascii="Source Sans Pro" w:hAnsi="Source Sans Pro"/>
          <w:b/>
        </w:rPr>
        <w:t>72 hours</w:t>
      </w:r>
      <w:r w:rsidRPr="003F502F">
        <w:rPr>
          <w:rFonts w:ascii="Source Sans Pro" w:hAnsi="Source Sans Pro"/>
        </w:rPr>
        <w:t xml:space="preserve"> after we </w:t>
      </w:r>
      <w:r w:rsidRPr="003F502F" w:rsidR="00472041">
        <w:rPr>
          <w:rFonts w:ascii="Source Sans Pro" w:hAnsi="Source Sans Pro"/>
        </w:rPr>
        <w:t xml:space="preserve">get </w:t>
      </w:r>
      <w:r w:rsidRPr="003F502F">
        <w:rPr>
          <w:rFonts w:ascii="Source Sans Pro" w:hAnsi="Source Sans Pro"/>
        </w:rPr>
        <w:t xml:space="preserve">the decision from the </w:t>
      </w:r>
      <w:r w:rsidRPr="003F502F" w:rsidR="00B04012">
        <w:rPr>
          <w:rFonts w:ascii="Source Sans Pro" w:hAnsi="Source Sans Pro"/>
        </w:rPr>
        <w:t xml:space="preserve">independent </w:t>
      </w:r>
      <w:r w:rsidRPr="003F502F">
        <w:rPr>
          <w:rFonts w:ascii="Source Sans Pro" w:hAnsi="Source Sans Pro"/>
        </w:rPr>
        <w:t xml:space="preserve">review organization for </w:t>
      </w:r>
      <w:r w:rsidRPr="003F502F">
        <w:rPr>
          <w:rFonts w:ascii="Source Sans Pro" w:hAnsi="Source Sans Pro"/>
          <w:b/>
        </w:rPr>
        <w:t>standard requests</w:t>
      </w:r>
      <w:r w:rsidRPr="003F502F" w:rsidR="0025729D">
        <w:rPr>
          <w:rFonts w:ascii="Source Sans Pro" w:hAnsi="Source Sans Pro"/>
          <w:b/>
        </w:rPr>
        <w:t>.</w:t>
      </w:r>
      <w:r w:rsidRPr="003F502F" w:rsidR="0025729D">
        <w:rPr>
          <w:rFonts w:ascii="Source Sans Pro" w:hAnsi="Source Sans Pro"/>
        </w:rPr>
        <w:t xml:space="preserve"> For </w:t>
      </w:r>
      <w:r w:rsidRPr="003F502F" w:rsidR="0025729D">
        <w:rPr>
          <w:rFonts w:ascii="Source Sans Pro" w:hAnsi="Source Sans Pro"/>
          <w:b/>
        </w:rPr>
        <w:t>expedited requests</w:t>
      </w:r>
      <w:r w:rsidRPr="003F502F" w:rsidR="0025729D">
        <w:rPr>
          <w:rFonts w:ascii="Source Sans Pro" w:hAnsi="Source Sans Pro"/>
        </w:rPr>
        <w:t xml:space="preserve"> we have</w:t>
      </w:r>
      <w:r w:rsidRPr="003F502F">
        <w:rPr>
          <w:rFonts w:ascii="Source Sans Pro" w:hAnsi="Source Sans Pro"/>
        </w:rPr>
        <w:t xml:space="preserve"> </w:t>
      </w:r>
      <w:r w:rsidRPr="003F502F">
        <w:rPr>
          <w:rFonts w:ascii="Source Sans Pro" w:hAnsi="Source Sans Pro"/>
          <w:b/>
        </w:rPr>
        <w:t>24 hours</w:t>
      </w:r>
      <w:r w:rsidRPr="003F502F">
        <w:rPr>
          <w:rFonts w:ascii="Source Sans Pro" w:hAnsi="Source Sans Pro"/>
        </w:rPr>
        <w:t xml:space="preserve"> from the date we </w:t>
      </w:r>
      <w:r w:rsidRPr="003F502F" w:rsidR="00472041">
        <w:rPr>
          <w:rFonts w:ascii="Source Sans Pro" w:hAnsi="Source Sans Pro"/>
        </w:rPr>
        <w:t xml:space="preserve">get </w:t>
      </w:r>
      <w:r w:rsidRPr="003F502F">
        <w:rPr>
          <w:rFonts w:ascii="Source Sans Pro" w:hAnsi="Source Sans Pro"/>
        </w:rPr>
        <w:t>the decision from the</w:t>
      </w:r>
      <w:r w:rsidRPr="003F502F" w:rsidR="00B04012">
        <w:rPr>
          <w:rFonts w:ascii="Source Sans Pro" w:hAnsi="Source Sans Pro"/>
        </w:rPr>
        <w:t xml:space="preserve"> independent</w:t>
      </w:r>
      <w:r w:rsidRPr="003F502F">
        <w:rPr>
          <w:rFonts w:ascii="Source Sans Pro" w:hAnsi="Source Sans Pro"/>
        </w:rPr>
        <w:t xml:space="preserve"> review organization.</w:t>
      </w:r>
    </w:p>
    <w:p w:rsidR="006F3433" w:rsidRPr="003F502F" w:rsidP="002C6EFA" w14:paraId="3EEA0297" w14:textId="74FC91AF">
      <w:pPr>
        <w:numPr>
          <w:ilvl w:val="0"/>
          <w:numId w:val="8"/>
        </w:numPr>
        <w:spacing w:before="120" w:beforeAutospacing="0" w:after="120" w:afterAutospacing="0"/>
        <w:rPr>
          <w:rFonts w:ascii="Source Sans Pro" w:hAnsi="Source Sans Pro"/>
        </w:rPr>
      </w:pPr>
      <w:r w:rsidRPr="003F502F">
        <w:rPr>
          <w:rFonts w:ascii="Source Sans Pro" w:hAnsi="Source Sans Pro"/>
          <w:b/>
        </w:rPr>
        <w:t>If this organization says no to part or all of your appeal</w:t>
      </w:r>
      <w:r w:rsidRPr="003F502F">
        <w:rPr>
          <w:rFonts w:ascii="Source Sans Pro" w:hAnsi="Source Sans Pro"/>
        </w:rPr>
        <w:t xml:space="preserve">, it means they agree with us that your request (or part of your request) for coverage for medical care should not be approved. (This is called </w:t>
      </w:r>
      <w:r w:rsidRPr="003F502F">
        <w:rPr>
          <w:rFonts w:ascii="Source Sans Pro" w:hAnsi="Source Sans Pro"/>
          <w:b/>
        </w:rPr>
        <w:t>upholding the decision</w:t>
      </w:r>
      <w:r w:rsidRPr="003F502F">
        <w:rPr>
          <w:rFonts w:ascii="Source Sans Pro" w:hAnsi="Source Sans Pro"/>
        </w:rPr>
        <w:t xml:space="preserve"> </w:t>
      </w:r>
      <w:r w:rsidRPr="003F502F" w:rsidR="0025729D">
        <w:rPr>
          <w:rFonts w:ascii="Source Sans Pro" w:hAnsi="Source Sans Pro"/>
        </w:rPr>
        <w:t xml:space="preserve">or </w:t>
      </w:r>
      <w:r w:rsidRPr="003F502F">
        <w:rPr>
          <w:rFonts w:ascii="Source Sans Pro" w:hAnsi="Source Sans Pro"/>
          <w:b/>
        </w:rPr>
        <w:t>turning down your appeal</w:t>
      </w:r>
      <w:r w:rsidRPr="003F502F">
        <w:rPr>
          <w:rFonts w:ascii="Source Sans Pro" w:hAnsi="Source Sans Pro"/>
        </w:rPr>
        <w:t>)</w:t>
      </w:r>
      <w:r w:rsidRPr="003F502F" w:rsidR="0025729D">
        <w:rPr>
          <w:rFonts w:ascii="Source Sans Pro" w:hAnsi="Source Sans Pro"/>
        </w:rPr>
        <w:t xml:space="preserve">. In this case, the </w:t>
      </w:r>
      <w:r w:rsidRPr="003F502F" w:rsidR="00CC3C71">
        <w:rPr>
          <w:rFonts w:ascii="Source Sans Pro" w:hAnsi="Source Sans Pro"/>
        </w:rPr>
        <w:t>i</w:t>
      </w:r>
      <w:r w:rsidRPr="003F502F" w:rsidR="0025729D">
        <w:rPr>
          <w:rFonts w:ascii="Source Sans Pro" w:hAnsi="Source Sans Pro"/>
        </w:rPr>
        <w:t xml:space="preserve">ndependent </w:t>
      </w:r>
      <w:r w:rsidRPr="003F502F" w:rsidR="00CC3C71">
        <w:rPr>
          <w:rFonts w:ascii="Source Sans Pro" w:hAnsi="Source Sans Pro"/>
        </w:rPr>
        <w:t>r</w:t>
      </w:r>
      <w:r w:rsidRPr="003F502F" w:rsidR="0025729D">
        <w:rPr>
          <w:rFonts w:ascii="Source Sans Pro" w:hAnsi="Source Sans Pro"/>
        </w:rPr>
        <w:t xml:space="preserve">eview </w:t>
      </w:r>
      <w:r w:rsidRPr="003F502F" w:rsidR="00CC3C71">
        <w:rPr>
          <w:rFonts w:ascii="Source Sans Pro" w:hAnsi="Source Sans Pro"/>
        </w:rPr>
        <w:t>o</w:t>
      </w:r>
      <w:r w:rsidRPr="003F502F" w:rsidR="0025729D">
        <w:rPr>
          <w:rFonts w:ascii="Source Sans Pro" w:hAnsi="Source Sans Pro"/>
        </w:rPr>
        <w:t>rganization will send you a letter</w:t>
      </w:r>
      <w:r w:rsidRPr="003F502F" w:rsidR="00CD542A">
        <w:rPr>
          <w:rFonts w:ascii="Source Sans Pro" w:hAnsi="Source Sans Pro"/>
        </w:rPr>
        <w:t xml:space="preserve"> that</w:t>
      </w:r>
      <w:r w:rsidRPr="003F502F" w:rsidR="0025729D">
        <w:rPr>
          <w:rFonts w:ascii="Source Sans Pro" w:hAnsi="Source Sans Pro"/>
        </w:rPr>
        <w:t>:</w:t>
      </w:r>
    </w:p>
    <w:p w:rsidR="0025729D" w:rsidRPr="003F502F" w:rsidP="002C6EFA" w14:paraId="327222B6" w14:textId="04926421">
      <w:pPr>
        <w:numPr>
          <w:ilvl w:val="1"/>
          <w:numId w:val="8"/>
        </w:numPr>
        <w:spacing w:before="120" w:beforeAutospacing="0" w:after="120" w:afterAutospacing="0"/>
        <w:rPr>
          <w:rFonts w:ascii="Source Sans Pro" w:hAnsi="Source Sans Pro"/>
        </w:rPr>
      </w:pPr>
      <w:r w:rsidRPr="003F502F">
        <w:rPr>
          <w:rFonts w:ascii="Source Sans Pro" w:hAnsi="Source Sans Pro"/>
        </w:rPr>
        <w:t>Explain</w:t>
      </w:r>
      <w:r w:rsidRPr="003F502F" w:rsidR="00CD542A">
        <w:rPr>
          <w:rFonts w:ascii="Source Sans Pro" w:hAnsi="Source Sans Pro"/>
        </w:rPr>
        <w:t>s</w:t>
      </w:r>
      <w:r w:rsidRPr="003F502F">
        <w:rPr>
          <w:rFonts w:ascii="Source Sans Pro" w:hAnsi="Source Sans Pro"/>
        </w:rPr>
        <w:t xml:space="preserve"> </w:t>
      </w:r>
      <w:r w:rsidRPr="003F502F" w:rsidR="00CD542A">
        <w:rPr>
          <w:rFonts w:ascii="Source Sans Pro" w:hAnsi="Source Sans Pro"/>
        </w:rPr>
        <w:t>the</w:t>
      </w:r>
      <w:r w:rsidRPr="003F502F">
        <w:rPr>
          <w:rFonts w:ascii="Source Sans Pro" w:hAnsi="Source Sans Pro"/>
        </w:rPr>
        <w:t xml:space="preserve"> decision.</w:t>
      </w:r>
    </w:p>
    <w:p w:rsidR="006F3433" w:rsidRPr="003F502F" w:rsidP="00E35E95" w14:paraId="5FAA815F" w14:textId="7BAE8E9B">
      <w:pPr>
        <w:pStyle w:val="ListBullet2"/>
        <w:rPr>
          <w:rFonts w:ascii="Source Sans Pro" w:hAnsi="Source Sans Pro"/>
        </w:rPr>
      </w:pPr>
      <w:r w:rsidRPr="003F502F">
        <w:rPr>
          <w:rFonts w:ascii="Source Sans Pro" w:hAnsi="Source Sans Pro"/>
        </w:rPr>
        <w:t>Lets you know about your</w:t>
      </w:r>
      <w:r w:rsidRPr="003F502F" w:rsidR="0025729D">
        <w:rPr>
          <w:rFonts w:ascii="Source Sans Pro" w:hAnsi="Source Sans Pro"/>
        </w:rPr>
        <w:t xml:space="preserve"> </w:t>
      </w:r>
      <w:r w:rsidRPr="003F502F" w:rsidR="009E0AB4">
        <w:rPr>
          <w:rFonts w:ascii="Source Sans Pro" w:hAnsi="Source Sans Pro"/>
        </w:rPr>
        <w:t xml:space="preserve">right to a </w:t>
      </w:r>
      <w:r w:rsidRPr="003F502F" w:rsidR="00DB4A21">
        <w:rPr>
          <w:rFonts w:ascii="Source Sans Pro" w:hAnsi="Source Sans Pro"/>
        </w:rPr>
        <w:t>Level 3 appeal</w:t>
      </w:r>
      <w:r w:rsidRPr="003F502F" w:rsidR="0025729D">
        <w:rPr>
          <w:rFonts w:ascii="Source Sans Pro" w:hAnsi="Source Sans Pro"/>
        </w:rPr>
        <w:t xml:space="preserve"> if the</w:t>
      </w:r>
      <w:r w:rsidRPr="003F502F">
        <w:rPr>
          <w:rFonts w:ascii="Source Sans Pro" w:hAnsi="Source Sans Pro"/>
        </w:rPr>
        <w:t xml:space="preserve"> dollar value of the medical care coverage meet</w:t>
      </w:r>
      <w:r w:rsidRPr="003F502F" w:rsidR="0025729D">
        <w:rPr>
          <w:rFonts w:ascii="Source Sans Pro" w:hAnsi="Source Sans Pro"/>
        </w:rPr>
        <w:t>s</w:t>
      </w:r>
      <w:r w:rsidRPr="003F502F">
        <w:rPr>
          <w:rFonts w:ascii="Source Sans Pro" w:hAnsi="Source Sans Pro"/>
        </w:rPr>
        <w:t xml:space="preserve"> a certain minimum. </w:t>
      </w:r>
      <w:r w:rsidRPr="003F502F" w:rsidR="0061500C">
        <w:rPr>
          <w:rFonts w:ascii="Source Sans Pro" w:hAnsi="Source Sans Pro"/>
        </w:rPr>
        <w:t xml:space="preserve">The written notice you get from the </w:t>
      </w:r>
      <w:r w:rsidRPr="003F502F" w:rsidR="00CC3C71">
        <w:rPr>
          <w:rFonts w:ascii="Source Sans Pro" w:hAnsi="Source Sans Pro"/>
        </w:rPr>
        <w:t>i</w:t>
      </w:r>
      <w:r w:rsidRPr="003F502F" w:rsidR="0061500C">
        <w:rPr>
          <w:rFonts w:ascii="Source Sans Pro" w:hAnsi="Source Sans Pro"/>
        </w:rPr>
        <w:t xml:space="preserve">ndependent </w:t>
      </w:r>
      <w:r w:rsidRPr="003F502F" w:rsidR="00CC3C71">
        <w:rPr>
          <w:rFonts w:ascii="Source Sans Pro" w:hAnsi="Source Sans Pro"/>
        </w:rPr>
        <w:t>r</w:t>
      </w:r>
      <w:r w:rsidRPr="003F502F" w:rsidR="0061500C">
        <w:rPr>
          <w:rFonts w:ascii="Source Sans Pro" w:hAnsi="Source Sans Pro"/>
        </w:rPr>
        <w:t xml:space="preserve">eview </w:t>
      </w:r>
      <w:r w:rsidRPr="003F502F" w:rsidR="00CC3C71">
        <w:rPr>
          <w:rFonts w:ascii="Source Sans Pro" w:hAnsi="Source Sans Pro"/>
        </w:rPr>
        <w:t>o</w:t>
      </w:r>
      <w:r w:rsidRPr="003F502F" w:rsidR="0061500C">
        <w:rPr>
          <w:rFonts w:ascii="Source Sans Pro" w:hAnsi="Source Sans Pro"/>
        </w:rPr>
        <w:t xml:space="preserve">rganization will tell you the dollar amount </w:t>
      </w:r>
      <w:r w:rsidRPr="003F502F" w:rsidR="00260F99">
        <w:rPr>
          <w:rFonts w:ascii="Source Sans Pro" w:hAnsi="Source Sans Pro"/>
        </w:rPr>
        <w:t xml:space="preserve">you </w:t>
      </w:r>
      <w:r w:rsidRPr="003F502F" w:rsidR="00457990">
        <w:rPr>
          <w:rFonts w:ascii="Source Sans Pro" w:hAnsi="Source Sans Pro"/>
        </w:rPr>
        <w:t xml:space="preserve">must meet </w:t>
      </w:r>
      <w:r w:rsidRPr="003F502F" w:rsidR="0061500C">
        <w:rPr>
          <w:rFonts w:ascii="Source Sans Pro" w:hAnsi="Source Sans Pro"/>
        </w:rPr>
        <w:t>to continue the appeals process.</w:t>
      </w:r>
    </w:p>
    <w:p w:rsidR="0025729D" w:rsidRPr="003F502F" w:rsidP="00E35E95" w14:paraId="2B3B0976" w14:textId="72A1DA40">
      <w:pPr>
        <w:pStyle w:val="ListBullet2"/>
        <w:rPr>
          <w:rFonts w:ascii="Source Sans Pro" w:hAnsi="Source Sans Pro"/>
        </w:rPr>
      </w:pPr>
      <w:r w:rsidRPr="003F502F">
        <w:rPr>
          <w:rFonts w:ascii="Source Sans Pro" w:hAnsi="Source Sans Pro"/>
        </w:rPr>
        <w:t>Tell</w:t>
      </w:r>
      <w:r w:rsidRPr="003F502F" w:rsidR="00CE0497">
        <w:rPr>
          <w:rFonts w:ascii="Source Sans Pro" w:hAnsi="Source Sans Pro"/>
        </w:rPr>
        <w:t>s</w:t>
      </w:r>
      <w:r w:rsidRPr="003F502F">
        <w:rPr>
          <w:rFonts w:ascii="Source Sans Pro" w:hAnsi="Source Sans Pro"/>
        </w:rPr>
        <w:t xml:space="preserve"> you how to file a </w:t>
      </w:r>
      <w:r w:rsidRPr="003F502F" w:rsidR="00DB4A21">
        <w:rPr>
          <w:rFonts w:ascii="Source Sans Pro" w:hAnsi="Source Sans Pro"/>
        </w:rPr>
        <w:t>Level 3 appeal</w:t>
      </w:r>
      <w:r w:rsidRPr="003F502F">
        <w:rPr>
          <w:rFonts w:ascii="Source Sans Pro" w:hAnsi="Source Sans Pro"/>
        </w:rPr>
        <w:t>.</w:t>
      </w:r>
    </w:p>
    <w:p w:rsidR="006F3433" w:rsidRPr="003F502F" w:rsidP="006F3433" w14:paraId="12E6BC40" w14:textId="014E9086">
      <w:pPr>
        <w:pStyle w:val="StepHeading"/>
        <w:rPr>
          <w:rFonts w:ascii="Source Sans Pro" w:hAnsi="Source Sans Pro"/>
        </w:rPr>
      </w:pPr>
      <w:r w:rsidRPr="003F502F">
        <w:rPr>
          <w:rFonts w:ascii="Source Sans Pro" w:hAnsi="Source Sans Pro"/>
        </w:rPr>
        <w:t>Step 3</w:t>
      </w:r>
      <w:r w:rsidRPr="003F502F">
        <w:rPr>
          <w:rFonts w:ascii="Source Sans Pro" w:hAnsi="Source Sans Pro"/>
        </w:rPr>
        <w:t>:</w:t>
      </w:r>
      <w:r w:rsidRPr="003F502F">
        <w:rPr>
          <w:rFonts w:ascii="Source Sans Pro" w:hAnsi="Source Sans Pro"/>
        </w:rPr>
        <w:t xml:space="preserve"> </w:t>
      </w:r>
      <w:r w:rsidRPr="003F502F">
        <w:rPr>
          <w:rFonts w:ascii="Source Sans Pro" w:hAnsi="Source Sans Pro"/>
        </w:rPr>
        <w:t>If your case meets the requirements, you choose whether you want to take your appeal further</w:t>
      </w:r>
    </w:p>
    <w:p w:rsidR="006F3433" w:rsidRPr="003F502F" w:rsidP="002C6EFA" w14:paraId="38D0A88F" w14:textId="62623BAD">
      <w:pPr>
        <w:pStyle w:val="ListBullet"/>
        <w:numPr>
          <w:ilvl w:val="0"/>
          <w:numId w:val="8"/>
        </w:numPr>
        <w:rPr>
          <w:rFonts w:ascii="Source Sans Pro" w:hAnsi="Source Sans Pro"/>
          <w:i/>
        </w:rPr>
      </w:pPr>
      <w:r w:rsidRPr="003F502F">
        <w:rPr>
          <w:rFonts w:ascii="Source Sans Pro" w:hAnsi="Source Sans Pro"/>
        </w:rPr>
        <w:t xml:space="preserve">There are </w:t>
      </w:r>
      <w:r w:rsidRPr="003F502F" w:rsidR="00CE0497">
        <w:rPr>
          <w:rFonts w:ascii="Source Sans Pro" w:hAnsi="Source Sans Pro"/>
        </w:rPr>
        <w:t xml:space="preserve">3 </w:t>
      </w:r>
      <w:r w:rsidRPr="003F502F">
        <w:rPr>
          <w:rFonts w:ascii="Source Sans Pro" w:hAnsi="Source Sans Pro"/>
        </w:rPr>
        <w:t xml:space="preserve">additional levels in the appeals process after Level 2 (for a total of </w:t>
      </w:r>
      <w:r w:rsidRPr="003F502F" w:rsidR="0031626F">
        <w:rPr>
          <w:rFonts w:ascii="Source Sans Pro" w:hAnsi="Source Sans Pro"/>
        </w:rPr>
        <w:t>5</w:t>
      </w:r>
      <w:r w:rsidRPr="003F502F">
        <w:rPr>
          <w:rFonts w:ascii="Source Sans Pro" w:hAnsi="Source Sans Pro"/>
        </w:rPr>
        <w:t xml:space="preserve"> levels of appeal). If you want to go to a </w:t>
      </w:r>
      <w:r w:rsidRPr="003F502F" w:rsidR="00DB4A21">
        <w:rPr>
          <w:rFonts w:ascii="Source Sans Pro" w:hAnsi="Source Sans Pro"/>
        </w:rPr>
        <w:t>Level 3 appeal</w:t>
      </w:r>
      <w:r w:rsidRPr="003F502F">
        <w:rPr>
          <w:rFonts w:ascii="Source Sans Pro" w:hAnsi="Source Sans Pro"/>
        </w:rPr>
        <w:t xml:space="preserve"> the details </w:t>
      </w:r>
      <w:r w:rsidRPr="003F502F">
        <w:rPr>
          <w:rFonts w:ascii="Source Sans Pro" w:hAnsi="Source Sans Pro"/>
          <w:color w:val="000000"/>
        </w:rPr>
        <w:t xml:space="preserve">on how to do this are in the written notice you get after your </w:t>
      </w:r>
      <w:r w:rsidRPr="003F502F" w:rsidR="00DB4A21">
        <w:rPr>
          <w:rFonts w:ascii="Source Sans Pro" w:hAnsi="Source Sans Pro"/>
          <w:color w:val="000000"/>
        </w:rPr>
        <w:t>Level 2 appeal</w:t>
      </w:r>
      <w:r w:rsidRPr="003F502F">
        <w:rPr>
          <w:rFonts w:ascii="Source Sans Pro" w:hAnsi="Source Sans Pro"/>
          <w:color w:val="000000"/>
        </w:rPr>
        <w:t xml:space="preserve">. </w:t>
      </w:r>
    </w:p>
    <w:p w:rsidR="006F3433" w:rsidRPr="003F502F" w:rsidP="002C6EFA" w14:paraId="0D1EA8E5" w14:textId="42095CED">
      <w:pPr>
        <w:pStyle w:val="ListBullet"/>
        <w:numPr>
          <w:ilvl w:val="0"/>
          <w:numId w:val="8"/>
        </w:numPr>
        <w:rPr>
          <w:rFonts w:ascii="Source Sans Pro" w:hAnsi="Source Sans Pro"/>
        </w:rPr>
      </w:pPr>
      <w:r w:rsidRPr="003F502F">
        <w:rPr>
          <w:rFonts w:ascii="Source Sans Pro" w:hAnsi="Source Sans Pro"/>
        </w:rPr>
        <w:t xml:space="preserve">The </w:t>
      </w:r>
      <w:r w:rsidRPr="003F502F" w:rsidR="00DB4A21">
        <w:rPr>
          <w:rFonts w:ascii="Source Sans Pro" w:hAnsi="Source Sans Pro"/>
        </w:rPr>
        <w:t>Level 3 appeal</w:t>
      </w:r>
      <w:r w:rsidRPr="003F502F">
        <w:rPr>
          <w:rFonts w:ascii="Source Sans Pro" w:hAnsi="Source Sans Pro"/>
        </w:rPr>
        <w:t xml:space="preserve"> is handled by an </w:t>
      </w:r>
      <w:r w:rsidRPr="003F502F" w:rsidR="00A97BC8">
        <w:rPr>
          <w:rFonts w:ascii="Source Sans Pro" w:hAnsi="Source Sans Pro"/>
        </w:rPr>
        <w:t>A</w:t>
      </w:r>
      <w:r w:rsidRPr="003F502F">
        <w:rPr>
          <w:rFonts w:ascii="Source Sans Pro" w:hAnsi="Source Sans Pro"/>
        </w:rPr>
        <w:t xml:space="preserve">dministrative </w:t>
      </w:r>
      <w:r w:rsidRPr="003F502F" w:rsidR="00A97BC8">
        <w:rPr>
          <w:rFonts w:ascii="Source Sans Pro" w:hAnsi="Source Sans Pro"/>
        </w:rPr>
        <w:t>L</w:t>
      </w:r>
      <w:r w:rsidRPr="003F502F">
        <w:rPr>
          <w:rFonts w:ascii="Source Sans Pro" w:hAnsi="Source Sans Pro"/>
        </w:rPr>
        <w:t xml:space="preserve">aw </w:t>
      </w:r>
      <w:r w:rsidRPr="003F502F" w:rsidR="00A97BC8">
        <w:rPr>
          <w:rFonts w:ascii="Source Sans Pro" w:hAnsi="Source Sans Pro"/>
        </w:rPr>
        <w:t>J</w:t>
      </w:r>
      <w:r w:rsidRPr="003F502F">
        <w:rPr>
          <w:rFonts w:ascii="Source Sans Pro" w:hAnsi="Source Sans Pro"/>
        </w:rPr>
        <w:t>udge</w:t>
      </w:r>
      <w:r w:rsidRPr="003F502F" w:rsidR="00A97BC8">
        <w:rPr>
          <w:rFonts w:ascii="Source Sans Pro" w:hAnsi="Source Sans Pro"/>
        </w:rPr>
        <w:t xml:space="preserve"> or attorney adjudicator</w:t>
      </w:r>
      <w:r w:rsidRPr="003F502F">
        <w:rPr>
          <w:rFonts w:ascii="Source Sans Pro" w:hAnsi="Source Sans Pro"/>
        </w:rPr>
        <w:t xml:space="preserve">. </w:t>
      </w:r>
      <w:r w:rsidRPr="003F502F">
        <w:rPr>
          <w:rFonts w:ascii="Source Sans Pro" w:hAnsi="Source Sans Pro"/>
          <w:color w:val="0000FF"/>
        </w:rPr>
        <w:t>[</w:t>
      </w:r>
      <w:r w:rsidRPr="003F502F">
        <w:rPr>
          <w:rFonts w:ascii="Source Sans Pro" w:hAnsi="Source Sans Pro"/>
          <w:i/>
          <w:color w:val="0000FF"/>
        </w:rPr>
        <w:t>Insert as applicable:</w:t>
      </w:r>
      <w:r w:rsidRPr="003F502F">
        <w:rPr>
          <w:rFonts w:ascii="Source Sans Pro" w:hAnsi="Source Sans Pro"/>
          <w:color w:val="0000FF"/>
        </w:rPr>
        <w:t xml:space="preserve"> Section 8 </w:t>
      </w:r>
      <w:r w:rsidRPr="003F502F">
        <w:rPr>
          <w:rFonts w:ascii="Source Sans Pro" w:hAnsi="Source Sans Pro"/>
          <w:i/>
          <w:color w:val="0000FF"/>
        </w:rPr>
        <w:t>OR</w:t>
      </w:r>
      <w:r w:rsidRPr="003F502F">
        <w:rPr>
          <w:rFonts w:ascii="Source Sans Pro" w:hAnsi="Source Sans Pro"/>
          <w:color w:val="0000FF"/>
        </w:rPr>
        <w:t xml:space="preserve"> Section 9]</w:t>
      </w:r>
      <w:r w:rsidRPr="003F502F">
        <w:rPr>
          <w:rFonts w:ascii="Source Sans Pro" w:hAnsi="Source Sans Pro"/>
        </w:rPr>
        <w:t xml:space="preserve"> </w:t>
      </w:r>
      <w:r w:rsidRPr="003F502F" w:rsidR="00D8659B">
        <w:rPr>
          <w:rFonts w:ascii="Source Sans Pro" w:hAnsi="Source Sans Pro"/>
        </w:rPr>
        <w:t xml:space="preserve">explains the </w:t>
      </w:r>
      <w:r w:rsidRPr="003F502F">
        <w:rPr>
          <w:rFonts w:ascii="Source Sans Pro" w:hAnsi="Source Sans Pro"/>
        </w:rPr>
        <w:t>Level 3, 4, and 5 appeals process</w:t>
      </w:r>
      <w:r w:rsidRPr="003F502F" w:rsidR="00D8659B">
        <w:rPr>
          <w:rFonts w:ascii="Source Sans Pro" w:hAnsi="Source Sans Pro"/>
        </w:rPr>
        <w:t>es</w:t>
      </w:r>
      <w:r w:rsidRPr="003F502F">
        <w:rPr>
          <w:rFonts w:ascii="Source Sans Pro" w:hAnsi="Source Sans Pro"/>
        </w:rPr>
        <w:t>.</w:t>
      </w:r>
    </w:p>
    <w:p w:rsidR="006F3433" w:rsidRPr="003F502F" w:rsidP="00BC5511" w14:paraId="6C420D7D" w14:textId="23F4DFB3">
      <w:pPr>
        <w:pStyle w:val="Heading3"/>
        <w:rPr>
          <w:rFonts w:ascii="Source Sans Pro" w:hAnsi="Source Sans Pro"/>
        </w:rPr>
      </w:pPr>
      <w:bookmarkStart w:id="767" w:name="_Toc228556231"/>
      <w:bookmarkStart w:id="768" w:name="_Toc471584771"/>
      <w:bookmarkStart w:id="769" w:name="_Toc68442804"/>
      <w:r w:rsidRPr="003F502F">
        <w:rPr>
          <w:rFonts w:ascii="Source Sans Pro" w:hAnsi="Source Sans Pro"/>
        </w:rPr>
        <w:t>Section 5.5</w:t>
      </w:r>
      <w:r w:rsidRPr="003F502F">
        <w:rPr>
          <w:rFonts w:ascii="Source Sans Pro" w:hAnsi="Source Sans Pro"/>
        </w:rPr>
        <w:tab/>
      </w:r>
      <w:r w:rsidRPr="003F502F" w:rsidR="00CE0497">
        <w:rPr>
          <w:rFonts w:ascii="Source Sans Pro" w:hAnsi="Source Sans Pro"/>
        </w:rPr>
        <w:t>If</w:t>
      </w:r>
      <w:r w:rsidRPr="003F502F">
        <w:rPr>
          <w:rFonts w:ascii="Source Sans Pro" w:hAnsi="Source Sans Pro"/>
        </w:rPr>
        <w:t xml:space="preserve"> </w:t>
      </w:r>
      <w:r w:rsidRPr="003F502F" w:rsidR="00472041">
        <w:rPr>
          <w:rFonts w:ascii="Source Sans Pro" w:hAnsi="Source Sans Pro"/>
        </w:rPr>
        <w:t xml:space="preserve">you’re </w:t>
      </w:r>
      <w:r w:rsidRPr="003F502F">
        <w:rPr>
          <w:rFonts w:ascii="Source Sans Pro" w:hAnsi="Source Sans Pro"/>
        </w:rPr>
        <w:t xml:space="preserve">asking us to pay for our share of a bill you </w:t>
      </w:r>
      <w:r w:rsidRPr="003F502F" w:rsidR="00472041">
        <w:rPr>
          <w:rFonts w:ascii="Source Sans Pro" w:hAnsi="Source Sans Pro"/>
        </w:rPr>
        <w:t>got</w:t>
      </w:r>
      <w:r w:rsidRPr="003F502F">
        <w:rPr>
          <w:rFonts w:ascii="Source Sans Pro" w:hAnsi="Source Sans Pro"/>
        </w:rPr>
        <w:t xml:space="preserve"> for medical care</w:t>
      </w:r>
      <w:bookmarkEnd w:id="767"/>
      <w:bookmarkEnd w:id="768"/>
      <w:bookmarkEnd w:id="769"/>
    </w:p>
    <w:p w:rsidR="006F3433" w:rsidRPr="003F502F" w14:paraId="3D0C6C5F" w14:textId="34775E1D">
      <w:pPr>
        <w:rPr>
          <w:rFonts w:ascii="Source Sans Pro" w:hAnsi="Source Sans Pro"/>
        </w:rPr>
      </w:pPr>
      <w:r w:rsidRPr="003F502F">
        <w:rPr>
          <w:rFonts w:ascii="Source Sans Pro" w:hAnsi="Source Sans Pro"/>
          <w:color w:val="0000FF"/>
        </w:rPr>
        <w:t>[</w:t>
      </w:r>
      <w:r w:rsidRPr="003F502F">
        <w:rPr>
          <w:rFonts w:ascii="Source Sans Pro" w:hAnsi="Source Sans Pro"/>
          <w:i/>
          <w:color w:val="0000FF"/>
        </w:rPr>
        <w:t>Insert as applicable:</w:t>
      </w:r>
      <w:r w:rsidRPr="003F502F">
        <w:rPr>
          <w:rFonts w:ascii="Source Sans Pro" w:hAnsi="Source Sans Pro"/>
          <w:color w:val="0000FF"/>
        </w:rPr>
        <w:t xml:space="preserve"> Chapter 5 </w:t>
      </w:r>
      <w:r w:rsidRPr="003F502F">
        <w:rPr>
          <w:rFonts w:ascii="Source Sans Pro" w:hAnsi="Source Sans Pro"/>
          <w:i/>
          <w:color w:val="0000FF"/>
        </w:rPr>
        <w:t>OR</w:t>
      </w:r>
      <w:r w:rsidRPr="003F502F">
        <w:rPr>
          <w:rFonts w:ascii="Source Sans Pro" w:hAnsi="Source Sans Pro"/>
          <w:color w:val="0000FF"/>
        </w:rPr>
        <w:t xml:space="preserve"> Chapter 7]</w:t>
      </w:r>
      <w:r w:rsidRPr="003F502F">
        <w:rPr>
          <w:rFonts w:ascii="Source Sans Pro" w:hAnsi="Source Sans Pro"/>
        </w:rPr>
        <w:t xml:space="preserve"> describes </w:t>
      </w:r>
      <w:r w:rsidRPr="003F502F" w:rsidR="00D8659B">
        <w:rPr>
          <w:rFonts w:ascii="Source Sans Pro" w:hAnsi="Source Sans Pro"/>
        </w:rPr>
        <w:t>when</w:t>
      </w:r>
      <w:r w:rsidRPr="003F502F">
        <w:rPr>
          <w:rFonts w:ascii="Source Sans Pro" w:hAnsi="Source Sans Pro"/>
        </w:rPr>
        <w:t xml:space="preserve"> you may need to ask for reimbursement or to pay a bill you </w:t>
      </w:r>
      <w:r w:rsidRPr="003F502F" w:rsidR="00472041">
        <w:rPr>
          <w:rFonts w:ascii="Source Sans Pro" w:hAnsi="Source Sans Pro"/>
        </w:rPr>
        <w:t>got</w:t>
      </w:r>
      <w:r w:rsidRPr="003F502F">
        <w:rPr>
          <w:rFonts w:ascii="Source Sans Pro" w:hAnsi="Source Sans Pro"/>
        </w:rPr>
        <w:t xml:space="preserve"> from a provider. It also tells how to send us the paperwork that asks us</w:t>
      </w:r>
      <w:r w:rsidRPr="003F502F" w:rsidR="00E307F1">
        <w:rPr>
          <w:rFonts w:ascii="Source Sans Pro" w:hAnsi="Source Sans Pro"/>
        </w:rPr>
        <w:t xml:space="preserve"> for payment.</w:t>
      </w:r>
    </w:p>
    <w:p w:rsidR="006F3433" w:rsidRPr="003F502F" w:rsidP="00844D49" w14:paraId="20A64B03" w14:textId="77777777">
      <w:pPr>
        <w:pStyle w:val="subheading"/>
        <w:rPr>
          <w:rFonts w:ascii="Source Sans Pro" w:hAnsi="Source Sans Pro"/>
        </w:rPr>
      </w:pPr>
      <w:r w:rsidRPr="003F502F">
        <w:rPr>
          <w:rFonts w:ascii="Source Sans Pro" w:hAnsi="Source Sans Pro"/>
        </w:rPr>
        <w:t>Asking for reimbursement is asking for a coverage decision from us</w:t>
      </w:r>
    </w:p>
    <w:p w:rsidR="006F3433" w:rsidRPr="003F502F" w14:paraId="2698650B" w14:textId="69139C24">
      <w:pPr>
        <w:ind w:right="90"/>
        <w:rPr>
          <w:rFonts w:ascii="Source Sans Pro" w:hAnsi="Source Sans Pro"/>
        </w:rPr>
      </w:pPr>
      <w:r w:rsidRPr="003F502F">
        <w:rPr>
          <w:rFonts w:ascii="Source Sans Pro" w:hAnsi="Source Sans Pro"/>
        </w:rPr>
        <w:t>If you send us the paperwork ask</w:t>
      </w:r>
      <w:r w:rsidRPr="003F502F" w:rsidR="00D8659B">
        <w:rPr>
          <w:rFonts w:ascii="Source Sans Pro" w:hAnsi="Source Sans Pro"/>
        </w:rPr>
        <w:t>ing</w:t>
      </w:r>
      <w:r w:rsidRPr="003F502F">
        <w:rPr>
          <w:rFonts w:ascii="Source Sans Pro" w:hAnsi="Source Sans Pro"/>
        </w:rPr>
        <w:t xml:space="preserve"> for reimbursement, </w:t>
      </w:r>
      <w:r w:rsidRPr="003F502F" w:rsidR="00472041">
        <w:rPr>
          <w:rFonts w:ascii="Source Sans Pro" w:hAnsi="Source Sans Pro"/>
        </w:rPr>
        <w:t xml:space="preserve">you’re </w:t>
      </w:r>
      <w:r w:rsidRPr="003F502F">
        <w:rPr>
          <w:rFonts w:ascii="Source Sans Pro" w:hAnsi="Source Sans Pro"/>
        </w:rPr>
        <w:t xml:space="preserve">asking </w:t>
      </w:r>
      <w:r w:rsidRPr="003F502F" w:rsidR="00D8659B">
        <w:rPr>
          <w:rFonts w:ascii="Source Sans Pro" w:hAnsi="Source Sans Pro"/>
        </w:rPr>
        <w:t>for</w:t>
      </w:r>
      <w:r w:rsidRPr="003F502F">
        <w:rPr>
          <w:rFonts w:ascii="Source Sans Pro" w:hAnsi="Source Sans Pro"/>
        </w:rPr>
        <w:t xml:space="preserve"> a coverage decision. To make this decision, </w:t>
      </w:r>
      <w:r w:rsidRPr="003F502F" w:rsidR="00472041">
        <w:rPr>
          <w:rFonts w:ascii="Source Sans Pro" w:hAnsi="Source Sans Pro"/>
        </w:rPr>
        <w:t xml:space="preserve">we’ll </w:t>
      </w:r>
      <w:r w:rsidRPr="003F502F">
        <w:rPr>
          <w:rFonts w:ascii="Source Sans Pro" w:hAnsi="Source Sans Pro"/>
        </w:rPr>
        <w:t xml:space="preserve">check to see if the medical care you paid for is a covered </w:t>
      </w:r>
      <w:r w:rsidRPr="003F502F" w:rsidR="00E32A61">
        <w:rPr>
          <w:rFonts w:ascii="Source Sans Pro" w:hAnsi="Source Sans Pro"/>
        </w:rPr>
        <w:t>service.</w:t>
      </w:r>
      <w:r w:rsidRPr="003F502F">
        <w:rPr>
          <w:rFonts w:ascii="Source Sans Pro" w:hAnsi="Source Sans Pro"/>
        </w:rPr>
        <w:t xml:space="preserve"> </w:t>
      </w:r>
      <w:r w:rsidRPr="003F502F" w:rsidR="00472041">
        <w:rPr>
          <w:rFonts w:ascii="Source Sans Pro" w:hAnsi="Source Sans Pro"/>
        </w:rPr>
        <w:t xml:space="preserve">We’ll </w:t>
      </w:r>
      <w:r w:rsidRPr="003F502F">
        <w:rPr>
          <w:rFonts w:ascii="Source Sans Pro" w:hAnsi="Source Sans Pro"/>
        </w:rPr>
        <w:t>also check to see if you followed the rules for using your coverage for medical care.</w:t>
      </w:r>
    </w:p>
    <w:p w:rsidR="00193FFD" w:rsidRPr="003F502F" w:rsidP="000575FA" w14:paraId="0288BF79" w14:textId="165D9C8F">
      <w:pPr>
        <w:pStyle w:val="ListBullet"/>
        <w:numPr>
          <w:ilvl w:val="0"/>
          <w:numId w:val="83"/>
        </w:numPr>
        <w:rPr>
          <w:rFonts w:ascii="Source Sans Pro" w:hAnsi="Source Sans Pro"/>
        </w:rPr>
      </w:pPr>
      <w:r w:rsidRPr="003F502F">
        <w:rPr>
          <w:rFonts w:ascii="Source Sans Pro" w:hAnsi="Source Sans Pro"/>
          <w:b/>
        </w:rPr>
        <w:t>If we say yes to your request</w:t>
      </w:r>
      <w:r w:rsidRPr="003F502F">
        <w:rPr>
          <w:rFonts w:ascii="Source Sans Pro" w:hAnsi="Source Sans Pro"/>
        </w:rPr>
        <w:t xml:space="preserve">: If the medical care is covered and you followed all the rules, </w:t>
      </w:r>
      <w:r w:rsidRPr="003F502F" w:rsidR="00472041">
        <w:rPr>
          <w:rFonts w:ascii="Source Sans Pro" w:hAnsi="Source Sans Pro"/>
        </w:rPr>
        <w:t xml:space="preserve">we’ll </w:t>
      </w:r>
      <w:r w:rsidRPr="003F502F">
        <w:rPr>
          <w:rFonts w:ascii="Source Sans Pro" w:hAnsi="Source Sans Pro"/>
        </w:rPr>
        <w:t xml:space="preserve">send you the payment for our share of the cost </w:t>
      </w:r>
      <w:r w:rsidRPr="003F502F" w:rsidR="002F0FD8">
        <w:rPr>
          <w:rFonts w:ascii="Source Sans Pro" w:hAnsi="Source Sans Pro"/>
        </w:rPr>
        <w:t xml:space="preserve">typically within 30 </w:t>
      </w:r>
      <w:r w:rsidRPr="003F502F" w:rsidR="00CD4E43">
        <w:rPr>
          <w:rFonts w:ascii="Source Sans Pro" w:hAnsi="Source Sans Pro"/>
        </w:rPr>
        <w:t xml:space="preserve">calendar </w:t>
      </w:r>
      <w:r w:rsidRPr="003F502F" w:rsidR="002F0FD8">
        <w:rPr>
          <w:rFonts w:ascii="Source Sans Pro" w:hAnsi="Source Sans Pro"/>
        </w:rPr>
        <w:t>days, but no later than </w:t>
      </w:r>
      <w:r w:rsidRPr="003F502F">
        <w:rPr>
          <w:rFonts w:ascii="Source Sans Pro" w:hAnsi="Source Sans Pro"/>
        </w:rPr>
        <w:t xml:space="preserve">60 calendar days after we </w:t>
      </w:r>
      <w:r w:rsidRPr="003F502F" w:rsidR="00472041">
        <w:rPr>
          <w:rFonts w:ascii="Source Sans Pro" w:hAnsi="Source Sans Pro"/>
        </w:rPr>
        <w:t xml:space="preserve">get </w:t>
      </w:r>
      <w:r w:rsidRPr="003F502F">
        <w:rPr>
          <w:rFonts w:ascii="Source Sans Pro" w:hAnsi="Source Sans Pro"/>
        </w:rPr>
        <w:t xml:space="preserve">your request. If you haven’t paid for the </w:t>
      </w:r>
      <w:r w:rsidRPr="003F502F" w:rsidR="00984515">
        <w:rPr>
          <w:rFonts w:ascii="Source Sans Pro" w:hAnsi="Source Sans Pro"/>
        </w:rPr>
        <w:t>medical care</w:t>
      </w:r>
      <w:r w:rsidRPr="003F502F">
        <w:rPr>
          <w:rFonts w:ascii="Source Sans Pro" w:hAnsi="Source Sans Pro"/>
        </w:rPr>
        <w:t xml:space="preserve">, </w:t>
      </w:r>
      <w:r w:rsidRPr="003F502F" w:rsidR="00472041">
        <w:rPr>
          <w:rFonts w:ascii="Source Sans Pro" w:hAnsi="Source Sans Pro"/>
        </w:rPr>
        <w:t xml:space="preserve">we’ll </w:t>
      </w:r>
      <w:r w:rsidRPr="003F502F">
        <w:rPr>
          <w:rFonts w:ascii="Source Sans Pro" w:hAnsi="Source Sans Pro"/>
        </w:rPr>
        <w:t xml:space="preserve">send the payment directly to the provider. </w:t>
      </w:r>
    </w:p>
    <w:p w:rsidR="00193FFD" w:rsidRPr="003F502F" w:rsidP="000575FA" w14:paraId="53263AC1" w14:textId="3FECEDEA">
      <w:pPr>
        <w:pStyle w:val="ListBullet"/>
        <w:numPr>
          <w:ilvl w:val="0"/>
          <w:numId w:val="83"/>
        </w:numPr>
        <w:rPr>
          <w:rFonts w:ascii="Source Sans Pro" w:hAnsi="Source Sans Pro"/>
        </w:rPr>
      </w:pPr>
      <w:r w:rsidRPr="003F502F">
        <w:rPr>
          <w:rFonts w:ascii="Source Sans Pro" w:hAnsi="Source Sans Pro"/>
          <w:b/>
        </w:rPr>
        <w:t>If we say no to your request:</w:t>
      </w:r>
      <w:r w:rsidRPr="003F502F">
        <w:rPr>
          <w:rFonts w:ascii="Source Sans Pro" w:hAnsi="Source Sans Pro"/>
        </w:rPr>
        <w:t xml:space="preserve"> If the medical care is </w:t>
      </w:r>
      <w:r w:rsidRPr="003F502F">
        <w:rPr>
          <w:rFonts w:ascii="Source Sans Pro" w:hAnsi="Source Sans Pro"/>
          <w:i/>
        </w:rPr>
        <w:t>not</w:t>
      </w:r>
      <w:r w:rsidRPr="003F502F">
        <w:rPr>
          <w:rFonts w:ascii="Source Sans Pro" w:hAnsi="Source Sans Pro"/>
        </w:rPr>
        <w:t xml:space="preserve"> covered, or you did </w:t>
      </w:r>
      <w:r w:rsidRPr="003F502F">
        <w:rPr>
          <w:rFonts w:ascii="Source Sans Pro" w:hAnsi="Source Sans Pro"/>
          <w:i/>
        </w:rPr>
        <w:t>not</w:t>
      </w:r>
      <w:r w:rsidRPr="003F502F">
        <w:rPr>
          <w:rFonts w:ascii="Source Sans Pro" w:hAnsi="Source Sans Pro"/>
        </w:rPr>
        <w:t xml:space="preserve"> follow all the rules, </w:t>
      </w:r>
      <w:r w:rsidRPr="003F502F" w:rsidR="00472041">
        <w:rPr>
          <w:rFonts w:ascii="Source Sans Pro" w:hAnsi="Source Sans Pro"/>
        </w:rPr>
        <w:t xml:space="preserve">we’ll won’t </w:t>
      </w:r>
      <w:r w:rsidRPr="003F502F">
        <w:rPr>
          <w:rFonts w:ascii="Source Sans Pro" w:hAnsi="Source Sans Pro"/>
        </w:rPr>
        <w:t xml:space="preserve">send payment. Instead, </w:t>
      </w:r>
      <w:r w:rsidRPr="003F502F" w:rsidR="00472041">
        <w:rPr>
          <w:rFonts w:ascii="Source Sans Pro" w:hAnsi="Source Sans Pro"/>
        </w:rPr>
        <w:t xml:space="preserve">we’ll </w:t>
      </w:r>
      <w:r w:rsidRPr="003F502F">
        <w:rPr>
          <w:rFonts w:ascii="Source Sans Pro" w:hAnsi="Source Sans Pro"/>
        </w:rPr>
        <w:t xml:space="preserve">send you a letter that says </w:t>
      </w:r>
      <w:r w:rsidRPr="003F502F" w:rsidR="00472041">
        <w:rPr>
          <w:rFonts w:ascii="Source Sans Pro" w:hAnsi="Source Sans Pro"/>
        </w:rPr>
        <w:t xml:space="preserve">we’ll won’t </w:t>
      </w:r>
      <w:r w:rsidRPr="003F502F">
        <w:rPr>
          <w:rFonts w:ascii="Source Sans Pro" w:hAnsi="Source Sans Pro"/>
        </w:rPr>
        <w:t xml:space="preserve">pay for the </w:t>
      </w:r>
      <w:r w:rsidRPr="003F502F" w:rsidR="00984515">
        <w:rPr>
          <w:rFonts w:ascii="Source Sans Pro" w:hAnsi="Source Sans Pro"/>
        </w:rPr>
        <w:t>medical care</w:t>
      </w:r>
      <w:r w:rsidRPr="003F502F">
        <w:rPr>
          <w:rFonts w:ascii="Source Sans Pro" w:hAnsi="Source Sans Pro"/>
        </w:rPr>
        <w:t xml:space="preserve"> and the reasons why. </w:t>
      </w:r>
    </w:p>
    <w:p w:rsidR="006F3433" w:rsidRPr="003F502F" w:rsidP="000E652E" w14:paraId="35FE8253" w14:textId="5BFE8455">
      <w:pPr>
        <w:rPr>
          <w:rFonts w:ascii="Source Sans Pro" w:hAnsi="Source Sans Pro"/>
        </w:rPr>
      </w:pPr>
      <w:r w:rsidRPr="003F502F">
        <w:rPr>
          <w:rFonts w:ascii="Source Sans Pro" w:hAnsi="Source Sans Pro"/>
        </w:rPr>
        <w:t xml:space="preserve">If you </w:t>
      </w:r>
      <w:r w:rsidRPr="003F502F" w:rsidR="00472041">
        <w:rPr>
          <w:rFonts w:ascii="Source Sans Pro" w:hAnsi="Source Sans Pro"/>
        </w:rPr>
        <w:t xml:space="preserve">don’t </w:t>
      </w:r>
      <w:r w:rsidRPr="003F502F">
        <w:rPr>
          <w:rFonts w:ascii="Source Sans Pro" w:hAnsi="Source Sans Pro"/>
        </w:rPr>
        <w:t xml:space="preserve">agree with our decision to turn you down, </w:t>
      </w:r>
      <w:r w:rsidRPr="003F502F">
        <w:rPr>
          <w:rFonts w:ascii="Source Sans Pro" w:hAnsi="Source Sans Pro"/>
          <w:b/>
        </w:rPr>
        <w:t>you can make an appeal</w:t>
      </w:r>
      <w:r w:rsidRPr="003F502F">
        <w:rPr>
          <w:rFonts w:ascii="Source Sans Pro" w:hAnsi="Source Sans Pro"/>
        </w:rPr>
        <w:t xml:space="preserve">. If you make an appeal, it means </w:t>
      </w:r>
      <w:r w:rsidRPr="003F502F" w:rsidR="00472041">
        <w:rPr>
          <w:rFonts w:ascii="Source Sans Pro" w:hAnsi="Source Sans Pro"/>
        </w:rPr>
        <w:t xml:space="preserve">you’re </w:t>
      </w:r>
      <w:r w:rsidRPr="003F502F">
        <w:rPr>
          <w:rFonts w:ascii="Source Sans Pro" w:hAnsi="Source Sans Pro"/>
        </w:rPr>
        <w:t>asking us to change the coverage decision we made when we turned down your request for payment.</w:t>
      </w:r>
    </w:p>
    <w:p w:rsidR="006F3433" w:rsidRPr="003F502F" w:rsidP="000E652E" w14:paraId="7FDA86D6" w14:textId="455F89B1">
      <w:pPr>
        <w:rPr>
          <w:rFonts w:ascii="Source Sans Pro" w:hAnsi="Source Sans Pro"/>
        </w:rPr>
      </w:pPr>
      <w:r w:rsidRPr="003F502F">
        <w:rPr>
          <w:rFonts w:ascii="Source Sans Pro" w:hAnsi="Source Sans Pro"/>
          <w:b/>
        </w:rPr>
        <w:t xml:space="preserve">To make this appeal, follow the process for appeals in </w:t>
      </w:r>
      <w:r w:rsidRPr="003F502F" w:rsidR="00455067">
        <w:rPr>
          <w:rFonts w:ascii="Source Sans Pro" w:hAnsi="Source Sans Pro"/>
          <w:b/>
        </w:rPr>
        <w:t xml:space="preserve">Section </w:t>
      </w:r>
      <w:r w:rsidRPr="003F502F">
        <w:rPr>
          <w:rFonts w:ascii="Source Sans Pro" w:hAnsi="Source Sans Pro"/>
          <w:b/>
        </w:rPr>
        <w:t>5.3</w:t>
      </w:r>
      <w:r w:rsidRPr="003F502F" w:rsidR="00D8659B">
        <w:rPr>
          <w:rFonts w:ascii="Source Sans Pro" w:hAnsi="Source Sans Pro"/>
          <w:b/>
        </w:rPr>
        <w:t>.</w:t>
      </w:r>
      <w:r w:rsidRPr="003F502F" w:rsidR="00D8659B">
        <w:rPr>
          <w:rFonts w:ascii="Source Sans Pro" w:hAnsi="Source Sans Pro"/>
        </w:rPr>
        <w:t xml:space="preserve"> </w:t>
      </w:r>
      <w:r w:rsidRPr="003F502F" w:rsidR="000E6833">
        <w:rPr>
          <w:rFonts w:ascii="Source Sans Pro" w:hAnsi="Source Sans Pro"/>
        </w:rPr>
        <w:t xml:space="preserve">For appeals concerning reimbursement, </w:t>
      </w:r>
      <w:r w:rsidRPr="003F502F">
        <w:rPr>
          <w:rFonts w:ascii="Source Sans Pro" w:hAnsi="Source Sans Pro"/>
        </w:rPr>
        <w:t>note:</w:t>
      </w:r>
    </w:p>
    <w:p w:rsidR="006F3433" w:rsidRPr="003F502F" w:rsidP="000575FA" w14:paraId="7D73B407" w14:textId="556B9268">
      <w:pPr>
        <w:pStyle w:val="ListBullet"/>
        <w:numPr>
          <w:ilvl w:val="0"/>
          <w:numId w:val="84"/>
        </w:numPr>
        <w:rPr>
          <w:rFonts w:ascii="Source Sans Pro" w:hAnsi="Source Sans Pro"/>
        </w:rPr>
      </w:pPr>
      <w:r w:rsidRPr="003F502F">
        <w:rPr>
          <w:rFonts w:ascii="Source Sans Pro" w:hAnsi="Source Sans Pro"/>
        </w:rPr>
        <w:t>W</w:t>
      </w:r>
      <w:r w:rsidRPr="003F502F">
        <w:rPr>
          <w:rFonts w:ascii="Source Sans Pro" w:hAnsi="Source Sans Pro"/>
        </w:rPr>
        <w:t xml:space="preserve">e must give you our answer within 60 calendar days after we </w:t>
      </w:r>
      <w:r w:rsidRPr="003F502F" w:rsidR="00472041">
        <w:rPr>
          <w:rFonts w:ascii="Source Sans Pro" w:hAnsi="Source Sans Pro"/>
        </w:rPr>
        <w:t xml:space="preserve">get </w:t>
      </w:r>
      <w:r w:rsidRPr="003F502F">
        <w:rPr>
          <w:rFonts w:ascii="Source Sans Pro" w:hAnsi="Source Sans Pro"/>
        </w:rPr>
        <w:t xml:space="preserve">your appeal. If </w:t>
      </w:r>
      <w:r w:rsidRPr="003F502F" w:rsidR="00472041">
        <w:rPr>
          <w:rFonts w:ascii="Source Sans Pro" w:hAnsi="Source Sans Pro"/>
        </w:rPr>
        <w:t xml:space="preserve">you’re </w:t>
      </w:r>
      <w:r w:rsidRPr="003F502F">
        <w:rPr>
          <w:rFonts w:ascii="Source Sans Pro" w:hAnsi="Source Sans Pro"/>
        </w:rPr>
        <w:t xml:space="preserve">asking us to pay you back for medical care you already </w:t>
      </w:r>
      <w:r w:rsidRPr="003F502F" w:rsidR="00CE0497">
        <w:rPr>
          <w:rFonts w:ascii="Source Sans Pro" w:hAnsi="Source Sans Pro"/>
        </w:rPr>
        <w:t xml:space="preserve">got </w:t>
      </w:r>
      <w:r w:rsidRPr="003F502F">
        <w:rPr>
          <w:rFonts w:ascii="Source Sans Pro" w:hAnsi="Source Sans Pro"/>
        </w:rPr>
        <w:t xml:space="preserve">and paid for, </w:t>
      </w:r>
      <w:r w:rsidRPr="003F502F" w:rsidR="00472041">
        <w:rPr>
          <w:rFonts w:ascii="Source Sans Pro" w:hAnsi="Source Sans Pro"/>
        </w:rPr>
        <w:t>you</w:t>
      </w:r>
      <w:r w:rsidRPr="003F502F" w:rsidR="00CE0497">
        <w:rPr>
          <w:rFonts w:ascii="Source Sans Pro" w:hAnsi="Source Sans Pro"/>
        </w:rPr>
        <w:t xml:space="preserve"> aren’t</w:t>
      </w:r>
      <w:r w:rsidRPr="003F502F" w:rsidR="00472041">
        <w:rPr>
          <w:rFonts w:ascii="Source Sans Pro" w:hAnsi="Source Sans Pro"/>
        </w:rPr>
        <w:t xml:space="preserve"> </w:t>
      </w:r>
      <w:r w:rsidRPr="003F502F">
        <w:rPr>
          <w:rFonts w:ascii="Source Sans Pro" w:hAnsi="Source Sans Pro"/>
        </w:rPr>
        <w:t>not all</w:t>
      </w:r>
      <w:r w:rsidRPr="003F502F" w:rsidR="00E307F1">
        <w:rPr>
          <w:rFonts w:ascii="Source Sans Pro" w:hAnsi="Source Sans Pro"/>
        </w:rPr>
        <w:t>owed to ask for a fast appeal.</w:t>
      </w:r>
    </w:p>
    <w:p w:rsidR="006F3433" w:rsidRPr="003F502F" w:rsidP="000575FA" w14:paraId="5ACE6D26" w14:textId="181E4FD5">
      <w:pPr>
        <w:pStyle w:val="ListBullet"/>
        <w:numPr>
          <w:ilvl w:val="0"/>
          <w:numId w:val="84"/>
        </w:numPr>
        <w:rPr>
          <w:rFonts w:ascii="Source Sans Pro" w:hAnsi="Source Sans Pro"/>
        </w:rPr>
      </w:pPr>
      <w:r w:rsidRPr="003F502F">
        <w:rPr>
          <w:rFonts w:ascii="Source Sans Pro" w:hAnsi="Source Sans Pro"/>
        </w:rPr>
        <w:t xml:space="preserve">If the </w:t>
      </w:r>
      <w:r w:rsidRPr="003F502F" w:rsidR="00CC3C71">
        <w:rPr>
          <w:rFonts w:ascii="Source Sans Pro" w:hAnsi="Source Sans Pro"/>
        </w:rPr>
        <w:t>i</w:t>
      </w:r>
      <w:r w:rsidRPr="003F502F">
        <w:rPr>
          <w:rFonts w:ascii="Source Sans Pro" w:hAnsi="Source Sans Pro"/>
        </w:rPr>
        <w:t xml:space="preserve">ndependent </w:t>
      </w:r>
      <w:r w:rsidRPr="003F502F" w:rsidR="00CC3C71">
        <w:rPr>
          <w:rFonts w:ascii="Source Sans Pro" w:hAnsi="Source Sans Pro"/>
        </w:rPr>
        <w:t>r</w:t>
      </w:r>
      <w:r w:rsidRPr="003F502F">
        <w:rPr>
          <w:rFonts w:ascii="Source Sans Pro" w:hAnsi="Source Sans Pro"/>
        </w:rPr>
        <w:t xml:space="preserve">eview </w:t>
      </w:r>
      <w:r w:rsidRPr="003F502F" w:rsidR="00CC3C71">
        <w:rPr>
          <w:rFonts w:ascii="Source Sans Pro" w:hAnsi="Source Sans Pro"/>
        </w:rPr>
        <w:t>o</w:t>
      </w:r>
      <w:r w:rsidRPr="003F502F">
        <w:rPr>
          <w:rFonts w:ascii="Source Sans Pro" w:hAnsi="Source Sans Pro"/>
        </w:rPr>
        <w:t xml:space="preserve">rganization </w:t>
      </w:r>
      <w:r w:rsidRPr="003F502F" w:rsidR="00D8659B">
        <w:rPr>
          <w:rFonts w:ascii="Source Sans Pro" w:hAnsi="Source Sans Pro"/>
        </w:rPr>
        <w:t>decides we should pay</w:t>
      </w:r>
      <w:r w:rsidRPr="003F502F">
        <w:rPr>
          <w:rFonts w:ascii="Source Sans Pro" w:hAnsi="Source Sans Pro"/>
        </w:rPr>
        <w:t xml:space="preserve">, we must send </w:t>
      </w:r>
      <w:r w:rsidRPr="003F502F" w:rsidR="00D8659B">
        <w:rPr>
          <w:rFonts w:ascii="Source Sans Pro" w:hAnsi="Source Sans Pro"/>
        </w:rPr>
        <w:t xml:space="preserve">you or the provider </w:t>
      </w:r>
      <w:r w:rsidRPr="003F502F">
        <w:rPr>
          <w:rFonts w:ascii="Source Sans Pro" w:hAnsi="Source Sans Pro"/>
        </w:rPr>
        <w:t xml:space="preserve">the payment within 30 calendar days. If the answer to your appeal is yes at any stage of the appeals process after Level 2, we must send the payment you </w:t>
      </w:r>
      <w:r w:rsidRPr="003F502F" w:rsidR="00472041">
        <w:rPr>
          <w:rFonts w:ascii="Source Sans Pro" w:hAnsi="Source Sans Pro"/>
        </w:rPr>
        <w:t>asked for</w:t>
      </w:r>
      <w:r w:rsidRPr="003F502F">
        <w:rPr>
          <w:rFonts w:ascii="Source Sans Pro" w:hAnsi="Source Sans Pro"/>
        </w:rPr>
        <w:t xml:space="preserve"> to you or the provider within 60 calendar days.</w:t>
      </w:r>
    </w:p>
    <w:p w:rsidR="006F3433" w:rsidRPr="003F502F" w:rsidP="00BC5511" w14:paraId="3C3E2757" w14:textId="3E37B127">
      <w:pPr>
        <w:pStyle w:val="Heading2"/>
        <w:rPr>
          <w:rFonts w:ascii="Source Sans Pro" w:hAnsi="Source Sans Pro"/>
        </w:rPr>
      </w:pPr>
      <w:bookmarkStart w:id="770" w:name="_Toc109553906"/>
      <w:bookmarkStart w:id="771" w:name="_Toc228556232"/>
      <w:bookmarkStart w:id="772" w:name="_Toc471584772"/>
      <w:bookmarkStart w:id="773" w:name="_Toc68442805"/>
      <w:bookmarkStart w:id="774" w:name="_Toc102334478"/>
      <w:bookmarkStart w:id="775" w:name="_Toc205470368"/>
      <w:r w:rsidRPr="003F502F">
        <w:rPr>
          <w:rFonts w:ascii="Source Sans Pro" w:hAnsi="Source Sans Pro"/>
        </w:rPr>
        <w:t>SECTION 6</w:t>
      </w:r>
      <w:r w:rsidRPr="003F502F">
        <w:rPr>
          <w:rFonts w:ascii="Source Sans Pro" w:hAnsi="Source Sans Pro"/>
        </w:rPr>
        <w:tab/>
        <w:t>Part D drugs: How to ask for a coverage decision or make an appeal</w:t>
      </w:r>
      <w:bookmarkEnd w:id="770"/>
      <w:bookmarkEnd w:id="771"/>
      <w:bookmarkEnd w:id="772"/>
      <w:bookmarkEnd w:id="773"/>
      <w:bookmarkEnd w:id="774"/>
      <w:bookmarkEnd w:id="775"/>
    </w:p>
    <w:p w:rsidR="00D8659B" w:rsidRPr="003F502F" w:rsidP="00294C18" w14:paraId="76BF221F" w14:textId="5EB55B23">
      <w:pPr>
        <w:spacing w:after="0" w:afterAutospacing="0"/>
        <w:rPr>
          <w:rFonts w:ascii="Source Sans Pro" w:hAnsi="Source Sans Pro"/>
          <w:i/>
          <w:color w:val="0000FF"/>
        </w:rPr>
      </w:pPr>
      <w:r w:rsidRPr="003F502F">
        <w:rPr>
          <w:rFonts w:ascii="Source Sans Pro" w:hAnsi="Source Sans Pro"/>
          <w:i/>
          <w:color w:val="0000FF"/>
        </w:rPr>
        <w:t xml:space="preserve">[Cost plans that </w:t>
      </w:r>
      <w:r w:rsidRPr="003F502F" w:rsidR="00472041">
        <w:rPr>
          <w:rFonts w:ascii="Source Sans Pro" w:hAnsi="Source Sans Pro"/>
          <w:i/>
          <w:color w:val="0000FF"/>
        </w:rPr>
        <w:t xml:space="preserve">don’t </w:t>
      </w:r>
      <w:r w:rsidRPr="003F502F">
        <w:rPr>
          <w:rFonts w:ascii="Source Sans Pro" w:hAnsi="Source Sans Pro"/>
          <w:i/>
          <w:color w:val="0000FF"/>
        </w:rPr>
        <w:t>offer Part D: omit Section 6, re-number remaining sections in Chapter 9, and change cross-references to section numbers.]</w:t>
      </w:r>
      <w:bookmarkStart w:id="776" w:name="_Toc109553907"/>
      <w:bookmarkStart w:id="777" w:name="_Toc228556233"/>
      <w:bookmarkStart w:id="778" w:name="_Toc471584773"/>
      <w:bookmarkStart w:id="779" w:name="_Toc68442806"/>
    </w:p>
    <w:p w:rsidR="006F3433" w:rsidRPr="003F502F" w:rsidP="00BC5511" w14:paraId="1D8CE5B1" w14:textId="78C464ED">
      <w:pPr>
        <w:pStyle w:val="Heading3"/>
        <w:rPr>
          <w:rFonts w:ascii="Source Sans Pro" w:hAnsi="Source Sans Pro"/>
        </w:rPr>
      </w:pPr>
      <w:r w:rsidRPr="003F502F">
        <w:rPr>
          <w:rFonts w:ascii="Source Sans Pro" w:hAnsi="Source Sans Pro"/>
        </w:rPr>
        <w:t>Section 6.1</w:t>
      </w:r>
      <w:r w:rsidRPr="003F502F">
        <w:rPr>
          <w:rFonts w:ascii="Source Sans Pro" w:hAnsi="Source Sans Pro"/>
        </w:rPr>
        <w:tab/>
      </w:r>
      <w:r w:rsidRPr="003F502F" w:rsidR="005A590B">
        <w:rPr>
          <w:rFonts w:ascii="Source Sans Pro" w:hAnsi="Source Sans Pro"/>
        </w:rPr>
        <w:t>What</w:t>
      </w:r>
      <w:r w:rsidRPr="003F502F">
        <w:rPr>
          <w:rFonts w:ascii="Source Sans Pro" w:hAnsi="Source Sans Pro"/>
        </w:rPr>
        <w:t xml:space="preserve"> to do if you have problems getting a Part D drug or you want us to pay you back for a Part D drug</w:t>
      </w:r>
      <w:bookmarkEnd w:id="776"/>
      <w:bookmarkEnd w:id="777"/>
      <w:bookmarkEnd w:id="778"/>
      <w:bookmarkEnd w:id="779"/>
    </w:p>
    <w:p w:rsidR="006F3433" w:rsidRPr="003F502F" w:rsidP="00294C18" w14:paraId="605191CA" w14:textId="142F1CF2">
      <w:pPr>
        <w:spacing w:before="120" w:beforeAutospacing="0"/>
        <w:rPr>
          <w:rFonts w:ascii="Source Sans Pro" w:hAnsi="Source Sans Pro"/>
        </w:rPr>
      </w:pPr>
      <w:r w:rsidRPr="003F502F">
        <w:rPr>
          <w:rFonts w:ascii="Source Sans Pro" w:hAnsi="Source Sans Pro"/>
        </w:rPr>
        <w:t xml:space="preserve">Your benefits include coverage for many prescription drugs. </w:t>
      </w:r>
      <w:r w:rsidRPr="003F502F" w:rsidR="00FC55F8">
        <w:rPr>
          <w:rFonts w:ascii="Source Sans Pro" w:hAnsi="Source Sans Pro"/>
        </w:rPr>
        <w:t>To be covered, the drug must be used for a medically accepted indication. (</w:t>
      </w:r>
      <w:r w:rsidRPr="003F502F" w:rsidR="00E34DF2">
        <w:rPr>
          <w:rFonts w:ascii="Source Sans Pro" w:hAnsi="Source Sans Pro"/>
        </w:rPr>
        <w:t xml:space="preserve">Go to </w:t>
      </w:r>
      <w:r w:rsidRPr="003F502F" w:rsidR="00FC55F8">
        <w:rPr>
          <w:rFonts w:ascii="Source Sans Pro" w:hAnsi="Source Sans Pro"/>
        </w:rPr>
        <w:t xml:space="preserve">Chapter 5 for more information about a medically accepted indication.) For details about Part D drugs, rules, restrictions, and costs </w:t>
      </w:r>
      <w:r w:rsidRPr="003F502F" w:rsidR="00E34DF2">
        <w:rPr>
          <w:rFonts w:ascii="Source Sans Pro" w:hAnsi="Source Sans Pro"/>
        </w:rPr>
        <w:t>go to</w:t>
      </w:r>
      <w:r w:rsidRPr="003F502F" w:rsidR="00FC55F8">
        <w:rPr>
          <w:rFonts w:ascii="Source Sans Pro" w:hAnsi="Source Sans Pro"/>
        </w:rPr>
        <w:t xml:space="preserve"> Chapters 5 and 6. </w:t>
      </w:r>
      <w:r w:rsidRPr="003F502F">
        <w:rPr>
          <w:rFonts w:ascii="Source Sans Pro" w:hAnsi="Source Sans Pro"/>
          <w:b/>
        </w:rPr>
        <w:t>This section is about your Part D drugs only.</w:t>
      </w:r>
      <w:r w:rsidRPr="003F502F">
        <w:rPr>
          <w:rFonts w:ascii="Source Sans Pro" w:hAnsi="Source Sans Pro"/>
        </w:rPr>
        <w:t xml:space="preserve"> To keep things simple, we generally say </w:t>
      </w:r>
      <w:r w:rsidRPr="003F502F">
        <w:rPr>
          <w:rFonts w:ascii="Source Sans Pro" w:hAnsi="Source Sans Pro"/>
          <w:i/>
        </w:rPr>
        <w:t>drug</w:t>
      </w:r>
      <w:r w:rsidRPr="003F502F">
        <w:rPr>
          <w:rFonts w:ascii="Source Sans Pro" w:hAnsi="Source Sans Pro"/>
        </w:rPr>
        <w:t xml:space="preserve"> in the rest of this section, instead of repeating covered outpatient prescription drug or Part D drug every time.</w:t>
      </w:r>
      <w:r w:rsidRPr="003F502F" w:rsidR="00FC55F8">
        <w:rPr>
          <w:rFonts w:ascii="Source Sans Pro" w:hAnsi="Source Sans Pro"/>
        </w:rPr>
        <w:t xml:space="preserve"> We also use the term </w:t>
      </w:r>
      <w:r w:rsidRPr="003F502F" w:rsidR="008C3CC8">
        <w:rPr>
          <w:rFonts w:ascii="Source Sans Pro" w:hAnsi="Source Sans Pro"/>
        </w:rPr>
        <w:t>D</w:t>
      </w:r>
      <w:r w:rsidRPr="003F502F" w:rsidR="00FC55F8">
        <w:rPr>
          <w:rFonts w:ascii="Source Sans Pro" w:hAnsi="Source Sans Pro"/>
        </w:rPr>
        <w:t xml:space="preserve">rug </w:t>
      </w:r>
      <w:r w:rsidRPr="003F502F" w:rsidR="008C3CC8">
        <w:rPr>
          <w:rFonts w:ascii="Source Sans Pro" w:hAnsi="Source Sans Pro"/>
        </w:rPr>
        <w:t>L</w:t>
      </w:r>
      <w:r w:rsidRPr="003F502F" w:rsidR="00FC55F8">
        <w:rPr>
          <w:rFonts w:ascii="Source Sans Pro" w:hAnsi="Source Sans Pro"/>
        </w:rPr>
        <w:t xml:space="preserve">ist instead of </w:t>
      </w:r>
      <w:r w:rsidRPr="003F502F" w:rsidR="00FC55F8">
        <w:rPr>
          <w:rFonts w:ascii="Source Sans Pro" w:hAnsi="Source Sans Pro"/>
          <w:i/>
        </w:rPr>
        <w:t>List of Covered Drugs</w:t>
      </w:r>
      <w:r w:rsidRPr="003F502F" w:rsidR="00FC55F8">
        <w:rPr>
          <w:rFonts w:ascii="Source Sans Pro" w:hAnsi="Source Sans Pro"/>
        </w:rPr>
        <w:t xml:space="preserve"> or </w:t>
      </w:r>
      <w:r w:rsidRPr="003F502F" w:rsidR="00CE09FD">
        <w:rPr>
          <w:rFonts w:ascii="Source Sans Pro" w:hAnsi="Source Sans Pro"/>
          <w:iCs/>
        </w:rPr>
        <w:t>f</w:t>
      </w:r>
      <w:r w:rsidRPr="003F502F" w:rsidR="00FC55F8">
        <w:rPr>
          <w:rFonts w:ascii="Source Sans Pro" w:hAnsi="Source Sans Pro"/>
          <w:iCs/>
        </w:rPr>
        <w:t>ormulary</w:t>
      </w:r>
      <w:r w:rsidRPr="003F502F" w:rsidR="00FC55F8">
        <w:rPr>
          <w:rFonts w:ascii="Source Sans Pro" w:hAnsi="Source Sans Pro"/>
        </w:rPr>
        <w:t>.</w:t>
      </w:r>
    </w:p>
    <w:p w:rsidR="001B4317" w:rsidRPr="003F502F" w:rsidP="000575FA" w14:paraId="3452D510" w14:textId="3E698B07">
      <w:pPr>
        <w:pStyle w:val="ListBullet"/>
        <w:numPr>
          <w:ilvl w:val="0"/>
          <w:numId w:val="28"/>
        </w:numPr>
        <w:rPr>
          <w:rFonts w:ascii="Source Sans Pro" w:hAnsi="Source Sans Pro"/>
        </w:rPr>
      </w:pPr>
      <w:r w:rsidRPr="003F502F">
        <w:rPr>
          <w:rFonts w:ascii="Source Sans Pro" w:hAnsi="Source Sans Pro"/>
        </w:rPr>
        <w:t xml:space="preserve">If you </w:t>
      </w:r>
      <w:r w:rsidRPr="003F502F" w:rsidR="00472041">
        <w:rPr>
          <w:rFonts w:ascii="Source Sans Pro" w:hAnsi="Source Sans Pro"/>
        </w:rPr>
        <w:t xml:space="preserve">don’t </w:t>
      </w:r>
      <w:r w:rsidRPr="003F502F">
        <w:rPr>
          <w:rFonts w:ascii="Source Sans Pro" w:hAnsi="Source Sans Pro"/>
        </w:rPr>
        <w:t>know if a drug is covered or if you meet the rules</w:t>
      </w:r>
      <w:r w:rsidRPr="003F502F" w:rsidR="00F87523">
        <w:rPr>
          <w:rFonts w:ascii="Source Sans Pro" w:hAnsi="Source Sans Pro"/>
        </w:rPr>
        <w:t>,</w:t>
      </w:r>
      <w:r w:rsidRPr="003F502F">
        <w:rPr>
          <w:rFonts w:ascii="Source Sans Pro" w:hAnsi="Source Sans Pro"/>
        </w:rPr>
        <w:t xml:space="preserve"> you can ask us. Some drugs require you </w:t>
      </w:r>
      <w:r w:rsidRPr="003F502F" w:rsidR="00E34DF2">
        <w:rPr>
          <w:rFonts w:ascii="Source Sans Pro" w:hAnsi="Source Sans Pro"/>
        </w:rPr>
        <w:t xml:space="preserve">to </w:t>
      </w:r>
      <w:r w:rsidRPr="003F502F">
        <w:rPr>
          <w:rFonts w:ascii="Source Sans Pro" w:hAnsi="Source Sans Pro"/>
        </w:rPr>
        <w:t xml:space="preserve">get approval from us before </w:t>
      </w:r>
      <w:r w:rsidRPr="003F502F" w:rsidR="00472041">
        <w:rPr>
          <w:rFonts w:ascii="Source Sans Pro" w:hAnsi="Source Sans Pro"/>
        </w:rPr>
        <w:t xml:space="preserve">we’ll </w:t>
      </w:r>
      <w:r w:rsidRPr="003F502F">
        <w:rPr>
          <w:rFonts w:ascii="Source Sans Pro" w:hAnsi="Source Sans Pro"/>
        </w:rPr>
        <w:t>cover it.</w:t>
      </w:r>
    </w:p>
    <w:p w:rsidR="00FC55F8" w:rsidRPr="003F502F" w:rsidP="000575FA" w14:paraId="68C4A91E" w14:textId="72076AB3">
      <w:pPr>
        <w:pStyle w:val="ListBullet"/>
        <w:numPr>
          <w:ilvl w:val="0"/>
          <w:numId w:val="28"/>
        </w:numPr>
        <w:rPr>
          <w:rFonts w:ascii="Source Sans Pro" w:hAnsi="Source Sans Pro"/>
        </w:rPr>
      </w:pPr>
      <w:r w:rsidRPr="003F502F">
        <w:rPr>
          <w:rFonts w:ascii="Source Sans Pro" w:hAnsi="Source Sans Pro"/>
        </w:rPr>
        <w:t xml:space="preserve">If your pharmacy tells you that your prescription </w:t>
      </w:r>
      <w:r w:rsidRPr="003F502F" w:rsidR="00472041">
        <w:rPr>
          <w:rFonts w:ascii="Source Sans Pro" w:hAnsi="Source Sans Pro"/>
        </w:rPr>
        <w:t xml:space="preserve">can’t </w:t>
      </w:r>
      <w:r w:rsidRPr="003F502F">
        <w:rPr>
          <w:rFonts w:ascii="Source Sans Pro" w:hAnsi="Source Sans Pro"/>
        </w:rPr>
        <w:t xml:space="preserve">be filled as written, the pharmacy will give you a written notice explaining how to contact us to ask for a coverage decision. </w:t>
      </w:r>
    </w:p>
    <w:p w:rsidR="006F3433" w:rsidRPr="003F502F" w:rsidP="00844D49" w14:paraId="0F7FB8A5" w14:textId="77777777">
      <w:pPr>
        <w:pStyle w:val="subheading"/>
        <w:rPr>
          <w:rFonts w:ascii="Source Sans Pro" w:hAnsi="Source Sans Pro"/>
        </w:rPr>
      </w:pPr>
      <w:r w:rsidRPr="003F502F">
        <w:rPr>
          <w:rFonts w:ascii="Source Sans Pro" w:hAnsi="Source Sans Pro"/>
        </w:rPr>
        <w:t>Part D</w:t>
      </w:r>
      <w:r w:rsidRPr="003F502F" w:rsidR="00E307F1">
        <w:rPr>
          <w:rFonts w:ascii="Source Sans Pro" w:hAnsi="Source Sans Pro"/>
        </w:rPr>
        <w:t xml:space="preserve"> coverage decisions and appeals</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6F0CA4A2" w14:textId="77777777" w:rsidTr="00E34DF2">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666"/>
          <w:tblHeader/>
          <w:jc w:val="center"/>
        </w:trPr>
        <w:tc>
          <w:tcPr>
            <w:tcW w:w="9360" w:type="dxa"/>
            <w:shd w:val="clear" w:color="auto" w:fill="F2F2F2" w:themeFill="background1" w:themeFillShade="F2"/>
          </w:tcPr>
          <w:p w:rsidR="00E34DF2" w:rsidRPr="003F502F" w:rsidP="00E25DB1" w14:paraId="67E43742" w14:textId="77777777">
            <w:pPr>
              <w:rPr>
                <w:rStyle w:val="Strong"/>
                <w:rFonts w:ascii="Source Sans Pro" w:eastAsia="Calibri" w:hAnsi="Source Sans Pro"/>
              </w:rPr>
            </w:pPr>
            <w:r w:rsidRPr="003F502F">
              <w:rPr>
                <w:rStyle w:val="Strong"/>
                <w:rFonts w:ascii="Source Sans Pro" w:eastAsia="Calibri" w:hAnsi="Source Sans Pro"/>
              </w:rPr>
              <w:t>Legal Term:</w:t>
            </w:r>
          </w:p>
          <w:p w:rsidR="00E34DF2" w:rsidRPr="003F502F" w:rsidP="005A590B" w14:paraId="3928D8A9" w14:textId="77777777">
            <w:pPr>
              <w:ind w:left="240"/>
              <w:rPr>
                <w:rFonts w:ascii="Source Sans Pro" w:hAnsi="Source Sans Pro"/>
              </w:rPr>
            </w:pPr>
            <w:r w:rsidRPr="003F502F">
              <w:rPr>
                <w:rFonts w:ascii="Source Sans Pro" w:eastAsia="Calibri" w:hAnsi="Source Sans Pro"/>
              </w:rPr>
              <w:t xml:space="preserve">An initial coverage decision about your Part D drugs is called a </w:t>
            </w:r>
            <w:r w:rsidRPr="003F502F">
              <w:rPr>
                <w:rFonts w:ascii="Source Sans Pro" w:eastAsia="Calibri" w:hAnsi="Source Sans Pro"/>
                <w:b/>
              </w:rPr>
              <w:t>coverage determination.</w:t>
            </w:r>
          </w:p>
        </w:tc>
      </w:tr>
    </w:tbl>
    <w:p w:rsidR="00FC55F8" w:rsidRPr="003F502F" w:rsidP="00FC55F8" w14:paraId="6516B1E0" w14:textId="09CCA568">
      <w:pPr>
        <w:rPr>
          <w:rFonts w:ascii="Source Sans Pro" w:hAnsi="Source Sans Pro"/>
        </w:rPr>
      </w:pPr>
      <w:r w:rsidRPr="003F502F">
        <w:rPr>
          <w:rFonts w:ascii="Source Sans Pro" w:hAnsi="Source Sans Pro"/>
        </w:rPr>
        <w:t xml:space="preserve">A coverage decision is a decision we make about your benefits and coverage or about the amount </w:t>
      </w:r>
      <w:r w:rsidRPr="003F502F" w:rsidR="00472041">
        <w:rPr>
          <w:rFonts w:ascii="Source Sans Pro" w:hAnsi="Source Sans Pro"/>
        </w:rPr>
        <w:t xml:space="preserve">we’ll </w:t>
      </w:r>
      <w:r w:rsidRPr="003F502F">
        <w:rPr>
          <w:rFonts w:ascii="Source Sans Pro" w:hAnsi="Source Sans Pro"/>
        </w:rPr>
        <w:t xml:space="preserve">pay for your drugs. This section tells what you can do if </w:t>
      </w:r>
      <w:r w:rsidRPr="003F502F" w:rsidR="00472041">
        <w:rPr>
          <w:rFonts w:ascii="Source Sans Pro" w:hAnsi="Source Sans Pro"/>
        </w:rPr>
        <w:t xml:space="preserve">you’re </w:t>
      </w:r>
      <w:r w:rsidRPr="003F502F">
        <w:rPr>
          <w:rFonts w:ascii="Source Sans Pro" w:hAnsi="Source Sans Pro"/>
        </w:rPr>
        <w:t>in any of the following situations:</w:t>
      </w:r>
    </w:p>
    <w:p w:rsidR="00FC55F8" w:rsidRPr="003F502F" w:rsidP="000575FA" w14:paraId="4DB2EA85" w14:textId="6A544CCB">
      <w:pPr>
        <w:pStyle w:val="ListBullet"/>
        <w:numPr>
          <w:ilvl w:val="0"/>
          <w:numId w:val="85"/>
        </w:numPr>
        <w:rPr>
          <w:rFonts w:ascii="Source Sans Pro" w:hAnsi="Source Sans Pro"/>
        </w:rPr>
      </w:pPr>
      <w:r w:rsidRPr="003F502F">
        <w:rPr>
          <w:rFonts w:ascii="Source Sans Pro" w:hAnsi="Source Sans Pro"/>
        </w:rPr>
        <w:t xml:space="preserve">Asking to cover a Part D drug that is not on </w:t>
      </w:r>
      <w:r w:rsidRPr="003F502F" w:rsidR="00472041">
        <w:rPr>
          <w:rFonts w:ascii="Source Sans Pro" w:hAnsi="Source Sans Pro"/>
        </w:rPr>
        <w:t>our plan</w:t>
      </w:r>
      <w:r w:rsidRPr="003F502F">
        <w:rPr>
          <w:rFonts w:ascii="Source Sans Pro" w:hAnsi="Source Sans Pro"/>
        </w:rPr>
        <w:t>’s</w:t>
      </w:r>
      <w:r w:rsidRPr="003F502F" w:rsidR="00E34DF2">
        <w:rPr>
          <w:rFonts w:ascii="Source Sans Pro" w:hAnsi="Source Sans Pro"/>
        </w:rPr>
        <w:t xml:space="preserve"> Drug List</w:t>
      </w:r>
      <w:r w:rsidRPr="003F502F">
        <w:rPr>
          <w:rFonts w:ascii="Source Sans Pro" w:hAnsi="Source Sans Pro"/>
        </w:rPr>
        <w:t xml:space="preserve">. </w:t>
      </w:r>
      <w:r w:rsidRPr="003F502F">
        <w:rPr>
          <w:rFonts w:ascii="Source Sans Pro" w:hAnsi="Source Sans Pro"/>
          <w:b/>
        </w:rPr>
        <w:t>Ask for an exception. Section 6.2</w:t>
      </w:r>
    </w:p>
    <w:p w:rsidR="006F3433" w:rsidRPr="003F502F" w:rsidP="000575FA" w14:paraId="63DBC8A8" w14:textId="59C76284">
      <w:pPr>
        <w:pStyle w:val="ListBullet"/>
        <w:numPr>
          <w:ilvl w:val="0"/>
          <w:numId w:val="85"/>
        </w:numPr>
        <w:rPr>
          <w:rFonts w:ascii="Source Sans Pro" w:hAnsi="Source Sans Pro"/>
        </w:rPr>
      </w:pPr>
      <w:r w:rsidRPr="003F502F">
        <w:rPr>
          <w:rFonts w:ascii="Source Sans Pro" w:hAnsi="Source Sans Pro"/>
        </w:rPr>
        <w:t xml:space="preserve">Asking to waive a restriction on </w:t>
      </w:r>
      <w:r w:rsidRPr="003F502F" w:rsidR="00472041">
        <w:rPr>
          <w:rFonts w:ascii="Source Sans Pro" w:hAnsi="Source Sans Pro"/>
        </w:rPr>
        <w:t>our plan</w:t>
      </w:r>
      <w:r w:rsidRPr="003F502F">
        <w:rPr>
          <w:rFonts w:ascii="Source Sans Pro" w:hAnsi="Source Sans Pro"/>
        </w:rPr>
        <w:t xml:space="preserve">’s coverage for a drug (such as limits on the </w:t>
      </w:r>
      <w:r w:rsidRPr="003F502F" w:rsidR="000E652E">
        <w:rPr>
          <w:rFonts w:ascii="Source Sans Pro" w:hAnsi="Source Sans Pro"/>
        </w:rPr>
        <w:t>amount of the drug you can get</w:t>
      </w:r>
      <w:r w:rsidRPr="003F502F" w:rsidR="00972033">
        <w:rPr>
          <w:rFonts w:ascii="Source Sans Pro" w:hAnsi="Source Sans Pro"/>
        </w:rPr>
        <w:t>, prior authorization</w:t>
      </w:r>
      <w:r w:rsidRPr="003F502F" w:rsidR="007E19F4">
        <w:rPr>
          <w:rFonts w:ascii="Source Sans Pro" w:hAnsi="Source Sans Pro"/>
        </w:rPr>
        <w:t xml:space="preserve"> criteria</w:t>
      </w:r>
      <w:r w:rsidRPr="003F502F" w:rsidR="00972033">
        <w:rPr>
          <w:rFonts w:ascii="Source Sans Pro" w:hAnsi="Source Sans Pro"/>
        </w:rPr>
        <w:t>, or the requirement to try another drug first</w:t>
      </w:r>
      <w:r w:rsidRPr="003F502F" w:rsidR="000E652E">
        <w:rPr>
          <w:rFonts w:ascii="Source Sans Pro" w:hAnsi="Source Sans Pro"/>
        </w:rPr>
        <w:t>)</w:t>
      </w:r>
      <w:r w:rsidRPr="003F502F" w:rsidR="00FC55F8">
        <w:rPr>
          <w:rFonts w:ascii="Source Sans Pro" w:hAnsi="Source Sans Pro"/>
          <w:b/>
        </w:rPr>
        <w:t xml:space="preserve"> Ask for an exception. Section 6.2</w:t>
      </w:r>
    </w:p>
    <w:p w:rsidR="00563333" w:rsidRPr="003F502F" w:rsidP="000575FA" w14:paraId="01ADB4CB" w14:textId="551F89BD">
      <w:pPr>
        <w:pStyle w:val="ListBullet"/>
        <w:numPr>
          <w:ilvl w:val="0"/>
          <w:numId w:val="85"/>
        </w:numPr>
        <w:rPr>
          <w:rFonts w:ascii="Source Sans Pro" w:hAnsi="Source Sans Pro"/>
        </w:rPr>
      </w:pPr>
      <w:r w:rsidRPr="003F502F">
        <w:rPr>
          <w:rFonts w:ascii="Source Sans Pro" w:hAnsi="Source Sans Pro"/>
          <w:i/>
          <w:color w:val="0000FF"/>
        </w:rPr>
        <w:t xml:space="preserve">[Plans with a formulary structure (e.g., no tiers) that </w:t>
      </w:r>
      <w:r w:rsidRPr="003F502F" w:rsidR="00472041">
        <w:rPr>
          <w:rFonts w:ascii="Source Sans Pro" w:hAnsi="Source Sans Pro"/>
          <w:i/>
          <w:color w:val="0000FF"/>
        </w:rPr>
        <w:t xml:space="preserve">doesn’t </w:t>
      </w:r>
      <w:r w:rsidRPr="003F502F">
        <w:rPr>
          <w:rFonts w:ascii="Source Sans Pro" w:hAnsi="Source Sans Pro"/>
          <w:i/>
          <w:color w:val="0000FF"/>
        </w:rPr>
        <w:t>allow for tiering exceptions: omit this bullet.]</w:t>
      </w:r>
      <w:r w:rsidRPr="003F502F">
        <w:rPr>
          <w:rFonts w:ascii="Source Sans Pro" w:hAnsi="Source Sans Pro"/>
          <w:b/>
          <w:color w:val="0000FF"/>
        </w:rPr>
        <w:t xml:space="preserve"> </w:t>
      </w:r>
      <w:r w:rsidRPr="003F502F">
        <w:rPr>
          <w:rFonts w:ascii="Source Sans Pro" w:hAnsi="Source Sans Pro"/>
        </w:rPr>
        <w:t>Asking to pay a lower cost-sharing amount for a covered drug on a higher cost-sharing tier</w:t>
      </w:r>
      <w:r w:rsidRPr="003F502F" w:rsidR="00DC44CB">
        <w:rPr>
          <w:rFonts w:ascii="Source Sans Pro" w:hAnsi="Source Sans Pro"/>
        </w:rPr>
        <w:t>.</w:t>
      </w:r>
      <w:r w:rsidRPr="003F502F">
        <w:rPr>
          <w:rFonts w:ascii="Source Sans Pro" w:hAnsi="Source Sans Pro"/>
          <w:b/>
        </w:rPr>
        <w:t xml:space="preserve"> </w:t>
      </w:r>
      <w:r w:rsidRPr="003F502F">
        <w:rPr>
          <w:rFonts w:ascii="Source Sans Pro" w:hAnsi="Source Sans Pro"/>
          <w:b/>
        </w:rPr>
        <w:t>Ask for an exception. Section 6.2</w:t>
      </w:r>
    </w:p>
    <w:p w:rsidR="00F42F27" w:rsidRPr="003F502F" w:rsidP="000575FA" w14:paraId="3A7CBFD4" w14:textId="161E0AC6">
      <w:pPr>
        <w:pStyle w:val="ListBullet"/>
        <w:numPr>
          <w:ilvl w:val="0"/>
          <w:numId w:val="85"/>
        </w:numPr>
        <w:rPr>
          <w:rFonts w:ascii="Source Sans Pro" w:hAnsi="Source Sans Pro"/>
        </w:rPr>
      </w:pPr>
      <w:r w:rsidRPr="003F502F">
        <w:rPr>
          <w:rFonts w:ascii="Source Sans Pro" w:hAnsi="Source Sans Pro"/>
        </w:rPr>
        <w:t xml:space="preserve">Asking to get pre-approval for a drug. </w:t>
      </w:r>
      <w:r w:rsidRPr="003F502F">
        <w:rPr>
          <w:rFonts w:ascii="Source Sans Pro" w:hAnsi="Source Sans Pro"/>
          <w:b/>
        </w:rPr>
        <w:t>Ask for a coverage decision. Section 6.4</w:t>
      </w:r>
    </w:p>
    <w:p w:rsidR="007D4650" w:rsidRPr="003F502F" w:rsidP="000575FA" w14:paraId="3AF99A66" w14:textId="1A187016">
      <w:pPr>
        <w:pStyle w:val="ListBullet"/>
        <w:numPr>
          <w:ilvl w:val="0"/>
          <w:numId w:val="85"/>
        </w:numPr>
        <w:rPr>
          <w:rFonts w:ascii="Source Sans Pro" w:hAnsi="Source Sans Pro"/>
        </w:rPr>
      </w:pPr>
      <w:r w:rsidRPr="003F502F">
        <w:rPr>
          <w:rFonts w:ascii="Source Sans Pro" w:hAnsi="Source Sans Pro"/>
        </w:rPr>
        <w:t xml:space="preserve">Pay for a prescription drug you already bought. </w:t>
      </w:r>
      <w:r w:rsidRPr="003F502F">
        <w:rPr>
          <w:rFonts w:ascii="Source Sans Pro" w:hAnsi="Source Sans Pro"/>
          <w:b/>
        </w:rPr>
        <w:t>Ask us to pay you back. Section 6.4</w:t>
      </w:r>
    </w:p>
    <w:p w:rsidR="006F3433" w:rsidRPr="003F502F" w:rsidP="000E652E" w14:paraId="74F116AD" w14:textId="35F3ED14">
      <w:pPr>
        <w:pStyle w:val="ListBullet"/>
        <w:rPr>
          <w:rFonts w:ascii="Source Sans Pro" w:hAnsi="Source Sans Pro"/>
        </w:rPr>
      </w:pPr>
      <w:r w:rsidRPr="003F502F">
        <w:rPr>
          <w:rFonts w:ascii="Source Sans Pro" w:hAnsi="Source Sans Pro"/>
        </w:rPr>
        <w:t>If you disagree with a coverage decision we mad</w:t>
      </w:r>
      <w:r w:rsidRPr="003F502F" w:rsidR="00E307F1">
        <w:rPr>
          <w:rFonts w:ascii="Source Sans Pro" w:hAnsi="Source Sans Pro"/>
        </w:rPr>
        <w:t>e, you can appeal our decision.</w:t>
      </w:r>
    </w:p>
    <w:p w:rsidR="006F3433" w:rsidRPr="003F502F" w:rsidP="000E652E" w14:paraId="5FFFD146" w14:textId="2FD24F2B">
      <w:pPr>
        <w:rPr>
          <w:rFonts w:ascii="Source Sans Pro" w:hAnsi="Source Sans Pro"/>
        </w:rPr>
      </w:pPr>
      <w:r w:rsidRPr="003F502F">
        <w:rPr>
          <w:rFonts w:ascii="Source Sans Pro" w:hAnsi="Source Sans Pro"/>
        </w:rPr>
        <w:t xml:space="preserve">This section tells you both how to ask for coverage decisions and how to request an appeal. </w:t>
      </w:r>
    </w:p>
    <w:p w:rsidR="006F3433" w:rsidRPr="003F502F" w:rsidP="00BC5511" w14:paraId="7395B9BF" w14:textId="6DA3F1B8">
      <w:pPr>
        <w:pStyle w:val="Heading3"/>
        <w:rPr>
          <w:rFonts w:ascii="Source Sans Pro" w:hAnsi="Source Sans Pro"/>
        </w:rPr>
      </w:pPr>
      <w:bookmarkStart w:id="780" w:name="_Toc109553908"/>
      <w:bookmarkStart w:id="781" w:name="_Toc228556234"/>
      <w:bookmarkStart w:id="782" w:name="_Toc471584774"/>
      <w:bookmarkStart w:id="783" w:name="_Toc68442807"/>
      <w:r w:rsidRPr="003F502F">
        <w:rPr>
          <w:rFonts w:ascii="Source Sans Pro" w:hAnsi="Source Sans Pro"/>
        </w:rPr>
        <w:t>Section 6.2</w:t>
      </w:r>
      <w:r w:rsidRPr="003F502F">
        <w:rPr>
          <w:rFonts w:ascii="Source Sans Pro" w:hAnsi="Source Sans Pro"/>
        </w:rPr>
        <w:tab/>
      </w:r>
      <w:r w:rsidRPr="003F502F" w:rsidR="00E34DF2">
        <w:rPr>
          <w:rFonts w:ascii="Source Sans Pro" w:hAnsi="Source Sans Pro"/>
        </w:rPr>
        <w:t>Asking for</w:t>
      </w:r>
      <w:r w:rsidRPr="003F502F">
        <w:rPr>
          <w:rFonts w:ascii="Source Sans Pro" w:hAnsi="Source Sans Pro"/>
        </w:rPr>
        <w:t xml:space="preserve"> an exception</w:t>
      </w:r>
      <w:bookmarkEnd w:id="780"/>
      <w:bookmarkEnd w:id="781"/>
      <w:bookmarkEnd w:id="782"/>
      <w:bookmarkEnd w:id="783"/>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0EE00E61" w14:textId="77777777" w:rsidTr="00E34DF2">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E34DF2" w:rsidRPr="003F502F" w:rsidP="00E25DB1" w14:paraId="2C9A2602" w14:textId="77777777">
            <w:pPr>
              <w:rPr>
                <w:rStyle w:val="Strong"/>
                <w:rFonts w:ascii="Source Sans Pro" w:hAnsi="Source Sans Pro"/>
              </w:rPr>
            </w:pPr>
            <w:r w:rsidRPr="003F502F">
              <w:rPr>
                <w:rStyle w:val="Strong"/>
                <w:rFonts w:ascii="Source Sans Pro" w:hAnsi="Source Sans Pro"/>
              </w:rPr>
              <w:t>Legal Terms:</w:t>
            </w:r>
          </w:p>
          <w:p w:rsidR="00E34DF2" w:rsidRPr="003F502F" w:rsidP="005A590B" w14:paraId="30B0D28D" w14:textId="106E168B">
            <w:pPr>
              <w:pStyle w:val="ListBullet"/>
              <w:tabs>
                <w:tab w:val="num" w:pos="150"/>
                <w:tab w:val="clear" w:pos="360"/>
              </w:tabs>
              <w:ind w:left="150" w:firstLine="0"/>
              <w:rPr>
                <w:rFonts w:ascii="Source Sans Pro" w:hAnsi="Source Sans Pro"/>
              </w:rPr>
            </w:pPr>
            <w:r w:rsidRPr="003F502F">
              <w:rPr>
                <w:rFonts w:ascii="Source Sans Pro" w:hAnsi="Source Sans Pro"/>
              </w:rPr>
              <w:t xml:space="preserve">Asking for coverage of a drug that’s not on the Drug List is a </w:t>
            </w:r>
            <w:r w:rsidRPr="003F502F">
              <w:rPr>
                <w:rFonts w:ascii="Source Sans Pro" w:hAnsi="Source Sans Pro"/>
                <w:b/>
              </w:rPr>
              <w:t>formulary exception</w:t>
            </w:r>
            <w:r w:rsidRPr="003F502F">
              <w:rPr>
                <w:rFonts w:ascii="Source Sans Pro" w:hAnsi="Source Sans Pro"/>
              </w:rPr>
              <w:t>.</w:t>
            </w:r>
          </w:p>
          <w:p w:rsidR="00E34DF2" w:rsidRPr="003F502F" w:rsidP="005A590B" w14:paraId="0A8A2B11" w14:textId="6A6396FA">
            <w:pPr>
              <w:pStyle w:val="ListBullet"/>
              <w:tabs>
                <w:tab w:val="num" w:pos="150"/>
                <w:tab w:val="clear" w:pos="360"/>
              </w:tabs>
              <w:ind w:left="150" w:firstLine="0"/>
              <w:rPr>
                <w:rFonts w:ascii="Source Sans Pro" w:hAnsi="Source Sans Pro"/>
              </w:rPr>
            </w:pPr>
            <w:r w:rsidRPr="003F502F">
              <w:rPr>
                <w:rFonts w:ascii="Source Sans Pro" w:hAnsi="Source Sans Pro"/>
              </w:rPr>
              <w:t xml:space="preserve">Asking for removal of a restriction on coverage for a drug is a </w:t>
            </w:r>
            <w:r w:rsidRPr="003F502F">
              <w:rPr>
                <w:rFonts w:ascii="Source Sans Pro" w:hAnsi="Source Sans Pro"/>
                <w:b/>
              </w:rPr>
              <w:t>formulary exception</w:t>
            </w:r>
            <w:r w:rsidRPr="003F502F">
              <w:rPr>
                <w:rFonts w:ascii="Source Sans Pro" w:hAnsi="Source Sans Pro"/>
              </w:rPr>
              <w:t>.</w:t>
            </w:r>
          </w:p>
          <w:p w:rsidR="00E34DF2" w:rsidRPr="003F502F" w:rsidP="005A590B" w14:paraId="71A2D55C" w14:textId="09A3F5C7">
            <w:pPr>
              <w:pStyle w:val="ListBullet"/>
              <w:tabs>
                <w:tab w:val="num" w:pos="150"/>
                <w:tab w:val="clear" w:pos="360"/>
              </w:tabs>
              <w:ind w:left="150" w:firstLine="0"/>
              <w:rPr>
                <w:rFonts w:ascii="Source Sans Pro" w:hAnsi="Source Sans Pro"/>
              </w:rPr>
            </w:pPr>
            <w:r w:rsidRPr="003F502F">
              <w:rPr>
                <w:rFonts w:ascii="Source Sans Pro" w:hAnsi="Source Sans Pro"/>
              </w:rPr>
              <w:t>Asking to pay a lower price for a covered non-preferred drug</w:t>
            </w:r>
            <w:r w:rsidRPr="003F502F">
              <w:rPr>
                <w:rFonts w:ascii="Source Sans Pro" w:hAnsi="Source Sans Pro"/>
              </w:rPr>
              <w:t xml:space="preserve"> </w:t>
            </w:r>
            <w:r w:rsidRPr="003F502F">
              <w:rPr>
                <w:rFonts w:ascii="Source Sans Pro" w:hAnsi="Source Sans Pro"/>
              </w:rPr>
              <w:t xml:space="preserve">is a </w:t>
            </w:r>
            <w:r w:rsidRPr="003F502F">
              <w:rPr>
                <w:rFonts w:ascii="Source Sans Pro" w:hAnsi="Source Sans Pro"/>
                <w:b/>
              </w:rPr>
              <w:t>tiering exception.</w:t>
            </w:r>
          </w:p>
        </w:tc>
      </w:tr>
    </w:tbl>
    <w:p w:rsidR="006F3433" w:rsidRPr="003F502F" w:rsidP="6617CE66" w14:paraId="5DF20D7F" w14:textId="2FAF7F7E">
      <w:pPr>
        <w:tabs>
          <w:tab w:val="left" w:pos="0"/>
        </w:tabs>
        <w:rPr>
          <w:rFonts w:ascii="Source Sans Pro" w:hAnsi="Source Sans Pro"/>
          <w:szCs w:val="26"/>
        </w:rPr>
      </w:pPr>
      <w:r w:rsidRPr="003F502F">
        <w:rPr>
          <w:rFonts w:ascii="Source Sans Pro" w:hAnsi="Source Sans Pro"/>
        </w:rPr>
        <w:t>If a drug is</w:t>
      </w:r>
      <w:r w:rsidRPr="003F502F" w:rsidR="00E34DF2">
        <w:rPr>
          <w:rFonts w:ascii="Source Sans Pro" w:hAnsi="Source Sans Pro"/>
        </w:rPr>
        <w:t>n’t</w:t>
      </w:r>
      <w:r w:rsidRPr="003F502F">
        <w:rPr>
          <w:rFonts w:ascii="Source Sans Pro" w:hAnsi="Source Sans Pro"/>
        </w:rPr>
        <w:t xml:space="preserve"> covered in the way you</w:t>
      </w:r>
      <w:r w:rsidRPr="003F502F" w:rsidR="00E34DF2">
        <w:rPr>
          <w:rFonts w:ascii="Source Sans Pro" w:hAnsi="Source Sans Pro"/>
        </w:rPr>
        <w:t xml:space="preserve">’d </w:t>
      </w:r>
      <w:r w:rsidRPr="003F502F">
        <w:rPr>
          <w:rFonts w:ascii="Source Sans Pro" w:hAnsi="Source Sans Pro"/>
        </w:rPr>
        <w:t xml:space="preserve">like it to be covered, you can ask us to make an </w:t>
      </w:r>
      <w:r w:rsidRPr="003F502F">
        <w:rPr>
          <w:rFonts w:ascii="Source Sans Pro" w:hAnsi="Source Sans Pro"/>
          <w:b/>
        </w:rPr>
        <w:t>exception</w:t>
      </w:r>
      <w:r w:rsidRPr="003F502F">
        <w:rPr>
          <w:rFonts w:ascii="Source Sans Pro" w:hAnsi="Source Sans Pro"/>
        </w:rPr>
        <w:t xml:space="preserve">. An exception is a type of coverage decision. </w:t>
      </w:r>
    </w:p>
    <w:p w:rsidR="006F3433" w:rsidRPr="003F502F" w:rsidP="6617CE66" w14:paraId="29FC9EB9" w14:textId="543D5FBA">
      <w:pPr>
        <w:tabs>
          <w:tab w:val="left" w:pos="0"/>
        </w:tabs>
        <w:rPr>
          <w:rFonts w:ascii="Source Sans Pro" w:hAnsi="Source Sans Pro"/>
          <w:szCs w:val="26"/>
        </w:rPr>
      </w:pPr>
      <w:r w:rsidRPr="003F502F">
        <w:rPr>
          <w:rFonts w:ascii="Source Sans Pro" w:hAnsi="Source Sans Pro"/>
        </w:rPr>
        <w:t>For us to consider your exception request</w:t>
      </w:r>
      <w:r w:rsidRPr="003F502F">
        <w:rPr>
          <w:rFonts w:ascii="Source Sans Pro" w:hAnsi="Source Sans Pro"/>
        </w:rPr>
        <w:t xml:space="preserve">, your doctor or other prescriber will need to explain the medical reasons why you need the exception approved. </w:t>
      </w:r>
      <w:bookmarkStart w:id="784" w:name="OLE_LINK1"/>
      <w:r w:rsidRPr="003F502F">
        <w:rPr>
          <w:rFonts w:ascii="Source Sans Pro" w:hAnsi="Source Sans Pro"/>
        </w:rPr>
        <w:t xml:space="preserve">Here are </w:t>
      </w:r>
      <w:r w:rsidRPr="003F502F">
        <w:rPr>
          <w:rFonts w:ascii="Source Sans Pro" w:hAnsi="Source Sans Pro"/>
          <w:color w:val="0000FF"/>
        </w:rPr>
        <w:t>[</w:t>
      </w:r>
      <w:r w:rsidRPr="003F502F">
        <w:rPr>
          <w:rFonts w:ascii="Source Sans Pro" w:hAnsi="Source Sans Pro"/>
          <w:i/>
          <w:color w:val="0000FF"/>
        </w:rPr>
        <w:t>insert as applicable:</w:t>
      </w:r>
      <w:r w:rsidRPr="003F502F">
        <w:rPr>
          <w:rFonts w:ascii="Source Sans Pro" w:hAnsi="Source Sans Pro"/>
          <w:color w:val="0000FF"/>
        </w:rPr>
        <w:t xml:space="preserve"> </w:t>
      </w:r>
      <w:r w:rsidRPr="003F502F" w:rsidR="00E34DF2">
        <w:rPr>
          <w:rFonts w:ascii="Source Sans Pro" w:hAnsi="Source Sans Pro"/>
          <w:color w:val="0000FF"/>
        </w:rPr>
        <w:t xml:space="preserve">2 </w:t>
      </w:r>
      <w:r w:rsidRPr="003F502F">
        <w:rPr>
          <w:rFonts w:ascii="Source Sans Pro" w:hAnsi="Source Sans Pro"/>
          <w:i/>
          <w:color w:val="0000FF"/>
        </w:rPr>
        <w:t>OR</w:t>
      </w:r>
      <w:r w:rsidRPr="003F502F">
        <w:rPr>
          <w:rFonts w:ascii="Source Sans Pro" w:hAnsi="Source Sans Pro"/>
          <w:color w:val="0000FF"/>
        </w:rPr>
        <w:t xml:space="preserve"> </w:t>
      </w:r>
      <w:r w:rsidRPr="003F502F" w:rsidR="00E34DF2">
        <w:rPr>
          <w:rFonts w:ascii="Source Sans Pro" w:hAnsi="Source Sans Pro"/>
          <w:color w:val="0000FF"/>
        </w:rPr>
        <w:t>3</w:t>
      </w:r>
      <w:r w:rsidRPr="003F502F">
        <w:rPr>
          <w:rFonts w:ascii="Source Sans Pro" w:hAnsi="Source Sans Pro"/>
          <w:color w:val="0000FF"/>
        </w:rPr>
        <w:t xml:space="preserve">] </w:t>
      </w:r>
      <w:r w:rsidRPr="003F502F">
        <w:rPr>
          <w:rFonts w:ascii="Source Sans Pro" w:hAnsi="Source Sans Pro"/>
        </w:rPr>
        <w:t>examples of exceptions that you or your doctor or other prescriber can ask us to make:</w:t>
      </w:r>
    </w:p>
    <w:bookmarkEnd w:id="784"/>
    <w:p w:rsidR="006F3433" w:rsidRPr="003F502F" w:rsidP="00061D36" w14:paraId="5B61F406" w14:textId="62500C2F">
      <w:pPr>
        <w:numPr>
          <w:ilvl w:val="0"/>
          <w:numId w:val="10"/>
        </w:numPr>
        <w:tabs>
          <w:tab w:val="left" w:pos="0"/>
          <w:tab w:val="clear" w:pos="720"/>
        </w:tabs>
        <w:spacing w:after="120" w:afterAutospacing="0"/>
        <w:rPr>
          <w:rFonts w:ascii="Source Sans Pro" w:hAnsi="Source Sans Pro"/>
        </w:rPr>
      </w:pPr>
      <w:r w:rsidRPr="003F502F">
        <w:rPr>
          <w:rFonts w:ascii="Source Sans Pro" w:hAnsi="Source Sans Pro"/>
          <w:b/>
        </w:rPr>
        <w:t>Covering a Part D drug that</w:t>
      </w:r>
      <w:r w:rsidRPr="003F502F" w:rsidR="00E34DF2">
        <w:rPr>
          <w:rFonts w:ascii="Source Sans Pro" w:hAnsi="Source Sans Pro"/>
          <w:b/>
        </w:rPr>
        <w:t>’s</w:t>
      </w:r>
      <w:r w:rsidRPr="003F502F">
        <w:rPr>
          <w:rFonts w:ascii="Source Sans Pro" w:hAnsi="Source Sans Pro"/>
          <w:b/>
        </w:rPr>
        <w:t xml:space="preserve"> not on our </w:t>
      </w:r>
      <w:r w:rsidRPr="003F502F" w:rsidR="00BF2C37">
        <w:rPr>
          <w:rFonts w:ascii="Source Sans Pro" w:hAnsi="Source Sans Pro"/>
          <w:b/>
        </w:rPr>
        <w:t>Drug List</w:t>
      </w:r>
      <w:r w:rsidRPr="003F502F" w:rsidR="00970942">
        <w:rPr>
          <w:rFonts w:ascii="Source Sans Pro" w:hAnsi="Source Sans Pro"/>
          <w:b/>
        </w:rPr>
        <w:t>.</w:t>
      </w:r>
      <w:r w:rsidRPr="003F502F" w:rsidR="00D0650A">
        <w:rPr>
          <w:rFonts w:ascii="Source Sans Pro" w:hAnsi="Source Sans Pro"/>
          <w:b/>
          <w:i/>
        </w:rPr>
        <w:t xml:space="preserve"> </w:t>
      </w:r>
      <w:r w:rsidRPr="003F502F" w:rsidR="00BF2C37">
        <w:rPr>
          <w:rFonts w:ascii="Source Sans Pro" w:hAnsi="Source Sans Pro"/>
        </w:rPr>
        <w:t xml:space="preserve">If we agree to cover a drug not on the Drug List, </w:t>
      </w:r>
      <w:r w:rsidRPr="003F502F" w:rsidR="00472041">
        <w:rPr>
          <w:rFonts w:ascii="Source Sans Pro" w:hAnsi="Source Sans Pro"/>
        </w:rPr>
        <w:t xml:space="preserve">you’ll </w:t>
      </w:r>
      <w:r w:rsidRPr="003F502F" w:rsidR="00BF2C37">
        <w:rPr>
          <w:rFonts w:ascii="Source Sans Pro" w:hAnsi="Source Sans Pro"/>
        </w:rPr>
        <w:t xml:space="preserve">need to pay the cost-sharing amount that applies to </w:t>
      </w:r>
      <w:r w:rsidRPr="003F502F" w:rsidR="00BF2C37">
        <w:rPr>
          <w:rFonts w:ascii="Source Sans Pro" w:hAnsi="Source Sans Pro"/>
          <w:color w:val="0000FF"/>
        </w:rPr>
        <w:t>[</w:t>
      </w:r>
      <w:r w:rsidRPr="003F502F" w:rsidR="00BF2C37">
        <w:rPr>
          <w:rFonts w:ascii="Source Sans Pro" w:hAnsi="Source Sans Pro"/>
          <w:i/>
          <w:color w:val="0000FF"/>
        </w:rPr>
        <w:t>insert as appropriate:</w:t>
      </w:r>
      <w:r w:rsidRPr="003F502F" w:rsidR="00BF2C37">
        <w:rPr>
          <w:rFonts w:ascii="Source Sans Pro" w:hAnsi="Source Sans Pro"/>
          <w:color w:val="0000FF"/>
        </w:rPr>
        <w:t xml:space="preserve"> all our drugs </w:t>
      </w:r>
      <w:r w:rsidRPr="003F502F" w:rsidR="00BF2C37">
        <w:rPr>
          <w:rFonts w:ascii="Source Sans Pro" w:hAnsi="Source Sans Pro"/>
          <w:i/>
          <w:color w:val="0000FF"/>
        </w:rPr>
        <w:t>OR</w:t>
      </w:r>
      <w:r w:rsidRPr="003F502F" w:rsidR="00BF2C37">
        <w:rPr>
          <w:rFonts w:ascii="Source Sans Pro" w:hAnsi="Source Sans Pro"/>
          <w:color w:val="0000FF"/>
        </w:rPr>
        <w:t xml:space="preserve"> drugs in </w:t>
      </w:r>
      <w:r w:rsidRPr="003F502F" w:rsidR="00BF2C37">
        <w:rPr>
          <w:rFonts w:ascii="Source Sans Pro" w:hAnsi="Source Sans Pro"/>
          <w:i/>
          <w:color w:val="0000FF"/>
        </w:rPr>
        <w:t xml:space="preserve">[insert exceptions tier] OR </w:t>
      </w:r>
      <w:r w:rsidRPr="003F502F" w:rsidR="00BF2C37">
        <w:rPr>
          <w:rFonts w:ascii="Source Sans Pro" w:hAnsi="Source Sans Pro"/>
          <w:color w:val="0000FF"/>
        </w:rPr>
        <w:t>drugs in</w:t>
      </w:r>
      <w:r w:rsidRPr="003F502F" w:rsidR="00BF2C37">
        <w:rPr>
          <w:rFonts w:ascii="Source Sans Pro" w:hAnsi="Source Sans Pro"/>
          <w:i/>
          <w:color w:val="0000FF"/>
        </w:rPr>
        <w:t xml:space="preserve"> [insert exceptions tier]</w:t>
      </w:r>
      <w:r w:rsidRPr="003F502F" w:rsidR="00BF2C37">
        <w:rPr>
          <w:rFonts w:ascii="Source Sans Pro" w:hAnsi="Source Sans Pro"/>
          <w:color w:val="0000FF"/>
        </w:rPr>
        <w:t xml:space="preserve"> for brand name drugs or</w:t>
      </w:r>
      <w:r w:rsidRPr="003F502F" w:rsidR="00BF2C37">
        <w:rPr>
          <w:rFonts w:ascii="Source Sans Pro" w:hAnsi="Source Sans Pro"/>
          <w:i/>
          <w:color w:val="0000FF"/>
        </w:rPr>
        <w:t xml:space="preserve"> [insert exceptions tier] </w:t>
      </w:r>
      <w:r w:rsidRPr="003F502F" w:rsidR="00BF2C37">
        <w:rPr>
          <w:rFonts w:ascii="Source Sans Pro" w:hAnsi="Source Sans Pro"/>
          <w:color w:val="0000FF"/>
        </w:rPr>
        <w:t>for generic drugs]</w:t>
      </w:r>
      <w:r w:rsidRPr="003F502F" w:rsidR="00BF2C37">
        <w:rPr>
          <w:rFonts w:ascii="Source Sans Pro" w:hAnsi="Source Sans Pro"/>
          <w:i/>
        </w:rPr>
        <w:t>.</w:t>
      </w:r>
      <w:r w:rsidRPr="003F502F" w:rsidR="00BF2C37">
        <w:rPr>
          <w:rFonts w:ascii="Source Sans Pro" w:hAnsi="Source Sans Pro"/>
        </w:rPr>
        <w:t xml:space="preserve"> You </w:t>
      </w:r>
      <w:r w:rsidRPr="003F502F" w:rsidR="00472041">
        <w:rPr>
          <w:rFonts w:ascii="Source Sans Pro" w:hAnsi="Source Sans Pro"/>
        </w:rPr>
        <w:t xml:space="preserve">can’t </w:t>
      </w:r>
      <w:r w:rsidRPr="003F502F" w:rsidR="00BF2C37">
        <w:rPr>
          <w:rFonts w:ascii="Source Sans Pro" w:hAnsi="Source Sans Pro"/>
        </w:rPr>
        <w:t>ask for an exception to the cost</w:t>
      </w:r>
      <w:r w:rsidRPr="003F502F" w:rsidR="00FE5FFB">
        <w:rPr>
          <w:rFonts w:ascii="Source Sans Pro" w:hAnsi="Source Sans Pro"/>
        </w:rPr>
        <w:t>-</w:t>
      </w:r>
      <w:r w:rsidRPr="003F502F" w:rsidR="00BF2C37">
        <w:rPr>
          <w:rFonts w:ascii="Source Sans Pro" w:hAnsi="Source Sans Pro"/>
        </w:rPr>
        <w:t>sharing amount we require you to pay for the drug.</w:t>
      </w:r>
    </w:p>
    <w:p w:rsidR="006F3433" w:rsidRPr="003F502F" w:rsidP="00061D36" w14:paraId="6F8BD011" w14:textId="5E770A42">
      <w:pPr>
        <w:numPr>
          <w:ilvl w:val="0"/>
          <w:numId w:val="10"/>
        </w:numPr>
        <w:tabs>
          <w:tab w:val="left" w:pos="0"/>
          <w:tab w:val="clear" w:pos="720"/>
        </w:tabs>
        <w:spacing w:after="120" w:afterAutospacing="0"/>
        <w:rPr>
          <w:rFonts w:ascii="Source Sans Pro" w:hAnsi="Source Sans Pro"/>
        </w:rPr>
      </w:pPr>
      <w:r w:rsidRPr="003F502F">
        <w:rPr>
          <w:rFonts w:ascii="Source Sans Pro" w:hAnsi="Source Sans Pro"/>
          <w:b/>
        </w:rPr>
        <w:t>Removing a restriction for a covered drug</w:t>
      </w:r>
      <w:r w:rsidRPr="003F502F">
        <w:rPr>
          <w:rFonts w:ascii="Source Sans Pro" w:hAnsi="Source Sans Pro"/>
        </w:rPr>
        <w:t>.</w:t>
      </w:r>
      <w:r w:rsidRPr="003F502F" w:rsidR="00BF2C37">
        <w:rPr>
          <w:rFonts w:ascii="Source Sans Pro" w:hAnsi="Source Sans Pro"/>
        </w:rPr>
        <w:t xml:space="preserve"> Chapter 5 describes the</w:t>
      </w:r>
      <w:r w:rsidRPr="003F502F">
        <w:rPr>
          <w:rFonts w:ascii="Source Sans Pro" w:hAnsi="Source Sans Pro"/>
        </w:rPr>
        <w:t xml:space="preserve"> extra rules or restrictions that apply to certain drugs on our</w:t>
      </w:r>
      <w:r w:rsidRPr="003F502F" w:rsidR="00BF2C37">
        <w:rPr>
          <w:rFonts w:ascii="Source Sans Pro" w:hAnsi="Source Sans Pro"/>
        </w:rPr>
        <w:t xml:space="preserve"> Drug List. </w:t>
      </w:r>
      <w:r w:rsidRPr="003F502F" w:rsidR="00BF2C37">
        <w:rPr>
          <w:rFonts w:ascii="Source Sans Pro" w:hAnsi="Source Sans Pro"/>
          <w:i/>
          <w:color w:val="0000FF"/>
        </w:rPr>
        <w:t>[Plans</w:t>
      </w:r>
      <w:r w:rsidRPr="003F502F">
        <w:rPr>
          <w:rFonts w:ascii="Source Sans Pro" w:hAnsi="Source Sans Pro"/>
        </w:rPr>
        <w:t xml:space="preserve"> </w:t>
      </w:r>
      <w:r w:rsidRPr="003F502F" w:rsidR="00BF2C37">
        <w:rPr>
          <w:rFonts w:ascii="Source Sans Pro" w:hAnsi="Source Sans Pro"/>
          <w:i/>
          <w:color w:val="0000FF"/>
        </w:rPr>
        <w:t xml:space="preserve">with a formulary structure (e.g., no tiers) that </w:t>
      </w:r>
      <w:r w:rsidRPr="003F502F" w:rsidR="00472041">
        <w:rPr>
          <w:rFonts w:ascii="Source Sans Pro" w:hAnsi="Source Sans Pro"/>
          <w:i/>
          <w:color w:val="0000FF"/>
        </w:rPr>
        <w:t xml:space="preserve">doesn’t </w:t>
      </w:r>
      <w:r w:rsidRPr="003F502F" w:rsidR="00BF2C37">
        <w:rPr>
          <w:rFonts w:ascii="Source Sans Pro" w:hAnsi="Source Sans Pro"/>
          <w:i/>
          <w:color w:val="0000FF"/>
        </w:rPr>
        <w:t xml:space="preserve">allow for tiering exceptions: omit this </w:t>
      </w:r>
      <w:r w:rsidRPr="003F502F" w:rsidR="00BB3233">
        <w:rPr>
          <w:rFonts w:ascii="Source Sans Pro" w:hAnsi="Source Sans Pro"/>
          <w:i/>
          <w:color w:val="0000FF"/>
        </w:rPr>
        <w:t>sentence</w:t>
      </w:r>
      <w:r w:rsidRPr="003F502F" w:rsidR="00BF2C37">
        <w:rPr>
          <w:rFonts w:ascii="Source Sans Pro" w:hAnsi="Source Sans Pro"/>
          <w:i/>
          <w:color w:val="0000FF"/>
        </w:rPr>
        <w:t xml:space="preserve">] </w:t>
      </w:r>
      <w:r w:rsidRPr="003F502F" w:rsidR="00BF2C37">
        <w:rPr>
          <w:rFonts w:ascii="Source Sans Pro" w:hAnsi="Source Sans Pro"/>
          <w:color w:val="000000" w:themeColor="text1"/>
        </w:rPr>
        <w:t xml:space="preserve">If we agree to make an exception and waive a restriction for you, you can ask for </w:t>
      </w:r>
      <w:r w:rsidRPr="003F502F" w:rsidR="00BF2C37">
        <w:rPr>
          <w:rFonts w:ascii="Source Sans Pro" w:hAnsi="Source Sans Pro"/>
        </w:rPr>
        <w:t xml:space="preserve">an exception to the </w:t>
      </w:r>
      <w:r w:rsidRPr="003F502F" w:rsidR="003E414D">
        <w:rPr>
          <w:rFonts w:ascii="Source Sans Pro" w:hAnsi="Source Sans Pro"/>
        </w:rPr>
        <w:t>cost-sharing</w:t>
      </w:r>
      <w:r w:rsidRPr="003F502F" w:rsidR="00BF2C37">
        <w:rPr>
          <w:rFonts w:ascii="Source Sans Pro" w:hAnsi="Source Sans Pro"/>
        </w:rPr>
        <w:t xml:space="preserve"> amount we require you to pay for the drug</w:t>
      </w:r>
      <w:r w:rsidRPr="003F502F" w:rsidR="00BF2C37">
        <w:rPr>
          <w:rFonts w:ascii="Source Sans Pro" w:hAnsi="Source Sans Pro"/>
          <w:color w:val="000000" w:themeColor="text1"/>
        </w:rPr>
        <w:t>.</w:t>
      </w:r>
    </w:p>
    <w:p w:rsidR="006F3433" w:rsidRPr="003F502F" w:rsidP="00061D36" w14:paraId="2642FB26" w14:textId="338F3659">
      <w:pPr>
        <w:tabs>
          <w:tab w:val="left" w:pos="0"/>
        </w:tabs>
        <w:spacing w:after="120" w:afterAutospacing="0"/>
        <w:ind w:left="720" w:hanging="360"/>
        <w:rPr>
          <w:rFonts w:ascii="Source Sans Pro" w:hAnsi="Source Sans Pro"/>
        </w:rPr>
      </w:pPr>
      <w:r w:rsidRPr="003F502F">
        <w:rPr>
          <w:rFonts w:ascii="Source Sans Pro" w:hAnsi="Source Sans Pro"/>
          <w:b/>
        </w:rPr>
        <w:t>3.</w:t>
      </w:r>
      <w:r w:rsidRPr="003F502F">
        <w:rPr>
          <w:rFonts w:ascii="Source Sans Pro" w:hAnsi="Source Sans Pro"/>
        </w:rPr>
        <w:tab/>
      </w:r>
      <w:r w:rsidRPr="003F502F">
        <w:rPr>
          <w:rFonts w:ascii="Source Sans Pro" w:hAnsi="Source Sans Pro"/>
          <w:i/>
          <w:color w:val="0000FF"/>
        </w:rPr>
        <w:t xml:space="preserve">[Plans with a formulary structure (e.g., no tiers) that </w:t>
      </w:r>
      <w:r w:rsidRPr="003F502F" w:rsidR="00472041">
        <w:rPr>
          <w:rFonts w:ascii="Source Sans Pro" w:hAnsi="Source Sans Pro"/>
          <w:i/>
          <w:color w:val="0000FF"/>
        </w:rPr>
        <w:t xml:space="preserve">doesn’t </w:t>
      </w:r>
      <w:r w:rsidRPr="003F502F">
        <w:rPr>
          <w:rFonts w:ascii="Source Sans Pro" w:hAnsi="Source Sans Pro"/>
          <w:i/>
          <w:color w:val="0000FF"/>
        </w:rPr>
        <w:t>allow for tiering exceptions: omit this section</w:t>
      </w:r>
      <w:r w:rsidRPr="003F502F" w:rsidR="007609EF">
        <w:rPr>
          <w:rFonts w:ascii="Source Sans Pro" w:hAnsi="Source Sans Pro"/>
          <w:i/>
          <w:color w:val="0000FF"/>
        </w:rPr>
        <w:t>.</w:t>
      </w:r>
      <w:r w:rsidRPr="003F502F">
        <w:rPr>
          <w:rFonts w:ascii="Source Sans Pro" w:hAnsi="Source Sans Pro"/>
          <w:i/>
          <w:color w:val="0000FF"/>
        </w:rPr>
        <w:t>]</w:t>
      </w:r>
      <w:r w:rsidRPr="003F502F">
        <w:rPr>
          <w:rFonts w:ascii="Source Sans Pro" w:hAnsi="Source Sans Pro"/>
          <w:b/>
          <w:color w:val="0000FF"/>
        </w:rPr>
        <w:t xml:space="preserve"> </w:t>
      </w:r>
      <w:r w:rsidRPr="003F502F">
        <w:rPr>
          <w:rFonts w:ascii="Source Sans Pro" w:hAnsi="Source Sans Pro"/>
          <w:b/>
        </w:rPr>
        <w:t xml:space="preserve">Changing coverage of a drug to a lower cost-sharing tier. </w:t>
      </w:r>
      <w:r w:rsidRPr="003F502F">
        <w:rPr>
          <w:rFonts w:ascii="Source Sans Pro" w:hAnsi="Source Sans Pro"/>
        </w:rPr>
        <w:t xml:space="preserve">Every drug on our Drug List is in one of </w:t>
      </w:r>
      <w:r w:rsidRPr="003F502F">
        <w:rPr>
          <w:rFonts w:ascii="Source Sans Pro" w:hAnsi="Source Sans Pro"/>
          <w:i/>
          <w:color w:val="0000FF"/>
        </w:rPr>
        <w:t>[insert number of tiers]</w:t>
      </w:r>
      <w:r w:rsidRPr="003F502F">
        <w:rPr>
          <w:rFonts w:ascii="Source Sans Pro" w:hAnsi="Source Sans Pro"/>
        </w:rPr>
        <w:t xml:space="preserve"> cost-sharing tiers. In general, the lower the cost-sharing tier number, the less </w:t>
      </w:r>
      <w:r w:rsidRPr="003F502F" w:rsidR="00472041">
        <w:rPr>
          <w:rFonts w:ascii="Source Sans Pro" w:hAnsi="Source Sans Pro"/>
        </w:rPr>
        <w:t xml:space="preserve">you’ll </w:t>
      </w:r>
      <w:r w:rsidRPr="003F502F">
        <w:rPr>
          <w:rFonts w:ascii="Source Sans Pro" w:hAnsi="Source Sans Pro"/>
        </w:rPr>
        <w:t>pay as your share of the cost of the drug.</w:t>
      </w:r>
    </w:p>
    <w:p w:rsidR="00022605" w:rsidRPr="003F502F" w:rsidP="00061D36" w14:paraId="485E0DA5" w14:textId="46CC9BAA">
      <w:pPr>
        <w:pStyle w:val="ListBullet"/>
        <w:numPr>
          <w:ilvl w:val="0"/>
          <w:numId w:val="86"/>
        </w:numPr>
        <w:tabs>
          <w:tab w:val="left" w:pos="0"/>
        </w:tabs>
        <w:ind w:left="1080"/>
        <w:rPr>
          <w:rFonts w:ascii="Source Sans Pro" w:hAnsi="Source Sans Pro"/>
        </w:rPr>
      </w:pPr>
      <w:r w:rsidRPr="003F502F">
        <w:rPr>
          <w:rFonts w:ascii="Source Sans Pro" w:hAnsi="Source Sans Pro"/>
          <w:color w:val="000000"/>
        </w:rPr>
        <w:t xml:space="preserve">If our </w:t>
      </w:r>
      <w:r w:rsidRPr="003F502F" w:rsidR="00693A81">
        <w:rPr>
          <w:rFonts w:ascii="Source Sans Pro" w:hAnsi="Source Sans Pro"/>
          <w:color w:val="000000"/>
        </w:rPr>
        <w:t>D</w:t>
      </w:r>
      <w:r w:rsidRPr="003F502F">
        <w:rPr>
          <w:rFonts w:ascii="Source Sans Pro" w:hAnsi="Source Sans Pro"/>
          <w:color w:val="000000"/>
        </w:rPr>
        <w:t xml:space="preserve">rug </w:t>
      </w:r>
      <w:r w:rsidRPr="003F502F" w:rsidR="00693A81">
        <w:rPr>
          <w:rFonts w:ascii="Source Sans Pro" w:hAnsi="Source Sans Pro"/>
          <w:color w:val="000000"/>
        </w:rPr>
        <w:t>L</w:t>
      </w:r>
      <w:r w:rsidRPr="003F502F">
        <w:rPr>
          <w:rFonts w:ascii="Source Sans Pro" w:hAnsi="Source Sans Pro"/>
          <w:color w:val="000000"/>
        </w:rPr>
        <w:t xml:space="preserve">ist contains alternative drug(s) </w:t>
      </w:r>
      <w:r w:rsidRPr="003F502F">
        <w:rPr>
          <w:rFonts w:ascii="Source Sans Pro" w:hAnsi="Source Sans Pro"/>
          <w:color w:val="000000"/>
        </w:rPr>
        <w:t xml:space="preserve">for treating your medical condition </w:t>
      </w:r>
      <w:r w:rsidRPr="003F502F">
        <w:rPr>
          <w:rFonts w:ascii="Source Sans Pro" w:hAnsi="Source Sans Pro"/>
          <w:color w:val="000000"/>
        </w:rPr>
        <w:t>that are in a lower cost-sharing tier than your drug, you can ask us to cover your drug at the cost-sharing amount that applies to the alternative drug(s)</w:t>
      </w:r>
      <w:r w:rsidRPr="003F502F">
        <w:rPr>
          <w:rFonts w:ascii="Source Sans Pro" w:hAnsi="Source Sans Pro"/>
          <w:color w:val="0000FF"/>
        </w:rPr>
        <w:t xml:space="preserve">. </w:t>
      </w:r>
    </w:p>
    <w:p w:rsidR="00C44F3B" w:rsidRPr="003F502F" w:rsidP="00061D36" w14:paraId="022B0E47" w14:textId="46E851F7">
      <w:pPr>
        <w:pStyle w:val="ListBullet2"/>
        <w:numPr>
          <w:ilvl w:val="0"/>
          <w:numId w:val="47"/>
        </w:numPr>
        <w:tabs>
          <w:tab w:val="left" w:pos="0"/>
        </w:tabs>
        <w:ind w:left="1080"/>
        <w:rPr>
          <w:rFonts w:ascii="Source Sans Pro" w:hAnsi="Source Sans Pro"/>
        </w:rPr>
      </w:pPr>
      <w:r w:rsidRPr="003F502F">
        <w:rPr>
          <w:rFonts w:ascii="Source Sans Pro" w:hAnsi="Source Sans Pro"/>
          <w:i/>
          <w:color w:val="0000FF"/>
        </w:rPr>
        <w:t xml:space="preserve">[Plans that have a formulary structure where all the biological products are on one tier or that </w:t>
      </w:r>
      <w:r w:rsidRPr="003F502F" w:rsidR="00472041">
        <w:rPr>
          <w:rFonts w:ascii="Source Sans Pro" w:hAnsi="Source Sans Pro"/>
          <w:i/>
          <w:color w:val="0000FF"/>
        </w:rPr>
        <w:t xml:space="preserve">don’t </w:t>
      </w:r>
      <w:r w:rsidRPr="003F502F">
        <w:rPr>
          <w:rFonts w:ascii="Source Sans Pro" w:hAnsi="Source Sans Pro"/>
          <w:i/>
          <w:color w:val="0000FF"/>
        </w:rPr>
        <w:t xml:space="preserve">limit </w:t>
      </w:r>
      <w:r w:rsidRPr="003F502F" w:rsidR="004F6C34">
        <w:rPr>
          <w:rFonts w:ascii="Source Sans Pro" w:hAnsi="Source Sans Pro"/>
          <w:i/>
          <w:color w:val="0000FF"/>
        </w:rPr>
        <w:t>its</w:t>
      </w:r>
      <w:r w:rsidRPr="003F502F">
        <w:rPr>
          <w:rFonts w:ascii="Source Sans Pro" w:hAnsi="Source Sans Pro"/>
          <w:i/>
          <w:color w:val="0000FF"/>
        </w:rPr>
        <w:t xml:space="preserve"> tiering exceptions in this way: omit this bullet]</w:t>
      </w:r>
      <w:r w:rsidRPr="003F502F">
        <w:rPr>
          <w:rFonts w:ascii="Source Sans Pro" w:hAnsi="Source Sans Pro"/>
          <w:color w:val="0000FF"/>
        </w:rPr>
        <w:t xml:space="preserve"> </w:t>
      </w:r>
      <w:r w:rsidRPr="003F502F">
        <w:rPr>
          <w:rFonts w:ascii="Source Sans Pro" w:hAnsi="Source Sans Pro"/>
        </w:rPr>
        <w:t xml:space="preserve">If the drug you’re taking is a biological product you can ask us to cover your drug at </w:t>
      </w:r>
      <w:r w:rsidRPr="003F502F" w:rsidR="00502948">
        <w:rPr>
          <w:rFonts w:ascii="Source Sans Pro" w:hAnsi="Source Sans Pro"/>
        </w:rPr>
        <w:t>a lower</w:t>
      </w:r>
      <w:r w:rsidRPr="003F502F">
        <w:rPr>
          <w:rFonts w:ascii="Source Sans Pro" w:hAnsi="Source Sans Pro"/>
        </w:rPr>
        <w:t xml:space="preserve"> cost-sharing</w:t>
      </w:r>
      <w:r w:rsidRPr="003F502F" w:rsidR="003175FA">
        <w:rPr>
          <w:rFonts w:ascii="Source Sans Pro" w:hAnsi="Source Sans Pro"/>
        </w:rPr>
        <w:t xml:space="preserve"> amount</w:t>
      </w:r>
      <w:r w:rsidRPr="003F502F" w:rsidR="00BF2C37">
        <w:rPr>
          <w:rFonts w:ascii="Source Sans Pro" w:hAnsi="Source Sans Pro"/>
        </w:rPr>
        <w:t>.</w:t>
      </w:r>
      <w:r w:rsidRPr="003F502F">
        <w:rPr>
          <w:rFonts w:ascii="Source Sans Pro" w:hAnsi="Source Sans Pro"/>
        </w:rPr>
        <w:t xml:space="preserve"> </w:t>
      </w:r>
      <w:r w:rsidRPr="003F502F" w:rsidR="00BF2C37">
        <w:rPr>
          <w:rFonts w:ascii="Source Sans Pro" w:hAnsi="Source Sans Pro"/>
          <w:color w:val="000000"/>
        </w:rPr>
        <w:t xml:space="preserve">This would be the </w:t>
      </w:r>
      <w:r w:rsidRPr="003F502F">
        <w:rPr>
          <w:rFonts w:ascii="Source Sans Pro" w:hAnsi="Source Sans Pro"/>
        </w:rPr>
        <w:t xml:space="preserve">lowest tier that contains </w:t>
      </w:r>
      <w:r w:rsidRPr="003F502F" w:rsidR="00D83B13">
        <w:rPr>
          <w:rFonts w:ascii="Source Sans Pro" w:hAnsi="Source Sans Pro"/>
        </w:rPr>
        <w:t>biological product</w:t>
      </w:r>
      <w:r w:rsidRPr="003F502F">
        <w:rPr>
          <w:rFonts w:ascii="Source Sans Pro" w:hAnsi="Source Sans Pro"/>
        </w:rPr>
        <w:t xml:space="preserve"> alternativ</w:t>
      </w:r>
      <w:r w:rsidRPr="003F502F" w:rsidR="00C54947">
        <w:rPr>
          <w:rFonts w:ascii="Source Sans Pro" w:hAnsi="Source Sans Pro"/>
        </w:rPr>
        <w:t>es for treating your condition.</w:t>
      </w:r>
    </w:p>
    <w:p w:rsidR="00C44F3B" w:rsidRPr="003F502F" w:rsidP="00061D36" w14:paraId="48CF6D91" w14:textId="17A1C751">
      <w:pPr>
        <w:pStyle w:val="ListBullet2"/>
        <w:numPr>
          <w:ilvl w:val="0"/>
          <w:numId w:val="47"/>
        </w:numPr>
        <w:tabs>
          <w:tab w:val="left" w:pos="0"/>
        </w:tabs>
        <w:ind w:left="1080"/>
        <w:rPr>
          <w:rFonts w:ascii="Source Sans Pro" w:hAnsi="Source Sans Pro"/>
        </w:rPr>
      </w:pPr>
      <w:r w:rsidRPr="003F502F">
        <w:rPr>
          <w:rFonts w:ascii="Source Sans Pro" w:hAnsi="Source Sans Pro"/>
          <w:i/>
          <w:color w:val="0000FF"/>
        </w:rPr>
        <w:t xml:space="preserve">[Plans that </w:t>
      </w:r>
      <w:r w:rsidRPr="003F502F" w:rsidR="00472041">
        <w:rPr>
          <w:rFonts w:ascii="Source Sans Pro" w:hAnsi="Source Sans Pro"/>
          <w:i/>
          <w:color w:val="0000FF"/>
        </w:rPr>
        <w:t xml:space="preserve">don’t </w:t>
      </w:r>
      <w:r w:rsidRPr="003F502F">
        <w:rPr>
          <w:rFonts w:ascii="Source Sans Pro" w:hAnsi="Source Sans Pro"/>
          <w:i/>
          <w:color w:val="0000FF"/>
        </w:rPr>
        <w:t xml:space="preserve">limit </w:t>
      </w:r>
      <w:r w:rsidRPr="003F502F" w:rsidR="004F6C34">
        <w:rPr>
          <w:rFonts w:ascii="Source Sans Pro" w:hAnsi="Source Sans Pro"/>
          <w:i/>
          <w:color w:val="0000FF"/>
        </w:rPr>
        <w:t>its</w:t>
      </w:r>
      <w:r w:rsidRPr="003F502F">
        <w:rPr>
          <w:rFonts w:ascii="Source Sans Pro" w:hAnsi="Source Sans Pro"/>
          <w:i/>
          <w:color w:val="0000FF"/>
        </w:rPr>
        <w:t xml:space="preserve"> tiering exceptions in this way; omit this bullet] </w:t>
      </w:r>
      <w:r w:rsidRPr="003F502F">
        <w:rPr>
          <w:rFonts w:ascii="Source Sans Pro" w:hAnsi="Source Sans Pro"/>
        </w:rPr>
        <w:t>If the drug you’re taking is a brand name drug you can ask us to cover your drug at the cost-sharing amount that applies to the lowest tier that contains brand name alternativ</w:t>
      </w:r>
      <w:r w:rsidRPr="003F502F" w:rsidR="00C54947">
        <w:rPr>
          <w:rFonts w:ascii="Source Sans Pro" w:hAnsi="Source Sans Pro"/>
        </w:rPr>
        <w:t>es for treating your condition.</w:t>
      </w:r>
    </w:p>
    <w:p w:rsidR="00C44F3B" w:rsidRPr="003F502F" w:rsidP="00061D36" w14:paraId="58AB4139" w14:textId="2D419A61">
      <w:pPr>
        <w:pStyle w:val="ListBullet2"/>
        <w:numPr>
          <w:ilvl w:val="0"/>
          <w:numId w:val="47"/>
        </w:numPr>
        <w:tabs>
          <w:tab w:val="left" w:pos="0"/>
        </w:tabs>
        <w:ind w:left="1080"/>
        <w:rPr>
          <w:rFonts w:ascii="Source Sans Pro" w:hAnsi="Source Sans Pro"/>
        </w:rPr>
      </w:pPr>
      <w:r w:rsidRPr="003F502F">
        <w:rPr>
          <w:rFonts w:ascii="Source Sans Pro" w:hAnsi="Source Sans Pro"/>
          <w:i/>
          <w:color w:val="0000FF"/>
        </w:rPr>
        <w:t xml:space="preserve">[Plans that </w:t>
      </w:r>
      <w:r w:rsidRPr="003F502F" w:rsidR="00472041">
        <w:rPr>
          <w:rFonts w:ascii="Source Sans Pro" w:hAnsi="Source Sans Pro"/>
          <w:i/>
          <w:color w:val="0000FF"/>
        </w:rPr>
        <w:t xml:space="preserve">don’t </w:t>
      </w:r>
      <w:r w:rsidRPr="003F502F">
        <w:rPr>
          <w:rFonts w:ascii="Source Sans Pro" w:hAnsi="Source Sans Pro"/>
          <w:i/>
          <w:color w:val="0000FF"/>
        </w:rPr>
        <w:t xml:space="preserve">limit </w:t>
      </w:r>
      <w:r w:rsidRPr="003F502F" w:rsidR="004F6C34">
        <w:rPr>
          <w:rFonts w:ascii="Source Sans Pro" w:hAnsi="Source Sans Pro"/>
          <w:i/>
          <w:color w:val="0000FF"/>
        </w:rPr>
        <w:t>its</w:t>
      </w:r>
      <w:r w:rsidRPr="003F502F">
        <w:rPr>
          <w:rFonts w:ascii="Source Sans Pro" w:hAnsi="Source Sans Pro"/>
          <w:i/>
          <w:color w:val="0000FF"/>
        </w:rPr>
        <w:t xml:space="preserve"> tiering exceptions in this way; omit this bullet] </w:t>
      </w:r>
      <w:r w:rsidRPr="003F502F">
        <w:rPr>
          <w:rFonts w:ascii="Source Sans Pro" w:hAnsi="Source Sans Pro"/>
        </w:rPr>
        <w:t>If the drug you’re taking is a generic drug you can ask us to cover your drug at the cost-sharing amount that applies to the lowest tier that contains either brand or generic alternativ</w:t>
      </w:r>
      <w:r w:rsidRPr="003F502F" w:rsidR="003E5758">
        <w:rPr>
          <w:rFonts w:ascii="Source Sans Pro" w:hAnsi="Source Sans Pro"/>
        </w:rPr>
        <w:t>es for treating your condition.</w:t>
      </w:r>
    </w:p>
    <w:p w:rsidR="000E652E" w:rsidRPr="003F502F" w:rsidP="00061D36" w14:paraId="3CF2079E" w14:textId="2BDFCD11">
      <w:pPr>
        <w:pStyle w:val="ListBullet"/>
        <w:numPr>
          <w:ilvl w:val="0"/>
          <w:numId w:val="52"/>
        </w:numPr>
        <w:tabs>
          <w:tab w:val="left" w:pos="0"/>
        </w:tabs>
        <w:ind w:left="1080"/>
        <w:rPr>
          <w:rFonts w:ascii="Source Sans Pro" w:hAnsi="Source Sans Pro"/>
        </w:rPr>
      </w:pPr>
      <w:r w:rsidRPr="003F502F">
        <w:rPr>
          <w:rFonts w:ascii="Source Sans Pro" w:hAnsi="Source Sans Pro"/>
          <w:color w:val="0000FF"/>
        </w:rPr>
        <w:t>[</w:t>
      </w:r>
      <w:r w:rsidRPr="003F502F" w:rsidR="00441760">
        <w:rPr>
          <w:rFonts w:ascii="Source Sans Pro" w:hAnsi="Source Sans Pro"/>
          <w:i/>
          <w:color w:val="0000FF"/>
        </w:rPr>
        <w:t>If</w:t>
      </w:r>
      <w:r w:rsidR="0078782B">
        <w:rPr>
          <w:rFonts w:ascii="Source Sans Pro" w:hAnsi="Source Sans Pro"/>
          <w:i/>
          <w:color w:val="0000FF"/>
        </w:rPr>
        <w:t xml:space="preserve"> your plan</w:t>
      </w:r>
      <w:r w:rsidRPr="003F502F">
        <w:rPr>
          <w:rFonts w:ascii="Source Sans Pro" w:hAnsi="Source Sans Pro"/>
          <w:i/>
          <w:color w:val="0000FF"/>
        </w:rPr>
        <w:t xml:space="preserve"> designated one of its tiers as a </w:t>
      </w:r>
      <w:r w:rsidRPr="003F502F" w:rsidR="00C44F3B">
        <w:rPr>
          <w:rFonts w:ascii="Source Sans Pro" w:hAnsi="Source Sans Pro"/>
          <w:i/>
          <w:color w:val="0000FF"/>
        </w:rPr>
        <w:t>specialty</w:t>
      </w:r>
      <w:r w:rsidRPr="003F502F">
        <w:rPr>
          <w:rFonts w:ascii="Source Sans Pro" w:hAnsi="Source Sans Pro"/>
          <w:i/>
          <w:color w:val="0000FF"/>
        </w:rPr>
        <w:t xml:space="preserve"> tier and is exempting that tier from the exceptions process, include the following language:</w:t>
      </w:r>
      <w:r w:rsidRPr="003F502F">
        <w:rPr>
          <w:rFonts w:ascii="Source Sans Pro" w:hAnsi="Source Sans Pro"/>
          <w:color w:val="0000FF"/>
        </w:rPr>
        <w:t xml:space="preserve"> You </w:t>
      </w:r>
      <w:r w:rsidRPr="003F502F" w:rsidR="00472041">
        <w:rPr>
          <w:rFonts w:ascii="Source Sans Pro" w:hAnsi="Source Sans Pro"/>
          <w:color w:val="0000FF"/>
        </w:rPr>
        <w:t xml:space="preserve">can’t </w:t>
      </w:r>
      <w:r w:rsidRPr="003F502F">
        <w:rPr>
          <w:rFonts w:ascii="Source Sans Pro" w:hAnsi="Source Sans Pro"/>
          <w:color w:val="0000FF"/>
        </w:rPr>
        <w:t xml:space="preserve">ask us to change the cost-sharing tier for any drug in </w:t>
      </w:r>
      <w:r w:rsidRPr="003F502F">
        <w:rPr>
          <w:rFonts w:ascii="Source Sans Pro" w:hAnsi="Source Sans Pro"/>
          <w:i/>
          <w:color w:val="0000FF"/>
        </w:rPr>
        <w:t>[insert tier number and name of tier designated as the high-cost/unique drug tier]</w:t>
      </w:r>
      <w:r w:rsidRPr="003F502F">
        <w:rPr>
          <w:rFonts w:ascii="Source Sans Pro" w:hAnsi="Source Sans Pro"/>
          <w:color w:val="0000FF"/>
        </w:rPr>
        <w:t>.]</w:t>
      </w:r>
    </w:p>
    <w:p w:rsidR="00245385" w:rsidRPr="003F502F" w:rsidP="00061D36" w14:paraId="2C1AFF0F" w14:textId="678E8B3C">
      <w:pPr>
        <w:pStyle w:val="ListBullet"/>
        <w:numPr>
          <w:ilvl w:val="0"/>
          <w:numId w:val="52"/>
        </w:numPr>
        <w:tabs>
          <w:tab w:val="left" w:pos="0"/>
        </w:tabs>
        <w:ind w:left="1080"/>
        <w:rPr>
          <w:rFonts w:ascii="Source Sans Pro" w:hAnsi="Source Sans Pro"/>
        </w:rPr>
      </w:pPr>
      <w:bookmarkStart w:id="785" w:name="_Hlk507675091"/>
      <w:r w:rsidRPr="003F502F">
        <w:rPr>
          <w:rFonts w:ascii="Source Sans Pro" w:hAnsi="Source Sans Pro"/>
        </w:rPr>
        <w:t xml:space="preserve">If we approve your tiering exception </w:t>
      </w:r>
      <w:r w:rsidRPr="003F502F" w:rsidR="00BF2C37">
        <w:rPr>
          <w:rFonts w:ascii="Source Sans Pro" w:hAnsi="Source Sans Pro"/>
        </w:rPr>
        <w:t xml:space="preserve">request </w:t>
      </w:r>
      <w:r w:rsidRPr="003F502F">
        <w:rPr>
          <w:rFonts w:ascii="Source Sans Pro" w:hAnsi="Source Sans Pro"/>
        </w:rPr>
        <w:t xml:space="preserve">and </w:t>
      </w:r>
      <w:r w:rsidRPr="003F502F" w:rsidR="00472041">
        <w:rPr>
          <w:rFonts w:ascii="Source Sans Pro" w:hAnsi="Source Sans Pro"/>
        </w:rPr>
        <w:t xml:space="preserve">there’s </w:t>
      </w:r>
      <w:r w:rsidRPr="003F502F">
        <w:rPr>
          <w:rFonts w:ascii="Source Sans Pro" w:hAnsi="Source Sans Pro"/>
        </w:rPr>
        <w:t xml:space="preserve">more than one lower cost-sharing tier with alternative drugs you can’t take, </w:t>
      </w:r>
      <w:r w:rsidRPr="003F502F" w:rsidR="00472041">
        <w:rPr>
          <w:rFonts w:ascii="Source Sans Pro" w:hAnsi="Source Sans Pro"/>
        </w:rPr>
        <w:t xml:space="preserve">you </w:t>
      </w:r>
      <w:r w:rsidRPr="003F502F">
        <w:rPr>
          <w:rFonts w:ascii="Source Sans Pro" w:hAnsi="Source Sans Pro"/>
        </w:rPr>
        <w:t>usually pay the lowest amount.</w:t>
      </w:r>
      <w:bookmarkEnd w:id="785"/>
    </w:p>
    <w:p w:rsidR="006F3433" w:rsidRPr="003F502F" w:rsidP="00BC5511" w14:paraId="22B7A0F1" w14:textId="77777777">
      <w:pPr>
        <w:pStyle w:val="Heading3"/>
        <w:rPr>
          <w:rFonts w:ascii="Source Sans Pro" w:hAnsi="Source Sans Pro"/>
        </w:rPr>
      </w:pPr>
      <w:bookmarkStart w:id="786" w:name="_Toc109553909"/>
      <w:bookmarkStart w:id="787" w:name="_Toc228556235"/>
      <w:bookmarkStart w:id="788" w:name="_Toc471584775"/>
      <w:bookmarkStart w:id="789" w:name="_Toc68442808"/>
      <w:r w:rsidRPr="003F502F">
        <w:rPr>
          <w:rFonts w:ascii="Source Sans Pro" w:hAnsi="Source Sans Pro"/>
        </w:rPr>
        <w:t>Section 6.3</w:t>
      </w:r>
      <w:r w:rsidRPr="003F502F">
        <w:rPr>
          <w:rFonts w:ascii="Source Sans Pro" w:hAnsi="Source Sans Pro"/>
        </w:rPr>
        <w:tab/>
        <w:t>Important things to know about asking for exceptions</w:t>
      </w:r>
      <w:bookmarkEnd w:id="786"/>
      <w:bookmarkEnd w:id="787"/>
      <w:bookmarkEnd w:id="788"/>
      <w:bookmarkEnd w:id="789"/>
    </w:p>
    <w:p w:rsidR="006F3433" w:rsidRPr="003F502F" w:rsidP="00C32BEF" w14:paraId="79A603C1" w14:textId="77777777">
      <w:pPr>
        <w:pStyle w:val="subheading"/>
        <w:rPr>
          <w:rFonts w:ascii="Source Sans Pro" w:hAnsi="Source Sans Pro"/>
        </w:rPr>
      </w:pPr>
      <w:r w:rsidRPr="003F502F">
        <w:rPr>
          <w:rFonts w:ascii="Source Sans Pro" w:hAnsi="Source Sans Pro"/>
        </w:rPr>
        <w:t>Your doctor must tell us the medical reasons</w:t>
      </w:r>
    </w:p>
    <w:p w:rsidR="006F3433" w:rsidRPr="003F502F" w:rsidP="00294C18" w14:paraId="70EB0AE1" w14:textId="5FCA1756">
      <w:pPr>
        <w:spacing w:before="120" w:beforeAutospacing="0"/>
        <w:rPr>
          <w:rFonts w:ascii="Source Sans Pro" w:hAnsi="Source Sans Pro"/>
        </w:rPr>
      </w:pPr>
      <w:r w:rsidRPr="003F502F">
        <w:rPr>
          <w:rFonts w:ascii="Source Sans Pro" w:hAnsi="Source Sans Pro"/>
        </w:rPr>
        <w:t xml:space="preserve">Your doctor or other prescriber must give us a statement that explains the medical reasons </w:t>
      </w:r>
      <w:r w:rsidRPr="003F502F" w:rsidR="00E34DF2">
        <w:rPr>
          <w:rFonts w:ascii="Source Sans Pro" w:hAnsi="Source Sans Pro"/>
        </w:rPr>
        <w:t xml:space="preserve">you’re </w:t>
      </w:r>
      <w:r w:rsidRPr="003F502F" w:rsidR="00472041">
        <w:rPr>
          <w:rFonts w:ascii="Source Sans Pro" w:hAnsi="Source Sans Pro"/>
        </w:rPr>
        <w:t>asking for</w:t>
      </w:r>
      <w:r w:rsidRPr="003F502F">
        <w:rPr>
          <w:rFonts w:ascii="Source Sans Pro" w:hAnsi="Source Sans Pro"/>
        </w:rPr>
        <w:t xml:space="preserve"> an exception. For a faster decision, include this medical information from your doctor or other prescriber when you ask for the exception.</w:t>
      </w:r>
    </w:p>
    <w:p w:rsidR="006F3433" w:rsidRPr="003F502F" w14:paraId="040D5F0A" w14:textId="343A0633">
      <w:pPr>
        <w:rPr>
          <w:rFonts w:ascii="Source Sans Pro" w:hAnsi="Source Sans Pro"/>
          <w:b/>
        </w:rPr>
      </w:pPr>
      <w:r w:rsidRPr="003F502F">
        <w:rPr>
          <w:rFonts w:ascii="Source Sans Pro" w:hAnsi="Source Sans Pro"/>
        </w:rPr>
        <w:t>O</w:t>
      </w:r>
      <w:r w:rsidRPr="003F502F">
        <w:rPr>
          <w:rFonts w:ascii="Source Sans Pro" w:hAnsi="Source Sans Pro"/>
        </w:rPr>
        <w:t xml:space="preserve">ur Drug List </w:t>
      </w:r>
      <w:r w:rsidRPr="003F502F">
        <w:rPr>
          <w:rFonts w:ascii="Source Sans Pro" w:hAnsi="Source Sans Pro"/>
        </w:rPr>
        <w:t xml:space="preserve">typically </w:t>
      </w:r>
      <w:r w:rsidRPr="003F502F">
        <w:rPr>
          <w:rFonts w:ascii="Source Sans Pro" w:hAnsi="Source Sans Pro"/>
        </w:rPr>
        <w:t xml:space="preserve">includes more than one drug for treating a particular condition. These different possibilities are called </w:t>
      </w:r>
      <w:r w:rsidRPr="003F502F">
        <w:rPr>
          <w:rFonts w:ascii="Source Sans Pro" w:hAnsi="Source Sans Pro"/>
          <w:b/>
        </w:rPr>
        <w:t>alternative</w:t>
      </w:r>
      <w:r w:rsidRPr="003F502F">
        <w:rPr>
          <w:rFonts w:ascii="Source Sans Pro" w:hAnsi="Source Sans Pro"/>
        </w:rPr>
        <w:t xml:space="preserve"> drugs. If an alternative drug would be just as effective as the drug </w:t>
      </w:r>
      <w:r w:rsidRPr="003F502F" w:rsidR="00472041">
        <w:rPr>
          <w:rFonts w:ascii="Source Sans Pro" w:hAnsi="Source Sans Pro"/>
        </w:rPr>
        <w:t>you’re asking for</w:t>
      </w:r>
      <w:r w:rsidRPr="003F502F">
        <w:rPr>
          <w:rFonts w:ascii="Source Sans Pro" w:hAnsi="Source Sans Pro"/>
        </w:rPr>
        <w:t xml:space="preserve"> and would</w:t>
      </w:r>
      <w:r w:rsidRPr="003F502F" w:rsidR="00BF59A9">
        <w:rPr>
          <w:rFonts w:ascii="Source Sans Pro" w:hAnsi="Source Sans Pro"/>
        </w:rPr>
        <w:t>n’t</w:t>
      </w:r>
      <w:r w:rsidRPr="003F502F">
        <w:rPr>
          <w:rFonts w:ascii="Source Sans Pro" w:hAnsi="Source Sans Pro"/>
        </w:rPr>
        <w:t xml:space="preserve"> cause more side effects or other health problems, </w:t>
      </w:r>
      <w:r w:rsidRPr="003F502F" w:rsidR="00472041">
        <w:rPr>
          <w:rFonts w:ascii="Source Sans Pro" w:hAnsi="Source Sans Pro"/>
        </w:rPr>
        <w:t xml:space="preserve">we </w:t>
      </w:r>
      <w:r w:rsidRPr="003F502F">
        <w:rPr>
          <w:rFonts w:ascii="Source Sans Pro" w:hAnsi="Source Sans Pro"/>
        </w:rPr>
        <w:t>generally</w:t>
      </w:r>
      <w:r w:rsidRPr="003F502F">
        <w:rPr>
          <w:rFonts w:ascii="Source Sans Pro" w:hAnsi="Source Sans Pro"/>
        </w:rPr>
        <w:t xml:space="preserve"> won’t</w:t>
      </w:r>
      <w:r w:rsidRPr="003F502F">
        <w:rPr>
          <w:rFonts w:ascii="Source Sans Pro" w:hAnsi="Source Sans Pro"/>
          <w:i/>
        </w:rPr>
        <w:t xml:space="preserve"> </w:t>
      </w:r>
      <w:r w:rsidRPr="003F502F">
        <w:rPr>
          <w:rFonts w:ascii="Source Sans Pro" w:hAnsi="Source Sans Pro"/>
        </w:rPr>
        <w:t>approve your request for an exception.</w:t>
      </w:r>
      <w:r w:rsidRPr="003F502F" w:rsidR="00F12E13">
        <w:rPr>
          <w:rFonts w:ascii="Source Sans Pro" w:hAnsi="Source Sans Pro"/>
          <w:i/>
          <w:color w:val="0000FF"/>
        </w:rPr>
        <w:t xml:space="preserve"> [Plans with a formulary </w:t>
      </w:r>
      <w:r w:rsidRPr="003F502F" w:rsidR="00F12E13">
        <w:rPr>
          <w:rFonts w:ascii="Source Sans Pro" w:hAnsi="Source Sans Pro"/>
          <w:i/>
          <w:color w:val="0000FF"/>
        </w:rPr>
        <w:t xml:space="preserve">structure (e.g., no tiers) that </w:t>
      </w:r>
      <w:r w:rsidRPr="003F502F" w:rsidR="00472041">
        <w:rPr>
          <w:rFonts w:ascii="Source Sans Pro" w:hAnsi="Source Sans Pro"/>
          <w:i/>
          <w:color w:val="0000FF"/>
        </w:rPr>
        <w:t xml:space="preserve">doesn’t </w:t>
      </w:r>
      <w:r w:rsidRPr="003F502F" w:rsidR="00F12E13">
        <w:rPr>
          <w:rFonts w:ascii="Source Sans Pro" w:hAnsi="Source Sans Pro"/>
          <w:i/>
          <w:color w:val="0000FF"/>
        </w:rPr>
        <w:t xml:space="preserve">allow for tiering exceptions: omit this statement] </w:t>
      </w:r>
      <w:r w:rsidRPr="003F502F" w:rsidR="00C21969">
        <w:rPr>
          <w:rFonts w:ascii="Source Sans Pro" w:hAnsi="Source Sans Pro"/>
        </w:rPr>
        <w:t xml:space="preserve">If you ask us for a tiering exception, </w:t>
      </w:r>
      <w:r w:rsidRPr="003F502F" w:rsidR="00472041">
        <w:rPr>
          <w:rFonts w:ascii="Source Sans Pro" w:hAnsi="Source Sans Pro"/>
        </w:rPr>
        <w:t xml:space="preserve">we </w:t>
      </w:r>
      <w:r w:rsidRPr="003F502F" w:rsidR="00C21969">
        <w:rPr>
          <w:rFonts w:ascii="Source Sans Pro" w:hAnsi="Source Sans Pro"/>
        </w:rPr>
        <w:t>generally</w:t>
      </w:r>
      <w:r w:rsidRPr="003F502F">
        <w:rPr>
          <w:rFonts w:ascii="Source Sans Pro" w:hAnsi="Source Sans Pro"/>
        </w:rPr>
        <w:t xml:space="preserve"> won’t</w:t>
      </w:r>
      <w:r w:rsidRPr="003F502F" w:rsidR="00C21969">
        <w:rPr>
          <w:rFonts w:ascii="Source Sans Pro" w:hAnsi="Source Sans Pro"/>
        </w:rPr>
        <w:t xml:space="preserve"> approve your request for an exception unless all the alternative drugs in the lower cost-sharing tier(s) won’t work as well for you</w:t>
      </w:r>
      <w:r w:rsidRPr="003F502F" w:rsidR="00901E2D">
        <w:rPr>
          <w:rFonts w:ascii="Source Sans Pro" w:hAnsi="Source Sans Pro"/>
        </w:rPr>
        <w:t xml:space="preserve"> or are likely to cause an adverse reaction or other harm.</w:t>
      </w:r>
    </w:p>
    <w:p w:rsidR="006F3433" w:rsidRPr="003F502F" w:rsidP="00C32BEF" w14:paraId="1003BB82" w14:textId="77777777">
      <w:pPr>
        <w:pStyle w:val="subheading"/>
        <w:rPr>
          <w:rFonts w:ascii="Source Sans Pro" w:hAnsi="Source Sans Pro"/>
        </w:rPr>
      </w:pPr>
      <w:r w:rsidRPr="003F502F">
        <w:rPr>
          <w:rFonts w:ascii="Source Sans Pro" w:hAnsi="Source Sans Pro"/>
        </w:rPr>
        <w:t>We can say yes or no to your request</w:t>
      </w:r>
    </w:p>
    <w:p w:rsidR="006F3433" w:rsidRPr="003F502F" w:rsidP="000575FA" w14:paraId="7A3D1887" w14:textId="5BD844FB">
      <w:pPr>
        <w:widowControl w:val="0"/>
        <w:numPr>
          <w:ilvl w:val="0"/>
          <w:numId w:val="9"/>
        </w:numPr>
        <w:spacing w:before="120" w:beforeAutospacing="0"/>
        <w:rPr>
          <w:rFonts w:ascii="Source Sans Pro" w:hAnsi="Source Sans Pro"/>
        </w:rPr>
      </w:pPr>
      <w:r w:rsidRPr="003F502F">
        <w:rPr>
          <w:rFonts w:ascii="Source Sans Pro" w:hAnsi="Source Sans Pro"/>
        </w:rPr>
        <w:t xml:space="preserve">If we approve your request for an exception, our approval usually is valid until the end of </w:t>
      </w:r>
      <w:r w:rsidRPr="003F502F" w:rsidR="00472041">
        <w:rPr>
          <w:rFonts w:ascii="Source Sans Pro" w:hAnsi="Source Sans Pro"/>
        </w:rPr>
        <w:t>our plan</w:t>
      </w:r>
      <w:r w:rsidRPr="003F502F">
        <w:rPr>
          <w:rFonts w:ascii="Source Sans Pro" w:hAnsi="Source Sans Pro"/>
        </w:rPr>
        <w:t xml:space="preserve"> year. This is true as long as your doctor continues to prescribe the drug for you and that drug continues to be safe and effective for treating your condition.</w:t>
      </w:r>
    </w:p>
    <w:p w:rsidR="006F3433" w:rsidRPr="003F502F" w:rsidP="000575FA" w14:paraId="14E2FCFD" w14:textId="31083EE7">
      <w:pPr>
        <w:numPr>
          <w:ilvl w:val="0"/>
          <w:numId w:val="9"/>
        </w:numPr>
        <w:spacing w:before="120" w:beforeAutospacing="0"/>
        <w:rPr>
          <w:rFonts w:ascii="Source Sans Pro" w:hAnsi="Source Sans Pro" w:cs="Arial"/>
          <w:b/>
        </w:rPr>
      </w:pPr>
      <w:r w:rsidRPr="003F502F">
        <w:rPr>
          <w:rFonts w:ascii="Source Sans Pro" w:hAnsi="Source Sans Pro"/>
        </w:rPr>
        <w:t>If we say no to your request, you can ask for a</w:t>
      </w:r>
      <w:r w:rsidRPr="003F502F" w:rsidR="00BF2C37">
        <w:rPr>
          <w:rFonts w:ascii="Source Sans Pro" w:hAnsi="Source Sans Pro"/>
        </w:rPr>
        <w:t>nother</w:t>
      </w:r>
      <w:r w:rsidRPr="003F502F">
        <w:rPr>
          <w:rFonts w:ascii="Source Sans Pro" w:hAnsi="Source Sans Pro"/>
        </w:rPr>
        <w:t xml:space="preserve"> review by making an appeal. </w:t>
      </w:r>
    </w:p>
    <w:p w:rsidR="006F3433" w:rsidRPr="003F502F" w:rsidP="00BC5511" w14:paraId="0060B200" w14:textId="68A08764">
      <w:pPr>
        <w:pStyle w:val="Heading3"/>
        <w:rPr>
          <w:rFonts w:ascii="Source Sans Pro" w:hAnsi="Source Sans Pro"/>
        </w:rPr>
      </w:pPr>
      <w:bookmarkStart w:id="790" w:name="_Toc109553910"/>
      <w:bookmarkStart w:id="791" w:name="_Toc228556236"/>
      <w:bookmarkStart w:id="792" w:name="_Toc471584776"/>
      <w:bookmarkStart w:id="793" w:name="_Toc68442809"/>
      <w:r w:rsidRPr="003F502F">
        <w:rPr>
          <w:rFonts w:ascii="Source Sans Pro" w:hAnsi="Source Sans Pro"/>
        </w:rPr>
        <w:t>Section 6.4</w:t>
      </w:r>
      <w:r w:rsidRPr="003F502F">
        <w:rPr>
          <w:rFonts w:ascii="Source Sans Pro" w:hAnsi="Source Sans Pro"/>
        </w:rPr>
        <w:tab/>
        <w:t>How to ask for a coverage decision</w:t>
      </w:r>
      <w:bookmarkEnd w:id="790"/>
      <w:r w:rsidRPr="003F502F">
        <w:rPr>
          <w:rFonts w:ascii="Source Sans Pro" w:hAnsi="Source Sans Pro"/>
        </w:rPr>
        <w:t>, including an exception</w:t>
      </w:r>
      <w:bookmarkEnd w:id="791"/>
      <w:bookmarkEnd w:id="792"/>
      <w:bookmarkEnd w:id="793"/>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75201993" w14:textId="77777777" w:rsidTr="00E34DF2">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E34DF2" w:rsidRPr="003F502F" w:rsidP="00E25DB1" w14:paraId="00B3F9F2" w14:textId="77777777">
            <w:pPr>
              <w:rPr>
                <w:rStyle w:val="Strong"/>
                <w:rFonts w:ascii="Source Sans Pro" w:eastAsia="Calibri" w:hAnsi="Source Sans Pro"/>
              </w:rPr>
            </w:pPr>
            <w:r w:rsidRPr="003F502F">
              <w:rPr>
                <w:rStyle w:val="Strong"/>
                <w:rFonts w:ascii="Source Sans Pro" w:eastAsia="Calibri" w:hAnsi="Source Sans Pro"/>
              </w:rPr>
              <w:t>Legal term:</w:t>
            </w:r>
          </w:p>
          <w:p w:rsidR="00E34DF2" w:rsidRPr="003F502F" w:rsidP="005A590B" w14:paraId="138875E9" w14:textId="77777777">
            <w:pPr>
              <w:ind w:left="240"/>
              <w:rPr>
                <w:rFonts w:ascii="Source Sans Pro" w:hAnsi="Source Sans Pro"/>
              </w:rPr>
            </w:pPr>
            <w:r w:rsidRPr="003F502F">
              <w:rPr>
                <w:rFonts w:ascii="Source Sans Pro" w:eastAsia="Calibri" w:hAnsi="Source Sans Pro"/>
              </w:rPr>
              <w:t xml:space="preserve">A fast coverage decision is called an </w:t>
            </w:r>
            <w:r w:rsidRPr="003F502F">
              <w:rPr>
                <w:rFonts w:ascii="Source Sans Pro" w:eastAsia="Calibri" w:hAnsi="Source Sans Pro"/>
                <w:b/>
              </w:rPr>
              <w:t>expedited coverage determination.</w:t>
            </w:r>
          </w:p>
        </w:tc>
      </w:tr>
    </w:tbl>
    <w:p w:rsidR="00BF2C37" w:rsidRPr="003F502F" w:rsidP="00BF2C37" w14:paraId="0AC88034" w14:textId="5F699FB6">
      <w:pPr>
        <w:pStyle w:val="StepHeading"/>
        <w:rPr>
          <w:rFonts w:ascii="Source Sans Pro" w:hAnsi="Source Sans Pro"/>
        </w:rPr>
      </w:pPr>
      <w:r w:rsidRPr="003F502F">
        <w:rPr>
          <w:rFonts w:ascii="Source Sans Pro" w:hAnsi="Source Sans Pro"/>
        </w:rPr>
        <w:t>Step 1</w:t>
      </w:r>
      <w:r w:rsidRPr="003F502F">
        <w:rPr>
          <w:rFonts w:ascii="Source Sans Pro" w:hAnsi="Source Sans Pro"/>
        </w:rPr>
        <w:t xml:space="preserve">: </w:t>
      </w:r>
      <w:r w:rsidRPr="003F502F">
        <w:rPr>
          <w:rFonts w:ascii="Source Sans Pro" w:hAnsi="Source Sans Pro"/>
        </w:rPr>
        <w:t>Decide if you need a standard coverage decision or a fast coverage decision.</w:t>
      </w:r>
    </w:p>
    <w:p w:rsidR="00BF2C37" w:rsidRPr="003F502F" w:rsidP="00BF2C37" w14:paraId="48EAFAEB" w14:textId="4476C957">
      <w:pPr>
        <w:pStyle w:val="StepHeading"/>
        <w:rPr>
          <w:rFonts w:ascii="Source Sans Pro" w:hAnsi="Source Sans Pro"/>
          <w:b w:val="0"/>
        </w:rPr>
      </w:pPr>
      <w:r w:rsidRPr="003F502F">
        <w:rPr>
          <w:rFonts w:ascii="Source Sans Pro" w:hAnsi="Source Sans Pro"/>
        </w:rPr>
        <w:t>Standard coverage decisions</w:t>
      </w:r>
      <w:r w:rsidRPr="003F502F" w:rsidR="00F724E5">
        <w:rPr>
          <w:rFonts w:ascii="Source Sans Pro" w:hAnsi="Source Sans Pro"/>
        </w:rPr>
        <w:t xml:space="preserve"> </w:t>
      </w:r>
      <w:r w:rsidRPr="003F502F">
        <w:rPr>
          <w:rFonts w:ascii="Source Sans Pro" w:hAnsi="Source Sans Pro"/>
          <w:b w:val="0"/>
        </w:rPr>
        <w:t xml:space="preserve">are made within </w:t>
      </w:r>
      <w:r w:rsidRPr="003F502F">
        <w:rPr>
          <w:rFonts w:ascii="Source Sans Pro" w:hAnsi="Source Sans Pro"/>
        </w:rPr>
        <w:t xml:space="preserve">72 hours </w:t>
      </w:r>
      <w:r w:rsidRPr="003F502F">
        <w:rPr>
          <w:rFonts w:ascii="Source Sans Pro" w:hAnsi="Source Sans Pro"/>
          <w:b w:val="0"/>
        </w:rPr>
        <w:t xml:space="preserve">after we </w:t>
      </w:r>
      <w:r w:rsidRPr="003F502F" w:rsidR="00472041">
        <w:rPr>
          <w:rFonts w:ascii="Source Sans Pro" w:hAnsi="Source Sans Pro"/>
          <w:b w:val="0"/>
        </w:rPr>
        <w:t xml:space="preserve">get </w:t>
      </w:r>
      <w:r w:rsidRPr="003F502F">
        <w:rPr>
          <w:rFonts w:ascii="Source Sans Pro" w:hAnsi="Source Sans Pro"/>
          <w:b w:val="0"/>
        </w:rPr>
        <w:t xml:space="preserve">your doctor’s statement. </w:t>
      </w:r>
      <w:r w:rsidRPr="003F502F">
        <w:rPr>
          <w:rFonts w:ascii="Source Sans Pro" w:hAnsi="Source Sans Pro"/>
        </w:rPr>
        <w:t xml:space="preserve">Fast coverage decisions </w:t>
      </w:r>
      <w:r w:rsidRPr="003F502F">
        <w:rPr>
          <w:rFonts w:ascii="Source Sans Pro" w:hAnsi="Source Sans Pro"/>
          <w:b w:val="0"/>
        </w:rPr>
        <w:t xml:space="preserve">are made within </w:t>
      </w:r>
      <w:r w:rsidRPr="003F502F">
        <w:rPr>
          <w:rFonts w:ascii="Source Sans Pro" w:hAnsi="Source Sans Pro"/>
        </w:rPr>
        <w:t xml:space="preserve">24 hours </w:t>
      </w:r>
      <w:r w:rsidRPr="003F502F">
        <w:rPr>
          <w:rFonts w:ascii="Source Sans Pro" w:hAnsi="Source Sans Pro"/>
          <w:b w:val="0"/>
        </w:rPr>
        <w:t xml:space="preserve">after we </w:t>
      </w:r>
      <w:r w:rsidRPr="003F502F" w:rsidR="00472041">
        <w:rPr>
          <w:rFonts w:ascii="Source Sans Pro" w:hAnsi="Source Sans Pro"/>
          <w:b w:val="0"/>
        </w:rPr>
        <w:t xml:space="preserve">get </w:t>
      </w:r>
      <w:r w:rsidRPr="003F502F">
        <w:rPr>
          <w:rFonts w:ascii="Source Sans Pro" w:hAnsi="Source Sans Pro"/>
          <w:b w:val="0"/>
        </w:rPr>
        <w:t>your doctor’s statement.</w:t>
      </w:r>
    </w:p>
    <w:p w:rsidR="00BF2C37" w:rsidRPr="003F502F" w14:paraId="79A8F3C4" w14:textId="61CA805C">
      <w:pPr>
        <w:pStyle w:val="Minorsubheadingindented25"/>
        <w:ind w:left="0"/>
        <w:rPr>
          <w:rFonts w:ascii="Source Sans Pro" w:hAnsi="Source Sans Pro"/>
          <w:b w:val="0"/>
          <w:i w:val="0"/>
        </w:rPr>
      </w:pPr>
      <w:r w:rsidRPr="003F502F">
        <w:rPr>
          <w:rFonts w:ascii="Source Sans Pro" w:hAnsi="Source Sans Pro"/>
        </w:rPr>
        <w:t xml:space="preserve">If your health requires it, ask us to give you a fast </w:t>
      </w:r>
      <w:r w:rsidRPr="003F502F">
        <w:rPr>
          <w:rFonts w:ascii="Source Sans Pro" w:eastAsia="Calibri" w:hAnsi="Source Sans Pro"/>
        </w:rPr>
        <w:t xml:space="preserve">coverage </w:t>
      </w:r>
      <w:r w:rsidRPr="003F502F">
        <w:rPr>
          <w:rFonts w:ascii="Source Sans Pro" w:hAnsi="Source Sans Pro"/>
        </w:rPr>
        <w:t>decision.</w:t>
      </w:r>
      <w:r w:rsidRPr="003F502F">
        <w:rPr>
          <w:rFonts w:ascii="Source Sans Pro" w:hAnsi="Source Sans Pro"/>
          <w:b w:val="0"/>
        </w:rPr>
        <w:t xml:space="preserve"> </w:t>
      </w:r>
      <w:r w:rsidRPr="003F502F">
        <w:rPr>
          <w:rFonts w:ascii="Source Sans Pro" w:hAnsi="Source Sans Pro"/>
          <w:i w:val="0"/>
        </w:rPr>
        <w:t>To</w:t>
      </w:r>
      <w:r w:rsidRPr="003F502F">
        <w:rPr>
          <w:rFonts w:ascii="Source Sans Pro" w:hAnsi="Source Sans Pro"/>
        </w:rPr>
        <w:t xml:space="preserve"> </w:t>
      </w:r>
      <w:r w:rsidRPr="003F502F">
        <w:rPr>
          <w:rFonts w:ascii="Source Sans Pro" w:hAnsi="Source Sans Pro"/>
          <w:i w:val="0"/>
        </w:rPr>
        <w:t xml:space="preserve">get a fast </w:t>
      </w:r>
      <w:r w:rsidRPr="003F502F">
        <w:rPr>
          <w:rFonts w:ascii="Source Sans Pro" w:eastAsia="Calibri" w:hAnsi="Source Sans Pro"/>
          <w:i w:val="0"/>
        </w:rPr>
        <w:t xml:space="preserve">coverage </w:t>
      </w:r>
      <w:r w:rsidRPr="003F502F">
        <w:rPr>
          <w:rFonts w:ascii="Source Sans Pro" w:hAnsi="Source Sans Pro"/>
          <w:i w:val="0"/>
        </w:rPr>
        <w:t xml:space="preserve">decision, you must meet </w:t>
      </w:r>
      <w:r w:rsidRPr="003F502F" w:rsidR="00E34DF2">
        <w:rPr>
          <w:rFonts w:ascii="Source Sans Pro" w:hAnsi="Source Sans Pro"/>
          <w:i w:val="0"/>
        </w:rPr>
        <w:t xml:space="preserve">2 </w:t>
      </w:r>
      <w:r w:rsidRPr="003F502F">
        <w:rPr>
          <w:rFonts w:ascii="Source Sans Pro" w:hAnsi="Source Sans Pro"/>
          <w:i w:val="0"/>
        </w:rPr>
        <w:t>requirements:</w:t>
      </w:r>
    </w:p>
    <w:p w:rsidR="00BF2C37" w:rsidRPr="003F502F" w:rsidP="000575FA" w14:paraId="619CA3B5" w14:textId="02BC3F0E">
      <w:pPr>
        <w:pStyle w:val="ListBullet2"/>
        <w:numPr>
          <w:ilvl w:val="0"/>
          <w:numId w:val="29"/>
        </w:numPr>
        <w:rPr>
          <w:rFonts w:ascii="Source Sans Pro" w:hAnsi="Source Sans Pro"/>
        </w:rPr>
      </w:pPr>
      <w:r w:rsidRPr="003F502F">
        <w:rPr>
          <w:rFonts w:ascii="Source Sans Pro" w:hAnsi="Source Sans Pro"/>
        </w:rPr>
        <w:t xml:space="preserve">You must be asking for a drug you </w:t>
      </w:r>
      <w:r w:rsidRPr="003F502F" w:rsidR="00E34DF2">
        <w:rPr>
          <w:rFonts w:ascii="Source Sans Pro" w:hAnsi="Source Sans Pro"/>
        </w:rPr>
        <w:t>didn’t get yet</w:t>
      </w:r>
      <w:r w:rsidRPr="003F502F">
        <w:rPr>
          <w:rFonts w:ascii="Source Sans Pro" w:hAnsi="Source Sans Pro"/>
        </w:rPr>
        <w:t xml:space="preserve">. (You </w:t>
      </w:r>
      <w:r w:rsidRPr="003F502F" w:rsidR="00472041">
        <w:rPr>
          <w:rFonts w:ascii="Source Sans Pro" w:hAnsi="Source Sans Pro"/>
        </w:rPr>
        <w:t xml:space="preserve">can’t </w:t>
      </w:r>
      <w:r w:rsidRPr="003F502F">
        <w:rPr>
          <w:rFonts w:ascii="Source Sans Pro" w:hAnsi="Source Sans Pro"/>
        </w:rPr>
        <w:t xml:space="preserve">ask for fast </w:t>
      </w:r>
      <w:r w:rsidRPr="003F502F">
        <w:rPr>
          <w:rFonts w:ascii="Source Sans Pro" w:eastAsia="Calibri" w:hAnsi="Source Sans Pro"/>
        </w:rPr>
        <w:t xml:space="preserve">coverage </w:t>
      </w:r>
      <w:r w:rsidRPr="003F502F">
        <w:rPr>
          <w:rFonts w:ascii="Source Sans Pro" w:hAnsi="Source Sans Pro"/>
        </w:rPr>
        <w:t>decision to be paid back for a drug you have already bought.)</w:t>
      </w:r>
    </w:p>
    <w:p w:rsidR="00BF2C37" w:rsidRPr="003F502F" w:rsidP="000575FA" w14:paraId="51413A2F" w14:textId="77777777">
      <w:pPr>
        <w:pStyle w:val="ListBullet2"/>
        <w:numPr>
          <w:ilvl w:val="0"/>
          <w:numId w:val="29"/>
        </w:numPr>
        <w:rPr>
          <w:rFonts w:ascii="Source Sans Pro" w:hAnsi="Source Sans Pro"/>
        </w:rPr>
      </w:pPr>
      <w:r w:rsidRPr="003F502F">
        <w:rPr>
          <w:rFonts w:ascii="Source Sans Pro" w:hAnsi="Source Sans Pro"/>
        </w:rPr>
        <w:t>Using the standard deadlines could cause serious harm to your health or hurt your ability to function.</w:t>
      </w:r>
      <w:r w:rsidRPr="003F502F">
        <w:rPr>
          <w:rFonts w:ascii="Source Sans Pro" w:hAnsi="Source Sans Pro"/>
          <w:i/>
        </w:rPr>
        <w:t xml:space="preserve"> </w:t>
      </w:r>
    </w:p>
    <w:p w:rsidR="00CF6D7E" w:rsidRPr="003F502F" w:rsidP="000575FA" w14:paraId="5D96D37A" w14:textId="01CB6702">
      <w:pPr>
        <w:pStyle w:val="ListParagraph"/>
        <w:numPr>
          <w:ilvl w:val="0"/>
          <w:numId w:val="29"/>
        </w:numPr>
        <w:rPr>
          <w:rFonts w:ascii="Source Sans Pro" w:hAnsi="Source Sans Pro"/>
          <w:b/>
        </w:rPr>
      </w:pPr>
      <w:r w:rsidRPr="003F502F">
        <w:rPr>
          <w:rFonts w:ascii="Source Sans Pro" w:hAnsi="Source Sans Pro"/>
          <w:b/>
        </w:rPr>
        <w:t xml:space="preserve">If your doctor or other prescriber tells us that your health requires a fast </w:t>
      </w:r>
      <w:r w:rsidRPr="003F502F">
        <w:rPr>
          <w:rFonts w:ascii="Source Sans Pro" w:eastAsia="Calibri" w:hAnsi="Source Sans Pro"/>
          <w:b/>
        </w:rPr>
        <w:t xml:space="preserve">coverage </w:t>
      </w:r>
      <w:r w:rsidRPr="003F502F">
        <w:rPr>
          <w:rFonts w:ascii="Source Sans Pro" w:hAnsi="Source Sans Pro"/>
          <w:b/>
        </w:rPr>
        <w:t xml:space="preserve">decision, </w:t>
      </w:r>
      <w:r w:rsidRPr="003F502F" w:rsidR="00472041">
        <w:rPr>
          <w:rFonts w:ascii="Source Sans Pro" w:hAnsi="Source Sans Pro"/>
          <w:b/>
        </w:rPr>
        <w:t xml:space="preserve">we’ll </w:t>
      </w:r>
      <w:r w:rsidRPr="003F502F">
        <w:rPr>
          <w:rFonts w:ascii="Source Sans Pro" w:hAnsi="Source Sans Pro"/>
          <w:b/>
        </w:rPr>
        <w:t xml:space="preserve">automatically give you a fast </w:t>
      </w:r>
      <w:r w:rsidRPr="003F502F">
        <w:rPr>
          <w:rFonts w:ascii="Source Sans Pro" w:eastAsia="Calibri" w:hAnsi="Source Sans Pro"/>
          <w:b/>
        </w:rPr>
        <w:t xml:space="preserve">coverage </w:t>
      </w:r>
      <w:r w:rsidRPr="003F502F">
        <w:rPr>
          <w:rFonts w:ascii="Source Sans Pro" w:hAnsi="Source Sans Pro"/>
          <w:b/>
        </w:rPr>
        <w:t xml:space="preserve">decision. </w:t>
      </w:r>
    </w:p>
    <w:p w:rsidR="00BF2C37" w:rsidRPr="003F502F" w:rsidP="000575FA" w14:paraId="1F80DE3A" w14:textId="4390238D">
      <w:pPr>
        <w:pStyle w:val="ListParagraph"/>
        <w:numPr>
          <w:ilvl w:val="0"/>
          <w:numId w:val="29"/>
        </w:numPr>
        <w:rPr>
          <w:rFonts w:ascii="Source Sans Pro" w:hAnsi="Source Sans Pro"/>
        </w:rPr>
      </w:pPr>
      <w:r w:rsidRPr="003F502F">
        <w:rPr>
          <w:rFonts w:ascii="Source Sans Pro" w:hAnsi="Source Sans Pro"/>
          <w:b/>
        </w:rPr>
        <w:t xml:space="preserve">If you ask for a fast </w:t>
      </w:r>
      <w:r w:rsidRPr="003F502F">
        <w:rPr>
          <w:rFonts w:ascii="Source Sans Pro" w:eastAsia="Calibri" w:hAnsi="Source Sans Pro"/>
          <w:b/>
        </w:rPr>
        <w:t xml:space="preserve">coverage </w:t>
      </w:r>
      <w:r w:rsidRPr="003F502F">
        <w:rPr>
          <w:rFonts w:ascii="Source Sans Pro" w:hAnsi="Source Sans Pro"/>
          <w:b/>
        </w:rPr>
        <w:t xml:space="preserve">decision on your own, without your doctor or prescriber’s support, </w:t>
      </w:r>
      <w:r w:rsidRPr="003F502F" w:rsidR="00472041">
        <w:rPr>
          <w:rFonts w:ascii="Source Sans Pro" w:hAnsi="Source Sans Pro"/>
          <w:b/>
        </w:rPr>
        <w:t xml:space="preserve">we’ll </w:t>
      </w:r>
      <w:r w:rsidRPr="003F502F">
        <w:rPr>
          <w:rFonts w:ascii="Source Sans Pro" w:hAnsi="Source Sans Pro"/>
          <w:b/>
        </w:rPr>
        <w:t xml:space="preserve">decide whether your health requires that we give you a fast </w:t>
      </w:r>
      <w:r w:rsidRPr="003F502F">
        <w:rPr>
          <w:rFonts w:ascii="Source Sans Pro" w:eastAsia="Calibri" w:hAnsi="Source Sans Pro"/>
          <w:b/>
        </w:rPr>
        <w:t xml:space="preserve">coverage </w:t>
      </w:r>
      <w:r w:rsidRPr="003F502F">
        <w:rPr>
          <w:rFonts w:ascii="Source Sans Pro" w:hAnsi="Source Sans Pro"/>
          <w:b/>
        </w:rPr>
        <w:t xml:space="preserve">decision. </w:t>
      </w:r>
      <w:r w:rsidRPr="003F502F">
        <w:rPr>
          <w:rFonts w:ascii="Source Sans Pro" w:hAnsi="Source Sans Pro"/>
        </w:rPr>
        <w:t xml:space="preserve">If we </w:t>
      </w:r>
      <w:r w:rsidRPr="003F502F" w:rsidR="00472041">
        <w:rPr>
          <w:rFonts w:ascii="Source Sans Pro" w:hAnsi="Source Sans Pro"/>
        </w:rPr>
        <w:t xml:space="preserve">don’t </w:t>
      </w:r>
      <w:r w:rsidRPr="003F502F">
        <w:rPr>
          <w:rFonts w:ascii="Source Sans Pro" w:hAnsi="Source Sans Pro"/>
        </w:rPr>
        <w:t xml:space="preserve">approve a fast </w:t>
      </w:r>
      <w:r w:rsidRPr="003F502F">
        <w:rPr>
          <w:rFonts w:ascii="Source Sans Pro" w:eastAsia="Calibri" w:hAnsi="Source Sans Pro"/>
        </w:rPr>
        <w:t xml:space="preserve">coverage </w:t>
      </w:r>
      <w:r w:rsidRPr="003F502F">
        <w:rPr>
          <w:rFonts w:ascii="Source Sans Pro" w:hAnsi="Source Sans Pro"/>
        </w:rPr>
        <w:t xml:space="preserve">decision, </w:t>
      </w:r>
      <w:r w:rsidRPr="003F502F" w:rsidR="00472041">
        <w:rPr>
          <w:rFonts w:ascii="Source Sans Pro" w:hAnsi="Source Sans Pro"/>
        </w:rPr>
        <w:t xml:space="preserve">we’ll </w:t>
      </w:r>
      <w:r w:rsidRPr="003F502F">
        <w:rPr>
          <w:rFonts w:ascii="Source Sans Pro" w:hAnsi="Source Sans Pro"/>
        </w:rPr>
        <w:t>send you a letter that:</w:t>
      </w:r>
    </w:p>
    <w:p w:rsidR="00BF2C37" w:rsidRPr="003F502F" w:rsidP="000575FA" w14:paraId="2DDA0886" w14:textId="0BB0B849">
      <w:pPr>
        <w:pStyle w:val="ListParagraph"/>
        <w:numPr>
          <w:ilvl w:val="0"/>
          <w:numId w:val="36"/>
        </w:numPr>
        <w:tabs>
          <w:tab w:val="left" w:pos="1080"/>
        </w:tabs>
        <w:spacing w:before="120" w:beforeAutospacing="0" w:after="120" w:afterAutospacing="0"/>
        <w:rPr>
          <w:rFonts w:ascii="Source Sans Pro" w:hAnsi="Source Sans Pro"/>
        </w:rPr>
      </w:pPr>
      <w:r w:rsidRPr="003F502F">
        <w:rPr>
          <w:rFonts w:ascii="Source Sans Pro" w:hAnsi="Source Sans Pro"/>
        </w:rPr>
        <w:t xml:space="preserve">Explains that </w:t>
      </w:r>
      <w:r w:rsidRPr="003F502F" w:rsidR="00472041">
        <w:rPr>
          <w:rFonts w:ascii="Source Sans Pro" w:hAnsi="Source Sans Pro"/>
        </w:rPr>
        <w:t xml:space="preserve">we’ll </w:t>
      </w:r>
      <w:r w:rsidRPr="003F502F">
        <w:rPr>
          <w:rFonts w:ascii="Source Sans Pro" w:hAnsi="Source Sans Pro"/>
        </w:rPr>
        <w:t>use the standard deadlines</w:t>
      </w:r>
      <w:r w:rsidRPr="003F502F" w:rsidR="005F626D">
        <w:rPr>
          <w:rFonts w:ascii="Source Sans Pro" w:hAnsi="Source Sans Pro"/>
        </w:rPr>
        <w:t>.</w:t>
      </w:r>
    </w:p>
    <w:p w:rsidR="00BF2C37" w:rsidRPr="003F502F" w:rsidP="000575FA" w14:paraId="2085D206" w14:textId="159A76C1">
      <w:pPr>
        <w:numPr>
          <w:ilvl w:val="0"/>
          <w:numId w:val="36"/>
        </w:numPr>
        <w:tabs>
          <w:tab w:val="left" w:pos="1080"/>
          <w:tab w:val="left" w:pos="1620"/>
        </w:tabs>
        <w:spacing w:before="120" w:beforeAutospacing="0" w:after="0" w:afterAutospacing="0"/>
        <w:ind w:right="86"/>
        <w:rPr>
          <w:rFonts w:ascii="Source Sans Pro" w:hAnsi="Source Sans Pro"/>
        </w:rPr>
      </w:pPr>
      <w:r w:rsidRPr="003F502F">
        <w:rPr>
          <w:rFonts w:ascii="Source Sans Pro" w:hAnsi="Source Sans Pro"/>
        </w:rPr>
        <w:t xml:space="preserve">Explains if your doctor or other prescriber asks for the fast </w:t>
      </w:r>
      <w:r w:rsidRPr="003F502F">
        <w:rPr>
          <w:rFonts w:ascii="Source Sans Pro" w:eastAsia="Calibri" w:hAnsi="Source Sans Pro"/>
        </w:rPr>
        <w:t xml:space="preserve">coverage </w:t>
      </w:r>
      <w:r w:rsidRPr="003F502F">
        <w:rPr>
          <w:rFonts w:ascii="Source Sans Pro" w:hAnsi="Source Sans Pro"/>
        </w:rPr>
        <w:t xml:space="preserve">decision, </w:t>
      </w:r>
      <w:r w:rsidRPr="003F502F" w:rsidR="00472041">
        <w:rPr>
          <w:rFonts w:ascii="Source Sans Pro" w:hAnsi="Source Sans Pro"/>
        </w:rPr>
        <w:t xml:space="preserve">we’ll </w:t>
      </w:r>
      <w:r w:rsidRPr="003F502F">
        <w:rPr>
          <w:rFonts w:ascii="Source Sans Pro" w:hAnsi="Source Sans Pro"/>
        </w:rPr>
        <w:t xml:space="preserve">automatically give you a fast </w:t>
      </w:r>
      <w:r w:rsidRPr="003F502F">
        <w:rPr>
          <w:rFonts w:ascii="Source Sans Pro" w:eastAsia="Calibri" w:hAnsi="Source Sans Pro"/>
        </w:rPr>
        <w:t xml:space="preserve">coverage </w:t>
      </w:r>
      <w:r w:rsidRPr="003F502F">
        <w:rPr>
          <w:rFonts w:ascii="Source Sans Pro" w:hAnsi="Source Sans Pro"/>
        </w:rPr>
        <w:t>decision</w:t>
      </w:r>
      <w:r w:rsidRPr="003F502F" w:rsidR="005F626D">
        <w:rPr>
          <w:rFonts w:ascii="Source Sans Pro" w:hAnsi="Source Sans Pro"/>
        </w:rPr>
        <w:t>.</w:t>
      </w:r>
      <w:r w:rsidRPr="003F502F">
        <w:rPr>
          <w:rFonts w:ascii="Source Sans Pro" w:hAnsi="Source Sans Pro"/>
        </w:rPr>
        <w:t xml:space="preserve"> </w:t>
      </w:r>
    </w:p>
    <w:p w:rsidR="00BF2C37" w:rsidRPr="003F502F" w:rsidP="000575FA" w14:paraId="48D705BF" w14:textId="1962E3D7">
      <w:pPr>
        <w:numPr>
          <w:ilvl w:val="0"/>
          <w:numId w:val="36"/>
        </w:numPr>
        <w:tabs>
          <w:tab w:val="left" w:pos="1080"/>
          <w:tab w:val="left" w:pos="1620"/>
        </w:tabs>
        <w:spacing w:before="120" w:beforeAutospacing="0" w:after="0" w:afterAutospacing="0"/>
        <w:ind w:right="86"/>
        <w:rPr>
          <w:rFonts w:ascii="Source Sans Pro" w:hAnsi="Source Sans Pro"/>
        </w:rPr>
      </w:pPr>
      <w:r w:rsidRPr="003F502F">
        <w:rPr>
          <w:rFonts w:ascii="Source Sans Pro" w:hAnsi="Source Sans Pro"/>
        </w:rPr>
        <w:t xml:space="preserve">Tells you how you can file a fast complaint about our decision to give you a standard </w:t>
      </w:r>
      <w:r w:rsidRPr="003F502F">
        <w:rPr>
          <w:rFonts w:ascii="Source Sans Pro" w:eastAsia="Calibri" w:hAnsi="Source Sans Pro"/>
        </w:rPr>
        <w:t xml:space="preserve">coverage </w:t>
      </w:r>
      <w:r w:rsidRPr="003F502F">
        <w:rPr>
          <w:rFonts w:ascii="Source Sans Pro" w:hAnsi="Source Sans Pro"/>
        </w:rPr>
        <w:t xml:space="preserve">decision instead of the fast </w:t>
      </w:r>
      <w:r w:rsidRPr="003F502F">
        <w:rPr>
          <w:rFonts w:ascii="Source Sans Pro" w:eastAsia="Calibri" w:hAnsi="Source Sans Pro"/>
        </w:rPr>
        <w:t xml:space="preserve">coverage </w:t>
      </w:r>
      <w:r w:rsidRPr="003F502F">
        <w:rPr>
          <w:rFonts w:ascii="Source Sans Pro" w:hAnsi="Source Sans Pro"/>
        </w:rPr>
        <w:t xml:space="preserve">decision you </w:t>
      </w:r>
      <w:r w:rsidRPr="003F502F" w:rsidR="00472041">
        <w:rPr>
          <w:rFonts w:ascii="Source Sans Pro" w:hAnsi="Source Sans Pro"/>
        </w:rPr>
        <w:t>asked for</w:t>
      </w:r>
      <w:r w:rsidRPr="003F502F">
        <w:rPr>
          <w:rFonts w:ascii="Source Sans Pro" w:hAnsi="Source Sans Pro"/>
        </w:rPr>
        <w:t xml:space="preserve">. </w:t>
      </w:r>
      <w:r w:rsidRPr="003F502F" w:rsidR="00472041">
        <w:rPr>
          <w:rFonts w:ascii="Source Sans Pro" w:hAnsi="Source Sans Pro"/>
        </w:rPr>
        <w:t xml:space="preserve">We’ll </w:t>
      </w:r>
      <w:r w:rsidRPr="003F502F">
        <w:rPr>
          <w:rFonts w:ascii="Source Sans Pro" w:hAnsi="Source Sans Pro"/>
        </w:rPr>
        <w:t>answer your complaint within 24 hours of receipt.</w:t>
      </w:r>
    </w:p>
    <w:p w:rsidR="00BF2C37" w:rsidRPr="003F502F" w:rsidP="00BF2C37" w14:paraId="7C045ADB" w14:textId="1E154098">
      <w:pPr>
        <w:pStyle w:val="StepHeading"/>
        <w:rPr>
          <w:rFonts w:ascii="Source Sans Pro" w:hAnsi="Source Sans Pro"/>
        </w:rPr>
      </w:pPr>
      <w:r w:rsidRPr="003F502F">
        <w:rPr>
          <w:rFonts w:ascii="Source Sans Pro" w:hAnsi="Source Sans Pro"/>
        </w:rPr>
        <w:t>Step 2</w:t>
      </w:r>
      <w:r w:rsidRPr="003F502F">
        <w:rPr>
          <w:rFonts w:ascii="Source Sans Pro" w:hAnsi="Source Sans Pro"/>
        </w:rPr>
        <w:t>:</w:t>
      </w:r>
      <w:r w:rsidRPr="003F502F">
        <w:rPr>
          <w:rFonts w:ascii="Source Sans Pro" w:hAnsi="Source Sans Pro"/>
        </w:rPr>
        <w:t xml:space="preserve"> </w:t>
      </w:r>
      <w:r w:rsidR="004765D7">
        <w:rPr>
          <w:rFonts w:ascii="Source Sans Pro" w:hAnsi="Source Sans Pro"/>
        </w:rPr>
        <w:t>Ask for</w:t>
      </w:r>
      <w:r w:rsidRPr="003F502F">
        <w:rPr>
          <w:rFonts w:ascii="Source Sans Pro" w:hAnsi="Source Sans Pro"/>
        </w:rPr>
        <w:t xml:space="preserve"> a standard coverage decision or a fast coverage decision.</w:t>
      </w:r>
    </w:p>
    <w:p w:rsidR="00BF2C37" w:rsidRPr="003F502F" w:rsidP="6617CE66" w14:paraId="4E1E8808" w14:textId="6BA67FED">
      <w:pPr>
        <w:tabs>
          <w:tab w:val="left" w:pos="1080"/>
        </w:tabs>
        <w:spacing w:before="120"/>
        <w:rPr>
          <w:rFonts w:ascii="Source Sans Pro" w:hAnsi="Source Sans Pro"/>
          <w:i/>
          <w:color w:val="0000FF"/>
        </w:rPr>
      </w:pPr>
      <w:r w:rsidRPr="003F502F">
        <w:rPr>
          <w:rFonts w:ascii="Source Sans Pro" w:hAnsi="Source Sans Pro"/>
        </w:rPr>
        <w:t xml:space="preserve">Start by calling, writing, or faxing our plan to </w:t>
      </w:r>
      <w:r w:rsidRPr="003F502F" w:rsidR="00E34DF2">
        <w:rPr>
          <w:rFonts w:ascii="Source Sans Pro" w:hAnsi="Source Sans Pro"/>
        </w:rPr>
        <w:t>ask</w:t>
      </w:r>
      <w:r w:rsidRPr="003F502F">
        <w:rPr>
          <w:rFonts w:ascii="Source Sans Pro" w:hAnsi="Source Sans Pro"/>
        </w:rPr>
        <w:t xml:space="preserve"> us to authorize or provide coverage for the medical care you want. You can also access the coverage decision process through our website. We must accept any written request, including a request submitted on the </w:t>
      </w:r>
      <w:r w:rsidRPr="003F502F">
        <w:rPr>
          <w:rFonts w:ascii="Source Sans Pro" w:hAnsi="Source Sans Pro"/>
          <w:i/>
        </w:rPr>
        <w:t>CMS Model Coverage Determination Request Form</w:t>
      </w:r>
      <w:r w:rsidRPr="003F502F">
        <w:rPr>
          <w:rFonts w:ascii="Source Sans Pro" w:hAnsi="Source Sans Pro"/>
        </w:rPr>
        <w:t xml:space="preserve"> </w:t>
      </w:r>
      <w:r w:rsidRPr="003F502F">
        <w:rPr>
          <w:rFonts w:ascii="Source Sans Pro" w:hAnsi="Source Sans Pro"/>
          <w:color w:val="0000FF"/>
        </w:rPr>
        <w:t>[</w:t>
      </w:r>
      <w:r w:rsidRPr="003F502F">
        <w:rPr>
          <w:rFonts w:ascii="Source Sans Pro" w:hAnsi="Source Sans Pro"/>
          <w:i/>
          <w:color w:val="0000FF"/>
        </w:rPr>
        <w:t>insert if applicable:</w:t>
      </w:r>
      <w:r w:rsidRPr="003F502F">
        <w:rPr>
          <w:rFonts w:ascii="Source Sans Pro" w:hAnsi="Source Sans Pro"/>
          <w:color w:val="0000FF"/>
        </w:rPr>
        <w:t xml:space="preserve"> or on our plan’s form]</w:t>
      </w:r>
      <w:r w:rsidRPr="003F502F">
        <w:rPr>
          <w:rFonts w:ascii="Source Sans Pro" w:hAnsi="Source Sans Pro"/>
        </w:rPr>
        <w:t xml:space="preserve">, which </w:t>
      </w:r>
      <w:r w:rsidRPr="003F502F">
        <w:rPr>
          <w:rFonts w:ascii="Source Sans Pro" w:hAnsi="Source Sans Pro"/>
          <w:color w:val="0000FF"/>
        </w:rPr>
        <w:t>[</w:t>
      </w:r>
      <w:r w:rsidRPr="003F502F">
        <w:rPr>
          <w:rFonts w:ascii="Source Sans Pro" w:hAnsi="Source Sans Pro"/>
          <w:i/>
          <w:color w:val="0000FF"/>
        </w:rPr>
        <w:t>insert if applicable:</w:t>
      </w:r>
      <w:r w:rsidRPr="003F502F">
        <w:rPr>
          <w:rFonts w:ascii="Source Sans Pro" w:hAnsi="Source Sans Pro"/>
          <w:color w:val="0000FF"/>
        </w:rPr>
        <w:t xml:space="preserve"> is </w:t>
      </w:r>
      <w:r w:rsidRPr="003F502F">
        <w:rPr>
          <w:rFonts w:ascii="Source Sans Pro" w:hAnsi="Source Sans Pro"/>
          <w:i/>
          <w:color w:val="0000FF"/>
        </w:rPr>
        <w:t>OR</w:t>
      </w:r>
      <w:r w:rsidRPr="003F502F">
        <w:rPr>
          <w:rFonts w:ascii="Source Sans Pro" w:hAnsi="Source Sans Pro"/>
          <w:color w:val="0000FF"/>
        </w:rPr>
        <w:t xml:space="preserve"> are]</w:t>
      </w:r>
      <w:r w:rsidRPr="003F502F">
        <w:rPr>
          <w:rFonts w:ascii="Source Sans Pro" w:hAnsi="Source Sans Pro"/>
        </w:rPr>
        <w:t xml:space="preserve"> available on our website</w:t>
      </w:r>
      <w:r w:rsidRPr="003F502F" w:rsidR="00C5470C">
        <w:rPr>
          <w:rFonts w:ascii="Source Sans Pro" w:hAnsi="Source Sans Pro"/>
        </w:rPr>
        <w:t xml:space="preserve"> </w:t>
      </w:r>
      <w:r w:rsidRPr="003F502F" w:rsidR="00C5470C">
        <w:rPr>
          <w:rFonts w:ascii="Source Sans Pro" w:hAnsi="Source Sans Pro"/>
          <w:i/>
          <w:color w:val="0000FF"/>
        </w:rPr>
        <w:t>[insert direct URL]</w:t>
      </w:r>
      <w:r w:rsidRPr="003F502F" w:rsidR="00C5470C">
        <w:rPr>
          <w:rFonts w:ascii="Source Sans Pro" w:hAnsi="Source Sans Pro"/>
          <w:color w:val="0000FF"/>
        </w:rPr>
        <w:t xml:space="preserve">. </w:t>
      </w:r>
      <w:r w:rsidRPr="003F502F">
        <w:rPr>
          <w:rFonts w:ascii="Source Sans Pro" w:hAnsi="Source Sans Pro"/>
        </w:rPr>
        <w:t xml:space="preserve">Chapter 2 has contact information. </w:t>
      </w:r>
      <w:r w:rsidRPr="003F502F">
        <w:rPr>
          <w:rFonts w:ascii="Source Sans Pro" w:hAnsi="Source Sans Pro"/>
          <w:i/>
          <w:color w:val="0000FF"/>
        </w:rPr>
        <w:t xml:space="preserve">[Plans that allow members to submit coverage determination requests electronically through, for example, a secure member portal </w:t>
      </w:r>
      <w:r w:rsidRPr="003F502F" w:rsidR="00D15BC7">
        <w:rPr>
          <w:rFonts w:ascii="Source Sans Pro" w:hAnsi="Source Sans Pro"/>
          <w:i/>
          <w:color w:val="0000FF"/>
        </w:rPr>
        <w:t>can</w:t>
      </w:r>
      <w:r w:rsidRPr="003F502F">
        <w:rPr>
          <w:rFonts w:ascii="Source Sans Pro" w:hAnsi="Source Sans Pro"/>
          <w:i/>
          <w:color w:val="0000FF"/>
        </w:rPr>
        <w:t xml:space="preserve"> include a brief description of that process.]</w:t>
      </w:r>
      <w:r w:rsidRPr="003F502F" w:rsidR="00394243">
        <w:rPr>
          <w:rFonts w:ascii="Source Sans Pro" w:hAnsi="Source Sans Pro"/>
          <w:i/>
          <w:color w:val="0000FF"/>
        </w:rPr>
        <w:t xml:space="preserve"> </w:t>
      </w:r>
      <w:r w:rsidRPr="003F502F" w:rsidR="00394243">
        <w:rPr>
          <w:rFonts w:ascii="Source Sans Pro" w:hAnsi="Source Sans Pro"/>
        </w:rPr>
        <w:t xml:space="preserve">To </w:t>
      </w:r>
      <w:r w:rsidRPr="003F502F" w:rsidR="00E34DF2">
        <w:rPr>
          <w:rFonts w:ascii="Source Sans Pro" w:hAnsi="Source Sans Pro"/>
        </w:rPr>
        <w:t xml:space="preserve">help </w:t>
      </w:r>
      <w:r w:rsidRPr="003F502F" w:rsidR="00394243">
        <w:rPr>
          <w:rFonts w:ascii="Source Sans Pro" w:hAnsi="Source Sans Pro"/>
        </w:rPr>
        <w:t xml:space="preserve">us process your request, include your name, contact information, and information </w:t>
      </w:r>
      <w:r w:rsidRPr="003F502F" w:rsidR="00E34DF2">
        <w:rPr>
          <w:rFonts w:ascii="Source Sans Pro" w:hAnsi="Source Sans Pro"/>
        </w:rPr>
        <w:t xml:space="preserve">that shows </w:t>
      </w:r>
      <w:r w:rsidRPr="003F502F" w:rsidR="00394243">
        <w:rPr>
          <w:rFonts w:ascii="Source Sans Pro" w:hAnsi="Source Sans Pro"/>
        </w:rPr>
        <w:t>which denied claim is being appealed.</w:t>
      </w:r>
    </w:p>
    <w:p w:rsidR="00BF2C37" w:rsidRPr="003F502F" w:rsidP="00294C18" w14:paraId="04557A25" w14:textId="3C18E1E0">
      <w:pPr>
        <w:tabs>
          <w:tab w:val="left" w:pos="1080"/>
        </w:tabs>
        <w:spacing w:before="120" w:beforeAutospacing="0" w:after="120" w:afterAutospacing="0"/>
        <w:ind w:right="270"/>
        <w:rPr>
          <w:rFonts w:ascii="Source Sans Pro" w:hAnsi="Source Sans Pro"/>
        </w:rPr>
      </w:pPr>
      <w:r w:rsidRPr="003F502F">
        <w:rPr>
          <w:rFonts w:ascii="Source Sans Pro" w:hAnsi="Source Sans Pro"/>
        </w:rPr>
        <w:t>You, your doctor (or other prescriber)</w:t>
      </w:r>
      <w:r w:rsidRPr="003F502F" w:rsidR="00CC3C70">
        <w:rPr>
          <w:rFonts w:ascii="Source Sans Pro" w:hAnsi="Source Sans Pro"/>
        </w:rPr>
        <w:t>,</w:t>
      </w:r>
      <w:r w:rsidRPr="003F502F">
        <w:rPr>
          <w:rFonts w:ascii="Source Sans Pro" w:hAnsi="Source Sans Pro"/>
        </w:rPr>
        <w:t xml:space="preserve"> or your representative can do this. You can also have a lawyer act on your behalf. Section 4 tells how you can give written permission to someone else to act as your representative.</w:t>
      </w:r>
    </w:p>
    <w:p w:rsidR="000E652E" w:rsidRPr="003F502F" w:rsidP="000575FA" w14:paraId="0017AA06" w14:textId="07A2484B">
      <w:pPr>
        <w:pStyle w:val="ListBullet"/>
        <w:numPr>
          <w:ilvl w:val="0"/>
          <w:numId w:val="87"/>
        </w:numPr>
        <w:rPr>
          <w:rFonts w:ascii="Source Sans Pro" w:hAnsi="Source Sans Pro"/>
        </w:rPr>
      </w:pPr>
      <w:r w:rsidRPr="003F502F">
        <w:rPr>
          <w:rFonts w:ascii="Source Sans Pro" w:hAnsi="Source Sans Pro"/>
          <w:b/>
        </w:rPr>
        <w:t xml:space="preserve">If </w:t>
      </w:r>
      <w:r w:rsidRPr="003F502F" w:rsidR="00472041">
        <w:rPr>
          <w:rFonts w:ascii="Source Sans Pro" w:hAnsi="Source Sans Pro"/>
          <w:b/>
        </w:rPr>
        <w:t>you’re asking for</w:t>
      </w:r>
      <w:r w:rsidRPr="003F502F">
        <w:rPr>
          <w:rFonts w:ascii="Source Sans Pro" w:hAnsi="Source Sans Pro"/>
          <w:b/>
        </w:rPr>
        <w:t xml:space="preserve"> an exception, provide the supporting statement</w:t>
      </w:r>
      <w:r w:rsidRPr="003F502F" w:rsidR="0092601C">
        <w:rPr>
          <w:rFonts w:ascii="Source Sans Pro" w:hAnsi="Source Sans Pro"/>
          <w:b/>
        </w:rPr>
        <w:t>,</w:t>
      </w:r>
      <w:r w:rsidRPr="003F502F" w:rsidR="00BF2C37">
        <w:rPr>
          <w:rFonts w:ascii="Source Sans Pro" w:hAnsi="Source Sans Pro"/>
        </w:rPr>
        <w:t xml:space="preserve"> which is the medical reason for the exception. </w:t>
      </w:r>
      <w:r w:rsidRPr="003F502F">
        <w:rPr>
          <w:rFonts w:ascii="Source Sans Pro" w:hAnsi="Source Sans Pro"/>
        </w:rPr>
        <w:t xml:space="preserve">Your doctor or other prescriber can fax or mail the statement to us. Or your doctor or other prescriber can tell us on the phone and follow up by faxing or mailing a written statement if necessary. </w:t>
      </w:r>
    </w:p>
    <w:p w:rsidR="006F3433" w:rsidRPr="003F502F" w:rsidP="006F3433" w14:paraId="63D4E09C" w14:textId="3FD41121">
      <w:pPr>
        <w:pStyle w:val="StepHeading"/>
        <w:rPr>
          <w:rFonts w:ascii="Source Sans Pro" w:hAnsi="Source Sans Pro"/>
        </w:rPr>
      </w:pPr>
      <w:r w:rsidRPr="003F502F">
        <w:rPr>
          <w:rFonts w:ascii="Source Sans Pro" w:hAnsi="Source Sans Pro"/>
        </w:rPr>
        <w:t xml:space="preserve">Step </w:t>
      </w:r>
      <w:r w:rsidRPr="003F502F" w:rsidR="00645924">
        <w:rPr>
          <w:rFonts w:ascii="Source Sans Pro" w:hAnsi="Source Sans Pro"/>
        </w:rPr>
        <w:t>3</w:t>
      </w:r>
      <w:r w:rsidRPr="003F502F">
        <w:rPr>
          <w:rFonts w:ascii="Source Sans Pro" w:hAnsi="Source Sans Pro"/>
        </w:rPr>
        <w:t>: We consider your request and give you our answer.</w:t>
      </w:r>
    </w:p>
    <w:p w:rsidR="006F3433" w:rsidRPr="003F502F" w:rsidP="00CE4B98" w14:paraId="78B9A1ED" w14:textId="3343D246">
      <w:pPr>
        <w:pStyle w:val="Minorsubheadingindented25"/>
        <w:ind w:left="0"/>
        <w:rPr>
          <w:rFonts w:ascii="Source Sans Pro" w:hAnsi="Source Sans Pro"/>
        </w:rPr>
      </w:pPr>
      <w:r w:rsidRPr="003F502F">
        <w:rPr>
          <w:rFonts w:ascii="Source Sans Pro" w:hAnsi="Source Sans Pro"/>
        </w:rPr>
        <w:t>Deadlines for a fast coverage decision</w:t>
      </w:r>
    </w:p>
    <w:p w:rsidR="00A11D9B" w:rsidRPr="003F502F" w:rsidP="00061D36" w14:paraId="3076D5D5" w14:textId="18B92AE0">
      <w:pPr>
        <w:pStyle w:val="ListParagraph"/>
        <w:numPr>
          <w:ilvl w:val="0"/>
          <w:numId w:val="133"/>
        </w:numPr>
        <w:contextualSpacing w:val="0"/>
        <w:rPr>
          <w:rFonts w:ascii="Source Sans Pro" w:hAnsi="Source Sans Pro"/>
        </w:rPr>
      </w:pPr>
      <w:r w:rsidRPr="003F502F">
        <w:rPr>
          <w:rFonts w:ascii="Source Sans Pro" w:hAnsi="Source Sans Pro"/>
        </w:rPr>
        <w:t xml:space="preserve">We must generally give you our answer </w:t>
      </w:r>
      <w:r w:rsidRPr="003F502F">
        <w:rPr>
          <w:rFonts w:ascii="Source Sans Pro" w:hAnsi="Source Sans Pro"/>
          <w:b/>
        </w:rPr>
        <w:t>within 24 hours</w:t>
      </w:r>
      <w:r w:rsidRPr="003F502F">
        <w:rPr>
          <w:rFonts w:ascii="Source Sans Pro" w:hAnsi="Source Sans Pro"/>
        </w:rPr>
        <w:t xml:space="preserve"> after we </w:t>
      </w:r>
      <w:r w:rsidRPr="003F502F" w:rsidR="00472041">
        <w:rPr>
          <w:rFonts w:ascii="Source Sans Pro" w:hAnsi="Source Sans Pro"/>
        </w:rPr>
        <w:t xml:space="preserve">get </w:t>
      </w:r>
      <w:r w:rsidRPr="003F502F">
        <w:rPr>
          <w:rFonts w:ascii="Source Sans Pro" w:hAnsi="Source Sans Pro"/>
        </w:rPr>
        <w:t xml:space="preserve">your request. </w:t>
      </w:r>
    </w:p>
    <w:p w:rsidR="00661EA7" w:rsidRPr="003F502F" w:rsidP="00061D36" w14:paraId="20946E78" w14:textId="77777777">
      <w:pPr>
        <w:pStyle w:val="ListParagraph"/>
        <w:numPr>
          <w:ilvl w:val="1"/>
          <w:numId w:val="133"/>
        </w:numPr>
        <w:contextualSpacing w:val="0"/>
        <w:rPr>
          <w:rFonts w:ascii="Source Sans Pro" w:hAnsi="Source Sans Pro"/>
        </w:rPr>
      </w:pPr>
      <w:r w:rsidRPr="003F502F">
        <w:rPr>
          <w:rFonts w:ascii="Source Sans Pro" w:hAnsi="Source Sans Pro"/>
        </w:rPr>
        <w:t xml:space="preserve">For exceptions, </w:t>
      </w:r>
      <w:r w:rsidRPr="003F502F" w:rsidR="00472041">
        <w:rPr>
          <w:rFonts w:ascii="Source Sans Pro" w:hAnsi="Source Sans Pro"/>
        </w:rPr>
        <w:t xml:space="preserve">we’ll </w:t>
      </w:r>
      <w:r w:rsidRPr="003F502F">
        <w:rPr>
          <w:rFonts w:ascii="Source Sans Pro" w:hAnsi="Source Sans Pro"/>
        </w:rPr>
        <w:t xml:space="preserve">give you our answer within 24 hours after we </w:t>
      </w:r>
      <w:r w:rsidRPr="003F502F" w:rsidR="00472041">
        <w:rPr>
          <w:rFonts w:ascii="Source Sans Pro" w:hAnsi="Source Sans Pro"/>
        </w:rPr>
        <w:t xml:space="preserve">get </w:t>
      </w:r>
      <w:r w:rsidRPr="003F502F">
        <w:rPr>
          <w:rFonts w:ascii="Source Sans Pro" w:hAnsi="Source Sans Pro"/>
        </w:rPr>
        <w:t xml:space="preserve">your doctor’s supporting statement. </w:t>
      </w:r>
      <w:r w:rsidRPr="003F502F" w:rsidR="00472041">
        <w:rPr>
          <w:rFonts w:ascii="Source Sans Pro" w:hAnsi="Source Sans Pro"/>
        </w:rPr>
        <w:t xml:space="preserve">We’ll </w:t>
      </w:r>
      <w:r w:rsidRPr="003F502F">
        <w:rPr>
          <w:rFonts w:ascii="Source Sans Pro" w:hAnsi="Source Sans Pro"/>
        </w:rPr>
        <w:t>give you our answer sooner if your health requires us to.</w:t>
      </w:r>
    </w:p>
    <w:p w:rsidR="00504D17" w:rsidRPr="003F502F" w:rsidP="000575FA" w14:paraId="3A673637" w14:textId="2FAF1593">
      <w:pPr>
        <w:pStyle w:val="ListParagraph"/>
        <w:numPr>
          <w:ilvl w:val="1"/>
          <w:numId w:val="133"/>
        </w:numPr>
        <w:rPr>
          <w:rFonts w:ascii="Source Sans Pro" w:hAnsi="Source Sans Pro"/>
        </w:rPr>
      </w:pPr>
      <w:r w:rsidRPr="003F502F">
        <w:rPr>
          <w:rFonts w:ascii="Source Sans Pro" w:hAnsi="Source Sans Pro"/>
        </w:rPr>
        <w:t xml:space="preserve">If we </w:t>
      </w:r>
      <w:r w:rsidRPr="003F502F" w:rsidR="00472041">
        <w:rPr>
          <w:rFonts w:ascii="Source Sans Pro" w:hAnsi="Source Sans Pro"/>
        </w:rPr>
        <w:t xml:space="preserve">don’t </w:t>
      </w:r>
      <w:r w:rsidRPr="003F502F">
        <w:rPr>
          <w:rFonts w:ascii="Source Sans Pro" w:hAnsi="Source Sans Pro"/>
        </w:rPr>
        <w:t xml:space="preserve">meet this deadline, </w:t>
      </w:r>
      <w:r w:rsidRPr="003F502F" w:rsidR="00472041">
        <w:rPr>
          <w:rFonts w:ascii="Source Sans Pro" w:hAnsi="Source Sans Pro"/>
        </w:rPr>
        <w:t xml:space="preserve">we’re </w:t>
      </w:r>
      <w:r w:rsidRPr="003F502F">
        <w:rPr>
          <w:rFonts w:ascii="Source Sans Pro" w:hAnsi="Source Sans Pro"/>
        </w:rPr>
        <w:t xml:space="preserve">required to send your request to Level 2 of the appeals process, where it will be reviewed by an </w:t>
      </w:r>
      <w:r w:rsidRPr="003F502F" w:rsidR="00CC3C71">
        <w:rPr>
          <w:rFonts w:ascii="Source Sans Pro" w:hAnsi="Source Sans Pro"/>
        </w:rPr>
        <w:t>i</w:t>
      </w:r>
      <w:r w:rsidRPr="003F502F">
        <w:rPr>
          <w:rFonts w:ascii="Source Sans Pro" w:hAnsi="Source Sans Pro"/>
        </w:rPr>
        <w:t xml:space="preserve">ndependent </w:t>
      </w:r>
      <w:r w:rsidRPr="003F502F" w:rsidR="00CC3C71">
        <w:rPr>
          <w:rFonts w:ascii="Source Sans Pro" w:hAnsi="Source Sans Pro"/>
        </w:rPr>
        <w:t>r</w:t>
      </w:r>
      <w:r w:rsidRPr="003F502F">
        <w:rPr>
          <w:rFonts w:ascii="Source Sans Pro" w:hAnsi="Source Sans Pro"/>
        </w:rPr>
        <w:t xml:space="preserve">eview </w:t>
      </w:r>
      <w:r w:rsidRPr="003F502F" w:rsidR="00CC3C71">
        <w:rPr>
          <w:rFonts w:ascii="Source Sans Pro" w:hAnsi="Source Sans Pro"/>
        </w:rPr>
        <w:t>o</w:t>
      </w:r>
      <w:r w:rsidRPr="003F502F">
        <w:rPr>
          <w:rFonts w:ascii="Source Sans Pro" w:hAnsi="Source Sans Pro"/>
        </w:rPr>
        <w:t>rganization.</w:t>
      </w:r>
    </w:p>
    <w:p w:rsidR="006F3433" w:rsidRPr="003F502F" w:rsidP="000575FA" w14:paraId="355FDC12" w14:textId="2542EA1A">
      <w:pPr>
        <w:pStyle w:val="ListBullet"/>
        <w:numPr>
          <w:ilvl w:val="0"/>
          <w:numId w:val="133"/>
        </w:numPr>
        <w:rPr>
          <w:rFonts w:ascii="Source Sans Pro" w:hAnsi="Source Sans Pro"/>
        </w:rPr>
      </w:pPr>
      <w:r w:rsidRPr="003F502F">
        <w:rPr>
          <w:rFonts w:ascii="Source Sans Pro" w:hAnsi="Source Sans Pro"/>
          <w:b/>
        </w:rPr>
        <w:t xml:space="preserve">If our answer is yes to part or all of what you </w:t>
      </w:r>
      <w:r w:rsidRPr="003F502F" w:rsidR="00472041">
        <w:rPr>
          <w:rFonts w:ascii="Source Sans Pro" w:hAnsi="Source Sans Pro"/>
          <w:b/>
        </w:rPr>
        <w:t>asked for</w:t>
      </w:r>
      <w:r w:rsidRPr="003F502F">
        <w:rPr>
          <w:rFonts w:ascii="Source Sans Pro" w:hAnsi="Source Sans Pro"/>
          <w:b/>
        </w:rPr>
        <w:t xml:space="preserve">, </w:t>
      </w:r>
      <w:r w:rsidRPr="003F502F">
        <w:rPr>
          <w:rFonts w:ascii="Source Sans Pro" w:hAnsi="Source Sans Pro"/>
        </w:rPr>
        <w:t xml:space="preserve">we must provide the coverage we agreed to within 24 hours after we </w:t>
      </w:r>
      <w:r w:rsidRPr="003F502F" w:rsidR="00472041">
        <w:rPr>
          <w:rFonts w:ascii="Source Sans Pro" w:hAnsi="Source Sans Pro"/>
        </w:rPr>
        <w:t xml:space="preserve">get </w:t>
      </w:r>
      <w:r w:rsidRPr="003F502F">
        <w:rPr>
          <w:rFonts w:ascii="Source Sans Pro" w:hAnsi="Source Sans Pro"/>
        </w:rPr>
        <w:t>your request or doctor’s statement supporting your request.</w:t>
      </w:r>
    </w:p>
    <w:p w:rsidR="006F3433" w:rsidRPr="003F502F" w:rsidP="000575FA" w14:paraId="398A644C" w14:textId="7B70C810">
      <w:pPr>
        <w:pStyle w:val="ListBullet"/>
        <w:numPr>
          <w:ilvl w:val="0"/>
          <w:numId w:val="133"/>
        </w:numPr>
        <w:rPr>
          <w:rFonts w:ascii="Source Sans Pro" w:hAnsi="Source Sans Pro"/>
        </w:rPr>
      </w:pPr>
      <w:r w:rsidRPr="003F502F">
        <w:rPr>
          <w:rFonts w:ascii="Source Sans Pro" w:hAnsi="Source Sans Pro"/>
          <w:b/>
        </w:rPr>
        <w:t xml:space="preserve">If our answer is no to part or all of what you </w:t>
      </w:r>
      <w:r w:rsidRPr="003F502F" w:rsidR="00472041">
        <w:rPr>
          <w:rFonts w:ascii="Source Sans Pro" w:hAnsi="Source Sans Pro"/>
          <w:b/>
        </w:rPr>
        <w:t>asked for</w:t>
      </w:r>
      <w:r w:rsidRPr="003F502F">
        <w:rPr>
          <w:rFonts w:ascii="Source Sans Pro" w:hAnsi="Source Sans Pro"/>
          <w:b/>
        </w:rPr>
        <w:t xml:space="preserve">, </w:t>
      </w:r>
      <w:r w:rsidRPr="003F502F" w:rsidR="00472041">
        <w:rPr>
          <w:rFonts w:ascii="Source Sans Pro" w:hAnsi="Source Sans Pro"/>
        </w:rPr>
        <w:t xml:space="preserve">we’ll </w:t>
      </w:r>
      <w:r w:rsidRPr="003F502F">
        <w:rPr>
          <w:rFonts w:ascii="Source Sans Pro" w:hAnsi="Source Sans Pro"/>
        </w:rPr>
        <w:t xml:space="preserve">send you a written statement that explains why we said no. </w:t>
      </w:r>
      <w:r w:rsidRPr="003F502F" w:rsidR="00472041">
        <w:rPr>
          <w:rFonts w:ascii="Source Sans Pro" w:hAnsi="Source Sans Pro"/>
        </w:rPr>
        <w:t xml:space="preserve">We’ll </w:t>
      </w:r>
      <w:r w:rsidRPr="003F502F" w:rsidR="00E66D58">
        <w:rPr>
          <w:rFonts w:ascii="Source Sans Pro" w:hAnsi="Source Sans Pro"/>
        </w:rPr>
        <w:t xml:space="preserve">also tell you how </w:t>
      </w:r>
      <w:r w:rsidRPr="003F502F" w:rsidR="006648B2">
        <w:rPr>
          <w:rFonts w:ascii="Source Sans Pro" w:hAnsi="Source Sans Pro"/>
        </w:rPr>
        <w:t xml:space="preserve">you can </w:t>
      </w:r>
      <w:r w:rsidRPr="003F502F" w:rsidR="00E66D58">
        <w:rPr>
          <w:rFonts w:ascii="Source Sans Pro" w:hAnsi="Source Sans Pro"/>
        </w:rPr>
        <w:t>appeal.</w:t>
      </w:r>
    </w:p>
    <w:p w:rsidR="006F3433" w:rsidRPr="003F502F" w:rsidP="00CE4B98" w14:paraId="0D369593" w14:textId="1931DA69">
      <w:pPr>
        <w:pStyle w:val="Minorsubheadingindented25"/>
        <w:ind w:left="0"/>
        <w:rPr>
          <w:rFonts w:ascii="Source Sans Pro" w:hAnsi="Source Sans Pro"/>
        </w:rPr>
      </w:pPr>
      <w:r w:rsidRPr="003F502F">
        <w:rPr>
          <w:rFonts w:ascii="Source Sans Pro" w:hAnsi="Source Sans Pro"/>
        </w:rPr>
        <w:t xml:space="preserve">Deadlines for a standard coverage decision about a drug you </w:t>
      </w:r>
      <w:r w:rsidRPr="003F502F" w:rsidR="00E34DF2">
        <w:rPr>
          <w:rFonts w:ascii="Source Sans Pro" w:hAnsi="Source Sans Pro"/>
        </w:rPr>
        <w:t>didn’t get yet</w:t>
      </w:r>
    </w:p>
    <w:p w:rsidR="006F3433" w:rsidRPr="003F502F" w:rsidP="000575FA" w14:paraId="0214D357" w14:textId="2894B7F3">
      <w:pPr>
        <w:pStyle w:val="ListBullet"/>
        <w:numPr>
          <w:ilvl w:val="0"/>
          <w:numId w:val="88"/>
        </w:numPr>
        <w:rPr>
          <w:rFonts w:ascii="Source Sans Pro" w:hAnsi="Source Sans Pro"/>
          <w:b/>
        </w:rPr>
      </w:pPr>
      <w:r w:rsidRPr="003F502F">
        <w:rPr>
          <w:rFonts w:ascii="Source Sans Pro" w:hAnsi="Source Sans Pro"/>
        </w:rPr>
        <w:t>W</w:t>
      </w:r>
      <w:r w:rsidRPr="003F502F">
        <w:rPr>
          <w:rFonts w:ascii="Source Sans Pro" w:hAnsi="Source Sans Pro"/>
        </w:rPr>
        <w:t xml:space="preserve">e must </w:t>
      </w:r>
      <w:r w:rsidRPr="003F502F">
        <w:rPr>
          <w:rFonts w:ascii="Source Sans Pro" w:hAnsi="Source Sans Pro"/>
        </w:rPr>
        <w:t xml:space="preserve">generally </w:t>
      </w:r>
      <w:r w:rsidRPr="003F502F">
        <w:rPr>
          <w:rFonts w:ascii="Source Sans Pro" w:hAnsi="Source Sans Pro"/>
        </w:rPr>
        <w:t xml:space="preserve">give you our answer </w:t>
      </w:r>
      <w:r w:rsidRPr="003F502F">
        <w:rPr>
          <w:rFonts w:ascii="Source Sans Pro" w:hAnsi="Source Sans Pro"/>
          <w:b/>
        </w:rPr>
        <w:t>within 72 hours</w:t>
      </w:r>
      <w:r w:rsidRPr="003F502F" w:rsidR="001E1FF7">
        <w:rPr>
          <w:rFonts w:ascii="Source Sans Pro" w:hAnsi="Source Sans Pro"/>
          <w:b/>
        </w:rPr>
        <w:t xml:space="preserve"> </w:t>
      </w:r>
      <w:r w:rsidRPr="003F502F" w:rsidR="001E1FF7">
        <w:rPr>
          <w:rFonts w:ascii="Source Sans Pro" w:hAnsi="Source Sans Pro"/>
        </w:rPr>
        <w:t xml:space="preserve">after we </w:t>
      </w:r>
      <w:r w:rsidRPr="003F502F" w:rsidR="00472041">
        <w:rPr>
          <w:rFonts w:ascii="Source Sans Pro" w:hAnsi="Source Sans Pro"/>
        </w:rPr>
        <w:t xml:space="preserve">get </w:t>
      </w:r>
      <w:r w:rsidRPr="003F502F" w:rsidR="001E1FF7">
        <w:rPr>
          <w:rFonts w:ascii="Source Sans Pro" w:hAnsi="Source Sans Pro"/>
        </w:rPr>
        <w:t>your request.</w:t>
      </w:r>
    </w:p>
    <w:p w:rsidR="006F3433" w:rsidRPr="003F502F" w:rsidP="00E35E95" w14:paraId="73FC6727" w14:textId="403AF835">
      <w:pPr>
        <w:pStyle w:val="ListBullet2"/>
        <w:rPr>
          <w:rFonts w:ascii="Source Sans Pro" w:hAnsi="Source Sans Pro"/>
        </w:rPr>
      </w:pPr>
      <w:r w:rsidRPr="003F502F">
        <w:rPr>
          <w:rFonts w:ascii="Source Sans Pro" w:hAnsi="Source Sans Pro"/>
        </w:rPr>
        <w:t>For</w:t>
      </w:r>
      <w:r w:rsidRPr="003F502F">
        <w:rPr>
          <w:rFonts w:ascii="Source Sans Pro" w:hAnsi="Source Sans Pro"/>
        </w:rPr>
        <w:t xml:space="preserve"> exception</w:t>
      </w:r>
      <w:r w:rsidRPr="003F502F">
        <w:rPr>
          <w:rFonts w:ascii="Source Sans Pro" w:hAnsi="Source Sans Pro"/>
        </w:rPr>
        <w:t>s</w:t>
      </w:r>
      <w:r w:rsidRPr="003F502F">
        <w:rPr>
          <w:rFonts w:ascii="Source Sans Pro" w:hAnsi="Source Sans Pro"/>
        </w:rPr>
        <w:t xml:space="preserve">, </w:t>
      </w:r>
      <w:r w:rsidRPr="003F502F" w:rsidR="00472041">
        <w:rPr>
          <w:rFonts w:ascii="Source Sans Pro" w:hAnsi="Source Sans Pro"/>
        </w:rPr>
        <w:t xml:space="preserve">we’ll </w:t>
      </w:r>
      <w:r w:rsidRPr="003F502F">
        <w:rPr>
          <w:rFonts w:ascii="Source Sans Pro" w:hAnsi="Source Sans Pro"/>
        </w:rPr>
        <w:t xml:space="preserve">give you our answer within 72 hours after we </w:t>
      </w:r>
      <w:r w:rsidRPr="003F502F" w:rsidR="00472041">
        <w:rPr>
          <w:rFonts w:ascii="Source Sans Pro" w:hAnsi="Source Sans Pro"/>
        </w:rPr>
        <w:t xml:space="preserve">get </w:t>
      </w:r>
      <w:r w:rsidRPr="003F502F">
        <w:rPr>
          <w:rFonts w:ascii="Source Sans Pro" w:hAnsi="Source Sans Pro"/>
        </w:rPr>
        <w:t xml:space="preserve">your doctor’s </w:t>
      </w:r>
      <w:r w:rsidRPr="003F502F">
        <w:rPr>
          <w:rFonts w:ascii="Source Sans Pro" w:hAnsi="Source Sans Pro"/>
        </w:rPr>
        <w:t xml:space="preserve">supporting </w:t>
      </w:r>
      <w:r w:rsidRPr="003F502F">
        <w:rPr>
          <w:rFonts w:ascii="Source Sans Pro" w:hAnsi="Source Sans Pro"/>
        </w:rPr>
        <w:t xml:space="preserve">statement. </w:t>
      </w:r>
      <w:r w:rsidRPr="003F502F" w:rsidR="00472041">
        <w:rPr>
          <w:rFonts w:ascii="Source Sans Pro" w:hAnsi="Source Sans Pro"/>
        </w:rPr>
        <w:t xml:space="preserve">We’ll </w:t>
      </w:r>
      <w:r w:rsidRPr="003F502F">
        <w:rPr>
          <w:rFonts w:ascii="Source Sans Pro" w:hAnsi="Source Sans Pro"/>
        </w:rPr>
        <w:t>give you our answer sooner</w:t>
      </w:r>
      <w:r w:rsidRPr="003F502F" w:rsidR="00416984">
        <w:rPr>
          <w:rFonts w:ascii="Source Sans Pro" w:hAnsi="Source Sans Pro"/>
        </w:rPr>
        <w:t xml:space="preserve"> if your health requires us to.</w:t>
      </w:r>
    </w:p>
    <w:p w:rsidR="006F3433" w:rsidRPr="003F502F" w:rsidP="00E35E95" w14:paraId="350E2600" w14:textId="33CBA5B3">
      <w:pPr>
        <w:pStyle w:val="ListBullet2"/>
        <w:rPr>
          <w:rFonts w:ascii="Source Sans Pro" w:hAnsi="Source Sans Pro"/>
        </w:rPr>
      </w:pPr>
      <w:r w:rsidRPr="003F502F">
        <w:rPr>
          <w:rFonts w:ascii="Source Sans Pro" w:hAnsi="Source Sans Pro"/>
        </w:rPr>
        <w:t xml:space="preserve">If we </w:t>
      </w:r>
      <w:r w:rsidRPr="003F502F" w:rsidR="00472041">
        <w:rPr>
          <w:rFonts w:ascii="Source Sans Pro" w:hAnsi="Source Sans Pro"/>
        </w:rPr>
        <w:t xml:space="preserve">don’t </w:t>
      </w:r>
      <w:r w:rsidRPr="003F502F">
        <w:rPr>
          <w:rFonts w:ascii="Source Sans Pro" w:hAnsi="Source Sans Pro"/>
        </w:rPr>
        <w:t xml:space="preserve">meet this deadline, </w:t>
      </w:r>
      <w:r w:rsidRPr="003F502F" w:rsidR="00472041">
        <w:rPr>
          <w:rFonts w:ascii="Source Sans Pro" w:hAnsi="Source Sans Pro"/>
        </w:rPr>
        <w:t xml:space="preserve">we’re </w:t>
      </w:r>
      <w:r w:rsidRPr="003F502F">
        <w:rPr>
          <w:rFonts w:ascii="Source Sans Pro" w:hAnsi="Source Sans Pro"/>
        </w:rPr>
        <w:t>required to send your request to Level 2 of the appeals process, where it</w:t>
      </w:r>
      <w:r w:rsidRPr="003F502F" w:rsidR="005A590B">
        <w:rPr>
          <w:rFonts w:ascii="Source Sans Pro" w:hAnsi="Source Sans Pro"/>
        </w:rPr>
        <w:t>’ll</w:t>
      </w:r>
      <w:r w:rsidRPr="003F502F">
        <w:rPr>
          <w:rFonts w:ascii="Source Sans Pro" w:hAnsi="Source Sans Pro"/>
        </w:rPr>
        <w:t xml:space="preserve"> be reviewed by an </w:t>
      </w:r>
      <w:r w:rsidRPr="003F502F" w:rsidR="00CC3C71">
        <w:rPr>
          <w:rFonts w:ascii="Source Sans Pro" w:hAnsi="Source Sans Pro"/>
        </w:rPr>
        <w:t>i</w:t>
      </w:r>
      <w:r w:rsidRPr="003F502F" w:rsidR="00EF1D4A">
        <w:rPr>
          <w:rFonts w:ascii="Source Sans Pro" w:hAnsi="Source Sans Pro"/>
        </w:rPr>
        <w:t xml:space="preserve">ndependent </w:t>
      </w:r>
      <w:r w:rsidRPr="003F502F" w:rsidR="00CC3C71">
        <w:rPr>
          <w:rFonts w:ascii="Source Sans Pro" w:hAnsi="Source Sans Pro"/>
        </w:rPr>
        <w:t>r</w:t>
      </w:r>
      <w:r w:rsidRPr="003F502F" w:rsidR="00EF1D4A">
        <w:rPr>
          <w:rFonts w:ascii="Source Sans Pro" w:hAnsi="Source Sans Pro"/>
        </w:rPr>
        <w:t xml:space="preserve">eview </w:t>
      </w:r>
      <w:r w:rsidRPr="003F502F" w:rsidR="00CC3C71">
        <w:rPr>
          <w:rFonts w:ascii="Source Sans Pro" w:hAnsi="Source Sans Pro"/>
        </w:rPr>
        <w:t>o</w:t>
      </w:r>
      <w:r w:rsidRPr="003F502F" w:rsidR="00EF1D4A">
        <w:rPr>
          <w:rFonts w:ascii="Source Sans Pro" w:hAnsi="Source Sans Pro"/>
        </w:rPr>
        <w:t>rganization</w:t>
      </w:r>
      <w:r w:rsidRPr="003F502F">
        <w:rPr>
          <w:rFonts w:ascii="Source Sans Pro" w:hAnsi="Source Sans Pro"/>
        </w:rPr>
        <w:t xml:space="preserve">. </w:t>
      </w:r>
    </w:p>
    <w:p w:rsidR="006F3433" w:rsidRPr="003F502F" w:rsidP="000575FA" w14:paraId="7AD4AEE1" w14:textId="71AC3668">
      <w:pPr>
        <w:pStyle w:val="ListBullet2"/>
        <w:numPr>
          <w:ilvl w:val="0"/>
          <w:numId w:val="115"/>
        </w:numPr>
        <w:rPr>
          <w:rFonts w:ascii="Source Sans Pro" w:hAnsi="Source Sans Pro"/>
        </w:rPr>
      </w:pPr>
      <w:r w:rsidRPr="003F502F">
        <w:rPr>
          <w:rFonts w:ascii="Source Sans Pro" w:hAnsi="Source Sans Pro"/>
          <w:b/>
        </w:rPr>
        <w:t>If our answer is yes to part</w:t>
      </w:r>
      <w:r w:rsidRPr="003F502F" w:rsidR="00416984">
        <w:rPr>
          <w:rFonts w:ascii="Source Sans Pro" w:hAnsi="Source Sans Pro"/>
          <w:b/>
        </w:rPr>
        <w:t xml:space="preserve"> or all of what you </w:t>
      </w:r>
      <w:r w:rsidRPr="003F502F" w:rsidR="00472041">
        <w:rPr>
          <w:rFonts w:ascii="Source Sans Pro" w:hAnsi="Source Sans Pro"/>
          <w:b/>
        </w:rPr>
        <w:t>asked for</w:t>
      </w:r>
      <w:r w:rsidRPr="003F502F" w:rsidR="00645924">
        <w:rPr>
          <w:rFonts w:ascii="Source Sans Pro" w:hAnsi="Source Sans Pro"/>
        </w:rPr>
        <w:t>,</w:t>
      </w:r>
      <w:r w:rsidRPr="003F502F" w:rsidR="00416984">
        <w:rPr>
          <w:rFonts w:ascii="Source Sans Pro" w:hAnsi="Source Sans Pro"/>
        </w:rPr>
        <w:t xml:space="preserve"> </w:t>
      </w:r>
      <w:r w:rsidRPr="003F502F" w:rsidR="001D76B2">
        <w:rPr>
          <w:rFonts w:ascii="Source Sans Pro" w:hAnsi="Source Sans Pro"/>
        </w:rPr>
        <w:t xml:space="preserve">we must </w:t>
      </w:r>
      <w:r w:rsidRPr="003F502F" w:rsidR="001D76B2">
        <w:rPr>
          <w:rFonts w:ascii="Source Sans Pro" w:hAnsi="Source Sans Pro"/>
          <w:b/>
        </w:rPr>
        <w:t>provide the coverage</w:t>
      </w:r>
      <w:r w:rsidRPr="003F502F" w:rsidR="001D76B2">
        <w:rPr>
          <w:rFonts w:ascii="Source Sans Pro" w:hAnsi="Source Sans Pro"/>
        </w:rPr>
        <w:t xml:space="preserve"> we agreed to </w:t>
      </w:r>
      <w:r w:rsidRPr="003F502F" w:rsidR="001D76B2">
        <w:rPr>
          <w:rFonts w:ascii="Source Sans Pro" w:hAnsi="Source Sans Pro"/>
          <w:b/>
        </w:rPr>
        <w:t>within 72 hours</w:t>
      </w:r>
      <w:r w:rsidRPr="003F502F" w:rsidR="001D76B2">
        <w:rPr>
          <w:rFonts w:ascii="Source Sans Pro" w:hAnsi="Source Sans Pro"/>
        </w:rPr>
        <w:t xml:space="preserve"> after we </w:t>
      </w:r>
      <w:r w:rsidRPr="003F502F" w:rsidR="00472041">
        <w:rPr>
          <w:rFonts w:ascii="Source Sans Pro" w:hAnsi="Source Sans Pro"/>
        </w:rPr>
        <w:t xml:space="preserve">get </w:t>
      </w:r>
      <w:r w:rsidRPr="003F502F" w:rsidR="001D76B2">
        <w:rPr>
          <w:rFonts w:ascii="Source Sans Pro" w:hAnsi="Source Sans Pro"/>
        </w:rPr>
        <w:t>your request or doctor’s statement supporting your request.</w:t>
      </w:r>
    </w:p>
    <w:p w:rsidR="006F3433" w:rsidRPr="003F502F" w:rsidP="000575FA" w14:paraId="30F9F168" w14:textId="479660EF">
      <w:pPr>
        <w:pStyle w:val="ListBullet2"/>
        <w:numPr>
          <w:ilvl w:val="0"/>
          <w:numId w:val="52"/>
        </w:numPr>
        <w:rPr>
          <w:rFonts w:ascii="Source Sans Pro" w:hAnsi="Source Sans Pro"/>
        </w:rPr>
      </w:pPr>
      <w:r w:rsidRPr="003F502F">
        <w:rPr>
          <w:rFonts w:ascii="Source Sans Pro" w:hAnsi="Source Sans Pro"/>
          <w:b/>
        </w:rPr>
        <w:t xml:space="preserve">If our answer is no to part or all of what you </w:t>
      </w:r>
      <w:r w:rsidRPr="003F502F" w:rsidR="00472041">
        <w:rPr>
          <w:rFonts w:ascii="Source Sans Pro" w:hAnsi="Source Sans Pro"/>
          <w:b/>
        </w:rPr>
        <w:t>asked for</w:t>
      </w:r>
      <w:r w:rsidRPr="003F502F">
        <w:rPr>
          <w:rFonts w:ascii="Source Sans Pro" w:hAnsi="Source Sans Pro"/>
        </w:rPr>
        <w:t xml:space="preserve">, </w:t>
      </w:r>
      <w:r w:rsidRPr="003F502F" w:rsidR="00472041">
        <w:rPr>
          <w:rFonts w:ascii="Source Sans Pro" w:hAnsi="Source Sans Pro"/>
        </w:rPr>
        <w:t xml:space="preserve">we’ll </w:t>
      </w:r>
      <w:r w:rsidRPr="003F502F">
        <w:rPr>
          <w:rFonts w:ascii="Source Sans Pro" w:hAnsi="Source Sans Pro"/>
        </w:rPr>
        <w:t>send you a written statement that explains why we said no.</w:t>
      </w:r>
      <w:r w:rsidRPr="003F502F" w:rsidR="008F01C6">
        <w:rPr>
          <w:rFonts w:ascii="Source Sans Pro" w:hAnsi="Source Sans Pro"/>
        </w:rPr>
        <w:t xml:space="preserve"> </w:t>
      </w:r>
      <w:r w:rsidRPr="003F502F" w:rsidR="00472041">
        <w:rPr>
          <w:rFonts w:ascii="Source Sans Pro" w:hAnsi="Source Sans Pro"/>
        </w:rPr>
        <w:t xml:space="preserve">We’ll </w:t>
      </w:r>
      <w:r w:rsidRPr="003F502F" w:rsidR="008F01C6">
        <w:rPr>
          <w:rFonts w:ascii="Source Sans Pro" w:hAnsi="Source Sans Pro"/>
        </w:rPr>
        <w:t xml:space="preserve">also tell you how </w:t>
      </w:r>
      <w:r w:rsidRPr="003F502F" w:rsidR="00673B94">
        <w:rPr>
          <w:rFonts w:ascii="Source Sans Pro" w:hAnsi="Source Sans Pro"/>
        </w:rPr>
        <w:t xml:space="preserve">you can </w:t>
      </w:r>
      <w:r w:rsidRPr="003F502F" w:rsidR="008F01C6">
        <w:rPr>
          <w:rFonts w:ascii="Source Sans Pro" w:hAnsi="Source Sans Pro"/>
        </w:rPr>
        <w:t>appeal.</w:t>
      </w:r>
    </w:p>
    <w:p w:rsidR="006F3433" w:rsidRPr="003F502F" w:rsidP="00CE4B98" w14:paraId="7FAEEDDB" w14:textId="0F74BBE8">
      <w:pPr>
        <w:pStyle w:val="Minorsubheadingindented25"/>
        <w:ind w:left="0"/>
        <w:rPr>
          <w:rFonts w:ascii="Source Sans Pro" w:hAnsi="Source Sans Pro"/>
        </w:rPr>
      </w:pPr>
      <w:r w:rsidRPr="003F502F">
        <w:rPr>
          <w:rFonts w:ascii="Source Sans Pro" w:hAnsi="Source Sans Pro"/>
        </w:rPr>
        <w:t>Deadlines for a standard coverage decision about payment for a drug you already bought</w:t>
      </w:r>
    </w:p>
    <w:p w:rsidR="006F3433" w:rsidRPr="003F502F" w:rsidP="000575FA" w14:paraId="74E7EAE8" w14:textId="0C596DF4">
      <w:pPr>
        <w:pStyle w:val="ListBullet"/>
        <w:numPr>
          <w:ilvl w:val="0"/>
          <w:numId w:val="89"/>
        </w:numPr>
        <w:rPr>
          <w:rFonts w:ascii="Source Sans Pro" w:hAnsi="Source Sans Pro"/>
        </w:rPr>
      </w:pPr>
      <w:r w:rsidRPr="003F502F">
        <w:rPr>
          <w:rFonts w:ascii="Source Sans Pro" w:hAnsi="Source Sans Pro"/>
        </w:rPr>
        <w:t xml:space="preserve">We must give you our answer </w:t>
      </w:r>
      <w:r w:rsidRPr="003F502F">
        <w:rPr>
          <w:rFonts w:ascii="Source Sans Pro" w:hAnsi="Source Sans Pro"/>
          <w:b/>
        </w:rPr>
        <w:t xml:space="preserve">within 14 calendar days </w:t>
      </w:r>
      <w:r w:rsidRPr="003F502F">
        <w:rPr>
          <w:rFonts w:ascii="Source Sans Pro" w:hAnsi="Source Sans Pro"/>
        </w:rPr>
        <w:t xml:space="preserve">after we </w:t>
      </w:r>
      <w:r w:rsidRPr="003F502F" w:rsidR="00472041">
        <w:rPr>
          <w:rFonts w:ascii="Source Sans Pro" w:hAnsi="Source Sans Pro"/>
        </w:rPr>
        <w:t xml:space="preserve">get </w:t>
      </w:r>
      <w:r w:rsidRPr="003F502F">
        <w:rPr>
          <w:rFonts w:ascii="Source Sans Pro" w:hAnsi="Source Sans Pro"/>
        </w:rPr>
        <w:t>your request.</w:t>
      </w:r>
    </w:p>
    <w:p w:rsidR="006F3433" w:rsidRPr="003F502F" w:rsidP="00E35E95" w14:paraId="002BCC55" w14:textId="58092AB2">
      <w:pPr>
        <w:pStyle w:val="ListBullet2"/>
        <w:rPr>
          <w:rFonts w:ascii="Source Sans Pro" w:hAnsi="Source Sans Pro"/>
        </w:rPr>
      </w:pPr>
      <w:r w:rsidRPr="003F502F">
        <w:rPr>
          <w:rFonts w:ascii="Source Sans Pro" w:hAnsi="Source Sans Pro"/>
        </w:rPr>
        <w:t xml:space="preserve">If we </w:t>
      </w:r>
      <w:r w:rsidRPr="003F502F" w:rsidR="00472041">
        <w:rPr>
          <w:rFonts w:ascii="Source Sans Pro" w:hAnsi="Source Sans Pro"/>
        </w:rPr>
        <w:t xml:space="preserve">don’t </w:t>
      </w:r>
      <w:r w:rsidRPr="003F502F">
        <w:rPr>
          <w:rFonts w:ascii="Source Sans Pro" w:hAnsi="Source Sans Pro"/>
        </w:rPr>
        <w:t xml:space="preserve">meet this deadline, </w:t>
      </w:r>
      <w:r w:rsidRPr="003F502F" w:rsidR="00472041">
        <w:rPr>
          <w:rFonts w:ascii="Source Sans Pro" w:hAnsi="Source Sans Pro"/>
        </w:rPr>
        <w:t xml:space="preserve">we’re </w:t>
      </w:r>
      <w:r w:rsidRPr="003F502F">
        <w:rPr>
          <w:rFonts w:ascii="Source Sans Pro" w:hAnsi="Source Sans Pro"/>
        </w:rPr>
        <w:t xml:space="preserve">required to send your request to Level 2 of the appeals process, where it will be reviewed by an </w:t>
      </w:r>
      <w:r w:rsidRPr="003F502F" w:rsidR="00CC3C71">
        <w:rPr>
          <w:rFonts w:ascii="Source Sans Pro" w:hAnsi="Source Sans Pro"/>
        </w:rPr>
        <w:t>i</w:t>
      </w:r>
      <w:r w:rsidRPr="003F502F" w:rsidR="00EF1D4A">
        <w:rPr>
          <w:rFonts w:ascii="Source Sans Pro" w:hAnsi="Source Sans Pro"/>
        </w:rPr>
        <w:t xml:space="preserve">ndependent </w:t>
      </w:r>
      <w:r w:rsidRPr="003F502F" w:rsidR="00CC3C71">
        <w:rPr>
          <w:rFonts w:ascii="Source Sans Pro" w:hAnsi="Source Sans Pro"/>
        </w:rPr>
        <w:t>r</w:t>
      </w:r>
      <w:r w:rsidRPr="003F502F" w:rsidR="00EF1D4A">
        <w:rPr>
          <w:rFonts w:ascii="Source Sans Pro" w:hAnsi="Source Sans Pro"/>
        </w:rPr>
        <w:t xml:space="preserve">eview </w:t>
      </w:r>
      <w:r w:rsidRPr="003F502F" w:rsidR="00CC3C71">
        <w:rPr>
          <w:rFonts w:ascii="Source Sans Pro" w:hAnsi="Source Sans Pro"/>
        </w:rPr>
        <w:t>o</w:t>
      </w:r>
      <w:r w:rsidRPr="003F502F" w:rsidR="00EF1D4A">
        <w:rPr>
          <w:rFonts w:ascii="Source Sans Pro" w:hAnsi="Source Sans Pro"/>
        </w:rPr>
        <w:t>rganization</w:t>
      </w:r>
      <w:r w:rsidRPr="003F502F">
        <w:rPr>
          <w:rFonts w:ascii="Source Sans Pro" w:hAnsi="Source Sans Pro"/>
        </w:rPr>
        <w:t xml:space="preserve">. </w:t>
      </w:r>
    </w:p>
    <w:p w:rsidR="006F3433" w:rsidRPr="003F502F" w:rsidP="000575FA" w14:paraId="2B4A8AB5" w14:textId="039C40C0">
      <w:pPr>
        <w:pStyle w:val="ListBullet"/>
        <w:numPr>
          <w:ilvl w:val="0"/>
          <w:numId w:val="52"/>
        </w:numPr>
        <w:rPr>
          <w:rFonts w:ascii="Source Sans Pro" w:hAnsi="Source Sans Pro"/>
        </w:rPr>
      </w:pPr>
      <w:r w:rsidRPr="003F502F">
        <w:rPr>
          <w:rFonts w:ascii="Source Sans Pro" w:hAnsi="Source Sans Pro"/>
          <w:b/>
        </w:rPr>
        <w:t xml:space="preserve">If our answer is yes to part or all of what you </w:t>
      </w:r>
      <w:r w:rsidRPr="003F502F" w:rsidR="00472041">
        <w:rPr>
          <w:rFonts w:ascii="Source Sans Pro" w:hAnsi="Source Sans Pro"/>
          <w:b/>
        </w:rPr>
        <w:t>asked for</w:t>
      </w:r>
      <w:r w:rsidRPr="003F502F">
        <w:rPr>
          <w:rFonts w:ascii="Source Sans Pro" w:hAnsi="Source Sans Pro"/>
          <w:b/>
        </w:rPr>
        <w:t xml:space="preserve">, </w:t>
      </w:r>
      <w:r w:rsidRPr="003F502F" w:rsidR="00472041">
        <w:rPr>
          <w:rFonts w:ascii="Source Sans Pro" w:hAnsi="Source Sans Pro"/>
        </w:rPr>
        <w:t xml:space="preserve">we’re </w:t>
      </w:r>
      <w:r w:rsidRPr="003F502F">
        <w:rPr>
          <w:rFonts w:ascii="Source Sans Pro" w:hAnsi="Source Sans Pro"/>
        </w:rPr>
        <w:t xml:space="preserve">also required to make payment to you within </w:t>
      </w:r>
      <w:r w:rsidRPr="003F502F" w:rsidR="00E955AD">
        <w:rPr>
          <w:rFonts w:ascii="Source Sans Pro" w:hAnsi="Source Sans Pro"/>
        </w:rPr>
        <w:t xml:space="preserve">14 </w:t>
      </w:r>
      <w:r w:rsidRPr="003F502F">
        <w:rPr>
          <w:rFonts w:ascii="Source Sans Pro" w:hAnsi="Source Sans Pro"/>
        </w:rPr>
        <w:t xml:space="preserve">calendar days after we </w:t>
      </w:r>
      <w:r w:rsidRPr="003F502F" w:rsidR="00472041">
        <w:rPr>
          <w:rFonts w:ascii="Source Sans Pro" w:hAnsi="Source Sans Pro"/>
        </w:rPr>
        <w:t xml:space="preserve">get </w:t>
      </w:r>
      <w:r w:rsidRPr="003F502F">
        <w:rPr>
          <w:rFonts w:ascii="Source Sans Pro" w:hAnsi="Source Sans Pro"/>
        </w:rPr>
        <w:t>your request.</w:t>
      </w:r>
    </w:p>
    <w:p w:rsidR="006F3433" w:rsidRPr="003F502F" w:rsidP="000575FA" w14:paraId="65B81393" w14:textId="0962613D">
      <w:pPr>
        <w:pStyle w:val="ListBullet"/>
        <w:numPr>
          <w:ilvl w:val="0"/>
          <w:numId w:val="52"/>
        </w:numPr>
        <w:rPr>
          <w:rFonts w:ascii="Source Sans Pro" w:hAnsi="Source Sans Pro"/>
        </w:rPr>
      </w:pPr>
      <w:r w:rsidRPr="003F502F">
        <w:rPr>
          <w:rFonts w:ascii="Source Sans Pro" w:hAnsi="Source Sans Pro"/>
          <w:b/>
        </w:rPr>
        <w:t xml:space="preserve">If our answer is no to part or all of what you </w:t>
      </w:r>
      <w:r w:rsidRPr="003F502F" w:rsidR="00472041">
        <w:rPr>
          <w:rFonts w:ascii="Source Sans Pro" w:hAnsi="Source Sans Pro"/>
          <w:b/>
        </w:rPr>
        <w:t>asked for</w:t>
      </w:r>
      <w:r w:rsidRPr="003F502F">
        <w:rPr>
          <w:rFonts w:ascii="Source Sans Pro" w:hAnsi="Source Sans Pro"/>
        </w:rPr>
        <w:t xml:space="preserve">, </w:t>
      </w:r>
      <w:r w:rsidRPr="003F502F" w:rsidR="00472041">
        <w:rPr>
          <w:rFonts w:ascii="Source Sans Pro" w:hAnsi="Source Sans Pro"/>
        </w:rPr>
        <w:t xml:space="preserve">we’ll </w:t>
      </w:r>
      <w:r w:rsidRPr="003F502F">
        <w:rPr>
          <w:rFonts w:ascii="Source Sans Pro" w:hAnsi="Source Sans Pro"/>
        </w:rPr>
        <w:t>send you a written statement that explains why we said no.</w:t>
      </w:r>
      <w:r w:rsidRPr="003F502F" w:rsidR="001E3E20">
        <w:rPr>
          <w:rFonts w:ascii="Source Sans Pro" w:hAnsi="Source Sans Pro"/>
        </w:rPr>
        <w:t xml:space="preserve"> </w:t>
      </w:r>
      <w:r w:rsidRPr="003F502F" w:rsidR="00472041">
        <w:rPr>
          <w:rFonts w:ascii="Source Sans Pro" w:hAnsi="Source Sans Pro"/>
        </w:rPr>
        <w:t xml:space="preserve">We’ll </w:t>
      </w:r>
      <w:r w:rsidRPr="003F502F" w:rsidR="001E3E20">
        <w:rPr>
          <w:rFonts w:ascii="Source Sans Pro" w:hAnsi="Source Sans Pro"/>
        </w:rPr>
        <w:t xml:space="preserve">also tell you how </w:t>
      </w:r>
      <w:r w:rsidRPr="003F502F" w:rsidR="00D702AC">
        <w:rPr>
          <w:rFonts w:ascii="Source Sans Pro" w:hAnsi="Source Sans Pro"/>
        </w:rPr>
        <w:t xml:space="preserve">you can </w:t>
      </w:r>
      <w:r w:rsidRPr="003F502F" w:rsidR="001E3E20">
        <w:rPr>
          <w:rFonts w:ascii="Source Sans Pro" w:hAnsi="Source Sans Pro"/>
        </w:rPr>
        <w:t>appeal.</w:t>
      </w:r>
    </w:p>
    <w:p w:rsidR="006F3433" w:rsidRPr="003F502F" w:rsidP="006F3433" w14:paraId="61D3E41D" w14:textId="7393CF7B">
      <w:pPr>
        <w:pStyle w:val="StepHeading"/>
        <w:rPr>
          <w:rFonts w:ascii="Source Sans Pro" w:hAnsi="Source Sans Pro"/>
        </w:rPr>
      </w:pPr>
      <w:r w:rsidRPr="003F502F">
        <w:rPr>
          <w:rFonts w:ascii="Source Sans Pro" w:hAnsi="Source Sans Pro"/>
        </w:rPr>
        <w:t xml:space="preserve">Step </w:t>
      </w:r>
      <w:r w:rsidRPr="003F502F" w:rsidR="00645924">
        <w:rPr>
          <w:rFonts w:ascii="Source Sans Pro" w:hAnsi="Source Sans Pro"/>
        </w:rPr>
        <w:t>4</w:t>
      </w:r>
      <w:r w:rsidRPr="003F502F">
        <w:rPr>
          <w:rFonts w:ascii="Source Sans Pro" w:hAnsi="Source Sans Pro"/>
        </w:rPr>
        <w:t xml:space="preserve">: If we say no to your coverage request, you </w:t>
      </w:r>
      <w:r w:rsidRPr="003F502F" w:rsidR="00645924">
        <w:rPr>
          <w:rFonts w:ascii="Source Sans Pro" w:hAnsi="Source Sans Pro"/>
        </w:rPr>
        <w:t>can</w:t>
      </w:r>
      <w:r w:rsidRPr="003F502F">
        <w:rPr>
          <w:rFonts w:ascii="Source Sans Pro" w:hAnsi="Source Sans Pro"/>
        </w:rPr>
        <w:t xml:space="preserve"> make an appeal.</w:t>
      </w:r>
    </w:p>
    <w:p w:rsidR="006F3433" w:rsidRPr="003F502F" w:rsidP="000575FA" w14:paraId="18E31417" w14:textId="1E3918AF">
      <w:pPr>
        <w:pStyle w:val="ListBullet2"/>
        <w:numPr>
          <w:ilvl w:val="0"/>
          <w:numId w:val="90"/>
        </w:numPr>
        <w:rPr>
          <w:rFonts w:ascii="Source Sans Pro" w:hAnsi="Source Sans Pro"/>
        </w:rPr>
      </w:pPr>
      <w:r w:rsidRPr="003F502F">
        <w:rPr>
          <w:rFonts w:ascii="Source Sans Pro" w:hAnsi="Source Sans Pro"/>
        </w:rPr>
        <w:t xml:space="preserve">If we say no, you have the right to ask us to reconsider this decision by making an appeal. This means asking again to get the drug coverage you want. If you make an appeal, it means </w:t>
      </w:r>
      <w:r w:rsidRPr="003F502F" w:rsidR="00472041">
        <w:rPr>
          <w:rFonts w:ascii="Source Sans Pro" w:hAnsi="Source Sans Pro"/>
        </w:rPr>
        <w:t xml:space="preserve">you’re </w:t>
      </w:r>
      <w:r w:rsidRPr="003F502F">
        <w:rPr>
          <w:rFonts w:ascii="Source Sans Pro" w:hAnsi="Source Sans Pro"/>
        </w:rPr>
        <w:t xml:space="preserve">going to Level 1 of the appeals process. </w:t>
      </w:r>
    </w:p>
    <w:p w:rsidR="006F3433" w:rsidRPr="003F502F" w:rsidP="00BC5511" w14:paraId="5A866AE1" w14:textId="37B4E7D3">
      <w:pPr>
        <w:pStyle w:val="Heading3"/>
        <w:rPr>
          <w:rFonts w:ascii="Source Sans Pro" w:hAnsi="Source Sans Pro"/>
        </w:rPr>
      </w:pPr>
      <w:bookmarkStart w:id="794" w:name="_Toc109553911"/>
      <w:bookmarkStart w:id="795" w:name="_Toc228556237"/>
      <w:bookmarkStart w:id="796" w:name="_Toc471584777"/>
      <w:bookmarkStart w:id="797" w:name="_Toc68442810"/>
      <w:r w:rsidRPr="003F502F">
        <w:rPr>
          <w:rFonts w:ascii="Source Sans Pro" w:hAnsi="Source Sans Pro"/>
        </w:rPr>
        <w:t>Section 6.5</w:t>
      </w:r>
      <w:r w:rsidRPr="003F502F">
        <w:rPr>
          <w:rFonts w:ascii="Source Sans Pro" w:hAnsi="Source Sans Pro"/>
        </w:rPr>
        <w:tab/>
        <w:t xml:space="preserve">How to make a </w:t>
      </w:r>
      <w:r w:rsidRPr="003F502F" w:rsidR="00DB4A21">
        <w:rPr>
          <w:rFonts w:ascii="Source Sans Pro" w:hAnsi="Source Sans Pro"/>
        </w:rPr>
        <w:t>Level 1 appeal</w:t>
      </w:r>
      <w:bookmarkEnd w:id="794"/>
      <w:bookmarkEnd w:id="795"/>
      <w:bookmarkEnd w:id="796"/>
      <w:bookmarkEnd w:id="797"/>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58C9973B" w14:textId="77777777" w:rsidTr="00E34DF2">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546"/>
          <w:tblHeader/>
          <w:jc w:val="center"/>
        </w:trPr>
        <w:tc>
          <w:tcPr>
            <w:tcW w:w="9360" w:type="dxa"/>
            <w:shd w:val="clear" w:color="auto" w:fill="F2F2F2" w:themeFill="background1" w:themeFillShade="F2"/>
          </w:tcPr>
          <w:p w:rsidR="00E34DF2" w:rsidRPr="003F502F" w:rsidP="00E25DB1" w14:paraId="2CA94A85" w14:textId="77777777">
            <w:pPr>
              <w:rPr>
                <w:rStyle w:val="Strong"/>
                <w:rFonts w:ascii="Source Sans Pro" w:hAnsi="Source Sans Pro"/>
              </w:rPr>
            </w:pPr>
            <w:r w:rsidRPr="003F502F">
              <w:rPr>
                <w:rStyle w:val="Strong"/>
                <w:rFonts w:ascii="Source Sans Pro" w:hAnsi="Source Sans Pro"/>
              </w:rPr>
              <w:t>Legal Terms:</w:t>
            </w:r>
          </w:p>
          <w:p w:rsidR="00E34DF2" w:rsidRPr="003F502F" w:rsidP="005A590B" w14:paraId="759C93AD" w14:textId="2D5F4A09">
            <w:pPr>
              <w:pStyle w:val="ListBullet"/>
              <w:tabs>
                <w:tab w:val="num" w:pos="240"/>
                <w:tab w:val="clear" w:pos="360"/>
              </w:tabs>
              <w:ind w:left="240" w:firstLine="0"/>
              <w:rPr>
                <w:rFonts w:ascii="Source Sans Pro" w:eastAsia="Calibri" w:hAnsi="Source Sans Pro"/>
              </w:rPr>
            </w:pPr>
            <w:r w:rsidRPr="003F502F">
              <w:rPr>
                <w:rFonts w:ascii="Source Sans Pro" w:eastAsia="Calibri" w:hAnsi="Source Sans Pro"/>
              </w:rPr>
              <w:t xml:space="preserve">An appeal to our plan about a Part D drug coverage decision is called a plan </w:t>
            </w:r>
            <w:r w:rsidRPr="00F67719">
              <w:rPr>
                <w:rFonts w:ascii="Source Sans Pro" w:eastAsia="Calibri" w:hAnsi="Source Sans Pro"/>
                <w:b/>
                <w:bCs/>
              </w:rPr>
              <w:t>redetermination</w:t>
            </w:r>
            <w:r w:rsidRPr="003F502F">
              <w:rPr>
                <w:rFonts w:ascii="Source Sans Pro" w:eastAsia="Calibri" w:hAnsi="Source Sans Pro"/>
              </w:rPr>
              <w:t>.</w:t>
            </w:r>
          </w:p>
          <w:p w:rsidR="00E34DF2" w:rsidRPr="003F502F" w:rsidP="005A590B" w14:paraId="12DA3901" w14:textId="3BA8084C">
            <w:pPr>
              <w:pStyle w:val="ListBullet"/>
              <w:tabs>
                <w:tab w:val="num" w:pos="240"/>
                <w:tab w:val="clear" w:pos="360"/>
              </w:tabs>
              <w:ind w:left="240" w:firstLine="0"/>
              <w:rPr>
                <w:rFonts w:ascii="Source Sans Pro" w:hAnsi="Source Sans Pro"/>
              </w:rPr>
            </w:pPr>
            <w:r w:rsidRPr="003F502F">
              <w:rPr>
                <w:rFonts w:ascii="Source Sans Pro" w:eastAsia="Calibri" w:hAnsi="Source Sans Pro"/>
              </w:rPr>
              <w:t>A fast appeal is called an</w:t>
            </w:r>
            <w:r w:rsidRPr="003F502F">
              <w:rPr>
                <w:rFonts w:ascii="Source Sans Pro" w:eastAsia="Calibri" w:hAnsi="Source Sans Pro"/>
                <w:b/>
              </w:rPr>
              <w:t xml:space="preserve"> expedited redetermination.</w:t>
            </w:r>
          </w:p>
        </w:tc>
      </w:tr>
    </w:tbl>
    <w:p w:rsidR="00645924" w:rsidRPr="00F63866" w:rsidP="00645924" w14:paraId="09A31C8C" w14:textId="237ABB01">
      <w:pPr>
        <w:pStyle w:val="StepHeading"/>
        <w:rPr>
          <w:rFonts w:ascii="Source Sans Pro" w:hAnsi="Source Sans Pro"/>
        </w:rPr>
      </w:pPr>
      <w:r w:rsidRPr="00F63866">
        <w:rPr>
          <w:rFonts w:ascii="Source Sans Pro" w:hAnsi="Source Sans Pro"/>
        </w:rPr>
        <w:t xml:space="preserve">Step 1: </w:t>
      </w:r>
      <w:r w:rsidRPr="00F63866">
        <w:rPr>
          <w:rFonts w:ascii="Source Sans Pro" w:hAnsi="Source Sans Pro"/>
        </w:rPr>
        <w:t>Decide if you need a standard appeal</w:t>
      </w:r>
      <w:r w:rsidRPr="00F63866" w:rsidR="006476AC">
        <w:rPr>
          <w:rFonts w:ascii="Source Sans Pro" w:hAnsi="Source Sans Pro"/>
        </w:rPr>
        <w:t xml:space="preserve"> </w:t>
      </w:r>
      <w:r w:rsidRPr="00F63866">
        <w:rPr>
          <w:rFonts w:ascii="Source Sans Pro" w:hAnsi="Source Sans Pro"/>
        </w:rPr>
        <w:t>or a fast appeal.</w:t>
      </w:r>
    </w:p>
    <w:p w:rsidR="00645924" w:rsidRPr="00F67719" w:rsidP="00CE4B98" w14:paraId="518ADE75" w14:textId="5521FA11">
      <w:pPr>
        <w:pStyle w:val="Minorsubheadingindented25"/>
        <w:ind w:left="0"/>
        <w:rPr>
          <w:rFonts w:ascii="Source Sans Pro" w:hAnsi="Source Sans Pro"/>
          <w:i w:val="0"/>
          <w:iCs/>
        </w:rPr>
      </w:pPr>
      <w:r w:rsidRPr="00F67719">
        <w:rPr>
          <w:rFonts w:ascii="Source Sans Pro" w:hAnsi="Source Sans Pro"/>
          <w:i w:val="0"/>
          <w:iCs/>
        </w:rPr>
        <w:t>A standard appeal is usually made within 7</w:t>
      </w:r>
      <w:r w:rsidRPr="00F67719" w:rsidR="005B2229">
        <w:rPr>
          <w:rFonts w:ascii="Source Sans Pro" w:hAnsi="Source Sans Pro"/>
          <w:i w:val="0"/>
          <w:iCs/>
        </w:rPr>
        <w:t xml:space="preserve"> calendar</w:t>
      </w:r>
      <w:r w:rsidRPr="00F67719">
        <w:rPr>
          <w:rFonts w:ascii="Source Sans Pro" w:hAnsi="Source Sans Pro"/>
          <w:i w:val="0"/>
          <w:iCs/>
        </w:rPr>
        <w:t xml:space="preserve"> days. A fast appeal is generally made within 72 hours. If your health requires it, ask for a fast appeal</w:t>
      </w:r>
      <w:r w:rsidRPr="00F67719" w:rsidR="009C189E">
        <w:rPr>
          <w:rFonts w:ascii="Source Sans Pro" w:hAnsi="Source Sans Pro"/>
          <w:i w:val="0"/>
          <w:iCs/>
        </w:rPr>
        <w:t>.</w:t>
      </w:r>
    </w:p>
    <w:p w:rsidR="005A590B" w:rsidRPr="00F63866" w:rsidP="000575FA" w14:paraId="0407DDF4" w14:textId="018A2FFA">
      <w:pPr>
        <w:pStyle w:val="ListBullet"/>
        <w:numPr>
          <w:ilvl w:val="0"/>
          <w:numId w:val="88"/>
        </w:numPr>
        <w:rPr>
          <w:rFonts w:ascii="Source Sans Pro" w:hAnsi="Source Sans Pro"/>
        </w:rPr>
      </w:pPr>
      <w:r w:rsidRPr="00F63866">
        <w:rPr>
          <w:rFonts w:ascii="Source Sans Pro" w:hAnsi="Source Sans Pro"/>
        </w:rPr>
        <w:t xml:space="preserve">If </w:t>
      </w:r>
      <w:r w:rsidRPr="00F63866" w:rsidR="00472041">
        <w:rPr>
          <w:rFonts w:ascii="Source Sans Pro" w:hAnsi="Source Sans Pro"/>
        </w:rPr>
        <w:t xml:space="preserve">you’re </w:t>
      </w:r>
      <w:r w:rsidRPr="00F63866">
        <w:rPr>
          <w:rFonts w:ascii="Source Sans Pro" w:hAnsi="Source Sans Pro"/>
        </w:rPr>
        <w:t>appealing a decision</w:t>
      </w:r>
      <w:r w:rsidRPr="00F63866" w:rsidR="00430CF8">
        <w:rPr>
          <w:rFonts w:ascii="Source Sans Pro" w:hAnsi="Source Sans Pro"/>
        </w:rPr>
        <w:t>,</w:t>
      </w:r>
      <w:r w:rsidRPr="00F63866">
        <w:rPr>
          <w:rFonts w:ascii="Source Sans Pro" w:hAnsi="Source Sans Pro"/>
        </w:rPr>
        <w:t xml:space="preserve"> we made about a drug you </w:t>
      </w:r>
      <w:r w:rsidRPr="00F63866" w:rsidR="00E34DF2">
        <w:rPr>
          <w:rFonts w:ascii="Source Sans Pro" w:hAnsi="Source Sans Pro"/>
        </w:rPr>
        <w:t>didn’t get yet</w:t>
      </w:r>
      <w:r w:rsidRPr="00F63866">
        <w:rPr>
          <w:rFonts w:ascii="Source Sans Pro" w:hAnsi="Source Sans Pro"/>
        </w:rPr>
        <w:t>, you and your doctor or other prescriber will need to decide if you need a fast appeal.</w:t>
      </w:r>
    </w:p>
    <w:p w:rsidR="00645924" w:rsidRPr="00F63866" w:rsidP="000575FA" w14:paraId="1ABDEA6F" w14:textId="4C6CC67F">
      <w:pPr>
        <w:pStyle w:val="ListBullet"/>
        <w:numPr>
          <w:ilvl w:val="0"/>
          <w:numId w:val="88"/>
        </w:numPr>
        <w:rPr>
          <w:rFonts w:ascii="Source Sans Pro" w:hAnsi="Source Sans Pro"/>
        </w:rPr>
      </w:pPr>
      <w:r w:rsidRPr="00F63866">
        <w:rPr>
          <w:rFonts w:ascii="Source Sans Pro" w:hAnsi="Source Sans Pro"/>
        </w:rPr>
        <w:t xml:space="preserve">The requirements for getting a fast appeal are the same as those for getting a fast </w:t>
      </w:r>
      <w:r w:rsidRPr="00F63866">
        <w:rPr>
          <w:rFonts w:ascii="Source Sans Pro" w:eastAsia="Calibri" w:hAnsi="Source Sans Pro"/>
        </w:rPr>
        <w:t xml:space="preserve">coverage </w:t>
      </w:r>
      <w:r w:rsidRPr="00F63866">
        <w:rPr>
          <w:rFonts w:ascii="Source Sans Pro" w:hAnsi="Source Sans Pro"/>
        </w:rPr>
        <w:t>decision in Section 6.4 of this chapter.</w:t>
      </w:r>
    </w:p>
    <w:p w:rsidR="006F3433" w:rsidRPr="00F63866" w:rsidP="006F3433" w14:paraId="02D76E35" w14:textId="67CB2767">
      <w:pPr>
        <w:pStyle w:val="StepHeading"/>
        <w:rPr>
          <w:rFonts w:ascii="Source Sans Pro" w:hAnsi="Source Sans Pro"/>
        </w:rPr>
      </w:pPr>
      <w:r w:rsidRPr="00F63866">
        <w:rPr>
          <w:rFonts w:ascii="Source Sans Pro" w:hAnsi="Source Sans Pro"/>
        </w:rPr>
        <w:t xml:space="preserve">Step </w:t>
      </w:r>
      <w:r w:rsidRPr="00F63866" w:rsidR="00645924">
        <w:rPr>
          <w:rFonts w:ascii="Source Sans Pro" w:hAnsi="Source Sans Pro"/>
        </w:rPr>
        <w:t>2</w:t>
      </w:r>
      <w:r w:rsidRPr="00F63866">
        <w:rPr>
          <w:rFonts w:ascii="Source Sans Pro" w:hAnsi="Source Sans Pro"/>
        </w:rPr>
        <w:t>: You</w:t>
      </w:r>
      <w:r w:rsidRPr="00F63866" w:rsidR="00645924">
        <w:rPr>
          <w:rFonts w:ascii="Source Sans Pro" w:hAnsi="Source Sans Pro"/>
        </w:rPr>
        <w:t>, your representative, doctor</w:t>
      </w:r>
      <w:r w:rsidRPr="00F63866" w:rsidR="00B01337">
        <w:rPr>
          <w:rFonts w:ascii="Source Sans Pro" w:hAnsi="Source Sans Pro"/>
        </w:rPr>
        <w:t>,</w:t>
      </w:r>
      <w:r w:rsidRPr="00F63866" w:rsidR="00645924">
        <w:rPr>
          <w:rFonts w:ascii="Source Sans Pro" w:hAnsi="Source Sans Pro"/>
        </w:rPr>
        <w:t xml:space="preserve"> or other prescriber must</w:t>
      </w:r>
      <w:r w:rsidRPr="00F63866">
        <w:rPr>
          <w:rFonts w:ascii="Source Sans Pro" w:hAnsi="Source Sans Pro"/>
        </w:rPr>
        <w:t xml:space="preserve"> contact us and make your </w:t>
      </w:r>
      <w:r w:rsidRPr="00F63866" w:rsidR="00DB4A21">
        <w:rPr>
          <w:rFonts w:ascii="Source Sans Pro" w:hAnsi="Source Sans Pro"/>
        </w:rPr>
        <w:t>Level 1 appeal</w:t>
      </w:r>
      <w:r w:rsidRPr="00F63866">
        <w:rPr>
          <w:rFonts w:ascii="Source Sans Pro" w:hAnsi="Source Sans Pro"/>
        </w:rPr>
        <w:t>. If your health requires a quick response, you must ask for a fast appeal.</w:t>
      </w:r>
    </w:p>
    <w:p w:rsidR="00764012" w:rsidRPr="00F63866" w:rsidP="000575FA" w14:paraId="6FE47BAF" w14:textId="47BF12E2">
      <w:pPr>
        <w:pStyle w:val="ListBullet"/>
        <w:numPr>
          <w:ilvl w:val="0"/>
          <w:numId w:val="90"/>
        </w:numPr>
        <w:rPr>
          <w:rFonts w:ascii="Source Sans Pro" w:hAnsi="Source Sans Pro"/>
        </w:rPr>
      </w:pPr>
      <w:r w:rsidRPr="00F63866">
        <w:rPr>
          <w:rFonts w:ascii="Source Sans Pro" w:hAnsi="Source Sans Pro"/>
          <w:b/>
        </w:rPr>
        <w:t xml:space="preserve">For standard appeals, submit </w:t>
      </w:r>
      <w:r w:rsidRPr="00F63866">
        <w:rPr>
          <w:rFonts w:ascii="Source Sans Pro" w:hAnsi="Source Sans Pro"/>
          <w:b/>
        </w:rPr>
        <w:t xml:space="preserve">a written request </w:t>
      </w:r>
      <w:r w:rsidRPr="00F63866">
        <w:rPr>
          <w:rFonts w:ascii="Source Sans Pro" w:hAnsi="Source Sans Pro"/>
          <w:color w:val="0000FF"/>
        </w:rPr>
        <w:t>[</w:t>
      </w:r>
      <w:r w:rsidRPr="00F63866">
        <w:rPr>
          <w:rFonts w:ascii="Source Sans Pro" w:hAnsi="Source Sans Pro"/>
          <w:i/>
          <w:color w:val="0000FF"/>
        </w:rPr>
        <w:t>If</w:t>
      </w:r>
      <w:r w:rsidR="0078782B">
        <w:rPr>
          <w:rFonts w:ascii="Source Sans Pro" w:hAnsi="Source Sans Pro"/>
          <w:i/>
          <w:color w:val="0000FF"/>
        </w:rPr>
        <w:t xml:space="preserve"> your plan</w:t>
      </w:r>
      <w:r w:rsidRPr="00F63866">
        <w:rPr>
          <w:rFonts w:ascii="Source Sans Pro" w:hAnsi="Source Sans Pro"/>
          <w:i/>
          <w:color w:val="0000FF"/>
        </w:rPr>
        <w:t xml:space="preserve"> accepts oral requests for standard appeals, insert:</w:t>
      </w:r>
      <w:r w:rsidRPr="00F63866">
        <w:rPr>
          <w:rFonts w:ascii="Source Sans Pro" w:hAnsi="Source Sans Pro"/>
          <w:color w:val="0000FF"/>
        </w:rPr>
        <w:t xml:space="preserve"> or call us]</w:t>
      </w:r>
      <w:r w:rsidRPr="00F63866" w:rsidR="00E47B5F">
        <w:rPr>
          <w:rFonts w:ascii="Source Sans Pro" w:hAnsi="Source Sans Pro"/>
          <w:b/>
        </w:rPr>
        <w:t>.</w:t>
      </w:r>
      <w:r w:rsidRPr="00F63866">
        <w:rPr>
          <w:rFonts w:ascii="Source Sans Pro" w:hAnsi="Source Sans Pro"/>
          <w:b/>
        </w:rPr>
        <w:t xml:space="preserve"> </w:t>
      </w:r>
      <w:r w:rsidRPr="00F63866">
        <w:rPr>
          <w:rFonts w:ascii="Source Sans Pro" w:hAnsi="Source Sans Pro"/>
        </w:rPr>
        <w:t xml:space="preserve">Chapter 2 has contact information. </w:t>
      </w:r>
    </w:p>
    <w:p w:rsidR="00764012" w:rsidRPr="00F63866" w:rsidP="000575FA" w14:paraId="2B69EB53" w14:textId="2D39A650">
      <w:pPr>
        <w:pStyle w:val="ListBullet"/>
        <w:numPr>
          <w:ilvl w:val="0"/>
          <w:numId w:val="90"/>
        </w:numPr>
        <w:rPr>
          <w:rFonts w:ascii="Source Sans Pro" w:hAnsi="Source Sans Pro"/>
        </w:rPr>
      </w:pPr>
      <w:r w:rsidRPr="00F63866">
        <w:rPr>
          <w:rFonts w:ascii="Source Sans Pro" w:hAnsi="Source Sans Pro"/>
          <w:b/>
        </w:rPr>
        <w:t>For fast appeals</w:t>
      </w:r>
      <w:r w:rsidRPr="00F63866" w:rsidR="00E34DF2">
        <w:rPr>
          <w:rFonts w:ascii="Source Sans Pro" w:hAnsi="Source Sans Pro"/>
          <w:b/>
        </w:rPr>
        <w:t>,</w:t>
      </w:r>
      <w:r w:rsidRPr="00F63866">
        <w:rPr>
          <w:rFonts w:ascii="Source Sans Pro" w:hAnsi="Source Sans Pro"/>
          <w:b/>
        </w:rPr>
        <w:t xml:space="preserve"> either submit your appeal in writing or call us at </w:t>
      </w:r>
      <w:r w:rsidRPr="00F63866" w:rsidR="00757235">
        <w:rPr>
          <w:rFonts w:ascii="Source Sans Pro" w:hAnsi="Source Sans Pro"/>
          <w:i/>
          <w:color w:val="0000FF"/>
        </w:rPr>
        <w:t>[</w:t>
      </w:r>
      <w:r w:rsidRPr="00F63866">
        <w:rPr>
          <w:rFonts w:ascii="Source Sans Pro" w:hAnsi="Source Sans Pro"/>
          <w:i/>
          <w:color w:val="0000FF"/>
        </w:rPr>
        <w:t>insert phone number</w:t>
      </w:r>
      <w:r w:rsidRPr="00F63866" w:rsidR="00757235">
        <w:rPr>
          <w:rFonts w:ascii="Source Sans Pro" w:hAnsi="Source Sans Pro"/>
          <w:i/>
          <w:color w:val="0000FF"/>
        </w:rPr>
        <w:t>]</w:t>
      </w:r>
      <w:r w:rsidRPr="00F63866">
        <w:rPr>
          <w:rFonts w:ascii="Source Sans Pro" w:hAnsi="Source Sans Pro"/>
        </w:rPr>
        <w:t xml:space="preserve">. Chapter 2 has contact information. </w:t>
      </w:r>
    </w:p>
    <w:p w:rsidR="00AE4372" w:rsidRPr="00F63866" w:rsidP="000575FA" w14:paraId="1975A7A5" w14:textId="2FA968AE">
      <w:pPr>
        <w:pStyle w:val="ListBullet"/>
        <w:numPr>
          <w:ilvl w:val="0"/>
          <w:numId w:val="90"/>
        </w:numPr>
        <w:rPr>
          <w:rFonts w:ascii="Source Sans Pro" w:hAnsi="Source Sans Pro"/>
          <w:i/>
        </w:rPr>
      </w:pPr>
      <w:r w:rsidRPr="00F63866">
        <w:rPr>
          <w:rFonts w:ascii="Source Sans Pro" w:hAnsi="Source Sans Pro"/>
          <w:b/>
        </w:rPr>
        <w:t xml:space="preserve">We must accept any written request, </w:t>
      </w:r>
      <w:r w:rsidRPr="00F63866">
        <w:rPr>
          <w:rFonts w:ascii="Source Sans Pro" w:hAnsi="Source Sans Pro"/>
        </w:rPr>
        <w:t xml:space="preserve">including a request submitted on the </w:t>
      </w:r>
      <w:r w:rsidRPr="00F63866">
        <w:rPr>
          <w:rFonts w:ascii="Source Sans Pro" w:hAnsi="Source Sans Pro"/>
          <w:i/>
        </w:rPr>
        <w:t xml:space="preserve">CMS Model </w:t>
      </w:r>
      <w:r w:rsidRPr="00F63866" w:rsidR="00E90605">
        <w:rPr>
          <w:rFonts w:ascii="Source Sans Pro" w:hAnsi="Source Sans Pro"/>
          <w:i/>
        </w:rPr>
        <w:t>Redetermination</w:t>
      </w:r>
      <w:r w:rsidRPr="00F63866">
        <w:rPr>
          <w:rFonts w:ascii="Source Sans Pro" w:hAnsi="Source Sans Pro"/>
          <w:i/>
        </w:rPr>
        <w:t xml:space="preserve"> Request Form</w:t>
      </w:r>
      <w:r w:rsidRPr="00F63866">
        <w:rPr>
          <w:rFonts w:ascii="Source Sans Pro" w:hAnsi="Source Sans Pro"/>
        </w:rPr>
        <w:t xml:space="preserve">, which is available on our </w:t>
      </w:r>
      <w:r w:rsidRPr="00F63866" w:rsidR="00793F58">
        <w:rPr>
          <w:rFonts w:ascii="Source Sans Pro" w:hAnsi="Source Sans Pro"/>
        </w:rPr>
        <w:t>website</w:t>
      </w:r>
      <w:r w:rsidRPr="00F63866" w:rsidR="00430CF8">
        <w:rPr>
          <w:rFonts w:ascii="Source Sans Pro" w:hAnsi="Source Sans Pro"/>
        </w:rPr>
        <w:t xml:space="preserve"> </w:t>
      </w:r>
      <w:r w:rsidRPr="00F63866" w:rsidR="00430CF8">
        <w:rPr>
          <w:rFonts w:ascii="Source Sans Pro" w:hAnsi="Source Sans Pro"/>
          <w:i/>
          <w:color w:val="0000FF"/>
        </w:rPr>
        <w:t>[insert direct URL]</w:t>
      </w:r>
      <w:r w:rsidRPr="00F63866" w:rsidR="00416984">
        <w:rPr>
          <w:rFonts w:ascii="Source Sans Pro" w:hAnsi="Source Sans Pro"/>
        </w:rPr>
        <w:t>.</w:t>
      </w:r>
      <w:r w:rsidRPr="00F63866" w:rsidR="009A7ED6">
        <w:rPr>
          <w:rFonts w:ascii="Source Sans Pro" w:hAnsi="Source Sans Pro"/>
        </w:rPr>
        <w:t xml:space="preserve"> </w:t>
      </w:r>
      <w:r w:rsidRPr="00F63866" w:rsidR="00E34DF2">
        <w:rPr>
          <w:rFonts w:ascii="Source Sans Pro" w:hAnsi="Source Sans Pro"/>
        </w:rPr>
        <w:t>I</w:t>
      </w:r>
      <w:r w:rsidRPr="00F63866" w:rsidR="009A7ED6">
        <w:rPr>
          <w:rFonts w:ascii="Source Sans Pro" w:hAnsi="Source Sans Pro"/>
        </w:rPr>
        <w:t xml:space="preserve">nclude your name, contact information, and information </w:t>
      </w:r>
      <w:r w:rsidRPr="00F63866" w:rsidR="00E34DF2">
        <w:rPr>
          <w:rFonts w:ascii="Source Sans Pro" w:hAnsi="Source Sans Pro"/>
        </w:rPr>
        <w:t xml:space="preserve">about </w:t>
      </w:r>
      <w:r w:rsidRPr="00F63866" w:rsidR="009A7ED6">
        <w:rPr>
          <w:rFonts w:ascii="Source Sans Pro" w:hAnsi="Source Sans Pro"/>
        </w:rPr>
        <w:t xml:space="preserve">your claim to </w:t>
      </w:r>
      <w:r w:rsidRPr="00F63866" w:rsidR="00E34DF2">
        <w:rPr>
          <w:rFonts w:ascii="Source Sans Pro" w:hAnsi="Source Sans Pro"/>
        </w:rPr>
        <w:t xml:space="preserve">help </w:t>
      </w:r>
      <w:r w:rsidRPr="00F63866" w:rsidR="009A7ED6">
        <w:rPr>
          <w:rFonts w:ascii="Source Sans Pro" w:hAnsi="Source Sans Pro"/>
        </w:rPr>
        <w:t>us process your request.</w:t>
      </w:r>
    </w:p>
    <w:p w:rsidR="00764012" w:rsidRPr="00F63866" w:rsidP="000575FA" w14:paraId="51AD2C46" w14:textId="733E9E03">
      <w:pPr>
        <w:pStyle w:val="ListBullet"/>
        <w:numPr>
          <w:ilvl w:val="0"/>
          <w:numId w:val="90"/>
        </w:numPr>
        <w:rPr>
          <w:rFonts w:ascii="Source Sans Pro" w:hAnsi="Source Sans Pro"/>
          <w:i/>
        </w:rPr>
      </w:pPr>
      <w:r w:rsidRPr="00F63866">
        <w:rPr>
          <w:rFonts w:ascii="Source Sans Pro" w:hAnsi="Source Sans Pro"/>
          <w:i/>
          <w:color w:val="0000FF"/>
        </w:rPr>
        <w:t xml:space="preserve">[Plans that allow </w:t>
      </w:r>
      <w:r w:rsidRPr="00F63866" w:rsidR="00F4605F">
        <w:rPr>
          <w:rFonts w:ascii="Source Sans Pro" w:hAnsi="Source Sans Pro"/>
          <w:i/>
          <w:color w:val="0000FF"/>
        </w:rPr>
        <w:t xml:space="preserve">members </w:t>
      </w:r>
      <w:r w:rsidRPr="00F63866">
        <w:rPr>
          <w:rFonts w:ascii="Source Sans Pro" w:hAnsi="Source Sans Pro"/>
          <w:i/>
          <w:color w:val="0000FF"/>
        </w:rPr>
        <w:t xml:space="preserve">to submit appeal requests electronically through, for example, a secure member portal </w:t>
      </w:r>
      <w:r w:rsidRPr="00F63866" w:rsidR="00D15BC7">
        <w:rPr>
          <w:rFonts w:ascii="Source Sans Pro" w:hAnsi="Source Sans Pro"/>
          <w:i/>
          <w:color w:val="0000FF"/>
        </w:rPr>
        <w:t xml:space="preserve">can </w:t>
      </w:r>
      <w:r w:rsidRPr="00F63866">
        <w:rPr>
          <w:rFonts w:ascii="Source Sans Pro" w:hAnsi="Source Sans Pro"/>
          <w:i/>
          <w:color w:val="0000FF"/>
        </w:rPr>
        <w:t>include a brief description of that process.]</w:t>
      </w:r>
    </w:p>
    <w:p w:rsidR="006F3433" w:rsidRPr="00F63866" w:rsidP="000575FA" w14:paraId="7B885045" w14:textId="78B5BC39">
      <w:pPr>
        <w:pStyle w:val="ListBullet"/>
        <w:numPr>
          <w:ilvl w:val="0"/>
          <w:numId w:val="90"/>
        </w:numPr>
        <w:rPr>
          <w:rFonts w:ascii="Source Sans Pro" w:hAnsi="Source Sans Pro"/>
        </w:rPr>
      </w:pPr>
      <w:r w:rsidRPr="00F63866">
        <w:rPr>
          <w:rFonts w:ascii="Source Sans Pro" w:hAnsi="Source Sans Pro"/>
          <w:b/>
        </w:rPr>
        <w:t xml:space="preserve">You must make your appeal request within </w:t>
      </w:r>
      <w:r w:rsidRPr="00F63866" w:rsidR="0057001C">
        <w:rPr>
          <w:rFonts w:ascii="Source Sans Pro" w:hAnsi="Source Sans Pro"/>
          <w:b/>
        </w:rPr>
        <w:t>65</w:t>
      </w:r>
      <w:r w:rsidRPr="00F63866">
        <w:rPr>
          <w:rFonts w:ascii="Source Sans Pro" w:hAnsi="Source Sans Pro"/>
          <w:b/>
        </w:rPr>
        <w:t xml:space="preserve"> calendar days </w:t>
      </w:r>
      <w:r w:rsidRPr="00F63866">
        <w:rPr>
          <w:rFonts w:ascii="Source Sans Pro" w:hAnsi="Source Sans Pro"/>
        </w:rPr>
        <w:t xml:space="preserve">from the date on the written notice we sent to tell you our answer </w:t>
      </w:r>
      <w:r w:rsidRPr="00F63866" w:rsidR="006E5454">
        <w:rPr>
          <w:rFonts w:ascii="Source Sans Pro" w:hAnsi="Source Sans Pro"/>
        </w:rPr>
        <w:t>on the</w:t>
      </w:r>
      <w:r w:rsidRPr="00F63866">
        <w:rPr>
          <w:rFonts w:ascii="Source Sans Pro" w:hAnsi="Source Sans Pro"/>
        </w:rPr>
        <w:t xml:space="preserve"> coverage decision. If you miss this deadline and have a good reason for missing it, </w:t>
      </w:r>
      <w:r w:rsidRPr="00F63866" w:rsidR="006E5454">
        <w:rPr>
          <w:rFonts w:ascii="Source Sans Pro" w:hAnsi="Source Sans Pro"/>
        </w:rPr>
        <w:t>explain the reason your appeal is la</w:t>
      </w:r>
      <w:r w:rsidRPr="00F63866" w:rsidR="001218C6">
        <w:rPr>
          <w:rFonts w:ascii="Source Sans Pro" w:hAnsi="Source Sans Pro"/>
        </w:rPr>
        <w:t>t</w:t>
      </w:r>
      <w:r w:rsidRPr="00F63866" w:rsidR="006E5454">
        <w:rPr>
          <w:rFonts w:ascii="Source Sans Pro" w:hAnsi="Source Sans Pro"/>
        </w:rPr>
        <w:t xml:space="preserve">e when you </w:t>
      </w:r>
      <w:r w:rsidRPr="00F63866">
        <w:rPr>
          <w:rFonts w:ascii="Source Sans Pro" w:hAnsi="Source Sans Pro"/>
        </w:rPr>
        <w:t xml:space="preserve">make your appeal. </w:t>
      </w:r>
      <w:r w:rsidRPr="00F63866" w:rsidR="006E5454">
        <w:rPr>
          <w:rFonts w:ascii="Source Sans Pro" w:hAnsi="Source Sans Pro"/>
        </w:rPr>
        <w:t xml:space="preserve">We may give you more time to make your appeal. </w:t>
      </w:r>
      <w:r w:rsidRPr="00F63866">
        <w:rPr>
          <w:rFonts w:ascii="Source Sans Pro" w:hAnsi="Source Sans Pro"/>
        </w:rPr>
        <w:t xml:space="preserve">Examples of good cause may include a serious illness that prevented you from contacting us or if we provided you with incorrect or incomplete information about the deadline for </w:t>
      </w:r>
      <w:r w:rsidRPr="00F63866" w:rsidR="00472041">
        <w:rPr>
          <w:rFonts w:ascii="Source Sans Pro" w:hAnsi="Source Sans Pro"/>
        </w:rPr>
        <w:t>asking for</w:t>
      </w:r>
      <w:r w:rsidRPr="00F63866">
        <w:rPr>
          <w:rFonts w:ascii="Source Sans Pro" w:hAnsi="Source Sans Pro"/>
        </w:rPr>
        <w:t xml:space="preserve"> an appeal.</w:t>
      </w:r>
    </w:p>
    <w:p w:rsidR="006F3433" w:rsidRPr="00F63866" w:rsidP="000575FA" w14:paraId="377C54EA" w14:textId="6F02CE84">
      <w:pPr>
        <w:pStyle w:val="ListBullet"/>
        <w:numPr>
          <w:ilvl w:val="0"/>
          <w:numId w:val="90"/>
        </w:numPr>
        <w:rPr>
          <w:rFonts w:ascii="Source Sans Pro" w:hAnsi="Source Sans Pro"/>
          <w:b/>
        </w:rPr>
      </w:pPr>
      <w:r w:rsidRPr="00F63866">
        <w:rPr>
          <w:rFonts w:ascii="Source Sans Pro" w:hAnsi="Source Sans Pro"/>
          <w:b/>
        </w:rPr>
        <w:t>You can ask for a copy of the information in your appeal and add more information.</w:t>
      </w:r>
      <w:r w:rsidRPr="00F63866" w:rsidR="006E5454">
        <w:rPr>
          <w:rFonts w:ascii="Source Sans Pro" w:hAnsi="Source Sans Pro"/>
        </w:rPr>
        <w:t xml:space="preserve"> You and your doctor may add more information to support your appeal.</w:t>
      </w:r>
      <w:r w:rsidRPr="00F63866" w:rsidR="006E5454">
        <w:rPr>
          <w:rFonts w:ascii="Source Sans Pro" w:hAnsi="Source Sans Pro"/>
          <w:color w:val="0000FF"/>
        </w:rPr>
        <w:t xml:space="preserve"> [</w:t>
      </w:r>
      <w:r w:rsidRPr="00F63866" w:rsidR="006E5454">
        <w:rPr>
          <w:rFonts w:ascii="Source Sans Pro" w:hAnsi="Source Sans Pro"/>
          <w:i/>
          <w:color w:val="0000FF"/>
        </w:rPr>
        <w:t>If a fee is charged, insert:</w:t>
      </w:r>
      <w:r w:rsidRPr="00F63866" w:rsidR="006E5454">
        <w:rPr>
          <w:rFonts w:ascii="Source Sans Pro" w:hAnsi="Source Sans Pro"/>
          <w:color w:val="0000FF"/>
        </w:rPr>
        <w:t xml:space="preserve"> </w:t>
      </w:r>
      <w:r w:rsidRPr="00F63866" w:rsidR="00472041">
        <w:rPr>
          <w:rFonts w:ascii="Source Sans Pro" w:hAnsi="Source Sans Pro"/>
          <w:color w:val="0000FF"/>
        </w:rPr>
        <w:t xml:space="preserve">We’re </w:t>
      </w:r>
      <w:r w:rsidRPr="00F63866" w:rsidR="006E5454">
        <w:rPr>
          <w:rFonts w:ascii="Source Sans Pro" w:hAnsi="Source Sans Pro"/>
          <w:color w:val="0000FF"/>
        </w:rPr>
        <w:t>allowed to charge a fee for copying and sending this information to you.]</w:t>
      </w:r>
    </w:p>
    <w:p w:rsidR="006F3433" w:rsidRPr="00F63866" w:rsidP="00B57DC0" w14:paraId="34002E9B" w14:textId="3623295B">
      <w:pPr>
        <w:pStyle w:val="StepHeading"/>
        <w:rPr>
          <w:rFonts w:ascii="Source Sans Pro" w:hAnsi="Source Sans Pro"/>
        </w:rPr>
      </w:pPr>
      <w:r w:rsidRPr="00F63866">
        <w:rPr>
          <w:rFonts w:ascii="Source Sans Pro" w:hAnsi="Source Sans Pro"/>
        </w:rPr>
        <w:t xml:space="preserve">Step </w:t>
      </w:r>
      <w:r w:rsidRPr="00F63866" w:rsidR="006E5454">
        <w:rPr>
          <w:rFonts w:ascii="Source Sans Pro" w:hAnsi="Source Sans Pro"/>
        </w:rPr>
        <w:t>3</w:t>
      </w:r>
      <w:r w:rsidRPr="00F63866">
        <w:rPr>
          <w:rFonts w:ascii="Source Sans Pro" w:hAnsi="Source Sans Pro"/>
        </w:rPr>
        <w:t xml:space="preserve">: </w:t>
      </w:r>
      <w:r w:rsidRPr="00F63866" w:rsidR="00AD4411">
        <w:rPr>
          <w:rFonts w:ascii="Source Sans Pro" w:hAnsi="Source Sans Pro"/>
        </w:rPr>
        <w:t>We</w:t>
      </w:r>
      <w:r w:rsidRPr="00F63866">
        <w:rPr>
          <w:rFonts w:ascii="Source Sans Pro" w:hAnsi="Source Sans Pro"/>
        </w:rPr>
        <w:t xml:space="preserve"> consider your appeal and give you our answer.</w:t>
      </w:r>
    </w:p>
    <w:p w:rsidR="006F3433" w:rsidRPr="00F63866" w:rsidP="000575FA" w14:paraId="195CCFB2" w14:textId="0F318FDC">
      <w:pPr>
        <w:pStyle w:val="ListBullet"/>
        <w:numPr>
          <w:ilvl w:val="0"/>
          <w:numId w:val="91"/>
        </w:numPr>
        <w:rPr>
          <w:rFonts w:ascii="Source Sans Pro" w:hAnsi="Source Sans Pro"/>
        </w:rPr>
      </w:pPr>
      <w:r w:rsidRPr="00F63866">
        <w:rPr>
          <w:rFonts w:ascii="Source Sans Pro" w:hAnsi="Source Sans Pro"/>
        </w:rPr>
        <w:t xml:space="preserve">When </w:t>
      </w:r>
      <w:r w:rsidRPr="00F63866" w:rsidR="00472041">
        <w:rPr>
          <w:rFonts w:ascii="Source Sans Pro" w:hAnsi="Source Sans Pro"/>
        </w:rPr>
        <w:t xml:space="preserve">we </w:t>
      </w:r>
      <w:r w:rsidRPr="00F63866">
        <w:rPr>
          <w:rFonts w:ascii="Source Sans Pro" w:hAnsi="Source Sans Pro"/>
        </w:rPr>
        <w:t>review your appeal, we take another careful look at all the information about your coverage request. We check to see if we were following all the rules when we said no to your request. We may contact you or your doctor or other prescriber to get more information.</w:t>
      </w:r>
    </w:p>
    <w:p w:rsidR="006F3433" w:rsidRPr="00F63866" w:rsidP="00CE4B98" w14:paraId="1898A55A" w14:textId="3FF4E7B1">
      <w:pPr>
        <w:pStyle w:val="Minorsubheadingindented25"/>
        <w:ind w:left="0"/>
        <w:rPr>
          <w:rFonts w:ascii="Source Sans Pro" w:hAnsi="Source Sans Pro"/>
        </w:rPr>
      </w:pPr>
      <w:r w:rsidRPr="00F63866">
        <w:rPr>
          <w:rFonts w:ascii="Source Sans Pro" w:hAnsi="Source Sans Pro"/>
        </w:rPr>
        <w:t>Deadlines for a fast appeal</w:t>
      </w:r>
    </w:p>
    <w:p w:rsidR="006F3433" w:rsidRPr="00F63866" w:rsidP="000575FA" w14:paraId="330C1E53" w14:textId="736B5C02">
      <w:pPr>
        <w:pStyle w:val="ListBullet2"/>
        <w:numPr>
          <w:ilvl w:val="0"/>
          <w:numId w:val="92"/>
        </w:numPr>
        <w:rPr>
          <w:rFonts w:ascii="Source Sans Pro" w:hAnsi="Source Sans Pro"/>
        </w:rPr>
      </w:pPr>
      <w:r w:rsidRPr="00F63866">
        <w:rPr>
          <w:rFonts w:ascii="Source Sans Pro" w:hAnsi="Source Sans Pro"/>
        </w:rPr>
        <w:t xml:space="preserve">For fast appeals, </w:t>
      </w:r>
      <w:r w:rsidRPr="00F63866">
        <w:rPr>
          <w:rFonts w:ascii="Source Sans Pro" w:hAnsi="Source Sans Pro"/>
        </w:rPr>
        <w:t xml:space="preserve">we must give you our answer </w:t>
      </w:r>
      <w:r w:rsidRPr="00F63866">
        <w:rPr>
          <w:rFonts w:ascii="Source Sans Pro" w:hAnsi="Source Sans Pro"/>
          <w:b/>
        </w:rPr>
        <w:t xml:space="preserve">within 72 hours after we </w:t>
      </w:r>
      <w:r w:rsidRPr="00F63866" w:rsidR="00472041">
        <w:rPr>
          <w:rFonts w:ascii="Source Sans Pro" w:hAnsi="Source Sans Pro"/>
          <w:b/>
        </w:rPr>
        <w:t xml:space="preserve">get </w:t>
      </w:r>
      <w:r w:rsidRPr="00F63866">
        <w:rPr>
          <w:rFonts w:ascii="Source Sans Pro" w:hAnsi="Source Sans Pro"/>
          <w:b/>
        </w:rPr>
        <w:t>your appeal</w:t>
      </w:r>
      <w:r w:rsidRPr="00F63866">
        <w:rPr>
          <w:rFonts w:ascii="Source Sans Pro" w:hAnsi="Source Sans Pro"/>
        </w:rPr>
        <w:t xml:space="preserve">. </w:t>
      </w:r>
      <w:r w:rsidRPr="00F63866" w:rsidR="00472041">
        <w:rPr>
          <w:rFonts w:ascii="Source Sans Pro" w:hAnsi="Source Sans Pro"/>
        </w:rPr>
        <w:t xml:space="preserve">We’ll </w:t>
      </w:r>
      <w:r w:rsidRPr="00F63866">
        <w:rPr>
          <w:rFonts w:ascii="Source Sans Pro" w:hAnsi="Source Sans Pro"/>
        </w:rPr>
        <w:t>give you our answer soo</w:t>
      </w:r>
      <w:r w:rsidRPr="00F63866" w:rsidR="00416984">
        <w:rPr>
          <w:rFonts w:ascii="Source Sans Pro" w:hAnsi="Source Sans Pro"/>
        </w:rPr>
        <w:t xml:space="preserve">ner if your health requires </w:t>
      </w:r>
      <w:r w:rsidRPr="00F63866">
        <w:rPr>
          <w:rFonts w:ascii="Source Sans Pro" w:hAnsi="Source Sans Pro"/>
        </w:rPr>
        <w:t>us to</w:t>
      </w:r>
      <w:r w:rsidRPr="00F63866" w:rsidR="00416984">
        <w:rPr>
          <w:rFonts w:ascii="Source Sans Pro" w:hAnsi="Source Sans Pro"/>
        </w:rPr>
        <w:t>.</w:t>
      </w:r>
    </w:p>
    <w:p w:rsidR="006F3433" w:rsidRPr="00F63866" w:rsidP="000575FA" w14:paraId="72F42B91" w14:textId="16E67CF9">
      <w:pPr>
        <w:pStyle w:val="ListBullet2"/>
        <w:numPr>
          <w:ilvl w:val="1"/>
          <w:numId w:val="92"/>
        </w:numPr>
        <w:rPr>
          <w:rFonts w:ascii="Source Sans Pro" w:hAnsi="Source Sans Pro"/>
        </w:rPr>
      </w:pPr>
      <w:r w:rsidRPr="00F63866">
        <w:rPr>
          <w:rFonts w:ascii="Source Sans Pro" w:hAnsi="Source Sans Pro"/>
        </w:rPr>
        <w:t xml:space="preserve">If we </w:t>
      </w:r>
      <w:r w:rsidRPr="00F63866" w:rsidR="00472041">
        <w:rPr>
          <w:rFonts w:ascii="Source Sans Pro" w:hAnsi="Source Sans Pro"/>
        </w:rPr>
        <w:t xml:space="preserve">don’t </w:t>
      </w:r>
      <w:r w:rsidRPr="00F63866">
        <w:rPr>
          <w:rFonts w:ascii="Source Sans Pro" w:hAnsi="Source Sans Pro"/>
        </w:rPr>
        <w:t xml:space="preserve">give you an answer within 72 hours, </w:t>
      </w:r>
      <w:r w:rsidRPr="00F63866" w:rsidR="00472041">
        <w:rPr>
          <w:rFonts w:ascii="Source Sans Pro" w:hAnsi="Source Sans Pro"/>
        </w:rPr>
        <w:t xml:space="preserve">we’re </w:t>
      </w:r>
      <w:r w:rsidRPr="00F63866">
        <w:rPr>
          <w:rFonts w:ascii="Source Sans Pro" w:hAnsi="Source Sans Pro"/>
        </w:rPr>
        <w:t xml:space="preserve">required to send your request to Level 2 of the appeals process, where it will be reviewed by an </w:t>
      </w:r>
      <w:r w:rsidRPr="00F63866" w:rsidR="00CC3C71">
        <w:rPr>
          <w:rFonts w:ascii="Source Sans Pro" w:hAnsi="Source Sans Pro"/>
        </w:rPr>
        <w:t>i</w:t>
      </w:r>
      <w:r w:rsidRPr="00F63866">
        <w:rPr>
          <w:rFonts w:ascii="Source Sans Pro" w:hAnsi="Source Sans Pro"/>
        </w:rPr>
        <w:t xml:space="preserve">ndependent </w:t>
      </w:r>
      <w:r w:rsidRPr="00F63866" w:rsidR="00CC3C71">
        <w:rPr>
          <w:rFonts w:ascii="Source Sans Pro" w:hAnsi="Source Sans Pro"/>
        </w:rPr>
        <w:t>r</w:t>
      </w:r>
      <w:r w:rsidRPr="00F63866">
        <w:rPr>
          <w:rFonts w:ascii="Source Sans Pro" w:hAnsi="Source Sans Pro"/>
        </w:rPr>
        <w:t xml:space="preserve">eview </w:t>
      </w:r>
      <w:r w:rsidRPr="00F63866" w:rsidR="00CC3C71">
        <w:rPr>
          <w:rFonts w:ascii="Source Sans Pro" w:hAnsi="Source Sans Pro"/>
        </w:rPr>
        <w:t>o</w:t>
      </w:r>
      <w:r w:rsidRPr="00F63866">
        <w:rPr>
          <w:rFonts w:ascii="Source Sans Pro" w:hAnsi="Source Sans Pro"/>
        </w:rPr>
        <w:t xml:space="preserve">rganization. </w:t>
      </w:r>
      <w:r w:rsidRPr="00F63866" w:rsidR="006E5454">
        <w:rPr>
          <w:rFonts w:ascii="Source Sans Pro" w:hAnsi="Source Sans Pro"/>
        </w:rPr>
        <w:t xml:space="preserve">Section 6.6 explains the </w:t>
      </w:r>
      <w:r w:rsidRPr="00F63866" w:rsidR="00DB4A21">
        <w:rPr>
          <w:rFonts w:ascii="Source Sans Pro" w:hAnsi="Source Sans Pro"/>
        </w:rPr>
        <w:t>Level 2 appeal</w:t>
      </w:r>
      <w:r w:rsidRPr="00F63866" w:rsidR="006E5454">
        <w:rPr>
          <w:rFonts w:ascii="Source Sans Pro" w:hAnsi="Source Sans Pro"/>
        </w:rPr>
        <w:t xml:space="preserve"> process.</w:t>
      </w:r>
    </w:p>
    <w:p w:rsidR="006F3433" w:rsidRPr="00F63866" w:rsidP="000575FA" w14:paraId="1C385C94" w14:textId="125259ED">
      <w:pPr>
        <w:pStyle w:val="ListBullet2"/>
        <w:numPr>
          <w:ilvl w:val="0"/>
          <w:numId w:val="92"/>
        </w:numPr>
        <w:rPr>
          <w:rFonts w:ascii="Source Sans Pro" w:hAnsi="Source Sans Pro"/>
        </w:rPr>
      </w:pPr>
      <w:r w:rsidRPr="00F63866">
        <w:rPr>
          <w:rFonts w:ascii="Source Sans Pro" w:hAnsi="Source Sans Pro"/>
          <w:b/>
        </w:rPr>
        <w:t xml:space="preserve">If our answer is yes to part or all of what you </w:t>
      </w:r>
      <w:r w:rsidRPr="00F63866" w:rsidR="00472041">
        <w:rPr>
          <w:rFonts w:ascii="Source Sans Pro" w:hAnsi="Source Sans Pro"/>
          <w:b/>
        </w:rPr>
        <w:t>asked for</w:t>
      </w:r>
      <w:r w:rsidRPr="00F63866">
        <w:rPr>
          <w:rFonts w:ascii="Source Sans Pro" w:hAnsi="Source Sans Pro"/>
          <w:b/>
        </w:rPr>
        <w:t xml:space="preserve">, </w:t>
      </w:r>
      <w:r w:rsidRPr="00F63866">
        <w:rPr>
          <w:rFonts w:ascii="Source Sans Pro" w:hAnsi="Source Sans Pro"/>
        </w:rPr>
        <w:t xml:space="preserve">we must provide the coverage we have agreed to provide within 72 hours after we </w:t>
      </w:r>
      <w:r w:rsidRPr="00F63866" w:rsidR="00472041">
        <w:rPr>
          <w:rFonts w:ascii="Source Sans Pro" w:hAnsi="Source Sans Pro"/>
        </w:rPr>
        <w:t xml:space="preserve">get </w:t>
      </w:r>
      <w:r w:rsidRPr="00F63866">
        <w:rPr>
          <w:rFonts w:ascii="Source Sans Pro" w:hAnsi="Source Sans Pro"/>
        </w:rPr>
        <w:t>your appeal.</w:t>
      </w:r>
    </w:p>
    <w:p w:rsidR="006F3433" w:rsidRPr="00F63866" w:rsidP="000575FA" w14:paraId="394459D4" w14:textId="38744D6B">
      <w:pPr>
        <w:pStyle w:val="ListBullet2"/>
        <w:numPr>
          <w:ilvl w:val="0"/>
          <w:numId w:val="92"/>
        </w:numPr>
        <w:rPr>
          <w:rFonts w:ascii="Source Sans Pro" w:hAnsi="Source Sans Pro"/>
        </w:rPr>
      </w:pPr>
      <w:r w:rsidRPr="00F63866">
        <w:rPr>
          <w:rFonts w:ascii="Source Sans Pro" w:hAnsi="Source Sans Pro"/>
          <w:b/>
        </w:rPr>
        <w:t xml:space="preserve">If our answer is no to part or all of what you </w:t>
      </w:r>
      <w:r w:rsidRPr="00F63866" w:rsidR="00472041">
        <w:rPr>
          <w:rFonts w:ascii="Source Sans Pro" w:hAnsi="Source Sans Pro"/>
          <w:b/>
        </w:rPr>
        <w:t>asked for</w:t>
      </w:r>
      <w:r w:rsidRPr="00F63866">
        <w:rPr>
          <w:rFonts w:ascii="Source Sans Pro" w:hAnsi="Source Sans Pro"/>
          <w:b/>
        </w:rPr>
        <w:t xml:space="preserve">, </w:t>
      </w:r>
      <w:r w:rsidRPr="00F63866" w:rsidR="00472041">
        <w:rPr>
          <w:rFonts w:ascii="Source Sans Pro" w:hAnsi="Source Sans Pro"/>
        </w:rPr>
        <w:t xml:space="preserve">we’ll </w:t>
      </w:r>
      <w:r w:rsidRPr="00F63866">
        <w:rPr>
          <w:rFonts w:ascii="Source Sans Pro" w:hAnsi="Source Sans Pro"/>
        </w:rPr>
        <w:t xml:space="preserve">send you a written statement that explains why we said no </w:t>
      </w:r>
      <w:r w:rsidRPr="00F63866" w:rsidR="00416984">
        <w:rPr>
          <w:rFonts w:ascii="Source Sans Pro" w:hAnsi="Source Sans Pro"/>
        </w:rPr>
        <w:t xml:space="preserve">and how </w:t>
      </w:r>
      <w:r w:rsidRPr="00F63866" w:rsidR="00186087">
        <w:rPr>
          <w:rFonts w:ascii="Source Sans Pro" w:hAnsi="Source Sans Pro"/>
        </w:rPr>
        <w:t xml:space="preserve">you can </w:t>
      </w:r>
      <w:r w:rsidRPr="00F63866" w:rsidR="00416984">
        <w:rPr>
          <w:rFonts w:ascii="Source Sans Pro" w:hAnsi="Source Sans Pro"/>
        </w:rPr>
        <w:t>appeal our decision.</w:t>
      </w:r>
    </w:p>
    <w:p w:rsidR="006F3433" w:rsidRPr="00F63866" w:rsidP="00835F73" w14:paraId="0E36FF79" w14:textId="5E030D54">
      <w:pPr>
        <w:pStyle w:val="Minorsubheadingindented25"/>
        <w:ind w:left="0"/>
        <w:rPr>
          <w:rFonts w:ascii="Source Sans Pro" w:hAnsi="Source Sans Pro"/>
        </w:rPr>
      </w:pPr>
      <w:r w:rsidRPr="00F63866">
        <w:rPr>
          <w:rFonts w:ascii="Source Sans Pro" w:hAnsi="Source Sans Pro"/>
        </w:rPr>
        <w:t>Deadlines for a standard appeal</w:t>
      </w:r>
      <w:r w:rsidRPr="00F63866" w:rsidR="006E5454">
        <w:rPr>
          <w:rFonts w:ascii="Source Sans Pro" w:hAnsi="Source Sans Pro"/>
        </w:rPr>
        <w:t xml:space="preserve"> for a drug you </w:t>
      </w:r>
      <w:r w:rsidRPr="00F63866" w:rsidR="00BF5C38">
        <w:rPr>
          <w:rFonts w:ascii="Source Sans Pro" w:hAnsi="Source Sans Pro"/>
        </w:rPr>
        <w:t>didn’t get yet</w:t>
      </w:r>
    </w:p>
    <w:p w:rsidR="006F3433" w:rsidRPr="00F63866" w:rsidP="000575FA" w14:paraId="6EF3762F" w14:textId="0B2AF8E6">
      <w:pPr>
        <w:pStyle w:val="ListBullet"/>
        <w:numPr>
          <w:ilvl w:val="0"/>
          <w:numId w:val="30"/>
        </w:numPr>
        <w:rPr>
          <w:rFonts w:ascii="Source Sans Pro" w:hAnsi="Source Sans Pro"/>
        </w:rPr>
      </w:pPr>
      <w:r w:rsidRPr="00F63866">
        <w:rPr>
          <w:rFonts w:ascii="Source Sans Pro" w:hAnsi="Source Sans Pro"/>
        </w:rPr>
        <w:t xml:space="preserve">For </w:t>
      </w:r>
      <w:r w:rsidRPr="00F63866" w:rsidR="00633B69">
        <w:rPr>
          <w:rFonts w:ascii="Source Sans Pro" w:hAnsi="Source Sans Pro"/>
        </w:rPr>
        <w:t>standard appeals,</w:t>
      </w:r>
      <w:r w:rsidRPr="00F63866">
        <w:rPr>
          <w:rFonts w:ascii="Source Sans Pro" w:hAnsi="Source Sans Pro"/>
        </w:rPr>
        <w:t xml:space="preserve"> we must give you our answer </w:t>
      </w:r>
      <w:r w:rsidRPr="00F63866">
        <w:rPr>
          <w:rFonts w:ascii="Source Sans Pro" w:hAnsi="Source Sans Pro"/>
          <w:b/>
        </w:rPr>
        <w:t>within 7 calendar days</w:t>
      </w:r>
      <w:r w:rsidRPr="00F63866">
        <w:rPr>
          <w:rFonts w:ascii="Source Sans Pro" w:hAnsi="Source Sans Pro"/>
        </w:rPr>
        <w:t xml:space="preserve"> after we </w:t>
      </w:r>
      <w:r w:rsidRPr="00F63866" w:rsidR="00472041">
        <w:rPr>
          <w:rFonts w:ascii="Source Sans Pro" w:hAnsi="Source Sans Pro"/>
        </w:rPr>
        <w:t xml:space="preserve">get </w:t>
      </w:r>
      <w:r w:rsidRPr="00F63866">
        <w:rPr>
          <w:rFonts w:ascii="Source Sans Pro" w:hAnsi="Source Sans Pro"/>
        </w:rPr>
        <w:t xml:space="preserve">your appeal. </w:t>
      </w:r>
      <w:r w:rsidRPr="00F63866" w:rsidR="00472041">
        <w:rPr>
          <w:rFonts w:ascii="Source Sans Pro" w:hAnsi="Source Sans Pro"/>
        </w:rPr>
        <w:t xml:space="preserve">We’ll </w:t>
      </w:r>
      <w:r w:rsidRPr="00F63866">
        <w:rPr>
          <w:rFonts w:ascii="Source Sans Pro" w:hAnsi="Source Sans Pro"/>
        </w:rPr>
        <w:t xml:space="preserve">give you our decision sooner if you </w:t>
      </w:r>
      <w:r w:rsidRPr="00F63866" w:rsidR="00BF5C38">
        <w:rPr>
          <w:rFonts w:ascii="Source Sans Pro" w:hAnsi="Source Sans Pro"/>
        </w:rPr>
        <w:t>didn’t get</w:t>
      </w:r>
      <w:r w:rsidRPr="00F63866">
        <w:rPr>
          <w:rFonts w:ascii="Source Sans Pro" w:hAnsi="Source Sans Pro"/>
        </w:rPr>
        <w:t xml:space="preserve"> the drug yet and your health condition requires us to do so. </w:t>
      </w:r>
    </w:p>
    <w:p w:rsidR="006F3433" w:rsidRPr="00F63866" w:rsidP="000575FA" w14:paraId="0D09CFE1" w14:textId="00A3E460">
      <w:pPr>
        <w:pStyle w:val="ListBullet"/>
        <w:numPr>
          <w:ilvl w:val="1"/>
          <w:numId w:val="30"/>
        </w:numPr>
        <w:rPr>
          <w:rFonts w:ascii="Source Sans Pro" w:hAnsi="Source Sans Pro"/>
        </w:rPr>
      </w:pPr>
      <w:r w:rsidRPr="00F63866">
        <w:rPr>
          <w:rFonts w:ascii="Source Sans Pro" w:hAnsi="Source Sans Pro"/>
        </w:rPr>
        <w:t xml:space="preserve">If we </w:t>
      </w:r>
      <w:r w:rsidRPr="00F63866" w:rsidR="00472041">
        <w:rPr>
          <w:rFonts w:ascii="Source Sans Pro" w:hAnsi="Source Sans Pro"/>
        </w:rPr>
        <w:t xml:space="preserve">don’t </w:t>
      </w:r>
      <w:r w:rsidRPr="00F63866">
        <w:rPr>
          <w:rFonts w:ascii="Source Sans Pro" w:hAnsi="Source Sans Pro"/>
        </w:rPr>
        <w:t xml:space="preserve">give you a decision within 7 calendar days, </w:t>
      </w:r>
      <w:r w:rsidRPr="00F63866" w:rsidR="00472041">
        <w:rPr>
          <w:rFonts w:ascii="Source Sans Pro" w:hAnsi="Source Sans Pro"/>
        </w:rPr>
        <w:t xml:space="preserve">we’re </w:t>
      </w:r>
      <w:r w:rsidRPr="00F63866">
        <w:rPr>
          <w:rFonts w:ascii="Source Sans Pro" w:hAnsi="Source Sans Pro"/>
        </w:rPr>
        <w:t xml:space="preserve">required to send your request on to Level 2 of the appeals process, where it will be reviewed by an </w:t>
      </w:r>
      <w:r w:rsidRPr="00F63866" w:rsidR="00CC3C71">
        <w:rPr>
          <w:rFonts w:ascii="Source Sans Pro" w:hAnsi="Source Sans Pro"/>
        </w:rPr>
        <w:t>i</w:t>
      </w:r>
      <w:r w:rsidRPr="00F63866">
        <w:rPr>
          <w:rFonts w:ascii="Source Sans Pro" w:hAnsi="Source Sans Pro"/>
        </w:rPr>
        <w:t xml:space="preserve">ndependent </w:t>
      </w:r>
      <w:r w:rsidRPr="00F63866" w:rsidR="00CC3C71">
        <w:rPr>
          <w:rFonts w:ascii="Source Sans Pro" w:hAnsi="Source Sans Pro"/>
        </w:rPr>
        <w:t>r</w:t>
      </w:r>
      <w:r w:rsidRPr="00F63866">
        <w:rPr>
          <w:rFonts w:ascii="Source Sans Pro" w:hAnsi="Source Sans Pro"/>
        </w:rPr>
        <w:t xml:space="preserve">eview </w:t>
      </w:r>
      <w:r w:rsidRPr="00F63866" w:rsidR="00CC3C71">
        <w:rPr>
          <w:rFonts w:ascii="Source Sans Pro" w:hAnsi="Source Sans Pro"/>
        </w:rPr>
        <w:t>o</w:t>
      </w:r>
      <w:r w:rsidRPr="00F63866">
        <w:rPr>
          <w:rFonts w:ascii="Source Sans Pro" w:hAnsi="Source Sans Pro"/>
        </w:rPr>
        <w:t>rganization.</w:t>
      </w:r>
      <w:r w:rsidRPr="00F63866" w:rsidR="006E5454">
        <w:rPr>
          <w:rFonts w:ascii="Source Sans Pro" w:hAnsi="Source Sans Pro"/>
        </w:rPr>
        <w:t xml:space="preserve"> Section 6.6 explains the </w:t>
      </w:r>
      <w:r w:rsidRPr="00F63866" w:rsidR="00DB4A21">
        <w:rPr>
          <w:rFonts w:ascii="Source Sans Pro" w:hAnsi="Source Sans Pro"/>
        </w:rPr>
        <w:t>Level 2 appeal</w:t>
      </w:r>
      <w:r w:rsidRPr="00F63866" w:rsidR="006E5454">
        <w:rPr>
          <w:rFonts w:ascii="Source Sans Pro" w:hAnsi="Source Sans Pro"/>
        </w:rPr>
        <w:t xml:space="preserve"> process.</w:t>
      </w:r>
      <w:r w:rsidRPr="00F63866">
        <w:rPr>
          <w:rFonts w:ascii="Source Sans Pro" w:hAnsi="Source Sans Pro"/>
        </w:rPr>
        <w:t xml:space="preserve"> </w:t>
      </w:r>
    </w:p>
    <w:p w:rsidR="006F3433" w:rsidRPr="00F63866" w:rsidP="000575FA" w14:paraId="4C78A64E" w14:textId="3077018B">
      <w:pPr>
        <w:pStyle w:val="ListBullet"/>
        <w:keepNext/>
        <w:numPr>
          <w:ilvl w:val="0"/>
          <w:numId w:val="30"/>
        </w:numPr>
        <w:rPr>
          <w:rFonts w:ascii="Source Sans Pro" w:hAnsi="Source Sans Pro"/>
          <w:b/>
        </w:rPr>
      </w:pPr>
      <w:r w:rsidRPr="00F63866">
        <w:rPr>
          <w:rFonts w:ascii="Source Sans Pro" w:hAnsi="Source Sans Pro"/>
          <w:b/>
        </w:rPr>
        <w:t xml:space="preserve">If our answer is yes to part or all of what you </w:t>
      </w:r>
      <w:r w:rsidRPr="00F63866" w:rsidR="00472041">
        <w:rPr>
          <w:rFonts w:ascii="Source Sans Pro" w:hAnsi="Source Sans Pro"/>
          <w:b/>
        </w:rPr>
        <w:t>asked for</w:t>
      </w:r>
      <w:r w:rsidRPr="00F63866" w:rsidR="003B0820">
        <w:rPr>
          <w:rFonts w:ascii="Source Sans Pro" w:hAnsi="Source Sans Pro"/>
        </w:rPr>
        <w:t>, we must provide the coverage as quickly as your health requires, but</w:t>
      </w:r>
      <w:r w:rsidRPr="00F63866" w:rsidR="003B0820">
        <w:rPr>
          <w:rFonts w:ascii="Source Sans Pro" w:hAnsi="Source Sans Pro"/>
          <w:b/>
        </w:rPr>
        <w:t xml:space="preserve"> </w:t>
      </w:r>
      <w:r w:rsidRPr="00F63866" w:rsidR="003B0820">
        <w:rPr>
          <w:rFonts w:ascii="Source Sans Pro" w:hAnsi="Source Sans Pro"/>
        </w:rPr>
        <w:t>no later than</w:t>
      </w:r>
      <w:r w:rsidRPr="00F63866" w:rsidR="003B0820">
        <w:rPr>
          <w:rFonts w:ascii="Source Sans Pro" w:hAnsi="Source Sans Pro"/>
          <w:b/>
        </w:rPr>
        <w:t xml:space="preserve"> 7 calendar days</w:t>
      </w:r>
      <w:r w:rsidRPr="00F63866" w:rsidR="003B0820">
        <w:rPr>
          <w:rFonts w:ascii="Source Sans Pro" w:hAnsi="Source Sans Pro"/>
        </w:rPr>
        <w:t xml:space="preserve"> after we </w:t>
      </w:r>
      <w:r w:rsidRPr="00F63866" w:rsidR="00472041">
        <w:rPr>
          <w:rFonts w:ascii="Source Sans Pro" w:hAnsi="Source Sans Pro"/>
        </w:rPr>
        <w:t xml:space="preserve">get </w:t>
      </w:r>
      <w:r w:rsidRPr="00F63866" w:rsidR="003B0820">
        <w:rPr>
          <w:rFonts w:ascii="Source Sans Pro" w:hAnsi="Source Sans Pro"/>
        </w:rPr>
        <w:t>your appeal.</w:t>
      </w:r>
    </w:p>
    <w:p w:rsidR="003B0820" w:rsidRPr="00F63866" w:rsidP="000575FA" w14:paraId="6FAA2092" w14:textId="1C798962">
      <w:pPr>
        <w:pStyle w:val="ListBullet"/>
        <w:numPr>
          <w:ilvl w:val="0"/>
          <w:numId w:val="30"/>
        </w:numPr>
        <w:rPr>
          <w:rFonts w:ascii="Source Sans Pro" w:hAnsi="Source Sans Pro"/>
          <w:b/>
          <w:i/>
        </w:rPr>
      </w:pPr>
      <w:r w:rsidRPr="00F63866">
        <w:rPr>
          <w:rFonts w:ascii="Source Sans Pro" w:hAnsi="Source Sans Pro"/>
          <w:b/>
        </w:rPr>
        <w:t xml:space="preserve">If our answer is no to part or all of what you </w:t>
      </w:r>
      <w:r w:rsidRPr="00F63866" w:rsidR="00472041">
        <w:rPr>
          <w:rFonts w:ascii="Source Sans Pro" w:hAnsi="Source Sans Pro"/>
          <w:b/>
        </w:rPr>
        <w:t>asked for</w:t>
      </w:r>
      <w:r w:rsidRPr="00F63866">
        <w:rPr>
          <w:rFonts w:ascii="Source Sans Pro" w:hAnsi="Source Sans Pro"/>
        </w:rPr>
        <w:t xml:space="preserve">, </w:t>
      </w:r>
      <w:r w:rsidRPr="00F63866" w:rsidR="00472041">
        <w:rPr>
          <w:rFonts w:ascii="Source Sans Pro" w:hAnsi="Source Sans Pro"/>
        </w:rPr>
        <w:t xml:space="preserve">we’ll </w:t>
      </w:r>
      <w:r w:rsidRPr="00F63866">
        <w:rPr>
          <w:rFonts w:ascii="Source Sans Pro" w:hAnsi="Source Sans Pro"/>
        </w:rPr>
        <w:t xml:space="preserve">send you a written statement that explains why we said no </w:t>
      </w:r>
      <w:r w:rsidRPr="00F63866" w:rsidR="00416984">
        <w:rPr>
          <w:rFonts w:ascii="Source Sans Pro" w:hAnsi="Source Sans Pro"/>
        </w:rPr>
        <w:t xml:space="preserve">and how </w:t>
      </w:r>
      <w:r w:rsidRPr="00F63866" w:rsidR="009D4E47">
        <w:rPr>
          <w:rFonts w:ascii="Source Sans Pro" w:hAnsi="Source Sans Pro"/>
        </w:rPr>
        <w:t xml:space="preserve">you can </w:t>
      </w:r>
      <w:r w:rsidRPr="00F63866" w:rsidR="00416984">
        <w:rPr>
          <w:rFonts w:ascii="Source Sans Pro" w:hAnsi="Source Sans Pro"/>
        </w:rPr>
        <w:t>appeal our decision.</w:t>
      </w:r>
      <w:r w:rsidRPr="00F63866">
        <w:rPr>
          <w:rFonts w:ascii="Source Sans Pro" w:hAnsi="Source Sans Pro"/>
          <w:b/>
          <w:i/>
        </w:rPr>
        <w:t xml:space="preserve"> </w:t>
      </w:r>
    </w:p>
    <w:p w:rsidR="003B0820" w:rsidRPr="00F63866" w:rsidP="00835F73" w14:paraId="6CB07673" w14:textId="09B4292B">
      <w:pPr>
        <w:pStyle w:val="ListBullet"/>
        <w:tabs>
          <w:tab w:val="clear" w:pos="360"/>
        </w:tabs>
        <w:rPr>
          <w:rFonts w:ascii="Source Sans Pro" w:hAnsi="Source Sans Pro"/>
          <w:b/>
          <w:i/>
        </w:rPr>
      </w:pPr>
      <w:r w:rsidRPr="00F63866">
        <w:rPr>
          <w:rFonts w:ascii="Source Sans Pro" w:hAnsi="Source Sans Pro"/>
          <w:b/>
          <w:i/>
        </w:rPr>
        <w:t>Deadlines for a standard appeal about payment for a drug you have already bought</w:t>
      </w:r>
    </w:p>
    <w:p w:rsidR="00675695" w:rsidRPr="00F63866" w:rsidP="000575FA" w14:paraId="48BD0BE5" w14:textId="71287AD7">
      <w:pPr>
        <w:pStyle w:val="ListBullet"/>
        <w:numPr>
          <w:ilvl w:val="0"/>
          <w:numId w:val="30"/>
        </w:numPr>
        <w:rPr>
          <w:rFonts w:ascii="Source Sans Pro" w:hAnsi="Source Sans Pro"/>
        </w:rPr>
      </w:pPr>
      <w:r w:rsidRPr="00F63866">
        <w:rPr>
          <w:rFonts w:ascii="Source Sans Pro" w:hAnsi="Source Sans Pro"/>
        </w:rPr>
        <w:t>W</w:t>
      </w:r>
      <w:r w:rsidRPr="00F63866">
        <w:rPr>
          <w:rFonts w:ascii="Source Sans Pro" w:hAnsi="Source Sans Pro"/>
        </w:rPr>
        <w:t xml:space="preserve">e must give you our answer </w:t>
      </w:r>
      <w:r w:rsidRPr="00F63866">
        <w:rPr>
          <w:rFonts w:ascii="Source Sans Pro" w:hAnsi="Source Sans Pro"/>
          <w:b/>
        </w:rPr>
        <w:t xml:space="preserve">within 14 calendar days </w:t>
      </w:r>
      <w:r w:rsidRPr="00F63866">
        <w:rPr>
          <w:rFonts w:ascii="Source Sans Pro" w:hAnsi="Source Sans Pro"/>
        </w:rPr>
        <w:t xml:space="preserve">after we </w:t>
      </w:r>
      <w:r w:rsidRPr="00F63866" w:rsidR="00472041">
        <w:rPr>
          <w:rFonts w:ascii="Source Sans Pro" w:hAnsi="Source Sans Pro"/>
        </w:rPr>
        <w:t xml:space="preserve">get </w:t>
      </w:r>
      <w:r w:rsidRPr="00F63866">
        <w:rPr>
          <w:rFonts w:ascii="Source Sans Pro" w:hAnsi="Source Sans Pro"/>
        </w:rPr>
        <w:t>your request.</w:t>
      </w:r>
    </w:p>
    <w:p w:rsidR="00675695" w:rsidRPr="00F63866" w:rsidP="00E35E95" w14:paraId="177E1C3F" w14:textId="6E5CF0B9">
      <w:pPr>
        <w:pStyle w:val="ListBullet2"/>
        <w:rPr>
          <w:rFonts w:ascii="Source Sans Pro" w:hAnsi="Source Sans Pro"/>
        </w:rPr>
      </w:pPr>
      <w:r w:rsidRPr="00F63866">
        <w:rPr>
          <w:rFonts w:ascii="Source Sans Pro" w:hAnsi="Source Sans Pro"/>
        </w:rPr>
        <w:t xml:space="preserve">If we </w:t>
      </w:r>
      <w:r w:rsidRPr="00F63866" w:rsidR="00472041">
        <w:rPr>
          <w:rFonts w:ascii="Source Sans Pro" w:hAnsi="Source Sans Pro"/>
        </w:rPr>
        <w:t xml:space="preserve">don’t </w:t>
      </w:r>
      <w:r w:rsidRPr="00F63866" w:rsidR="003B0820">
        <w:rPr>
          <w:rFonts w:ascii="Source Sans Pro" w:hAnsi="Source Sans Pro"/>
        </w:rPr>
        <w:t xml:space="preserve">meet this deadline, </w:t>
      </w:r>
      <w:r w:rsidRPr="00F63866" w:rsidR="00472041">
        <w:rPr>
          <w:rFonts w:ascii="Source Sans Pro" w:hAnsi="Source Sans Pro"/>
        </w:rPr>
        <w:t xml:space="preserve">we’re </w:t>
      </w:r>
      <w:r w:rsidRPr="00F63866">
        <w:rPr>
          <w:rFonts w:ascii="Source Sans Pro" w:hAnsi="Source Sans Pro"/>
        </w:rPr>
        <w:t xml:space="preserve">required to send your request to Level 2 of the appeals process, where it will be reviewed by an </w:t>
      </w:r>
      <w:r w:rsidRPr="00F63866" w:rsidR="00CC3C71">
        <w:rPr>
          <w:rFonts w:ascii="Source Sans Pro" w:hAnsi="Source Sans Pro"/>
        </w:rPr>
        <w:t>i</w:t>
      </w:r>
      <w:r w:rsidRPr="00F63866" w:rsidR="00EF1D4A">
        <w:rPr>
          <w:rFonts w:ascii="Source Sans Pro" w:hAnsi="Source Sans Pro"/>
        </w:rPr>
        <w:t xml:space="preserve">ndependent </w:t>
      </w:r>
      <w:r w:rsidRPr="00F63866" w:rsidR="00CC3C71">
        <w:rPr>
          <w:rFonts w:ascii="Source Sans Pro" w:hAnsi="Source Sans Pro"/>
        </w:rPr>
        <w:t>r</w:t>
      </w:r>
      <w:r w:rsidRPr="00F63866" w:rsidR="00EF1D4A">
        <w:rPr>
          <w:rFonts w:ascii="Source Sans Pro" w:hAnsi="Source Sans Pro"/>
        </w:rPr>
        <w:t xml:space="preserve">eview </w:t>
      </w:r>
      <w:r w:rsidRPr="00F63866" w:rsidR="00CC3C71">
        <w:rPr>
          <w:rFonts w:ascii="Source Sans Pro" w:hAnsi="Source Sans Pro"/>
        </w:rPr>
        <w:t>o</w:t>
      </w:r>
      <w:r w:rsidRPr="00F63866" w:rsidR="00EF1D4A">
        <w:rPr>
          <w:rFonts w:ascii="Source Sans Pro" w:hAnsi="Source Sans Pro"/>
        </w:rPr>
        <w:t>rganization</w:t>
      </w:r>
      <w:r w:rsidRPr="00F63866">
        <w:rPr>
          <w:rFonts w:ascii="Source Sans Pro" w:hAnsi="Source Sans Pro"/>
        </w:rPr>
        <w:t xml:space="preserve">. </w:t>
      </w:r>
    </w:p>
    <w:p w:rsidR="00675695" w:rsidRPr="00F63866" w:rsidP="000575FA" w14:paraId="5C0E5E5F" w14:textId="5CB10CFD">
      <w:pPr>
        <w:pStyle w:val="ListBullet"/>
        <w:numPr>
          <w:ilvl w:val="0"/>
          <w:numId w:val="90"/>
        </w:numPr>
        <w:rPr>
          <w:rFonts w:ascii="Source Sans Pro" w:hAnsi="Source Sans Pro"/>
        </w:rPr>
      </w:pPr>
      <w:r w:rsidRPr="00F63866">
        <w:rPr>
          <w:rFonts w:ascii="Source Sans Pro" w:hAnsi="Source Sans Pro"/>
          <w:b/>
        </w:rPr>
        <w:t xml:space="preserve">If our answer is yes to part or all of what you </w:t>
      </w:r>
      <w:r w:rsidRPr="00F63866" w:rsidR="00472041">
        <w:rPr>
          <w:rFonts w:ascii="Source Sans Pro" w:hAnsi="Source Sans Pro"/>
          <w:b/>
        </w:rPr>
        <w:t>asked for</w:t>
      </w:r>
      <w:r w:rsidRPr="00F63866">
        <w:rPr>
          <w:rFonts w:ascii="Source Sans Pro" w:hAnsi="Source Sans Pro"/>
          <w:b/>
        </w:rPr>
        <w:t xml:space="preserve">, </w:t>
      </w:r>
      <w:r w:rsidRPr="00F63866" w:rsidR="00472041">
        <w:rPr>
          <w:rFonts w:ascii="Source Sans Pro" w:hAnsi="Source Sans Pro"/>
        </w:rPr>
        <w:t xml:space="preserve">we’re </w:t>
      </w:r>
      <w:r w:rsidRPr="00F63866">
        <w:rPr>
          <w:rFonts w:ascii="Source Sans Pro" w:hAnsi="Source Sans Pro"/>
        </w:rPr>
        <w:t xml:space="preserve">also required </w:t>
      </w:r>
      <w:r w:rsidRPr="00F63866" w:rsidR="00052C85">
        <w:rPr>
          <w:rFonts w:ascii="Source Sans Pro" w:hAnsi="Source Sans Pro"/>
        </w:rPr>
        <w:t>to make payment to you within 30</w:t>
      </w:r>
      <w:r w:rsidRPr="00F63866">
        <w:rPr>
          <w:rFonts w:ascii="Source Sans Pro" w:hAnsi="Source Sans Pro"/>
        </w:rPr>
        <w:t xml:space="preserve"> calendar days after we </w:t>
      </w:r>
      <w:r w:rsidRPr="00F63866" w:rsidR="00472041">
        <w:rPr>
          <w:rFonts w:ascii="Source Sans Pro" w:hAnsi="Source Sans Pro"/>
        </w:rPr>
        <w:t xml:space="preserve">get </w:t>
      </w:r>
      <w:r w:rsidRPr="00F63866">
        <w:rPr>
          <w:rFonts w:ascii="Source Sans Pro" w:hAnsi="Source Sans Pro"/>
        </w:rPr>
        <w:t>your request.</w:t>
      </w:r>
    </w:p>
    <w:p w:rsidR="00675695" w:rsidRPr="00F63866" w:rsidP="000575FA" w14:paraId="2E475946" w14:textId="546DB4BE">
      <w:pPr>
        <w:pStyle w:val="ListBullet"/>
        <w:numPr>
          <w:ilvl w:val="0"/>
          <w:numId w:val="90"/>
        </w:numPr>
        <w:rPr>
          <w:rFonts w:ascii="Source Sans Pro" w:hAnsi="Source Sans Pro"/>
        </w:rPr>
      </w:pPr>
      <w:r w:rsidRPr="00F63866">
        <w:rPr>
          <w:rFonts w:ascii="Source Sans Pro" w:hAnsi="Source Sans Pro"/>
          <w:b/>
        </w:rPr>
        <w:t xml:space="preserve">If our answer is no to part or all of what you </w:t>
      </w:r>
      <w:r w:rsidRPr="00F63866" w:rsidR="00472041">
        <w:rPr>
          <w:rFonts w:ascii="Source Sans Pro" w:hAnsi="Source Sans Pro"/>
          <w:b/>
        </w:rPr>
        <w:t>asked for</w:t>
      </w:r>
      <w:r w:rsidRPr="00F63866">
        <w:rPr>
          <w:rFonts w:ascii="Source Sans Pro" w:hAnsi="Source Sans Pro"/>
        </w:rPr>
        <w:t xml:space="preserve">, </w:t>
      </w:r>
      <w:r w:rsidRPr="00F63866" w:rsidR="00472041">
        <w:rPr>
          <w:rFonts w:ascii="Source Sans Pro" w:hAnsi="Source Sans Pro"/>
        </w:rPr>
        <w:t xml:space="preserve">we’ll </w:t>
      </w:r>
      <w:r w:rsidRPr="00F63866">
        <w:rPr>
          <w:rFonts w:ascii="Source Sans Pro" w:hAnsi="Source Sans Pro"/>
        </w:rPr>
        <w:t xml:space="preserve">send you a written statement that explains why we said no. </w:t>
      </w:r>
      <w:r w:rsidRPr="00F63866" w:rsidR="00472041">
        <w:rPr>
          <w:rFonts w:ascii="Source Sans Pro" w:hAnsi="Source Sans Pro"/>
        </w:rPr>
        <w:t xml:space="preserve">We’ll </w:t>
      </w:r>
      <w:r w:rsidRPr="00F63866">
        <w:rPr>
          <w:rFonts w:ascii="Source Sans Pro" w:hAnsi="Source Sans Pro"/>
        </w:rPr>
        <w:t xml:space="preserve">also tell you how </w:t>
      </w:r>
      <w:r w:rsidRPr="00F63866" w:rsidR="00EB737D">
        <w:rPr>
          <w:rFonts w:ascii="Source Sans Pro" w:hAnsi="Source Sans Pro"/>
        </w:rPr>
        <w:t xml:space="preserve">you can </w:t>
      </w:r>
      <w:r w:rsidRPr="00F63866">
        <w:rPr>
          <w:rFonts w:ascii="Source Sans Pro" w:hAnsi="Source Sans Pro"/>
        </w:rPr>
        <w:t>appeal.</w:t>
      </w:r>
    </w:p>
    <w:p w:rsidR="006F3433" w:rsidRPr="00F63866" w:rsidP="006F3433" w14:paraId="0238A874" w14:textId="272CC66A">
      <w:pPr>
        <w:pStyle w:val="StepHeading"/>
        <w:rPr>
          <w:rFonts w:ascii="Source Sans Pro" w:hAnsi="Source Sans Pro"/>
        </w:rPr>
      </w:pPr>
      <w:r w:rsidRPr="00F63866">
        <w:rPr>
          <w:rFonts w:ascii="Source Sans Pro" w:hAnsi="Source Sans Pro"/>
        </w:rPr>
        <w:t xml:space="preserve">Step </w:t>
      </w:r>
      <w:r w:rsidRPr="00F63866" w:rsidR="003B0820">
        <w:rPr>
          <w:rFonts w:ascii="Source Sans Pro" w:hAnsi="Source Sans Pro"/>
        </w:rPr>
        <w:t>4</w:t>
      </w:r>
      <w:r w:rsidRPr="00F63866">
        <w:rPr>
          <w:rFonts w:ascii="Source Sans Pro" w:hAnsi="Source Sans Pro"/>
        </w:rPr>
        <w:t xml:space="preserve">: If we say no to your appeal, you decide if you want to continue with the appeals process and make </w:t>
      </w:r>
      <w:r w:rsidRPr="00F63866">
        <w:rPr>
          <w:rFonts w:ascii="Source Sans Pro" w:hAnsi="Source Sans Pro"/>
          <w:i/>
        </w:rPr>
        <w:t>another</w:t>
      </w:r>
      <w:r w:rsidRPr="00F63866">
        <w:rPr>
          <w:rFonts w:ascii="Source Sans Pro" w:hAnsi="Source Sans Pro"/>
        </w:rPr>
        <w:t xml:space="preserve"> appeal.</w:t>
      </w:r>
    </w:p>
    <w:p w:rsidR="00764012" w:rsidRPr="00F63866" w:rsidP="000575FA" w14:paraId="53F6A7A1" w14:textId="2A80BDCF">
      <w:pPr>
        <w:pStyle w:val="ListBullet"/>
        <w:numPr>
          <w:ilvl w:val="0"/>
          <w:numId w:val="93"/>
        </w:numPr>
        <w:rPr>
          <w:rFonts w:ascii="Source Sans Pro" w:hAnsi="Source Sans Pro"/>
        </w:rPr>
      </w:pPr>
      <w:r w:rsidRPr="00F63866">
        <w:rPr>
          <w:rFonts w:ascii="Source Sans Pro" w:hAnsi="Source Sans Pro"/>
        </w:rPr>
        <w:t>If you decide to make another appeal, it means your appeal is going on to Level 2 of the appeals process.</w:t>
      </w:r>
    </w:p>
    <w:p w:rsidR="006F3433" w:rsidRPr="00F63866" w:rsidP="00BC5511" w14:paraId="38899D9C" w14:textId="7EC5AB70">
      <w:pPr>
        <w:pStyle w:val="Heading3"/>
        <w:rPr>
          <w:rFonts w:ascii="Source Sans Pro" w:hAnsi="Source Sans Pro"/>
        </w:rPr>
      </w:pPr>
      <w:bookmarkStart w:id="798" w:name="_Toc109553912"/>
      <w:bookmarkStart w:id="799" w:name="_Toc228556238"/>
      <w:bookmarkStart w:id="800" w:name="_Toc471584778"/>
      <w:bookmarkStart w:id="801" w:name="_Toc68442811"/>
      <w:r w:rsidRPr="00F63866">
        <w:rPr>
          <w:rFonts w:ascii="Source Sans Pro" w:hAnsi="Source Sans Pro"/>
        </w:rPr>
        <w:t>Section 6.6</w:t>
      </w:r>
      <w:r w:rsidRPr="00F63866">
        <w:rPr>
          <w:rFonts w:ascii="Source Sans Pro" w:hAnsi="Source Sans Pro"/>
        </w:rPr>
        <w:tab/>
        <w:t xml:space="preserve">How to make a </w:t>
      </w:r>
      <w:r w:rsidRPr="00F63866" w:rsidR="00DB4A21">
        <w:rPr>
          <w:rFonts w:ascii="Source Sans Pro" w:hAnsi="Source Sans Pro"/>
        </w:rPr>
        <w:t>Level 2 appeal</w:t>
      </w:r>
      <w:bookmarkEnd w:id="798"/>
      <w:bookmarkEnd w:id="799"/>
      <w:bookmarkEnd w:id="800"/>
      <w:bookmarkEnd w:id="801"/>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56FF2AC3" w14:textId="77777777" w:rsidTr="00BF5C38">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BF5C38" w:rsidRPr="00F63866" w:rsidP="00E25DB1" w14:paraId="52858DAE" w14:textId="77777777">
            <w:pPr>
              <w:rPr>
                <w:rFonts w:ascii="Source Sans Pro" w:hAnsi="Source Sans Pro"/>
                <w:b/>
              </w:rPr>
            </w:pPr>
            <w:r w:rsidRPr="00F63866">
              <w:rPr>
                <w:rFonts w:ascii="Source Sans Pro" w:hAnsi="Source Sans Pro"/>
                <w:b/>
              </w:rPr>
              <w:t>Legal Term</w:t>
            </w:r>
          </w:p>
          <w:p w:rsidR="00BF5C38" w:rsidRPr="00F63866" w:rsidP="005A590B" w14:paraId="68992A78" w14:textId="77777777">
            <w:pPr>
              <w:ind w:left="240"/>
              <w:rPr>
                <w:rFonts w:ascii="Source Sans Pro" w:hAnsi="Source Sans Pro"/>
              </w:rPr>
            </w:pPr>
            <w:r w:rsidRPr="00F63866">
              <w:rPr>
                <w:rFonts w:ascii="Source Sans Pro" w:hAnsi="Source Sans Pro"/>
              </w:rPr>
              <w:t xml:space="preserve">The formal name for the independent review organization is the </w:t>
            </w:r>
            <w:r w:rsidRPr="00F63866">
              <w:rPr>
                <w:rFonts w:ascii="Source Sans Pro" w:hAnsi="Source Sans Pro"/>
                <w:b/>
              </w:rPr>
              <w:t>Independent Review Entity.</w:t>
            </w:r>
            <w:r w:rsidRPr="00F63866">
              <w:rPr>
                <w:rFonts w:ascii="Source Sans Pro" w:hAnsi="Source Sans Pro"/>
              </w:rPr>
              <w:t xml:space="preserve"> It is sometimes called the </w:t>
            </w:r>
            <w:r w:rsidRPr="00F63866">
              <w:rPr>
                <w:rFonts w:ascii="Source Sans Pro" w:hAnsi="Source Sans Pro"/>
                <w:b/>
              </w:rPr>
              <w:t>IRE.</w:t>
            </w:r>
          </w:p>
        </w:tc>
      </w:tr>
    </w:tbl>
    <w:p w:rsidR="006F3433" w:rsidRPr="00F63866" w:rsidP="001540F5" w14:paraId="2C10ECA2" w14:textId="71B2BDCE">
      <w:pPr>
        <w:tabs>
          <w:tab w:val="left" w:pos="1080"/>
        </w:tabs>
        <w:spacing w:before="240" w:beforeAutospacing="0" w:after="120" w:afterAutospacing="0"/>
        <w:rPr>
          <w:rFonts w:ascii="Source Sans Pro" w:hAnsi="Source Sans Pro"/>
        </w:rPr>
      </w:pPr>
      <w:r w:rsidRPr="00F63866">
        <w:rPr>
          <w:rFonts w:ascii="Source Sans Pro" w:hAnsi="Source Sans Pro"/>
        </w:rPr>
        <w:t xml:space="preserve">The </w:t>
      </w:r>
      <w:r w:rsidRPr="00F63866" w:rsidR="00CC3C71">
        <w:rPr>
          <w:rFonts w:ascii="Source Sans Pro" w:hAnsi="Source Sans Pro"/>
          <w:b/>
        </w:rPr>
        <w:t>i</w:t>
      </w:r>
      <w:r w:rsidRPr="00F63866">
        <w:rPr>
          <w:rFonts w:ascii="Source Sans Pro" w:hAnsi="Source Sans Pro"/>
          <w:b/>
        </w:rPr>
        <w:t xml:space="preserve">ndependent </w:t>
      </w:r>
      <w:r w:rsidRPr="00F63866" w:rsidR="00CC3C71">
        <w:rPr>
          <w:rFonts w:ascii="Source Sans Pro" w:hAnsi="Source Sans Pro"/>
          <w:b/>
        </w:rPr>
        <w:t>r</w:t>
      </w:r>
      <w:r w:rsidRPr="00F63866">
        <w:rPr>
          <w:rFonts w:ascii="Source Sans Pro" w:hAnsi="Source Sans Pro"/>
          <w:b/>
        </w:rPr>
        <w:t xml:space="preserve">eview </w:t>
      </w:r>
      <w:r w:rsidRPr="00F63866" w:rsidR="00CC3C71">
        <w:rPr>
          <w:rFonts w:ascii="Source Sans Pro" w:hAnsi="Source Sans Pro"/>
          <w:b/>
        </w:rPr>
        <w:t>o</w:t>
      </w:r>
      <w:r w:rsidRPr="00F63866">
        <w:rPr>
          <w:rFonts w:ascii="Source Sans Pro" w:hAnsi="Source Sans Pro"/>
          <w:b/>
        </w:rPr>
        <w:t>rganization is an independent organization hired by Medicare</w:t>
      </w:r>
      <w:r w:rsidRPr="00F63866">
        <w:rPr>
          <w:rFonts w:ascii="Source Sans Pro" w:hAnsi="Source Sans Pro"/>
        </w:rPr>
        <w:t xml:space="preserve">. </w:t>
      </w:r>
      <w:r w:rsidRPr="00F63866" w:rsidR="00472041">
        <w:rPr>
          <w:rFonts w:ascii="Source Sans Pro" w:hAnsi="Source Sans Pro"/>
        </w:rPr>
        <w:t>It</w:t>
      </w:r>
      <w:r w:rsidRPr="00F63866" w:rsidR="00BF5C38">
        <w:rPr>
          <w:rFonts w:ascii="Source Sans Pro" w:hAnsi="Source Sans Pro"/>
        </w:rPr>
        <w:t xml:space="preserve"> isn’t</w:t>
      </w:r>
      <w:r w:rsidRPr="00F63866">
        <w:rPr>
          <w:rFonts w:ascii="Source Sans Pro" w:hAnsi="Source Sans Pro"/>
        </w:rPr>
        <w:t xml:space="preserve"> connected with us and is not a government agency. This organization decides whether the decision we made is correct or if it should be changed. Medicare oversees its work.</w:t>
      </w:r>
    </w:p>
    <w:p w:rsidR="006F3433" w:rsidRPr="00F63866" w:rsidP="006F3433" w14:paraId="51F00A74" w14:textId="211BE6DB">
      <w:pPr>
        <w:pStyle w:val="StepHeading"/>
        <w:rPr>
          <w:rFonts w:ascii="Source Sans Pro" w:hAnsi="Source Sans Pro"/>
        </w:rPr>
      </w:pPr>
      <w:r w:rsidRPr="00F63866">
        <w:rPr>
          <w:rFonts w:ascii="Source Sans Pro" w:hAnsi="Source Sans Pro"/>
        </w:rPr>
        <w:t>Step 1</w:t>
      </w:r>
      <w:r w:rsidRPr="00F63866">
        <w:rPr>
          <w:rFonts w:ascii="Source Sans Pro" w:hAnsi="Source Sans Pro"/>
        </w:rPr>
        <w:t xml:space="preserve">: </w:t>
      </w:r>
      <w:r w:rsidRPr="00F63866" w:rsidR="003B0820">
        <w:rPr>
          <w:rFonts w:ascii="Source Sans Pro" w:hAnsi="Source Sans Pro"/>
        </w:rPr>
        <w:t>Y</w:t>
      </w:r>
      <w:r w:rsidRPr="00F63866">
        <w:rPr>
          <w:rFonts w:ascii="Source Sans Pro" w:hAnsi="Source Sans Pro"/>
        </w:rPr>
        <w:t xml:space="preserve">ou </w:t>
      </w:r>
      <w:r w:rsidRPr="00F63866" w:rsidR="001464CC">
        <w:rPr>
          <w:rFonts w:ascii="Source Sans Pro" w:hAnsi="Source Sans Pro"/>
        </w:rPr>
        <w:t xml:space="preserve">(or your representative or your doctor or other prescriber) </w:t>
      </w:r>
      <w:r w:rsidRPr="00F63866">
        <w:rPr>
          <w:rFonts w:ascii="Source Sans Pro" w:hAnsi="Source Sans Pro"/>
        </w:rPr>
        <w:t xml:space="preserve">must contact the </w:t>
      </w:r>
      <w:r w:rsidRPr="00F63866" w:rsidR="00CC3C71">
        <w:rPr>
          <w:rFonts w:ascii="Source Sans Pro" w:hAnsi="Source Sans Pro"/>
        </w:rPr>
        <w:t>i</w:t>
      </w:r>
      <w:r w:rsidRPr="00F63866">
        <w:rPr>
          <w:rFonts w:ascii="Source Sans Pro" w:hAnsi="Source Sans Pro"/>
        </w:rPr>
        <w:t xml:space="preserve">ndependent </w:t>
      </w:r>
      <w:r w:rsidRPr="00F63866" w:rsidR="00CC3C71">
        <w:rPr>
          <w:rFonts w:ascii="Source Sans Pro" w:hAnsi="Source Sans Pro"/>
        </w:rPr>
        <w:t>r</w:t>
      </w:r>
      <w:r w:rsidRPr="00F63866">
        <w:rPr>
          <w:rFonts w:ascii="Source Sans Pro" w:hAnsi="Source Sans Pro"/>
        </w:rPr>
        <w:t xml:space="preserve">eview </w:t>
      </w:r>
      <w:r w:rsidRPr="00F63866" w:rsidR="00CC3C71">
        <w:rPr>
          <w:rFonts w:ascii="Source Sans Pro" w:hAnsi="Source Sans Pro"/>
        </w:rPr>
        <w:t>o</w:t>
      </w:r>
      <w:r w:rsidRPr="00F63866">
        <w:rPr>
          <w:rFonts w:ascii="Source Sans Pro" w:hAnsi="Source Sans Pro"/>
        </w:rPr>
        <w:t>rganization and ask for a review of your case.</w:t>
      </w:r>
    </w:p>
    <w:p w:rsidR="00780288" w:rsidRPr="00F63866" w:rsidP="000575FA" w14:paraId="57491710" w14:textId="77777777">
      <w:pPr>
        <w:pStyle w:val="ListBullet"/>
        <w:numPr>
          <w:ilvl w:val="0"/>
          <w:numId w:val="93"/>
        </w:numPr>
        <w:rPr>
          <w:rFonts w:ascii="Source Sans Pro" w:hAnsi="Source Sans Pro"/>
        </w:rPr>
      </w:pPr>
      <w:r w:rsidRPr="00F63866">
        <w:rPr>
          <w:rFonts w:ascii="Source Sans Pro" w:hAnsi="Source Sans Pro"/>
        </w:rPr>
        <w:t xml:space="preserve">If we say no to your </w:t>
      </w:r>
      <w:r w:rsidRPr="00F63866" w:rsidR="00DB4A21">
        <w:rPr>
          <w:rFonts w:ascii="Source Sans Pro" w:hAnsi="Source Sans Pro"/>
        </w:rPr>
        <w:t>Level 1 appeal</w:t>
      </w:r>
      <w:r w:rsidRPr="00F63866">
        <w:rPr>
          <w:rFonts w:ascii="Source Sans Pro" w:hAnsi="Source Sans Pro"/>
        </w:rPr>
        <w:t xml:space="preserve">, the written notice we send </w:t>
      </w:r>
      <w:r w:rsidRPr="00F63866" w:rsidR="00472041">
        <w:rPr>
          <w:rFonts w:ascii="Source Sans Pro" w:hAnsi="Source Sans Pro"/>
        </w:rPr>
        <w:t xml:space="preserve">you’ll </w:t>
      </w:r>
      <w:r w:rsidRPr="00F63866">
        <w:rPr>
          <w:rFonts w:ascii="Source Sans Pro" w:hAnsi="Source Sans Pro"/>
        </w:rPr>
        <w:t xml:space="preserve">include </w:t>
      </w:r>
      <w:r w:rsidRPr="00F63866">
        <w:rPr>
          <w:rFonts w:ascii="Source Sans Pro" w:hAnsi="Source Sans Pro"/>
          <w:b/>
        </w:rPr>
        <w:t xml:space="preserve">instructions on how to make a </w:t>
      </w:r>
      <w:r w:rsidRPr="00F63866" w:rsidR="00DB4A21">
        <w:rPr>
          <w:rFonts w:ascii="Source Sans Pro" w:hAnsi="Source Sans Pro"/>
          <w:b/>
        </w:rPr>
        <w:t>Level 2 appeal</w:t>
      </w:r>
      <w:r w:rsidRPr="00F63866">
        <w:rPr>
          <w:rFonts w:ascii="Source Sans Pro" w:hAnsi="Source Sans Pro"/>
        </w:rPr>
        <w:t xml:space="preserve"> with the </w:t>
      </w:r>
      <w:r w:rsidRPr="00F63866" w:rsidR="00CC3C71">
        <w:rPr>
          <w:rFonts w:ascii="Source Sans Pro" w:hAnsi="Source Sans Pro"/>
        </w:rPr>
        <w:t>i</w:t>
      </w:r>
      <w:r w:rsidRPr="00F63866">
        <w:rPr>
          <w:rFonts w:ascii="Source Sans Pro" w:hAnsi="Source Sans Pro"/>
        </w:rPr>
        <w:t xml:space="preserve">ndependent </w:t>
      </w:r>
      <w:r w:rsidRPr="00F63866" w:rsidR="00CC3C71">
        <w:rPr>
          <w:rFonts w:ascii="Source Sans Pro" w:hAnsi="Source Sans Pro"/>
        </w:rPr>
        <w:t>r</w:t>
      </w:r>
      <w:r w:rsidRPr="00F63866">
        <w:rPr>
          <w:rFonts w:ascii="Source Sans Pro" w:hAnsi="Source Sans Pro"/>
        </w:rPr>
        <w:t xml:space="preserve">eview </w:t>
      </w:r>
      <w:r w:rsidRPr="00F63866" w:rsidR="00CC3C71">
        <w:rPr>
          <w:rFonts w:ascii="Source Sans Pro" w:hAnsi="Source Sans Pro"/>
        </w:rPr>
        <w:t>o</w:t>
      </w:r>
      <w:r w:rsidRPr="00F63866">
        <w:rPr>
          <w:rFonts w:ascii="Source Sans Pro" w:hAnsi="Source Sans Pro"/>
        </w:rPr>
        <w:t xml:space="preserve">rganization. These instructions will tell who can make this </w:t>
      </w:r>
      <w:r w:rsidRPr="00F63866" w:rsidR="00DB4A21">
        <w:rPr>
          <w:rFonts w:ascii="Source Sans Pro" w:hAnsi="Source Sans Pro"/>
        </w:rPr>
        <w:t>Level 2 appeal</w:t>
      </w:r>
      <w:r w:rsidRPr="00F63866">
        <w:rPr>
          <w:rFonts w:ascii="Source Sans Pro" w:hAnsi="Source Sans Pro"/>
        </w:rPr>
        <w:t xml:space="preserve">, what deadlines you must follow, and how to reach the </w:t>
      </w:r>
      <w:r w:rsidRPr="00F63866" w:rsidR="00B04012">
        <w:rPr>
          <w:rFonts w:ascii="Source Sans Pro" w:hAnsi="Source Sans Pro"/>
        </w:rPr>
        <w:t xml:space="preserve">independent </w:t>
      </w:r>
      <w:r w:rsidRPr="00F63866">
        <w:rPr>
          <w:rFonts w:ascii="Source Sans Pro" w:hAnsi="Source Sans Pro"/>
        </w:rPr>
        <w:t>review organization.</w:t>
      </w:r>
      <w:r w:rsidRPr="00F63866" w:rsidR="00505F09">
        <w:rPr>
          <w:rFonts w:ascii="Source Sans Pro" w:hAnsi="Source Sans Pro"/>
        </w:rPr>
        <w:t xml:space="preserve"> </w:t>
      </w:r>
    </w:p>
    <w:p w:rsidR="00780288" w:rsidRPr="00F63866" w:rsidP="00780288" w14:paraId="51178D48" w14:textId="77777777">
      <w:pPr>
        <w:numPr>
          <w:ilvl w:val="0"/>
          <w:numId w:val="93"/>
        </w:numPr>
        <w:spacing w:before="0" w:beforeAutospacing="0" w:after="120" w:afterAutospacing="0"/>
        <w:rPr>
          <w:rFonts w:ascii="Source Sans Pro" w:hAnsi="Source Sans Pro"/>
        </w:rPr>
      </w:pPr>
      <w:r w:rsidRPr="00F63866">
        <w:rPr>
          <w:rFonts w:ascii="Source Sans Pro" w:hAnsi="Source Sans Pro"/>
          <w:b/>
        </w:rPr>
        <w:t xml:space="preserve">You must make your appeal request within 65 calendar days </w:t>
      </w:r>
      <w:r w:rsidRPr="00F63866">
        <w:rPr>
          <w:rFonts w:ascii="Source Sans Pro" w:hAnsi="Source Sans Pro"/>
        </w:rPr>
        <w:t>from the date on the written notice.</w:t>
      </w:r>
    </w:p>
    <w:p w:rsidR="006F3433" w:rsidRPr="00F63866" w:rsidP="000575FA" w14:paraId="00CDF031" w14:textId="450894E2">
      <w:pPr>
        <w:pStyle w:val="ListBullet"/>
        <w:numPr>
          <w:ilvl w:val="0"/>
          <w:numId w:val="93"/>
        </w:numPr>
        <w:rPr>
          <w:rFonts w:ascii="Source Sans Pro" w:hAnsi="Source Sans Pro"/>
        </w:rPr>
      </w:pPr>
      <w:r w:rsidRPr="00F63866">
        <w:rPr>
          <w:rFonts w:ascii="Source Sans Pro" w:hAnsi="Source Sans Pro"/>
        </w:rPr>
        <w:t xml:space="preserve">If we did not complete our review within the applicable </w:t>
      </w:r>
      <w:r w:rsidRPr="00F63866" w:rsidR="007305A5">
        <w:rPr>
          <w:rFonts w:ascii="Source Sans Pro" w:hAnsi="Source Sans Pro"/>
        </w:rPr>
        <w:t>timeframe or</w:t>
      </w:r>
      <w:r w:rsidRPr="00F63866">
        <w:rPr>
          <w:rFonts w:ascii="Source Sans Pro" w:hAnsi="Source Sans Pro"/>
        </w:rPr>
        <w:t xml:space="preserve"> make an unfavorable decision regarding</w:t>
      </w:r>
      <w:r w:rsidRPr="00F63866" w:rsidR="00BC1B28">
        <w:rPr>
          <w:rFonts w:ascii="Source Sans Pro" w:hAnsi="Source Sans Pro"/>
        </w:rPr>
        <w:t xml:space="preserve"> an</w:t>
      </w:r>
      <w:r w:rsidRPr="00F63866">
        <w:rPr>
          <w:rFonts w:ascii="Source Sans Pro" w:hAnsi="Source Sans Pro"/>
        </w:rPr>
        <w:t xml:space="preserve"> </w:t>
      </w:r>
      <w:r w:rsidRPr="00F63866">
        <w:rPr>
          <w:rFonts w:ascii="Source Sans Pro" w:hAnsi="Source Sans Pro"/>
          <w:b/>
        </w:rPr>
        <w:t>at-risk</w:t>
      </w:r>
      <w:r w:rsidRPr="00F63866">
        <w:rPr>
          <w:rFonts w:ascii="Source Sans Pro" w:hAnsi="Source Sans Pro"/>
        </w:rPr>
        <w:t xml:space="preserve"> determination under our drug management program, </w:t>
      </w:r>
      <w:r w:rsidRPr="00F63866" w:rsidR="00472041">
        <w:rPr>
          <w:rFonts w:ascii="Source Sans Pro" w:hAnsi="Source Sans Pro"/>
        </w:rPr>
        <w:t xml:space="preserve">we’ll </w:t>
      </w:r>
      <w:r w:rsidRPr="00F63866">
        <w:rPr>
          <w:rFonts w:ascii="Source Sans Pro" w:hAnsi="Source Sans Pro"/>
        </w:rPr>
        <w:t xml:space="preserve">automatically forward your </w:t>
      </w:r>
      <w:r w:rsidRPr="00F63866" w:rsidR="00BC1B28">
        <w:rPr>
          <w:rFonts w:ascii="Source Sans Pro" w:hAnsi="Source Sans Pro"/>
        </w:rPr>
        <w:t>request</w:t>
      </w:r>
      <w:r w:rsidRPr="00F63866">
        <w:rPr>
          <w:rFonts w:ascii="Source Sans Pro" w:hAnsi="Source Sans Pro"/>
        </w:rPr>
        <w:t xml:space="preserve"> to the </w:t>
      </w:r>
      <w:r w:rsidRPr="00F63866" w:rsidR="00BC1B28">
        <w:rPr>
          <w:rFonts w:ascii="Source Sans Pro" w:hAnsi="Source Sans Pro"/>
        </w:rPr>
        <w:t>independent review entity.</w:t>
      </w:r>
    </w:p>
    <w:p w:rsidR="006F3433" w:rsidRPr="00F63866" w:rsidP="000575FA" w14:paraId="7784386D" w14:textId="305E0626">
      <w:pPr>
        <w:pStyle w:val="ListBullet"/>
        <w:numPr>
          <w:ilvl w:val="0"/>
          <w:numId w:val="93"/>
        </w:numPr>
        <w:rPr>
          <w:rFonts w:ascii="Source Sans Pro" w:hAnsi="Source Sans Pro"/>
        </w:rPr>
      </w:pPr>
      <w:r w:rsidRPr="00F63866">
        <w:rPr>
          <w:rFonts w:ascii="Source Sans Pro" w:hAnsi="Source Sans Pro"/>
        </w:rPr>
        <w:t xml:space="preserve">We’ll </w:t>
      </w:r>
      <w:r w:rsidRPr="00F63866">
        <w:rPr>
          <w:rFonts w:ascii="Source Sans Pro" w:hAnsi="Source Sans Pro"/>
        </w:rPr>
        <w:t>send the information about your appeal to th</w:t>
      </w:r>
      <w:r w:rsidRPr="00F63866" w:rsidR="00BC1B28">
        <w:rPr>
          <w:rFonts w:ascii="Source Sans Pro" w:hAnsi="Source Sans Pro"/>
        </w:rPr>
        <w:t>e independent review</w:t>
      </w:r>
      <w:r w:rsidRPr="00F63866">
        <w:rPr>
          <w:rFonts w:ascii="Source Sans Pro" w:hAnsi="Source Sans Pro"/>
        </w:rPr>
        <w:t xml:space="preserve"> organization. This information is called your </w:t>
      </w:r>
      <w:r w:rsidRPr="00F63866">
        <w:rPr>
          <w:rFonts w:ascii="Source Sans Pro" w:hAnsi="Source Sans Pro"/>
          <w:b/>
        </w:rPr>
        <w:t>case file</w:t>
      </w:r>
      <w:r w:rsidRPr="00F63866">
        <w:rPr>
          <w:rFonts w:ascii="Source Sans Pro" w:hAnsi="Source Sans Pro"/>
        </w:rPr>
        <w:t xml:space="preserve">. </w:t>
      </w:r>
      <w:r w:rsidRPr="00F63866">
        <w:rPr>
          <w:rFonts w:ascii="Source Sans Pro" w:hAnsi="Source Sans Pro"/>
          <w:b/>
        </w:rPr>
        <w:t>You have the right to ask us for a copy of your case file</w:t>
      </w:r>
      <w:r w:rsidRPr="00F63866">
        <w:rPr>
          <w:rFonts w:ascii="Source Sans Pro" w:hAnsi="Source Sans Pro"/>
        </w:rPr>
        <w:t xml:space="preserve">. </w:t>
      </w:r>
      <w:r w:rsidRPr="00F63866">
        <w:rPr>
          <w:rFonts w:ascii="Source Sans Pro" w:hAnsi="Source Sans Pro"/>
          <w:color w:val="0000FF"/>
        </w:rPr>
        <w:t>[</w:t>
      </w:r>
      <w:r w:rsidRPr="00F63866">
        <w:rPr>
          <w:rFonts w:ascii="Source Sans Pro" w:hAnsi="Source Sans Pro"/>
          <w:i/>
          <w:color w:val="0000FF"/>
        </w:rPr>
        <w:t>If a fee is charged, insert:</w:t>
      </w:r>
      <w:r w:rsidRPr="00F63866">
        <w:rPr>
          <w:rFonts w:ascii="Source Sans Pro" w:hAnsi="Source Sans Pro"/>
          <w:color w:val="0000FF"/>
        </w:rPr>
        <w:t xml:space="preserve"> </w:t>
      </w:r>
      <w:r w:rsidRPr="00F63866">
        <w:rPr>
          <w:rFonts w:ascii="Source Sans Pro" w:hAnsi="Source Sans Pro"/>
          <w:color w:val="0000FF"/>
        </w:rPr>
        <w:t xml:space="preserve">We’re </w:t>
      </w:r>
      <w:r w:rsidRPr="00F63866">
        <w:rPr>
          <w:rFonts w:ascii="Source Sans Pro" w:hAnsi="Source Sans Pro"/>
          <w:color w:val="0000FF"/>
        </w:rPr>
        <w:t>allowed to charge you a fee for copying and sending this information to you.]</w:t>
      </w:r>
    </w:p>
    <w:p w:rsidR="006F3433" w:rsidRPr="00F63866" w:rsidP="000575FA" w14:paraId="2675A962" w14:textId="6F9174F1">
      <w:pPr>
        <w:pStyle w:val="ListBullet"/>
        <w:numPr>
          <w:ilvl w:val="0"/>
          <w:numId w:val="93"/>
        </w:numPr>
        <w:rPr>
          <w:rFonts w:ascii="Source Sans Pro" w:hAnsi="Source Sans Pro"/>
        </w:rPr>
      </w:pPr>
      <w:r w:rsidRPr="00F63866">
        <w:rPr>
          <w:rFonts w:ascii="Source Sans Pro" w:hAnsi="Source Sans Pro"/>
        </w:rPr>
        <w:t xml:space="preserve">You have a right to give the </w:t>
      </w:r>
      <w:r w:rsidRPr="00F63866" w:rsidR="00CC3C71">
        <w:rPr>
          <w:rFonts w:ascii="Source Sans Pro" w:hAnsi="Source Sans Pro"/>
        </w:rPr>
        <w:t>i</w:t>
      </w:r>
      <w:r w:rsidRPr="00F63866">
        <w:rPr>
          <w:rFonts w:ascii="Source Sans Pro" w:hAnsi="Source Sans Pro"/>
        </w:rPr>
        <w:t xml:space="preserve">ndependent </w:t>
      </w:r>
      <w:r w:rsidRPr="00F63866" w:rsidR="00CC3C71">
        <w:rPr>
          <w:rFonts w:ascii="Source Sans Pro" w:hAnsi="Source Sans Pro"/>
        </w:rPr>
        <w:t>r</w:t>
      </w:r>
      <w:r w:rsidRPr="00F63866">
        <w:rPr>
          <w:rFonts w:ascii="Source Sans Pro" w:hAnsi="Source Sans Pro"/>
        </w:rPr>
        <w:t xml:space="preserve">eview </w:t>
      </w:r>
      <w:r w:rsidRPr="00F63866" w:rsidR="00CC3C71">
        <w:rPr>
          <w:rFonts w:ascii="Source Sans Pro" w:hAnsi="Source Sans Pro"/>
        </w:rPr>
        <w:t>o</w:t>
      </w:r>
      <w:r w:rsidRPr="00F63866">
        <w:rPr>
          <w:rFonts w:ascii="Source Sans Pro" w:hAnsi="Source Sans Pro"/>
        </w:rPr>
        <w:t>rganization additional information to support your appeal.</w:t>
      </w:r>
    </w:p>
    <w:p w:rsidR="006F3433" w:rsidRPr="00F63866" w:rsidP="006F3433" w14:paraId="0AEFD651" w14:textId="4EF1ADA5">
      <w:pPr>
        <w:pStyle w:val="StepHeading"/>
        <w:rPr>
          <w:rFonts w:ascii="Source Sans Pro" w:hAnsi="Source Sans Pro"/>
        </w:rPr>
      </w:pPr>
      <w:r w:rsidRPr="00F63866">
        <w:rPr>
          <w:rFonts w:ascii="Source Sans Pro" w:hAnsi="Source Sans Pro"/>
        </w:rPr>
        <w:t>Step 2</w:t>
      </w:r>
      <w:r w:rsidRPr="00F63866">
        <w:rPr>
          <w:rFonts w:ascii="Source Sans Pro" w:hAnsi="Source Sans Pro"/>
        </w:rPr>
        <w:t>:</w:t>
      </w:r>
      <w:r w:rsidRPr="00F63866">
        <w:rPr>
          <w:rFonts w:ascii="Source Sans Pro" w:hAnsi="Source Sans Pro"/>
        </w:rPr>
        <w:t xml:space="preserve"> </w:t>
      </w:r>
      <w:r w:rsidRPr="00F63866">
        <w:rPr>
          <w:rFonts w:ascii="Source Sans Pro" w:hAnsi="Source Sans Pro"/>
        </w:rPr>
        <w:t xml:space="preserve">The </w:t>
      </w:r>
      <w:r w:rsidRPr="00F63866" w:rsidR="00CC3C71">
        <w:rPr>
          <w:rFonts w:ascii="Source Sans Pro" w:hAnsi="Source Sans Pro"/>
        </w:rPr>
        <w:t>i</w:t>
      </w:r>
      <w:r w:rsidRPr="00F63866">
        <w:rPr>
          <w:rFonts w:ascii="Source Sans Pro" w:hAnsi="Source Sans Pro"/>
        </w:rPr>
        <w:t xml:space="preserve">ndependent </w:t>
      </w:r>
      <w:r w:rsidRPr="00F63866" w:rsidR="00CC3C71">
        <w:rPr>
          <w:rFonts w:ascii="Source Sans Pro" w:hAnsi="Source Sans Pro"/>
        </w:rPr>
        <w:t>r</w:t>
      </w:r>
      <w:r w:rsidRPr="00F63866">
        <w:rPr>
          <w:rFonts w:ascii="Source Sans Pro" w:hAnsi="Source Sans Pro"/>
        </w:rPr>
        <w:t xml:space="preserve">eview </w:t>
      </w:r>
      <w:r w:rsidRPr="00F63866" w:rsidR="00CC3C71">
        <w:rPr>
          <w:rFonts w:ascii="Source Sans Pro" w:hAnsi="Source Sans Pro"/>
        </w:rPr>
        <w:t>o</w:t>
      </w:r>
      <w:r w:rsidRPr="00F63866">
        <w:rPr>
          <w:rFonts w:ascii="Source Sans Pro" w:hAnsi="Source Sans Pro"/>
        </w:rPr>
        <w:t>rganization review</w:t>
      </w:r>
      <w:r w:rsidRPr="00F63866" w:rsidR="003B0820">
        <w:rPr>
          <w:rFonts w:ascii="Source Sans Pro" w:hAnsi="Source Sans Pro"/>
        </w:rPr>
        <w:t>s</w:t>
      </w:r>
      <w:r w:rsidRPr="00F63866">
        <w:rPr>
          <w:rFonts w:ascii="Source Sans Pro" w:hAnsi="Source Sans Pro"/>
        </w:rPr>
        <w:t xml:space="preserve"> your appeal.</w:t>
      </w:r>
    </w:p>
    <w:p w:rsidR="006F3433" w:rsidRPr="00F63866" w:rsidP="005A590B" w14:paraId="75FDFFCD" w14:textId="0C747E23">
      <w:pPr>
        <w:pStyle w:val="ListBullet"/>
        <w:tabs>
          <w:tab w:val="clear" w:pos="360"/>
        </w:tabs>
        <w:ind w:left="0" w:firstLine="0"/>
        <w:rPr>
          <w:rFonts w:ascii="Source Sans Pro" w:hAnsi="Source Sans Pro" w:cs="Arial"/>
        </w:rPr>
      </w:pPr>
      <w:r w:rsidRPr="00F63866">
        <w:rPr>
          <w:rFonts w:ascii="Source Sans Pro" w:hAnsi="Source Sans Pro"/>
        </w:rPr>
        <w:t xml:space="preserve">Reviewers at the </w:t>
      </w:r>
      <w:r w:rsidRPr="00F63866" w:rsidR="00CC3C71">
        <w:rPr>
          <w:rFonts w:ascii="Source Sans Pro" w:hAnsi="Source Sans Pro"/>
        </w:rPr>
        <w:t>i</w:t>
      </w:r>
      <w:r w:rsidRPr="00F63866">
        <w:rPr>
          <w:rFonts w:ascii="Source Sans Pro" w:hAnsi="Source Sans Pro"/>
        </w:rPr>
        <w:t xml:space="preserve">ndependent </w:t>
      </w:r>
      <w:r w:rsidRPr="00F63866" w:rsidR="00CC3C71">
        <w:rPr>
          <w:rFonts w:ascii="Source Sans Pro" w:hAnsi="Source Sans Pro"/>
        </w:rPr>
        <w:t>r</w:t>
      </w:r>
      <w:r w:rsidRPr="00F63866">
        <w:rPr>
          <w:rFonts w:ascii="Source Sans Pro" w:hAnsi="Source Sans Pro"/>
        </w:rPr>
        <w:t xml:space="preserve">eview </w:t>
      </w:r>
      <w:r w:rsidRPr="00F63866" w:rsidR="00CC3C71">
        <w:rPr>
          <w:rFonts w:ascii="Source Sans Pro" w:hAnsi="Source Sans Pro"/>
        </w:rPr>
        <w:t>o</w:t>
      </w:r>
      <w:r w:rsidRPr="00F63866">
        <w:rPr>
          <w:rFonts w:ascii="Source Sans Pro" w:hAnsi="Source Sans Pro"/>
        </w:rPr>
        <w:t>rganization will take a careful look at all the</w:t>
      </w:r>
      <w:r w:rsidRPr="00F63866" w:rsidR="001540F5">
        <w:rPr>
          <w:rFonts w:ascii="Source Sans Pro" w:hAnsi="Source Sans Pro"/>
        </w:rPr>
        <w:t xml:space="preserve"> </w:t>
      </w:r>
      <w:r w:rsidRPr="00F63866">
        <w:rPr>
          <w:rFonts w:ascii="Source Sans Pro" w:hAnsi="Source Sans Pro"/>
        </w:rPr>
        <w:t xml:space="preserve">information </w:t>
      </w:r>
      <w:r w:rsidRPr="00F63866" w:rsidR="003E16BC">
        <w:rPr>
          <w:rFonts w:ascii="Source Sans Pro" w:hAnsi="Source Sans Pro"/>
        </w:rPr>
        <w:t>about</w:t>
      </w:r>
      <w:r w:rsidRPr="00F63866">
        <w:rPr>
          <w:rFonts w:ascii="Source Sans Pro" w:hAnsi="Source Sans Pro"/>
        </w:rPr>
        <w:t xml:space="preserve"> your appeal. </w:t>
      </w:r>
    </w:p>
    <w:p w:rsidR="006F3433" w:rsidRPr="00F63866" w:rsidP="005A590B" w14:paraId="2C4B4A85" w14:textId="550EDB34">
      <w:pPr>
        <w:pStyle w:val="Minorsubheadingindented25"/>
        <w:ind w:left="0"/>
        <w:rPr>
          <w:rFonts w:ascii="Source Sans Pro" w:hAnsi="Source Sans Pro"/>
        </w:rPr>
      </w:pPr>
      <w:r w:rsidRPr="00F63866">
        <w:rPr>
          <w:rFonts w:ascii="Source Sans Pro" w:hAnsi="Source Sans Pro"/>
        </w:rPr>
        <w:t>Deadlin</w:t>
      </w:r>
      <w:r w:rsidRPr="00F63866" w:rsidR="00416984">
        <w:rPr>
          <w:rFonts w:ascii="Source Sans Pro" w:hAnsi="Source Sans Pro"/>
        </w:rPr>
        <w:t xml:space="preserve">es for fast appeal </w:t>
      </w:r>
    </w:p>
    <w:p w:rsidR="006F3433" w:rsidRPr="00F63866" w:rsidP="000575FA" w14:paraId="5F768B49" w14:textId="2A58DC14">
      <w:pPr>
        <w:pStyle w:val="ListBullet"/>
        <w:numPr>
          <w:ilvl w:val="0"/>
          <w:numId w:val="94"/>
        </w:numPr>
        <w:rPr>
          <w:rFonts w:ascii="Source Sans Pro" w:hAnsi="Source Sans Pro"/>
        </w:rPr>
      </w:pPr>
      <w:r w:rsidRPr="00F63866">
        <w:rPr>
          <w:rFonts w:ascii="Source Sans Pro" w:hAnsi="Source Sans Pro"/>
        </w:rPr>
        <w:t xml:space="preserve">If your health requires it, ask the </w:t>
      </w:r>
      <w:r w:rsidRPr="00F63866" w:rsidR="00CC3C71">
        <w:rPr>
          <w:rFonts w:ascii="Source Sans Pro" w:hAnsi="Source Sans Pro"/>
        </w:rPr>
        <w:t>i</w:t>
      </w:r>
      <w:r w:rsidRPr="00F63866">
        <w:rPr>
          <w:rFonts w:ascii="Source Sans Pro" w:hAnsi="Source Sans Pro"/>
        </w:rPr>
        <w:t xml:space="preserve">ndependent </w:t>
      </w:r>
      <w:r w:rsidRPr="00F63866" w:rsidR="00CC3C71">
        <w:rPr>
          <w:rFonts w:ascii="Source Sans Pro" w:hAnsi="Source Sans Pro"/>
        </w:rPr>
        <w:t>r</w:t>
      </w:r>
      <w:r w:rsidRPr="00F63866">
        <w:rPr>
          <w:rFonts w:ascii="Source Sans Pro" w:hAnsi="Source Sans Pro"/>
        </w:rPr>
        <w:t xml:space="preserve">eview </w:t>
      </w:r>
      <w:r w:rsidRPr="00F63866" w:rsidR="00CC3C71">
        <w:rPr>
          <w:rFonts w:ascii="Source Sans Pro" w:hAnsi="Source Sans Pro"/>
        </w:rPr>
        <w:t>o</w:t>
      </w:r>
      <w:r w:rsidRPr="00F63866">
        <w:rPr>
          <w:rFonts w:ascii="Source Sans Pro" w:hAnsi="Source Sans Pro"/>
        </w:rPr>
        <w:t>rganization f</w:t>
      </w:r>
      <w:r w:rsidRPr="00F63866" w:rsidR="00416984">
        <w:rPr>
          <w:rFonts w:ascii="Source Sans Pro" w:hAnsi="Source Sans Pro"/>
        </w:rPr>
        <w:t>or a fast appeal.</w:t>
      </w:r>
    </w:p>
    <w:p w:rsidR="006F3433" w:rsidRPr="00F63866" w:rsidP="000575FA" w14:paraId="61CA477C" w14:textId="58E5AC94">
      <w:pPr>
        <w:pStyle w:val="ListBullet"/>
        <w:numPr>
          <w:ilvl w:val="0"/>
          <w:numId w:val="94"/>
        </w:numPr>
        <w:rPr>
          <w:rFonts w:ascii="Source Sans Pro" w:hAnsi="Source Sans Pro"/>
        </w:rPr>
      </w:pPr>
      <w:r w:rsidRPr="00F63866">
        <w:rPr>
          <w:rFonts w:ascii="Source Sans Pro" w:hAnsi="Source Sans Pro"/>
        </w:rPr>
        <w:t xml:space="preserve">If the </w:t>
      </w:r>
      <w:r w:rsidRPr="00F63866" w:rsidR="00BC1B28">
        <w:rPr>
          <w:rFonts w:ascii="Source Sans Pro" w:hAnsi="Source Sans Pro"/>
        </w:rPr>
        <w:t xml:space="preserve">independent review </w:t>
      </w:r>
      <w:r w:rsidRPr="00F63866">
        <w:rPr>
          <w:rFonts w:ascii="Source Sans Pro" w:hAnsi="Source Sans Pro"/>
        </w:rPr>
        <w:t xml:space="preserve">organization agrees to give you a </w:t>
      </w:r>
      <w:r w:rsidRPr="00F63866" w:rsidR="00E2531F">
        <w:rPr>
          <w:rFonts w:ascii="Source Sans Pro" w:hAnsi="Source Sans Pro"/>
        </w:rPr>
        <w:t>f</w:t>
      </w:r>
      <w:r w:rsidRPr="00F63866">
        <w:rPr>
          <w:rFonts w:ascii="Source Sans Pro" w:hAnsi="Source Sans Pro"/>
        </w:rPr>
        <w:t xml:space="preserve">ast appeal, the </w:t>
      </w:r>
      <w:r w:rsidRPr="00F63866" w:rsidR="00BC1B28">
        <w:rPr>
          <w:rFonts w:ascii="Source Sans Pro" w:hAnsi="Source Sans Pro"/>
        </w:rPr>
        <w:t xml:space="preserve">independent review </w:t>
      </w:r>
      <w:r w:rsidRPr="00F63866">
        <w:rPr>
          <w:rFonts w:ascii="Source Sans Pro" w:hAnsi="Source Sans Pro"/>
        </w:rPr>
        <w:t xml:space="preserve">organization must give you an answer to your </w:t>
      </w:r>
      <w:r w:rsidRPr="00F63866" w:rsidR="00DB4A21">
        <w:rPr>
          <w:rFonts w:ascii="Source Sans Pro" w:hAnsi="Source Sans Pro"/>
        </w:rPr>
        <w:t>Level 2 appeal</w:t>
      </w:r>
      <w:r w:rsidRPr="00F63866">
        <w:rPr>
          <w:rFonts w:ascii="Source Sans Pro" w:hAnsi="Source Sans Pro"/>
        </w:rPr>
        <w:t xml:space="preserve"> </w:t>
      </w:r>
      <w:r w:rsidRPr="00F63866">
        <w:rPr>
          <w:rFonts w:ascii="Source Sans Pro" w:hAnsi="Source Sans Pro"/>
          <w:b/>
        </w:rPr>
        <w:t>within 72 hours</w:t>
      </w:r>
      <w:r w:rsidRPr="00F63866">
        <w:rPr>
          <w:rFonts w:ascii="Source Sans Pro" w:hAnsi="Source Sans Pro"/>
        </w:rPr>
        <w:t xml:space="preserve"> after it </w:t>
      </w:r>
      <w:r w:rsidRPr="00F63866" w:rsidR="00437AA6">
        <w:rPr>
          <w:rFonts w:ascii="Source Sans Pro" w:hAnsi="Source Sans Pro"/>
        </w:rPr>
        <w:t>gets</w:t>
      </w:r>
      <w:r w:rsidRPr="00F63866">
        <w:rPr>
          <w:rFonts w:ascii="Source Sans Pro" w:hAnsi="Source Sans Pro"/>
        </w:rPr>
        <w:t xml:space="preserve"> your appeal request.</w:t>
      </w:r>
    </w:p>
    <w:p w:rsidR="006F3433" w:rsidRPr="00F63866" w:rsidP="005A590B" w14:paraId="3894BAD8" w14:textId="5ACE321F">
      <w:pPr>
        <w:pStyle w:val="Minorsubheadingindented25"/>
        <w:ind w:left="0"/>
        <w:rPr>
          <w:rFonts w:ascii="Source Sans Pro" w:hAnsi="Source Sans Pro"/>
        </w:rPr>
      </w:pPr>
      <w:r w:rsidRPr="00F63866">
        <w:rPr>
          <w:rFonts w:ascii="Source Sans Pro" w:hAnsi="Source Sans Pro"/>
        </w:rPr>
        <w:t>Deadlines f</w:t>
      </w:r>
      <w:r w:rsidRPr="00F63866" w:rsidR="00416984">
        <w:rPr>
          <w:rFonts w:ascii="Source Sans Pro" w:hAnsi="Source Sans Pro"/>
        </w:rPr>
        <w:t>or standard</w:t>
      </w:r>
      <w:r w:rsidRPr="00F63866" w:rsidR="00E2531F">
        <w:rPr>
          <w:rFonts w:ascii="Source Sans Pro" w:hAnsi="Source Sans Pro"/>
        </w:rPr>
        <w:t xml:space="preserve"> </w:t>
      </w:r>
      <w:r w:rsidRPr="00F63866" w:rsidR="00416984">
        <w:rPr>
          <w:rFonts w:ascii="Source Sans Pro" w:hAnsi="Source Sans Pro"/>
        </w:rPr>
        <w:t xml:space="preserve">appeal </w:t>
      </w:r>
    </w:p>
    <w:p w:rsidR="006F3433" w:rsidRPr="00F63866" w:rsidP="000575FA" w14:paraId="3CD0B554" w14:textId="119B612A">
      <w:pPr>
        <w:pStyle w:val="ListBullet"/>
        <w:numPr>
          <w:ilvl w:val="0"/>
          <w:numId w:val="94"/>
        </w:numPr>
        <w:rPr>
          <w:rFonts w:ascii="Source Sans Pro" w:hAnsi="Source Sans Pro"/>
        </w:rPr>
      </w:pPr>
      <w:r w:rsidRPr="00F63866">
        <w:rPr>
          <w:rFonts w:ascii="Source Sans Pro" w:hAnsi="Source Sans Pro"/>
        </w:rPr>
        <w:t xml:space="preserve">For standard appeals, </w:t>
      </w:r>
      <w:r w:rsidRPr="00F63866">
        <w:rPr>
          <w:rFonts w:ascii="Source Sans Pro" w:hAnsi="Source Sans Pro"/>
        </w:rPr>
        <w:t xml:space="preserve">the </w:t>
      </w:r>
      <w:r w:rsidRPr="00F63866" w:rsidR="00B04012">
        <w:rPr>
          <w:rFonts w:ascii="Source Sans Pro" w:hAnsi="Source Sans Pro"/>
        </w:rPr>
        <w:t xml:space="preserve">independent </w:t>
      </w:r>
      <w:r w:rsidRPr="00F63866">
        <w:rPr>
          <w:rFonts w:ascii="Source Sans Pro" w:hAnsi="Source Sans Pro"/>
        </w:rPr>
        <w:t xml:space="preserve">review organization must give you an answer to your </w:t>
      </w:r>
      <w:r w:rsidRPr="00F63866" w:rsidR="00DB4A21">
        <w:rPr>
          <w:rFonts w:ascii="Source Sans Pro" w:hAnsi="Source Sans Pro"/>
        </w:rPr>
        <w:t>Level 2 appeal</w:t>
      </w:r>
      <w:r w:rsidRPr="00F63866">
        <w:rPr>
          <w:rFonts w:ascii="Source Sans Pro" w:hAnsi="Source Sans Pro"/>
        </w:rPr>
        <w:t xml:space="preserve"> </w:t>
      </w:r>
      <w:r w:rsidRPr="00F63866">
        <w:rPr>
          <w:rFonts w:ascii="Source Sans Pro" w:hAnsi="Source Sans Pro"/>
          <w:b/>
        </w:rPr>
        <w:t>within 7 calendar days</w:t>
      </w:r>
      <w:r w:rsidRPr="00F63866">
        <w:rPr>
          <w:rFonts w:ascii="Source Sans Pro" w:hAnsi="Source Sans Pro"/>
        </w:rPr>
        <w:t xml:space="preserve"> after it </w:t>
      </w:r>
      <w:r w:rsidRPr="00F63866" w:rsidR="00437AA6">
        <w:rPr>
          <w:rFonts w:ascii="Source Sans Pro" w:hAnsi="Source Sans Pro"/>
        </w:rPr>
        <w:t>gets</w:t>
      </w:r>
      <w:r w:rsidRPr="00F63866">
        <w:rPr>
          <w:rFonts w:ascii="Source Sans Pro" w:hAnsi="Source Sans Pro"/>
        </w:rPr>
        <w:t xml:space="preserve"> your appeal</w:t>
      </w:r>
      <w:r w:rsidRPr="00F63866" w:rsidR="00A4138B">
        <w:rPr>
          <w:rFonts w:ascii="Source Sans Pro" w:hAnsi="Source Sans Pro"/>
        </w:rPr>
        <w:t xml:space="preserve"> if </w:t>
      </w:r>
      <w:r w:rsidRPr="00F63866" w:rsidR="00472041">
        <w:rPr>
          <w:rFonts w:ascii="Source Sans Pro" w:hAnsi="Source Sans Pro"/>
        </w:rPr>
        <w:t xml:space="preserve">it’s </w:t>
      </w:r>
      <w:r w:rsidRPr="00F63866" w:rsidR="00A4138B">
        <w:rPr>
          <w:rFonts w:ascii="Source Sans Pro" w:hAnsi="Source Sans Pro"/>
        </w:rPr>
        <w:t xml:space="preserve">for a drug you </w:t>
      </w:r>
      <w:r w:rsidRPr="00F63866" w:rsidR="00BF5C38">
        <w:rPr>
          <w:rFonts w:ascii="Source Sans Pro" w:hAnsi="Source Sans Pro"/>
        </w:rPr>
        <w:t>didn’t get yet</w:t>
      </w:r>
      <w:r w:rsidRPr="00F63866" w:rsidR="000022E6">
        <w:rPr>
          <w:rFonts w:ascii="Source Sans Pro" w:hAnsi="Source Sans Pro"/>
        </w:rPr>
        <w:t>.</w:t>
      </w:r>
      <w:r w:rsidRPr="00F63866" w:rsidR="00A4138B">
        <w:rPr>
          <w:rFonts w:ascii="Source Sans Pro" w:hAnsi="Source Sans Pro"/>
        </w:rPr>
        <w:t xml:space="preserve"> If </w:t>
      </w:r>
      <w:r w:rsidRPr="00F63866" w:rsidR="00472041">
        <w:rPr>
          <w:rFonts w:ascii="Source Sans Pro" w:hAnsi="Source Sans Pro"/>
        </w:rPr>
        <w:t xml:space="preserve">you’re asking </w:t>
      </w:r>
      <w:r w:rsidRPr="00F63866" w:rsidR="00BF5C38">
        <w:rPr>
          <w:rFonts w:ascii="Source Sans Pro" w:hAnsi="Source Sans Pro"/>
        </w:rPr>
        <w:t>us to</w:t>
      </w:r>
      <w:r w:rsidRPr="00F63866" w:rsidR="00A4138B">
        <w:rPr>
          <w:rFonts w:ascii="Source Sans Pro" w:hAnsi="Source Sans Pro"/>
        </w:rPr>
        <w:t xml:space="preserve"> pay you back for a drug you already bought, the </w:t>
      </w:r>
      <w:r w:rsidRPr="00F63866" w:rsidR="00B04012">
        <w:rPr>
          <w:rFonts w:ascii="Source Sans Pro" w:hAnsi="Source Sans Pro"/>
        </w:rPr>
        <w:t xml:space="preserve">independent </w:t>
      </w:r>
      <w:r w:rsidRPr="00F63866" w:rsidR="00A4138B">
        <w:rPr>
          <w:rFonts w:ascii="Source Sans Pro" w:hAnsi="Source Sans Pro"/>
        </w:rPr>
        <w:t xml:space="preserve">review organization must give you an answer to your </w:t>
      </w:r>
      <w:r w:rsidRPr="00F63866" w:rsidR="00DB4A21">
        <w:rPr>
          <w:rFonts w:ascii="Source Sans Pro" w:hAnsi="Source Sans Pro"/>
        </w:rPr>
        <w:t>Level 2 appeal</w:t>
      </w:r>
      <w:r w:rsidRPr="00F63866" w:rsidR="00A4138B">
        <w:rPr>
          <w:rFonts w:ascii="Source Sans Pro" w:hAnsi="Source Sans Pro"/>
        </w:rPr>
        <w:t xml:space="preserve"> </w:t>
      </w:r>
      <w:r w:rsidRPr="00F63866" w:rsidR="00A4138B">
        <w:rPr>
          <w:rFonts w:ascii="Source Sans Pro" w:hAnsi="Source Sans Pro"/>
          <w:b/>
        </w:rPr>
        <w:t>within 14 calendar days</w:t>
      </w:r>
      <w:r w:rsidRPr="00F63866" w:rsidR="00A4138B">
        <w:rPr>
          <w:rFonts w:ascii="Source Sans Pro" w:hAnsi="Source Sans Pro"/>
        </w:rPr>
        <w:t xml:space="preserve"> after it </w:t>
      </w:r>
      <w:r w:rsidRPr="00F63866" w:rsidR="00BF5C38">
        <w:rPr>
          <w:rFonts w:ascii="Source Sans Pro" w:hAnsi="Source Sans Pro"/>
        </w:rPr>
        <w:t xml:space="preserve">gets </w:t>
      </w:r>
      <w:r w:rsidRPr="00F63866" w:rsidR="00A4138B">
        <w:rPr>
          <w:rFonts w:ascii="Source Sans Pro" w:hAnsi="Source Sans Pro"/>
        </w:rPr>
        <w:t>your request.</w:t>
      </w:r>
    </w:p>
    <w:p w:rsidR="003B0820" w:rsidRPr="00F63866" w:rsidP="003B0820" w14:paraId="61A3B2E0" w14:textId="6A33F189">
      <w:pPr>
        <w:pStyle w:val="StepHeading"/>
        <w:rPr>
          <w:rFonts w:ascii="Source Sans Pro" w:hAnsi="Source Sans Pro"/>
        </w:rPr>
      </w:pPr>
      <w:r w:rsidRPr="00F63866">
        <w:rPr>
          <w:rFonts w:ascii="Source Sans Pro" w:hAnsi="Source Sans Pro"/>
        </w:rPr>
        <w:t>Step 3:</w:t>
      </w:r>
      <w:r w:rsidRPr="00F63866">
        <w:rPr>
          <w:rFonts w:ascii="Source Sans Pro" w:hAnsi="Source Sans Pro"/>
        </w:rPr>
        <w:t xml:space="preserve"> The </w:t>
      </w:r>
      <w:r w:rsidRPr="00F63866" w:rsidR="00CC3C71">
        <w:rPr>
          <w:rFonts w:ascii="Source Sans Pro" w:hAnsi="Source Sans Pro"/>
        </w:rPr>
        <w:t>i</w:t>
      </w:r>
      <w:r w:rsidRPr="00F63866">
        <w:rPr>
          <w:rFonts w:ascii="Source Sans Pro" w:hAnsi="Source Sans Pro"/>
        </w:rPr>
        <w:t xml:space="preserve">ndependent </w:t>
      </w:r>
      <w:r w:rsidRPr="00F63866" w:rsidR="00CC3C71">
        <w:rPr>
          <w:rFonts w:ascii="Source Sans Pro" w:hAnsi="Source Sans Pro"/>
        </w:rPr>
        <w:t>r</w:t>
      </w:r>
      <w:r w:rsidRPr="00F63866">
        <w:rPr>
          <w:rFonts w:ascii="Source Sans Pro" w:hAnsi="Source Sans Pro"/>
        </w:rPr>
        <w:t xml:space="preserve">eview </w:t>
      </w:r>
      <w:r w:rsidRPr="00F63866" w:rsidR="00CC3C71">
        <w:rPr>
          <w:rFonts w:ascii="Source Sans Pro" w:hAnsi="Source Sans Pro"/>
        </w:rPr>
        <w:t>o</w:t>
      </w:r>
      <w:r w:rsidRPr="00F63866">
        <w:rPr>
          <w:rFonts w:ascii="Source Sans Pro" w:hAnsi="Source Sans Pro"/>
        </w:rPr>
        <w:t xml:space="preserve">rganization gives you </w:t>
      </w:r>
      <w:r w:rsidRPr="00F63866" w:rsidR="000C231C">
        <w:rPr>
          <w:rFonts w:ascii="Source Sans Pro" w:hAnsi="Source Sans Pro"/>
        </w:rPr>
        <w:t>its</w:t>
      </w:r>
      <w:r w:rsidRPr="00F63866">
        <w:rPr>
          <w:rFonts w:ascii="Source Sans Pro" w:hAnsi="Source Sans Pro"/>
        </w:rPr>
        <w:t xml:space="preserve"> answer. </w:t>
      </w:r>
    </w:p>
    <w:p w:rsidR="003B0820" w:rsidRPr="00F63866" w:rsidP="003B0820" w14:paraId="60121669" w14:textId="5F0C50FE">
      <w:pPr>
        <w:rPr>
          <w:rFonts w:ascii="Source Sans Pro" w:hAnsi="Source Sans Pro"/>
        </w:rPr>
      </w:pPr>
      <w:r w:rsidRPr="00F63866">
        <w:rPr>
          <w:rFonts w:ascii="Source Sans Pro" w:hAnsi="Source Sans Pro"/>
          <w:b/>
          <w:i/>
        </w:rPr>
        <w:t>For fast appeals:</w:t>
      </w:r>
    </w:p>
    <w:p w:rsidR="003B0820" w:rsidRPr="00F63866" w:rsidP="000575FA" w14:paraId="30F2AE96" w14:textId="0C487F77">
      <w:pPr>
        <w:pStyle w:val="ListBullet"/>
        <w:numPr>
          <w:ilvl w:val="0"/>
          <w:numId w:val="94"/>
        </w:numPr>
        <w:rPr>
          <w:rFonts w:ascii="Source Sans Pro" w:hAnsi="Source Sans Pro"/>
        </w:rPr>
      </w:pPr>
      <w:r w:rsidRPr="00F63866">
        <w:rPr>
          <w:rFonts w:ascii="Source Sans Pro" w:hAnsi="Source Sans Pro"/>
          <w:b/>
        </w:rPr>
        <w:t xml:space="preserve">If the </w:t>
      </w:r>
      <w:r w:rsidRPr="00F63866" w:rsidR="00CC3C71">
        <w:rPr>
          <w:rFonts w:ascii="Source Sans Pro" w:hAnsi="Source Sans Pro"/>
          <w:b/>
        </w:rPr>
        <w:t>i</w:t>
      </w:r>
      <w:r w:rsidRPr="00F63866">
        <w:rPr>
          <w:rFonts w:ascii="Source Sans Pro" w:hAnsi="Source Sans Pro"/>
          <w:b/>
        </w:rPr>
        <w:t xml:space="preserve">ndependent </w:t>
      </w:r>
      <w:r w:rsidRPr="00F63866" w:rsidR="00CC3C71">
        <w:rPr>
          <w:rFonts w:ascii="Source Sans Pro" w:hAnsi="Source Sans Pro"/>
          <w:b/>
        </w:rPr>
        <w:t>r</w:t>
      </w:r>
      <w:r w:rsidRPr="00F63866">
        <w:rPr>
          <w:rFonts w:ascii="Source Sans Pro" w:hAnsi="Source Sans Pro"/>
          <w:b/>
        </w:rPr>
        <w:t xml:space="preserve">eview </w:t>
      </w:r>
      <w:r w:rsidRPr="00F63866" w:rsidR="00CC3C71">
        <w:rPr>
          <w:rFonts w:ascii="Source Sans Pro" w:hAnsi="Source Sans Pro"/>
          <w:b/>
        </w:rPr>
        <w:t>o</w:t>
      </w:r>
      <w:r w:rsidRPr="00F63866">
        <w:rPr>
          <w:rFonts w:ascii="Source Sans Pro" w:hAnsi="Source Sans Pro"/>
          <w:b/>
        </w:rPr>
        <w:t xml:space="preserve">rganization says yes to part or all of what you </w:t>
      </w:r>
      <w:r w:rsidRPr="00F63866" w:rsidR="00472041">
        <w:rPr>
          <w:rFonts w:ascii="Source Sans Pro" w:hAnsi="Source Sans Pro"/>
          <w:b/>
        </w:rPr>
        <w:t>asked for</w:t>
      </w:r>
      <w:r w:rsidRPr="00F63866">
        <w:rPr>
          <w:rFonts w:ascii="Source Sans Pro" w:hAnsi="Source Sans Pro"/>
          <w:b/>
        </w:rPr>
        <w:t xml:space="preserve">, </w:t>
      </w:r>
      <w:r w:rsidRPr="00F63866">
        <w:rPr>
          <w:rFonts w:ascii="Source Sans Pro" w:hAnsi="Source Sans Pro"/>
        </w:rPr>
        <w:t xml:space="preserve">we must </w:t>
      </w:r>
      <w:r w:rsidRPr="00F67719">
        <w:rPr>
          <w:rFonts w:ascii="Source Sans Pro" w:hAnsi="Source Sans Pro"/>
          <w:b/>
          <w:bCs/>
        </w:rPr>
        <w:t>provide the drug coverage</w:t>
      </w:r>
      <w:r w:rsidRPr="00F63866">
        <w:rPr>
          <w:rFonts w:ascii="Source Sans Pro" w:hAnsi="Source Sans Pro"/>
        </w:rPr>
        <w:t xml:space="preserve"> that was approved by the </w:t>
      </w:r>
      <w:r w:rsidRPr="00F63866" w:rsidR="00B04012">
        <w:rPr>
          <w:rFonts w:ascii="Source Sans Pro" w:hAnsi="Source Sans Pro"/>
        </w:rPr>
        <w:t xml:space="preserve">independent </w:t>
      </w:r>
      <w:r w:rsidRPr="00F63866">
        <w:rPr>
          <w:rFonts w:ascii="Source Sans Pro" w:hAnsi="Source Sans Pro"/>
        </w:rPr>
        <w:t xml:space="preserve">review organization </w:t>
      </w:r>
      <w:r w:rsidRPr="00F63866">
        <w:rPr>
          <w:rFonts w:ascii="Source Sans Pro" w:hAnsi="Source Sans Pro"/>
          <w:b/>
        </w:rPr>
        <w:t>within 24 hours</w:t>
      </w:r>
      <w:r w:rsidRPr="00F63866">
        <w:rPr>
          <w:rFonts w:ascii="Source Sans Pro" w:hAnsi="Source Sans Pro"/>
        </w:rPr>
        <w:t xml:space="preserve"> after we </w:t>
      </w:r>
      <w:r w:rsidRPr="00F63866" w:rsidR="00472041">
        <w:rPr>
          <w:rFonts w:ascii="Source Sans Pro" w:hAnsi="Source Sans Pro"/>
        </w:rPr>
        <w:t xml:space="preserve">get </w:t>
      </w:r>
      <w:r w:rsidRPr="00F63866">
        <w:rPr>
          <w:rFonts w:ascii="Source Sans Pro" w:hAnsi="Source Sans Pro"/>
        </w:rPr>
        <w:t>the decision from the</w:t>
      </w:r>
      <w:r w:rsidRPr="00F63866" w:rsidR="00B04012">
        <w:rPr>
          <w:rFonts w:ascii="Source Sans Pro" w:hAnsi="Source Sans Pro"/>
        </w:rPr>
        <w:t xml:space="preserve"> independent</w:t>
      </w:r>
      <w:r w:rsidRPr="00F63866">
        <w:rPr>
          <w:rFonts w:ascii="Source Sans Pro" w:hAnsi="Source Sans Pro"/>
        </w:rPr>
        <w:t xml:space="preserve"> review organization.</w:t>
      </w:r>
    </w:p>
    <w:p w:rsidR="003B0820" w:rsidRPr="00F63866" w14:paraId="69206E4E" w14:textId="7756CA8B">
      <w:pPr>
        <w:rPr>
          <w:rFonts w:ascii="Source Sans Pro" w:hAnsi="Source Sans Pro"/>
          <w:b/>
          <w:i/>
        </w:rPr>
      </w:pPr>
      <w:r w:rsidRPr="00F63866">
        <w:rPr>
          <w:rFonts w:ascii="Source Sans Pro" w:hAnsi="Source Sans Pro"/>
          <w:b/>
          <w:i/>
        </w:rPr>
        <w:t>For standard appeals:</w:t>
      </w:r>
    </w:p>
    <w:p w:rsidR="003B0820" w:rsidRPr="00F63866" w:rsidP="002C6EFA" w14:paraId="1C34A0EC" w14:textId="091AD0B2">
      <w:pPr>
        <w:numPr>
          <w:ilvl w:val="0"/>
          <w:numId w:val="8"/>
        </w:numPr>
        <w:spacing w:before="120" w:beforeAutospacing="0" w:after="120" w:afterAutospacing="0"/>
        <w:rPr>
          <w:rFonts w:ascii="Source Sans Pro" w:hAnsi="Source Sans Pro"/>
        </w:rPr>
      </w:pPr>
      <w:r w:rsidRPr="00F63866">
        <w:rPr>
          <w:rFonts w:ascii="Source Sans Pro" w:hAnsi="Source Sans Pro"/>
          <w:b/>
          <w:color w:val="000000"/>
        </w:rPr>
        <w:t xml:space="preserve">If the </w:t>
      </w:r>
      <w:r w:rsidRPr="00F63866" w:rsidR="00CC3C71">
        <w:rPr>
          <w:rFonts w:ascii="Source Sans Pro" w:hAnsi="Source Sans Pro"/>
          <w:b/>
          <w:color w:val="000000"/>
        </w:rPr>
        <w:t>i</w:t>
      </w:r>
      <w:r w:rsidRPr="00F63866">
        <w:rPr>
          <w:rFonts w:ascii="Source Sans Pro" w:hAnsi="Source Sans Pro"/>
          <w:b/>
          <w:color w:val="000000"/>
        </w:rPr>
        <w:t xml:space="preserve">ndependent </w:t>
      </w:r>
      <w:r w:rsidRPr="00F63866" w:rsidR="00CC3C71">
        <w:rPr>
          <w:rFonts w:ascii="Source Sans Pro" w:hAnsi="Source Sans Pro"/>
          <w:b/>
          <w:color w:val="000000"/>
        </w:rPr>
        <w:t>r</w:t>
      </w:r>
      <w:r w:rsidRPr="00F63866">
        <w:rPr>
          <w:rFonts w:ascii="Source Sans Pro" w:hAnsi="Source Sans Pro"/>
          <w:b/>
          <w:color w:val="000000"/>
        </w:rPr>
        <w:t xml:space="preserve">eview </w:t>
      </w:r>
      <w:r w:rsidRPr="00F63866" w:rsidR="00CC3C71">
        <w:rPr>
          <w:rFonts w:ascii="Source Sans Pro" w:hAnsi="Source Sans Pro"/>
          <w:b/>
          <w:color w:val="000000"/>
        </w:rPr>
        <w:t>o</w:t>
      </w:r>
      <w:r w:rsidRPr="00F63866">
        <w:rPr>
          <w:rFonts w:ascii="Source Sans Pro" w:hAnsi="Source Sans Pro"/>
          <w:b/>
          <w:color w:val="000000"/>
        </w:rPr>
        <w:t xml:space="preserve">rganization says yes to part or all of your request for coverage, </w:t>
      </w:r>
      <w:r w:rsidRPr="00F63866">
        <w:rPr>
          <w:rFonts w:ascii="Source Sans Pro" w:hAnsi="Source Sans Pro"/>
        </w:rPr>
        <w:t xml:space="preserve">we must </w:t>
      </w:r>
      <w:r w:rsidRPr="00F63866">
        <w:rPr>
          <w:rFonts w:ascii="Source Sans Pro" w:hAnsi="Source Sans Pro"/>
          <w:b/>
        </w:rPr>
        <w:t>provide the drug coverage</w:t>
      </w:r>
      <w:r w:rsidRPr="00F63866">
        <w:rPr>
          <w:rFonts w:ascii="Source Sans Pro" w:hAnsi="Source Sans Pro"/>
        </w:rPr>
        <w:t xml:space="preserve"> that was approved by the </w:t>
      </w:r>
      <w:r w:rsidRPr="00F63866" w:rsidR="00B04012">
        <w:rPr>
          <w:rFonts w:ascii="Source Sans Pro" w:hAnsi="Source Sans Pro"/>
        </w:rPr>
        <w:t xml:space="preserve">independent </w:t>
      </w:r>
      <w:r w:rsidRPr="00F63866">
        <w:rPr>
          <w:rFonts w:ascii="Source Sans Pro" w:hAnsi="Source Sans Pro"/>
        </w:rPr>
        <w:t xml:space="preserve">review organization </w:t>
      </w:r>
      <w:r w:rsidRPr="00F63866">
        <w:rPr>
          <w:rFonts w:ascii="Source Sans Pro" w:hAnsi="Source Sans Pro"/>
          <w:b/>
        </w:rPr>
        <w:t>within 72 hours</w:t>
      </w:r>
      <w:r w:rsidRPr="00F63866">
        <w:rPr>
          <w:rFonts w:ascii="Source Sans Pro" w:hAnsi="Source Sans Pro"/>
        </w:rPr>
        <w:t xml:space="preserve"> after we </w:t>
      </w:r>
      <w:r w:rsidRPr="00F63866" w:rsidR="00472041">
        <w:rPr>
          <w:rFonts w:ascii="Source Sans Pro" w:hAnsi="Source Sans Pro"/>
        </w:rPr>
        <w:t xml:space="preserve">get </w:t>
      </w:r>
      <w:r w:rsidRPr="00F63866">
        <w:rPr>
          <w:rFonts w:ascii="Source Sans Pro" w:hAnsi="Source Sans Pro"/>
        </w:rPr>
        <w:t xml:space="preserve">the decision from the </w:t>
      </w:r>
      <w:r w:rsidRPr="00F63866" w:rsidR="00B04012">
        <w:rPr>
          <w:rFonts w:ascii="Source Sans Pro" w:hAnsi="Source Sans Pro"/>
        </w:rPr>
        <w:t xml:space="preserve">independent </w:t>
      </w:r>
      <w:r w:rsidRPr="00F63866">
        <w:rPr>
          <w:rFonts w:ascii="Source Sans Pro" w:hAnsi="Source Sans Pro"/>
        </w:rPr>
        <w:t xml:space="preserve">review organization. </w:t>
      </w:r>
    </w:p>
    <w:p w:rsidR="003B0820" w:rsidRPr="00F63866" w:rsidP="002C6EFA" w14:paraId="2A0E3781" w14:textId="11D5B6F6">
      <w:pPr>
        <w:numPr>
          <w:ilvl w:val="0"/>
          <w:numId w:val="8"/>
        </w:numPr>
        <w:spacing w:before="120" w:beforeAutospacing="0" w:after="120" w:afterAutospacing="0"/>
        <w:rPr>
          <w:rFonts w:ascii="Source Sans Pro" w:hAnsi="Source Sans Pro"/>
        </w:rPr>
      </w:pPr>
      <w:r w:rsidRPr="00F63866">
        <w:rPr>
          <w:rFonts w:ascii="Source Sans Pro" w:hAnsi="Source Sans Pro"/>
          <w:b/>
          <w:color w:val="000000"/>
        </w:rPr>
        <w:t xml:space="preserve">If the </w:t>
      </w:r>
      <w:r w:rsidRPr="00F63866" w:rsidR="00CC3C71">
        <w:rPr>
          <w:rFonts w:ascii="Source Sans Pro" w:hAnsi="Source Sans Pro"/>
          <w:b/>
          <w:color w:val="000000"/>
        </w:rPr>
        <w:t>i</w:t>
      </w:r>
      <w:r w:rsidRPr="00F63866">
        <w:rPr>
          <w:rFonts w:ascii="Source Sans Pro" w:hAnsi="Source Sans Pro"/>
          <w:b/>
          <w:color w:val="000000"/>
        </w:rPr>
        <w:t xml:space="preserve">ndependent </w:t>
      </w:r>
      <w:r w:rsidRPr="00F63866" w:rsidR="00CC3C71">
        <w:rPr>
          <w:rFonts w:ascii="Source Sans Pro" w:hAnsi="Source Sans Pro"/>
          <w:b/>
          <w:color w:val="000000"/>
        </w:rPr>
        <w:t>r</w:t>
      </w:r>
      <w:r w:rsidRPr="00F63866">
        <w:rPr>
          <w:rFonts w:ascii="Source Sans Pro" w:hAnsi="Source Sans Pro"/>
          <w:b/>
          <w:color w:val="000000"/>
        </w:rPr>
        <w:t xml:space="preserve">eview </w:t>
      </w:r>
      <w:r w:rsidRPr="00F63866" w:rsidR="00CC3C71">
        <w:rPr>
          <w:rFonts w:ascii="Source Sans Pro" w:hAnsi="Source Sans Pro"/>
          <w:b/>
          <w:color w:val="000000"/>
        </w:rPr>
        <w:t>o</w:t>
      </w:r>
      <w:r w:rsidRPr="00F63866">
        <w:rPr>
          <w:rFonts w:ascii="Source Sans Pro" w:hAnsi="Source Sans Pro"/>
          <w:b/>
          <w:color w:val="000000"/>
        </w:rPr>
        <w:t xml:space="preserve">rganization says yes to part or all of your request </w:t>
      </w:r>
      <w:r w:rsidRPr="00F63866">
        <w:rPr>
          <w:rFonts w:ascii="Source Sans Pro" w:hAnsi="Source Sans Pro"/>
          <w:b/>
        </w:rPr>
        <w:t>to pay you back</w:t>
      </w:r>
      <w:r w:rsidRPr="00F63866">
        <w:rPr>
          <w:rFonts w:ascii="Source Sans Pro" w:hAnsi="Source Sans Pro"/>
        </w:rPr>
        <w:t xml:space="preserve"> for a drug you already bought, </w:t>
      </w:r>
      <w:r w:rsidRPr="00F63866" w:rsidR="00472041">
        <w:rPr>
          <w:rFonts w:ascii="Source Sans Pro" w:hAnsi="Source Sans Pro"/>
        </w:rPr>
        <w:t xml:space="preserve">we’re </w:t>
      </w:r>
      <w:r w:rsidRPr="00F63866">
        <w:rPr>
          <w:rFonts w:ascii="Source Sans Pro" w:hAnsi="Source Sans Pro"/>
        </w:rPr>
        <w:t xml:space="preserve">required to </w:t>
      </w:r>
      <w:r w:rsidRPr="00F63866">
        <w:rPr>
          <w:rFonts w:ascii="Source Sans Pro" w:hAnsi="Source Sans Pro"/>
          <w:b/>
        </w:rPr>
        <w:t xml:space="preserve">send payment to you within 30 calendar days </w:t>
      </w:r>
      <w:r w:rsidRPr="00F63866">
        <w:rPr>
          <w:rFonts w:ascii="Source Sans Pro" w:hAnsi="Source Sans Pro"/>
        </w:rPr>
        <w:t xml:space="preserve">after we </w:t>
      </w:r>
      <w:r w:rsidRPr="00F63866" w:rsidR="00472041">
        <w:rPr>
          <w:rFonts w:ascii="Source Sans Pro" w:hAnsi="Source Sans Pro"/>
        </w:rPr>
        <w:t xml:space="preserve">get </w:t>
      </w:r>
      <w:r w:rsidRPr="00F63866">
        <w:rPr>
          <w:rFonts w:ascii="Source Sans Pro" w:hAnsi="Source Sans Pro"/>
        </w:rPr>
        <w:t xml:space="preserve">the decision from the </w:t>
      </w:r>
      <w:r w:rsidRPr="00F63866" w:rsidR="00B04012">
        <w:rPr>
          <w:rFonts w:ascii="Source Sans Pro" w:hAnsi="Source Sans Pro"/>
        </w:rPr>
        <w:t xml:space="preserve">independent </w:t>
      </w:r>
      <w:r w:rsidRPr="00F63866">
        <w:rPr>
          <w:rFonts w:ascii="Source Sans Pro" w:hAnsi="Source Sans Pro"/>
        </w:rPr>
        <w:t>review organization.</w:t>
      </w:r>
    </w:p>
    <w:p w:rsidR="006F3433" w:rsidRPr="00F63866" w:rsidP="0071687C" w14:paraId="7E742B6C" w14:textId="796688E1">
      <w:pPr>
        <w:pStyle w:val="subheading"/>
        <w:rPr>
          <w:rFonts w:ascii="Source Sans Pro" w:hAnsi="Source Sans Pro"/>
        </w:rPr>
      </w:pPr>
      <w:r w:rsidRPr="00F63866">
        <w:rPr>
          <w:rFonts w:ascii="Source Sans Pro" w:hAnsi="Source Sans Pro"/>
        </w:rPr>
        <w:t xml:space="preserve">What if the </w:t>
      </w:r>
      <w:r w:rsidRPr="00F63866" w:rsidR="00B04012">
        <w:rPr>
          <w:rFonts w:ascii="Source Sans Pro" w:hAnsi="Source Sans Pro"/>
        </w:rPr>
        <w:t xml:space="preserve">independent </w:t>
      </w:r>
      <w:r w:rsidRPr="00F63866">
        <w:rPr>
          <w:rFonts w:ascii="Source Sans Pro" w:hAnsi="Source Sans Pro"/>
        </w:rPr>
        <w:t>review organization says no to your appeal?</w:t>
      </w:r>
    </w:p>
    <w:p w:rsidR="006F3433" w:rsidRPr="00F63866" w:rsidP="0071687C" w14:paraId="49B2CD16" w14:textId="4E437D19">
      <w:pPr>
        <w:rPr>
          <w:rFonts w:ascii="Source Sans Pro" w:hAnsi="Source Sans Pro"/>
        </w:rPr>
      </w:pPr>
      <w:r w:rsidRPr="00F63866">
        <w:rPr>
          <w:rFonts w:ascii="Source Sans Pro" w:hAnsi="Source Sans Pro"/>
        </w:rPr>
        <w:t xml:space="preserve">If this organization says no to </w:t>
      </w:r>
      <w:r w:rsidRPr="00F63866" w:rsidR="00076171">
        <w:rPr>
          <w:rFonts w:ascii="Source Sans Pro" w:hAnsi="Source Sans Pro"/>
          <w:b/>
        </w:rPr>
        <w:t xml:space="preserve">part or all of </w:t>
      </w:r>
      <w:r w:rsidRPr="00F63866">
        <w:rPr>
          <w:rFonts w:ascii="Source Sans Pro" w:hAnsi="Source Sans Pro"/>
        </w:rPr>
        <w:t>your appeal, it means the</w:t>
      </w:r>
      <w:r w:rsidRPr="00F63866" w:rsidR="00076171">
        <w:rPr>
          <w:rFonts w:ascii="Source Sans Pro" w:hAnsi="Source Sans Pro"/>
        </w:rPr>
        <w:t>y</w:t>
      </w:r>
      <w:r w:rsidRPr="00F63866">
        <w:rPr>
          <w:rFonts w:ascii="Source Sans Pro" w:hAnsi="Source Sans Pro"/>
        </w:rPr>
        <w:t xml:space="preserve"> agree with our decision not to approve your request</w:t>
      </w:r>
      <w:r w:rsidRPr="00F63866" w:rsidR="00076171">
        <w:rPr>
          <w:rFonts w:ascii="Source Sans Pro" w:hAnsi="Source Sans Pro"/>
        </w:rPr>
        <w:t xml:space="preserve"> (or part of your request)</w:t>
      </w:r>
      <w:r w:rsidRPr="00F63866">
        <w:rPr>
          <w:rFonts w:ascii="Source Sans Pro" w:hAnsi="Source Sans Pro"/>
        </w:rPr>
        <w:t xml:space="preserve">. (This is called </w:t>
      </w:r>
      <w:r w:rsidRPr="00F63866">
        <w:rPr>
          <w:rFonts w:ascii="Source Sans Pro" w:hAnsi="Source Sans Pro"/>
          <w:b/>
        </w:rPr>
        <w:t>upholding the decision</w:t>
      </w:r>
      <w:r w:rsidRPr="00F63866">
        <w:rPr>
          <w:rFonts w:ascii="Source Sans Pro" w:hAnsi="Source Sans Pro"/>
        </w:rPr>
        <w:t xml:space="preserve">. </w:t>
      </w:r>
      <w:r w:rsidRPr="00F63866" w:rsidR="00472041">
        <w:rPr>
          <w:rFonts w:ascii="Source Sans Pro" w:hAnsi="Source Sans Pro"/>
        </w:rPr>
        <w:t xml:space="preserve">It’s </w:t>
      </w:r>
      <w:r w:rsidRPr="00F63866">
        <w:rPr>
          <w:rFonts w:ascii="Source Sans Pro" w:hAnsi="Source Sans Pro"/>
        </w:rPr>
        <w:t>also call</w:t>
      </w:r>
      <w:r w:rsidRPr="00F63866" w:rsidR="00416984">
        <w:rPr>
          <w:rFonts w:ascii="Source Sans Pro" w:hAnsi="Source Sans Pro"/>
        </w:rPr>
        <w:t xml:space="preserve">ed </w:t>
      </w:r>
      <w:r w:rsidRPr="00F63866" w:rsidR="00416984">
        <w:rPr>
          <w:rFonts w:ascii="Source Sans Pro" w:hAnsi="Source Sans Pro"/>
          <w:b/>
        </w:rPr>
        <w:t>turning down your appeal</w:t>
      </w:r>
      <w:r w:rsidRPr="00F63866" w:rsidR="00416984">
        <w:rPr>
          <w:rFonts w:ascii="Source Sans Pro" w:hAnsi="Source Sans Pro"/>
        </w:rPr>
        <w:t>.)</w:t>
      </w:r>
      <w:r w:rsidRPr="00F63866" w:rsidR="00076171">
        <w:rPr>
          <w:rFonts w:ascii="Source Sans Pro" w:hAnsi="Source Sans Pro"/>
        </w:rPr>
        <w:t xml:space="preserve">. In this case, the </w:t>
      </w:r>
      <w:r w:rsidRPr="00F63866" w:rsidR="00CC3C71">
        <w:rPr>
          <w:rFonts w:ascii="Source Sans Pro" w:hAnsi="Source Sans Pro"/>
        </w:rPr>
        <w:t>i</w:t>
      </w:r>
      <w:r w:rsidRPr="00F63866" w:rsidR="00076171">
        <w:rPr>
          <w:rFonts w:ascii="Source Sans Pro" w:hAnsi="Source Sans Pro"/>
        </w:rPr>
        <w:t xml:space="preserve">ndependent </w:t>
      </w:r>
      <w:r w:rsidRPr="00F63866" w:rsidR="00CC3C71">
        <w:rPr>
          <w:rFonts w:ascii="Source Sans Pro" w:hAnsi="Source Sans Pro"/>
        </w:rPr>
        <w:t>r</w:t>
      </w:r>
      <w:r w:rsidRPr="00F63866" w:rsidR="00076171">
        <w:rPr>
          <w:rFonts w:ascii="Source Sans Pro" w:hAnsi="Source Sans Pro"/>
        </w:rPr>
        <w:t xml:space="preserve">eview </w:t>
      </w:r>
      <w:r w:rsidRPr="00F63866" w:rsidR="00CC3C71">
        <w:rPr>
          <w:rFonts w:ascii="Source Sans Pro" w:hAnsi="Source Sans Pro"/>
        </w:rPr>
        <w:t>o</w:t>
      </w:r>
      <w:r w:rsidRPr="00F63866" w:rsidR="00076171">
        <w:rPr>
          <w:rFonts w:ascii="Source Sans Pro" w:hAnsi="Source Sans Pro"/>
        </w:rPr>
        <w:t>rganization will send you a letter</w:t>
      </w:r>
      <w:r w:rsidRPr="00F63866" w:rsidR="00BF5C38">
        <w:rPr>
          <w:rFonts w:ascii="Source Sans Pro" w:hAnsi="Source Sans Pro"/>
        </w:rPr>
        <w:t xml:space="preserve"> that</w:t>
      </w:r>
      <w:r w:rsidRPr="00F63866" w:rsidR="00076171">
        <w:rPr>
          <w:rFonts w:ascii="Source Sans Pro" w:hAnsi="Source Sans Pro"/>
        </w:rPr>
        <w:t>:</w:t>
      </w:r>
    </w:p>
    <w:p w:rsidR="00B870EF" w:rsidRPr="00F63866" w:rsidP="00AE56DF" w14:paraId="6B72B2C3" w14:textId="0E230B4A">
      <w:pPr>
        <w:pStyle w:val="ListParagraph"/>
        <w:numPr>
          <w:ilvl w:val="0"/>
          <w:numId w:val="31"/>
        </w:numPr>
        <w:spacing w:after="120" w:afterAutospacing="0"/>
        <w:contextualSpacing w:val="0"/>
        <w:rPr>
          <w:rFonts w:ascii="Source Sans Pro" w:hAnsi="Source Sans Pro"/>
        </w:rPr>
      </w:pPr>
      <w:r w:rsidRPr="00F63866">
        <w:rPr>
          <w:rFonts w:ascii="Source Sans Pro" w:hAnsi="Source Sans Pro"/>
        </w:rPr>
        <w:t>Explains the</w:t>
      </w:r>
      <w:r w:rsidRPr="00F63866" w:rsidR="00076171">
        <w:rPr>
          <w:rFonts w:ascii="Source Sans Pro" w:hAnsi="Source Sans Pro"/>
        </w:rPr>
        <w:t xml:space="preserve"> decision.</w:t>
      </w:r>
    </w:p>
    <w:p w:rsidR="00076171" w:rsidRPr="00F63866" w:rsidP="00AE56DF" w14:paraId="112B8A08" w14:textId="2E246C02">
      <w:pPr>
        <w:pStyle w:val="ListParagraph"/>
        <w:numPr>
          <w:ilvl w:val="0"/>
          <w:numId w:val="31"/>
        </w:numPr>
        <w:spacing w:after="120" w:afterAutospacing="0"/>
        <w:contextualSpacing w:val="0"/>
        <w:rPr>
          <w:rFonts w:ascii="Source Sans Pro" w:hAnsi="Source Sans Pro"/>
        </w:rPr>
      </w:pPr>
      <w:r w:rsidRPr="00F63866">
        <w:rPr>
          <w:rFonts w:ascii="Source Sans Pro" w:hAnsi="Source Sans Pro"/>
        </w:rPr>
        <w:t>Lets you know about your</w:t>
      </w:r>
      <w:r w:rsidRPr="00F63866">
        <w:rPr>
          <w:rFonts w:ascii="Source Sans Pro" w:hAnsi="Source Sans Pro"/>
        </w:rPr>
        <w:t xml:space="preserve"> right to a </w:t>
      </w:r>
      <w:r w:rsidRPr="00F63866" w:rsidR="00DB4A21">
        <w:rPr>
          <w:rFonts w:ascii="Source Sans Pro" w:hAnsi="Source Sans Pro"/>
        </w:rPr>
        <w:t>Level 3 appeal</w:t>
      </w:r>
      <w:r w:rsidRPr="00F63866">
        <w:rPr>
          <w:rFonts w:ascii="Source Sans Pro" w:hAnsi="Source Sans Pro"/>
        </w:rPr>
        <w:t xml:space="preserve"> if the </w:t>
      </w:r>
      <w:r w:rsidRPr="00F63866" w:rsidR="006F3433">
        <w:rPr>
          <w:rFonts w:ascii="Source Sans Pro" w:hAnsi="Source Sans Pro"/>
        </w:rPr>
        <w:t xml:space="preserve">dollar value of the drug coverage </w:t>
      </w:r>
      <w:r w:rsidRPr="00F63866" w:rsidR="00472041">
        <w:rPr>
          <w:rFonts w:ascii="Source Sans Pro" w:hAnsi="Source Sans Pro"/>
        </w:rPr>
        <w:t>you’re asking for</w:t>
      </w:r>
      <w:r w:rsidRPr="00F63866" w:rsidR="006F3433">
        <w:rPr>
          <w:rFonts w:ascii="Source Sans Pro" w:hAnsi="Source Sans Pro"/>
        </w:rPr>
        <w:t xml:space="preserve"> meet</w:t>
      </w:r>
      <w:r w:rsidRPr="00F63866">
        <w:rPr>
          <w:rFonts w:ascii="Source Sans Pro" w:hAnsi="Source Sans Pro"/>
        </w:rPr>
        <w:t>s</w:t>
      </w:r>
      <w:r w:rsidRPr="00F63866" w:rsidR="006F3433">
        <w:rPr>
          <w:rFonts w:ascii="Source Sans Pro" w:hAnsi="Source Sans Pro"/>
        </w:rPr>
        <w:t xml:space="preserve"> a </w:t>
      </w:r>
      <w:r w:rsidRPr="00F63866">
        <w:rPr>
          <w:rFonts w:ascii="Source Sans Pro" w:hAnsi="Source Sans Pro"/>
        </w:rPr>
        <w:t xml:space="preserve">certain </w:t>
      </w:r>
      <w:r w:rsidRPr="00F63866" w:rsidR="006F3433">
        <w:rPr>
          <w:rFonts w:ascii="Source Sans Pro" w:hAnsi="Source Sans Pro"/>
        </w:rPr>
        <w:t xml:space="preserve">minimum. If the dollar value of the </w:t>
      </w:r>
      <w:r w:rsidRPr="00F63866" w:rsidR="007773C4">
        <w:rPr>
          <w:rFonts w:ascii="Source Sans Pro" w:hAnsi="Source Sans Pro"/>
        </w:rPr>
        <w:t xml:space="preserve">drug </w:t>
      </w:r>
      <w:r w:rsidRPr="00F63866" w:rsidR="006F3433">
        <w:rPr>
          <w:rFonts w:ascii="Source Sans Pro" w:hAnsi="Source Sans Pro"/>
        </w:rPr>
        <w:t xml:space="preserve">coverage </w:t>
      </w:r>
      <w:r w:rsidRPr="00F63866" w:rsidR="00472041">
        <w:rPr>
          <w:rFonts w:ascii="Source Sans Pro" w:hAnsi="Source Sans Pro"/>
        </w:rPr>
        <w:t xml:space="preserve">you’re </w:t>
      </w:r>
      <w:r w:rsidRPr="00F63866" w:rsidR="006F3433">
        <w:rPr>
          <w:rFonts w:ascii="Source Sans Pro" w:hAnsi="Source Sans Pro"/>
        </w:rPr>
        <w:t xml:space="preserve">requesting is too low, you </w:t>
      </w:r>
      <w:r w:rsidRPr="00F63866" w:rsidR="00472041">
        <w:rPr>
          <w:rFonts w:ascii="Source Sans Pro" w:hAnsi="Source Sans Pro"/>
        </w:rPr>
        <w:t xml:space="preserve">can’t </w:t>
      </w:r>
      <w:r w:rsidRPr="00F63866" w:rsidR="006F3433">
        <w:rPr>
          <w:rFonts w:ascii="Source Sans Pro" w:hAnsi="Source Sans Pro"/>
        </w:rPr>
        <w:t xml:space="preserve">make another appeal and the decision at Level 2 is final. </w:t>
      </w:r>
    </w:p>
    <w:p w:rsidR="006F3433" w:rsidRPr="00F63866" w:rsidP="00AE56DF" w14:paraId="170F75BF" w14:textId="465047E4">
      <w:pPr>
        <w:pStyle w:val="ListParagraph"/>
        <w:numPr>
          <w:ilvl w:val="0"/>
          <w:numId w:val="31"/>
        </w:numPr>
        <w:spacing w:after="120" w:afterAutospacing="0"/>
        <w:contextualSpacing w:val="0"/>
        <w:rPr>
          <w:rFonts w:ascii="Source Sans Pro" w:hAnsi="Source Sans Pro"/>
        </w:rPr>
      </w:pPr>
      <w:r w:rsidRPr="00F63866">
        <w:rPr>
          <w:rFonts w:ascii="Source Sans Pro" w:hAnsi="Source Sans Pro"/>
        </w:rPr>
        <w:t>T</w:t>
      </w:r>
      <w:r w:rsidRPr="00F63866">
        <w:rPr>
          <w:rFonts w:ascii="Source Sans Pro" w:hAnsi="Source Sans Pro"/>
        </w:rPr>
        <w:t>ell</w:t>
      </w:r>
      <w:r w:rsidRPr="00F63866" w:rsidR="00BF5C38">
        <w:rPr>
          <w:rFonts w:ascii="Source Sans Pro" w:hAnsi="Source Sans Pro"/>
        </w:rPr>
        <w:t>s</w:t>
      </w:r>
      <w:r w:rsidRPr="00F63866">
        <w:rPr>
          <w:rFonts w:ascii="Source Sans Pro" w:hAnsi="Source Sans Pro"/>
        </w:rPr>
        <w:t xml:space="preserve"> you the dollar value that must be in dispute to continue with the appeals process.</w:t>
      </w:r>
    </w:p>
    <w:p w:rsidR="006F3433" w:rsidRPr="00F63866" w:rsidP="0071687C" w14:paraId="4724F14F" w14:textId="1A0F0C61">
      <w:pPr>
        <w:pStyle w:val="StepHeading"/>
        <w:rPr>
          <w:rFonts w:ascii="Source Sans Pro" w:hAnsi="Source Sans Pro"/>
        </w:rPr>
      </w:pPr>
      <w:r w:rsidRPr="00F63866">
        <w:rPr>
          <w:rFonts w:ascii="Source Sans Pro" w:hAnsi="Source Sans Pro"/>
        </w:rPr>
        <w:t xml:space="preserve">Step </w:t>
      </w:r>
      <w:r w:rsidRPr="00F63866" w:rsidR="00076171">
        <w:rPr>
          <w:rFonts w:ascii="Source Sans Pro" w:hAnsi="Source Sans Pro"/>
        </w:rPr>
        <w:t>4</w:t>
      </w:r>
      <w:r w:rsidRPr="00F63866">
        <w:rPr>
          <w:rFonts w:ascii="Source Sans Pro" w:hAnsi="Source Sans Pro"/>
        </w:rPr>
        <w:t xml:space="preserve">: If </w:t>
      </w:r>
      <w:r w:rsidRPr="00F63866" w:rsidR="00076171">
        <w:rPr>
          <w:rFonts w:ascii="Source Sans Pro" w:hAnsi="Source Sans Pro"/>
        </w:rPr>
        <w:t xml:space="preserve">your case meets the </w:t>
      </w:r>
      <w:r w:rsidRPr="00F63866">
        <w:rPr>
          <w:rFonts w:ascii="Source Sans Pro" w:hAnsi="Source Sans Pro"/>
        </w:rPr>
        <w:t>requirement</w:t>
      </w:r>
      <w:r w:rsidRPr="00F63866" w:rsidR="00076171">
        <w:rPr>
          <w:rFonts w:ascii="Source Sans Pro" w:hAnsi="Source Sans Pro"/>
        </w:rPr>
        <w:t>s</w:t>
      </w:r>
      <w:r w:rsidRPr="00F63866">
        <w:rPr>
          <w:rFonts w:ascii="Source Sans Pro" w:hAnsi="Source Sans Pro"/>
        </w:rPr>
        <w:t>, you choose whether you want to take your appeal further.</w:t>
      </w:r>
    </w:p>
    <w:p w:rsidR="006F3433" w:rsidRPr="00F63866" w:rsidP="000575FA" w14:paraId="6F4A4421" w14:textId="7066DF53">
      <w:pPr>
        <w:pStyle w:val="ListBullet"/>
        <w:numPr>
          <w:ilvl w:val="0"/>
          <w:numId w:val="94"/>
        </w:numPr>
        <w:rPr>
          <w:rFonts w:ascii="Source Sans Pro" w:hAnsi="Source Sans Pro"/>
          <w:i/>
        </w:rPr>
      </w:pPr>
      <w:r w:rsidRPr="00F63866">
        <w:rPr>
          <w:rFonts w:ascii="Source Sans Pro" w:hAnsi="Source Sans Pro"/>
        </w:rPr>
        <w:t xml:space="preserve">There are </w:t>
      </w:r>
      <w:r w:rsidRPr="00F63866" w:rsidR="00BF5C38">
        <w:rPr>
          <w:rFonts w:ascii="Source Sans Pro" w:hAnsi="Source Sans Pro"/>
        </w:rPr>
        <w:t xml:space="preserve">3 </w:t>
      </w:r>
      <w:r w:rsidRPr="00F63866">
        <w:rPr>
          <w:rFonts w:ascii="Source Sans Pro" w:hAnsi="Source Sans Pro"/>
        </w:rPr>
        <w:t xml:space="preserve">additional levels in the appeals process after Level 2 (for a total of </w:t>
      </w:r>
      <w:r w:rsidRPr="00F63866" w:rsidR="00BF5C38">
        <w:rPr>
          <w:rFonts w:ascii="Source Sans Pro" w:hAnsi="Source Sans Pro"/>
        </w:rPr>
        <w:t xml:space="preserve">5 </w:t>
      </w:r>
      <w:r w:rsidRPr="00F63866">
        <w:rPr>
          <w:rFonts w:ascii="Source Sans Pro" w:hAnsi="Source Sans Pro"/>
        </w:rPr>
        <w:t>levels of appeal).</w:t>
      </w:r>
      <w:r w:rsidRPr="00F63866" w:rsidR="00076171">
        <w:rPr>
          <w:rFonts w:ascii="Source Sans Pro" w:hAnsi="Source Sans Pro"/>
        </w:rPr>
        <w:t xml:space="preserve"> </w:t>
      </w:r>
    </w:p>
    <w:p w:rsidR="006F3433" w:rsidRPr="00F63866" w:rsidP="000575FA" w14:paraId="0F249D6D" w14:textId="7AAF40C8">
      <w:pPr>
        <w:pStyle w:val="ListBullet"/>
        <w:numPr>
          <w:ilvl w:val="0"/>
          <w:numId w:val="94"/>
        </w:numPr>
        <w:rPr>
          <w:rFonts w:ascii="Source Sans Pro" w:hAnsi="Source Sans Pro"/>
          <w:i/>
        </w:rPr>
      </w:pPr>
      <w:r w:rsidRPr="00F63866">
        <w:rPr>
          <w:rFonts w:ascii="Source Sans Pro" w:hAnsi="Source Sans Pro"/>
        </w:rPr>
        <w:t xml:space="preserve">If </w:t>
      </w:r>
      <w:r w:rsidRPr="00F63866">
        <w:rPr>
          <w:rFonts w:ascii="Source Sans Pro" w:hAnsi="Source Sans Pro"/>
        </w:rPr>
        <w:t xml:space="preserve">you want to go on to </w:t>
      </w:r>
      <w:r w:rsidRPr="00F63866" w:rsidR="00A35071">
        <w:rPr>
          <w:rFonts w:ascii="Source Sans Pro" w:hAnsi="Source Sans Pro"/>
        </w:rPr>
        <w:t xml:space="preserve">a </w:t>
      </w:r>
      <w:r w:rsidRPr="00F63866" w:rsidR="00DB4A21">
        <w:rPr>
          <w:rFonts w:ascii="Source Sans Pro" w:hAnsi="Source Sans Pro"/>
        </w:rPr>
        <w:t>Level 3 appeal</w:t>
      </w:r>
      <w:r w:rsidRPr="00F63866" w:rsidR="00076171">
        <w:rPr>
          <w:rFonts w:ascii="Source Sans Pro" w:hAnsi="Source Sans Pro"/>
        </w:rPr>
        <w:t xml:space="preserve"> </w:t>
      </w:r>
      <w:r w:rsidRPr="00F63866">
        <w:rPr>
          <w:rFonts w:ascii="Source Sans Pro" w:hAnsi="Source Sans Pro"/>
        </w:rPr>
        <w:t>the details on how to do this are in the written notice yo</w:t>
      </w:r>
      <w:r w:rsidRPr="00F63866" w:rsidR="00416984">
        <w:rPr>
          <w:rFonts w:ascii="Source Sans Pro" w:hAnsi="Source Sans Pro"/>
        </w:rPr>
        <w:t>u g</w:t>
      </w:r>
      <w:r w:rsidRPr="00F63866" w:rsidR="00076171">
        <w:rPr>
          <w:rFonts w:ascii="Source Sans Pro" w:hAnsi="Source Sans Pro"/>
        </w:rPr>
        <w:t>e</w:t>
      </w:r>
      <w:r w:rsidRPr="00F63866" w:rsidR="00416984">
        <w:rPr>
          <w:rFonts w:ascii="Source Sans Pro" w:hAnsi="Source Sans Pro"/>
        </w:rPr>
        <w:t xml:space="preserve">t after your </w:t>
      </w:r>
      <w:r w:rsidRPr="00F63866" w:rsidR="00DB4A21">
        <w:rPr>
          <w:rFonts w:ascii="Source Sans Pro" w:hAnsi="Source Sans Pro"/>
        </w:rPr>
        <w:t>Level 2 appeal</w:t>
      </w:r>
      <w:r w:rsidRPr="00F63866" w:rsidR="00076171">
        <w:rPr>
          <w:rFonts w:ascii="Source Sans Pro" w:hAnsi="Source Sans Pro"/>
        </w:rPr>
        <w:t xml:space="preserve"> decision</w:t>
      </w:r>
      <w:r w:rsidRPr="00F63866" w:rsidR="00416984">
        <w:rPr>
          <w:rFonts w:ascii="Source Sans Pro" w:hAnsi="Source Sans Pro"/>
        </w:rPr>
        <w:t>.</w:t>
      </w:r>
    </w:p>
    <w:p w:rsidR="006F3433" w:rsidRPr="00F63866" w:rsidP="000575FA" w14:paraId="0AB826C2" w14:textId="3592729B">
      <w:pPr>
        <w:pStyle w:val="ListBullet"/>
        <w:numPr>
          <w:ilvl w:val="0"/>
          <w:numId w:val="94"/>
        </w:numPr>
        <w:rPr>
          <w:rFonts w:ascii="Source Sans Pro" w:hAnsi="Source Sans Pro"/>
        </w:rPr>
      </w:pPr>
      <w:r w:rsidRPr="00F63866">
        <w:rPr>
          <w:rFonts w:ascii="Source Sans Pro" w:hAnsi="Source Sans Pro"/>
        </w:rPr>
        <w:t xml:space="preserve">The </w:t>
      </w:r>
      <w:r w:rsidRPr="00F63866" w:rsidR="00DB4A21">
        <w:rPr>
          <w:rFonts w:ascii="Source Sans Pro" w:hAnsi="Source Sans Pro"/>
        </w:rPr>
        <w:t>Level 3 appeal</w:t>
      </w:r>
      <w:r w:rsidRPr="00F63866">
        <w:rPr>
          <w:rFonts w:ascii="Source Sans Pro" w:hAnsi="Source Sans Pro"/>
        </w:rPr>
        <w:t xml:space="preserve"> is handled by an </w:t>
      </w:r>
      <w:r w:rsidRPr="00F63866" w:rsidR="007C17EB">
        <w:rPr>
          <w:rFonts w:ascii="Source Sans Pro" w:hAnsi="Source Sans Pro"/>
        </w:rPr>
        <w:t>A</w:t>
      </w:r>
      <w:r w:rsidRPr="00F63866">
        <w:rPr>
          <w:rFonts w:ascii="Source Sans Pro" w:hAnsi="Source Sans Pro"/>
        </w:rPr>
        <w:t xml:space="preserve">dministrative </w:t>
      </w:r>
      <w:r w:rsidRPr="00F63866" w:rsidR="007C17EB">
        <w:rPr>
          <w:rFonts w:ascii="Source Sans Pro" w:hAnsi="Source Sans Pro"/>
        </w:rPr>
        <w:t>L</w:t>
      </w:r>
      <w:r w:rsidRPr="00F63866">
        <w:rPr>
          <w:rFonts w:ascii="Source Sans Pro" w:hAnsi="Source Sans Pro"/>
        </w:rPr>
        <w:t xml:space="preserve">aw </w:t>
      </w:r>
      <w:r w:rsidRPr="00F63866" w:rsidR="007C17EB">
        <w:rPr>
          <w:rFonts w:ascii="Source Sans Pro" w:hAnsi="Source Sans Pro"/>
        </w:rPr>
        <w:t>J</w:t>
      </w:r>
      <w:r w:rsidRPr="00F63866">
        <w:rPr>
          <w:rFonts w:ascii="Source Sans Pro" w:hAnsi="Source Sans Pro"/>
        </w:rPr>
        <w:t>udge</w:t>
      </w:r>
      <w:r w:rsidRPr="00F63866" w:rsidR="007C17EB">
        <w:rPr>
          <w:rFonts w:ascii="Source Sans Pro" w:hAnsi="Source Sans Pro"/>
        </w:rPr>
        <w:t xml:space="preserve"> or attorney adjudicator</w:t>
      </w:r>
      <w:r w:rsidRPr="00F63866">
        <w:rPr>
          <w:rFonts w:ascii="Source Sans Pro" w:hAnsi="Source Sans Pro"/>
        </w:rPr>
        <w:t>. Section 9 tells more about Levels 3, 4, and 5 of the appeals process.</w:t>
      </w:r>
    </w:p>
    <w:p w:rsidR="006F3433" w:rsidRPr="00F63866" w:rsidP="005A590B" w14:paraId="55B390E1" w14:textId="464EE93A">
      <w:pPr>
        <w:pStyle w:val="Heading2"/>
        <w:rPr>
          <w:rFonts w:ascii="Source Sans Pro" w:hAnsi="Source Sans Pro"/>
        </w:rPr>
      </w:pPr>
      <w:bookmarkStart w:id="802" w:name="_Toc228556239"/>
      <w:bookmarkStart w:id="803" w:name="_Toc471584779"/>
      <w:bookmarkStart w:id="804" w:name="_Toc68442812"/>
      <w:bookmarkStart w:id="805" w:name="_Toc102334479"/>
      <w:bookmarkStart w:id="806" w:name="_Toc205470369"/>
      <w:r w:rsidRPr="00F63866">
        <w:rPr>
          <w:rFonts w:ascii="Source Sans Pro" w:hAnsi="Source Sans Pro"/>
        </w:rPr>
        <w:t>SECTION 7</w:t>
      </w:r>
      <w:r w:rsidRPr="00F63866">
        <w:rPr>
          <w:rFonts w:ascii="Source Sans Pro" w:hAnsi="Source Sans Pro"/>
        </w:rPr>
        <w:tab/>
        <w:t xml:space="preserve">How to ask us to cover a longer inpatient hospital stay if you think </w:t>
      </w:r>
      <w:r w:rsidRPr="00F63866" w:rsidR="00472041">
        <w:rPr>
          <w:rFonts w:ascii="Source Sans Pro" w:hAnsi="Source Sans Pro"/>
        </w:rPr>
        <w:t xml:space="preserve">you’re </w:t>
      </w:r>
      <w:r w:rsidRPr="00F63866" w:rsidR="00C9071D">
        <w:rPr>
          <w:rFonts w:ascii="Source Sans Pro" w:hAnsi="Source Sans Pro"/>
        </w:rPr>
        <w:t>being</w:t>
      </w:r>
      <w:r w:rsidRPr="00F63866">
        <w:rPr>
          <w:rFonts w:ascii="Source Sans Pro" w:hAnsi="Source Sans Pro"/>
        </w:rPr>
        <w:t xml:space="preserve"> discharg</w:t>
      </w:r>
      <w:r w:rsidRPr="00F63866" w:rsidR="00C9071D">
        <w:rPr>
          <w:rFonts w:ascii="Source Sans Pro" w:hAnsi="Source Sans Pro"/>
        </w:rPr>
        <w:t>ed</w:t>
      </w:r>
      <w:r w:rsidRPr="00F63866">
        <w:rPr>
          <w:rFonts w:ascii="Source Sans Pro" w:hAnsi="Source Sans Pro"/>
        </w:rPr>
        <w:t xml:space="preserve"> too soon</w:t>
      </w:r>
      <w:bookmarkEnd w:id="802"/>
      <w:bookmarkEnd w:id="803"/>
      <w:bookmarkEnd w:id="804"/>
      <w:bookmarkEnd w:id="805"/>
      <w:bookmarkEnd w:id="806"/>
    </w:p>
    <w:p w:rsidR="006F3433" w:rsidRPr="00F63866" w:rsidP="00294C18" w14:paraId="64C9EE9D" w14:textId="4F0051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0" w:afterAutospacing="0"/>
        <w:rPr>
          <w:rFonts w:ascii="Source Sans Pro" w:hAnsi="Source Sans Pro"/>
          <w:i/>
          <w:color w:val="0000FF"/>
        </w:rPr>
      </w:pPr>
      <w:r w:rsidRPr="00F63866">
        <w:rPr>
          <w:rFonts w:ascii="Source Sans Pro" w:hAnsi="Source Sans Pro"/>
          <w:i/>
          <w:color w:val="0000FF"/>
        </w:rPr>
        <w:t xml:space="preserve">[Plans that </w:t>
      </w:r>
      <w:r w:rsidRPr="00F63866" w:rsidR="00472041">
        <w:rPr>
          <w:rFonts w:ascii="Source Sans Pro" w:hAnsi="Source Sans Pro"/>
          <w:i/>
          <w:color w:val="0000FF"/>
        </w:rPr>
        <w:t xml:space="preserve">don’t </w:t>
      </w:r>
      <w:r w:rsidRPr="00F63866">
        <w:rPr>
          <w:rFonts w:ascii="Source Sans Pro" w:hAnsi="Source Sans Pro"/>
          <w:i/>
          <w:color w:val="0000FF"/>
        </w:rPr>
        <w:t>offer Part D: renumber sections 7 through 10 and upda</w:t>
      </w:r>
      <w:r w:rsidRPr="00F63866" w:rsidR="00416984">
        <w:rPr>
          <w:rFonts w:ascii="Source Sans Pro" w:hAnsi="Source Sans Pro"/>
          <w:i/>
          <w:color w:val="0000FF"/>
        </w:rPr>
        <w:t>te cross references as needed.]</w:t>
      </w:r>
    </w:p>
    <w:p w:rsidR="006F3433" w:rsidRPr="00F63866" w:rsidP="00294C18" w14:paraId="31D3E5F0" w14:textId="1060B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0" w:afterAutospacing="0"/>
        <w:rPr>
          <w:rFonts w:ascii="Source Sans Pro" w:hAnsi="Source Sans Pro"/>
          <w:color w:val="333399"/>
        </w:rPr>
      </w:pPr>
      <w:r w:rsidRPr="00F63866">
        <w:rPr>
          <w:rFonts w:ascii="Source Sans Pro" w:hAnsi="Source Sans Pro"/>
        </w:rPr>
        <w:t xml:space="preserve">When </w:t>
      </w:r>
      <w:r w:rsidRPr="00F63866" w:rsidR="00472041">
        <w:rPr>
          <w:rFonts w:ascii="Source Sans Pro" w:hAnsi="Source Sans Pro"/>
        </w:rPr>
        <w:t xml:space="preserve">you’re </w:t>
      </w:r>
      <w:r w:rsidRPr="00F63866">
        <w:rPr>
          <w:rFonts w:ascii="Source Sans Pro" w:hAnsi="Source Sans Pro"/>
        </w:rPr>
        <w:t xml:space="preserve">admitted to a hospital, you have the right to get all covered hospital services necessary to diagnose and treat your illness or injury. </w:t>
      </w:r>
    </w:p>
    <w:p w:rsidR="006F3433" w:rsidRPr="00F63866" w:rsidP="00062A7A" w14:paraId="2928E70E" w14:textId="6C55D31A">
      <w:pPr>
        <w:rPr>
          <w:rFonts w:ascii="Source Sans Pro" w:hAnsi="Source Sans Pro"/>
        </w:rPr>
      </w:pPr>
      <w:r w:rsidRPr="00F63866">
        <w:rPr>
          <w:rFonts w:ascii="Source Sans Pro" w:hAnsi="Source Sans Pro"/>
        </w:rPr>
        <w:t xml:space="preserve">During your </w:t>
      </w:r>
      <w:r w:rsidRPr="00F63866" w:rsidR="00177D11">
        <w:rPr>
          <w:rFonts w:ascii="Source Sans Pro" w:hAnsi="Source Sans Pro"/>
        </w:rPr>
        <w:t xml:space="preserve">covered </w:t>
      </w:r>
      <w:r w:rsidRPr="00F63866">
        <w:rPr>
          <w:rFonts w:ascii="Source Sans Pro" w:hAnsi="Source Sans Pro"/>
        </w:rPr>
        <w:t xml:space="preserve">hospital stay, your doctor and the hospital staff will be working with you to prepare for the day </w:t>
      </w:r>
      <w:r w:rsidRPr="00F63866" w:rsidR="00472041">
        <w:rPr>
          <w:rFonts w:ascii="Source Sans Pro" w:hAnsi="Source Sans Pro"/>
        </w:rPr>
        <w:t xml:space="preserve">you </w:t>
      </w:r>
      <w:r w:rsidRPr="00F63866">
        <w:rPr>
          <w:rFonts w:ascii="Source Sans Pro" w:hAnsi="Source Sans Pro"/>
        </w:rPr>
        <w:t>leave the hospital. They</w:t>
      </w:r>
      <w:r w:rsidRPr="00F63866" w:rsidR="00BF5C38">
        <w:rPr>
          <w:rFonts w:ascii="Source Sans Pro" w:hAnsi="Source Sans Pro"/>
        </w:rPr>
        <w:t>’ll</w:t>
      </w:r>
      <w:r w:rsidRPr="00F63866">
        <w:rPr>
          <w:rFonts w:ascii="Source Sans Pro" w:hAnsi="Source Sans Pro"/>
        </w:rPr>
        <w:t xml:space="preserve"> help arrange for car</w:t>
      </w:r>
      <w:r w:rsidRPr="00F63866" w:rsidR="00416984">
        <w:rPr>
          <w:rFonts w:ascii="Source Sans Pro" w:hAnsi="Source Sans Pro"/>
        </w:rPr>
        <w:t>e you may need after you leave.</w:t>
      </w:r>
    </w:p>
    <w:p w:rsidR="006F3433" w:rsidRPr="00F63866" w:rsidP="000575FA" w14:paraId="2134C6C6" w14:textId="151BE4D8">
      <w:pPr>
        <w:pStyle w:val="ListBullet"/>
        <w:numPr>
          <w:ilvl w:val="0"/>
          <w:numId w:val="95"/>
        </w:numPr>
        <w:rPr>
          <w:rFonts w:ascii="Source Sans Pro" w:hAnsi="Source Sans Pro"/>
        </w:rPr>
      </w:pPr>
      <w:r w:rsidRPr="00F63866">
        <w:rPr>
          <w:rFonts w:ascii="Source Sans Pro" w:hAnsi="Source Sans Pro"/>
        </w:rPr>
        <w:t xml:space="preserve">The day you leave the hospital is called your </w:t>
      </w:r>
      <w:r w:rsidRPr="00F63866">
        <w:rPr>
          <w:rFonts w:ascii="Source Sans Pro" w:hAnsi="Source Sans Pro"/>
          <w:b/>
        </w:rPr>
        <w:t>discharge date</w:t>
      </w:r>
      <w:r w:rsidRPr="00F63866" w:rsidR="00416984">
        <w:rPr>
          <w:rFonts w:ascii="Source Sans Pro" w:hAnsi="Source Sans Pro"/>
        </w:rPr>
        <w:t>.</w:t>
      </w:r>
    </w:p>
    <w:p w:rsidR="006F3433" w:rsidRPr="00F63866" w:rsidP="000575FA" w14:paraId="00BA66BC" w14:textId="06156429">
      <w:pPr>
        <w:pStyle w:val="ListBullet"/>
        <w:numPr>
          <w:ilvl w:val="0"/>
          <w:numId w:val="95"/>
        </w:numPr>
        <w:rPr>
          <w:rFonts w:ascii="Source Sans Pro" w:hAnsi="Source Sans Pro"/>
        </w:rPr>
      </w:pPr>
      <w:r w:rsidRPr="00F63866">
        <w:rPr>
          <w:rFonts w:ascii="Source Sans Pro" w:hAnsi="Source Sans Pro"/>
        </w:rPr>
        <w:t xml:space="preserve">When your discharge date </w:t>
      </w:r>
      <w:r w:rsidRPr="00F63866" w:rsidR="00076171">
        <w:rPr>
          <w:rFonts w:ascii="Source Sans Pro" w:hAnsi="Source Sans Pro"/>
        </w:rPr>
        <w:t>is</w:t>
      </w:r>
      <w:r w:rsidRPr="00F63866">
        <w:rPr>
          <w:rFonts w:ascii="Source Sans Pro" w:hAnsi="Source Sans Pro"/>
        </w:rPr>
        <w:t xml:space="preserve"> decided, your doctor or the ho</w:t>
      </w:r>
      <w:r w:rsidRPr="00F63866" w:rsidR="00416984">
        <w:rPr>
          <w:rFonts w:ascii="Source Sans Pro" w:hAnsi="Source Sans Pro"/>
        </w:rPr>
        <w:t xml:space="preserve">spital staff will </w:t>
      </w:r>
      <w:r w:rsidRPr="00F63866" w:rsidR="00076171">
        <w:rPr>
          <w:rFonts w:ascii="Source Sans Pro" w:hAnsi="Source Sans Pro"/>
        </w:rPr>
        <w:t>tell</w:t>
      </w:r>
      <w:r w:rsidRPr="00F63866" w:rsidR="00416984">
        <w:rPr>
          <w:rFonts w:ascii="Source Sans Pro" w:hAnsi="Source Sans Pro"/>
        </w:rPr>
        <w:t xml:space="preserve"> you.</w:t>
      </w:r>
    </w:p>
    <w:p w:rsidR="006F3433" w:rsidRPr="00F63866" w:rsidP="000575FA" w14:paraId="0A03F4BF" w14:textId="33906A68">
      <w:pPr>
        <w:pStyle w:val="ListBullet"/>
        <w:numPr>
          <w:ilvl w:val="0"/>
          <w:numId w:val="95"/>
        </w:numPr>
        <w:rPr>
          <w:rFonts w:ascii="Source Sans Pro" w:hAnsi="Source Sans Pro"/>
        </w:rPr>
      </w:pPr>
      <w:r w:rsidRPr="00F63866">
        <w:rPr>
          <w:rFonts w:ascii="Source Sans Pro" w:hAnsi="Source Sans Pro"/>
        </w:rPr>
        <w:t xml:space="preserve">If you think </w:t>
      </w:r>
      <w:r w:rsidRPr="00F63866" w:rsidR="00472041">
        <w:rPr>
          <w:rFonts w:ascii="Source Sans Pro" w:hAnsi="Source Sans Pro"/>
        </w:rPr>
        <w:t xml:space="preserve">you’re </w:t>
      </w:r>
      <w:r w:rsidRPr="00F63866">
        <w:rPr>
          <w:rFonts w:ascii="Source Sans Pro" w:hAnsi="Source Sans Pro"/>
        </w:rPr>
        <w:t>being asked to leave the hospital too soon, you can ask for a longer hospital stay</w:t>
      </w:r>
      <w:r w:rsidRPr="00F63866" w:rsidR="00DE3E30">
        <w:rPr>
          <w:rFonts w:ascii="Source Sans Pro" w:hAnsi="Source Sans Pro"/>
        </w:rPr>
        <w:t>,</w:t>
      </w:r>
      <w:r w:rsidRPr="00F63866">
        <w:rPr>
          <w:rFonts w:ascii="Source Sans Pro" w:hAnsi="Source Sans Pro"/>
        </w:rPr>
        <w:t xml:space="preserve"> and your request will be considered. </w:t>
      </w:r>
    </w:p>
    <w:p w:rsidR="006F3433" w:rsidRPr="00F63866" w:rsidP="00BC5511" w14:paraId="54D0EA93" w14:textId="29596065">
      <w:pPr>
        <w:pStyle w:val="Heading3"/>
        <w:rPr>
          <w:rFonts w:ascii="Source Sans Pro" w:hAnsi="Source Sans Pro"/>
        </w:rPr>
      </w:pPr>
      <w:bookmarkStart w:id="807" w:name="_Toc228556240"/>
      <w:bookmarkStart w:id="808" w:name="_Toc471584780"/>
      <w:bookmarkStart w:id="809" w:name="_Toc68442813"/>
      <w:r w:rsidRPr="00F63866">
        <w:rPr>
          <w:rFonts w:ascii="Source Sans Pro" w:hAnsi="Source Sans Pro"/>
        </w:rPr>
        <w:t>Section 7.1</w:t>
      </w:r>
      <w:r w:rsidRPr="00F63866">
        <w:rPr>
          <w:rFonts w:ascii="Source Sans Pro" w:hAnsi="Source Sans Pro"/>
        </w:rPr>
        <w:tab/>
        <w:t xml:space="preserve">During your inpatient hospital stay, </w:t>
      </w:r>
      <w:r w:rsidRPr="00F63866" w:rsidR="00472041">
        <w:rPr>
          <w:rFonts w:ascii="Source Sans Pro" w:hAnsi="Source Sans Pro"/>
        </w:rPr>
        <w:t xml:space="preserve">you’ll </w:t>
      </w:r>
      <w:r w:rsidRPr="00F63866">
        <w:rPr>
          <w:rFonts w:ascii="Source Sans Pro" w:hAnsi="Source Sans Pro"/>
        </w:rPr>
        <w:t xml:space="preserve">get a written notice from Medicare that tells </w:t>
      </w:r>
      <w:r w:rsidRPr="00F63866" w:rsidR="00685010">
        <w:rPr>
          <w:rFonts w:ascii="Source Sans Pro" w:hAnsi="Source Sans Pro"/>
        </w:rPr>
        <w:t xml:space="preserve">you </w:t>
      </w:r>
      <w:r w:rsidRPr="00F63866">
        <w:rPr>
          <w:rFonts w:ascii="Source Sans Pro" w:hAnsi="Source Sans Pro"/>
        </w:rPr>
        <w:t>about your rights</w:t>
      </w:r>
      <w:bookmarkEnd w:id="807"/>
      <w:bookmarkEnd w:id="808"/>
      <w:bookmarkEnd w:id="809"/>
    </w:p>
    <w:p w:rsidR="006F3433" w:rsidRPr="00F63866" w:rsidP="6617CE66" w14:paraId="6DC3EEAA" w14:textId="0A5D79E2">
      <w:pPr>
        <w:rPr>
          <w:rFonts w:ascii="Source Sans Pro" w:hAnsi="Source Sans Pro"/>
          <w:szCs w:val="26"/>
        </w:rPr>
      </w:pPr>
      <w:r w:rsidRPr="00F63866">
        <w:rPr>
          <w:rFonts w:ascii="Source Sans Pro" w:hAnsi="Source Sans Pro"/>
        </w:rPr>
        <w:t xml:space="preserve">Within </w:t>
      </w:r>
      <w:r w:rsidRPr="00F63866" w:rsidR="00BF5C38">
        <w:rPr>
          <w:rFonts w:ascii="Source Sans Pro" w:hAnsi="Source Sans Pro"/>
        </w:rPr>
        <w:t xml:space="preserve">2 </w:t>
      </w:r>
      <w:r w:rsidRPr="00F63866" w:rsidR="005B2229">
        <w:rPr>
          <w:rFonts w:ascii="Source Sans Pro" w:hAnsi="Source Sans Pro"/>
        </w:rPr>
        <w:t>calendar</w:t>
      </w:r>
      <w:r w:rsidRPr="00F63866">
        <w:rPr>
          <w:rFonts w:ascii="Source Sans Pro" w:hAnsi="Source Sans Pro"/>
        </w:rPr>
        <w:t xml:space="preserve"> days of being admitted to the hospital, </w:t>
      </w:r>
      <w:r w:rsidRPr="00F63866" w:rsidR="00472041">
        <w:rPr>
          <w:rFonts w:ascii="Source Sans Pro" w:hAnsi="Source Sans Pro"/>
        </w:rPr>
        <w:t xml:space="preserve">you’ll </w:t>
      </w:r>
      <w:r w:rsidRPr="00F63866">
        <w:rPr>
          <w:rFonts w:ascii="Source Sans Pro" w:hAnsi="Source Sans Pro"/>
        </w:rPr>
        <w:t xml:space="preserve">be given a written notice called </w:t>
      </w:r>
      <w:r w:rsidRPr="00F63866">
        <w:rPr>
          <w:rFonts w:ascii="Source Sans Pro" w:hAnsi="Source Sans Pro"/>
          <w:i/>
        </w:rPr>
        <w:t>An Important Message from Medicare about Your Rights.</w:t>
      </w:r>
      <w:r w:rsidRPr="00F63866">
        <w:rPr>
          <w:rFonts w:ascii="Source Sans Pro" w:hAnsi="Source Sans Pro"/>
        </w:rPr>
        <w:t xml:space="preserve"> Everyone with Medicare gets a </w:t>
      </w:r>
      <w:r w:rsidRPr="00F63866">
        <w:rPr>
          <w:rFonts w:ascii="Source Sans Pro" w:hAnsi="Source Sans Pro"/>
        </w:rPr>
        <w:t xml:space="preserve">copy of this notice. If you </w:t>
      </w:r>
      <w:r w:rsidRPr="00F63866" w:rsidR="00472041">
        <w:rPr>
          <w:rFonts w:ascii="Source Sans Pro" w:hAnsi="Source Sans Pro"/>
        </w:rPr>
        <w:t xml:space="preserve">don’t </w:t>
      </w:r>
      <w:r w:rsidRPr="00F63866">
        <w:rPr>
          <w:rFonts w:ascii="Source Sans Pro" w:hAnsi="Source Sans Pro"/>
        </w:rPr>
        <w:t>get the notice</w:t>
      </w:r>
      <w:r w:rsidRPr="00F63866">
        <w:rPr>
          <w:rFonts w:ascii="Source Sans Pro" w:hAnsi="Source Sans Pro"/>
        </w:rPr>
        <w:t xml:space="preserve"> from someone at the hospital (for example, a caseworker or nurse)</w:t>
      </w:r>
      <w:r w:rsidRPr="00F63866">
        <w:rPr>
          <w:rFonts w:ascii="Source Sans Pro" w:hAnsi="Source Sans Pro"/>
        </w:rPr>
        <w:t>, ask any hospital employee for it. If you need help, call Member Services</w:t>
      </w:r>
      <w:r w:rsidRPr="00F63866" w:rsidR="006D7CA9">
        <w:rPr>
          <w:rFonts w:ascii="Source Sans Pro" w:hAnsi="Source Sans Pro"/>
        </w:rPr>
        <w:t xml:space="preserve"> </w:t>
      </w:r>
      <w:r w:rsidRPr="00F63866" w:rsidR="00410A73">
        <w:rPr>
          <w:rFonts w:ascii="Source Sans Pro" w:hAnsi="Source Sans Pro"/>
        </w:rPr>
        <w:t xml:space="preserve">at </w:t>
      </w:r>
      <w:r w:rsidRPr="00F63866" w:rsidR="00410A73">
        <w:rPr>
          <w:rFonts w:ascii="Source Sans Pro" w:hAnsi="Source Sans Pro"/>
          <w:i/>
          <w:color w:val="0000FF"/>
        </w:rPr>
        <w:t>[insert Member Services number]</w:t>
      </w:r>
      <w:r w:rsidRPr="00F63866" w:rsidR="00410A73">
        <w:rPr>
          <w:rFonts w:ascii="Source Sans Pro" w:hAnsi="Source Sans Pro"/>
        </w:rPr>
        <w:t xml:space="preserve"> (</w:t>
      </w:r>
      <w:r w:rsidRPr="00F63866" w:rsidR="00410A73">
        <w:rPr>
          <w:rFonts w:ascii="Source Sans Pro" w:hAnsi="Source Sans Pro"/>
        </w:rPr>
        <w:t xml:space="preserve">TTY users </w:t>
      </w:r>
      <w:r w:rsidRPr="00F63866" w:rsidR="00410A73">
        <w:rPr>
          <w:rFonts w:ascii="Source Sans Pro" w:hAnsi="Source Sans Pro"/>
        </w:rPr>
        <w:t xml:space="preserve">call </w:t>
      </w:r>
      <w:r w:rsidRPr="00F63866" w:rsidR="00410A73">
        <w:rPr>
          <w:rFonts w:ascii="Source Sans Pro" w:hAnsi="Source Sans Pro"/>
          <w:i/>
          <w:color w:val="0000FF"/>
        </w:rPr>
        <w:t>[insert TTY number]</w:t>
      </w:r>
      <w:r w:rsidRPr="00F63866" w:rsidR="00410A73">
        <w:rPr>
          <w:rFonts w:ascii="Source Sans Pro" w:hAnsi="Source Sans Pro"/>
        </w:rPr>
        <w:t xml:space="preserve">) </w:t>
      </w:r>
      <w:r w:rsidRPr="00F63866">
        <w:rPr>
          <w:rFonts w:ascii="Source Sans Pro" w:hAnsi="Source Sans Pro"/>
        </w:rPr>
        <w:t xml:space="preserve">or </w:t>
      </w:r>
      <w:r w:rsidRPr="00F63866">
        <w:rPr>
          <w:rFonts w:ascii="Source Sans Pro" w:hAnsi="Source Sans Pro"/>
        </w:rPr>
        <w:t>1-800-MEDICARE (1-800-633-4227)</w:t>
      </w:r>
      <w:r w:rsidRPr="00F63866" w:rsidR="00BF5C38">
        <w:rPr>
          <w:rFonts w:ascii="Source Sans Pro" w:hAnsi="Source Sans Pro"/>
        </w:rPr>
        <w:t xml:space="preserve"> </w:t>
      </w:r>
      <w:r w:rsidRPr="00F63866">
        <w:rPr>
          <w:rFonts w:ascii="Source Sans Pro" w:hAnsi="Source Sans Pro"/>
        </w:rPr>
        <w:t>(</w:t>
      </w:r>
      <w:r w:rsidRPr="00F63866">
        <w:rPr>
          <w:rFonts w:ascii="Source Sans Pro" w:hAnsi="Source Sans Pro"/>
        </w:rPr>
        <w:t xml:space="preserve">TTY </w:t>
      </w:r>
      <w:r w:rsidRPr="00F63866" w:rsidR="00BF5C38">
        <w:rPr>
          <w:rFonts w:ascii="Source Sans Pro" w:hAnsi="Source Sans Pro"/>
        </w:rPr>
        <w:t xml:space="preserve">users call </w:t>
      </w:r>
      <w:r w:rsidRPr="00F63866">
        <w:rPr>
          <w:rFonts w:ascii="Source Sans Pro" w:hAnsi="Source Sans Pro"/>
        </w:rPr>
        <w:t>1-877-486-2048</w:t>
      </w:r>
      <w:r w:rsidRPr="00F63866">
        <w:rPr>
          <w:rFonts w:ascii="Source Sans Pro" w:hAnsi="Source Sans Pro"/>
        </w:rPr>
        <w:t>)</w:t>
      </w:r>
      <w:r w:rsidRPr="00F63866">
        <w:rPr>
          <w:rFonts w:ascii="Source Sans Pro" w:hAnsi="Source Sans Pro"/>
        </w:rPr>
        <w:t>.</w:t>
      </w:r>
    </w:p>
    <w:p w:rsidR="006F3433" w:rsidRPr="00F63866" w:rsidP="00294C18" w14:paraId="10A7EF70" w14:textId="39F5FBF3">
      <w:pPr>
        <w:tabs>
          <w:tab w:val="left" w:pos="720"/>
        </w:tabs>
        <w:spacing w:after="120" w:afterAutospacing="0"/>
        <w:ind w:left="360" w:hanging="360"/>
        <w:rPr>
          <w:rFonts w:ascii="Source Sans Pro" w:hAnsi="Source Sans Pro"/>
          <w:szCs w:val="26"/>
        </w:rPr>
      </w:pPr>
      <w:r w:rsidRPr="00F63866">
        <w:rPr>
          <w:rFonts w:ascii="Source Sans Pro" w:hAnsi="Source Sans Pro"/>
          <w:b/>
        </w:rPr>
        <w:t>1.</w:t>
      </w:r>
      <w:r w:rsidRPr="00F63866">
        <w:rPr>
          <w:rFonts w:ascii="Source Sans Pro" w:hAnsi="Source Sans Pro"/>
          <w:b/>
        </w:rPr>
        <w:tab/>
        <w:t xml:space="preserve">Read this notice carefully and ask questions if you don’t understand it. </w:t>
      </w:r>
      <w:r w:rsidRPr="00F63866">
        <w:rPr>
          <w:rFonts w:ascii="Source Sans Pro" w:hAnsi="Source Sans Pro"/>
        </w:rPr>
        <w:t>It tells you</w:t>
      </w:r>
      <w:r w:rsidRPr="00F63866" w:rsidR="001A7BCE">
        <w:rPr>
          <w:rFonts w:ascii="Source Sans Pro" w:hAnsi="Source Sans Pro"/>
        </w:rPr>
        <w:t>:</w:t>
      </w:r>
      <w:r w:rsidRPr="00F63866">
        <w:rPr>
          <w:rFonts w:ascii="Source Sans Pro" w:hAnsi="Source Sans Pro"/>
        </w:rPr>
        <w:t xml:space="preserve"> </w:t>
      </w:r>
    </w:p>
    <w:p w:rsidR="006F3433" w:rsidRPr="00F63866" w:rsidP="000575FA" w14:paraId="159962F2" w14:textId="6F5914CA">
      <w:pPr>
        <w:pStyle w:val="ListBullet"/>
        <w:numPr>
          <w:ilvl w:val="0"/>
          <w:numId w:val="96"/>
        </w:numPr>
        <w:rPr>
          <w:rFonts w:ascii="Source Sans Pro" w:hAnsi="Source Sans Pro"/>
        </w:rPr>
      </w:pPr>
      <w:r w:rsidRPr="00F63866">
        <w:rPr>
          <w:rFonts w:ascii="Source Sans Pro" w:hAnsi="Source Sans Pro"/>
        </w:rPr>
        <w:t xml:space="preserve">Your right to </w:t>
      </w:r>
      <w:r w:rsidRPr="00F63866" w:rsidR="00472041">
        <w:rPr>
          <w:rFonts w:ascii="Source Sans Pro" w:hAnsi="Source Sans Pro"/>
        </w:rPr>
        <w:t xml:space="preserve">get </w:t>
      </w:r>
      <w:r w:rsidRPr="00F63866">
        <w:rPr>
          <w:rFonts w:ascii="Source Sans Pro" w:hAnsi="Source Sans Pro"/>
        </w:rPr>
        <w:t>Medicare-covered services during and after your hospital stay, as ordered by your doctor. This includes the right to know what these services are, who will pay for them, and where you can get them.</w:t>
      </w:r>
    </w:p>
    <w:p w:rsidR="006F3433" w:rsidRPr="00F63866" w:rsidP="000575FA" w14:paraId="3875ADCA" w14:textId="14D36AF2">
      <w:pPr>
        <w:pStyle w:val="ListBullet"/>
        <w:numPr>
          <w:ilvl w:val="0"/>
          <w:numId w:val="96"/>
        </w:numPr>
        <w:rPr>
          <w:rFonts w:ascii="Source Sans Pro" w:hAnsi="Source Sans Pro"/>
        </w:rPr>
      </w:pPr>
      <w:r w:rsidRPr="00F63866">
        <w:rPr>
          <w:rFonts w:ascii="Source Sans Pro" w:hAnsi="Source Sans Pro"/>
        </w:rPr>
        <w:t>Your right to be involved in any decisions about your hospital sta</w:t>
      </w:r>
      <w:r w:rsidRPr="00F63866" w:rsidR="00416984">
        <w:rPr>
          <w:rFonts w:ascii="Source Sans Pro" w:hAnsi="Source Sans Pro"/>
        </w:rPr>
        <w:t>y</w:t>
      </w:r>
      <w:r w:rsidRPr="00F63866" w:rsidR="001A7BCE">
        <w:rPr>
          <w:rFonts w:ascii="Source Sans Pro" w:hAnsi="Source Sans Pro"/>
        </w:rPr>
        <w:t>.</w:t>
      </w:r>
    </w:p>
    <w:p w:rsidR="006F3433" w:rsidRPr="00F63866" w:rsidP="000575FA" w14:paraId="1598E9FD" w14:textId="2D4814EA">
      <w:pPr>
        <w:pStyle w:val="ListBullet"/>
        <w:numPr>
          <w:ilvl w:val="0"/>
          <w:numId w:val="96"/>
        </w:numPr>
        <w:rPr>
          <w:rFonts w:ascii="Source Sans Pro" w:hAnsi="Source Sans Pro"/>
        </w:rPr>
      </w:pPr>
      <w:r w:rsidRPr="00F63866">
        <w:rPr>
          <w:rFonts w:ascii="Source Sans Pro" w:hAnsi="Source Sans Pro"/>
        </w:rPr>
        <w:t>Where to report any concerns you have about</w:t>
      </w:r>
      <w:r w:rsidRPr="00F63866" w:rsidR="004B2180">
        <w:rPr>
          <w:rFonts w:ascii="Source Sans Pro" w:hAnsi="Source Sans Pro"/>
        </w:rPr>
        <w:t xml:space="preserve"> the</w:t>
      </w:r>
      <w:r w:rsidRPr="00F63866">
        <w:rPr>
          <w:rFonts w:ascii="Source Sans Pro" w:hAnsi="Source Sans Pro"/>
        </w:rPr>
        <w:t xml:space="preserve"> quality of your hos</w:t>
      </w:r>
      <w:r w:rsidRPr="00F63866" w:rsidR="00416984">
        <w:rPr>
          <w:rFonts w:ascii="Source Sans Pro" w:hAnsi="Source Sans Pro"/>
        </w:rPr>
        <w:t>pital care</w:t>
      </w:r>
      <w:r w:rsidRPr="00F63866" w:rsidR="007C0741">
        <w:rPr>
          <w:rFonts w:ascii="Source Sans Pro" w:hAnsi="Source Sans Pro"/>
        </w:rPr>
        <w:t>.</w:t>
      </w:r>
    </w:p>
    <w:p w:rsidR="006F3433" w:rsidRPr="00F63866" w:rsidP="000575FA" w14:paraId="26554CF4" w14:textId="58BF2850">
      <w:pPr>
        <w:keepNext/>
        <w:keepLines/>
        <w:numPr>
          <w:ilvl w:val="0"/>
          <w:numId w:val="119"/>
        </w:numPr>
        <w:tabs>
          <w:tab w:val="left" w:pos="720"/>
        </w:tabs>
        <w:spacing w:before="120" w:beforeAutospacing="0" w:after="120" w:afterAutospacing="0"/>
        <w:rPr>
          <w:rFonts w:ascii="Source Sans Pro" w:hAnsi="Source Sans Pro"/>
        </w:rPr>
      </w:pPr>
      <w:r w:rsidRPr="00F63866">
        <w:rPr>
          <w:rFonts w:ascii="Source Sans Pro" w:hAnsi="Source Sans Pro"/>
        </w:rPr>
        <w:t xml:space="preserve">Your right to </w:t>
      </w:r>
      <w:r w:rsidRPr="00F63866" w:rsidR="001A7BCE">
        <w:rPr>
          <w:rFonts w:ascii="Source Sans Pro" w:hAnsi="Source Sans Pro"/>
          <w:b/>
        </w:rPr>
        <w:t>request an immediate review</w:t>
      </w:r>
      <w:r w:rsidRPr="00F63866" w:rsidR="001A7BCE">
        <w:rPr>
          <w:rFonts w:ascii="Source Sans Pro" w:hAnsi="Source Sans Pro"/>
        </w:rPr>
        <w:t xml:space="preserve"> of the </w:t>
      </w:r>
      <w:r w:rsidRPr="00F63866">
        <w:rPr>
          <w:rFonts w:ascii="Source Sans Pro" w:hAnsi="Source Sans Pro"/>
        </w:rPr>
        <w:t xml:space="preserve">decision </w:t>
      </w:r>
      <w:r w:rsidRPr="00F63866" w:rsidR="008C44C8">
        <w:rPr>
          <w:rFonts w:ascii="Source Sans Pro" w:hAnsi="Source Sans Pro"/>
        </w:rPr>
        <w:t xml:space="preserve">to discharge you </w:t>
      </w:r>
      <w:r w:rsidRPr="00F63866">
        <w:rPr>
          <w:rFonts w:ascii="Source Sans Pro" w:hAnsi="Source Sans Pro"/>
        </w:rPr>
        <w:t xml:space="preserve">if you think </w:t>
      </w:r>
      <w:r w:rsidRPr="00F63866" w:rsidR="00472041">
        <w:rPr>
          <w:rFonts w:ascii="Source Sans Pro" w:hAnsi="Source Sans Pro"/>
        </w:rPr>
        <w:t xml:space="preserve">you’re </w:t>
      </w:r>
      <w:r w:rsidRPr="00F63866">
        <w:rPr>
          <w:rFonts w:ascii="Source Sans Pro" w:hAnsi="Source Sans Pro"/>
        </w:rPr>
        <w:t>being discharged from the hospital too soon</w:t>
      </w:r>
      <w:r w:rsidRPr="00F63866" w:rsidR="001A7BCE">
        <w:rPr>
          <w:rFonts w:ascii="Source Sans Pro" w:hAnsi="Source Sans Pro"/>
        </w:rPr>
        <w:t xml:space="preserve">. This is a formal, legal way to ask for a delay in your discharge date so </w:t>
      </w:r>
      <w:r w:rsidRPr="00F63866" w:rsidR="00472041">
        <w:rPr>
          <w:rFonts w:ascii="Source Sans Pro" w:hAnsi="Source Sans Pro"/>
        </w:rPr>
        <w:t xml:space="preserve">we’ll </w:t>
      </w:r>
      <w:r w:rsidRPr="00F63866" w:rsidR="001A7BCE">
        <w:rPr>
          <w:rFonts w:ascii="Source Sans Pro" w:hAnsi="Source Sans Pro"/>
        </w:rPr>
        <w:t xml:space="preserve">cover your hospital care for a longer time. </w:t>
      </w:r>
    </w:p>
    <w:p w:rsidR="006F3433" w:rsidRPr="00F63866" w:rsidP="00294C18" w14:paraId="19A7F878" w14:textId="4F25635D">
      <w:pPr>
        <w:tabs>
          <w:tab w:val="left" w:pos="720"/>
        </w:tabs>
        <w:spacing w:after="120" w:afterAutospacing="0"/>
        <w:ind w:left="360" w:hanging="360"/>
        <w:rPr>
          <w:rFonts w:ascii="Source Sans Pro" w:hAnsi="Source Sans Pro"/>
          <w:b/>
        </w:rPr>
      </w:pPr>
      <w:r w:rsidRPr="00F63866">
        <w:rPr>
          <w:rFonts w:ascii="Source Sans Pro" w:hAnsi="Source Sans Pro"/>
          <w:b/>
        </w:rPr>
        <w:t>2.</w:t>
      </w:r>
      <w:r w:rsidRPr="00F63866">
        <w:rPr>
          <w:rFonts w:ascii="Source Sans Pro" w:hAnsi="Source Sans Pro"/>
          <w:b/>
        </w:rPr>
        <w:tab/>
      </w:r>
      <w:r w:rsidRPr="00F63866" w:rsidR="00472041">
        <w:rPr>
          <w:rFonts w:ascii="Source Sans Pro" w:hAnsi="Source Sans Pro"/>
          <w:b/>
        </w:rPr>
        <w:t xml:space="preserve">You’ll </w:t>
      </w:r>
      <w:r w:rsidRPr="00F63866" w:rsidR="00CA3F4D">
        <w:rPr>
          <w:rFonts w:ascii="Source Sans Pro" w:hAnsi="Source Sans Pro"/>
          <w:b/>
        </w:rPr>
        <w:t xml:space="preserve">be asked to </w:t>
      </w:r>
      <w:r w:rsidRPr="00F63866">
        <w:rPr>
          <w:rFonts w:ascii="Source Sans Pro" w:hAnsi="Source Sans Pro"/>
          <w:b/>
        </w:rPr>
        <w:t xml:space="preserve">sign the written notice to show that you </w:t>
      </w:r>
      <w:r w:rsidRPr="00F63866" w:rsidR="00BF5C38">
        <w:rPr>
          <w:rFonts w:ascii="Source Sans Pro" w:hAnsi="Source Sans Pro"/>
          <w:b/>
        </w:rPr>
        <w:t xml:space="preserve">got </w:t>
      </w:r>
      <w:r w:rsidRPr="00F63866" w:rsidR="00416984">
        <w:rPr>
          <w:rFonts w:ascii="Source Sans Pro" w:hAnsi="Source Sans Pro"/>
          <w:b/>
        </w:rPr>
        <w:t>it and understand your rights.</w:t>
      </w:r>
    </w:p>
    <w:p w:rsidR="006F3433" w:rsidRPr="00F63866" w:rsidP="000575FA" w14:paraId="5BF3C9B1" w14:textId="4FDE3E29">
      <w:pPr>
        <w:pStyle w:val="ListBullet"/>
        <w:numPr>
          <w:ilvl w:val="0"/>
          <w:numId w:val="96"/>
        </w:numPr>
        <w:rPr>
          <w:rFonts w:ascii="Source Sans Pro" w:hAnsi="Source Sans Pro"/>
        </w:rPr>
      </w:pPr>
      <w:r w:rsidRPr="00F63866">
        <w:rPr>
          <w:rFonts w:ascii="Source Sans Pro" w:hAnsi="Source Sans Pro"/>
        </w:rPr>
        <w:t xml:space="preserve">You or someone who is acting on your behalf </w:t>
      </w:r>
      <w:r w:rsidRPr="00F63866" w:rsidR="00CA3F4D">
        <w:rPr>
          <w:rFonts w:ascii="Source Sans Pro" w:hAnsi="Source Sans Pro"/>
        </w:rPr>
        <w:t xml:space="preserve">will be asked to </w:t>
      </w:r>
      <w:r w:rsidRPr="00F63866">
        <w:rPr>
          <w:rFonts w:ascii="Source Sans Pro" w:hAnsi="Source Sans Pro"/>
        </w:rPr>
        <w:t xml:space="preserve">sign the notice. </w:t>
      </w:r>
    </w:p>
    <w:p w:rsidR="006F3433" w:rsidRPr="00F63866" w:rsidP="000575FA" w14:paraId="328D6AB0" w14:textId="6376381D">
      <w:pPr>
        <w:pStyle w:val="ListBullet"/>
        <w:numPr>
          <w:ilvl w:val="0"/>
          <w:numId w:val="96"/>
        </w:numPr>
        <w:rPr>
          <w:rFonts w:ascii="Source Sans Pro" w:hAnsi="Source Sans Pro"/>
        </w:rPr>
      </w:pPr>
      <w:r w:rsidRPr="00F63866">
        <w:rPr>
          <w:rFonts w:ascii="Source Sans Pro" w:hAnsi="Source Sans Pro"/>
        </w:rPr>
        <w:t xml:space="preserve">Signing the notice shows </w:t>
      </w:r>
      <w:r w:rsidRPr="00F63866">
        <w:rPr>
          <w:rFonts w:ascii="Source Sans Pro" w:hAnsi="Source Sans Pro"/>
          <w:i/>
        </w:rPr>
        <w:t>only</w:t>
      </w:r>
      <w:r w:rsidRPr="00F63866">
        <w:rPr>
          <w:rFonts w:ascii="Source Sans Pro" w:hAnsi="Source Sans Pro"/>
        </w:rPr>
        <w:t xml:space="preserve"> that you </w:t>
      </w:r>
      <w:r w:rsidRPr="00F63866" w:rsidR="00472041">
        <w:rPr>
          <w:rFonts w:ascii="Source Sans Pro" w:hAnsi="Source Sans Pro"/>
        </w:rPr>
        <w:t>got</w:t>
      </w:r>
      <w:r w:rsidRPr="00F63866">
        <w:rPr>
          <w:rFonts w:ascii="Source Sans Pro" w:hAnsi="Source Sans Pro"/>
        </w:rPr>
        <w:t xml:space="preserve"> the information about your rights. The notice </w:t>
      </w:r>
      <w:r w:rsidRPr="00F63866" w:rsidR="00472041">
        <w:rPr>
          <w:rFonts w:ascii="Source Sans Pro" w:hAnsi="Source Sans Pro"/>
        </w:rPr>
        <w:t xml:space="preserve">doesn’t </w:t>
      </w:r>
      <w:r w:rsidRPr="00F63866">
        <w:rPr>
          <w:rFonts w:ascii="Source Sans Pro" w:hAnsi="Source Sans Pro"/>
        </w:rPr>
        <w:t>give your discharge date</w:t>
      </w:r>
      <w:r w:rsidRPr="00F63866" w:rsidR="004009AC">
        <w:rPr>
          <w:rFonts w:ascii="Source Sans Pro" w:hAnsi="Source Sans Pro"/>
        </w:rPr>
        <w:t>.</w:t>
      </w:r>
      <w:r w:rsidRPr="00F63866">
        <w:rPr>
          <w:rFonts w:ascii="Source Sans Pro" w:hAnsi="Source Sans Pro"/>
        </w:rPr>
        <w:t xml:space="preserve"> Signing the notice </w:t>
      </w:r>
      <w:r w:rsidRPr="00F63866" w:rsidR="00472041">
        <w:rPr>
          <w:rFonts w:ascii="Source Sans Pro" w:hAnsi="Source Sans Pro"/>
          <w:b/>
        </w:rPr>
        <w:t xml:space="preserve">doesn’t </w:t>
      </w:r>
      <w:r w:rsidRPr="00F63866">
        <w:rPr>
          <w:rFonts w:ascii="Source Sans Pro" w:hAnsi="Source Sans Pro"/>
          <w:b/>
        </w:rPr>
        <w:t>mean</w:t>
      </w:r>
      <w:r w:rsidRPr="00F63866">
        <w:rPr>
          <w:rFonts w:ascii="Source Sans Pro" w:hAnsi="Source Sans Pro"/>
        </w:rPr>
        <w:t xml:space="preserve"> </w:t>
      </w:r>
      <w:r w:rsidRPr="00F63866" w:rsidR="00472041">
        <w:rPr>
          <w:rFonts w:ascii="Source Sans Pro" w:hAnsi="Source Sans Pro"/>
        </w:rPr>
        <w:t xml:space="preserve">you’re </w:t>
      </w:r>
      <w:r w:rsidRPr="00F63866">
        <w:rPr>
          <w:rFonts w:ascii="Source Sans Pro" w:hAnsi="Source Sans Pro"/>
        </w:rPr>
        <w:t>agreeing on a discharge date.</w:t>
      </w:r>
    </w:p>
    <w:p w:rsidR="006F3433" w:rsidRPr="00F63866" w:rsidP="00294C18" w14:paraId="76429E2D" w14:textId="5EBA199F">
      <w:pPr>
        <w:tabs>
          <w:tab w:val="left" w:pos="720"/>
        </w:tabs>
        <w:spacing w:before="240" w:beforeAutospacing="0" w:after="120" w:afterAutospacing="0"/>
        <w:ind w:left="360" w:right="274" w:hanging="360"/>
        <w:rPr>
          <w:rFonts w:ascii="Source Sans Pro" w:hAnsi="Source Sans Pro"/>
        </w:rPr>
      </w:pPr>
      <w:r w:rsidRPr="00F63866">
        <w:rPr>
          <w:rFonts w:ascii="Source Sans Pro" w:hAnsi="Source Sans Pro"/>
          <w:b/>
        </w:rPr>
        <w:t>3.</w:t>
      </w:r>
      <w:r w:rsidRPr="00F63866">
        <w:rPr>
          <w:rFonts w:ascii="Source Sans Pro" w:hAnsi="Source Sans Pro"/>
          <w:b/>
        </w:rPr>
        <w:tab/>
        <w:t>Keep your copy</w:t>
      </w:r>
      <w:r w:rsidRPr="00F63866">
        <w:rPr>
          <w:rFonts w:ascii="Source Sans Pro" w:hAnsi="Source Sans Pro"/>
        </w:rPr>
        <w:t xml:space="preserve"> of the notice so </w:t>
      </w:r>
      <w:r w:rsidRPr="00F63866" w:rsidR="00472041">
        <w:rPr>
          <w:rFonts w:ascii="Source Sans Pro" w:hAnsi="Source Sans Pro"/>
        </w:rPr>
        <w:t xml:space="preserve">you </w:t>
      </w:r>
      <w:r w:rsidRPr="00F63866">
        <w:rPr>
          <w:rFonts w:ascii="Source Sans Pro" w:hAnsi="Source Sans Pro"/>
        </w:rPr>
        <w:t>have the information about making an appeal (or reporting a concern about quality of care) if you need it.</w:t>
      </w:r>
    </w:p>
    <w:p w:rsidR="006F3433" w:rsidRPr="00F63866" w:rsidP="000575FA" w14:paraId="74BB260C" w14:textId="73DFE4CA">
      <w:pPr>
        <w:pStyle w:val="ListBullet"/>
        <w:numPr>
          <w:ilvl w:val="0"/>
          <w:numId w:val="96"/>
        </w:numPr>
        <w:rPr>
          <w:rFonts w:ascii="Source Sans Pro" w:hAnsi="Source Sans Pro"/>
        </w:rPr>
      </w:pPr>
      <w:r w:rsidRPr="00F63866">
        <w:rPr>
          <w:rFonts w:ascii="Source Sans Pro" w:hAnsi="Source Sans Pro"/>
        </w:rPr>
        <w:t xml:space="preserve">If you sign the notice more than </w:t>
      </w:r>
      <w:r w:rsidRPr="00F63866" w:rsidR="00BF5C38">
        <w:rPr>
          <w:rFonts w:ascii="Source Sans Pro" w:hAnsi="Source Sans Pro"/>
        </w:rPr>
        <w:t xml:space="preserve">2 </w:t>
      </w:r>
      <w:r w:rsidRPr="00F63866" w:rsidR="005B2229">
        <w:rPr>
          <w:rFonts w:ascii="Source Sans Pro" w:hAnsi="Source Sans Pro"/>
        </w:rPr>
        <w:t>calendar</w:t>
      </w:r>
      <w:r w:rsidRPr="00F63866" w:rsidR="00BA54F2">
        <w:rPr>
          <w:rFonts w:ascii="Source Sans Pro" w:hAnsi="Source Sans Pro"/>
        </w:rPr>
        <w:t xml:space="preserve"> </w:t>
      </w:r>
      <w:r w:rsidRPr="00F63866">
        <w:rPr>
          <w:rFonts w:ascii="Source Sans Pro" w:hAnsi="Source Sans Pro"/>
        </w:rPr>
        <w:t xml:space="preserve">days before </w:t>
      </w:r>
      <w:r w:rsidRPr="00F63866" w:rsidR="001A7BCE">
        <w:rPr>
          <w:rFonts w:ascii="Source Sans Pro" w:hAnsi="Source Sans Pro"/>
        </w:rPr>
        <w:t>your discharge date</w:t>
      </w:r>
      <w:r w:rsidRPr="00F63866">
        <w:rPr>
          <w:rFonts w:ascii="Source Sans Pro" w:hAnsi="Source Sans Pro"/>
        </w:rPr>
        <w:t xml:space="preserve">, </w:t>
      </w:r>
      <w:r w:rsidRPr="00F63866" w:rsidR="00472041">
        <w:rPr>
          <w:rFonts w:ascii="Source Sans Pro" w:hAnsi="Source Sans Pro"/>
        </w:rPr>
        <w:t xml:space="preserve">you’ll </w:t>
      </w:r>
      <w:r w:rsidRPr="00F63866">
        <w:rPr>
          <w:rFonts w:ascii="Source Sans Pro" w:hAnsi="Source Sans Pro"/>
        </w:rPr>
        <w:t xml:space="preserve">get another copy before </w:t>
      </w:r>
      <w:r w:rsidRPr="00F63866" w:rsidR="00472041">
        <w:rPr>
          <w:rFonts w:ascii="Source Sans Pro" w:hAnsi="Source Sans Pro"/>
        </w:rPr>
        <w:t xml:space="preserve">you’re </w:t>
      </w:r>
      <w:r w:rsidRPr="00F63866">
        <w:rPr>
          <w:rFonts w:ascii="Source Sans Pro" w:hAnsi="Source Sans Pro"/>
        </w:rPr>
        <w:t>scheduled to be discharged.</w:t>
      </w:r>
    </w:p>
    <w:p w:rsidR="00510398" w:rsidRPr="00F63866" w:rsidP="000575FA" w14:paraId="4AAF8462" w14:textId="19C7577D">
      <w:pPr>
        <w:pStyle w:val="ListBullet"/>
        <w:numPr>
          <w:ilvl w:val="0"/>
          <w:numId w:val="96"/>
        </w:numPr>
        <w:rPr>
          <w:rFonts w:ascii="Source Sans Pro" w:hAnsi="Source Sans Pro" w:cs="Segoe UI"/>
          <w:sz w:val="21"/>
          <w:szCs w:val="21"/>
        </w:rPr>
      </w:pPr>
      <w:r w:rsidRPr="00F63866">
        <w:rPr>
          <w:rFonts w:ascii="Source Sans Pro" w:hAnsi="Source Sans Pro"/>
        </w:rPr>
        <w:t>To look at a copy of this notice in advance, call Member Services</w:t>
      </w:r>
      <w:r w:rsidRPr="00F63866" w:rsidR="00410A73">
        <w:rPr>
          <w:rFonts w:ascii="Source Sans Pro" w:hAnsi="Source Sans Pro"/>
        </w:rPr>
        <w:t xml:space="preserve"> at </w:t>
      </w:r>
      <w:r w:rsidRPr="00F63866" w:rsidR="00410A73">
        <w:rPr>
          <w:rFonts w:ascii="Source Sans Pro" w:hAnsi="Source Sans Pro"/>
          <w:i/>
          <w:color w:val="0000FF"/>
        </w:rPr>
        <w:t>[insert Member Services number]</w:t>
      </w:r>
      <w:r w:rsidRPr="00F63866" w:rsidR="00410A73">
        <w:rPr>
          <w:rFonts w:ascii="Source Sans Pro" w:hAnsi="Source Sans Pro"/>
        </w:rPr>
        <w:t xml:space="preserve"> (</w:t>
      </w:r>
      <w:r w:rsidRPr="00F63866" w:rsidR="00410A73">
        <w:rPr>
          <w:rFonts w:ascii="Source Sans Pro" w:hAnsi="Source Sans Pro"/>
        </w:rPr>
        <w:t xml:space="preserve">TTY users </w:t>
      </w:r>
      <w:r w:rsidRPr="00F63866" w:rsidR="00410A73">
        <w:rPr>
          <w:rFonts w:ascii="Source Sans Pro" w:hAnsi="Source Sans Pro"/>
        </w:rPr>
        <w:t xml:space="preserve">call </w:t>
      </w:r>
      <w:r w:rsidRPr="00F63866" w:rsidR="00410A73">
        <w:rPr>
          <w:rFonts w:ascii="Source Sans Pro" w:hAnsi="Source Sans Pro"/>
          <w:i/>
          <w:color w:val="0000FF"/>
        </w:rPr>
        <w:t>[insert TTY number]</w:t>
      </w:r>
      <w:r w:rsidRPr="00F63866" w:rsidR="00410A73">
        <w:rPr>
          <w:rFonts w:ascii="Source Sans Pro" w:hAnsi="Source Sans Pro"/>
        </w:rPr>
        <w:t xml:space="preserve">) </w:t>
      </w:r>
      <w:r w:rsidRPr="00F63866">
        <w:rPr>
          <w:rFonts w:ascii="Source Sans Pro" w:hAnsi="Source Sans Pro"/>
        </w:rPr>
        <w:t xml:space="preserve">or 1-800 MEDICARE (1-800-633-4227). </w:t>
      </w:r>
      <w:r w:rsidRPr="00F63866" w:rsidR="00472041">
        <w:rPr>
          <w:rFonts w:ascii="Source Sans Pro" w:hAnsi="Source Sans Pro"/>
        </w:rPr>
        <w:t>TTY users call</w:t>
      </w:r>
      <w:r w:rsidRPr="00F63866">
        <w:rPr>
          <w:rFonts w:ascii="Source Sans Pro" w:hAnsi="Source Sans Pro"/>
        </w:rPr>
        <w:t xml:space="preserve"> 1-877-486-2048. You can also </w:t>
      </w:r>
      <w:bookmarkStart w:id="810" w:name="_Hlk27768859"/>
      <w:r w:rsidRPr="00F63866" w:rsidR="00BF5C38">
        <w:rPr>
          <w:rFonts w:ascii="Source Sans Pro" w:hAnsi="Source Sans Pro"/>
        </w:rPr>
        <w:t xml:space="preserve">get </w:t>
      </w:r>
      <w:r w:rsidRPr="00F63866" w:rsidR="0048673B">
        <w:rPr>
          <w:rFonts w:ascii="Source Sans Pro" w:hAnsi="Source Sans Pro"/>
        </w:rPr>
        <w:t xml:space="preserve">the notice </w:t>
      </w:r>
      <w:bookmarkEnd w:id="810"/>
      <w:r w:rsidRPr="00F63866">
        <w:rPr>
          <w:rFonts w:ascii="Source Sans Pro" w:hAnsi="Source Sans Pro"/>
        </w:rPr>
        <w:t>online at</w:t>
      </w:r>
      <w:r w:rsidRPr="00F63866" w:rsidR="00254002">
        <w:rPr>
          <w:rFonts w:ascii="Source Sans Pro" w:hAnsi="Source Sans Pro"/>
        </w:rPr>
        <w:t xml:space="preserve"> </w:t>
      </w:r>
      <w:hyperlink r:id="rId59" w:history="1">
        <w:r w:rsidRPr="00FD3B9C" w:rsidR="00FD3B9C">
          <w:rPr>
            <w:rStyle w:val="Hyperlink"/>
            <w:rFonts w:ascii="Source Sans Pro" w:hAnsi="Source Sans Pro"/>
          </w:rPr>
          <w:t>www.CMS.gov/</w:t>
        </w:r>
        <w:r w:rsidRPr="005C67A1" w:rsidR="00FD3B9C">
          <w:rPr>
            <w:rStyle w:val="Hyperlink"/>
            <w:rFonts w:ascii="Source Sans Pro" w:hAnsi="Source Sans Pro"/>
          </w:rPr>
          <w:t>Medicare/forms-notices/beneficiary-notices-initiative/ffs-ma-im</w:t>
        </w:r>
      </w:hyperlink>
      <w:r w:rsidRPr="00F63866" w:rsidR="00254002">
        <w:rPr>
          <w:rFonts w:ascii="Source Sans Pro" w:hAnsi="Source Sans Pro" w:cs="Segoe UI"/>
          <w:sz w:val="21"/>
          <w:szCs w:val="21"/>
        </w:rPr>
        <w:t>.</w:t>
      </w:r>
    </w:p>
    <w:p w:rsidR="006F3433" w:rsidRPr="00F63866" w:rsidP="00BC5511" w14:paraId="4A767E57" w14:textId="65F23382">
      <w:pPr>
        <w:pStyle w:val="Heading3"/>
        <w:rPr>
          <w:rFonts w:ascii="Source Sans Pro" w:hAnsi="Source Sans Pro"/>
        </w:rPr>
      </w:pPr>
      <w:bookmarkStart w:id="811" w:name="_Toc228556241"/>
      <w:bookmarkStart w:id="812" w:name="_Toc471584781"/>
      <w:bookmarkStart w:id="813" w:name="_Toc68442814"/>
      <w:r w:rsidRPr="00F63866">
        <w:rPr>
          <w:rFonts w:ascii="Source Sans Pro" w:hAnsi="Source Sans Pro"/>
        </w:rPr>
        <w:t>Section 7.2</w:t>
      </w:r>
      <w:r w:rsidRPr="00F63866">
        <w:rPr>
          <w:rFonts w:ascii="Source Sans Pro" w:hAnsi="Source Sans Pro"/>
        </w:rPr>
        <w:tab/>
        <w:t xml:space="preserve">How to make a </w:t>
      </w:r>
      <w:r w:rsidRPr="00F63866" w:rsidR="00DB4A21">
        <w:rPr>
          <w:rFonts w:ascii="Source Sans Pro" w:hAnsi="Source Sans Pro"/>
        </w:rPr>
        <w:t>Level 1 appeal</w:t>
      </w:r>
      <w:r w:rsidRPr="00F63866">
        <w:rPr>
          <w:rFonts w:ascii="Source Sans Pro" w:hAnsi="Source Sans Pro"/>
        </w:rPr>
        <w:t xml:space="preserve"> to change your hospital discharge date</w:t>
      </w:r>
      <w:bookmarkEnd w:id="811"/>
      <w:bookmarkEnd w:id="812"/>
      <w:bookmarkEnd w:id="813"/>
    </w:p>
    <w:p w:rsidR="006F3433" w:rsidRPr="00F63866" w:rsidP="00764012" w14:paraId="3ED9A82C" w14:textId="5B535951">
      <w:pPr>
        <w:rPr>
          <w:rFonts w:ascii="Source Sans Pro" w:hAnsi="Source Sans Pro"/>
        </w:rPr>
      </w:pPr>
      <w:r w:rsidRPr="00F63866">
        <w:rPr>
          <w:rFonts w:ascii="Source Sans Pro" w:hAnsi="Source Sans Pro"/>
        </w:rPr>
        <w:t>To</w:t>
      </w:r>
      <w:r w:rsidRPr="00F63866">
        <w:rPr>
          <w:rFonts w:ascii="Source Sans Pro" w:hAnsi="Source Sans Pro"/>
        </w:rPr>
        <w:t xml:space="preserve"> ask</w:t>
      </w:r>
      <w:r w:rsidRPr="00F63866">
        <w:rPr>
          <w:rFonts w:ascii="Source Sans Pro" w:hAnsi="Source Sans Pro"/>
        </w:rPr>
        <w:t xml:space="preserve"> us to cover</w:t>
      </w:r>
      <w:r w:rsidRPr="00F63866">
        <w:rPr>
          <w:rFonts w:ascii="Source Sans Pro" w:hAnsi="Source Sans Pro"/>
        </w:rPr>
        <w:t xml:space="preserve"> your </w:t>
      </w:r>
      <w:r w:rsidRPr="00F63866" w:rsidR="002E387E">
        <w:rPr>
          <w:rFonts w:ascii="Source Sans Pro" w:hAnsi="Source Sans Pro"/>
        </w:rPr>
        <w:t xml:space="preserve">inpatient </w:t>
      </w:r>
      <w:r w:rsidRPr="00F63866">
        <w:rPr>
          <w:rFonts w:ascii="Source Sans Pro" w:hAnsi="Source Sans Pro"/>
        </w:rPr>
        <w:t>hospital services for a longer time, use the appeals process to make this request. Before you start, understand what you need to do and what the deadlines are.</w:t>
      </w:r>
    </w:p>
    <w:p w:rsidR="006F3433" w:rsidRPr="00F63866" w:rsidP="000575FA" w14:paraId="3F156E49" w14:textId="2DD10653">
      <w:pPr>
        <w:pStyle w:val="ListBullet"/>
        <w:numPr>
          <w:ilvl w:val="0"/>
          <w:numId w:val="97"/>
        </w:numPr>
        <w:rPr>
          <w:rFonts w:ascii="Source Sans Pro" w:hAnsi="Source Sans Pro"/>
        </w:rPr>
      </w:pPr>
      <w:r w:rsidRPr="00F63866">
        <w:rPr>
          <w:rFonts w:ascii="Source Sans Pro" w:hAnsi="Source Sans Pro"/>
          <w:b/>
        </w:rPr>
        <w:t xml:space="preserve">Follow the process. </w:t>
      </w:r>
    </w:p>
    <w:p w:rsidR="006F3433" w:rsidRPr="00F63866" w:rsidP="000575FA" w14:paraId="3434B93E" w14:textId="2463FA2E">
      <w:pPr>
        <w:pStyle w:val="ListBullet"/>
        <w:numPr>
          <w:ilvl w:val="0"/>
          <w:numId w:val="97"/>
        </w:numPr>
        <w:rPr>
          <w:rFonts w:ascii="Source Sans Pro" w:hAnsi="Source Sans Pro"/>
        </w:rPr>
      </w:pPr>
      <w:r w:rsidRPr="00F63866">
        <w:rPr>
          <w:rFonts w:ascii="Source Sans Pro" w:hAnsi="Source Sans Pro"/>
          <w:b/>
        </w:rPr>
        <w:t xml:space="preserve">Meet the deadlines. </w:t>
      </w:r>
    </w:p>
    <w:p w:rsidR="00D27F2D" w:rsidRPr="00F63866" w:rsidP="00911A2C" w14:paraId="44E1D7E8" w14:textId="77777777">
      <w:pPr>
        <w:pStyle w:val="ListBullet"/>
        <w:numPr>
          <w:ilvl w:val="0"/>
          <w:numId w:val="182"/>
        </w:numPr>
        <w:ind w:left="720"/>
        <w:rPr>
          <w:rFonts w:ascii="Source Sans Pro" w:hAnsi="Source Sans Pro"/>
        </w:rPr>
      </w:pPr>
      <w:r w:rsidRPr="00F63866">
        <w:rPr>
          <w:rFonts w:ascii="Source Sans Pro" w:hAnsi="Source Sans Pro"/>
          <w:b/>
        </w:rPr>
        <w:t>Ask for help if you need it</w:t>
      </w:r>
      <w:r w:rsidRPr="00F63866">
        <w:rPr>
          <w:rFonts w:ascii="Source Sans Pro" w:hAnsi="Source Sans Pro"/>
        </w:rPr>
        <w:t>. If you have questions or need help</w:t>
      </w:r>
      <w:r w:rsidRPr="00F63866" w:rsidR="00BF5C38">
        <w:rPr>
          <w:rFonts w:ascii="Source Sans Pro" w:hAnsi="Source Sans Pro"/>
        </w:rPr>
        <w:t xml:space="preserve">, </w:t>
      </w:r>
      <w:r w:rsidRPr="00F63866">
        <w:rPr>
          <w:rFonts w:ascii="Source Sans Pro" w:hAnsi="Source Sans Pro"/>
        </w:rPr>
        <w:t>call Member Services</w:t>
      </w:r>
      <w:r w:rsidRPr="00F63866" w:rsidR="00410A73">
        <w:rPr>
          <w:rFonts w:ascii="Source Sans Pro" w:hAnsi="Source Sans Pro"/>
        </w:rPr>
        <w:t xml:space="preserve"> at </w:t>
      </w:r>
      <w:r w:rsidRPr="00F63866" w:rsidR="00410A73">
        <w:rPr>
          <w:rFonts w:ascii="Source Sans Pro" w:hAnsi="Source Sans Pro"/>
          <w:i/>
          <w:color w:val="0000FF"/>
        </w:rPr>
        <w:t>[insert Member Services number]</w:t>
      </w:r>
      <w:r w:rsidRPr="00F63866" w:rsidR="00410A73">
        <w:rPr>
          <w:rFonts w:ascii="Source Sans Pro" w:hAnsi="Source Sans Pro"/>
        </w:rPr>
        <w:t xml:space="preserve"> (</w:t>
      </w:r>
      <w:r w:rsidRPr="00F63866" w:rsidR="00410A73">
        <w:rPr>
          <w:rFonts w:ascii="Source Sans Pro" w:hAnsi="Source Sans Pro"/>
        </w:rPr>
        <w:t xml:space="preserve">TTY users </w:t>
      </w:r>
      <w:r w:rsidRPr="00F63866" w:rsidR="00410A73">
        <w:rPr>
          <w:rFonts w:ascii="Source Sans Pro" w:hAnsi="Source Sans Pro"/>
        </w:rPr>
        <w:t xml:space="preserve">call </w:t>
      </w:r>
      <w:r w:rsidRPr="00F63866" w:rsidR="00410A73">
        <w:rPr>
          <w:rFonts w:ascii="Source Sans Pro" w:hAnsi="Source Sans Pro"/>
          <w:i/>
          <w:color w:val="0000FF"/>
        </w:rPr>
        <w:t>[insert TTY number]</w:t>
      </w:r>
      <w:r w:rsidRPr="00F63866" w:rsidR="00410A73">
        <w:rPr>
          <w:rFonts w:ascii="Source Sans Pro" w:hAnsi="Source Sans Pro"/>
        </w:rPr>
        <w:t>)</w:t>
      </w:r>
      <w:r w:rsidRPr="00F63866" w:rsidR="001A7BCE">
        <w:rPr>
          <w:rFonts w:ascii="Source Sans Pro" w:hAnsi="Source Sans Pro"/>
        </w:rPr>
        <w:t>.</w:t>
      </w:r>
      <w:r w:rsidRPr="00F63866">
        <w:rPr>
          <w:rFonts w:ascii="Source Sans Pro" w:hAnsi="Source Sans Pro"/>
        </w:rPr>
        <w:t xml:space="preserve"> Or call your State Health Insurance Assistance Program</w:t>
      </w:r>
      <w:r w:rsidRPr="00F63866" w:rsidR="00BF5C38">
        <w:rPr>
          <w:rFonts w:ascii="Source Sans Pro" w:hAnsi="Source Sans Pro"/>
        </w:rPr>
        <w:t xml:space="preserve"> (SHIP) for personalized</w:t>
      </w:r>
      <w:r w:rsidRPr="00F63866">
        <w:rPr>
          <w:rFonts w:ascii="Source Sans Pro" w:hAnsi="Source Sans Pro"/>
        </w:rPr>
        <w:t xml:space="preserve"> </w:t>
      </w:r>
      <w:r w:rsidRPr="00F63866" w:rsidR="00BF5C38">
        <w:rPr>
          <w:rFonts w:ascii="Source Sans Pro" w:hAnsi="Source Sans Pro"/>
        </w:rPr>
        <w:t>help</w:t>
      </w:r>
      <w:r w:rsidRPr="00F63866" w:rsidR="00416984">
        <w:rPr>
          <w:rFonts w:ascii="Source Sans Pro" w:hAnsi="Source Sans Pro"/>
        </w:rPr>
        <w:t>.</w:t>
      </w:r>
      <w:r w:rsidRPr="00F63866">
        <w:rPr>
          <w:rFonts w:ascii="Source Sans Pro" w:hAnsi="Source Sans Pro"/>
        </w:rPr>
        <w:t xml:space="preserve"> </w:t>
      </w:r>
      <w:bookmarkStart w:id="814" w:name="_Hlk187250859"/>
      <w:r w:rsidRPr="00F63866">
        <w:rPr>
          <w:rFonts w:ascii="Source Sans Pro" w:hAnsi="Source Sans Pro"/>
          <w:i/>
        </w:rPr>
        <w:t>[</w:t>
      </w:r>
      <w:r w:rsidRPr="00F63866">
        <w:rPr>
          <w:rFonts w:ascii="Source Sans Pro" w:hAnsi="Source Sans Pro"/>
          <w:i/>
          <w:color w:val="0000FF"/>
        </w:rPr>
        <w:t xml:space="preserve">Insert SHIP name and contact information. </w:t>
      </w:r>
      <w:bookmarkStart w:id="815" w:name="_Hlk187251021"/>
      <w:r w:rsidRPr="00F63866">
        <w:rPr>
          <w:rFonts w:ascii="Source Sans Pro" w:hAnsi="Source Sans Pro"/>
          <w:i/>
          <w:color w:val="0000FF"/>
        </w:rPr>
        <w:t>Plans providing SHIP contact information in an exhibit should direct members to that exhibit.]</w:t>
      </w:r>
      <w:r w:rsidRPr="00F63866">
        <w:rPr>
          <w:rFonts w:ascii="Source Sans Pro" w:hAnsi="Source Sans Pro"/>
        </w:rPr>
        <w:t xml:space="preserve"> SHIP contact information is available in Chapter 2, Section 3.</w:t>
      </w:r>
    </w:p>
    <w:bookmarkEnd w:id="814"/>
    <w:bookmarkEnd w:id="815"/>
    <w:p w:rsidR="001A7BCE" w:rsidRPr="00F63866" w:rsidP="001A7BCE" w14:paraId="33FF1A23" w14:textId="46B239CB">
      <w:pPr>
        <w:rPr>
          <w:rFonts w:ascii="Source Sans Pro" w:hAnsi="Source Sans Pro"/>
          <w:u w:val="single"/>
        </w:rPr>
      </w:pPr>
      <w:r w:rsidRPr="00F63866">
        <w:rPr>
          <w:rFonts w:ascii="Source Sans Pro" w:hAnsi="Source Sans Pro"/>
          <w:b/>
        </w:rPr>
        <w:t xml:space="preserve">During a </w:t>
      </w:r>
      <w:r w:rsidRPr="00F63866" w:rsidR="00DB4A21">
        <w:rPr>
          <w:rFonts w:ascii="Source Sans Pro" w:hAnsi="Source Sans Pro"/>
          <w:b/>
        </w:rPr>
        <w:t>Level 1 appeal</w:t>
      </w:r>
      <w:r w:rsidRPr="00F63866">
        <w:rPr>
          <w:rFonts w:ascii="Source Sans Pro" w:hAnsi="Source Sans Pro"/>
          <w:b/>
        </w:rPr>
        <w:t>, the Quality Improvement Organization reviews your appeal.</w:t>
      </w:r>
      <w:r w:rsidRPr="00F63866">
        <w:rPr>
          <w:rFonts w:ascii="Source Sans Pro" w:hAnsi="Source Sans Pro"/>
        </w:rPr>
        <w:t xml:space="preserve"> It checks to see if your planned discharge date is</w:t>
      </w:r>
      <w:r w:rsidRPr="00F63866" w:rsidR="00416984">
        <w:rPr>
          <w:rFonts w:ascii="Source Sans Pro" w:hAnsi="Source Sans Pro"/>
        </w:rPr>
        <w:t xml:space="preserve"> medically appropriate for you.</w:t>
      </w:r>
      <w:r w:rsidRPr="00F63866" w:rsidR="00C3219D">
        <w:rPr>
          <w:rFonts w:ascii="Source Sans Pro" w:hAnsi="Source Sans Pro"/>
        </w:rPr>
        <w:t xml:space="preserve"> </w:t>
      </w:r>
      <w:r w:rsidRPr="00F63866">
        <w:rPr>
          <w:rFonts w:ascii="Source Sans Pro" w:hAnsi="Source Sans Pro"/>
        </w:rPr>
        <w:t xml:space="preserve">The </w:t>
      </w:r>
      <w:r w:rsidRPr="00F63866">
        <w:rPr>
          <w:rFonts w:ascii="Source Sans Pro" w:hAnsi="Source Sans Pro"/>
          <w:b/>
        </w:rPr>
        <w:t>Quality Improvement Organization</w:t>
      </w:r>
      <w:r w:rsidRPr="00F63866">
        <w:rPr>
          <w:rFonts w:ascii="Source Sans Pro" w:hAnsi="Source Sans Pro"/>
        </w:rPr>
        <w:t xml:space="preserve"> </w:t>
      </w:r>
      <w:r w:rsidRPr="00F63866">
        <w:rPr>
          <w:rFonts w:ascii="Source Sans Pro" w:eastAsia="Calibri" w:hAnsi="Source Sans Pro"/>
        </w:rPr>
        <w:t>is a group of doctors and other health care professionals</w:t>
      </w:r>
      <w:r w:rsidR="007F6DDA">
        <w:rPr>
          <w:rFonts w:ascii="Source Sans Pro" w:eastAsia="Calibri" w:hAnsi="Source Sans Pro"/>
        </w:rPr>
        <w:t xml:space="preserve"> who are</w:t>
      </w:r>
      <w:r w:rsidRPr="00F63866">
        <w:rPr>
          <w:rFonts w:ascii="Source Sans Pro" w:eastAsia="Calibri" w:hAnsi="Source Sans Pro"/>
        </w:rPr>
        <w:t xml:space="preserve"> paid by the </w:t>
      </w:r>
      <w:r w:rsidRPr="00F63866" w:rsidR="00472041">
        <w:rPr>
          <w:rFonts w:ascii="Source Sans Pro" w:eastAsia="Calibri" w:hAnsi="Source Sans Pro"/>
        </w:rPr>
        <w:t>federal</w:t>
      </w:r>
      <w:r w:rsidRPr="00F63866">
        <w:rPr>
          <w:rFonts w:ascii="Source Sans Pro" w:eastAsia="Calibri" w:hAnsi="Source Sans Pro"/>
        </w:rPr>
        <w:t xml:space="preserve"> government to check on and help improve the quality of care for people with Medicare. This includes reviewing hospital discharge dates for people with Medicare. These experts </w:t>
      </w:r>
      <w:r w:rsidRPr="00F63866" w:rsidR="00472041">
        <w:rPr>
          <w:rFonts w:ascii="Source Sans Pro" w:eastAsia="Calibri" w:hAnsi="Source Sans Pro"/>
        </w:rPr>
        <w:t xml:space="preserve">aren’t </w:t>
      </w:r>
      <w:r w:rsidRPr="00F63866">
        <w:rPr>
          <w:rFonts w:ascii="Source Sans Pro" w:eastAsia="Calibri" w:hAnsi="Source Sans Pro"/>
        </w:rPr>
        <w:t xml:space="preserve">part of our plan. </w:t>
      </w:r>
    </w:p>
    <w:p w:rsidR="006F3433" w:rsidRPr="00F63866" w:rsidP="006F3433" w14:paraId="5C9A71C0" w14:textId="067D1A26">
      <w:pPr>
        <w:pStyle w:val="StepHeading"/>
        <w:rPr>
          <w:rFonts w:ascii="Source Sans Pro" w:hAnsi="Source Sans Pro"/>
        </w:rPr>
      </w:pPr>
      <w:r w:rsidRPr="00F63866">
        <w:rPr>
          <w:rFonts w:ascii="Source Sans Pro" w:hAnsi="Source Sans Pro"/>
        </w:rPr>
        <w:t>Step 1:</w:t>
      </w:r>
      <w:r w:rsidRPr="00F63866">
        <w:rPr>
          <w:rFonts w:ascii="Source Sans Pro" w:hAnsi="Source Sans Pro"/>
        </w:rPr>
        <w:t xml:space="preserve"> Contact the Quality Improvement Organization </w:t>
      </w:r>
      <w:r w:rsidRPr="00F63866" w:rsidR="006578DD">
        <w:rPr>
          <w:rFonts w:ascii="Source Sans Pro" w:hAnsi="Source Sans Pro"/>
        </w:rPr>
        <w:t xml:space="preserve">for </w:t>
      </w:r>
      <w:r w:rsidRPr="00F63866">
        <w:rPr>
          <w:rFonts w:ascii="Source Sans Pro" w:hAnsi="Source Sans Pro"/>
        </w:rPr>
        <w:t>your state and ask for a</w:t>
      </w:r>
      <w:r w:rsidRPr="00F63866" w:rsidR="001A7BCE">
        <w:rPr>
          <w:rFonts w:ascii="Source Sans Pro" w:hAnsi="Source Sans Pro"/>
        </w:rPr>
        <w:t>n immediate review</w:t>
      </w:r>
      <w:r w:rsidRPr="00F63866">
        <w:rPr>
          <w:rFonts w:ascii="Source Sans Pro" w:hAnsi="Source Sans Pro"/>
        </w:rPr>
        <w:t xml:space="preserve"> of your hospital discharge. You must act quickly.</w:t>
      </w:r>
    </w:p>
    <w:p w:rsidR="006F3433" w:rsidRPr="00F63866" w:rsidP="00EC7653" w14:paraId="78CF2D41" w14:textId="77777777">
      <w:pPr>
        <w:pStyle w:val="Minorsubheadingindented25"/>
        <w:ind w:left="0"/>
        <w:rPr>
          <w:rFonts w:ascii="Source Sans Pro" w:hAnsi="Source Sans Pro"/>
        </w:rPr>
      </w:pPr>
      <w:r w:rsidRPr="00F63866">
        <w:rPr>
          <w:rFonts w:ascii="Source Sans Pro" w:eastAsia="Calibri" w:hAnsi="Source Sans Pro"/>
        </w:rPr>
        <w:t>How can you contact this organization?</w:t>
      </w:r>
    </w:p>
    <w:p w:rsidR="006F3433" w:rsidRPr="00F63866" w:rsidP="000575FA" w14:paraId="3F08177E" w14:textId="2F9DCF8F">
      <w:pPr>
        <w:pStyle w:val="ListBullet"/>
        <w:numPr>
          <w:ilvl w:val="0"/>
          <w:numId w:val="98"/>
        </w:numPr>
        <w:rPr>
          <w:rFonts w:ascii="Source Sans Pro" w:hAnsi="Source Sans Pro"/>
        </w:rPr>
      </w:pPr>
      <w:r w:rsidRPr="00F63866">
        <w:rPr>
          <w:rFonts w:ascii="Source Sans Pro" w:hAnsi="Source Sans Pro"/>
        </w:rPr>
        <w:t xml:space="preserve">The written notice you </w:t>
      </w:r>
      <w:r w:rsidRPr="00F63866" w:rsidR="00BF5C38">
        <w:rPr>
          <w:rFonts w:ascii="Source Sans Pro" w:hAnsi="Source Sans Pro"/>
        </w:rPr>
        <w:t xml:space="preserve">got </w:t>
      </w:r>
      <w:r w:rsidRPr="00F63866">
        <w:rPr>
          <w:rFonts w:ascii="Source Sans Pro" w:hAnsi="Source Sans Pro"/>
        </w:rPr>
        <w:t>(</w:t>
      </w:r>
      <w:r w:rsidRPr="00F63866">
        <w:rPr>
          <w:rFonts w:ascii="Source Sans Pro" w:hAnsi="Source Sans Pro"/>
          <w:i/>
        </w:rPr>
        <w:t>An Important Message from Medicare About Your Rights</w:t>
      </w:r>
      <w:r w:rsidRPr="00F63866">
        <w:rPr>
          <w:rFonts w:ascii="Source Sans Pro" w:hAnsi="Source Sans Pro"/>
        </w:rPr>
        <w:t>) tells you how to reach this organization. Or find the name, address, and phone number of the Quality Improvement Organization for your state in Chapter 2.</w:t>
      </w:r>
    </w:p>
    <w:p w:rsidR="006F3433" w:rsidRPr="00F63866" w:rsidP="00EC7653" w14:paraId="347A006F" w14:textId="77777777">
      <w:pPr>
        <w:pStyle w:val="Minorsubheadingindented25"/>
        <w:ind w:left="0"/>
        <w:rPr>
          <w:rFonts w:ascii="Source Sans Pro" w:hAnsi="Source Sans Pro"/>
        </w:rPr>
      </w:pPr>
      <w:r w:rsidRPr="00F63866">
        <w:rPr>
          <w:rFonts w:ascii="Source Sans Pro" w:eastAsia="Calibri" w:hAnsi="Source Sans Pro"/>
        </w:rPr>
        <w:t>Act quickly:</w:t>
      </w:r>
    </w:p>
    <w:p w:rsidR="006F3433" w:rsidRPr="00F63866" w:rsidP="000575FA" w14:paraId="476F7CFD" w14:textId="770E2143">
      <w:pPr>
        <w:pStyle w:val="ListBullet"/>
        <w:numPr>
          <w:ilvl w:val="0"/>
          <w:numId w:val="98"/>
        </w:numPr>
        <w:rPr>
          <w:rFonts w:ascii="Source Sans Pro" w:hAnsi="Source Sans Pro"/>
          <w:i/>
        </w:rPr>
      </w:pPr>
      <w:r w:rsidRPr="00F63866">
        <w:rPr>
          <w:rFonts w:ascii="Source Sans Pro" w:hAnsi="Source Sans Pro"/>
        </w:rPr>
        <w:t xml:space="preserve">To make your appeal, you must contact the Quality Improvement Organization </w:t>
      </w:r>
      <w:r w:rsidRPr="00F63866">
        <w:rPr>
          <w:rFonts w:ascii="Source Sans Pro" w:hAnsi="Source Sans Pro"/>
          <w:i/>
        </w:rPr>
        <w:t>before</w:t>
      </w:r>
      <w:r w:rsidRPr="00F63866">
        <w:rPr>
          <w:rFonts w:ascii="Source Sans Pro" w:hAnsi="Source Sans Pro"/>
        </w:rPr>
        <w:t xml:space="preserve"> you leave the hospital and </w:t>
      </w:r>
      <w:bookmarkStart w:id="816" w:name="_Hlk38053146"/>
      <w:r w:rsidRPr="00F63866" w:rsidR="00480663">
        <w:rPr>
          <w:rFonts w:ascii="Source Sans Pro" w:hAnsi="Source Sans Pro"/>
          <w:b/>
        </w:rPr>
        <w:t>no later than midnight the day of your discharge</w:t>
      </w:r>
      <w:bookmarkEnd w:id="816"/>
      <w:r w:rsidRPr="00F63866">
        <w:rPr>
          <w:rFonts w:ascii="Source Sans Pro" w:hAnsi="Source Sans Pro"/>
          <w:b/>
        </w:rPr>
        <w:t>.</w:t>
      </w:r>
      <w:r w:rsidRPr="00F63866">
        <w:rPr>
          <w:rFonts w:ascii="Source Sans Pro" w:hAnsi="Source Sans Pro"/>
        </w:rPr>
        <w:t xml:space="preserve"> </w:t>
      </w:r>
    </w:p>
    <w:p w:rsidR="006F3433" w:rsidRPr="00F63866" w:rsidP="00E35E95" w14:paraId="6D6498A5" w14:textId="1EC61199">
      <w:pPr>
        <w:pStyle w:val="ListBullet2"/>
        <w:rPr>
          <w:rFonts w:ascii="Source Sans Pro" w:hAnsi="Source Sans Pro"/>
        </w:rPr>
      </w:pPr>
      <w:r w:rsidRPr="00F63866">
        <w:rPr>
          <w:rFonts w:ascii="Source Sans Pro" w:hAnsi="Source Sans Pro"/>
          <w:b/>
        </w:rPr>
        <w:t>If you meet this deadline,</w:t>
      </w:r>
      <w:r w:rsidRPr="00F63866">
        <w:rPr>
          <w:rFonts w:ascii="Source Sans Pro" w:hAnsi="Source Sans Pro"/>
        </w:rPr>
        <w:t xml:space="preserve"> you </w:t>
      </w:r>
      <w:r w:rsidRPr="00F63866" w:rsidR="00BF5C38">
        <w:rPr>
          <w:rFonts w:ascii="Source Sans Pro" w:hAnsi="Source Sans Pro"/>
        </w:rPr>
        <w:t xml:space="preserve">can </w:t>
      </w:r>
      <w:r w:rsidRPr="00F63866">
        <w:rPr>
          <w:rFonts w:ascii="Source Sans Pro" w:hAnsi="Source Sans Pro"/>
        </w:rPr>
        <w:t xml:space="preserve">stay in the hospital </w:t>
      </w:r>
      <w:r w:rsidRPr="00F63866">
        <w:rPr>
          <w:rFonts w:ascii="Source Sans Pro" w:hAnsi="Source Sans Pro"/>
          <w:i/>
        </w:rPr>
        <w:t xml:space="preserve">after </w:t>
      </w:r>
      <w:r w:rsidRPr="00F63866">
        <w:rPr>
          <w:rFonts w:ascii="Source Sans Pro" w:hAnsi="Source Sans Pro"/>
        </w:rPr>
        <w:t xml:space="preserve">your discharge date </w:t>
      </w:r>
      <w:r w:rsidRPr="00F63866">
        <w:rPr>
          <w:rFonts w:ascii="Source Sans Pro" w:hAnsi="Source Sans Pro"/>
          <w:i/>
        </w:rPr>
        <w:t>without paying for it</w:t>
      </w:r>
      <w:r w:rsidRPr="00F63866">
        <w:rPr>
          <w:rFonts w:ascii="Source Sans Pro" w:hAnsi="Source Sans Pro"/>
        </w:rPr>
        <w:t xml:space="preserve"> while you wait to get the decision from the Quality Improvement Organization.</w:t>
      </w:r>
    </w:p>
    <w:p w:rsidR="006F3433" w:rsidRPr="00F63866" w:rsidP="00E35E95" w14:paraId="4740EAA7" w14:textId="3B9D003A">
      <w:pPr>
        <w:pStyle w:val="ListBullet2"/>
        <w:rPr>
          <w:rFonts w:ascii="Source Sans Pro" w:hAnsi="Source Sans Pro"/>
        </w:rPr>
      </w:pPr>
      <w:r w:rsidRPr="00F63866">
        <w:rPr>
          <w:rFonts w:ascii="Source Sans Pro" w:hAnsi="Source Sans Pro"/>
          <w:b/>
        </w:rPr>
        <w:t xml:space="preserve">If you </w:t>
      </w:r>
      <w:r w:rsidRPr="00F63866" w:rsidR="00472041">
        <w:rPr>
          <w:rFonts w:ascii="Source Sans Pro" w:hAnsi="Source Sans Pro"/>
          <w:b/>
        </w:rPr>
        <w:t xml:space="preserve">don’t </w:t>
      </w:r>
      <w:r w:rsidRPr="00F63866">
        <w:rPr>
          <w:rFonts w:ascii="Source Sans Pro" w:hAnsi="Source Sans Pro"/>
          <w:b/>
        </w:rPr>
        <w:t>meet this deadline,</w:t>
      </w:r>
      <w:r w:rsidRPr="00F63866" w:rsidR="003343C7">
        <w:rPr>
          <w:rFonts w:ascii="Source Sans Pro" w:hAnsi="Source Sans Pro"/>
          <w:b/>
        </w:rPr>
        <w:t xml:space="preserve"> contact us.</w:t>
      </w:r>
      <w:r w:rsidRPr="00F63866" w:rsidR="003343C7">
        <w:rPr>
          <w:rFonts w:ascii="Source Sans Pro" w:hAnsi="Source Sans Pro"/>
        </w:rPr>
        <w:t xml:space="preserve"> If</w:t>
      </w:r>
      <w:r w:rsidRPr="00F63866">
        <w:rPr>
          <w:rFonts w:ascii="Source Sans Pro" w:hAnsi="Source Sans Pro"/>
        </w:rPr>
        <w:t xml:space="preserve"> </w:t>
      </w:r>
      <w:r w:rsidRPr="00F63866">
        <w:rPr>
          <w:rFonts w:ascii="Source Sans Pro" w:hAnsi="Source Sans Pro"/>
        </w:rPr>
        <w:t xml:space="preserve">you decide to stay in the hospital after your planned discharge date, </w:t>
      </w:r>
      <w:r w:rsidRPr="00F63866">
        <w:rPr>
          <w:rFonts w:ascii="Source Sans Pro" w:hAnsi="Source Sans Pro"/>
          <w:i/>
        </w:rPr>
        <w:t>you may have to pay all the costs</w:t>
      </w:r>
      <w:r w:rsidRPr="00F63866">
        <w:rPr>
          <w:rFonts w:ascii="Source Sans Pro" w:hAnsi="Source Sans Pro"/>
        </w:rPr>
        <w:t xml:space="preserve"> for hospital care you </w:t>
      </w:r>
      <w:r w:rsidRPr="00F63866" w:rsidR="00472041">
        <w:rPr>
          <w:rFonts w:ascii="Source Sans Pro" w:hAnsi="Source Sans Pro"/>
        </w:rPr>
        <w:t xml:space="preserve">get </w:t>
      </w:r>
      <w:r w:rsidRPr="00F63866">
        <w:rPr>
          <w:rFonts w:ascii="Source Sans Pro" w:hAnsi="Source Sans Pro"/>
        </w:rPr>
        <w:t>after your planned discharge date.</w:t>
      </w:r>
    </w:p>
    <w:p w:rsidR="00773EAC" w:rsidRPr="00F67719" w:rsidP="00F67719" w14:paraId="6C94F3EF" w14:textId="4F3F0ECB">
      <w:pPr>
        <w:pStyle w:val="ListParagraph"/>
        <w:numPr>
          <w:ilvl w:val="0"/>
          <w:numId w:val="182"/>
        </w:numPr>
        <w:tabs>
          <w:tab w:val="left" w:pos="1080"/>
        </w:tabs>
        <w:spacing w:before="120" w:beforeAutospacing="0" w:after="120" w:afterAutospacing="0"/>
        <w:rPr>
          <w:rFonts w:ascii="Source Sans Pro" w:hAnsi="Source Sans Pro"/>
          <w:szCs w:val="26"/>
        </w:rPr>
      </w:pPr>
      <w:r w:rsidRPr="00F67719">
        <w:rPr>
          <w:rFonts w:ascii="Source Sans Pro" w:eastAsia="Calibri" w:hAnsi="Source Sans Pro"/>
        </w:rPr>
        <w:t xml:space="preserve">Once you </w:t>
      </w:r>
      <w:r w:rsidRPr="00F67719" w:rsidR="00BF5C38">
        <w:rPr>
          <w:rFonts w:ascii="Source Sans Pro" w:eastAsia="Calibri" w:hAnsi="Source Sans Pro"/>
        </w:rPr>
        <w:t xml:space="preserve">ask for </w:t>
      </w:r>
      <w:r w:rsidRPr="00F67719">
        <w:rPr>
          <w:rFonts w:ascii="Source Sans Pro" w:eastAsia="Calibri" w:hAnsi="Source Sans Pro"/>
        </w:rPr>
        <w:t xml:space="preserve">an immediate review of your hospital discharge the Quality Improvement Organization will contact us. By noon of the day after </w:t>
      </w:r>
      <w:r w:rsidRPr="00F67719" w:rsidR="00472041">
        <w:rPr>
          <w:rFonts w:ascii="Source Sans Pro" w:eastAsia="Calibri" w:hAnsi="Source Sans Pro"/>
        </w:rPr>
        <w:t xml:space="preserve">we’re </w:t>
      </w:r>
      <w:r w:rsidRPr="00F67719">
        <w:rPr>
          <w:rFonts w:ascii="Source Sans Pro" w:eastAsia="Calibri" w:hAnsi="Source Sans Pro"/>
        </w:rPr>
        <w:t>contacted</w:t>
      </w:r>
      <w:r w:rsidRPr="00F67719" w:rsidR="002E5C2B">
        <w:rPr>
          <w:rFonts w:ascii="Source Sans Pro" w:eastAsia="Calibri" w:hAnsi="Source Sans Pro"/>
        </w:rPr>
        <w:t>,</w:t>
      </w:r>
      <w:r w:rsidRPr="00F67719">
        <w:rPr>
          <w:rFonts w:ascii="Source Sans Pro" w:eastAsia="Calibri" w:hAnsi="Source Sans Pro"/>
        </w:rPr>
        <w:t xml:space="preserve"> </w:t>
      </w:r>
      <w:r w:rsidRPr="00F67719" w:rsidR="00472041">
        <w:rPr>
          <w:rFonts w:ascii="Source Sans Pro" w:eastAsia="Calibri" w:hAnsi="Source Sans Pro"/>
        </w:rPr>
        <w:t xml:space="preserve">we’ll </w:t>
      </w:r>
      <w:r w:rsidRPr="00F67719">
        <w:rPr>
          <w:rFonts w:ascii="Source Sans Pro" w:eastAsia="Calibri" w:hAnsi="Source Sans Pro"/>
        </w:rPr>
        <w:t xml:space="preserve">give you a </w:t>
      </w:r>
      <w:r w:rsidRPr="00F67719">
        <w:rPr>
          <w:rFonts w:ascii="Source Sans Pro" w:eastAsia="Calibri" w:hAnsi="Source Sans Pro"/>
          <w:b/>
        </w:rPr>
        <w:t>Detailed Notice of Discharge</w:t>
      </w:r>
      <w:r w:rsidRPr="00F67719">
        <w:rPr>
          <w:rFonts w:ascii="Source Sans Pro" w:eastAsia="Calibri" w:hAnsi="Source Sans Pro"/>
        </w:rPr>
        <w:t>.</w:t>
      </w:r>
      <w:r w:rsidRPr="00F67719" w:rsidR="00775E0D">
        <w:rPr>
          <w:rFonts w:ascii="Source Sans Pro" w:eastAsia="Calibri" w:hAnsi="Source Sans Pro"/>
        </w:rPr>
        <w:t xml:space="preserve"> </w:t>
      </w:r>
      <w:r w:rsidRPr="00F67719">
        <w:rPr>
          <w:rFonts w:ascii="Source Sans Pro" w:eastAsia="Calibri" w:hAnsi="Source Sans Pro"/>
        </w:rPr>
        <w:t xml:space="preserve">This notice gives </w:t>
      </w:r>
      <w:r w:rsidRPr="00F67719">
        <w:rPr>
          <w:rFonts w:ascii="Source Sans Pro" w:hAnsi="Source Sans Pro"/>
        </w:rPr>
        <w:t xml:space="preserve">your planned discharge date and explains in detail the reasons why your doctor, the hospital, and we think </w:t>
      </w:r>
      <w:r w:rsidRPr="00F67719" w:rsidR="00472041">
        <w:rPr>
          <w:rFonts w:ascii="Source Sans Pro" w:hAnsi="Source Sans Pro"/>
        </w:rPr>
        <w:t xml:space="preserve">it’s </w:t>
      </w:r>
      <w:r w:rsidRPr="00F67719">
        <w:rPr>
          <w:rFonts w:ascii="Source Sans Pro" w:hAnsi="Source Sans Pro"/>
        </w:rPr>
        <w:t xml:space="preserve">right (medically appropriate) for you to be discharged on that date. </w:t>
      </w:r>
    </w:p>
    <w:p w:rsidR="00773EAC" w:rsidRPr="00F67719" w:rsidP="00F67719" w14:paraId="295F1136" w14:textId="46FFC9D0">
      <w:pPr>
        <w:pStyle w:val="ListParagraph"/>
        <w:numPr>
          <w:ilvl w:val="0"/>
          <w:numId w:val="182"/>
        </w:numPr>
        <w:rPr>
          <w:rFonts w:ascii="Source Sans Pro" w:hAnsi="Source Sans Pro"/>
        </w:rPr>
      </w:pPr>
      <w:r w:rsidRPr="00F67719">
        <w:rPr>
          <w:rFonts w:ascii="Source Sans Pro" w:hAnsi="Source Sans Pro"/>
        </w:rPr>
        <w:t xml:space="preserve">You can get a sample of the </w:t>
      </w:r>
      <w:r w:rsidRPr="00F67719">
        <w:rPr>
          <w:rFonts w:ascii="Source Sans Pro" w:hAnsi="Source Sans Pro"/>
          <w:b/>
        </w:rPr>
        <w:t xml:space="preserve">Detailed Notice of Discharge </w:t>
      </w:r>
      <w:r w:rsidRPr="00F67719">
        <w:rPr>
          <w:rFonts w:ascii="Source Sans Pro" w:hAnsi="Source Sans Pro"/>
        </w:rPr>
        <w:t xml:space="preserve">by calling Member Services </w:t>
      </w:r>
      <w:r w:rsidRPr="00F67719" w:rsidR="00410A73">
        <w:rPr>
          <w:rFonts w:ascii="Source Sans Pro" w:hAnsi="Source Sans Pro"/>
        </w:rPr>
        <w:t xml:space="preserve">at </w:t>
      </w:r>
      <w:r w:rsidRPr="00F67719" w:rsidR="00410A73">
        <w:rPr>
          <w:rFonts w:ascii="Source Sans Pro" w:hAnsi="Source Sans Pro"/>
          <w:i/>
          <w:color w:val="0000FF"/>
        </w:rPr>
        <w:t>[insert Member Services number]</w:t>
      </w:r>
      <w:r w:rsidRPr="00F67719" w:rsidR="00410A73">
        <w:rPr>
          <w:rFonts w:ascii="Source Sans Pro" w:hAnsi="Source Sans Pro"/>
        </w:rPr>
        <w:t xml:space="preserve"> (</w:t>
      </w:r>
      <w:r w:rsidRPr="00F67719" w:rsidR="00410A73">
        <w:rPr>
          <w:rFonts w:ascii="Source Sans Pro" w:hAnsi="Source Sans Pro"/>
        </w:rPr>
        <w:t xml:space="preserve">TTY users </w:t>
      </w:r>
      <w:r w:rsidRPr="00F67719" w:rsidR="00410A73">
        <w:rPr>
          <w:rFonts w:ascii="Source Sans Pro" w:hAnsi="Source Sans Pro"/>
        </w:rPr>
        <w:t xml:space="preserve">call </w:t>
      </w:r>
      <w:r w:rsidRPr="00F67719" w:rsidR="00410A73">
        <w:rPr>
          <w:rFonts w:ascii="Source Sans Pro" w:hAnsi="Source Sans Pro"/>
          <w:i/>
          <w:color w:val="0000FF"/>
        </w:rPr>
        <w:t>[insert TTY number]</w:t>
      </w:r>
      <w:r w:rsidRPr="00F67719" w:rsidR="00410A73">
        <w:rPr>
          <w:rFonts w:ascii="Source Sans Pro" w:hAnsi="Source Sans Pro"/>
        </w:rPr>
        <w:t xml:space="preserve">) </w:t>
      </w:r>
      <w:r w:rsidRPr="00F67719">
        <w:rPr>
          <w:rFonts w:ascii="Source Sans Pro" w:hAnsi="Source Sans Pro"/>
        </w:rPr>
        <w:t xml:space="preserve">or </w:t>
      </w:r>
      <w:r w:rsidRPr="00F67719">
        <w:rPr>
          <w:rFonts w:ascii="Source Sans Pro" w:hAnsi="Source Sans Pro"/>
        </w:rPr>
        <w:t>1-800-MEDICARE (1-800-633-4227). (</w:t>
      </w:r>
      <w:r w:rsidRPr="00F67719" w:rsidR="00472041">
        <w:rPr>
          <w:rFonts w:ascii="Source Sans Pro" w:hAnsi="Source Sans Pro"/>
        </w:rPr>
        <w:t>TTY users call</w:t>
      </w:r>
      <w:r w:rsidRPr="00F67719">
        <w:rPr>
          <w:rFonts w:ascii="Source Sans Pro" w:hAnsi="Source Sans Pro"/>
        </w:rPr>
        <w:t xml:space="preserve"> 1-877-486-2048.) Or you can </w:t>
      </w:r>
      <w:r w:rsidRPr="00F67719" w:rsidR="00BF5C38">
        <w:rPr>
          <w:rFonts w:ascii="Source Sans Pro" w:hAnsi="Source Sans Pro"/>
        </w:rPr>
        <w:t xml:space="preserve">get </w:t>
      </w:r>
      <w:r w:rsidRPr="00F67719">
        <w:rPr>
          <w:rFonts w:ascii="Source Sans Pro" w:hAnsi="Source Sans Pro"/>
        </w:rPr>
        <w:t xml:space="preserve">a sample notice online at </w:t>
      </w:r>
      <w:hyperlink r:id="rId59" w:history="1">
        <w:r w:rsidRPr="002F2783" w:rsidR="008D6788">
          <w:rPr>
            <w:rStyle w:val="Hyperlink"/>
            <w:rFonts w:ascii="Source Sans Pro" w:hAnsi="Source Sans Pro"/>
          </w:rPr>
          <w:t>www.CMS.gov/medicare/forms-notices/beneficiary-notices-initiative/ffs-ma-im</w:t>
        </w:r>
      </w:hyperlink>
    </w:p>
    <w:p w:rsidR="006F3433" w:rsidRPr="00F63866" w:rsidP="006F3433" w14:paraId="48E4C2F3" w14:textId="77777777">
      <w:pPr>
        <w:pStyle w:val="StepHeading"/>
        <w:rPr>
          <w:rFonts w:ascii="Source Sans Pro" w:hAnsi="Source Sans Pro"/>
        </w:rPr>
      </w:pPr>
      <w:r w:rsidRPr="00F63866">
        <w:rPr>
          <w:rFonts w:ascii="Source Sans Pro" w:hAnsi="Source Sans Pro"/>
        </w:rPr>
        <w:t>Step 2</w:t>
      </w:r>
      <w:r w:rsidRPr="00F63866">
        <w:rPr>
          <w:rFonts w:ascii="Source Sans Pro" w:hAnsi="Source Sans Pro"/>
        </w:rPr>
        <w:t>: The Quality Improvement Organization conducts an independent review of your case.</w:t>
      </w:r>
    </w:p>
    <w:p w:rsidR="006F3433" w:rsidRPr="00F63866" w:rsidP="000575FA" w14:paraId="27CE831E" w14:textId="7D6040C1">
      <w:pPr>
        <w:pStyle w:val="ListBullet"/>
        <w:numPr>
          <w:ilvl w:val="0"/>
          <w:numId w:val="99"/>
        </w:numPr>
        <w:ind w:left="720"/>
        <w:rPr>
          <w:rFonts w:ascii="Source Sans Pro" w:hAnsi="Source Sans Pro"/>
        </w:rPr>
      </w:pPr>
      <w:r w:rsidRPr="00F63866">
        <w:rPr>
          <w:rFonts w:ascii="Source Sans Pro" w:hAnsi="Source Sans Pro"/>
        </w:rPr>
        <w:t xml:space="preserve">Health professionals at the Quality Improvement Organization (the </w:t>
      </w:r>
      <w:r w:rsidRPr="00F63866">
        <w:rPr>
          <w:rFonts w:ascii="Source Sans Pro" w:hAnsi="Source Sans Pro"/>
          <w:i/>
        </w:rPr>
        <w:t>reviewers</w:t>
      </w:r>
      <w:r w:rsidRPr="00F63866">
        <w:rPr>
          <w:rFonts w:ascii="Source Sans Pro" w:hAnsi="Source Sans Pro"/>
        </w:rPr>
        <w:t>) will ask you (or your representative) why you believe coverage for the services should continue. You don’t have to prepare anything in writing,</w:t>
      </w:r>
      <w:r w:rsidRPr="00F63866" w:rsidR="00416984">
        <w:rPr>
          <w:rFonts w:ascii="Source Sans Pro" w:hAnsi="Source Sans Pro"/>
        </w:rPr>
        <w:t xml:space="preserve"> but you </w:t>
      </w:r>
      <w:r w:rsidRPr="00F63866" w:rsidR="0015464C">
        <w:rPr>
          <w:rFonts w:ascii="Source Sans Pro" w:hAnsi="Source Sans Pro"/>
        </w:rPr>
        <w:t>can if you want to</w:t>
      </w:r>
      <w:r w:rsidRPr="00F63866" w:rsidR="00416984">
        <w:rPr>
          <w:rFonts w:ascii="Source Sans Pro" w:hAnsi="Source Sans Pro"/>
        </w:rPr>
        <w:t>.</w:t>
      </w:r>
    </w:p>
    <w:p w:rsidR="006F3433" w:rsidRPr="00F63866" w:rsidP="000575FA" w14:paraId="3888D909" w14:textId="70A1330E">
      <w:pPr>
        <w:pStyle w:val="ListBullet"/>
        <w:numPr>
          <w:ilvl w:val="0"/>
          <w:numId w:val="99"/>
        </w:numPr>
        <w:ind w:left="720"/>
        <w:rPr>
          <w:rFonts w:ascii="Source Sans Pro" w:hAnsi="Source Sans Pro"/>
        </w:rPr>
      </w:pPr>
      <w:r w:rsidRPr="00F63866">
        <w:rPr>
          <w:rFonts w:ascii="Source Sans Pro" w:hAnsi="Source Sans Pro"/>
        </w:rPr>
        <w:t>The reviewers will also look at your medical information, talk with your doctor, and review information that</w:t>
      </w:r>
      <w:r w:rsidRPr="00F63866" w:rsidR="0015464C">
        <w:rPr>
          <w:rFonts w:ascii="Source Sans Pro" w:hAnsi="Source Sans Pro"/>
        </w:rPr>
        <w:t xml:space="preserve"> we and</w:t>
      </w:r>
      <w:r w:rsidRPr="00F63866">
        <w:rPr>
          <w:rFonts w:ascii="Source Sans Pro" w:hAnsi="Source Sans Pro"/>
        </w:rPr>
        <w:t xml:space="preserve"> the hospital </w:t>
      </w:r>
      <w:r w:rsidRPr="00F63866" w:rsidR="0015464C">
        <w:rPr>
          <w:rFonts w:ascii="Source Sans Pro" w:hAnsi="Source Sans Pro"/>
        </w:rPr>
        <w:t>gave</w:t>
      </w:r>
      <w:r w:rsidRPr="00F63866">
        <w:rPr>
          <w:rFonts w:ascii="Source Sans Pro" w:hAnsi="Source Sans Pro"/>
        </w:rPr>
        <w:t xml:space="preserve"> them.</w:t>
      </w:r>
    </w:p>
    <w:p w:rsidR="006F3433" w:rsidRPr="00F63866" w:rsidP="000575FA" w14:paraId="74FAFE84" w14:textId="2C4B3F94">
      <w:pPr>
        <w:pStyle w:val="ListBullet"/>
        <w:numPr>
          <w:ilvl w:val="0"/>
          <w:numId w:val="99"/>
        </w:numPr>
        <w:ind w:left="720"/>
        <w:rPr>
          <w:rFonts w:ascii="Source Sans Pro" w:hAnsi="Source Sans Pro"/>
        </w:rPr>
      </w:pPr>
      <w:r w:rsidRPr="00F63866">
        <w:rPr>
          <w:rFonts w:ascii="Source Sans Pro" w:hAnsi="Source Sans Pro"/>
        </w:rPr>
        <w:t xml:space="preserve">By noon of the day after the reviewers </w:t>
      </w:r>
      <w:r w:rsidRPr="00F63866" w:rsidR="00773EAC">
        <w:rPr>
          <w:rFonts w:ascii="Source Sans Pro" w:hAnsi="Source Sans Pro"/>
        </w:rPr>
        <w:t xml:space="preserve">told us </w:t>
      </w:r>
      <w:r w:rsidRPr="00F63866">
        <w:rPr>
          <w:rFonts w:ascii="Source Sans Pro" w:hAnsi="Source Sans Pro"/>
        </w:rPr>
        <w:t xml:space="preserve">of your appeal, </w:t>
      </w:r>
      <w:r w:rsidRPr="00F63866" w:rsidR="00472041">
        <w:rPr>
          <w:rFonts w:ascii="Source Sans Pro" w:hAnsi="Source Sans Pro"/>
        </w:rPr>
        <w:t xml:space="preserve">you’ll </w:t>
      </w:r>
      <w:r w:rsidRPr="00F63866">
        <w:rPr>
          <w:rFonts w:ascii="Source Sans Pro" w:hAnsi="Source Sans Pro"/>
        </w:rPr>
        <w:t xml:space="preserve">get a written notice </w:t>
      </w:r>
      <w:r w:rsidRPr="00F63866" w:rsidR="00773EAC">
        <w:rPr>
          <w:rFonts w:ascii="Source Sans Pro" w:hAnsi="Source Sans Pro"/>
        </w:rPr>
        <w:t xml:space="preserve">from us </w:t>
      </w:r>
      <w:r w:rsidRPr="00F63866">
        <w:rPr>
          <w:rFonts w:ascii="Source Sans Pro" w:hAnsi="Source Sans Pro"/>
        </w:rPr>
        <w:t>that gives your planned discharge date</w:t>
      </w:r>
      <w:r w:rsidRPr="00F63866" w:rsidR="00773EAC">
        <w:rPr>
          <w:rFonts w:ascii="Source Sans Pro" w:hAnsi="Source Sans Pro"/>
        </w:rPr>
        <w:t>. This notice also</w:t>
      </w:r>
      <w:r w:rsidRPr="00F63866">
        <w:rPr>
          <w:rFonts w:ascii="Source Sans Pro" w:hAnsi="Source Sans Pro"/>
        </w:rPr>
        <w:t xml:space="preserve"> explains </w:t>
      </w:r>
      <w:r w:rsidRPr="00F63866" w:rsidR="009D4506">
        <w:rPr>
          <w:rFonts w:ascii="Source Sans Pro" w:hAnsi="Source Sans Pro"/>
        </w:rPr>
        <w:t xml:space="preserve">in detail </w:t>
      </w:r>
      <w:r w:rsidRPr="00F63866">
        <w:rPr>
          <w:rFonts w:ascii="Source Sans Pro" w:hAnsi="Source Sans Pro"/>
        </w:rPr>
        <w:t xml:space="preserve">the reasons why your doctor, the hospital, and we think </w:t>
      </w:r>
      <w:r w:rsidRPr="00F63866" w:rsidR="00472041">
        <w:rPr>
          <w:rFonts w:ascii="Source Sans Pro" w:hAnsi="Source Sans Pro"/>
        </w:rPr>
        <w:t xml:space="preserve">it’s </w:t>
      </w:r>
      <w:r w:rsidRPr="00F63866">
        <w:rPr>
          <w:rFonts w:ascii="Source Sans Pro" w:hAnsi="Source Sans Pro"/>
        </w:rPr>
        <w:t>right (medically appropriate) for you</w:t>
      </w:r>
      <w:r w:rsidRPr="00F63866" w:rsidR="00416984">
        <w:rPr>
          <w:rFonts w:ascii="Source Sans Pro" w:hAnsi="Source Sans Pro"/>
        </w:rPr>
        <w:t xml:space="preserve"> to be discharged on that date.</w:t>
      </w:r>
    </w:p>
    <w:p w:rsidR="006F3433" w:rsidRPr="00F63866" w:rsidP="006F3433" w14:paraId="763BF30C" w14:textId="77777777">
      <w:pPr>
        <w:pStyle w:val="StepHeading"/>
        <w:rPr>
          <w:rFonts w:ascii="Source Sans Pro" w:hAnsi="Source Sans Pro"/>
        </w:rPr>
      </w:pPr>
      <w:r w:rsidRPr="00F63866">
        <w:rPr>
          <w:rFonts w:ascii="Source Sans Pro" w:hAnsi="Source Sans Pro"/>
        </w:rPr>
        <w:t>Step 3</w:t>
      </w:r>
      <w:r w:rsidRPr="00F63866">
        <w:rPr>
          <w:rFonts w:ascii="Source Sans Pro" w:hAnsi="Source Sans Pro"/>
        </w:rPr>
        <w:t>: Within one full day after it has all the needed information, the Quality Improvement Organization will give you its answer to your appeal.</w:t>
      </w:r>
    </w:p>
    <w:p w:rsidR="006F3433" w:rsidRPr="00F63866" w:rsidP="00016CCA" w14:paraId="74E801BA" w14:textId="77777777">
      <w:pPr>
        <w:pStyle w:val="Minorsubheadingindented25"/>
        <w:ind w:left="0"/>
        <w:rPr>
          <w:rFonts w:ascii="Source Sans Pro" w:hAnsi="Source Sans Pro"/>
        </w:rPr>
      </w:pPr>
      <w:r w:rsidRPr="00F63866">
        <w:rPr>
          <w:rFonts w:ascii="Source Sans Pro" w:hAnsi="Source Sans Pro"/>
        </w:rPr>
        <w:t>What happens if the answer is yes?</w:t>
      </w:r>
    </w:p>
    <w:p w:rsidR="00764012" w:rsidRPr="00F63866" w:rsidP="000575FA" w14:paraId="03972BD8" w14:textId="4B20DD52">
      <w:pPr>
        <w:pStyle w:val="ListBullet"/>
        <w:numPr>
          <w:ilvl w:val="0"/>
          <w:numId w:val="99"/>
        </w:numPr>
        <w:ind w:left="720"/>
        <w:rPr>
          <w:rFonts w:ascii="Source Sans Pro" w:hAnsi="Source Sans Pro"/>
        </w:rPr>
      </w:pPr>
      <w:r w:rsidRPr="00F63866">
        <w:rPr>
          <w:rFonts w:ascii="Source Sans Pro" w:hAnsi="Source Sans Pro"/>
        </w:rPr>
        <w:t xml:space="preserve">If the </w:t>
      </w:r>
      <w:r w:rsidRPr="00F63866" w:rsidR="00B04012">
        <w:rPr>
          <w:rFonts w:ascii="Source Sans Pro" w:hAnsi="Source Sans Pro"/>
        </w:rPr>
        <w:t xml:space="preserve">independent </w:t>
      </w:r>
      <w:r w:rsidRPr="00F63866">
        <w:rPr>
          <w:rFonts w:ascii="Source Sans Pro" w:hAnsi="Source Sans Pro"/>
        </w:rPr>
        <w:t xml:space="preserve">review organization says </w:t>
      </w:r>
      <w:r w:rsidRPr="00F63866">
        <w:rPr>
          <w:rFonts w:ascii="Source Sans Pro" w:hAnsi="Source Sans Pro"/>
          <w:i/>
        </w:rPr>
        <w:t>yes</w:t>
      </w:r>
      <w:r w:rsidRPr="00F63866">
        <w:rPr>
          <w:rFonts w:ascii="Source Sans Pro" w:hAnsi="Source Sans Pro"/>
        </w:rPr>
        <w:t xml:space="preserve">, </w:t>
      </w:r>
      <w:r w:rsidRPr="00F63866">
        <w:rPr>
          <w:rFonts w:ascii="Source Sans Pro" w:hAnsi="Source Sans Pro"/>
          <w:b/>
        </w:rPr>
        <w:t>we must keep providing your covered inpatient</w:t>
      </w:r>
      <w:r w:rsidRPr="00F63866">
        <w:rPr>
          <w:rFonts w:ascii="Source Sans Pro" w:hAnsi="Source Sans Pro"/>
        </w:rPr>
        <w:t xml:space="preserve"> </w:t>
      </w:r>
      <w:r w:rsidRPr="00F63866">
        <w:rPr>
          <w:rFonts w:ascii="Source Sans Pro" w:hAnsi="Source Sans Pro"/>
          <w:b/>
        </w:rPr>
        <w:t>hospital services for as long as these services are medically necessary.</w:t>
      </w:r>
    </w:p>
    <w:p w:rsidR="006F3433" w:rsidRPr="00F63866" w:rsidP="000575FA" w14:paraId="5979A6E7" w14:textId="71A5B6BC">
      <w:pPr>
        <w:pStyle w:val="ListBullet"/>
        <w:numPr>
          <w:ilvl w:val="0"/>
          <w:numId w:val="99"/>
        </w:numPr>
        <w:ind w:left="720"/>
        <w:rPr>
          <w:rFonts w:ascii="Source Sans Pro" w:hAnsi="Source Sans Pro"/>
        </w:rPr>
      </w:pPr>
      <w:r w:rsidRPr="00F63866">
        <w:rPr>
          <w:rFonts w:ascii="Source Sans Pro" w:hAnsi="Source Sans Pro"/>
        </w:rPr>
        <w:t xml:space="preserve">You’ll </w:t>
      </w:r>
      <w:r w:rsidRPr="00F63866">
        <w:rPr>
          <w:rFonts w:ascii="Source Sans Pro" w:hAnsi="Source Sans Pro"/>
        </w:rPr>
        <w:t xml:space="preserve">have to keep paying your share of the costs (such as deductibles or copayments, if these apply). In addition, there may be limitations on your covered hospital </w:t>
      </w:r>
      <w:r w:rsidRPr="00F63866" w:rsidR="00C64A4C">
        <w:rPr>
          <w:rFonts w:ascii="Source Sans Pro" w:hAnsi="Source Sans Pro"/>
        </w:rPr>
        <w:t>services.</w:t>
      </w:r>
    </w:p>
    <w:p w:rsidR="006F3433" w:rsidRPr="00F63866" w:rsidP="00016CCA" w14:paraId="2B04D6EB" w14:textId="77777777">
      <w:pPr>
        <w:pStyle w:val="Minorsubheadingindented25"/>
        <w:ind w:left="0"/>
        <w:rPr>
          <w:rFonts w:ascii="Source Sans Pro" w:hAnsi="Source Sans Pro"/>
        </w:rPr>
      </w:pPr>
      <w:r w:rsidRPr="00F63866">
        <w:rPr>
          <w:rFonts w:ascii="Source Sans Pro" w:hAnsi="Source Sans Pro"/>
        </w:rPr>
        <w:t>What happens if the answer is no?</w:t>
      </w:r>
    </w:p>
    <w:p w:rsidR="006F3433" w:rsidRPr="00F63866" w:rsidP="000575FA" w14:paraId="73B5B788" w14:textId="687445EF">
      <w:pPr>
        <w:pStyle w:val="ListBullet"/>
        <w:numPr>
          <w:ilvl w:val="0"/>
          <w:numId w:val="100"/>
        </w:numPr>
        <w:rPr>
          <w:rFonts w:ascii="Source Sans Pro" w:hAnsi="Source Sans Pro"/>
        </w:rPr>
      </w:pPr>
      <w:r w:rsidRPr="00F63866">
        <w:rPr>
          <w:rFonts w:ascii="Source Sans Pro" w:hAnsi="Source Sans Pro"/>
        </w:rPr>
        <w:t xml:space="preserve">If the </w:t>
      </w:r>
      <w:r w:rsidRPr="00F63866" w:rsidR="00B04012">
        <w:rPr>
          <w:rFonts w:ascii="Source Sans Pro" w:hAnsi="Source Sans Pro"/>
        </w:rPr>
        <w:t xml:space="preserve">independent </w:t>
      </w:r>
      <w:r w:rsidRPr="00F63866">
        <w:rPr>
          <w:rFonts w:ascii="Source Sans Pro" w:hAnsi="Source Sans Pro"/>
        </w:rPr>
        <w:t xml:space="preserve">review organization says </w:t>
      </w:r>
      <w:r w:rsidRPr="00F63866">
        <w:rPr>
          <w:rFonts w:ascii="Source Sans Pro" w:hAnsi="Source Sans Pro"/>
          <w:i/>
        </w:rPr>
        <w:t>no</w:t>
      </w:r>
      <w:r w:rsidRPr="00F63866">
        <w:rPr>
          <w:rFonts w:ascii="Source Sans Pro" w:hAnsi="Source Sans Pro"/>
        </w:rPr>
        <w:t xml:space="preserve">, </w:t>
      </w:r>
      <w:r w:rsidRPr="00F63866" w:rsidR="005675CB">
        <w:rPr>
          <w:rFonts w:ascii="Source Sans Pro" w:hAnsi="Source Sans Pro"/>
        </w:rPr>
        <w:t xml:space="preserve">they’re </w:t>
      </w:r>
      <w:r w:rsidRPr="00F63866">
        <w:rPr>
          <w:rFonts w:ascii="Source Sans Pro" w:hAnsi="Source Sans Pro"/>
        </w:rPr>
        <w:t xml:space="preserve">saying that your planned discharge date is medically appropriate. If this happens, </w:t>
      </w:r>
      <w:r w:rsidRPr="00F63866">
        <w:rPr>
          <w:rFonts w:ascii="Source Sans Pro" w:hAnsi="Source Sans Pro"/>
          <w:b/>
        </w:rPr>
        <w:t xml:space="preserve">our coverage for your </w:t>
      </w:r>
      <w:r w:rsidRPr="00F63866" w:rsidR="002624ED">
        <w:rPr>
          <w:rFonts w:ascii="Source Sans Pro" w:hAnsi="Source Sans Pro"/>
          <w:b/>
        </w:rPr>
        <w:t>inpatient</w:t>
      </w:r>
      <w:r w:rsidRPr="00F63866" w:rsidR="002624ED">
        <w:rPr>
          <w:rFonts w:ascii="Source Sans Pro" w:hAnsi="Source Sans Pro"/>
        </w:rPr>
        <w:t xml:space="preserve"> </w:t>
      </w:r>
      <w:r w:rsidRPr="00F63866">
        <w:rPr>
          <w:rFonts w:ascii="Source Sans Pro" w:hAnsi="Source Sans Pro"/>
          <w:b/>
        </w:rPr>
        <w:t>hospital services will end</w:t>
      </w:r>
      <w:r w:rsidRPr="00F63866">
        <w:rPr>
          <w:rFonts w:ascii="Source Sans Pro" w:hAnsi="Source Sans Pro"/>
        </w:rPr>
        <w:t xml:space="preserve"> at noon on the day </w:t>
      </w:r>
      <w:r w:rsidRPr="00F63866">
        <w:rPr>
          <w:rFonts w:ascii="Source Sans Pro" w:hAnsi="Source Sans Pro"/>
          <w:i/>
        </w:rPr>
        <w:t>after</w:t>
      </w:r>
      <w:r w:rsidRPr="00F63866">
        <w:rPr>
          <w:rFonts w:ascii="Source Sans Pro" w:hAnsi="Source Sans Pro"/>
        </w:rPr>
        <w:t xml:space="preserve"> the Quality Improvement Organization gives</w:t>
      </w:r>
      <w:r w:rsidRPr="00F63866" w:rsidR="00416984">
        <w:rPr>
          <w:rFonts w:ascii="Source Sans Pro" w:hAnsi="Source Sans Pro"/>
        </w:rPr>
        <w:t xml:space="preserve"> you its answer to your appeal.</w:t>
      </w:r>
    </w:p>
    <w:p w:rsidR="006F3433" w:rsidRPr="00F63866" w:rsidP="000575FA" w14:paraId="1D4EC529" w14:textId="5556DCD0">
      <w:pPr>
        <w:pStyle w:val="ListBullet"/>
        <w:numPr>
          <w:ilvl w:val="0"/>
          <w:numId w:val="100"/>
        </w:numPr>
        <w:rPr>
          <w:rFonts w:ascii="Source Sans Pro" w:hAnsi="Source Sans Pro"/>
          <w:b/>
          <w:i/>
        </w:rPr>
      </w:pPr>
      <w:r w:rsidRPr="00F63866">
        <w:rPr>
          <w:rFonts w:ascii="Source Sans Pro" w:hAnsi="Source Sans Pro"/>
        </w:rPr>
        <w:t xml:space="preserve">If the </w:t>
      </w:r>
      <w:r w:rsidRPr="00F63866" w:rsidR="00B04012">
        <w:rPr>
          <w:rFonts w:ascii="Source Sans Pro" w:hAnsi="Source Sans Pro"/>
        </w:rPr>
        <w:t xml:space="preserve">independent </w:t>
      </w:r>
      <w:r w:rsidRPr="00F63866">
        <w:rPr>
          <w:rFonts w:ascii="Source Sans Pro" w:hAnsi="Source Sans Pro"/>
        </w:rPr>
        <w:t xml:space="preserve">review organization says </w:t>
      </w:r>
      <w:r w:rsidRPr="00F63866">
        <w:rPr>
          <w:rFonts w:ascii="Source Sans Pro" w:hAnsi="Source Sans Pro"/>
          <w:i/>
        </w:rPr>
        <w:t>no</w:t>
      </w:r>
      <w:r w:rsidRPr="00F63866">
        <w:rPr>
          <w:rFonts w:ascii="Source Sans Pro" w:hAnsi="Source Sans Pro"/>
        </w:rPr>
        <w:t xml:space="preserve"> to your appeal and you decide to stay in the hospital, </w:t>
      </w:r>
      <w:r w:rsidRPr="00F63866">
        <w:rPr>
          <w:rFonts w:ascii="Source Sans Pro" w:hAnsi="Source Sans Pro"/>
          <w:b/>
        </w:rPr>
        <w:t>you may have to pay the full cost</w:t>
      </w:r>
      <w:r w:rsidRPr="00F63866">
        <w:rPr>
          <w:rFonts w:ascii="Source Sans Pro" w:hAnsi="Source Sans Pro"/>
        </w:rPr>
        <w:t xml:space="preserve"> of hospital care you </w:t>
      </w:r>
      <w:r w:rsidRPr="00F63866" w:rsidR="00472041">
        <w:rPr>
          <w:rFonts w:ascii="Source Sans Pro" w:hAnsi="Source Sans Pro"/>
        </w:rPr>
        <w:t xml:space="preserve">get </w:t>
      </w:r>
      <w:r w:rsidRPr="00F63866">
        <w:rPr>
          <w:rFonts w:ascii="Source Sans Pro" w:hAnsi="Source Sans Pro"/>
        </w:rPr>
        <w:t>after noon on the day after the Quality Improvement Organization gives you its answer to your appeal.</w:t>
      </w:r>
    </w:p>
    <w:p w:rsidR="006F3433" w:rsidRPr="00F63866" w:rsidP="006F3433" w14:paraId="71EE66F8" w14:textId="31B5BCDD">
      <w:pPr>
        <w:pStyle w:val="StepHeading"/>
        <w:rPr>
          <w:rFonts w:ascii="Source Sans Pro" w:hAnsi="Source Sans Pro"/>
        </w:rPr>
      </w:pPr>
      <w:r w:rsidRPr="00F63866">
        <w:rPr>
          <w:rFonts w:ascii="Source Sans Pro" w:hAnsi="Source Sans Pro"/>
        </w:rPr>
        <w:t>Step 4</w:t>
      </w:r>
      <w:r w:rsidRPr="00F63866">
        <w:rPr>
          <w:rFonts w:ascii="Source Sans Pro" w:hAnsi="Source Sans Pro"/>
        </w:rPr>
        <w:t xml:space="preserve">: If the answer to your </w:t>
      </w:r>
      <w:r w:rsidRPr="00F63866" w:rsidR="00DB4A21">
        <w:rPr>
          <w:rFonts w:ascii="Source Sans Pro" w:hAnsi="Source Sans Pro"/>
        </w:rPr>
        <w:t>Level 1 appeal</w:t>
      </w:r>
      <w:r w:rsidRPr="00F63866">
        <w:rPr>
          <w:rFonts w:ascii="Source Sans Pro" w:hAnsi="Source Sans Pro"/>
        </w:rPr>
        <w:t xml:space="preserve"> is no, you decide if you want to make another appeal.</w:t>
      </w:r>
    </w:p>
    <w:p w:rsidR="006F3433" w:rsidRPr="00F63866" w:rsidP="000575FA" w14:paraId="61F13752" w14:textId="30811CC8">
      <w:pPr>
        <w:pStyle w:val="ListBullet"/>
        <w:numPr>
          <w:ilvl w:val="0"/>
          <w:numId w:val="100"/>
        </w:numPr>
        <w:rPr>
          <w:rFonts w:ascii="Source Sans Pro" w:hAnsi="Source Sans Pro"/>
        </w:rPr>
      </w:pPr>
      <w:r w:rsidRPr="00F63866">
        <w:rPr>
          <w:rFonts w:ascii="Source Sans Pro" w:hAnsi="Source Sans Pro"/>
        </w:rPr>
        <w:t xml:space="preserve">If the Quality Improvement Organization </w:t>
      </w:r>
      <w:r w:rsidRPr="00F63866" w:rsidR="00773EAC">
        <w:rPr>
          <w:rFonts w:ascii="Source Sans Pro" w:hAnsi="Source Sans Pro"/>
        </w:rPr>
        <w:t xml:space="preserve">said </w:t>
      </w:r>
      <w:r w:rsidRPr="00F63866" w:rsidR="00773EAC">
        <w:rPr>
          <w:rFonts w:ascii="Source Sans Pro" w:hAnsi="Source Sans Pro"/>
          <w:i/>
        </w:rPr>
        <w:t>no</w:t>
      </w:r>
      <w:r w:rsidRPr="00F63866" w:rsidR="00773EAC">
        <w:rPr>
          <w:rFonts w:ascii="Source Sans Pro" w:hAnsi="Source Sans Pro"/>
        </w:rPr>
        <w:t xml:space="preserve"> to your appeal</w:t>
      </w:r>
      <w:r w:rsidRPr="00F63866" w:rsidR="00775E0D">
        <w:rPr>
          <w:rFonts w:ascii="Source Sans Pro" w:hAnsi="Source Sans Pro"/>
        </w:rPr>
        <w:t>,</w:t>
      </w:r>
      <w:r w:rsidRPr="00F63866">
        <w:rPr>
          <w:rFonts w:ascii="Source Sans Pro" w:hAnsi="Source Sans Pro"/>
        </w:rPr>
        <w:t xml:space="preserve"> </w:t>
      </w:r>
      <w:r w:rsidRPr="00F63866">
        <w:rPr>
          <w:rFonts w:ascii="Source Sans Pro" w:hAnsi="Source Sans Pro"/>
          <w:i/>
        </w:rPr>
        <w:t>and</w:t>
      </w:r>
      <w:r w:rsidRPr="00F63866">
        <w:rPr>
          <w:rFonts w:ascii="Source Sans Pro" w:hAnsi="Source Sans Pro"/>
        </w:rPr>
        <w:t xml:space="preserve"> you stay in the hospital after your planned discharge date, you can make another appeal. Making another appeal means </w:t>
      </w:r>
      <w:r w:rsidRPr="00F63866" w:rsidR="00472041">
        <w:rPr>
          <w:rFonts w:ascii="Source Sans Pro" w:hAnsi="Source Sans Pro"/>
        </w:rPr>
        <w:t xml:space="preserve">you’re </w:t>
      </w:r>
      <w:r w:rsidRPr="00F63866">
        <w:rPr>
          <w:rFonts w:ascii="Source Sans Pro" w:hAnsi="Source Sans Pro"/>
        </w:rPr>
        <w:t xml:space="preserve">going to </w:t>
      </w:r>
      <w:r w:rsidRPr="00F67719">
        <w:rPr>
          <w:rFonts w:ascii="Source Sans Pro" w:hAnsi="Source Sans Pro"/>
          <w:bCs/>
          <w:i/>
          <w:iCs/>
        </w:rPr>
        <w:t>L</w:t>
      </w:r>
      <w:r w:rsidRPr="00F67719" w:rsidR="00416984">
        <w:rPr>
          <w:rFonts w:ascii="Source Sans Pro" w:hAnsi="Source Sans Pro"/>
          <w:bCs/>
          <w:i/>
          <w:iCs/>
        </w:rPr>
        <w:t>evel 2</w:t>
      </w:r>
      <w:r w:rsidRPr="00F63866" w:rsidR="00416984">
        <w:rPr>
          <w:rFonts w:ascii="Source Sans Pro" w:hAnsi="Source Sans Pro"/>
        </w:rPr>
        <w:t xml:space="preserve"> of the appeals process.</w:t>
      </w:r>
    </w:p>
    <w:p w:rsidR="006F3433" w:rsidRPr="00F63866" w:rsidP="00BC5511" w14:paraId="7DE42F1C" w14:textId="6439EF22">
      <w:pPr>
        <w:pStyle w:val="Heading3"/>
        <w:rPr>
          <w:rFonts w:ascii="Source Sans Pro" w:hAnsi="Source Sans Pro"/>
        </w:rPr>
      </w:pPr>
      <w:bookmarkStart w:id="817" w:name="_Toc228556242"/>
      <w:bookmarkStart w:id="818" w:name="_Toc471584782"/>
      <w:bookmarkStart w:id="819" w:name="_Toc68442815"/>
      <w:r w:rsidRPr="00F63866">
        <w:rPr>
          <w:rFonts w:ascii="Source Sans Pro" w:hAnsi="Source Sans Pro"/>
        </w:rPr>
        <w:t>Section 7.3</w:t>
      </w:r>
      <w:r w:rsidRPr="00F63866">
        <w:rPr>
          <w:rFonts w:ascii="Source Sans Pro" w:hAnsi="Source Sans Pro"/>
        </w:rPr>
        <w:tab/>
        <w:t xml:space="preserve">How to make a </w:t>
      </w:r>
      <w:r w:rsidRPr="00F63866" w:rsidR="00DB4A21">
        <w:rPr>
          <w:rFonts w:ascii="Source Sans Pro" w:hAnsi="Source Sans Pro"/>
        </w:rPr>
        <w:t>Level 2 appeal</w:t>
      </w:r>
      <w:r w:rsidRPr="00F63866">
        <w:rPr>
          <w:rFonts w:ascii="Source Sans Pro" w:hAnsi="Source Sans Pro"/>
        </w:rPr>
        <w:t xml:space="preserve"> to change your hospital discharge date</w:t>
      </w:r>
      <w:bookmarkEnd w:id="817"/>
      <w:bookmarkEnd w:id="818"/>
      <w:bookmarkEnd w:id="819"/>
    </w:p>
    <w:p w:rsidR="006F3433" w:rsidRPr="00F63866" w14:paraId="35F03BB6" w14:textId="35610E58">
      <w:pPr>
        <w:rPr>
          <w:rFonts w:ascii="Source Sans Pro" w:hAnsi="Source Sans Pro"/>
        </w:rPr>
      </w:pPr>
      <w:r w:rsidRPr="00F63866">
        <w:rPr>
          <w:rFonts w:ascii="Source Sans Pro" w:hAnsi="Source Sans Pro"/>
        </w:rPr>
        <w:t xml:space="preserve">During a </w:t>
      </w:r>
      <w:r w:rsidRPr="00F63866" w:rsidR="00DB4A21">
        <w:rPr>
          <w:rFonts w:ascii="Source Sans Pro" w:hAnsi="Source Sans Pro"/>
        </w:rPr>
        <w:t>Level 2 appeal</w:t>
      </w:r>
      <w:r w:rsidRPr="00F63866">
        <w:rPr>
          <w:rFonts w:ascii="Source Sans Pro" w:hAnsi="Source Sans Pro"/>
        </w:rPr>
        <w:t xml:space="preserve">, you ask the Quality Improvement Organization to take another look at </w:t>
      </w:r>
      <w:r w:rsidRPr="00F63866" w:rsidR="007D234A">
        <w:rPr>
          <w:rFonts w:ascii="Source Sans Pro" w:hAnsi="Source Sans Pro"/>
        </w:rPr>
        <w:t>its</w:t>
      </w:r>
      <w:r w:rsidRPr="00F63866">
        <w:rPr>
          <w:rFonts w:ascii="Source Sans Pro" w:hAnsi="Source Sans Pro"/>
        </w:rPr>
        <w:t xml:space="preserve"> decision on your first appeal. If </w:t>
      </w:r>
      <w:r w:rsidRPr="00F63866" w:rsidR="00AB071F">
        <w:rPr>
          <w:rFonts w:ascii="Source Sans Pro" w:hAnsi="Source Sans Pro"/>
        </w:rPr>
        <w:t xml:space="preserve">the Quality Improvement Organization turns </w:t>
      </w:r>
      <w:r w:rsidRPr="00F63866">
        <w:rPr>
          <w:rFonts w:ascii="Source Sans Pro" w:hAnsi="Source Sans Pro"/>
        </w:rPr>
        <w:t xml:space="preserve">down your </w:t>
      </w:r>
      <w:r w:rsidRPr="00F63866" w:rsidR="00DB4A21">
        <w:rPr>
          <w:rFonts w:ascii="Source Sans Pro" w:hAnsi="Source Sans Pro"/>
        </w:rPr>
        <w:t>Level 2 appeal</w:t>
      </w:r>
      <w:r w:rsidRPr="00F63866">
        <w:rPr>
          <w:rFonts w:ascii="Source Sans Pro" w:hAnsi="Source Sans Pro"/>
        </w:rPr>
        <w:t>, you may have to pay the full cost for your stay after your planned discharge date.</w:t>
      </w:r>
    </w:p>
    <w:p w:rsidR="006F3433" w:rsidRPr="00F63866" w:rsidP="006F3433" w14:paraId="23DD4919" w14:textId="260DFBE4">
      <w:pPr>
        <w:pStyle w:val="StepHeading"/>
        <w:rPr>
          <w:rFonts w:ascii="Source Sans Pro" w:hAnsi="Source Sans Pro"/>
        </w:rPr>
      </w:pPr>
      <w:r w:rsidRPr="00F63866">
        <w:rPr>
          <w:rFonts w:ascii="Source Sans Pro" w:hAnsi="Source Sans Pro"/>
        </w:rPr>
        <w:t>Step 1</w:t>
      </w:r>
      <w:r w:rsidRPr="00F63866">
        <w:rPr>
          <w:rFonts w:ascii="Source Sans Pro" w:hAnsi="Source Sans Pro"/>
        </w:rPr>
        <w:t xml:space="preserve">: </w:t>
      </w:r>
      <w:r w:rsidRPr="00F63866" w:rsidR="00773EAC">
        <w:rPr>
          <w:rFonts w:ascii="Source Sans Pro" w:hAnsi="Source Sans Pro"/>
        </w:rPr>
        <w:t>C</w:t>
      </w:r>
      <w:r w:rsidRPr="00F63866">
        <w:rPr>
          <w:rFonts w:ascii="Source Sans Pro" w:hAnsi="Source Sans Pro"/>
        </w:rPr>
        <w:t>ontact the Quality Improvement Organization again and ask for another review.</w:t>
      </w:r>
    </w:p>
    <w:p w:rsidR="006F3433" w:rsidRPr="00F63866" w:rsidP="000575FA" w14:paraId="7B4A0019" w14:textId="75264A5C">
      <w:pPr>
        <w:pStyle w:val="ListBullet"/>
        <w:numPr>
          <w:ilvl w:val="0"/>
          <w:numId w:val="100"/>
        </w:numPr>
        <w:rPr>
          <w:rFonts w:ascii="Source Sans Pro" w:hAnsi="Source Sans Pro"/>
        </w:rPr>
      </w:pPr>
      <w:r w:rsidRPr="00F63866">
        <w:rPr>
          <w:rFonts w:ascii="Source Sans Pro" w:hAnsi="Source Sans Pro"/>
        </w:rPr>
        <w:t xml:space="preserve">You must ask for this review </w:t>
      </w:r>
      <w:r w:rsidRPr="00F63866">
        <w:rPr>
          <w:rFonts w:ascii="Source Sans Pro" w:hAnsi="Source Sans Pro"/>
          <w:b/>
        </w:rPr>
        <w:t>within 6</w:t>
      </w:r>
      <w:r w:rsidRPr="00F63866" w:rsidR="00E52CEB">
        <w:rPr>
          <w:rFonts w:ascii="Source Sans Pro" w:hAnsi="Source Sans Pro"/>
          <w:b/>
        </w:rPr>
        <w:t>0</w:t>
      </w:r>
      <w:r w:rsidRPr="00F63866">
        <w:rPr>
          <w:rFonts w:ascii="Source Sans Pro" w:hAnsi="Source Sans Pro"/>
          <w:b/>
        </w:rPr>
        <w:t xml:space="preserve"> calendar days</w:t>
      </w:r>
      <w:r w:rsidRPr="00F63866">
        <w:rPr>
          <w:rFonts w:ascii="Source Sans Pro" w:hAnsi="Source Sans Pro"/>
        </w:rPr>
        <w:t xml:space="preserve"> after the day the Quality Improvement Organization said </w:t>
      </w:r>
      <w:r w:rsidRPr="00F63866">
        <w:rPr>
          <w:rFonts w:ascii="Source Sans Pro" w:hAnsi="Source Sans Pro"/>
          <w:i/>
        </w:rPr>
        <w:t>no</w:t>
      </w:r>
      <w:r w:rsidRPr="00F63866">
        <w:rPr>
          <w:rFonts w:ascii="Source Sans Pro" w:hAnsi="Source Sans Pro"/>
        </w:rPr>
        <w:t xml:space="preserve"> to your </w:t>
      </w:r>
      <w:r w:rsidRPr="00F63866" w:rsidR="00DB4A21">
        <w:rPr>
          <w:rFonts w:ascii="Source Sans Pro" w:hAnsi="Source Sans Pro"/>
        </w:rPr>
        <w:t>Level 1 appeal</w:t>
      </w:r>
      <w:r w:rsidRPr="00F63866">
        <w:rPr>
          <w:rFonts w:ascii="Source Sans Pro" w:hAnsi="Source Sans Pro"/>
        </w:rPr>
        <w:t>. You can ask for this review only if you stay in the hospital after the date your coverage for the care ended.</w:t>
      </w:r>
    </w:p>
    <w:p w:rsidR="006F3433" w:rsidRPr="00F63866" w:rsidP="006F3433" w14:paraId="60F2ABE0" w14:textId="77777777">
      <w:pPr>
        <w:pStyle w:val="StepHeading"/>
        <w:rPr>
          <w:rFonts w:ascii="Source Sans Pro" w:hAnsi="Source Sans Pro"/>
        </w:rPr>
      </w:pPr>
      <w:r w:rsidRPr="00F63866">
        <w:rPr>
          <w:rFonts w:ascii="Source Sans Pro" w:hAnsi="Source Sans Pro"/>
        </w:rPr>
        <w:t>Step 2</w:t>
      </w:r>
      <w:r w:rsidRPr="00F63866">
        <w:rPr>
          <w:rFonts w:ascii="Source Sans Pro" w:hAnsi="Source Sans Pro"/>
        </w:rPr>
        <w:t>: The Quality Improvement Organization does a second review of your situation.</w:t>
      </w:r>
    </w:p>
    <w:p w:rsidR="006F3433" w:rsidRPr="00F63866" w:rsidP="000575FA" w14:paraId="58B8A6B0" w14:textId="1D4F1187">
      <w:pPr>
        <w:pStyle w:val="ListBullet"/>
        <w:numPr>
          <w:ilvl w:val="0"/>
          <w:numId w:val="100"/>
        </w:numPr>
        <w:rPr>
          <w:rFonts w:ascii="Source Sans Pro" w:hAnsi="Source Sans Pro"/>
        </w:rPr>
      </w:pPr>
      <w:r w:rsidRPr="00F63866">
        <w:rPr>
          <w:rFonts w:ascii="Source Sans Pro" w:hAnsi="Source Sans Pro"/>
        </w:rPr>
        <w:t>Reviewers at the Quality Improvement Organization will take another careful look at all the info</w:t>
      </w:r>
      <w:r w:rsidRPr="00F63866" w:rsidR="00416984">
        <w:rPr>
          <w:rFonts w:ascii="Source Sans Pro" w:hAnsi="Source Sans Pro"/>
        </w:rPr>
        <w:t xml:space="preserve">rmation </w:t>
      </w:r>
      <w:r w:rsidRPr="00F63866" w:rsidR="003E16BC">
        <w:rPr>
          <w:rFonts w:ascii="Source Sans Pro" w:hAnsi="Source Sans Pro"/>
        </w:rPr>
        <w:t>about</w:t>
      </w:r>
      <w:r w:rsidRPr="00F63866" w:rsidR="00416984">
        <w:rPr>
          <w:rFonts w:ascii="Source Sans Pro" w:hAnsi="Source Sans Pro"/>
        </w:rPr>
        <w:t xml:space="preserve"> your appeal.</w:t>
      </w:r>
    </w:p>
    <w:p w:rsidR="006F3433" w:rsidRPr="00F63866" w:rsidP="006F3433" w14:paraId="1F51DB83" w14:textId="7E6FAA23">
      <w:pPr>
        <w:pStyle w:val="StepHeading"/>
        <w:rPr>
          <w:rFonts w:ascii="Source Sans Pro" w:hAnsi="Source Sans Pro"/>
        </w:rPr>
      </w:pPr>
      <w:r w:rsidRPr="00F63866">
        <w:rPr>
          <w:rFonts w:ascii="Source Sans Pro" w:hAnsi="Source Sans Pro"/>
        </w:rPr>
        <w:t>Step 3: Within 14 calendar days</w:t>
      </w:r>
      <w:r w:rsidRPr="00F63866" w:rsidR="006751CD">
        <w:rPr>
          <w:rFonts w:ascii="Source Sans Pro" w:hAnsi="Source Sans Pro"/>
        </w:rPr>
        <w:t xml:space="preserve"> of receipt </w:t>
      </w:r>
      <w:r w:rsidRPr="00F63866" w:rsidR="00661641">
        <w:rPr>
          <w:rFonts w:ascii="Source Sans Pro" w:hAnsi="Source Sans Pro"/>
        </w:rPr>
        <w:t xml:space="preserve">of your request for a </w:t>
      </w:r>
      <w:r w:rsidRPr="00F63866" w:rsidR="00DB4A21">
        <w:rPr>
          <w:rFonts w:ascii="Source Sans Pro" w:hAnsi="Source Sans Pro"/>
        </w:rPr>
        <w:t>Level 2 appeal</w:t>
      </w:r>
      <w:r w:rsidRPr="00F63866" w:rsidR="00661641">
        <w:rPr>
          <w:rFonts w:ascii="Source Sans Pro" w:hAnsi="Source Sans Pro"/>
        </w:rPr>
        <w:t xml:space="preserve">, </w:t>
      </w:r>
      <w:r w:rsidRPr="00F63866">
        <w:rPr>
          <w:rFonts w:ascii="Source Sans Pro" w:hAnsi="Source Sans Pro"/>
        </w:rPr>
        <w:t>the</w:t>
      </w:r>
      <w:r w:rsidRPr="00F63866" w:rsidR="003C0E70">
        <w:rPr>
          <w:rFonts w:ascii="Source Sans Pro" w:hAnsi="Source Sans Pro"/>
        </w:rPr>
        <w:t xml:space="preserve"> </w:t>
      </w:r>
      <w:r w:rsidRPr="00F63866">
        <w:rPr>
          <w:rFonts w:ascii="Source Sans Pro" w:hAnsi="Source Sans Pro"/>
        </w:rPr>
        <w:t xml:space="preserve">reviewers will decide on your appeal and tell you </w:t>
      </w:r>
      <w:r w:rsidR="009C7BA6">
        <w:rPr>
          <w:rFonts w:ascii="Source Sans Pro" w:hAnsi="Source Sans Pro"/>
        </w:rPr>
        <w:t>their</w:t>
      </w:r>
      <w:r w:rsidRPr="00F63866" w:rsidR="009C7BA6">
        <w:rPr>
          <w:rFonts w:ascii="Source Sans Pro" w:hAnsi="Source Sans Pro"/>
        </w:rPr>
        <w:t xml:space="preserve"> </w:t>
      </w:r>
      <w:r w:rsidRPr="00F63866">
        <w:rPr>
          <w:rFonts w:ascii="Source Sans Pro" w:hAnsi="Source Sans Pro"/>
        </w:rPr>
        <w:t>decision.</w:t>
      </w:r>
    </w:p>
    <w:p w:rsidR="006F3433" w:rsidRPr="00F63866" w:rsidP="00016CCA" w14:paraId="225EF3BA" w14:textId="189D9C1A">
      <w:pPr>
        <w:pStyle w:val="Minorsubheadingindented25"/>
        <w:ind w:left="0"/>
        <w:rPr>
          <w:rFonts w:ascii="Source Sans Pro" w:hAnsi="Source Sans Pro"/>
        </w:rPr>
      </w:pPr>
      <w:r w:rsidRPr="00F63866">
        <w:rPr>
          <w:rFonts w:ascii="Source Sans Pro" w:hAnsi="Source Sans Pro"/>
        </w:rPr>
        <w:t xml:space="preserve">If the </w:t>
      </w:r>
      <w:r w:rsidRPr="00F63866" w:rsidR="00B04012">
        <w:rPr>
          <w:rFonts w:ascii="Source Sans Pro" w:hAnsi="Source Sans Pro"/>
        </w:rPr>
        <w:t xml:space="preserve">independent </w:t>
      </w:r>
      <w:r w:rsidRPr="00F63866">
        <w:rPr>
          <w:rFonts w:ascii="Source Sans Pro" w:hAnsi="Source Sans Pro"/>
        </w:rPr>
        <w:t>review organization says yes:</w:t>
      </w:r>
    </w:p>
    <w:p w:rsidR="006F3433" w:rsidRPr="00F63866" w:rsidP="000575FA" w14:paraId="2FB8F6D2" w14:textId="72697AF3">
      <w:pPr>
        <w:pStyle w:val="ListBullet"/>
        <w:numPr>
          <w:ilvl w:val="0"/>
          <w:numId w:val="100"/>
        </w:numPr>
        <w:rPr>
          <w:rFonts w:ascii="Source Sans Pro" w:hAnsi="Source Sans Pro"/>
          <w:b/>
        </w:rPr>
      </w:pPr>
      <w:r w:rsidRPr="00F63866">
        <w:rPr>
          <w:rFonts w:ascii="Source Sans Pro" w:hAnsi="Source Sans Pro"/>
          <w:b/>
        </w:rPr>
        <w:t>We must reimburse you</w:t>
      </w:r>
      <w:r w:rsidRPr="00F63866">
        <w:rPr>
          <w:rFonts w:ascii="Source Sans Pro" w:hAnsi="Source Sans Pro"/>
        </w:rPr>
        <w:t xml:space="preserve"> for our share of the costs of hospital care you </w:t>
      </w:r>
      <w:r w:rsidRPr="00F63866" w:rsidR="00472041">
        <w:rPr>
          <w:rFonts w:ascii="Source Sans Pro" w:hAnsi="Source Sans Pro"/>
        </w:rPr>
        <w:t>got</w:t>
      </w:r>
      <w:r w:rsidRPr="00F63866">
        <w:rPr>
          <w:rFonts w:ascii="Source Sans Pro" w:hAnsi="Source Sans Pro"/>
        </w:rPr>
        <w:t xml:space="preserve"> since noon on the day after the date your first appeal was turned down by the Quality Improvement Organization. </w:t>
      </w:r>
      <w:r w:rsidRPr="00F63866">
        <w:rPr>
          <w:rFonts w:ascii="Source Sans Pro" w:hAnsi="Source Sans Pro"/>
          <w:b/>
        </w:rPr>
        <w:t>We must continue providing coverage</w:t>
      </w:r>
      <w:r w:rsidRPr="00F63866">
        <w:rPr>
          <w:rFonts w:ascii="Source Sans Pro" w:hAnsi="Source Sans Pro"/>
          <w:i/>
        </w:rPr>
        <w:t xml:space="preserve"> </w:t>
      </w:r>
      <w:r w:rsidRPr="00F63866">
        <w:rPr>
          <w:rFonts w:ascii="Source Sans Pro" w:hAnsi="Source Sans Pro"/>
          <w:b/>
        </w:rPr>
        <w:t xml:space="preserve">for your </w:t>
      </w:r>
      <w:r w:rsidRPr="00F63866" w:rsidR="00B859E5">
        <w:rPr>
          <w:rFonts w:ascii="Source Sans Pro" w:hAnsi="Source Sans Pro"/>
          <w:b/>
        </w:rPr>
        <w:t>inpatient</w:t>
      </w:r>
      <w:r w:rsidRPr="00F63866" w:rsidR="00B859E5">
        <w:rPr>
          <w:rFonts w:ascii="Source Sans Pro" w:hAnsi="Source Sans Pro"/>
        </w:rPr>
        <w:t xml:space="preserve"> </w:t>
      </w:r>
      <w:r w:rsidRPr="00F63866">
        <w:rPr>
          <w:rFonts w:ascii="Source Sans Pro" w:hAnsi="Source Sans Pro"/>
          <w:b/>
        </w:rPr>
        <w:t xml:space="preserve">hospital care for as long as </w:t>
      </w:r>
      <w:r w:rsidRPr="00F63866" w:rsidR="00472041">
        <w:rPr>
          <w:rFonts w:ascii="Source Sans Pro" w:hAnsi="Source Sans Pro"/>
          <w:b/>
        </w:rPr>
        <w:t xml:space="preserve">it’s </w:t>
      </w:r>
      <w:r w:rsidRPr="00F63866">
        <w:rPr>
          <w:rFonts w:ascii="Source Sans Pro" w:hAnsi="Source Sans Pro"/>
          <w:b/>
        </w:rPr>
        <w:t>medically necessary.</w:t>
      </w:r>
    </w:p>
    <w:p w:rsidR="006F3433" w:rsidRPr="00F63866" w:rsidP="000575FA" w14:paraId="65E19E5E" w14:textId="77777777">
      <w:pPr>
        <w:pStyle w:val="ListBullet"/>
        <w:numPr>
          <w:ilvl w:val="0"/>
          <w:numId w:val="100"/>
        </w:numPr>
        <w:rPr>
          <w:rFonts w:ascii="Source Sans Pro" w:hAnsi="Source Sans Pro"/>
        </w:rPr>
      </w:pPr>
      <w:r w:rsidRPr="00F63866">
        <w:rPr>
          <w:rFonts w:ascii="Source Sans Pro" w:hAnsi="Source Sans Pro"/>
        </w:rPr>
        <w:t xml:space="preserve">You must continue to pay your share of the costs and </w:t>
      </w:r>
      <w:r w:rsidRPr="00F63866" w:rsidR="00416984">
        <w:rPr>
          <w:rFonts w:ascii="Source Sans Pro" w:hAnsi="Source Sans Pro"/>
        </w:rPr>
        <w:t>coverage limitations may apply.</w:t>
      </w:r>
    </w:p>
    <w:p w:rsidR="006F3433" w:rsidRPr="00F63866" w:rsidP="00016CCA" w14:paraId="1B857250" w14:textId="174C711A">
      <w:pPr>
        <w:pStyle w:val="Minorsubheadingindented25"/>
        <w:ind w:left="0"/>
        <w:rPr>
          <w:rFonts w:ascii="Source Sans Pro" w:hAnsi="Source Sans Pro"/>
        </w:rPr>
      </w:pPr>
      <w:r w:rsidRPr="00F63866">
        <w:rPr>
          <w:rFonts w:ascii="Source Sans Pro" w:hAnsi="Source Sans Pro"/>
        </w:rPr>
        <w:t xml:space="preserve">If the </w:t>
      </w:r>
      <w:r w:rsidRPr="00F63866" w:rsidR="00B04012">
        <w:rPr>
          <w:rFonts w:ascii="Source Sans Pro" w:hAnsi="Source Sans Pro"/>
        </w:rPr>
        <w:t xml:space="preserve">independent </w:t>
      </w:r>
      <w:r w:rsidRPr="00F63866">
        <w:rPr>
          <w:rFonts w:ascii="Source Sans Pro" w:hAnsi="Source Sans Pro"/>
        </w:rPr>
        <w:t>review organization says no:</w:t>
      </w:r>
    </w:p>
    <w:p w:rsidR="006F3433" w:rsidRPr="00F63866" w:rsidP="000575FA" w14:paraId="697F2BB2" w14:textId="20E09366">
      <w:pPr>
        <w:pStyle w:val="ListBullet"/>
        <w:numPr>
          <w:ilvl w:val="0"/>
          <w:numId w:val="100"/>
        </w:numPr>
        <w:rPr>
          <w:rFonts w:ascii="Source Sans Pro" w:hAnsi="Source Sans Pro"/>
        </w:rPr>
      </w:pPr>
      <w:r w:rsidRPr="00F63866">
        <w:rPr>
          <w:rFonts w:ascii="Source Sans Pro" w:hAnsi="Source Sans Pro"/>
        </w:rPr>
        <w:t xml:space="preserve">It means they agree with the decision they made on your </w:t>
      </w:r>
      <w:r w:rsidRPr="00F63866" w:rsidR="00DB4A21">
        <w:rPr>
          <w:rFonts w:ascii="Source Sans Pro" w:hAnsi="Source Sans Pro"/>
        </w:rPr>
        <w:t>Level 1 appeal</w:t>
      </w:r>
      <w:r w:rsidRPr="00F63866" w:rsidR="00416984">
        <w:rPr>
          <w:rFonts w:ascii="Source Sans Pro" w:hAnsi="Source Sans Pro"/>
        </w:rPr>
        <w:t>.</w:t>
      </w:r>
    </w:p>
    <w:p w:rsidR="006F3433" w:rsidRPr="00F63866" w:rsidP="000575FA" w14:paraId="4EBC3430" w14:textId="1B3BE86C">
      <w:pPr>
        <w:pStyle w:val="ListBullet"/>
        <w:numPr>
          <w:ilvl w:val="0"/>
          <w:numId w:val="100"/>
        </w:numPr>
        <w:rPr>
          <w:rFonts w:ascii="Source Sans Pro" w:hAnsi="Source Sans Pro"/>
          <w:i/>
        </w:rPr>
      </w:pPr>
      <w:r w:rsidRPr="00F63866">
        <w:rPr>
          <w:rFonts w:ascii="Source Sans Pro" w:hAnsi="Source Sans Pro"/>
        </w:rPr>
        <w:t xml:space="preserve">The notice you get will tell you in writing what you can do if you </w:t>
      </w:r>
      <w:r w:rsidRPr="00F63866" w:rsidR="0015464C">
        <w:rPr>
          <w:rFonts w:ascii="Source Sans Pro" w:hAnsi="Source Sans Pro"/>
        </w:rPr>
        <w:t xml:space="preserve">want </w:t>
      </w:r>
      <w:r w:rsidRPr="00F63866">
        <w:rPr>
          <w:rFonts w:ascii="Source Sans Pro" w:hAnsi="Source Sans Pro"/>
        </w:rPr>
        <w:t xml:space="preserve">to continue with the review process. </w:t>
      </w:r>
    </w:p>
    <w:p w:rsidR="006F3433" w:rsidRPr="00F63866" w:rsidP="00B859E5" w14:paraId="252AFE30" w14:textId="7CD59769">
      <w:pPr>
        <w:pStyle w:val="StepHeading"/>
        <w:rPr>
          <w:rFonts w:ascii="Source Sans Pro" w:hAnsi="Source Sans Pro"/>
        </w:rPr>
      </w:pPr>
      <w:r w:rsidRPr="00F63866">
        <w:rPr>
          <w:rFonts w:ascii="Source Sans Pro" w:hAnsi="Source Sans Pro"/>
        </w:rPr>
        <w:t>Step 4</w:t>
      </w:r>
      <w:r w:rsidRPr="00F63866">
        <w:rPr>
          <w:rFonts w:ascii="Source Sans Pro" w:hAnsi="Source Sans Pro"/>
        </w:rPr>
        <w:t xml:space="preserve">: If the answer is no, </w:t>
      </w:r>
      <w:r w:rsidRPr="00F63866" w:rsidR="00472041">
        <w:rPr>
          <w:rFonts w:ascii="Source Sans Pro" w:hAnsi="Source Sans Pro"/>
        </w:rPr>
        <w:t xml:space="preserve">you </w:t>
      </w:r>
      <w:r w:rsidRPr="00F63866">
        <w:rPr>
          <w:rFonts w:ascii="Source Sans Pro" w:hAnsi="Source Sans Pro"/>
        </w:rPr>
        <w:t>need to decide whether you want to take your appeal further by going to Level 3.</w:t>
      </w:r>
    </w:p>
    <w:p w:rsidR="006F3433" w:rsidRPr="00F63866" w:rsidP="00AE56DF" w14:paraId="7D664EBA" w14:textId="169DF7B3">
      <w:pPr>
        <w:pStyle w:val="ListBullet"/>
        <w:numPr>
          <w:ilvl w:val="0"/>
          <w:numId w:val="101"/>
        </w:numPr>
        <w:tabs>
          <w:tab w:val="clear" w:pos="1512"/>
        </w:tabs>
        <w:ind w:left="720"/>
        <w:rPr>
          <w:rFonts w:ascii="Source Sans Pro" w:hAnsi="Source Sans Pro"/>
        </w:rPr>
      </w:pPr>
      <w:r w:rsidRPr="00F63866">
        <w:rPr>
          <w:rFonts w:ascii="Source Sans Pro" w:hAnsi="Source Sans Pro"/>
        </w:rPr>
        <w:t xml:space="preserve">There are </w:t>
      </w:r>
      <w:r w:rsidRPr="00F63866" w:rsidR="0015464C">
        <w:rPr>
          <w:rFonts w:ascii="Source Sans Pro" w:hAnsi="Source Sans Pro"/>
        </w:rPr>
        <w:t xml:space="preserve">3 </w:t>
      </w:r>
      <w:r w:rsidRPr="00F63866">
        <w:rPr>
          <w:rFonts w:ascii="Source Sans Pro" w:hAnsi="Source Sans Pro"/>
        </w:rPr>
        <w:t xml:space="preserve">additional levels in the appeals process after Level 2 (for a total of </w:t>
      </w:r>
      <w:r w:rsidRPr="00F63866" w:rsidR="0015464C">
        <w:rPr>
          <w:rFonts w:ascii="Source Sans Pro" w:hAnsi="Source Sans Pro"/>
        </w:rPr>
        <w:t xml:space="preserve">5 </w:t>
      </w:r>
      <w:r w:rsidRPr="00F63866">
        <w:rPr>
          <w:rFonts w:ascii="Source Sans Pro" w:hAnsi="Source Sans Pro"/>
        </w:rPr>
        <w:t xml:space="preserve">levels of appeal). </w:t>
      </w:r>
      <w:r w:rsidRPr="00F63866" w:rsidR="00220D31">
        <w:rPr>
          <w:rFonts w:ascii="Source Sans Pro" w:hAnsi="Source Sans Pro"/>
        </w:rPr>
        <w:t xml:space="preserve">If you want to </w:t>
      </w:r>
      <w:r w:rsidRPr="00F63866">
        <w:rPr>
          <w:rFonts w:ascii="Source Sans Pro" w:hAnsi="Source Sans Pro"/>
        </w:rPr>
        <w:t xml:space="preserve">go to </w:t>
      </w:r>
      <w:r w:rsidRPr="00F63866" w:rsidR="00220D31">
        <w:rPr>
          <w:rFonts w:ascii="Source Sans Pro" w:hAnsi="Source Sans Pro"/>
        </w:rPr>
        <w:t xml:space="preserve">a </w:t>
      </w:r>
      <w:r w:rsidRPr="00F63866" w:rsidR="00DB4A21">
        <w:rPr>
          <w:rFonts w:ascii="Source Sans Pro" w:hAnsi="Source Sans Pro"/>
        </w:rPr>
        <w:t>Level 3 appeal</w:t>
      </w:r>
      <w:r w:rsidRPr="00F63866" w:rsidR="00220D31">
        <w:rPr>
          <w:rFonts w:ascii="Source Sans Pro" w:hAnsi="Source Sans Pro"/>
        </w:rPr>
        <w:t xml:space="preserve">, the details on how to do this are in the written notice you get after your </w:t>
      </w:r>
      <w:r w:rsidRPr="00F63866" w:rsidR="00DB4A21">
        <w:rPr>
          <w:rFonts w:ascii="Source Sans Pro" w:hAnsi="Source Sans Pro"/>
        </w:rPr>
        <w:t>Level 2 appeal</w:t>
      </w:r>
      <w:r w:rsidRPr="00F63866" w:rsidR="00220D31">
        <w:rPr>
          <w:rFonts w:ascii="Source Sans Pro" w:hAnsi="Source Sans Pro"/>
        </w:rPr>
        <w:t xml:space="preserve"> decision. </w:t>
      </w:r>
    </w:p>
    <w:p w:rsidR="006F3433" w:rsidRPr="00F63866" w:rsidP="00AE56DF" w14:paraId="58E726DC" w14:textId="45345D00">
      <w:pPr>
        <w:pStyle w:val="ListBullet"/>
        <w:numPr>
          <w:ilvl w:val="0"/>
          <w:numId w:val="101"/>
        </w:numPr>
        <w:tabs>
          <w:tab w:val="clear" w:pos="1512"/>
        </w:tabs>
        <w:ind w:left="720"/>
        <w:rPr>
          <w:rFonts w:ascii="Source Sans Pro" w:hAnsi="Source Sans Pro"/>
        </w:rPr>
      </w:pPr>
      <w:r w:rsidRPr="00F63866">
        <w:rPr>
          <w:rFonts w:ascii="Source Sans Pro" w:hAnsi="Source Sans Pro"/>
        </w:rPr>
        <w:t xml:space="preserve">The </w:t>
      </w:r>
      <w:r w:rsidRPr="00F63866" w:rsidR="00DB4A21">
        <w:rPr>
          <w:rFonts w:ascii="Source Sans Pro" w:hAnsi="Source Sans Pro"/>
        </w:rPr>
        <w:t>Level 3 appeal</w:t>
      </w:r>
      <w:r w:rsidRPr="00F63866">
        <w:rPr>
          <w:rFonts w:ascii="Source Sans Pro" w:hAnsi="Source Sans Pro"/>
        </w:rPr>
        <w:t xml:space="preserve"> is handled by an </w:t>
      </w:r>
      <w:r w:rsidRPr="00F63866" w:rsidR="005D2A5D">
        <w:rPr>
          <w:rFonts w:ascii="Source Sans Pro" w:hAnsi="Source Sans Pro"/>
        </w:rPr>
        <w:t>Administrative</w:t>
      </w:r>
      <w:r w:rsidRPr="00F63866">
        <w:rPr>
          <w:rFonts w:ascii="Source Sans Pro" w:hAnsi="Source Sans Pro"/>
        </w:rPr>
        <w:t xml:space="preserve"> Law Judge or attorney adjudicator. </w:t>
      </w:r>
      <w:r w:rsidRPr="00F63866">
        <w:rPr>
          <w:rFonts w:ascii="Source Sans Pro" w:hAnsi="Source Sans Pro"/>
          <w:color w:val="0000FF"/>
        </w:rPr>
        <w:t>[</w:t>
      </w:r>
      <w:r w:rsidRPr="00F63866">
        <w:rPr>
          <w:rFonts w:ascii="Source Sans Pro" w:hAnsi="Source Sans Pro"/>
          <w:i/>
          <w:color w:val="0000FF"/>
        </w:rPr>
        <w:t>Insert as applicable:</w:t>
      </w:r>
      <w:r w:rsidRPr="00F63866">
        <w:rPr>
          <w:rFonts w:ascii="Source Sans Pro" w:hAnsi="Source Sans Pro"/>
          <w:color w:val="0000FF"/>
        </w:rPr>
        <w:t xml:space="preserve"> Section 8 </w:t>
      </w:r>
      <w:r w:rsidRPr="00F63866">
        <w:rPr>
          <w:rFonts w:ascii="Source Sans Pro" w:hAnsi="Source Sans Pro"/>
          <w:i/>
          <w:color w:val="0000FF"/>
        </w:rPr>
        <w:t>OR</w:t>
      </w:r>
      <w:r w:rsidRPr="00F63866">
        <w:rPr>
          <w:rFonts w:ascii="Source Sans Pro" w:hAnsi="Source Sans Pro"/>
          <w:color w:val="0000FF"/>
        </w:rPr>
        <w:t xml:space="preserve"> Section 9]</w:t>
      </w:r>
      <w:r w:rsidRPr="00F63866">
        <w:rPr>
          <w:rFonts w:ascii="Source Sans Pro" w:hAnsi="Source Sans Pro"/>
        </w:rPr>
        <w:t xml:space="preserve"> tells more about Levels 3, 4, and 5 of the appeals process.</w:t>
      </w:r>
    </w:p>
    <w:p w:rsidR="006F3433" w:rsidRPr="00F63866" w:rsidP="00016CCA" w14:paraId="511104B2" w14:textId="46169F17">
      <w:pPr>
        <w:pStyle w:val="Heading2"/>
        <w:rPr>
          <w:rFonts w:ascii="Source Sans Pro" w:hAnsi="Source Sans Pro"/>
          <w:sz w:val="12"/>
          <w:szCs w:val="12"/>
        </w:rPr>
      </w:pPr>
      <w:bookmarkStart w:id="820" w:name="_Toc228556244"/>
      <w:bookmarkStart w:id="821" w:name="_Toc471584784"/>
      <w:bookmarkStart w:id="822" w:name="_Toc68442817"/>
      <w:bookmarkStart w:id="823" w:name="_Toc102334480"/>
      <w:bookmarkStart w:id="824" w:name="_Toc205470370"/>
      <w:r w:rsidRPr="00F63866">
        <w:rPr>
          <w:rFonts w:ascii="Source Sans Pro" w:hAnsi="Source Sans Pro"/>
        </w:rPr>
        <w:t>SECTION 8</w:t>
      </w:r>
      <w:r w:rsidRPr="00F63866">
        <w:rPr>
          <w:rFonts w:ascii="Source Sans Pro" w:hAnsi="Source Sans Pro"/>
        </w:rPr>
        <w:tab/>
        <w:t>How to ask us to keep covering certain medical services if you think your coverage is ending too soon</w:t>
      </w:r>
      <w:bookmarkEnd w:id="820"/>
      <w:bookmarkEnd w:id="821"/>
      <w:bookmarkEnd w:id="822"/>
      <w:bookmarkEnd w:id="823"/>
      <w:bookmarkEnd w:id="824"/>
    </w:p>
    <w:p w:rsidR="006F3433" w:rsidRPr="00F63866" w14:paraId="3385E016" w14:textId="63B87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ource Sans Pro" w:hAnsi="Source Sans Pro"/>
        </w:rPr>
      </w:pPr>
      <w:r w:rsidRPr="00F63866">
        <w:rPr>
          <w:rFonts w:ascii="Source Sans Pro" w:hAnsi="Source Sans Pro"/>
        </w:rPr>
        <w:t xml:space="preserve">When </w:t>
      </w:r>
      <w:r w:rsidRPr="00F63866" w:rsidR="00472041">
        <w:rPr>
          <w:rFonts w:ascii="Source Sans Pro" w:hAnsi="Source Sans Pro"/>
        </w:rPr>
        <w:t xml:space="preserve">you’re </w:t>
      </w:r>
      <w:r w:rsidRPr="00F63866">
        <w:rPr>
          <w:rFonts w:ascii="Source Sans Pro" w:hAnsi="Source Sans Pro"/>
        </w:rPr>
        <w:t xml:space="preserve">getting </w:t>
      </w:r>
      <w:bookmarkStart w:id="825" w:name="_Hlk70967862"/>
      <w:r w:rsidRPr="00F63866" w:rsidR="004C4AB3">
        <w:rPr>
          <w:rFonts w:ascii="Source Sans Pro" w:hAnsi="Source Sans Pro"/>
        </w:rPr>
        <w:t xml:space="preserve">covered </w:t>
      </w:r>
      <w:r w:rsidRPr="00F63866" w:rsidR="0003258D">
        <w:rPr>
          <w:rFonts w:ascii="Source Sans Pro" w:hAnsi="Source Sans Pro"/>
          <w:b/>
        </w:rPr>
        <w:t>home health services, skilled nursing care, or rehabilitation care (Comprehensive Outpatient Rehabilitation Facility)</w:t>
      </w:r>
      <w:bookmarkEnd w:id="825"/>
      <w:r w:rsidRPr="00F63866">
        <w:rPr>
          <w:rFonts w:ascii="Source Sans Pro" w:hAnsi="Source Sans Pro"/>
        </w:rPr>
        <w:t xml:space="preserve">, you have the right to keep getting your services for that type of care for as long as the care is needed to diagnose and treat your illness or injury. </w:t>
      </w:r>
    </w:p>
    <w:p w:rsidR="006F3433" w:rsidRPr="00F63866" w14:paraId="31F27ABE" w14:textId="752E284A">
      <w:pPr>
        <w:rPr>
          <w:rFonts w:ascii="Source Sans Pro" w:hAnsi="Source Sans Pro"/>
        </w:rPr>
      </w:pPr>
      <w:r w:rsidRPr="00F63866">
        <w:rPr>
          <w:rFonts w:ascii="Source Sans Pro" w:hAnsi="Source Sans Pro"/>
        </w:rPr>
        <w:t xml:space="preserve">When we decide </w:t>
      </w:r>
      <w:r w:rsidRPr="00F63866" w:rsidR="00472041">
        <w:rPr>
          <w:rFonts w:ascii="Source Sans Pro" w:hAnsi="Source Sans Pro"/>
        </w:rPr>
        <w:t xml:space="preserve">it’s </w:t>
      </w:r>
      <w:r w:rsidRPr="00F63866">
        <w:rPr>
          <w:rFonts w:ascii="Source Sans Pro" w:hAnsi="Source Sans Pro"/>
        </w:rPr>
        <w:t>time to stop covering any of the</w:t>
      </w:r>
      <w:r w:rsidRPr="00F63866" w:rsidR="0015464C">
        <w:rPr>
          <w:rFonts w:ascii="Source Sans Pro" w:hAnsi="Source Sans Pro"/>
        </w:rPr>
        <w:t xml:space="preserve">se 3 </w:t>
      </w:r>
      <w:r w:rsidRPr="00F63866">
        <w:rPr>
          <w:rFonts w:ascii="Source Sans Pro" w:hAnsi="Source Sans Pro"/>
        </w:rPr>
        <w:t xml:space="preserve">types of care for you, </w:t>
      </w:r>
      <w:r w:rsidRPr="00F63866" w:rsidR="00472041">
        <w:rPr>
          <w:rFonts w:ascii="Source Sans Pro" w:hAnsi="Source Sans Pro"/>
        </w:rPr>
        <w:t xml:space="preserve">we’re </w:t>
      </w:r>
      <w:r w:rsidRPr="00F63866">
        <w:rPr>
          <w:rFonts w:ascii="Source Sans Pro" w:hAnsi="Source Sans Pro"/>
        </w:rPr>
        <w:t xml:space="preserve">required to tell you in advance. When your coverage for that care ends, </w:t>
      </w:r>
      <w:r w:rsidRPr="00F63866" w:rsidR="00472041">
        <w:rPr>
          <w:rFonts w:ascii="Source Sans Pro" w:hAnsi="Source Sans Pro"/>
          <w:i/>
        </w:rPr>
        <w:t xml:space="preserve">we’ll </w:t>
      </w:r>
      <w:r w:rsidRPr="00F63866">
        <w:rPr>
          <w:rFonts w:ascii="Source Sans Pro" w:hAnsi="Source Sans Pro"/>
          <w:i/>
        </w:rPr>
        <w:t>stop paying our share of the cost for your care</w:t>
      </w:r>
      <w:r w:rsidRPr="00F63866">
        <w:rPr>
          <w:rFonts w:ascii="Source Sans Pro" w:hAnsi="Source Sans Pro"/>
        </w:rPr>
        <w:t>.</w:t>
      </w:r>
    </w:p>
    <w:p w:rsidR="006F3433" w:rsidRPr="00F63866" w14:paraId="3E5BA131" w14:textId="06CCA1F0">
      <w:pPr>
        <w:rPr>
          <w:rFonts w:ascii="Source Sans Pro" w:hAnsi="Source Sans Pro"/>
        </w:rPr>
      </w:pPr>
      <w:r w:rsidRPr="00F63866">
        <w:rPr>
          <w:rFonts w:ascii="Source Sans Pro" w:hAnsi="Source Sans Pro"/>
        </w:rPr>
        <w:t xml:space="preserve">If you think </w:t>
      </w:r>
      <w:r w:rsidRPr="00F63866" w:rsidR="00472041">
        <w:rPr>
          <w:rFonts w:ascii="Source Sans Pro" w:hAnsi="Source Sans Pro"/>
        </w:rPr>
        <w:t xml:space="preserve">we’re </w:t>
      </w:r>
      <w:r w:rsidRPr="00F63866">
        <w:rPr>
          <w:rFonts w:ascii="Source Sans Pro" w:hAnsi="Source Sans Pro"/>
        </w:rPr>
        <w:t>ending the coverage of your care too soon,</w:t>
      </w:r>
      <w:r w:rsidRPr="00F63866">
        <w:rPr>
          <w:rFonts w:ascii="Source Sans Pro" w:hAnsi="Source Sans Pro"/>
          <w:b/>
        </w:rPr>
        <w:t xml:space="preserve"> you can appeal our decision</w:t>
      </w:r>
      <w:r w:rsidRPr="00F63866">
        <w:rPr>
          <w:rFonts w:ascii="Source Sans Pro" w:hAnsi="Source Sans Pro"/>
        </w:rPr>
        <w:t>. This section tells you how to ask for an appeal.</w:t>
      </w:r>
    </w:p>
    <w:p w:rsidR="009A374C" w:rsidRPr="00F63866" w:rsidP="00BC5511" w14:paraId="4FA749EB" w14:textId="736D1BD2">
      <w:pPr>
        <w:pStyle w:val="Heading3"/>
        <w:rPr>
          <w:rFonts w:ascii="Source Sans Pro" w:hAnsi="Source Sans Pro"/>
        </w:rPr>
      </w:pPr>
      <w:bookmarkStart w:id="826" w:name="_Toc228556246"/>
      <w:bookmarkStart w:id="827" w:name="_Toc471584786"/>
      <w:bookmarkStart w:id="828" w:name="_Toc68442819"/>
      <w:r w:rsidRPr="00F63866">
        <w:rPr>
          <w:rFonts w:ascii="Source Sans Pro" w:hAnsi="Source Sans Pro"/>
        </w:rPr>
        <w:t>Section 8.</w:t>
      </w:r>
      <w:r w:rsidRPr="00F63866" w:rsidR="00016CCA">
        <w:rPr>
          <w:rFonts w:ascii="Source Sans Pro" w:hAnsi="Source Sans Pro"/>
        </w:rPr>
        <w:t>1</w:t>
      </w:r>
      <w:r w:rsidRPr="00F63866">
        <w:rPr>
          <w:rFonts w:ascii="Source Sans Pro" w:hAnsi="Source Sans Pro"/>
        </w:rPr>
        <w:tab/>
      </w:r>
      <w:r w:rsidRPr="00F63866" w:rsidR="00472041">
        <w:rPr>
          <w:rFonts w:ascii="Source Sans Pro" w:hAnsi="Source Sans Pro"/>
        </w:rPr>
        <w:t xml:space="preserve">We’ll </w:t>
      </w:r>
      <w:r w:rsidRPr="00F63866">
        <w:rPr>
          <w:rFonts w:ascii="Source Sans Pro" w:hAnsi="Source Sans Pro"/>
        </w:rPr>
        <w:t>tell you in advance when your coverage will be ending</w:t>
      </w:r>
      <w:bookmarkEnd w:id="826"/>
      <w:bookmarkEnd w:id="827"/>
      <w:bookmarkEnd w:id="828"/>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1C17F391" w14:textId="77777777" w:rsidTr="00E25DB1">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215"/>
          <w:tblHeader/>
          <w:jc w:val="center"/>
        </w:trPr>
        <w:tc>
          <w:tcPr>
            <w:tcW w:w="9360" w:type="dxa"/>
            <w:shd w:val="clear" w:color="auto" w:fill="F2F2F2" w:themeFill="background1" w:themeFillShade="F2"/>
          </w:tcPr>
          <w:p w:rsidR="0015464C" w:rsidRPr="00F63866" w:rsidP="00E25DB1" w14:paraId="75904E0A" w14:textId="77777777">
            <w:pPr>
              <w:rPr>
                <w:rStyle w:val="Strong"/>
                <w:rFonts w:ascii="Source Sans Pro" w:hAnsi="Source Sans Pro"/>
              </w:rPr>
            </w:pPr>
            <w:r w:rsidRPr="00F63866">
              <w:rPr>
                <w:rStyle w:val="Strong"/>
                <w:rFonts w:ascii="Source Sans Pro" w:hAnsi="Source Sans Pro"/>
              </w:rPr>
              <w:t>Legal Term:</w:t>
            </w:r>
          </w:p>
          <w:p w:rsidR="0015464C" w:rsidRPr="00F63866" w:rsidP="00016CCA" w14:paraId="3C0EBA90" w14:textId="7868FDCB">
            <w:pPr>
              <w:ind w:left="240"/>
              <w:rPr>
                <w:rFonts w:ascii="Source Sans Pro" w:hAnsi="Source Sans Pro"/>
              </w:rPr>
            </w:pPr>
            <w:r w:rsidRPr="00F63866">
              <w:rPr>
                <w:rFonts w:ascii="Source Sans Pro" w:hAnsi="Source Sans Pro"/>
                <w:b/>
              </w:rPr>
              <w:t>Notice of Medicare Non-Coverage.</w:t>
            </w:r>
            <w:r w:rsidRPr="00F63866">
              <w:rPr>
                <w:rFonts w:ascii="Source Sans Pro" w:hAnsi="Source Sans Pro"/>
              </w:rPr>
              <w:t xml:space="preserve"> It tells you how you can ask for a </w:t>
            </w:r>
            <w:r w:rsidRPr="00F63866">
              <w:rPr>
                <w:rFonts w:ascii="Source Sans Pro" w:hAnsi="Source Sans Pro"/>
                <w:b/>
              </w:rPr>
              <w:t xml:space="preserve">fast-track appeal. </w:t>
            </w:r>
            <w:r w:rsidRPr="00F63866">
              <w:rPr>
                <w:rFonts w:ascii="Source Sans Pro" w:hAnsi="Source Sans Pro"/>
              </w:rPr>
              <w:t xml:space="preserve">Asking for a fast-track appeal is a formal, legal way to request a change to our coverage decision about when to stop your care. </w:t>
            </w:r>
          </w:p>
        </w:tc>
      </w:tr>
    </w:tbl>
    <w:p w:rsidR="006F3433" w:rsidRPr="00F63866" w:rsidP="00911A2C" w14:paraId="34D4CD4E" w14:textId="41C8FDDF">
      <w:pPr>
        <w:pStyle w:val="ListParagraph"/>
        <w:keepNext/>
        <w:numPr>
          <w:ilvl w:val="0"/>
          <w:numId w:val="167"/>
        </w:numPr>
        <w:tabs>
          <w:tab w:val="left" w:pos="720"/>
        </w:tabs>
        <w:spacing w:before="240" w:beforeAutospacing="0" w:after="120" w:afterAutospacing="0"/>
        <w:rPr>
          <w:rFonts w:ascii="Source Sans Pro" w:hAnsi="Source Sans Pro"/>
        </w:rPr>
      </w:pPr>
      <w:r w:rsidRPr="00F63866">
        <w:rPr>
          <w:rFonts w:ascii="Source Sans Pro" w:hAnsi="Source Sans Pro"/>
          <w:b/>
        </w:rPr>
        <w:t xml:space="preserve">You </w:t>
      </w:r>
      <w:r w:rsidRPr="00F63866" w:rsidR="00472041">
        <w:rPr>
          <w:rFonts w:ascii="Source Sans Pro" w:hAnsi="Source Sans Pro"/>
          <w:b/>
        </w:rPr>
        <w:t xml:space="preserve">get </w:t>
      </w:r>
      <w:r w:rsidRPr="00F63866">
        <w:rPr>
          <w:rFonts w:ascii="Source Sans Pro" w:hAnsi="Source Sans Pro"/>
          <w:b/>
        </w:rPr>
        <w:t>a notice in writing</w:t>
      </w:r>
      <w:r w:rsidRPr="00F63866">
        <w:rPr>
          <w:rFonts w:ascii="Source Sans Pro" w:hAnsi="Source Sans Pro"/>
        </w:rPr>
        <w:t xml:space="preserve"> </w:t>
      </w:r>
      <w:r w:rsidRPr="00F63866" w:rsidR="0003258D">
        <w:rPr>
          <w:rFonts w:ascii="Source Sans Pro" w:hAnsi="Source Sans Pro"/>
        </w:rPr>
        <w:t>a</w:t>
      </w:r>
      <w:r w:rsidRPr="00F63866">
        <w:rPr>
          <w:rFonts w:ascii="Source Sans Pro" w:hAnsi="Source Sans Pro"/>
        </w:rPr>
        <w:t xml:space="preserve">t least </w:t>
      </w:r>
      <w:r w:rsidRPr="00F63866" w:rsidR="0015464C">
        <w:rPr>
          <w:rFonts w:ascii="Source Sans Pro" w:hAnsi="Source Sans Pro"/>
        </w:rPr>
        <w:t xml:space="preserve">2 </w:t>
      </w:r>
      <w:r w:rsidRPr="00F63866" w:rsidR="005B2229">
        <w:rPr>
          <w:rFonts w:ascii="Source Sans Pro" w:hAnsi="Source Sans Pro"/>
        </w:rPr>
        <w:t>calendar</w:t>
      </w:r>
      <w:r w:rsidRPr="00F63866">
        <w:rPr>
          <w:rFonts w:ascii="Source Sans Pro" w:hAnsi="Source Sans Pro"/>
        </w:rPr>
        <w:t xml:space="preserve"> days before our plan is going to stop covering your care.</w:t>
      </w:r>
      <w:r w:rsidRPr="00F63866" w:rsidR="0003258D">
        <w:rPr>
          <w:rFonts w:ascii="Source Sans Pro" w:hAnsi="Source Sans Pro"/>
        </w:rPr>
        <w:t xml:space="preserve"> </w:t>
      </w:r>
      <w:bookmarkStart w:id="829" w:name="_Hlk70967965"/>
      <w:r w:rsidRPr="00F63866" w:rsidR="0003258D">
        <w:rPr>
          <w:rFonts w:ascii="Source Sans Pro" w:hAnsi="Source Sans Pro"/>
        </w:rPr>
        <w:t>The notice tells you:</w:t>
      </w:r>
      <w:bookmarkEnd w:id="829"/>
    </w:p>
    <w:p w:rsidR="006F3433" w:rsidRPr="00F63866" w:rsidP="000575FA" w14:paraId="62D4EF64" w14:textId="56C026CE">
      <w:pPr>
        <w:pStyle w:val="ListBullet"/>
        <w:numPr>
          <w:ilvl w:val="0"/>
          <w:numId w:val="103"/>
        </w:numPr>
        <w:rPr>
          <w:rFonts w:ascii="Source Sans Pro" w:hAnsi="Source Sans Pro"/>
        </w:rPr>
      </w:pPr>
      <w:r w:rsidRPr="00F63866">
        <w:rPr>
          <w:rFonts w:ascii="Source Sans Pro" w:hAnsi="Source Sans Pro"/>
        </w:rPr>
        <w:t>T</w:t>
      </w:r>
      <w:r w:rsidRPr="00F63866">
        <w:rPr>
          <w:rFonts w:ascii="Source Sans Pro" w:hAnsi="Source Sans Pro"/>
        </w:rPr>
        <w:t xml:space="preserve">he date when </w:t>
      </w:r>
      <w:r w:rsidRPr="00F63866" w:rsidR="00472041">
        <w:rPr>
          <w:rFonts w:ascii="Source Sans Pro" w:hAnsi="Source Sans Pro"/>
        </w:rPr>
        <w:t xml:space="preserve">we’ll </w:t>
      </w:r>
      <w:r w:rsidRPr="00F63866" w:rsidR="00416984">
        <w:rPr>
          <w:rFonts w:ascii="Source Sans Pro" w:hAnsi="Source Sans Pro"/>
        </w:rPr>
        <w:t>stop covering the care for you.</w:t>
      </w:r>
    </w:p>
    <w:p w:rsidR="00016CCA" w:rsidRPr="00F63866" w:rsidP="000575FA" w14:paraId="1386AAD7" w14:textId="22762EE1">
      <w:pPr>
        <w:pStyle w:val="ListBullet"/>
        <w:numPr>
          <w:ilvl w:val="0"/>
          <w:numId w:val="103"/>
        </w:numPr>
        <w:rPr>
          <w:rFonts w:ascii="Source Sans Pro" w:hAnsi="Source Sans Pro"/>
        </w:rPr>
      </w:pPr>
      <w:bookmarkStart w:id="830" w:name="_Hlk70967999"/>
      <w:r w:rsidRPr="00F63866">
        <w:rPr>
          <w:rFonts w:ascii="Source Sans Pro" w:hAnsi="Source Sans Pro"/>
        </w:rPr>
        <w:t>How to request a fast</w:t>
      </w:r>
      <w:r w:rsidRPr="00F63866" w:rsidR="00E87C25">
        <w:rPr>
          <w:rFonts w:ascii="Source Sans Pro" w:hAnsi="Source Sans Pro"/>
        </w:rPr>
        <w:t>-</w:t>
      </w:r>
      <w:r w:rsidRPr="00F63866">
        <w:rPr>
          <w:rFonts w:ascii="Source Sans Pro" w:hAnsi="Source Sans Pro"/>
        </w:rPr>
        <w:t xml:space="preserve">track appeal to </w:t>
      </w:r>
      <w:r w:rsidRPr="00F63866" w:rsidR="0015464C">
        <w:rPr>
          <w:rFonts w:ascii="Source Sans Pro" w:hAnsi="Source Sans Pro"/>
        </w:rPr>
        <w:t xml:space="preserve">ask </w:t>
      </w:r>
      <w:r w:rsidRPr="00F63866">
        <w:rPr>
          <w:rFonts w:ascii="Source Sans Pro" w:hAnsi="Source Sans Pro"/>
        </w:rPr>
        <w:t>us to keep</w:t>
      </w:r>
      <w:bookmarkEnd w:id="830"/>
      <w:r w:rsidRPr="00F63866">
        <w:rPr>
          <w:rFonts w:ascii="Source Sans Pro" w:hAnsi="Source Sans Pro"/>
        </w:rPr>
        <w:t xml:space="preserve"> </w:t>
      </w:r>
      <w:r w:rsidRPr="00F63866" w:rsidR="006F3433">
        <w:rPr>
          <w:rFonts w:ascii="Source Sans Pro" w:hAnsi="Source Sans Pro"/>
        </w:rPr>
        <w:t xml:space="preserve">covering </w:t>
      </w:r>
      <w:bookmarkStart w:id="831" w:name="_Hlk70968019"/>
      <w:r w:rsidRPr="00F63866">
        <w:rPr>
          <w:rFonts w:ascii="Source Sans Pro" w:hAnsi="Source Sans Pro"/>
        </w:rPr>
        <w:t>your care</w:t>
      </w:r>
      <w:bookmarkEnd w:id="831"/>
      <w:r w:rsidRPr="00F63866">
        <w:rPr>
          <w:rFonts w:ascii="Source Sans Pro" w:hAnsi="Source Sans Pro"/>
        </w:rPr>
        <w:t xml:space="preserve"> </w:t>
      </w:r>
      <w:r w:rsidRPr="00F63866" w:rsidR="00416984">
        <w:rPr>
          <w:rFonts w:ascii="Source Sans Pro" w:hAnsi="Source Sans Pro"/>
        </w:rPr>
        <w:t>for a longer period of time.</w:t>
      </w:r>
    </w:p>
    <w:p w:rsidR="006F3433" w:rsidRPr="00F63866" w:rsidP="00911A2C" w14:paraId="7CF8BD9A" w14:textId="7D98B234">
      <w:pPr>
        <w:pStyle w:val="ListBullet"/>
        <w:numPr>
          <w:ilvl w:val="0"/>
          <w:numId w:val="167"/>
        </w:numPr>
        <w:rPr>
          <w:rFonts w:ascii="Source Sans Pro" w:hAnsi="Source Sans Pro"/>
        </w:rPr>
      </w:pPr>
      <w:r w:rsidRPr="00F63866">
        <w:rPr>
          <w:rFonts w:ascii="Source Sans Pro" w:hAnsi="Source Sans Pro"/>
          <w:b/>
        </w:rPr>
        <w:t>You</w:t>
      </w:r>
      <w:bookmarkStart w:id="832" w:name="_Hlk70968062"/>
      <w:r w:rsidRPr="00F63866" w:rsidR="0003258D">
        <w:rPr>
          <w:rFonts w:ascii="Source Sans Pro" w:hAnsi="Source Sans Pro"/>
          <w:b/>
        </w:rPr>
        <w:t xml:space="preserve">, or someone who is acting on your behalf, </w:t>
      </w:r>
      <w:bookmarkEnd w:id="832"/>
      <w:r w:rsidRPr="00F63866" w:rsidR="000F19FF">
        <w:rPr>
          <w:rFonts w:ascii="Source Sans Pro" w:hAnsi="Source Sans Pro"/>
          <w:b/>
        </w:rPr>
        <w:t xml:space="preserve">will be asked to </w:t>
      </w:r>
      <w:r w:rsidRPr="00F63866">
        <w:rPr>
          <w:rFonts w:ascii="Source Sans Pro" w:hAnsi="Source Sans Pro"/>
          <w:b/>
        </w:rPr>
        <w:t xml:space="preserve">sign the written notice to show that you </w:t>
      </w:r>
      <w:r w:rsidRPr="00F63866" w:rsidR="0015464C">
        <w:rPr>
          <w:rFonts w:ascii="Source Sans Pro" w:hAnsi="Source Sans Pro"/>
          <w:b/>
        </w:rPr>
        <w:t xml:space="preserve">got </w:t>
      </w:r>
      <w:r w:rsidRPr="00F63866">
        <w:rPr>
          <w:rFonts w:ascii="Source Sans Pro" w:hAnsi="Source Sans Pro"/>
          <w:b/>
        </w:rPr>
        <w:t xml:space="preserve">it. </w:t>
      </w:r>
      <w:bookmarkStart w:id="833" w:name="_Hlk70968073"/>
      <w:r w:rsidRPr="00F63866" w:rsidR="0003258D">
        <w:rPr>
          <w:rFonts w:ascii="Source Sans Pro" w:hAnsi="Source Sans Pro"/>
        </w:rPr>
        <w:t xml:space="preserve">Signing the notice shows </w:t>
      </w:r>
      <w:r w:rsidRPr="00F63866" w:rsidR="0003258D">
        <w:rPr>
          <w:rFonts w:ascii="Source Sans Pro" w:hAnsi="Source Sans Pro"/>
          <w:i/>
        </w:rPr>
        <w:t>only</w:t>
      </w:r>
      <w:r w:rsidRPr="00F63866" w:rsidR="0003258D">
        <w:rPr>
          <w:rFonts w:ascii="Source Sans Pro" w:hAnsi="Source Sans Pro"/>
        </w:rPr>
        <w:t xml:space="preserve"> that you </w:t>
      </w:r>
      <w:r w:rsidRPr="00F63866" w:rsidR="00472041">
        <w:rPr>
          <w:rFonts w:ascii="Source Sans Pro" w:hAnsi="Source Sans Pro"/>
        </w:rPr>
        <w:t>got</w:t>
      </w:r>
      <w:r w:rsidRPr="00F63866" w:rsidR="0003258D">
        <w:rPr>
          <w:rFonts w:ascii="Source Sans Pro" w:hAnsi="Source Sans Pro"/>
        </w:rPr>
        <w:t xml:space="preserve"> the </w:t>
      </w:r>
      <w:r w:rsidRPr="00F63866" w:rsidR="0003258D">
        <w:rPr>
          <w:rFonts w:ascii="Source Sans Pro" w:hAnsi="Source Sans Pro"/>
        </w:rPr>
        <w:t xml:space="preserve">information about when your coverage will stop. </w:t>
      </w:r>
      <w:r w:rsidRPr="00F63866" w:rsidR="0003258D">
        <w:rPr>
          <w:rFonts w:ascii="Source Sans Pro" w:hAnsi="Source Sans Pro"/>
          <w:b/>
        </w:rPr>
        <w:t xml:space="preserve">Signing it </w:t>
      </w:r>
      <w:r w:rsidRPr="00F63866" w:rsidR="00472041">
        <w:rPr>
          <w:rFonts w:ascii="Source Sans Pro" w:hAnsi="Source Sans Pro"/>
          <w:b/>
          <w:u w:val="single"/>
        </w:rPr>
        <w:t>does</w:t>
      </w:r>
      <w:r w:rsidRPr="00F63866" w:rsidR="005A0DC2">
        <w:rPr>
          <w:rFonts w:ascii="Source Sans Pro" w:hAnsi="Source Sans Pro"/>
          <w:b/>
          <w:u w:val="single"/>
        </w:rPr>
        <w:t>n’t</w:t>
      </w:r>
      <w:r w:rsidRPr="00F63866" w:rsidR="005A0DC2">
        <w:rPr>
          <w:rFonts w:ascii="Source Sans Pro" w:hAnsi="Source Sans Pro"/>
          <w:b/>
        </w:rPr>
        <w:t xml:space="preserve"> </w:t>
      </w:r>
      <w:r w:rsidRPr="00F63866" w:rsidR="0003258D">
        <w:rPr>
          <w:rFonts w:ascii="Source Sans Pro" w:hAnsi="Source Sans Pro"/>
          <w:b/>
        </w:rPr>
        <w:t>mean you agree</w:t>
      </w:r>
      <w:r w:rsidRPr="00F63866" w:rsidR="0003258D">
        <w:rPr>
          <w:rFonts w:ascii="Source Sans Pro" w:hAnsi="Source Sans Pro"/>
        </w:rPr>
        <w:t xml:space="preserve"> with </w:t>
      </w:r>
      <w:r w:rsidRPr="00F63866" w:rsidR="00472041">
        <w:rPr>
          <w:rFonts w:ascii="Source Sans Pro" w:hAnsi="Source Sans Pro"/>
        </w:rPr>
        <w:t>our plan</w:t>
      </w:r>
      <w:r w:rsidRPr="00F63866" w:rsidR="0003258D">
        <w:rPr>
          <w:rFonts w:ascii="Source Sans Pro" w:hAnsi="Source Sans Pro"/>
        </w:rPr>
        <w:t>’s decision to stop care.</w:t>
      </w:r>
      <w:bookmarkEnd w:id="833"/>
    </w:p>
    <w:p w:rsidR="006F3433" w:rsidRPr="00F63866" w:rsidP="00BC5511" w14:paraId="7C0E4064" w14:textId="244B44DE">
      <w:pPr>
        <w:pStyle w:val="Heading3"/>
        <w:rPr>
          <w:rFonts w:ascii="Source Sans Pro" w:hAnsi="Source Sans Pro"/>
        </w:rPr>
      </w:pPr>
      <w:bookmarkStart w:id="834" w:name="_Toc228556247"/>
      <w:bookmarkStart w:id="835" w:name="_Toc471584787"/>
      <w:bookmarkStart w:id="836" w:name="_Toc68442820"/>
      <w:r w:rsidRPr="00F63866">
        <w:rPr>
          <w:rFonts w:ascii="Source Sans Pro" w:hAnsi="Source Sans Pro"/>
        </w:rPr>
        <w:t>Section 8.</w:t>
      </w:r>
      <w:r w:rsidRPr="00F63866" w:rsidR="00016CCA">
        <w:rPr>
          <w:rFonts w:ascii="Source Sans Pro" w:hAnsi="Source Sans Pro"/>
        </w:rPr>
        <w:t>2</w:t>
      </w:r>
      <w:r w:rsidRPr="00F63866">
        <w:rPr>
          <w:rFonts w:ascii="Source Sans Pro" w:hAnsi="Source Sans Pro"/>
        </w:rPr>
        <w:tab/>
        <w:t xml:space="preserve">How to make a </w:t>
      </w:r>
      <w:r w:rsidRPr="00F63866" w:rsidR="00DB4A21">
        <w:rPr>
          <w:rFonts w:ascii="Source Sans Pro" w:hAnsi="Source Sans Pro"/>
        </w:rPr>
        <w:t>Level 1 appeal</w:t>
      </w:r>
      <w:r w:rsidRPr="00F63866">
        <w:rPr>
          <w:rFonts w:ascii="Source Sans Pro" w:hAnsi="Source Sans Pro"/>
        </w:rPr>
        <w:t xml:space="preserve"> to have our plan cover your care for a longer time</w:t>
      </w:r>
      <w:bookmarkEnd w:id="834"/>
      <w:bookmarkEnd w:id="835"/>
      <w:bookmarkEnd w:id="836"/>
    </w:p>
    <w:p w:rsidR="006F3433" w:rsidRPr="00F63866" w:rsidP="00294C18" w14:paraId="49C9247A" w14:textId="54BCA954">
      <w:pPr>
        <w:tabs>
          <w:tab w:val="left" w:pos="702"/>
        </w:tabs>
        <w:spacing w:after="120" w:afterAutospacing="0"/>
        <w:ind w:right="360"/>
        <w:rPr>
          <w:rFonts w:ascii="Source Sans Pro" w:hAnsi="Source Sans Pro"/>
        </w:rPr>
      </w:pPr>
      <w:r w:rsidRPr="00F63866">
        <w:rPr>
          <w:rFonts w:ascii="Source Sans Pro" w:hAnsi="Source Sans Pro"/>
        </w:rPr>
        <w:t xml:space="preserve">If you want to ask us to cover your care for a longer period of time, </w:t>
      </w:r>
      <w:r w:rsidRPr="00F63866" w:rsidR="00472041">
        <w:rPr>
          <w:rFonts w:ascii="Source Sans Pro" w:hAnsi="Source Sans Pro"/>
        </w:rPr>
        <w:t xml:space="preserve">you’ll </w:t>
      </w:r>
      <w:r w:rsidRPr="00F63866">
        <w:rPr>
          <w:rFonts w:ascii="Source Sans Pro" w:hAnsi="Source Sans Pro"/>
        </w:rPr>
        <w:t>need to use the appeals process to make this request. Before you start, understand what you need to do and what the deadlines are.</w:t>
      </w:r>
    </w:p>
    <w:p w:rsidR="006F3433" w:rsidRPr="00F63866" w:rsidP="000575FA" w14:paraId="448948BE" w14:textId="7AF1781B">
      <w:pPr>
        <w:pStyle w:val="ListBullet"/>
        <w:numPr>
          <w:ilvl w:val="0"/>
          <w:numId w:val="104"/>
        </w:numPr>
        <w:rPr>
          <w:rFonts w:ascii="Source Sans Pro" w:hAnsi="Source Sans Pro"/>
        </w:rPr>
      </w:pPr>
      <w:r w:rsidRPr="00F63866">
        <w:rPr>
          <w:rFonts w:ascii="Source Sans Pro" w:hAnsi="Source Sans Pro"/>
          <w:b/>
        </w:rPr>
        <w:t xml:space="preserve">Follow the process. </w:t>
      </w:r>
    </w:p>
    <w:p w:rsidR="006F3433" w:rsidRPr="00F63866" w:rsidP="000575FA" w14:paraId="61B8747E" w14:textId="12F4FE2B">
      <w:pPr>
        <w:pStyle w:val="ListBullet"/>
        <w:numPr>
          <w:ilvl w:val="0"/>
          <w:numId w:val="104"/>
        </w:numPr>
        <w:rPr>
          <w:rFonts w:ascii="Source Sans Pro" w:hAnsi="Source Sans Pro"/>
        </w:rPr>
      </w:pPr>
      <w:r w:rsidRPr="00F63866">
        <w:rPr>
          <w:rFonts w:ascii="Source Sans Pro" w:hAnsi="Source Sans Pro"/>
          <w:b/>
        </w:rPr>
        <w:t xml:space="preserve">Meet the deadlines. </w:t>
      </w:r>
    </w:p>
    <w:p w:rsidR="00B43BF1" w:rsidRPr="00F63866" w:rsidP="00911A2C" w14:paraId="381395F9" w14:textId="77777777">
      <w:pPr>
        <w:pStyle w:val="ListBullet"/>
        <w:numPr>
          <w:ilvl w:val="0"/>
          <w:numId w:val="182"/>
        </w:numPr>
        <w:ind w:left="720"/>
        <w:rPr>
          <w:rFonts w:ascii="Source Sans Pro" w:hAnsi="Source Sans Pro"/>
        </w:rPr>
      </w:pPr>
      <w:r w:rsidRPr="00F63866">
        <w:rPr>
          <w:rFonts w:ascii="Source Sans Pro" w:hAnsi="Source Sans Pro"/>
          <w:b/>
        </w:rPr>
        <w:t>Ask for help if you need it</w:t>
      </w:r>
      <w:r w:rsidRPr="00F63866">
        <w:rPr>
          <w:rFonts w:ascii="Source Sans Pro" w:hAnsi="Source Sans Pro"/>
        </w:rPr>
        <w:t>. If you have questions or need help, call Member Services</w:t>
      </w:r>
      <w:r w:rsidRPr="00F63866" w:rsidR="00410A73">
        <w:rPr>
          <w:rFonts w:ascii="Source Sans Pro" w:hAnsi="Source Sans Pro"/>
        </w:rPr>
        <w:t xml:space="preserve"> at </w:t>
      </w:r>
      <w:r w:rsidRPr="00F63866" w:rsidR="00410A73">
        <w:rPr>
          <w:rFonts w:ascii="Source Sans Pro" w:hAnsi="Source Sans Pro"/>
          <w:i/>
          <w:color w:val="0000FF"/>
        </w:rPr>
        <w:t>[insert Member Services number]</w:t>
      </w:r>
      <w:r w:rsidRPr="00F63866" w:rsidR="00410A73">
        <w:rPr>
          <w:rFonts w:ascii="Source Sans Pro" w:hAnsi="Source Sans Pro"/>
        </w:rPr>
        <w:t xml:space="preserve"> (</w:t>
      </w:r>
      <w:r w:rsidRPr="00F63866" w:rsidR="00410A73">
        <w:rPr>
          <w:rFonts w:ascii="Source Sans Pro" w:hAnsi="Source Sans Pro"/>
        </w:rPr>
        <w:t xml:space="preserve">TTY users </w:t>
      </w:r>
      <w:r w:rsidRPr="00F63866" w:rsidR="00410A73">
        <w:rPr>
          <w:rFonts w:ascii="Source Sans Pro" w:hAnsi="Source Sans Pro"/>
        </w:rPr>
        <w:t xml:space="preserve">call </w:t>
      </w:r>
      <w:r w:rsidRPr="00F63866" w:rsidR="00410A73">
        <w:rPr>
          <w:rFonts w:ascii="Source Sans Pro" w:hAnsi="Source Sans Pro"/>
          <w:i/>
          <w:color w:val="0000FF"/>
        </w:rPr>
        <w:t>[insert TTY number]</w:t>
      </w:r>
      <w:r w:rsidRPr="00F63866" w:rsidR="00410A73">
        <w:rPr>
          <w:rFonts w:ascii="Source Sans Pro" w:hAnsi="Source Sans Pro"/>
        </w:rPr>
        <w:t>)</w:t>
      </w:r>
      <w:r w:rsidRPr="00F63866" w:rsidR="0003258D">
        <w:rPr>
          <w:rFonts w:ascii="Source Sans Pro" w:hAnsi="Source Sans Pro"/>
        </w:rPr>
        <w:t>.</w:t>
      </w:r>
      <w:r w:rsidRPr="00F63866">
        <w:rPr>
          <w:rFonts w:ascii="Source Sans Pro" w:hAnsi="Source Sans Pro"/>
        </w:rPr>
        <w:t xml:space="preserve"> Or call your State Health Insurance Assistance Program</w:t>
      </w:r>
      <w:r w:rsidRPr="00F63866" w:rsidR="00311707">
        <w:rPr>
          <w:rFonts w:ascii="Source Sans Pro" w:hAnsi="Source Sans Pro"/>
        </w:rPr>
        <w:t xml:space="preserve"> (SHIP) for</w:t>
      </w:r>
      <w:r w:rsidRPr="00F63866">
        <w:rPr>
          <w:rFonts w:ascii="Source Sans Pro" w:hAnsi="Source Sans Pro"/>
        </w:rPr>
        <w:t xml:space="preserve"> personalized </w:t>
      </w:r>
      <w:r w:rsidRPr="00F63866" w:rsidR="00311707">
        <w:rPr>
          <w:rFonts w:ascii="Source Sans Pro" w:hAnsi="Source Sans Pro"/>
        </w:rPr>
        <w:t>help</w:t>
      </w:r>
      <w:r w:rsidRPr="00F63866" w:rsidR="00416984">
        <w:rPr>
          <w:rFonts w:ascii="Source Sans Pro" w:hAnsi="Source Sans Pro"/>
        </w:rPr>
        <w:t>.</w:t>
      </w:r>
      <w:r w:rsidRPr="00F63866">
        <w:rPr>
          <w:rFonts w:ascii="Source Sans Pro" w:hAnsi="Source Sans Pro"/>
        </w:rPr>
        <w:t xml:space="preserve"> </w:t>
      </w:r>
      <w:r w:rsidRPr="00F63866">
        <w:rPr>
          <w:rFonts w:ascii="Source Sans Pro" w:hAnsi="Source Sans Pro"/>
          <w:i/>
        </w:rPr>
        <w:t>[</w:t>
      </w:r>
      <w:r w:rsidRPr="00F63866">
        <w:rPr>
          <w:rFonts w:ascii="Source Sans Pro" w:hAnsi="Source Sans Pro"/>
          <w:i/>
          <w:color w:val="0000FF"/>
        </w:rPr>
        <w:t>Insert SHIP name and contact information. Plans providing SHIP contact information in an exhibit should direct members to that exhibit.]</w:t>
      </w:r>
      <w:r w:rsidRPr="00F63866">
        <w:rPr>
          <w:rFonts w:ascii="Source Sans Pro" w:hAnsi="Source Sans Pro"/>
        </w:rPr>
        <w:t xml:space="preserve"> SHIP contact information is available in Chapter 2, Section 3.</w:t>
      </w:r>
    </w:p>
    <w:p w:rsidR="006F3433" w:rsidRPr="00F63866" w:rsidP="00B43BF1" w14:paraId="7C59ECF2" w14:textId="626D3890">
      <w:pPr>
        <w:pStyle w:val="ListBullet"/>
        <w:tabs>
          <w:tab w:val="clear" w:pos="360"/>
        </w:tabs>
        <w:ind w:left="720" w:firstLine="0"/>
        <w:rPr>
          <w:rFonts w:ascii="Source Sans Pro" w:hAnsi="Source Sans Pro"/>
        </w:rPr>
      </w:pPr>
    </w:p>
    <w:p w:rsidR="005D2A5D" w:rsidRPr="00F63866" w:rsidP="00962DCA" w14:paraId="701805C2" w14:textId="65F0930A">
      <w:pPr>
        <w:spacing w:before="240" w:beforeAutospacing="0" w:after="240" w:afterAutospacing="0"/>
        <w:rPr>
          <w:rFonts w:ascii="Source Sans Pro" w:eastAsia="Calibri" w:hAnsi="Source Sans Pro"/>
          <w:b/>
        </w:rPr>
      </w:pPr>
      <w:r w:rsidRPr="00F63866">
        <w:rPr>
          <w:rFonts w:ascii="Source Sans Pro" w:hAnsi="Source Sans Pro"/>
          <w:b/>
        </w:rPr>
        <w:t xml:space="preserve">During a </w:t>
      </w:r>
      <w:r w:rsidRPr="00F63866" w:rsidR="00DB4A21">
        <w:rPr>
          <w:rFonts w:ascii="Source Sans Pro" w:hAnsi="Source Sans Pro"/>
          <w:b/>
        </w:rPr>
        <w:t>Level 1 appeal</w:t>
      </w:r>
      <w:r w:rsidRPr="00F63866">
        <w:rPr>
          <w:rFonts w:ascii="Source Sans Pro" w:hAnsi="Source Sans Pro"/>
          <w:b/>
        </w:rPr>
        <w:t>, the Quality Improvement Organization reviews your appeal</w:t>
      </w:r>
      <w:r w:rsidRPr="00F63866" w:rsidR="0003258D">
        <w:rPr>
          <w:rFonts w:ascii="Source Sans Pro" w:hAnsi="Source Sans Pro"/>
          <w:b/>
        </w:rPr>
        <w:t>.</w:t>
      </w:r>
      <w:r w:rsidRPr="00F63866">
        <w:rPr>
          <w:rFonts w:ascii="Source Sans Pro" w:hAnsi="Source Sans Pro"/>
          <w:b/>
        </w:rPr>
        <w:t xml:space="preserve"> </w:t>
      </w:r>
      <w:bookmarkStart w:id="837" w:name="_Hlk70968183"/>
      <w:r w:rsidRPr="00F63866" w:rsidR="0003258D">
        <w:rPr>
          <w:rFonts w:ascii="Source Sans Pro" w:hAnsi="Source Sans Pro"/>
        </w:rPr>
        <w:t xml:space="preserve">It decides if the end date for your care is medically appropriate. </w:t>
      </w:r>
      <w:bookmarkStart w:id="838" w:name="_Hlk70968237"/>
      <w:bookmarkEnd w:id="837"/>
      <w:r w:rsidRPr="00F63866">
        <w:rPr>
          <w:rFonts w:ascii="Source Sans Pro" w:eastAsia="Calibri" w:hAnsi="Source Sans Pro"/>
        </w:rPr>
        <w:t xml:space="preserve">The </w:t>
      </w:r>
      <w:r w:rsidRPr="00F63866">
        <w:rPr>
          <w:rFonts w:ascii="Source Sans Pro" w:eastAsia="Calibri" w:hAnsi="Source Sans Pro"/>
          <w:b/>
        </w:rPr>
        <w:t xml:space="preserve">Quality Improvement Organization </w:t>
      </w:r>
      <w:r w:rsidRPr="00F63866">
        <w:rPr>
          <w:rFonts w:ascii="Source Sans Pro" w:eastAsia="Calibri" w:hAnsi="Source Sans Pro"/>
        </w:rPr>
        <w:t xml:space="preserve">is a group of doctors and other health care </w:t>
      </w:r>
      <w:r w:rsidR="00AD1A97">
        <w:rPr>
          <w:rFonts w:ascii="Source Sans Pro" w:eastAsia="Calibri" w:hAnsi="Source Sans Pro"/>
        </w:rPr>
        <w:t xml:space="preserve">professionals </w:t>
      </w:r>
      <w:r w:rsidR="000C5940">
        <w:rPr>
          <w:rFonts w:ascii="Source Sans Pro" w:eastAsia="Calibri" w:hAnsi="Source Sans Pro"/>
        </w:rPr>
        <w:t xml:space="preserve">who are </w:t>
      </w:r>
      <w:r w:rsidRPr="00F63866">
        <w:rPr>
          <w:rFonts w:ascii="Source Sans Pro" w:eastAsia="Calibri" w:hAnsi="Source Sans Pro"/>
        </w:rPr>
        <w:t xml:space="preserve">paid by the </w:t>
      </w:r>
      <w:r w:rsidRPr="00F63866" w:rsidR="00472041">
        <w:rPr>
          <w:rFonts w:ascii="Source Sans Pro" w:eastAsia="Calibri" w:hAnsi="Source Sans Pro"/>
        </w:rPr>
        <w:t>federal</w:t>
      </w:r>
      <w:r w:rsidRPr="00F63866">
        <w:rPr>
          <w:rFonts w:ascii="Source Sans Pro" w:eastAsia="Calibri" w:hAnsi="Source Sans Pro"/>
        </w:rPr>
        <w:t xml:space="preserve"> government to check on and help improve the quality of care for people with Medicare. This includes reviewing plan decisions about when it’s time to stop covering certain kinds of medical care. These experts </w:t>
      </w:r>
      <w:r w:rsidRPr="00F63866" w:rsidR="00472041">
        <w:rPr>
          <w:rFonts w:ascii="Source Sans Pro" w:eastAsia="Calibri" w:hAnsi="Source Sans Pro"/>
        </w:rPr>
        <w:t xml:space="preserve">aren’t </w:t>
      </w:r>
      <w:r w:rsidRPr="00F63866">
        <w:rPr>
          <w:rFonts w:ascii="Source Sans Pro" w:eastAsia="Calibri" w:hAnsi="Source Sans Pro"/>
        </w:rPr>
        <w:t>part of our plan.</w:t>
      </w:r>
      <w:bookmarkEnd w:id="838"/>
    </w:p>
    <w:p w:rsidR="006F3433" w:rsidRPr="00F63866" w:rsidP="006F3433" w14:paraId="64A1C88E" w14:textId="0E337842">
      <w:pPr>
        <w:pStyle w:val="StepHeading"/>
        <w:rPr>
          <w:rFonts w:ascii="Source Sans Pro" w:hAnsi="Source Sans Pro"/>
        </w:rPr>
      </w:pPr>
      <w:r w:rsidRPr="00F63866">
        <w:rPr>
          <w:rFonts w:ascii="Source Sans Pro" w:hAnsi="Source Sans Pro"/>
        </w:rPr>
        <w:t>Step 1</w:t>
      </w:r>
      <w:r w:rsidRPr="00F63866">
        <w:rPr>
          <w:rFonts w:ascii="Source Sans Pro" w:hAnsi="Source Sans Pro"/>
        </w:rPr>
        <w:t xml:space="preserve">: Make your </w:t>
      </w:r>
      <w:r w:rsidRPr="00F63866" w:rsidR="00DB4A21">
        <w:rPr>
          <w:rFonts w:ascii="Source Sans Pro" w:hAnsi="Source Sans Pro"/>
        </w:rPr>
        <w:t>Level 1 appeal</w:t>
      </w:r>
      <w:r w:rsidRPr="00F63866">
        <w:rPr>
          <w:rFonts w:ascii="Source Sans Pro" w:hAnsi="Source Sans Pro"/>
        </w:rPr>
        <w:t xml:space="preserve">: contact the Quality Improvement Organization </w:t>
      </w:r>
      <w:bookmarkStart w:id="839" w:name="_Hlk70968272"/>
      <w:r w:rsidRPr="00F63866" w:rsidR="005D2A5D">
        <w:rPr>
          <w:rFonts w:ascii="Source Sans Pro" w:hAnsi="Source Sans Pro"/>
        </w:rPr>
        <w:t xml:space="preserve">and ask for a </w:t>
      </w:r>
      <w:r w:rsidRPr="00F63866" w:rsidR="005D2A5D">
        <w:rPr>
          <w:rFonts w:ascii="Source Sans Pro" w:hAnsi="Source Sans Pro"/>
          <w:i/>
        </w:rPr>
        <w:t>fast-track appeal</w:t>
      </w:r>
      <w:bookmarkEnd w:id="839"/>
      <w:r w:rsidRPr="00F63866">
        <w:rPr>
          <w:rFonts w:ascii="Source Sans Pro" w:hAnsi="Source Sans Pro"/>
        </w:rPr>
        <w:t>. You must act quickly.</w:t>
      </w:r>
    </w:p>
    <w:p w:rsidR="006F3433" w:rsidRPr="00F63866" w:rsidP="00016CCA" w14:paraId="5BFD9E7D" w14:textId="77777777">
      <w:pPr>
        <w:pStyle w:val="Minorsubheadingindented25"/>
        <w:ind w:left="0"/>
        <w:rPr>
          <w:rFonts w:ascii="Source Sans Pro" w:hAnsi="Source Sans Pro"/>
        </w:rPr>
      </w:pPr>
      <w:r w:rsidRPr="00F63866">
        <w:rPr>
          <w:rFonts w:ascii="Source Sans Pro" w:eastAsia="Calibri" w:hAnsi="Source Sans Pro"/>
        </w:rPr>
        <w:t>How can you contact this organization?</w:t>
      </w:r>
    </w:p>
    <w:p w:rsidR="006F3433" w:rsidRPr="00F63866" w:rsidP="000575FA" w14:paraId="2BB5F661" w14:textId="24952CF6">
      <w:pPr>
        <w:pStyle w:val="ListBullet"/>
        <w:numPr>
          <w:ilvl w:val="0"/>
          <w:numId w:val="105"/>
        </w:numPr>
        <w:rPr>
          <w:rFonts w:ascii="Source Sans Pro" w:hAnsi="Source Sans Pro"/>
        </w:rPr>
      </w:pPr>
      <w:r w:rsidRPr="00F63866">
        <w:rPr>
          <w:rFonts w:ascii="Source Sans Pro" w:hAnsi="Source Sans Pro"/>
        </w:rPr>
        <w:t xml:space="preserve">The written notice you </w:t>
      </w:r>
      <w:bookmarkStart w:id="840" w:name="_Hlk70968330"/>
      <w:r w:rsidRPr="00F63866" w:rsidR="00311707">
        <w:rPr>
          <w:rFonts w:ascii="Source Sans Pro" w:hAnsi="Source Sans Pro"/>
        </w:rPr>
        <w:t xml:space="preserve">got </w:t>
      </w:r>
      <w:r w:rsidRPr="00F63866" w:rsidR="00576D24">
        <w:rPr>
          <w:rFonts w:ascii="Source Sans Pro" w:hAnsi="Source Sans Pro"/>
        </w:rPr>
        <w:t>(</w:t>
      </w:r>
      <w:r w:rsidRPr="00F63866" w:rsidR="00576D24">
        <w:rPr>
          <w:rFonts w:ascii="Source Sans Pro" w:hAnsi="Source Sans Pro"/>
          <w:i/>
        </w:rPr>
        <w:t>Notice of Medicare Non-</w:t>
      </w:r>
      <w:r w:rsidRPr="00F63866" w:rsidR="00576D24">
        <w:rPr>
          <w:rFonts w:ascii="Source Sans Pro" w:hAnsi="Source Sans Pro"/>
        </w:rPr>
        <w:t>Coverage)</w:t>
      </w:r>
      <w:bookmarkEnd w:id="840"/>
      <w:r w:rsidRPr="00F63866" w:rsidR="00576D24">
        <w:rPr>
          <w:rFonts w:ascii="Source Sans Pro" w:hAnsi="Source Sans Pro"/>
        </w:rPr>
        <w:t xml:space="preserve"> </w:t>
      </w:r>
      <w:r w:rsidRPr="00F63866">
        <w:rPr>
          <w:rFonts w:ascii="Source Sans Pro" w:hAnsi="Source Sans Pro"/>
        </w:rPr>
        <w:t>tells you how to reach this organization. Or find the name, address, and phone number of the Quality Improvement Organization for your state in Chapter 2.</w:t>
      </w:r>
    </w:p>
    <w:p w:rsidR="006F3433" w:rsidRPr="00F63866" w:rsidP="00016CCA" w14:paraId="7EB9C053" w14:textId="512369D6">
      <w:pPr>
        <w:pStyle w:val="Minorsubheadingindented25"/>
        <w:ind w:left="0"/>
        <w:rPr>
          <w:rFonts w:ascii="Source Sans Pro" w:eastAsia="Calibri" w:hAnsi="Source Sans Pro"/>
        </w:rPr>
      </w:pPr>
      <w:bookmarkStart w:id="841" w:name="_Hlk70968343"/>
      <w:r w:rsidRPr="00F63866">
        <w:rPr>
          <w:rFonts w:ascii="Source Sans Pro" w:eastAsia="Calibri" w:hAnsi="Source Sans Pro"/>
        </w:rPr>
        <w:t>Act quickly:</w:t>
      </w:r>
      <w:bookmarkEnd w:id="841"/>
    </w:p>
    <w:p w:rsidR="00576D24" w:rsidRPr="00F63866" w:rsidP="000575FA" w14:paraId="37142F3B" w14:textId="2190E7CA">
      <w:pPr>
        <w:pStyle w:val="ListBullet"/>
        <w:numPr>
          <w:ilvl w:val="0"/>
          <w:numId w:val="105"/>
        </w:numPr>
        <w:rPr>
          <w:rFonts w:ascii="Source Sans Pro" w:eastAsia="Calibri" w:hAnsi="Source Sans Pro"/>
        </w:rPr>
      </w:pPr>
      <w:r w:rsidRPr="00F63866">
        <w:rPr>
          <w:rFonts w:ascii="Source Sans Pro" w:hAnsi="Source Sans Pro"/>
        </w:rPr>
        <w:t xml:space="preserve">You must contact the Quality Improvement Organization to start your appeal </w:t>
      </w:r>
      <w:r w:rsidRPr="00F63866">
        <w:rPr>
          <w:rFonts w:ascii="Source Sans Pro" w:hAnsi="Source Sans Pro"/>
          <w:b/>
        </w:rPr>
        <w:t>by noon of the day before the effective date</w:t>
      </w:r>
      <w:r w:rsidRPr="00F63866">
        <w:rPr>
          <w:rFonts w:ascii="Source Sans Pro" w:hAnsi="Source Sans Pro"/>
        </w:rPr>
        <w:t xml:space="preserve"> on the </w:t>
      </w:r>
      <w:r w:rsidRPr="00F63866">
        <w:rPr>
          <w:rFonts w:ascii="Source Sans Pro" w:hAnsi="Source Sans Pro"/>
          <w:i/>
        </w:rPr>
        <w:t>Notice of Medicare Non-Coverage</w:t>
      </w:r>
      <w:r w:rsidRPr="00F63866" w:rsidR="003A6A12">
        <w:rPr>
          <w:rFonts w:ascii="Source Sans Pro" w:hAnsi="Source Sans Pro"/>
        </w:rPr>
        <w:t>.</w:t>
      </w:r>
    </w:p>
    <w:p w:rsidR="00292368" w:rsidRPr="00F63866" w:rsidP="00292368" w14:paraId="6E26A146" w14:textId="77777777">
      <w:pPr>
        <w:pStyle w:val="ListBullet"/>
        <w:numPr>
          <w:ilvl w:val="0"/>
          <w:numId w:val="105"/>
        </w:numPr>
        <w:rPr>
          <w:rFonts w:ascii="Source Sans Pro" w:hAnsi="Source Sans Pro"/>
        </w:rPr>
      </w:pPr>
      <w:r w:rsidRPr="00F63866">
        <w:rPr>
          <w:rFonts w:ascii="Source Sans Pro" w:hAnsi="Source Sans Pro"/>
        </w:rPr>
        <w:t xml:space="preserve">If you miss the deadline, and you want to file an appeal, you still have appeal rights. Contact the Quality Improvement Organization using the contact information on the </w:t>
      </w:r>
      <w:r w:rsidRPr="00F63866">
        <w:rPr>
          <w:rFonts w:ascii="Source Sans Pro" w:hAnsi="Source Sans Pro"/>
        </w:rPr>
        <w:t>Notice of Medicare Non-coverage.  The name, address, and phone number of the Quality Improvement Organization for your state may also be found in Chapter 2.</w:t>
      </w:r>
    </w:p>
    <w:p w:rsidR="006F3433" w:rsidRPr="00F63866" w:rsidP="006F3433" w14:paraId="696BA1A7" w14:textId="77777777">
      <w:pPr>
        <w:pStyle w:val="StepHeading"/>
        <w:rPr>
          <w:rFonts w:ascii="Source Sans Pro" w:hAnsi="Source Sans Pro"/>
        </w:rPr>
      </w:pPr>
      <w:r w:rsidRPr="00F63866">
        <w:rPr>
          <w:rFonts w:ascii="Source Sans Pro" w:hAnsi="Source Sans Pro"/>
        </w:rPr>
        <w:t>Step 2</w:t>
      </w:r>
      <w:r w:rsidRPr="00F63866">
        <w:rPr>
          <w:rFonts w:ascii="Source Sans Pro" w:hAnsi="Source Sans Pro"/>
        </w:rPr>
        <w:t>: The Quality Improvement Organization conducts an independent review of your case.</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7FEAC50C" w14:textId="77777777" w:rsidTr="0031170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173"/>
          <w:tblHeader/>
          <w:jc w:val="center"/>
        </w:trPr>
        <w:tc>
          <w:tcPr>
            <w:tcW w:w="9360" w:type="dxa"/>
            <w:shd w:val="clear" w:color="auto" w:fill="F2F2F2" w:themeFill="background1" w:themeFillShade="F2"/>
          </w:tcPr>
          <w:p w:rsidR="00311707" w:rsidRPr="00F63866" w:rsidP="00E25DB1" w14:paraId="34DBE036" w14:textId="77777777">
            <w:pPr>
              <w:rPr>
                <w:rStyle w:val="Strong"/>
                <w:rFonts w:ascii="Source Sans Pro" w:hAnsi="Source Sans Pro"/>
              </w:rPr>
            </w:pPr>
            <w:r w:rsidRPr="00F63866">
              <w:rPr>
                <w:rStyle w:val="Strong"/>
                <w:rFonts w:ascii="Source Sans Pro" w:hAnsi="Source Sans Pro"/>
              </w:rPr>
              <w:t>Legal Term:</w:t>
            </w:r>
          </w:p>
          <w:p w:rsidR="00311707" w:rsidRPr="00F63866" w:rsidP="00016CCA" w14:paraId="72354025" w14:textId="1568365B">
            <w:pPr>
              <w:ind w:left="240"/>
              <w:rPr>
                <w:rFonts w:ascii="Source Sans Pro" w:hAnsi="Source Sans Pro"/>
              </w:rPr>
            </w:pPr>
            <w:r w:rsidRPr="00F63866">
              <w:rPr>
                <w:rFonts w:ascii="Source Sans Pro" w:hAnsi="Source Sans Pro"/>
                <w:b/>
              </w:rPr>
              <w:t xml:space="preserve">Detailed Explanation of Non-Coverage. </w:t>
            </w:r>
            <w:r w:rsidRPr="00F63866">
              <w:rPr>
                <w:rFonts w:ascii="Source Sans Pro" w:hAnsi="Source Sans Pro"/>
              </w:rPr>
              <w:t xml:space="preserve">Notice that gives details on reasons for ending coverage. </w:t>
            </w:r>
          </w:p>
        </w:tc>
      </w:tr>
    </w:tbl>
    <w:p w:rsidR="006F3433" w:rsidRPr="00F63866" w:rsidP="00016CCA" w14:paraId="6671FCBD" w14:textId="78C35746">
      <w:pPr>
        <w:pStyle w:val="Minorsubheadingindented25"/>
        <w:ind w:left="0"/>
        <w:rPr>
          <w:rFonts w:ascii="Source Sans Pro" w:eastAsia="Calibri" w:hAnsi="Source Sans Pro"/>
        </w:rPr>
      </w:pPr>
      <w:r w:rsidRPr="00F63866">
        <w:rPr>
          <w:rFonts w:ascii="Source Sans Pro" w:eastAsia="Calibri" w:hAnsi="Source Sans Pro"/>
        </w:rPr>
        <w:t>What happens during this review?</w:t>
      </w:r>
    </w:p>
    <w:p w:rsidR="006F3433" w:rsidRPr="00F63866" w:rsidP="000575FA" w14:paraId="3DF9CCBB" w14:textId="06E09610">
      <w:pPr>
        <w:pStyle w:val="ListBullet"/>
        <w:numPr>
          <w:ilvl w:val="0"/>
          <w:numId w:val="105"/>
        </w:numPr>
        <w:rPr>
          <w:rFonts w:ascii="Source Sans Pro" w:hAnsi="Source Sans Pro"/>
        </w:rPr>
      </w:pPr>
      <w:r w:rsidRPr="00F63866">
        <w:rPr>
          <w:rFonts w:ascii="Source Sans Pro" w:hAnsi="Source Sans Pro"/>
        </w:rPr>
        <w:t xml:space="preserve">Health professionals at the Quality Improvement Organization (the </w:t>
      </w:r>
      <w:r w:rsidRPr="00F63866">
        <w:rPr>
          <w:rFonts w:ascii="Source Sans Pro" w:hAnsi="Source Sans Pro"/>
          <w:i/>
        </w:rPr>
        <w:t>reviewers</w:t>
      </w:r>
      <w:r w:rsidRPr="00F63866">
        <w:rPr>
          <w:rFonts w:ascii="Source Sans Pro" w:hAnsi="Source Sans Pro"/>
        </w:rPr>
        <w:t>) will ask you</w:t>
      </w:r>
      <w:r w:rsidRPr="00F63866" w:rsidR="00576D24">
        <w:rPr>
          <w:rFonts w:ascii="Source Sans Pro" w:hAnsi="Source Sans Pro"/>
        </w:rPr>
        <w:t>,</w:t>
      </w:r>
      <w:r w:rsidRPr="00F63866">
        <w:rPr>
          <w:rFonts w:ascii="Source Sans Pro" w:hAnsi="Source Sans Pro"/>
        </w:rPr>
        <w:t xml:space="preserve"> or your representative</w:t>
      </w:r>
      <w:r w:rsidRPr="00F63866" w:rsidR="00576D24">
        <w:rPr>
          <w:rFonts w:ascii="Source Sans Pro" w:hAnsi="Source Sans Pro"/>
        </w:rPr>
        <w:t>,</w:t>
      </w:r>
      <w:r w:rsidRPr="00F63866">
        <w:rPr>
          <w:rFonts w:ascii="Source Sans Pro" w:hAnsi="Source Sans Pro"/>
        </w:rPr>
        <w:t xml:space="preserve"> why you believe coverage for the services should continue. You don’t have to prepare anything in writing, but you </w:t>
      </w:r>
      <w:r w:rsidRPr="00F63866" w:rsidR="00311707">
        <w:rPr>
          <w:rFonts w:ascii="Source Sans Pro" w:hAnsi="Source Sans Pro"/>
        </w:rPr>
        <w:t>can if you want to</w:t>
      </w:r>
      <w:r w:rsidRPr="00F63866" w:rsidR="00BD53D6">
        <w:rPr>
          <w:rFonts w:ascii="Source Sans Pro" w:hAnsi="Source Sans Pro"/>
        </w:rPr>
        <w:t>.</w:t>
      </w:r>
    </w:p>
    <w:p w:rsidR="006F3433" w:rsidRPr="00F63866" w:rsidP="000575FA" w14:paraId="332FF541" w14:textId="267E4B0F">
      <w:pPr>
        <w:pStyle w:val="ListBullet"/>
        <w:numPr>
          <w:ilvl w:val="0"/>
          <w:numId w:val="105"/>
        </w:numPr>
        <w:rPr>
          <w:rFonts w:ascii="Source Sans Pro" w:hAnsi="Source Sans Pro"/>
        </w:rPr>
      </w:pPr>
      <w:r w:rsidRPr="00F63866">
        <w:rPr>
          <w:rFonts w:ascii="Source Sans Pro" w:hAnsi="Source Sans Pro"/>
        </w:rPr>
        <w:t xml:space="preserve">The </w:t>
      </w:r>
      <w:r w:rsidRPr="00F63866" w:rsidR="00B04012">
        <w:rPr>
          <w:rFonts w:ascii="Source Sans Pro" w:hAnsi="Source Sans Pro"/>
        </w:rPr>
        <w:t xml:space="preserve">independent </w:t>
      </w:r>
      <w:r w:rsidRPr="00F63866">
        <w:rPr>
          <w:rFonts w:ascii="Source Sans Pro" w:hAnsi="Source Sans Pro"/>
        </w:rPr>
        <w:t xml:space="preserve">review organization will also look at your medical information, talk with your doctor, and review information our plan </w:t>
      </w:r>
      <w:r w:rsidRPr="00F63866" w:rsidR="00311707">
        <w:rPr>
          <w:rFonts w:ascii="Source Sans Pro" w:hAnsi="Source Sans Pro"/>
        </w:rPr>
        <w:t>gives</w:t>
      </w:r>
      <w:r w:rsidRPr="00F63866">
        <w:rPr>
          <w:rFonts w:ascii="Source Sans Pro" w:hAnsi="Source Sans Pro"/>
        </w:rPr>
        <w:t xml:space="preserve"> them.</w:t>
      </w:r>
    </w:p>
    <w:p w:rsidR="006F3433" w:rsidRPr="00F63866" w:rsidP="000575FA" w14:paraId="51E097DA" w14:textId="1149AC55">
      <w:pPr>
        <w:pStyle w:val="ListBullet"/>
        <w:numPr>
          <w:ilvl w:val="0"/>
          <w:numId w:val="105"/>
        </w:numPr>
        <w:rPr>
          <w:rFonts w:ascii="Source Sans Pro" w:hAnsi="Source Sans Pro"/>
        </w:rPr>
      </w:pPr>
      <w:r w:rsidRPr="00F63866">
        <w:rPr>
          <w:rFonts w:ascii="Source Sans Pro" w:hAnsi="Source Sans Pro"/>
        </w:rPr>
        <w:t xml:space="preserve">By the end of the day the reviewers </w:t>
      </w:r>
      <w:r w:rsidRPr="00F63866" w:rsidR="00576D24">
        <w:rPr>
          <w:rFonts w:ascii="Source Sans Pro" w:hAnsi="Source Sans Pro"/>
        </w:rPr>
        <w:t>t</w:t>
      </w:r>
      <w:r w:rsidRPr="00F63866" w:rsidR="006745FC">
        <w:rPr>
          <w:rFonts w:ascii="Source Sans Pro" w:hAnsi="Source Sans Pro"/>
        </w:rPr>
        <w:t xml:space="preserve">ell </w:t>
      </w:r>
      <w:r w:rsidRPr="00F63866">
        <w:rPr>
          <w:rFonts w:ascii="Source Sans Pro" w:hAnsi="Source Sans Pro"/>
        </w:rPr>
        <w:t>us of your appeal,</w:t>
      </w:r>
      <w:r w:rsidRPr="00F63866" w:rsidR="00AF32EB">
        <w:rPr>
          <w:rFonts w:ascii="Source Sans Pro" w:hAnsi="Source Sans Pro"/>
        </w:rPr>
        <w:t xml:space="preserve"> </w:t>
      </w:r>
      <w:r w:rsidRPr="00F63866" w:rsidR="00472041">
        <w:rPr>
          <w:rFonts w:ascii="Source Sans Pro" w:hAnsi="Source Sans Pro"/>
        </w:rPr>
        <w:t xml:space="preserve">you’ll </w:t>
      </w:r>
      <w:r w:rsidRPr="00F63866">
        <w:rPr>
          <w:rFonts w:ascii="Source Sans Pro" w:hAnsi="Source Sans Pro"/>
        </w:rPr>
        <w:t xml:space="preserve">get </w:t>
      </w:r>
      <w:r w:rsidRPr="00F63866" w:rsidR="00576D24">
        <w:rPr>
          <w:rFonts w:ascii="Source Sans Pro" w:hAnsi="Source Sans Pro"/>
        </w:rPr>
        <w:t>the</w:t>
      </w:r>
      <w:r w:rsidRPr="00F63866">
        <w:rPr>
          <w:rFonts w:ascii="Source Sans Pro" w:hAnsi="Source Sans Pro"/>
        </w:rPr>
        <w:t xml:space="preserve"> </w:t>
      </w:r>
      <w:bookmarkStart w:id="842" w:name="_Hlk70969978"/>
      <w:r w:rsidRPr="00F63866" w:rsidR="00576D24">
        <w:rPr>
          <w:rFonts w:ascii="Source Sans Pro" w:hAnsi="Source Sans Pro"/>
          <w:i/>
        </w:rPr>
        <w:t>Detailed Explanation of Non-Coverage</w:t>
      </w:r>
      <w:r w:rsidRPr="00F63866" w:rsidR="00576D24">
        <w:rPr>
          <w:rFonts w:ascii="Source Sans Pro" w:hAnsi="Source Sans Pro"/>
        </w:rPr>
        <w:t xml:space="preserve"> </w:t>
      </w:r>
      <w:bookmarkEnd w:id="842"/>
      <w:r w:rsidRPr="00F63866">
        <w:rPr>
          <w:rFonts w:ascii="Source Sans Pro" w:hAnsi="Source Sans Pro"/>
        </w:rPr>
        <w:t xml:space="preserve">from us that </w:t>
      </w:r>
      <w:r w:rsidRPr="00F63866" w:rsidR="00BF19FB">
        <w:rPr>
          <w:rFonts w:ascii="Source Sans Pro" w:hAnsi="Source Sans Pro"/>
        </w:rPr>
        <w:t>explains in detail</w:t>
      </w:r>
      <w:r w:rsidRPr="00F63866">
        <w:rPr>
          <w:rFonts w:ascii="Source Sans Pro" w:hAnsi="Source Sans Pro"/>
        </w:rPr>
        <w:t xml:space="preserve"> our reasons for ending our coverage for your services.</w:t>
      </w:r>
    </w:p>
    <w:p w:rsidR="006F3433" w:rsidRPr="00F63866" w:rsidP="006F3433" w14:paraId="69E43EC7" w14:textId="66FDD0B5">
      <w:pPr>
        <w:pStyle w:val="StepHeading"/>
        <w:rPr>
          <w:rFonts w:ascii="Source Sans Pro" w:hAnsi="Source Sans Pro"/>
        </w:rPr>
      </w:pPr>
      <w:r w:rsidRPr="00F63866">
        <w:rPr>
          <w:rFonts w:ascii="Source Sans Pro" w:hAnsi="Source Sans Pro"/>
        </w:rPr>
        <w:t>Step 3</w:t>
      </w:r>
      <w:r w:rsidRPr="00F63866">
        <w:rPr>
          <w:rFonts w:ascii="Source Sans Pro" w:hAnsi="Source Sans Pro"/>
        </w:rPr>
        <w:t xml:space="preserve">: Within one full day after they have all the information they </w:t>
      </w:r>
      <w:r w:rsidRPr="00F63866" w:rsidR="00811FFF">
        <w:rPr>
          <w:rFonts w:ascii="Source Sans Pro" w:hAnsi="Source Sans Pro"/>
        </w:rPr>
        <w:t>need;</w:t>
      </w:r>
      <w:r w:rsidRPr="00F63866">
        <w:rPr>
          <w:rFonts w:ascii="Source Sans Pro" w:hAnsi="Source Sans Pro"/>
        </w:rPr>
        <w:t xml:space="preserve"> the reviewers will tell you </w:t>
      </w:r>
      <w:r w:rsidR="009C7BA6">
        <w:rPr>
          <w:rFonts w:ascii="Source Sans Pro" w:hAnsi="Source Sans Pro"/>
        </w:rPr>
        <w:t>their</w:t>
      </w:r>
      <w:r w:rsidRPr="00F63866" w:rsidR="009C7BA6">
        <w:rPr>
          <w:rFonts w:ascii="Source Sans Pro" w:hAnsi="Source Sans Pro"/>
        </w:rPr>
        <w:t xml:space="preserve"> </w:t>
      </w:r>
      <w:r w:rsidRPr="00F63866">
        <w:rPr>
          <w:rFonts w:ascii="Source Sans Pro" w:hAnsi="Source Sans Pro"/>
        </w:rPr>
        <w:t>decision.</w:t>
      </w:r>
    </w:p>
    <w:p w:rsidR="006F3433" w:rsidRPr="00F63866" w:rsidP="00016CCA" w14:paraId="744952CC" w14:textId="715E8EF3">
      <w:pPr>
        <w:pStyle w:val="Minorsubheadingindented25"/>
        <w:ind w:left="0"/>
        <w:rPr>
          <w:rFonts w:ascii="Source Sans Pro" w:hAnsi="Source Sans Pro"/>
        </w:rPr>
      </w:pPr>
      <w:r w:rsidRPr="00F63866">
        <w:rPr>
          <w:rFonts w:ascii="Source Sans Pro" w:hAnsi="Source Sans Pro"/>
        </w:rPr>
        <w:t>What happens if the reviewers say yes?</w:t>
      </w:r>
    </w:p>
    <w:p w:rsidR="00764012" w:rsidRPr="00F63866" w:rsidP="000575FA" w14:paraId="3BFA5BA3" w14:textId="7D1595F9">
      <w:pPr>
        <w:pStyle w:val="ListBullet"/>
        <w:numPr>
          <w:ilvl w:val="0"/>
          <w:numId w:val="105"/>
        </w:numPr>
        <w:rPr>
          <w:rFonts w:ascii="Source Sans Pro" w:hAnsi="Source Sans Pro"/>
        </w:rPr>
      </w:pPr>
      <w:r w:rsidRPr="00F63866">
        <w:rPr>
          <w:rFonts w:ascii="Source Sans Pro" w:hAnsi="Source Sans Pro"/>
        </w:rPr>
        <w:t xml:space="preserve">If the reviewers say </w:t>
      </w:r>
      <w:r w:rsidRPr="00F63866">
        <w:rPr>
          <w:rFonts w:ascii="Source Sans Pro" w:hAnsi="Source Sans Pro"/>
          <w:i/>
        </w:rPr>
        <w:t>yes</w:t>
      </w:r>
      <w:r w:rsidRPr="00F63866">
        <w:rPr>
          <w:rFonts w:ascii="Source Sans Pro" w:hAnsi="Source Sans Pro"/>
        </w:rPr>
        <w:t xml:space="preserve"> to your appeal, then </w:t>
      </w:r>
      <w:r w:rsidRPr="00F63866">
        <w:rPr>
          <w:rFonts w:ascii="Source Sans Pro" w:hAnsi="Source Sans Pro"/>
          <w:b/>
        </w:rPr>
        <w:t xml:space="preserve">we must keep providing your covered services for as long as </w:t>
      </w:r>
      <w:r w:rsidRPr="00F63866" w:rsidR="00472041">
        <w:rPr>
          <w:rFonts w:ascii="Source Sans Pro" w:hAnsi="Source Sans Pro"/>
          <w:b/>
        </w:rPr>
        <w:t xml:space="preserve">it’s </w:t>
      </w:r>
      <w:r w:rsidRPr="00F63866">
        <w:rPr>
          <w:rFonts w:ascii="Source Sans Pro" w:hAnsi="Source Sans Pro"/>
          <w:b/>
        </w:rPr>
        <w:t>medically necessary.</w:t>
      </w:r>
    </w:p>
    <w:p w:rsidR="006F3433" w:rsidRPr="00F63866" w:rsidP="000575FA" w14:paraId="0E9A5C0D" w14:textId="40276E5D">
      <w:pPr>
        <w:pStyle w:val="ListBullet"/>
        <w:numPr>
          <w:ilvl w:val="0"/>
          <w:numId w:val="105"/>
        </w:numPr>
        <w:rPr>
          <w:rFonts w:ascii="Source Sans Pro" w:hAnsi="Source Sans Pro"/>
        </w:rPr>
      </w:pPr>
      <w:r w:rsidRPr="00F63866">
        <w:rPr>
          <w:rFonts w:ascii="Source Sans Pro" w:hAnsi="Source Sans Pro"/>
        </w:rPr>
        <w:t xml:space="preserve">You’ll </w:t>
      </w:r>
      <w:r w:rsidRPr="00F63866">
        <w:rPr>
          <w:rFonts w:ascii="Source Sans Pro" w:hAnsi="Source Sans Pro"/>
        </w:rPr>
        <w:t xml:space="preserve">have to keep paying your share of the costs (such as deductibles or copayments, if these apply). </w:t>
      </w:r>
      <w:r w:rsidRPr="00F63866" w:rsidR="00576D24">
        <w:rPr>
          <w:rFonts w:ascii="Source Sans Pro" w:hAnsi="Source Sans Pro"/>
        </w:rPr>
        <w:t>T</w:t>
      </w:r>
      <w:r w:rsidRPr="00F63866">
        <w:rPr>
          <w:rFonts w:ascii="Source Sans Pro" w:hAnsi="Source Sans Pro"/>
        </w:rPr>
        <w:t>here may be limitations on your covered services</w:t>
      </w:r>
      <w:r w:rsidRPr="00F63866" w:rsidR="00BD53D6">
        <w:rPr>
          <w:rFonts w:ascii="Source Sans Pro" w:hAnsi="Source Sans Pro"/>
        </w:rPr>
        <w:t>.</w:t>
      </w:r>
    </w:p>
    <w:p w:rsidR="006F3433" w:rsidRPr="00F63866" w:rsidP="00016CCA" w14:paraId="52CA1E69" w14:textId="5A054A9B">
      <w:pPr>
        <w:pStyle w:val="Minorsubheadingindented25"/>
        <w:ind w:left="0"/>
        <w:rPr>
          <w:rFonts w:ascii="Source Sans Pro" w:hAnsi="Source Sans Pro"/>
        </w:rPr>
      </w:pPr>
      <w:r w:rsidRPr="00F63866">
        <w:rPr>
          <w:rFonts w:ascii="Source Sans Pro" w:hAnsi="Source Sans Pro"/>
        </w:rPr>
        <w:t>What happens if the reviewers say no?</w:t>
      </w:r>
    </w:p>
    <w:p w:rsidR="006F3433" w:rsidRPr="00F63866" w:rsidP="000575FA" w14:paraId="2EFD8B1F" w14:textId="43C1B7D5">
      <w:pPr>
        <w:pStyle w:val="ListBullet"/>
        <w:numPr>
          <w:ilvl w:val="0"/>
          <w:numId w:val="106"/>
        </w:numPr>
        <w:rPr>
          <w:rFonts w:ascii="Source Sans Pro" w:hAnsi="Source Sans Pro"/>
        </w:rPr>
      </w:pPr>
      <w:r w:rsidRPr="00F63866">
        <w:rPr>
          <w:rFonts w:ascii="Source Sans Pro" w:hAnsi="Source Sans Pro"/>
        </w:rPr>
        <w:t xml:space="preserve">If the reviewers say </w:t>
      </w:r>
      <w:r w:rsidRPr="00F63866">
        <w:rPr>
          <w:rFonts w:ascii="Source Sans Pro" w:hAnsi="Source Sans Pro"/>
          <w:i/>
        </w:rPr>
        <w:t>no</w:t>
      </w:r>
      <w:r w:rsidRPr="00F63866">
        <w:rPr>
          <w:rFonts w:ascii="Source Sans Pro" w:hAnsi="Source Sans Pro"/>
        </w:rPr>
        <w:t xml:space="preserve">, then </w:t>
      </w:r>
      <w:r w:rsidRPr="00F63866">
        <w:rPr>
          <w:rFonts w:ascii="Source Sans Pro" w:hAnsi="Source Sans Pro"/>
          <w:b/>
        </w:rPr>
        <w:t>your coverage will end on the date we told you.</w:t>
      </w:r>
      <w:r w:rsidRPr="00F63866">
        <w:rPr>
          <w:rFonts w:ascii="Source Sans Pro" w:hAnsi="Source Sans Pro"/>
        </w:rPr>
        <w:t xml:space="preserve"> </w:t>
      </w:r>
    </w:p>
    <w:p w:rsidR="006F3433" w:rsidRPr="00F63866" w:rsidP="000575FA" w14:paraId="4FCEEA18" w14:textId="5F321CDE">
      <w:pPr>
        <w:pStyle w:val="ListBullet"/>
        <w:numPr>
          <w:ilvl w:val="0"/>
          <w:numId w:val="106"/>
        </w:numPr>
        <w:rPr>
          <w:rFonts w:ascii="Source Sans Pro" w:hAnsi="Source Sans Pro"/>
        </w:rPr>
      </w:pPr>
      <w:r w:rsidRPr="00F63866">
        <w:rPr>
          <w:rFonts w:ascii="Source Sans Pro" w:hAnsi="Source Sans Pro"/>
        </w:rPr>
        <w:t xml:space="preserve">If you decide to keep getting the home health care, or skilled nursing facility care, or Comprehensive Outpatient Rehabilitation Facility (CORF) services </w:t>
      </w:r>
      <w:r w:rsidRPr="00F63866">
        <w:rPr>
          <w:rFonts w:ascii="Source Sans Pro" w:hAnsi="Source Sans Pro"/>
          <w:i/>
        </w:rPr>
        <w:t>after</w:t>
      </w:r>
      <w:r w:rsidRPr="00F63866">
        <w:rPr>
          <w:rFonts w:ascii="Source Sans Pro" w:hAnsi="Source Sans Pro"/>
        </w:rPr>
        <w:t xml:space="preserve"> this date when your coverage ends, </w:t>
      </w:r>
      <w:r w:rsidRPr="00F63866" w:rsidR="00472041">
        <w:rPr>
          <w:rFonts w:ascii="Source Sans Pro" w:hAnsi="Source Sans Pro"/>
          <w:b/>
        </w:rPr>
        <w:t xml:space="preserve">you’ll </w:t>
      </w:r>
      <w:r w:rsidRPr="00F63866">
        <w:rPr>
          <w:rFonts w:ascii="Source Sans Pro" w:hAnsi="Source Sans Pro"/>
          <w:b/>
        </w:rPr>
        <w:t>have to pay the full cost</w:t>
      </w:r>
      <w:r w:rsidRPr="00F63866">
        <w:rPr>
          <w:rFonts w:ascii="Source Sans Pro" w:hAnsi="Source Sans Pro"/>
        </w:rPr>
        <w:t xml:space="preserve"> of this care yourself.</w:t>
      </w:r>
    </w:p>
    <w:p w:rsidR="006F3433" w:rsidRPr="00F63866" w:rsidP="006F3433" w14:paraId="4FF77FA6" w14:textId="7B3141A3">
      <w:pPr>
        <w:pStyle w:val="StepHeading"/>
        <w:rPr>
          <w:rFonts w:ascii="Source Sans Pro" w:hAnsi="Source Sans Pro"/>
        </w:rPr>
      </w:pPr>
      <w:r w:rsidRPr="00F63866">
        <w:rPr>
          <w:rFonts w:ascii="Source Sans Pro" w:hAnsi="Source Sans Pro"/>
        </w:rPr>
        <w:t xml:space="preserve">Step 4: If the answer to your </w:t>
      </w:r>
      <w:r w:rsidRPr="00F63866" w:rsidR="00DB4A21">
        <w:rPr>
          <w:rFonts w:ascii="Source Sans Pro" w:hAnsi="Source Sans Pro"/>
        </w:rPr>
        <w:t>Level 1 appeal</w:t>
      </w:r>
      <w:r w:rsidRPr="00F63866">
        <w:rPr>
          <w:rFonts w:ascii="Source Sans Pro" w:hAnsi="Source Sans Pro"/>
        </w:rPr>
        <w:t xml:space="preserve"> is no, </w:t>
      </w:r>
      <w:r w:rsidRPr="00F63866" w:rsidR="00C05595">
        <w:rPr>
          <w:rFonts w:ascii="Source Sans Pro" w:hAnsi="Source Sans Pro"/>
        </w:rPr>
        <w:t xml:space="preserve">you </w:t>
      </w:r>
      <w:r w:rsidRPr="00F63866">
        <w:rPr>
          <w:rFonts w:ascii="Source Sans Pro" w:hAnsi="Source Sans Pro"/>
        </w:rPr>
        <w:t>decide if you want to make another appeal.</w:t>
      </w:r>
    </w:p>
    <w:p w:rsidR="006F3433" w:rsidRPr="00F63866" w:rsidP="000575FA" w14:paraId="64E8D07B" w14:textId="312C7F50">
      <w:pPr>
        <w:pStyle w:val="ListBullet"/>
        <w:numPr>
          <w:ilvl w:val="0"/>
          <w:numId w:val="106"/>
        </w:numPr>
        <w:rPr>
          <w:rFonts w:ascii="Source Sans Pro" w:hAnsi="Source Sans Pro"/>
        </w:rPr>
      </w:pPr>
      <w:r w:rsidRPr="00F63866">
        <w:rPr>
          <w:rFonts w:ascii="Source Sans Pro" w:hAnsi="Source Sans Pro"/>
        </w:rPr>
        <w:t xml:space="preserve">If reviewers say </w:t>
      </w:r>
      <w:r w:rsidRPr="00F63866">
        <w:rPr>
          <w:rFonts w:ascii="Source Sans Pro" w:hAnsi="Source Sans Pro"/>
          <w:i/>
        </w:rPr>
        <w:t>no</w:t>
      </w:r>
      <w:r w:rsidRPr="00F63866">
        <w:rPr>
          <w:rFonts w:ascii="Source Sans Pro" w:hAnsi="Source Sans Pro"/>
        </w:rPr>
        <w:t xml:space="preserve"> to your </w:t>
      </w:r>
      <w:r w:rsidRPr="00F63866" w:rsidR="00DB4A21">
        <w:rPr>
          <w:rFonts w:ascii="Source Sans Pro" w:hAnsi="Source Sans Pro"/>
        </w:rPr>
        <w:t>Level 1 appeal</w:t>
      </w:r>
      <w:r w:rsidRPr="00F63866">
        <w:rPr>
          <w:rFonts w:ascii="Source Sans Pro" w:hAnsi="Source Sans Pro"/>
        </w:rPr>
        <w:t xml:space="preserve"> – </w:t>
      </w:r>
      <w:r w:rsidRPr="00F63866">
        <w:rPr>
          <w:rFonts w:ascii="Source Sans Pro" w:hAnsi="Source Sans Pro"/>
          <w:u w:val="single"/>
        </w:rPr>
        <w:t>and</w:t>
      </w:r>
      <w:r w:rsidRPr="00F63866">
        <w:rPr>
          <w:rFonts w:ascii="Source Sans Pro" w:hAnsi="Source Sans Pro"/>
        </w:rPr>
        <w:t xml:space="preserve"> you choose to continue getting care after your coverage for the care has ended – then you can make </w:t>
      </w:r>
      <w:bookmarkStart w:id="843" w:name="_Hlk70970099"/>
      <w:r w:rsidRPr="00F63866" w:rsidR="00576D24">
        <w:rPr>
          <w:rFonts w:ascii="Source Sans Pro" w:hAnsi="Source Sans Pro"/>
        </w:rPr>
        <w:t xml:space="preserve">a </w:t>
      </w:r>
      <w:bookmarkEnd w:id="843"/>
      <w:r w:rsidRPr="00F63866" w:rsidR="00DB4A21">
        <w:rPr>
          <w:rFonts w:ascii="Source Sans Pro" w:hAnsi="Source Sans Pro"/>
        </w:rPr>
        <w:t>Level 2 appeal</w:t>
      </w:r>
      <w:r w:rsidRPr="00F63866">
        <w:rPr>
          <w:rFonts w:ascii="Source Sans Pro" w:hAnsi="Source Sans Pro"/>
        </w:rPr>
        <w:t>.</w:t>
      </w:r>
    </w:p>
    <w:p w:rsidR="006F3433" w:rsidRPr="00F63866" w:rsidP="00BC5511" w14:paraId="670D9867" w14:textId="79E99670">
      <w:pPr>
        <w:pStyle w:val="Heading3"/>
        <w:rPr>
          <w:rFonts w:ascii="Source Sans Pro" w:hAnsi="Source Sans Pro"/>
        </w:rPr>
      </w:pPr>
      <w:bookmarkStart w:id="844" w:name="_Toc228556248"/>
      <w:bookmarkStart w:id="845" w:name="_Toc471584788"/>
      <w:bookmarkStart w:id="846" w:name="_Toc68442821"/>
      <w:r w:rsidRPr="00F63866">
        <w:rPr>
          <w:rFonts w:ascii="Source Sans Pro" w:hAnsi="Source Sans Pro"/>
        </w:rPr>
        <w:t>Section 8.</w:t>
      </w:r>
      <w:r w:rsidRPr="00F63866" w:rsidR="00016CCA">
        <w:rPr>
          <w:rFonts w:ascii="Source Sans Pro" w:hAnsi="Source Sans Pro"/>
        </w:rPr>
        <w:t>3</w:t>
      </w:r>
      <w:r w:rsidRPr="00F63866">
        <w:rPr>
          <w:rFonts w:ascii="Source Sans Pro" w:hAnsi="Source Sans Pro"/>
        </w:rPr>
        <w:tab/>
        <w:t xml:space="preserve">How to make a </w:t>
      </w:r>
      <w:r w:rsidRPr="00F63866" w:rsidR="00DB4A21">
        <w:rPr>
          <w:rFonts w:ascii="Source Sans Pro" w:hAnsi="Source Sans Pro"/>
        </w:rPr>
        <w:t>Level 2 appeal</w:t>
      </w:r>
      <w:r w:rsidRPr="00F63866">
        <w:rPr>
          <w:rFonts w:ascii="Source Sans Pro" w:hAnsi="Source Sans Pro"/>
        </w:rPr>
        <w:t xml:space="preserve"> to have our plan cover your care for a longer time</w:t>
      </w:r>
      <w:bookmarkEnd w:id="844"/>
      <w:bookmarkEnd w:id="845"/>
      <w:bookmarkEnd w:id="846"/>
    </w:p>
    <w:p w:rsidR="006F3433" w:rsidRPr="00F63866" w14:paraId="0F9C830F" w14:textId="5559E9BB">
      <w:pPr>
        <w:rPr>
          <w:rFonts w:ascii="Source Sans Pro" w:hAnsi="Source Sans Pro"/>
        </w:rPr>
      </w:pPr>
      <w:r w:rsidRPr="00F63866">
        <w:rPr>
          <w:rFonts w:ascii="Source Sans Pro" w:hAnsi="Source Sans Pro"/>
        </w:rPr>
        <w:t xml:space="preserve">During a </w:t>
      </w:r>
      <w:r w:rsidRPr="00F63866" w:rsidR="00DB4A21">
        <w:rPr>
          <w:rFonts w:ascii="Source Sans Pro" w:hAnsi="Source Sans Pro"/>
        </w:rPr>
        <w:t>Level 2 appeal</w:t>
      </w:r>
      <w:r w:rsidRPr="00F63866">
        <w:rPr>
          <w:rFonts w:ascii="Source Sans Pro" w:hAnsi="Source Sans Pro"/>
        </w:rPr>
        <w:t xml:space="preserve">, you ask the Quality Improvement Organization to take another look at the decision on your first appeal. If </w:t>
      </w:r>
      <w:r w:rsidRPr="00F63866" w:rsidR="0074728C">
        <w:rPr>
          <w:rFonts w:ascii="Source Sans Pro" w:hAnsi="Source Sans Pro"/>
        </w:rPr>
        <w:t xml:space="preserve">the Quality Improvement Organization turns </w:t>
      </w:r>
      <w:r w:rsidRPr="00F63866">
        <w:rPr>
          <w:rFonts w:ascii="Source Sans Pro" w:hAnsi="Source Sans Pro"/>
        </w:rPr>
        <w:t xml:space="preserve">down your </w:t>
      </w:r>
      <w:r w:rsidRPr="00F63866" w:rsidR="00DB4A21">
        <w:rPr>
          <w:rFonts w:ascii="Source Sans Pro" w:hAnsi="Source Sans Pro"/>
        </w:rPr>
        <w:t>Level 2 appeal</w:t>
      </w:r>
      <w:r w:rsidRPr="00F63866">
        <w:rPr>
          <w:rFonts w:ascii="Source Sans Pro" w:hAnsi="Source Sans Pro"/>
        </w:rPr>
        <w:t xml:space="preserve">, you may have to pay the full cost for your home health care, or skilled nursing facility care, or </w:t>
      </w:r>
      <w:r w:rsidRPr="00F63866">
        <w:rPr>
          <w:rFonts w:ascii="Source Sans Pro" w:hAnsi="Source Sans Pro"/>
          <w:color w:val="000000"/>
        </w:rPr>
        <w:t>Comprehensive Outpatient Rehabilitation Facility (CORF) services</w:t>
      </w:r>
      <w:r w:rsidRPr="00F63866">
        <w:rPr>
          <w:rFonts w:ascii="Source Sans Pro" w:hAnsi="Source Sans Pro"/>
        </w:rPr>
        <w:t xml:space="preserve"> </w:t>
      </w:r>
      <w:r w:rsidRPr="00F63866">
        <w:rPr>
          <w:rFonts w:ascii="Source Sans Pro" w:hAnsi="Source Sans Pro"/>
          <w:i/>
        </w:rPr>
        <w:t>after</w:t>
      </w:r>
      <w:r w:rsidRPr="00F63866">
        <w:rPr>
          <w:rFonts w:ascii="Source Sans Pro" w:hAnsi="Source Sans Pro"/>
        </w:rPr>
        <w:t xml:space="preserve"> the date when we said your coverage would end.</w:t>
      </w:r>
    </w:p>
    <w:p w:rsidR="006F3433" w:rsidRPr="00F63866" w:rsidP="006F3433" w14:paraId="33FBB112" w14:textId="5C1D539F">
      <w:pPr>
        <w:pStyle w:val="StepHeading"/>
        <w:rPr>
          <w:rFonts w:ascii="Source Sans Pro" w:hAnsi="Source Sans Pro"/>
        </w:rPr>
      </w:pPr>
      <w:r w:rsidRPr="00F63866">
        <w:rPr>
          <w:rFonts w:ascii="Source Sans Pro" w:hAnsi="Source Sans Pro"/>
        </w:rPr>
        <w:t xml:space="preserve">Step 1: </w:t>
      </w:r>
      <w:r w:rsidRPr="00F63866" w:rsidR="005D2A5D">
        <w:rPr>
          <w:rFonts w:ascii="Source Sans Pro" w:hAnsi="Source Sans Pro"/>
        </w:rPr>
        <w:t>C</w:t>
      </w:r>
      <w:r w:rsidRPr="00F63866">
        <w:rPr>
          <w:rFonts w:ascii="Source Sans Pro" w:hAnsi="Source Sans Pro"/>
        </w:rPr>
        <w:t>ontact the Quality Improvement Organization again and ask for another review.</w:t>
      </w:r>
    </w:p>
    <w:p w:rsidR="006F3433" w:rsidRPr="00F63866" w:rsidP="000575FA" w14:paraId="59C4D6C2" w14:textId="13A23461">
      <w:pPr>
        <w:pStyle w:val="ListBullet"/>
        <w:numPr>
          <w:ilvl w:val="0"/>
          <w:numId w:val="106"/>
        </w:numPr>
        <w:rPr>
          <w:rFonts w:ascii="Source Sans Pro" w:hAnsi="Source Sans Pro"/>
        </w:rPr>
      </w:pPr>
      <w:r w:rsidRPr="00F63866">
        <w:rPr>
          <w:rFonts w:ascii="Source Sans Pro" w:hAnsi="Source Sans Pro"/>
        </w:rPr>
        <w:t xml:space="preserve">You must ask for this review </w:t>
      </w:r>
      <w:r w:rsidRPr="00F63866">
        <w:rPr>
          <w:rFonts w:ascii="Source Sans Pro" w:hAnsi="Source Sans Pro"/>
          <w:b/>
        </w:rPr>
        <w:t>within 6</w:t>
      </w:r>
      <w:r w:rsidRPr="00F63866" w:rsidR="00856D2C">
        <w:rPr>
          <w:rFonts w:ascii="Source Sans Pro" w:hAnsi="Source Sans Pro"/>
          <w:b/>
        </w:rPr>
        <w:t>0</w:t>
      </w:r>
      <w:r w:rsidRPr="00F63866" w:rsidR="005B2229">
        <w:rPr>
          <w:rFonts w:ascii="Source Sans Pro" w:hAnsi="Source Sans Pro"/>
          <w:b/>
        </w:rPr>
        <w:t xml:space="preserve"> calendar</w:t>
      </w:r>
      <w:r w:rsidRPr="00F63866">
        <w:rPr>
          <w:rFonts w:ascii="Source Sans Pro" w:hAnsi="Source Sans Pro"/>
          <w:b/>
        </w:rPr>
        <w:t xml:space="preserve"> days</w:t>
      </w:r>
      <w:r w:rsidRPr="00F63866">
        <w:rPr>
          <w:rFonts w:ascii="Source Sans Pro" w:hAnsi="Source Sans Pro"/>
        </w:rPr>
        <w:t xml:space="preserve"> after the day when the Quality Improvement Organization said </w:t>
      </w:r>
      <w:r w:rsidRPr="00F63866">
        <w:rPr>
          <w:rFonts w:ascii="Source Sans Pro" w:hAnsi="Source Sans Pro"/>
          <w:i/>
        </w:rPr>
        <w:t>no</w:t>
      </w:r>
      <w:r w:rsidRPr="00F63866">
        <w:rPr>
          <w:rFonts w:ascii="Source Sans Pro" w:hAnsi="Source Sans Pro"/>
        </w:rPr>
        <w:t xml:space="preserve"> to your </w:t>
      </w:r>
      <w:r w:rsidRPr="00F63866" w:rsidR="00DB4A21">
        <w:rPr>
          <w:rFonts w:ascii="Source Sans Pro" w:hAnsi="Source Sans Pro"/>
        </w:rPr>
        <w:t>Level 1 appeal</w:t>
      </w:r>
      <w:r w:rsidRPr="00F63866">
        <w:rPr>
          <w:rFonts w:ascii="Source Sans Pro" w:hAnsi="Source Sans Pro"/>
        </w:rPr>
        <w:t>. You can ask for this review only if you continued getting care after the date your coverage for the care ended.</w:t>
      </w:r>
    </w:p>
    <w:p w:rsidR="006F3433" w:rsidRPr="00F63866" w:rsidP="006F3433" w14:paraId="6F6FAB70" w14:textId="77777777">
      <w:pPr>
        <w:pStyle w:val="StepHeading"/>
        <w:rPr>
          <w:rFonts w:ascii="Source Sans Pro" w:hAnsi="Source Sans Pro"/>
        </w:rPr>
      </w:pPr>
      <w:r w:rsidRPr="00F63866">
        <w:rPr>
          <w:rFonts w:ascii="Source Sans Pro" w:hAnsi="Source Sans Pro"/>
        </w:rPr>
        <w:t>Step 2</w:t>
      </w:r>
      <w:r w:rsidRPr="00F63866">
        <w:rPr>
          <w:rFonts w:ascii="Source Sans Pro" w:hAnsi="Source Sans Pro"/>
        </w:rPr>
        <w:t>: The Quality Improvement Organization does a second review of your situation.</w:t>
      </w:r>
    </w:p>
    <w:p w:rsidR="006F3433" w:rsidRPr="00F63866" w:rsidP="000575FA" w14:paraId="2A10D529" w14:textId="6FC9B944">
      <w:pPr>
        <w:pStyle w:val="ListBullet"/>
        <w:numPr>
          <w:ilvl w:val="0"/>
          <w:numId w:val="106"/>
        </w:numPr>
        <w:rPr>
          <w:rFonts w:ascii="Source Sans Pro" w:hAnsi="Source Sans Pro"/>
        </w:rPr>
      </w:pPr>
      <w:r w:rsidRPr="00F63866">
        <w:rPr>
          <w:rFonts w:ascii="Source Sans Pro" w:hAnsi="Source Sans Pro"/>
        </w:rPr>
        <w:t>Reviewers at the Quality Improvement Organization will take another careful look at all the info</w:t>
      </w:r>
      <w:r w:rsidRPr="00F63866" w:rsidR="00BD53D6">
        <w:rPr>
          <w:rFonts w:ascii="Source Sans Pro" w:hAnsi="Source Sans Pro"/>
        </w:rPr>
        <w:t xml:space="preserve">rmation </w:t>
      </w:r>
      <w:r w:rsidRPr="00F63866" w:rsidR="003E16BC">
        <w:rPr>
          <w:rFonts w:ascii="Source Sans Pro" w:hAnsi="Source Sans Pro"/>
        </w:rPr>
        <w:t>about</w:t>
      </w:r>
      <w:r w:rsidRPr="00F63866" w:rsidR="00BD53D6">
        <w:rPr>
          <w:rFonts w:ascii="Source Sans Pro" w:hAnsi="Source Sans Pro"/>
        </w:rPr>
        <w:t xml:space="preserve"> your appeal.</w:t>
      </w:r>
    </w:p>
    <w:p w:rsidR="006F3433" w:rsidRPr="00F63866" w:rsidP="006F3433" w14:paraId="62CE47E8" w14:textId="1239D032">
      <w:pPr>
        <w:pStyle w:val="StepHeading"/>
        <w:rPr>
          <w:rFonts w:ascii="Source Sans Pro" w:hAnsi="Source Sans Pro"/>
        </w:rPr>
      </w:pPr>
      <w:r w:rsidRPr="00F63866">
        <w:rPr>
          <w:rFonts w:ascii="Source Sans Pro" w:hAnsi="Source Sans Pro"/>
        </w:rPr>
        <w:t>Step 3</w:t>
      </w:r>
      <w:r w:rsidRPr="00F63866">
        <w:rPr>
          <w:rFonts w:ascii="Source Sans Pro" w:hAnsi="Source Sans Pro"/>
        </w:rPr>
        <w:t>: Within 14</w:t>
      </w:r>
      <w:r w:rsidRPr="00F63866" w:rsidR="005B2229">
        <w:rPr>
          <w:rFonts w:ascii="Source Sans Pro" w:hAnsi="Source Sans Pro"/>
        </w:rPr>
        <w:t xml:space="preserve"> calendar</w:t>
      </w:r>
      <w:r w:rsidRPr="00F63866">
        <w:rPr>
          <w:rFonts w:ascii="Source Sans Pro" w:hAnsi="Source Sans Pro"/>
        </w:rPr>
        <w:t xml:space="preserve"> days</w:t>
      </w:r>
      <w:r w:rsidRPr="00F63866" w:rsidR="0067030B">
        <w:rPr>
          <w:rFonts w:ascii="Source Sans Pro" w:hAnsi="Source Sans Pro"/>
        </w:rPr>
        <w:t xml:space="preserve"> of receipt </w:t>
      </w:r>
      <w:r w:rsidRPr="00F63866" w:rsidR="00B40EC8">
        <w:rPr>
          <w:rFonts w:ascii="Source Sans Pro" w:hAnsi="Source Sans Pro"/>
        </w:rPr>
        <w:t>of your appeal request</w:t>
      </w:r>
      <w:r w:rsidRPr="00F63866" w:rsidR="007F3C38">
        <w:rPr>
          <w:rFonts w:ascii="Source Sans Pro" w:hAnsi="Source Sans Pro"/>
        </w:rPr>
        <w:t>,</w:t>
      </w:r>
      <w:r w:rsidRPr="00F63866">
        <w:rPr>
          <w:rFonts w:ascii="Source Sans Pro" w:hAnsi="Source Sans Pro"/>
        </w:rPr>
        <w:t xml:space="preserve"> reviewers will decide on your appeal and tell you </w:t>
      </w:r>
      <w:r w:rsidR="009C7BA6">
        <w:rPr>
          <w:rFonts w:ascii="Source Sans Pro" w:hAnsi="Source Sans Pro"/>
        </w:rPr>
        <w:t>their</w:t>
      </w:r>
      <w:r w:rsidRPr="00F63866" w:rsidR="009C7BA6">
        <w:rPr>
          <w:rFonts w:ascii="Source Sans Pro" w:hAnsi="Source Sans Pro"/>
        </w:rPr>
        <w:t xml:space="preserve"> </w:t>
      </w:r>
      <w:r w:rsidRPr="00F63866">
        <w:rPr>
          <w:rFonts w:ascii="Source Sans Pro" w:hAnsi="Source Sans Pro"/>
        </w:rPr>
        <w:t>decision.</w:t>
      </w:r>
    </w:p>
    <w:p w:rsidR="006F3433" w:rsidRPr="00F63866" w:rsidP="00016CCA" w14:paraId="1EA96A19" w14:textId="35FCBA3A">
      <w:pPr>
        <w:pStyle w:val="Minorsubheadingindented25"/>
        <w:ind w:left="0"/>
        <w:rPr>
          <w:rFonts w:ascii="Source Sans Pro" w:hAnsi="Source Sans Pro"/>
        </w:rPr>
      </w:pPr>
      <w:r w:rsidRPr="00F63866">
        <w:rPr>
          <w:rFonts w:ascii="Source Sans Pro" w:hAnsi="Source Sans Pro"/>
        </w:rPr>
        <w:t>What happens if the</w:t>
      </w:r>
      <w:r w:rsidRPr="00F63866" w:rsidR="00B04012">
        <w:rPr>
          <w:rFonts w:ascii="Source Sans Pro" w:hAnsi="Source Sans Pro"/>
        </w:rPr>
        <w:t xml:space="preserve"> independent</w:t>
      </w:r>
      <w:r w:rsidRPr="00F63866">
        <w:rPr>
          <w:rFonts w:ascii="Source Sans Pro" w:hAnsi="Source Sans Pro"/>
        </w:rPr>
        <w:t xml:space="preserve"> review organization says yes?</w:t>
      </w:r>
    </w:p>
    <w:p w:rsidR="006F3433" w:rsidRPr="00F63866" w:rsidP="000575FA" w14:paraId="6457FA40" w14:textId="1DF307C3">
      <w:pPr>
        <w:pStyle w:val="ListBullet"/>
        <w:numPr>
          <w:ilvl w:val="0"/>
          <w:numId w:val="106"/>
        </w:numPr>
        <w:rPr>
          <w:rFonts w:ascii="Source Sans Pro" w:hAnsi="Source Sans Pro"/>
        </w:rPr>
      </w:pPr>
      <w:r w:rsidRPr="00F63866">
        <w:rPr>
          <w:rFonts w:ascii="Source Sans Pro" w:hAnsi="Source Sans Pro"/>
          <w:b/>
        </w:rPr>
        <w:t>We must reimburse you</w:t>
      </w:r>
      <w:r w:rsidRPr="00F63866">
        <w:rPr>
          <w:rFonts w:ascii="Source Sans Pro" w:hAnsi="Source Sans Pro"/>
        </w:rPr>
        <w:t xml:space="preserve"> for our share of the costs of care you </w:t>
      </w:r>
      <w:r w:rsidRPr="00F63866" w:rsidR="00472041">
        <w:rPr>
          <w:rFonts w:ascii="Source Sans Pro" w:hAnsi="Source Sans Pro"/>
        </w:rPr>
        <w:t>got</w:t>
      </w:r>
      <w:r w:rsidRPr="00F63866">
        <w:rPr>
          <w:rFonts w:ascii="Source Sans Pro" w:hAnsi="Source Sans Pro"/>
        </w:rPr>
        <w:t xml:space="preserve"> since the date when we said your coverage would end. </w:t>
      </w:r>
      <w:r w:rsidRPr="00F63866">
        <w:rPr>
          <w:rFonts w:ascii="Source Sans Pro" w:hAnsi="Source Sans Pro"/>
          <w:b/>
        </w:rPr>
        <w:t>We must continue providing coverage</w:t>
      </w:r>
      <w:r w:rsidRPr="00F63866">
        <w:rPr>
          <w:rFonts w:ascii="Source Sans Pro" w:hAnsi="Source Sans Pro"/>
          <w:i/>
        </w:rPr>
        <w:t xml:space="preserve"> </w:t>
      </w:r>
      <w:r w:rsidRPr="00F63866">
        <w:rPr>
          <w:rFonts w:ascii="Source Sans Pro" w:hAnsi="Source Sans Pro"/>
        </w:rPr>
        <w:t xml:space="preserve">for the care for as long as </w:t>
      </w:r>
      <w:r w:rsidRPr="00F63866" w:rsidR="00472041">
        <w:rPr>
          <w:rFonts w:ascii="Source Sans Pro" w:hAnsi="Source Sans Pro"/>
        </w:rPr>
        <w:t xml:space="preserve">it’s </w:t>
      </w:r>
      <w:r w:rsidRPr="00F63866">
        <w:rPr>
          <w:rFonts w:ascii="Source Sans Pro" w:hAnsi="Source Sans Pro"/>
        </w:rPr>
        <w:t>medically necessary.</w:t>
      </w:r>
    </w:p>
    <w:p w:rsidR="006F3433" w:rsidRPr="00F63866" w:rsidP="000575FA" w14:paraId="1E2859CB" w14:textId="77777777">
      <w:pPr>
        <w:pStyle w:val="ListBullet"/>
        <w:numPr>
          <w:ilvl w:val="0"/>
          <w:numId w:val="106"/>
        </w:numPr>
        <w:rPr>
          <w:rFonts w:ascii="Source Sans Pro" w:hAnsi="Source Sans Pro"/>
        </w:rPr>
      </w:pPr>
      <w:r w:rsidRPr="00F63866">
        <w:rPr>
          <w:rFonts w:ascii="Source Sans Pro" w:hAnsi="Source Sans Pro"/>
        </w:rPr>
        <w:t>You must continue to pay your share of the costs and there may be c</w:t>
      </w:r>
      <w:r w:rsidRPr="00F63866" w:rsidR="002832DC">
        <w:rPr>
          <w:rFonts w:ascii="Source Sans Pro" w:hAnsi="Source Sans Pro"/>
        </w:rPr>
        <w:t>overage limitations that apply.</w:t>
      </w:r>
    </w:p>
    <w:p w:rsidR="006F3433" w:rsidRPr="00F63866" w:rsidP="00016CCA" w14:paraId="0D0993D8" w14:textId="198D8923">
      <w:pPr>
        <w:pStyle w:val="Minorsubheadingindented25"/>
        <w:ind w:left="0"/>
        <w:rPr>
          <w:rFonts w:ascii="Source Sans Pro" w:hAnsi="Source Sans Pro"/>
        </w:rPr>
      </w:pPr>
      <w:r w:rsidRPr="00F63866">
        <w:rPr>
          <w:rFonts w:ascii="Source Sans Pro" w:hAnsi="Source Sans Pro"/>
        </w:rPr>
        <w:t xml:space="preserve">What happens if the </w:t>
      </w:r>
      <w:r w:rsidRPr="00F63866" w:rsidR="00B04012">
        <w:rPr>
          <w:rFonts w:ascii="Source Sans Pro" w:hAnsi="Source Sans Pro"/>
        </w:rPr>
        <w:t xml:space="preserve">independent </w:t>
      </w:r>
      <w:r w:rsidRPr="00F63866">
        <w:rPr>
          <w:rFonts w:ascii="Source Sans Pro" w:hAnsi="Source Sans Pro"/>
        </w:rPr>
        <w:t>review organization says no?</w:t>
      </w:r>
    </w:p>
    <w:p w:rsidR="006F3433" w:rsidRPr="00F63866" w:rsidP="000575FA" w14:paraId="437989CE" w14:textId="2E39BA37">
      <w:pPr>
        <w:pStyle w:val="ListBullet"/>
        <w:numPr>
          <w:ilvl w:val="0"/>
          <w:numId w:val="106"/>
        </w:numPr>
        <w:rPr>
          <w:rFonts w:ascii="Source Sans Pro" w:hAnsi="Source Sans Pro"/>
        </w:rPr>
      </w:pPr>
      <w:r w:rsidRPr="00F63866">
        <w:rPr>
          <w:rFonts w:ascii="Source Sans Pro" w:hAnsi="Source Sans Pro"/>
        </w:rPr>
        <w:t xml:space="preserve">It means they agree with the decision made to your </w:t>
      </w:r>
      <w:r w:rsidRPr="00F63866" w:rsidR="00DB4A21">
        <w:rPr>
          <w:rFonts w:ascii="Source Sans Pro" w:hAnsi="Source Sans Pro"/>
        </w:rPr>
        <w:t>Level 1 appeal</w:t>
      </w:r>
      <w:r w:rsidRPr="00F63866" w:rsidR="002832DC">
        <w:rPr>
          <w:rFonts w:ascii="Source Sans Pro" w:hAnsi="Source Sans Pro"/>
        </w:rPr>
        <w:t>.</w:t>
      </w:r>
    </w:p>
    <w:p w:rsidR="006F3433" w:rsidRPr="00F63866" w:rsidP="000575FA" w14:paraId="28A8707D" w14:textId="1998455F">
      <w:pPr>
        <w:pStyle w:val="ListBullet"/>
        <w:numPr>
          <w:ilvl w:val="0"/>
          <w:numId w:val="106"/>
        </w:numPr>
        <w:rPr>
          <w:rFonts w:ascii="Source Sans Pro" w:hAnsi="Source Sans Pro"/>
        </w:rPr>
      </w:pPr>
      <w:r w:rsidRPr="00F63866">
        <w:rPr>
          <w:rFonts w:ascii="Source Sans Pro" w:hAnsi="Source Sans Pro"/>
        </w:rPr>
        <w:t xml:space="preserve">The notice you get will tell you in writing what you can do if you </w:t>
      </w:r>
      <w:r w:rsidRPr="00F63866" w:rsidR="00311707">
        <w:rPr>
          <w:rFonts w:ascii="Source Sans Pro" w:hAnsi="Source Sans Pro"/>
        </w:rPr>
        <w:t xml:space="preserve">want </w:t>
      </w:r>
      <w:r w:rsidRPr="00F63866">
        <w:rPr>
          <w:rFonts w:ascii="Source Sans Pro" w:hAnsi="Source Sans Pro"/>
        </w:rPr>
        <w:t>to continue with the review process. It will give you details about how to go to the next level of appeal, which is handled by a</w:t>
      </w:r>
      <w:r w:rsidRPr="00F63866" w:rsidR="00894D9E">
        <w:rPr>
          <w:rFonts w:ascii="Source Sans Pro" w:hAnsi="Source Sans Pro"/>
        </w:rPr>
        <w:t>n Administrative Law</w:t>
      </w:r>
      <w:r w:rsidRPr="00F63866">
        <w:rPr>
          <w:rFonts w:ascii="Source Sans Pro" w:hAnsi="Source Sans Pro"/>
        </w:rPr>
        <w:t xml:space="preserve"> </w:t>
      </w:r>
      <w:r w:rsidRPr="00F63866" w:rsidR="00894D9E">
        <w:rPr>
          <w:rFonts w:ascii="Source Sans Pro" w:hAnsi="Source Sans Pro"/>
        </w:rPr>
        <w:t>J</w:t>
      </w:r>
      <w:r w:rsidRPr="00F63866">
        <w:rPr>
          <w:rFonts w:ascii="Source Sans Pro" w:hAnsi="Source Sans Pro"/>
        </w:rPr>
        <w:t>udge</w:t>
      </w:r>
      <w:r w:rsidRPr="00F63866" w:rsidR="00894D9E">
        <w:rPr>
          <w:rFonts w:ascii="Source Sans Pro" w:hAnsi="Source Sans Pro"/>
        </w:rPr>
        <w:t xml:space="preserve"> or attorney adjudicator</w:t>
      </w:r>
      <w:r w:rsidRPr="00F63866" w:rsidR="002832DC">
        <w:rPr>
          <w:rFonts w:ascii="Source Sans Pro" w:hAnsi="Source Sans Pro"/>
        </w:rPr>
        <w:t>.</w:t>
      </w:r>
    </w:p>
    <w:p w:rsidR="006F3433" w:rsidRPr="00F63866" w:rsidP="006F3433" w14:paraId="60F03E47" w14:textId="71B1A867">
      <w:pPr>
        <w:pStyle w:val="StepHeading"/>
        <w:rPr>
          <w:rFonts w:ascii="Source Sans Pro" w:hAnsi="Source Sans Pro"/>
        </w:rPr>
      </w:pPr>
      <w:r w:rsidRPr="00F63866">
        <w:rPr>
          <w:rFonts w:ascii="Source Sans Pro" w:hAnsi="Source Sans Pro"/>
        </w:rPr>
        <w:t>Step 4</w:t>
      </w:r>
      <w:r w:rsidRPr="00F63866">
        <w:rPr>
          <w:rFonts w:ascii="Source Sans Pro" w:hAnsi="Source Sans Pro"/>
        </w:rPr>
        <w:t>:</w:t>
      </w:r>
      <w:r w:rsidRPr="00F63866">
        <w:rPr>
          <w:rFonts w:ascii="Source Sans Pro" w:hAnsi="Source Sans Pro"/>
        </w:rPr>
        <w:t xml:space="preserve"> </w:t>
      </w:r>
      <w:r w:rsidRPr="00F63866">
        <w:rPr>
          <w:rFonts w:ascii="Source Sans Pro" w:hAnsi="Source Sans Pro"/>
        </w:rPr>
        <w:t xml:space="preserve">If the answer is no, </w:t>
      </w:r>
      <w:r w:rsidRPr="00F63866" w:rsidR="001D1757">
        <w:rPr>
          <w:rFonts w:ascii="Source Sans Pro" w:hAnsi="Source Sans Pro"/>
        </w:rPr>
        <w:t>you’ll</w:t>
      </w:r>
      <w:r w:rsidRPr="00F63866" w:rsidR="00472041">
        <w:rPr>
          <w:rFonts w:ascii="Source Sans Pro" w:hAnsi="Source Sans Pro"/>
        </w:rPr>
        <w:t xml:space="preserve"> </w:t>
      </w:r>
      <w:r w:rsidRPr="00F63866">
        <w:rPr>
          <w:rFonts w:ascii="Source Sans Pro" w:hAnsi="Source Sans Pro"/>
        </w:rPr>
        <w:t>need to decide whether you want to take your appeal further.</w:t>
      </w:r>
    </w:p>
    <w:p w:rsidR="00016CCA" w:rsidRPr="00F63866" w:rsidP="002C6EFA" w14:paraId="4F077012" w14:textId="65EB2118">
      <w:pPr>
        <w:pStyle w:val="ListBullet"/>
        <w:numPr>
          <w:ilvl w:val="0"/>
          <w:numId w:val="8"/>
        </w:numPr>
        <w:spacing w:before="120"/>
        <w:ind w:right="-90"/>
        <w:rPr>
          <w:rFonts w:ascii="Source Sans Pro" w:hAnsi="Source Sans Pro"/>
        </w:rPr>
      </w:pPr>
      <w:r w:rsidRPr="00F63866">
        <w:rPr>
          <w:rFonts w:ascii="Source Sans Pro" w:hAnsi="Source Sans Pro"/>
        </w:rPr>
        <w:t xml:space="preserve">There are </w:t>
      </w:r>
      <w:r w:rsidRPr="00F63866" w:rsidR="00311707">
        <w:rPr>
          <w:rFonts w:ascii="Source Sans Pro" w:hAnsi="Source Sans Pro"/>
        </w:rPr>
        <w:t xml:space="preserve">3 </w:t>
      </w:r>
      <w:r w:rsidRPr="00F63866">
        <w:rPr>
          <w:rFonts w:ascii="Source Sans Pro" w:hAnsi="Source Sans Pro"/>
        </w:rPr>
        <w:t xml:space="preserve">additional levels of appeal after Level 2, for a total of </w:t>
      </w:r>
      <w:r w:rsidRPr="00F63866" w:rsidR="00311707">
        <w:rPr>
          <w:rFonts w:ascii="Source Sans Pro" w:hAnsi="Source Sans Pro"/>
        </w:rPr>
        <w:t xml:space="preserve">5 </w:t>
      </w:r>
      <w:r w:rsidRPr="00F63866">
        <w:rPr>
          <w:rFonts w:ascii="Source Sans Pro" w:hAnsi="Source Sans Pro"/>
        </w:rPr>
        <w:t xml:space="preserve">levels of appeal. If </w:t>
      </w:r>
      <w:bookmarkStart w:id="847" w:name="_Hlk70970213"/>
      <w:r w:rsidRPr="00F63866" w:rsidR="00576D24">
        <w:rPr>
          <w:rFonts w:ascii="Source Sans Pro" w:hAnsi="Source Sans Pro"/>
        </w:rPr>
        <w:t xml:space="preserve">you want to go on to a </w:t>
      </w:r>
      <w:r w:rsidRPr="00F63866" w:rsidR="00DB4A21">
        <w:rPr>
          <w:rFonts w:ascii="Source Sans Pro" w:hAnsi="Source Sans Pro"/>
        </w:rPr>
        <w:t>Level 3 appeal</w:t>
      </w:r>
      <w:r w:rsidRPr="00F63866" w:rsidR="00FF522A">
        <w:rPr>
          <w:rFonts w:ascii="Source Sans Pro" w:hAnsi="Source Sans Pro"/>
        </w:rPr>
        <w:t>,</w:t>
      </w:r>
      <w:r w:rsidRPr="00F63866" w:rsidR="00576D24">
        <w:rPr>
          <w:rFonts w:ascii="Source Sans Pro" w:hAnsi="Source Sans Pro"/>
        </w:rPr>
        <w:t xml:space="preserve"> the details on how to do this are in the written notice you get after your </w:t>
      </w:r>
      <w:r w:rsidRPr="00F63866" w:rsidR="00DB4A21">
        <w:rPr>
          <w:rFonts w:ascii="Source Sans Pro" w:hAnsi="Source Sans Pro"/>
        </w:rPr>
        <w:t>Level 2 appeal</w:t>
      </w:r>
      <w:r w:rsidRPr="00F63866" w:rsidR="00576D24">
        <w:rPr>
          <w:rFonts w:ascii="Source Sans Pro" w:hAnsi="Source Sans Pro"/>
        </w:rPr>
        <w:t xml:space="preserve"> decision.</w:t>
      </w:r>
      <w:bookmarkStart w:id="848" w:name="_Hlk70973984"/>
      <w:bookmarkEnd w:id="847"/>
    </w:p>
    <w:p w:rsidR="006F3433" w:rsidRPr="00F63866" w:rsidP="002C6EFA" w14:paraId="30C6B44B" w14:textId="6B694C41">
      <w:pPr>
        <w:pStyle w:val="ListBullet"/>
        <w:numPr>
          <w:ilvl w:val="0"/>
          <w:numId w:val="8"/>
        </w:numPr>
        <w:spacing w:before="120"/>
        <w:ind w:right="-90"/>
        <w:rPr>
          <w:rFonts w:ascii="Source Sans Pro" w:hAnsi="Source Sans Pro"/>
        </w:rPr>
      </w:pPr>
      <w:r w:rsidRPr="00F63866">
        <w:rPr>
          <w:rFonts w:ascii="Source Sans Pro" w:hAnsi="Source Sans Pro"/>
        </w:rPr>
        <w:t xml:space="preserve">The </w:t>
      </w:r>
      <w:r w:rsidRPr="00F63866" w:rsidR="00DB4A21">
        <w:rPr>
          <w:rFonts w:ascii="Source Sans Pro" w:hAnsi="Source Sans Pro"/>
        </w:rPr>
        <w:t>Level 3 appeal</w:t>
      </w:r>
      <w:r w:rsidRPr="00F63866">
        <w:rPr>
          <w:rFonts w:ascii="Source Sans Pro" w:hAnsi="Source Sans Pro"/>
        </w:rPr>
        <w:t xml:space="preserve"> is handled by an Administrative Law Judge or attorney adjudicator.</w:t>
      </w:r>
      <w:bookmarkEnd w:id="848"/>
      <w:r w:rsidRPr="00F63866">
        <w:rPr>
          <w:rFonts w:ascii="Source Sans Pro" w:hAnsi="Source Sans Pro"/>
        </w:rPr>
        <w:t xml:space="preserve"> </w:t>
      </w:r>
      <w:r w:rsidRPr="00F63866">
        <w:rPr>
          <w:rFonts w:ascii="Source Sans Pro" w:hAnsi="Source Sans Pro"/>
          <w:color w:val="0000FF"/>
        </w:rPr>
        <w:t>[</w:t>
      </w:r>
      <w:r w:rsidRPr="00F63866">
        <w:rPr>
          <w:rFonts w:ascii="Source Sans Pro" w:hAnsi="Source Sans Pro"/>
          <w:i/>
          <w:color w:val="0000FF"/>
        </w:rPr>
        <w:t>Insert as applicable:</w:t>
      </w:r>
      <w:r w:rsidRPr="00F63866">
        <w:rPr>
          <w:rFonts w:ascii="Source Sans Pro" w:hAnsi="Source Sans Pro"/>
          <w:color w:val="0000FF"/>
        </w:rPr>
        <w:t xml:space="preserve"> Section 8 </w:t>
      </w:r>
      <w:r w:rsidRPr="00F63866">
        <w:rPr>
          <w:rFonts w:ascii="Source Sans Pro" w:hAnsi="Source Sans Pro"/>
          <w:i/>
          <w:color w:val="0000FF"/>
        </w:rPr>
        <w:t>OR</w:t>
      </w:r>
      <w:r w:rsidRPr="00F63866">
        <w:rPr>
          <w:rFonts w:ascii="Source Sans Pro" w:hAnsi="Source Sans Pro"/>
          <w:color w:val="0000FF"/>
        </w:rPr>
        <w:t xml:space="preserve"> Section 9]</w:t>
      </w:r>
      <w:r w:rsidRPr="00F63866">
        <w:rPr>
          <w:rFonts w:ascii="Source Sans Pro" w:hAnsi="Source Sans Pro"/>
        </w:rPr>
        <w:t xml:space="preserve"> in this chapter </w:t>
      </w:r>
      <w:r w:rsidRPr="00F63866" w:rsidR="007305A5">
        <w:rPr>
          <w:rFonts w:ascii="Source Sans Pro" w:hAnsi="Source Sans Pro"/>
        </w:rPr>
        <w:t>talks</w:t>
      </w:r>
      <w:r w:rsidRPr="00F63866">
        <w:rPr>
          <w:rFonts w:ascii="Source Sans Pro" w:hAnsi="Source Sans Pro"/>
        </w:rPr>
        <w:t xml:space="preserve"> more about Levels 3, 4, and 5 of the appeals process.</w:t>
      </w:r>
    </w:p>
    <w:p w:rsidR="006F3433" w:rsidRPr="00F63866" w:rsidP="00016CCA" w14:paraId="1A17C4A1" w14:textId="1ACBC4F8">
      <w:pPr>
        <w:pStyle w:val="Heading2"/>
        <w:rPr>
          <w:rFonts w:ascii="Source Sans Pro" w:hAnsi="Source Sans Pro"/>
        </w:rPr>
      </w:pPr>
      <w:bookmarkStart w:id="849" w:name="_Toc228556250"/>
      <w:bookmarkStart w:id="850" w:name="_Toc471584790"/>
      <w:bookmarkStart w:id="851" w:name="_Toc68442823"/>
      <w:bookmarkStart w:id="852" w:name="_Toc102334481"/>
      <w:bookmarkStart w:id="853" w:name="_Toc205470371"/>
      <w:r w:rsidRPr="00F63866">
        <w:rPr>
          <w:rFonts w:ascii="Source Sans Pro" w:hAnsi="Source Sans Pro"/>
        </w:rPr>
        <w:t>SECTION 9</w:t>
      </w:r>
      <w:r w:rsidRPr="00F63866">
        <w:rPr>
          <w:rFonts w:ascii="Source Sans Pro" w:hAnsi="Source Sans Pro"/>
        </w:rPr>
        <w:tab/>
        <w:t>Taking your appeal to Level</w:t>
      </w:r>
      <w:r w:rsidRPr="00F63866" w:rsidR="00266B00">
        <w:rPr>
          <w:rFonts w:ascii="Source Sans Pro" w:hAnsi="Source Sans Pro"/>
        </w:rPr>
        <w:t>s</w:t>
      </w:r>
      <w:r w:rsidRPr="00F63866">
        <w:rPr>
          <w:rFonts w:ascii="Source Sans Pro" w:hAnsi="Source Sans Pro"/>
        </w:rPr>
        <w:t xml:space="preserve"> 3</w:t>
      </w:r>
      <w:r w:rsidRPr="00F63866" w:rsidR="00311707">
        <w:rPr>
          <w:rFonts w:ascii="Source Sans Pro" w:hAnsi="Source Sans Pro"/>
        </w:rPr>
        <w:t>, 4</w:t>
      </w:r>
      <w:r w:rsidRPr="00F63866" w:rsidR="000B3170">
        <w:rPr>
          <w:rFonts w:ascii="Source Sans Pro" w:hAnsi="Source Sans Pro"/>
        </w:rPr>
        <w:t>,</w:t>
      </w:r>
      <w:r w:rsidRPr="00F63866" w:rsidR="00311707">
        <w:rPr>
          <w:rFonts w:ascii="Source Sans Pro" w:hAnsi="Source Sans Pro"/>
        </w:rPr>
        <w:t xml:space="preserve"> and 5</w:t>
      </w:r>
      <w:bookmarkEnd w:id="849"/>
      <w:bookmarkEnd w:id="850"/>
      <w:bookmarkEnd w:id="851"/>
      <w:bookmarkEnd w:id="852"/>
      <w:bookmarkEnd w:id="853"/>
    </w:p>
    <w:p w:rsidR="006F3433" w:rsidRPr="00F63866" w:rsidP="00BC5511" w14:paraId="1CDF26FD" w14:textId="063B24BE">
      <w:pPr>
        <w:pStyle w:val="Heading3"/>
        <w:rPr>
          <w:rFonts w:ascii="Source Sans Pro" w:hAnsi="Source Sans Pro"/>
        </w:rPr>
      </w:pPr>
      <w:bookmarkStart w:id="854" w:name="_Toc68442824"/>
      <w:bookmarkStart w:id="855" w:name="_Toc228556251"/>
      <w:bookmarkStart w:id="856" w:name="_Toc471584791"/>
      <w:r w:rsidRPr="00F63866">
        <w:rPr>
          <w:rFonts w:ascii="Source Sans Pro" w:hAnsi="Source Sans Pro"/>
        </w:rPr>
        <w:t>Section 9.1</w:t>
      </w:r>
      <w:r w:rsidRPr="00F63866">
        <w:rPr>
          <w:rFonts w:ascii="Source Sans Pro" w:hAnsi="Source Sans Pro"/>
        </w:rPr>
        <w:tab/>
      </w:r>
      <w:bookmarkStart w:id="857" w:name="_Hlk34755380"/>
      <w:r w:rsidRPr="00F63866" w:rsidR="00B4580A">
        <w:rPr>
          <w:rFonts w:ascii="Source Sans Pro" w:hAnsi="Source Sans Pro"/>
        </w:rPr>
        <w:t>Appeal Levels 3, 4</w:t>
      </w:r>
      <w:r w:rsidRPr="00F63866" w:rsidR="000B3170">
        <w:rPr>
          <w:rFonts w:ascii="Source Sans Pro" w:hAnsi="Source Sans Pro"/>
        </w:rPr>
        <w:t>,</w:t>
      </w:r>
      <w:r w:rsidRPr="00F63866" w:rsidR="00B4580A">
        <w:rPr>
          <w:rFonts w:ascii="Source Sans Pro" w:hAnsi="Source Sans Pro"/>
        </w:rPr>
        <w:t xml:space="preserve"> and 5 for Medical Service Requests</w:t>
      </w:r>
      <w:bookmarkEnd w:id="854"/>
      <w:bookmarkEnd w:id="857"/>
      <w:r w:rsidRPr="00F63866" w:rsidR="00B4580A">
        <w:rPr>
          <w:rFonts w:ascii="Source Sans Pro" w:hAnsi="Source Sans Pro"/>
        </w:rPr>
        <w:t xml:space="preserve"> </w:t>
      </w:r>
      <w:bookmarkEnd w:id="855"/>
      <w:bookmarkEnd w:id="856"/>
    </w:p>
    <w:p w:rsidR="006F3433" w:rsidRPr="00F63866" w:rsidP="00294C18" w14:paraId="37E76ADD" w14:textId="306E66DA">
      <w:pPr>
        <w:spacing w:after="0" w:afterAutospacing="0"/>
        <w:rPr>
          <w:rFonts w:ascii="Source Sans Pro" w:hAnsi="Source Sans Pro"/>
        </w:rPr>
      </w:pPr>
      <w:r w:rsidRPr="00F63866">
        <w:rPr>
          <w:rFonts w:ascii="Source Sans Pro" w:hAnsi="Source Sans Pro"/>
        </w:rPr>
        <w:t xml:space="preserve">This section may be </w:t>
      </w:r>
      <w:r w:rsidRPr="00F63866" w:rsidR="00311707">
        <w:rPr>
          <w:rFonts w:ascii="Source Sans Pro" w:hAnsi="Source Sans Pro"/>
        </w:rPr>
        <w:t xml:space="preserve">right </w:t>
      </w:r>
      <w:r w:rsidRPr="00F63866">
        <w:rPr>
          <w:rFonts w:ascii="Source Sans Pro" w:hAnsi="Source Sans Pro"/>
        </w:rPr>
        <w:t xml:space="preserve">for you if you made a </w:t>
      </w:r>
      <w:r w:rsidRPr="00F63866" w:rsidR="00DB4A21">
        <w:rPr>
          <w:rFonts w:ascii="Source Sans Pro" w:hAnsi="Source Sans Pro"/>
        </w:rPr>
        <w:t>Level 1 appeal</w:t>
      </w:r>
      <w:r w:rsidRPr="00F63866">
        <w:rPr>
          <w:rFonts w:ascii="Source Sans Pro" w:hAnsi="Source Sans Pro"/>
        </w:rPr>
        <w:t xml:space="preserve"> and a </w:t>
      </w:r>
      <w:r w:rsidRPr="00F63866" w:rsidR="00DB4A21">
        <w:rPr>
          <w:rFonts w:ascii="Source Sans Pro" w:hAnsi="Source Sans Pro"/>
        </w:rPr>
        <w:t>Level 2 appeal</w:t>
      </w:r>
      <w:r w:rsidRPr="00F63866">
        <w:rPr>
          <w:rFonts w:ascii="Source Sans Pro" w:hAnsi="Source Sans Pro"/>
        </w:rPr>
        <w:t>, and both of your app</w:t>
      </w:r>
      <w:r w:rsidRPr="00F63866" w:rsidR="00E07876">
        <w:rPr>
          <w:rFonts w:ascii="Source Sans Pro" w:hAnsi="Source Sans Pro"/>
        </w:rPr>
        <w:t xml:space="preserve">eals </w:t>
      </w:r>
      <w:r w:rsidRPr="00F63866" w:rsidR="00311707">
        <w:rPr>
          <w:rFonts w:ascii="Source Sans Pro" w:hAnsi="Source Sans Pro"/>
        </w:rPr>
        <w:t>were</w:t>
      </w:r>
      <w:r w:rsidRPr="00F63866" w:rsidR="00E07876">
        <w:rPr>
          <w:rFonts w:ascii="Source Sans Pro" w:hAnsi="Source Sans Pro"/>
        </w:rPr>
        <w:t xml:space="preserve"> turned down.</w:t>
      </w:r>
    </w:p>
    <w:p w:rsidR="006F3433" w:rsidRPr="00F63866" w:rsidP="00294C18" w14:paraId="43FB678B" w14:textId="2FE2BD97">
      <w:pPr>
        <w:spacing w:after="0" w:afterAutospacing="0"/>
        <w:rPr>
          <w:rFonts w:ascii="Source Sans Pro" w:hAnsi="Source Sans Pro"/>
        </w:rPr>
      </w:pPr>
      <w:r w:rsidRPr="00F63866">
        <w:rPr>
          <w:rFonts w:ascii="Source Sans Pro" w:hAnsi="Source Sans Pro"/>
        </w:rPr>
        <w:t xml:space="preserve">If the dollar value of the item or medical service you appealed meets certain minimum levels, you may be able to go on to additional levels of appeal. If the dollar value is </w:t>
      </w:r>
      <w:r w:rsidRPr="00F63866">
        <w:rPr>
          <w:rFonts w:ascii="Source Sans Pro" w:hAnsi="Source Sans Pro"/>
        </w:rPr>
        <w:t>less than the minimum level</w:t>
      </w:r>
      <w:r w:rsidRPr="00F63866">
        <w:rPr>
          <w:rFonts w:ascii="Source Sans Pro" w:hAnsi="Source Sans Pro"/>
        </w:rPr>
        <w:t xml:space="preserve">, you </w:t>
      </w:r>
      <w:r w:rsidRPr="00F63866" w:rsidR="00472041">
        <w:rPr>
          <w:rFonts w:ascii="Source Sans Pro" w:hAnsi="Source Sans Pro"/>
        </w:rPr>
        <w:t xml:space="preserve">can’t </w:t>
      </w:r>
      <w:r w:rsidRPr="00F63866">
        <w:rPr>
          <w:rFonts w:ascii="Source Sans Pro" w:hAnsi="Source Sans Pro"/>
        </w:rPr>
        <w:t xml:space="preserve">appeal any further. </w:t>
      </w:r>
      <w:r w:rsidRPr="00F63866" w:rsidR="00887BAE">
        <w:rPr>
          <w:rFonts w:ascii="Source Sans Pro" w:hAnsi="Source Sans Pro"/>
        </w:rPr>
        <w:t>T</w:t>
      </w:r>
      <w:r w:rsidRPr="00F63866">
        <w:rPr>
          <w:rFonts w:ascii="Source Sans Pro" w:hAnsi="Source Sans Pro"/>
        </w:rPr>
        <w:t xml:space="preserve">he written response you </w:t>
      </w:r>
      <w:r w:rsidRPr="00F63866" w:rsidR="00472041">
        <w:rPr>
          <w:rFonts w:ascii="Source Sans Pro" w:hAnsi="Source Sans Pro"/>
        </w:rPr>
        <w:t xml:space="preserve">get </w:t>
      </w:r>
      <w:r w:rsidRPr="00F63866">
        <w:rPr>
          <w:rFonts w:ascii="Source Sans Pro" w:hAnsi="Source Sans Pro"/>
        </w:rPr>
        <w:t xml:space="preserve">to your </w:t>
      </w:r>
      <w:r w:rsidRPr="00F63866" w:rsidR="00DB4A21">
        <w:rPr>
          <w:rFonts w:ascii="Source Sans Pro" w:hAnsi="Source Sans Pro"/>
        </w:rPr>
        <w:t>Level 2 appeal</w:t>
      </w:r>
      <w:r w:rsidRPr="00F63866">
        <w:rPr>
          <w:rFonts w:ascii="Source Sans Pro" w:hAnsi="Source Sans Pro"/>
        </w:rPr>
        <w:t xml:space="preserve"> will explain </w:t>
      </w:r>
      <w:bookmarkStart w:id="858" w:name="_Hlk70974478"/>
      <w:r w:rsidRPr="00F63866" w:rsidR="00483643">
        <w:rPr>
          <w:rFonts w:ascii="Source Sans Pro" w:hAnsi="Source Sans Pro"/>
        </w:rPr>
        <w:t xml:space="preserve">how to make a </w:t>
      </w:r>
      <w:r w:rsidRPr="00F63866" w:rsidR="00DB4A21">
        <w:rPr>
          <w:rFonts w:ascii="Source Sans Pro" w:hAnsi="Source Sans Pro"/>
        </w:rPr>
        <w:t>Level 3 appeal</w:t>
      </w:r>
      <w:r w:rsidRPr="00F63866" w:rsidR="00483643">
        <w:rPr>
          <w:rFonts w:ascii="Source Sans Pro" w:hAnsi="Source Sans Pro"/>
        </w:rPr>
        <w:t>.</w:t>
      </w:r>
      <w:bookmarkEnd w:id="858"/>
      <w:r w:rsidRPr="00F63866">
        <w:rPr>
          <w:rFonts w:ascii="Source Sans Pro" w:hAnsi="Source Sans Pro"/>
        </w:rPr>
        <w:t xml:space="preserve"> </w:t>
      </w:r>
    </w:p>
    <w:p w:rsidR="006F3433" w:rsidRPr="00F63866" w14:paraId="1EC00F5F" w14:textId="3B5A64FC">
      <w:pPr>
        <w:rPr>
          <w:rFonts w:ascii="Source Sans Pro" w:hAnsi="Source Sans Pro"/>
        </w:rPr>
      </w:pPr>
      <w:r w:rsidRPr="00F63866">
        <w:rPr>
          <w:rFonts w:ascii="Source Sans Pro" w:hAnsi="Source Sans Pro"/>
        </w:rPr>
        <w:t xml:space="preserve">For most situations that involve appeals, the last </w:t>
      </w:r>
      <w:r w:rsidRPr="00F63866" w:rsidR="00311707">
        <w:rPr>
          <w:rFonts w:ascii="Source Sans Pro" w:hAnsi="Source Sans Pro"/>
        </w:rPr>
        <w:t xml:space="preserve">3 </w:t>
      </w:r>
      <w:r w:rsidRPr="00F63866">
        <w:rPr>
          <w:rFonts w:ascii="Source Sans Pro" w:hAnsi="Source Sans Pro"/>
        </w:rPr>
        <w:t>levels of appeal work in much the same way</w:t>
      </w:r>
      <w:r w:rsidRPr="00F63866" w:rsidR="00311707">
        <w:rPr>
          <w:rFonts w:ascii="Source Sans Pro" w:hAnsi="Source Sans Pro"/>
        </w:rPr>
        <w:t xml:space="preserve"> as the first 2 levels</w:t>
      </w:r>
      <w:r w:rsidRPr="00F63866">
        <w:rPr>
          <w:rFonts w:ascii="Source Sans Pro" w:hAnsi="Source Sans Pro"/>
        </w:rPr>
        <w:t>. Here</w:t>
      </w:r>
      <w:r w:rsidRPr="00F63866" w:rsidR="00311707">
        <w:rPr>
          <w:rFonts w:ascii="Source Sans Pro" w:hAnsi="Source Sans Pro"/>
        </w:rPr>
        <w:t>’s</w:t>
      </w:r>
      <w:r w:rsidRPr="00F63866">
        <w:rPr>
          <w:rFonts w:ascii="Source Sans Pro" w:hAnsi="Source Sans Pro"/>
        </w:rPr>
        <w:t xml:space="preserve"> who handles the review of your </w:t>
      </w:r>
      <w:r w:rsidRPr="00F63866" w:rsidR="00E07876">
        <w:rPr>
          <w:rFonts w:ascii="Source Sans Pro" w:hAnsi="Source Sans Pro"/>
        </w:rPr>
        <w:t>appeal at each of these levels.</w:t>
      </w:r>
    </w:p>
    <w:p w:rsidR="00311707" w:rsidRPr="00F63866" w:rsidP="00AE56DF" w14:paraId="5B3276E9" w14:textId="78B62B64">
      <w:pPr>
        <w:keepNext/>
        <w:keepLines/>
        <w:autoSpaceDE w:val="0"/>
        <w:autoSpaceDN w:val="0"/>
        <w:adjustRightInd w:val="0"/>
        <w:snapToGrid w:val="0"/>
        <w:spacing w:after="120" w:afterAutospacing="0"/>
        <w:outlineLvl w:val="3"/>
        <w:rPr>
          <w:rFonts w:ascii="Source Sans Pro" w:hAnsi="Source Sans Pro" w:cs="Arial"/>
          <w:b/>
          <w:szCs w:val="28"/>
        </w:rPr>
      </w:pPr>
      <w:r w:rsidRPr="00F63866">
        <w:rPr>
          <w:rFonts w:ascii="Source Sans Pro" w:hAnsi="Source Sans Pro" w:cs="Arial"/>
          <w:b/>
          <w:szCs w:val="28"/>
        </w:rPr>
        <w:t>Level 3 appeal</w:t>
      </w:r>
    </w:p>
    <w:p w:rsidR="00311707" w:rsidRPr="00F63866" w:rsidP="00AE56DF" w14:paraId="3A08A09C" w14:textId="63ABD65D">
      <w:pPr>
        <w:autoSpaceDE w:val="0"/>
        <w:autoSpaceDN w:val="0"/>
        <w:adjustRightInd w:val="0"/>
        <w:snapToGrid w:val="0"/>
        <w:spacing w:after="120" w:afterAutospacing="0"/>
        <w:rPr>
          <w:rFonts w:ascii="Source Sans Pro" w:hAnsi="Source Sans Pro"/>
        </w:rPr>
      </w:pPr>
      <w:r w:rsidRPr="00F63866">
        <w:rPr>
          <w:rFonts w:ascii="Source Sans Pro" w:hAnsi="Source Sans Pro"/>
        </w:rPr>
        <w:t xml:space="preserve">An </w:t>
      </w:r>
      <w:r w:rsidRPr="00F63866">
        <w:rPr>
          <w:rFonts w:ascii="Source Sans Pro" w:hAnsi="Source Sans Pro"/>
          <w:b/>
        </w:rPr>
        <w:t>Administrative Law Judge</w:t>
      </w:r>
      <w:r w:rsidRPr="00F63866">
        <w:rPr>
          <w:rFonts w:ascii="Source Sans Pro" w:hAnsi="Source Sans Pro"/>
        </w:rPr>
        <w:t xml:space="preserve"> or an attorney adjudicator who works for the federal government will review your appeal and give you an answer. </w:t>
      </w:r>
    </w:p>
    <w:p w:rsidR="00016CCA" w:rsidRPr="00F63866" w:rsidP="00911A2C" w14:paraId="0412083D" w14:textId="7BB7D99A">
      <w:pPr>
        <w:pStyle w:val="ListParagraph"/>
        <w:numPr>
          <w:ilvl w:val="0"/>
          <w:numId w:val="168"/>
        </w:numPr>
        <w:autoSpaceDE w:val="0"/>
        <w:autoSpaceDN w:val="0"/>
        <w:adjustRightInd w:val="0"/>
        <w:snapToGrid w:val="0"/>
        <w:spacing w:after="120" w:afterAutospacing="0"/>
        <w:contextualSpacing w:val="0"/>
        <w:rPr>
          <w:rFonts w:ascii="Source Sans Pro" w:hAnsi="Source Sans Pro"/>
        </w:rPr>
      </w:pPr>
      <w:r w:rsidRPr="00F63866">
        <w:rPr>
          <w:rFonts w:ascii="Source Sans Pro" w:hAnsi="Source Sans Pro"/>
          <w:b/>
        </w:rPr>
        <w:t xml:space="preserve">If the Administrative Law Judge or attorney adjudicator says yes to your appeal, the appeals process </w:t>
      </w:r>
      <w:r w:rsidRPr="00F63866">
        <w:rPr>
          <w:rFonts w:ascii="Source Sans Pro" w:hAnsi="Source Sans Pro"/>
          <w:b/>
          <w:i/>
        </w:rPr>
        <w:t>may</w:t>
      </w:r>
      <w:r w:rsidRPr="00F63866">
        <w:rPr>
          <w:rFonts w:ascii="Source Sans Pro" w:hAnsi="Source Sans Pro"/>
          <w:b/>
        </w:rPr>
        <w:t xml:space="preserve"> or </w:t>
      </w:r>
      <w:r w:rsidRPr="00F63866">
        <w:rPr>
          <w:rFonts w:ascii="Source Sans Pro" w:hAnsi="Source Sans Pro"/>
          <w:b/>
          <w:i/>
        </w:rPr>
        <w:t>may not</w:t>
      </w:r>
      <w:r w:rsidRPr="00F63866">
        <w:rPr>
          <w:rFonts w:ascii="Source Sans Pro" w:hAnsi="Source Sans Pro"/>
          <w:b/>
        </w:rPr>
        <w:t xml:space="preserve"> be over.</w:t>
      </w:r>
      <w:r w:rsidRPr="00F63866">
        <w:rPr>
          <w:rFonts w:ascii="Source Sans Pro" w:hAnsi="Source Sans Pro"/>
        </w:rPr>
        <w:t xml:space="preserve"> Unlike a decision at a Level 2 appeal, we have the right to appeal a Level 3 decision that’s favorable to you. If we decide to appeal, it will go to a Level 4 appeal. </w:t>
      </w:r>
    </w:p>
    <w:p w:rsidR="00016CCA" w:rsidRPr="00F63866" w:rsidP="00911A2C" w14:paraId="392D5A57" w14:textId="5723EE18">
      <w:pPr>
        <w:pStyle w:val="ListParagraph"/>
        <w:numPr>
          <w:ilvl w:val="1"/>
          <w:numId w:val="168"/>
        </w:numPr>
        <w:autoSpaceDE w:val="0"/>
        <w:autoSpaceDN w:val="0"/>
        <w:adjustRightInd w:val="0"/>
        <w:snapToGrid w:val="0"/>
        <w:spacing w:after="120" w:afterAutospacing="0"/>
        <w:contextualSpacing w:val="0"/>
        <w:rPr>
          <w:rFonts w:ascii="Source Sans Pro" w:hAnsi="Source Sans Pro"/>
        </w:rPr>
      </w:pPr>
      <w:r w:rsidRPr="00F63866">
        <w:rPr>
          <w:rFonts w:ascii="Source Sans Pro" w:hAnsi="Source Sans Pro"/>
        </w:rPr>
        <w:t xml:space="preserve">If we decide </w:t>
      </w:r>
      <w:r w:rsidRPr="00F63866">
        <w:rPr>
          <w:rFonts w:ascii="Source Sans Pro" w:hAnsi="Source Sans Pro"/>
          <w:i/>
        </w:rPr>
        <w:t>not</w:t>
      </w:r>
      <w:r w:rsidRPr="00F63866">
        <w:rPr>
          <w:rFonts w:ascii="Source Sans Pro" w:hAnsi="Source Sans Pro"/>
        </w:rPr>
        <w:t xml:space="preserve"> to appeal, we must authorize or provide you with the medical care within 60 calendar days after we get the Administrative Law Judge’s or attorney adjudicator’s decision</w:t>
      </w:r>
      <w:r w:rsidRPr="00F63866">
        <w:rPr>
          <w:rFonts w:ascii="Source Sans Pro" w:hAnsi="Source Sans Pro"/>
        </w:rPr>
        <w:t>.</w:t>
      </w:r>
    </w:p>
    <w:p w:rsidR="00016CCA" w:rsidRPr="00F63866" w:rsidP="00911A2C" w14:paraId="47559A82" w14:textId="1871E005">
      <w:pPr>
        <w:pStyle w:val="ListParagraph"/>
        <w:numPr>
          <w:ilvl w:val="1"/>
          <w:numId w:val="168"/>
        </w:numPr>
        <w:autoSpaceDE w:val="0"/>
        <w:autoSpaceDN w:val="0"/>
        <w:adjustRightInd w:val="0"/>
        <w:snapToGrid w:val="0"/>
        <w:spacing w:after="120" w:afterAutospacing="0"/>
        <w:contextualSpacing w:val="0"/>
        <w:rPr>
          <w:rFonts w:ascii="Source Sans Pro" w:hAnsi="Source Sans Pro"/>
        </w:rPr>
      </w:pPr>
      <w:r w:rsidRPr="00F63866">
        <w:rPr>
          <w:rFonts w:ascii="Source Sans Pro" w:hAnsi="Source Sans Pro"/>
        </w:rPr>
        <w:t>If we decide to appeal the decision, we’ll send you a copy of the Level 4 appeal request with any accompanying documents. We may wait for the Level 4 appeal decision before authorizing or providing the medical care in dispute.</w:t>
      </w:r>
    </w:p>
    <w:p w:rsidR="00016CCA" w:rsidRPr="00F63866" w:rsidP="00911A2C" w14:paraId="5C63CEE7" w14:textId="77777777">
      <w:pPr>
        <w:pStyle w:val="ListParagraph"/>
        <w:numPr>
          <w:ilvl w:val="0"/>
          <w:numId w:val="168"/>
        </w:numPr>
        <w:autoSpaceDE w:val="0"/>
        <w:autoSpaceDN w:val="0"/>
        <w:adjustRightInd w:val="0"/>
        <w:snapToGrid w:val="0"/>
        <w:spacing w:after="120" w:afterAutospacing="0"/>
        <w:contextualSpacing w:val="0"/>
        <w:rPr>
          <w:rFonts w:ascii="Source Sans Pro" w:hAnsi="Source Sans Pro"/>
          <w:b/>
        </w:rPr>
      </w:pPr>
      <w:r w:rsidRPr="00F63866">
        <w:rPr>
          <w:rFonts w:ascii="Source Sans Pro" w:hAnsi="Source Sans Pro"/>
          <w:b/>
        </w:rPr>
        <w:t xml:space="preserve">If the Administrative Law Judge or attorney adjudicator says no to your appeal, the appeals process </w:t>
      </w:r>
      <w:r w:rsidRPr="00F63866">
        <w:rPr>
          <w:rFonts w:ascii="Source Sans Pro" w:hAnsi="Source Sans Pro"/>
          <w:b/>
          <w:i/>
        </w:rPr>
        <w:t>may</w:t>
      </w:r>
      <w:r w:rsidRPr="00F63866">
        <w:rPr>
          <w:rFonts w:ascii="Source Sans Pro" w:hAnsi="Source Sans Pro"/>
          <w:b/>
        </w:rPr>
        <w:t xml:space="preserve"> or </w:t>
      </w:r>
      <w:r w:rsidRPr="00F63866">
        <w:rPr>
          <w:rFonts w:ascii="Source Sans Pro" w:hAnsi="Source Sans Pro"/>
          <w:b/>
          <w:i/>
        </w:rPr>
        <w:t>may not</w:t>
      </w:r>
      <w:r w:rsidRPr="00F63866">
        <w:rPr>
          <w:rFonts w:ascii="Source Sans Pro" w:hAnsi="Source Sans Pro"/>
          <w:b/>
        </w:rPr>
        <w:t xml:space="preserve"> be over.</w:t>
      </w:r>
    </w:p>
    <w:p w:rsidR="00016CCA" w:rsidRPr="00F63866" w:rsidP="00911A2C" w14:paraId="1FE11712" w14:textId="6A4AB6D2">
      <w:pPr>
        <w:pStyle w:val="ListParagraph"/>
        <w:numPr>
          <w:ilvl w:val="1"/>
          <w:numId w:val="168"/>
        </w:numPr>
        <w:autoSpaceDE w:val="0"/>
        <w:autoSpaceDN w:val="0"/>
        <w:adjustRightInd w:val="0"/>
        <w:snapToGrid w:val="0"/>
        <w:spacing w:after="120" w:afterAutospacing="0"/>
        <w:contextualSpacing w:val="0"/>
        <w:rPr>
          <w:rFonts w:ascii="Source Sans Pro" w:hAnsi="Source Sans Pro"/>
          <w:b/>
        </w:rPr>
      </w:pPr>
      <w:r w:rsidRPr="00F63866">
        <w:rPr>
          <w:rFonts w:ascii="Source Sans Pro" w:hAnsi="Source Sans Pro"/>
        </w:rPr>
        <w:t xml:space="preserve">If you decide to accept the decision that turns down your appeal, the appeals process is over. </w:t>
      </w:r>
    </w:p>
    <w:p w:rsidR="00311707" w:rsidRPr="00F63866" w:rsidP="00911A2C" w14:paraId="7304BF38" w14:textId="4F54913F">
      <w:pPr>
        <w:pStyle w:val="ListParagraph"/>
        <w:numPr>
          <w:ilvl w:val="1"/>
          <w:numId w:val="168"/>
        </w:numPr>
        <w:autoSpaceDE w:val="0"/>
        <w:autoSpaceDN w:val="0"/>
        <w:adjustRightInd w:val="0"/>
        <w:snapToGrid w:val="0"/>
        <w:spacing w:after="120" w:afterAutospacing="0"/>
        <w:contextualSpacing w:val="0"/>
        <w:rPr>
          <w:rFonts w:ascii="Source Sans Pro" w:hAnsi="Source Sans Pro"/>
          <w:b/>
        </w:rPr>
      </w:pPr>
      <w:r w:rsidRPr="00F63866">
        <w:rPr>
          <w:rFonts w:ascii="Source Sans Pro" w:hAnsi="Source Sans Pro"/>
        </w:rPr>
        <w:t xml:space="preserve">If you don’t want to accept the decision, you can continue to the next level of the review process. The notice you get will tell you what to do </w:t>
      </w:r>
      <w:bookmarkStart w:id="859" w:name="_Hlk71477072"/>
      <w:r w:rsidRPr="00F63866">
        <w:rPr>
          <w:rFonts w:ascii="Source Sans Pro" w:hAnsi="Source Sans Pro"/>
        </w:rPr>
        <w:t xml:space="preserve">for a Level 4 appeal. </w:t>
      </w:r>
      <w:bookmarkEnd w:id="859"/>
    </w:p>
    <w:p w:rsidR="00311707" w:rsidRPr="00F63866" w:rsidP="00AE56DF" w14:paraId="0C41F982" w14:textId="36D3B648">
      <w:pPr>
        <w:keepNext/>
        <w:keepLines/>
        <w:autoSpaceDE w:val="0"/>
        <w:autoSpaceDN w:val="0"/>
        <w:adjustRightInd w:val="0"/>
        <w:snapToGrid w:val="0"/>
        <w:spacing w:after="120" w:afterAutospacing="0"/>
        <w:outlineLvl w:val="3"/>
        <w:rPr>
          <w:rFonts w:ascii="Source Sans Pro" w:hAnsi="Source Sans Pro" w:cs="Arial"/>
          <w:b/>
        </w:rPr>
      </w:pPr>
      <w:r w:rsidRPr="00F63866">
        <w:rPr>
          <w:rFonts w:ascii="Source Sans Pro" w:hAnsi="Source Sans Pro" w:cs="Arial"/>
          <w:b/>
        </w:rPr>
        <w:t>Level 4 appeal</w:t>
      </w:r>
    </w:p>
    <w:p w:rsidR="00311707" w:rsidRPr="00F63866" w:rsidP="00AE56DF" w14:paraId="5A0D9BC2" w14:textId="7F2F78FF">
      <w:pPr>
        <w:autoSpaceDE w:val="0"/>
        <w:autoSpaceDN w:val="0"/>
        <w:adjustRightInd w:val="0"/>
        <w:snapToGrid w:val="0"/>
        <w:spacing w:after="120" w:afterAutospacing="0"/>
        <w:rPr>
          <w:rFonts w:ascii="Source Sans Pro" w:hAnsi="Source Sans Pro"/>
        </w:rPr>
      </w:pPr>
      <w:r w:rsidRPr="00F63866">
        <w:rPr>
          <w:rFonts w:ascii="Source Sans Pro" w:hAnsi="Source Sans Pro"/>
        </w:rPr>
        <w:t xml:space="preserve">The </w:t>
      </w:r>
      <w:r w:rsidRPr="00F63866">
        <w:rPr>
          <w:rFonts w:ascii="Source Sans Pro" w:hAnsi="Source Sans Pro"/>
          <w:b/>
        </w:rPr>
        <w:t>Medicare Appeals Council</w:t>
      </w:r>
      <w:r w:rsidRPr="00F63866">
        <w:rPr>
          <w:rFonts w:ascii="Source Sans Pro" w:hAnsi="Source Sans Pro"/>
        </w:rPr>
        <w:t xml:space="preserve"> (Council) will review your appeal and give you an answer. The Council is part of the federal government.</w:t>
      </w:r>
    </w:p>
    <w:p w:rsidR="00016CCA" w:rsidRPr="00F63866" w:rsidP="00911A2C" w14:paraId="554EE4B3" w14:textId="5B41D01D">
      <w:pPr>
        <w:pStyle w:val="ListParagraph"/>
        <w:numPr>
          <w:ilvl w:val="0"/>
          <w:numId w:val="169"/>
        </w:numPr>
        <w:autoSpaceDE w:val="0"/>
        <w:autoSpaceDN w:val="0"/>
        <w:adjustRightInd w:val="0"/>
        <w:snapToGrid w:val="0"/>
        <w:spacing w:after="120" w:afterAutospacing="0"/>
        <w:contextualSpacing w:val="0"/>
        <w:rPr>
          <w:rFonts w:ascii="Source Sans Pro" w:hAnsi="Source Sans Pro"/>
        </w:rPr>
      </w:pPr>
      <w:r w:rsidRPr="00F63866">
        <w:rPr>
          <w:rFonts w:ascii="Source Sans Pro" w:hAnsi="Source Sans Pro"/>
          <w:b/>
        </w:rPr>
        <w:t xml:space="preserve">If the answer is yes, or if the Council denies our request to review a favorable Level 3 appeal decision, the appeals process </w:t>
      </w:r>
      <w:r w:rsidRPr="00F63866">
        <w:rPr>
          <w:rFonts w:ascii="Source Sans Pro" w:hAnsi="Source Sans Pro"/>
          <w:b/>
          <w:i/>
        </w:rPr>
        <w:t>may</w:t>
      </w:r>
      <w:r w:rsidRPr="00F63866">
        <w:rPr>
          <w:rFonts w:ascii="Source Sans Pro" w:hAnsi="Source Sans Pro"/>
          <w:b/>
        </w:rPr>
        <w:t xml:space="preserve"> or </w:t>
      </w:r>
      <w:r w:rsidRPr="00F63866">
        <w:rPr>
          <w:rFonts w:ascii="Source Sans Pro" w:hAnsi="Source Sans Pro"/>
          <w:b/>
          <w:i/>
        </w:rPr>
        <w:t>may not</w:t>
      </w:r>
      <w:r w:rsidRPr="00F63866">
        <w:rPr>
          <w:rFonts w:ascii="Source Sans Pro" w:hAnsi="Source Sans Pro"/>
          <w:b/>
        </w:rPr>
        <w:t xml:space="preserve"> be over.</w:t>
      </w:r>
      <w:r w:rsidRPr="00F63866">
        <w:rPr>
          <w:rFonts w:ascii="Source Sans Pro" w:hAnsi="Source Sans Pro"/>
        </w:rPr>
        <w:t xml:space="preserve"> Unlike a decision at Level 2, we have the right to appeal a Level 4 decision that is favorable to you. We’ll decide whether to appeal this decision to Level 5.</w:t>
      </w:r>
    </w:p>
    <w:p w:rsidR="00016CCA" w:rsidRPr="00F63866" w:rsidP="00911A2C" w14:paraId="0F7A5FDB" w14:textId="7E6BCEB0">
      <w:pPr>
        <w:pStyle w:val="ListParagraph"/>
        <w:numPr>
          <w:ilvl w:val="1"/>
          <w:numId w:val="169"/>
        </w:numPr>
        <w:autoSpaceDE w:val="0"/>
        <w:autoSpaceDN w:val="0"/>
        <w:adjustRightInd w:val="0"/>
        <w:snapToGrid w:val="0"/>
        <w:spacing w:after="120" w:afterAutospacing="0"/>
        <w:contextualSpacing w:val="0"/>
        <w:rPr>
          <w:rFonts w:ascii="Source Sans Pro" w:hAnsi="Source Sans Pro"/>
        </w:rPr>
      </w:pPr>
      <w:r w:rsidRPr="00F63866">
        <w:rPr>
          <w:rFonts w:ascii="Source Sans Pro" w:hAnsi="Source Sans Pro"/>
        </w:rPr>
        <w:t xml:space="preserve">If we decide </w:t>
      </w:r>
      <w:r w:rsidRPr="00F63866">
        <w:rPr>
          <w:rFonts w:ascii="Source Sans Pro" w:hAnsi="Source Sans Pro"/>
          <w:i/>
        </w:rPr>
        <w:t>not</w:t>
      </w:r>
      <w:r w:rsidRPr="00F63866">
        <w:rPr>
          <w:rFonts w:ascii="Source Sans Pro" w:hAnsi="Source Sans Pro"/>
        </w:rPr>
        <w:t xml:space="preserve"> to appeal the decision, we must authorize or provide you with the medical care within 60 calendar days after </w:t>
      </w:r>
      <w:r w:rsidRPr="00F63866" w:rsidR="003366ED">
        <w:rPr>
          <w:rFonts w:ascii="Source Sans Pro" w:hAnsi="Source Sans Pro"/>
        </w:rPr>
        <w:t>getting</w:t>
      </w:r>
      <w:r w:rsidRPr="00F63866">
        <w:rPr>
          <w:rFonts w:ascii="Source Sans Pro" w:hAnsi="Source Sans Pro"/>
        </w:rPr>
        <w:t xml:space="preserve"> the Council’s decision.</w:t>
      </w:r>
    </w:p>
    <w:p w:rsidR="00016CCA" w:rsidRPr="00F63866" w:rsidP="00911A2C" w14:paraId="3F2C83DB" w14:textId="06D9BD95">
      <w:pPr>
        <w:pStyle w:val="ListParagraph"/>
        <w:numPr>
          <w:ilvl w:val="1"/>
          <w:numId w:val="169"/>
        </w:numPr>
        <w:autoSpaceDE w:val="0"/>
        <w:autoSpaceDN w:val="0"/>
        <w:adjustRightInd w:val="0"/>
        <w:snapToGrid w:val="0"/>
        <w:spacing w:after="120" w:afterAutospacing="0"/>
        <w:contextualSpacing w:val="0"/>
        <w:rPr>
          <w:rFonts w:ascii="Source Sans Pro" w:hAnsi="Source Sans Pro"/>
        </w:rPr>
      </w:pPr>
      <w:r w:rsidRPr="00F63866">
        <w:rPr>
          <w:rFonts w:ascii="Source Sans Pro" w:hAnsi="Source Sans Pro"/>
        </w:rPr>
        <w:t xml:space="preserve">If we decide to appeal the decision, we’ll let you know in writing. </w:t>
      </w:r>
    </w:p>
    <w:p w:rsidR="00016CCA" w:rsidRPr="00F63866" w:rsidP="00911A2C" w14:paraId="5C227145" w14:textId="77777777">
      <w:pPr>
        <w:pStyle w:val="ListParagraph"/>
        <w:numPr>
          <w:ilvl w:val="0"/>
          <w:numId w:val="169"/>
        </w:numPr>
        <w:autoSpaceDE w:val="0"/>
        <w:autoSpaceDN w:val="0"/>
        <w:adjustRightInd w:val="0"/>
        <w:snapToGrid w:val="0"/>
        <w:spacing w:after="120" w:afterAutospacing="0"/>
        <w:contextualSpacing w:val="0"/>
        <w:rPr>
          <w:rFonts w:ascii="Source Sans Pro" w:hAnsi="Source Sans Pro"/>
          <w:b/>
        </w:rPr>
      </w:pPr>
      <w:r w:rsidRPr="00F63866">
        <w:rPr>
          <w:rFonts w:ascii="Source Sans Pro" w:hAnsi="Source Sans Pro"/>
          <w:b/>
        </w:rPr>
        <w:t xml:space="preserve">If the answer is no or if the Council denies the review request, the appeals process </w:t>
      </w:r>
      <w:r w:rsidRPr="00F63866">
        <w:rPr>
          <w:rFonts w:ascii="Source Sans Pro" w:hAnsi="Source Sans Pro"/>
          <w:b/>
          <w:i/>
        </w:rPr>
        <w:t>may</w:t>
      </w:r>
      <w:r w:rsidRPr="00F63866">
        <w:rPr>
          <w:rFonts w:ascii="Source Sans Pro" w:hAnsi="Source Sans Pro"/>
          <w:b/>
        </w:rPr>
        <w:t xml:space="preserve"> or </w:t>
      </w:r>
      <w:r w:rsidRPr="00F63866">
        <w:rPr>
          <w:rFonts w:ascii="Source Sans Pro" w:hAnsi="Source Sans Pro"/>
          <w:b/>
          <w:i/>
        </w:rPr>
        <w:t>may not</w:t>
      </w:r>
      <w:r w:rsidRPr="00F63866">
        <w:rPr>
          <w:rFonts w:ascii="Source Sans Pro" w:hAnsi="Source Sans Pro"/>
          <w:b/>
        </w:rPr>
        <w:t xml:space="preserve"> be over.</w:t>
      </w:r>
    </w:p>
    <w:p w:rsidR="00016CCA" w:rsidRPr="00F63866" w:rsidP="00911A2C" w14:paraId="5C41F335" w14:textId="77777777">
      <w:pPr>
        <w:pStyle w:val="ListParagraph"/>
        <w:numPr>
          <w:ilvl w:val="1"/>
          <w:numId w:val="169"/>
        </w:numPr>
        <w:autoSpaceDE w:val="0"/>
        <w:autoSpaceDN w:val="0"/>
        <w:adjustRightInd w:val="0"/>
        <w:snapToGrid w:val="0"/>
        <w:spacing w:after="120" w:afterAutospacing="0"/>
        <w:contextualSpacing w:val="0"/>
        <w:rPr>
          <w:rFonts w:ascii="Source Sans Pro" w:hAnsi="Source Sans Pro"/>
          <w:b/>
        </w:rPr>
      </w:pPr>
      <w:r w:rsidRPr="00F63866">
        <w:rPr>
          <w:rFonts w:ascii="Source Sans Pro" w:hAnsi="Source Sans Pro"/>
        </w:rPr>
        <w:t xml:space="preserve">If you decide to accept this decision that turns down your appeal, the appeals process is over. </w:t>
      </w:r>
    </w:p>
    <w:p w:rsidR="00311707" w:rsidRPr="00F63866" w:rsidP="00911A2C" w14:paraId="6FDDD335" w14:textId="35364CDD">
      <w:pPr>
        <w:pStyle w:val="ListParagraph"/>
        <w:numPr>
          <w:ilvl w:val="1"/>
          <w:numId w:val="169"/>
        </w:numPr>
        <w:autoSpaceDE w:val="0"/>
        <w:autoSpaceDN w:val="0"/>
        <w:adjustRightInd w:val="0"/>
        <w:snapToGrid w:val="0"/>
        <w:spacing w:after="120" w:afterAutospacing="0"/>
        <w:contextualSpacing w:val="0"/>
        <w:rPr>
          <w:rFonts w:ascii="Source Sans Pro" w:hAnsi="Source Sans Pro"/>
          <w:b/>
        </w:rPr>
      </w:pPr>
      <w:r w:rsidRPr="00F63866">
        <w:rPr>
          <w:rFonts w:ascii="Source Sans Pro" w:hAnsi="Source Sans Pro"/>
        </w:rPr>
        <w:t>If you don’t want to accept the decision, you may be able to continue to the next level of the review process. If the Council says no to your appeal, the notice you get will tell you whether the rules allow you to go to a Level 5 appeal</w:t>
      </w:r>
      <w:bookmarkStart w:id="860" w:name="_Hlk71477182"/>
      <w:bookmarkStart w:id="861" w:name="_Hlk70974848"/>
      <w:r w:rsidRPr="00F63866">
        <w:rPr>
          <w:rFonts w:ascii="Source Sans Pro" w:hAnsi="Source Sans Pro"/>
        </w:rPr>
        <w:t xml:space="preserve"> and how to continue with a Level 5 appeal</w:t>
      </w:r>
      <w:bookmarkEnd w:id="860"/>
      <w:bookmarkEnd w:id="861"/>
      <w:r w:rsidRPr="00F63866">
        <w:rPr>
          <w:rFonts w:ascii="Source Sans Pro" w:hAnsi="Source Sans Pro"/>
        </w:rPr>
        <w:t xml:space="preserve">. </w:t>
      </w:r>
    </w:p>
    <w:p w:rsidR="00311707" w:rsidRPr="00F63866" w:rsidP="00AE56DF" w14:paraId="0C158D53" w14:textId="04B01037">
      <w:pPr>
        <w:keepNext/>
        <w:keepLines/>
        <w:autoSpaceDE w:val="0"/>
        <w:autoSpaceDN w:val="0"/>
        <w:adjustRightInd w:val="0"/>
        <w:snapToGrid w:val="0"/>
        <w:spacing w:after="120" w:afterAutospacing="0"/>
        <w:outlineLvl w:val="3"/>
        <w:rPr>
          <w:rFonts w:ascii="Source Sans Pro" w:hAnsi="Source Sans Pro" w:cs="Arial"/>
          <w:b/>
        </w:rPr>
      </w:pPr>
      <w:r w:rsidRPr="00F63866">
        <w:rPr>
          <w:rFonts w:ascii="Source Sans Pro" w:hAnsi="Source Sans Pro" w:cs="Arial"/>
          <w:b/>
        </w:rPr>
        <w:t>Level 5 appeal</w:t>
      </w:r>
    </w:p>
    <w:p w:rsidR="00311707" w:rsidRPr="00F63866" w:rsidP="00AE56DF" w14:paraId="31DB720F" w14:textId="77777777">
      <w:pPr>
        <w:autoSpaceDE w:val="0"/>
        <w:autoSpaceDN w:val="0"/>
        <w:adjustRightInd w:val="0"/>
        <w:snapToGrid w:val="0"/>
        <w:spacing w:after="120" w:afterAutospacing="0"/>
        <w:rPr>
          <w:rFonts w:ascii="Source Sans Pro" w:hAnsi="Source Sans Pro"/>
        </w:rPr>
      </w:pPr>
      <w:r w:rsidRPr="00F63866">
        <w:rPr>
          <w:rFonts w:ascii="Source Sans Pro" w:hAnsi="Source Sans Pro"/>
        </w:rPr>
        <w:t xml:space="preserve">A judge at the </w:t>
      </w:r>
      <w:r w:rsidRPr="00F63866">
        <w:rPr>
          <w:rFonts w:ascii="Source Sans Pro" w:hAnsi="Source Sans Pro"/>
          <w:b/>
        </w:rPr>
        <w:t>Federal District Court</w:t>
      </w:r>
      <w:r w:rsidRPr="00F63866">
        <w:rPr>
          <w:rFonts w:ascii="Source Sans Pro" w:hAnsi="Source Sans Pro"/>
        </w:rPr>
        <w:t xml:space="preserve"> will review your appeal. </w:t>
      </w:r>
    </w:p>
    <w:p w:rsidR="00311707" w:rsidRPr="00F63866" w:rsidP="00911A2C" w14:paraId="76D77AFE" w14:textId="246397FA">
      <w:pPr>
        <w:pStyle w:val="ListParagraph"/>
        <w:numPr>
          <w:ilvl w:val="0"/>
          <w:numId w:val="170"/>
        </w:numPr>
        <w:autoSpaceDE w:val="0"/>
        <w:autoSpaceDN w:val="0"/>
        <w:adjustRightInd w:val="0"/>
        <w:snapToGrid w:val="0"/>
        <w:spacing w:after="120" w:afterAutospacing="0"/>
        <w:contextualSpacing w:val="0"/>
        <w:rPr>
          <w:rFonts w:ascii="Source Sans Pro" w:hAnsi="Source Sans Pro"/>
        </w:rPr>
      </w:pPr>
      <w:r w:rsidRPr="00F63866">
        <w:rPr>
          <w:rFonts w:ascii="Source Sans Pro" w:hAnsi="Source Sans Pro"/>
        </w:rPr>
        <w:t xml:space="preserve">A judge will review all the information and decide </w:t>
      </w:r>
      <w:r w:rsidRPr="00F63866">
        <w:rPr>
          <w:rFonts w:ascii="Source Sans Pro" w:hAnsi="Source Sans Pro"/>
          <w:i/>
        </w:rPr>
        <w:t xml:space="preserve">yes </w:t>
      </w:r>
      <w:r w:rsidRPr="00F63866">
        <w:rPr>
          <w:rFonts w:ascii="Source Sans Pro" w:hAnsi="Source Sans Pro"/>
        </w:rPr>
        <w:t xml:space="preserve">or </w:t>
      </w:r>
      <w:r w:rsidRPr="00F63866">
        <w:rPr>
          <w:rFonts w:ascii="Source Sans Pro" w:hAnsi="Source Sans Pro"/>
          <w:i/>
        </w:rPr>
        <w:t>no</w:t>
      </w:r>
      <w:r w:rsidRPr="00F63866">
        <w:rPr>
          <w:rFonts w:ascii="Source Sans Pro" w:hAnsi="Source Sans Pro"/>
        </w:rPr>
        <w:t xml:space="preserve"> to your request. This is a final answer. There are no more appeal levels after the Federal District Court. </w:t>
      </w:r>
    </w:p>
    <w:p w:rsidR="006F3433" w:rsidRPr="00F63866" w:rsidP="00BC5511" w14:paraId="2F9ECF55" w14:textId="556C1BB8">
      <w:pPr>
        <w:pStyle w:val="Heading3"/>
        <w:rPr>
          <w:rFonts w:ascii="Source Sans Pro" w:hAnsi="Source Sans Pro"/>
        </w:rPr>
      </w:pPr>
      <w:bookmarkStart w:id="862" w:name="_Toc68442825"/>
      <w:bookmarkStart w:id="863" w:name="_Toc228556252"/>
      <w:bookmarkStart w:id="864" w:name="_Toc471584792"/>
      <w:r w:rsidRPr="00F63866">
        <w:rPr>
          <w:rFonts w:ascii="Source Sans Pro" w:hAnsi="Source Sans Pro"/>
        </w:rPr>
        <w:t>Section 9.2</w:t>
      </w:r>
      <w:r w:rsidRPr="00F63866">
        <w:rPr>
          <w:rFonts w:ascii="Source Sans Pro" w:hAnsi="Source Sans Pro"/>
        </w:rPr>
        <w:tab/>
      </w:r>
      <w:r w:rsidRPr="00F63866" w:rsidR="00C93D56">
        <w:rPr>
          <w:rFonts w:ascii="Source Sans Pro" w:hAnsi="Source Sans Pro"/>
        </w:rPr>
        <w:t>Appeal Levels 3, 4</w:t>
      </w:r>
      <w:r w:rsidRPr="00F63866" w:rsidR="00F66109">
        <w:rPr>
          <w:rFonts w:ascii="Source Sans Pro" w:hAnsi="Source Sans Pro"/>
        </w:rPr>
        <w:t>,</w:t>
      </w:r>
      <w:r w:rsidRPr="00F63866" w:rsidR="00C93D56">
        <w:rPr>
          <w:rFonts w:ascii="Source Sans Pro" w:hAnsi="Source Sans Pro"/>
        </w:rPr>
        <w:t xml:space="preserve"> and 5 for Part D Drug Requests</w:t>
      </w:r>
      <w:bookmarkEnd w:id="862"/>
      <w:r w:rsidRPr="00F63866" w:rsidR="00C93D56">
        <w:rPr>
          <w:rFonts w:ascii="Source Sans Pro" w:hAnsi="Source Sans Pro"/>
        </w:rPr>
        <w:t xml:space="preserve"> </w:t>
      </w:r>
      <w:bookmarkEnd w:id="863"/>
      <w:bookmarkEnd w:id="864"/>
    </w:p>
    <w:p w:rsidR="006F3433" w:rsidRPr="00F63866" w:rsidP="00294C18" w14:paraId="7A84B20A" w14:textId="4BAFA6F1">
      <w:pPr>
        <w:spacing w:after="0" w:afterAutospacing="0"/>
        <w:rPr>
          <w:rFonts w:ascii="Source Sans Pro" w:hAnsi="Source Sans Pro"/>
          <w:i/>
          <w:color w:val="0000FF"/>
        </w:rPr>
      </w:pPr>
      <w:r w:rsidRPr="00F63866">
        <w:rPr>
          <w:rFonts w:ascii="Source Sans Pro" w:hAnsi="Source Sans Pro"/>
          <w:i/>
          <w:color w:val="0000FF"/>
        </w:rPr>
        <w:t xml:space="preserve">[Cost plans that </w:t>
      </w:r>
      <w:r w:rsidRPr="00F63866" w:rsidR="00472041">
        <w:rPr>
          <w:rFonts w:ascii="Source Sans Pro" w:hAnsi="Source Sans Pro"/>
          <w:i/>
          <w:color w:val="0000FF"/>
        </w:rPr>
        <w:t xml:space="preserve">don’t </w:t>
      </w:r>
      <w:r w:rsidRPr="00F63866">
        <w:rPr>
          <w:rFonts w:ascii="Source Sans Pro" w:hAnsi="Source Sans Pro"/>
          <w:i/>
          <w:color w:val="0000FF"/>
        </w:rPr>
        <w:t>offer Part D: delete this section.]</w:t>
      </w:r>
    </w:p>
    <w:p w:rsidR="006F3433" w:rsidRPr="00F63866" w:rsidP="00294C18" w14:paraId="4FAF1262" w14:textId="10D9B725">
      <w:pPr>
        <w:spacing w:after="0" w:afterAutospacing="0"/>
        <w:rPr>
          <w:rFonts w:ascii="Source Sans Pro" w:hAnsi="Source Sans Pro"/>
        </w:rPr>
      </w:pPr>
      <w:r w:rsidRPr="00F63866">
        <w:rPr>
          <w:rFonts w:ascii="Source Sans Pro" w:hAnsi="Source Sans Pro"/>
        </w:rPr>
        <w:t xml:space="preserve">This section may be </w:t>
      </w:r>
      <w:r w:rsidRPr="00F63866" w:rsidR="00311707">
        <w:rPr>
          <w:rFonts w:ascii="Source Sans Pro" w:hAnsi="Source Sans Pro"/>
        </w:rPr>
        <w:t xml:space="preserve">right </w:t>
      </w:r>
      <w:r w:rsidRPr="00F63866">
        <w:rPr>
          <w:rFonts w:ascii="Source Sans Pro" w:hAnsi="Source Sans Pro"/>
        </w:rPr>
        <w:t xml:space="preserve">for you if you made a </w:t>
      </w:r>
      <w:r w:rsidRPr="00F63866" w:rsidR="00DB4A21">
        <w:rPr>
          <w:rFonts w:ascii="Source Sans Pro" w:hAnsi="Source Sans Pro"/>
        </w:rPr>
        <w:t>Level 1 appeal</w:t>
      </w:r>
      <w:r w:rsidRPr="00F63866">
        <w:rPr>
          <w:rFonts w:ascii="Source Sans Pro" w:hAnsi="Source Sans Pro"/>
        </w:rPr>
        <w:t xml:space="preserve"> and a </w:t>
      </w:r>
      <w:r w:rsidRPr="00F63866" w:rsidR="00DB4A21">
        <w:rPr>
          <w:rFonts w:ascii="Source Sans Pro" w:hAnsi="Source Sans Pro"/>
        </w:rPr>
        <w:t>Level 2 appeal</w:t>
      </w:r>
      <w:r w:rsidRPr="00F63866">
        <w:rPr>
          <w:rFonts w:ascii="Source Sans Pro" w:hAnsi="Source Sans Pro"/>
        </w:rPr>
        <w:t>, and both of your</w:t>
      </w:r>
      <w:r w:rsidRPr="00F63866" w:rsidR="00E07876">
        <w:rPr>
          <w:rFonts w:ascii="Source Sans Pro" w:hAnsi="Source Sans Pro"/>
        </w:rPr>
        <w:t xml:space="preserve"> appeals </w:t>
      </w:r>
      <w:r w:rsidRPr="00F63866" w:rsidR="00311707">
        <w:rPr>
          <w:rFonts w:ascii="Source Sans Pro" w:hAnsi="Source Sans Pro"/>
        </w:rPr>
        <w:t>were</w:t>
      </w:r>
      <w:r w:rsidRPr="00F63866" w:rsidR="00E07876">
        <w:rPr>
          <w:rFonts w:ascii="Source Sans Pro" w:hAnsi="Source Sans Pro"/>
        </w:rPr>
        <w:t xml:space="preserve"> turned down.</w:t>
      </w:r>
    </w:p>
    <w:p w:rsidR="006F3433" w:rsidRPr="00F63866" w:rsidP="00294C18" w14:paraId="0A61110C" w14:textId="758A2E17">
      <w:pPr>
        <w:spacing w:after="0" w:afterAutospacing="0"/>
        <w:rPr>
          <w:rFonts w:ascii="Source Sans Pro" w:hAnsi="Source Sans Pro"/>
        </w:rPr>
      </w:pPr>
      <w:r w:rsidRPr="00F63866">
        <w:rPr>
          <w:rFonts w:ascii="Source Sans Pro" w:hAnsi="Source Sans Pro"/>
        </w:rPr>
        <w:t xml:space="preserve">If the value of the drug you appealed meets </w:t>
      </w:r>
      <w:r w:rsidRPr="00F63866" w:rsidR="008F310F">
        <w:rPr>
          <w:rFonts w:ascii="Source Sans Pro" w:hAnsi="Source Sans Pro"/>
        </w:rPr>
        <w:t>a certain dollar amount</w:t>
      </w:r>
      <w:r w:rsidRPr="00F63866">
        <w:rPr>
          <w:rFonts w:ascii="Source Sans Pro" w:hAnsi="Source Sans Pro"/>
        </w:rPr>
        <w:t xml:space="preserve">, you may be able to go on to additional levels of appeal. If the dollar </w:t>
      </w:r>
      <w:r w:rsidRPr="00F63866" w:rsidR="00D76092">
        <w:rPr>
          <w:rFonts w:ascii="Source Sans Pro" w:hAnsi="Source Sans Pro"/>
        </w:rPr>
        <w:t xml:space="preserve">amount </w:t>
      </w:r>
      <w:r w:rsidRPr="00F63866">
        <w:rPr>
          <w:rFonts w:ascii="Source Sans Pro" w:hAnsi="Source Sans Pro"/>
        </w:rPr>
        <w:t xml:space="preserve">is less, you </w:t>
      </w:r>
      <w:r w:rsidRPr="00F63866" w:rsidR="00472041">
        <w:rPr>
          <w:rFonts w:ascii="Source Sans Pro" w:hAnsi="Source Sans Pro"/>
        </w:rPr>
        <w:t xml:space="preserve">can’t </w:t>
      </w:r>
      <w:r w:rsidRPr="00F63866">
        <w:rPr>
          <w:rFonts w:ascii="Source Sans Pro" w:hAnsi="Source Sans Pro"/>
        </w:rPr>
        <w:t xml:space="preserve">appeal any further. </w:t>
      </w:r>
      <w:r w:rsidRPr="00F63866" w:rsidR="00D76092">
        <w:rPr>
          <w:rFonts w:ascii="Source Sans Pro" w:hAnsi="Source Sans Pro"/>
        </w:rPr>
        <w:t xml:space="preserve">The </w:t>
      </w:r>
      <w:r w:rsidRPr="00F63866">
        <w:rPr>
          <w:rFonts w:ascii="Source Sans Pro" w:hAnsi="Source Sans Pro"/>
        </w:rPr>
        <w:t xml:space="preserve">written response you </w:t>
      </w:r>
      <w:r w:rsidRPr="00F63866" w:rsidR="00472041">
        <w:rPr>
          <w:rFonts w:ascii="Source Sans Pro" w:hAnsi="Source Sans Pro"/>
        </w:rPr>
        <w:t xml:space="preserve">get </w:t>
      </w:r>
      <w:r w:rsidRPr="00F63866">
        <w:rPr>
          <w:rFonts w:ascii="Source Sans Pro" w:hAnsi="Source Sans Pro"/>
        </w:rPr>
        <w:t xml:space="preserve">to your </w:t>
      </w:r>
      <w:r w:rsidRPr="00F63866" w:rsidR="00DB4A21">
        <w:rPr>
          <w:rFonts w:ascii="Source Sans Pro" w:hAnsi="Source Sans Pro"/>
        </w:rPr>
        <w:t>Level 2 appeal</w:t>
      </w:r>
      <w:r w:rsidRPr="00F63866">
        <w:rPr>
          <w:rFonts w:ascii="Source Sans Pro" w:hAnsi="Source Sans Pro"/>
        </w:rPr>
        <w:t xml:space="preserve"> will explain who to contact and what to </w:t>
      </w:r>
      <w:r w:rsidRPr="00F63866" w:rsidR="00E07876">
        <w:rPr>
          <w:rFonts w:ascii="Source Sans Pro" w:hAnsi="Source Sans Pro"/>
        </w:rPr>
        <w:t xml:space="preserve">do to ask for a </w:t>
      </w:r>
      <w:r w:rsidRPr="00F63866" w:rsidR="00DB4A21">
        <w:rPr>
          <w:rFonts w:ascii="Source Sans Pro" w:hAnsi="Source Sans Pro"/>
        </w:rPr>
        <w:t>Level 3 appeal</w:t>
      </w:r>
      <w:r w:rsidRPr="00F63866" w:rsidR="00E07876">
        <w:rPr>
          <w:rFonts w:ascii="Source Sans Pro" w:hAnsi="Source Sans Pro"/>
        </w:rPr>
        <w:t>.</w:t>
      </w:r>
    </w:p>
    <w:p w:rsidR="006F3433" w:rsidRPr="00F63866" w14:paraId="48D7ABDC" w14:textId="7DC426FD">
      <w:pPr>
        <w:rPr>
          <w:rFonts w:ascii="Source Sans Pro" w:hAnsi="Source Sans Pro"/>
        </w:rPr>
      </w:pPr>
      <w:r w:rsidRPr="00F63866">
        <w:rPr>
          <w:rFonts w:ascii="Source Sans Pro" w:hAnsi="Source Sans Pro"/>
        </w:rPr>
        <w:t xml:space="preserve">For most situations that involve appeals, the last </w:t>
      </w:r>
      <w:r w:rsidRPr="00F63866" w:rsidR="00311707">
        <w:rPr>
          <w:rFonts w:ascii="Source Sans Pro" w:hAnsi="Source Sans Pro"/>
        </w:rPr>
        <w:t xml:space="preserve">3 </w:t>
      </w:r>
      <w:r w:rsidRPr="00F63866">
        <w:rPr>
          <w:rFonts w:ascii="Source Sans Pro" w:hAnsi="Source Sans Pro"/>
        </w:rPr>
        <w:t>levels of appeal work in much the same way</w:t>
      </w:r>
      <w:r w:rsidRPr="00F63866" w:rsidR="00311707">
        <w:rPr>
          <w:rFonts w:ascii="Source Sans Pro" w:hAnsi="Source Sans Pro"/>
        </w:rPr>
        <w:t xml:space="preserve"> at the first 2 levels</w:t>
      </w:r>
      <w:r w:rsidRPr="00F63866">
        <w:rPr>
          <w:rFonts w:ascii="Source Sans Pro" w:hAnsi="Source Sans Pro"/>
        </w:rPr>
        <w:t>. Here</w:t>
      </w:r>
      <w:r w:rsidRPr="00F63866" w:rsidR="00311707">
        <w:rPr>
          <w:rFonts w:ascii="Source Sans Pro" w:hAnsi="Source Sans Pro"/>
        </w:rPr>
        <w:t>’s</w:t>
      </w:r>
      <w:r w:rsidRPr="00F63866">
        <w:rPr>
          <w:rFonts w:ascii="Source Sans Pro" w:hAnsi="Source Sans Pro"/>
        </w:rPr>
        <w:t xml:space="preserve"> who handles the review of your </w:t>
      </w:r>
      <w:r w:rsidRPr="00F63866" w:rsidR="00E07876">
        <w:rPr>
          <w:rFonts w:ascii="Source Sans Pro" w:hAnsi="Source Sans Pro"/>
        </w:rPr>
        <w:t>appeal at each of these levels.</w:t>
      </w:r>
    </w:p>
    <w:p w:rsidR="00311707" w:rsidRPr="00F63866" w:rsidP="00AE56DF" w14:paraId="7A548D62" w14:textId="77777777">
      <w:pPr>
        <w:keepNext/>
        <w:keepLines/>
        <w:autoSpaceDE w:val="0"/>
        <w:autoSpaceDN w:val="0"/>
        <w:adjustRightInd w:val="0"/>
        <w:snapToGrid w:val="0"/>
        <w:spacing w:after="120" w:afterAutospacing="0"/>
        <w:outlineLvl w:val="3"/>
        <w:rPr>
          <w:rFonts w:ascii="Source Sans Pro" w:hAnsi="Source Sans Pro" w:cs="Arial"/>
          <w:b/>
          <w:szCs w:val="28"/>
        </w:rPr>
      </w:pPr>
      <w:r w:rsidRPr="00F63866">
        <w:rPr>
          <w:rFonts w:ascii="Source Sans Pro" w:hAnsi="Source Sans Pro" w:cs="Arial"/>
          <w:b/>
          <w:szCs w:val="28"/>
        </w:rPr>
        <w:t>Level 3 appeal</w:t>
      </w:r>
    </w:p>
    <w:p w:rsidR="00311707" w:rsidRPr="00F63866" w:rsidP="00AE56DF" w14:paraId="18C0D613" w14:textId="3B178451">
      <w:pPr>
        <w:autoSpaceDE w:val="0"/>
        <w:autoSpaceDN w:val="0"/>
        <w:adjustRightInd w:val="0"/>
        <w:snapToGrid w:val="0"/>
        <w:spacing w:after="120" w:afterAutospacing="0"/>
        <w:rPr>
          <w:rFonts w:ascii="Source Sans Pro" w:hAnsi="Source Sans Pro"/>
        </w:rPr>
      </w:pPr>
      <w:r w:rsidRPr="00F63866">
        <w:rPr>
          <w:rFonts w:ascii="Source Sans Pro" w:hAnsi="Source Sans Pro"/>
          <w:b/>
        </w:rPr>
        <w:t xml:space="preserve">An Administrative Law Judge or an attorney adjudicator who works for the federal </w:t>
      </w:r>
      <w:r w:rsidRPr="00F63866">
        <w:rPr>
          <w:rFonts w:ascii="Source Sans Pro" w:hAnsi="Source Sans Pro"/>
        </w:rPr>
        <w:t xml:space="preserve">government will review your appeal and give you an answer. </w:t>
      </w:r>
    </w:p>
    <w:p w:rsidR="00016CCA" w:rsidRPr="00F63866" w:rsidP="00911A2C" w14:paraId="10759568" w14:textId="103BE162">
      <w:pPr>
        <w:pStyle w:val="ListParagraph"/>
        <w:numPr>
          <w:ilvl w:val="0"/>
          <w:numId w:val="170"/>
        </w:numPr>
        <w:autoSpaceDE w:val="0"/>
        <w:autoSpaceDN w:val="0"/>
        <w:adjustRightInd w:val="0"/>
        <w:snapToGrid w:val="0"/>
        <w:spacing w:after="120" w:afterAutospacing="0"/>
        <w:contextualSpacing w:val="0"/>
        <w:rPr>
          <w:rFonts w:ascii="Source Sans Pro" w:hAnsi="Source Sans Pro"/>
        </w:rPr>
      </w:pPr>
      <w:r w:rsidRPr="00F63866">
        <w:rPr>
          <w:rFonts w:ascii="Source Sans Pro" w:hAnsi="Source Sans Pro"/>
          <w:b/>
        </w:rPr>
        <w:t>If the answer is yes, the appeals process is over.</w:t>
      </w:r>
      <w:r w:rsidRPr="00F63866">
        <w:rPr>
          <w:rFonts w:ascii="Source Sans Pro" w:hAnsi="Source Sans Pro"/>
        </w:rPr>
        <w:t xml:space="preserve"> We must </w:t>
      </w:r>
      <w:r w:rsidRPr="00F63866">
        <w:rPr>
          <w:rFonts w:ascii="Source Sans Pro" w:hAnsi="Source Sans Pro"/>
          <w:b/>
        </w:rPr>
        <w:t>authorize or provide the drug coverage</w:t>
      </w:r>
      <w:r w:rsidRPr="00F63866">
        <w:rPr>
          <w:rFonts w:ascii="Source Sans Pro" w:hAnsi="Source Sans Pro"/>
        </w:rPr>
        <w:t xml:space="preserve"> that was approved by the Administrative Law Judge or attorney </w:t>
      </w:r>
      <w:r w:rsidRPr="00F63866">
        <w:rPr>
          <w:rFonts w:ascii="Source Sans Pro" w:hAnsi="Source Sans Pro"/>
          <w:b/>
        </w:rPr>
        <w:t>adjudicator within 72 hours (24 hours for expedited appeals) or make payment no later than 30 calendar days</w:t>
      </w:r>
      <w:r w:rsidRPr="00F63866">
        <w:rPr>
          <w:rFonts w:ascii="Source Sans Pro" w:hAnsi="Source Sans Pro"/>
        </w:rPr>
        <w:t xml:space="preserve"> after we get the decision.</w:t>
      </w:r>
    </w:p>
    <w:p w:rsidR="00016CCA" w:rsidRPr="00F63866" w:rsidP="00911A2C" w14:paraId="6ACBC8B2" w14:textId="77777777">
      <w:pPr>
        <w:pStyle w:val="ListParagraph"/>
        <w:numPr>
          <w:ilvl w:val="0"/>
          <w:numId w:val="170"/>
        </w:numPr>
        <w:autoSpaceDE w:val="0"/>
        <w:autoSpaceDN w:val="0"/>
        <w:adjustRightInd w:val="0"/>
        <w:snapToGrid w:val="0"/>
        <w:spacing w:after="120" w:afterAutospacing="0"/>
        <w:contextualSpacing w:val="0"/>
        <w:rPr>
          <w:rFonts w:ascii="Source Sans Pro" w:hAnsi="Source Sans Pro"/>
          <w:b/>
        </w:rPr>
      </w:pPr>
      <w:r w:rsidRPr="00F63866">
        <w:rPr>
          <w:rFonts w:ascii="Source Sans Pro" w:hAnsi="Source Sans Pro"/>
          <w:b/>
        </w:rPr>
        <w:t xml:space="preserve">If the answer is no, the appeals process </w:t>
      </w:r>
      <w:r w:rsidRPr="00F63866">
        <w:rPr>
          <w:rFonts w:ascii="Source Sans Pro" w:hAnsi="Source Sans Pro"/>
          <w:b/>
          <w:i/>
        </w:rPr>
        <w:t>may</w:t>
      </w:r>
      <w:r w:rsidRPr="00F63866">
        <w:rPr>
          <w:rFonts w:ascii="Source Sans Pro" w:hAnsi="Source Sans Pro"/>
          <w:b/>
        </w:rPr>
        <w:t xml:space="preserve"> or </w:t>
      </w:r>
      <w:r w:rsidRPr="00F63866">
        <w:rPr>
          <w:rFonts w:ascii="Source Sans Pro" w:hAnsi="Source Sans Pro"/>
          <w:b/>
          <w:i/>
        </w:rPr>
        <w:t>may not</w:t>
      </w:r>
      <w:r w:rsidRPr="00F63866">
        <w:rPr>
          <w:rFonts w:ascii="Source Sans Pro" w:hAnsi="Source Sans Pro"/>
          <w:b/>
        </w:rPr>
        <w:t xml:space="preserve"> be over.</w:t>
      </w:r>
    </w:p>
    <w:p w:rsidR="00016CCA" w:rsidRPr="00F63866" w:rsidP="00911A2C" w14:paraId="64E330EC" w14:textId="64422ACA">
      <w:pPr>
        <w:pStyle w:val="ListParagraph"/>
        <w:numPr>
          <w:ilvl w:val="1"/>
          <w:numId w:val="170"/>
        </w:numPr>
        <w:autoSpaceDE w:val="0"/>
        <w:autoSpaceDN w:val="0"/>
        <w:adjustRightInd w:val="0"/>
        <w:snapToGrid w:val="0"/>
        <w:spacing w:after="120" w:afterAutospacing="0"/>
        <w:contextualSpacing w:val="0"/>
        <w:rPr>
          <w:rFonts w:ascii="Source Sans Pro" w:hAnsi="Source Sans Pro"/>
        </w:rPr>
      </w:pPr>
      <w:r w:rsidRPr="00F63866">
        <w:rPr>
          <w:rFonts w:ascii="Source Sans Pro" w:hAnsi="Source Sans Pro"/>
        </w:rPr>
        <w:t xml:space="preserve">If you decide to accept the decision that turns down your appeal, the appeals process is over. </w:t>
      </w:r>
    </w:p>
    <w:p w:rsidR="00311707" w:rsidRPr="00F63866" w:rsidP="00911A2C" w14:paraId="67002845" w14:textId="59707E71">
      <w:pPr>
        <w:pStyle w:val="ListParagraph"/>
        <w:numPr>
          <w:ilvl w:val="1"/>
          <w:numId w:val="170"/>
        </w:numPr>
        <w:autoSpaceDE w:val="0"/>
        <w:autoSpaceDN w:val="0"/>
        <w:adjustRightInd w:val="0"/>
        <w:snapToGrid w:val="0"/>
        <w:spacing w:after="120" w:afterAutospacing="0"/>
        <w:contextualSpacing w:val="0"/>
        <w:rPr>
          <w:rFonts w:ascii="Source Sans Pro" w:hAnsi="Source Sans Pro"/>
        </w:rPr>
      </w:pPr>
      <w:r w:rsidRPr="00F63866">
        <w:rPr>
          <w:rFonts w:ascii="Source Sans Pro" w:hAnsi="Source Sans Pro"/>
        </w:rPr>
        <w:t xml:space="preserve">If you don’t want to accept the decision, you can continue to the next level of the review process. The notice you get will tell you what to do for a Level 4 appeal. </w:t>
      </w:r>
    </w:p>
    <w:p w:rsidR="00311707" w:rsidRPr="00F63866" w:rsidP="00AE56DF" w14:paraId="4FB24479" w14:textId="1EB6D46D">
      <w:pPr>
        <w:keepNext/>
        <w:keepLines/>
        <w:autoSpaceDE w:val="0"/>
        <w:autoSpaceDN w:val="0"/>
        <w:adjustRightInd w:val="0"/>
        <w:snapToGrid w:val="0"/>
        <w:spacing w:after="120" w:afterAutospacing="0"/>
        <w:outlineLvl w:val="3"/>
        <w:rPr>
          <w:rFonts w:ascii="Source Sans Pro" w:hAnsi="Source Sans Pro" w:cs="Arial"/>
          <w:b/>
          <w:szCs w:val="28"/>
        </w:rPr>
      </w:pPr>
      <w:r w:rsidRPr="00F63866">
        <w:rPr>
          <w:rFonts w:ascii="Source Sans Pro" w:hAnsi="Source Sans Pro" w:cs="Arial"/>
          <w:b/>
          <w:szCs w:val="28"/>
        </w:rPr>
        <w:t>Level 4 appeal</w:t>
      </w:r>
    </w:p>
    <w:p w:rsidR="00311707" w:rsidRPr="00F63866" w:rsidP="00AE56DF" w14:paraId="04F9C0A9" w14:textId="78425061">
      <w:pPr>
        <w:autoSpaceDE w:val="0"/>
        <w:autoSpaceDN w:val="0"/>
        <w:adjustRightInd w:val="0"/>
        <w:snapToGrid w:val="0"/>
        <w:spacing w:after="120" w:afterAutospacing="0"/>
        <w:rPr>
          <w:rFonts w:ascii="Source Sans Pro" w:hAnsi="Source Sans Pro"/>
        </w:rPr>
      </w:pPr>
      <w:r w:rsidRPr="00F63866">
        <w:rPr>
          <w:rFonts w:ascii="Source Sans Pro" w:hAnsi="Source Sans Pro"/>
        </w:rPr>
        <w:t xml:space="preserve">The </w:t>
      </w:r>
      <w:r w:rsidRPr="00F63866">
        <w:rPr>
          <w:rFonts w:ascii="Source Sans Pro" w:hAnsi="Source Sans Pro"/>
          <w:b/>
        </w:rPr>
        <w:t>Medicare Appeals Council</w:t>
      </w:r>
      <w:r w:rsidRPr="00F63866">
        <w:rPr>
          <w:rFonts w:ascii="Source Sans Pro" w:hAnsi="Source Sans Pro"/>
        </w:rPr>
        <w:t xml:space="preserve"> (Council) will review your appeal and give you an answer. The Council is part of the federal government.</w:t>
      </w:r>
    </w:p>
    <w:p w:rsidR="00016CCA" w:rsidRPr="00F63866" w:rsidP="00911A2C" w14:paraId="55F07092" w14:textId="2312A116">
      <w:pPr>
        <w:pStyle w:val="ListParagraph"/>
        <w:numPr>
          <w:ilvl w:val="0"/>
          <w:numId w:val="171"/>
        </w:numPr>
        <w:autoSpaceDE w:val="0"/>
        <w:autoSpaceDN w:val="0"/>
        <w:adjustRightInd w:val="0"/>
        <w:snapToGrid w:val="0"/>
        <w:spacing w:after="120" w:afterAutospacing="0"/>
        <w:contextualSpacing w:val="0"/>
        <w:rPr>
          <w:rFonts w:ascii="Source Sans Pro" w:hAnsi="Source Sans Pro"/>
        </w:rPr>
      </w:pPr>
      <w:r w:rsidRPr="00F63866">
        <w:rPr>
          <w:rFonts w:ascii="Source Sans Pro" w:hAnsi="Source Sans Pro"/>
          <w:b/>
        </w:rPr>
        <w:t>If the answer is yes, the appeals process is over.</w:t>
      </w:r>
      <w:r w:rsidRPr="00F63866">
        <w:rPr>
          <w:rFonts w:ascii="Source Sans Pro" w:hAnsi="Source Sans Pro"/>
        </w:rPr>
        <w:t xml:space="preserve"> We must </w:t>
      </w:r>
      <w:r w:rsidRPr="00F63866">
        <w:rPr>
          <w:rFonts w:ascii="Source Sans Pro" w:hAnsi="Source Sans Pro"/>
          <w:b/>
        </w:rPr>
        <w:t>authorize or provide the drug coverage</w:t>
      </w:r>
      <w:r w:rsidRPr="00F63866">
        <w:rPr>
          <w:rFonts w:ascii="Source Sans Pro" w:hAnsi="Source Sans Pro"/>
        </w:rPr>
        <w:t xml:space="preserve"> that was approved by the Council </w:t>
      </w:r>
      <w:r w:rsidRPr="00F63866">
        <w:rPr>
          <w:rFonts w:ascii="Source Sans Pro" w:hAnsi="Source Sans Pro"/>
          <w:b/>
        </w:rPr>
        <w:t>within 72 hours (24 hours for expedited appeals) or make payment no later than 30 calendar days</w:t>
      </w:r>
      <w:r w:rsidRPr="00F63866">
        <w:rPr>
          <w:rFonts w:ascii="Source Sans Pro" w:hAnsi="Source Sans Pro"/>
        </w:rPr>
        <w:t xml:space="preserve"> after we get the decision.</w:t>
      </w:r>
    </w:p>
    <w:p w:rsidR="00016CCA" w:rsidRPr="00F63866" w:rsidP="00911A2C" w14:paraId="3E13C293" w14:textId="77777777">
      <w:pPr>
        <w:pStyle w:val="ListParagraph"/>
        <w:numPr>
          <w:ilvl w:val="0"/>
          <w:numId w:val="171"/>
        </w:numPr>
        <w:autoSpaceDE w:val="0"/>
        <w:autoSpaceDN w:val="0"/>
        <w:adjustRightInd w:val="0"/>
        <w:snapToGrid w:val="0"/>
        <w:spacing w:after="120" w:afterAutospacing="0"/>
        <w:contextualSpacing w:val="0"/>
        <w:rPr>
          <w:rFonts w:ascii="Source Sans Pro" w:hAnsi="Source Sans Pro"/>
          <w:b/>
        </w:rPr>
      </w:pPr>
      <w:r w:rsidRPr="00F63866">
        <w:rPr>
          <w:rFonts w:ascii="Source Sans Pro" w:hAnsi="Source Sans Pro"/>
          <w:b/>
        </w:rPr>
        <w:t xml:space="preserve">If the answer is no, the appeals process </w:t>
      </w:r>
      <w:r w:rsidRPr="00F63866">
        <w:rPr>
          <w:rFonts w:ascii="Source Sans Pro" w:hAnsi="Source Sans Pro"/>
          <w:b/>
          <w:i/>
        </w:rPr>
        <w:t>may</w:t>
      </w:r>
      <w:r w:rsidRPr="00F63866">
        <w:rPr>
          <w:rFonts w:ascii="Source Sans Pro" w:hAnsi="Source Sans Pro"/>
          <w:b/>
        </w:rPr>
        <w:t xml:space="preserve"> or </w:t>
      </w:r>
      <w:r w:rsidRPr="00F63866">
        <w:rPr>
          <w:rFonts w:ascii="Source Sans Pro" w:hAnsi="Source Sans Pro"/>
          <w:b/>
          <w:i/>
        </w:rPr>
        <w:t>may not</w:t>
      </w:r>
      <w:r w:rsidRPr="00F63866">
        <w:rPr>
          <w:rFonts w:ascii="Source Sans Pro" w:hAnsi="Source Sans Pro"/>
          <w:b/>
        </w:rPr>
        <w:t xml:space="preserve"> be over.</w:t>
      </w:r>
    </w:p>
    <w:p w:rsidR="00016CCA" w:rsidRPr="00F63866" w:rsidP="00911A2C" w14:paraId="761805E8" w14:textId="1CBA889C">
      <w:pPr>
        <w:pStyle w:val="ListParagraph"/>
        <w:numPr>
          <w:ilvl w:val="1"/>
          <w:numId w:val="171"/>
        </w:numPr>
        <w:autoSpaceDE w:val="0"/>
        <w:autoSpaceDN w:val="0"/>
        <w:adjustRightInd w:val="0"/>
        <w:snapToGrid w:val="0"/>
        <w:spacing w:after="120" w:afterAutospacing="0"/>
        <w:contextualSpacing w:val="0"/>
        <w:rPr>
          <w:rFonts w:ascii="Source Sans Pro" w:hAnsi="Source Sans Pro"/>
        </w:rPr>
      </w:pPr>
      <w:r w:rsidRPr="00F63866">
        <w:rPr>
          <w:rFonts w:ascii="Source Sans Pro" w:hAnsi="Source Sans Pro"/>
        </w:rPr>
        <w:t xml:space="preserve">If you decide to accept the decision that turns down your appeal, the appeals process is over. </w:t>
      </w:r>
    </w:p>
    <w:p w:rsidR="00311707" w:rsidRPr="00F63866" w:rsidP="00911A2C" w14:paraId="3C8AFE1A" w14:textId="75131610">
      <w:pPr>
        <w:pStyle w:val="ListParagraph"/>
        <w:numPr>
          <w:ilvl w:val="1"/>
          <w:numId w:val="171"/>
        </w:numPr>
        <w:autoSpaceDE w:val="0"/>
        <w:autoSpaceDN w:val="0"/>
        <w:adjustRightInd w:val="0"/>
        <w:snapToGrid w:val="0"/>
        <w:spacing w:after="120" w:afterAutospacing="0"/>
        <w:contextualSpacing w:val="0"/>
        <w:rPr>
          <w:rFonts w:ascii="Source Sans Pro" w:hAnsi="Source Sans Pro"/>
        </w:rPr>
      </w:pPr>
      <w:r w:rsidRPr="00F63866">
        <w:rPr>
          <w:rFonts w:ascii="Source Sans Pro" w:hAnsi="Source Sans Pro"/>
        </w:rPr>
        <w:t>If you don’t want to accept the decision, you may be able to continue to the next level of the review process. If the Council says no to your appeal or denies your request to review the appeal, the notice will tell you whether the rules allow you to go on to a Level 5 appeal. It will also tell you who to contact and what to do next if you choose to continue with your appeal.</w:t>
      </w:r>
    </w:p>
    <w:p w:rsidR="00311707" w:rsidRPr="00F63866" w:rsidP="00AE56DF" w14:paraId="1CB32699" w14:textId="0C15D4A2">
      <w:pPr>
        <w:keepNext/>
        <w:keepLines/>
        <w:autoSpaceDE w:val="0"/>
        <w:autoSpaceDN w:val="0"/>
        <w:adjustRightInd w:val="0"/>
        <w:snapToGrid w:val="0"/>
        <w:spacing w:after="120" w:afterAutospacing="0"/>
        <w:outlineLvl w:val="3"/>
        <w:rPr>
          <w:rFonts w:ascii="Source Sans Pro" w:hAnsi="Source Sans Pro" w:cs="Arial"/>
          <w:b/>
          <w:szCs w:val="28"/>
        </w:rPr>
      </w:pPr>
      <w:r w:rsidRPr="00F63866">
        <w:rPr>
          <w:rFonts w:ascii="Source Sans Pro" w:hAnsi="Source Sans Pro" w:cs="Arial"/>
          <w:b/>
          <w:szCs w:val="28"/>
        </w:rPr>
        <w:t>Level 5 appeal</w:t>
      </w:r>
      <w:r w:rsidRPr="00F63866">
        <w:rPr>
          <w:rFonts w:ascii="Source Sans Pro" w:hAnsi="Source Sans Pro" w:cs="Arial"/>
          <w:b/>
          <w:szCs w:val="28"/>
        </w:rPr>
        <w:tab/>
      </w:r>
    </w:p>
    <w:p w:rsidR="00311707" w:rsidRPr="00F63866" w:rsidP="00AE56DF" w14:paraId="1FDC7667" w14:textId="77777777">
      <w:pPr>
        <w:autoSpaceDE w:val="0"/>
        <w:autoSpaceDN w:val="0"/>
        <w:adjustRightInd w:val="0"/>
        <w:snapToGrid w:val="0"/>
        <w:spacing w:after="120" w:afterAutospacing="0"/>
        <w:rPr>
          <w:rFonts w:ascii="Source Sans Pro" w:hAnsi="Source Sans Pro"/>
        </w:rPr>
      </w:pPr>
      <w:r w:rsidRPr="00F63866">
        <w:rPr>
          <w:rFonts w:ascii="Source Sans Pro" w:hAnsi="Source Sans Pro"/>
        </w:rPr>
        <w:t xml:space="preserve">A judge at the </w:t>
      </w:r>
      <w:r w:rsidRPr="00F63866">
        <w:rPr>
          <w:rFonts w:ascii="Source Sans Pro" w:hAnsi="Source Sans Pro"/>
          <w:b/>
        </w:rPr>
        <w:t>Federal District Court</w:t>
      </w:r>
      <w:r w:rsidRPr="00F63866">
        <w:rPr>
          <w:rFonts w:ascii="Source Sans Pro" w:hAnsi="Source Sans Pro"/>
        </w:rPr>
        <w:t xml:space="preserve"> will review your appeal. </w:t>
      </w:r>
    </w:p>
    <w:p w:rsidR="00311707" w:rsidRPr="00F63866" w:rsidP="00911A2C" w14:paraId="67B71772" w14:textId="02FAD616">
      <w:pPr>
        <w:pStyle w:val="ListParagraph"/>
        <w:numPr>
          <w:ilvl w:val="0"/>
          <w:numId w:val="172"/>
        </w:numPr>
        <w:autoSpaceDE w:val="0"/>
        <w:autoSpaceDN w:val="0"/>
        <w:adjustRightInd w:val="0"/>
        <w:snapToGrid w:val="0"/>
        <w:spacing w:after="120" w:afterAutospacing="0"/>
        <w:contextualSpacing w:val="0"/>
        <w:rPr>
          <w:rFonts w:ascii="Source Sans Pro" w:hAnsi="Source Sans Pro"/>
        </w:rPr>
      </w:pPr>
      <w:r w:rsidRPr="00F63866">
        <w:rPr>
          <w:rFonts w:ascii="Source Sans Pro" w:hAnsi="Source Sans Pro"/>
        </w:rPr>
        <w:t xml:space="preserve">A judge will review all the information and decide </w:t>
      </w:r>
      <w:r w:rsidRPr="00F63866">
        <w:rPr>
          <w:rFonts w:ascii="Source Sans Pro" w:hAnsi="Source Sans Pro"/>
          <w:i/>
        </w:rPr>
        <w:t xml:space="preserve">yes </w:t>
      </w:r>
      <w:r w:rsidRPr="00F63866">
        <w:rPr>
          <w:rFonts w:ascii="Source Sans Pro" w:hAnsi="Source Sans Pro"/>
        </w:rPr>
        <w:t xml:space="preserve">or </w:t>
      </w:r>
      <w:r w:rsidRPr="00F63866">
        <w:rPr>
          <w:rFonts w:ascii="Source Sans Pro" w:hAnsi="Source Sans Pro"/>
          <w:i/>
        </w:rPr>
        <w:t>no</w:t>
      </w:r>
      <w:r w:rsidRPr="00F63866">
        <w:rPr>
          <w:rFonts w:ascii="Source Sans Pro" w:hAnsi="Source Sans Pro"/>
        </w:rPr>
        <w:t xml:space="preserve"> to your request. This is a final answer. There are no more appeal levels after the Federal District Court. </w:t>
      </w:r>
    </w:p>
    <w:p w:rsidR="00311707" w:rsidRPr="00F63866" w:rsidP="003C2301" w14:paraId="760B5BEF" w14:textId="7AAAFC06">
      <w:pPr>
        <w:pStyle w:val="CH9SectionBreaks"/>
        <w:rPr>
          <w:rFonts w:ascii="Source Sans Pro" w:hAnsi="Source Sans Pro"/>
        </w:rPr>
      </w:pPr>
      <w:bookmarkStart w:id="865" w:name="_Toc377720954"/>
      <w:bookmarkStart w:id="866" w:name="_Toc68442098"/>
      <w:bookmarkStart w:id="867" w:name="_Toc163025274"/>
      <w:r w:rsidRPr="00F63866">
        <w:rPr>
          <w:rFonts w:ascii="Source Sans Pro" w:hAnsi="Source Sans Pro"/>
        </w:rPr>
        <w:t>Making complaints</w:t>
      </w:r>
      <w:bookmarkEnd w:id="865"/>
      <w:bookmarkEnd w:id="866"/>
      <w:bookmarkEnd w:id="867"/>
      <w:r w:rsidRPr="00F63866">
        <w:rPr>
          <w:rFonts w:ascii="Source Sans Pro" w:hAnsi="Source Sans Pro"/>
        </w:rPr>
        <w:t xml:space="preserve"> </w:t>
      </w:r>
    </w:p>
    <w:p w:rsidR="006F3433" w:rsidRPr="00F63866" w:rsidP="008B0191" w14:paraId="7551B56C" w14:textId="77777777">
      <w:pPr>
        <w:pStyle w:val="Heading2"/>
        <w:rPr>
          <w:rFonts w:ascii="Source Sans Pro" w:hAnsi="Source Sans Pro"/>
          <w:sz w:val="12"/>
          <w:szCs w:val="12"/>
        </w:rPr>
      </w:pPr>
      <w:bookmarkStart w:id="868" w:name="_Toc228556253"/>
      <w:bookmarkStart w:id="869" w:name="_Toc471584794"/>
      <w:bookmarkStart w:id="870" w:name="_Toc68442827"/>
      <w:bookmarkStart w:id="871" w:name="_Toc102334482"/>
      <w:bookmarkStart w:id="872" w:name="_Toc205470372"/>
      <w:r w:rsidRPr="00F63866">
        <w:rPr>
          <w:rFonts w:ascii="Source Sans Pro" w:hAnsi="Source Sans Pro"/>
        </w:rPr>
        <w:t>SECTION 10</w:t>
      </w:r>
      <w:r w:rsidRPr="00F63866">
        <w:rPr>
          <w:rFonts w:ascii="Source Sans Pro" w:hAnsi="Source Sans Pro"/>
        </w:rPr>
        <w:tab/>
        <w:t>How to make a complaint about quality of care, waiting times, customer service, or other concerns</w:t>
      </w:r>
      <w:bookmarkEnd w:id="868"/>
      <w:bookmarkEnd w:id="869"/>
      <w:bookmarkEnd w:id="870"/>
      <w:bookmarkEnd w:id="871"/>
      <w:bookmarkEnd w:id="872"/>
    </w:p>
    <w:p w:rsidR="006F3433" w:rsidRPr="00F63866" w:rsidP="00BC5511" w14:paraId="45823E89" w14:textId="553E1489">
      <w:pPr>
        <w:pStyle w:val="Heading3"/>
        <w:rPr>
          <w:rFonts w:ascii="Source Sans Pro" w:hAnsi="Source Sans Pro"/>
        </w:rPr>
      </w:pPr>
      <w:bookmarkStart w:id="873" w:name="_Toc228556254"/>
      <w:bookmarkStart w:id="874" w:name="_Toc471584795"/>
      <w:bookmarkStart w:id="875" w:name="_Toc68442828"/>
      <w:r w:rsidRPr="00F63866">
        <w:rPr>
          <w:rFonts w:ascii="Source Sans Pro" w:hAnsi="Source Sans Pro"/>
        </w:rPr>
        <w:t>Section 10.1</w:t>
      </w:r>
      <w:r w:rsidRPr="00F63866">
        <w:rPr>
          <w:rFonts w:ascii="Source Sans Pro" w:hAnsi="Source Sans Pro"/>
        </w:rPr>
        <w:tab/>
        <w:t>What kinds of problems are handled by the complaint process?</w:t>
      </w:r>
      <w:bookmarkEnd w:id="873"/>
      <w:bookmarkEnd w:id="874"/>
      <w:bookmarkEnd w:id="875"/>
    </w:p>
    <w:p w:rsidR="006F3433" w:rsidRPr="00F63866" w:rsidP="00294C18" w14:paraId="30A5F2A0" w14:textId="44568A03">
      <w:pPr>
        <w:spacing w:before="240" w:beforeAutospacing="0" w:after="240" w:afterAutospacing="0"/>
        <w:rPr>
          <w:rFonts w:ascii="Source Sans Pro" w:hAnsi="Source Sans Pro"/>
          <w:szCs w:val="26"/>
        </w:rPr>
      </w:pPr>
      <w:r w:rsidRPr="00F63866">
        <w:rPr>
          <w:rFonts w:ascii="Source Sans Pro" w:hAnsi="Source Sans Pro"/>
        </w:rPr>
        <w:t>The complaint process is</w:t>
      </w:r>
      <w:r w:rsidRPr="00F63866" w:rsidR="00D44164">
        <w:rPr>
          <w:rFonts w:ascii="Source Sans Pro" w:hAnsi="Source Sans Pro"/>
        </w:rPr>
        <w:t xml:space="preserve"> </w:t>
      </w:r>
      <w:r w:rsidRPr="00F63866" w:rsidR="00D44164">
        <w:rPr>
          <w:rFonts w:ascii="Source Sans Pro" w:hAnsi="Source Sans Pro"/>
          <w:i/>
        </w:rPr>
        <w:t>only</w:t>
      </w:r>
      <w:r w:rsidRPr="00F63866">
        <w:rPr>
          <w:rFonts w:ascii="Source Sans Pro" w:hAnsi="Source Sans Pro"/>
        </w:rPr>
        <w:t xml:space="preserve"> used for certain types of problems</w:t>
      </w:r>
      <w:r w:rsidRPr="00F63866">
        <w:rPr>
          <w:rFonts w:ascii="Source Sans Pro" w:hAnsi="Source Sans Pro"/>
          <w:i/>
        </w:rPr>
        <w:t>.</w:t>
      </w:r>
      <w:r w:rsidRPr="00F63866">
        <w:rPr>
          <w:rFonts w:ascii="Source Sans Pro" w:hAnsi="Source Sans Pro"/>
        </w:rPr>
        <w:t xml:space="preserve"> This includes problems related to quality of care, waiting times, and </w:t>
      </w:r>
      <w:r w:rsidRPr="00F63866" w:rsidR="00DE1B22">
        <w:rPr>
          <w:rFonts w:ascii="Source Sans Pro" w:hAnsi="Source Sans Pro"/>
        </w:rPr>
        <w:t>customer service.</w:t>
      </w:r>
    </w:p>
    <w:p w:rsidR="006F3433" w:rsidRPr="00F63866" w:rsidP="006F3433" w14:paraId="6959AA55" w14:textId="7928A870">
      <w:pPr>
        <w:autoSpaceDE w:val="0"/>
        <w:autoSpaceDN w:val="0"/>
        <w:adjustRightInd w:val="0"/>
        <w:rPr>
          <w:rFonts w:ascii="Source Sans Pro" w:hAnsi="Source Sans Pro"/>
          <w:color w:val="0000FF"/>
        </w:rPr>
      </w:pPr>
      <w:r w:rsidRPr="00F63866">
        <w:rPr>
          <w:rFonts w:ascii="Source Sans Pro" w:hAnsi="Source Sans Pro"/>
          <w:color w:val="0000FF"/>
        </w:rPr>
        <w:t>[</w:t>
      </w:r>
      <w:r w:rsidRPr="00F63866">
        <w:rPr>
          <w:rFonts w:ascii="Source Sans Pro" w:hAnsi="Source Sans Pro"/>
          <w:b/>
          <w:i/>
          <w:color w:val="0000FF"/>
        </w:rPr>
        <w:t xml:space="preserve">Note: </w:t>
      </w:r>
      <w:r w:rsidRPr="00F63866">
        <w:rPr>
          <w:rFonts w:ascii="Source Sans Pro" w:hAnsi="Source Sans Pro"/>
          <w:i/>
          <w:color w:val="0000FF"/>
        </w:rPr>
        <w:t xml:space="preserve">All cost plans except HCPPs add: </w:t>
      </w:r>
      <w:r w:rsidRPr="00F63866">
        <w:rPr>
          <w:rFonts w:ascii="Source Sans Pro" w:hAnsi="Source Sans Pro"/>
          <w:color w:val="0000FF"/>
        </w:rPr>
        <w:t xml:space="preserve">If you have a complaint regarding a service provided by a hospital or skilled nursing facility that is not part of </w:t>
      </w:r>
      <w:r w:rsidRPr="00F63866" w:rsidR="00472041">
        <w:rPr>
          <w:rFonts w:ascii="Source Sans Pro" w:hAnsi="Source Sans Pro"/>
          <w:color w:val="0000FF"/>
        </w:rPr>
        <w:t>our plan</w:t>
      </w:r>
      <w:r w:rsidRPr="00F63866">
        <w:rPr>
          <w:rFonts w:ascii="Source Sans Pro" w:hAnsi="Source Sans Pro"/>
          <w:color w:val="0000FF"/>
        </w:rPr>
        <w:t xml:space="preserve"> network, follow the complaint process established by Original Medicare. However, if you have a complaint involving a plan network hospital or skilled nursing facility (or you were directed to go to an out-of-network hospital or skilled nursing facility by </w:t>
      </w:r>
      <w:r w:rsidRPr="00F63866" w:rsidR="00472041">
        <w:rPr>
          <w:rFonts w:ascii="Source Sans Pro" w:hAnsi="Source Sans Pro"/>
          <w:color w:val="0000FF"/>
        </w:rPr>
        <w:t>our plan</w:t>
      </w:r>
      <w:r w:rsidRPr="00F63866">
        <w:rPr>
          <w:rFonts w:ascii="Source Sans Pro" w:hAnsi="Source Sans Pro"/>
          <w:color w:val="0000FF"/>
        </w:rPr>
        <w:t xml:space="preserve"> or one of the network providers), </w:t>
      </w:r>
      <w:r w:rsidRPr="00F63866" w:rsidR="00472041">
        <w:rPr>
          <w:rFonts w:ascii="Source Sans Pro" w:hAnsi="Source Sans Pro"/>
          <w:color w:val="0000FF"/>
        </w:rPr>
        <w:t xml:space="preserve">you’ll </w:t>
      </w:r>
      <w:r w:rsidRPr="00F63866">
        <w:rPr>
          <w:rFonts w:ascii="Source Sans Pro" w:hAnsi="Source Sans Pro"/>
          <w:color w:val="0000FF"/>
        </w:rPr>
        <w:t xml:space="preserve">follow the instructions contained in this section. This is true even if you </w:t>
      </w:r>
      <w:r w:rsidRPr="00F63866" w:rsidR="00437AA6">
        <w:rPr>
          <w:rFonts w:ascii="Source Sans Pro" w:hAnsi="Source Sans Pro"/>
          <w:color w:val="0000FF"/>
        </w:rPr>
        <w:t>got</w:t>
      </w:r>
      <w:r w:rsidRPr="00F63866">
        <w:rPr>
          <w:rFonts w:ascii="Source Sans Pro" w:hAnsi="Source Sans Pro"/>
          <w:color w:val="0000FF"/>
        </w:rPr>
        <w:t xml:space="preserve"> a Medicare Summary Notice indicating that a claim was processed but not covered by Original Medicare. Furthermore, if you have a complaint regarding an emergency or urgently needed </w:t>
      </w:r>
      <w:r w:rsidRPr="00F63866" w:rsidR="00C07A13">
        <w:rPr>
          <w:rFonts w:ascii="Source Sans Pro" w:hAnsi="Source Sans Pro"/>
          <w:color w:val="0000FF"/>
        </w:rPr>
        <w:t>service</w:t>
      </w:r>
      <w:r w:rsidRPr="00F63866">
        <w:rPr>
          <w:rFonts w:ascii="Source Sans Pro" w:hAnsi="Source Sans Pro"/>
          <w:color w:val="0000FF"/>
        </w:rPr>
        <w:t xml:space="preserve">, or the </w:t>
      </w:r>
      <w:r w:rsidRPr="00F63866" w:rsidR="00BB10ED">
        <w:rPr>
          <w:rFonts w:ascii="Source Sans Pro" w:hAnsi="Source Sans Pro"/>
          <w:color w:val="0000FF"/>
        </w:rPr>
        <w:t>cost</w:t>
      </w:r>
      <w:r w:rsidRPr="00F63866" w:rsidR="00B114AE">
        <w:rPr>
          <w:rFonts w:ascii="Source Sans Pro" w:hAnsi="Source Sans Pro"/>
          <w:color w:val="0000FF"/>
        </w:rPr>
        <w:t xml:space="preserve"> </w:t>
      </w:r>
      <w:r w:rsidRPr="00F63866" w:rsidR="00BB10ED">
        <w:rPr>
          <w:rFonts w:ascii="Source Sans Pro" w:hAnsi="Source Sans Pro"/>
          <w:color w:val="0000FF"/>
        </w:rPr>
        <w:t>sharing</w:t>
      </w:r>
      <w:r w:rsidRPr="00F63866">
        <w:rPr>
          <w:rFonts w:ascii="Source Sans Pro" w:hAnsi="Source Sans Pro"/>
          <w:color w:val="0000FF"/>
        </w:rPr>
        <w:t xml:space="preserve"> for hospital or skilled nursing facility services</w:t>
      </w:r>
      <w:r w:rsidRPr="00F63866" w:rsidR="003F617D">
        <w:rPr>
          <w:rFonts w:ascii="Source Sans Pro" w:hAnsi="Source Sans Pro"/>
          <w:color w:val="0000FF"/>
        </w:rPr>
        <w:t xml:space="preserve">, </w:t>
      </w:r>
      <w:r w:rsidRPr="00F63866">
        <w:rPr>
          <w:rFonts w:ascii="Source Sans Pro" w:hAnsi="Source Sans Pro"/>
          <w:vanish/>
          <w:color w:val="0000FF"/>
        </w:rPr>
        <w:t>Medicare deductible and/or coinsurance (cost-sharing) amount that you believe your plan owes an otherwise covered hospital service</w:t>
      </w:r>
      <w:r w:rsidRPr="00F63866" w:rsidR="00CD45F7">
        <w:rPr>
          <w:rFonts w:ascii="Source Sans Pro" w:hAnsi="Source Sans Pro"/>
          <w:vanish/>
          <w:color w:val="0000FF"/>
        </w:rPr>
        <w:t xml:space="preserve"> </w:t>
      </w:r>
      <w:r w:rsidRPr="00F63866" w:rsidR="00472041">
        <w:rPr>
          <w:rFonts w:ascii="Source Sans Pro" w:hAnsi="Source Sans Pro"/>
          <w:color w:val="0000FF"/>
        </w:rPr>
        <w:t xml:space="preserve">you’ll </w:t>
      </w:r>
      <w:r w:rsidRPr="00F63866">
        <w:rPr>
          <w:rFonts w:ascii="Source Sans Pro" w:hAnsi="Source Sans Pro"/>
          <w:color w:val="0000FF"/>
        </w:rPr>
        <w:t>follow the instructions contained in this section. If you have complaints about optional supplemental benefits, you may also file an appeal.]</w:t>
      </w:r>
    </w:p>
    <w:p w:rsidR="00EE6394" w:rsidRPr="00F63866" w:rsidP="00294C18" w14:paraId="00C2AF75" w14:textId="63F126D8">
      <w:pPr>
        <w:spacing w:before="120" w:beforeAutospacing="0" w:after="240" w:afterAutospacing="0"/>
        <w:rPr>
          <w:rFonts w:ascii="Source Sans Pro" w:hAnsi="Source Sans Pro"/>
        </w:rPr>
      </w:pPr>
      <w:r w:rsidRPr="00F63866">
        <w:rPr>
          <w:rFonts w:ascii="Source Sans Pro" w:hAnsi="Source Sans Pro"/>
        </w:rPr>
        <w:t>Here are examples of the kinds of problems handled by the complaint process.</w:t>
      </w:r>
    </w:p>
    <w:tbl>
      <w:tblPr>
        <w:tblStyle w:val="TableGrid113"/>
        <w:tblDescription w:val="Types of complaints and examples of each complaint"/>
        <w:tblW w:w="4942" w:type="pct"/>
        <w:tblLayout w:type="fixed"/>
        <w:tblLook w:val="04A0"/>
      </w:tblPr>
      <w:tblGrid>
        <w:gridCol w:w="2943"/>
        <w:gridCol w:w="6308"/>
      </w:tblGrid>
      <w:tr w14:paraId="13D02D56" w14:textId="77777777" w:rsidTr="00311707">
        <w:tblPrEx>
          <w:tblW w:w="4942" w:type="pct"/>
          <w:tblLayout w:type="fixed"/>
          <w:tblLook w:val="04A0"/>
        </w:tblPrEx>
        <w:trPr>
          <w:tblHeader/>
        </w:trPr>
        <w:tc>
          <w:tcPr>
            <w:tcW w:w="2943" w:type="dxa"/>
          </w:tcPr>
          <w:p w:rsidR="00311707" w:rsidRPr="00F63866" w:rsidP="00E25DB1" w14:paraId="6B8360BB" w14:textId="77777777">
            <w:pPr>
              <w:autoSpaceDE w:val="0"/>
              <w:autoSpaceDN w:val="0"/>
              <w:adjustRightInd w:val="0"/>
              <w:snapToGrid w:val="0"/>
              <w:spacing w:before="0" w:beforeAutospacing="0" w:after="80" w:afterAutospacing="0"/>
              <w:rPr>
                <w:rFonts w:ascii="Source Sans Pro" w:hAnsi="Source Sans Pro" w:cs="Times New Roman"/>
                <w:b/>
                <w:lang w:bidi="en-US"/>
              </w:rPr>
            </w:pPr>
            <w:bookmarkStart w:id="876" w:name="_Hlk171079139"/>
            <w:r w:rsidRPr="00F63866">
              <w:rPr>
                <w:rFonts w:ascii="Source Sans Pro" w:hAnsi="Source Sans Pro"/>
                <w:b/>
                <w:lang w:bidi="en-US"/>
              </w:rPr>
              <w:t>Complaint</w:t>
            </w:r>
          </w:p>
        </w:tc>
        <w:tc>
          <w:tcPr>
            <w:tcW w:w="6308" w:type="dxa"/>
          </w:tcPr>
          <w:p w:rsidR="00311707" w:rsidRPr="00F63866" w:rsidP="00E25DB1" w14:paraId="2A22CAF0" w14:textId="77777777">
            <w:pPr>
              <w:autoSpaceDE w:val="0"/>
              <w:autoSpaceDN w:val="0"/>
              <w:adjustRightInd w:val="0"/>
              <w:snapToGrid w:val="0"/>
              <w:spacing w:before="0" w:beforeAutospacing="0" w:after="80" w:afterAutospacing="0"/>
              <w:rPr>
                <w:rFonts w:ascii="Source Sans Pro" w:hAnsi="Source Sans Pro" w:cs="Times New Roman"/>
                <w:b/>
                <w:lang w:bidi="en-US"/>
              </w:rPr>
            </w:pPr>
            <w:r w:rsidRPr="00F63866">
              <w:rPr>
                <w:rFonts w:ascii="Source Sans Pro" w:hAnsi="Source Sans Pro"/>
                <w:b/>
                <w:lang w:bidi="en-US"/>
              </w:rPr>
              <w:t>Example</w:t>
            </w:r>
          </w:p>
        </w:tc>
      </w:tr>
      <w:tr w14:paraId="4938E354" w14:textId="77777777" w:rsidTr="00311707">
        <w:tblPrEx>
          <w:tblW w:w="4942" w:type="pct"/>
          <w:tblLayout w:type="fixed"/>
          <w:tblLook w:val="04A0"/>
        </w:tblPrEx>
        <w:tc>
          <w:tcPr>
            <w:tcW w:w="2943" w:type="dxa"/>
          </w:tcPr>
          <w:p w:rsidR="00311707" w:rsidRPr="00F63866" w:rsidP="00E25DB1" w14:paraId="3467EF0B" w14:textId="77777777">
            <w:pPr>
              <w:autoSpaceDE w:val="0"/>
              <w:autoSpaceDN w:val="0"/>
              <w:adjustRightInd w:val="0"/>
              <w:snapToGrid w:val="0"/>
              <w:spacing w:before="0" w:beforeAutospacing="0" w:after="120" w:afterAutospacing="0"/>
              <w:rPr>
                <w:rFonts w:ascii="Source Sans Pro" w:hAnsi="Source Sans Pro" w:cs="Times New Roman"/>
                <w:b/>
              </w:rPr>
            </w:pPr>
            <w:r w:rsidRPr="00F63866">
              <w:rPr>
                <w:rFonts w:ascii="Source Sans Pro" w:hAnsi="Source Sans Pro"/>
                <w:b/>
              </w:rPr>
              <w:t>Quality of your medical care</w:t>
            </w:r>
          </w:p>
        </w:tc>
        <w:tc>
          <w:tcPr>
            <w:tcW w:w="6308" w:type="dxa"/>
          </w:tcPr>
          <w:p w:rsidR="00311707" w:rsidRPr="00F63866" w:rsidP="00AF2458" w14:paraId="124A58AF" w14:textId="77777777">
            <w:pPr>
              <w:numPr>
                <w:ilvl w:val="0"/>
                <w:numId w:val="8"/>
              </w:numPr>
              <w:autoSpaceDE w:val="0"/>
              <w:autoSpaceDN w:val="0"/>
              <w:adjustRightInd w:val="0"/>
              <w:snapToGrid w:val="0"/>
              <w:spacing w:before="0" w:beforeAutospacing="0" w:after="120" w:afterAutospacing="0"/>
              <w:ind w:left="360"/>
              <w:contextualSpacing/>
              <w:rPr>
                <w:rFonts w:ascii="Source Sans Pro" w:hAnsi="Source Sans Pro" w:cs="Times New Roman"/>
              </w:rPr>
            </w:pPr>
            <w:r w:rsidRPr="00F63866">
              <w:rPr>
                <w:rFonts w:ascii="Source Sans Pro" w:hAnsi="Source Sans Pro"/>
              </w:rPr>
              <w:t>Are you unhappy with the quality of the care you got (including care in the hospital)?</w:t>
            </w:r>
          </w:p>
        </w:tc>
      </w:tr>
      <w:tr w14:paraId="5117A831" w14:textId="77777777" w:rsidTr="00311707">
        <w:tblPrEx>
          <w:tblW w:w="4942" w:type="pct"/>
          <w:tblLayout w:type="fixed"/>
          <w:tblLook w:val="04A0"/>
        </w:tblPrEx>
        <w:tc>
          <w:tcPr>
            <w:tcW w:w="2943" w:type="dxa"/>
          </w:tcPr>
          <w:p w:rsidR="00311707" w:rsidRPr="00F63866" w:rsidP="00E25DB1" w14:paraId="2675D85F" w14:textId="77777777">
            <w:pPr>
              <w:autoSpaceDE w:val="0"/>
              <w:autoSpaceDN w:val="0"/>
              <w:adjustRightInd w:val="0"/>
              <w:snapToGrid w:val="0"/>
              <w:spacing w:before="0" w:beforeAutospacing="0" w:after="120" w:afterAutospacing="0"/>
              <w:rPr>
                <w:rFonts w:ascii="Source Sans Pro" w:hAnsi="Source Sans Pro" w:cs="Times New Roman"/>
                <w:b/>
              </w:rPr>
            </w:pPr>
            <w:r w:rsidRPr="00F63866">
              <w:rPr>
                <w:rFonts w:ascii="Source Sans Pro" w:hAnsi="Source Sans Pro"/>
                <w:b/>
              </w:rPr>
              <w:t>Respecting your privacy</w:t>
            </w:r>
          </w:p>
        </w:tc>
        <w:tc>
          <w:tcPr>
            <w:tcW w:w="6308" w:type="dxa"/>
          </w:tcPr>
          <w:p w:rsidR="00311707" w:rsidRPr="00F63866" w:rsidP="00AF2458" w14:paraId="11FA7999" w14:textId="77777777">
            <w:pPr>
              <w:numPr>
                <w:ilvl w:val="0"/>
                <w:numId w:val="8"/>
              </w:numPr>
              <w:autoSpaceDE w:val="0"/>
              <w:autoSpaceDN w:val="0"/>
              <w:adjustRightInd w:val="0"/>
              <w:snapToGrid w:val="0"/>
              <w:spacing w:before="0" w:beforeAutospacing="0" w:after="120" w:afterAutospacing="0"/>
              <w:ind w:left="360"/>
              <w:contextualSpacing/>
              <w:rPr>
                <w:rFonts w:ascii="Source Sans Pro" w:hAnsi="Source Sans Pro" w:cs="Times New Roman"/>
              </w:rPr>
            </w:pPr>
            <w:r w:rsidRPr="00F63866">
              <w:rPr>
                <w:rFonts w:ascii="Source Sans Pro" w:hAnsi="Source Sans Pro"/>
              </w:rPr>
              <w:t>Did someone not respect your right to privacy or share confidential information?</w:t>
            </w:r>
          </w:p>
        </w:tc>
      </w:tr>
      <w:tr w14:paraId="00422441" w14:textId="77777777" w:rsidTr="00311707">
        <w:tblPrEx>
          <w:tblW w:w="4942" w:type="pct"/>
          <w:tblLayout w:type="fixed"/>
          <w:tblLook w:val="04A0"/>
        </w:tblPrEx>
        <w:tc>
          <w:tcPr>
            <w:tcW w:w="2943" w:type="dxa"/>
          </w:tcPr>
          <w:p w:rsidR="00311707" w:rsidRPr="00F63866" w:rsidP="00E25DB1" w14:paraId="139C2FD4" w14:textId="77777777">
            <w:pPr>
              <w:autoSpaceDE w:val="0"/>
              <w:autoSpaceDN w:val="0"/>
              <w:adjustRightInd w:val="0"/>
              <w:snapToGrid w:val="0"/>
              <w:spacing w:before="0" w:beforeAutospacing="0" w:after="120" w:afterAutospacing="0"/>
              <w:rPr>
                <w:rFonts w:ascii="Source Sans Pro" w:hAnsi="Source Sans Pro" w:cs="Times New Roman"/>
                <w:b/>
              </w:rPr>
            </w:pPr>
            <w:r w:rsidRPr="00F63866">
              <w:rPr>
                <w:rFonts w:ascii="Source Sans Pro" w:hAnsi="Source Sans Pro"/>
                <w:b/>
              </w:rPr>
              <w:t>Disrespect, poor customer service, or other negative behaviors</w:t>
            </w:r>
          </w:p>
        </w:tc>
        <w:tc>
          <w:tcPr>
            <w:tcW w:w="6308" w:type="dxa"/>
          </w:tcPr>
          <w:p w:rsidR="00311707" w:rsidRPr="00F63866" w:rsidP="00AF2458" w14:paraId="69E38B30" w14:textId="77777777">
            <w:pPr>
              <w:numPr>
                <w:ilvl w:val="0"/>
                <w:numId w:val="8"/>
              </w:numPr>
              <w:autoSpaceDE w:val="0"/>
              <w:autoSpaceDN w:val="0"/>
              <w:adjustRightInd w:val="0"/>
              <w:snapToGrid w:val="0"/>
              <w:spacing w:before="0" w:beforeAutospacing="0" w:after="120" w:afterAutospacing="0"/>
              <w:ind w:left="360"/>
              <w:contextualSpacing/>
              <w:rPr>
                <w:rFonts w:ascii="Source Sans Pro" w:hAnsi="Source Sans Pro" w:cs="Times New Roman"/>
              </w:rPr>
            </w:pPr>
            <w:r w:rsidRPr="00F63866">
              <w:rPr>
                <w:rFonts w:ascii="Source Sans Pro" w:hAnsi="Source Sans Pro"/>
              </w:rPr>
              <w:t>Has someone been rude or disrespectful to you?</w:t>
            </w:r>
          </w:p>
          <w:p w:rsidR="00311707" w:rsidRPr="00F63866" w:rsidP="00AF2458" w14:paraId="595FB2F6" w14:textId="77777777">
            <w:pPr>
              <w:numPr>
                <w:ilvl w:val="0"/>
                <w:numId w:val="8"/>
              </w:numPr>
              <w:autoSpaceDE w:val="0"/>
              <w:autoSpaceDN w:val="0"/>
              <w:adjustRightInd w:val="0"/>
              <w:snapToGrid w:val="0"/>
              <w:spacing w:before="0" w:beforeAutospacing="0" w:after="120" w:afterAutospacing="0"/>
              <w:ind w:left="360"/>
              <w:contextualSpacing/>
              <w:rPr>
                <w:rFonts w:ascii="Source Sans Pro" w:hAnsi="Source Sans Pro" w:cs="Times New Roman"/>
              </w:rPr>
            </w:pPr>
            <w:r w:rsidRPr="00F63866">
              <w:rPr>
                <w:rFonts w:ascii="Source Sans Pro" w:hAnsi="Source Sans Pro"/>
              </w:rPr>
              <w:t>Are you unhappy with our Member Services?</w:t>
            </w:r>
          </w:p>
          <w:p w:rsidR="00311707" w:rsidRPr="00F63866" w:rsidP="00AF2458" w14:paraId="4761713E" w14:textId="77777777">
            <w:pPr>
              <w:numPr>
                <w:ilvl w:val="0"/>
                <w:numId w:val="8"/>
              </w:numPr>
              <w:autoSpaceDE w:val="0"/>
              <w:autoSpaceDN w:val="0"/>
              <w:adjustRightInd w:val="0"/>
              <w:snapToGrid w:val="0"/>
              <w:spacing w:before="0" w:beforeAutospacing="0" w:after="120" w:afterAutospacing="0"/>
              <w:ind w:left="360"/>
              <w:contextualSpacing/>
              <w:rPr>
                <w:rFonts w:ascii="Source Sans Pro" w:hAnsi="Source Sans Pro" w:cs="Times New Roman"/>
              </w:rPr>
            </w:pPr>
            <w:r w:rsidRPr="00F63866">
              <w:rPr>
                <w:rFonts w:ascii="Source Sans Pro" w:hAnsi="Source Sans Pro"/>
              </w:rPr>
              <w:t>Do you feel you’re being encouraged to leave our plan?</w:t>
            </w:r>
          </w:p>
        </w:tc>
      </w:tr>
      <w:tr w14:paraId="035440AD" w14:textId="77777777" w:rsidTr="00311707">
        <w:tblPrEx>
          <w:tblW w:w="4942" w:type="pct"/>
          <w:tblLayout w:type="fixed"/>
          <w:tblLook w:val="04A0"/>
        </w:tblPrEx>
        <w:tc>
          <w:tcPr>
            <w:tcW w:w="2943" w:type="dxa"/>
          </w:tcPr>
          <w:p w:rsidR="00311707" w:rsidRPr="00F63866" w:rsidP="00E25DB1" w14:paraId="04758518" w14:textId="77777777">
            <w:pPr>
              <w:autoSpaceDE w:val="0"/>
              <w:autoSpaceDN w:val="0"/>
              <w:adjustRightInd w:val="0"/>
              <w:snapToGrid w:val="0"/>
              <w:spacing w:before="0" w:beforeAutospacing="0" w:after="120" w:afterAutospacing="0"/>
              <w:rPr>
                <w:rFonts w:ascii="Source Sans Pro" w:hAnsi="Source Sans Pro" w:cs="Times New Roman"/>
                <w:b/>
              </w:rPr>
            </w:pPr>
            <w:r w:rsidRPr="00F63866">
              <w:rPr>
                <w:rFonts w:ascii="Source Sans Pro" w:hAnsi="Source Sans Pro"/>
                <w:b/>
              </w:rPr>
              <w:t>Waiting times</w:t>
            </w:r>
          </w:p>
        </w:tc>
        <w:tc>
          <w:tcPr>
            <w:tcW w:w="6308" w:type="dxa"/>
          </w:tcPr>
          <w:p w:rsidR="00311707" w:rsidRPr="00F63866" w:rsidP="00AF2458" w14:paraId="2B7F9508" w14:textId="77777777">
            <w:pPr>
              <w:numPr>
                <w:ilvl w:val="0"/>
                <w:numId w:val="8"/>
              </w:numPr>
              <w:autoSpaceDE w:val="0"/>
              <w:autoSpaceDN w:val="0"/>
              <w:adjustRightInd w:val="0"/>
              <w:snapToGrid w:val="0"/>
              <w:spacing w:before="0" w:beforeAutospacing="0" w:after="120" w:afterAutospacing="0"/>
              <w:ind w:left="360"/>
              <w:contextualSpacing/>
              <w:rPr>
                <w:rFonts w:ascii="Source Sans Pro" w:hAnsi="Source Sans Pro" w:cs="Times New Roman"/>
              </w:rPr>
            </w:pPr>
            <w:r w:rsidRPr="00F63866">
              <w:rPr>
                <w:rFonts w:ascii="Source Sans Pro" w:hAnsi="Source Sans Pro"/>
              </w:rPr>
              <w:t>Are you having trouble getting an appointment, or waiting too long to get it?</w:t>
            </w:r>
          </w:p>
          <w:p w:rsidR="00311707" w:rsidRPr="00F63866" w:rsidP="00AF2458" w14:paraId="5885154E" w14:textId="77777777">
            <w:pPr>
              <w:numPr>
                <w:ilvl w:val="0"/>
                <w:numId w:val="8"/>
              </w:numPr>
              <w:autoSpaceDE w:val="0"/>
              <w:autoSpaceDN w:val="0"/>
              <w:adjustRightInd w:val="0"/>
              <w:snapToGrid w:val="0"/>
              <w:spacing w:before="0" w:beforeAutospacing="0" w:after="120" w:afterAutospacing="0"/>
              <w:ind w:left="360"/>
              <w:contextualSpacing/>
              <w:rPr>
                <w:rFonts w:ascii="Source Sans Pro" w:hAnsi="Source Sans Pro" w:cs="Times New Roman"/>
              </w:rPr>
            </w:pPr>
            <w:r w:rsidRPr="00F63866">
              <w:rPr>
                <w:rFonts w:ascii="Source Sans Pro" w:hAnsi="Source Sans Pro"/>
              </w:rPr>
              <w:t>Have you been kept waiting too long by doctors, pharmacists, or other health professionals? Or by our Member Services or other staff at our plan?</w:t>
            </w:r>
          </w:p>
          <w:p w:rsidR="00311707" w:rsidRPr="00F63866" w:rsidP="00AF2458" w14:paraId="048F2A3E" w14:textId="77777777">
            <w:pPr>
              <w:numPr>
                <w:ilvl w:val="1"/>
                <w:numId w:val="8"/>
              </w:numPr>
              <w:autoSpaceDE w:val="0"/>
              <w:autoSpaceDN w:val="0"/>
              <w:adjustRightInd w:val="0"/>
              <w:snapToGrid w:val="0"/>
              <w:spacing w:before="0" w:beforeAutospacing="0" w:after="120" w:afterAutospacing="0"/>
              <w:ind w:left="1080"/>
              <w:contextualSpacing/>
              <w:rPr>
                <w:rFonts w:ascii="Source Sans Pro" w:hAnsi="Source Sans Pro" w:cs="Times New Roman"/>
              </w:rPr>
            </w:pPr>
            <w:r w:rsidRPr="00F63866">
              <w:rPr>
                <w:rFonts w:ascii="Source Sans Pro" w:hAnsi="Source Sans Pro"/>
              </w:rPr>
              <w:t>Examples include waiting too long on the phone, in the waiting or exam room, or getting a prescription.</w:t>
            </w:r>
          </w:p>
        </w:tc>
      </w:tr>
      <w:tr w14:paraId="1681646E" w14:textId="77777777" w:rsidTr="00311707">
        <w:tblPrEx>
          <w:tblW w:w="4942" w:type="pct"/>
          <w:tblLayout w:type="fixed"/>
          <w:tblLook w:val="04A0"/>
        </w:tblPrEx>
        <w:tc>
          <w:tcPr>
            <w:tcW w:w="2943" w:type="dxa"/>
          </w:tcPr>
          <w:p w:rsidR="00311707" w:rsidRPr="00F63866" w:rsidP="00E25DB1" w14:paraId="5241F082" w14:textId="77777777">
            <w:pPr>
              <w:autoSpaceDE w:val="0"/>
              <w:autoSpaceDN w:val="0"/>
              <w:adjustRightInd w:val="0"/>
              <w:snapToGrid w:val="0"/>
              <w:spacing w:before="0" w:beforeAutospacing="0" w:after="120" w:afterAutospacing="0"/>
              <w:rPr>
                <w:rFonts w:ascii="Source Sans Pro" w:hAnsi="Source Sans Pro" w:cs="Times New Roman"/>
                <w:b/>
              </w:rPr>
            </w:pPr>
            <w:r w:rsidRPr="00F63866">
              <w:rPr>
                <w:rFonts w:ascii="Source Sans Pro" w:hAnsi="Source Sans Pro"/>
                <w:b/>
              </w:rPr>
              <w:t>Cleanliness</w:t>
            </w:r>
          </w:p>
        </w:tc>
        <w:tc>
          <w:tcPr>
            <w:tcW w:w="6308" w:type="dxa"/>
          </w:tcPr>
          <w:p w:rsidR="00311707" w:rsidRPr="00F63866" w:rsidP="00AF2458" w14:paraId="46B485E4" w14:textId="77777777">
            <w:pPr>
              <w:numPr>
                <w:ilvl w:val="0"/>
                <w:numId w:val="8"/>
              </w:numPr>
              <w:autoSpaceDE w:val="0"/>
              <w:autoSpaceDN w:val="0"/>
              <w:adjustRightInd w:val="0"/>
              <w:snapToGrid w:val="0"/>
              <w:spacing w:before="0" w:beforeAutospacing="0" w:after="120" w:afterAutospacing="0"/>
              <w:ind w:left="360"/>
              <w:contextualSpacing/>
              <w:rPr>
                <w:rFonts w:ascii="Source Sans Pro" w:hAnsi="Source Sans Pro" w:cs="Times New Roman"/>
              </w:rPr>
            </w:pPr>
            <w:r w:rsidRPr="00F63866">
              <w:rPr>
                <w:rFonts w:ascii="Source Sans Pro" w:hAnsi="Source Sans Pro"/>
              </w:rPr>
              <w:t>Are you unhappy with the cleanliness or condition of a clinic, hospital, or doctor’s office?</w:t>
            </w:r>
          </w:p>
        </w:tc>
      </w:tr>
      <w:tr w14:paraId="360E87BD" w14:textId="77777777" w:rsidTr="00311707">
        <w:tblPrEx>
          <w:tblW w:w="4942" w:type="pct"/>
          <w:tblLayout w:type="fixed"/>
          <w:tblLook w:val="04A0"/>
        </w:tblPrEx>
        <w:tc>
          <w:tcPr>
            <w:tcW w:w="2943" w:type="dxa"/>
          </w:tcPr>
          <w:p w:rsidR="00311707" w:rsidRPr="00F63866" w:rsidP="00E25DB1" w14:paraId="7CF69950" w14:textId="77777777">
            <w:pPr>
              <w:autoSpaceDE w:val="0"/>
              <w:autoSpaceDN w:val="0"/>
              <w:adjustRightInd w:val="0"/>
              <w:snapToGrid w:val="0"/>
              <w:spacing w:before="0" w:beforeAutospacing="0" w:after="120" w:afterAutospacing="0"/>
              <w:rPr>
                <w:rFonts w:ascii="Source Sans Pro" w:hAnsi="Source Sans Pro" w:cs="Times New Roman"/>
                <w:b/>
              </w:rPr>
            </w:pPr>
            <w:r w:rsidRPr="00F63866">
              <w:rPr>
                <w:rFonts w:ascii="Source Sans Pro" w:hAnsi="Source Sans Pro"/>
                <w:b/>
              </w:rPr>
              <w:t>Information you get from us</w:t>
            </w:r>
          </w:p>
        </w:tc>
        <w:tc>
          <w:tcPr>
            <w:tcW w:w="6308" w:type="dxa"/>
          </w:tcPr>
          <w:p w:rsidR="00311707" w:rsidRPr="00F63866" w:rsidP="00AF2458" w14:paraId="1B648B99" w14:textId="77777777">
            <w:pPr>
              <w:numPr>
                <w:ilvl w:val="0"/>
                <w:numId w:val="8"/>
              </w:numPr>
              <w:autoSpaceDE w:val="0"/>
              <w:autoSpaceDN w:val="0"/>
              <w:adjustRightInd w:val="0"/>
              <w:snapToGrid w:val="0"/>
              <w:spacing w:before="0" w:beforeAutospacing="0" w:after="120" w:afterAutospacing="0"/>
              <w:ind w:left="360"/>
              <w:contextualSpacing/>
              <w:rPr>
                <w:rFonts w:ascii="Source Sans Pro" w:hAnsi="Source Sans Pro" w:cs="Times New Roman"/>
              </w:rPr>
            </w:pPr>
            <w:r w:rsidRPr="00F63866">
              <w:rPr>
                <w:rFonts w:ascii="Source Sans Pro" w:hAnsi="Source Sans Pro"/>
              </w:rPr>
              <w:t>Did we fail to give you a required notice?</w:t>
            </w:r>
          </w:p>
          <w:p w:rsidR="00311707" w:rsidRPr="00F63866" w:rsidP="00AF2458" w14:paraId="7B4C3808" w14:textId="77777777">
            <w:pPr>
              <w:numPr>
                <w:ilvl w:val="0"/>
                <w:numId w:val="8"/>
              </w:numPr>
              <w:autoSpaceDE w:val="0"/>
              <w:autoSpaceDN w:val="0"/>
              <w:adjustRightInd w:val="0"/>
              <w:snapToGrid w:val="0"/>
              <w:spacing w:before="0" w:beforeAutospacing="0" w:after="120" w:afterAutospacing="0"/>
              <w:ind w:left="360"/>
              <w:contextualSpacing/>
              <w:rPr>
                <w:rFonts w:ascii="Source Sans Pro" w:hAnsi="Source Sans Pro" w:cs="Times New Roman"/>
              </w:rPr>
            </w:pPr>
            <w:r w:rsidRPr="00F63866">
              <w:rPr>
                <w:rFonts w:ascii="Source Sans Pro" w:hAnsi="Source Sans Pro"/>
              </w:rPr>
              <w:t>Is our written information hard to understand?</w:t>
            </w:r>
          </w:p>
        </w:tc>
      </w:tr>
      <w:tr w14:paraId="197CE1D3" w14:textId="77777777" w:rsidTr="00311707">
        <w:tblPrEx>
          <w:tblW w:w="4942" w:type="pct"/>
          <w:tblLayout w:type="fixed"/>
          <w:tblLook w:val="04A0"/>
        </w:tblPrEx>
        <w:tc>
          <w:tcPr>
            <w:tcW w:w="2943" w:type="dxa"/>
          </w:tcPr>
          <w:p w:rsidR="00311707" w:rsidRPr="00F63866" w:rsidP="00E25DB1" w14:paraId="667A28D0" w14:textId="4DA5CF59">
            <w:pPr>
              <w:autoSpaceDE w:val="0"/>
              <w:autoSpaceDN w:val="0"/>
              <w:adjustRightInd w:val="0"/>
              <w:snapToGrid w:val="0"/>
              <w:spacing w:before="80" w:beforeAutospacing="0" w:after="80" w:afterAutospacing="0"/>
              <w:rPr>
                <w:rFonts w:ascii="Source Sans Pro" w:hAnsi="Source Sans Pro" w:cs="Times New Roman"/>
                <w:b/>
              </w:rPr>
            </w:pPr>
            <w:r w:rsidRPr="00F63866">
              <w:rPr>
                <w:rFonts w:ascii="Source Sans Pro" w:hAnsi="Source Sans Pro"/>
                <w:b/>
              </w:rPr>
              <w:t xml:space="preserve">Timeliness </w:t>
            </w:r>
            <w:r w:rsidRPr="00F63866">
              <w:rPr>
                <w:rFonts w:ascii="Source Sans Pro" w:hAnsi="Source Sans Pro"/>
                <w:b/>
              </w:rPr>
              <w:br/>
            </w:r>
            <w:r w:rsidRPr="00F63866">
              <w:rPr>
                <w:rFonts w:ascii="Source Sans Pro" w:hAnsi="Source Sans Pro"/>
              </w:rPr>
              <w:t xml:space="preserve">(These types of complaints are all </w:t>
            </w:r>
            <w:r w:rsidRPr="00F63866" w:rsidR="004C130D">
              <w:rPr>
                <w:rFonts w:ascii="Source Sans Pro" w:hAnsi="Source Sans Pro"/>
              </w:rPr>
              <w:t>about</w:t>
            </w:r>
            <w:r w:rsidRPr="00F63866">
              <w:rPr>
                <w:rFonts w:ascii="Source Sans Pro" w:hAnsi="Source Sans Pro"/>
              </w:rPr>
              <w:t xml:space="preserve"> the </w:t>
            </w:r>
            <w:r w:rsidRPr="00F63866">
              <w:rPr>
                <w:rFonts w:ascii="Source Sans Pro" w:hAnsi="Source Sans Pro"/>
                <w:i/>
              </w:rPr>
              <w:t>timeli</w:t>
            </w:r>
            <w:r w:rsidRPr="00F63866">
              <w:rPr>
                <w:rFonts w:ascii="Source Sans Pro" w:hAnsi="Source Sans Pro"/>
                <w:i/>
              </w:rPr>
              <w:softHyphen/>
              <w:t>ness</w:t>
            </w:r>
            <w:r w:rsidRPr="00F63866">
              <w:rPr>
                <w:rFonts w:ascii="Source Sans Pro" w:hAnsi="Source Sans Pro"/>
              </w:rPr>
              <w:t xml:space="preserve"> of our actions related to coverage decisions and appeals)</w:t>
            </w:r>
          </w:p>
        </w:tc>
        <w:tc>
          <w:tcPr>
            <w:tcW w:w="6308" w:type="dxa"/>
          </w:tcPr>
          <w:p w:rsidR="00311707" w:rsidRPr="00F63866" w:rsidP="00E25DB1" w14:paraId="777C9484" w14:textId="77777777">
            <w:pPr>
              <w:autoSpaceDE w:val="0"/>
              <w:autoSpaceDN w:val="0"/>
              <w:adjustRightInd w:val="0"/>
              <w:snapToGrid w:val="0"/>
              <w:spacing w:before="80" w:beforeAutospacing="0" w:after="80" w:afterAutospacing="0"/>
              <w:rPr>
                <w:rFonts w:ascii="Source Sans Pro" w:hAnsi="Source Sans Pro" w:cs="Times New Roman"/>
              </w:rPr>
            </w:pPr>
            <w:r w:rsidRPr="00F63866">
              <w:rPr>
                <w:rFonts w:ascii="Source Sans Pro" w:hAnsi="Source Sans Pro"/>
              </w:rPr>
              <w:t>If you asked for a coverage decision or made an appeal, and you think we aren’t responding quickly enough, you can make a complaint about our slowness. Here are examples:</w:t>
            </w:r>
          </w:p>
          <w:p w:rsidR="00311707" w:rsidRPr="00F63866" w:rsidP="00F91942" w14:paraId="015A8DCF" w14:textId="77777777">
            <w:pPr>
              <w:numPr>
                <w:ilvl w:val="0"/>
                <w:numId w:val="8"/>
              </w:numPr>
              <w:autoSpaceDE w:val="0"/>
              <w:autoSpaceDN w:val="0"/>
              <w:adjustRightInd w:val="0"/>
              <w:snapToGrid w:val="0"/>
              <w:spacing w:before="0" w:beforeAutospacing="0" w:after="120" w:afterAutospacing="0"/>
              <w:ind w:left="360"/>
              <w:contextualSpacing/>
              <w:rPr>
                <w:rFonts w:ascii="Source Sans Pro" w:hAnsi="Source Sans Pro" w:cs="Times New Roman"/>
              </w:rPr>
            </w:pPr>
            <w:r w:rsidRPr="00F63866">
              <w:rPr>
                <w:rFonts w:ascii="Source Sans Pro" w:hAnsi="Source Sans Pro"/>
              </w:rPr>
              <w:t xml:space="preserve">You asked us for a </w:t>
            </w:r>
            <w:r w:rsidRPr="00F63866">
              <w:rPr>
                <w:rFonts w:ascii="Source Sans Pro" w:hAnsi="Source Sans Pro"/>
                <w:i/>
              </w:rPr>
              <w:t>fast coverage decision</w:t>
            </w:r>
            <w:r w:rsidRPr="00F63866">
              <w:rPr>
                <w:rFonts w:ascii="Source Sans Pro" w:hAnsi="Source Sans Pro"/>
              </w:rPr>
              <w:t xml:space="preserve"> or a </w:t>
            </w:r>
            <w:r w:rsidRPr="00F63866">
              <w:rPr>
                <w:rFonts w:ascii="Source Sans Pro" w:hAnsi="Source Sans Pro"/>
                <w:i/>
              </w:rPr>
              <w:t>fast appeal</w:t>
            </w:r>
            <w:r w:rsidRPr="00F63866">
              <w:rPr>
                <w:rFonts w:ascii="Source Sans Pro" w:hAnsi="Source Sans Pro"/>
              </w:rPr>
              <w:t>, and we said no; you can make a complaint.</w:t>
            </w:r>
          </w:p>
          <w:p w:rsidR="00311707" w:rsidRPr="00F63866" w:rsidP="00F91942" w14:paraId="09FEE970" w14:textId="77777777">
            <w:pPr>
              <w:numPr>
                <w:ilvl w:val="0"/>
                <w:numId w:val="8"/>
              </w:numPr>
              <w:autoSpaceDE w:val="0"/>
              <w:autoSpaceDN w:val="0"/>
              <w:adjustRightInd w:val="0"/>
              <w:snapToGrid w:val="0"/>
              <w:spacing w:before="0" w:beforeAutospacing="0" w:after="120" w:afterAutospacing="0"/>
              <w:ind w:left="360"/>
              <w:contextualSpacing/>
              <w:rPr>
                <w:rFonts w:ascii="Source Sans Pro" w:hAnsi="Source Sans Pro" w:cs="Times New Roman"/>
              </w:rPr>
            </w:pPr>
            <w:r w:rsidRPr="00F63866">
              <w:rPr>
                <w:rFonts w:ascii="Source Sans Pro" w:hAnsi="Source Sans Pro"/>
              </w:rPr>
              <w:t>You believe we aren’t meeting the deadlines for coverage decisions or appeals; you can make a complaint.</w:t>
            </w:r>
          </w:p>
          <w:p w:rsidR="00311707" w:rsidRPr="00F63866" w:rsidP="00F91942" w14:paraId="134E19C0" w14:textId="77777777">
            <w:pPr>
              <w:numPr>
                <w:ilvl w:val="0"/>
                <w:numId w:val="8"/>
              </w:numPr>
              <w:autoSpaceDE w:val="0"/>
              <w:autoSpaceDN w:val="0"/>
              <w:adjustRightInd w:val="0"/>
              <w:snapToGrid w:val="0"/>
              <w:spacing w:before="0" w:beforeAutospacing="0" w:after="120" w:afterAutospacing="0"/>
              <w:ind w:left="360"/>
              <w:contextualSpacing/>
              <w:rPr>
                <w:rFonts w:ascii="Source Sans Pro" w:hAnsi="Source Sans Pro" w:cs="Times New Roman"/>
              </w:rPr>
            </w:pPr>
            <w:r w:rsidRPr="00F63866">
              <w:rPr>
                <w:rFonts w:ascii="Source Sans Pro" w:hAnsi="Source Sans Pro"/>
              </w:rPr>
              <w:t>You believe we aren’t meeting deadlines for covering or reimbursing you for certain medical items or services or drugs that were approved; you can make a complaint.</w:t>
            </w:r>
          </w:p>
          <w:p w:rsidR="00311707" w:rsidRPr="00F63866" w:rsidP="00F91942" w14:paraId="363E923C" w14:textId="77777777">
            <w:pPr>
              <w:numPr>
                <w:ilvl w:val="0"/>
                <w:numId w:val="8"/>
              </w:numPr>
              <w:autoSpaceDE w:val="0"/>
              <w:autoSpaceDN w:val="0"/>
              <w:adjustRightInd w:val="0"/>
              <w:snapToGrid w:val="0"/>
              <w:spacing w:before="0" w:beforeAutospacing="0" w:after="120" w:afterAutospacing="0"/>
              <w:ind w:left="360"/>
              <w:contextualSpacing/>
              <w:rPr>
                <w:rFonts w:ascii="Source Sans Pro" w:hAnsi="Source Sans Pro" w:cs="Times New Roman"/>
              </w:rPr>
            </w:pPr>
            <w:r w:rsidRPr="00F63866">
              <w:rPr>
                <w:rFonts w:ascii="Source Sans Pro" w:hAnsi="Source Sans Pro"/>
              </w:rPr>
              <w:t>You believe we failed to meet required deadlines for forwarding your case to the independent review organization; you can make a complaint.</w:t>
            </w:r>
          </w:p>
        </w:tc>
      </w:tr>
    </w:tbl>
    <w:p w:rsidR="006F3433" w:rsidRPr="00F63866" w:rsidP="00BC5511" w14:paraId="50745372" w14:textId="41D45034">
      <w:pPr>
        <w:pStyle w:val="Heading3"/>
        <w:rPr>
          <w:rFonts w:ascii="Source Sans Pro" w:hAnsi="Source Sans Pro"/>
        </w:rPr>
      </w:pPr>
      <w:bookmarkStart w:id="877" w:name="_Toc228556255"/>
      <w:bookmarkStart w:id="878" w:name="_Toc471584796"/>
      <w:bookmarkStart w:id="879" w:name="_Toc68442829"/>
      <w:bookmarkEnd w:id="876"/>
      <w:r w:rsidRPr="00F63866">
        <w:rPr>
          <w:rFonts w:ascii="Source Sans Pro" w:hAnsi="Source Sans Pro"/>
        </w:rPr>
        <w:t>Section 10.2</w:t>
      </w:r>
      <w:r w:rsidRPr="00F63866">
        <w:rPr>
          <w:rFonts w:ascii="Source Sans Pro" w:hAnsi="Source Sans Pro"/>
        </w:rPr>
        <w:tab/>
      </w:r>
      <w:bookmarkStart w:id="880" w:name="_Hlk70975946"/>
      <w:bookmarkEnd w:id="877"/>
      <w:bookmarkEnd w:id="878"/>
      <w:bookmarkEnd w:id="879"/>
      <w:r w:rsidRPr="00F63866" w:rsidR="00D60F26">
        <w:rPr>
          <w:rFonts w:ascii="Source Sans Pro" w:hAnsi="Source Sans Pro"/>
        </w:rPr>
        <w:t>How to make a complaint</w:t>
      </w:r>
      <w:bookmarkEnd w:id="880"/>
    </w:p>
    <w:tbl>
      <w:tblPr>
        <w:tblDescription w:val="Legal terms"/>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33C7F0A0" w14:textId="77777777" w:rsidTr="00E25DB1">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738"/>
          <w:tblHeader/>
          <w:jc w:val="center"/>
        </w:trPr>
        <w:tc>
          <w:tcPr>
            <w:tcW w:w="9360" w:type="dxa"/>
            <w:shd w:val="clear" w:color="auto" w:fill="F2F2F2" w:themeFill="background1" w:themeFillShade="F2"/>
          </w:tcPr>
          <w:p w:rsidR="00311707" w:rsidRPr="00F63866" w:rsidP="00311707" w14:paraId="0C431FD1" w14:textId="77777777">
            <w:pPr>
              <w:rPr>
                <w:rFonts w:ascii="Source Sans Pro" w:hAnsi="Source Sans Pro"/>
                <w:b/>
              </w:rPr>
            </w:pPr>
            <w:r w:rsidRPr="00F63866">
              <w:rPr>
                <w:rFonts w:ascii="Source Sans Pro" w:hAnsi="Source Sans Pro"/>
                <w:b/>
              </w:rPr>
              <w:t>Legal Terms:</w:t>
            </w:r>
          </w:p>
          <w:p w:rsidR="00311707" w:rsidRPr="00F63866" w:rsidP="00634216" w14:paraId="06284F73" w14:textId="77777777">
            <w:pPr>
              <w:tabs>
                <w:tab w:val="num" w:pos="360"/>
              </w:tabs>
              <w:spacing w:before="240" w:beforeAutospacing="0" w:after="240" w:afterAutospacing="0"/>
              <w:ind w:left="360"/>
              <w:rPr>
                <w:rFonts w:ascii="Source Sans Pro" w:hAnsi="Source Sans Pro"/>
              </w:rPr>
            </w:pPr>
            <w:r w:rsidRPr="00F63866">
              <w:rPr>
                <w:rFonts w:ascii="Source Sans Pro" w:hAnsi="Source Sans Pro"/>
              </w:rPr>
              <w:t xml:space="preserve">A </w:t>
            </w:r>
            <w:r w:rsidRPr="00F63866">
              <w:rPr>
                <w:rFonts w:ascii="Source Sans Pro" w:hAnsi="Source Sans Pro"/>
                <w:b/>
              </w:rPr>
              <w:t>complaint</w:t>
            </w:r>
            <w:r w:rsidRPr="00F63866">
              <w:rPr>
                <w:rFonts w:ascii="Source Sans Pro" w:hAnsi="Source Sans Pro"/>
              </w:rPr>
              <w:t xml:space="preserve"> is also called a </w:t>
            </w:r>
            <w:r w:rsidRPr="00F63866">
              <w:rPr>
                <w:rFonts w:ascii="Source Sans Pro" w:hAnsi="Source Sans Pro"/>
                <w:b/>
              </w:rPr>
              <w:t>grievance</w:t>
            </w:r>
            <w:r w:rsidRPr="00F63866">
              <w:rPr>
                <w:rFonts w:ascii="Source Sans Pro" w:hAnsi="Source Sans Pro"/>
              </w:rPr>
              <w:t xml:space="preserve">. </w:t>
            </w:r>
          </w:p>
          <w:p w:rsidR="00311707" w:rsidRPr="00F63866" w:rsidP="00634216" w14:paraId="537C9CEF" w14:textId="77777777">
            <w:pPr>
              <w:tabs>
                <w:tab w:val="num" w:pos="360"/>
              </w:tabs>
              <w:spacing w:before="240" w:beforeAutospacing="0" w:after="240" w:afterAutospacing="0"/>
              <w:ind w:left="360"/>
              <w:rPr>
                <w:rFonts w:ascii="Source Sans Pro" w:hAnsi="Source Sans Pro"/>
              </w:rPr>
            </w:pPr>
            <w:r w:rsidRPr="00F63866">
              <w:rPr>
                <w:rFonts w:ascii="Source Sans Pro" w:hAnsi="Source Sans Pro"/>
                <w:b/>
              </w:rPr>
              <w:t>Making a complaint</w:t>
            </w:r>
            <w:r w:rsidRPr="00F63866">
              <w:rPr>
                <w:rFonts w:ascii="Source Sans Pro" w:hAnsi="Source Sans Pro"/>
              </w:rPr>
              <w:t xml:space="preserve"> is called </w:t>
            </w:r>
            <w:r w:rsidRPr="00F63866">
              <w:rPr>
                <w:rFonts w:ascii="Source Sans Pro" w:hAnsi="Source Sans Pro"/>
                <w:b/>
              </w:rPr>
              <w:t>filing a grievance</w:t>
            </w:r>
            <w:r w:rsidRPr="00F63866">
              <w:rPr>
                <w:rFonts w:ascii="Source Sans Pro" w:hAnsi="Source Sans Pro"/>
              </w:rPr>
              <w:t xml:space="preserve">. </w:t>
            </w:r>
          </w:p>
          <w:p w:rsidR="00311707" w:rsidRPr="00F63866" w:rsidP="00634216" w14:paraId="6E9D5277" w14:textId="77777777">
            <w:pPr>
              <w:tabs>
                <w:tab w:val="num" w:pos="360"/>
              </w:tabs>
              <w:spacing w:before="240" w:beforeAutospacing="0" w:after="240" w:afterAutospacing="0"/>
              <w:ind w:left="360"/>
              <w:rPr>
                <w:rFonts w:ascii="Source Sans Pro" w:hAnsi="Source Sans Pro"/>
              </w:rPr>
            </w:pPr>
            <w:r w:rsidRPr="00F63866">
              <w:rPr>
                <w:rFonts w:ascii="Source Sans Pro" w:hAnsi="Source Sans Pro"/>
                <w:b/>
              </w:rPr>
              <w:t>Using the process for complaints</w:t>
            </w:r>
            <w:r w:rsidRPr="00F63866">
              <w:rPr>
                <w:rFonts w:ascii="Source Sans Pro" w:hAnsi="Source Sans Pro"/>
              </w:rPr>
              <w:t xml:space="preserve"> is called </w:t>
            </w:r>
            <w:r w:rsidRPr="00F63866">
              <w:rPr>
                <w:rFonts w:ascii="Source Sans Pro" w:hAnsi="Source Sans Pro"/>
                <w:b/>
              </w:rPr>
              <w:t>using the process for filing a grievance</w:t>
            </w:r>
            <w:r w:rsidRPr="00F63866">
              <w:rPr>
                <w:rFonts w:ascii="Source Sans Pro" w:hAnsi="Source Sans Pro"/>
              </w:rPr>
              <w:t>.</w:t>
            </w:r>
          </w:p>
          <w:p w:rsidR="00311707" w:rsidRPr="00F63866" w:rsidP="00634216" w14:paraId="247190AD" w14:textId="77777777">
            <w:pPr>
              <w:tabs>
                <w:tab w:val="num" w:pos="360"/>
              </w:tabs>
              <w:spacing w:before="240" w:beforeAutospacing="0" w:after="240" w:afterAutospacing="0"/>
              <w:ind w:left="360"/>
              <w:rPr>
                <w:rFonts w:ascii="Source Sans Pro" w:hAnsi="Source Sans Pro"/>
              </w:rPr>
            </w:pPr>
            <w:r w:rsidRPr="00F63866">
              <w:rPr>
                <w:rFonts w:ascii="Source Sans Pro" w:hAnsi="Source Sans Pro"/>
              </w:rPr>
              <w:t xml:space="preserve">A </w:t>
            </w:r>
            <w:r w:rsidRPr="00F63866">
              <w:rPr>
                <w:rFonts w:ascii="Source Sans Pro" w:hAnsi="Source Sans Pro"/>
                <w:b/>
              </w:rPr>
              <w:t>fast complaint</w:t>
            </w:r>
            <w:r w:rsidRPr="00F63866">
              <w:rPr>
                <w:rFonts w:ascii="Source Sans Pro" w:hAnsi="Source Sans Pro"/>
              </w:rPr>
              <w:t xml:space="preserve"> is called an </w:t>
            </w:r>
            <w:r w:rsidRPr="00F63866">
              <w:rPr>
                <w:rFonts w:ascii="Source Sans Pro" w:hAnsi="Source Sans Pro"/>
                <w:b/>
              </w:rPr>
              <w:t>expedited grievance</w:t>
            </w:r>
            <w:r w:rsidRPr="00F63866">
              <w:rPr>
                <w:rFonts w:ascii="Source Sans Pro" w:hAnsi="Source Sans Pro"/>
              </w:rPr>
              <w:t>.</w:t>
            </w:r>
          </w:p>
        </w:tc>
      </w:tr>
    </w:tbl>
    <w:p w:rsidR="006F3433" w:rsidRPr="00F63866" w:rsidP="006F3433" w14:paraId="5553F33C" w14:textId="77777777">
      <w:pPr>
        <w:pStyle w:val="StepHeading"/>
        <w:rPr>
          <w:rFonts w:ascii="Source Sans Pro" w:hAnsi="Source Sans Pro"/>
        </w:rPr>
      </w:pPr>
      <w:r w:rsidRPr="00F63866">
        <w:rPr>
          <w:rFonts w:ascii="Source Sans Pro" w:hAnsi="Source Sans Pro"/>
        </w:rPr>
        <w:t>Step 1</w:t>
      </w:r>
      <w:r w:rsidRPr="00F63866">
        <w:rPr>
          <w:rFonts w:ascii="Source Sans Pro" w:hAnsi="Source Sans Pro"/>
        </w:rPr>
        <w:t>: Contact us promptly – either by phone or in writing.</w:t>
      </w:r>
    </w:p>
    <w:p w:rsidR="00DB74E4" w:rsidRPr="00F63866" w:rsidP="000575FA" w14:paraId="10A73B43" w14:textId="0BECDF5B">
      <w:pPr>
        <w:pStyle w:val="ListBullet"/>
        <w:numPr>
          <w:ilvl w:val="0"/>
          <w:numId w:val="107"/>
        </w:numPr>
        <w:rPr>
          <w:rFonts w:ascii="Source Sans Pro" w:hAnsi="Source Sans Pro"/>
        </w:rPr>
      </w:pPr>
      <w:r w:rsidRPr="00F63866">
        <w:rPr>
          <w:rFonts w:ascii="Source Sans Pro" w:hAnsi="Source Sans Pro"/>
          <w:b/>
        </w:rPr>
        <w:t>Calling</w:t>
      </w:r>
      <w:r w:rsidRPr="00F63866">
        <w:rPr>
          <w:rFonts w:ascii="Source Sans Pro" w:hAnsi="Source Sans Pro"/>
          <w:b/>
        </w:rPr>
        <w:t xml:space="preserve"> Member Services</w:t>
      </w:r>
      <w:r w:rsidRPr="00F63866" w:rsidR="00410A73">
        <w:rPr>
          <w:rFonts w:ascii="Source Sans Pro" w:hAnsi="Source Sans Pro"/>
          <w:b/>
        </w:rPr>
        <w:t xml:space="preserve"> at </w:t>
      </w:r>
      <w:r w:rsidRPr="00F63866" w:rsidR="00410A73">
        <w:rPr>
          <w:rFonts w:ascii="Source Sans Pro" w:hAnsi="Source Sans Pro"/>
          <w:b/>
          <w:i/>
          <w:color w:val="0000FF"/>
        </w:rPr>
        <w:t>[insert Member Services number]</w:t>
      </w:r>
      <w:r w:rsidRPr="00F63866" w:rsidR="00410A73">
        <w:rPr>
          <w:rFonts w:ascii="Source Sans Pro" w:hAnsi="Source Sans Pro"/>
          <w:b/>
        </w:rPr>
        <w:t xml:space="preserve"> (</w:t>
      </w:r>
      <w:r w:rsidRPr="00F63866" w:rsidR="00410A73">
        <w:rPr>
          <w:rFonts w:ascii="Source Sans Pro" w:hAnsi="Source Sans Pro"/>
          <w:b/>
        </w:rPr>
        <w:t xml:space="preserve">TTY users </w:t>
      </w:r>
      <w:r w:rsidRPr="00F63866" w:rsidR="00410A73">
        <w:rPr>
          <w:rFonts w:ascii="Source Sans Pro" w:hAnsi="Source Sans Pro"/>
          <w:b/>
        </w:rPr>
        <w:t xml:space="preserve">call </w:t>
      </w:r>
      <w:r w:rsidRPr="00F63866" w:rsidR="00410A73">
        <w:rPr>
          <w:rFonts w:ascii="Source Sans Pro" w:hAnsi="Source Sans Pro"/>
          <w:b/>
          <w:i/>
          <w:color w:val="0000FF"/>
        </w:rPr>
        <w:t>[insert TTY number]</w:t>
      </w:r>
      <w:r w:rsidRPr="00F63866" w:rsidR="00410A73">
        <w:rPr>
          <w:rFonts w:ascii="Source Sans Pro" w:hAnsi="Source Sans Pro"/>
          <w:b/>
        </w:rPr>
        <w:t>)</w:t>
      </w:r>
      <w:r w:rsidRPr="00F63866" w:rsidR="00410A73">
        <w:rPr>
          <w:rFonts w:ascii="Source Sans Pro" w:hAnsi="Source Sans Pro"/>
        </w:rPr>
        <w:t xml:space="preserve"> </w:t>
      </w:r>
      <w:r w:rsidRPr="00F63866">
        <w:rPr>
          <w:rFonts w:ascii="Source Sans Pro" w:hAnsi="Source Sans Pro"/>
          <w:b/>
        </w:rPr>
        <w:t>is</w:t>
      </w:r>
      <w:r w:rsidRPr="00F63866">
        <w:rPr>
          <w:rFonts w:ascii="Source Sans Pro" w:hAnsi="Source Sans Pro"/>
          <w:b/>
        </w:rPr>
        <w:t xml:space="preserve"> usually</w:t>
      </w:r>
      <w:r w:rsidRPr="00F63866">
        <w:rPr>
          <w:rFonts w:ascii="Source Sans Pro" w:hAnsi="Source Sans Pro"/>
          <w:b/>
        </w:rPr>
        <w:t xml:space="preserve"> the first step.</w:t>
      </w:r>
      <w:r w:rsidRPr="00F63866">
        <w:rPr>
          <w:rFonts w:ascii="Source Sans Pro" w:hAnsi="Source Sans Pro"/>
        </w:rPr>
        <w:t xml:space="preserve"> If </w:t>
      </w:r>
      <w:r w:rsidRPr="00F63866" w:rsidR="00472041">
        <w:rPr>
          <w:rFonts w:ascii="Source Sans Pro" w:hAnsi="Source Sans Pro"/>
        </w:rPr>
        <w:t xml:space="preserve">there’s </w:t>
      </w:r>
      <w:r w:rsidRPr="00F63866">
        <w:rPr>
          <w:rFonts w:ascii="Source Sans Pro" w:hAnsi="Source Sans Pro"/>
        </w:rPr>
        <w:t xml:space="preserve">anything else you need to do, Member Services will let you know. </w:t>
      </w:r>
    </w:p>
    <w:p w:rsidR="00DB74E4" w:rsidRPr="00F63866" w:rsidP="000575FA" w14:paraId="7A99337B" w14:textId="4681512A">
      <w:pPr>
        <w:pStyle w:val="ListBullet"/>
        <w:numPr>
          <w:ilvl w:val="0"/>
          <w:numId w:val="107"/>
        </w:numPr>
        <w:rPr>
          <w:rFonts w:ascii="Source Sans Pro" w:hAnsi="Source Sans Pro"/>
        </w:rPr>
      </w:pPr>
      <w:r w:rsidRPr="00F63866">
        <w:rPr>
          <w:rFonts w:ascii="Source Sans Pro" w:hAnsi="Source Sans Pro"/>
          <w:b/>
        </w:rPr>
        <w:t xml:space="preserve">If you </w:t>
      </w:r>
      <w:r w:rsidRPr="00F63866" w:rsidR="00472041">
        <w:rPr>
          <w:rFonts w:ascii="Source Sans Pro" w:hAnsi="Source Sans Pro"/>
          <w:b/>
        </w:rPr>
        <w:t xml:space="preserve">don’t </w:t>
      </w:r>
      <w:r w:rsidRPr="00F63866">
        <w:rPr>
          <w:rFonts w:ascii="Source Sans Pro" w:hAnsi="Source Sans Pro"/>
          <w:b/>
        </w:rPr>
        <w:t>w</w:t>
      </w:r>
      <w:r w:rsidRPr="00F63866" w:rsidR="0048501B">
        <w:rPr>
          <w:rFonts w:ascii="Source Sans Pro" w:hAnsi="Source Sans Pro"/>
          <w:b/>
        </w:rPr>
        <w:t>ant</w:t>
      </w:r>
      <w:r w:rsidRPr="00F63866">
        <w:rPr>
          <w:rFonts w:ascii="Source Sans Pro" w:hAnsi="Source Sans Pro"/>
          <w:b/>
        </w:rPr>
        <w:t xml:space="preserve"> to call (or you called and were</w:t>
      </w:r>
      <w:r w:rsidRPr="00F63866" w:rsidR="00311707">
        <w:rPr>
          <w:rFonts w:ascii="Source Sans Pro" w:hAnsi="Source Sans Pro"/>
          <w:b/>
        </w:rPr>
        <w:t>n’t</w:t>
      </w:r>
      <w:r w:rsidRPr="00F63866">
        <w:rPr>
          <w:rFonts w:ascii="Source Sans Pro" w:hAnsi="Source Sans Pro"/>
          <w:b/>
        </w:rPr>
        <w:t xml:space="preserve"> satisfied), you can put your complaint in writing and send it to us.</w:t>
      </w:r>
      <w:r w:rsidRPr="00F63866">
        <w:rPr>
          <w:rFonts w:ascii="Source Sans Pro" w:hAnsi="Source Sans Pro"/>
        </w:rPr>
        <w:t xml:space="preserve"> If you put your complaint in writing, </w:t>
      </w:r>
      <w:r w:rsidRPr="00F63866" w:rsidR="00472041">
        <w:rPr>
          <w:rFonts w:ascii="Source Sans Pro" w:hAnsi="Source Sans Pro"/>
        </w:rPr>
        <w:t xml:space="preserve">we’ll </w:t>
      </w:r>
      <w:r w:rsidRPr="00F63866">
        <w:rPr>
          <w:rFonts w:ascii="Source Sans Pro" w:hAnsi="Source Sans Pro"/>
        </w:rPr>
        <w:t>respond to your complaint in writing.</w:t>
      </w:r>
    </w:p>
    <w:p w:rsidR="00DB74E4" w:rsidRPr="00F63866" w:rsidP="000575FA" w14:paraId="6258F416" w14:textId="77777777">
      <w:pPr>
        <w:pStyle w:val="ListBullet"/>
        <w:numPr>
          <w:ilvl w:val="0"/>
          <w:numId w:val="107"/>
        </w:numPr>
        <w:rPr>
          <w:rFonts w:ascii="Source Sans Pro" w:hAnsi="Source Sans Pro"/>
        </w:rPr>
      </w:pPr>
      <w:r w:rsidRPr="00F63866">
        <w:rPr>
          <w:rFonts w:ascii="Source Sans Pro" w:hAnsi="Source Sans Pro"/>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00DB74E4" w:rsidRPr="00F63866" w:rsidP="000575FA" w14:paraId="47FC2599" w14:textId="1E25D917">
      <w:pPr>
        <w:pStyle w:val="ListBullet"/>
        <w:numPr>
          <w:ilvl w:val="0"/>
          <w:numId w:val="107"/>
        </w:numPr>
        <w:rPr>
          <w:rFonts w:ascii="Source Sans Pro" w:hAnsi="Source Sans Pro"/>
        </w:rPr>
      </w:pPr>
      <w:bookmarkStart w:id="881" w:name="_Hlk70976112"/>
      <w:r w:rsidRPr="00F63866">
        <w:rPr>
          <w:rFonts w:ascii="Source Sans Pro" w:hAnsi="Source Sans Pro"/>
        </w:rPr>
        <w:t xml:space="preserve">The </w:t>
      </w:r>
      <w:r w:rsidRPr="00F63866">
        <w:rPr>
          <w:rFonts w:ascii="Source Sans Pro" w:hAnsi="Source Sans Pro"/>
          <w:b/>
        </w:rPr>
        <w:t>deadline</w:t>
      </w:r>
      <w:r w:rsidRPr="00F63866">
        <w:rPr>
          <w:rFonts w:ascii="Source Sans Pro" w:hAnsi="Source Sans Pro"/>
        </w:rPr>
        <w:t xml:space="preserve"> for making a complaint</w:t>
      </w:r>
      <w:bookmarkEnd w:id="881"/>
      <w:r w:rsidRPr="00F63866">
        <w:rPr>
          <w:rFonts w:ascii="Source Sans Pro" w:hAnsi="Source Sans Pro"/>
        </w:rPr>
        <w:t xml:space="preserve"> is</w:t>
      </w:r>
      <w:r w:rsidRPr="00F63866">
        <w:rPr>
          <w:rFonts w:ascii="Source Sans Pro" w:hAnsi="Source Sans Pro"/>
        </w:rPr>
        <w:t xml:space="preserve"> 60 calendar days </w:t>
      </w:r>
      <w:r w:rsidRPr="00F63866" w:rsidR="00F71E5B">
        <w:rPr>
          <w:rFonts w:ascii="Source Sans Pro" w:hAnsi="Source Sans Pro"/>
        </w:rPr>
        <w:t>from the time</w:t>
      </w:r>
      <w:r w:rsidRPr="00F63866">
        <w:rPr>
          <w:rFonts w:ascii="Source Sans Pro" w:hAnsi="Source Sans Pro"/>
        </w:rPr>
        <w:t xml:space="preserve"> you had the problem you want to complain about.</w:t>
      </w:r>
    </w:p>
    <w:p w:rsidR="006F3433" w:rsidRPr="00F63866" w:rsidP="006F3433" w14:paraId="1D39F008" w14:textId="095DACEE">
      <w:pPr>
        <w:pStyle w:val="StepHeading"/>
        <w:rPr>
          <w:rFonts w:ascii="Source Sans Pro" w:hAnsi="Source Sans Pro"/>
        </w:rPr>
      </w:pPr>
      <w:r w:rsidRPr="00F63866">
        <w:rPr>
          <w:rFonts w:ascii="Source Sans Pro" w:hAnsi="Source Sans Pro"/>
        </w:rPr>
        <w:t>Step 2</w:t>
      </w:r>
      <w:r w:rsidRPr="00F63866">
        <w:rPr>
          <w:rFonts w:ascii="Source Sans Pro" w:hAnsi="Source Sans Pro"/>
        </w:rPr>
        <w:t xml:space="preserve">: We look into your complaint and give </w:t>
      </w:r>
      <w:r w:rsidRPr="00F63866" w:rsidR="007305A5">
        <w:rPr>
          <w:rFonts w:ascii="Source Sans Pro" w:hAnsi="Source Sans Pro"/>
        </w:rPr>
        <w:t>you,</w:t>
      </w:r>
      <w:r w:rsidRPr="00F63866">
        <w:rPr>
          <w:rFonts w:ascii="Source Sans Pro" w:hAnsi="Source Sans Pro"/>
        </w:rPr>
        <w:t xml:space="preserve"> our answer.</w:t>
      </w:r>
    </w:p>
    <w:p w:rsidR="006F3433" w:rsidRPr="00F63866" w:rsidP="000575FA" w14:paraId="52BA1209" w14:textId="787CB315">
      <w:pPr>
        <w:pStyle w:val="ListBullet"/>
        <w:numPr>
          <w:ilvl w:val="0"/>
          <w:numId w:val="107"/>
        </w:numPr>
        <w:rPr>
          <w:rFonts w:ascii="Source Sans Pro" w:hAnsi="Source Sans Pro"/>
        </w:rPr>
      </w:pPr>
      <w:r w:rsidRPr="00F63866">
        <w:rPr>
          <w:rFonts w:ascii="Source Sans Pro" w:hAnsi="Source Sans Pro"/>
          <w:b/>
        </w:rPr>
        <w:t xml:space="preserve">If possible, </w:t>
      </w:r>
      <w:r w:rsidRPr="00F63866" w:rsidR="00472041">
        <w:rPr>
          <w:rFonts w:ascii="Source Sans Pro" w:hAnsi="Source Sans Pro"/>
          <w:b/>
        </w:rPr>
        <w:t xml:space="preserve">we’ll </w:t>
      </w:r>
      <w:r w:rsidRPr="00F63866">
        <w:rPr>
          <w:rFonts w:ascii="Source Sans Pro" w:hAnsi="Source Sans Pro"/>
          <w:b/>
        </w:rPr>
        <w:t>answer you right away.</w:t>
      </w:r>
      <w:r w:rsidRPr="00F63866">
        <w:rPr>
          <w:rFonts w:ascii="Source Sans Pro" w:hAnsi="Source Sans Pro"/>
        </w:rPr>
        <w:t xml:space="preserve"> If you call us with a complaint, we may be able to give you an answer on the same phone call. </w:t>
      </w:r>
    </w:p>
    <w:p w:rsidR="006F3433" w:rsidRPr="00F63866" w:rsidP="000575FA" w14:paraId="4752C6C6" w14:textId="62EF18F9">
      <w:pPr>
        <w:pStyle w:val="ListBullet"/>
        <w:numPr>
          <w:ilvl w:val="0"/>
          <w:numId w:val="107"/>
        </w:numPr>
        <w:rPr>
          <w:rFonts w:ascii="Source Sans Pro" w:hAnsi="Source Sans Pro"/>
        </w:rPr>
      </w:pPr>
      <w:r w:rsidRPr="00F63866">
        <w:rPr>
          <w:rFonts w:ascii="Source Sans Pro" w:hAnsi="Source Sans Pro"/>
          <w:b/>
        </w:rPr>
        <w:t xml:space="preserve">Most complaints are answered </w:t>
      </w:r>
      <w:r w:rsidRPr="00F63866" w:rsidR="00FE28F6">
        <w:rPr>
          <w:rFonts w:ascii="Source Sans Pro" w:hAnsi="Source Sans Pro"/>
          <w:b/>
        </w:rPr>
        <w:t>with</w:t>
      </w:r>
      <w:r w:rsidRPr="00F63866">
        <w:rPr>
          <w:rFonts w:ascii="Source Sans Pro" w:hAnsi="Source Sans Pro"/>
          <w:b/>
        </w:rPr>
        <w:t xml:space="preserve">in 30 calendar days. </w:t>
      </w:r>
      <w:r w:rsidRPr="00F63866">
        <w:rPr>
          <w:rFonts w:ascii="Source Sans Pro" w:hAnsi="Source Sans Pro"/>
        </w:rPr>
        <w:t xml:space="preserve">If we need more information and the delay is in your best interest or if you ask for more time, we can take up to 14 more calendar days (44 calendar days total) to answer your complaint. </w:t>
      </w:r>
      <w:r w:rsidRPr="00F63866" w:rsidR="004C37D9">
        <w:rPr>
          <w:rFonts w:ascii="Source Sans Pro" w:hAnsi="Source Sans Pro"/>
        </w:rPr>
        <w:t xml:space="preserve">If we decide to take extra days, </w:t>
      </w:r>
      <w:r w:rsidRPr="00F63866" w:rsidR="00472041">
        <w:rPr>
          <w:rFonts w:ascii="Source Sans Pro" w:hAnsi="Source Sans Pro"/>
        </w:rPr>
        <w:t xml:space="preserve">we’ll </w:t>
      </w:r>
      <w:r w:rsidRPr="00F63866" w:rsidR="004C37D9">
        <w:rPr>
          <w:rFonts w:ascii="Source Sans Pro" w:hAnsi="Source Sans Pro"/>
        </w:rPr>
        <w:t>tell you in writing.</w:t>
      </w:r>
    </w:p>
    <w:p w:rsidR="005C184E" w:rsidRPr="00F63866" w:rsidP="000575FA" w14:paraId="4DA07C29" w14:textId="01FC51D0">
      <w:pPr>
        <w:pStyle w:val="ListBullet"/>
        <w:numPr>
          <w:ilvl w:val="0"/>
          <w:numId w:val="107"/>
        </w:numPr>
        <w:rPr>
          <w:rFonts w:ascii="Source Sans Pro" w:hAnsi="Source Sans Pro"/>
        </w:rPr>
      </w:pPr>
      <w:bookmarkStart w:id="882" w:name="_Hlk70976163"/>
      <w:r w:rsidRPr="00F63866">
        <w:rPr>
          <w:rFonts w:ascii="Source Sans Pro" w:hAnsi="Source Sans Pro"/>
          <w:b/>
        </w:rPr>
        <w:t xml:space="preserve">If </w:t>
      </w:r>
      <w:r w:rsidRPr="00F63866" w:rsidR="00472041">
        <w:rPr>
          <w:rFonts w:ascii="Source Sans Pro" w:hAnsi="Source Sans Pro"/>
          <w:b/>
        </w:rPr>
        <w:t xml:space="preserve">you’re </w:t>
      </w:r>
      <w:r w:rsidRPr="00F63866">
        <w:rPr>
          <w:rFonts w:ascii="Source Sans Pro" w:hAnsi="Source Sans Pro"/>
          <w:b/>
        </w:rPr>
        <w:t xml:space="preserve">making a complaint because we denied your request for a fast coverage decision or a fast appeal, </w:t>
      </w:r>
      <w:r w:rsidRPr="00F63866" w:rsidR="00472041">
        <w:rPr>
          <w:rFonts w:ascii="Source Sans Pro" w:hAnsi="Source Sans Pro"/>
          <w:b/>
        </w:rPr>
        <w:t xml:space="preserve">we’ll </w:t>
      </w:r>
      <w:r w:rsidRPr="00F63866">
        <w:rPr>
          <w:rFonts w:ascii="Source Sans Pro" w:hAnsi="Source Sans Pro"/>
          <w:b/>
        </w:rPr>
        <w:t xml:space="preserve">automatically give you a fast complaint. </w:t>
      </w:r>
      <w:r w:rsidRPr="00F63866">
        <w:rPr>
          <w:rFonts w:ascii="Source Sans Pro" w:hAnsi="Source Sans Pro"/>
        </w:rPr>
        <w:t xml:space="preserve">If you have a </w:t>
      </w:r>
      <w:r w:rsidRPr="00F63866">
        <w:rPr>
          <w:rFonts w:ascii="Source Sans Pro" w:hAnsi="Source Sans Pro"/>
          <w:i/>
        </w:rPr>
        <w:t>fast complaint</w:t>
      </w:r>
      <w:r w:rsidRPr="00F63866">
        <w:rPr>
          <w:rFonts w:ascii="Source Sans Pro" w:hAnsi="Source Sans Pro"/>
        </w:rPr>
        <w:t xml:space="preserve">, it means </w:t>
      </w:r>
      <w:r w:rsidRPr="00F63866" w:rsidR="00472041">
        <w:rPr>
          <w:rFonts w:ascii="Source Sans Pro" w:hAnsi="Source Sans Pro"/>
        </w:rPr>
        <w:t xml:space="preserve">we’ll </w:t>
      </w:r>
      <w:r w:rsidRPr="00F63866">
        <w:rPr>
          <w:rFonts w:ascii="Source Sans Pro" w:hAnsi="Source Sans Pro"/>
        </w:rPr>
        <w:t xml:space="preserve">give you </w:t>
      </w:r>
      <w:r w:rsidRPr="00F63866">
        <w:rPr>
          <w:rFonts w:ascii="Source Sans Pro" w:hAnsi="Source Sans Pro"/>
          <w:b/>
        </w:rPr>
        <w:t>an answer within 24 hours</w:t>
      </w:r>
      <w:r w:rsidRPr="00F63866">
        <w:rPr>
          <w:rFonts w:ascii="Source Sans Pro" w:hAnsi="Source Sans Pro"/>
        </w:rPr>
        <w:t>.</w:t>
      </w:r>
      <w:bookmarkEnd w:id="882"/>
    </w:p>
    <w:p w:rsidR="006F3433" w:rsidRPr="00F63866" w:rsidP="000575FA" w14:paraId="20C80FC2" w14:textId="4B8631F2">
      <w:pPr>
        <w:pStyle w:val="ListBullet"/>
        <w:numPr>
          <w:ilvl w:val="0"/>
          <w:numId w:val="107"/>
        </w:numPr>
        <w:rPr>
          <w:rFonts w:ascii="Source Sans Pro" w:hAnsi="Source Sans Pro"/>
        </w:rPr>
      </w:pPr>
      <w:r w:rsidRPr="00F63866">
        <w:rPr>
          <w:rFonts w:ascii="Source Sans Pro" w:hAnsi="Source Sans Pro"/>
          <w:b/>
        </w:rPr>
        <w:t xml:space="preserve">If we </w:t>
      </w:r>
      <w:r w:rsidRPr="00F63866" w:rsidR="00472041">
        <w:rPr>
          <w:rFonts w:ascii="Source Sans Pro" w:hAnsi="Source Sans Pro"/>
          <w:b/>
        </w:rPr>
        <w:t xml:space="preserve">don’t </w:t>
      </w:r>
      <w:r w:rsidRPr="00F63866">
        <w:rPr>
          <w:rFonts w:ascii="Source Sans Pro" w:hAnsi="Source Sans Pro"/>
          <w:b/>
        </w:rPr>
        <w:t>agree</w:t>
      </w:r>
      <w:r w:rsidRPr="00F63866">
        <w:rPr>
          <w:rFonts w:ascii="Source Sans Pro" w:hAnsi="Source Sans Pro"/>
        </w:rPr>
        <w:t xml:space="preserve"> with some or all your complaint or don’t take responsibility for the problem </w:t>
      </w:r>
      <w:r w:rsidRPr="00F63866" w:rsidR="00472041">
        <w:rPr>
          <w:rFonts w:ascii="Source Sans Pro" w:hAnsi="Source Sans Pro"/>
        </w:rPr>
        <w:t xml:space="preserve">you’re </w:t>
      </w:r>
      <w:r w:rsidRPr="00F63866">
        <w:rPr>
          <w:rFonts w:ascii="Source Sans Pro" w:hAnsi="Source Sans Pro"/>
        </w:rPr>
        <w:t xml:space="preserve">complaining about, </w:t>
      </w:r>
      <w:bookmarkStart w:id="883" w:name="_Hlk70976195"/>
      <w:r w:rsidRPr="00F63866" w:rsidR="00472041">
        <w:rPr>
          <w:rFonts w:ascii="Source Sans Pro" w:hAnsi="Source Sans Pro"/>
        </w:rPr>
        <w:t xml:space="preserve">we’ll </w:t>
      </w:r>
      <w:r w:rsidRPr="00F63866" w:rsidR="005C184E">
        <w:rPr>
          <w:rFonts w:ascii="Source Sans Pro" w:hAnsi="Source Sans Pro"/>
        </w:rPr>
        <w:t>include our reasons in our response to you.</w:t>
      </w:r>
      <w:bookmarkEnd w:id="883"/>
      <w:r w:rsidRPr="00F63866" w:rsidR="005C184E">
        <w:rPr>
          <w:rFonts w:ascii="Source Sans Pro" w:hAnsi="Source Sans Pro"/>
        </w:rPr>
        <w:t xml:space="preserve"> </w:t>
      </w:r>
    </w:p>
    <w:p w:rsidR="006F3433" w:rsidRPr="00F63866" w:rsidP="00BC5511" w14:paraId="3611374E" w14:textId="5A01685C">
      <w:pPr>
        <w:pStyle w:val="Heading3"/>
        <w:rPr>
          <w:rFonts w:ascii="Source Sans Pro" w:hAnsi="Source Sans Pro"/>
        </w:rPr>
      </w:pPr>
      <w:bookmarkStart w:id="884" w:name="_Toc228556257"/>
      <w:bookmarkStart w:id="885" w:name="_Toc471584798"/>
      <w:bookmarkStart w:id="886" w:name="_Toc68442831"/>
      <w:r w:rsidRPr="00F63866">
        <w:rPr>
          <w:rFonts w:ascii="Source Sans Pro" w:hAnsi="Source Sans Pro"/>
        </w:rPr>
        <w:t>Section 10.</w:t>
      </w:r>
      <w:r w:rsidRPr="00F63866" w:rsidR="00AD1E4D">
        <w:rPr>
          <w:rFonts w:ascii="Source Sans Pro" w:hAnsi="Source Sans Pro"/>
        </w:rPr>
        <w:t>3</w:t>
      </w:r>
      <w:r w:rsidRPr="00F63866" w:rsidR="00BC5511">
        <w:rPr>
          <w:rFonts w:ascii="Source Sans Pro" w:hAnsi="Source Sans Pro"/>
        </w:rPr>
        <w:tab/>
      </w:r>
      <w:r w:rsidRPr="00F63866">
        <w:rPr>
          <w:rFonts w:ascii="Source Sans Pro" w:hAnsi="Source Sans Pro"/>
        </w:rPr>
        <w:t>You can also make complaints about quality of care to the Quality Improvement Organization</w:t>
      </w:r>
      <w:bookmarkEnd w:id="884"/>
      <w:bookmarkEnd w:id="885"/>
      <w:bookmarkEnd w:id="886"/>
    </w:p>
    <w:p w:rsidR="006F3433" w:rsidRPr="00F63866" w:rsidP="00CC3833" w14:paraId="48654EDB" w14:textId="7DF0D752">
      <w:pPr>
        <w:rPr>
          <w:rFonts w:ascii="Source Sans Pro" w:hAnsi="Source Sans Pro"/>
        </w:rPr>
      </w:pPr>
      <w:r w:rsidRPr="00F63866">
        <w:rPr>
          <w:rFonts w:ascii="Source Sans Pro" w:hAnsi="Source Sans Pro"/>
        </w:rPr>
        <w:t xml:space="preserve">When your complaint is about </w:t>
      </w:r>
      <w:r w:rsidRPr="00F63866">
        <w:rPr>
          <w:rFonts w:ascii="Source Sans Pro" w:hAnsi="Source Sans Pro"/>
          <w:i/>
        </w:rPr>
        <w:t>quality of care</w:t>
      </w:r>
      <w:r w:rsidRPr="00F63866">
        <w:rPr>
          <w:rFonts w:ascii="Source Sans Pro" w:hAnsi="Source Sans Pro"/>
        </w:rPr>
        <w:t>, y</w:t>
      </w:r>
      <w:r w:rsidRPr="00F63866" w:rsidR="00DE1B22">
        <w:rPr>
          <w:rFonts w:ascii="Source Sans Pro" w:hAnsi="Source Sans Pro"/>
        </w:rPr>
        <w:t xml:space="preserve">ou have </w:t>
      </w:r>
      <w:r w:rsidRPr="00F63866" w:rsidR="00311707">
        <w:rPr>
          <w:rFonts w:ascii="Source Sans Pro" w:hAnsi="Source Sans Pro"/>
        </w:rPr>
        <w:t xml:space="preserve">2 </w:t>
      </w:r>
      <w:r w:rsidRPr="00F63866" w:rsidR="00DE1B22">
        <w:rPr>
          <w:rFonts w:ascii="Source Sans Pro" w:hAnsi="Source Sans Pro"/>
        </w:rPr>
        <w:t>extra options:</w:t>
      </w:r>
    </w:p>
    <w:p w:rsidR="005C184E" w:rsidRPr="00F63866" w:rsidP="000575FA" w14:paraId="18FB77C9" w14:textId="7DA3872B">
      <w:pPr>
        <w:pStyle w:val="ListBullet"/>
        <w:numPr>
          <w:ilvl w:val="0"/>
          <w:numId w:val="108"/>
        </w:numPr>
        <w:rPr>
          <w:rFonts w:ascii="Source Sans Pro" w:hAnsi="Source Sans Pro"/>
        </w:rPr>
      </w:pPr>
      <w:r w:rsidRPr="00F63866">
        <w:rPr>
          <w:rFonts w:ascii="Source Sans Pro" w:hAnsi="Source Sans Pro"/>
          <w:b/>
        </w:rPr>
        <w:t>You can make your complaint</w:t>
      </w:r>
      <w:r w:rsidRPr="00F63866">
        <w:rPr>
          <w:rFonts w:ascii="Source Sans Pro" w:hAnsi="Source Sans Pro"/>
          <w:b/>
        </w:rPr>
        <w:t xml:space="preserve"> directly</w:t>
      </w:r>
      <w:r w:rsidRPr="00F63866">
        <w:rPr>
          <w:rFonts w:ascii="Source Sans Pro" w:hAnsi="Source Sans Pro"/>
          <w:b/>
        </w:rPr>
        <w:t xml:space="preserve"> to the Quality Improvement Organization</w:t>
      </w:r>
      <w:r w:rsidRPr="00F63866">
        <w:rPr>
          <w:rFonts w:ascii="Source Sans Pro" w:hAnsi="Source Sans Pro"/>
        </w:rPr>
        <w:t xml:space="preserve">. The Quality Improvement Organization is a group of practicing doctors and other health care </w:t>
      </w:r>
      <w:r w:rsidR="000C5940">
        <w:rPr>
          <w:rFonts w:ascii="Source Sans Pro" w:hAnsi="Source Sans Pro"/>
        </w:rPr>
        <w:t>professionals who are</w:t>
      </w:r>
      <w:r w:rsidRPr="00F63866">
        <w:rPr>
          <w:rFonts w:ascii="Source Sans Pro" w:hAnsi="Source Sans Pro"/>
        </w:rPr>
        <w:t xml:space="preserve"> paid by the </w:t>
      </w:r>
      <w:r w:rsidRPr="00F63866" w:rsidR="00472041">
        <w:rPr>
          <w:rFonts w:ascii="Source Sans Pro" w:hAnsi="Source Sans Pro"/>
        </w:rPr>
        <w:t>federal</w:t>
      </w:r>
      <w:r w:rsidRPr="00F63866">
        <w:rPr>
          <w:rFonts w:ascii="Source Sans Pro" w:hAnsi="Source Sans Pro"/>
        </w:rPr>
        <w:t xml:space="preserve"> government to check and improve the c</w:t>
      </w:r>
      <w:r w:rsidRPr="00F63866" w:rsidR="00DE1B22">
        <w:rPr>
          <w:rFonts w:ascii="Source Sans Pro" w:hAnsi="Source Sans Pro"/>
        </w:rPr>
        <w:t>are given to Medicare patients.</w:t>
      </w:r>
      <w:bookmarkStart w:id="887" w:name="_Hlk70976341"/>
      <w:r w:rsidRPr="00F63866">
        <w:rPr>
          <w:rFonts w:ascii="Source Sans Pro" w:hAnsi="Source Sans Pro"/>
        </w:rPr>
        <w:t xml:space="preserve"> Chapter 2 has contact information.</w:t>
      </w:r>
      <w:bookmarkStart w:id="888" w:name="_Hlk70976395"/>
      <w:bookmarkEnd w:id="887"/>
    </w:p>
    <w:p w:rsidR="006F3433" w:rsidRPr="00F63866" w:rsidP="003E7A1D" w14:paraId="022F1F08" w14:textId="4F18ED4D">
      <w:pPr>
        <w:pStyle w:val="ListBullet"/>
        <w:tabs>
          <w:tab w:val="clear" w:pos="360"/>
        </w:tabs>
        <w:ind w:left="720"/>
        <w:rPr>
          <w:rFonts w:ascii="Source Sans Pro" w:hAnsi="Source Sans Pro"/>
        </w:rPr>
      </w:pPr>
      <w:r w:rsidRPr="00F63866">
        <w:rPr>
          <w:rFonts w:ascii="Source Sans Pro" w:hAnsi="Source Sans Pro"/>
          <w:i/>
        </w:rPr>
        <w:t>Or</w:t>
      </w:r>
      <w:bookmarkEnd w:id="888"/>
    </w:p>
    <w:p w:rsidR="000C1069" w:rsidRPr="00F63866" w:rsidP="000575FA" w14:paraId="22DAB302" w14:textId="0019D349">
      <w:pPr>
        <w:pStyle w:val="ListBullet"/>
        <w:numPr>
          <w:ilvl w:val="0"/>
          <w:numId w:val="108"/>
        </w:numPr>
        <w:rPr>
          <w:rFonts w:ascii="Source Sans Pro" w:hAnsi="Source Sans Pro"/>
          <w:b/>
        </w:rPr>
      </w:pPr>
      <w:r w:rsidRPr="00F63866">
        <w:rPr>
          <w:rFonts w:ascii="Source Sans Pro" w:hAnsi="Source Sans Pro"/>
          <w:b/>
        </w:rPr>
        <w:t>Y</w:t>
      </w:r>
      <w:r w:rsidRPr="00F63866">
        <w:rPr>
          <w:rFonts w:ascii="Source Sans Pro" w:hAnsi="Source Sans Pro"/>
          <w:b/>
        </w:rPr>
        <w:t xml:space="preserve">ou can make your complaint to both </w:t>
      </w:r>
      <w:r w:rsidRPr="00F63866" w:rsidR="00046193">
        <w:rPr>
          <w:rFonts w:ascii="Source Sans Pro" w:hAnsi="Source Sans Pro"/>
          <w:b/>
        </w:rPr>
        <w:t>t</w:t>
      </w:r>
      <w:r w:rsidRPr="00F63866">
        <w:rPr>
          <w:rFonts w:ascii="Source Sans Pro" w:hAnsi="Source Sans Pro"/>
          <w:b/>
        </w:rPr>
        <w:t xml:space="preserve">he Quality Improvement Organization and us </w:t>
      </w:r>
      <w:r w:rsidRPr="00F63866">
        <w:rPr>
          <w:rFonts w:ascii="Source Sans Pro" w:hAnsi="Source Sans Pro"/>
          <w:b/>
        </w:rPr>
        <w:t>at the same time</w:t>
      </w:r>
      <w:r w:rsidRPr="00F63866">
        <w:rPr>
          <w:rFonts w:ascii="Source Sans Pro" w:hAnsi="Source Sans Pro"/>
        </w:rPr>
        <w:t xml:space="preserve">. </w:t>
      </w:r>
    </w:p>
    <w:p w:rsidR="00B35A30" w:rsidRPr="00F63866" w:rsidP="00BC5511" w14:paraId="3B121D88" w14:textId="38BB4E44">
      <w:pPr>
        <w:pStyle w:val="Heading3"/>
        <w:rPr>
          <w:rFonts w:ascii="Source Sans Pro" w:hAnsi="Source Sans Pro"/>
        </w:rPr>
      </w:pPr>
      <w:bookmarkStart w:id="889" w:name="_Toc228556258"/>
      <w:bookmarkStart w:id="890" w:name="_Toc471584799"/>
      <w:bookmarkStart w:id="891" w:name="_Toc68442832"/>
      <w:r w:rsidRPr="00F63866">
        <w:rPr>
          <w:rFonts w:ascii="Source Sans Pro" w:hAnsi="Source Sans Pro"/>
        </w:rPr>
        <w:t>Section 10.</w:t>
      </w:r>
      <w:r w:rsidRPr="00F63866" w:rsidR="00AD1E4D">
        <w:rPr>
          <w:rFonts w:ascii="Source Sans Pro" w:hAnsi="Source Sans Pro"/>
        </w:rPr>
        <w:t>4</w:t>
      </w:r>
      <w:r w:rsidRPr="00F63866" w:rsidR="00AE5BCB">
        <w:rPr>
          <w:rFonts w:ascii="Source Sans Pro" w:hAnsi="Source Sans Pro"/>
        </w:rPr>
        <w:tab/>
      </w:r>
      <w:r w:rsidRPr="00F63866">
        <w:rPr>
          <w:rFonts w:ascii="Source Sans Pro" w:hAnsi="Source Sans Pro"/>
        </w:rPr>
        <w:t>You can also tell Medicare about your complaint</w:t>
      </w:r>
      <w:bookmarkEnd w:id="889"/>
      <w:bookmarkEnd w:id="890"/>
      <w:bookmarkEnd w:id="891"/>
    </w:p>
    <w:p w:rsidR="00B35A30" w:rsidRPr="00F63866" w:rsidP="009137E8" w14:paraId="488436FF" w14:textId="4EA372F1">
      <w:pPr>
        <w:rPr>
          <w:rFonts w:ascii="Source Sans Pro" w:hAnsi="Source Sans Pro" w:cs="Calibri"/>
          <w:sz w:val="30"/>
          <w:szCs w:val="30"/>
        </w:rPr>
        <w:sectPr w:rsidSect="00A217B6">
          <w:headerReference w:type="default" r:id="rId60"/>
          <w:footerReference w:type="even" r:id="rId61"/>
          <w:footerReference w:type="default" r:id="rId62"/>
          <w:headerReference w:type="first" r:id="rId63"/>
          <w:pgSz w:w="12240" w:h="15840" w:code="1"/>
          <w:pgMar w:top="1440" w:right="1440" w:bottom="1152" w:left="1440" w:header="619" w:footer="720" w:gutter="0"/>
          <w:cols w:space="720"/>
          <w:titlePg/>
          <w:docGrid w:linePitch="360"/>
        </w:sectPr>
      </w:pPr>
      <w:bookmarkStart w:id="892" w:name="_Hlk70976507"/>
      <w:r w:rsidRPr="00F63866">
        <w:rPr>
          <w:rFonts w:ascii="Source Sans Pro" w:hAnsi="Source Sans Pro"/>
        </w:rPr>
        <w:t xml:space="preserve">You can submit a complaint about </w:t>
      </w:r>
      <w:r w:rsidRPr="00F63866">
        <w:rPr>
          <w:rFonts w:ascii="Source Sans Pro" w:hAnsi="Source Sans Pro"/>
          <w:i/>
          <w:color w:val="0000FF"/>
        </w:rPr>
        <w:t>[insert 202</w:t>
      </w:r>
      <w:r w:rsidR="00570F16">
        <w:rPr>
          <w:rFonts w:ascii="Source Sans Pro" w:hAnsi="Source Sans Pro"/>
          <w:i/>
          <w:color w:val="0000FF"/>
        </w:rPr>
        <w:t>7</w:t>
      </w:r>
      <w:r w:rsidRPr="00F63866">
        <w:rPr>
          <w:rFonts w:ascii="Source Sans Pro" w:hAnsi="Source Sans Pro"/>
          <w:i/>
          <w:color w:val="0000FF"/>
        </w:rPr>
        <w:t xml:space="preserve"> plan name]</w:t>
      </w:r>
      <w:r w:rsidRPr="00F63866">
        <w:rPr>
          <w:rFonts w:ascii="Source Sans Pro" w:hAnsi="Source Sans Pro"/>
        </w:rPr>
        <w:t xml:space="preserve"> directly to Medicare. To submit a complaint to Medicare, go to </w:t>
      </w:r>
      <w:hyperlink r:id="rId23" w:history="1">
        <w:r w:rsidRPr="00152F9E" w:rsidR="00B75C2F">
          <w:rPr>
            <w:rStyle w:val="Hyperlink"/>
            <w:rFonts w:ascii="Source Sans Pro" w:hAnsi="Source Sans Pro"/>
          </w:rPr>
          <w:t>www.Medicare.gov/my/medicare-complaint</w:t>
        </w:r>
      </w:hyperlink>
      <w:r w:rsidR="00B75C2F">
        <w:rPr>
          <w:rFonts w:ascii="Source Sans Pro" w:hAnsi="Source Sans Pro"/>
        </w:rPr>
        <w:t>.</w:t>
      </w:r>
      <w:r w:rsidR="008D6788">
        <w:rPr>
          <w:rFonts w:ascii="Source Sans Pro" w:hAnsi="Source Sans Pro"/>
        </w:rPr>
        <w:t xml:space="preserve"> </w:t>
      </w:r>
      <w:r w:rsidRPr="00F63866" w:rsidR="005C184E">
        <w:rPr>
          <w:rFonts w:ascii="Source Sans Pro" w:hAnsi="Source Sans Pro"/>
        </w:rPr>
        <w:t xml:space="preserve">You </w:t>
      </w:r>
      <w:r w:rsidRPr="00F63866" w:rsidR="00311707">
        <w:rPr>
          <w:rFonts w:ascii="Source Sans Pro" w:hAnsi="Source Sans Pro"/>
        </w:rPr>
        <w:t xml:space="preserve">can </w:t>
      </w:r>
      <w:r w:rsidRPr="00F63866" w:rsidR="005C184E">
        <w:rPr>
          <w:rFonts w:ascii="Source Sans Pro" w:hAnsi="Source Sans Pro"/>
        </w:rPr>
        <w:t>also call</w:t>
      </w:r>
      <w:bookmarkEnd w:id="892"/>
      <w:r w:rsidRPr="00F63866" w:rsidR="005C184E">
        <w:rPr>
          <w:rFonts w:ascii="Source Sans Pro" w:hAnsi="Source Sans Pro"/>
        </w:rPr>
        <w:t xml:space="preserve"> </w:t>
      </w:r>
      <w:r w:rsidRPr="00F63866">
        <w:rPr>
          <w:rFonts w:ascii="Source Sans Pro" w:hAnsi="Source Sans Pro"/>
        </w:rPr>
        <w:t>1-800-MEDICARE (1-800-633-4227). TTY/TDD users call 1-877-486-2048</w:t>
      </w:r>
      <w:bookmarkStart w:id="893" w:name="s10"/>
      <w:bookmarkEnd w:id="706"/>
      <w:r w:rsidRPr="00F63866" w:rsidR="009137E8">
        <w:rPr>
          <w:rFonts w:ascii="Source Sans Pro" w:hAnsi="Source Sans Pro"/>
        </w:rPr>
        <w:t>.</w:t>
      </w:r>
    </w:p>
    <w:p w:rsidR="008B0191" w:rsidRPr="00F63866" w:rsidP="009137E8" w14:paraId="4F2A97D7" w14:textId="1BF81DC6">
      <w:pPr>
        <w:pStyle w:val="Heading1"/>
        <w:rPr>
          <w:rFonts w:ascii="Source Sans Pro" w:hAnsi="Source Sans Pro" w:cs="Arial"/>
          <w:sz w:val="28"/>
          <w:szCs w:val="26"/>
        </w:rPr>
      </w:pPr>
      <w:bookmarkStart w:id="894" w:name="_Toc102334483"/>
      <w:bookmarkStart w:id="895" w:name="_Toc205470373"/>
      <w:r w:rsidRPr="00F63866">
        <w:rPr>
          <w:rFonts w:ascii="Source Sans Pro" w:hAnsi="Source Sans Pro"/>
        </w:rPr>
        <w:t>CHAPTER 10:</w:t>
      </w:r>
      <w:r w:rsidRPr="00F63866" w:rsidR="00BC5511">
        <w:rPr>
          <w:rFonts w:ascii="Source Sans Pro" w:hAnsi="Source Sans Pro"/>
        </w:rPr>
        <w:br/>
      </w:r>
      <w:r w:rsidRPr="00F63866">
        <w:rPr>
          <w:rFonts w:ascii="Source Sans Pro" w:hAnsi="Source Sans Pro"/>
        </w:rPr>
        <w:t xml:space="preserve">Ending membership in </w:t>
      </w:r>
      <w:bookmarkEnd w:id="894"/>
      <w:r w:rsidRPr="00F63866">
        <w:rPr>
          <w:rFonts w:ascii="Source Sans Pro" w:hAnsi="Source Sans Pro"/>
        </w:rPr>
        <w:t>our plan</w:t>
      </w:r>
      <w:bookmarkEnd w:id="895"/>
    </w:p>
    <w:p w:rsidR="008B0191" w:rsidRPr="00F63866" w:rsidP="008B0191" w14:paraId="79D3F573" w14:textId="4256E125">
      <w:pPr>
        <w:pStyle w:val="Heading2"/>
        <w:rPr>
          <w:rFonts w:ascii="Source Sans Pro" w:hAnsi="Source Sans Pro"/>
        </w:rPr>
      </w:pPr>
      <w:bookmarkStart w:id="896" w:name="_Toc102334484"/>
      <w:bookmarkStart w:id="897" w:name="_Toc205470374"/>
      <w:r w:rsidRPr="00F63866">
        <w:rPr>
          <w:rFonts w:ascii="Source Sans Pro" w:hAnsi="Source Sans Pro"/>
        </w:rPr>
        <w:t>SECTION 1</w:t>
      </w:r>
      <w:r w:rsidRPr="00F63866">
        <w:rPr>
          <w:rFonts w:ascii="Source Sans Pro" w:hAnsi="Source Sans Pro"/>
        </w:rPr>
        <w:tab/>
      </w:r>
      <w:bookmarkStart w:id="898" w:name="_Hlk71017688"/>
      <w:r w:rsidRPr="00F63866">
        <w:rPr>
          <w:rFonts w:ascii="Source Sans Pro" w:hAnsi="Source Sans Pro"/>
        </w:rPr>
        <w:t>Ending your membership in our plan</w:t>
      </w:r>
      <w:bookmarkEnd w:id="896"/>
      <w:bookmarkEnd w:id="897"/>
      <w:bookmarkEnd w:id="898"/>
    </w:p>
    <w:p w:rsidR="006F3433" w:rsidRPr="00F63866" w:rsidP="00062A7A" w14:paraId="485496AE" w14:textId="38EE40EA">
      <w:pPr>
        <w:rPr>
          <w:rFonts w:ascii="Source Sans Pro" w:hAnsi="Source Sans Pro"/>
        </w:rPr>
      </w:pPr>
      <w:r w:rsidRPr="00F63866">
        <w:rPr>
          <w:rFonts w:ascii="Source Sans Pro" w:hAnsi="Source Sans Pro"/>
        </w:rPr>
        <w:t xml:space="preserve">Ending your membership in </w:t>
      </w:r>
      <w:r w:rsidRPr="00F63866" w:rsidR="00472041">
        <w:rPr>
          <w:rFonts w:ascii="Source Sans Pro" w:hAnsi="Source Sans Pro"/>
          <w:i/>
          <w:color w:val="0000FF"/>
        </w:rPr>
        <w:t>[insert 202</w:t>
      </w:r>
      <w:r w:rsidR="00570F16">
        <w:rPr>
          <w:rFonts w:ascii="Source Sans Pro" w:hAnsi="Source Sans Pro"/>
          <w:i/>
          <w:color w:val="0000FF"/>
        </w:rPr>
        <w:t>7</w:t>
      </w:r>
      <w:r w:rsidRPr="00F63866" w:rsidR="00472041">
        <w:rPr>
          <w:rFonts w:ascii="Source Sans Pro" w:hAnsi="Source Sans Pro"/>
          <w:i/>
          <w:color w:val="0000FF"/>
        </w:rPr>
        <w:t xml:space="preserve"> plan name]</w:t>
      </w:r>
      <w:r w:rsidRPr="00F63866">
        <w:rPr>
          <w:rFonts w:ascii="Source Sans Pro" w:hAnsi="Source Sans Pro"/>
        </w:rPr>
        <w:t xml:space="preserve"> may be </w:t>
      </w:r>
      <w:r w:rsidRPr="00F63866">
        <w:rPr>
          <w:rFonts w:ascii="Source Sans Pro" w:hAnsi="Source Sans Pro"/>
          <w:b/>
        </w:rPr>
        <w:t>voluntary</w:t>
      </w:r>
      <w:r w:rsidRPr="00F63866">
        <w:rPr>
          <w:rFonts w:ascii="Source Sans Pro" w:hAnsi="Source Sans Pro"/>
        </w:rPr>
        <w:t xml:space="preserve"> (your own choice) or </w:t>
      </w:r>
      <w:r w:rsidRPr="00F63866">
        <w:rPr>
          <w:rFonts w:ascii="Source Sans Pro" w:hAnsi="Source Sans Pro"/>
          <w:b/>
        </w:rPr>
        <w:t>involuntary</w:t>
      </w:r>
      <w:r w:rsidRPr="00F63866">
        <w:rPr>
          <w:rFonts w:ascii="Source Sans Pro" w:hAnsi="Source Sans Pro"/>
        </w:rPr>
        <w:t xml:space="preserve"> (not your own choice):</w:t>
      </w:r>
    </w:p>
    <w:p w:rsidR="006F3433" w:rsidRPr="00F63866" w:rsidP="000575FA" w14:paraId="70256068" w14:textId="3D4B3040">
      <w:pPr>
        <w:pStyle w:val="ListBullet"/>
        <w:numPr>
          <w:ilvl w:val="0"/>
          <w:numId w:val="108"/>
        </w:numPr>
        <w:rPr>
          <w:rFonts w:ascii="Source Sans Pro" w:hAnsi="Source Sans Pro"/>
        </w:rPr>
      </w:pPr>
      <w:r w:rsidRPr="00F63866">
        <w:rPr>
          <w:rFonts w:ascii="Source Sans Pro" w:hAnsi="Source Sans Pro"/>
        </w:rPr>
        <w:t>You might leave our plan</w:t>
      </w:r>
      <w:r w:rsidRPr="00F63866">
        <w:rPr>
          <w:rFonts w:ascii="Source Sans Pro" w:hAnsi="Source Sans Pro"/>
          <w:i/>
        </w:rPr>
        <w:t xml:space="preserve"> </w:t>
      </w:r>
      <w:r w:rsidRPr="00F63866">
        <w:rPr>
          <w:rFonts w:ascii="Source Sans Pro" w:hAnsi="Source Sans Pro"/>
        </w:rPr>
        <w:t xml:space="preserve">because you decide you </w:t>
      </w:r>
      <w:r w:rsidRPr="00F63866">
        <w:rPr>
          <w:rFonts w:ascii="Source Sans Pro" w:hAnsi="Source Sans Pro"/>
          <w:i/>
        </w:rPr>
        <w:t>want</w:t>
      </w:r>
      <w:r w:rsidRPr="00F63866" w:rsidR="00F200C9">
        <w:rPr>
          <w:rFonts w:ascii="Source Sans Pro" w:hAnsi="Source Sans Pro"/>
        </w:rPr>
        <w:t xml:space="preserve"> to leave.</w:t>
      </w:r>
      <w:bookmarkStart w:id="899" w:name="_Hlk71017705"/>
      <w:r w:rsidRPr="00F63866" w:rsidR="00220E68">
        <w:rPr>
          <w:rFonts w:ascii="Source Sans Pro" w:hAnsi="Source Sans Pro"/>
        </w:rPr>
        <w:t xml:space="preserve"> Sections 2 and 3 </w:t>
      </w:r>
      <w:r w:rsidRPr="00F63866" w:rsidR="00773094">
        <w:rPr>
          <w:rFonts w:ascii="Source Sans Pro" w:hAnsi="Source Sans Pro"/>
        </w:rPr>
        <w:t xml:space="preserve">give </w:t>
      </w:r>
      <w:r w:rsidRPr="00F63866" w:rsidR="00220E68">
        <w:rPr>
          <w:rFonts w:ascii="Source Sans Pro" w:hAnsi="Source Sans Pro"/>
        </w:rPr>
        <w:t>information on ending your membership voluntarily.</w:t>
      </w:r>
      <w:bookmarkEnd w:id="899"/>
    </w:p>
    <w:p w:rsidR="006F3433" w:rsidRPr="00F63866" w:rsidP="000575FA" w14:paraId="45ECFE10" w14:textId="42E475EB">
      <w:pPr>
        <w:pStyle w:val="ListBullet"/>
        <w:numPr>
          <w:ilvl w:val="0"/>
          <w:numId w:val="108"/>
        </w:numPr>
        <w:rPr>
          <w:rFonts w:ascii="Source Sans Pro" w:hAnsi="Source Sans Pro"/>
        </w:rPr>
      </w:pPr>
      <w:r w:rsidRPr="00F63866">
        <w:rPr>
          <w:rFonts w:ascii="Source Sans Pro" w:hAnsi="Source Sans Pro"/>
        </w:rPr>
        <w:t xml:space="preserve">There are also limited situations where </w:t>
      </w:r>
      <w:r w:rsidRPr="00F63866" w:rsidR="00472041">
        <w:rPr>
          <w:rFonts w:ascii="Source Sans Pro" w:hAnsi="Source Sans Pro"/>
        </w:rPr>
        <w:t xml:space="preserve">we’re </w:t>
      </w:r>
      <w:r w:rsidRPr="00F63866">
        <w:rPr>
          <w:rFonts w:ascii="Source Sans Pro" w:hAnsi="Source Sans Pro"/>
        </w:rPr>
        <w:t>required to end your membership. Section 5 tells you about situations when we must end your membership.</w:t>
      </w:r>
    </w:p>
    <w:p w:rsidR="006F3433" w:rsidRPr="00F63866" w:rsidP="00294C18" w14:paraId="2FDB7911" w14:textId="1AC61CCA">
      <w:pPr>
        <w:spacing w:before="120" w:after="0" w:afterAutospacing="0"/>
        <w:rPr>
          <w:rFonts w:ascii="Source Sans Pro" w:hAnsi="Source Sans Pro"/>
        </w:rPr>
      </w:pPr>
      <w:r w:rsidRPr="00F63866">
        <w:rPr>
          <w:rFonts w:ascii="Source Sans Pro" w:hAnsi="Source Sans Pro"/>
        </w:rPr>
        <w:t xml:space="preserve">If </w:t>
      </w:r>
      <w:r w:rsidRPr="00F63866" w:rsidR="00472041">
        <w:rPr>
          <w:rFonts w:ascii="Source Sans Pro" w:hAnsi="Source Sans Pro"/>
        </w:rPr>
        <w:t xml:space="preserve">you’re </w:t>
      </w:r>
      <w:r w:rsidRPr="00F63866">
        <w:rPr>
          <w:rFonts w:ascii="Source Sans Pro" w:hAnsi="Source Sans Pro"/>
        </w:rPr>
        <w:t xml:space="preserve">leaving our plan, </w:t>
      </w:r>
      <w:r w:rsidRPr="00F63866" w:rsidR="00867734">
        <w:rPr>
          <w:rFonts w:ascii="Source Sans Pro" w:hAnsi="Source Sans Pro"/>
        </w:rPr>
        <w:t>our plan</w:t>
      </w:r>
      <w:r w:rsidRPr="00F63866">
        <w:rPr>
          <w:rFonts w:ascii="Source Sans Pro" w:hAnsi="Source Sans Pro"/>
        </w:rPr>
        <w:t xml:space="preserve"> must continue to </w:t>
      </w:r>
      <w:r w:rsidRPr="00F63866" w:rsidR="00867734">
        <w:rPr>
          <w:rFonts w:ascii="Source Sans Pro" w:hAnsi="Source Sans Pro"/>
        </w:rPr>
        <w:t>provide</w:t>
      </w:r>
      <w:r w:rsidRPr="00F63866">
        <w:rPr>
          <w:rFonts w:ascii="Source Sans Pro" w:hAnsi="Source Sans Pro"/>
        </w:rPr>
        <w:t xml:space="preserve"> your medical care </w:t>
      </w:r>
      <w:r w:rsidRPr="00F63866">
        <w:rPr>
          <w:rFonts w:ascii="Source Sans Pro" w:hAnsi="Source Sans Pro"/>
          <w:color w:val="0000FF"/>
        </w:rPr>
        <w:t>[</w:t>
      </w:r>
      <w:r w:rsidRPr="00F63866">
        <w:rPr>
          <w:rFonts w:ascii="Source Sans Pro" w:hAnsi="Source Sans Pro"/>
          <w:i/>
          <w:color w:val="0000FF"/>
        </w:rPr>
        <w:t>insert if applicable:</w:t>
      </w:r>
      <w:r w:rsidRPr="00F63866">
        <w:rPr>
          <w:rFonts w:ascii="Source Sans Pro" w:hAnsi="Source Sans Pro"/>
          <w:color w:val="0000FF"/>
        </w:rPr>
        <w:t xml:space="preserve"> and prescription drugs]</w:t>
      </w:r>
      <w:r w:rsidRPr="00F63866">
        <w:rPr>
          <w:rFonts w:ascii="Source Sans Pro" w:hAnsi="Source Sans Pro"/>
        </w:rPr>
        <w:t xml:space="preserve"> </w:t>
      </w:r>
      <w:r w:rsidRPr="00F63866" w:rsidR="00662635">
        <w:rPr>
          <w:rFonts w:ascii="Source Sans Pro" w:hAnsi="Source Sans Pro"/>
        </w:rPr>
        <w:t xml:space="preserve">and </w:t>
      </w:r>
      <w:r w:rsidRPr="00F63866" w:rsidR="00472041">
        <w:rPr>
          <w:rFonts w:ascii="Source Sans Pro" w:hAnsi="Source Sans Pro"/>
        </w:rPr>
        <w:t xml:space="preserve">you’ll </w:t>
      </w:r>
      <w:r w:rsidRPr="00F63866" w:rsidR="00662635">
        <w:rPr>
          <w:rFonts w:ascii="Source Sans Pro" w:hAnsi="Source Sans Pro"/>
        </w:rPr>
        <w:t xml:space="preserve">continue to pay your cost share until your membership ends. </w:t>
      </w:r>
    </w:p>
    <w:p w:rsidR="006F3433" w:rsidRPr="00F63866" w:rsidP="008B0191" w14:paraId="11C03F12" w14:textId="77777777">
      <w:pPr>
        <w:pStyle w:val="Heading2"/>
        <w:rPr>
          <w:rFonts w:ascii="Source Sans Pro" w:hAnsi="Source Sans Pro"/>
        </w:rPr>
      </w:pPr>
      <w:bookmarkStart w:id="900" w:name="_Toc109316905"/>
      <w:bookmarkStart w:id="901" w:name="_Toc228556352"/>
      <w:bookmarkStart w:id="902" w:name="_Toc479865269"/>
      <w:bookmarkStart w:id="903" w:name="_Toc68442835"/>
      <w:bookmarkStart w:id="904" w:name="_Toc102334485"/>
      <w:bookmarkStart w:id="905" w:name="_Toc205470375"/>
      <w:r w:rsidRPr="00F63866">
        <w:rPr>
          <w:rFonts w:ascii="Source Sans Pro" w:hAnsi="Source Sans Pro"/>
        </w:rPr>
        <w:t>SECTION 2</w:t>
      </w:r>
      <w:r w:rsidRPr="00F63866">
        <w:rPr>
          <w:rFonts w:ascii="Source Sans Pro" w:hAnsi="Source Sans Pro"/>
        </w:rPr>
        <w:tab/>
        <w:t>When can you end your membership in our plan?</w:t>
      </w:r>
      <w:bookmarkEnd w:id="900"/>
      <w:bookmarkEnd w:id="901"/>
      <w:bookmarkEnd w:id="902"/>
      <w:bookmarkEnd w:id="903"/>
      <w:bookmarkEnd w:id="904"/>
      <w:bookmarkEnd w:id="905"/>
    </w:p>
    <w:p w:rsidR="006F3433" w:rsidRPr="00F63866" w:rsidP="00BC5511" w14:paraId="17404A5E" w14:textId="1AE0051F">
      <w:pPr>
        <w:pStyle w:val="Heading3"/>
        <w:rPr>
          <w:rFonts w:ascii="Source Sans Pro" w:hAnsi="Source Sans Pro"/>
        </w:rPr>
      </w:pPr>
      <w:bookmarkStart w:id="906" w:name="_Toc228556353"/>
      <w:bookmarkStart w:id="907" w:name="_Toc479865270"/>
      <w:bookmarkStart w:id="908" w:name="_Toc68442836"/>
      <w:r w:rsidRPr="00F63866">
        <w:rPr>
          <w:rFonts w:ascii="Source Sans Pro" w:hAnsi="Source Sans Pro"/>
        </w:rPr>
        <w:t>Section 2.1</w:t>
      </w:r>
      <w:r w:rsidRPr="00F63866">
        <w:rPr>
          <w:rFonts w:ascii="Source Sans Pro" w:hAnsi="Source Sans Pro"/>
        </w:rPr>
        <w:tab/>
        <w:t>You can end your membership at any time</w:t>
      </w:r>
      <w:bookmarkEnd w:id="906"/>
      <w:bookmarkEnd w:id="907"/>
      <w:bookmarkEnd w:id="908"/>
    </w:p>
    <w:p w:rsidR="006F3433" w:rsidRPr="00F63866" w:rsidP="00CC3833" w14:paraId="1871ADCD" w14:textId="574D5853">
      <w:pPr>
        <w:rPr>
          <w:rFonts w:ascii="Source Sans Pro" w:hAnsi="Source Sans Pro" w:cs="Arial"/>
        </w:rPr>
      </w:pPr>
      <w:r w:rsidRPr="00F63866">
        <w:rPr>
          <w:rFonts w:ascii="Source Sans Pro" w:hAnsi="Source Sans Pro" w:cs="Arial"/>
        </w:rPr>
        <w:t xml:space="preserve">You can disenroll from this plan at </w:t>
      </w:r>
      <w:r w:rsidRPr="00F63866">
        <w:rPr>
          <w:rFonts w:ascii="Source Sans Pro" w:hAnsi="Source Sans Pro"/>
        </w:rPr>
        <w:t>any time. You may switch to Original Medicare or, if you have a</w:t>
      </w:r>
      <w:r w:rsidRPr="00F63866" w:rsidR="00100F35">
        <w:rPr>
          <w:rFonts w:ascii="Source Sans Pro" w:hAnsi="Source Sans Pro"/>
        </w:rPr>
        <w:t>n</w:t>
      </w:r>
      <w:r w:rsidRPr="00F63866">
        <w:rPr>
          <w:rFonts w:ascii="Source Sans Pro" w:hAnsi="Source Sans Pro"/>
        </w:rPr>
        <w:t xml:space="preserve"> </w:t>
      </w:r>
      <w:r w:rsidRPr="00F63866" w:rsidR="00100F35">
        <w:rPr>
          <w:rFonts w:ascii="Source Sans Pro" w:hAnsi="Source Sans Pro"/>
        </w:rPr>
        <w:t>e</w:t>
      </w:r>
      <w:r w:rsidRPr="00F63866">
        <w:rPr>
          <w:rFonts w:ascii="Source Sans Pro" w:hAnsi="Source Sans Pro"/>
        </w:rPr>
        <w:t xml:space="preserve">nrollment </w:t>
      </w:r>
      <w:r w:rsidRPr="00F63866" w:rsidR="00100F35">
        <w:rPr>
          <w:rFonts w:ascii="Source Sans Pro" w:hAnsi="Source Sans Pro"/>
        </w:rPr>
        <w:t>p</w:t>
      </w:r>
      <w:r w:rsidRPr="00F63866">
        <w:rPr>
          <w:rFonts w:ascii="Source Sans Pro" w:hAnsi="Source Sans Pro"/>
        </w:rPr>
        <w:t>eriod, you</w:t>
      </w:r>
      <w:r w:rsidRPr="00F63866" w:rsidR="001A10F1">
        <w:rPr>
          <w:rFonts w:ascii="Source Sans Pro" w:hAnsi="Source Sans Pro"/>
        </w:rPr>
        <w:t xml:space="preserve"> </w:t>
      </w:r>
      <w:r w:rsidRPr="00F63866">
        <w:rPr>
          <w:rFonts w:ascii="Source Sans Pro" w:hAnsi="Source Sans Pro"/>
        </w:rPr>
        <w:t>may enroll in a Medicare</w:t>
      </w:r>
      <w:r w:rsidRPr="00F63866" w:rsidR="008E7B8A">
        <w:rPr>
          <w:rFonts w:ascii="Source Sans Pro" w:hAnsi="Source Sans Pro"/>
        </w:rPr>
        <w:t xml:space="preserve"> Advantage or another Medicare drug plan</w:t>
      </w:r>
      <w:r w:rsidRPr="00F63866">
        <w:rPr>
          <w:rFonts w:ascii="Source Sans Pro" w:hAnsi="Source Sans Pro"/>
        </w:rPr>
        <w:t xml:space="preserve">. </w:t>
      </w:r>
      <w:r w:rsidRPr="00F63866">
        <w:rPr>
          <w:rFonts w:ascii="Source Sans Pro" w:hAnsi="Source Sans Pro"/>
          <w:i/>
          <w:color w:val="0000FF"/>
        </w:rPr>
        <w:t xml:space="preserve">[Cost plans that </w:t>
      </w:r>
      <w:r w:rsidRPr="00F63866" w:rsidR="00472041">
        <w:rPr>
          <w:rFonts w:ascii="Source Sans Pro" w:hAnsi="Source Sans Pro"/>
          <w:i/>
          <w:color w:val="0000FF"/>
        </w:rPr>
        <w:t xml:space="preserve">don’t </w:t>
      </w:r>
      <w:r w:rsidRPr="00F63866">
        <w:rPr>
          <w:rFonts w:ascii="Source Sans Pro" w:hAnsi="Source Sans Pro"/>
          <w:i/>
          <w:color w:val="0000FF"/>
        </w:rPr>
        <w:t>offer Part D: delete the next sentence</w:t>
      </w:r>
      <w:r w:rsidRPr="00F63866" w:rsidR="006D6BB9">
        <w:rPr>
          <w:rFonts w:ascii="Source Sans Pro" w:hAnsi="Source Sans Pro"/>
          <w:i/>
          <w:color w:val="0000FF"/>
        </w:rPr>
        <w:t>.</w:t>
      </w:r>
      <w:r w:rsidRPr="00F63866">
        <w:rPr>
          <w:rFonts w:ascii="Source Sans Pro" w:hAnsi="Source Sans Pro"/>
          <w:i/>
          <w:color w:val="0000FF"/>
        </w:rPr>
        <w:t>]</w:t>
      </w:r>
      <w:r w:rsidRPr="00F63866">
        <w:rPr>
          <w:rFonts w:ascii="Source Sans Pro" w:hAnsi="Source Sans Pro"/>
        </w:rPr>
        <w:t xml:space="preserve"> If yo</w:t>
      </w:r>
      <w:r w:rsidRPr="00F63866">
        <w:rPr>
          <w:rFonts w:ascii="Source Sans Pro" w:hAnsi="Source Sans Pro" w:cs="Arial"/>
        </w:rPr>
        <w:t xml:space="preserve">u have Medicare </w:t>
      </w:r>
      <w:r w:rsidRPr="00F63866" w:rsidR="00FA40B2">
        <w:rPr>
          <w:rFonts w:ascii="Source Sans Pro" w:hAnsi="Source Sans Pro" w:cs="Arial"/>
        </w:rPr>
        <w:t>drug coverage</w:t>
      </w:r>
      <w:r w:rsidRPr="00F63866">
        <w:rPr>
          <w:rFonts w:ascii="Source Sans Pro" w:hAnsi="Source Sans Pro" w:cs="Arial"/>
        </w:rPr>
        <w:t xml:space="preserve"> through our plan, </w:t>
      </w:r>
      <w:r w:rsidRPr="00F63866">
        <w:rPr>
          <w:rFonts w:ascii="Source Sans Pro" w:hAnsi="Source Sans Pro" w:cs="Arial"/>
          <w:shd w:val="clear" w:color="auto" w:fill="FFFFFF"/>
        </w:rPr>
        <w:t xml:space="preserve">your Medicare </w:t>
      </w:r>
      <w:r w:rsidRPr="00F63866" w:rsidR="00FA40B2">
        <w:rPr>
          <w:rFonts w:ascii="Source Sans Pro" w:hAnsi="Source Sans Pro" w:cs="Arial"/>
          <w:shd w:val="clear" w:color="auto" w:fill="FFFFFF"/>
        </w:rPr>
        <w:t>drug coverage</w:t>
      </w:r>
      <w:r w:rsidRPr="00F63866">
        <w:rPr>
          <w:rFonts w:ascii="Source Sans Pro" w:hAnsi="Source Sans Pro" w:cs="Arial"/>
          <w:shd w:val="clear" w:color="auto" w:fill="FFFFFF"/>
        </w:rPr>
        <w:t xml:space="preserve"> will also end.</w:t>
      </w:r>
      <w:r w:rsidRPr="00F63866">
        <w:rPr>
          <w:rFonts w:ascii="Source Sans Pro" w:hAnsi="Source Sans Pro" w:cs="Arial"/>
        </w:rPr>
        <w:t xml:space="preserve"> </w:t>
      </w:r>
      <w:r w:rsidRPr="00F63866">
        <w:rPr>
          <w:rFonts w:ascii="Source Sans Pro" w:hAnsi="Source Sans Pro"/>
        </w:rPr>
        <w:t xml:space="preserve">Your membership will usually end on the last day of the month in which we </w:t>
      </w:r>
      <w:r w:rsidRPr="00F63866" w:rsidR="00472041">
        <w:rPr>
          <w:rFonts w:ascii="Source Sans Pro" w:hAnsi="Source Sans Pro"/>
        </w:rPr>
        <w:t xml:space="preserve">get </w:t>
      </w:r>
      <w:r w:rsidRPr="00F63866">
        <w:rPr>
          <w:rFonts w:ascii="Source Sans Pro" w:hAnsi="Source Sans Pro"/>
        </w:rPr>
        <w:t>your request to change our plan.</w:t>
      </w:r>
    </w:p>
    <w:p w:rsidR="006F3433" w:rsidRPr="00F63866" w:rsidP="00CF1995" w14:paraId="5C25470C" w14:textId="68BFD09B">
      <w:pPr>
        <w:rPr>
          <w:rFonts w:ascii="Source Sans Pro" w:hAnsi="Source Sans Pro" w:cs="Arial"/>
        </w:rPr>
      </w:pPr>
      <w:r w:rsidRPr="00F63866">
        <w:rPr>
          <w:rFonts w:ascii="Source Sans Pro" w:hAnsi="Source Sans Pro" w:cs="Arial"/>
          <w:i/>
          <w:color w:val="0000FF"/>
        </w:rPr>
        <w:t xml:space="preserve">[Cost plans that </w:t>
      </w:r>
      <w:r w:rsidRPr="00F63866" w:rsidR="00472041">
        <w:rPr>
          <w:rFonts w:ascii="Source Sans Pro" w:hAnsi="Source Sans Pro" w:cs="Arial"/>
          <w:i/>
          <w:color w:val="0000FF"/>
        </w:rPr>
        <w:t xml:space="preserve">don’t </w:t>
      </w:r>
      <w:r w:rsidRPr="00F63866">
        <w:rPr>
          <w:rFonts w:ascii="Source Sans Pro" w:hAnsi="Source Sans Pro" w:cs="Arial"/>
          <w:i/>
          <w:color w:val="0000FF"/>
        </w:rPr>
        <w:t>offer Part D: omit]</w:t>
      </w:r>
      <w:r w:rsidRPr="00F63866">
        <w:rPr>
          <w:rFonts w:ascii="Source Sans Pro" w:hAnsi="Source Sans Pro" w:cs="Arial"/>
        </w:rPr>
        <w:t xml:space="preserve"> </w:t>
      </w:r>
      <w:r w:rsidRPr="00F63866">
        <w:rPr>
          <w:rFonts w:ascii="Source Sans Pro" w:hAnsi="Source Sans Pro" w:cs="Arial"/>
          <w:b/>
        </w:rPr>
        <w:t>Note:</w:t>
      </w:r>
      <w:r w:rsidRPr="00F63866">
        <w:rPr>
          <w:rFonts w:ascii="Source Sans Pro" w:hAnsi="Source Sans Pro" w:cs="Arial"/>
        </w:rPr>
        <w:t xml:space="preserve"> If you disenroll from Medicare </w:t>
      </w:r>
      <w:r w:rsidRPr="00F63866" w:rsidR="00FA40B2">
        <w:rPr>
          <w:rFonts w:ascii="Source Sans Pro" w:hAnsi="Source Sans Pro" w:cs="Arial"/>
        </w:rPr>
        <w:t>drug coverage</w:t>
      </w:r>
      <w:r w:rsidRPr="00F63866">
        <w:rPr>
          <w:rFonts w:ascii="Source Sans Pro" w:hAnsi="Source Sans Pro" w:cs="Arial"/>
        </w:rPr>
        <w:t xml:space="preserve"> and go without creditable </w:t>
      </w:r>
      <w:r w:rsidRPr="00F63866" w:rsidR="00FA40B2">
        <w:rPr>
          <w:rFonts w:ascii="Source Sans Pro" w:hAnsi="Source Sans Pro" w:cs="Arial"/>
        </w:rPr>
        <w:t>drug coverage</w:t>
      </w:r>
      <w:r w:rsidRPr="00F63866" w:rsidR="005D6C2D">
        <w:rPr>
          <w:rFonts w:ascii="Source Sans Pro" w:hAnsi="Source Sans Pro" w:cs="Arial"/>
        </w:rPr>
        <w:t xml:space="preserve"> for a continuous period of 63 days or more</w:t>
      </w:r>
      <w:r w:rsidRPr="00F63866">
        <w:rPr>
          <w:rFonts w:ascii="Source Sans Pro" w:hAnsi="Source Sans Pro" w:cs="Arial"/>
        </w:rPr>
        <w:t xml:space="preserve">, you may </w:t>
      </w:r>
      <w:r w:rsidRPr="00F63866" w:rsidR="00E96B74">
        <w:rPr>
          <w:rFonts w:ascii="Source Sans Pro" w:hAnsi="Source Sans Pro" w:cs="Arial"/>
        </w:rPr>
        <w:t>have</w:t>
      </w:r>
      <w:r w:rsidRPr="00F63866">
        <w:rPr>
          <w:rFonts w:ascii="Source Sans Pro" w:hAnsi="Source Sans Pro" w:cs="Arial"/>
        </w:rPr>
        <w:t xml:space="preserve"> to pay a</w:t>
      </w:r>
      <w:r w:rsidRPr="00F63866" w:rsidR="005D6C2D">
        <w:rPr>
          <w:rFonts w:ascii="Source Sans Pro" w:hAnsi="Source Sans Pro" w:cs="Arial"/>
        </w:rPr>
        <w:t xml:space="preserve"> </w:t>
      </w:r>
      <w:r w:rsidRPr="00F63866" w:rsidR="00D965C0">
        <w:rPr>
          <w:rFonts w:ascii="Source Sans Pro" w:hAnsi="Source Sans Pro" w:cs="Arial"/>
        </w:rPr>
        <w:t>Part D</w:t>
      </w:r>
      <w:r w:rsidRPr="00F63866">
        <w:rPr>
          <w:rFonts w:ascii="Source Sans Pro" w:hAnsi="Source Sans Pro" w:cs="Arial"/>
        </w:rPr>
        <w:t xml:space="preserve"> late enrollment penalty if you join a Medicare drug plan later. </w:t>
      </w:r>
    </w:p>
    <w:p w:rsidR="00C94C3E" w:rsidRPr="00F63866" w:rsidP="00C94C3E" w14:paraId="1D236C55" w14:textId="77777777">
      <w:pPr>
        <w:rPr>
          <w:rFonts w:ascii="Source Sans Pro" w:hAnsi="Source Sans Pro"/>
          <w:color w:val="0000FF"/>
          <w:sz w:val="22"/>
          <w:szCs w:val="22"/>
        </w:rPr>
      </w:pPr>
      <w:r w:rsidRPr="00F63866">
        <w:rPr>
          <w:rFonts w:ascii="Source Sans Pro" w:hAnsi="Source Sans Pro"/>
          <w:color w:val="0000FF"/>
        </w:rPr>
        <w:t>[</w:t>
      </w:r>
      <w:r w:rsidRPr="00F63866" w:rsidR="00B67A01">
        <w:rPr>
          <w:rFonts w:ascii="Source Sans Pro" w:hAnsi="Source Sans Pro"/>
          <w:i/>
          <w:color w:val="0000FF"/>
        </w:rPr>
        <w:t>Insert if applicable:</w:t>
      </w:r>
      <w:r w:rsidRPr="00F63866" w:rsidR="00B67A01">
        <w:rPr>
          <w:rFonts w:ascii="Source Sans Pro" w:hAnsi="Source Sans Pro"/>
          <w:b/>
          <w:color w:val="0000FF"/>
        </w:rPr>
        <w:t xml:space="preserve"> </w:t>
      </w:r>
      <w:r w:rsidRPr="00F63866">
        <w:rPr>
          <w:rFonts w:ascii="Source Sans Pro" w:hAnsi="Source Sans Pro"/>
          <w:b/>
          <w:color w:val="0000FF"/>
        </w:rPr>
        <w:t>Note:</w:t>
      </w:r>
      <w:r w:rsidRPr="00F63866">
        <w:rPr>
          <w:rFonts w:ascii="Source Sans Pro" w:hAnsi="Source Sans Pro"/>
          <w:color w:val="0000FF"/>
        </w:rPr>
        <w:t xml:space="preserve"> If you’re in a drug management program, you may not be able to change plans.</w:t>
      </w:r>
      <w:r w:rsidRPr="00F63866">
        <w:rPr>
          <w:rFonts w:ascii="Source Sans Pro" w:hAnsi="Source Sans Pro"/>
          <w:b/>
          <w:color w:val="0000FF"/>
        </w:rPr>
        <w:t xml:space="preserve"> </w:t>
      </w:r>
      <w:r w:rsidRPr="00F63866">
        <w:rPr>
          <w:rFonts w:ascii="Source Sans Pro" w:hAnsi="Source Sans Pro"/>
          <w:color w:val="0000FF"/>
        </w:rPr>
        <w:t>Chapter 5, Section 10 tells you more about drug management programs.</w:t>
      </w:r>
      <w:r w:rsidRPr="00F63866">
        <w:rPr>
          <w:rFonts w:ascii="Source Sans Pro" w:hAnsi="Source Sans Pro"/>
          <w:color w:val="0000FF"/>
        </w:rPr>
        <w:t>]</w:t>
      </w:r>
    </w:p>
    <w:p w:rsidR="006F3433" w:rsidRPr="00F63866" w:rsidP="00BC5511" w14:paraId="55673206" w14:textId="6CC3B24D">
      <w:pPr>
        <w:pStyle w:val="Heading3"/>
        <w:rPr>
          <w:rFonts w:ascii="Source Sans Pro" w:hAnsi="Source Sans Pro"/>
        </w:rPr>
      </w:pPr>
      <w:bookmarkStart w:id="909" w:name="_Toc109316909"/>
      <w:bookmarkStart w:id="910" w:name="_Toc228556354"/>
      <w:bookmarkStart w:id="911" w:name="_Toc479865271"/>
      <w:bookmarkStart w:id="912" w:name="_Toc68442837"/>
      <w:r w:rsidRPr="00F63866">
        <w:rPr>
          <w:rFonts w:ascii="Source Sans Pro" w:hAnsi="Source Sans Pro"/>
        </w:rPr>
        <w:t>Section 2.2</w:t>
      </w:r>
      <w:r w:rsidRPr="00F63866">
        <w:rPr>
          <w:rFonts w:ascii="Source Sans Pro" w:hAnsi="Source Sans Pro"/>
        </w:rPr>
        <w:tab/>
      </w:r>
      <w:bookmarkEnd w:id="909"/>
      <w:bookmarkEnd w:id="910"/>
      <w:bookmarkEnd w:id="911"/>
      <w:bookmarkEnd w:id="912"/>
      <w:r w:rsidRPr="00F63866" w:rsidR="008B0191">
        <w:rPr>
          <w:rFonts w:ascii="Source Sans Pro" w:hAnsi="Source Sans Pro"/>
        </w:rPr>
        <w:t>Get more information about when you can end your membership</w:t>
      </w:r>
    </w:p>
    <w:p w:rsidR="006F3433" w:rsidRPr="00F63866" w:rsidP="00062A7A" w14:paraId="72F6EC6A" w14:textId="139B0989">
      <w:pPr>
        <w:keepNext/>
        <w:rPr>
          <w:rFonts w:ascii="Source Sans Pro" w:hAnsi="Source Sans Pro"/>
        </w:rPr>
      </w:pPr>
      <w:r w:rsidRPr="00F63866">
        <w:rPr>
          <w:rFonts w:ascii="Source Sans Pro" w:hAnsi="Source Sans Pro"/>
        </w:rPr>
        <w:t xml:space="preserve">If you have any questions </w:t>
      </w:r>
      <w:bookmarkStart w:id="913" w:name="_Hlk71018923"/>
      <w:r w:rsidRPr="00F63866" w:rsidR="00220E68">
        <w:rPr>
          <w:rFonts w:ascii="Source Sans Pro" w:hAnsi="Source Sans Pro"/>
        </w:rPr>
        <w:t xml:space="preserve">about ending your membership you </w:t>
      </w:r>
      <w:bookmarkEnd w:id="913"/>
      <w:r w:rsidRPr="00F63866" w:rsidR="00220E68">
        <w:rPr>
          <w:rFonts w:ascii="Source Sans Pro" w:hAnsi="Source Sans Pro"/>
        </w:rPr>
        <w:t>can</w:t>
      </w:r>
      <w:r w:rsidRPr="00F63866">
        <w:rPr>
          <w:rFonts w:ascii="Source Sans Pro" w:hAnsi="Source Sans Pro"/>
        </w:rPr>
        <w:t>:</w:t>
      </w:r>
    </w:p>
    <w:p w:rsidR="006F3433" w:rsidRPr="00F63866" w:rsidP="000575FA" w14:paraId="05D88F5B" w14:textId="492B7C91">
      <w:pPr>
        <w:pStyle w:val="ListBullet"/>
        <w:numPr>
          <w:ilvl w:val="0"/>
          <w:numId w:val="108"/>
        </w:numPr>
        <w:rPr>
          <w:rFonts w:ascii="Source Sans Pro" w:hAnsi="Source Sans Pro"/>
          <w:b/>
        </w:rPr>
      </w:pPr>
      <w:r w:rsidRPr="00F63866">
        <w:rPr>
          <w:rFonts w:ascii="Source Sans Pro" w:hAnsi="Source Sans Pro"/>
          <w:b/>
        </w:rPr>
        <w:t>C</w:t>
      </w:r>
      <w:r w:rsidRPr="00F63866">
        <w:rPr>
          <w:rFonts w:ascii="Source Sans Pro" w:hAnsi="Source Sans Pro"/>
          <w:b/>
        </w:rPr>
        <w:t>all Member Services</w:t>
      </w:r>
      <w:r w:rsidRPr="00F63866" w:rsidR="00410A73">
        <w:rPr>
          <w:rFonts w:ascii="Source Sans Pro" w:hAnsi="Source Sans Pro"/>
          <w:b/>
        </w:rPr>
        <w:t xml:space="preserve"> at </w:t>
      </w:r>
      <w:r w:rsidRPr="00F63866" w:rsidR="00410A73">
        <w:rPr>
          <w:rFonts w:ascii="Source Sans Pro" w:hAnsi="Source Sans Pro"/>
          <w:b/>
          <w:i/>
          <w:color w:val="0000FF"/>
        </w:rPr>
        <w:t>[insert Member Services number]</w:t>
      </w:r>
      <w:r w:rsidRPr="00F63866" w:rsidR="00410A73">
        <w:rPr>
          <w:rFonts w:ascii="Source Sans Pro" w:hAnsi="Source Sans Pro"/>
          <w:b/>
        </w:rPr>
        <w:t xml:space="preserve"> (</w:t>
      </w:r>
      <w:r w:rsidRPr="00F63866" w:rsidR="00410A73">
        <w:rPr>
          <w:rFonts w:ascii="Source Sans Pro" w:hAnsi="Source Sans Pro"/>
          <w:b/>
        </w:rPr>
        <w:t xml:space="preserve">TTY users </w:t>
      </w:r>
      <w:r w:rsidRPr="00F63866" w:rsidR="00410A73">
        <w:rPr>
          <w:rFonts w:ascii="Source Sans Pro" w:hAnsi="Source Sans Pro"/>
          <w:b/>
        </w:rPr>
        <w:t xml:space="preserve">call </w:t>
      </w:r>
      <w:r w:rsidRPr="00F63866" w:rsidR="00410A73">
        <w:rPr>
          <w:rFonts w:ascii="Source Sans Pro" w:hAnsi="Source Sans Pro"/>
          <w:b/>
          <w:i/>
          <w:color w:val="0000FF"/>
        </w:rPr>
        <w:t>[insert TTY number]</w:t>
      </w:r>
      <w:r w:rsidRPr="00F63866" w:rsidR="00410A73">
        <w:rPr>
          <w:rFonts w:ascii="Source Sans Pro" w:hAnsi="Source Sans Pro"/>
          <w:b/>
        </w:rPr>
        <w:t>)</w:t>
      </w:r>
    </w:p>
    <w:p w:rsidR="006F3433" w:rsidRPr="00F63866" w:rsidP="000575FA" w14:paraId="60003873" w14:textId="6E62B25E">
      <w:pPr>
        <w:pStyle w:val="ListBullet"/>
        <w:numPr>
          <w:ilvl w:val="0"/>
          <w:numId w:val="108"/>
        </w:numPr>
        <w:rPr>
          <w:rFonts w:ascii="Source Sans Pro" w:hAnsi="Source Sans Pro"/>
        </w:rPr>
      </w:pPr>
      <w:r w:rsidRPr="00F63866">
        <w:rPr>
          <w:rFonts w:ascii="Source Sans Pro" w:hAnsi="Source Sans Pro"/>
        </w:rPr>
        <w:t>F</w:t>
      </w:r>
      <w:r w:rsidRPr="00F63866">
        <w:rPr>
          <w:rFonts w:ascii="Source Sans Pro" w:hAnsi="Source Sans Pro"/>
        </w:rPr>
        <w:t xml:space="preserve">ind the information in the </w:t>
      </w:r>
      <w:r w:rsidRPr="00F63866">
        <w:rPr>
          <w:rFonts w:ascii="Source Sans Pro" w:hAnsi="Source Sans Pro"/>
          <w:b/>
          <w:i/>
        </w:rPr>
        <w:t>Medicare &amp; You</w:t>
      </w:r>
      <w:r w:rsidRPr="00F63866">
        <w:rPr>
          <w:rFonts w:ascii="Source Sans Pro" w:hAnsi="Source Sans Pro"/>
          <w:b/>
        </w:rPr>
        <w:t xml:space="preserve"> </w:t>
      </w:r>
      <w:r w:rsidRPr="00F63866" w:rsidR="00630E6E">
        <w:rPr>
          <w:rFonts w:ascii="Source Sans Pro" w:hAnsi="Source Sans Pro"/>
          <w:b/>
          <w:i/>
        </w:rPr>
        <w:t>202</w:t>
      </w:r>
      <w:r w:rsidR="00570F16">
        <w:rPr>
          <w:rFonts w:ascii="Source Sans Pro" w:hAnsi="Source Sans Pro"/>
          <w:b/>
          <w:i/>
        </w:rPr>
        <w:t>7</w:t>
      </w:r>
      <w:r w:rsidRPr="00F63866" w:rsidR="00F200C9">
        <w:rPr>
          <w:rFonts w:ascii="Source Sans Pro" w:hAnsi="Source Sans Pro"/>
        </w:rPr>
        <w:t xml:space="preserve"> </w:t>
      </w:r>
      <w:r w:rsidRPr="00F63866" w:rsidR="008902A1">
        <w:rPr>
          <w:rFonts w:ascii="Source Sans Pro" w:hAnsi="Source Sans Pro"/>
        </w:rPr>
        <w:t>h</w:t>
      </w:r>
      <w:r w:rsidRPr="00F63866" w:rsidR="00F200C9">
        <w:rPr>
          <w:rFonts w:ascii="Source Sans Pro" w:hAnsi="Source Sans Pro"/>
        </w:rPr>
        <w:t>andbook</w:t>
      </w:r>
    </w:p>
    <w:p w:rsidR="006F3433" w:rsidRPr="00F63866" w:rsidP="000575FA" w14:paraId="0795450D" w14:textId="2CC87D90">
      <w:pPr>
        <w:pStyle w:val="ListBullet"/>
        <w:numPr>
          <w:ilvl w:val="0"/>
          <w:numId w:val="108"/>
        </w:numPr>
        <w:rPr>
          <w:rFonts w:ascii="Source Sans Pro" w:hAnsi="Source Sans Pro"/>
        </w:rPr>
      </w:pPr>
      <w:r w:rsidRPr="00F63866">
        <w:rPr>
          <w:rFonts w:ascii="Source Sans Pro" w:hAnsi="Source Sans Pro"/>
        </w:rPr>
        <w:t>C</w:t>
      </w:r>
      <w:r w:rsidRPr="00F63866">
        <w:rPr>
          <w:rFonts w:ascii="Source Sans Pro" w:hAnsi="Source Sans Pro"/>
        </w:rPr>
        <w:t xml:space="preserve">ontact </w:t>
      </w:r>
      <w:r w:rsidRPr="00F63866">
        <w:rPr>
          <w:rFonts w:ascii="Source Sans Pro" w:hAnsi="Source Sans Pro"/>
          <w:b/>
        </w:rPr>
        <w:t xml:space="preserve">Medicare </w:t>
      </w:r>
      <w:r w:rsidRPr="00F63866">
        <w:rPr>
          <w:rFonts w:ascii="Source Sans Pro" w:hAnsi="Source Sans Pro"/>
        </w:rPr>
        <w:t>at 1-800-MEDICARE (1-8</w:t>
      </w:r>
      <w:r w:rsidRPr="00F63866" w:rsidR="00062A7A">
        <w:rPr>
          <w:rFonts w:ascii="Source Sans Pro" w:hAnsi="Source Sans Pro"/>
        </w:rPr>
        <w:t>00-633-4227)</w:t>
      </w:r>
      <w:r w:rsidRPr="00F63866">
        <w:rPr>
          <w:rFonts w:ascii="Source Sans Pro" w:hAnsi="Source Sans Pro"/>
        </w:rPr>
        <w:t xml:space="preserve"> </w:t>
      </w:r>
      <w:r w:rsidRPr="00F63866">
        <w:rPr>
          <w:rFonts w:ascii="Source Sans Pro" w:hAnsi="Source Sans Pro"/>
        </w:rPr>
        <w:t>(</w:t>
      </w:r>
      <w:r w:rsidRPr="00F63866">
        <w:rPr>
          <w:rFonts w:ascii="Source Sans Pro" w:hAnsi="Source Sans Pro"/>
        </w:rPr>
        <w:t xml:space="preserve">TTY </w:t>
      </w:r>
      <w:r w:rsidRPr="00F63866" w:rsidR="001D6FBD">
        <w:rPr>
          <w:rFonts w:ascii="Source Sans Pro" w:hAnsi="Source Sans Pro"/>
        </w:rPr>
        <w:t xml:space="preserve">users call </w:t>
      </w:r>
      <w:r w:rsidRPr="00F63866" w:rsidR="00F200C9">
        <w:rPr>
          <w:rFonts w:ascii="Source Sans Pro" w:hAnsi="Source Sans Pro"/>
        </w:rPr>
        <w:t>1-877-486-2048</w:t>
      </w:r>
      <w:r w:rsidRPr="00F63866" w:rsidR="001D6FBD">
        <w:rPr>
          <w:rFonts w:ascii="Source Sans Pro" w:hAnsi="Source Sans Pro"/>
        </w:rPr>
        <w:t>.</w:t>
      </w:r>
      <w:r w:rsidRPr="00F63866">
        <w:rPr>
          <w:rFonts w:ascii="Source Sans Pro" w:hAnsi="Source Sans Pro"/>
        </w:rPr>
        <w:t>)</w:t>
      </w:r>
    </w:p>
    <w:p w:rsidR="006F3433" w:rsidRPr="00F63866" w:rsidP="008B0191" w14:paraId="0486A66B" w14:textId="4AFE7039">
      <w:pPr>
        <w:pStyle w:val="Heading2"/>
        <w:rPr>
          <w:rFonts w:ascii="Source Sans Pro" w:hAnsi="Source Sans Pro"/>
        </w:rPr>
      </w:pPr>
      <w:bookmarkStart w:id="914" w:name="_Toc109316910"/>
      <w:bookmarkStart w:id="915" w:name="_Toc228556355"/>
      <w:bookmarkStart w:id="916" w:name="_Toc479865272"/>
      <w:bookmarkStart w:id="917" w:name="_Toc68442838"/>
      <w:bookmarkStart w:id="918" w:name="_Toc102334486"/>
      <w:bookmarkStart w:id="919" w:name="_Toc205470376"/>
      <w:r w:rsidRPr="00F63866">
        <w:rPr>
          <w:rFonts w:ascii="Source Sans Pro" w:hAnsi="Source Sans Pro"/>
        </w:rPr>
        <w:t>SECTION 3</w:t>
      </w:r>
      <w:r w:rsidRPr="00F63866">
        <w:rPr>
          <w:rFonts w:ascii="Source Sans Pro" w:hAnsi="Source Sans Pro"/>
        </w:rPr>
        <w:tab/>
        <w:t xml:space="preserve">How </w:t>
      </w:r>
      <w:r w:rsidRPr="00F63866" w:rsidR="001D6FBD">
        <w:rPr>
          <w:rFonts w:ascii="Source Sans Pro" w:hAnsi="Source Sans Pro"/>
        </w:rPr>
        <w:t>to</w:t>
      </w:r>
      <w:r w:rsidRPr="00F63866">
        <w:rPr>
          <w:rFonts w:ascii="Source Sans Pro" w:hAnsi="Source Sans Pro"/>
        </w:rPr>
        <w:t xml:space="preserve"> end your membership in our plan</w:t>
      </w:r>
      <w:bookmarkEnd w:id="914"/>
      <w:bookmarkEnd w:id="915"/>
      <w:bookmarkEnd w:id="916"/>
      <w:bookmarkEnd w:id="917"/>
      <w:bookmarkEnd w:id="918"/>
      <w:bookmarkEnd w:id="919"/>
    </w:p>
    <w:p w:rsidR="006F3433" w:rsidRPr="00F63866" w:rsidP="6617CE66" w14:paraId="094B6369" w14:textId="1B63F2D9">
      <w:pPr>
        <w:rPr>
          <w:rFonts w:ascii="Source Sans Pro" w:hAnsi="Source Sans Pro"/>
          <w:szCs w:val="26"/>
        </w:rPr>
      </w:pPr>
      <w:r w:rsidRPr="00F63866">
        <w:rPr>
          <w:rFonts w:ascii="Source Sans Pro" w:hAnsi="Source Sans Pro"/>
        </w:rPr>
        <w:t xml:space="preserve">You may end your membership in our plan at any time during the year and change to Original Medicare. To end your membership, you must make a request in writing to us. Your membership will end on the last day of the month in which we </w:t>
      </w:r>
      <w:r w:rsidRPr="00F63866" w:rsidR="00472041">
        <w:rPr>
          <w:rFonts w:ascii="Source Sans Pro" w:hAnsi="Source Sans Pro"/>
        </w:rPr>
        <w:t xml:space="preserve">get </w:t>
      </w:r>
      <w:r w:rsidRPr="00F63866">
        <w:rPr>
          <w:rFonts w:ascii="Source Sans Pro" w:hAnsi="Source Sans Pro"/>
        </w:rPr>
        <w:t xml:space="preserve">your request. Contact us if you need more information on how to do this. </w:t>
      </w:r>
      <w:r w:rsidRPr="00F63866">
        <w:rPr>
          <w:rFonts w:ascii="Source Sans Pro" w:hAnsi="Source Sans Pro"/>
          <w:color w:val="0000FF"/>
        </w:rPr>
        <w:t>[</w:t>
      </w:r>
      <w:r w:rsidRPr="00F63866">
        <w:rPr>
          <w:rFonts w:ascii="Source Sans Pro" w:hAnsi="Source Sans Pro"/>
          <w:b/>
          <w:i/>
          <w:color w:val="0000FF"/>
        </w:rPr>
        <w:t xml:space="preserve">Note: </w:t>
      </w:r>
      <w:r w:rsidRPr="00F63866">
        <w:rPr>
          <w:rFonts w:ascii="Source Sans Pro" w:hAnsi="Source Sans Pro"/>
          <w:i/>
          <w:color w:val="0000FF"/>
        </w:rPr>
        <w:t>Cost plans with drug coverage</w:t>
      </w:r>
      <w:r w:rsidRPr="00F63866">
        <w:rPr>
          <w:rFonts w:ascii="Source Sans Pro" w:hAnsi="Source Sans Pro"/>
          <w:b/>
          <w:i/>
          <w:color w:val="0000FF"/>
        </w:rPr>
        <w:t xml:space="preserve"> </w:t>
      </w:r>
      <w:r w:rsidRPr="00F63866">
        <w:rPr>
          <w:rFonts w:ascii="Source Sans Pro" w:hAnsi="Source Sans Pro"/>
          <w:i/>
          <w:color w:val="0000FF"/>
        </w:rPr>
        <w:t>insert:</w:t>
      </w:r>
      <w:r w:rsidRPr="00F63866">
        <w:rPr>
          <w:rFonts w:ascii="Source Sans Pro" w:hAnsi="Source Sans Pro"/>
          <w:color w:val="0000FF"/>
        </w:rPr>
        <w:t xml:space="preserve"> If you have drug coverage through our plan and you leave our plan during the year, </w:t>
      </w:r>
      <w:r w:rsidRPr="00F63866" w:rsidR="00472041">
        <w:rPr>
          <w:rFonts w:ascii="Source Sans Pro" w:hAnsi="Source Sans Pro"/>
          <w:color w:val="0000FF"/>
        </w:rPr>
        <w:t xml:space="preserve">you’ll </w:t>
      </w:r>
      <w:r w:rsidRPr="00F63866">
        <w:rPr>
          <w:rFonts w:ascii="Source Sans Pro" w:hAnsi="Source Sans Pro"/>
          <w:color w:val="0000FF"/>
        </w:rPr>
        <w:t xml:space="preserve">have the opportunity to join </w:t>
      </w:r>
      <w:r w:rsidRPr="00F63866" w:rsidR="008E7B8A">
        <w:rPr>
          <w:rFonts w:ascii="Source Sans Pro" w:hAnsi="Source Sans Pro"/>
          <w:color w:val="0000FF"/>
        </w:rPr>
        <w:t xml:space="preserve">a Medicare </w:t>
      </w:r>
      <w:r w:rsidRPr="00F63866">
        <w:rPr>
          <w:rFonts w:ascii="Source Sans Pro" w:hAnsi="Source Sans Pro"/>
          <w:color w:val="0000FF"/>
        </w:rPr>
        <w:t>prescription drug plan when you leave.]</w:t>
      </w:r>
    </w:p>
    <w:p w:rsidR="00CC3833" w:rsidRPr="00F63866" w:rsidP="00CC3833" w14:paraId="2C317A2E" w14:textId="646835A3">
      <w:pPr>
        <w:rPr>
          <w:rFonts w:ascii="Source Sans Pro" w:hAnsi="Source Sans Pro"/>
        </w:rPr>
      </w:pPr>
      <w:r w:rsidRPr="00F63866">
        <w:rPr>
          <w:rFonts w:ascii="Source Sans Pro" w:hAnsi="Source Sans Pro"/>
        </w:rPr>
        <w:t xml:space="preserve">The table below explains how you </w:t>
      </w:r>
      <w:r w:rsidRPr="00F63866" w:rsidR="00563F46">
        <w:rPr>
          <w:rFonts w:ascii="Source Sans Pro" w:hAnsi="Source Sans Pro"/>
        </w:rPr>
        <w:t xml:space="preserve">can </w:t>
      </w:r>
      <w:r w:rsidRPr="00F63866">
        <w:rPr>
          <w:rFonts w:ascii="Source Sans Pro" w:hAnsi="Source Sans Pro"/>
        </w:rPr>
        <w:t>end your membership in our plan.</w:t>
      </w:r>
    </w:p>
    <w:tbl>
      <w:tblPr>
        <w:tblStyle w:val="TableGrid114"/>
        <w:tblDescription w:val="What you should do to end your membership "/>
        <w:tblW w:w="4900" w:type="pct"/>
        <w:tblLayout w:type="fixed"/>
        <w:tblLook w:val="04A0"/>
      </w:tblPr>
      <w:tblGrid>
        <w:gridCol w:w="3233"/>
        <w:gridCol w:w="5940"/>
      </w:tblGrid>
      <w:tr w14:paraId="6D0B02F7" w14:textId="77777777" w:rsidTr="00563F46">
        <w:tblPrEx>
          <w:tblW w:w="4900" w:type="pct"/>
          <w:tblLayout w:type="fixed"/>
          <w:tblLook w:val="04A0"/>
        </w:tblPrEx>
        <w:tc>
          <w:tcPr>
            <w:tcW w:w="3233" w:type="dxa"/>
          </w:tcPr>
          <w:p w:rsidR="00563F46" w:rsidRPr="00F63866" w:rsidP="00E25DB1" w14:paraId="599A5DEF" w14:textId="6BA5BAEF">
            <w:pPr>
              <w:pStyle w:val="TableHeaderSide"/>
              <w:rPr>
                <w:rFonts w:ascii="Source Sans Pro" w:hAnsi="Source Sans Pro" w:cs="Times New Roman"/>
              </w:rPr>
            </w:pPr>
            <w:bookmarkStart w:id="920" w:name="_Hlk71480343"/>
            <w:r w:rsidRPr="00F63866">
              <w:rPr>
                <w:rFonts w:ascii="Source Sans Pro" w:hAnsi="Source Sans Pro"/>
              </w:rPr>
              <w:t>To switch from our plan to:</w:t>
            </w:r>
          </w:p>
        </w:tc>
        <w:tc>
          <w:tcPr>
            <w:tcW w:w="5940" w:type="dxa"/>
          </w:tcPr>
          <w:p w:rsidR="00563F46" w:rsidRPr="00F63866" w:rsidP="00E25DB1" w14:paraId="12128F2A" w14:textId="1BC8FABC">
            <w:pPr>
              <w:pStyle w:val="TableHeaderSide"/>
              <w:rPr>
                <w:rFonts w:ascii="Source Sans Pro" w:hAnsi="Source Sans Pro" w:cs="Times New Roman"/>
              </w:rPr>
            </w:pPr>
            <w:r w:rsidRPr="00F63866">
              <w:rPr>
                <w:rFonts w:ascii="Source Sans Pro" w:hAnsi="Source Sans Pro"/>
              </w:rPr>
              <w:tab/>
            </w:r>
            <w:r w:rsidRPr="00F63866">
              <w:rPr>
                <w:rFonts w:ascii="Source Sans Pro" w:hAnsi="Source Sans Pro"/>
              </w:rPr>
              <w:t>Here’s what to do:</w:t>
            </w:r>
          </w:p>
        </w:tc>
      </w:tr>
      <w:tr w14:paraId="3787CC0D" w14:textId="77777777" w:rsidTr="00563F46">
        <w:tblPrEx>
          <w:tblW w:w="4900" w:type="pct"/>
          <w:tblLayout w:type="fixed"/>
          <w:tblLook w:val="04A0"/>
        </w:tblPrEx>
        <w:tc>
          <w:tcPr>
            <w:tcW w:w="3233" w:type="dxa"/>
          </w:tcPr>
          <w:p w:rsidR="00563F46" w:rsidRPr="00F63866" w:rsidP="00E25DB1" w14:paraId="5A7DAD39" w14:textId="2008B87B">
            <w:pPr>
              <w:rPr>
                <w:rFonts w:ascii="Source Sans Pro" w:hAnsi="Source Sans Pro" w:cs="Times New Roman"/>
                <w:b/>
              </w:rPr>
            </w:pPr>
            <w:r w:rsidRPr="00F63866">
              <w:rPr>
                <w:rFonts w:ascii="Source Sans Pro" w:hAnsi="Source Sans Pro"/>
                <w:b/>
              </w:rPr>
              <w:t>Another Medicare health plan</w:t>
            </w:r>
          </w:p>
        </w:tc>
        <w:tc>
          <w:tcPr>
            <w:tcW w:w="5940" w:type="dxa"/>
          </w:tcPr>
          <w:p w:rsidR="00563F46" w:rsidRPr="00F63866" w:rsidP="00E25DB1" w14:paraId="226B4856" w14:textId="77777777">
            <w:pPr>
              <w:pStyle w:val="ListBullet"/>
              <w:rPr>
                <w:rFonts w:ascii="Source Sans Pro" w:hAnsi="Source Sans Pro" w:cs="Times New Roman"/>
              </w:rPr>
            </w:pPr>
            <w:r w:rsidRPr="00F63866">
              <w:rPr>
                <w:rFonts w:ascii="Source Sans Pro" w:hAnsi="Source Sans Pro"/>
              </w:rPr>
              <w:t xml:space="preserve">Enroll in the new Medicare health plan. </w:t>
            </w:r>
          </w:p>
          <w:p w:rsidR="00563F46" w:rsidRPr="00F63866" w:rsidP="00E25DB1" w14:paraId="08C2E2E9" w14:textId="4D14F15C">
            <w:pPr>
              <w:pStyle w:val="ListBullet"/>
              <w:rPr>
                <w:rFonts w:ascii="Source Sans Pro" w:hAnsi="Source Sans Pro" w:cs="Times New Roman"/>
              </w:rPr>
            </w:pPr>
            <w:r w:rsidRPr="00F63866">
              <w:rPr>
                <w:rFonts w:ascii="Source Sans Pro" w:hAnsi="Source Sans Pro"/>
              </w:rPr>
              <w:t xml:space="preserve">You’ll automatically be disenrolled from </w:t>
            </w:r>
            <w:r w:rsidRPr="00F63866">
              <w:rPr>
                <w:rFonts w:ascii="Source Sans Pro" w:hAnsi="Source Sans Pro"/>
                <w:i/>
                <w:color w:val="0000FF"/>
              </w:rPr>
              <w:t>[insert 202</w:t>
            </w:r>
            <w:r w:rsidR="00570F16">
              <w:rPr>
                <w:rFonts w:ascii="Source Sans Pro" w:hAnsi="Source Sans Pro"/>
                <w:i/>
                <w:color w:val="0000FF"/>
              </w:rPr>
              <w:t>7</w:t>
            </w:r>
            <w:r w:rsidRPr="00F63866">
              <w:rPr>
                <w:rFonts w:ascii="Source Sans Pro" w:hAnsi="Source Sans Pro"/>
                <w:i/>
                <w:color w:val="0000FF"/>
              </w:rPr>
              <w:t xml:space="preserve"> plan name]</w:t>
            </w:r>
            <w:r w:rsidRPr="00F63866">
              <w:rPr>
                <w:rFonts w:ascii="Source Sans Pro" w:hAnsi="Source Sans Pro"/>
              </w:rPr>
              <w:t xml:space="preserve"> when your new plan’s coverage starts.</w:t>
            </w:r>
          </w:p>
        </w:tc>
      </w:tr>
      <w:tr w14:paraId="6FB8C107" w14:textId="77777777" w:rsidTr="00563F46">
        <w:tblPrEx>
          <w:tblW w:w="4900" w:type="pct"/>
          <w:tblLayout w:type="fixed"/>
          <w:tblLook w:val="04A0"/>
        </w:tblPrEx>
        <w:tc>
          <w:tcPr>
            <w:tcW w:w="3233" w:type="dxa"/>
          </w:tcPr>
          <w:p w:rsidR="00563F46" w:rsidRPr="00F63866" w:rsidP="00E25DB1" w14:paraId="6FABEC88" w14:textId="2EAF1BB8">
            <w:pPr>
              <w:rPr>
                <w:rFonts w:ascii="Source Sans Pro" w:hAnsi="Source Sans Pro" w:cs="Times New Roman"/>
                <w:b/>
              </w:rPr>
            </w:pPr>
            <w:r w:rsidRPr="00F63866">
              <w:rPr>
                <w:rFonts w:ascii="Source Sans Pro" w:hAnsi="Source Sans Pro"/>
                <w:b/>
              </w:rPr>
              <w:t xml:space="preserve">Original Medicare </w:t>
            </w:r>
            <w:r w:rsidRPr="00F63866">
              <w:rPr>
                <w:rFonts w:ascii="Source Sans Pro" w:hAnsi="Source Sans Pro"/>
                <w:b/>
                <w:i/>
              </w:rPr>
              <w:t>with</w:t>
            </w:r>
            <w:r w:rsidRPr="00F63866">
              <w:rPr>
                <w:rFonts w:ascii="Source Sans Pro" w:hAnsi="Source Sans Pro"/>
                <w:b/>
              </w:rPr>
              <w:t xml:space="preserve"> a separate Medicare drug plan</w:t>
            </w:r>
          </w:p>
        </w:tc>
        <w:tc>
          <w:tcPr>
            <w:tcW w:w="5940" w:type="dxa"/>
          </w:tcPr>
          <w:p w:rsidR="00563F46" w:rsidRPr="00F63866" w:rsidP="00911A2C" w14:paraId="319E0722" w14:textId="0EC73E15">
            <w:pPr>
              <w:pStyle w:val="ListBullet"/>
              <w:numPr>
                <w:ilvl w:val="0"/>
                <w:numId w:val="183"/>
              </w:numPr>
              <w:rPr>
                <w:rFonts w:ascii="Source Sans Pro" w:hAnsi="Source Sans Pro" w:cs="Times New Roman"/>
              </w:rPr>
            </w:pPr>
            <w:r w:rsidRPr="00F63866">
              <w:rPr>
                <w:rFonts w:ascii="Source Sans Pro" w:hAnsi="Source Sans Pro"/>
              </w:rPr>
              <w:t xml:space="preserve">Enroll in the new Medicare drug plan. </w:t>
            </w:r>
          </w:p>
          <w:p w:rsidR="00B7486E" w:rsidRPr="00F63866" w:rsidP="00911A2C" w14:paraId="77888ED7" w14:textId="77777777">
            <w:pPr>
              <w:pStyle w:val="ListBullet"/>
              <w:numPr>
                <w:ilvl w:val="0"/>
                <w:numId w:val="183"/>
              </w:numPr>
              <w:rPr>
                <w:rFonts w:ascii="Source Sans Pro" w:hAnsi="Source Sans Pro" w:cs="Times New Roman"/>
              </w:rPr>
            </w:pPr>
            <w:r w:rsidRPr="00F63866">
              <w:rPr>
                <w:rFonts w:ascii="Source Sans Pro" w:hAnsi="Source Sans Pro"/>
                <w:b/>
              </w:rPr>
              <w:t xml:space="preserve">Send us a written request to </w:t>
            </w:r>
            <w:r w:rsidRPr="00F63866">
              <w:rPr>
                <w:rStyle w:val="blueitalic"/>
                <w:rFonts w:ascii="Source Sans Pro" w:hAnsi="Source Sans Pro" w:cs="Times New Roman"/>
                <w:b/>
                <w:i w:val="0"/>
                <w:color w:val="000000" w:themeColor="text1"/>
                <w:sz w:val="24"/>
                <w:szCs w:val="24"/>
              </w:rPr>
              <w:t>disenroll</w:t>
            </w:r>
            <w:r w:rsidRPr="00F63866">
              <w:rPr>
                <w:rStyle w:val="blueitalic"/>
                <w:rFonts w:ascii="Source Sans Pro" w:hAnsi="Source Sans Pro" w:cs="Times New Roman"/>
                <w:b/>
                <w:color w:val="000000" w:themeColor="text1"/>
                <w:sz w:val="24"/>
                <w:szCs w:val="24"/>
              </w:rPr>
              <w:t xml:space="preserve"> </w:t>
            </w:r>
            <w:r w:rsidRPr="00F63866">
              <w:rPr>
                <w:rStyle w:val="blueitalic"/>
                <w:rFonts w:ascii="Source Sans Pro" w:hAnsi="Source Sans Pro" w:cs="Times New Roman"/>
                <w:b/>
                <w:i w:val="0"/>
                <w:sz w:val="24"/>
                <w:szCs w:val="24"/>
              </w:rPr>
              <w:t>[</w:t>
            </w:r>
            <w:r w:rsidRPr="00F63866">
              <w:rPr>
                <w:rStyle w:val="blueitalic"/>
                <w:rFonts w:ascii="Source Sans Pro" w:hAnsi="Source Sans Pro" w:cs="Times New Roman"/>
                <w:b/>
                <w:sz w:val="24"/>
                <w:szCs w:val="24"/>
              </w:rPr>
              <w:t xml:space="preserve">insert if organization has complied with CMS guidelines for online disenrollment: </w:t>
            </w:r>
            <w:r w:rsidRPr="00F63866">
              <w:rPr>
                <w:rStyle w:val="blueitalic"/>
                <w:rFonts w:ascii="Source Sans Pro" w:hAnsi="Source Sans Pro" w:cs="Times New Roman"/>
                <w:b/>
                <w:i w:val="0"/>
                <w:sz w:val="24"/>
                <w:szCs w:val="24"/>
              </w:rPr>
              <w:t>or visit our website to disenroll online]</w:t>
            </w:r>
            <w:r w:rsidRPr="00F63866">
              <w:rPr>
                <w:rStyle w:val="blueitalic"/>
                <w:rFonts w:ascii="Source Sans Pro" w:hAnsi="Source Sans Pro" w:cs="Times New Roman"/>
                <w:b/>
                <w:sz w:val="24"/>
                <w:szCs w:val="24"/>
              </w:rPr>
              <w:t>.</w:t>
            </w:r>
            <w:r w:rsidRPr="00F63866">
              <w:rPr>
                <w:rStyle w:val="blueitalic"/>
                <w:rFonts w:ascii="Source Sans Pro" w:hAnsi="Source Sans Pro" w:cs="Times New Roman"/>
                <w:sz w:val="24"/>
                <w:szCs w:val="24"/>
              </w:rPr>
              <w:t xml:space="preserve"> </w:t>
            </w:r>
            <w:r w:rsidRPr="00F63866">
              <w:rPr>
                <w:rFonts w:ascii="Source Sans Pro" w:hAnsi="Source Sans Pro"/>
              </w:rPr>
              <w:t xml:space="preserve">Call Member Services at </w:t>
            </w:r>
            <w:r w:rsidRPr="00F63866">
              <w:rPr>
                <w:rFonts w:ascii="Source Sans Pro" w:hAnsi="Source Sans Pro"/>
                <w:i/>
                <w:color w:val="0000FF"/>
              </w:rPr>
              <w:t>[insert Member Services number]</w:t>
            </w:r>
            <w:r w:rsidRPr="00F63866">
              <w:rPr>
                <w:rFonts w:ascii="Source Sans Pro" w:hAnsi="Source Sans Pro"/>
              </w:rPr>
              <w:t xml:space="preserve"> (</w:t>
            </w:r>
            <w:r w:rsidRPr="00F63866">
              <w:rPr>
                <w:rFonts w:ascii="Source Sans Pro" w:hAnsi="Source Sans Pro"/>
              </w:rPr>
              <w:t xml:space="preserve">TTY users </w:t>
            </w:r>
            <w:r w:rsidRPr="00F63866">
              <w:rPr>
                <w:rFonts w:ascii="Source Sans Pro" w:hAnsi="Source Sans Pro"/>
              </w:rPr>
              <w:t xml:space="preserve">call </w:t>
            </w:r>
            <w:r w:rsidRPr="00F63866">
              <w:rPr>
                <w:rFonts w:ascii="Source Sans Pro" w:hAnsi="Source Sans Pro"/>
                <w:i/>
                <w:color w:val="0000FF"/>
              </w:rPr>
              <w:t>[insert TTY number]</w:t>
            </w:r>
            <w:r w:rsidRPr="00F63866">
              <w:rPr>
                <w:rFonts w:ascii="Source Sans Pro" w:hAnsi="Source Sans Pro"/>
              </w:rPr>
              <w:t>) if you need more information on how to do this.</w:t>
            </w:r>
          </w:p>
          <w:p w:rsidR="00B7486E" w:rsidRPr="00F63866" w:rsidP="00911A2C" w14:paraId="4CDCB608" w14:textId="77777777">
            <w:pPr>
              <w:pStyle w:val="ListBullet"/>
              <w:numPr>
                <w:ilvl w:val="0"/>
                <w:numId w:val="183"/>
              </w:numPr>
              <w:rPr>
                <w:rFonts w:ascii="Source Sans Pro" w:hAnsi="Source Sans Pro" w:cs="Times New Roman"/>
              </w:rPr>
            </w:pPr>
            <w:r w:rsidRPr="00F63866">
              <w:rPr>
                <w:rFonts w:ascii="Source Sans Pro" w:hAnsi="Source Sans Pro"/>
              </w:rPr>
              <w:t xml:space="preserve">You can also call </w:t>
            </w:r>
            <w:r w:rsidRPr="00F63866">
              <w:rPr>
                <w:rFonts w:ascii="Source Sans Pro" w:hAnsi="Source Sans Pro"/>
                <w:b/>
              </w:rPr>
              <w:t xml:space="preserve">Medicare </w:t>
            </w:r>
            <w:r w:rsidRPr="00F63866">
              <w:rPr>
                <w:rFonts w:ascii="Source Sans Pro" w:hAnsi="Source Sans Pro"/>
              </w:rPr>
              <w:t>at 1-800-MEDICARE (1-800-633-4227) and ask to be disenrolled. TTY users call 1-877-486-2048.</w:t>
            </w:r>
          </w:p>
          <w:p w:rsidR="00563F46" w:rsidRPr="00F63866" w:rsidP="00E25DB1" w14:paraId="16846238" w14:textId="33542081">
            <w:pPr>
              <w:pStyle w:val="ListBullet"/>
              <w:rPr>
                <w:rFonts w:ascii="Source Sans Pro" w:hAnsi="Source Sans Pro" w:cs="Times New Roman"/>
              </w:rPr>
            </w:pPr>
            <w:r w:rsidRPr="00F63866">
              <w:rPr>
                <w:rFonts w:ascii="Source Sans Pro" w:hAnsi="Source Sans Pro"/>
              </w:rPr>
              <w:t>Enrolling in the new drug plan will not</w:t>
            </w:r>
            <w:r w:rsidRPr="00F63866">
              <w:rPr>
                <w:rFonts w:ascii="Source Sans Pro" w:hAnsi="Source Sans Pro"/>
              </w:rPr>
              <w:t xml:space="preserve"> automatically disenroll</w:t>
            </w:r>
            <w:r w:rsidRPr="00F63866">
              <w:rPr>
                <w:rFonts w:ascii="Source Sans Pro" w:hAnsi="Source Sans Pro"/>
              </w:rPr>
              <w:t xml:space="preserve"> you</w:t>
            </w:r>
            <w:r w:rsidRPr="00F63866">
              <w:rPr>
                <w:rFonts w:ascii="Source Sans Pro" w:hAnsi="Source Sans Pro"/>
              </w:rPr>
              <w:t xml:space="preserve"> from </w:t>
            </w:r>
            <w:r w:rsidRPr="00F63866">
              <w:rPr>
                <w:rStyle w:val="blueitalic"/>
                <w:rFonts w:ascii="Source Sans Pro" w:hAnsi="Source Sans Pro" w:cs="Times New Roman"/>
                <w:sz w:val="24"/>
                <w:szCs w:val="24"/>
              </w:rPr>
              <w:t>[insert 202</w:t>
            </w:r>
            <w:r w:rsidR="00570F16">
              <w:rPr>
                <w:rStyle w:val="blueitalic"/>
                <w:rFonts w:ascii="Source Sans Pro" w:hAnsi="Source Sans Pro" w:cs="Times New Roman"/>
                <w:sz w:val="24"/>
                <w:szCs w:val="24"/>
              </w:rPr>
              <w:t>7</w:t>
            </w:r>
            <w:r w:rsidRPr="00F63866">
              <w:rPr>
                <w:rStyle w:val="blueitalic"/>
                <w:rFonts w:ascii="Source Sans Pro" w:hAnsi="Source Sans Pro" w:cs="Times New Roman"/>
                <w:sz w:val="24"/>
                <w:szCs w:val="24"/>
              </w:rPr>
              <w:t xml:space="preserve"> plan name] </w:t>
            </w:r>
            <w:r w:rsidRPr="00F63866">
              <w:rPr>
                <w:rFonts w:ascii="Source Sans Pro" w:hAnsi="Source Sans Pro"/>
              </w:rPr>
              <w:t>when your new plan’s coverage starts.</w:t>
            </w:r>
          </w:p>
        </w:tc>
      </w:tr>
      <w:tr w14:paraId="090E2AA2" w14:textId="77777777" w:rsidTr="00563F46">
        <w:tblPrEx>
          <w:tblW w:w="4900" w:type="pct"/>
          <w:tblLayout w:type="fixed"/>
          <w:tblLook w:val="04A0"/>
        </w:tblPrEx>
        <w:tc>
          <w:tcPr>
            <w:tcW w:w="3233" w:type="dxa"/>
          </w:tcPr>
          <w:p w:rsidR="00563F46" w:rsidRPr="00F63866" w:rsidP="00E25DB1" w14:paraId="1DD21CB6" w14:textId="4C28B14D">
            <w:pPr>
              <w:rPr>
                <w:rFonts w:ascii="Source Sans Pro" w:hAnsi="Source Sans Pro" w:cs="Times New Roman"/>
                <w:b/>
              </w:rPr>
            </w:pPr>
            <w:r w:rsidRPr="00F63866">
              <w:rPr>
                <w:rFonts w:ascii="Source Sans Pro" w:hAnsi="Source Sans Pro"/>
                <w:b/>
              </w:rPr>
              <w:t xml:space="preserve">Original Medicare </w:t>
            </w:r>
            <w:r w:rsidRPr="00F63866">
              <w:rPr>
                <w:rFonts w:ascii="Source Sans Pro" w:hAnsi="Source Sans Pro"/>
                <w:b/>
                <w:i/>
              </w:rPr>
              <w:t>without</w:t>
            </w:r>
            <w:r w:rsidRPr="00F63866">
              <w:rPr>
                <w:rFonts w:ascii="Source Sans Pro" w:hAnsi="Source Sans Pro"/>
                <w:b/>
              </w:rPr>
              <w:t xml:space="preserve"> a separate Medicare drug plan</w:t>
            </w:r>
          </w:p>
        </w:tc>
        <w:tc>
          <w:tcPr>
            <w:tcW w:w="5940" w:type="dxa"/>
          </w:tcPr>
          <w:p w:rsidR="00563F46" w:rsidRPr="00F63866" w:rsidP="00911A2C" w14:paraId="317A66F1" w14:textId="77777777">
            <w:pPr>
              <w:pStyle w:val="ListBullet"/>
              <w:numPr>
                <w:ilvl w:val="0"/>
                <w:numId w:val="180"/>
              </w:numPr>
              <w:ind w:left="720"/>
              <w:rPr>
                <w:rFonts w:ascii="Source Sans Pro" w:hAnsi="Source Sans Pro" w:cs="Times New Roman"/>
              </w:rPr>
            </w:pPr>
            <w:r w:rsidRPr="00F63866">
              <w:rPr>
                <w:rFonts w:ascii="Source Sans Pro" w:hAnsi="Source Sans Pro"/>
                <w:b/>
              </w:rPr>
              <w:t xml:space="preserve">Send us a written request to </w:t>
            </w:r>
            <w:r w:rsidRPr="00F63866">
              <w:rPr>
                <w:rStyle w:val="blueitalic"/>
                <w:rFonts w:ascii="Source Sans Pro" w:hAnsi="Source Sans Pro" w:cs="Times New Roman"/>
                <w:b/>
                <w:i w:val="0"/>
                <w:color w:val="000000" w:themeColor="text1"/>
                <w:sz w:val="24"/>
                <w:szCs w:val="24"/>
              </w:rPr>
              <w:t>disenroll</w:t>
            </w:r>
            <w:r w:rsidRPr="00F63866">
              <w:rPr>
                <w:rStyle w:val="blueitalic"/>
                <w:rFonts w:ascii="Source Sans Pro" w:hAnsi="Source Sans Pro" w:cs="Times New Roman"/>
                <w:b/>
                <w:color w:val="000000" w:themeColor="text1"/>
                <w:sz w:val="24"/>
                <w:szCs w:val="24"/>
              </w:rPr>
              <w:t xml:space="preserve"> </w:t>
            </w:r>
            <w:r w:rsidRPr="00F63866">
              <w:rPr>
                <w:rStyle w:val="blueitalic"/>
                <w:rFonts w:ascii="Source Sans Pro" w:hAnsi="Source Sans Pro" w:cs="Times New Roman"/>
                <w:b/>
                <w:i w:val="0"/>
                <w:sz w:val="24"/>
                <w:szCs w:val="24"/>
              </w:rPr>
              <w:t>[</w:t>
            </w:r>
            <w:r w:rsidRPr="00F63866">
              <w:rPr>
                <w:rStyle w:val="blueitalic"/>
                <w:rFonts w:ascii="Source Sans Pro" w:hAnsi="Source Sans Pro" w:cs="Times New Roman"/>
                <w:b/>
                <w:sz w:val="24"/>
                <w:szCs w:val="24"/>
              </w:rPr>
              <w:t xml:space="preserve">insert if organization has complied with CMS guidelines for online disenrollment: </w:t>
            </w:r>
            <w:r w:rsidRPr="00F63866">
              <w:rPr>
                <w:rStyle w:val="blueitalic"/>
                <w:rFonts w:ascii="Source Sans Pro" w:hAnsi="Source Sans Pro" w:cs="Times New Roman"/>
                <w:b/>
                <w:i w:val="0"/>
                <w:sz w:val="24"/>
                <w:szCs w:val="24"/>
              </w:rPr>
              <w:t>or visit our website to disenroll online]</w:t>
            </w:r>
            <w:r w:rsidRPr="00F63866">
              <w:rPr>
                <w:rStyle w:val="blueitalic"/>
                <w:rFonts w:ascii="Source Sans Pro" w:hAnsi="Source Sans Pro" w:cs="Times New Roman"/>
                <w:b/>
                <w:sz w:val="24"/>
                <w:szCs w:val="24"/>
              </w:rPr>
              <w:t>.</w:t>
            </w:r>
            <w:r w:rsidRPr="00F63866">
              <w:rPr>
                <w:rStyle w:val="blueitalic"/>
                <w:rFonts w:ascii="Source Sans Pro" w:hAnsi="Source Sans Pro" w:cs="Times New Roman"/>
                <w:sz w:val="24"/>
                <w:szCs w:val="24"/>
              </w:rPr>
              <w:t xml:space="preserve"> </w:t>
            </w:r>
            <w:r w:rsidRPr="00F63866" w:rsidR="008279CB">
              <w:rPr>
                <w:rFonts w:ascii="Source Sans Pro" w:hAnsi="Source Sans Pro"/>
              </w:rPr>
              <w:t>Call</w:t>
            </w:r>
            <w:r w:rsidRPr="00F63866">
              <w:rPr>
                <w:rFonts w:ascii="Source Sans Pro" w:hAnsi="Source Sans Pro"/>
              </w:rPr>
              <w:t xml:space="preserve"> Member Services </w:t>
            </w:r>
            <w:r w:rsidRPr="00F63866" w:rsidR="00410A73">
              <w:rPr>
                <w:rFonts w:ascii="Source Sans Pro" w:hAnsi="Source Sans Pro"/>
              </w:rPr>
              <w:t xml:space="preserve">at </w:t>
            </w:r>
            <w:r w:rsidRPr="00F63866" w:rsidR="00410A73">
              <w:rPr>
                <w:rFonts w:ascii="Source Sans Pro" w:hAnsi="Source Sans Pro"/>
                <w:i/>
                <w:color w:val="0000FF"/>
              </w:rPr>
              <w:t>[insert Member Services number]</w:t>
            </w:r>
            <w:r w:rsidRPr="00F63866" w:rsidR="00410A73">
              <w:rPr>
                <w:rFonts w:ascii="Source Sans Pro" w:hAnsi="Source Sans Pro"/>
              </w:rPr>
              <w:t xml:space="preserve"> (</w:t>
            </w:r>
            <w:r w:rsidRPr="00F63866" w:rsidR="00410A73">
              <w:rPr>
                <w:rFonts w:ascii="Source Sans Pro" w:hAnsi="Source Sans Pro"/>
              </w:rPr>
              <w:t xml:space="preserve">TTY users </w:t>
            </w:r>
            <w:r w:rsidRPr="00F63866" w:rsidR="00410A73">
              <w:rPr>
                <w:rFonts w:ascii="Source Sans Pro" w:hAnsi="Source Sans Pro"/>
              </w:rPr>
              <w:t xml:space="preserve">call </w:t>
            </w:r>
            <w:r w:rsidRPr="00F63866" w:rsidR="00410A73">
              <w:rPr>
                <w:rFonts w:ascii="Source Sans Pro" w:hAnsi="Source Sans Pro"/>
                <w:i/>
                <w:color w:val="0000FF"/>
              </w:rPr>
              <w:t>[insert TTY number]</w:t>
            </w:r>
            <w:r w:rsidRPr="00F63866" w:rsidR="00410A73">
              <w:rPr>
                <w:rFonts w:ascii="Source Sans Pro" w:hAnsi="Source Sans Pro"/>
              </w:rPr>
              <w:t xml:space="preserve">) </w:t>
            </w:r>
            <w:r w:rsidRPr="00F63866">
              <w:rPr>
                <w:rFonts w:ascii="Source Sans Pro" w:hAnsi="Source Sans Pro"/>
              </w:rPr>
              <w:t>if you need more information on how to do this.</w:t>
            </w:r>
          </w:p>
          <w:p w:rsidR="00563F46" w:rsidRPr="00F63866" w:rsidP="00911A2C" w14:paraId="3FCBFCA0" w14:textId="77777777">
            <w:pPr>
              <w:pStyle w:val="ListBullet"/>
              <w:numPr>
                <w:ilvl w:val="0"/>
                <w:numId w:val="180"/>
              </w:numPr>
              <w:ind w:left="720"/>
              <w:rPr>
                <w:rFonts w:ascii="Source Sans Pro" w:hAnsi="Source Sans Pro" w:cs="Times New Roman"/>
              </w:rPr>
            </w:pPr>
            <w:r w:rsidRPr="00F63866">
              <w:rPr>
                <w:rFonts w:ascii="Source Sans Pro" w:hAnsi="Source Sans Pro"/>
              </w:rPr>
              <w:t xml:space="preserve">You can also </w:t>
            </w:r>
            <w:r w:rsidRPr="00F63866" w:rsidR="008279CB">
              <w:rPr>
                <w:rFonts w:ascii="Source Sans Pro" w:hAnsi="Source Sans Pro"/>
              </w:rPr>
              <w:t>call</w:t>
            </w:r>
            <w:r w:rsidRPr="00F63866">
              <w:rPr>
                <w:rFonts w:ascii="Source Sans Pro" w:hAnsi="Source Sans Pro"/>
              </w:rPr>
              <w:t xml:space="preserve"> </w:t>
            </w:r>
            <w:r w:rsidRPr="00F63866">
              <w:rPr>
                <w:rFonts w:ascii="Source Sans Pro" w:hAnsi="Source Sans Pro"/>
                <w:b/>
              </w:rPr>
              <w:t xml:space="preserve">Medicare </w:t>
            </w:r>
            <w:r w:rsidRPr="00F63866">
              <w:rPr>
                <w:rFonts w:ascii="Source Sans Pro" w:hAnsi="Source Sans Pro"/>
              </w:rPr>
              <w:t>at 1-800-MEDICARE (1-800-633-4227) and ask to be disenrolled. TTY users call 1-877-486-2048.</w:t>
            </w:r>
          </w:p>
          <w:p w:rsidR="00563F46" w:rsidRPr="00F63866" w:rsidP="00911A2C" w14:paraId="28BA2AF1" w14:textId="020F66F6">
            <w:pPr>
              <w:pStyle w:val="ListBullet"/>
              <w:numPr>
                <w:ilvl w:val="0"/>
                <w:numId w:val="180"/>
              </w:numPr>
              <w:ind w:left="720"/>
              <w:rPr>
                <w:rFonts w:ascii="Source Sans Pro" w:hAnsi="Source Sans Pro" w:cs="Times New Roman"/>
              </w:rPr>
            </w:pPr>
            <w:r w:rsidRPr="00F63866">
              <w:rPr>
                <w:rFonts w:ascii="Source Sans Pro" w:hAnsi="Source Sans Pro"/>
              </w:rPr>
              <w:t xml:space="preserve">You’ll be disenrolled from </w:t>
            </w:r>
            <w:r w:rsidRPr="00F63866">
              <w:rPr>
                <w:rFonts w:ascii="Source Sans Pro" w:hAnsi="Source Sans Pro"/>
                <w:i/>
                <w:color w:val="0000FF"/>
              </w:rPr>
              <w:t>[insert 202</w:t>
            </w:r>
            <w:r w:rsidR="00570F16">
              <w:rPr>
                <w:rFonts w:ascii="Source Sans Pro" w:hAnsi="Source Sans Pro"/>
                <w:i/>
                <w:color w:val="0000FF"/>
              </w:rPr>
              <w:t>7</w:t>
            </w:r>
            <w:r w:rsidRPr="00F63866">
              <w:rPr>
                <w:rFonts w:ascii="Source Sans Pro" w:hAnsi="Source Sans Pro"/>
                <w:i/>
                <w:color w:val="0000FF"/>
              </w:rPr>
              <w:t xml:space="preserve"> plan name] </w:t>
            </w:r>
            <w:r w:rsidRPr="00F63866">
              <w:rPr>
                <w:rFonts w:ascii="Source Sans Pro" w:hAnsi="Source Sans Pro"/>
              </w:rPr>
              <w:t>when your coverage in Original Medicare starts.</w:t>
            </w:r>
          </w:p>
        </w:tc>
      </w:tr>
    </w:tbl>
    <w:p w:rsidR="00220E68" w:rsidRPr="00F63866" w:rsidP="008B0191" w14:paraId="53598E9E" w14:textId="6B58F5E2">
      <w:pPr>
        <w:spacing w:before="240" w:beforeAutospacing="0" w:after="0" w:afterAutospacing="0"/>
        <w:rPr>
          <w:rFonts w:ascii="Source Sans Pro" w:hAnsi="Source Sans Pro"/>
        </w:rPr>
      </w:pPr>
      <w:bookmarkStart w:id="921" w:name="_Hlk71019339"/>
      <w:bookmarkEnd w:id="920"/>
      <w:r w:rsidRPr="00F63866">
        <w:rPr>
          <w:rFonts w:ascii="Source Sans Pro" w:hAnsi="Source Sans Pro"/>
          <w:b/>
        </w:rPr>
        <w:t>Note:</w:t>
      </w:r>
      <w:r w:rsidRPr="00F63866">
        <w:rPr>
          <w:rFonts w:ascii="Source Sans Pro" w:hAnsi="Source Sans Pro"/>
        </w:rPr>
        <w:t xml:space="preserve"> If you disenroll from Medicare </w:t>
      </w:r>
      <w:r w:rsidRPr="00F63866" w:rsidR="00FA40B2">
        <w:rPr>
          <w:rFonts w:ascii="Source Sans Pro" w:hAnsi="Source Sans Pro"/>
        </w:rPr>
        <w:t>drug coverage</w:t>
      </w:r>
      <w:r w:rsidRPr="00F63866">
        <w:rPr>
          <w:rFonts w:ascii="Source Sans Pro" w:hAnsi="Source Sans Pro"/>
        </w:rPr>
        <w:t xml:space="preserve"> and go without creditable </w:t>
      </w:r>
      <w:r w:rsidRPr="00F63866" w:rsidR="00FA40B2">
        <w:rPr>
          <w:rFonts w:ascii="Source Sans Pro" w:hAnsi="Source Sans Pro"/>
        </w:rPr>
        <w:t>drug coverage</w:t>
      </w:r>
      <w:r w:rsidRPr="00F63866">
        <w:rPr>
          <w:rFonts w:ascii="Source Sans Pro" w:hAnsi="Source Sans Pro"/>
        </w:rPr>
        <w:t xml:space="preserve"> for 63 days or more in a row, you may have to pay a Part D late enrollment penalty if you join a Medicare drug plan later. </w:t>
      </w:r>
    </w:p>
    <w:p w:rsidR="006F3433" w:rsidRPr="00F63866" w:rsidP="008B0191" w14:paraId="6357ECAB" w14:textId="577A6373">
      <w:pPr>
        <w:pStyle w:val="Heading2"/>
        <w:rPr>
          <w:rFonts w:ascii="Source Sans Pro" w:hAnsi="Source Sans Pro"/>
          <w:sz w:val="12"/>
          <w:szCs w:val="12"/>
        </w:rPr>
      </w:pPr>
      <w:bookmarkStart w:id="922" w:name="_Toc109316912"/>
      <w:bookmarkStart w:id="923" w:name="_Toc228556357"/>
      <w:bookmarkStart w:id="924" w:name="_Toc479865274"/>
      <w:bookmarkStart w:id="925" w:name="_Toc68442840"/>
      <w:bookmarkStart w:id="926" w:name="_Toc102334487"/>
      <w:bookmarkStart w:id="927" w:name="_Toc205470377"/>
      <w:bookmarkEnd w:id="921"/>
      <w:r w:rsidRPr="00F63866">
        <w:rPr>
          <w:rFonts w:ascii="Source Sans Pro" w:hAnsi="Source Sans Pro"/>
        </w:rPr>
        <w:t>SECTION 4</w:t>
      </w:r>
      <w:r w:rsidRPr="00F63866">
        <w:rPr>
          <w:rFonts w:ascii="Source Sans Pro" w:hAnsi="Source Sans Pro"/>
        </w:rPr>
        <w:tab/>
        <w:t xml:space="preserve">Until your membership ends, you must keep getting your medical </w:t>
      </w:r>
      <w:r w:rsidRPr="00F63866" w:rsidR="00E96909">
        <w:rPr>
          <w:rFonts w:ascii="Source Sans Pro" w:hAnsi="Source Sans Pro"/>
        </w:rPr>
        <w:t xml:space="preserve">items, </w:t>
      </w:r>
      <w:r w:rsidRPr="00F63866">
        <w:rPr>
          <w:rFonts w:ascii="Source Sans Pro" w:hAnsi="Source Sans Pro"/>
        </w:rPr>
        <w:t xml:space="preserve">services </w:t>
      </w:r>
      <w:r w:rsidRPr="00F63866">
        <w:rPr>
          <w:rFonts w:ascii="Source Sans Pro" w:hAnsi="Source Sans Pro"/>
          <w:color w:val="0000FF"/>
        </w:rPr>
        <w:t>[</w:t>
      </w:r>
      <w:r w:rsidRPr="00F63866">
        <w:rPr>
          <w:rFonts w:ascii="Source Sans Pro" w:hAnsi="Source Sans Pro"/>
          <w:i/>
          <w:color w:val="0000FF"/>
        </w:rPr>
        <w:t>insert if applicable:</w:t>
      </w:r>
      <w:r w:rsidRPr="00F63866" w:rsidR="009375EE">
        <w:rPr>
          <w:rFonts w:ascii="Source Sans Pro" w:hAnsi="Source Sans Pro"/>
          <w:color w:val="0000FF"/>
        </w:rPr>
        <w:t>,</w:t>
      </w:r>
      <w:r w:rsidRPr="00F63866">
        <w:rPr>
          <w:rFonts w:ascii="Source Sans Pro" w:hAnsi="Source Sans Pro"/>
          <w:color w:val="0000FF"/>
        </w:rPr>
        <w:t xml:space="preserve"> and drugs]</w:t>
      </w:r>
      <w:r w:rsidRPr="00F63866">
        <w:rPr>
          <w:rFonts w:ascii="Source Sans Pro" w:hAnsi="Source Sans Pro"/>
        </w:rPr>
        <w:t xml:space="preserve"> through our plan</w:t>
      </w:r>
      <w:bookmarkEnd w:id="922"/>
      <w:bookmarkEnd w:id="923"/>
      <w:bookmarkEnd w:id="924"/>
      <w:bookmarkEnd w:id="925"/>
      <w:bookmarkEnd w:id="926"/>
      <w:bookmarkEnd w:id="927"/>
    </w:p>
    <w:p w:rsidR="006F3433" w:rsidRPr="00F63866" w14:paraId="2E2BF019" w14:textId="12D7244B">
      <w:pPr>
        <w:rPr>
          <w:rFonts w:ascii="Source Sans Pro" w:hAnsi="Source Sans Pro"/>
        </w:rPr>
      </w:pPr>
      <w:bookmarkStart w:id="928" w:name="_Hlk71019404"/>
      <w:r w:rsidRPr="00F63866">
        <w:rPr>
          <w:rFonts w:ascii="Source Sans Pro" w:hAnsi="Source Sans Pro"/>
        </w:rPr>
        <w:t xml:space="preserve">Until your </w:t>
      </w:r>
      <w:bookmarkEnd w:id="928"/>
      <w:r w:rsidRPr="00F63866">
        <w:rPr>
          <w:rFonts w:ascii="Source Sans Pro" w:hAnsi="Source Sans Pro"/>
        </w:rPr>
        <w:t>membership ends</w:t>
      </w:r>
      <w:r w:rsidRPr="00F63866" w:rsidR="002E5C2B">
        <w:rPr>
          <w:rFonts w:ascii="Source Sans Pro" w:hAnsi="Source Sans Pro"/>
        </w:rPr>
        <w:t>,</w:t>
      </w:r>
      <w:r w:rsidRPr="00F63866">
        <w:rPr>
          <w:rFonts w:ascii="Source Sans Pro" w:hAnsi="Source Sans Pro"/>
        </w:rPr>
        <w:t xml:space="preserve"> and your new Medicare coverage </w:t>
      </w:r>
      <w:r w:rsidRPr="00F63866" w:rsidR="00563F46">
        <w:rPr>
          <w:rFonts w:ascii="Source Sans Pro" w:hAnsi="Source Sans Pro"/>
        </w:rPr>
        <w:t>starts</w:t>
      </w:r>
      <w:r w:rsidRPr="00F63866" w:rsidR="00096BEC">
        <w:rPr>
          <w:rFonts w:ascii="Source Sans Pro" w:hAnsi="Source Sans Pro"/>
        </w:rPr>
        <w:t>,</w:t>
      </w:r>
      <w:r w:rsidRPr="00F63866" w:rsidR="001A5B98">
        <w:rPr>
          <w:rFonts w:ascii="Source Sans Pro" w:hAnsi="Source Sans Pro"/>
        </w:rPr>
        <w:t xml:space="preserve"> </w:t>
      </w:r>
      <w:r w:rsidRPr="00F63866">
        <w:rPr>
          <w:rFonts w:ascii="Source Sans Pro" w:hAnsi="Source Sans Pro"/>
        </w:rPr>
        <w:t xml:space="preserve">you must continue to get your medical </w:t>
      </w:r>
      <w:r w:rsidRPr="00F63866" w:rsidR="00B5247F">
        <w:rPr>
          <w:rFonts w:ascii="Source Sans Pro" w:hAnsi="Source Sans Pro"/>
        </w:rPr>
        <w:t xml:space="preserve">services, </w:t>
      </w:r>
      <w:r w:rsidRPr="00F63866" w:rsidR="00E96909">
        <w:rPr>
          <w:rFonts w:ascii="Source Sans Pro" w:hAnsi="Source Sans Pro"/>
        </w:rPr>
        <w:t xml:space="preserve">items </w:t>
      </w:r>
      <w:r w:rsidRPr="00F63866">
        <w:rPr>
          <w:rFonts w:ascii="Source Sans Pro" w:hAnsi="Source Sans Pro"/>
          <w:color w:val="0000FF"/>
        </w:rPr>
        <w:t>[</w:t>
      </w:r>
      <w:r w:rsidRPr="00F63866">
        <w:rPr>
          <w:rFonts w:ascii="Source Sans Pro" w:hAnsi="Source Sans Pro"/>
          <w:i/>
          <w:color w:val="0000FF"/>
        </w:rPr>
        <w:t xml:space="preserve">insert if applicable: </w:t>
      </w:r>
      <w:r w:rsidRPr="00F63866" w:rsidR="00B5247F">
        <w:rPr>
          <w:rFonts w:ascii="Source Sans Pro" w:hAnsi="Source Sans Pro"/>
          <w:color w:val="0000FF"/>
        </w:rPr>
        <w:t>,</w:t>
      </w:r>
      <w:r w:rsidRPr="00F63866" w:rsidR="00B5247F">
        <w:rPr>
          <w:rFonts w:ascii="Source Sans Pro" w:hAnsi="Source Sans Pro"/>
          <w:i/>
          <w:color w:val="0000FF"/>
        </w:rPr>
        <w:t xml:space="preserve"> </w:t>
      </w:r>
      <w:r w:rsidRPr="00F63866">
        <w:rPr>
          <w:rFonts w:ascii="Source Sans Pro" w:hAnsi="Source Sans Pro"/>
          <w:color w:val="0000FF"/>
        </w:rPr>
        <w:t>and prescription drugs]</w:t>
      </w:r>
      <w:r w:rsidRPr="00F63866" w:rsidR="00F200C9">
        <w:rPr>
          <w:rFonts w:ascii="Source Sans Pro" w:hAnsi="Source Sans Pro"/>
        </w:rPr>
        <w:t xml:space="preserve"> through our plan.</w:t>
      </w:r>
    </w:p>
    <w:p w:rsidR="001A5B98" w:rsidRPr="00F63866" w:rsidP="000575FA" w14:paraId="66A6B404" w14:textId="65B15E46">
      <w:pPr>
        <w:pStyle w:val="ListBullet"/>
        <w:numPr>
          <w:ilvl w:val="0"/>
          <w:numId w:val="109"/>
        </w:numPr>
        <w:rPr>
          <w:rFonts w:ascii="Source Sans Pro" w:hAnsi="Source Sans Pro"/>
        </w:rPr>
      </w:pPr>
      <w:bookmarkStart w:id="929" w:name="_Hlk71019520"/>
      <w:r w:rsidRPr="00F63866">
        <w:rPr>
          <w:rFonts w:ascii="Source Sans Pro" w:hAnsi="Source Sans Pro"/>
          <w:b/>
        </w:rPr>
        <w:t xml:space="preserve">Continue to use our network providers to </w:t>
      </w:r>
      <w:r w:rsidRPr="00F63866" w:rsidR="00472041">
        <w:rPr>
          <w:rFonts w:ascii="Source Sans Pro" w:hAnsi="Source Sans Pro"/>
          <w:b/>
        </w:rPr>
        <w:t xml:space="preserve">get </w:t>
      </w:r>
      <w:r w:rsidRPr="00F63866">
        <w:rPr>
          <w:rFonts w:ascii="Source Sans Pro" w:hAnsi="Source Sans Pro"/>
          <w:b/>
        </w:rPr>
        <w:t>medical care.</w:t>
      </w:r>
      <w:bookmarkEnd w:id="929"/>
    </w:p>
    <w:p w:rsidR="006C5AB4" w:rsidRPr="00F63866" w:rsidP="000575FA" w14:paraId="10C61A9A" w14:textId="466009F7">
      <w:pPr>
        <w:pStyle w:val="ListBullet"/>
        <w:numPr>
          <w:ilvl w:val="0"/>
          <w:numId w:val="109"/>
        </w:numPr>
        <w:rPr>
          <w:rFonts w:ascii="Source Sans Pro" w:hAnsi="Source Sans Pro"/>
        </w:rPr>
      </w:pPr>
      <w:r w:rsidRPr="00F63866">
        <w:rPr>
          <w:rFonts w:ascii="Source Sans Pro" w:hAnsi="Source Sans Pro"/>
          <w:color w:val="0000FF"/>
        </w:rPr>
        <w:t>[</w:t>
      </w:r>
      <w:r w:rsidRPr="00F63866">
        <w:rPr>
          <w:rFonts w:ascii="Source Sans Pro" w:hAnsi="Source Sans Pro"/>
          <w:i/>
          <w:color w:val="0000FF"/>
        </w:rPr>
        <w:t>Insert if applicable:</w:t>
      </w:r>
      <w:r w:rsidRPr="00F63866">
        <w:rPr>
          <w:rFonts w:ascii="Source Sans Pro" w:hAnsi="Source Sans Pro"/>
          <w:b/>
          <w:color w:val="0000FF"/>
        </w:rPr>
        <w:t xml:space="preserve"> </w:t>
      </w:r>
      <w:r w:rsidRPr="00F63866" w:rsidR="001A5B98">
        <w:rPr>
          <w:rFonts w:ascii="Source Sans Pro" w:hAnsi="Source Sans Pro"/>
          <w:b/>
          <w:color w:val="0000FF"/>
        </w:rPr>
        <w:t>C</w:t>
      </w:r>
      <w:r w:rsidRPr="00F63866">
        <w:rPr>
          <w:rFonts w:ascii="Source Sans Pro" w:hAnsi="Source Sans Pro"/>
          <w:b/>
          <w:color w:val="0000FF"/>
        </w:rPr>
        <w:t xml:space="preserve">ontinue to use our network pharmacies </w:t>
      </w:r>
      <w:r w:rsidRPr="00F63866" w:rsidR="001A5B98">
        <w:rPr>
          <w:rFonts w:ascii="Source Sans Pro" w:hAnsi="Source Sans Pro"/>
          <w:b/>
          <w:color w:val="0000FF"/>
        </w:rPr>
        <w:t>[</w:t>
      </w:r>
      <w:r w:rsidRPr="00F63866" w:rsidR="001A5B98">
        <w:rPr>
          <w:rFonts w:ascii="Source Sans Pro" w:hAnsi="Source Sans Pro"/>
          <w:b/>
          <w:i/>
          <w:color w:val="0000FF"/>
        </w:rPr>
        <w:t>insert if appropriate</w:t>
      </w:r>
      <w:r w:rsidRPr="00F63866" w:rsidR="008B0191">
        <w:rPr>
          <w:rFonts w:ascii="Source Sans Pro" w:hAnsi="Source Sans Pro"/>
          <w:b/>
          <w:i/>
          <w:color w:val="0000FF"/>
        </w:rPr>
        <w:t>:</w:t>
      </w:r>
      <w:r w:rsidRPr="00F63866" w:rsidR="001A5B98">
        <w:rPr>
          <w:rFonts w:ascii="Source Sans Pro" w:hAnsi="Source Sans Pro"/>
          <w:b/>
          <w:i/>
          <w:color w:val="0000FF"/>
        </w:rPr>
        <w:t xml:space="preserve"> </w:t>
      </w:r>
      <w:r w:rsidRPr="00F63866" w:rsidR="001A5B98">
        <w:rPr>
          <w:rFonts w:ascii="Source Sans Pro" w:hAnsi="Source Sans Pro"/>
          <w:b/>
          <w:color w:val="0000FF"/>
        </w:rPr>
        <w:t>or mail order</w:t>
      </w:r>
      <w:r w:rsidRPr="00F63866" w:rsidR="001A5B98">
        <w:rPr>
          <w:rFonts w:ascii="Source Sans Pro" w:hAnsi="Source Sans Pro"/>
          <w:color w:val="0000FF"/>
        </w:rPr>
        <w:t>]</w:t>
      </w:r>
      <w:r w:rsidRPr="00F63866" w:rsidR="007424DC">
        <w:rPr>
          <w:rFonts w:ascii="Source Sans Pro" w:hAnsi="Source Sans Pro"/>
          <w:i/>
          <w:color w:val="0000FF"/>
        </w:rPr>
        <w:t xml:space="preserve"> </w:t>
      </w:r>
      <w:r w:rsidRPr="00F63866">
        <w:rPr>
          <w:rFonts w:ascii="Source Sans Pro" w:hAnsi="Source Sans Pro"/>
          <w:b/>
          <w:color w:val="0000FF"/>
        </w:rPr>
        <w:t>to get your prescriptions filled</w:t>
      </w:r>
      <w:r w:rsidRPr="00F63866" w:rsidR="001A5B98">
        <w:rPr>
          <w:rFonts w:ascii="Source Sans Pro" w:hAnsi="Source Sans Pro"/>
          <w:b/>
          <w:color w:val="0000FF"/>
        </w:rPr>
        <w:t>.</w:t>
      </w:r>
      <w:r w:rsidRPr="00F63866">
        <w:rPr>
          <w:rFonts w:ascii="Source Sans Pro" w:hAnsi="Source Sans Pro"/>
          <w:color w:val="0000FF"/>
        </w:rPr>
        <w:t>]</w:t>
      </w:r>
      <w:r w:rsidRPr="00F63866" w:rsidR="00840E21">
        <w:rPr>
          <w:rFonts w:ascii="Source Sans Pro" w:hAnsi="Source Sans Pro"/>
          <w:color w:val="0000FF"/>
        </w:rPr>
        <w:t xml:space="preserve"> </w:t>
      </w:r>
    </w:p>
    <w:p w:rsidR="006F3433" w:rsidRPr="00F63866" w:rsidP="000575FA" w14:paraId="667522AC" w14:textId="523A024C">
      <w:pPr>
        <w:pStyle w:val="ListBullet"/>
        <w:numPr>
          <w:ilvl w:val="0"/>
          <w:numId w:val="109"/>
        </w:numPr>
        <w:rPr>
          <w:rFonts w:ascii="Source Sans Pro" w:hAnsi="Source Sans Pro"/>
        </w:rPr>
      </w:pPr>
      <w:r w:rsidRPr="00F63866">
        <w:rPr>
          <w:rFonts w:ascii="Source Sans Pro" w:hAnsi="Source Sans Pro"/>
          <w:b/>
        </w:rPr>
        <w:t xml:space="preserve">If </w:t>
      </w:r>
      <w:r w:rsidRPr="00F63866" w:rsidR="00472041">
        <w:rPr>
          <w:rFonts w:ascii="Source Sans Pro" w:hAnsi="Source Sans Pro"/>
          <w:b/>
        </w:rPr>
        <w:t xml:space="preserve">you’re </w:t>
      </w:r>
      <w:r w:rsidRPr="00F63866">
        <w:rPr>
          <w:rFonts w:ascii="Source Sans Pro" w:hAnsi="Source Sans Pro"/>
          <w:b/>
        </w:rPr>
        <w:t xml:space="preserve">hospitalized on the day your membership ends, your hospital stay will be covered by our plan until </w:t>
      </w:r>
      <w:r w:rsidRPr="00F63866" w:rsidR="00472041">
        <w:rPr>
          <w:rFonts w:ascii="Source Sans Pro" w:hAnsi="Source Sans Pro"/>
          <w:b/>
        </w:rPr>
        <w:t xml:space="preserve">you’re </w:t>
      </w:r>
      <w:r w:rsidRPr="00F63866">
        <w:rPr>
          <w:rFonts w:ascii="Source Sans Pro" w:hAnsi="Source Sans Pro"/>
          <w:b/>
        </w:rPr>
        <w:t>discharged</w:t>
      </w:r>
      <w:r w:rsidRPr="00F63866">
        <w:rPr>
          <w:rFonts w:ascii="Source Sans Pro" w:hAnsi="Source Sans Pro"/>
        </w:rPr>
        <w:t xml:space="preserve"> (even if </w:t>
      </w:r>
      <w:r w:rsidRPr="00F63866" w:rsidR="00472041">
        <w:rPr>
          <w:rFonts w:ascii="Source Sans Pro" w:hAnsi="Source Sans Pro"/>
        </w:rPr>
        <w:t xml:space="preserve">you’re </w:t>
      </w:r>
      <w:r w:rsidRPr="00F63866">
        <w:rPr>
          <w:rFonts w:ascii="Source Sans Pro" w:hAnsi="Source Sans Pro"/>
        </w:rPr>
        <w:t xml:space="preserve">discharged after your new health coverage </w:t>
      </w:r>
      <w:r w:rsidRPr="00F63866" w:rsidR="00563F46">
        <w:rPr>
          <w:rFonts w:ascii="Source Sans Pro" w:hAnsi="Source Sans Pro"/>
        </w:rPr>
        <w:t>starts</w:t>
      </w:r>
      <w:r w:rsidRPr="00F63866">
        <w:rPr>
          <w:rFonts w:ascii="Source Sans Pro" w:hAnsi="Source Sans Pro"/>
        </w:rPr>
        <w:t>).</w:t>
      </w:r>
    </w:p>
    <w:p w:rsidR="006F3433" w:rsidRPr="00F63866" w:rsidP="000575FA" w14:paraId="36C01FA3" w14:textId="25A7B9A8">
      <w:pPr>
        <w:pStyle w:val="ListBullet"/>
        <w:numPr>
          <w:ilvl w:val="0"/>
          <w:numId w:val="109"/>
        </w:numPr>
        <w:rPr>
          <w:rFonts w:ascii="Source Sans Pro" w:hAnsi="Source Sans Pro"/>
        </w:rPr>
      </w:pPr>
      <w:r w:rsidRPr="00F63866">
        <w:rPr>
          <w:rFonts w:ascii="Source Sans Pro" w:hAnsi="Source Sans Pro"/>
        </w:rPr>
        <w:t xml:space="preserve">If you use out-of-network providers to </w:t>
      </w:r>
      <w:r w:rsidRPr="00F63866" w:rsidR="00472041">
        <w:rPr>
          <w:rFonts w:ascii="Source Sans Pro" w:hAnsi="Source Sans Pro"/>
        </w:rPr>
        <w:t xml:space="preserve">get </w:t>
      </w:r>
      <w:r w:rsidRPr="00F63866">
        <w:rPr>
          <w:rFonts w:ascii="Source Sans Pro" w:hAnsi="Source Sans Pro"/>
        </w:rPr>
        <w:t xml:space="preserve">medical services, the services are covered under Original Medicare. </w:t>
      </w:r>
      <w:r w:rsidRPr="00F63866" w:rsidR="00472041">
        <w:rPr>
          <w:rFonts w:ascii="Source Sans Pro" w:hAnsi="Source Sans Pro"/>
        </w:rPr>
        <w:t xml:space="preserve">You’ll </w:t>
      </w:r>
      <w:r w:rsidRPr="00F63866">
        <w:rPr>
          <w:rFonts w:ascii="Source Sans Pro" w:hAnsi="Source Sans Pro"/>
        </w:rPr>
        <w:t>be responsible for Original Medicare’s cost</w:t>
      </w:r>
      <w:r w:rsidRPr="00F63866" w:rsidR="00B114AE">
        <w:rPr>
          <w:rFonts w:ascii="Source Sans Pro" w:hAnsi="Source Sans Pro"/>
        </w:rPr>
        <w:t xml:space="preserve"> </w:t>
      </w:r>
      <w:r w:rsidRPr="00F63866">
        <w:rPr>
          <w:rFonts w:ascii="Source Sans Pro" w:hAnsi="Source Sans Pro"/>
        </w:rPr>
        <w:t xml:space="preserve">sharing for such services, with the exception of emergency and urgently needed </w:t>
      </w:r>
      <w:r w:rsidRPr="00F63866" w:rsidR="00C07A13">
        <w:rPr>
          <w:rFonts w:ascii="Source Sans Pro" w:hAnsi="Source Sans Pro"/>
        </w:rPr>
        <w:t>services</w:t>
      </w:r>
      <w:r w:rsidRPr="00F63866">
        <w:rPr>
          <w:rFonts w:ascii="Source Sans Pro" w:hAnsi="Source Sans Pro"/>
        </w:rPr>
        <w:t xml:space="preserve">. </w:t>
      </w:r>
      <w:r w:rsidRPr="00F63866">
        <w:rPr>
          <w:rFonts w:ascii="Source Sans Pro" w:hAnsi="Source Sans Pro"/>
          <w:color w:val="0000FF"/>
        </w:rPr>
        <w:t>[</w:t>
      </w:r>
      <w:r w:rsidRPr="00F63866">
        <w:rPr>
          <w:rFonts w:ascii="Source Sans Pro" w:hAnsi="Source Sans Pro"/>
          <w:i/>
          <w:color w:val="0000FF"/>
        </w:rPr>
        <w:t>Cost plans with Part D coverage</w:t>
      </w:r>
      <w:r w:rsidRPr="00F63866">
        <w:rPr>
          <w:rFonts w:ascii="Source Sans Pro" w:hAnsi="Source Sans Pro"/>
          <w:b/>
          <w:i/>
          <w:color w:val="0000FF"/>
        </w:rPr>
        <w:t xml:space="preserve"> </w:t>
      </w:r>
      <w:r w:rsidRPr="00F63866">
        <w:rPr>
          <w:rFonts w:ascii="Source Sans Pro" w:hAnsi="Source Sans Pro"/>
          <w:i/>
          <w:color w:val="0000FF"/>
        </w:rPr>
        <w:t>insert:</w:t>
      </w:r>
      <w:r w:rsidRPr="00F63866" w:rsidR="00713793">
        <w:rPr>
          <w:rFonts w:ascii="Source Sans Pro" w:hAnsi="Source Sans Pro"/>
          <w:color w:val="0000FF"/>
        </w:rPr>
        <w:t xml:space="preserve"> </w:t>
      </w:r>
      <w:r w:rsidRPr="00F63866">
        <w:rPr>
          <w:rFonts w:ascii="Source Sans Pro" w:hAnsi="Source Sans Pro"/>
          <w:color w:val="0000FF"/>
        </w:rPr>
        <w:t xml:space="preserve">If you get prescription drugs from an out-of-network provider, </w:t>
      </w:r>
      <w:r w:rsidRPr="00F63866" w:rsidR="00472041">
        <w:rPr>
          <w:rFonts w:ascii="Source Sans Pro" w:hAnsi="Source Sans Pro"/>
          <w:color w:val="0000FF"/>
        </w:rPr>
        <w:t xml:space="preserve">you’ll </w:t>
      </w:r>
      <w:r w:rsidRPr="00F63866">
        <w:rPr>
          <w:rFonts w:ascii="Source Sans Pro" w:hAnsi="Source Sans Pro"/>
          <w:color w:val="0000FF"/>
        </w:rPr>
        <w:t>be respon</w:t>
      </w:r>
      <w:r w:rsidRPr="00F63866" w:rsidR="00713793">
        <w:rPr>
          <w:rFonts w:ascii="Source Sans Pro" w:hAnsi="Source Sans Pro"/>
          <w:color w:val="0000FF"/>
        </w:rPr>
        <w:t>sible for the cost of the drug.</w:t>
      </w:r>
      <w:r w:rsidRPr="00F63866">
        <w:rPr>
          <w:rFonts w:ascii="Source Sans Pro" w:hAnsi="Source Sans Pro"/>
          <w:color w:val="0000FF"/>
        </w:rPr>
        <w:t>]</w:t>
      </w:r>
    </w:p>
    <w:p w:rsidR="006F3433" w:rsidRPr="00F63866" w:rsidP="00271725" w14:paraId="038A936D" w14:textId="6ADD19B5">
      <w:pPr>
        <w:pStyle w:val="Heading2"/>
        <w:rPr>
          <w:rFonts w:ascii="Source Sans Pro" w:hAnsi="Source Sans Pro"/>
          <w:sz w:val="12"/>
          <w:szCs w:val="12"/>
        </w:rPr>
      </w:pPr>
      <w:bookmarkStart w:id="930" w:name="_Toc109316914"/>
      <w:bookmarkStart w:id="931" w:name="_Toc228556359"/>
      <w:bookmarkStart w:id="932" w:name="_Toc479865276"/>
      <w:bookmarkStart w:id="933" w:name="_Toc68442842"/>
      <w:bookmarkStart w:id="934" w:name="_Toc102334488"/>
      <w:bookmarkStart w:id="935" w:name="_Toc205470378"/>
      <w:r w:rsidRPr="00F63866">
        <w:rPr>
          <w:rFonts w:ascii="Source Sans Pro" w:hAnsi="Source Sans Pro"/>
        </w:rPr>
        <w:t>SECTION 5</w:t>
      </w:r>
      <w:r w:rsidRPr="00F63866">
        <w:rPr>
          <w:rFonts w:ascii="Source Sans Pro" w:hAnsi="Source Sans Pro"/>
        </w:rPr>
        <w:tab/>
      </w:r>
      <w:r w:rsidRPr="00F63866" w:rsidR="00472041">
        <w:rPr>
          <w:rFonts w:ascii="Source Sans Pro" w:hAnsi="Source Sans Pro"/>
          <w:i/>
          <w:color w:val="0000FF"/>
        </w:rPr>
        <w:t>[insert 202</w:t>
      </w:r>
      <w:r w:rsidR="00570F16">
        <w:rPr>
          <w:rFonts w:ascii="Source Sans Pro" w:hAnsi="Source Sans Pro"/>
          <w:i/>
          <w:color w:val="0000FF"/>
        </w:rPr>
        <w:t>7</w:t>
      </w:r>
      <w:r w:rsidRPr="00F63866" w:rsidR="00472041">
        <w:rPr>
          <w:rFonts w:ascii="Source Sans Pro" w:hAnsi="Source Sans Pro"/>
          <w:i/>
          <w:color w:val="0000FF"/>
        </w:rPr>
        <w:t xml:space="preserve"> plan name]</w:t>
      </w:r>
      <w:r w:rsidRPr="00F63866">
        <w:rPr>
          <w:rFonts w:ascii="Source Sans Pro" w:hAnsi="Source Sans Pro"/>
        </w:rPr>
        <w:t xml:space="preserve"> must end our </w:t>
      </w:r>
      <w:r w:rsidRPr="00F63866" w:rsidR="00563F46">
        <w:rPr>
          <w:rFonts w:ascii="Source Sans Pro" w:hAnsi="Source Sans Pro"/>
        </w:rPr>
        <w:t xml:space="preserve">plan </w:t>
      </w:r>
      <w:r w:rsidRPr="00F63866">
        <w:rPr>
          <w:rFonts w:ascii="Source Sans Pro" w:hAnsi="Source Sans Pro"/>
        </w:rPr>
        <w:t xml:space="preserve">membership in </w:t>
      </w:r>
      <w:bookmarkEnd w:id="930"/>
      <w:r w:rsidRPr="00F63866">
        <w:rPr>
          <w:rFonts w:ascii="Source Sans Pro" w:hAnsi="Source Sans Pro"/>
        </w:rPr>
        <w:t>certain situations</w:t>
      </w:r>
      <w:bookmarkEnd w:id="931"/>
      <w:bookmarkEnd w:id="932"/>
      <w:bookmarkEnd w:id="933"/>
      <w:bookmarkEnd w:id="934"/>
      <w:bookmarkEnd w:id="935"/>
    </w:p>
    <w:p w:rsidR="006F3433" w:rsidRPr="00F63866" w14:paraId="045AFC34" w14:textId="326A666E">
      <w:pPr>
        <w:rPr>
          <w:rFonts w:ascii="Source Sans Pro" w:hAnsi="Source Sans Pro" w:cs="Arial"/>
          <w:b/>
        </w:rPr>
      </w:pPr>
      <w:r w:rsidRPr="00F63866">
        <w:rPr>
          <w:rFonts w:ascii="Source Sans Pro" w:hAnsi="Source Sans Pro" w:cs="Arial"/>
          <w:b/>
          <w:i/>
          <w:color w:val="0000FF"/>
        </w:rPr>
        <w:t>[</w:t>
      </w:r>
      <w:r w:rsidRPr="00F63866" w:rsidR="00271725">
        <w:rPr>
          <w:rFonts w:ascii="Source Sans Pro" w:hAnsi="Source Sans Pro" w:cs="Arial"/>
          <w:b/>
          <w:i/>
          <w:color w:val="0000FF"/>
        </w:rPr>
        <w:t>I</w:t>
      </w:r>
      <w:r w:rsidRPr="00F63866">
        <w:rPr>
          <w:rFonts w:ascii="Source Sans Pro" w:hAnsi="Source Sans Pro" w:cs="Arial"/>
          <w:b/>
          <w:i/>
          <w:color w:val="0000FF"/>
        </w:rPr>
        <w:t>nsert 202</w:t>
      </w:r>
      <w:r w:rsidR="00570F16">
        <w:rPr>
          <w:rFonts w:ascii="Source Sans Pro" w:hAnsi="Source Sans Pro" w:cs="Arial"/>
          <w:b/>
          <w:i/>
          <w:color w:val="0000FF"/>
        </w:rPr>
        <w:t>7</w:t>
      </w:r>
      <w:r w:rsidRPr="00F63866">
        <w:rPr>
          <w:rFonts w:ascii="Source Sans Pro" w:hAnsi="Source Sans Pro" w:cs="Arial"/>
          <w:b/>
          <w:i/>
          <w:color w:val="0000FF"/>
        </w:rPr>
        <w:t xml:space="preserve"> plan name]</w:t>
      </w:r>
      <w:r w:rsidRPr="00F63866">
        <w:rPr>
          <w:rFonts w:ascii="Source Sans Pro" w:hAnsi="Source Sans Pro" w:cs="Arial"/>
          <w:b/>
        </w:rPr>
        <w:t xml:space="preserve"> must end your membership in </w:t>
      </w:r>
      <w:r w:rsidRPr="00F63866">
        <w:rPr>
          <w:rFonts w:ascii="Source Sans Pro" w:hAnsi="Source Sans Pro" w:cs="Arial"/>
          <w:b/>
        </w:rPr>
        <w:t>our plan</w:t>
      </w:r>
      <w:r w:rsidRPr="00F63866">
        <w:rPr>
          <w:rFonts w:ascii="Source Sans Pro" w:hAnsi="Source Sans Pro" w:cs="Arial"/>
          <w:b/>
        </w:rPr>
        <w:t xml:space="preserve"> if any of the following happen:</w:t>
      </w:r>
    </w:p>
    <w:p w:rsidR="006F3433" w:rsidRPr="00F63866" w:rsidP="000575FA" w14:paraId="318A075F" w14:textId="301F310A">
      <w:pPr>
        <w:pStyle w:val="ListBullet"/>
        <w:numPr>
          <w:ilvl w:val="0"/>
          <w:numId w:val="98"/>
        </w:numPr>
        <w:rPr>
          <w:rStyle w:val="2instructions"/>
          <w:rFonts w:ascii="Source Sans Pro" w:hAnsi="Source Sans Pro"/>
          <w:smallCaps w:val="0"/>
          <w:color w:val="auto"/>
          <w:shd w:val="clear" w:color="auto" w:fill="auto"/>
        </w:rPr>
      </w:pPr>
      <w:r w:rsidRPr="00F63866">
        <w:rPr>
          <w:rFonts w:ascii="Source Sans Pro" w:hAnsi="Source Sans Pro"/>
        </w:rPr>
        <w:t xml:space="preserve">If you </w:t>
      </w:r>
      <w:r w:rsidRPr="00F63866" w:rsidR="00FA7DB0">
        <w:rPr>
          <w:rFonts w:ascii="Source Sans Pro" w:hAnsi="Source Sans Pro"/>
        </w:rPr>
        <w:t xml:space="preserve">no longer have Medicare </w:t>
      </w:r>
      <w:r w:rsidRPr="00F63866">
        <w:rPr>
          <w:rFonts w:ascii="Source Sans Pro" w:hAnsi="Source Sans Pro"/>
        </w:rPr>
        <w:t xml:space="preserve">Part B. </w:t>
      </w:r>
      <w:r w:rsidRPr="00F63866">
        <w:rPr>
          <w:rStyle w:val="2instructions"/>
          <w:rFonts w:ascii="Source Sans Pro" w:hAnsi="Source Sans Pro"/>
          <w:smallCaps w:val="0"/>
          <w:color w:val="auto"/>
          <w:shd w:val="clear" w:color="auto" w:fill="auto"/>
        </w:rPr>
        <w:t>Members must stay continuously enrolled in Medicare Part B</w:t>
      </w:r>
    </w:p>
    <w:p w:rsidR="00062A7A" w:rsidRPr="00F63866" w:rsidP="000575FA" w14:paraId="17498EFF" w14:textId="4E3C873F">
      <w:pPr>
        <w:pStyle w:val="ListBullet"/>
        <w:numPr>
          <w:ilvl w:val="0"/>
          <w:numId w:val="98"/>
        </w:numPr>
        <w:rPr>
          <w:rStyle w:val="2instructions"/>
          <w:rFonts w:ascii="Source Sans Pro" w:hAnsi="Source Sans Pro"/>
          <w:smallCaps w:val="0"/>
          <w:color w:val="auto"/>
          <w:shd w:val="clear" w:color="auto" w:fill="auto"/>
        </w:rPr>
      </w:pPr>
      <w:r w:rsidRPr="00F63866">
        <w:rPr>
          <w:rFonts w:ascii="Source Sans Pro" w:hAnsi="Source Sans Pro"/>
        </w:rPr>
        <w:t xml:space="preserve">If you move out of our service area or </w:t>
      </w:r>
      <w:r w:rsidRPr="00F63866" w:rsidR="00472041">
        <w:rPr>
          <w:rFonts w:ascii="Source Sans Pro" w:hAnsi="Source Sans Pro"/>
        </w:rPr>
        <w:t xml:space="preserve">you’re </w:t>
      </w:r>
      <w:r w:rsidRPr="00F63866">
        <w:rPr>
          <w:rFonts w:ascii="Source Sans Pro" w:hAnsi="Source Sans Pro"/>
        </w:rPr>
        <w:t>away from our service area for more than 90 days</w:t>
      </w:r>
      <w:r w:rsidRPr="00F63866">
        <w:rPr>
          <w:rFonts w:ascii="Source Sans Pro" w:hAnsi="Source Sans Pro"/>
          <w:color w:val="0000FF"/>
        </w:rPr>
        <w:t xml:space="preserve"> </w:t>
      </w:r>
      <w:r w:rsidRPr="00F63866">
        <w:rPr>
          <w:rFonts w:ascii="Source Sans Pro" w:hAnsi="Source Sans Pro"/>
          <w:i/>
          <w:color w:val="0000FF"/>
        </w:rPr>
        <w:t>[Plans with a</w:t>
      </w:r>
      <w:r w:rsidRPr="00F63866" w:rsidR="000813D6">
        <w:rPr>
          <w:rFonts w:ascii="Source Sans Pro" w:hAnsi="Source Sans Pro"/>
          <w:i/>
          <w:color w:val="0000FF"/>
        </w:rPr>
        <w:t xml:space="preserve"> visitor/traveler</w:t>
      </w:r>
      <w:r w:rsidRPr="00F63866">
        <w:rPr>
          <w:rFonts w:ascii="Source Sans Pro" w:hAnsi="Source Sans Pro"/>
          <w:i/>
          <w:color w:val="0000FF"/>
        </w:rPr>
        <w:t xml:space="preserve"> program should revise this bullet to indicate when members must be disenrolled from</w:t>
      </w:r>
      <w:r w:rsidR="0078782B">
        <w:rPr>
          <w:rFonts w:ascii="Source Sans Pro" w:hAnsi="Source Sans Pro"/>
          <w:i/>
          <w:color w:val="0000FF"/>
        </w:rPr>
        <w:t xml:space="preserve"> your plan</w:t>
      </w:r>
      <w:r w:rsidRPr="00F63866">
        <w:rPr>
          <w:rFonts w:ascii="Source Sans Pro" w:hAnsi="Source Sans Pro"/>
          <w:color w:val="0000FF"/>
        </w:rPr>
        <w:t>.</w:t>
      </w:r>
      <w:r w:rsidRPr="00F63866">
        <w:rPr>
          <w:rFonts w:ascii="Source Sans Pro" w:hAnsi="Source Sans Pro"/>
          <w:i/>
          <w:color w:val="0000FF"/>
        </w:rPr>
        <w:t>]</w:t>
      </w:r>
    </w:p>
    <w:p w:rsidR="006F3433" w:rsidRPr="00F63866" w:rsidP="00E35E95" w14:paraId="7BFF8B0C" w14:textId="194914A9">
      <w:pPr>
        <w:pStyle w:val="ListBullet2"/>
        <w:rPr>
          <w:rFonts w:ascii="Source Sans Pro" w:hAnsi="Source Sans Pro"/>
        </w:rPr>
      </w:pPr>
      <w:r w:rsidRPr="00F63866">
        <w:rPr>
          <w:rFonts w:ascii="Source Sans Pro" w:hAnsi="Source Sans Pro"/>
        </w:rPr>
        <w:t xml:space="preserve">If you move or take a long trip, call Member Services </w:t>
      </w:r>
      <w:r w:rsidRPr="00F63866" w:rsidR="00410A73">
        <w:rPr>
          <w:rFonts w:ascii="Source Sans Pro" w:hAnsi="Source Sans Pro"/>
        </w:rPr>
        <w:t xml:space="preserve">at </w:t>
      </w:r>
      <w:r w:rsidRPr="00F63866" w:rsidR="00410A73">
        <w:rPr>
          <w:rFonts w:ascii="Source Sans Pro" w:hAnsi="Source Sans Pro"/>
          <w:i/>
          <w:color w:val="0000FF"/>
        </w:rPr>
        <w:t>[insert Member Services number]</w:t>
      </w:r>
      <w:r w:rsidRPr="00F63866" w:rsidR="00410A73">
        <w:rPr>
          <w:rFonts w:ascii="Source Sans Pro" w:hAnsi="Source Sans Pro"/>
        </w:rPr>
        <w:t xml:space="preserve"> (</w:t>
      </w:r>
      <w:r w:rsidRPr="00F63866" w:rsidR="00410A73">
        <w:rPr>
          <w:rFonts w:ascii="Source Sans Pro" w:hAnsi="Source Sans Pro"/>
        </w:rPr>
        <w:t xml:space="preserve">TTY users </w:t>
      </w:r>
      <w:r w:rsidRPr="00F63866" w:rsidR="00410A73">
        <w:rPr>
          <w:rFonts w:ascii="Source Sans Pro" w:hAnsi="Source Sans Pro"/>
        </w:rPr>
        <w:t xml:space="preserve">call </w:t>
      </w:r>
      <w:r w:rsidRPr="00F63866" w:rsidR="00410A73">
        <w:rPr>
          <w:rFonts w:ascii="Source Sans Pro" w:hAnsi="Source Sans Pro"/>
          <w:i/>
          <w:color w:val="0000FF"/>
        </w:rPr>
        <w:t>[insert TTY number]</w:t>
      </w:r>
      <w:r w:rsidRPr="00F63866" w:rsidR="00410A73">
        <w:rPr>
          <w:rFonts w:ascii="Source Sans Pro" w:hAnsi="Source Sans Pro"/>
        </w:rPr>
        <w:t xml:space="preserve">) </w:t>
      </w:r>
      <w:r w:rsidRPr="00F63866">
        <w:rPr>
          <w:rFonts w:ascii="Source Sans Pro" w:hAnsi="Source Sans Pro"/>
        </w:rPr>
        <w:t xml:space="preserve">to find out if the place </w:t>
      </w:r>
      <w:r w:rsidRPr="00F63866" w:rsidR="00472041">
        <w:rPr>
          <w:rFonts w:ascii="Source Sans Pro" w:hAnsi="Source Sans Pro"/>
        </w:rPr>
        <w:t xml:space="preserve">you’re </w:t>
      </w:r>
      <w:r w:rsidRPr="00F63866">
        <w:rPr>
          <w:rFonts w:ascii="Source Sans Pro" w:hAnsi="Source Sans Pro"/>
        </w:rPr>
        <w:t>moving or traveling to is in our plan’s area</w:t>
      </w:r>
    </w:p>
    <w:p w:rsidR="00151946" w:rsidRPr="00F63866" w:rsidP="000575FA" w14:paraId="5DD0F0AE" w14:textId="63B4F4C6">
      <w:pPr>
        <w:pStyle w:val="ListBullet"/>
        <w:numPr>
          <w:ilvl w:val="0"/>
          <w:numId w:val="98"/>
        </w:numPr>
        <w:rPr>
          <w:rFonts w:ascii="Source Sans Pro" w:hAnsi="Source Sans Pro"/>
        </w:rPr>
      </w:pPr>
      <w:r w:rsidRPr="00F63866">
        <w:rPr>
          <w:rFonts w:ascii="Source Sans Pro" w:hAnsi="Source Sans Pro"/>
        </w:rPr>
        <w:t xml:space="preserve">If </w:t>
      </w:r>
      <w:r w:rsidRPr="00F63866" w:rsidR="00472041">
        <w:rPr>
          <w:rFonts w:ascii="Source Sans Pro" w:hAnsi="Source Sans Pro"/>
        </w:rPr>
        <w:t xml:space="preserve">you’re </w:t>
      </w:r>
      <w:r w:rsidRPr="00F63866">
        <w:rPr>
          <w:rFonts w:ascii="Source Sans Pro" w:hAnsi="Source Sans Pro"/>
        </w:rPr>
        <w:t>no</w:t>
      </w:r>
      <w:r w:rsidRPr="00F63866" w:rsidR="00254CEA">
        <w:rPr>
          <w:rFonts w:ascii="Source Sans Pro" w:hAnsi="Source Sans Pro"/>
        </w:rPr>
        <w:t xml:space="preserve"> longer</w:t>
      </w:r>
      <w:r w:rsidRPr="00F63866">
        <w:rPr>
          <w:rFonts w:ascii="Source Sans Pro" w:hAnsi="Source Sans Pro"/>
        </w:rPr>
        <w:t xml:space="preserve"> a United States citizen or lawful</w:t>
      </w:r>
      <w:r w:rsidRPr="00F63866" w:rsidR="00713793">
        <w:rPr>
          <w:rFonts w:ascii="Source Sans Pro" w:hAnsi="Source Sans Pro"/>
        </w:rPr>
        <w:t>ly present in the United States</w:t>
      </w:r>
    </w:p>
    <w:p w:rsidR="006F3433" w:rsidRPr="00F63866" w:rsidP="000575FA" w14:paraId="33AE21C6" w14:textId="1178721F">
      <w:pPr>
        <w:pStyle w:val="ListBullet"/>
        <w:numPr>
          <w:ilvl w:val="0"/>
          <w:numId w:val="98"/>
        </w:numPr>
        <w:rPr>
          <w:rFonts w:ascii="Source Sans Pro" w:hAnsi="Source Sans Pro"/>
          <w:color w:val="0000FF"/>
        </w:rPr>
      </w:pPr>
      <w:r w:rsidRPr="00F63866">
        <w:rPr>
          <w:rFonts w:ascii="Source Sans Pro" w:hAnsi="Source Sans Pro"/>
        </w:rPr>
        <w:t>If you become incarcerated (go to prison)</w:t>
      </w:r>
      <w:r w:rsidRPr="00F63866" w:rsidR="001350DB">
        <w:rPr>
          <w:rFonts w:ascii="Source Sans Pro" w:hAnsi="Source Sans Pro"/>
        </w:rPr>
        <w:t>.</w:t>
      </w:r>
    </w:p>
    <w:p w:rsidR="006F3433" w:rsidRPr="00F63866" w:rsidP="000575FA" w14:paraId="3A52653F" w14:textId="7B0E311E">
      <w:pPr>
        <w:pStyle w:val="ListBullet"/>
        <w:numPr>
          <w:ilvl w:val="0"/>
          <w:numId w:val="98"/>
        </w:numPr>
        <w:rPr>
          <w:rFonts w:ascii="Source Sans Pro" w:hAnsi="Source Sans Pro"/>
          <w:color w:val="0000FF"/>
        </w:rPr>
      </w:pPr>
      <w:r w:rsidRPr="00F63866">
        <w:rPr>
          <w:rFonts w:ascii="Source Sans Pro" w:hAnsi="Source Sans Pro"/>
          <w:color w:val="0000FF"/>
        </w:rPr>
        <w:t>[</w:t>
      </w:r>
      <w:r w:rsidRPr="00F63866">
        <w:rPr>
          <w:rFonts w:ascii="Source Sans Pro" w:hAnsi="Source Sans Pro"/>
          <w:i/>
          <w:color w:val="0000FF"/>
        </w:rPr>
        <w:t>Plans with optional supplemental Part D benefits, insert:</w:t>
      </w:r>
      <w:r w:rsidRPr="00F63866">
        <w:rPr>
          <w:rFonts w:ascii="Source Sans Pro" w:hAnsi="Source Sans Pro"/>
          <w:color w:val="0000FF"/>
        </w:rPr>
        <w:t xml:space="preserve"> </w:t>
      </w:r>
      <w:r w:rsidRPr="00F63866">
        <w:rPr>
          <w:rFonts w:ascii="Source Sans Pro" w:hAnsi="Source Sans Pro"/>
          <w:color w:val="0000FF"/>
        </w:rPr>
        <w:t xml:space="preserve">If you lie or withhold information about other insurance you have that provides </w:t>
      </w:r>
      <w:r w:rsidRPr="00F63866" w:rsidR="00FA40B2">
        <w:rPr>
          <w:rFonts w:ascii="Source Sans Pro" w:hAnsi="Source Sans Pro"/>
          <w:color w:val="0000FF"/>
        </w:rPr>
        <w:t>drug coverage</w:t>
      </w:r>
      <w:r w:rsidRPr="00F63866">
        <w:rPr>
          <w:rFonts w:ascii="Source Sans Pro" w:hAnsi="Source Sans Pro"/>
          <w:color w:val="0000FF"/>
        </w:rPr>
        <w:t xml:space="preserve">, we may disenroll you from our Part D optional supplemental benefit and </w:t>
      </w:r>
      <w:r w:rsidRPr="00F63866" w:rsidR="00472041">
        <w:rPr>
          <w:rFonts w:ascii="Source Sans Pro" w:hAnsi="Source Sans Pro"/>
          <w:color w:val="0000FF"/>
        </w:rPr>
        <w:t xml:space="preserve">you’ll </w:t>
      </w:r>
      <w:r w:rsidRPr="00F63866">
        <w:rPr>
          <w:rFonts w:ascii="Source Sans Pro" w:hAnsi="Source Sans Pro"/>
          <w:color w:val="0000FF"/>
        </w:rPr>
        <w:t xml:space="preserve">lose </w:t>
      </w:r>
      <w:r w:rsidRPr="00F63866" w:rsidR="00FA40B2">
        <w:rPr>
          <w:rFonts w:ascii="Source Sans Pro" w:hAnsi="Source Sans Pro"/>
          <w:color w:val="0000FF"/>
        </w:rPr>
        <w:t>drug coverage</w:t>
      </w:r>
      <w:r w:rsidRPr="00F63866">
        <w:rPr>
          <w:rFonts w:ascii="Source Sans Pro" w:hAnsi="Source Sans Pro"/>
          <w:color w:val="0000FF"/>
        </w:rPr>
        <w:t>]</w:t>
      </w:r>
    </w:p>
    <w:p w:rsidR="006F3433" w:rsidRPr="00F63866" w:rsidP="000575FA" w14:paraId="06030432" w14:textId="12777135">
      <w:pPr>
        <w:pStyle w:val="ListBullet"/>
        <w:numPr>
          <w:ilvl w:val="0"/>
          <w:numId w:val="98"/>
        </w:numPr>
        <w:rPr>
          <w:rFonts w:ascii="Source Sans Pro" w:hAnsi="Source Sans Pro"/>
        </w:rPr>
      </w:pPr>
      <w:r w:rsidRPr="00F63866">
        <w:rPr>
          <w:rFonts w:ascii="Source Sans Pro" w:hAnsi="Source Sans Pro"/>
        </w:rPr>
        <w:t xml:space="preserve">If you intentionally give us incorrect information when </w:t>
      </w:r>
      <w:r w:rsidRPr="00F63866" w:rsidR="00472041">
        <w:rPr>
          <w:rFonts w:ascii="Source Sans Pro" w:hAnsi="Source Sans Pro"/>
        </w:rPr>
        <w:t xml:space="preserve">you’re </w:t>
      </w:r>
      <w:r w:rsidRPr="00F63866">
        <w:rPr>
          <w:rFonts w:ascii="Source Sans Pro" w:hAnsi="Source Sans Pro"/>
        </w:rPr>
        <w:t>enrolling in our plan and that information affects your eligibility for our plan</w:t>
      </w:r>
      <w:r w:rsidRPr="00F63866" w:rsidR="00310A5E">
        <w:rPr>
          <w:rFonts w:ascii="Source Sans Pro" w:hAnsi="Source Sans Pro"/>
        </w:rPr>
        <w:t xml:space="preserve"> (We </w:t>
      </w:r>
      <w:r w:rsidRPr="00F63866" w:rsidR="00472041">
        <w:rPr>
          <w:rFonts w:ascii="Source Sans Pro" w:hAnsi="Source Sans Pro"/>
        </w:rPr>
        <w:t xml:space="preserve">can’t </w:t>
      </w:r>
      <w:r w:rsidRPr="00F63866" w:rsidR="00310A5E">
        <w:rPr>
          <w:rFonts w:ascii="Source Sans Pro" w:hAnsi="Source Sans Pro"/>
        </w:rPr>
        <w:t>make you leave our plan for this reason unless we get permission from Medicare first.)</w:t>
      </w:r>
    </w:p>
    <w:p w:rsidR="006F3433" w:rsidRPr="00F63866" w:rsidP="000575FA" w14:paraId="3CC4B1A1" w14:textId="642D9A88">
      <w:pPr>
        <w:pStyle w:val="ListBullet"/>
        <w:numPr>
          <w:ilvl w:val="0"/>
          <w:numId w:val="98"/>
        </w:numPr>
        <w:rPr>
          <w:rFonts w:ascii="Source Sans Pro" w:hAnsi="Source Sans Pro"/>
        </w:rPr>
      </w:pPr>
      <w:r w:rsidRPr="00F63866">
        <w:rPr>
          <w:rFonts w:ascii="Source Sans Pro" w:hAnsi="Source Sans Pro"/>
        </w:rPr>
        <w:t>If you continuously behave in a way that is disruptive and makes it difficult for us to provide medical care for you and other members of our plan</w:t>
      </w:r>
      <w:r w:rsidRPr="00F63866" w:rsidR="00310A5E">
        <w:rPr>
          <w:rFonts w:ascii="Source Sans Pro" w:hAnsi="Source Sans Pro"/>
        </w:rPr>
        <w:t xml:space="preserve"> (We </w:t>
      </w:r>
      <w:r w:rsidRPr="00F63866" w:rsidR="00472041">
        <w:rPr>
          <w:rFonts w:ascii="Source Sans Pro" w:hAnsi="Source Sans Pro"/>
        </w:rPr>
        <w:t xml:space="preserve">can’t </w:t>
      </w:r>
      <w:r w:rsidRPr="00F63866" w:rsidR="00310A5E">
        <w:rPr>
          <w:rFonts w:ascii="Source Sans Pro" w:hAnsi="Source Sans Pro"/>
        </w:rPr>
        <w:t>make you leave our plan for this reason unless we get permission from Medicare first.)</w:t>
      </w:r>
    </w:p>
    <w:p w:rsidR="006F3433" w:rsidRPr="00F63866" w:rsidP="000575FA" w14:paraId="60DF418E" w14:textId="5209C698">
      <w:pPr>
        <w:pStyle w:val="ListBullet"/>
        <w:numPr>
          <w:ilvl w:val="0"/>
          <w:numId w:val="98"/>
        </w:numPr>
        <w:rPr>
          <w:rFonts w:ascii="Source Sans Pro" w:hAnsi="Source Sans Pro"/>
        </w:rPr>
      </w:pPr>
      <w:r w:rsidRPr="00F63866">
        <w:rPr>
          <w:rFonts w:ascii="Source Sans Pro" w:hAnsi="Source Sans Pro"/>
          <w:i/>
        </w:rPr>
        <w:t xml:space="preserve"> </w:t>
      </w:r>
      <w:r w:rsidRPr="00F63866">
        <w:rPr>
          <w:rFonts w:ascii="Source Sans Pro" w:hAnsi="Source Sans Pro"/>
        </w:rPr>
        <w:t>If you let someone else use your membership card to get medical care</w:t>
      </w:r>
      <w:r w:rsidRPr="00F63866" w:rsidR="00310A5E">
        <w:rPr>
          <w:rFonts w:ascii="Source Sans Pro" w:hAnsi="Source Sans Pro"/>
        </w:rPr>
        <w:t xml:space="preserve"> (We </w:t>
      </w:r>
      <w:r w:rsidRPr="00F63866" w:rsidR="00472041">
        <w:rPr>
          <w:rFonts w:ascii="Source Sans Pro" w:hAnsi="Source Sans Pro"/>
        </w:rPr>
        <w:t xml:space="preserve">can’t </w:t>
      </w:r>
      <w:r w:rsidRPr="00F63866" w:rsidR="00310A5E">
        <w:rPr>
          <w:rFonts w:ascii="Source Sans Pro" w:hAnsi="Source Sans Pro"/>
        </w:rPr>
        <w:t>make you leave our plan for this reason unless we get permission from Medicare first.)</w:t>
      </w:r>
    </w:p>
    <w:p w:rsidR="006F3433" w:rsidRPr="00F63866" w:rsidP="00E35E95" w14:paraId="6FE2DD25" w14:textId="5AEDAC55">
      <w:pPr>
        <w:pStyle w:val="ListBullet2"/>
        <w:rPr>
          <w:rFonts w:ascii="Source Sans Pro" w:hAnsi="Source Sans Pro"/>
        </w:rPr>
      </w:pPr>
      <w:r w:rsidRPr="00F63866">
        <w:rPr>
          <w:rFonts w:ascii="Source Sans Pro" w:hAnsi="Source Sans Pro"/>
        </w:rPr>
        <w:t>If we end your membership because of this reason, Medicare may have your case investigated by the Inspector General</w:t>
      </w:r>
    </w:p>
    <w:p w:rsidR="006F3433" w:rsidRPr="00F63866" w:rsidP="000575FA" w14:paraId="6D4AB83E" w14:textId="51B65527">
      <w:pPr>
        <w:pStyle w:val="ListBullet"/>
        <w:numPr>
          <w:ilvl w:val="0"/>
          <w:numId w:val="98"/>
        </w:numPr>
        <w:rPr>
          <w:rFonts w:ascii="Source Sans Pro" w:hAnsi="Source Sans Pro"/>
        </w:rPr>
      </w:pPr>
      <w:r w:rsidRPr="00F63866">
        <w:rPr>
          <w:rFonts w:ascii="Source Sans Pro" w:hAnsi="Source Sans Pro"/>
          <w:i/>
          <w:color w:val="0000FF"/>
        </w:rPr>
        <w:t>[Omit bullet if not applicable</w:t>
      </w:r>
      <w:r w:rsidRPr="00F63866" w:rsidR="00F10AE1">
        <w:rPr>
          <w:rFonts w:ascii="Source Sans Pro" w:hAnsi="Source Sans Pro"/>
          <w:i/>
          <w:color w:val="0000FF"/>
        </w:rPr>
        <w:t>]</w:t>
      </w:r>
      <w:r w:rsidRPr="00F63866">
        <w:rPr>
          <w:rFonts w:ascii="Source Sans Pro" w:hAnsi="Source Sans Pro"/>
          <w:i/>
          <w:color w:val="0000FF"/>
        </w:rPr>
        <w:t xml:space="preserve"> </w:t>
      </w:r>
      <w:r w:rsidRPr="00F63866">
        <w:rPr>
          <w:rFonts w:ascii="Source Sans Pro" w:hAnsi="Source Sans Pro"/>
        </w:rPr>
        <w:t>If y</w:t>
      </w:r>
      <w:r w:rsidRPr="00F63866" w:rsidR="008318D9">
        <w:rPr>
          <w:rFonts w:ascii="Source Sans Pro" w:hAnsi="Source Sans Pro"/>
        </w:rPr>
        <w:t xml:space="preserve">ou </w:t>
      </w:r>
      <w:r w:rsidRPr="00F63866" w:rsidR="00472041">
        <w:rPr>
          <w:rFonts w:ascii="Source Sans Pro" w:hAnsi="Source Sans Pro"/>
        </w:rPr>
        <w:t xml:space="preserve">don’t </w:t>
      </w:r>
      <w:r w:rsidRPr="00F63866" w:rsidR="008318D9">
        <w:rPr>
          <w:rFonts w:ascii="Source Sans Pro" w:hAnsi="Source Sans Pro"/>
        </w:rPr>
        <w:t xml:space="preserve">pay </w:t>
      </w:r>
      <w:r w:rsidRPr="00F63866" w:rsidR="00472041">
        <w:rPr>
          <w:rFonts w:ascii="Source Sans Pro" w:hAnsi="Source Sans Pro"/>
        </w:rPr>
        <w:t>our plan</w:t>
      </w:r>
      <w:r w:rsidRPr="00F63866" w:rsidR="008318D9">
        <w:rPr>
          <w:rFonts w:ascii="Source Sans Pro" w:hAnsi="Source Sans Pro"/>
        </w:rPr>
        <w:t xml:space="preserve"> premiums</w:t>
      </w:r>
    </w:p>
    <w:p w:rsidR="00CB1ADE" w:rsidRPr="00F63866" w:rsidP="000575FA" w14:paraId="668B20A0" w14:textId="145501D7">
      <w:pPr>
        <w:pStyle w:val="ListBullet"/>
        <w:numPr>
          <w:ilvl w:val="0"/>
          <w:numId w:val="98"/>
        </w:numPr>
        <w:rPr>
          <w:rFonts w:ascii="Source Sans Pro" w:hAnsi="Source Sans Pro"/>
        </w:rPr>
      </w:pPr>
      <w:r w:rsidRPr="00F63866">
        <w:rPr>
          <w:rFonts w:ascii="Source Sans Pro" w:hAnsi="Source Sans Pro"/>
          <w:i/>
          <w:color w:val="0000FF"/>
        </w:rPr>
        <w:t xml:space="preserve">[Omit bullet if </w:t>
      </w:r>
      <w:r w:rsidRPr="00F63866" w:rsidR="00472041">
        <w:rPr>
          <w:rFonts w:ascii="Source Sans Pro" w:hAnsi="Source Sans Pro"/>
          <w:i/>
          <w:color w:val="0000FF"/>
        </w:rPr>
        <w:t xml:space="preserve">doesn’t </w:t>
      </w:r>
      <w:r w:rsidRPr="00F63866">
        <w:rPr>
          <w:rFonts w:ascii="Source Sans Pro" w:hAnsi="Source Sans Pro"/>
          <w:i/>
          <w:color w:val="0000FF"/>
        </w:rPr>
        <w:t xml:space="preserve">offer Part D] </w:t>
      </w:r>
      <w:r w:rsidRPr="00F63866">
        <w:rPr>
          <w:rFonts w:ascii="Source Sans Pro" w:hAnsi="Source Sans Pro"/>
        </w:rPr>
        <w:t xml:space="preserve">If </w:t>
      </w:r>
      <w:r w:rsidRPr="00F63866" w:rsidR="00472041">
        <w:rPr>
          <w:rFonts w:ascii="Source Sans Pro" w:hAnsi="Source Sans Pro"/>
        </w:rPr>
        <w:t xml:space="preserve">you’re </w:t>
      </w:r>
      <w:r w:rsidRPr="00F63866">
        <w:rPr>
          <w:rFonts w:ascii="Source Sans Pro" w:hAnsi="Source Sans Pro"/>
        </w:rPr>
        <w:t xml:space="preserve">required to pay the extra </w:t>
      </w:r>
      <w:r w:rsidRPr="00F63866" w:rsidR="00A8454B">
        <w:rPr>
          <w:rFonts w:ascii="Source Sans Pro" w:hAnsi="Source Sans Pro"/>
        </w:rPr>
        <w:t xml:space="preserve">Part D </w:t>
      </w:r>
      <w:r w:rsidRPr="00F63866">
        <w:rPr>
          <w:rFonts w:ascii="Source Sans Pro" w:hAnsi="Source Sans Pro"/>
        </w:rPr>
        <w:t xml:space="preserve">amount because of your income and you </w:t>
      </w:r>
      <w:r w:rsidRPr="00F63866" w:rsidR="00472041">
        <w:rPr>
          <w:rFonts w:ascii="Source Sans Pro" w:hAnsi="Source Sans Pro"/>
        </w:rPr>
        <w:t xml:space="preserve">don’t </w:t>
      </w:r>
      <w:r w:rsidRPr="00F63866">
        <w:rPr>
          <w:rFonts w:ascii="Source Sans Pro" w:hAnsi="Source Sans Pro"/>
        </w:rPr>
        <w:t xml:space="preserve">pay it, Medicare </w:t>
      </w:r>
      <w:r w:rsidRPr="00F63866">
        <w:rPr>
          <w:rFonts w:ascii="Source Sans Pro" w:hAnsi="Source Sans Pro"/>
          <w:u w:val="single"/>
        </w:rPr>
        <w:t>will</w:t>
      </w:r>
      <w:r w:rsidRPr="00F63866">
        <w:rPr>
          <w:rFonts w:ascii="Source Sans Pro" w:hAnsi="Source Sans Pro"/>
        </w:rPr>
        <w:t xml:space="preserve"> disenroll </w:t>
      </w:r>
      <w:r w:rsidRPr="00F63866" w:rsidR="00450CF6">
        <w:rPr>
          <w:rFonts w:ascii="Source Sans Pro" w:hAnsi="Source Sans Pro"/>
        </w:rPr>
        <w:t xml:space="preserve">you </w:t>
      </w:r>
      <w:r w:rsidRPr="00F63866" w:rsidR="00A8454B">
        <w:rPr>
          <w:rFonts w:ascii="Source Sans Pro" w:hAnsi="Source Sans Pro"/>
        </w:rPr>
        <w:t xml:space="preserve">from our Part D optional supplemental benefit and </w:t>
      </w:r>
      <w:r w:rsidRPr="00F63866" w:rsidR="00472041">
        <w:rPr>
          <w:rFonts w:ascii="Source Sans Pro" w:hAnsi="Source Sans Pro"/>
        </w:rPr>
        <w:t xml:space="preserve">you’ll </w:t>
      </w:r>
      <w:r w:rsidRPr="00F63866" w:rsidR="00A8454B">
        <w:rPr>
          <w:rFonts w:ascii="Source Sans Pro" w:hAnsi="Source Sans Pro"/>
        </w:rPr>
        <w:t xml:space="preserve">lose </w:t>
      </w:r>
      <w:r w:rsidRPr="00F63866" w:rsidR="00FA40B2">
        <w:rPr>
          <w:rFonts w:ascii="Source Sans Pro" w:hAnsi="Source Sans Pro"/>
        </w:rPr>
        <w:t>drug coverage</w:t>
      </w:r>
    </w:p>
    <w:p w:rsidR="006F3433" w:rsidRPr="00F63866" w14:paraId="0CCB6DD9" w14:textId="714A655B">
      <w:pPr>
        <w:rPr>
          <w:rFonts w:ascii="Source Sans Pro" w:hAnsi="Source Sans Pro"/>
          <w:b/>
        </w:rPr>
      </w:pPr>
      <w:r w:rsidRPr="00F63866">
        <w:rPr>
          <w:rFonts w:ascii="Source Sans Pro" w:hAnsi="Source Sans Pro"/>
        </w:rPr>
        <w:t xml:space="preserve">If you have questions or </w:t>
      </w:r>
      <w:r w:rsidRPr="00F63866" w:rsidR="00563F46">
        <w:rPr>
          <w:rFonts w:ascii="Source Sans Pro" w:hAnsi="Source Sans Pro"/>
        </w:rPr>
        <w:t>want</w:t>
      </w:r>
      <w:r w:rsidRPr="00F63866">
        <w:rPr>
          <w:rFonts w:ascii="Source Sans Pro" w:hAnsi="Source Sans Pro"/>
        </w:rPr>
        <w:t xml:space="preserve"> more information on when we can end your membership</w:t>
      </w:r>
      <w:r w:rsidRPr="00F63866" w:rsidR="00BA1880">
        <w:rPr>
          <w:rFonts w:ascii="Source Sans Pro" w:hAnsi="Source Sans Pro"/>
        </w:rPr>
        <w:t>,</w:t>
      </w:r>
      <w:r w:rsidRPr="00F63866" w:rsidR="001A5B98">
        <w:rPr>
          <w:rFonts w:ascii="Source Sans Pro" w:hAnsi="Source Sans Pro"/>
        </w:rPr>
        <w:t xml:space="preserve"> call Member Services</w:t>
      </w:r>
      <w:r w:rsidRPr="00F63866" w:rsidR="00CE1CF0">
        <w:rPr>
          <w:rFonts w:ascii="Source Sans Pro" w:hAnsi="Source Sans Pro"/>
        </w:rPr>
        <w:t xml:space="preserve"> at </w:t>
      </w:r>
      <w:r w:rsidRPr="00F63866" w:rsidR="00CE1CF0">
        <w:rPr>
          <w:rFonts w:ascii="Source Sans Pro" w:hAnsi="Source Sans Pro"/>
          <w:i/>
          <w:color w:val="0000FF"/>
        </w:rPr>
        <w:t>[insert Member Services number]</w:t>
      </w:r>
      <w:r w:rsidRPr="00F63866" w:rsidR="00CE1CF0">
        <w:rPr>
          <w:rFonts w:ascii="Source Sans Pro" w:hAnsi="Source Sans Pro"/>
        </w:rPr>
        <w:t xml:space="preserve"> (</w:t>
      </w:r>
      <w:r w:rsidRPr="00F63866" w:rsidR="00CE1CF0">
        <w:rPr>
          <w:rFonts w:ascii="Source Sans Pro" w:hAnsi="Source Sans Pro"/>
        </w:rPr>
        <w:t xml:space="preserve">TTY users </w:t>
      </w:r>
      <w:r w:rsidRPr="00F63866" w:rsidR="00CE1CF0">
        <w:rPr>
          <w:rFonts w:ascii="Source Sans Pro" w:hAnsi="Source Sans Pro"/>
        </w:rPr>
        <w:t xml:space="preserve">call </w:t>
      </w:r>
      <w:r w:rsidRPr="00F63866" w:rsidR="00CE1CF0">
        <w:rPr>
          <w:rFonts w:ascii="Source Sans Pro" w:hAnsi="Source Sans Pro"/>
          <w:i/>
          <w:color w:val="0000FF"/>
        </w:rPr>
        <w:t>[insert TTY number]</w:t>
      </w:r>
      <w:r w:rsidRPr="00F63866" w:rsidR="00CE1CF0">
        <w:rPr>
          <w:rFonts w:ascii="Source Sans Pro" w:hAnsi="Source Sans Pro"/>
        </w:rPr>
        <w:t>)</w:t>
      </w:r>
      <w:r w:rsidRPr="00F63866" w:rsidR="001A5B98">
        <w:rPr>
          <w:rFonts w:ascii="Source Sans Pro" w:hAnsi="Source Sans Pro"/>
        </w:rPr>
        <w:t>.</w:t>
      </w:r>
    </w:p>
    <w:p w:rsidR="006F3433" w:rsidRPr="00F63866" w:rsidP="00BC5511" w14:paraId="40D9576A" w14:textId="17A0B822">
      <w:pPr>
        <w:pStyle w:val="Heading3"/>
        <w:rPr>
          <w:rFonts w:ascii="Source Sans Pro" w:hAnsi="Source Sans Pro" w:cs="Arial"/>
        </w:rPr>
      </w:pPr>
      <w:bookmarkStart w:id="936" w:name="_Toc109316916"/>
      <w:bookmarkStart w:id="937" w:name="_Toc228556361"/>
      <w:bookmarkStart w:id="938" w:name="_Toc479865278"/>
      <w:bookmarkStart w:id="939" w:name="_Toc68442844"/>
      <w:r w:rsidRPr="00F63866">
        <w:rPr>
          <w:rFonts w:ascii="Source Sans Pro" w:hAnsi="Source Sans Pro"/>
        </w:rPr>
        <w:t>Section 5.</w:t>
      </w:r>
      <w:r w:rsidRPr="00F63866" w:rsidR="00271725">
        <w:rPr>
          <w:rFonts w:ascii="Source Sans Pro" w:hAnsi="Source Sans Pro"/>
        </w:rPr>
        <w:t>1</w:t>
      </w:r>
      <w:r w:rsidRPr="00F63866">
        <w:rPr>
          <w:rFonts w:ascii="Source Sans Pro" w:hAnsi="Source Sans Pro"/>
        </w:rPr>
        <w:tab/>
        <w:t>We</w:t>
      </w:r>
      <w:r w:rsidRPr="00F63866">
        <w:rPr>
          <w:rFonts w:ascii="Source Sans Pro" w:hAnsi="Source Sans Pro"/>
          <w:i/>
        </w:rPr>
        <w:t xml:space="preserve"> </w:t>
      </w:r>
      <w:r w:rsidRPr="00F63866" w:rsidR="00472041">
        <w:rPr>
          <w:rFonts w:ascii="Source Sans Pro" w:hAnsi="Source Sans Pro"/>
          <w:u w:val="single"/>
        </w:rPr>
        <w:t>can’t</w:t>
      </w:r>
      <w:r w:rsidRPr="00F63866" w:rsidR="00472041">
        <w:rPr>
          <w:rFonts w:ascii="Source Sans Pro" w:hAnsi="Source Sans Pro"/>
        </w:rPr>
        <w:t xml:space="preserve"> </w:t>
      </w:r>
      <w:r w:rsidRPr="00F63866">
        <w:rPr>
          <w:rFonts w:ascii="Source Sans Pro" w:hAnsi="Source Sans Pro"/>
        </w:rPr>
        <w:t xml:space="preserve">ask you to leave our plan for any </w:t>
      </w:r>
      <w:r w:rsidRPr="00F63866" w:rsidR="00E756C0">
        <w:rPr>
          <w:rFonts w:ascii="Source Sans Pro" w:hAnsi="Source Sans Pro"/>
        </w:rPr>
        <w:t>health-related</w:t>
      </w:r>
      <w:r w:rsidRPr="00F63866" w:rsidR="001A5B98">
        <w:rPr>
          <w:rFonts w:ascii="Source Sans Pro" w:hAnsi="Source Sans Pro"/>
        </w:rPr>
        <w:t xml:space="preserve"> </w:t>
      </w:r>
      <w:r w:rsidRPr="00F63866">
        <w:rPr>
          <w:rFonts w:ascii="Source Sans Pro" w:hAnsi="Source Sans Pro"/>
        </w:rPr>
        <w:t xml:space="preserve">reason </w:t>
      </w:r>
      <w:bookmarkEnd w:id="936"/>
      <w:bookmarkEnd w:id="937"/>
      <w:bookmarkEnd w:id="938"/>
      <w:bookmarkEnd w:id="939"/>
    </w:p>
    <w:p w:rsidR="00462504" w:rsidRPr="00F63866" w:rsidP="00543CC8" w14:paraId="6CFB558C" w14:textId="0CBF5BD8">
      <w:pPr>
        <w:rPr>
          <w:rFonts w:ascii="Source Sans Pro" w:hAnsi="Source Sans Pro"/>
        </w:rPr>
      </w:pPr>
      <w:r w:rsidRPr="00F63866">
        <w:rPr>
          <w:rFonts w:ascii="Source Sans Pro" w:hAnsi="Source Sans Pro"/>
          <w:i/>
          <w:color w:val="0000FF"/>
        </w:rPr>
        <w:t>[</w:t>
      </w:r>
      <w:r w:rsidRPr="00F63866" w:rsidR="00271725">
        <w:rPr>
          <w:rFonts w:ascii="Source Sans Pro" w:hAnsi="Source Sans Pro"/>
          <w:i/>
          <w:color w:val="0000FF"/>
        </w:rPr>
        <w:t>I</w:t>
      </w:r>
      <w:r w:rsidRPr="00F63866">
        <w:rPr>
          <w:rFonts w:ascii="Source Sans Pro" w:hAnsi="Source Sans Pro"/>
          <w:i/>
          <w:color w:val="0000FF"/>
        </w:rPr>
        <w:t>nsert 202</w:t>
      </w:r>
      <w:r w:rsidR="00570F16">
        <w:rPr>
          <w:rFonts w:ascii="Source Sans Pro" w:hAnsi="Source Sans Pro"/>
          <w:i/>
          <w:color w:val="0000FF"/>
        </w:rPr>
        <w:t>7</w:t>
      </w:r>
      <w:r w:rsidRPr="00F63866">
        <w:rPr>
          <w:rFonts w:ascii="Source Sans Pro" w:hAnsi="Source Sans Pro"/>
          <w:i/>
          <w:color w:val="0000FF"/>
        </w:rPr>
        <w:t xml:space="preserve"> plan name]</w:t>
      </w:r>
      <w:r w:rsidRPr="00F63866">
        <w:rPr>
          <w:rFonts w:ascii="Source Sans Pro" w:hAnsi="Source Sans Pro"/>
          <w:i/>
          <w:color w:val="0000FF"/>
        </w:rPr>
        <w:t xml:space="preserve"> </w:t>
      </w:r>
      <w:r w:rsidRPr="00F63866">
        <w:rPr>
          <w:rFonts w:ascii="Source Sans Pro" w:hAnsi="Source Sans Pro"/>
        </w:rPr>
        <w:t>is</w:t>
      </w:r>
      <w:r w:rsidRPr="00F63866" w:rsidR="00563F46">
        <w:rPr>
          <w:rFonts w:ascii="Source Sans Pro" w:hAnsi="Source Sans Pro"/>
        </w:rPr>
        <w:t>n’t</w:t>
      </w:r>
      <w:r w:rsidRPr="00F63866">
        <w:rPr>
          <w:rFonts w:ascii="Source Sans Pro" w:hAnsi="Source Sans Pro"/>
        </w:rPr>
        <w:t xml:space="preserve"> allowed to ask you to leave our plan for any</w:t>
      </w:r>
      <w:r w:rsidRPr="00F63866" w:rsidR="008318D9">
        <w:rPr>
          <w:rFonts w:ascii="Source Sans Pro" w:hAnsi="Source Sans Pro"/>
        </w:rPr>
        <w:t xml:space="preserve"> </w:t>
      </w:r>
      <w:r w:rsidRPr="00F63866" w:rsidR="00E756C0">
        <w:rPr>
          <w:rFonts w:ascii="Source Sans Pro" w:hAnsi="Source Sans Pro" w:cs="Arial"/>
        </w:rPr>
        <w:t>health-related</w:t>
      </w:r>
      <w:r w:rsidRPr="00F63866" w:rsidR="001A5B98">
        <w:rPr>
          <w:rFonts w:ascii="Source Sans Pro" w:hAnsi="Source Sans Pro" w:cs="Arial"/>
        </w:rPr>
        <w:t xml:space="preserve"> </w:t>
      </w:r>
      <w:r w:rsidRPr="00F63866" w:rsidR="008318D9">
        <w:rPr>
          <w:rFonts w:ascii="Source Sans Pro" w:hAnsi="Source Sans Pro"/>
        </w:rPr>
        <w:t>reason.</w:t>
      </w:r>
    </w:p>
    <w:p w:rsidR="006F3433" w:rsidRPr="00F63866" w:rsidP="00CC3833" w14:paraId="010DC61D" w14:textId="77777777">
      <w:pPr>
        <w:pStyle w:val="subheading"/>
        <w:rPr>
          <w:rFonts w:ascii="Source Sans Pro" w:hAnsi="Source Sans Pro"/>
        </w:rPr>
      </w:pPr>
      <w:r w:rsidRPr="00F63866">
        <w:rPr>
          <w:rFonts w:ascii="Source Sans Pro" w:hAnsi="Source Sans Pro"/>
        </w:rPr>
        <w:t>What should you do if this happens?</w:t>
      </w:r>
    </w:p>
    <w:p w:rsidR="006F3433" w:rsidRPr="00F63866" w:rsidP="00294C18" w14:paraId="0875E988" w14:textId="5CECE993">
      <w:pPr>
        <w:spacing w:before="240" w:beforeAutospacing="0" w:after="0" w:afterAutospacing="0"/>
        <w:rPr>
          <w:rFonts w:ascii="Source Sans Pro" w:hAnsi="Source Sans Pro"/>
          <w:szCs w:val="26"/>
        </w:rPr>
      </w:pPr>
      <w:r w:rsidRPr="00F63866">
        <w:rPr>
          <w:rFonts w:ascii="Source Sans Pro" w:hAnsi="Source Sans Pro"/>
        </w:rPr>
        <w:t xml:space="preserve">If you feel that </w:t>
      </w:r>
      <w:r w:rsidRPr="00F63866" w:rsidR="00472041">
        <w:rPr>
          <w:rFonts w:ascii="Source Sans Pro" w:hAnsi="Source Sans Pro"/>
        </w:rPr>
        <w:t xml:space="preserve">you’re </w:t>
      </w:r>
      <w:r w:rsidRPr="00F63866">
        <w:rPr>
          <w:rFonts w:ascii="Source Sans Pro" w:hAnsi="Source Sans Pro"/>
        </w:rPr>
        <w:t>being asked to leave our plan because of a health-related reason, call Medicare</w:t>
      </w:r>
      <w:r w:rsidRPr="00F63866">
        <w:rPr>
          <w:rFonts w:ascii="Source Sans Pro" w:hAnsi="Source Sans Pro"/>
          <w:b/>
        </w:rPr>
        <w:t xml:space="preserve"> </w:t>
      </w:r>
      <w:r w:rsidRPr="00F63866">
        <w:rPr>
          <w:rFonts w:ascii="Source Sans Pro" w:hAnsi="Source Sans Pro"/>
        </w:rPr>
        <w:t xml:space="preserve">at 1-800-MEDICARE (1-800-633-4227). TTY </w:t>
      </w:r>
      <w:r w:rsidRPr="00F63866" w:rsidR="00271725">
        <w:rPr>
          <w:rFonts w:ascii="Source Sans Pro" w:hAnsi="Source Sans Pro"/>
        </w:rPr>
        <w:t>u</w:t>
      </w:r>
      <w:r w:rsidRPr="00F63866" w:rsidR="00563F46">
        <w:rPr>
          <w:rFonts w:ascii="Source Sans Pro" w:hAnsi="Source Sans Pro"/>
        </w:rPr>
        <w:t xml:space="preserve">sers call </w:t>
      </w:r>
      <w:r w:rsidRPr="00F63866" w:rsidR="009065B1">
        <w:rPr>
          <w:rFonts w:ascii="Source Sans Pro" w:hAnsi="Source Sans Pro"/>
        </w:rPr>
        <w:t>1-</w:t>
      </w:r>
      <w:r w:rsidRPr="00F63866">
        <w:rPr>
          <w:rFonts w:ascii="Source Sans Pro" w:hAnsi="Source Sans Pro"/>
        </w:rPr>
        <w:t xml:space="preserve">877-486-2048. </w:t>
      </w:r>
    </w:p>
    <w:p w:rsidR="006F3433" w:rsidRPr="00F63866" w:rsidP="00BC5511" w14:paraId="2E8CB337" w14:textId="08756419">
      <w:pPr>
        <w:pStyle w:val="Heading3"/>
        <w:rPr>
          <w:rFonts w:ascii="Source Sans Pro" w:hAnsi="Source Sans Pro"/>
        </w:rPr>
      </w:pPr>
      <w:bookmarkStart w:id="940" w:name="_Toc109316917"/>
      <w:bookmarkStart w:id="941" w:name="_Toc228556362"/>
      <w:bookmarkStart w:id="942" w:name="_Toc479865279"/>
      <w:bookmarkStart w:id="943" w:name="_Toc68442845"/>
      <w:r w:rsidRPr="00F63866">
        <w:rPr>
          <w:rFonts w:ascii="Source Sans Pro" w:hAnsi="Source Sans Pro"/>
        </w:rPr>
        <w:t>Section 5.</w:t>
      </w:r>
      <w:r w:rsidRPr="00F63866" w:rsidR="00271725">
        <w:rPr>
          <w:rFonts w:ascii="Source Sans Pro" w:hAnsi="Source Sans Pro"/>
        </w:rPr>
        <w:t>2</w:t>
      </w:r>
      <w:r w:rsidRPr="00F63866">
        <w:rPr>
          <w:rFonts w:ascii="Source Sans Pro" w:hAnsi="Source Sans Pro"/>
        </w:rPr>
        <w:tab/>
        <w:t>You have the right to make a complaint if we end your membership in our plan</w:t>
      </w:r>
      <w:bookmarkEnd w:id="940"/>
      <w:bookmarkEnd w:id="941"/>
      <w:bookmarkEnd w:id="942"/>
      <w:bookmarkEnd w:id="943"/>
    </w:p>
    <w:p w:rsidR="00CC3833" w:rsidRPr="00F63866" w:rsidP="00294C18" w14:paraId="524BFD7A" w14:textId="1CCF1078">
      <w:pPr>
        <w:spacing w:before="240" w:beforeAutospacing="0" w:after="0" w:afterAutospacing="0"/>
        <w:rPr>
          <w:rFonts w:ascii="Source Sans Pro" w:hAnsi="Source Sans Pro"/>
        </w:rPr>
        <w:sectPr w:rsidSect="00A217B6">
          <w:headerReference w:type="even" r:id="rId64"/>
          <w:headerReference w:type="default" r:id="rId65"/>
          <w:footerReference w:type="even" r:id="rId66"/>
          <w:headerReference w:type="first" r:id="rId67"/>
          <w:footerReference w:type="first" r:id="rId68"/>
          <w:pgSz w:w="12240" w:h="15840" w:code="1"/>
          <w:pgMar w:top="1440" w:right="1440" w:bottom="1152" w:left="1440" w:header="619" w:footer="720" w:gutter="0"/>
          <w:cols w:space="720"/>
          <w:titlePg/>
          <w:docGrid w:linePitch="360"/>
        </w:sectPr>
      </w:pPr>
      <w:r w:rsidRPr="00F63866">
        <w:rPr>
          <w:rFonts w:ascii="Source Sans Pro" w:hAnsi="Source Sans Pro"/>
        </w:rPr>
        <w:t xml:space="preserve">If we end your membership in our plan, we must tell you our reasons in writing for ending your membership. We must also explain how you can </w:t>
      </w:r>
      <w:r w:rsidRPr="00F63866" w:rsidR="00B27D7B">
        <w:rPr>
          <w:rFonts w:ascii="Source Sans Pro" w:hAnsi="Source Sans Pro"/>
        </w:rPr>
        <w:t xml:space="preserve">file a grievance or </w:t>
      </w:r>
      <w:r w:rsidRPr="00F63866">
        <w:rPr>
          <w:rFonts w:ascii="Source Sans Pro" w:hAnsi="Source Sans Pro"/>
        </w:rPr>
        <w:t xml:space="preserve">make a complaint about our decision to end your membership. </w:t>
      </w:r>
      <w:bookmarkEnd w:id="893"/>
    </w:p>
    <w:p w:rsidR="00271725" w:rsidRPr="00F63866" w:rsidP="00271725" w14:paraId="2CD32FEA" w14:textId="77777777">
      <w:pPr>
        <w:pStyle w:val="Heading1"/>
        <w:rPr>
          <w:rFonts w:ascii="Source Sans Pro" w:hAnsi="Source Sans Pro"/>
        </w:rPr>
      </w:pPr>
      <w:bookmarkStart w:id="944" w:name="_Toc102334489"/>
      <w:bookmarkStart w:id="945" w:name="_Toc205470379"/>
      <w:r w:rsidRPr="00F63866">
        <w:rPr>
          <w:rFonts w:ascii="Source Sans Pro" w:hAnsi="Source Sans Pro"/>
        </w:rPr>
        <w:t>CHAPTER 11:</w:t>
      </w:r>
      <w:r w:rsidRPr="00F63866">
        <w:rPr>
          <w:rFonts w:ascii="Source Sans Pro" w:hAnsi="Source Sans Pro"/>
        </w:rPr>
        <w:br/>
      </w:r>
      <w:r w:rsidRPr="00F63866">
        <w:rPr>
          <w:rFonts w:ascii="Source Sans Pro" w:hAnsi="Source Sans Pro"/>
          <w:sz w:val="56"/>
          <w:szCs w:val="56"/>
        </w:rPr>
        <w:t>Legal notices</w:t>
      </w:r>
      <w:bookmarkEnd w:id="944"/>
      <w:bookmarkEnd w:id="945"/>
    </w:p>
    <w:p w:rsidR="00271725" w:rsidRPr="00F63866" w:rsidP="00271725" w14:paraId="59285EE7" w14:textId="77777777">
      <w:pPr>
        <w:pStyle w:val="Heading2"/>
        <w:rPr>
          <w:rFonts w:ascii="Source Sans Pro" w:hAnsi="Source Sans Pro"/>
        </w:rPr>
      </w:pPr>
      <w:bookmarkStart w:id="946" w:name="_Toc102334490"/>
      <w:bookmarkStart w:id="947" w:name="_Toc205470380"/>
      <w:r w:rsidRPr="00F63866">
        <w:rPr>
          <w:rFonts w:ascii="Source Sans Pro" w:hAnsi="Source Sans Pro"/>
        </w:rPr>
        <w:t>SECTION 1</w:t>
      </w:r>
      <w:r w:rsidRPr="00F63866">
        <w:rPr>
          <w:rFonts w:ascii="Source Sans Pro" w:hAnsi="Source Sans Pro"/>
        </w:rPr>
        <w:tab/>
        <w:t>Notice about governing law</w:t>
      </w:r>
      <w:bookmarkEnd w:id="946"/>
      <w:bookmarkEnd w:id="947"/>
    </w:p>
    <w:p w:rsidR="006F3433" w:rsidRPr="00F63866" w:rsidP="793DAE97" w14:paraId="57B1463A" w14:textId="33C9EA2B">
      <w:pPr>
        <w:rPr>
          <w:rFonts w:ascii="Source Sans Pro" w:hAnsi="Source Sans Pro"/>
          <w:szCs w:val="26"/>
        </w:rPr>
      </w:pPr>
      <w:r w:rsidRPr="00F63866">
        <w:rPr>
          <w:rFonts w:ascii="Source Sans Pro" w:hAnsi="Source Sans Pro"/>
        </w:rPr>
        <w:t xml:space="preserve">The principal law that applies to this </w:t>
      </w:r>
      <w:bookmarkStart w:id="948" w:name="_Hlk71019972"/>
      <w:r w:rsidRPr="00F63866" w:rsidR="00B16FB0">
        <w:rPr>
          <w:rFonts w:ascii="Source Sans Pro" w:hAnsi="Source Sans Pro"/>
          <w:i/>
        </w:rPr>
        <w:t>Evidence</w:t>
      </w:r>
      <w:r w:rsidRPr="00F63866" w:rsidR="009A2154">
        <w:rPr>
          <w:rFonts w:ascii="Source Sans Pro" w:hAnsi="Source Sans Pro"/>
          <w:i/>
        </w:rPr>
        <w:t xml:space="preserve"> of Coverage</w:t>
      </w:r>
      <w:bookmarkEnd w:id="948"/>
      <w:r w:rsidRPr="00F63866" w:rsidR="009A2154">
        <w:rPr>
          <w:rFonts w:ascii="Source Sans Pro" w:hAnsi="Source Sans Pro"/>
          <w:i/>
        </w:rPr>
        <w:t xml:space="preserve"> </w:t>
      </w:r>
      <w:r w:rsidRPr="00F63866">
        <w:rPr>
          <w:rFonts w:ascii="Source Sans Pro" w:hAnsi="Source Sans Pro"/>
        </w:rPr>
        <w:t>document is Title XVIII of the Social Security Act and the regulations created under the Social Security Act by the Centers for Medicare &amp; Medicaid Services</w:t>
      </w:r>
      <w:r w:rsidRPr="00F63866" w:rsidR="00563F46">
        <w:rPr>
          <w:rFonts w:ascii="Source Sans Pro" w:hAnsi="Source Sans Pro"/>
        </w:rPr>
        <w:t xml:space="preserve"> (</w:t>
      </w:r>
      <w:r w:rsidRPr="00F63866">
        <w:rPr>
          <w:rFonts w:ascii="Source Sans Pro" w:hAnsi="Source Sans Pro"/>
        </w:rPr>
        <w:t>CMS</w:t>
      </w:r>
      <w:r w:rsidRPr="00F63866" w:rsidR="00563F46">
        <w:rPr>
          <w:rFonts w:ascii="Source Sans Pro" w:hAnsi="Source Sans Pro"/>
        </w:rPr>
        <w:t>)</w:t>
      </w:r>
      <w:r w:rsidRPr="00F63866">
        <w:rPr>
          <w:rFonts w:ascii="Source Sans Pro" w:hAnsi="Source Sans Pro"/>
        </w:rPr>
        <w:t xml:space="preserve">. In addition, other </w:t>
      </w:r>
      <w:r w:rsidRPr="00F63866" w:rsidR="00472041">
        <w:rPr>
          <w:rFonts w:ascii="Source Sans Pro" w:hAnsi="Source Sans Pro"/>
        </w:rPr>
        <w:t>federal</w:t>
      </w:r>
      <w:r w:rsidRPr="00F63866">
        <w:rPr>
          <w:rFonts w:ascii="Source Sans Pro" w:hAnsi="Source Sans Pro"/>
        </w:rPr>
        <w:t xml:space="preserve"> laws may apply and, under certain circumstances, the laws of the state you live in.</w:t>
      </w:r>
      <w:bookmarkStart w:id="949" w:name="_Hlk71019981"/>
      <w:r w:rsidRPr="00F63866" w:rsidR="009A2154">
        <w:rPr>
          <w:rFonts w:ascii="Source Sans Pro" w:hAnsi="Source Sans Pro"/>
        </w:rPr>
        <w:t xml:space="preserve"> This may affect your rights and responsibilities even if the laws </w:t>
      </w:r>
      <w:r w:rsidRPr="00F63866" w:rsidR="00472041">
        <w:rPr>
          <w:rFonts w:ascii="Source Sans Pro" w:hAnsi="Source Sans Pro"/>
        </w:rPr>
        <w:t xml:space="preserve">aren’t </w:t>
      </w:r>
      <w:r w:rsidRPr="00F63866" w:rsidR="009A2154">
        <w:rPr>
          <w:rFonts w:ascii="Source Sans Pro" w:hAnsi="Source Sans Pro"/>
        </w:rPr>
        <w:t>included or explained in this document.</w:t>
      </w:r>
      <w:bookmarkEnd w:id="949"/>
    </w:p>
    <w:p w:rsidR="006F3433" w:rsidRPr="00F63866" w:rsidP="00271725" w14:paraId="46E0044C" w14:textId="246B3A63">
      <w:pPr>
        <w:pStyle w:val="Heading2"/>
        <w:rPr>
          <w:rFonts w:ascii="Source Sans Pro" w:hAnsi="Source Sans Pro"/>
        </w:rPr>
      </w:pPr>
      <w:bookmarkStart w:id="950" w:name="_Toc109316971"/>
      <w:bookmarkStart w:id="951" w:name="_Toc228556364"/>
      <w:bookmarkStart w:id="952" w:name="_Toc471584661"/>
      <w:bookmarkStart w:id="953" w:name="_Toc68442847"/>
      <w:bookmarkStart w:id="954" w:name="_Toc102334491"/>
      <w:bookmarkStart w:id="955" w:name="_Toc205470381"/>
      <w:r w:rsidRPr="00F63866">
        <w:rPr>
          <w:rFonts w:ascii="Source Sans Pro" w:hAnsi="Source Sans Pro"/>
        </w:rPr>
        <w:t>SECTION 2</w:t>
      </w:r>
      <w:r w:rsidRPr="00F63866">
        <w:rPr>
          <w:rFonts w:ascii="Source Sans Pro" w:hAnsi="Source Sans Pro"/>
        </w:rPr>
        <w:tab/>
        <w:t>Notice about nondiscrimination</w:t>
      </w:r>
      <w:bookmarkEnd w:id="950"/>
      <w:bookmarkEnd w:id="951"/>
      <w:bookmarkEnd w:id="952"/>
      <w:bookmarkEnd w:id="953"/>
      <w:bookmarkEnd w:id="954"/>
      <w:bookmarkEnd w:id="955"/>
    </w:p>
    <w:p w:rsidR="006F3433" w:rsidRPr="00F63866" w:rsidP="00294C18" w14:paraId="1B11C0A9" w14:textId="403BA70F">
      <w:pPr>
        <w:spacing w:before="240" w:beforeAutospacing="0" w:after="0" w:afterAutospacing="0"/>
        <w:rPr>
          <w:rFonts w:ascii="Source Sans Pro" w:hAnsi="Source Sans Pro"/>
        </w:rPr>
      </w:pPr>
      <w:r w:rsidRPr="00F63866">
        <w:rPr>
          <w:rFonts w:ascii="Source Sans Pro" w:hAnsi="Source Sans Pro"/>
          <w:i/>
          <w:color w:val="0000FF"/>
        </w:rPr>
        <w:t xml:space="preserve">[Plans </w:t>
      </w:r>
      <w:r w:rsidRPr="00F63866" w:rsidR="00B12A6C">
        <w:rPr>
          <w:rFonts w:ascii="Source Sans Pro" w:hAnsi="Source Sans Pro"/>
          <w:i/>
          <w:color w:val="0000FF"/>
        </w:rPr>
        <w:t>can</w:t>
      </w:r>
      <w:r w:rsidRPr="00F63866">
        <w:rPr>
          <w:rFonts w:ascii="Source Sans Pro" w:hAnsi="Source Sans Pro"/>
          <w:i/>
          <w:color w:val="0000FF"/>
        </w:rPr>
        <w:t xml:space="preserve"> add language describing additional categories covered under state human rights laws.]</w:t>
      </w:r>
      <w:r w:rsidRPr="00F63866">
        <w:rPr>
          <w:rFonts w:ascii="Source Sans Pro" w:hAnsi="Source Sans Pro"/>
          <w:i/>
        </w:rPr>
        <w:t xml:space="preserve"> </w:t>
      </w:r>
      <w:r w:rsidRPr="00F63866" w:rsidR="004A1948">
        <w:rPr>
          <w:rFonts w:ascii="Source Sans Pro" w:hAnsi="Source Sans Pro"/>
          <w:b/>
        </w:rPr>
        <w:t>We don’t discriminate</w:t>
      </w:r>
      <w:r w:rsidRPr="00F63866" w:rsidR="004A1948">
        <w:rPr>
          <w:rFonts w:ascii="Source Sans Pro" w:hAnsi="Source Sans Pro"/>
        </w:rPr>
        <w:t xml:space="preserve"> based on race, ethnicity, national origin, color, religion, sex, age,</w:t>
      </w:r>
      <w:r w:rsidRPr="00F63866" w:rsidR="00C951EB">
        <w:rPr>
          <w:rFonts w:ascii="Source Sans Pro" w:hAnsi="Source Sans Pro"/>
        </w:rPr>
        <w:t xml:space="preserve"> </w:t>
      </w:r>
      <w:r w:rsidRPr="00F63866" w:rsidR="004A1948">
        <w:rPr>
          <w:rFonts w:ascii="Source Sans Pro" w:hAnsi="Source Sans Pro"/>
        </w:rPr>
        <w:t>mental or physical disability, health status, claims experience, medical history, genetic information, evidence of insurability, or geographic location</w:t>
      </w:r>
      <w:r w:rsidRPr="00F63866" w:rsidR="00343AA9">
        <w:rPr>
          <w:rFonts w:ascii="Source Sans Pro" w:hAnsi="Source Sans Pro"/>
        </w:rPr>
        <w:t xml:space="preserve"> within the service area</w:t>
      </w:r>
      <w:r w:rsidRPr="00F63866" w:rsidR="004A1948">
        <w:rPr>
          <w:rFonts w:ascii="Source Sans Pro" w:hAnsi="Source Sans Pro"/>
        </w:rPr>
        <w:t xml:space="preserve">. </w:t>
      </w:r>
      <w:r w:rsidRPr="00F63866">
        <w:rPr>
          <w:rFonts w:ascii="Source Sans Pro" w:hAnsi="Source Sans Pro"/>
        </w:rPr>
        <w:t xml:space="preserve">All organizations that provide Medicare health plans, like our plan, must obey </w:t>
      </w:r>
      <w:r w:rsidRPr="00F63866" w:rsidR="00472041">
        <w:rPr>
          <w:rFonts w:ascii="Source Sans Pro" w:hAnsi="Source Sans Pro"/>
        </w:rPr>
        <w:t>federal</w:t>
      </w:r>
      <w:r w:rsidRPr="00F63866">
        <w:rPr>
          <w:rFonts w:ascii="Source Sans Pro" w:hAnsi="Source Sans Pro"/>
        </w:rPr>
        <w:t xml:space="preserve"> laws against discrimination, including Title VI of the Civil Rights Act of 1964, the Rehabilitation Act of 1973, the Age Discrimination Act of 1975, the Americans with Disabilities Act,</w:t>
      </w:r>
      <w:r w:rsidRPr="00F63866" w:rsidR="004A1948">
        <w:rPr>
          <w:rFonts w:ascii="Source Sans Pro" w:hAnsi="Source Sans Pro"/>
        </w:rPr>
        <w:t xml:space="preserve"> Section 1557 of the Affordable Care Act,</w:t>
      </w:r>
      <w:r w:rsidRPr="00F63866">
        <w:rPr>
          <w:rFonts w:ascii="Source Sans Pro" w:hAnsi="Source Sans Pro"/>
        </w:rPr>
        <w:t xml:space="preserve"> all other laws that apply to organizations that get </w:t>
      </w:r>
      <w:r w:rsidRPr="00F63866" w:rsidR="00472041">
        <w:rPr>
          <w:rFonts w:ascii="Source Sans Pro" w:hAnsi="Source Sans Pro"/>
        </w:rPr>
        <w:t>federal</w:t>
      </w:r>
      <w:r w:rsidRPr="00F63866">
        <w:rPr>
          <w:rFonts w:ascii="Source Sans Pro" w:hAnsi="Source Sans Pro"/>
        </w:rPr>
        <w:t xml:space="preserve"> funding, and any other laws and rules that apply for any other reason.</w:t>
      </w:r>
    </w:p>
    <w:p w:rsidR="00634C82" w:rsidRPr="00F63866" w:rsidP="00634C82" w14:paraId="3C5DBEF9" w14:textId="676999BE">
      <w:pPr>
        <w:rPr>
          <w:rFonts w:ascii="Source Sans Pro" w:hAnsi="Source Sans Pro"/>
        </w:rPr>
      </w:pPr>
      <w:r w:rsidRPr="00F63866">
        <w:rPr>
          <w:rFonts w:ascii="Source Sans Pro" w:hAnsi="Source Sans Pro"/>
        </w:rPr>
        <w:t xml:space="preserve">If you want more information or have concerns about discrimination or unfair treatment, call the Department of Health and Human Services’ </w:t>
      </w:r>
      <w:r w:rsidRPr="00F63866">
        <w:rPr>
          <w:rFonts w:ascii="Source Sans Pro" w:hAnsi="Source Sans Pro"/>
          <w:b/>
        </w:rPr>
        <w:t>Office for Civil Rights</w:t>
      </w:r>
      <w:r w:rsidRPr="00F63866">
        <w:rPr>
          <w:rFonts w:ascii="Source Sans Pro" w:hAnsi="Source Sans Pro"/>
        </w:rPr>
        <w:t xml:space="preserve"> at 1-800-368-1019 (TTY 1-800-537-7697) or your local Office for Civil Rights.</w:t>
      </w:r>
      <w:r w:rsidRPr="00F63866" w:rsidR="00254328">
        <w:rPr>
          <w:rFonts w:ascii="Source Sans Pro" w:hAnsi="Source Sans Pro"/>
        </w:rPr>
        <w:t xml:space="preserve"> You can also review information from the Department of Health and Human Services’ Office for Civil Rights at </w:t>
      </w:r>
      <w:hyperlink r:id="rId69" w:history="1">
        <w:r w:rsidR="009D5357">
          <w:rPr>
            <w:rStyle w:val="Hyperlink"/>
            <w:rFonts w:ascii="Source Sans Pro" w:hAnsi="Source Sans Pro"/>
          </w:rPr>
          <w:t>www.HHS.gov/ocr/index.html.</w:t>
        </w:r>
      </w:hyperlink>
    </w:p>
    <w:p w:rsidR="00634C82" w:rsidRPr="00F63866" w:rsidP="00294C18" w14:paraId="73742401" w14:textId="5C0F88ED">
      <w:pPr>
        <w:spacing w:before="240" w:beforeAutospacing="0" w:after="0" w:afterAutospacing="0"/>
        <w:rPr>
          <w:rFonts w:ascii="Source Sans Pro" w:hAnsi="Source Sans Pro"/>
        </w:rPr>
      </w:pPr>
      <w:r w:rsidRPr="00F63866">
        <w:rPr>
          <w:rFonts w:ascii="Source Sans Pro" w:hAnsi="Source Sans Pro"/>
        </w:rPr>
        <w:t>If you have a disability and need help with access to care, call us at Member Services</w:t>
      </w:r>
      <w:r w:rsidRPr="00F63866" w:rsidR="00CE1CF0">
        <w:rPr>
          <w:rFonts w:ascii="Source Sans Pro" w:hAnsi="Source Sans Pro"/>
        </w:rPr>
        <w:t xml:space="preserve"> at </w:t>
      </w:r>
      <w:r w:rsidRPr="00F63866" w:rsidR="00CE1CF0">
        <w:rPr>
          <w:rFonts w:ascii="Source Sans Pro" w:hAnsi="Source Sans Pro"/>
          <w:i/>
          <w:color w:val="0000FF"/>
        </w:rPr>
        <w:t>[insert Member Services number]</w:t>
      </w:r>
      <w:r w:rsidRPr="00F63866" w:rsidR="00CE1CF0">
        <w:rPr>
          <w:rFonts w:ascii="Source Sans Pro" w:hAnsi="Source Sans Pro"/>
        </w:rPr>
        <w:t xml:space="preserve"> (</w:t>
      </w:r>
      <w:r w:rsidRPr="00F63866" w:rsidR="00CE1CF0">
        <w:rPr>
          <w:rFonts w:ascii="Source Sans Pro" w:hAnsi="Source Sans Pro"/>
        </w:rPr>
        <w:t xml:space="preserve">TTY users </w:t>
      </w:r>
      <w:r w:rsidRPr="00F63866" w:rsidR="00CE1CF0">
        <w:rPr>
          <w:rFonts w:ascii="Source Sans Pro" w:hAnsi="Source Sans Pro"/>
        </w:rPr>
        <w:t xml:space="preserve">call </w:t>
      </w:r>
      <w:r w:rsidRPr="00F63866" w:rsidR="00CE1CF0">
        <w:rPr>
          <w:rFonts w:ascii="Source Sans Pro" w:hAnsi="Source Sans Pro"/>
          <w:i/>
          <w:color w:val="0000FF"/>
        </w:rPr>
        <w:t>[insert TTY number]</w:t>
      </w:r>
      <w:r w:rsidRPr="00F63866" w:rsidR="00CE1CF0">
        <w:rPr>
          <w:rFonts w:ascii="Source Sans Pro" w:hAnsi="Source Sans Pro"/>
        </w:rPr>
        <w:t>)</w:t>
      </w:r>
      <w:r w:rsidRPr="00F63866">
        <w:rPr>
          <w:rFonts w:ascii="Source Sans Pro" w:hAnsi="Source Sans Pro"/>
        </w:rPr>
        <w:t>. If you have a complaint, such as a problem with wheelchair access, Member Services can help.</w:t>
      </w:r>
    </w:p>
    <w:p w:rsidR="00FB3A87" w:rsidRPr="00F63866" w:rsidP="00271725" w14:paraId="49963A7E" w14:textId="77777777">
      <w:pPr>
        <w:pStyle w:val="Heading2"/>
        <w:rPr>
          <w:rFonts w:ascii="Source Sans Pro" w:hAnsi="Source Sans Pro"/>
        </w:rPr>
      </w:pPr>
      <w:bookmarkStart w:id="956" w:name="_Toc228556365"/>
      <w:bookmarkStart w:id="957" w:name="_Toc471584662"/>
      <w:bookmarkStart w:id="958" w:name="_Toc68442848"/>
      <w:bookmarkStart w:id="959" w:name="_Toc102334492"/>
      <w:bookmarkStart w:id="960" w:name="_Toc205470382"/>
      <w:r w:rsidRPr="00F63866">
        <w:rPr>
          <w:rFonts w:ascii="Source Sans Pro" w:hAnsi="Source Sans Pro"/>
        </w:rPr>
        <w:t>SECTION 3</w:t>
      </w:r>
      <w:r w:rsidRPr="00F63866">
        <w:rPr>
          <w:rFonts w:ascii="Source Sans Pro" w:hAnsi="Source Sans Pro"/>
        </w:rPr>
        <w:tab/>
        <w:t>Notice about Medicare Secondary Payer subrogation rights</w:t>
      </w:r>
      <w:bookmarkStart w:id="961" w:name="s11"/>
      <w:bookmarkEnd w:id="956"/>
      <w:bookmarkEnd w:id="957"/>
      <w:bookmarkEnd w:id="958"/>
      <w:bookmarkEnd w:id="959"/>
      <w:bookmarkEnd w:id="960"/>
    </w:p>
    <w:p w:rsidR="00FB3A87" w:rsidRPr="00F63866" w:rsidP="00294C18" w14:paraId="234EBEA1" w14:textId="5BDF2EEB">
      <w:pPr>
        <w:spacing w:before="240" w:beforeAutospacing="0" w:after="0" w:afterAutospacing="0"/>
        <w:rPr>
          <w:rFonts w:ascii="Source Sans Pro" w:hAnsi="Source Sans Pro"/>
          <w:i/>
          <w:color w:val="0000FF"/>
        </w:rPr>
      </w:pPr>
      <w:r w:rsidRPr="00F63866">
        <w:rPr>
          <w:rFonts w:ascii="Source Sans Pro" w:hAnsi="Source Sans Pro"/>
        </w:rPr>
        <w:t>We have the right and responsibility to collect for covered Medicare services for which Medi</w:t>
      </w:r>
      <w:r w:rsidRPr="00F63866" w:rsidR="00E5033B">
        <w:rPr>
          <w:rFonts w:ascii="Source Sans Pro" w:hAnsi="Source Sans Pro"/>
        </w:rPr>
        <w:t xml:space="preserve">care is not the primary payer. </w:t>
      </w:r>
      <w:r w:rsidRPr="00F63866">
        <w:rPr>
          <w:rFonts w:ascii="Source Sans Pro" w:hAnsi="Source Sans Pro"/>
        </w:rPr>
        <w:t xml:space="preserve">According to CMS regulations at 42 CFR sections 422.108 and 423.462, </w:t>
      </w:r>
      <w:r w:rsidRPr="00F63866" w:rsidR="00472041">
        <w:rPr>
          <w:rFonts w:ascii="Source Sans Pro" w:hAnsi="Source Sans Pro"/>
          <w:i/>
          <w:color w:val="0000FF"/>
        </w:rPr>
        <w:t>[insert 202</w:t>
      </w:r>
      <w:r w:rsidR="00570F16">
        <w:rPr>
          <w:rFonts w:ascii="Source Sans Pro" w:hAnsi="Source Sans Pro"/>
          <w:i/>
          <w:color w:val="0000FF"/>
        </w:rPr>
        <w:t>7</w:t>
      </w:r>
      <w:r w:rsidRPr="00F63866" w:rsidR="00472041">
        <w:rPr>
          <w:rFonts w:ascii="Source Sans Pro" w:hAnsi="Source Sans Pro"/>
          <w:i/>
          <w:color w:val="0000FF"/>
        </w:rPr>
        <w:t xml:space="preserve"> plan name]</w:t>
      </w:r>
      <w:r w:rsidRPr="00F63866">
        <w:rPr>
          <w:rFonts w:ascii="Source Sans Pro" w:hAnsi="Source Sans Pro"/>
        </w:rPr>
        <w:t xml:space="preserve">, as a </w:t>
      </w:r>
      <w:r w:rsidRPr="00F63866" w:rsidR="00B051BB">
        <w:rPr>
          <w:rFonts w:ascii="Source Sans Pro" w:hAnsi="Source Sans Pro"/>
        </w:rPr>
        <w:t>Medicare cost plan sponsor</w:t>
      </w:r>
      <w:r w:rsidRPr="00F63866">
        <w:rPr>
          <w:rFonts w:ascii="Source Sans Pro" w:hAnsi="Source Sans Pro"/>
        </w:rPr>
        <w:t xml:space="preserve">, will exercise the same rights of recovery that the Secretary exercises under CMS regulations in subparts B through D of part 411 of 42 CFR and the rules established in this section supersede any </w:t>
      </w:r>
      <w:r w:rsidRPr="00F63866" w:rsidR="00563F46">
        <w:rPr>
          <w:rFonts w:ascii="Source Sans Pro" w:hAnsi="Source Sans Pro"/>
        </w:rPr>
        <w:t>s</w:t>
      </w:r>
      <w:r w:rsidRPr="00F63866">
        <w:rPr>
          <w:rFonts w:ascii="Source Sans Pro" w:hAnsi="Source Sans Pro"/>
        </w:rPr>
        <w:t>tate laws.</w:t>
      </w:r>
    </w:p>
    <w:p w:rsidR="006F3433" w:rsidRPr="00F63866" w:rsidP="00294C18" w14:paraId="1EF3EB93" w14:textId="7CE6A037">
      <w:pPr>
        <w:spacing w:before="360" w:beforeAutospacing="0" w:after="0" w:afterAutospacing="0"/>
        <w:rPr>
          <w:rFonts w:ascii="Source Sans Pro" w:hAnsi="Source Sans Pro"/>
          <w:i/>
          <w:color w:val="0000FF"/>
        </w:rPr>
      </w:pPr>
      <w:r w:rsidRPr="00F63866">
        <w:rPr>
          <w:rFonts w:ascii="Source Sans Pro" w:hAnsi="Source Sans Pro"/>
          <w:i/>
          <w:color w:val="0000FF"/>
        </w:rPr>
        <w:t>[</w:t>
      </w:r>
      <w:r w:rsidRPr="00F63866">
        <w:rPr>
          <w:rFonts w:ascii="Source Sans Pro" w:hAnsi="Source Sans Pro"/>
          <w:b/>
          <w:i/>
          <w:color w:val="0000FF"/>
        </w:rPr>
        <w:t>Note:</w:t>
      </w:r>
      <w:r w:rsidRPr="00F63866">
        <w:rPr>
          <w:rFonts w:ascii="Source Sans Pro" w:hAnsi="Source Sans Pro"/>
          <w:i/>
          <w:color w:val="0000FF"/>
        </w:rPr>
        <w:t xml:space="preserve"> You </w:t>
      </w:r>
      <w:r w:rsidRPr="00F63866" w:rsidR="00D15BC7">
        <w:rPr>
          <w:rFonts w:ascii="Source Sans Pro" w:hAnsi="Source Sans Pro"/>
          <w:i/>
          <w:color w:val="0000FF"/>
        </w:rPr>
        <w:t>can</w:t>
      </w:r>
      <w:r w:rsidRPr="00F63866">
        <w:rPr>
          <w:rFonts w:ascii="Source Sans Pro" w:hAnsi="Source Sans Pro"/>
          <w:i/>
          <w:color w:val="0000FF"/>
        </w:rPr>
        <w:t xml:space="preserve"> include other legal notices, such as a notice of member non-liability</w:t>
      </w:r>
      <w:r w:rsidRPr="00F63866" w:rsidR="00D90EA3">
        <w:rPr>
          <w:rFonts w:ascii="Source Sans Pro" w:hAnsi="Source Sans Pro"/>
          <w:i/>
          <w:color w:val="0000FF"/>
        </w:rPr>
        <w:t xml:space="preserve"> or</w:t>
      </w:r>
      <w:r w:rsidRPr="00F63866">
        <w:rPr>
          <w:rFonts w:ascii="Source Sans Pro" w:hAnsi="Source Sans Pro"/>
          <w:i/>
          <w:color w:val="0000FF"/>
        </w:rPr>
        <w:t xml:space="preserve"> a notice about third-party liability. These notices </w:t>
      </w:r>
      <w:r w:rsidRPr="00F63866" w:rsidR="00D15BC7">
        <w:rPr>
          <w:rFonts w:ascii="Source Sans Pro" w:hAnsi="Source Sans Pro"/>
          <w:i/>
          <w:color w:val="0000FF"/>
        </w:rPr>
        <w:t>can</w:t>
      </w:r>
      <w:r w:rsidRPr="00F63866">
        <w:rPr>
          <w:rFonts w:ascii="Source Sans Pro" w:hAnsi="Source Sans Pro"/>
          <w:i/>
          <w:color w:val="0000FF"/>
        </w:rPr>
        <w:t xml:space="preserve"> only be added if they conform to Medicare laws and regulations.</w:t>
      </w:r>
      <w:r w:rsidRPr="00F63866" w:rsidR="00D90EA3">
        <w:rPr>
          <w:rFonts w:ascii="Source Sans Pro" w:hAnsi="Source Sans Pro"/>
          <w:i/>
          <w:color w:val="0000FF"/>
        </w:rPr>
        <w:t xml:space="preserve"> Plans</w:t>
      </w:r>
      <w:r w:rsidRPr="00F63866" w:rsidR="00D15BC7">
        <w:rPr>
          <w:rFonts w:ascii="Source Sans Pro" w:hAnsi="Source Sans Pro"/>
          <w:i/>
          <w:color w:val="0000FF"/>
        </w:rPr>
        <w:t xml:space="preserve"> can</w:t>
      </w:r>
      <w:r w:rsidRPr="00F63866" w:rsidR="00D90EA3">
        <w:rPr>
          <w:rFonts w:ascii="Source Sans Pro" w:hAnsi="Source Sans Pro"/>
          <w:i/>
          <w:color w:val="0000FF"/>
        </w:rPr>
        <w:t xml:space="preserve"> also include Medicaid-related legal notices.</w:t>
      </w:r>
      <w:r w:rsidRPr="00F63866">
        <w:rPr>
          <w:rFonts w:ascii="Source Sans Pro" w:hAnsi="Source Sans Pro"/>
          <w:i/>
          <w:color w:val="0000FF"/>
        </w:rPr>
        <w:t>]</w:t>
      </w:r>
    </w:p>
    <w:bookmarkEnd w:id="961"/>
    <w:p w:rsidR="006F3433" w:rsidRPr="00F63866" w:rsidP="006F3433" w14:paraId="0EA12C04" w14:textId="77777777">
      <w:pPr>
        <w:autoSpaceDE w:val="0"/>
        <w:autoSpaceDN w:val="0"/>
        <w:adjustRightInd w:val="0"/>
        <w:spacing w:before="0" w:beforeAutospacing="0" w:after="0" w:afterAutospacing="0"/>
        <w:ind w:hanging="720"/>
        <w:rPr>
          <w:rFonts w:ascii="Source Sans Pro" w:hAnsi="Source Sans Pro"/>
          <w:szCs w:val="26"/>
        </w:rPr>
      </w:pPr>
    </w:p>
    <w:p w:rsidR="004F6BA2" w:rsidRPr="00F63866" w:rsidP="004F6BA2" w14:paraId="20BE7D04" w14:textId="77777777">
      <w:pPr>
        <w:rPr>
          <w:rFonts w:ascii="Source Sans Pro" w:hAnsi="Source Sans Pro"/>
        </w:rPr>
        <w:sectPr w:rsidSect="00A217B6">
          <w:headerReference w:type="default" r:id="rId70"/>
          <w:footerReference w:type="even" r:id="rId71"/>
          <w:footerReference w:type="default" r:id="rId72"/>
          <w:headerReference w:type="first" r:id="rId73"/>
          <w:pgSz w:w="12240" w:h="15840" w:code="1"/>
          <w:pgMar w:top="1440" w:right="1440" w:bottom="1152" w:left="1440" w:header="619" w:footer="720" w:gutter="0"/>
          <w:cols w:space="720"/>
          <w:titlePg/>
          <w:docGrid w:linePitch="360"/>
        </w:sectPr>
      </w:pPr>
    </w:p>
    <w:p w:rsidR="00271725" w:rsidRPr="00F63866" w:rsidP="00271725" w14:paraId="3414319F" w14:textId="189AE82F">
      <w:pPr>
        <w:pStyle w:val="Heading1"/>
        <w:rPr>
          <w:rFonts w:ascii="Source Sans Pro" w:hAnsi="Source Sans Pro"/>
        </w:rPr>
      </w:pPr>
      <w:bookmarkStart w:id="962" w:name="_Toc102334493"/>
      <w:bookmarkStart w:id="963" w:name="_Toc205470383"/>
      <w:r w:rsidRPr="00F63866">
        <w:rPr>
          <w:rFonts w:ascii="Source Sans Pro" w:hAnsi="Source Sans Pro"/>
        </w:rPr>
        <w:t>CHAPTER 12:</w:t>
      </w:r>
      <w:r w:rsidRPr="00F63866" w:rsidR="00BC5511">
        <w:rPr>
          <w:rFonts w:ascii="Source Sans Pro" w:hAnsi="Source Sans Pro"/>
        </w:rPr>
        <w:br/>
      </w:r>
      <w:r w:rsidRPr="00F63866">
        <w:rPr>
          <w:rFonts w:ascii="Source Sans Pro" w:hAnsi="Source Sans Pro"/>
        </w:rPr>
        <w:t>Definitions</w:t>
      </w:r>
      <w:bookmarkStart w:id="964" w:name="_Toc109292081"/>
      <w:bookmarkStart w:id="965" w:name="_Toc110593656"/>
      <w:bookmarkEnd w:id="962"/>
      <w:bookmarkEnd w:id="963"/>
    </w:p>
    <w:bookmarkEnd w:id="964"/>
    <w:bookmarkEnd w:id="965"/>
    <w:p w:rsidR="00C97C6C" w:rsidRPr="00B07C05" w14:paraId="6D893843" w14:textId="5DECAE70">
      <w:pPr>
        <w:rPr>
          <w:rStyle w:val="2instructions"/>
          <w:rFonts w:ascii="Source Sans Pro" w:hAnsi="Source Sans Pro"/>
          <w:i/>
          <w:smallCaps w:val="0"/>
          <w:color w:val="0000FF"/>
          <w:shd w:val="clear" w:color="auto" w:fill="auto"/>
        </w:rPr>
      </w:pPr>
      <w:r w:rsidRPr="00F63866">
        <w:rPr>
          <w:rStyle w:val="2instructions"/>
          <w:rFonts w:ascii="Source Sans Pro" w:hAnsi="Source Sans Pro"/>
          <w:i/>
          <w:smallCaps w:val="0"/>
          <w:color w:val="0000FF"/>
          <w:shd w:val="clear" w:color="auto" w:fill="auto"/>
        </w:rPr>
        <w:t>[Plans should</w:t>
      </w:r>
      <w:r w:rsidRPr="00F63866">
        <w:rPr>
          <w:rStyle w:val="2instructions"/>
          <w:rFonts w:ascii="Source Sans Pro" w:hAnsi="Source Sans Pro"/>
          <w:b/>
          <w:i/>
          <w:smallCaps w:val="0"/>
          <w:color w:val="0000FF"/>
          <w:shd w:val="clear" w:color="auto" w:fill="auto"/>
        </w:rPr>
        <w:t xml:space="preserve"> </w:t>
      </w:r>
      <w:r w:rsidRPr="00F63866">
        <w:rPr>
          <w:rStyle w:val="2instructions"/>
          <w:rFonts w:ascii="Source Sans Pro" w:hAnsi="Source Sans Pro"/>
          <w:i/>
          <w:smallCaps w:val="0"/>
          <w:color w:val="0000FF"/>
          <w:shd w:val="clear" w:color="auto" w:fill="auto"/>
        </w:rPr>
        <w:t>insert definitions as appropriate to</w:t>
      </w:r>
      <w:r w:rsidR="0078782B">
        <w:rPr>
          <w:rStyle w:val="2instructions"/>
          <w:rFonts w:ascii="Source Sans Pro" w:hAnsi="Source Sans Pro"/>
          <w:i/>
          <w:smallCaps w:val="0"/>
          <w:color w:val="0000FF"/>
          <w:shd w:val="clear" w:color="auto" w:fill="auto"/>
        </w:rPr>
        <w:t xml:space="preserve"> your plan</w:t>
      </w:r>
      <w:r w:rsidRPr="00B07C05">
        <w:rPr>
          <w:rStyle w:val="2instructions"/>
          <w:rFonts w:ascii="Source Sans Pro" w:hAnsi="Source Sans Pro"/>
          <w:i/>
          <w:smallCaps w:val="0"/>
          <w:color w:val="0000FF"/>
          <w:shd w:val="clear" w:color="auto" w:fill="auto"/>
        </w:rPr>
        <w:t xml:space="preserve"> type described in the EOC. You </w:t>
      </w:r>
      <w:r w:rsidRPr="00B07C05" w:rsidR="00D15BC7">
        <w:rPr>
          <w:rStyle w:val="2instructions"/>
          <w:rFonts w:ascii="Source Sans Pro" w:hAnsi="Source Sans Pro"/>
          <w:i/>
          <w:smallCaps w:val="0"/>
          <w:color w:val="0000FF"/>
          <w:shd w:val="clear" w:color="auto" w:fill="auto"/>
        </w:rPr>
        <w:t>can</w:t>
      </w:r>
      <w:r w:rsidRPr="00B07C05">
        <w:rPr>
          <w:rStyle w:val="2instructions"/>
          <w:rFonts w:ascii="Source Sans Pro" w:hAnsi="Source Sans Pro"/>
          <w:i/>
          <w:smallCaps w:val="0"/>
          <w:color w:val="0000FF"/>
          <w:shd w:val="clear" w:color="auto" w:fill="auto"/>
        </w:rPr>
        <w:t xml:space="preserve"> insert definitions not included in this model and exclude model definitions not applicable to</w:t>
      </w:r>
      <w:r w:rsidR="0078782B">
        <w:rPr>
          <w:rStyle w:val="2instructions"/>
          <w:rFonts w:ascii="Source Sans Pro" w:hAnsi="Source Sans Pro"/>
          <w:i/>
          <w:smallCaps w:val="0"/>
          <w:color w:val="0000FF"/>
          <w:shd w:val="clear" w:color="auto" w:fill="auto"/>
        </w:rPr>
        <w:t xml:space="preserve"> your plan</w:t>
      </w:r>
      <w:r w:rsidRPr="00B07C05">
        <w:rPr>
          <w:rStyle w:val="2instructions"/>
          <w:rFonts w:ascii="Source Sans Pro" w:hAnsi="Source Sans Pro"/>
          <w:i/>
          <w:smallCaps w:val="0"/>
          <w:color w:val="0000FF"/>
          <w:shd w:val="clear" w:color="auto" w:fill="auto"/>
        </w:rPr>
        <w:t>, or to your contractual obligations with CMS or</w:t>
      </w:r>
      <w:r w:rsidRPr="00B07C05" w:rsidR="00437AA6">
        <w:rPr>
          <w:rStyle w:val="2instructions"/>
          <w:rFonts w:ascii="Source Sans Pro" w:hAnsi="Source Sans Pro"/>
          <w:i/>
          <w:smallCaps w:val="0"/>
          <w:color w:val="0000FF"/>
          <w:shd w:val="clear" w:color="auto" w:fill="auto"/>
        </w:rPr>
        <w:t xml:space="preserve"> Medicare</w:t>
      </w:r>
      <w:r w:rsidRPr="00B07C05">
        <w:rPr>
          <w:rStyle w:val="2instructions"/>
          <w:rFonts w:ascii="Source Sans Pro" w:hAnsi="Source Sans Pro"/>
          <w:i/>
          <w:smallCaps w:val="0"/>
          <w:color w:val="0000FF"/>
          <w:shd w:val="clear" w:color="auto" w:fill="auto"/>
        </w:rPr>
        <w:t xml:space="preserve"> enrolle</w:t>
      </w:r>
      <w:r w:rsidRPr="00B07C05" w:rsidR="00437AA6">
        <w:rPr>
          <w:rStyle w:val="2instructions"/>
          <w:rFonts w:ascii="Source Sans Pro" w:hAnsi="Source Sans Pro"/>
          <w:i/>
          <w:smallCaps w:val="0"/>
          <w:color w:val="0000FF"/>
          <w:shd w:val="clear" w:color="auto" w:fill="auto"/>
        </w:rPr>
        <w:t>es</w:t>
      </w:r>
      <w:r w:rsidRPr="00B07C05">
        <w:rPr>
          <w:rStyle w:val="2instructions"/>
          <w:rFonts w:ascii="Source Sans Pro" w:hAnsi="Source Sans Pro"/>
          <w:i/>
          <w:smallCaps w:val="0"/>
          <w:color w:val="0000FF"/>
          <w:shd w:val="clear" w:color="auto" w:fill="auto"/>
        </w:rPr>
        <w:t>.]</w:t>
      </w:r>
    </w:p>
    <w:p w:rsidR="00DA55CB" w:rsidRPr="00B07C05" w14:paraId="444057AD" w14:textId="2AA4C3D9">
      <w:pPr>
        <w:rPr>
          <w:rFonts w:ascii="Source Sans Pro" w:hAnsi="Source Sans Pro"/>
          <w:i/>
          <w:color w:val="0000FF"/>
        </w:rPr>
      </w:pPr>
      <w:r w:rsidRPr="00B07C05">
        <w:rPr>
          <w:rFonts w:ascii="Source Sans Pro" w:hAnsi="Source Sans Pro"/>
          <w:i/>
          <w:color w:val="0000FF"/>
        </w:rPr>
        <w:t>[If allowable revisions to terminology (e.g., changing Member Services to Customer Service) affect glossary terms, plans should re-label the term and alphabetize it within the glossary.]</w:t>
      </w:r>
    </w:p>
    <w:p w:rsidR="008E5860" w:rsidRPr="00B07C05" w14:paraId="73707311" w14:textId="77777777">
      <w:pPr>
        <w:rPr>
          <w:rFonts w:ascii="Source Sans Pro" w:hAnsi="Source Sans Pro"/>
          <w:i/>
          <w:color w:val="0000FF"/>
        </w:rPr>
      </w:pPr>
      <w:r w:rsidRPr="00B07C05">
        <w:rPr>
          <w:rStyle w:val="2instructions"/>
          <w:rFonts w:ascii="Source Sans Pro" w:hAnsi="Source Sans Pro"/>
          <w:i/>
          <w:smallCaps w:val="0"/>
          <w:color w:val="0000FF"/>
          <w:shd w:val="clear" w:color="auto" w:fill="auto"/>
        </w:rPr>
        <w:t>[If you use any of the following terms in your EOC, you must add a definition of the term to the first section where you use it and here in Chapter 12 with a reference from the section where you use it: IPA, network, PHO, plan medical group, Point of Service.]</w:t>
      </w:r>
    </w:p>
    <w:p w:rsidR="006F3433" w:rsidRPr="00B07C05" w14:paraId="3BFB509B" w14:textId="1E773D2F">
      <w:pPr>
        <w:rPr>
          <w:rStyle w:val="2instructions"/>
          <w:rFonts w:ascii="Source Sans Pro" w:hAnsi="Source Sans Pro"/>
          <w:i/>
          <w:color w:val="0000FF"/>
        </w:rPr>
      </w:pPr>
      <w:r w:rsidRPr="00B07C05">
        <w:rPr>
          <w:rFonts w:ascii="Source Sans Pro" w:hAnsi="Source Sans Pro"/>
          <w:i/>
          <w:color w:val="0000FF"/>
        </w:rPr>
        <w:t xml:space="preserve">[Plans that </w:t>
      </w:r>
      <w:r w:rsidRPr="00B07C05" w:rsidR="00472041">
        <w:rPr>
          <w:rFonts w:ascii="Source Sans Pro" w:hAnsi="Source Sans Pro"/>
          <w:i/>
          <w:color w:val="0000FF"/>
        </w:rPr>
        <w:t xml:space="preserve">don’t </w:t>
      </w:r>
      <w:r w:rsidRPr="00B07C05">
        <w:rPr>
          <w:rFonts w:ascii="Source Sans Pro" w:hAnsi="Source Sans Pro"/>
          <w:i/>
          <w:color w:val="0000FF"/>
        </w:rPr>
        <w:t>offer Part D should delete the following definitions: Brand Name Drug, Catastrophic Coverage Stage, Cost-Sharing Tier, Covered Drugs, Dispensing Fee, Exception, Generic Drug, Initial Coverage Stage, List of Covered Drugs, Network Pharmacy, Out-of-Network Pharmacy, Part D Drugs, Quantity Limits, Step Therapy.]</w:t>
      </w:r>
    </w:p>
    <w:p w:rsidR="006F3433" w:rsidRPr="00B07C05" w:rsidP="00062A7A" w14:paraId="335026D9" w14:textId="191A618B">
      <w:pPr>
        <w:rPr>
          <w:rFonts w:ascii="Source Sans Pro" w:hAnsi="Source Sans Pro"/>
          <w:color w:val="000000"/>
        </w:rPr>
      </w:pPr>
      <w:r w:rsidRPr="00B07C05">
        <w:rPr>
          <w:rFonts w:ascii="Source Sans Pro" w:hAnsi="Source Sans Pro"/>
          <w:b/>
        </w:rPr>
        <w:t>Ambulatory Surgical Center</w:t>
      </w:r>
      <w:r w:rsidRPr="00B07C05">
        <w:rPr>
          <w:rFonts w:ascii="Source Sans Pro" w:hAnsi="Source Sans Pro"/>
        </w:rPr>
        <w:t xml:space="preserve"> – An </w:t>
      </w:r>
      <w:r w:rsidRPr="00B07C05">
        <w:rPr>
          <w:rFonts w:ascii="Source Sans Pro" w:hAnsi="Source Sans Pro"/>
          <w:color w:val="000000"/>
        </w:rPr>
        <w:t xml:space="preserve">Ambulatory Surgical Center is an entity that operates exclusively for the purpose of furnishing outpatient surgical services to patients not requiring hospitalization and whose expected stay in the center </w:t>
      </w:r>
      <w:r w:rsidRPr="00B07C05" w:rsidR="00472041">
        <w:rPr>
          <w:rFonts w:ascii="Source Sans Pro" w:hAnsi="Source Sans Pro"/>
          <w:color w:val="000000"/>
        </w:rPr>
        <w:t xml:space="preserve">doesn’t </w:t>
      </w:r>
      <w:r w:rsidRPr="00B07C05">
        <w:rPr>
          <w:rFonts w:ascii="Source Sans Pro" w:hAnsi="Source Sans Pro"/>
          <w:color w:val="000000"/>
        </w:rPr>
        <w:t>exceed 24 hours.</w:t>
      </w:r>
    </w:p>
    <w:p w:rsidR="006F3433" w:rsidRPr="00B07C05" w:rsidP="00062A7A" w14:paraId="02B1E0C7" w14:textId="3E5781EF">
      <w:pPr>
        <w:rPr>
          <w:rFonts w:ascii="Source Sans Pro" w:hAnsi="Source Sans Pro"/>
        </w:rPr>
      </w:pPr>
      <w:r w:rsidRPr="00B07C05">
        <w:rPr>
          <w:rFonts w:ascii="Source Sans Pro" w:hAnsi="Source Sans Pro"/>
          <w:b/>
        </w:rPr>
        <w:t>Appeal</w:t>
      </w:r>
      <w:r w:rsidRPr="00B07C05">
        <w:rPr>
          <w:rFonts w:ascii="Source Sans Pro" w:hAnsi="Source Sans Pro"/>
        </w:rPr>
        <w:t xml:space="preserve"> – </w:t>
      </w:r>
      <w:r w:rsidRPr="00B07C05">
        <w:rPr>
          <w:rFonts w:ascii="Source Sans Pro" w:hAnsi="Source Sans Pro"/>
          <w:color w:val="000000"/>
        </w:rPr>
        <w:t xml:space="preserve">An appeal is something you do if you disagree with our decision to deny a request for coverage of health care services or prescription drugs or payment </w:t>
      </w:r>
      <w:r w:rsidRPr="00B07C05">
        <w:rPr>
          <w:rFonts w:ascii="Source Sans Pro" w:hAnsi="Source Sans Pro"/>
        </w:rPr>
        <w:t xml:space="preserve">for services or drugs you already </w:t>
      </w:r>
      <w:r w:rsidRPr="00B07C05" w:rsidR="00563F46">
        <w:rPr>
          <w:rFonts w:ascii="Source Sans Pro" w:hAnsi="Source Sans Pro"/>
        </w:rPr>
        <w:t>got</w:t>
      </w:r>
      <w:r w:rsidRPr="00B07C05">
        <w:rPr>
          <w:rFonts w:ascii="Source Sans Pro" w:hAnsi="Source Sans Pro"/>
        </w:rPr>
        <w:t xml:space="preserve">. You may also make an appeal if you disagree with our decision to stop services that </w:t>
      </w:r>
      <w:r w:rsidRPr="00B07C05" w:rsidR="00472041">
        <w:rPr>
          <w:rFonts w:ascii="Source Sans Pro" w:hAnsi="Source Sans Pro"/>
        </w:rPr>
        <w:t xml:space="preserve">you’re </w:t>
      </w:r>
      <w:r w:rsidRPr="00B07C05" w:rsidR="003366ED">
        <w:rPr>
          <w:rFonts w:ascii="Source Sans Pro" w:hAnsi="Source Sans Pro"/>
        </w:rPr>
        <w:t>getting</w:t>
      </w:r>
      <w:r w:rsidRPr="00B07C05">
        <w:rPr>
          <w:rFonts w:ascii="Source Sans Pro" w:hAnsi="Source Sans Pro"/>
        </w:rPr>
        <w:t xml:space="preserve">. </w:t>
      </w:r>
    </w:p>
    <w:p w:rsidR="006F3433" w:rsidRPr="00B07C05" w14:paraId="7D08E7A3" w14:textId="56819CF4">
      <w:pPr>
        <w:rPr>
          <w:rFonts w:ascii="Source Sans Pro" w:hAnsi="Source Sans Pro"/>
          <w:b/>
        </w:rPr>
      </w:pPr>
      <w:r w:rsidRPr="00B07C05">
        <w:rPr>
          <w:rFonts w:ascii="Source Sans Pro" w:hAnsi="Source Sans Pro"/>
          <w:b/>
        </w:rPr>
        <w:t xml:space="preserve">Balance Billing – </w:t>
      </w:r>
      <w:r w:rsidRPr="00B07C05" w:rsidR="007B2BA9">
        <w:rPr>
          <w:rFonts w:ascii="Source Sans Pro" w:hAnsi="Source Sans Pro"/>
        </w:rPr>
        <w:t xml:space="preserve">When a provider (such as a doctor or hospital) bills a patient more than </w:t>
      </w:r>
      <w:r w:rsidRPr="00B07C05" w:rsidR="00472041">
        <w:rPr>
          <w:rFonts w:ascii="Source Sans Pro" w:hAnsi="Source Sans Pro"/>
        </w:rPr>
        <w:t>our plan</w:t>
      </w:r>
      <w:r w:rsidRPr="00B07C05" w:rsidR="00EF59F5">
        <w:rPr>
          <w:rFonts w:ascii="Source Sans Pro" w:hAnsi="Source Sans Pro"/>
        </w:rPr>
        <w:t xml:space="preserve">’s allowed </w:t>
      </w:r>
      <w:r w:rsidRPr="00B07C05" w:rsidR="00BB10ED">
        <w:rPr>
          <w:rFonts w:ascii="Source Sans Pro" w:hAnsi="Source Sans Pro"/>
        </w:rPr>
        <w:t>cost-sharing</w:t>
      </w:r>
      <w:r w:rsidRPr="00B07C05" w:rsidR="00EF59F5">
        <w:rPr>
          <w:rFonts w:ascii="Source Sans Pro" w:hAnsi="Source Sans Pro"/>
        </w:rPr>
        <w:t xml:space="preserve"> amount.</w:t>
      </w:r>
      <w:r w:rsidRPr="00B07C05" w:rsidR="007B2BA9">
        <w:rPr>
          <w:rFonts w:ascii="Source Sans Pro" w:hAnsi="Source Sans Pro"/>
        </w:rPr>
        <w:t xml:space="preserve"> As a member of </w:t>
      </w:r>
      <w:r w:rsidRPr="00B07C05" w:rsidR="00472041">
        <w:rPr>
          <w:rFonts w:ascii="Source Sans Pro" w:hAnsi="Source Sans Pro"/>
          <w:i/>
          <w:color w:val="0000FF"/>
        </w:rPr>
        <w:t>[insert 202</w:t>
      </w:r>
      <w:r w:rsidR="00570F16">
        <w:rPr>
          <w:rFonts w:ascii="Source Sans Pro" w:hAnsi="Source Sans Pro"/>
          <w:i/>
          <w:color w:val="0000FF"/>
        </w:rPr>
        <w:t>7</w:t>
      </w:r>
      <w:r w:rsidRPr="00B07C05" w:rsidR="00472041">
        <w:rPr>
          <w:rFonts w:ascii="Source Sans Pro" w:hAnsi="Source Sans Pro"/>
          <w:i/>
          <w:color w:val="0000FF"/>
        </w:rPr>
        <w:t xml:space="preserve"> plan name]</w:t>
      </w:r>
      <w:r w:rsidRPr="00B07C05" w:rsidR="007B2BA9">
        <w:rPr>
          <w:rFonts w:ascii="Source Sans Pro" w:hAnsi="Source Sans Pro"/>
        </w:rPr>
        <w:t xml:space="preserve">, you only have to pay our plan’s </w:t>
      </w:r>
      <w:r w:rsidRPr="00B07C05" w:rsidR="00BB10ED">
        <w:rPr>
          <w:rFonts w:ascii="Source Sans Pro" w:hAnsi="Source Sans Pro"/>
        </w:rPr>
        <w:t>cost-sharing</w:t>
      </w:r>
      <w:r w:rsidRPr="00B07C05" w:rsidR="007B2BA9">
        <w:rPr>
          <w:rFonts w:ascii="Source Sans Pro" w:hAnsi="Source Sans Pro"/>
        </w:rPr>
        <w:t xml:space="preserve"> amounts when you get</w:t>
      </w:r>
      <w:r w:rsidRPr="00B07C05" w:rsidR="00964E50">
        <w:rPr>
          <w:rFonts w:ascii="Source Sans Pro" w:hAnsi="Source Sans Pro"/>
        </w:rPr>
        <w:t xml:space="preserve"> services covered by our plan. </w:t>
      </w:r>
      <w:r w:rsidRPr="00B07C05" w:rsidR="007E56BB">
        <w:rPr>
          <w:rFonts w:ascii="Source Sans Pro" w:hAnsi="Source Sans Pro"/>
        </w:rPr>
        <w:t xml:space="preserve">We </w:t>
      </w:r>
      <w:r w:rsidRPr="00B07C05" w:rsidR="00472041">
        <w:rPr>
          <w:rFonts w:ascii="Source Sans Pro" w:hAnsi="Source Sans Pro"/>
        </w:rPr>
        <w:t xml:space="preserve">don’t </w:t>
      </w:r>
      <w:r w:rsidRPr="00B07C05" w:rsidR="007E56BB">
        <w:rPr>
          <w:rFonts w:ascii="Source Sans Pro" w:hAnsi="Source Sans Pro"/>
        </w:rPr>
        <w:t xml:space="preserve">allow providers to </w:t>
      </w:r>
      <w:r w:rsidRPr="00B07C05" w:rsidR="007E56BB">
        <w:rPr>
          <w:rFonts w:ascii="Source Sans Pro" w:hAnsi="Source Sans Pro"/>
          <w:b/>
          <w:bCs/>
          <w:iCs/>
        </w:rPr>
        <w:t>balance bill</w:t>
      </w:r>
      <w:r w:rsidRPr="00B07C05" w:rsidR="007E56BB">
        <w:rPr>
          <w:rFonts w:ascii="Source Sans Pro" w:hAnsi="Source Sans Pro"/>
        </w:rPr>
        <w:t xml:space="preserve"> or otherwise charge you more than the amount of cost sharing our plan says you must pay.</w:t>
      </w:r>
    </w:p>
    <w:p w:rsidR="006F3433" w:rsidRPr="00B07C05" w:rsidP="00062A7A" w14:paraId="59AB6502" w14:textId="4FA17B1F">
      <w:pPr>
        <w:rPr>
          <w:rFonts w:ascii="Source Sans Pro" w:hAnsi="Source Sans Pro"/>
        </w:rPr>
      </w:pPr>
      <w:r w:rsidRPr="00B07C05">
        <w:rPr>
          <w:rFonts w:ascii="Source Sans Pro" w:hAnsi="Source Sans Pro"/>
          <w:b/>
        </w:rPr>
        <w:t xml:space="preserve">Benefit Period </w:t>
      </w:r>
      <w:r w:rsidRPr="00B07C05">
        <w:rPr>
          <w:rFonts w:ascii="Source Sans Pro" w:hAnsi="Source Sans Pro"/>
        </w:rPr>
        <w:t xml:space="preserve">– </w:t>
      </w:r>
      <w:r w:rsidRPr="00B07C05">
        <w:rPr>
          <w:rFonts w:ascii="Source Sans Pro" w:hAnsi="Source Sans Pro"/>
          <w:i/>
          <w:color w:val="0000FF"/>
        </w:rPr>
        <w:t xml:space="preserve">[Modify definition as needed if plan uses benefit periods for SNF stays but not for inpatient hospital stays.] </w:t>
      </w:r>
      <w:r w:rsidRPr="00B07C05">
        <w:rPr>
          <w:rFonts w:ascii="Source Sans Pro" w:hAnsi="Source Sans Pro"/>
        </w:rPr>
        <w:t xml:space="preserve">The way that </w:t>
      </w:r>
      <w:r w:rsidRPr="00B07C05">
        <w:rPr>
          <w:rFonts w:ascii="Source Sans Pro" w:hAnsi="Source Sans Pro"/>
          <w:color w:val="0000FF"/>
        </w:rPr>
        <w:t>[</w:t>
      </w:r>
      <w:r w:rsidRPr="00B07C05">
        <w:rPr>
          <w:rFonts w:ascii="Source Sans Pro" w:hAnsi="Source Sans Pro"/>
          <w:i/>
          <w:color w:val="0000FF"/>
        </w:rPr>
        <w:t>insert if applicable:</w:t>
      </w:r>
      <w:r w:rsidRPr="00B07C05">
        <w:rPr>
          <w:rFonts w:ascii="Source Sans Pro" w:hAnsi="Source Sans Pro"/>
          <w:color w:val="0000FF"/>
        </w:rPr>
        <w:t xml:space="preserve"> both our plan and]</w:t>
      </w:r>
      <w:r w:rsidRPr="00B07C05">
        <w:rPr>
          <w:rFonts w:ascii="Source Sans Pro" w:hAnsi="Source Sans Pro"/>
        </w:rPr>
        <w:t xml:space="preserve"> Original Medicare measures your use of hospital and skilled nursing facility (SNF) services. </w:t>
      </w:r>
      <w:r w:rsidRPr="00B07C05">
        <w:rPr>
          <w:rStyle w:val="2instructions"/>
          <w:rFonts w:ascii="Source Sans Pro" w:hAnsi="Source Sans Pro"/>
          <w:i/>
          <w:color w:val="0000FF"/>
          <w:shd w:val="clear" w:color="auto" w:fill="auto"/>
        </w:rPr>
        <w:t>[</w:t>
      </w:r>
      <w:r w:rsidRPr="00B07C05">
        <w:rPr>
          <w:rStyle w:val="2instructions"/>
          <w:rFonts w:ascii="Source Sans Pro" w:hAnsi="Source Sans Pro"/>
          <w:i/>
          <w:smallCaps w:val="0"/>
          <w:color w:val="0000FF"/>
          <w:shd w:val="clear" w:color="auto" w:fill="auto"/>
        </w:rPr>
        <w:t>Plans that</w:t>
      </w:r>
      <w:r w:rsidRPr="00B07C05">
        <w:rPr>
          <w:rFonts w:ascii="Source Sans Pro" w:hAnsi="Source Sans Pro"/>
          <w:i/>
          <w:color w:val="0000FF"/>
        </w:rPr>
        <w:t xml:space="preserve"> offer a more generous benefit period, revise the following sentences to reflect</w:t>
      </w:r>
      <w:r w:rsidR="0078782B">
        <w:rPr>
          <w:rFonts w:ascii="Source Sans Pro" w:hAnsi="Source Sans Pro"/>
          <w:i/>
          <w:color w:val="0000FF"/>
        </w:rPr>
        <w:t xml:space="preserve"> your plan</w:t>
      </w:r>
      <w:r w:rsidRPr="00B07C05">
        <w:rPr>
          <w:rFonts w:ascii="Source Sans Pro" w:hAnsi="Source Sans Pro"/>
          <w:i/>
          <w:color w:val="0000FF"/>
        </w:rPr>
        <w:t>’s benefit period.]</w:t>
      </w:r>
      <w:r w:rsidRPr="00B07C05">
        <w:rPr>
          <w:rFonts w:ascii="Source Sans Pro" w:hAnsi="Source Sans Pro"/>
          <w:i/>
          <w:color w:val="333399"/>
        </w:rPr>
        <w:t xml:space="preserve"> </w:t>
      </w:r>
      <w:r w:rsidRPr="00B07C05">
        <w:rPr>
          <w:rFonts w:ascii="Source Sans Pro" w:hAnsi="Source Sans Pro"/>
        </w:rPr>
        <w:t xml:space="preserve">A benefit period begins the day you go into a hospital or skilled nursing facility. The benefit period ends when you </w:t>
      </w:r>
      <w:r w:rsidRPr="00B07C05" w:rsidR="00EF7A82">
        <w:rPr>
          <w:rFonts w:ascii="Source Sans Pro" w:hAnsi="Source Sans Pro"/>
        </w:rPr>
        <w:t xml:space="preserve">haven’t </w:t>
      </w:r>
      <w:r w:rsidRPr="00B07C05" w:rsidR="00437AA6">
        <w:rPr>
          <w:rFonts w:ascii="Source Sans Pro" w:hAnsi="Source Sans Pro"/>
        </w:rPr>
        <w:t xml:space="preserve">gotten </w:t>
      </w:r>
      <w:r w:rsidRPr="00B07C05">
        <w:rPr>
          <w:rFonts w:ascii="Source Sans Pro" w:hAnsi="Source Sans Pro"/>
        </w:rPr>
        <w:t xml:space="preserve">any inpatient hospital care (or </w:t>
      </w:r>
      <w:r w:rsidRPr="00B07C05">
        <w:rPr>
          <w:rFonts w:ascii="Source Sans Pro" w:hAnsi="Source Sans Pro"/>
        </w:rPr>
        <w:t xml:space="preserve">skilled care in a SNF) for 60 days in a row. If you go into a hospital or a skilled nursing facility after one benefit period has ended, a new benefit period begins. </w:t>
      </w:r>
      <w:r w:rsidRPr="00B07C05">
        <w:rPr>
          <w:rFonts w:ascii="Source Sans Pro" w:hAnsi="Source Sans Pro"/>
          <w:color w:val="0000FF"/>
        </w:rPr>
        <w:t>[</w:t>
      </w:r>
      <w:r w:rsidRPr="00B07C05">
        <w:rPr>
          <w:rFonts w:ascii="Source Sans Pro" w:hAnsi="Source Sans Pro"/>
          <w:i/>
          <w:color w:val="0000FF"/>
        </w:rPr>
        <w:t xml:space="preserve">Insert if applicable: </w:t>
      </w:r>
      <w:r w:rsidRPr="00B07C05">
        <w:rPr>
          <w:rFonts w:ascii="Source Sans Pro" w:hAnsi="Source Sans Pro"/>
          <w:color w:val="0000FF"/>
        </w:rPr>
        <w:t>You</w:t>
      </w:r>
      <w:r w:rsidRPr="00B07C05" w:rsidR="00E70298">
        <w:rPr>
          <w:rFonts w:ascii="Source Sans Pro" w:hAnsi="Source Sans Pro"/>
          <w:color w:val="0000FF"/>
        </w:rPr>
        <w:t xml:space="preserve"> </w:t>
      </w:r>
      <w:r w:rsidRPr="00B07C05">
        <w:rPr>
          <w:rFonts w:ascii="Source Sans Pro" w:hAnsi="Source Sans Pro"/>
          <w:color w:val="0000FF"/>
        </w:rPr>
        <w:t xml:space="preserve">must pay the inpatient hospital deductible for each benefit period.] </w:t>
      </w:r>
      <w:r w:rsidRPr="00B07C05" w:rsidR="00472041">
        <w:rPr>
          <w:rFonts w:ascii="Source Sans Pro" w:hAnsi="Source Sans Pro"/>
        </w:rPr>
        <w:t xml:space="preserve">There’s </w:t>
      </w:r>
      <w:r w:rsidRPr="00B07C05">
        <w:rPr>
          <w:rFonts w:ascii="Source Sans Pro" w:hAnsi="Source Sans Pro"/>
        </w:rPr>
        <w:t>no limit to</w:t>
      </w:r>
      <w:r w:rsidRPr="00B07C05" w:rsidR="008318D9">
        <w:rPr>
          <w:rFonts w:ascii="Source Sans Pro" w:hAnsi="Source Sans Pro"/>
        </w:rPr>
        <w:t xml:space="preserve"> the number of benefit periods.</w:t>
      </w:r>
    </w:p>
    <w:p w:rsidR="001E4D07" w:rsidRPr="00B07C05" w:rsidP="001E4D07" w14:paraId="1148AC01" w14:textId="24DA25EC">
      <w:pPr>
        <w:rPr>
          <w:rFonts w:ascii="Source Sans Pro" w:hAnsi="Source Sans Pro"/>
        </w:rPr>
      </w:pPr>
      <w:bookmarkStart w:id="966" w:name="_Hlk134686023"/>
      <w:r w:rsidRPr="00B07C05">
        <w:rPr>
          <w:rFonts w:ascii="Source Sans Pro" w:hAnsi="Source Sans Pro"/>
          <w:b/>
        </w:rPr>
        <w:t xml:space="preserve">Biological Product </w:t>
      </w:r>
      <w:r w:rsidRPr="00B07C05">
        <w:rPr>
          <w:rFonts w:ascii="Source Sans Pro" w:hAnsi="Source Sans Pro"/>
        </w:rPr>
        <w:t xml:space="preserve">– A prescription drug that is made from natural and living sources like animal cells, plant cells, bacteria, or yeast. Biological products are more complex than other drugs and </w:t>
      </w:r>
      <w:r w:rsidRPr="00B07C05" w:rsidR="00472041">
        <w:rPr>
          <w:rFonts w:ascii="Source Sans Pro" w:hAnsi="Source Sans Pro"/>
        </w:rPr>
        <w:t xml:space="preserve">can’t </w:t>
      </w:r>
      <w:r w:rsidRPr="00B07C05">
        <w:rPr>
          <w:rFonts w:ascii="Source Sans Pro" w:hAnsi="Source Sans Pro"/>
        </w:rPr>
        <w:t xml:space="preserve">be copied exactly, so alternative forms are called biosimilars. </w:t>
      </w:r>
      <w:r w:rsidR="009B6F25">
        <w:rPr>
          <w:rFonts w:ascii="Source Sans Pro" w:hAnsi="Source Sans Pro"/>
        </w:rPr>
        <w:t>(g</w:t>
      </w:r>
      <w:r w:rsidRPr="00B07C05" w:rsidR="00764DBF">
        <w:rPr>
          <w:rFonts w:ascii="Source Sans Pro" w:hAnsi="Source Sans Pro"/>
        </w:rPr>
        <w:t>o to</w:t>
      </w:r>
      <w:r w:rsidRPr="00B07C05" w:rsidR="00C062F9">
        <w:rPr>
          <w:rFonts w:ascii="Source Sans Pro" w:hAnsi="Source Sans Pro"/>
        </w:rPr>
        <w:t xml:space="preserve"> </w:t>
      </w:r>
      <w:r w:rsidRPr="00B07C05" w:rsidR="00665148">
        <w:rPr>
          <w:rFonts w:ascii="Source Sans Pro" w:hAnsi="Source Sans Pro"/>
        </w:rPr>
        <w:t>“</w:t>
      </w:r>
      <w:r w:rsidRPr="00B07C05" w:rsidR="00665148">
        <w:rPr>
          <w:rFonts w:ascii="Source Sans Pro" w:hAnsi="Source Sans Pro"/>
          <w:b/>
        </w:rPr>
        <w:t>Original Biological Product</w:t>
      </w:r>
      <w:r w:rsidRPr="00B07C05" w:rsidR="00665148">
        <w:rPr>
          <w:rFonts w:ascii="Source Sans Pro" w:hAnsi="Source Sans Pro"/>
        </w:rPr>
        <w:t>” and “</w:t>
      </w:r>
      <w:r w:rsidRPr="00B07C05" w:rsidR="00665148">
        <w:rPr>
          <w:rFonts w:ascii="Source Sans Pro" w:hAnsi="Source Sans Pro"/>
          <w:b/>
        </w:rPr>
        <w:t>Biosimilar</w:t>
      </w:r>
      <w:r w:rsidRPr="00B07C05" w:rsidR="00665148">
        <w:rPr>
          <w:rFonts w:ascii="Source Sans Pro" w:hAnsi="Source Sans Pro"/>
        </w:rPr>
        <w:t>”).</w:t>
      </w:r>
    </w:p>
    <w:p w:rsidR="001E4D07" w:rsidRPr="00B07C05" w:rsidP="001E4D07" w14:paraId="2BFB4EF2" w14:textId="5FEDA713">
      <w:pPr>
        <w:rPr>
          <w:rFonts w:ascii="Source Sans Pro" w:hAnsi="Source Sans Pro"/>
          <w:b/>
        </w:rPr>
      </w:pPr>
      <w:r w:rsidRPr="00B07C05">
        <w:rPr>
          <w:rFonts w:ascii="Source Sans Pro" w:hAnsi="Source Sans Pro"/>
          <w:b/>
        </w:rPr>
        <w:t>Biosimilar</w:t>
      </w:r>
      <w:r w:rsidRPr="00B07C05">
        <w:rPr>
          <w:rFonts w:ascii="Source Sans Pro" w:hAnsi="Source Sans Pro"/>
        </w:rPr>
        <w:t xml:space="preserve"> – A </w:t>
      </w:r>
      <w:r w:rsidRPr="00B07C05" w:rsidR="00B926B1">
        <w:rPr>
          <w:rFonts w:ascii="Source Sans Pro" w:hAnsi="Source Sans Pro"/>
        </w:rPr>
        <w:t>biological product</w:t>
      </w:r>
      <w:r w:rsidRPr="00B07C05">
        <w:rPr>
          <w:rFonts w:ascii="Source Sans Pro" w:hAnsi="Source Sans Pro"/>
        </w:rPr>
        <w:t xml:space="preserve"> that is very similar, but not identical, to the original biological product. Biosimilars are as safe</w:t>
      </w:r>
      <w:r w:rsidRPr="00B07C05" w:rsidR="00B926B1">
        <w:rPr>
          <w:rFonts w:ascii="Source Sans Pro" w:hAnsi="Source Sans Pro"/>
        </w:rPr>
        <w:t xml:space="preserve"> and effective</w:t>
      </w:r>
      <w:r w:rsidRPr="00B07C05">
        <w:rPr>
          <w:rFonts w:ascii="Source Sans Pro" w:hAnsi="Source Sans Pro"/>
        </w:rPr>
        <w:t xml:space="preserve"> as the original biological product</w:t>
      </w:r>
      <w:r w:rsidRPr="00B07C05" w:rsidR="00B926B1">
        <w:rPr>
          <w:rFonts w:ascii="Source Sans Pro" w:hAnsi="Source Sans Pro"/>
        </w:rPr>
        <w:t>. Some</w:t>
      </w:r>
      <w:r w:rsidRPr="00B07C05">
        <w:rPr>
          <w:rFonts w:ascii="Source Sans Pro" w:hAnsi="Source Sans Pro"/>
        </w:rPr>
        <w:t xml:space="preserve"> biosimilars </w:t>
      </w:r>
      <w:r w:rsidRPr="00B07C05" w:rsidR="00B926B1">
        <w:rPr>
          <w:rFonts w:ascii="Source Sans Pro" w:hAnsi="Source Sans Pro"/>
        </w:rPr>
        <w:t xml:space="preserve">may be </w:t>
      </w:r>
      <w:r w:rsidRPr="00B07C05">
        <w:rPr>
          <w:rFonts w:ascii="Source Sans Pro" w:hAnsi="Source Sans Pro"/>
        </w:rPr>
        <w:t>substitute</w:t>
      </w:r>
      <w:r w:rsidRPr="00B07C05" w:rsidR="00B926B1">
        <w:rPr>
          <w:rFonts w:ascii="Source Sans Pro" w:hAnsi="Source Sans Pro"/>
        </w:rPr>
        <w:t>d</w:t>
      </w:r>
      <w:r w:rsidRPr="00B07C05">
        <w:rPr>
          <w:rFonts w:ascii="Source Sans Pro" w:hAnsi="Source Sans Pro"/>
        </w:rPr>
        <w:t xml:space="preserve"> for the original biological product</w:t>
      </w:r>
      <w:r w:rsidRPr="00B07C05" w:rsidR="00B926B1">
        <w:rPr>
          <w:rFonts w:ascii="Source Sans Pro" w:hAnsi="Source Sans Pro"/>
        </w:rPr>
        <w:t xml:space="preserve"> at the pharmacy without needing a new prescription (</w:t>
      </w:r>
      <w:r w:rsidR="009B6F25">
        <w:rPr>
          <w:rFonts w:ascii="Source Sans Pro" w:hAnsi="Source Sans Pro"/>
        </w:rPr>
        <w:t>g</w:t>
      </w:r>
      <w:r w:rsidRPr="00B07C05" w:rsidR="00764DBF">
        <w:rPr>
          <w:rFonts w:ascii="Source Sans Pro" w:hAnsi="Source Sans Pro"/>
        </w:rPr>
        <w:t>o to</w:t>
      </w:r>
      <w:r w:rsidRPr="00B07C05" w:rsidR="00B926B1">
        <w:rPr>
          <w:rFonts w:ascii="Source Sans Pro" w:hAnsi="Source Sans Pro"/>
        </w:rPr>
        <w:t xml:space="preserve"> “</w:t>
      </w:r>
      <w:r w:rsidRPr="00B07C05" w:rsidR="00B926B1">
        <w:rPr>
          <w:rFonts w:ascii="Source Sans Pro" w:hAnsi="Source Sans Pro"/>
          <w:b/>
        </w:rPr>
        <w:t>Interchangeable Biosimilar</w:t>
      </w:r>
      <w:r w:rsidRPr="00B07C05" w:rsidR="00B926B1">
        <w:rPr>
          <w:rFonts w:ascii="Source Sans Pro" w:hAnsi="Source Sans Pro"/>
        </w:rPr>
        <w:t>”)</w:t>
      </w:r>
      <w:r w:rsidRPr="00B07C05">
        <w:rPr>
          <w:rFonts w:ascii="Source Sans Pro" w:hAnsi="Source Sans Pro"/>
        </w:rPr>
        <w:t>.</w:t>
      </w:r>
    </w:p>
    <w:bookmarkEnd w:id="966"/>
    <w:p w:rsidR="006F3433" w:rsidRPr="00B07C05" w:rsidP="00062A7A" w14:paraId="1F4ED3D2" w14:textId="77777777">
      <w:pPr>
        <w:rPr>
          <w:rFonts w:ascii="Source Sans Pro" w:hAnsi="Source Sans Pro"/>
        </w:rPr>
      </w:pPr>
      <w:r w:rsidRPr="00B07C05">
        <w:rPr>
          <w:rFonts w:ascii="Source Sans Pro" w:hAnsi="Source Sans Pro"/>
          <w:b/>
        </w:rPr>
        <w:t>Brand Name Drug</w:t>
      </w:r>
      <w:r w:rsidRPr="00B07C05">
        <w:rPr>
          <w:rFonts w:ascii="Source Sans Pro" w:hAnsi="Source Sans Pro"/>
        </w:rPr>
        <w:t xml:space="preserve"> – A prescription drug that is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rsidR="006F3433" w:rsidRPr="00B07C05" w:rsidP="00062A7A" w14:paraId="2E20EDD1" w14:textId="52CF521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B07C05">
        <w:rPr>
          <w:rFonts w:ascii="Source Sans Pro" w:hAnsi="Source Sans Pro"/>
          <w:b/>
        </w:rPr>
        <w:t>Catastrophic Coverage Stage</w:t>
      </w:r>
      <w:r w:rsidRPr="00B07C05">
        <w:rPr>
          <w:rFonts w:ascii="Source Sans Pro" w:hAnsi="Source Sans Pro"/>
        </w:rPr>
        <w:t xml:space="preserve"> – The stage in the Part D Drug Benefit </w:t>
      </w:r>
      <w:r w:rsidRPr="00B07C05" w:rsidR="007A0B3F">
        <w:rPr>
          <w:rFonts w:ascii="Source Sans Pro" w:hAnsi="Source Sans Pro"/>
        </w:rPr>
        <w:t>that begins</w:t>
      </w:r>
      <w:r w:rsidRPr="00B07C05">
        <w:rPr>
          <w:rFonts w:ascii="Source Sans Pro" w:hAnsi="Source Sans Pro"/>
        </w:rPr>
        <w:t xml:space="preserve"> </w:t>
      </w:r>
      <w:r w:rsidRPr="00B07C05" w:rsidR="007A0B3F">
        <w:rPr>
          <w:rFonts w:ascii="Source Sans Pro" w:hAnsi="Source Sans Pro"/>
        </w:rPr>
        <w:t>when</w:t>
      </w:r>
      <w:r w:rsidRPr="00B07C05">
        <w:rPr>
          <w:rFonts w:ascii="Source Sans Pro" w:hAnsi="Source Sans Pro"/>
        </w:rPr>
        <w:t xml:space="preserve"> you </w:t>
      </w:r>
      <w:r w:rsidRPr="00B07C05" w:rsidR="007A0B3F">
        <w:rPr>
          <w:rFonts w:ascii="Source Sans Pro" w:hAnsi="Source Sans Pro"/>
        </w:rPr>
        <w:t>(</w:t>
      </w:r>
      <w:r w:rsidRPr="00B07C05">
        <w:rPr>
          <w:rFonts w:ascii="Source Sans Pro" w:hAnsi="Source Sans Pro"/>
        </w:rPr>
        <w:t>or other qualified parties on your behalf</w:t>
      </w:r>
      <w:r w:rsidRPr="00B07C05" w:rsidR="007A0B3F">
        <w:rPr>
          <w:rFonts w:ascii="Source Sans Pro" w:hAnsi="Source Sans Pro"/>
        </w:rPr>
        <w:t>)</w:t>
      </w:r>
      <w:r w:rsidRPr="00B07C05">
        <w:rPr>
          <w:rFonts w:ascii="Source Sans Pro" w:hAnsi="Source Sans Pro"/>
        </w:rPr>
        <w:t xml:space="preserve"> have spent </w:t>
      </w:r>
      <w:r w:rsidRPr="00B07C05" w:rsidR="009108AF">
        <w:rPr>
          <w:rFonts w:ascii="Source Sans Pro" w:hAnsi="Source Sans Pro"/>
        </w:rPr>
        <w:t>$</w:t>
      </w:r>
      <w:r w:rsidRPr="00B07C05" w:rsidR="0088421F">
        <w:rPr>
          <w:rFonts w:ascii="Source Sans Pro" w:hAnsi="Source Sans Pro"/>
          <w:i/>
          <w:color w:val="0000FF"/>
        </w:rPr>
        <w:t>[insert 202</w:t>
      </w:r>
      <w:r w:rsidR="00570F16">
        <w:rPr>
          <w:rFonts w:ascii="Source Sans Pro" w:hAnsi="Source Sans Pro"/>
          <w:i/>
          <w:color w:val="0000FF"/>
        </w:rPr>
        <w:t>7</w:t>
      </w:r>
      <w:r w:rsidRPr="00B07C05" w:rsidR="00CC0DA4">
        <w:rPr>
          <w:rFonts w:ascii="Source Sans Pro" w:hAnsi="Source Sans Pro"/>
          <w:i/>
          <w:color w:val="0000FF"/>
        </w:rPr>
        <w:t xml:space="preserve"> </w:t>
      </w:r>
      <w:r w:rsidRPr="00B07C05" w:rsidR="0088421F">
        <w:rPr>
          <w:rFonts w:ascii="Source Sans Pro" w:hAnsi="Source Sans Pro"/>
          <w:i/>
          <w:color w:val="0000FF"/>
        </w:rPr>
        <w:t>out-of-pocket threshold]</w:t>
      </w:r>
      <w:r w:rsidRPr="00B07C05" w:rsidR="00162FFA">
        <w:rPr>
          <w:rFonts w:ascii="Source Sans Pro" w:hAnsi="Source Sans Pro"/>
          <w:sz w:val="22"/>
          <w:szCs w:val="22"/>
        </w:rPr>
        <w:t xml:space="preserve"> </w:t>
      </w:r>
      <w:r w:rsidRPr="00B07C05" w:rsidR="007A0B3F">
        <w:rPr>
          <w:rFonts w:ascii="Source Sans Pro" w:hAnsi="Source Sans Pro"/>
        </w:rPr>
        <w:t>for Part D</w:t>
      </w:r>
      <w:r w:rsidRPr="00B07C05">
        <w:rPr>
          <w:rFonts w:ascii="Source Sans Pro" w:hAnsi="Source Sans Pro"/>
        </w:rPr>
        <w:t xml:space="preserve"> covered</w:t>
      </w:r>
      <w:r w:rsidRPr="00B07C05" w:rsidR="008318D9">
        <w:rPr>
          <w:rFonts w:ascii="Source Sans Pro" w:hAnsi="Source Sans Pro"/>
        </w:rPr>
        <w:t xml:space="preserve"> drugs during the covered year.</w:t>
      </w:r>
      <w:r w:rsidRPr="00B07C05" w:rsidR="007A0B3F">
        <w:rPr>
          <w:rFonts w:ascii="Source Sans Pro" w:hAnsi="Source Sans Pro"/>
        </w:rPr>
        <w:t xml:space="preserve"> </w:t>
      </w:r>
      <w:bookmarkStart w:id="967" w:name="_Hlk128572948"/>
      <w:r w:rsidRPr="00B07C05" w:rsidR="00332BA2">
        <w:rPr>
          <w:rFonts w:ascii="Source Sans Pro" w:hAnsi="Source Sans Pro"/>
          <w:color w:val="0000FF"/>
        </w:rPr>
        <w:t>[</w:t>
      </w:r>
      <w:r w:rsidRPr="00B07C05" w:rsidR="00332BA2">
        <w:rPr>
          <w:rFonts w:ascii="Source Sans Pro" w:hAnsi="Source Sans Pro"/>
          <w:i/>
          <w:color w:val="0000FF"/>
        </w:rPr>
        <w:t xml:space="preserve">Plans that </w:t>
      </w:r>
      <w:r w:rsidRPr="00B07C05" w:rsidR="00472041">
        <w:rPr>
          <w:rFonts w:ascii="Source Sans Pro" w:hAnsi="Source Sans Pro"/>
          <w:i/>
          <w:color w:val="0000FF"/>
        </w:rPr>
        <w:t xml:space="preserve">don’t </w:t>
      </w:r>
      <w:r w:rsidRPr="00B07C05" w:rsidR="00332BA2">
        <w:rPr>
          <w:rFonts w:ascii="Source Sans Pro" w:hAnsi="Source Sans Pro"/>
          <w:i/>
          <w:color w:val="0000FF"/>
        </w:rPr>
        <w:t xml:space="preserve">cover excluded drugs under an enhanced benefit, OR plans that do cover excluded drugs under an enhanced benefit but with the same cost sharing as covered Part D drugs in this stage (i.e., no cost sharing) insert the following: </w:t>
      </w:r>
      <w:r w:rsidRPr="00B07C05" w:rsidR="007A0B3F">
        <w:rPr>
          <w:rFonts w:ascii="Source Sans Pro" w:hAnsi="Source Sans Pro"/>
          <w:color w:val="0000FF"/>
        </w:rPr>
        <w:t xml:space="preserve">During this payment stage, </w:t>
      </w:r>
      <w:r w:rsidRPr="00B07C05" w:rsidR="003E0F4C">
        <w:rPr>
          <w:rFonts w:ascii="Source Sans Pro" w:hAnsi="Source Sans Pro"/>
          <w:color w:val="0000FF"/>
        </w:rPr>
        <w:t>you pay nothing for</w:t>
      </w:r>
      <w:r w:rsidRPr="00B07C05" w:rsidR="007A0B3F">
        <w:rPr>
          <w:rFonts w:ascii="Source Sans Pro" w:hAnsi="Source Sans Pro"/>
          <w:color w:val="0000FF"/>
        </w:rPr>
        <w:t xml:space="preserve"> your covered Part D drugs</w:t>
      </w:r>
      <w:bookmarkStart w:id="968" w:name="_Hlk128576232"/>
      <w:r w:rsidRPr="00B07C05" w:rsidR="00F220AC">
        <w:rPr>
          <w:rFonts w:ascii="Source Sans Pro" w:hAnsi="Source Sans Pro"/>
          <w:color w:val="0000FF"/>
        </w:rPr>
        <w:t xml:space="preserve"> [</w:t>
      </w:r>
      <w:r w:rsidRPr="00B07C05" w:rsidR="00F220AC">
        <w:rPr>
          <w:rFonts w:ascii="Source Sans Pro" w:hAnsi="Source Sans Pro"/>
          <w:i/>
          <w:color w:val="0000FF"/>
        </w:rPr>
        <w:t xml:space="preserve">insert if applicable: </w:t>
      </w:r>
      <w:r w:rsidRPr="00B07C05" w:rsidR="00F220AC">
        <w:rPr>
          <w:rFonts w:ascii="Source Sans Pro" w:hAnsi="Source Sans Pro"/>
          <w:color w:val="0000FF"/>
        </w:rPr>
        <w:t>and for excluded drugs that are covered under our enhanced benefit]</w:t>
      </w:r>
      <w:bookmarkEnd w:id="967"/>
      <w:bookmarkEnd w:id="968"/>
      <w:r w:rsidRPr="00B07C05" w:rsidR="00332BA2">
        <w:rPr>
          <w:rFonts w:ascii="Source Sans Pro" w:hAnsi="Source Sans Pro"/>
          <w:color w:val="0000FF"/>
        </w:rPr>
        <w:t>]</w:t>
      </w:r>
      <w:r w:rsidRPr="00B07C05" w:rsidR="006345E6">
        <w:rPr>
          <w:rFonts w:ascii="Source Sans Pro" w:hAnsi="Source Sans Pro"/>
          <w:color w:val="0000FF"/>
        </w:rPr>
        <w:t>.</w:t>
      </w:r>
      <w:r w:rsidRPr="00B07C05" w:rsidR="00332BA2">
        <w:rPr>
          <w:rFonts w:ascii="Source Sans Pro" w:hAnsi="Source Sans Pro"/>
          <w:color w:val="0000FF"/>
        </w:rPr>
        <w:t xml:space="preserve"> [</w:t>
      </w:r>
      <w:r w:rsidRPr="00B07C05" w:rsidR="00332BA2">
        <w:rPr>
          <w:rFonts w:ascii="Source Sans Pro" w:hAnsi="Source Sans Pro"/>
          <w:i/>
          <w:color w:val="0000FF"/>
        </w:rPr>
        <w:t xml:space="preserve">Plans that cover excluded drugs under an enhanced benefit with cost sharing in this stage, insert the following: </w:t>
      </w:r>
      <w:r w:rsidRPr="00B07C05" w:rsidR="00332BA2">
        <w:rPr>
          <w:rFonts w:ascii="Source Sans Pro" w:hAnsi="Source Sans Pro"/>
          <w:color w:val="0000FF"/>
        </w:rPr>
        <w:t xml:space="preserve">During this payment stage, </w:t>
      </w:r>
      <w:r w:rsidRPr="00B07C05" w:rsidR="00472041">
        <w:rPr>
          <w:rFonts w:ascii="Source Sans Pro" w:hAnsi="Source Sans Pro"/>
          <w:color w:val="0000FF"/>
        </w:rPr>
        <w:t>our plan</w:t>
      </w:r>
      <w:r w:rsidRPr="00B07C05" w:rsidR="00332BA2">
        <w:rPr>
          <w:rFonts w:ascii="Source Sans Pro" w:hAnsi="Source Sans Pro"/>
          <w:color w:val="0000FF"/>
        </w:rPr>
        <w:t xml:space="preserve"> pays the full cost for your covered Part D drugs. You may have cost sharing for excluded drugs that are covered under our enhanced benefit.]</w:t>
      </w:r>
    </w:p>
    <w:p w:rsidR="006F3433" w:rsidRPr="00B07C05" w:rsidP="00062A7A" w14:paraId="40502C30" w14:textId="2EFA3B5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B07C05">
        <w:rPr>
          <w:rFonts w:ascii="Source Sans Pro" w:hAnsi="Source Sans Pro"/>
          <w:b/>
          <w:color w:val="000000"/>
        </w:rPr>
        <w:t>Centers for Medicare &amp; Medicaid Services (CMS)</w:t>
      </w:r>
      <w:r w:rsidRPr="00B07C05">
        <w:rPr>
          <w:rFonts w:ascii="Source Sans Pro" w:hAnsi="Source Sans Pro"/>
          <w:color w:val="000000"/>
        </w:rPr>
        <w:t xml:space="preserve"> – The </w:t>
      </w:r>
      <w:r w:rsidRPr="00B07C05" w:rsidR="00472041">
        <w:rPr>
          <w:rFonts w:ascii="Source Sans Pro" w:hAnsi="Source Sans Pro"/>
          <w:color w:val="000000"/>
        </w:rPr>
        <w:t>federal</w:t>
      </w:r>
      <w:r w:rsidRPr="00B07C05">
        <w:rPr>
          <w:rFonts w:ascii="Source Sans Pro" w:hAnsi="Source Sans Pro"/>
          <w:color w:val="000000"/>
        </w:rPr>
        <w:t xml:space="preserve"> agency that administers Medicare. </w:t>
      </w:r>
    </w:p>
    <w:p w:rsidR="00B33AE5" w:rsidRPr="00B07C05" w14:paraId="065AC79A" w14:textId="68FC39F5">
      <w:pPr>
        <w:rPr>
          <w:rFonts w:ascii="Source Sans Pro" w:hAnsi="Source Sans Pro"/>
          <w:b/>
          <w:color w:val="000000"/>
        </w:rPr>
      </w:pPr>
      <w:r w:rsidRPr="00B07C05">
        <w:rPr>
          <w:rFonts w:ascii="Source Sans Pro" w:hAnsi="Source Sans Pro"/>
          <w:b/>
          <w:color w:val="000000"/>
        </w:rPr>
        <w:t>Chronic-Care Special Needs Plan</w:t>
      </w:r>
      <w:r w:rsidR="001D4CCA">
        <w:rPr>
          <w:rFonts w:ascii="Source Sans Pro" w:hAnsi="Source Sans Pro"/>
          <w:b/>
          <w:color w:val="000000"/>
        </w:rPr>
        <w:t xml:space="preserve"> (C-SNP)</w:t>
      </w:r>
      <w:r w:rsidRPr="00B07C05">
        <w:rPr>
          <w:rFonts w:ascii="Source Sans Pro" w:hAnsi="Source Sans Pro"/>
          <w:b/>
          <w:color w:val="000000"/>
        </w:rPr>
        <w:t xml:space="preserve"> - </w:t>
      </w:r>
      <w:r w:rsidRPr="00B07C05">
        <w:rPr>
          <w:rFonts w:ascii="Source Sans Pro" w:hAnsi="Source Sans Pro"/>
          <w:color w:val="000000"/>
        </w:rPr>
        <w:t xml:space="preserve">C-SNPs are SNPs that restrict enrollment to </w:t>
      </w:r>
      <w:r w:rsidRPr="00B07C05" w:rsidR="00AB5E1D">
        <w:rPr>
          <w:rFonts w:ascii="Source Sans Pro" w:hAnsi="Source Sans Pro"/>
          <w:color w:val="000000"/>
        </w:rPr>
        <w:t xml:space="preserve">MA eligible </w:t>
      </w:r>
      <w:r w:rsidRPr="00B07C05" w:rsidR="00BC591B">
        <w:rPr>
          <w:rFonts w:ascii="Source Sans Pro" w:hAnsi="Source Sans Pro"/>
          <w:color w:val="000000"/>
        </w:rPr>
        <w:t>people</w:t>
      </w:r>
      <w:r w:rsidRPr="00B07C05" w:rsidR="00AB5E1D">
        <w:rPr>
          <w:rFonts w:ascii="Source Sans Pro" w:hAnsi="Source Sans Pro"/>
          <w:color w:val="000000"/>
        </w:rPr>
        <w:t xml:space="preserve"> who have </w:t>
      </w:r>
      <w:r w:rsidRPr="00B07C05" w:rsidR="006013EB">
        <w:rPr>
          <w:rFonts w:ascii="Source Sans Pro" w:hAnsi="Source Sans Pro"/>
          <w:color w:val="000000"/>
        </w:rPr>
        <w:t>specific severe and chronic diseases.</w:t>
      </w:r>
      <w:r w:rsidRPr="00B07C05" w:rsidR="00AB5E1D">
        <w:rPr>
          <w:rFonts w:ascii="Source Sans Pro" w:hAnsi="Source Sans Pro"/>
          <w:color w:val="000000"/>
        </w:rPr>
        <w:t xml:space="preserve"> </w:t>
      </w:r>
    </w:p>
    <w:p w:rsidR="006F3433" w:rsidRPr="00B07C05" w:rsidP="00062A7A" w14:paraId="5EBC0F4B" w14:textId="57463726">
      <w:pPr>
        <w:rPr>
          <w:rFonts w:ascii="Source Sans Pro" w:hAnsi="Source Sans Pro"/>
        </w:rPr>
      </w:pPr>
      <w:r w:rsidRPr="00B07C05">
        <w:rPr>
          <w:rFonts w:ascii="Source Sans Pro" w:hAnsi="Source Sans Pro"/>
          <w:b/>
        </w:rPr>
        <w:t>Coinsurance</w:t>
      </w:r>
      <w:r w:rsidRPr="00B07C05">
        <w:rPr>
          <w:rFonts w:ascii="Source Sans Pro" w:hAnsi="Source Sans Pro"/>
        </w:rPr>
        <w:t xml:space="preserve"> – An amount you may be required to pay</w:t>
      </w:r>
      <w:bookmarkStart w:id="969" w:name="_Hlk71020208"/>
      <w:r w:rsidRPr="00B07C05" w:rsidR="009A2154">
        <w:rPr>
          <w:rFonts w:ascii="Source Sans Pro" w:hAnsi="Source Sans Pro"/>
        </w:rPr>
        <w:t xml:space="preserve">, </w:t>
      </w:r>
      <w:r w:rsidRPr="00B07C05" w:rsidR="008449E3">
        <w:rPr>
          <w:rFonts w:ascii="Source Sans Pro" w:hAnsi="Source Sans Pro"/>
        </w:rPr>
        <w:t>expressed as</w:t>
      </w:r>
      <w:r w:rsidRPr="00B07C05" w:rsidR="009A2154">
        <w:rPr>
          <w:rFonts w:ascii="Source Sans Pro" w:hAnsi="Source Sans Pro"/>
        </w:rPr>
        <w:t xml:space="preserve"> a percentage (for example 20%) </w:t>
      </w:r>
      <w:bookmarkEnd w:id="969"/>
      <w:r w:rsidRPr="00B07C05">
        <w:rPr>
          <w:rFonts w:ascii="Source Sans Pro" w:hAnsi="Source Sans Pro"/>
        </w:rPr>
        <w:t xml:space="preserve">as your share of the cost for services </w:t>
      </w:r>
      <w:r w:rsidRPr="00B07C05">
        <w:rPr>
          <w:rFonts w:ascii="Source Sans Pro" w:hAnsi="Source Sans Pro"/>
          <w:color w:val="0000FF"/>
        </w:rPr>
        <w:t>[</w:t>
      </w:r>
      <w:r w:rsidRPr="00B07C05">
        <w:rPr>
          <w:rFonts w:ascii="Source Sans Pro" w:hAnsi="Source Sans Pro"/>
          <w:i/>
          <w:color w:val="0000FF"/>
        </w:rPr>
        <w:t>insert if applicable:</w:t>
      </w:r>
      <w:r w:rsidRPr="00B07C05">
        <w:rPr>
          <w:rFonts w:ascii="Source Sans Pro" w:hAnsi="Source Sans Pro"/>
          <w:color w:val="0000FF"/>
        </w:rPr>
        <w:t xml:space="preserve"> or prescription drugs] [</w:t>
      </w:r>
      <w:r w:rsidRPr="00B07C05">
        <w:rPr>
          <w:rFonts w:ascii="Source Sans Pro" w:hAnsi="Source Sans Pro"/>
          <w:i/>
          <w:color w:val="0000FF"/>
        </w:rPr>
        <w:t>insert if applicable:</w:t>
      </w:r>
      <w:r w:rsidRPr="00B07C05">
        <w:rPr>
          <w:rFonts w:ascii="Source Sans Pro" w:hAnsi="Source Sans Pro"/>
          <w:color w:val="0000FF"/>
        </w:rPr>
        <w:t xml:space="preserve"> after you pay any deductibles]</w:t>
      </w:r>
      <w:r w:rsidRPr="00B07C05">
        <w:rPr>
          <w:rFonts w:ascii="Source Sans Pro" w:hAnsi="Source Sans Pro"/>
        </w:rPr>
        <w:t xml:space="preserve">. </w:t>
      </w:r>
    </w:p>
    <w:p w:rsidR="005766F2" w:rsidRPr="00B07C05" w:rsidP="00062A7A" w14:paraId="6FA392A0" w14:textId="0AEB691C">
      <w:pPr>
        <w:rPr>
          <w:rFonts w:ascii="Source Sans Pro" w:hAnsi="Source Sans Pro"/>
        </w:rPr>
      </w:pPr>
      <w:r w:rsidRPr="00B07C05">
        <w:rPr>
          <w:rFonts w:ascii="Source Sans Pro" w:hAnsi="Source Sans Pro"/>
          <w:b/>
        </w:rPr>
        <w:t>Complaint</w:t>
      </w:r>
      <w:r w:rsidRPr="00B07C05" w:rsidR="003438DA">
        <w:rPr>
          <w:rFonts w:ascii="Source Sans Pro" w:hAnsi="Source Sans Pro"/>
          <w:color w:val="000000"/>
        </w:rPr>
        <w:t xml:space="preserve"> – </w:t>
      </w:r>
      <w:r w:rsidRPr="00B07C05">
        <w:rPr>
          <w:rFonts w:ascii="Source Sans Pro" w:hAnsi="Source Sans Pro"/>
        </w:rPr>
        <w:t xml:space="preserve">The formal name for </w:t>
      </w:r>
      <w:r w:rsidRPr="00B07C05">
        <w:rPr>
          <w:rFonts w:ascii="Source Sans Pro" w:hAnsi="Source Sans Pro"/>
          <w:iCs/>
        </w:rPr>
        <w:t>making a comp</w:t>
      </w:r>
      <w:r w:rsidRPr="00B07C05" w:rsidR="00F12AA5">
        <w:rPr>
          <w:rFonts w:ascii="Source Sans Pro" w:hAnsi="Source Sans Pro"/>
          <w:iCs/>
        </w:rPr>
        <w:t>laint</w:t>
      </w:r>
      <w:r w:rsidRPr="00B07C05" w:rsidR="00F12AA5">
        <w:rPr>
          <w:rFonts w:ascii="Source Sans Pro" w:hAnsi="Source Sans Pro"/>
        </w:rPr>
        <w:t xml:space="preserve"> is </w:t>
      </w:r>
      <w:r w:rsidRPr="00B07C05" w:rsidR="00F12AA5">
        <w:rPr>
          <w:rFonts w:ascii="Source Sans Pro" w:hAnsi="Source Sans Pro"/>
          <w:b/>
          <w:bCs/>
          <w:iCs/>
        </w:rPr>
        <w:t>filing a grievance</w:t>
      </w:r>
      <w:r w:rsidRPr="00B07C05" w:rsidR="00F12AA5">
        <w:rPr>
          <w:rFonts w:ascii="Source Sans Pro" w:hAnsi="Source Sans Pro"/>
        </w:rPr>
        <w:t>.</w:t>
      </w:r>
      <w:r w:rsidRPr="00B07C05">
        <w:rPr>
          <w:rFonts w:ascii="Source Sans Pro" w:hAnsi="Source Sans Pro"/>
        </w:rPr>
        <w:t xml:space="preserve"> The complaint process is </w:t>
      </w:r>
      <w:r w:rsidR="006B424D">
        <w:rPr>
          <w:rFonts w:ascii="Source Sans Pro" w:hAnsi="Source Sans Pro"/>
        </w:rPr>
        <w:t xml:space="preserve">used </w:t>
      </w:r>
      <w:r w:rsidRPr="00B07C05" w:rsidR="00360D74">
        <w:rPr>
          <w:rFonts w:ascii="Source Sans Pro" w:hAnsi="Source Sans Pro"/>
          <w:i/>
        </w:rPr>
        <w:t xml:space="preserve">only </w:t>
      </w:r>
      <w:r w:rsidRPr="00B07C05">
        <w:rPr>
          <w:rFonts w:ascii="Source Sans Pro" w:hAnsi="Source Sans Pro"/>
        </w:rPr>
        <w:t>used for certain types of problems</w:t>
      </w:r>
      <w:r w:rsidRPr="00B07C05">
        <w:rPr>
          <w:rFonts w:ascii="Source Sans Pro" w:hAnsi="Source Sans Pro"/>
          <w:i/>
        </w:rPr>
        <w:t>.</w:t>
      </w:r>
      <w:r w:rsidRPr="00B07C05">
        <w:rPr>
          <w:rFonts w:ascii="Source Sans Pro" w:hAnsi="Source Sans Pro"/>
        </w:rPr>
        <w:t xml:space="preserve"> This includes problems </w:t>
      </w:r>
      <w:r w:rsidR="006B424D">
        <w:rPr>
          <w:rFonts w:ascii="Source Sans Pro" w:hAnsi="Source Sans Pro"/>
        </w:rPr>
        <w:t>about</w:t>
      </w:r>
      <w:r w:rsidRPr="00B07C05">
        <w:rPr>
          <w:rFonts w:ascii="Source Sans Pro" w:hAnsi="Source Sans Pro"/>
        </w:rPr>
        <w:t xml:space="preserve"> quality of care, waiting times, and the customer service you </w:t>
      </w:r>
      <w:r w:rsidRPr="00B07C05" w:rsidR="00563F46">
        <w:rPr>
          <w:rFonts w:ascii="Source Sans Pro" w:hAnsi="Source Sans Pro"/>
        </w:rPr>
        <w:t>get</w:t>
      </w:r>
      <w:r w:rsidRPr="00B07C05">
        <w:rPr>
          <w:rFonts w:ascii="Source Sans Pro" w:hAnsi="Source Sans Pro"/>
        </w:rPr>
        <w:t xml:space="preserve">. </w:t>
      </w:r>
      <w:r w:rsidRPr="00B07C05" w:rsidR="00FB52C8">
        <w:rPr>
          <w:rFonts w:ascii="Source Sans Pro" w:hAnsi="Source Sans Pro"/>
        </w:rPr>
        <w:t xml:space="preserve">It also includes complaints if our plan </w:t>
      </w:r>
      <w:r w:rsidRPr="00B07C05" w:rsidR="00472041">
        <w:rPr>
          <w:rFonts w:ascii="Source Sans Pro" w:hAnsi="Source Sans Pro"/>
        </w:rPr>
        <w:t xml:space="preserve">doesn’t </w:t>
      </w:r>
      <w:r w:rsidRPr="00B07C05" w:rsidR="00FB52C8">
        <w:rPr>
          <w:rFonts w:ascii="Source Sans Pro" w:hAnsi="Source Sans Pro"/>
        </w:rPr>
        <w:t>follow the time periods in the appeal process.</w:t>
      </w:r>
    </w:p>
    <w:p w:rsidR="006F3433" w:rsidRPr="00B07C05" w:rsidP="00062A7A" w14:paraId="713CF0EB" w14:textId="69D2128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B07C05">
        <w:rPr>
          <w:rFonts w:ascii="Source Sans Pro" w:hAnsi="Source Sans Pro"/>
          <w:b/>
          <w:color w:val="000000"/>
        </w:rPr>
        <w:t>Comprehensive Outpatient Rehabilitation Facility</w:t>
      </w:r>
      <w:r w:rsidRPr="00B07C05">
        <w:rPr>
          <w:rFonts w:ascii="Source Sans Pro" w:hAnsi="Source Sans Pro"/>
          <w:color w:val="000000"/>
        </w:rPr>
        <w:t xml:space="preserve"> </w:t>
      </w:r>
      <w:r w:rsidRPr="00B07C05">
        <w:rPr>
          <w:rFonts w:ascii="Source Sans Pro" w:hAnsi="Source Sans Pro"/>
          <w:b/>
          <w:color w:val="000000"/>
        </w:rPr>
        <w:t>(CORF)</w:t>
      </w:r>
      <w:r w:rsidRPr="00B07C05">
        <w:rPr>
          <w:rFonts w:ascii="Source Sans Pro" w:hAnsi="Source Sans Pro"/>
          <w:color w:val="000000"/>
        </w:rPr>
        <w:t xml:space="preserve"> – A facility that mainly provides rehabilitation services after an illness or injury, including physical therapy, social or psychological services, respiratory therapy, occupational therapy and speech-language pathology services, and home environment evaluation </w:t>
      </w:r>
      <w:r w:rsidRPr="00B07C05" w:rsidR="0080598C">
        <w:rPr>
          <w:rFonts w:ascii="Source Sans Pro" w:hAnsi="Source Sans Pro"/>
          <w:color w:val="000000"/>
        </w:rPr>
        <w:t>services</w:t>
      </w:r>
      <w:r w:rsidRPr="00B07C05">
        <w:rPr>
          <w:rFonts w:ascii="Source Sans Pro" w:hAnsi="Source Sans Pro"/>
          <w:color w:val="000000"/>
        </w:rPr>
        <w:t>.</w:t>
      </w:r>
    </w:p>
    <w:p w:rsidR="006F3433" w:rsidRPr="00B07C05" w:rsidP="00062A7A" w14:paraId="49F35DAF" w14:textId="5A78B96E">
      <w:pPr>
        <w:rPr>
          <w:rFonts w:ascii="Source Sans Pro" w:hAnsi="Source Sans Pro"/>
        </w:rPr>
      </w:pPr>
      <w:r w:rsidRPr="00B07C05">
        <w:rPr>
          <w:rFonts w:ascii="Source Sans Pro" w:hAnsi="Source Sans Pro"/>
          <w:b/>
        </w:rPr>
        <w:t>Copayment</w:t>
      </w:r>
      <w:r w:rsidRPr="00B07C05">
        <w:rPr>
          <w:rFonts w:ascii="Source Sans Pro" w:hAnsi="Source Sans Pro"/>
        </w:rPr>
        <w:t xml:space="preserve"> </w:t>
      </w:r>
      <w:r w:rsidRPr="00B07C05" w:rsidR="00B361C4">
        <w:rPr>
          <w:rFonts w:ascii="Source Sans Pro" w:hAnsi="Source Sans Pro"/>
          <w:b/>
        </w:rPr>
        <w:t>(or copay)</w:t>
      </w:r>
      <w:r w:rsidRPr="00B07C05" w:rsidR="00B361C4">
        <w:rPr>
          <w:rFonts w:ascii="Source Sans Pro" w:hAnsi="Source Sans Pro"/>
        </w:rPr>
        <w:t xml:space="preserve"> </w:t>
      </w:r>
      <w:r w:rsidRPr="00B07C05">
        <w:rPr>
          <w:rFonts w:ascii="Source Sans Pro" w:hAnsi="Source Sans Pro"/>
        </w:rPr>
        <w:t>– An amount you may be required to pay as your share of the cost for a medical service or supply, like a doctor’s visit, hospital outpatient visit, or a prescription drug. A copayment is a set amount</w:t>
      </w:r>
      <w:bookmarkStart w:id="970" w:name="_Hlk71020259"/>
      <w:r w:rsidRPr="00B07C05" w:rsidR="009A2154">
        <w:rPr>
          <w:rFonts w:ascii="Source Sans Pro" w:hAnsi="Source Sans Pro"/>
        </w:rPr>
        <w:t xml:space="preserve"> (for example $10)</w:t>
      </w:r>
      <w:bookmarkEnd w:id="970"/>
      <w:r w:rsidRPr="00B07C05">
        <w:rPr>
          <w:rFonts w:ascii="Source Sans Pro" w:hAnsi="Source Sans Pro"/>
        </w:rPr>
        <w:t xml:space="preserve">, rather than a percentage. </w:t>
      </w:r>
    </w:p>
    <w:p w:rsidR="006F3433" w:rsidRPr="00B07C05" w14:paraId="185DD539" w14:textId="37808A3E">
      <w:pPr>
        <w:autoSpaceDE w:val="0"/>
        <w:autoSpaceDN w:val="0"/>
        <w:adjustRightInd w:val="0"/>
        <w:rPr>
          <w:rFonts w:ascii="Source Sans Pro" w:hAnsi="Source Sans Pro" w:cs="Courier New"/>
          <w:color w:val="000000"/>
        </w:rPr>
      </w:pPr>
      <w:r w:rsidRPr="00B07C05">
        <w:rPr>
          <w:rFonts w:ascii="Source Sans Pro" w:hAnsi="Source Sans Pro"/>
          <w:b/>
          <w:color w:val="000000"/>
        </w:rPr>
        <w:t>Cost</w:t>
      </w:r>
      <w:r w:rsidRPr="00B07C05" w:rsidR="00B114AE">
        <w:rPr>
          <w:rFonts w:ascii="Source Sans Pro" w:hAnsi="Source Sans Pro"/>
          <w:b/>
          <w:color w:val="000000"/>
        </w:rPr>
        <w:t xml:space="preserve"> S</w:t>
      </w:r>
      <w:r w:rsidRPr="00B07C05">
        <w:rPr>
          <w:rFonts w:ascii="Source Sans Pro" w:hAnsi="Source Sans Pro"/>
          <w:b/>
          <w:color w:val="000000"/>
        </w:rPr>
        <w:t>haring</w:t>
      </w:r>
      <w:r w:rsidRPr="00B07C05">
        <w:rPr>
          <w:rFonts w:ascii="Source Sans Pro" w:hAnsi="Source Sans Pro"/>
          <w:color w:val="000000"/>
        </w:rPr>
        <w:t xml:space="preserve"> – </w:t>
      </w:r>
      <w:r w:rsidRPr="00B07C05">
        <w:rPr>
          <w:rFonts w:ascii="Source Sans Pro" w:hAnsi="Source Sans Pro"/>
        </w:rPr>
        <w:t>Cost</w:t>
      </w:r>
      <w:r w:rsidRPr="00B07C05" w:rsidR="00B114AE">
        <w:rPr>
          <w:rFonts w:ascii="Source Sans Pro" w:hAnsi="Source Sans Pro"/>
        </w:rPr>
        <w:t xml:space="preserve"> </w:t>
      </w:r>
      <w:r w:rsidRPr="00B07C05">
        <w:rPr>
          <w:rFonts w:ascii="Source Sans Pro" w:hAnsi="Source Sans Pro"/>
        </w:rPr>
        <w:t>sharing</w:t>
      </w:r>
      <w:r w:rsidRPr="00B07C05">
        <w:rPr>
          <w:rFonts w:ascii="Source Sans Pro" w:hAnsi="Source Sans Pro"/>
        </w:rPr>
        <w:t xml:space="preserve"> refers to amounts that a member has to pay when services </w:t>
      </w:r>
      <w:r w:rsidRPr="00B07C05">
        <w:rPr>
          <w:rFonts w:ascii="Source Sans Pro" w:hAnsi="Source Sans Pro"/>
          <w:color w:val="0000FF"/>
        </w:rPr>
        <w:t>[</w:t>
      </w:r>
      <w:r w:rsidRPr="00B07C05">
        <w:rPr>
          <w:rFonts w:ascii="Source Sans Pro" w:hAnsi="Source Sans Pro"/>
          <w:i/>
          <w:color w:val="0000FF"/>
        </w:rPr>
        <w:t>insert if applicable:</w:t>
      </w:r>
      <w:r w:rsidRPr="00B07C05">
        <w:rPr>
          <w:rFonts w:ascii="Source Sans Pro" w:hAnsi="Source Sans Pro"/>
          <w:color w:val="0000FF"/>
        </w:rPr>
        <w:t xml:space="preserve"> or drugs] </w:t>
      </w:r>
      <w:r w:rsidRPr="00B07C05">
        <w:rPr>
          <w:rFonts w:ascii="Source Sans Pro" w:hAnsi="Source Sans Pro"/>
        </w:rPr>
        <w:t xml:space="preserve">are </w:t>
      </w:r>
      <w:r w:rsidRPr="00B07C05" w:rsidR="00437AA6">
        <w:rPr>
          <w:rFonts w:ascii="Source Sans Pro" w:hAnsi="Source Sans Pro"/>
        </w:rPr>
        <w:t>gotten</w:t>
      </w:r>
      <w:r w:rsidRPr="00B07C05">
        <w:rPr>
          <w:rFonts w:ascii="Source Sans Pro" w:hAnsi="Source Sans Pro"/>
        </w:rPr>
        <w:t xml:space="preserve">. </w:t>
      </w:r>
      <w:r w:rsidRPr="00B07C05">
        <w:rPr>
          <w:rFonts w:ascii="Source Sans Pro" w:hAnsi="Source Sans Pro"/>
          <w:color w:val="0000FF"/>
        </w:rPr>
        <w:t>[</w:t>
      </w:r>
      <w:r w:rsidRPr="00B07C05">
        <w:rPr>
          <w:rFonts w:ascii="Source Sans Pro" w:hAnsi="Source Sans Pro"/>
          <w:i/>
          <w:color w:val="0000FF"/>
        </w:rPr>
        <w:t>Insert if plan has a premium:</w:t>
      </w:r>
      <w:r w:rsidRPr="00B07C05">
        <w:rPr>
          <w:rFonts w:ascii="Source Sans Pro" w:hAnsi="Source Sans Pro"/>
          <w:color w:val="0000FF"/>
        </w:rPr>
        <w:t xml:space="preserve"> (This is in addition to </w:t>
      </w:r>
      <w:r w:rsidRPr="00B07C05" w:rsidR="00472041">
        <w:rPr>
          <w:rFonts w:ascii="Source Sans Pro" w:hAnsi="Source Sans Pro"/>
          <w:color w:val="0000FF"/>
        </w:rPr>
        <w:t>our plan</w:t>
      </w:r>
      <w:r w:rsidRPr="00B07C05">
        <w:rPr>
          <w:rFonts w:ascii="Source Sans Pro" w:hAnsi="Source Sans Pro"/>
          <w:color w:val="0000FF"/>
        </w:rPr>
        <w:t xml:space="preserve">’s monthly </w:t>
      </w:r>
      <w:r w:rsidRPr="00B07C05" w:rsidR="00E3397E">
        <w:rPr>
          <w:rFonts w:ascii="Source Sans Pro" w:hAnsi="Source Sans Pro"/>
          <w:color w:val="0000FF"/>
        </w:rPr>
        <w:t xml:space="preserve">plan </w:t>
      </w:r>
      <w:r w:rsidRPr="00B07C05">
        <w:rPr>
          <w:rFonts w:ascii="Source Sans Pro" w:hAnsi="Source Sans Pro"/>
          <w:color w:val="0000FF"/>
        </w:rPr>
        <w:t>premium.)]</w:t>
      </w:r>
      <w:r w:rsidRPr="00B07C05">
        <w:rPr>
          <w:rFonts w:ascii="Source Sans Pro" w:hAnsi="Source Sans Pro"/>
        </w:rPr>
        <w:t xml:space="preserve"> </w:t>
      </w:r>
      <w:r w:rsidRPr="00B07C05">
        <w:rPr>
          <w:rFonts w:ascii="Source Sans Pro" w:hAnsi="Source Sans Pro"/>
        </w:rPr>
        <w:t>Cost</w:t>
      </w:r>
      <w:r w:rsidRPr="00B07C05" w:rsidR="00B114AE">
        <w:rPr>
          <w:rFonts w:ascii="Source Sans Pro" w:hAnsi="Source Sans Pro"/>
        </w:rPr>
        <w:t xml:space="preserve"> </w:t>
      </w:r>
      <w:r w:rsidRPr="00B07C05">
        <w:rPr>
          <w:rFonts w:ascii="Source Sans Pro" w:hAnsi="Source Sans Pro"/>
        </w:rPr>
        <w:t>sharing</w:t>
      </w:r>
      <w:r w:rsidRPr="00B07C05">
        <w:rPr>
          <w:rFonts w:ascii="Source Sans Pro" w:hAnsi="Source Sans Pro"/>
        </w:rPr>
        <w:t xml:space="preserve"> </w:t>
      </w:r>
      <w:r w:rsidRPr="00B07C05">
        <w:rPr>
          <w:rFonts w:ascii="Source Sans Pro" w:hAnsi="Source Sans Pro"/>
        </w:rPr>
        <w:t xml:space="preserve">includes any combination of the following </w:t>
      </w:r>
      <w:r w:rsidRPr="00B07C05" w:rsidR="00563F46">
        <w:rPr>
          <w:rFonts w:ascii="Source Sans Pro" w:hAnsi="Source Sans Pro"/>
        </w:rPr>
        <w:t xml:space="preserve">3 </w:t>
      </w:r>
      <w:r w:rsidRPr="00B07C05">
        <w:rPr>
          <w:rFonts w:ascii="Source Sans Pro" w:hAnsi="Source Sans Pro"/>
        </w:rPr>
        <w:t xml:space="preserve">types of payments: 1) any deductible amount a plan may impose before services </w:t>
      </w:r>
      <w:r w:rsidRPr="00B07C05">
        <w:rPr>
          <w:rFonts w:ascii="Source Sans Pro" w:hAnsi="Source Sans Pro"/>
          <w:color w:val="0000FF"/>
        </w:rPr>
        <w:t>[</w:t>
      </w:r>
      <w:r w:rsidRPr="00B07C05">
        <w:rPr>
          <w:rFonts w:ascii="Source Sans Pro" w:hAnsi="Source Sans Pro"/>
          <w:i/>
          <w:color w:val="0000FF"/>
        </w:rPr>
        <w:t>insert if applicable:</w:t>
      </w:r>
      <w:r w:rsidRPr="00B07C05">
        <w:rPr>
          <w:rFonts w:ascii="Source Sans Pro" w:hAnsi="Source Sans Pro"/>
          <w:color w:val="0000FF"/>
        </w:rPr>
        <w:t xml:space="preserve"> or drugs] </w:t>
      </w:r>
      <w:r w:rsidRPr="00B07C05">
        <w:rPr>
          <w:rFonts w:ascii="Source Sans Pro" w:hAnsi="Source Sans Pro"/>
        </w:rPr>
        <w:t xml:space="preserve">are covered; 2) any fixed </w:t>
      </w:r>
      <w:r w:rsidRPr="00B07C05">
        <w:rPr>
          <w:rFonts w:ascii="Source Sans Pro" w:hAnsi="Source Sans Pro"/>
          <w:iCs/>
        </w:rPr>
        <w:t>copayment</w:t>
      </w:r>
      <w:r w:rsidRPr="00B07C05">
        <w:rPr>
          <w:rFonts w:ascii="Source Sans Pro" w:hAnsi="Source Sans Pro"/>
        </w:rPr>
        <w:t xml:space="preserve"> amount that a plan requires when a specific service </w:t>
      </w:r>
      <w:r w:rsidRPr="00B07C05">
        <w:rPr>
          <w:rFonts w:ascii="Source Sans Pro" w:hAnsi="Source Sans Pro"/>
          <w:color w:val="0000FF"/>
        </w:rPr>
        <w:t>[</w:t>
      </w:r>
      <w:r w:rsidRPr="00B07C05">
        <w:rPr>
          <w:rFonts w:ascii="Source Sans Pro" w:hAnsi="Source Sans Pro"/>
          <w:i/>
          <w:color w:val="0000FF"/>
        </w:rPr>
        <w:t>insert if applicable:</w:t>
      </w:r>
      <w:r w:rsidRPr="00B07C05">
        <w:rPr>
          <w:rFonts w:ascii="Source Sans Pro" w:hAnsi="Source Sans Pro"/>
          <w:color w:val="0000FF"/>
        </w:rPr>
        <w:t xml:space="preserve"> or drug] </w:t>
      </w:r>
      <w:r w:rsidRPr="00B07C05">
        <w:rPr>
          <w:rFonts w:ascii="Source Sans Pro" w:hAnsi="Source Sans Pro"/>
        </w:rPr>
        <w:t xml:space="preserve">is </w:t>
      </w:r>
      <w:r w:rsidRPr="00B07C05" w:rsidR="00437AA6">
        <w:rPr>
          <w:rFonts w:ascii="Source Sans Pro" w:hAnsi="Source Sans Pro"/>
        </w:rPr>
        <w:t>gotten</w:t>
      </w:r>
      <w:r w:rsidRPr="00B07C05">
        <w:rPr>
          <w:rFonts w:ascii="Source Sans Pro" w:hAnsi="Source Sans Pro"/>
        </w:rPr>
        <w:t xml:space="preserve">; or 3) any </w:t>
      </w:r>
      <w:r w:rsidRPr="00B07C05">
        <w:rPr>
          <w:rFonts w:ascii="Source Sans Pro" w:hAnsi="Source Sans Pro"/>
          <w:iCs/>
        </w:rPr>
        <w:t>coinsurance</w:t>
      </w:r>
      <w:r w:rsidRPr="00B07C05" w:rsidR="008813B3">
        <w:rPr>
          <w:rFonts w:ascii="Source Sans Pro" w:hAnsi="Source Sans Pro"/>
        </w:rPr>
        <w:t xml:space="preserve"> </w:t>
      </w:r>
      <w:r w:rsidRPr="00B07C05">
        <w:rPr>
          <w:rFonts w:ascii="Source Sans Pro" w:hAnsi="Source Sans Pro"/>
        </w:rPr>
        <w:t xml:space="preserve">amount, a percentage of the total amount paid for a service </w:t>
      </w:r>
      <w:r w:rsidRPr="00B07C05">
        <w:rPr>
          <w:rFonts w:ascii="Source Sans Pro" w:hAnsi="Source Sans Pro"/>
          <w:color w:val="0000FF"/>
        </w:rPr>
        <w:t>[</w:t>
      </w:r>
      <w:r w:rsidRPr="00B07C05">
        <w:rPr>
          <w:rFonts w:ascii="Source Sans Pro" w:hAnsi="Source Sans Pro"/>
          <w:i/>
          <w:color w:val="0000FF"/>
        </w:rPr>
        <w:t>insert if applicable:</w:t>
      </w:r>
      <w:r w:rsidRPr="00B07C05">
        <w:rPr>
          <w:rFonts w:ascii="Source Sans Pro" w:hAnsi="Source Sans Pro"/>
          <w:color w:val="0000FF"/>
        </w:rPr>
        <w:t xml:space="preserve"> or drug], </w:t>
      </w:r>
      <w:r w:rsidRPr="00B07C05">
        <w:rPr>
          <w:rFonts w:ascii="Source Sans Pro" w:hAnsi="Source Sans Pro"/>
        </w:rPr>
        <w:t xml:space="preserve">that a plan requires when the service </w:t>
      </w:r>
      <w:r w:rsidRPr="00B07C05">
        <w:rPr>
          <w:rFonts w:ascii="Source Sans Pro" w:hAnsi="Source Sans Pro"/>
          <w:color w:val="0000FF"/>
        </w:rPr>
        <w:t>[</w:t>
      </w:r>
      <w:r w:rsidRPr="00B07C05">
        <w:rPr>
          <w:rFonts w:ascii="Source Sans Pro" w:hAnsi="Source Sans Pro"/>
          <w:i/>
          <w:color w:val="0000FF"/>
        </w:rPr>
        <w:t>insert if applicable:</w:t>
      </w:r>
      <w:r w:rsidRPr="00B07C05">
        <w:rPr>
          <w:rFonts w:ascii="Source Sans Pro" w:hAnsi="Source Sans Pro"/>
          <w:color w:val="0000FF"/>
        </w:rPr>
        <w:t xml:space="preserve"> or drug] </w:t>
      </w:r>
      <w:r w:rsidRPr="00B07C05">
        <w:rPr>
          <w:rFonts w:ascii="Source Sans Pro" w:hAnsi="Source Sans Pro"/>
        </w:rPr>
        <w:t xml:space="preserve">is </w:t>
      </w:r>
      <w:r w:rsidRPr="00B07C05" w:rsidR="00437AA6">
        <w:rPr>
          <w:rFonts w:ascii="Source Sans Pro" w:hAnsi="Source Sans Pro"/>
        </w:rPr>
        <w:t>gotten</w:t>
      </w:r>
      <w:r w:rsidRPr="00B07C05">
        <w:rPr>
          <w:rFonts w:ascii="Source Sans Pro" w:hAnsi="Source Sans Pro"/>
          <w:color w:val="0000FF"/>
        </w:rPr>
        <w:t>.</w:t>
      </w:r>
      <w:r w:rsidRPr="00B07C05" w:rsidR="00120831">
        <w:rPr>
          <w:rFonts w:ascii="Source Sans Pro" w:hAnsi="Source Sans Pro"/>
        </w:rPr>
        <w:t xml:space="preserve"> </w:t>
      </w:r>
    </w:p>
    <w:p w:rsidR="006F3433" w:rsidRPr="00B07C05" w:rsidP="00062A7A" w14:paraId="62C9AC98" w14:textId="6076F01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FF"/>
        </w:rPr>
      </w:pPr>
      <w:r w:rsidRPr="00B07C05">
        <w:rPr>
          <w:rFonts w:ascii="Source Sans Pro" w:hAnsi="Source Sans Pro"/>
          <w:i/>
          <w:color w:val="0000FF"/>
        </w:rPr>
        <w:t xml:space="preserve">[Delete if plan </w:t>
      </w:r>
      <w:r w:rsidRPr="00B07C05" w:rsidR="00472041">
        <w:rPr>
          <w:rFonts w:ascii="Source Sans Pro" w:hAnsi="Source Sans Pro"/>
          <w:i/>
          <w:color w:val="0000FF"/>
        </w:rPr>
        <w:t xml:space="preserve">doesn’t </w:t>
      </w:r>
      <w:r w:rsidRPr="00B07C05">
        <w:rPr>
          <w:rFonts w:ascii="Source Sans Pro" w:hAnsi="Source Sans Pro"/>
          <w:i/>
          <w:color w:val="0000FF"/>
        </w:rPr>
        <w:t xml:space="preserve">use tiers] </w:t>
      </w:r>
      <w:r w:rsidRPr="00B07C05" w:rsidR="00A25D08">
        <w:rPr>
          <w:rFonts w:ascii="Source Sans Pro" w:hAnsi="Source Sans Pro"/>
          <w:color w:val="0000FF"/>
        </w:rPr>
        <w:t>[</w:t>
      </w:r>
      <w:r w:rsidRPr="00B07C05">
        <w:rPr>
          <w:rFonts w:ascii="Source Sans Pro" w:hAnsi="Source Sans Pro"/>
          <w:b/>
          <w:color w:val="0000FF"/>
        </w:rPr>
        <w:t>Cost-Sharing Tier</w:t>
      </w:r>
      <w:r w:rsidRPr="00B07C05">
        <w:rPr>
          <w:rFonts w:ascii="Source Sans Pro" w:hAnsi="Source Sans Pro"/>
          <w:color w:val="0000FF"/>
        </w:rPr>
        <w:t xml:space="preserve"> – Every drug on the list of covered drugs is in one of </w:t>
      </w:r>
      <w:r w:rsidRPr="00B07C05">
        <w:rPr>
          <w:rFonts w:ascii="Source Sans Pro" w:hAnsi="Source Sans Pro"/>
          <w:i/>
          <w:color w:val="0000FF"/>
        </w:rPr>
        <w:t>[insert number of tiers]</w:t>
      </w:r>
      <w:r w:rsidRPr="00B07C05">
        <w:rPr>
          <w:rFonts w:ascii="Source Sans Pro" w:hAnsi="Source Sans Pro"/>
          <w:color w:val="0000FF"/>
        </w:rPr>
        <w:t xml:space="preserve"> cost-sharing tiers. In general, the higher the cost-sharing tier, the higher your cost for the drug</w:t>
      </w:r>
      <w:r w:rsidRPr="00B07C05" w:rsidR="00A25D08">
        <w:rPr>
          <w:rFonts w:ascii="Source Sans Pro" w:hAnsi="Source Sans Pro"/>
          <w:color w:val="0000FF"/>
        </w:rPr>
        <w:t>]</w:t>
      </w:r>
      <w:r w:rsidRPr="00B07C05" w:rsidR="004D1BF6">
        <w:rPr>
          <w:rFonts w:ascii="Source Sans Pro" w:hAnsi="Source Sans Pro"/>
          <w:color w:val="0000FF"/>
        </w:rPr>
        <w:t>.</w:t>
      </w:r>
    </w:p>
    <w:p w:rsidR="006F3433" w:rsidRPr="00B07C05" w:rsidP="00062A7A" w14:paraId="6DEF2898" w14:textId="2C51DAB1">
      <w:pPr>
        <w:autoSpaceDE w:val="0"/>
        <w:autoSpaceDN w:val="0"/>
        <w:adjustRightInd w:val="0"/>
        <w:rPr>
          <w:rFonts w:ascii="Source Sans Pro" w:hAnsi="Source Sans Pro"/>
          <w:color w:val="0000FF"/>
        </w:rPr>
      </w:pPr>
      <w:r w:rsidRPr="00B07C05">
        <w:rPr>
          <w:rFonts w:ascii="Source Sans Pro" w:hAnsi="Source Sans Pro"/>
          <w:i/>
          <w:color w:val="0000FF"/>
        </w:rPr>
        <w:t xml:space="preserve">[Cost plans that </w:t>
      </w:r>
      <w:r w:rsidRPr="00B07C05" w:rsidR="00472041">
        <w:rPr>
          <w:rFonts w:ascii="Source Sans Pro" w:hAnsi="Source Sans Pro"/>
          <w:i/>
          <w:color w:val="0000FF"/>
        </w:rPr>
        <w:t xml:space="preserve">don’t </w:t>
      </w:r>
      <w:r w:rsidRPr="00B07C05">
        <w:rPr>
          <w:rFonts w:ascii="Source Sans Pro" w:hAnsi="Source Sans Pro"/>
          <w:i/>
          <w:color w:val="0000FF"/>
        </w:rPr>
        <w:t xml:space="preserve">offer Part D delete] </w:t>
      </w:r>
      <w:r w:rsidRPr="00B07C05" w:rsidR="00A25D08">
        <w:rPr>
          <w:rFonts w:ascii="Source Sans Pro" w:hAnsi="Source Sans Pro"/>
          <w:color w:val="0000FF"/>
        </w:rPr>
        <w:t>[</w:t>
      </w:r>
      <w:r w:rsidRPr="00B07C05">
        <w:rPr>
          <w:rFonts w:ascii="Source Sans Pro" w:hAnsi="Source Sans Pro"/>
          <w:b/>
          <w:color w:val="0000FF"/>
        </w:rPr>
        <w:t>Coverage Determination</w:t>
      </w:r>
      <w:r w:rsidRPr="00B07C05">
        <w:rPr>
          <w:rFonts w:ascii="Source Sans Pro" w:hAnsi="Source Sans Pro"/>
          <w:color w:val="0000FF"/>
        </w:rPr>
        <w:t xml:space="preserve"> </w:t>
      </w:r>
      <w:r w:rsidRPr="00B07C05">
        <w:rPr>
          <w:rFonts w:ascii="Source Sans Pro" w:hAnsi="Source Sans Pro"/>
          <w:b/>
          <w:color w:val="0000FF"/>
        </w:rPr>
        <w:t xml:space="preserve">– </w:t>
      </w:r>
      <w:r w:rsidRPr="00B07C05">
        <w:rPr>
          <w:rFonts w:ascii="Source Sans Pro" w:hAnsi="Source Sans Pro"/>
          <w:color w:val="0000FF"/>
        </w:rPr>
        <w:t xml:space="preserve">A decision about whether a drug prescribed for you is covered by </w:t>
      </w:r>
      <w:r w:rsidRPr="00B07C05" w:rsidR="00472041">
        <w:rPr>
          <w:rFonts w:ascii="Source Sans Pro" w:hAnsi="Source Sans Pro"/>
          <w:color w:val="0000FF"/>
        </w:rPr>
        <w:t>our plan</w:t>
      </w:r>
      <w:r w:rsidRPr="00B07C05">
        <w:rPr>
          <w:rFonts w:ascii="Source Sans Pro" w:hAnsi="Source Sans Pro"/>
          <w:color w:val="0000FF"/>
        </w:rPr>
        <w:t xml:space="preserve"> and the amount, if any, </w:t>
      </w:r>
      <w:r w:rsidRPr="00B07C05" w:rsidR="00472041">
        <w:rPr>
          <w:rFonts w:ascii="Source Sans Pro" w:hAnsi="Source Sans Pro"/>
          <w:color w:val="0000FF"/>
        </w:rPr>
        <w:t xml:space="preserve">you’re </w:t>
      </w:r>
      <w:r w:rsidRPr="00B07C05">
        <w:rPr>
          <w:rFonts w:ascii="Source Sans Pro" w:hAnsi="Source Sans Pro"/>
          <w:color w:val="0000FF"/>
        </w:rPr>
        <w:t xml:space="preserve">required to pay for the prescription. In general, if you bring your prescription to a pharmacy and the pharmacy tells you the prescription isn’t covered under our plan, that isn’t a coverage determination. You need to call or write to our plan to ask for a formal decision about the coverage. Coverage determinations are called </w:t>
      </w:r>
      <w:r w:rsidRPr="00B07C05">
        <w:rPr>
          <w:rFonts w:ascii="Source Sans Pro" w:hAnsi="Source Sans Pro"/>
          <w:b/>
          <w:bCs/>
          <w:iCs/>
          <w:color w:val="0000FF"/>
        </w:rPr>
        <w:t>coverage decisions</w:t>
      </w:r>
      <w:r w:rsidRPr="00B07C05">
        <w:rPr>
          <w:rFonts w:ascii="Source Sans Pro" w:hAnsi="Source Sans Pro"/>
          <w:color w:val="0000FF"/>
        </w:rPr>
        <w:t xml:space="preserve"> in this </w:t>
      </w:r>
      <w:r w:rsidRPr="00B07C05" w:rsidR="009A2154">
        <w:rPr>
          <w:rFonts w:ascii="Source Sans Pro" w:hAnsi="Source Sans Pro"/>
          <w:color w:val="0000FF"/>
        </w:rPr>
        <w:t>document</w:t>
      </w:r>
      <w:r w:rsidRPr="00B07C05">
        <w:rPr>
          <w:rFonts w:ascii="Source Sans Pro" w:hAnsi="Source Sans Pro"/>
          <w:color w:val="0000FF"/>
        </w:rPr>
        <w:t>.</w:t>
      </w:r>
      <w:r w:rsidRPr="00B07C05" w:rsidR="00A25D08">
        <w:rPr>
          <w:rFonts w:ascii="Source Sans Pro" w:hAnsi="Source Sans Pro"/>
          <w:color w:val="0000FF"/>
        </w:rPr>
        <w:t>]</w:t>
      </w:r>
    </w:p>
    <w:p w:rsidR="006F3433" w:rsidRPr="00B07C05" w:rsidP="00062A7A" w14:paraId="0AF54635" w14:textId="7CD66C04">
      <w:pPr>
        <w:autoSpaceDE w:val="0"/>
        <w:autoSpaceDN w:val="0"/>
        <w:adjustRightInd w:val="0"/>
        <w:rPr>
          <w:rFonts w:ascii="Source Sans Pro" w:hAnsi="Source Sans Pro"/>
        </w:rPr>
      </w:pPr>
      <w:r w:rsidRPr="00B07C05">
        <w:rPr>
          <w:rFonts w:ascii="Source Sans Pro" w:hAnsi="Source Sans Pro"/>
          <w:b/>
        </w:rPr>
        <w:t>Covered Drugs</w:t>
      </w:r>
      <w:r w:rsidRPr="00B07C05">
        <w:rPr>
          <w:rFonts w:ascii="Source Sans Pro" w:hAnsi="Source Sans Pro"/>
        </w:rPr>
        <w:t xml:space="preserve"> – The term we use to mean all the prescription drugs covered by our plan. </w:t>
      </w:r>
    </w:p>
    <w:p w:rsidR="006F3433" w:rsidRPr="00B07C05" w:rsidP="00062A7A" w14:paraId="7E9323CF" w14:textId="52B90D0E">
      <w:pPr>
        <w:rPr>
          <w:rFonts w:ascii="Source Sans Pro" w:hAnsi="Source Sans Pro"/>
        </w:rPr>
      </w:pPr>
      <w:r w:rsidRPr="00B07C05">
        <w:rPr>
          <w:rFonts w:ascii="Source Sans Pro" w:hAnsi="Source Sans Pro"/>
          <w:b/>
        </w:rPr>
        <w:t>Covered Services</w:t>
      </w:r>
      <w:r w:rsidRPr="00B07C05">
        <w:rPr>
          <w:rFonts w:ascii="Source Sans Pro" w:hAnsi="Source Sans Pro"/>
        </w:rPr>
        <w:t xml:space="preserve"> – The term we use to mean all the health care services and supplie</w:t>
      </w:r>
      <w:r w:rsidRPr="00B07C05" w:rsidR="008318D9">
        <w:rPr>
          <w:rFonts w:ascii="Source Sans Pro" w:hAnsi="Source Sans Pro"/>
        </w:rPr>
        <w:t>s that are covered by our plan.</w:t>
      </w:r>
    </w:p>
    <w:p w:rsidR="00997253" w:rsidRPr="00B07C05" w:rsidP="00997253" w14:paraId="77F7AFD0" w14:textId="77777777">
      <w:pPr>
        <w:rPr>
          <w:rFonts w:ascii="Source Sans Pro" w:hAnsi="Source Sans Pro"/>
          <w:color w:val="000000"/>
        </w:rPr>
      </w:pPr>
      <w:r w:rsidRPr="00B07C05">
        <w:rPr>
          <w:rFonts w:ascii="Source Sans Pro" w:hAnsi="Source Sans Pro"/>
          <w:b/>
          <w:color w:val="000000"/>
        </w:rPr>
        <w:t xml:space="preserve">Creditable Prescription Drug Coverage </w:t>
      </w:r>
      <w:r w:rsidRPr="00B07C05">
        <w:rPr>
          <w:rFonts w:ascii="Source Sans Pro" w:hAnsi="Source Sans Pro"/>
          <w:color w:val="000000"/>
        </w:rPr>
        <w:t xml:space="preserve">– Prescription drug coverage (for example, from an employer or union) that is expected to pay, on average, at least as much as Medicare’s standard prescription drug coverage. People who have this kind of coverage when they </w:t>
      </w:r>
      <w:r w:rsidRPr="00B07C05">
        <w:rPr>
          <w:rFonts w:ascii="Source Sans Pro" w:hAnsi="Source Sans Pro"/>
          <w:color w:val="000000"/>
        </w:rPr>
        <w:t xml:space="preserve">become eligible for Medicare can generally keep that coverage without paying a penalty if they decide to enroll in Medicare prescription drug coverage later. </w:t>
      </w:r>
    </w:p>
    <w:p w:rsidR="006F3433" w:rsidRPr="00B07C05" w:rsidP="00062A7A" w14:paraId="235D9FEC" w14:textId="73181946">
      <w:pPr>
        <w:rPr>
          <w:rFonts w:ascii="Source Sans Pro" w:hAnsi="Source Sans Pro"/>
        </w:rPr>
      </w:pPr>
      <w:r w:rsidRPr="00B07C05">
        <w:rPr>
          <w:rFonts w:ascii="Source Sans Pro" w:hAnsi="Source Sans Pro"/>
          <w:b/>
        </w:rPr>
        <w:t>Custodial Care</w:t>
      </w:r>
      <w:r w:rsidRPr="00B07C05">
        <w:rPr>
          <w:rFonts w:ascii="Source Sans Pro" w:hAnsi="Source Sans Pro"/>
        </w:rPr>
        <w:t xml:space="preserve"> –</w:t>
      </w:r>
      <w:r w:rsidRPr="00B07C05" w:rsidR="00096353">
        <w:rPr>
          <w:rFonts w:ascii="Source Sans Pro" w:hAnsi="Source Sans Pro"/>
        </w:rPr>
        <w:t xml:space="preserve"> Custodial care is personal care provided in a nursing home, hospice, or other facility setting when you </w:t>
      </w:r>
      <w:r w:rsidRPr="00B07C05" w:rsidR="00472041">
        <w:rPr>
          <w:rFonts w:ascii="Source Sans Pro" w:hAnsi="Source Sans Pro"/>
        </w:rPr>
        <w:t xml:space="preserve">don’t </w:t>
      </w:r>
      <w:r w:rsidRPr="00B07C05" w:rsidR="00096353">
        <w:rPr>
          <w:rFonts w:ascii="Source Sans Pro" w:hAnsi="Source Sans Pro"/>
        </w:rPr>
        <w:t xml:space="preserve">need </w:t>
      </w:r>
      <w:r w:rsidRPr="00B07C05" w:rsidR="008910BC">
        <w:rPr>
          <w:rFonts w:ascii="Source Sans Pro" w:hAnsi="Source Sans Pro"/>
        </w:rPr>
        <w:t xml:space="preserve">skilled </w:t>
      </w:r>
      <w:r w:rsidRPr="00B07C05" w:rsidR="00096353">
        <w:rPr>
          <w:rFonts w:ascii="Source Sans Pro" w:hAnsi="Source Sans Pro"/>
        </w:rPr>
        <w:t xml:space="preserve">medical care or skilled nursing care. </w:t>
      </w:r>
      <w:r w:rsidRPr="00B07C05">
        <w:rPr>
          <w:rFonts w:ascii="Source Sans Pro" w:hAnsi="Source Sans Pro"/>
          <w:color w:val="000000"/>
        </w:rPr>
        <w:t>Custodial care</w:t>
      </w:r>
      <w:r w:rsidR="00BA30C2">
        <w:rPr>
          <w:rFonts w:ascii="Source Sans Pro" w:hAnsi="Source Sans Pro"/>
          <w:color w:val="000000"/>
        </w:rPr>
        <w:t>,</w:t>
      </w:r>
      <w:r w:rsidRPr="00B07C05">
        <w:rPr>
          <w:rFonts w:ascii="Source Sans Pro" w:hAnsi="Source Sans Pro"/>
          <w:color w:val="000000"/>
        </w:rPr>
        <w:t xml:space="preserve"> provided by people who </w:t>
      </w:r>
      <w:r w:rsidRPr="00B07C05" w:rsidR="00472041">
        <w:rPr>
          <w:rFonts w:ascii="Source Sans Pro" w:hAnsi="Source Sans Pro"/>
          <w:color w:val="000000"/>
        </w:rPr>
        <w:t xml:space="preserve">don’t </w:t>
      </w:r>
      <w:r w:rsidRPr="00B07C05">
        <w:rPr>
          <w:rFonts w:ascii="Source Sans Pro" w:hAnsi="Source Sans Pro"/>
          <w:color w:val="000000"/>
        </w:rPr>
        <w:t>have professional skills or training</w:t>
      </w:r>
      <w:bookmarkStart w:id="971" w:name="_Hlk71020413"/>
      <w:r w:rsidR="00BA30C2">
        <w:rPr>
          <w:rFonts w:ascii="Source Sans Pro" w:hAnsi="Source Sans Pro"/>
          <w:color w:val="000000"/>
        </w:rPr>
        <w:t>,</w:t>
      </w:r>
      <w:r w:rsidRPr="00B07C05" w:rsidR="00306F48">
        <w:rPr>
          <w:rFonts w:ascii="Source Sans Pro" w:hAnsi="Source Sans Pro"/>
          <w:color w:val="000000"/>
        </w:rPr>
        <w:t xml:space="preserve"> include</w:t>
      </w:r>
      <w:bookmarkEnd w:id="971"/>
      <w:r w:rsidRPr="00B07C05" w:rsidR="002608F0">
        <w:rPr>
          <w:rFonts w:ascii="Source Sans Pro" w:hAnsi="Source Sans Pro"/>
          <w:color w:val="000000"/>
        </w:rPr>
        <w:t>s</w:t>
      </w:r>
      <w:r w:rsidRPr="00B07C05">
        <w:rPr>
          <w:rFonts w:ascii="Source Sans Pro" w:hAnsi="Source Sans Pro"/>
        </w:rPr>
        <w:t xml:space="preserve">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w:t>
      </w:r>
    </w:p>
    <w:p w:rsidR="00920902" w:rsidRPr="00B07C05" w:rsidP="00062A7A" w14:paraId="59CCDF4C" w14:textId="44AF73DF">
      <w:pPr>
        <w:rPr>
          <w:rFonts w:ascii="Source Sans Pro" w:hAnsi="Source Sans Pro"/>
        </w:rPr>
      </w:pPr>
      <w:r w:rsidRPr="00B07C05">
        <w:rPr>
          <w:rFonts w:ascii="Source Sans Pro" w:hAnsi="Source Sans Pro"/>
          <w:b/>
        </w:rPr>
        <w:t>Daily cost-sharing rate</w:t>
      </w:r>
      <w:r w:rsidRPr="00B07C05">
        <w:rPr>
          <w:rFonts w:ascii="Source Sans Pro" w:hAnsi="Source Sans Pro"/>
        </w:rPr>
        <w:t xml:space="preserve"> – A </w:t>
      </w:r>
      <w:r w:rsidRPr="00B07C05">
        <w:rPr>
          <w:rFonts w:ascii="Source Sans Pro" w:hAnsi="Source Sans Pro"/>
          <w:i/>
        </w:rPr>
        <w:t>daily cost-sharing rate</w:t>
      </w:r>
      <w:r w:rsidRPr="00B07C05">
        <w:rPr>
          <w:rFonts w:ascii="Source Sans Pro" w:hAnsi="Source Sans Pro"/>
        </w:rPr>
        <w:t xml:space="preserve"> may apply when your doctor prescribes less than a full month’s supply of certain drugs for you and </w:t>
      </w:r>
      <w:r w:rsidRPr="00B07C05" w:rsidR="00472041">
        <w:rPr>
          <w:rFonts w:ascii="Source Sans Pro" w:hAnsi="Source Sans Pro"/>
        </w:rPr>
        <w:t xml:space="preserve">you’re </w:t>
      </w:r>
      <w:r w:rsidRPr="00B07C05">
        <w:rPr>
          <w:rFonts w:ascii="Source Sans Pro" w:hAnsi="Source Sans Pro"/>
        </w:rPr>
        <w:t>required to pay a copay</w:t>
      </w:r>
      <w:r w:rsidRPr="00B07C05" w:rsidR="00330FB4">
        <w:rPr>
          <w:rFonts w:ascii="Source Sans Pro" w:hAnsi="Source Sans Pro"/>
        </w:rPr>
        <w:t>ment</w:t>
      </w:r>
      <w:r w:rsidRPr="00B07C05">
        <w:rPr>
          <w:rFonts w:ascii="Source Sans Pro" w:hAnsi="Source Sans Pro"/>
        </w:rPr>
        <w:t xml:space="preserve">. A daily </w:t>
      </w:r>
      <w:r w:rsidRPr="00B07C05" w:rsidR="00BB10ED">
        <w:rPr>
          <w:rFonts w:ascii="Source Sans Pro" w:hAnsi="Source Sans Pro"/>
        </w:rPr>
        <w:t>cost-sharing</w:t>
      </w:r>
      <w:r w:rsidRPr="00B07C05">
        <w:rPr>
          <w:rFonts w:ascii="Source Sans Pro" w:hAnsi="Source Sans Pro"/>
        </w:rPr>
        <w:t xml:space="preserve"> rate is the copay</w:t>
      </w:r>
      <w:r w:rsidRPr="00B07C05" w:rsidR="00330FB4">
        <w:rPr>
          <w:rFonts w:ascii="Source Sans Pro" w:hAnsi="Source Sans Pro"/>
        </w:rPr>
        <w:t>ment</w:t>
      </w:r>
      <w:r w:rsidRPr="00B07C05">
        <w:rPr>
          <w:rFonts w:ascii="Source Sans Pro" w:hAnsi="Source Sans Pro"/>
        </w:rPr>
        <w:t xml:space="preserve"> divided by the number of days in a month’s supply. Here is an example: If your copay</w:t>
      </w:r>
      <w:r w:rsidRPr="00B07C05" w:rsidR="00330FB4">
        <w:rPr>
          <w:rFonts w:ascii="Source Sans Pro" w:hAnsi="Source Sans Pro"/>
        </w:rPr>
        <w:t>ment</w:t>
      </w:r>
      <w:r w:rsidRPr="00B07C05">
        <w:rPr>
          <w:rFonts w:ascii="Source Sans Pro" w:hAnsi="Source Sans Pro"/>
        </w:rPr>
        <w:t xml:space="preserve"> for a one-month supply of a drug is $30, and a one-month’s supply in our plan is 30 days, then your </w:t>
      </w:r>
      <w:r w:rsidRPr="00B07C05">
        <w:rPr>
          <w:rFonts w:ascii="Source Sans Pro" w:hAnsi="Source Sans Pro"/>
          <w:iCs/>
        </w:rPr>
        <w:t>daily cost-sharing rate</w:t>
      </w:r>
      <w:r w:rsidRPr="00B07C05">
        <w:rPr>
          <w:rFonts w:ascii="Source Sans Pro" w:hAnsi="Source Sans Pro"/>
        </w:rPr>
        <w:t xml:space="preserve"> is $1 per day. </w:t>
      </w:r>
    </w:p>
    <w:p w:rsidR="006F3433" w:rsidRPr="00B07C05" w:rsidP="00062A7A" w14:paraId="239F5A27" w14:textId="0801954C">
      <w:pPr>
        <w:widowControl w:val="0"/>
        <w:rPr>
          <w:rFonts w:ascii="Source Sans Pro" w:hAnsi="Source Sans Pro"/>
        </w:rPr>
      </w:pPr>
      <w:r w:rsidRPr="00B07C05">
        <w:rPr>
          <w:rFonts w:ascii="Source Sans Pro" w:hAnsi="Source Sans Pro"/>
          <w:b/>
        </w:rPr>
        <w:t>Deductible</w:t>
      </w:r>
      <w:r w:rsidRPr="00B07C05">
        <w:rPr>
          <w:rFonts w:ascii="Source Sans Pro" w:hAnsi="Source Sans Pro"/>
          <w:b/>
          <w:smallCaps/>
        </w:rPr>
        <w:t xml:space="preserve"> </w:t>
      </w:r>
      <w:r w:rsidRPr="00B07C05">
        <w:rPr>
          <w:rFonts w:ascii="Source Sans Pro" w:hAnsi="Source Sans Pro"/>
        </w:rPr>
        <w:t xml:space="preserve">– The amount you must pay </w:t>
      </w:r>
      <w:r w:rsidRPr="00B07C05">
        <w:rPr>
          <w:rFonts w:ascii="Source Sans Pro" w:hAnsi="Source Sans Pro"/>
          <w:color w:val="211D1E"/>
        </w:rPr>
        <w:t xml:space="preserve">for health care </w:t>
      </w:r>
      <w:r w:rsidRPr="00B07C05">
        <w:rPr>
          <w:rFonts w:ascii="Source Sans Pro" w:hAnsi="Source Sans Pro"/>
          <w:color w:val="0000FF"/>
        </w:rPr>
        <w:t>[</w:t>
      </w:r>
      <w:r w:rsidRPr="00B07C05">
        <w:rPr>
          <w:rFonts w:ascii="Source Sans Pro" w:hAnsi="Source Sans Pro"/>
          <w:i/>
          <w:color w:val="0000FF"/>
        </w:rPr>
        <w:t>insert if applicable:</w:t>
      </w:r>
      <w:r w:rsidRPr="00B07C05">
        <w:rPr>
          <w:rFonts w:ascii="Source Sans Pro" w:hAnsi="Source Sans Pro"/>
          <w:color w:val="0000FF"/>
        </w:rPr>
        <w:t xml:space="preserve"> or prescriptions] </w:t>
      </w:r>
      <w:r w:rsidRPr="00B07C05">
        <w:rPr>
          <w:rFonts w:ascii="Source Sans Pro" w:hAnsi="Source Sans Pro"/>
        </w:rPr>
        <w:t xml:space="preserve">before our plan </w:t>
      </w:r>
      <w:r w:rsidRPr="00B07C05" w:rsidR="008E66CF">
        <w:rPr>
          <w:rFonts w:ascii="Source Sans Pro" w:hAnsi="Source Sans Pro"/>
        </w:rPr>
        <w:t>pays</w:t>
      </w:r>
      <w:r w:rsidRPr="00B07C05" w:rsidR="00C27E61">
        <w:rPr>
          <w:rFonts w:ascii="Source Sans Pro" w:hAnsi="Source Sans Pro"/>
        </w:rPr>
        <w:t>.</w:t>
      </w:r>
    </w:p>
    <w:p w:rsidR="006F3433" w:rsidRPr="00B07C05" w:rsidP="00062A7A" w14:paraId="33524117" w14:textId="23E12553">
      <w:pPr>
        <w:autoSpaceDE w:val="0"/>
        <w:autoSpaceDN w:val="0"/>
        <w:adjustRightInd w:val="0"/>
        <w:rPr>
          <w:rFonts w:ascii="Source Sans Pro" w:hAnsi="Source Sans Pro"/>
        </w:rPr>
      </w:pPr>
      <w:r w:rsidRPr="00B07C05">
        <w:rPr>
          <w:rFonts w:ascii="Source Sans Pro" w:hAnsi="Source Sans Pro"/>
          <w:b/>
        </w:rPr>
        <w:t>Disenroll</w:t>
      </w:r>
      <w:r w:rsidRPr="00B07C05">
        <w:rPr>
          <w:rFonts w:ascii="Source Sans Pro" w:hAnsi="Source Sans Pro"/>
        </w:rPr>
        <w:t xml:space="preserve"> or </w:t>
      </w:r>
      <w:r w:rsidRPr="00B07C05">
        <w:rPr>
          <w:rFonts w:ascii="Source Sans Pro" w:hAnsi="Source Sans Pro"/>
          <w:b/>
        </w:rPr>
        <w:t>Disenrollment</w:t>
      </w:r>
      <w:r w:rsidRPr="00B07C05">
        <w:rPr>
          <w:rFonts w:ascii="Source Sans Pro" w:hAnsi="Source Sans Pro"/>
        </w:rPr>
        <w:t xml:space="preserve"> – The process of ending your membership in our plan. </w:t>
      </w:r>
    </w:p>
    <w:p w:rsidR="006F3433" w:rsidRPr="00B07C05" w14:paraId="7597EEA9" w14:textId="657765C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rPr>
      </w:pPr>
      <w:r w:rsidRPr="00B07C05">
        <w:rPr>
          <w:rFonts w:ascii="Source Sans Pro" w:hAnsi="Source Sans Pro"/>
          <w:i/>
          <w:color w:val="0000FF"/>
        </w:rPr>
        <w:t xml:space="preserve">[Cost plans that </w:t>
      </w:r>
      <w:r w:rsidRPr="00B07C05" w:rsidR="00472041">
        <w:rPr>
          <w:rFonts w:ascii="Source Sans Pro" w:hAnsi="Source Sans Pro"/>
          <w:i/>
          <w:color w:val="0000FF"/>
        </w:rPr>
        <w:t xml:space="preserve">don’t </w:t>
      </w:r>
      <w:r w:rsidRPr="00B07C05">
        <w:rPr>
          <w:rFonts w:ascii="Source Sans Pro" w:hAnsi="Source Sans Pro"/>
          <w:i/>
          <w:color w:val="0000FF"/>
        </w:rPr>
        <w:t>offer Part D</w:t>
      </w:r>
      <w:r w:rsidRPr="00B07C05" w:rsidR="00A0009D">
        <w:rPr>
          <w:rFonts w:ascii="Source Sans Pro" w:hAnsi="Source Sans Pro"/>
          <w:i/>
          <w:color w:val="0000FF"/>
        </w:rPr>
        <w:t>,</w:t>
      </w:r>
      <w:r w:rsidRPr="00B07C05">
        <w:rPr>
          <w:rFonts w:ascii="Source Sans Pro" w:hAnsi="Source Sans Pro"/>
          <w:i/>
          <w:color w:val="0000FF"/>
        </w:rPr>
        <w:t xml:space="preserve"> omit]</w:t>
      </w:r>
      <w:r w:rsidRPr="00B07C05">
        <w:rPr>
          <w:rFonts w:ascii="Source Sans Pro" w:hAnsi="Source Sans Pro"/>
          <w:b/>
        </w:rPr>
        <w:t xml:space="preserve"> </w:t>
      </w:r>
      <w:r w:rsidRPr="00B07C05" w:rsidR="00A25D08">
        <w:rPr>
          <w:rFonts w:ascii="Source Sans Pro" w:hAnsi="Source Sans Pro"/>
          <w:color w:val="0000FF"/>
        </w:rPr>
        <w:t>[</w:t>
      </w:r>
      <w:r w:rsidRPr="00B07C05">
        <w:rPr>
          <w:rFonts w:ascii="Source Sans Pro" w:hAnsi="Source Sans Pro"/>
          <w:b/>
          <w:color w:val="0000FF"/>
        </w:rPr>
        <w:t xml:space="preserve">Dispensing Fee – </w:t>
      </w:r>
      <w:r w:rsidRPr="00B07C05">
        <w:rPr>
          <w:rFonts w:ascii="Source Sans Pro" w:hAnsi="Source Sans Pro"/>
          <w:color w:val="0000FF"/>
        </w:rPr>
        <w:t>A fee charged each time a covered drug is dispensed to pay for the cost of filling a prescription</w:t>
      </w:r>
      <w:bookmarkStart w:id="972" w:name="_Hlk71020472"/>
      <w:r w:rsidRPr="00B07C05" w:rsidR="00306F48">
        <w:rPr>
          <w:rFonts w:ascii="Source Sans Pro" w:hAnsi="Source Sans Pro"/>
          <w:color w:val="0000FF"/>
        </w:rPr>
        <w:t>, such as the</w:t>
      </w:r>
      <w:bookmarkEnd w:id="972"/>
      <w:r w:rsidRPr="00B07C05">
        <w:rPr>
          <w:rFonts w:ascii="Source Sans Pro" w:hAnsi="Source Sans Pro"/>
          <w:color w:val="0000FF"/>
        </w:rPr>
        <w:t xml:space="preserve"> pharmacist’s time to prepare and package the prescription.</w:t>
      </w:r>
      <w:r w:rsidRPr="00B07C05" w:rsidR="00A25D08">
        <w:rPr>
          <w:rFonts w:ascii="Source Sans Pro" w:hAnsi="Source Sans Pro"/>
          <w:color w:val="0000FF"/>
        </w:rPr>
        <w:t>]</w:t>
      </w:r>
    </w:p>
    <w:p w:rsidR="00A10853" w:rsidP="00A10853" w14:paraId="24BC41D0" w14:textId="40791B9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B07C05">
        <w:rPr>
          <w:rFonts w:ascii="Source Sans Pro" w:hAnsi="Source Sans Pro"/>
          <w:b/>
        </w:rPr>
        <w:t xml:space="preserve">Dual Eligible Special Needs Plans (D-SNP) – </w:t>
      </w:r>
      <w:r w:rsidRPr="00B07C05">
        <w:rPr>
          <w:rFonts w:ascii="Source Sans Pro" w:hAnsi="Source Sans Pro"/>
        </w:rPr>
        <w:t xml:space="preserve">D-SNPs enroll </w:t>
      </w:r>
      <w:r w:rsidRPr="00B07C05" w:rsidR="00BC591B">
        <w:rPr>
          <w:rFonts w:ascii="Source Sans Pro" w:hAnsi="Source Sans Pro"/>
        </w:rPr>
        <w:t>people</w:t>
      </w:r>
      <w:r w:rsidRPr="00B07C05">
        <w:rPr>
          <w:rFonts w:ascii="Source Sans Pro" w:hAnsi="Source Sans Pro"/>
        </w:rPr>
        <w:t xml:space="preserve"> who are entitled to both Medicare (</w:t>
      </w:r>
      <w:r w:rsidRPr="00B07C05" w:rsidR="00B5058B">
        <w:rPr>
          <w:rFonts w:ascii="Source Sans Pro" w:hAnsi="Source Sans Pro"/>
        </w:rPr>
        <w:t>T</w:t>
      </w:r>
      <w:r w:rsidRPr="00B07C05">
        <w:rPr>
          <w:rFonts w:ascii="Source Sans Pro" w:hAnsi="Source Sans Pro"/>
        </w:rPr>
        <w:t>itle XVIII of the Social Security Act) and medical assistance from a state plan under Medicaid (</w:t>
      </w:r>
      <w:r w:rsidRPr="00B07C05" w:rsidR="00847898">
        <w:rPr>
          <w:rFonts w:ascii="Source Sans Pro" w:hAnsi="Source Sans Pro"/>
        </w:rPr>
        <w:t>T</w:t>
      </w:r>
      <w:r w:rsidRPr="00B07C05">
        <w:rPr>
          <w:rFonts w:ascii="Source Sans Pro" w:hAnsi="Source Sans Pro"/>
        </w:rPr>
        <w:t xml:space="preserve">itle XIX). States cover some Medicare costs, depending on the state and the </w:t>
      </w:r>
      <w:r w:rsidRPr="00B07C05" w:rsidR="00BC591B">
        <w:rPr>
          <w:rFonts w:ascii="Source Sans Pro" w:hAnsi="Source Sans Pro"/>
        </w:rPr>
        <w:t>person’s</w:t>
      </w:r>
      <w:r w:rsidRPr="00B07C05">
        <w:rPr>
          <w:rFonts w:ascii="Source Sans Pro" w:hAnsi="Source Sans Pro"/>
        </w:rPr>
        <w:t xml:space="preserve"> eligibility.</w:t>
      </w:r>
    </w:p>
    <w:p w:rsidR="00992E71" w:rsidRPr="00B07C05" w:rsidP="00A10853" w14:paraId="0C36D443" w14:textId="1F07962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7E1DE6">
        <w:rPr>
          <w:rFonts w:ascii="Source Sans Pro" w:hAnsi="Source Sans Pro"/>
          <w:b/>
          <w:bCs/>
          <w:color w:val="000000"/>
        </w:rPr>
        <w:t>Dually Eligible</w:t>
      </w:r>
      <w:r>
        <w:rPr>
          <w:rFonts w:ascii="Source Sans Pro" w:hAnsi="Source Sans Pro"/>
          <w:b/>
          <w:bCs/>
          <w:color w:val="000000"/>
        </w:rPr>
        <w:t xml:space="preserve"> Individual</w:t>
      </w:r>
      <w:r w:rsidRPr="007E1DE6">
        <w:rPr>
          <w:rFonts w:ascii="Source Sans Pro" w:hAnsi="Source Sans Pro"/>
          <w:color w:val="000000"/>
        </w:rPr>
        <w:t xml:space="preserve"> – A person who is eligible for Medicare and Medicaid coverage.</w:t>
      </w:r>
    </w:p>
    <w:p w:rsidR="006F3433" w:rsidRPr="00B07C05" w:rsidP="536A71C3" w14:paraId="60ABCB65" w14:textId="634E0EE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rPr>
      </w:pPr>
      <w:r w:rsidRPr="00B07C05">
        <w:rPr>
          <w:rFonts w:ascii="Source Sans Pro" w:hAnsi="Source Sans Pro"/>
          <w:b/>
        </w:rPr>
        <w:t>Durable Medical Equipment</w:t>
      </w:r>
      <w:r w:rsidRPr="00B07C05" w:rsidR="00A02D3D">
        <w:rPr>
          <w:rFonts w:ascii="Source Sans Pro" w:hAnsi="Source Sans Pro"/>
          <w:b/>
        </w:rPr>
        <w:t xml:space="preserve"> (DME)</w:t>
      </w:r>
      <w:r w:rsidRPr="00B07C05">
        <w:rPr>
          <w:rFonts w:ascii="Source Sans Pro" w:hAnsi="Source Sans Pro"/>
          <w:b/>
        </w:rPr>
        <w:t xml:space="preserve"> </w:t>
      </w:r>
      <w:r w:rsidRPr="00B07C05">
        <w:rPr>
          <w:rFonts w:ascii="Source Sans Pro" w:hAnsi="Source Sans Pro"/>
        </w:rPr>
        <w:t xml:space="preserve">– Certain medical equipment that is ordered by your doctor for </w:t>
      </w:r>
      <w:r w:rsidRPr="00B07C05" w:rsidR="00455EC7">
        <w:rPr>
          <w:rFonts w:ascii="Source Sans Pro" w:hAnsi="Source Sans Pro"/>
        </w:rPr>
        <w:t>medical reasons</w:t>
      </w:r>
      <w:r w:rsidRPr="00B07C05">
        <w:rPr>
          <w:rFonts w:ascii="Source Sans Pro" w:hAnsi="Source Sans Pro"/>
        </w:rPr>
        <w:t xml:space="preserve">. Examples </w:t>
      </w:r>
      <w:r w:rsidRPr="00B07C05" w:rsidR="00A02D3D">
        <w:rPr>
          <w:rFonts w:ascii="Source Sans Pro" w:hAnsi="Source Sans Pro"/>
        </w:rPr>
        <w:t>include</w:t>
      </w:r>
      <w:r w:rsidRPr="00B07C05">
        <w:rPr>
          <w:rFonts w:ascii="Source Sans Pro" w:hAnsi="Source Sans Pro"/>
        </w:rPr>
        <w:t xml:space="preserve"> walkers, wheelchairs, </w:t>
      </w:r>
      <w:r w:rsidRPr="00B07C05" w:rsidR="00A02D3D">
        <w:rPr>
          <w:rFonts w:ascii="Source Sans Pro" w:hAnsi="Source Sans Pro"/>
        </w:rPr>
        <w:t xml:space="preserve">crutches, powered mattress systems, diabetic supplies, IV infusion pumps, speech generating devices, oxygen equipment, nebulizers, </w:t>
      </w:r>
      <w:r w:rsidRPr="00B07C05">
        <w:rPr>
          <w:rFonts w:ascii="Source Sans Pro" w:hAnsi="Source Sans Pro"/>
        </w:rPr>
        <w:t>or hospital beds</w:t>
      </w:r>
      <w:r w:rsidRPr="00B07C05" w:rsidR="00A02D3D">
        <w:rPr>
          <w:rFonts w:ascii="Source Sans Pro" w:hAnsi="Source Sans Pro"/>
        </w:rPr>
        <w:t xml:space="preserve"> ordered by a provider for use in the home</w:t>
      </w:r>
      <w:r w:rsidRPr="00B07C05" w:rsidR="009F197F">
        <w:rPr>
          <w:rFonts w:ascii="Source Sans Pro" w:hAnsi="Source Sans Pro"/>
        </w:rPr>
        <w:t>.</w:t>
      </w:r>
    </w:p>
    <w:p w:rsidR="006F3433" w:rsidRPr="00B07C05" w14:paraId="39A6C13A" w14:textId="0AB0E7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rPr>
      </w:pPr>
      <w:r w:rsidRPr="00B07C05">
        <w:rPr>
          <w:rFonts w:ascii="Source Sans Pro" w:hAnsi="Source Sans Pro"/>
          <w:b/>
        </w:rPr>
        <w:t xml:space="preserve">Emergency </w:t>
      </w:r>
      <w:r w:rsidRPr="00B07C05">
        <w:rPr>
          <w:rFonts w:ascii="Source Sans Pro" w:hAnsi="Source Sans Pro"/>
        </w:rPr>
        <w:t>– A</w:t>
      </w:r>
      <w:r w:rsidRPr="00B07C05">
        <w:rPr>
          <w:rFonts w:ascii="Source Sans Pro" w:hAnsi="Source Sans Pro"/>
          <w:b/>
        </w:rPr>
        <w:t xml:space="preserve"> </w:t>
      </w:r>
      <w:r w:rsidRPr="00B07C05">
        <w:rPr>
          <w:rFonts w:ascii="Source Sans Pro" w:hAnsi="Source Sans Pro"/>
        </w:rPr>
        <w:t>medical emergency</w:t>
      </w:r>
      <w:r w:rsidRPr="00B07C05">
        <w:rPr>
          <w:rFonts w:ascii="Source Sans Pro" w:hAnsi="Source Sans Pro"/>
          <w:b/>
        </w:rPr>
        <w:t xml:space="preserve"> </w:t>
      </w:r>
      <w:r w:rsidRPr="00B07C05">
        <w:rPr>
          <w:rFonts w:ascii="Source Sans Pro" w:hAnsi="Source Sans Pro"/>
        </w:rPr>
        <w:t xml:space="preserve">is when you, or any other prudent layperson with an average knowledge of health and medicine, believe that you have medical symptoms that require immediate medical attention to prevent loss of life </w:t>
      </w:r>
      <w:r w:rsidRPr="00B07C05" w:rsidR="005D0294">
        <w:rPr>
          <w:rFonts w:ascii="Source Sans Pro" w:hAnsi="Source Sans Pro"/>
        </w:rPr>
        <w:t xml:space="preserve">(and, if </w:t>
      </w:r>
      <w:r w:rsidRPr="00B07C05" w:rsidR="00472041">
        <w:rPr>
          <w:rFonts w:ascii="Source Sans Pro" w:hAnsi="Source Sans Pro"/>
        </w:rPr>
        <w:t xml:space="preserve">you’re </w:t>
      </w:r>
      <w:r w:rsidRPr="00B07C05" w:rsidR="005D0294">
        <w:rPr>
          <w:rFonts w:ascii="Source Sans Pro" w:hAnsi="Source Sans Pro"/>
        </w:rPr>
        <w:t xml:space="preserve">a pregnant woman, loss of an unborn child), </w:t>
      </w:r>
      <w:r w:rsidRPr="00B07C05">
        <w:rPr>
          <w:rFonts w:ascii="Source Sans Pro" w:hAnsi="Source Sans Pro"/>
        </w:rPr>
        <w:t>loss of a limb, or loss of function of a limb</w:t>
      </w:r>
      <w:r w:rsidRPr="00B07C05" w:rsidR="005D0294">
        <w:rPr>
          <w:rFonts w:ascii="Source Sans Pro" w:hAnsi="Source Sans Pro"/>
        </w:rPr>
        <w:t xml:space="preserve">, or loss of or serious </w:t>
      </w:r>
      <w:r w:rsidRPr="00B07C05" w:rsidR="005D0294">
        <w:rPr>
          <w:rFonts w:ascii="Source Sans Pro" w:hAnsi="Source Sans Pro"/>
        </w:rPr>
        <w:t>impairment to a bodily function.</w:t>
      </w:r>
      <w:r w:rsidRPr="00B07C05">
        <w:rPr>
          <w:rFonts w:ascii="Source Sans Pro" w:hAnsi="Source Sans Pro"/>
        </w:rPr>
        <w:t xml:space="preserve"> The medical symptoms may be an illness, injury, severe pain, or a medical condition that is quickly getting worse.</w:t>
      </w:r>
    </w:p>
    <w:p w:rsidR="006F3433" w:rsidRPr="00B07C05" w:rsidP="00062A7A" w14:paraId="4D4F9840" w14:textId="14839F8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B07C05">
        <w:rPr>
          <w:rFonts w:ascii="Source Sans Pro" w:hAnsi="Source Sans Pro"/>
          <w:b/>
        </w:rPr>
        <w:t>Emergency Care</w:t>
      </w:r>
      <w:r w:rsidRPr="00B07C05">
        <w:rPr>
          <w:rFonts w:ascii="Source Sans Pro" w:hAnsi="Source Sans Pro"/>
        </w:rPr>
        <w:t xml:space="preserve"> – Covered services that are: 1) </w:t>
      </w:r>
      <w:r w:rsidRPr="00B07C05" w:rsidR="00306F48">
        <w:rPr>
          <w:rFonts w:ascii="Source Sans Pro" w:hAnsi="Source Sans Pro"/>
        </w:rPr>
        <w:t>provided</w:t>
      </w:r>
      <w:r w:rsidRPr="00B07C05">
        <w:rPr>
          <w:rFonts w:ascii="Source Sans Pro" w:hAnsi="Source Sans Pro"/>
        </w:rPr>
        <w:t xml:space="preserve"> by a provider qualified to furnish emergency services; and 2) needed to </w:t>
      </w:r>
      <w:r w:rsidRPr="00B07C05" w:rsidR="00CC4EDF">
        <w:rPr>
          <w:rFonts w:ascii="Source Sans Pro" w:hAnsi="Source Sans Pro"/>
        </w:rPr>
        <w:t xml:space="preserve">treat, </w:t>
      </w:r>
      <w:r w:rsidRPr="00B07C05">
        <w:rPr>
          <w:rFonts w:ascii="Source Sans Pro" w:hAnsi="Source Sans Pro"/>
        </w:rPr>
        <w:t>evaluate</w:t>
      </w:r>
      <w:r w:rsidRPr="00B07C05" w:rsidR="00CC4EDF">
        <w:rPr>
          <w:rFonts w:ascii="Source Sans Pro" w:hAnsi="Source Sans Pro"/>
        </w:rPr>
        <w:t>,</w:t>
      </w:r>
      <w:r w:rsidRPr="00B07C05">
        <w:rPr>
          <w:rFonts w:ascii="Source Sans Pro" w:hAnsi="Source Sans Pro"/>
        </w:rPr>
        <w:t xml:space="preserve"> or stabilize an emergency medi</w:t>
      </w:r>
      <w:r w:rsidRPr="00B07C05" w:rsidR="008318D9">
        <w:rPr>
          <w:rFonts w:ascii="Source Sans Pro" w:hAnsi="Source Sans Pro"/>
        </w:rPr>
        <w:t>cal condition.</w:t>
      </w:r>
    </w:p>
    <w:p w:rsidR="006F3433" w:rsidRPr="00B07C05" w:rsidP="00062A7A" w14:paraId="0190A25A"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B07C05">
        <w:rPr>
          <w:rFonts w:ascii="Source Sans Pro" w:hAnsi="Source Sans Pro"/>
          <w:b/>
        </w:rPr>
        <w:t xml:space="preserve">Evidence of Coverage (EOC) and Disclosure Information </w:t>
      </w:r>
      <w:r w:rsidRPr="00B07C05">
        <w:rPr>
          <w:rFonts w:ascii="Source Sans Pro" w:hAnsi="Source Sans Pro"/>
        </w:rPr>
        <w:t>– This document, along with your enrollment form and any other attachments, riders, or other optional coverage selected,</w:t>
      </w:r>
      <w:r w:rsidRPr="00B07C05">
        <w:rPr>
          <w:rFonts w:ascii="Source Sans Pro" w:hAnsi="Source Sans Pro"/>
          <w:i/>
        </w:rPr>
        <w:t xml:space="preserve"> </w:t>
      </w:r>
      <w:r w:rsidRPr="00B07C05">
        <w:rPr>
          <w:rFonts w:ascii="Source Sans Pro" w:hAnsi="Source Sans Pro"/>
        </w:rPr>
        <w:t>which explains your coverage, what we must do, your rights, and what you have</w:t>
      </w:r>
      <w:r w:rsidRPr="00B07C05" w:rsidR="008318D9">
        <w:rPr>
          <w:rFonts w:ascii="Source Sans Pro" w:hAnsi="Source Sans Pro"/>
        </w:rPr>
        <w:t xml:space="preserve"> to do as a member of our plan.</w:t>
      </w:r>
    </w:p>
    <w:p w:rsidR="006F3433" w:rsidRPr="00B07C05" w:rsidP="00062A7A" w14:paraId="24B0F4AB" w14:textId="1ADF01B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B07C05">
        <w:rPr>
          <w:rFonts w:ascii="Source Sans Pro" w:hAnsi="Source Sans Pro"/>
          <w:b/>
        </w:rPr>
        <w:t>Exception</w:t>
      </w:r>
      <w:r w:rsidRPr="00B07C05">
        <w:rPr>
          <w:rFonts w:ascii="Source Sans Pro" w:hAnsi="Source Sans Pro"/>
        </w:rPr>
        <w:t xml:space="preserve"> – A type of coverage </w:t>
      </w:r>
      <w:bookmarkStart w:id="973" w:name="_Hlk27923364"/>
      <w:r w:rsidRPr="00B07C05" w:rsidR="005F0305">
        <w:rPr>
          <w:rFonts w:ascii="Source Sans Pro" w:hAnsi="Source Sans Pro"/>
        </w:rPr>
        <w:t xml:space="preserve">decision </w:t>
      </w:r>
      <w:bookmarkEnd w:id="973"/>
      <w:r w:rsidRPr="00B07C05">
        <w:rPr>
          <w:rFonts w:ascii="Source Sans Pro" w:hAnsi="Source Sans Pro"/>
        </w:rPr>
        <w:t>that, if approved, allows you to get a drug that isn</w:t>
      </w:r>
      <w:r w:rsidR="00D724AA">
        <w:rPr>
          <w:rFonts w:ascii="Source Sans Pro" w:hAnsi="Source Sans Pro"/>
        </w:rPr>
        <w:t>’</w:t>
      </w:r>
      <w:r w:rsidRPr="00B07C05">
        <w:rPr>
          <w:rFonts w:ascii="Source Sans Pro" w:hAnsi="Source Sans Pro"/>
        </w:rPr>
        <w:t xml:space="preserve">t on </w:t>
      </w:r>
      <w:r w:rsidRPr="00B07C05" w:rsidR="00306F48">
        <w:rPr>
          <w:rFonts w:ascii="Source Sans Pro" w:hAnsi="Source Sans Pro"/>
        </w:rPr>
        <w:t>our</w:t>
      </w:r>
      <w:r w:rsidRPr="00B07C05">
        <w:rPr>
          <w:rFonts w:ascii="Source Sans Pro" w:hAnsi="Source Sans Pro"/>
        </w:rPr>
        <w:t xml:space="preserve"> formulary (a formulary exception), or get a non-preferred drug at </w:t>
      </w:r>
      <w:r w:rsidRPr="00B07C05" w:rsidR="006B3427">
        <w:rPr>
          <w:rFonts w:ascii="Source Sans Pro" w:hAnsi="Source Sans Pro"/>
        </w:rPr>
        <w:t xml:space="preserve">a lower </w:t>
      </w:r>
      <w:r w:rsidRPr="00B07C05">
        <w:rPr>
          <w:rFonts w:ascii="Source Sans Pro" w:hAnsi="Source Sans Pro"/>
        </w:rPr>
        <w:t xml:space="preserve">cost-sharing level (a tiering exception). You may also </w:t>
      </w:r>
      <w:r w:rsidR="00D724AA">
        <w:rPr>
          <w:rFonts w:ascii="Source Sans Pro" w:hAnsi="Source Sans Pro"/>
        </w:rPr>
        <w:t>ask for</w:t>
      </w:r>
      <w:r w:rsidRPr="00B07C05">
        <w:rPr>
          <w:rFonts w:ascii="Source Sans Pro" w:hAnsi="Source Sans Pro"/>
        </w:rPr>
        <w:t xml:space="preserve"> an exception if </w:t>
      </w:r>
      <w:r w:rsidRPr="00B07C05" w:rsidR="00306F48">
        <w:rPr>
          <w:rFonts w:ascii="Source Sans Pro" w:hAnsi="Source Sans Pro"/>
        </w:rPr>
        <w:t>our</w:t>
      </w:r>
      <w:r w:rsidRPr="00B07C05">
        <w:rPr>
          <w:rFonts w:ascii="Source Sans Pro" w:hAnsi="Source Sans Pro"/>
        </w:rPr>
        <w:t xml:space="preserve"> plan requires you to try another drug before </w:t>
      </w:r>
      <w:r w:rsidRPr="00B07C05" w:rsidR="003366ED">
        <w:rPr>
          <w:rFonts w:ascii="Source Sans Pro" w:hAnsi="Source Sans Pro"/>
        </w:rPr>
        <w:t>getting</w:t>
      </w:r>
      <w:r w:rsidRPr="00B07C05">
        <w:rPr>
          <w:rFonts w:ascii="Source Sans Pro" w:hAnsi="Source Sans Pro"/>
        </w:rPr>
        <w:t xml:space="preserve"> the drug </w:t>
      </w:r>
      <w:r w:rsidRPr="00B07C05" w:rsidR="00472041">
        <w:rPr>
          <w:rFonts w:ascii="Source Sans Pro" w:hAnsi="Source Sans Pro"/>
        </w:rPr>
        <w:t>you’re asking for</w:t>
      </w:r>
      <w:r w:rsidRPr="00B07C05">
        <w:rPr>
          <w:rFonts w:ascii="Source Sans Pro" w:hAnsi="Source Sans Pro"/>
        </w:rPr>
        <w:t xml:space="preserve">, </w:t>
      </w:r>
      <w:r w:rsidRPr="00B07C05" w:rsidR="00316B66">
        <w:rPr>
          <w:rFonts w:ascii="Source Sans Pro" w:hAnsi="Source Sans Pro"/>
          <w:color w:val="000000"/>
        </w:rPr>
        <w:t xml:space="preserve">if our plan requires a prior authorization for a drug and you want us to waive the criteria restriction, </w:t>
      </w:r>
      <w:r w:rsidRPr="00B07C05">
        <w:rPr>
          <w:rFonts w:ascii="Source Sans Pro" w:hAnsi="Source Sans Pro"/>
        </w:rPr>
        <w:t xml:space="preserve">or </w:t>
      </w:r>
      <w:r w:rsidRPr="00B07C05" w:rsidR="00306F48">
        <w:rPr>
          <w:rFonts w:ascii="Source Sans Pro" w:hAnsi="Source Sans Pro"/>
        </w:rPr>
        <w:t>if our</w:t>
      </w:r>
      <w:r w:rsidRPr="00B07C05">
        <w:rPr>
          <w:rFonts w:ascii="Source Sans Pro" w:hAnsi="Source Sans Pro"/>
        </w:rPr>
        <w:t xml:space="preserve"> plan limits the quantity or dosage of the drug </w:t>
      </w:r>
      <w:r w:rsidRPr="00B07C05" w:rsidR="00472041">
        <w:rPr>
          <w:rFonts w:ascii="Source Sans Pro" w:hAnsi="Source Sans Pro"/>
        </w:rPr>
        <w:t>you’re asking for</w:t>
      </w:r>
      <w:r w:rsidRPr="00B07C05">
        <w:rPr>
          <w:rFonts w:ascii="Source Sans Pro" w:hAnsi="Source Sans Pro"/>
        </w:rPr>
        <w:t xml:space="preserve"> (a formulary exception).</w:t>
      </w:r>
    </w:p>
    <w:p w:rsidR="006F3433" w:rsidRPr="00B07C05" w:rsidP="00062A7A" w14:paraId="33A710C6" w14:textId="40DFB5F6">
      <w:pPr>
        <w:rPr>
          <w:rFonts w:ascii="Source Sans Pro" w:hAnsi="Source Sans Pro"/>
        </w:rPr>
      </w:pPr>
      <w:r w:rsidRPr="00B07C05">
        <w:rPr>
          <w:rFonts w:ascii="Source Sans Pro" w:hAnsi="Source Sans Pro"/>
          <w:b/>
        </w:rPr>
        <w:t>Extra Help</w:t>
      </w:r>
      <w:r w:rsidRPr="00B07C05">
        <w:rPr>
          <w:rFonts w:ascii="Source Sans Pro" w:hAnsi="Source Sans Pro"/>
        </w:rPr>
        <w:t xml:space="preserve"> – A Medicare program to help people with limited income and resources pay Medicare prescription drug program costs, such as premiums</w:t>
      </w:r>
      <w:r w:rsidRPr="00B07C05" w:rsidR="008318D9">
        <w:rPr>
          <w:rFonts w:ascii="Source Sans Pro" w:hAnsi="Source Sans Pro"/>
        </w:rPr>
        <w:t>, deductibles, and coinsurance.</w:t>
      </w:r>
    </w:p>
    <w:p w:rsidR="006F3433" w:rsidRPr="00B07C05" w:rsidP="00062A7A" w14:paraId="2B3B5A4E" w14:textId="78511088">
      <w:pPr>
        <w:rPr>
          <w:rFonts w:ascii="Source Sans Pro" w:hAnsi="Source Sans Pro"/>
        </w:rPr>
      </w:pPr>
      <w:r w:rsidRPr="00B07C05">
        <w:rPr>
          <w:rFonts w:ascii="Source Sans Pro" w:hAnsi="Source Sans Pro"/>
          <w:b/>
        </w:rPr>
        <w:t>Generic Drug</w:t>
      </w:r>
      <w:r w:rsidRPr="00B07C05">
        <w:rPr>
          <w:rFonts w:ascii="Source Sans Pro" w:hAnsi="Source Sans Pro"/>
        </w:rPr>
        <w:t xml:space="preserve"> – A prescription drug that</w:t>
      </w:r>
      <w:r w:rsidR="004865C8">
        <w:rPr>
          <w:rFonts w:ascii="Source Sans Pro" w:hAnsi="Source Sans Pro"/>
        </w:rPr>
        <w:t>’</w:t>
      </w:r>
      <w:r w:rsidRPr="00B07C05">
        <w:rPr>
          <w:rFonts w:ascii="Source Sans Pro" w:hAnsi="Source Sans Pro"/>
        </w:rPr>
        <w:t xml:space="preserve">s approved by the FDA as having the same active ingredient(s) as the brand name drug. Generally, a </w:t>
      </w:r>
      <w:r w:rsidRPr="00B07C05">
        <w:rPr>
          <w:rFonts w:ascii="Source Sans Pro" w:hAnsi="Source Sans Pro"/>
          <w:iCs/>
        </w:rPr>
        <w:t>generic</w:t>
      </w:r>
      <w:r w:rsidRPr="00B07C05">
        <w:rPr>
          <w:rFonts w:ascii="Source Sans Pro" w:hAnsi="Source Sans Pro"/>
        </w:rPr>
        <w:t xml:space="preserve"> drug works the same as a brand name drug and usually costs less.</w:t>
      </w:r>
    </w:p>
    <w:p w:rsidR="006F3433" w:rsidRPr="00B07C05" w:rsidP="00062A7A" w14:paraId="1F04206B" w14:textId="660889CB">
      <w:pPr>
        <w:rPr>
          <w:rFonts w:ascii="Source Sans Pro" w:hAnsi="Source Sans Pro"/>
        </w:rPr>
      </w:pPr>
      <w:r w:rsidRPr="00B07C05">
        <w:rPr>
          <w:rFonts w:ascii="Source Sans Pro" w:hAnsi="Source Sans Pro"/>
          <w:b/>
        </w:rPr>
        <w:t>Grievance</w:t>
      </w:r>
      <w:r w:rsidRPr="00B07C05">
        <w:rPr>
          <w:rFonts w:ascii="Source Sans Pro" w:hAnsi="Source Sans Pro"/>
        </w:rPr>
        <w:t xml:space="preserve"> </w:t>
      </w:r>
      <w:r w:rsidRPr="00B07C05" w:rsidR="00371FF9">
        <w:rPr>
          <w:rFonts w:ascii="Source Sans Pro" w:hAnsi="Source Sans Pro"/>
        </w:rPr>
        <w:t>–</w:t>
      </w:r>
      <w:r w:rsidRPr="00B07C05">
        <w:rPr>
          <w:rFonts w:ascii="Source Sans Pro" w:hAnsi="Source Sans Pro"/>
        </w:rPr>
        <w:t xml:space="preserve"> A type of complaint you make about </w:t>
      </w:r>
      <w:bookmarkStart w:id="974" w:name="_Hlk71020729"/>
      <w:r w:rsidRPr="00B07C05" w:rsidR="00306F48">
        <w:rPr>
          <w:rFonts w:ascii="Source Sans Pro" w:hAnsi="Source Sans Pro"/>
        </w:rPr>
        <w:t>our plan</w:t>
      </w:r>
      <w:r w:rsidRPr="00B07C05" w:rsidR="00A04ECD">
        <w:rPr>
          <w:rFonts w:ascii="Source Sans Pro" w:hAnsi="Source Sans Pro"/>
        </w:rPr>
        <w:t xml:space="preserve"> or</w:t>
      </w:r>
      <w:r w:rsidRPr="00B07C05" w:rsidR="00306F48">
        <w:rPr>
          <w:rFonts w:ascii="Source Sans Pro" w:hAnsi="Source Sans Pro"/>
        </w:rPr>
        <w:t xml:space="preserve"> providers</w:t>
      </w:r>
      <w:bookmarkEnd w:id="974"/>
      <w:r w:rsidRPr="00B07C05" w:rsidR="00306F48">
        <w:rPr>
          <w:rFonts w:ascii="Source Sans Pro" w:hAnsi="Source Sans Pro"/>
        </w:rPr>
        <w:t xml:space="preserve"> </w:t>
      </w:r>
      <w:r w:rsidRPr="00B07C05">
        <w:rPr>
          <w:rFonts w:ascii="Source Sans Pro" w:hAnsi="Source Sans Pro"/>
          <w:color w:val="0000FF"/>
        </w:rPr>
        <w:t>[</w:t>
      </w:r>
      <w:r w:rsidRPr="00B07C05">
        <w:rPr>
          <w:rFonts w:ascii="Source Sans Pro" w:hAnsi="Source Sans Pro"/>
          <w:i/>
          <w:color w:val="0000FF"/>
        </w:rPr>
        <w:t>if applicable</w:t>
      </w:r>
      <w:r w:rsidRPr="00B07C05" w:rsidR="00A04ECD">
        <w:rPr>
          <w:rFonts w:ascii="Source Sans Pro" w:hAnsi="Source Sans Pro"/>
          <w:i/>
          <w:color w:val="0000FF"/>
        </w:rPr>
        <w:t xml:space="preserve">, replace </w:t>
      </w:r>
      <w:r w:rsidRPr="00B07C05" w:rsidR="00A04ECD">
        <w:rPr>
          <w:rFonts w:ascii="Source Sans Pro" w:hAnsi="Source Sans Pro"/>
          <w:color w:val="0000FF"/>
        </w:rPr>
        <w:t>“or providers”</w:t>
      </w:r>
      <w:r w:rsidRPr="00B07C05" w:rsidR="00A04ECD">
        <w:rPr>
          <w:rFonts w:ascii="Source Sans Pro" w:hAnsi="Source Sans Pro"/>
          <w:i/>
          <w:color w:val="0000FF"/>
        </w:rPr>
        <w:t xml:space="preserve"> with</w:t>
      </w:r>
      <w:r w:rsidRPr="00B07C05" w:rsidR="00A04ECD">
        <w:rPr>
          <w:rFonts w:ascii="Source Sans Pro" w:hAnsi="Source Sans Pro"/>
          <w:color w:val="0000FF"/>
        </w:rPr>
        <w:t>: ,</w:t>
      </w:r>
      <w:r w:rsidRPr="00B07C05" w:rsidR="00A54AF2">
        <w:rPr>
          <w:rFonts w:ascii="Source Sans Pro" w:hAnsi="Source Sans Pro"/>
          <w:color w:val="0000FF"/>
        </w:rPr>
        <w:t xml:space="preserve"> </w:t>
      </w:r>
      <w:r w:rsidRPr="00B07C05" w:rsidR="00A04ECD">
        <w:rPr>
          <w:rFonts w:ascii="Source Sans Pro" w:hAnsi="Source Sans Pro"/>
          <w:color w:val="0000FF"/>
        </w:rPr>
        <w:t>providers,</w:t>
      </w:r>
      <w:r w:rsidRPr="00B07C05">
        <w:rPr>
          <w:rFonts w:ascii="Source Sans Pro" w:hAnsi="Source Sans Pro"/>
          <w:color w:val="0000FF"/>
        </w:rPr>
        <w:t xml:space="preserve"> or pharmacies]</w:t>
      </w:r>
      <w:r w:rsidRPr="00B07C05">
        <w:rPr>
          <w:rFonts w:ascii="Source Sans Pro" w:hAnsi="Source Sans Pro"/>
        </w:rPr>
        <w:t>,</w:t>
      </w:r>
      <w:r w:rsidRPr="00B07C05">
        <w:rPr>
          <w:rFonts w:ascii="Source Sans Pro" w:hAnsi="Source Sans Pro"/>
          <w:color w:val="0000FF"/>
        </w:rPr>
        <w:t xml:space="preserve"> </w:t>
      </w:r>
      <w:r w:rsidRPr="00B07C05">
        <w:rPr>
          <w:rFonts w:ascii="Source Sans Pro" w:hAnsi="Source Sans Pro"/>
        </w:rPr>
        <w:t xml:space="preserve">including a complaint concerning the quality of your care. This </w:t>
      </w:r>
      <w:r w:rsidRPr="00B07C05" w:rsidR="00472041">
        <w:rPr>
          <w:rFonts w:ascii="Source Sans Pro" w:hAnsi="Source Sans Pro"/>
        </w:rPr>
        <w:t xml:space="preserve">doesn’t </w:t>
      </w:r>
      <w:r w:rsidRPr="00B07C05">
        <w:rPr>
          <w:rFonts w:ascii="Source Sans Pro" w:hAnsi="Source Sans Pro"/>
        </w:rPr>
        <w:t>involv</w:t>
      </w:r>
      <w:r w:rsidRPr="00B07C05" w:rsidR="008318D9">
        <w:rPr>
          <w:rFonts w:ascii="Source Sans Pro" w:hAnsi="Source Sans Pro"/>
        </w:rPr>
        <w:t>e coverage or payment disputes.</w:t>
      </w:r>
    </w:p>
    <w:p w:rsidR="006F3433" w:rsidRPr="00B07C05" w:rsidP="00062A7A" w14:paraId="7C5C5BEE" w14:textId="41F2B4A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B07C05">
        <w:rPr>
          <w:rFonts w:ascii="Source Sans Pro" w:hAnsi="Source Sans Pro"/>
          <w:b/>
          <w:color w:val="000000"/>
        </w:rPr>
        <w:t>Home Health Aide</w:t>
      </w:r>
      <w:r w:rsidRPr="00B07C05">
        <w:rPr>
          <w:rFonts w:ascii="Source Sans Pro" w:hAnsi="Source Sans Pro"/>
          <w:color w:val="000000"/>
        </w:rPr>
        <w:t xml:space="preserve"> – A </w:t>
      </w:r>
      <w:bookmarkStart w:id="975" w:name="_Hlk71020650"/>
      <w:r w:rsidRPr="00B07C05" w:rsidR="00306F48">
        <w:rPr>
          <w:rFonts w:ascii="Source Sans Pro" w:hAnsi="Source Sans Pro"/>
          <w:color w:val="000000"/>
        </w:rPr>
        <w:t>person who</w:t>
      </w:r>
      <w:bookmarkEnd w:id="975"/>
      <w:r w:rsidRPr="00B07C05">
        <w:rPr>
          <w:rFonts w:ascii="Source Sans Pro" w:hAnsi="Source Sans Pro"/>
          <w:color w:val="000000"/>
        </w:rPr>
        <w:t xml:space="preserve"> provides services that </w:t>
      </w:r>
      <w:r w:rsidRPr="00B07C05" w:rsidR="00472041">
        <w:rPr>
          <w:rFonts w:ascii="Source Sans Pro" w:hAnsi="Source Sans Pro"/>
          <w:color w:val="000000"/>
        </w:rPr>
        <w:t xml:space="preserve">don’t </w:t>
      </w:r>
      <w:r w:rsidRPr="00B07C05">
        <w:rPr>
          <w:rFonts w:ascii="Source Sans Pro" w:hAnsi="Source Sans Pro"/>
          <w:color w:val="000000"/>
        </w:rPr>
        <w:t xml:space="preserve">need the skills of a licensed nurse or therapist, such as help with personal care (e.g., bathing, using the toilet, dressing, or carrying out the prescribed exercises). </w:t>
      </w:r>
    </w:p>
    <w:p w:rsidR="00ED0CEB" w:rsidRPr="00B07C05" w:rsidP="00294C18" w14:paraId="4119E8DB" w14:textId="77777777">
      <w:pPr>
        <w:spacing w:before="0" w:beforeAutospacing="0" w:after="0" w:afterAutospacing="0"/>
        <w:rPr>
          <w:rFonts w:ascii="Source Sans Pro" w:hAnsi="Source Sans Pro"/>
          <w:color w:val="000000"/>
        </w:rPr>
      </w:pPr>
      <w:r w:rsidRPr="00B07C05">
        <w:rPr>
          <w:rFonts w:ascii="Source Sans Pro" w:hAnsi="Source Sans Pro"/>
          <w:b/>
          <w:color w:val="000000"/>
        </w:rPr>
        <w:t>Hospice</w:t>
      </w:r>
      <w:r w:rsidRPr="00B07C05">
        <w:rPr>
          <w:rFonts w:ascii="Source Sans Pro" w:hAnsi="Source Sans Pro"/>
          <w:color w:val="000000"/>
        </w:rPr>
        <w:t xml:space="preserve"> </w:t>
      </w:r>
      <w:r w:rsidRPr="00B07C05" w:rsidR="00371FF9">
        <w:rPr>
          <w:rFonts w:ascii="Source Sans Pro" w:hAnsi="Source Sans Pro"/>
        </w:rPr>
        <w:t>–</w:t>
      </w:r>
      <w:r w:rsidRPr="00B07C05">
        <w:rPr>
          <w:rFonts w:ascii="Source Sans Pro" w:hAnsi="Source Sans Pro"/>
          <w:color w:val="000000"/>
        </w:rPr>
        <w:t xml:space="preserve"> A</w:t>
      </w:r>
      <w:r w:rsidRPr="00B07C05" w:rsidR="00F4605F">
        <w:rPr>
          <w:rFonts w:ascii="Source Sans Pro" w:hAnsi="Source Sans Pro"/>
          <w:color w:val="000000"/>
        </w:rPr>
        <w:t xml:space="preserve"> </w:t>
      </w:r>
      <w:r w:rsidRPr="00B07C05" w:rsidR="00306F48">
        <w:rPr>
          <w:rFonts w:ascii="Source Sans Pro" w:hAnsi="Source Sans Pro"/>
          <w:color w:val="000000"/>
        </w:rPr>
        <w:t xml:space="preserve">benefit that provides special treatment for a </w:t>
      </w:r>
      <w:r w:rsidRPr="00B07C05" w:rsidR="00F4605F">
        <w:rPr>
          <w:rFonts w:ascii="Source Sans Pro" w:hAnsi="Source Sans Pro"/>
          <w:color w:val="000000"/>
        </w:rPr>
        <w:t xml:space="preserve">member </w:t>
      </w:r>
      <w:r w:rsidRPr="00B07C05">
        <w:rPr>
          <w:rFonts w:ascii="Source Sans Pro" w:hAnsi="Source Sans Pro"/>
          <w:color w:val="000000"/>
        </w:rPr>
        <w:t xml:space="preserve">who has </w:t>
      </w:r>
    </w:p>
    <w:p w:rsidR="008F37E7" w:rsidRPr="00B07C05" w:rsidP="00294C18" w14:paraId="7E3FC4B6" w14:textId="3CE3ED34">
      <w:pPr>
        <w:spacing w:before="0" w:beforeAutospacing="0" w:after="0" w:afterAutospacing="0"/>
        <w:rPr>
          <w:rFonts w:ascii="Source Sans Pro" w:hAnsi="Source Sans Pro"/>
          <w:b/>
        </w:rPr>
      </w:pPr>
      <w:r w:rsidRPr="00B07C05">
        <w:rPr>
          <w:rFonts w:ascii="Source Sans Pro" w:hAnsi="Source Sans Pro"/>
          <w:color w:val="000000"/>
        </w:rPr>
        <w:t>been medically certified as terminally ill, meaning having a life expectancy of 6 months or less</w:t>
      </w:r>
      <w:r w:rsidRPr="00B07C05">
        <w:rPr>
          <w:rFonts w:ascii="Source Sans Pro" w:hAnsi="Source Sans Pro"/>
          <w:color w:val="000000"/>
        </w:rPr>
        <w:t xml:space="preserve">. </w:t>
      </w:r>
      <w:r w:rsidR="009865D5">
        <w:rPr>
          <w:rFonts w:ascii="Source Sans Pro" w:hAnsi="Source Sans Pro"/>
          <w:color w:val="000000"/>
        </w:rPr>
        <w:t>O</w:t>
      </w:r>
      <w:r w:rsidRPr="00B07C05">
        <w:rPr>
          <w:rFonts w:ascii="Source Sans Pro" w:hAnsi="Source Sans Pro"/>
          <w:color w:val="000000"/>
        </w:rPr>
        <w:t>ur plan must provide you with a list of hospices in your geographic area. If you elect hospice and continue to pay premiums</w:t>
      </w:r>
      <w:r w:rsidR="008B1988">
        <w:rPr>
          <w:rFonts w:ascii="Source Sans Pro" w:hAnsi="Source Sans Pro"/>
          <w:color w:val="000000"/>
        </w:rPr>
        <w:t>,</w:t>
      </w:r>
      <w:r w:rsidRPr="00B07C05">
        <w:rPr>
          <w:rFonts w:ascii="Source Sans Pro" w:hAnsi="Source Sans Pro"/>
          <w:color w:val="000000"/>
        </w:rPr>
        <w:t xml:space="preserve"> </w:t>
      </w:r>
      <w:r w:rsidRPr="00B07C05" w:rsidR="00472041">
        <w:rPr>
          <w:rFonts w:ascii="Source Sans Pro" w:hAnsi="Source Sans Pro"/>
          <w:color w:val="000000"/>
        </w:rPr>
        <w:t xml:space="preserve">you’re </w:t>
      </w:r>
      <w:r w:rsidRPr="00B07C05">
        <w:rPr>
          <w:rFonts w:ascii="Source Sans Pro" w:hAnsi="Source Sans Pro"/>
          <w:color w:val="000000"/>
        </w:rPr>
        <w:t xml:space="preserve">still a member of our plan. You can still </w:t>
      </w:r>
      <w:r w:rsidRPr="00B07C05" w:rsidR="00472041">
        <w:rPr>
          <w:rFonts w:ascii="Source Sans Pro" w:hAnsi="Source Sans Pro"/>
          <w:color w:val="000000"/>
        </w:rPr>
        <w:t xml:space="preserve">get </w:t>
      </w:r>
      <w:r w:rsidRPr="00B07C05">
        <w:rPr>
          <w:rFonts w:ascii="Source Sans Pro" w:hAnsi="Source Sans Pro"/>
          <w:color w:val="000000"/>
        </w:rPr>
        <w:t xml:space="preserve">all medically necessary services as well as the supplemental benefits we offer. </w:t>
      </w:r>
    </w:p>
    <w:p w:rsidR="00BF6979" w:rsidRPr="00B07C05" w14:paraId="6F6A7D77" w14:textId="6944E83C">
      <w:pPr>
        <w:rPr>
          <w:rFonts w:ascii="Source Sans Pro" w:hAnsi="Source Sans Pro"/>
          <w:b/>
        </w:rPr>
      </w:pPr>
      <w:r w:rsidRPr="00B07C05">
        <w:rPr>
          <w:rFonts w:ascii="Source Sans Pro" w:hAnsi="Source Sans Pro"/>
          <w:b/>
        </w:rPr>
        <w:t xml:space="preserve">Hospital Inpatient Stay – </w:t>
      </w:r>
      <w:r w:rsidRPr="00B07C05">
        <w:rPr>
          <w:rFonts w:ascii="Source Sans Pro" w:hAnsi="Source Sans Pro"/>
        </w:rPr>
        <w:t>A hospital stay when</w:t>
      </w:r>
      <w:r w:rsidRPr="00B07C05">
        <w:rPr>
          <w:rFonts w:ascii="Source Sans Pro" w:hAnsi="Source Sans Pro"/>
          <w:b/>
        </w:rPr>
        <w:t xml:space="preserve"> </w:t>
      </w:r>
      <w:r w:rsidRPr="00B07C05">
        <w:rPr>
          <w:rFonts w:ascii="Source Sans Pro" w:hAnsi="Source Sans Pro"/>
        </w:rPr>
        <w:t>you have been formally admitted to the hospital for skilled medical services.</w:t>
      </w:r>
      <w:r w:rsidRPr="00B07C05">
        <w:rPr>
          <w:rFonts w:ascii="Source Sans Pro" w:hAnsi="Source Sans Pro"/>
          <w:color w:val="000000"/>
        </w:rPr>
        <w:t xml:space="preserve"> Even if you stay in the hospital overnight, you might still be considered an outpatient.</w:t>
      </w:r>
    </w:p>
    <w:p w:rsidR="0092463C" w:rsidRPr="00B07C05" w:rsidP="00062A7A" w14:paraId="635C281A" w14:textId="4E3A2372">
      <w:pPr>
        <w:rPr>
          <w:rFonts w:ascii="Source Sans Pro" w:hAnsi="Source Sans Pro"/>
        </w:rPr>
      </w:pPr>
      <w:r w:rsidRPr="00B07C05">
        <w:rPr>
          <w:rFonts w:ascii="Source Sans Pro" w:hAnsi="Source Sans Pro"/>
          <w:b/>
        </w:rPr>
        <w:t xml:space="preserve">Income Related Monthly Adjustment Amount (IRMAA) </w:t>
      </w:r>
      <w:r w:rsidRPr="00B07C05">
        <w:rPr>
          <w:rFonts w:ascii="Source Sans Pro" w:hAnsi="Source Sans Pro"/>
        </w:rPr>
        <w:t>–</w:t>
      </w:r>
      <w:bookmarkStart w:id="976" w:name="_Hlk18404709"/>
      <w:r w:rsidRPr="00B07C05" w:rsidR="00121B92">
        <w:rPr>
          <w:rFonts w:ascii="Source Sans Pro" w:hAnsi="Source Sans Pro"/>
        </w:rPr>
        <w:t xml:space="preserve"> </w:t>
      </w:r>
      <w:r w:rsidRPr="00B07C05" w:rsidR="0069706D">
        <w:rPr>
          <w:rFonts w:ascii="Source Sans Pro" w:hAnsi="Source Sans Pro"/>
        </w:rPr>
        <w:t xml:space="preserve">If your modified adjusted gross income as reported on your IRS tax return from 2 years ago is above a certain amount, you’ll pay the standard premium amount and an Income Related Monthly Adjustment Amount, also known as IRMAA. IRMAA is an extra charge added to your premium. </w:t>
      </w:r>
      <w:bookmarkEnd w:id="976"/>
      <w:r w:rsidRPr="00B07C05">
        <w:rPr>
          <w:rFonts w:ascii="Source Sans Pro" w:hAnsi="Source Sans Pro"/>
        </w:rPr>
        <w:t>Less than 5</w:t>
      </w:r>
      <w:r w:rsidRPr="00B07C05" w:rsidR="00AB743E">
        <w:rPr>
          <w:rFonts w:ascii="Source Sans Pro" w:hAnsi="Source Sans Pro"/>
        </w:rPr>
        <w:t>%</w:t>
      </w:r>
      <w:r w:rsidRPr="00B07C05">
        <w:rPr>
          <w:rFonts w:ascii="Source Sans Pro" w:hAnsi="Source Sans Pro"/>
        </w:rPr>
        <w:t xml:space="preserve"> of people with Medicare are affected, so most people </w:t>
      </w:r>
      <w:r w:rsidRPr="00B07C05" w:rsidR="00472041">
        <w:rPr>
          <w:rFonts w:ascii="Source Sans Pro" w:hAnsi="Source Sans Pro"/>
        </w:rPr>
        <w:t xml:space="preserve">won’t </w:t>
      </w:r>
      <w:r w:rsidRPr="00B07C05">
        <w:rPr>
          <w:rFonts w:ascii="Source Sans Pro" w:hAnsi="Source Sans Pro"/>
        </w:rPr>
        <w:t>pay a higher premium.</w:t>
      </w:r>
    </w:p>
    <w:p w:rsidR="00DB1392" w:rsidRPr="00B07C05" w:rsidP="00062A7A" w14:paraId="5536217A" w14:textId="2952DAF1">
      <w:pPr>
        <w:rPr>
          <w:rFonts w:ascii="Source Sans Pro" w:hAnsi="Source Sans Pro"/>
          <w:color w:val="000000"/>
        </w:rPr>
      </w:pPr>
      <w:r w:rsidRPr="00B07C05">
        <w:rPr>
          <w:rFonts w:ascii="Source Sans Pro" w:hAnsi="Source Sans Pro"/>
          <w:b/>
        </w:rPr>
        <w:t>Initial Coverage Stage</w:t>
      </w:r>
      <w:r w:rsidRPr="00B07C05">
        <w:rPr>
          <w:rFonts w:ascii="Source Sans Pro" w:hAnsi="Source Sans Pro"/>
          <w:color w:val="000000"/>
        </w:rPr>
        <w:t xml:space="preserve"> –</w:t>
      </w:r>
      <w:r w:rsidRPr="00B07C05" w:rsidR="00B01B39">
        <w:rPr>
          <w:rFonts w:ascii="Source Sans Pro" w:hAnsi="Source Sans Pro"/>
          <w:color w:val="000000"/>
        </w:rPr>
        <w:t xml:space="preserve"> </w:t>
      </w:r>
      <w:r w:rsidRPr="00B07C05">
        <w:rPr>
          <w:rFonts w:ascii="Source Sans Pro" w:hAnsi="Source Sans Pro"/>
          <w:color w:val="000000"/>
        </w:rPr>
        <w:t>This is the stage before your</w:t>
      </w:r>
      <w:r w:rsidRPr="00B07C05" w:rsidR="00083FFA">
        <w:rPr>
          <w:rFonts w:ascii="Source Sans Pro" w:hAnsi="Source Sans Pro"/>
          <w:color w:val="000000"/>
        </w:rPr>
        <w:t xml:space="preserve"> out-of-pocket costs for the year</w:t>
      </w:r>
      <w:r w:rsidRPr="00B07C05">
        <w:rPr>
          <w:rFonts w:ascii="Source Sans Pro" w:hAnsi="Source Sans Pro"/>
          <w:color w:val="000000"/>
        </w:rPr>
        <w:t xml:space="preserve"> </w:t>
      </w:r>
      <w:r w:rsidRPr="00B07C05" w:rsidR="00083FFA">
        <w:rPr>
          <w:rFonts w:ascii="Source Sans Pro" w:hAnsi="Source Sans Pro"/>
          <w:color w:val="000000"/>
        </w:rPr>
        <w:t xml:space="preserve">have </w:t>
      </w:r>
      <w:r w:rsidRPr="00B07C05">
        <w:rPr>
          <w:rFonts w:ascii="Source Sans Pro" w:hAnsi="Source Sans Pro"/>
          <w:color w:val="000000"/>
        </w:rPr>
        <w:t xml:space="preserve">reached </w:t>
      </w:r>
      <w:r w:rsidRPr="00B07C05" w:rsidR="00083FFA">
        <w:rPr>
          <w:rFonts w:ascii="Source Sans Pro" w:hAnsi="Source Sans Pro"/>
          <w:color w:val="000000"/>
        </w:rPr>
        <w:t>the out-of-pocket threshold amount</w:t>
      </w:r>
      <w:r w:rsidRPr="00B07C05" w:rsidR="008B6176">
        <w:rPr>
          <w:rFonts w:ascii="Source Sans Pro" w:hAnsi="Source Sans Pro"/>
          <w:color w:val="000000"/>
        </w:rPr>
        <w:t xml:space="preserve">. </w:t>
      </w:r>
    </w:p>
    <w:p w:rsidR="006F3433" w:rsidRPr="00B07C05" w14:paraId="18AF393D" w14:textId="75AA9848">
      <w:pPr>
        <w:rPr>
          <w:rFonts w:ascii="Source Sans Pro" w:hAnsi="Source Sans Pro" w:cs="Minion Pro"/>
          <w:color w:val="000000"/>
        </w:rPr>
      </w:pPr>
      <w:r w:rsidRPr="00B07C05">
        <w:rPr>
          <w:rFonts w:ascii="Source Sans Pro" w:hAnsi="Source Sans Pro" w:cs="Myriad Pro"/>
          <w:b/>
          <w:color w:val="000000"/>
        </w:rPr>
        <w:t xml:space="preserve">Initial Enrollment Period – </w:t>
      </w:r>
      <w:r w:rsidRPr="00B07C05">
        <w:rPr>
          <w:rFonts w:ascii="Source Sans Pro" w:hAnsi="Source Sans Pro" w:cs="Minion Pro"/>
          <w:color w:val="000000"/>
        </w:rPr>
        <w:t xml:space="preserve">When </w:t>
      </w:r>
      <w:r w:rsidRPr="00B07C05" w:rsidR="00472041">
        <w:rPr>
          <w:rFonts w:ascii="Source Sans Pro" w:hAnsi="Source Sans Pro" w:cs="Minion Pro"/>
          <w:color w:val="000000"/>
        </w:rPr>
        <w:t xml:space="preserve">you’re </w:t>
      </w:r>
      <w:r w:rsidRPr="00B07C05">
        <w:rPr>
          <w:rFonts w:ascii="Source Sans Pro" w:hAnsi="Source Sans Pro" w:cs="Minion Pro"/>
          <w:color w:val="000000"/>
        </w:rPr>
        <w:t xml:space="preserve">first eligible for Medicare, the period of time when you can sign up for Medicare </w:t>
      </w:r>
      <w:r w:rsidRPr="00B07C05" w:rsidR="00984B9D">
        <w:rPr>
          <w:rFonts w:ascii="Source Sans Pro" w:hAnsi="Source Sans Pro" w:cs="Minion Pro"/>
          <w:color w:val="000000"/>
        </w:rPr>
        <w:t xml:space="preserve">Part A and </w:t>
      </w:r>
      <w:r w:rsidRPr="00B07C05">
        <w:rPr>
          <w:rFonts w:ascii="Source Sans Pro" w:hAnsi="Source Sans Pro" w:cs="Minion Pro"/>
          <w:color w:val="000000"/>
        </w:rPr>
        <w:t xml:space="preserve">Part B. </w:t>
      </w:r>
      <w:r w:rsidRPr="00B07C05" w:rsidR="00306F48">
        <w:rPr>
          <w:rFonts w:ascii="Source Sans Pro" w:hAnsi="Source Sans Pro" w:cs="Minion Pro"/>
          <w:color w:val="000000"/>
        </w:rPr>
        <w:t>I</w:t>
      </w:r>
      <w:r w:rsidRPr="00B07C05">
        <w:rPr>
          <w:rFonts w:ascii="Source Sans Pro" w:hAnsi="Source Sans Pro" w:cs="Minion Pro"/>
          <w:color w:val="000000"/>
        </w:rPr>
        <w:t xml:space="preserve">f you’re eligible for </w:t>
      </w:r>
      <w:r w:rsidRPr="00B07C05" w:rsidR="00984B9D">
        <w:rPr>
          <w:rFonts w:ascii="Source Sans Pro" w:hAnsi="Source Sans Pro" w:cs="Minion Pro"/>
          <w:color w:val="000000"/>
        </w:rPr>
        <w:t>Medicare</w:t>
      </w:r>
      <w:r w:rsidRPr="00B07C05">
        <w:rPr>
          <w:rFonts w:ascii="Source Sans Pro" w:hAnsi="Source Sans Pro" w:cs="Minion Pro"/>
          <w:color w:val="000000"/>
        </w:rPr>
        <w:t xml:space="preserve"> when you turn 65, your Initial Enrollment Period is the </w:t>
      </w:r>
      <w:r w:rsidR="00DC18B1">
        <w:rPr>
          <w:rFonts w:ascii="Source Sans Pro" w:hAnsi="Source Sans Pro" w:cs="Minion Pro"/>
          <w:color w:val="000000"/>
        </w:rPr>
        <w:t>7</w:t>
      </w:r>
      <w:r w:rsidRPr="00B07C05">
        <w:rPr>
          <w:rFonts w:ascii="Source Sans Pro" w:hAnsi="Source Sans Pro" w:cs="Minion Pro"/>
          <w:color w:val="000000"/>
        </w:rPr>
        <w:t xml:space="preserve">-month period that begins </w:t>
      </w:r>
      <w:r w:rsidR="00DC18B1">
        <w:rPr>
          <w:rFonts w:ascii="Source Sans Pro" w:hAnsi="Source Sans Pro" w:cs="Minion Pro"/>
          <w:color w:val="000000"/>
        </w:rPr>
        <w:t>3</w:t>
      </w:r>
      <w:r w:rsidRPr="00B07C05">
        <w:rPr>
          <w:rFonts w:ascii="Source Sans Pro" w:hAnsi="Source Sans Pro" w:cs="Minion Pro"/>
          <w:color w:val="000000"/>
        </w:rPr>
        <w:t xml:space="preserve"> months before the month you turn 65, includes the month you turn 65, and ends </w:t>
      </w:r>
      <w:r w:rsidR="00DC18B1">
        <w:rPr>
          <w:rFonts w:ascii="Source Sans Pro" w:hAnsi="Source Sans Pro" w:cs="Minion Pro"/>
          <w:color w:val="000000"/>
        </w:rPr>
        <w:t>3</w:t>
      </w:r>
      <w:r w:rsidRPr="00B07C05">
        <w:rPr>
          <w:rFonts w:ascii="Source Sans Pro" w:hAnsi="Source Sans Pro" w:cs="Minion Pro"/>
          <w:color w:val="000000"/>
        </w:rPr>
        <w:t xml:space="preserve"> months after the month you turn 65.</w:t>
      </w:r>
    </w:p>
    <w:p w:rsidR="00D52C30" w:rsidRPr="00B07C05" w:rsidP="00D52C30" w14:paraId="1A8A1C6D" w14:textId="2CA0E8F6">
      <w:pPr>
        <w:rPr>
          <w:rFonts w:ascii="Source Sans Pro" w:hAnsi="Source Sans Pro"/>
          <w:color w:val="000000"/>
        </w:rPr>
      </w:pPr>
      <w:r w:rsidRPr="00B07C05">
        <w:rPr>
          <w:rFonts w:ascii="Source Sans Pro" w:hAnsi="Source Sans Pro"/>
          <w:b/>
          <w:color w:val="000000"/>
        </w:rPr>
        <w:t>Interchangeable Biosimilar</w:t>
      </w:r>
      <w:r w:rsidRPr="00B07C05">
        <w:rPr>
          <w:rFonts w:ascii="Source Sans Pro" w:hAnsi="Source Sans Pro"/>
          <w:color w:val="000000"/>
        </w:rPr>
        <w:t xml:space="preserve"> – </w:t>
      </w:r>
      <w:r w:rsidRPr="00B07C05">
        <w:rPr>
          <w:rFonts w:ascii="Source Sans Pro" w:hAnsi="Source Sans Pro"/>
        </w:rPr>
        <w:t>A biosimilar that may be</w:t>
      </w:r>
      <w:r w:rsidRPr="00B07C05" w:rsidR="003E414D">
        <w:rPr>
          <w:rFonts w:ascii="Source Sans Pro" w:hAnsi="Source Sans Pro"/>
        </w:rPr>
        <w:t xml:space="preserve"> used as a</w:t>
      </w:r>
      <w:r w:rsidRPr="00B07C05">
        <w:rPr>
          <w:rFonts w:ascii="Source Sans Pro" w:hAnsi="Source Sans Pro"/>
        </w:rPr>
        <w:t xml:space="preserve"> substitute</w:t>
      </w:r>
      <w:r w:rsidRPr="00B07C05" w:rsidR="003E414D">
        <w:rPr>
          <w:rFonts w:ascii="Source Sans Pro" w:hAnsi="Source Sans Pro"/>
        </w:rPr>
        <w:t xml:space="preserve"> for an original biosimilar product</w:t>
      </w:r>
      <w:r w:rsidRPr="00B07C05">
        <w:rPr>
          <w:rFonts w:ascii="Source Sans Pro" w:hAnsi="Source Sans Pro"/>
        </w:rPr>
        <w:t xml:space="preserve"> at the pharmacy without needing a new prescription because it meets additional requirements </w:t>
      </w:r>
      <w:r w:rsidR="00747279">
        <w:rPr>
          <w:rFonts w:ascii="Source Sans Pro" w:hAnsi="Source Sans Pro"/>
        </w:rPr>
        <w:t>about</w:t>
      </w:r>
      <w:r w:rsidRPr="00B07C05">
        <w:rPr>
          <w:rFonts w:ascii="Source Sans Pro" w:hAnsi="Source Sans Pro"/>
        </w:rPr>
        <w:t xml:space="preserve"> the potential for automatic substitution. Automatic substitution at the pharmacy is subject to state law.</w:t>
      </w:r>
    </w:p>
    <w:p w:rsidR="006F3433" w:rsidRPr="00B07C05" w:rsidP="00062A7A" w14:paraId="15338C90" w14:textId="3415E0F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B07C05">
        <w:rPr>
          <w:rFonts w:ascii="Source Sans Pro" w:hAnsi="Source Sans Pro"/>
          <w:b/>
        </w:rPr>
        <w:t>List of Covered Drugs (</w:t>
      </w:r>
      <w:r w:rsidRPr="00B07C05" w:rsidR="00D04EE2">
        <w:rPr>
          <w:rFonts w:ascii="Source Sans Pro" w:hAnsi="Source Sans Pro"/>
          <w:b/>
          <w:bCs/>
        </w:rPr>
        <w:t>f</w:t>
      </w:r>
      <w:r w:rsidRPr="00B07C05">
        <w:rPr>
          <w:rFonts w:ascii="Source Sans Pro" w:hAnsi="Source Sans Pro"/>
          <w:b/>
          <w:bCs/>
        </w:rPr>
        <w:t xml:space="preserve">ormulary </w:t>
      </w:r>
      <w:r w:rsidRPr="00B07C05">
        <w:rPr>
          <w:rFonts w:ascii="Source Sans Pro" w:hAnsi="Source Sans Pro"/>
          <w:b/>
        </w:rPr>
        <w:t>or Drug List)</w:t>
      </w:r>
      <w:r w:rsidRPr="00B07C05">
        <w:rPr>
          <w:rFonts w:ascii="Source Sans Pro" w:hAnsi="Source Sans Pro"/>
        </w:rPr>
        <w:t xml:space="preserve"> – A list of prescription drugs covered by </w:t>
      </w:r>
      <w:r w:rsidRPr="00B07C05" w:rsidR="00472041">
        <w:rPr>
          <w:rFonts w:ascii="Source Sans Pro" w:hAnsi="Source Sans Pro"/>
        </w:rPr>
        <w:t>our plan</w:t>
      </w:r>
      <w:r w:rsidRPr="00B07C05">
        <w:rPr>
          <w:rFonts w:ascii="Source Sans Pro" w:hAnsi="Source Sans Pro"/>
        </w:rPr>
        <w:t xml:space="preserve">. </w:t>
      </w:r>
    </w:p>
    <w:p w:rsidR="006F3433" w:rsidRPr="00B07C05" w:rsidP="00062A7A" w14:paraId="75A43B03" w14:textId="3A11712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B07C05">
        <w:rPr>
          <w:rFonts w:ascii="Source Sans Pro" w:hAnsi="Source Sans Pro"/>
          <w:b/>
          <w:color w:val="000000"/>
        </w:rPr>
        <w:t xml:space="preserve">Low Income Subsidy </w:t>
      </w:r>
      <w:r w:rsidRPr="00B07C05" w:rsidR="004562DF">
        <w:rPr>
          <w:rFonts w:ascii="Source Sans Pro" w:hAnsi="Source Sans Pro"/>
          <w:b/>
          <w:color w:val="000000"/>
        </w:rPr>
        <w:t xml:space="preserve">(LIS) </w:t>
      </w:r>
      <w:r w:rsidRPr="00B07C05">
        <w:rPr>
          <w:rFonts w:ascii="Source Sans Pro" w:hAnsi="Source Sans Pro"/>
        </w:rPr>
        <w:t xml:space="preserve">– </w:t>
      </w:r>
      <w:r w:rsidRPr="00B07C05" w:rsidR="003500E6">
        <w:rPr>
          <w:rFonts w:ascii="Source Sans Pro" w:hAnsi="Source Sans Pro"/>
        </w:rPr>
        <w:t>G</w:t>
      </w:r>
      <w:r w:rsidRPr="00B07C05" w:rsidR="00764DBF">
        <w:rPr>
          <w:rFonts w:ascii="Source Sans Pro" w:hAnsi="Source Sans Pro"/>
        </w:rPr>
        <w:t>o to</w:t>
      </w:r>
      <w:r w:rsidRPr="00B07C05">
        <w:rPr>
          <w:rFonts w:ascii="Source Sans Pro" w:hAnsi="Source Sans Pro"/>
        </w:rPr>
        <w:t xml:space="preserve"> Extra Help.</w:t>
      </w:r>
      <w:r w:rsidRPr="00B07C05" w:rsidR="00271725">
        <w:rPr>
          <w:rFonts w:ascii="Source Sans Pro" w:hAnsi="Source Sans Pro"/>
        </w:rPr>
        <w:t xml:space="preserve"> </w:t>
      </w:r>
    </w:p>
    <w:p w:rsidR="006A7F35" w:rsidRPr="00B07C05" w:rsidP="006A7F35" w14:paraId="755A4CA4" w14:textId="46AE10DA">
      <w:pPr>
        <w:rPr>
          <w:rFonts w:ascii="Source Sans Pro" w:hAnsi="Source Sans Pro"/>
        </w:rPr>
      </w:pPr>
      <w:r w:rsidRPr="00B07C05">
        <w:rPr>
          <w:rFonts w:ascii="Source Sans Pro" w:hAnsi="Source Sans Pro"/>
          <w:b/>
          <w:color w:val="000000"/>
        </w:rPr>
        <w:t xml:space="preserve">Manufacturer Discount Program </w:t>
      </w:r>
      <w:r w:rsidRPr="00B07C05">
        <w:rPr>
          <w:rFonts w:ascii="Source Sans Pro" w:hAnsi="Source Sans Pro"/>
          <w:b/>
        </w:rPr>
        <w:t xml:space="preserve">– </w:t>
      </w:r>
      <w:r w:rsidRPr="00B07C05">
        <w:rPr>
          <w:rFonts w:ascii="Source Sans Pro" w:hAnsi="Source Sans Pro"/>
          <w:color w:val="000000"/>
        </w:rPr>
        <w:t xml:space="preserve">A program under which drug manufacturers pay a portion of </w:t>
      </w:r>
      <w:r w:rsidRPr="00B07C05" w:rsidR="00472041">
        <w:rPr>
          <w:rFonts w:ascii="Source Sans Pro" w:hAnsi="Source Sans Pro"/>
          <w:color w:val="000000"/>
        </w:rPr>
        <w:t>our plan</w:t>
      </w:r>
      <w:r w:rsidRPr="00B07C05">
        <w:rPr>
          <w:rFonts w:ascii="Source Sans Pro" w:hAnsi="Source Sans Pro"/>
          <w:color w:val="000000"/>
        </w:rPr>
        <w:t>’s full cost for covered Part D brand name drugs and biologics</w:t>
      </w:r>
      <w:r w:rsidRPr="00B07C05">
        <w:rPr>
          <w:rFonts w:ascii="Source Sans Pro" w:hAnsi="Source Sans Pro"/>
        </w:rPr>
        <w:t xml:space="preserve">. Discounts are based on agreements between the </w:t>
      </w:r>
      <w:r w:rsidRPr="00B07C05" w:rsidR="00472041">
        <w:rPr>
          <w:rFonts w:ascii="Source Sans Pro" w:hAnsi="Source Sans Pro"/>
        </w:rPr>
        <w:t>federal</w:t>
      </w:r>
      <w:r w:rsidRPr="00B07C05">
        <w:rPr>
          <w:rFonts w:ascii="Source Sans Pro" w:hAnsi="Source Sans Pro"/>
        </w:rPr>
        <w:t xml:space="preserve"> government and drug manufacturers. </w:t>
      </w:r>
    </w:p>
    <w:p w:rsidR="000D374B" w:rsidRPr="00B07C05" w:rsidP="006A7F35" w14:paraId="33CAD714" w14:textId="759C1442">
      <w:pPr>
        <w:rPr>
          <w:rFonts w:ascii="Source Sans Pro" w:hAnsi="Source Sans Pro"/>
          <w:b/>
          <w:color w:val="000000"/>
        </w:rPr>
      </w:pPr>
      <w:bookmarkStart w:id="977" w:name="_Hlk194590332"/>
      <w:r w:rsidRPr="00B07C05">
        <w:rPr>
          <w:rFonts w:ascii="Source Sans Pro" w:hAnsi="Source Sans Pro"/>
          <w:b/>
          <w:color w:val="000000"/>
        </w:rPr>
        <w:t xml:space="preserve">Maximum Fair Price – </w:t>
      </w:r>
      <w:r w:rsidRPr="00B07C05">
        <w:rPr>
          <w:rFonts w:ascii="Source Sans Pro" w:hAnsi="Source Sans Pro"/>
          <w:color w:val="000000"/>
        </w:rPr>
        <w:t>The price Medicare negotiated for a selected drug.</w:t>
      </w:r>
      <w:bookmarkEnd w:id="977"/>
    </w:p>
    <w:p w:rsidR="006A7F35" w:rsidRPr="00B07C05" w:rsidP="00062A7A" w14:paraId="372733EF" w14:textId="3A924310">
      <w:pPr>
        <w:rPr>
          <w:rFonts w:ascii="Source Sans Pro" w:hAnsi="Source Sans Pro"/>
          <w:color w:val="000000"/>
        </w:rPr>
      </w:pPr>
      <w:r w:rsidRPr="00B07C05">
        <w:rPr>
          <w:rFonts w:ascii="Source Sans Pro" w:hAnsi="Source Sans Pro"/>
          <w:b/>
        </w:rPr>
        <w:t xml:space="preserve">Maximum Out-of-Pocket Amount – </w:t>
      </w:r>
      <w:r w:rsidRPr="00B07C05">
        <w:rPr>
          <w:rFonts w:ascii="Source Sans Pro" w:hAnsi="Source Sans Pro"/>
        </w:rPr>
        <w:t>The most that you pay out</w:t>
      </w:r>
      <w:r w:rsidRPr="00B07C05" w:rsidR="000652E4">
        <w:rPr>
          <w:rFonts w:ascii="Source Sans Pro" w:hAnsi="Source Sans Pro"/>
        </w:rPr>
        <w:t xml:space="preserve"> </w:t>
      </w:r>
      <w:r w:rsidRPr="00B07C05">
        <w:rPr>
          <w:rFonts w:ascii="Source Sans Pro" w:hAnsi="Source Sans Pro"/>
        </w:rPr>
        <w:t>of</w:t>
      </w:r>
      <w:r w:rsidRPr="00B07C05" w:rsidR="000652E4">
        <w:rPr>
          <w:rFonts w:ascii="Source Sans Pro" w:hAnsi="Source Sans Pro"/>
        </w:rPr>
        <w:t xml:space="preserve"> </w:t>
      </w:r>
      <w:r w:rsidRPr="00B07C05">
        <w:rPr>
          <w:rFonts w:ascii="Source Sans Pro" w:hAnsi="Source Sans Pro"/>
        </w:rPr>
        <w:t xml:space="preserve">pocket during the calendar year for covered </w:t>
      </w:r>
      <w:r w:rsidRPr="00B07C05">
        <w:rPr>
          <w:rFonts w:ascii="Source Sans Pro" w:hAnsi="Source Sans Pro"/>
          <w:color w:val="0000FF"/>
        </w:rPr>
        <w:t>[</w:t>
      </w:r>
      <w:r w:rsidRPr="00B07C05">
        <w:rPr>
          <w:rFonts w:ascii="Source Sans Pro" w:hAnsi="Source Sans Pro"/>
          <w:i/>
          <w:color w:val="0000FF"/>
        </w:rPr>
        <w:t xml:space="preserve">insert if applicable: </w:t>
      </w:r>
      <w:r w:rsidRPr="00B07C05">
        <w:rPr>
          <w:rFonts w:ascii="Source Sans Pro" w:hAnsi="Source Sans Pro"/>
          <w:color w:val="0000FF"/>
        </w:rPr>
        <w:t xml:space="preserve">Part A and Part B] </w:t>
      </w:r>
      <w:r w:rsidRPr="00B07C05">
        <w:rPr>
          <w:rFonts w:ascii="Source Sans Pro" w:hAnsi="Source Sans Pro"/>
        </w:rPr>
        <w:t>services</w:t>
      </w:r>
      <w:r w:rsidRPr="00B07C05">
        <w:rPr>
          <w:rFonts w:ascii="Source Sans Pro" w:hAnsi="Source Sans Pro"/>
          <w:i/>
        </w:rPr>
        <w:t xml:space="preserve">. </w:t>
      </w:r>
      <w:r w:rsidRPr="00B07C05">
        <w:rPr>
          <w:rFonts w:ascii="Source Sans Pro" w:hAnsi="Source Sans Pro"/>
          <w:i/>
          <w:color w:val="0000FF"/>
        </w:rPr>
        <w:t xml:space="preserve">[Plans that </w:t>
      </w:r>
      <w:r w:rsidRPr="00B07C05" w:rsidR="00472041">
        <w:rPr>
          <w:rFonts w:ascii="Source Sans Pro" w:hAnsi="Source Sans Pro"/>
          <w:i/>
          <w:color w:val="0000FF"/>
        </w:rPr>
        <w:t xml:space="preserve">don’t </w:t>
      </w:r>
      <w:r w:rsidRPr="00B07C05">
        <w:rPr>
          <w:rFonts w:ascii="Source Sans Pro" w:hAnsi="Source Sans Pro"/>
          <w:i/>
          <w:color w:val="0000FF"/>
        </w:rPr>
        <w:t>offer Part D and plans without a premium revise the following sentence as needed</w:t>
      </w:r>
      <w:r w:rsidRPr="00B07C05" w:rsidR="006D6BB9">
        <w:rPr>
          <w:rFonts w:ascii="Source Sans Pro" w:hAnsi="Source Sans Pro"/>
          <w:i/>
          <w:color w:val="0000FF"/>
        </w:rPr>
        <w:t>.</w:t>
      </w:r>
      <w:r w:rsidRPr="00B07C05">
        <w:rPr>
          <w:rFonts w:ascii="Source Sans Pro" w:hAnsi="Source Sans Pro"/>
          <w:i/>
          <w:color w:val="0000FF"/>
        </w:rPr>
        <w:t xml:space="preserve">] </w:t>
      </w:r>
      <w:r w:rsidRPr="00B07C05">
        <w:rPr>
          <w:rFonts w:ascii="Source Sans Pro" w:hAnsi="Source Sans Pro"/>
        </w:rPr>
        <w:t>Amounts</w:t>
      </w:r>
      <w:r w:rsidRPr="00B07C05">
        <w:rPr>
          <w:rFonts w:ascii="Source Sans Pro" w:hAnsi="Source Sans Pro"/>
          <w:i/>
        </w:rPr>
        <w:t xml:space="preserve"> </w:t>
      </w:r>
      <w:r w:rsidRPr="00B07C05">
        <w:rPr>
          <w:rFonts w:ascii="Source Sans Pro" w:hAnsi="Source Sans Pro"/>
        </w:rPr>
        <w:t xml:space="preserve">you pay for our plan premiums, Medicare Part A and Part B premiums, and prescription drugs </w:t>
      </w:r>
      <w:r w:rsidRPr="00B07C05" w:rsidR="00472041">
        <w:rPr>
          <w:rFonts w:ascii="Source Sans Pro" w:hAnsi="Source Sans Pro"/>
        </w:rPr>
        <w:t xml:space="preserve">don’t </w:t>
      </w:r>
      <w:r w:rsidRPr="00B07C05">
        <w:rPr>
          <w:rFonts w:ascii="Source Sans Pro" w:hAnsi="Source Sans Pro"/>
        </w:rPr>
        <w:t xml:space="preserve">count toward the maximum out-of-pocket amount. </w:t>
      </w:r>
      <w:r w:rsidRPr="00B07C05">
        <w:rPr>
          <w:rFonts w:ascii="Source Sans Pro" w:hAnsi="Source Sans Pro"/>
          <w:color w:val="0000FF"/>
        </w:rPr>
        <w:t>[</w:t>
      </w:r>
      <w:r w:rsidRPr="00B07C05">
        <w:rPr>
          <w:rFonts w:ascii="Source Sans Pro" w:hAnsi="Source Sans Pro"/>
          <w:i/>
          <w:color w:val="0000FF"/>
        </w:rPr>
        <w:t>Plans with service category MOOPs insert:</w:t>
      </w:r>
      <w:r w:rsidRPr="00B07C05">
        <w:rPr>
          <w:rFonts w:ascii="Source Sans Pro" w:hAnsi="Source Sans Pro"/>
          <w:color w:val="0000FF"/>
        </w:rPr>
        <w:t xml:space="preserve"> In addition to the maximum out-of-pocket amount for covered [</w:t>
      </w:r>
      <w:r w:rsidRPr="00B07C05">
        <w:rPr>
          <w:rFonts w:ascii="Source Sans Pro" w:hAnsi="Source Sans Pro"/>
          <w:i/>
          <w:color w:val="0000FF"/>
        </w:rPr>
        <w:t xml:space="preserve">insert if applicable: </w:t>
      </w:r>
      <w:r w:rsidRPr="00B07C05">
        <w:rPr>
          <w:rFonts w:ascii="Source Sans Pro" w:hAnsi="Source Sans Pro"/>
          <w:color w:val="0000FF"/>
        </w:rPr>
        <w:t xml:space="preserve">Part A and Part B] medical services, we also have a maximum out-of-pocket amount for certain types of services.] </w:t>
      </w:r>
    </w:p>
    <w:p w:rsidR="006F3433" w:rsidRPr="00B07C05" w:rsidP="00062A7A" w14:paraId="111B0296" w14:textId="1EC954F6">
      <w:pPr>
        <w:rPr>
          <w:rFonts w:ascii="Source Sans Pro" w:hAnsi="Source Sans Pro"/>
        </w:rPr>
      </w:pPr>
      <w:r w:rsidRPr="00B07C05">
        <w:rPr>
          <w:rFonts w:ascii="Source Sans Pro" w:hAnsi="Source Sans Pro"/>
          <w:b/>
          <w:color w:val="000000"/>
        </w:rPr>
        <w:t xml:space="preserve">Medicaid (or Medical Assistance) – </w:t>
      </w:r>
      <w:r w:rsidRPr="00B07C05">
        <w:rPr>
          <w:rFonts w:ascii="Source Sans Pro" w:hAnsi="Source Sans Pro"/>
        </w:rPr>
        <w:t xml:space="preserve">A joint </w:t>
      </w:r>
      <w:r w:rsidRPr="00B07C05" w:rsidR="00472041">
        <w:rPr>
          <w:rFonts w:ascii="Source Sans Pro" w:hAnsi="Source Sans Pro"/>
        </w:rPr>
        <w:t>federal</w:t>
      </w:r>
      <w:r w:rsidRPr="00B07C05">
        <w:rPr>
          <w:rFonts w:ascii="Source Sans Pro" w:hAnsi="Source Sans Pro"/>
        </w:rPr>
        <w:t xml:space="preserve"> and </w:t>
      </w:r>
      <w:r w:rsidRPr="00B07C05" w:rsidR="00A53844">
        <w:rPr>
          <w:rFonts w:ascii="Source Sans Pro" w:hAnsi="Source Sans Pro"/>
        </w:rPr>
        <w:t>s</w:t>
      </w:r>
      <w:r w:rsidRPr="00B07C05">
        <w:rPr>
          <w:rFonts w:ascii="Source Sans Pro" w:hAnsi="Source Sans Pro"/>
        </w:rPr>
        <w:t xml:space="preserve">tate program that helps with medical costs for some people with low incomes and limited resources. </w:t>
      </w:r>
      <w:r w:rsidRPr="00B07C05" w:rsidR="00306F48">
        <w:rPr>
          <w:rFonts w:ascii="Source Sans Pro" w:hAnsi="Source Sans Pro"/>
        </w:rPr>
        <w:t xml:space="preserve">State </w:t>
      </w:r>
      <w:r w:rsidRPr="00B07C05">
        <w:rPr>
          <w:rFonts w:ascii="Source Sans Pro" w:hAnsi="Source Sans Pro"/>
        </w:rPr>
        <w:t xml:space="preserve">Medicaid programs vary, but most health care costs are covered if you qualify for both Medicare and Medicaid. </w:t>
      </w:r>
    </w:p>
    <w:p w:rsidR="006F3433" w:rsidRPr="00B07C05" w:rsidP="6617CE66" w14:paraId="543EDD67" w14:textId="0524C372">
      <w:pPr>
        <w:tabs>
          <w:tab w:val="left" w:pos="720"/>
          <w:tab w:val="left" w:pos="1260"/>
        </w:tabs>
        <w:rPr>
          <w:rFonts w:ascii="Source Sans Pro" w:hAnsi="Source Sans Pro"/>
          <w:szCs w:val="26"/>
        </w:rPr>
      </w:pPr>
      <w:r w:rsidRPr="00B07C05">
        <w:rPr>
          <w:rFonts w:ascii="Source Sans Pro" w:hAnsi="Source Sans Pro"/>
          <w:b/>
          <w:color w:val="000000"/>
        </w:rPr>
        <w:t xml:space="preserve">Medically Accepted Indication – </w:t>
      </w:r>
      <w:r w:rsidRPr="00B07C05">
        <w:rPr>
          <w:rFonts w:ascii="Source Sans Pro" w:hAnsi="Source Sans Pro"/>
        </w:rPr>
        <w:t xml:space="preserve">A use of a drug that is either approved by the </w:t>
      </w:r>
      <w:r w:rsidRPr="00B07C05" w:rsidR="00A70450">
        <w:rPr>
          <w:rFonts w:ascii="Source Sans Pro" w:hAnsi="Source Sans Pro"/>
        </w:rPr>
        <w:t>FDA</w:t>
      </w:r>
      <w:r w:rsidRPr="00B07C05">
        <w:rPr>
          <w:rFonts w:ascii="Source Sans Pro" w:hAnsi="Source Sans Pro"/>
        </w:rPr>
        <w:t xml:space="preserve"> or supported by certain reference</w:t>
      </w:r>
      <w:bookmarkStart w:id="978" w:name="_Hlk153191416"/>
      <w:r w:rsidRPr="00B07C05" w:rsidR="00C67563">
        <w:rPr>
          <w:rFonts w:ascii="Source Sans Pro" w:hAnsi="Source Sans Pro"/>
        </w:rPr>
        <w:t>s, such as the American Hospital Formulary Service Drug Information and the Micromedex DRUGDEX Information system</w:t>
      </w:r>
      <w:bookmarkEnd w:id="978"/>
      <w:r w:rsidRPr="00B07C05">
        <w:rPr>
          <w:rFonts w:ascii="Source Sans Pro" w:hAnsi="Source Sans Pro"/>
        </w:rPr>
        <w:t xml:space="preserve">. </w:t>
      </w:r>
    </w:p>
    <w:p w:rsidR="006F3433" w:rsidRPr="00B07C05" w:rsidP="00062A7A" w14:paraId="0AC09901" w14:textId="77777777">
      <w:pPr>
        <w:autoSpaceDE w:val="0"/>
        <w:autoSpaceDN w:val="0"/>
        <w:adjustRightInd w:val="0"/>
        <w:rPr>
          <w:rFonts w:ascii="Source Sans Pro" w:hAnsi="Source Sans Pro"/>
          <w:color w:val="000000"/>
        </w:rPr>
      </w:pPr>
      <w:r w:rsidRPr="00B07C05">
        <w:rPr>
          <w:rFonts w:ascii="Source Sans Pro" w:hAnsi="Source Sans Pro"/>
          <w:b/>
        </w:rPr>
        <w:t>Medically Necessary</w:t>
      </w:r>
      <w:r w:rsidRPr="00B07C05">
        <w:rPr>
          <w:rFonts w:ascii="Source Sans Pro" w:hAnsi="Source Sans Pro"/>
        </w:rPr>
        <w:t xml:space="preserve"> – Services, supplies, or drugs that are needed for the prevention, diagnosis, or treatment of your medical condition and meet accepted standards of medical practice.</w:t>
      </w:r>
    </w:p>
    <w:p w:rsidR="006F3433" w:rsidRPr="00B07C05" w14:paraId="19BA7403" w14:textId="2CCD2C1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color w:val="000000"/>
        </w:rPr>
      </w:pPr>
      <w:r w:rsidRPr="00B07C05">
        <w:rPr>
          <w:rFonts w:ascii="Source Sans Pro" w:hAnsi="Source Sans Pro"/>
          <w:b/>
          <w:color w:val="000000"/>
        </w:rPr>
        <w:t>Medicare</w:t>
      </w:r>
      <w:r w:rsidRPr="00B07C05">
        <w:rPr>
          <w:rFonts w:ascii="Source Sans Pro" w:hAnsi="Source Sans Pro"/>
          <w:color w:val="000000"/>
        </w:rPr>
        <w:t xml:space="preserve"> – The </w:t>
      </w:r>
      <w:r w:rsidRPr="00B07C05" w:rsidR="00472041">
        <w:rPr>
          <w:rFonts w:ascii="Source Sans Pro" w:hAnsi="Source Sans Pro"/>
          <w:color w:val="000000"/>
        </w:rPr>
        <w:t>federal</w:t>
      </w:r>
      <w:r w:rsidRPr="00B07C05">
        <w:rPr>
          <w:rFonts w:ascii="Source Sans Pro" w:hAnsi="Source Sans Pro"/>
          <w:color w:val="000000"/>
        </w:rPr>
        <w:t xml:space="preserve"> health insurance program for people 65 years of age or older, some people under age 65 with certain disabilities, and people with End-Stage Renal Disease (generally those with permanent kidney failure who need dialysis or a kidney transplant). </w:t>
      </w:r>
    </w:p>
    <w:p w:rsidR="006F3433" w:rsidRPr="00B07C05" w:rsidP="00062A7A" w14:paraId="210156DB" w14:textId="0FC7CE00">
      <w:pPr>
        <w:rPr>
          <w:rFonts w:ascii="Source Sans Pro" w:hAnsi="Source Sans Pro"/>
          <w:color w:val="000000"/>
        </w:rPr>
      </w:pPr>
      <w:r w:rsidRPr="00B07C05">
        <w:rPr>
          <w:rFonts w:ascii="Source Sans Pro" w:hAnsi="Source Sans Pro"/>
          <w:b/>
          <w:color w:val="000000" w:themeColor="text1"/>
        </w:rPr>
        <w:t xml:space="preserve">Medicare Advantage (MA) Plan </w:t>
      </w:r>
      <w:r w:rsidRPr="00B07C05">
        <w:rPr>
          <w:rFonts w:ascii="Source Sans Pro" w:hAnsi="Source Sans Pro"/>
          <w:color w:val="000000" w:themeColor="text1"/>
        </w:rPr>
        <w:t xml:space="preserve">– Sometimes called Medicare Part C. A plan offered by a private company that contracts with Medicare to provide you with all your Medicare Part A and Part B benefits. A Medicare Advantage Plan can be </w:t>
      </w:r>
      <w:r w:rsidRPr="00B07C05" w:rsidR="00362834">
        <w:rPr>
          <w:rFonts w:ascii="Source Sans Pro" w:hAnsi="Source Sans Pro"/>
          <w:color w:val="000000" w:themeColor="text1"/>
        </w:rPr>
        <w:t xml:space="preserve">i) </w:t>
      </w:r>
      <w:r w:rsidRPr="00B07C05" w:rsidR="003F03D6">
        <w:rPr>
          <w:rFonts w:ascii="Source Sans Pro" w:hAnsi="Source Sans Pro"/>
          <w:color w:val="000000" w:themeColor="text1"/>
        </w:rPr>
        <w:t xml:space="preserve">an </w:t>
      </w:r>
      <w:r w:rsidRPr="00B07C05">
        <w:rPr>
          <w:rFonts w:ascii="Source Sans Pro" w:hAnsi="Source Sans Pro"/>
          <w:color w:val="000000" w:themeColor="text1"/>
        </w:rPr>
        <w:t xml:space="preserve">HMO, </w:t>
      </w:r>
      <w:r w:rsidRPr="00B07C05" w:rsidR="00362834">
        <w:rPr>
          <w:rFonts w:ascii="Source Sans Pro" w:hAnsi="Source Sans Pro"/>
          <w:color w:val="000000" w:themeColor="text1"/>
        </w:rPr>
        <w:t xml:space="preserve">ii) </w:t>
      </w:r>
      <w:r w:rsidRPr="00B07C05" w:rsidR="003F03D6">
        <w:rPr>
          <w:rFonts w:ascii="Source Sans Pro" w:hAnsi="Source Sans Pro"/>
          <w:color w:val="000000" w:themeColor="text1"/>
        </w:rPr>
        <w:t xml:space="preserve">a </w:t>
      </w:r>
      <w:r w:rsidRPr="00B07C05">
        <w:rPr>
          <w:rFonts w:ascii="Source Sans Pro" w:hAnsi="Source Sans Pro"/>
          <w:color w:val="000000" w:themeColor="text1"/>
        </w:rPr>
        <w:t xml:space="preserve">PPO, </w:t>
      </w:r>
      <w:r w:rsidRPr="00B07C05" w:rsidR="00362834">
        <w:rPr>
          <w:rFonts w:ascii="Source Sans Pro" w:hAnsi="Source Sans Pro"/>
          <w:color w:val="000000" w:themeColor="text1"/>
        </w:rPr>
        <w:t xml:space="preserve">iii) </w:t>
      </w:r>
      <w:r w:rsidRPr="00B07C05" w:rsidR="003F03D6">
        <w:rPr>
          <w:rFonts w:ascii="Source Sans Pro" w:hAnsi="Source Sans Pro"/>
          <w:color w:val="000000" w:themeColor="text1"/>
        </w:rPr>
        <w:t xml:space="preserve">a </w:t>
      </w:r>
      <w:r w:rsidRPr="00B07C05">
        <w:rPr>
          <w:rFonts w:ascii="Source Sans Pro" w:hAnsi="Source Sans Pro"/>
          <w:color w:val="000000" w:themeColor="text1"/>
        </w:rPr>
        <w:t xml:space="preserve">Private Fee-for-Service (PFFS) plan, or </w:t>
      </w:r>
      <w:r w:rsidRPr="00B07C05" w:rsidR="00362834">
        <w:rPr>
          <w:rFonts w:ascii="Source Sans Pro" w:hAnsi="Source Sans Pro"/>
          <w:color w:val="000000" w:themeColor="text1"/>
        </w:rPr>
        <w:t xml:space="preserve">iv) </w:t>
      </w:r>
      <w:r w:rsidRPr="00B07C05" w:rsidR="003F03D6">
        <w:rPr>
          <w:rFonts w:ascii="Source Sans Pro" w:hAnsi="Source Sans Pro"/>
          <w:color w:val="000000" w:themeColor="text1"/>
        </w:rPr>
        <w:t xml:space="preserve">a </w:t>
      </w:r>
      <w:r w:rsidRPr="00B07C05">
        <w:rPr>
          <w:rFonts w:ascii="Source Sans Pro" w:hAnsi="Source Sans Pro"/>
          <w:color w:val="000000" w:themeColor="text1"/>
        </w:rPr>
        <w:t xml:space="preserve">Medicare Medical Savings Account (MSA) plan. </w:t>
      </w:r>
      <w:r w:rsidRPr="00B07C05" w:rsidR="00362834">
        <w:rPr>
          <w:rFonts w:ascii="Source Sans Pro" w:hAnsi="Source Sans Pro"/>
          <w:color w:val="000000" w:themeColor="text1"/>
        </w:rPr>
        <w:t>Besides choosing from these types of plans, a Medicare Advantage HMO or PPO plan can also be a Special Needs Plan (SNP)</w:t>
      </w:r>
      <w:r w:rsidRPr="00B07C05" w:rsidR="0075147D">
        <w:rPr>
          <w:rFonts w:ascii="Source Sans Pro" w:hAnsi="Source Sans Pro"/>
          <w:color w:val="000000" w:themeColor="text1"/>
        </w:rPr>
        <w:t>.</w:t>
      </w:r>
      <w:r w:rsidRPr="00B07C05" w:rsidR="00362834">
        <w:rPr>
          <w:rFonts w:ascii="Source Sans Pro" w:hAnsi="Source Sans Pro"/>
        </w:rPr>
        <w:t xml:space="preserve"> </w:t>
      </w:r>
      <w:r w:rsidRPr="00B07C05">
        <w:rPr>
          <w:rFonts w:ascii="Source Sans Pro" w:hAnsi="Source Sans Pro"/>
          <w:color w:val="000000" w:themeColor="text1"/>
        </w:rPr>
        <w:t>In most cases, Medicare Advantage Plans also offer Medicare Part D (</w:t>
      </w:r>
      <w:r w:rsidR="007D2779">
        <w:rPr>
          <w:rFonts w:ascii="Source Sans Pro" w:hAnsi="Source Sans Pro"/>
          <w:color w:val="000000" w:themeColor="text1"/>
        </w:rPr>
        <w:t xml:space="preserve">prescription </w:t>
      </w:r>
      <w:r w:rsidRPr="00B07C05" w:rsidR="00FA40B2">
        <w:rPr>
          <w:rFonts w:ascii="Source Sans Pro" w:hAnsi="Source Sans Pro"/>
          <w:color w:val="000000" w:themeColor="text1"/>
        </w:rPr>
        <w:t>drug coverage</w:t>
      </w:r>
      <w:r w:rsidRPr="00B07C05">
        <w:rPr>
          <w:rFonts w:ascii="Source Sans Pro" w:hAnsi="Source Sans Pro"/>
          <w:color w:val="000000" w:themeColor="text1"/>
        </w:rPr>
        <w:t xml:space="preserve">). These plans are called </w:t>
      </w:r>
      <w:r w:rsidRPr="00B07C05">
        <w:rPr>
          <w:rFonts w:ascii="Source Sans Pro" w:hAnsi="Source Sans Pro"/>
          <w:b/>
          <w:color w:val="000000" w:themeColor="text1"/>
        </w:rPr>
        <w:t xml:space="preserve">Medicare Advantage Plans with </w:t>
      </w:r>
      <w:r w:rsidRPr="00B07C05" w:rsidR="00FA40B2">
        <w:rPr>
          <w:rFonts w:ascii="Source Sans Pro" w:hAnsi="Source Sans Pro"/>
          <w:b/>
          <w:color w:val="000000" w:themeColor="text1"/>
        </w:rPr>
        <w:t xml:space="preserve">Drug </w:t>
      </w:r>
      <w:r w:rsidR="007D2779">
        <w:rPr>
          <w:rFonts w:ascii="Source Sans Pro" w:hAnsi="Source Sans Pro"/>
          <w:b/>
          <w:color w:val="000000" w:themeColor="text1"/>
        </w:rPr>
        <w:t>C</w:t>
      </w:r>
      <w:r w:rsidRPr="00B07C05" w:rsidR="00FA40B2">
        <w:rPr>
          <w:rFonts w:ascii="Source Sans Pro" w:hAnsi="Source Sans Pro"/>
          <w:b/>
          <w:color w:val="000000" w:themeColor="text1"/>
        </w:rPr>
        <w:t>overage</w:t>
      </w:r>
      <w:r w:rsidRPr="00B07C05">
        <w:rPr>
          <w:rFonts w:ascii="Source Sans Pro" w:hAnsi="Source Sans Pro"/>
          <w:color w:val="000000" w:themeColor="text1"/>
        </w:rPr>
        <w:t xml:space="preserve">. </w:t>
      </w:r>
    </w:p>
    <w:p w:rsidR="006F3433" w:rsidRPr="00B07C05" w:rsidP="00062A7A" w14:paraId="4B6DD923" w14:textId="77777777">
      <w:pPr>
        <w:autoSpaceDE w:val="0"/>
        <w:autoSpaceDN w:val="0"/>
        <w:adjustRightInd w:val="0"/>
        <w:rPr>
          <w:rFonts w:ascii="Source Sans Pro" w:hAnsi="Source Sans Pro"/>
          <w:color w:val="000000"/>
        </w:rPr>
      </w:pPr>
      <w:r w:rsidRPr="00B07C05">
        <w:rPr>
          <w:rFonts w:ascii="Source Sans Pro" w:hAnsi="Source Sans Pro"/>
          <w:b/>
          <w:color w:val="000000"/>
        </w:rPr>
        <w:t>Medicare Cost Plan</w:t>
      </w:r>
      <w:r w:rsidRPr="00B07C05">
        <w:rPr>
          <w:rFonts w:ascii="Source Sans Pro" w:hAnsi="Source Sans Pro"/>
          <w:color w:val="000000"/>
        </w:rPr>
        <w:t xml:space="preserve"> – A Medicare Cost Plan is a plan operated by a Health Maintenance Organization (HMO) or Competitive Medical Plan (CMP) in accordance with a cost-reimbursed contract under section 1876(h) of the Act.</w:t>
      </w:r>
    </w:p>
    <w:p w:rsidR="000E4D08" w:rsidRPr="00B07C05" w:rsidP="00062A7A" w14:paraId="5BDB59AF" w14:textId="24A4F4C5">
      <w:pPr>
        <w:rPr>
          <w:rFonts w:ascii="Source Sans Pro" w:hAnsi="Source Sans Pro"/>
        </w:rPr>
      </w:pPr>
      <w:r w:rsidRPr="00B07C05">
        <w:rPr>
          <w:rFonts w:ascii="Source Sans Pro" w:hAnsi="Source Sans Pro" w:cs="Calibri"/>
          <w:b/>
        </w:rPr>
        <w:t>Medicare-Covered Services</w:t>
      </w:r>
      <w:r w:rsidRPr="00B07C05">
        <w:rPr>
          <w:rFonts w:ascii="Source Sans Pro" w:hAnsi="Source Sans Pro"/>
          <w:b/>
        </w:rPr>
        <w:t xml:space="preserve"> –</w:t>
      </w:r>
      <w:r w:rsidRPr="00B07C05" w:rsidR="0029791B">
        <w:rPr>
          <w:rFonts w:ascii="Source Sans Pro" w:hAnsi="Source Sans Pro"/>
          <w:b/>
        </w:rPr>
        <w:t xml:space="preserve"> </w:t>
      </w:r>
      <w:r w:rsidRPr="00B07C05" w:rsidR="0029791B">
        <w:rPr>
          <w:rFonts w:ascii="Source Sans Pro" w:hAnsi="Source Sans Pro"/>
        </w:rPr>
        <w:t>Servic</w:t>
      </w:r>
      <w:r w:rsidRPr="00B07C05" w:rsidR="009238F8">
        <w:rPr>
          <w:rFonts w:ascii="Source Sans Pro" w:hAnsi="Source Sans Pro"/>
        </w:rPr>
        <w:t>es covered by Medicare Part A and</w:t>
      </w:r>
      <w:r w:rsidRPr="00B07C05" w:rsidR="0029791B">
        <w:rPr>
          <w:rFonts w:ascii="Source Sans Pro" w:hAnsi="Source Sans Pro"/>
        </w:rPr>
        <w:t xml:space="preserve"> Part B. </w:t>
      </w:r>
      <w:r w:rsidRPr="00B07C05" w:rsidR="009238F8">
        <w:rPr>
          <w:rFonts w:ascii="Source Sans Pro" w:hAnsi="Source Sans Pro"/>
        </w:rPr>
        <w:t xml:space="preserve">All Medicare health plans must cover all the services that are covered by Medicare Part A and B. (For members who have only Medicare Part B, </w:t>
      </w:r>
      <w:r w:rsidRPr="00B07C05" w:rsidR="00472041">
        <w:rPr>
          <w:rFonts w:ascii="Source Sans Pro" w:hAnsi="Source Sans Pro"/>
        </w:rPr>
        <w:t>our plan</w:t>
      </w:r>
      <w:r w:rsidRPr="00B07C05" w:rsidR="009238F8">
        <w:rPr>
          <w:rFonts w:ascii="Source Sans Pro" w:hAnsi="Source Sans Pro"/>
        </w:rPr>
        <w:t xml:space="preserve"> cover</w:t>
      </w:r>
      <w:r w:rsidRPr="00B07C05" w:rsidR="00C247D3">
        <w:rPr>
          <w:rFonts w:ascii="Source Sans Pro" w:hAnsi="Source Sans Pro"/>
        </w:rPr>
        <w:t>s</w:t>
      </w:r>
      <w:r w:rsidRPr="00B07C05" w:rsidR="009238F8">
        <w:rPr>
          <w:rFonts w:ascii="Source Sans Pro" w:hAnsi="Source Sans Pro"/>
        </w:rPr>
        <w:t xml:space="preserve"> only Part B services.) </w:t>
      </w:r>
      <w:r w:rsidRPr="00B07C05" w:rsidR="00DB30D1">
        <w:rPr>
          <w:rFonts w:ascii="Source Sans Pro" w:hAnsi="Source Sans Pro"/>
        </w:rPr>
        <w:t xml:space="preserve">The term Medicare-Covered Services </w:t>
      </w:r>
      <w:r w:rsidRPr="00B07C05" w:rsidR="00472041">
        <w:rPr>
          <w:rFonts w:ascii="Source Sans Pro" w:hAnsi="Source Sans Pro"/>
        </w:rPr>
        <w:t xml:space="preserve">doesn’t </w:t>
      </w:r>
      <w:r w:rsidRPr="00B07C05" w:rsidR="00DB30D1">
        <w:rPr>
          <w:rFonts w:ascii="Source Sans Pro" w:hAnsi="Source Sans Pro"/>
        </w:rPr>
        <w:t>include the extra benefits, such as vision, dental</w:t>
      </w:r>
      <w:r w:rsidRPr="00B07C05" w:rsidR="00CF6EDC">
        <w:rPr>
          <w:rFonts w:ascii="Source Sans Pro" w:hAnsi="Source Sans Pro"/>
        </w:rPr>
        <w:t>,</w:t>
      </w:r>
      <w:r w:rsidRPr="00B07C05" w:rsidR="00DB30D1">
        <w:rPr>
          <w:rFonts w:ascii="Source Sans Pro" w:hAnsi="Source Sans Pro"/>
        </w:rPr>
        <w:t xml:space="preserve"> or hearing, that a Medicare Advantage plan may offer.</w:t>
      </w:r>
    </w:p>
    <w:p w:rsidR="006F3433" w:rsidRPr="00B07C05" w:rsidP="00062A7A" w14:paraId="090C7E98" w14:textId="212BE5F9">
      <w:pPr>
        <w:rPr>
          <w:rFonts w:ascii="Source Sans Pro" w:hAnsi="Source Sans Pro"/>
        </w:rPr>
      </w:pPr>
      <w:r w:rsidRPr="00B07C05">
        <w:rPr>
          <w:rFonts w:ascii="Source Sans Pro" w:hAnsi="Source Sans Pro"/>
          <w:b/>
          <w:color w:val="000000"/>
        </w:rPr>
        <w:t>Medicare Health Plan</w:t>
      </w:r>
      <w:r w:rsidRPr="00B07C05">
        <w:rPr>
          <w:rFonts w:ascii="Source Sans Pro" w:hAnsi="Source Sans Pro"/>
          <w:color w:val="000000"/>
        </w:rPr>
        <w:t xml:space="preserve"> – </w:t>
      </w:r>
      <w:r w:rsidRPr="00B07C05">
        <w:rPr>
          <w:rFonts w:ascii="Source Sans Pro" w:hAnsi="Source Sans Pro"/>
        </w:rPr>
        <w:t>A Medicare health plan is offered by a private company that contracts with Medicare to provide Part A and Part</w:t>
      </w:r>
      <w:r w:rsidRPr="00B07C05">
        <w:rPr>
          <w:rFonts w:ascii="Source Sans Pro" w:hAnsi="Source Sans Pro"/>
          <w:color w:val="000000"/>
        </w:rPr>
        <w:t> </w:t>
      </w:r>
      <w:r w:rsidRPr="00B07C05">
        <w:rPr>
          <w:rFonts w:ascii="Source Sans Pro" w:hAnsi="Source Sans Pro"/>
        </w:rPr>
        <w:t xml:space="preserve">B benefits to people with Medicare who enroll in </w:t>
      </w:r>
      <w:r w:rsidRPr="00B07C05" w:rsidR="00472041">
        <w:rPr>
          <w:rFonts w:ascii="Source Sans Pro" w:hAnsi="Source Sans Pro"/>
        </w:rPr>
        <w:t>our plan</w:t>
      </w:r>
      <w:r w:rsidRPr="00B07C05">
        <w:rPr>
          <w:rFonts w:ascii="Source Sans Pro" w:hAnsi="Source Sans Pro"/>
        </w:rPr>
        <w:t xml:space="preserve">. This term includes all Medicare Advantage Plans, Medicare Cost Plans, </w:t>
      </w:r>
      <w:r w:rsidRPr="00B07C05" w:rsidR="00AE6325">
        <w:rPr>
          <w:rFonts w:ascii="Source Sans Pro" w:hAnsi="Source Sans Pro"/>
        </w:rPr>
        <w:t xml:space="preserve">Special Needs Plans, </w:t>
      </w:r>
      <w:r w:rsidRPr="00B07C05">
        <w:rPr>
          <w:rFonts w:ascii="Source Sans Pro" w:hAnsi="Source Sans Pro"/>
        </w:rPr>
        <w:t>Demonstration/Pilot Programs, and Programs of All-inclusi</w:t>
      </w:r>
      <w:r w:rsidRPr="00B07C05" w:rsidR="008318D9">
        <w:rPr>
          <w:rFonts w:ascii="Source Sans Pro" w:hAnsi="Source Sans Pro"/>
        </w:rPr>
        <w:t>ve Care for the Elderly (PACE).</w:t>
      </w:r>
    </w:p>
    <w:p w:rsidR="006F3433" w:rsidRPr="00B07C05" w:rsidP="00062A7A" w14:paraId="3F6155E6" w14:textId="5E637FC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B07C05">
        <w:rPr>
          <w:rFonts w:ascii="Source Sans Pro" w:hAnsi="Source Sans Pro"/>
          <w:b/>
          <w:color w:val="000000"/>
        </w:rPr>
        <w:t xml:space="preserve">Medicare </w:t>
      </w:r>
      <w:r w:rsidR="007F3D62">
        <w:rPr>
          <w:rFonts w:ascii="Source Sans Pro" w:hAnsi="Source Sans Pro"/>
          <w:b/>
          <w:color w:val="000000"/>
        </w:rPr>
        <w:t xml:space="preserve">Prescription </w:t>
      </w:r>
      <w:r w:rsidRPr="00B07C05" w:rsidR="00FA40B2">
        <w:rPr>
          <w:rFonts w:ascii="Source Sans Pro" w:hAnsi="Source Sans Pro"/>
          <w:b/>
          <w:color w:val="000000"/>
        </w:rPr>
        <w:t>Drug coverage</w:t>
      </w:r>
      <w:r w:rsidRPr="00B07C05">
        <w:rPr>
          <w:rFonts w:ascii="Source Sans Pro" w:hAnsi="Source Sans Pro"/>
          <w:b/>
          <w:color w:val="000000"/>
        </w:rPr>
        <w:t xml:space="preserve"> (Medicare Part D)</w:t>
      </w:r>
      <w:r w:rsidRPr="00B07C05">
        <w:rPr>
          <w:rFonts w:ascii="Source Sans Pro" w:hAnsi="Source Sans Pro"/>
          <w:color w:val="000000"/>
        </w:rPr>
        <w:t xml:space="preserve"> – Insurance to help pay for outpatient prescription drugs, vaccines, biologicals, and some supplies not covere</w:t>
      </w:r>
      <w:r w:rsidRPr="00B07C05" w:rsidR="008318D9">
        <w:rPr>
          <w:rFonts w:ascii="Source Sans Pro" w:hAnsi="Source Sans Pro"/>
          <w:color w:val="000000"/>
        </w:rPr>
        <w:t>d by Medicare Part A or Part B.</w:t>
      </w:r>
    </w:p>
    <w:p w:rsidR="00FD3409" w:rsidRPr="00B07C05" w:rsidP="00FD3409" w14:paraId="43F4C6E7" w14:textId="77777777">
      <w:pPr>
        <w:autoSpaceDE w:val="0"/>
        <w:autoSpaceDN w:val="0"/>
        <w:adjustRightInd w:val="0"/>
        <w:rPr>
          <w:rFonts w:ascii="Source Sans Pro" w:hAnsi="Source Sans Pro"/>
          <w:color w:val="000000"/>
        </w:rPr>
      </w:pPr>
      <w:r w:rsidRPr="00B07C05">
        <w:rPr>
          <w:rFonts w:ascii="Source Sans Pro" w:hAnsi="Source Sans Pro"/>
          <w:b/>
          <w:color w:val="000000"/>
        </w:rPr>
        <w:t xml:space="preserve">Medication Therapy Management (MTM) program – </w:t>
      </w:r>
      <w:r w:rsidRPr="00B07C05">
        <w:rPr>
          <w:rFonts w:ascii="Source Sans Pro" w:hAnsi="Source Sans Pro"/>
          <w:color w:val="000000"/>
        </w:rPr>
        <w:t xml:space="preserve">A Medicare Part D program for complex health needs provided to people who meet certain requirements or are in a Drug </w:t>
      </w:r>
      <w:r w:rsidRPr="00B07C05">
        <w:rPr>
          <w:rFonts w:ascii="Source Sans Pro" w:hAnsi="Source Sans Pro"/>
          <w:color w:val="000000"/>
        </w:rPr>
        <w:t>Management Program. MTM services usually include a discussion with a pharmacist or health care provider to review medications. </w:t>
      </w:r>
    </w:p>
    <w:p w:rsidR="006F3433" w:rsidRPr="00B07C05" w:rsidP="00062A7A" w14:paraId="142939BD" w14:textId="5703331E">
      <w:pPr>
        <w:autoSpaceDE w:val="0"/>
        <w:autoSpaceDN w:val="0"/>
        <w:adjustRightInd w:val="0"/>
        <w:rPr>
          <w:rFonts w:ascii="Source Sans Pro" w:hAnsi="Source Sans Pro"/>
          <w:color w:val="000000"/>
        </w:rPr>
      </w:pPr>
      <w:r w:rsidRPr="00B07C05">
        <w:rPr>
          <w:rFonts w:ascii="Source Sans Pro" w:hAnsi="Source Sans Pro"/>
          <w:b/>
          <w:color w:val="000000"/>
        </w:rPr>
        <w:t>Medigap (Medicare Supplement Insurance) Policy</w:t>
      </w:r>
      <w:r w:rsidRPr="00B07C05">
        <w:rPr>
          <w:rFonts w:ascii="Source Sans Pro" w:hAnsi="Source Sans Pro"/>
          <w:color w:val="000000"/>
        </w:rPr>
        <w:t xml:space="preserve"> – Medicare supplement insurance sold by private insurance companies to fill </w:t>
      </w:r>
      <w:r w:rsidRPr="00B07C05">
        <w:rPr>
          <w:rFonts w:ascii="Source Sans Pro" w:hAnsi="Source Sans Pro"/>
          <w:i/>
          <w:color w:val="000000"/>
        </w:rPr>
        <w:t>gaps</w:t>
      </w:r>
      <w:r w:rsidRPr="00B07C05">
        <w:rPr>
          <w:rFonts w:ascii="Source Sans Pro" w:hAnsi="Source Sans Pro"/>
          <w:color w:val="000000"/>
        </w:rPr>
        <w:t xml:space="preserve"> in Original Medicare. Medigap policies only work with Original Medicare. (A Medicare Cost</w:t>
      </w:r>
      <w:r w:rsidRPr="00B07C05" w:rsidR="008318D9">
        <w:rPr>
          <w:rFonts w:ascii="Source Sans Pro" w:hAnsi="Source Sans Pro"/>
          <w:color w:val="000000"/>
        </w:rPr>
        <w:t xml:space="preserve"> Plan is not a Medigap policy.)</w:t>
      </w:r>
    </w:p>
    <w:p w:rsidR="006F3433" w:rsidRPr="00B07C05" w:rsidP="00062A7A" w14:paraId="0C98D1B1" w14:textId="01D72809">
      <w:pPr>
        <w:rPr>
          <w:rFonts w:ascii="Source Sans Pro" w:hAnsi="Source Sans Pro"/>
          <w:color w:val="000000"/>
        </w:rPr>
      </w:pPr>
      <w:r w:rsidRPr="00B07C05">
        <w:rPr>
          <w:rFonts w:ascii="Source Sans Pro" w:hAnsi="Source Sans Pro"/>
          <w:b/>
          <w:color w:val="000000"/>
        </w:rPr>
        <w:t>Member (Member of our Plan, or Plan Member)</w:t>
      </w:r>
      <w:r w:rsidRPr="00B07C05">
        <w:rPr>
          <w:rFonts w:ascii="Source Sans Pro" w:hAnsi="Source Sans Pro"/>
          <w:color w:val="000000"/>
        </w:rPr>
        <w:t xml:space="preserve"> – A person with Medicare who is eligible to get covered services, who has enrolled in our plan and whose enrollment has been confirmed by the Centers for Medicare &amp; Medicaid Services (CMS).</w:t>
      </w:r>
    </w:p>
    <w:p w:rsidR="006F3433" w:rsidRPr="00B07C05" w:rsidP="00062A7A" w14:paraId="5DB13875" w14:textId="6C7DD496">
      <w:pPr>
        <w:rPr>
          <w:rFonts w:ascii="Source Sans Pro" w:hAnsi="Source Sans Pro"/>
          <w:color w:val="000000"/>
        </w:rPr>
      </w:pPr>
      <w:r w:rsidRPr="00B07C05">
        <w:rPr>
          <w:rFonts w:ascii="Source Sans Pro" w:hAnsi="Source Sans Pro"/>
          <w:b/>
          <w:color w:val="000000"/>
        </w:rPr>
        <w:t xml:space="preserve">Member Services </w:t>
      </w:r>
      <w:r w:rsidRPr="00B07C05">
        <w:rPr>
          <w:rFonts w:ascii="Source Sans Pro" w:hAnsi="Source Sans Pro"/>
          <w:color w:val="000000"/>
        </w:rPr>
        <w:t>– A department within our plan</w:t>
      </w:r>
      <w:r w:rsidRPr="00B07C05">
        <w:rPr>
          <w:rFonts w:ascii="Source Sans Pro" w:hAnsi="Source Sans Pro"/>
          <w:i/>
          <w:color w:val="000000"/>
        </w:rPr>
        <w:t xml:space="preserve"> </w:t>
      </w:r>
      <w:r w:rsidRPr="00B07C05">
        <w:rPr>
          <w:rFonts w:ascii="Source Sans Pro" w:hAnsi="Source Sans Pro"/>
          <w:color w:val="000000"/>
        </w:rPr>
        <w:t xml:space="preserve">responsible for answering your questions about your membership, benefits, grievances, and appeals. </w:t>
      </w:r>
    </w:p>
    <w:p w:rsidR="006F3433" w:rsidRPr="00B07C05" w:rsidP="00062A7A" w14:paraId="72CFD371" w14:textId="28D34DB4">
      <w:pPr>
        <w:rPr>
          <w:rFonts w:ascii="Source Sans Pro" w:hAnsi="Source Sans Pro"/>
        </w:rPr>
      </w:pPr>
      <w:r w:rsidRPr="00B07C05">
        <w:rPr>
          <w:rFonts w:ascii="Source Sans Pro" w:hAnsi="Source Sans Pro"/>
          <w:b/>
        </w:rPr>
        <w:t>Network Pharmacy</w:t>
      </w:r>
      <w:r w:rsidRPr="00B07C05">
        <w:rPr>
          <w:rFonts w:ascii="Source Sans Pro" w:hAnsi="Source Sans Pro"/>
        </w:rPr>
        <w:t xml:space="preserve"> –</w:t>
      </w:r>
      <w:r w:rsidRPr="00B07C05">
        <w:rPr>
          <w:rFonts w:ascii="Source Sans Pro" w:hAnsi="Source Sans Pro"/>
          <w:b/>
        </w:rPr>
        <w:t xml:space="preserve"> </w:t>
      </w:r>
      <w:r w:rsidRPr="00B07C05" w:rsidR="001F3E1D">
        <w:rPr>
          <w:rFonts w:ascii="Source Sans Pro" w:hAnsi="Source Sans Pro"/>
        </w:rPr>
        <w:t>A</w:t>
      </w:r>
      <w:r w:rsidRPr="00B07C05">
        <w:rPr>
          <w:rFonts w:ascii="Source Sans Pro" w:hAnsi="Source Sans Pro"/>
        </w:rPr>
        <w:t xml:space="preserve"> pharmacy </w:t>
      </w:r>
      <w:bookmarkStart w:id="979" w:name="_Hlk71021155"/>
      <w:r w:rsidRPr="00B07C05" w:rsidR="001F3E1D">
        <w:rPr>
          <w:rFonts w:ascii="Source Sans Pro" w:hAnsi="Source Sans Pro"/>
        </w:rPr>
        <w:t>that contracts with our plan</w:t>
      </w:r>
      <w:bookmarkEnd w:id="979"/>
      <w:r w:rsidRPr="00B07C05" w:rsidR="001F3E1D">
        <w:rPr>
          <w:rFonts w:ascii="Source Sans Pro" w:hAnsi="Source Sans Pro"/>
        </w:rPr>
        <w:t xml:space="preserve"> </w:t>
      </w:r>
      <w:r w:rsidRPr="00B07C05">
        <w:rPr>
          <w:rFonts w:ascii="Source Sans Pro" w:hAnsi="Source Sans Pro"/>
        </w:rPr>
        <w:t xml:space="preserve">where members of our plan can get their prescription drug benefits. In most cases, your prescriptions are covered only if </w:t>
      </w:r>
      <w:r w:rsidRPr="00B07C05" w:rsidR="005675CB">
        <w:rPr>
          <w:rFonts w:ascii="Source Sans Pro" w:hAnsi="Source Sans Pro"/>
        </w:rPr>
        <w:t xml:space="preserve">they’re </w:t>
      </w:r>
      <w:r w:rsidRPr="00B07C05">
        <w:rPr>
          <w:rFonts w:ascii="Source Sans Pro" w:hAnsi="Source Sans Pro"/>
        </w:rPr>
        <w:t>filled at</w:t>
      </w:r>
      <w:r w:rsidRPr="00B07C05" w:rsidR="008318D9">
        <w:rPr>
          <w:rFonts w:ascii="Source Sans Pro" w:hAnsi="Source Sans Pro"/>
        </w:rPr>
        <w:t xml:space="preserve"> one of our network pharmacies.</w:t>
      </w:r>
    </w:p>
    <w:p w:rsidR="006F3433" w:rsidRPr="00B07C05" w:rsidP="00062A7A" w14:paraId="29EF8851" w14:textId="333CF6EE">
      <w:pPr>
        <w:rPr>
          <w:rFonts w:ascii="Source Sans Pro" w:hAnsi="Source Sans Pro"/>
        </w:rPr>
      </w:pPr>
      <w:r w:rsidRPr="00B07C05">
        <w:rPr>
          <w:rFonts w:ascii="Source Sans Pro" w:hAnsi="Source Sans Pro"/>
          <w:b/>
        </w:rPr>
        <w:t>Network Provider – Provider</w:t>
      </w:r>
      <w:r w:rsidRPr="00B07C05">
        <w:rPr>
          <w:rFonts w:ascii="Source Sans Pro" w:hAnsi="Source Sans Pro"/>
        </w:rPr>
        <w:t xml:space="preserve"> is the general term for doctors, other health care professionals, hospitals, and other health care facilities that are licensed or certified by Medicare and by the </w:t>
      </w:r>
      <w:r w:rsidR="003B5A4A">
        <w:rPr>
          <w:rFonts w:ascii="Source Sans Pro" w:hAnsi="Source Sans Pro"/>
        </w:rPr>
        <w:t>s</w:t>
      </w:r>
      <w:r w:rsidRPr="00B07C05">
        <w:rPr>
          <w:rFonts w:ascii="Source Sans Pro" w:hAnsi="Source Sans Pro"/>
        </w:rPr>
        <w:t xml:space="preserve">tate to provide health care services. </w:t>
      </w:r>
      <w:r w:rsidRPr="00B07C05" w:rsidR="001F3E1D">
        <w:rPr>
          <w:rFonts w:ascii="Source Sans Pro" w:hAnsi="Source Sans Pro"/>
          <w:b/>
        </w:rPr>
        <w:t>N</w:t>
      </w:r>
      <w:r w:rsidRPr="00B07C05">
        <w:rPr>
          <w:rFonts w:ascii="Source Sans Pro" w:hAnsi="Source Sans Pro"/>
          <w:b/>
        </w:rPr>
        <w:t>etwork providers</w:t>
      </w:r>
      <w:r w:rsidRPr="00B07C05">
        <w:rPr>
          <w:rFonts w:ascii="Source Sans Pro" w:hAnsi="Source Sans Pro"/>
        </w:rPr>
        <w:t xml:space="preserve"> have an agreement with our plan to accept our payment as payment in full, and in some cases to coordinate as well as provide covered services to members of our plan. Network providers </w:t>
      </w:r>
      <w:bookmarkStart w:id="980" w:name="_Hlk71021229"/>
      <w:r w:rsidRPr="00B07C05" w:rsidR="001F3E1D">
        <w:rPr>
          <w:rFonts w:ascii="Source Sans Pro" w:hAnsi="Source Sans Pro"/>
        </w:rPr>
        <w:t>are also called</w:t>
      </w:r>
      <w:bookmarkEnd w:id="980"/>
      <w:r w:rsidRPr="00B07C05" w:rsidR="001F3E1D">
        <w:rPr>
          <w:rFonts w:ascii="Source Sans Pro" w:hAnsi="Source Sans Pro"/>
        </w:rPr>
        <w:t xml:space="preserve"> </w:t>
      </w:r>
      <w:r w:rsidRPr="00B07C05">
        <w:rPr>
          <w:rFonts w:ascii="Source Sans Pro" w:hAnsi="Source Sans Pro"/>
          <w:b/>
          <w:bCs/>
          <w:iCs/>
        </w:rPr>
        <w:t>plan providers</w:t>
      </w:r>
      <w:r w:rsidRPr="00B07C05">
        <w:rPr>
          <w:rFonts w:ascii="Source Sans Pro" w:hAnsi="Source Sans Pro"/>
        </w:rPr>
        <w:t>.</w:t>
      </w:r>
    </w:p>
    <w:p w:rsidR="006F3433" w:rsidRPr="00B07C05" w:rsidP="00062A7A" w14:paraId="654D656A" w14:textId="4D58C376">
      <w:pPr>
        <w:rPr>
          <w:rFonts w:ascii="Source Sans Pro" w:hAnsi="Source Sans Pro"/>
          <w:color w:val="0000FF"/>
        </w:rPr>
      </w:pPr>
      <w:r w:rsidRPr="00B07C05">
        <w:rPr>
          <w:rStyle w:val="2instructions"/>
          <w:rFonts w:ascii="Source Sans Pro" w:hAnsi="Source Sans Pro"/>
          <w:smallCaps w:val="0"/>
          <w:color w:val="0000FF"/>
          <w:shd w:val="clear" w:color="auto" w:fill="auto"/>
        </w:rPr>
        <w:t>[</w:t>
      </w:r>
      <w:r w:rsidRPr="00B07C05">
        <w:rPr>
          <w:rStyle w:val="2instructions"/>
          <w:rFonts w:ascii="Source Sans Pro" w:hAnsi="Source Sans Pro"/>
          <w:i/>
          <w:smallCaps w:val="0"/>
          <w:color w:val="0000FF"/>
          <w:shd w:val="clear" w:color="auto" w:fill="auto"/>
        </w:rPr>
        <w:t>Include if applicable</w:t>
      </w:r>
      <w:r w:rsidRPr="00B07C05">
        <w:rPr>
          <w:rStyle w:val="2instructions"/>
          <w:rFonts w:ascii="Source Sans Pro" w:hAnsi="Source Sans Pro"/>
          <w:i/>
          <w:color w:val="0000FF"/>
          <w:shd w:val="clear" w:color="auto" w:fill="auto"/>
        </w:rPr>
        <w:t>:</w:t>
      </w:r>
      <w:r w:rsidRPr="00B07C05">
        <w:rPr>
          <w:rStyle w:val="2instructions"/>
          <w:rFonts w:ascii="Source Sans Pro" w:hAnsi="Source Sans Pro"/>
          <w:color w:val="0000FF"/>
          <w:shd w:val="clear" w:color="auto" w:fill="auto"/>
        </w:rPr>
        <w:t xml:space="preserve"> </w:t>
      </w:r>
      <w:r w:rsidRPr="00B07C05">
        <w:rPr>
          <w:rFonts w:ascii="Source Sans Pro" w:hAnsi="Source Sans Pro"/>
          <w:b/>
          <w:color w:val="0000FF"/>
        </w:rPr>
        <w:t>Optional Supplemental Benefits</w:t>
      </w:r>
      <w:r w:rsidRPr="00B07C05">
        <w:rPr>
          <w:rFonts w:ascii="Source Sans Pro" w:hAnsi="Source Sans Pro"/>
          <w:color w:val="0000FF"/>
        </w:rPr>
        <w:t xml:space="preserve"> – Non-Medicare-covered benefits that can be purchased for an additional premium and </w:t>
      </w:r>
      <w:r w:rsidRPr="00B07C05" w:rsidR="00472041">
        <w:rPr>
          <w:rFonts w:ascii="Source Sans Pro" w:hAnsi="Source Sans Pro"/>
          <w:color w:val="0000FF"/>
        </w:rPr>
        <w:t xml:space="preserve">aren’t </w:t>
      </w:r>
      <w:r w:rsidRPr="00B07C05">
        <w:rPr>
          <w:rFonts w:ascii="Source Sans Pro" w:hAnsi="Source Sans Pro"/>
          <w:color w:val="0000FF"/>
        </w:rPr>
        <w:t>included in your package of benefits. You must voluntarily elect Optional Supplemental Benefits in order to get them.]</w:t>
      </w:r>
    </w:p>
    <w:p w:rsidR="00563F46" w:rsidRPr="00B07C05" w:rsidP="00A53FAB" w14:paraId="7E115154" w14:textId="73656E02">
      <w:pPr>
        <w:autoSpaceDE w:val="0"/>
        <w:autoSpaceDN w:val="0"/>
        <w:adjustRightInd w:val="0"/>
        <w:snapToGrid w:val="0"/>
        <w:spacing w:before="0" w:beforeAutospacing="0" w:after="120" w:afterAutospacing="0"/>
        <w:rPr>
          <w:rFonts w:ascii="Source Sans Pro" w:hAnsi="Source Sans Pro"/>
        </w:rPr>
      </w:pPr>
      <w:r w:rsidRPr="00B07C05">
        <w:rPr>
          <w:rFonts w:ascii="Source Sans Pro" w:hAnsi="Source Sans Pro"/>
          <w:b/>
        </w:rPr>
        <w:t xml:space="preserve">Open Enrollment Period – </w:t>
      </w:r>
      <w:r w:rsidRPr="00B07C05">
        <w:rPr>
          <w:rFonts w:ascii="Source Sans Pro" w:hAnsi="Source Sans Pro"/>
        </w:rPr>
        <w:t xml:space="preserve">The time period of October 15 until December 7 of each year when members can change their health or drug plans or switch to Original Medicare. </w:t>
      </w:r>
    </w:p>
    <w:p w:rsidR="006567BA" w:rsidRPr="00B07C05" w:rsidP="00062A7A" w14:paraId="6538731D" w14:textId="3EA8E6C6">
      <w:pPr>
        <w:rPr>
          <w:rFonts w:ascii="Source Sans Pro" w:hAnsi="Source Sans Pro"/>
        </w:rPr>
      </w:pPr>
      <w:r w:rsidRPr="00B07C05">
        <w:rPr>
          <w:rFonts w:ascii="Source Sans Pro" w:hAnsi="Source Sans Pro"/>
          <w:b/>
        </w:rPr>
        <w:t>Organization Determination</w:t>
      </w:r>
      <w:r w:rsidRPr="00B07C05">
        <w:rPr>
          <w:rFonts w:ascii="Source Sans Pro" w:hAnsi="Source Sans Pro"/>
        </w:rPr>
        <w:t xml:space="preserve"> – </w:t>
      </w:r>
      <w:r w:rsidRPr="00B07C05" w:rsidR="009F2A7E">
        <w:rPr>
          <w:rFonts w:ascii="Source Sans Pro" w:hAnsi="Source Sans Pro"/>
        </w:rPr>
        <w:t xml:space="preserve">A decision our plan makes </w:t>
      </w:r>
      <w:r w:rsidRPr="00B07C05">
        <w:rPr>
          <w:rFonts w:ascii="Source Sans Pro" w:hAnsi="Source Sans Pro"/>
        </w:rPr>
        <w:t xml:space="preserve">about whether items or services are covered or how much you have to pay for covered items or services. Organization determinations are called </w:t>
      </w:r>
      <w:r w:rsidRPr="00B07C05">
        <w:rPr>
          <w:rFonts w:ascii="Source Sans Pro" w:hAnsi="Source Sans Pro"/>
          <w:iCs/>
        </w:rPr>
        <w:t>coverage decisions</w:t>
      </w:r>
      <w:r w:rsidRPr="00B07C05">
        <w:rPr>
          <w:rFonts w:ascii="Source Sans Pro" w:hAnsi="Source Sans Pro"/>
        </w:rPr>
        <w:t xml:space="preserve"> in this </w:t>
      </w:r>
      <w:r w:rsidRPr="00B07C05" w:rsidR="001F3E1D">
        <w:rPr>
          <w:rFonts w:ascii="Source Sans Pro" w:hAnsi="Source Sans Pro"/>
        </w:rPr>
        <w:t>document</w:t>
      </w:r>
      <w:r w:rsidRPr="00B07C05">
        <w:rPr>
          <w:rFonts w:ascii="Source Sans Pro" w:hAnsi="Source Sans Pro"/>
        </w:rPr>
        <w:t xml:space="preserve">. </w:t>
      </w:r>
    </w:p>
    <w:p w:rsidR="00A667A6" w:rsidRPr="00B07C05" w:rsidP="00A667A6" w14:paraId="0A9645EC" w14:textId="6A63AA25">
      <w:pPr>
        <w:rPr>
          <w:rFonts w:ascii="Source Sans Pro" w:hAnsi="Source Sans Pro"/>
        </w:rPr>
      </w:pPr>
      <w:r w:rsidRPr="00B07C05">
        <w:rPr>
          <w:rFonts w:ascii="Source Sans Pro" w:hAnsi="Source Sans Pro"/>
          <w:b/>
          <w:color w:val="000000"/>
        </w:rPr>
        <w:t xml:space="preserve">Original Biological Product </w:t>
      </w:r>
      <w:r w:rsidRPr="00B07C05">
        <w:rPr>
          <w:rFonts w:ascii="Source Sans Pro" w:hAnsi="Source Sans Pro"/>
        </w:rPr>
        <w:t>–</w:t>
      </w:r>
      <w:r w:rsidRPr="00B07C05">
        <w:rPr>
          <w:rFonts w:ascii="Source Sans Pro" w:hAnsi="Source Sans Pro"/>
          <w:b/>
          <w:color w:val="000000"/>
        </w:rPr>
        <w:t xml:space="preserve"> </w:t>
      </w:r>
      <w:r w:rsidRPr="00B07C05">
        <w:rPr>
          <w:rFonts w:ascii="Source Sans Pro" w:hAnsi="Source Sans Pro"/>
          <w:color w:val="000000"/>
        </w:rPr>
        <w:t xml:space="preserve">A biological product that has been approved by the FDA and serves as the comparison for manufacturers making a biosimilar version. </w:t>
      </w:r>
      <w:r w:rsidRPr="00B07C05" w:rsidR="00472041">
        <w:rPr>
          <w:rFonts w:ascii="Source Sans Pro" w:hAnsi="Source Sans Pro"/>
          <w:color w:val="000000"/>
        </w:rPr>
        <w:t xml:space="preserve">It’s </w:t>
      </w:r>
      <w:r w:rsidRPr="00B07C05">
        <w:rPr>
          <w:rFonts w:ascii="Source Sans Pro" w:hAnsi="Source Sans Pro"/>
          <w:color w:val="000000"/>
        </w:rPr>
        <w:t>also called a reference product.</w:t>
      </w:r>
    </w:p>
    <w:p w:rsidR="006F3433" w:rsidRPr="00B07C05" w:rsidP="00062A7A" w14:paraId="41A5170C" w14:textId="079C9808">
      <w:pPr>
        <w:rPr>
          <w:rFonts w:ascii="Source Sans Pro" w:hAnsi="Source Sans Pro"/>
          <w:color w:val="000000"/>
        </w:rPr>
      </w:pPr>
      <w:r w:rsidRPr="00B07C05">
        <w:rPr>
          <w:rFonts w:ascii="Source Sans Pro" w:hAnsi="Source Sans Pro"/>
          <w:b/>
          <w:color w:val="000000"/>
        </w:rPr>
        <w:t>Original Medicare (Traditional Medicare or Fee-for-</w:t>
      </w:r>
      <w:r w:rsidRPr="00B07C05" w:rsidR="002A263E">
        <w:rPr>
          <w:rFonts w:ascii="Source Sans Pro" w:hAnsi="Source Sans Pro"/>
          <w:b/>
          <w:color w:val="000000"/>
        </w:rPr>
        <w:t>S</w:t>
      </w:r>
      <w:r w:rsidRPr="00B07C05">
        <w:rPr>
          <w:rFonts w:ascii="Source Sans Pro" w:hAnsi="Source Sans Pro"/>
          <w:b/>
          <w:color w:val="000000"/>
        </w:rPr>
        <w:t>ervice Medicare)</w:t>
      </w:r>
      <w:r w:rsidRPr="00B07C05">
        <w:rPr>
          <w:rFonts w:ascii="Source Sans Pro" w:hAnsi="Source Sans Pro"/>
          <w:color w:val="000000"/>
        </w:rPr>
        <w:t xml:space="preserve"> – Original Medicare is offered by the government, and not a private health plan like Medicare Advantage </w:t>
      </w:r>
      <w:r w:rsidR="00A92764">
        <w:rPr>
          <w:rFonts w:ascii="Source Sans Pro" w:hAnsi="Source Sans Pro"/>
          <w:color w:val="000000"/>
        </w:rPr>
        <w:t>p</w:t>
      </w:r>
      <w:r w:rsidRPr="00B07C05">
        <w:rPr>
          <w:rFonts w:ascii="Source Sans Pro" w:hAnsi="Source Sans Pro"/>
          <w:color w:val="000000"/>
        </w:rPr>
        <w:t xml:space="preserve">lans and prescription drug plans. Under Original Medicare, Medicare services are covered by </w:t>
      </w:r>
      <w:r w:rsidRPr="00B07C05">
        <w:rPr>
          <w:rFonts w:ascii="Source Sans Pro" w:hAnsi="Source Sans Pro"/>
          <w:color w:val="000000"/>
        </w:rPr>
        <w:t>paying doctors, hospitals, and other health care providers payment amounts established by Congress.</w:t>
      </w:r>
      <w:r w:rsidRPr="00B07C05" w:rsidR="0045081F">
        <w:rPr>
          <w:rFonts w:ascii="Source Sans Pro" w:hAnsi="Source Sans Pro"/>
          <w:color w:val="000000"/>
        </w:rPr>
        <w:t xml:space="preserve"> </w:t>
      </w:r>
      <w:r w:rsidRPr="00B07C05">
        <w:rPr>
          <w:rFonts w:ascii="Source Sans Pro" w:hAnsi="Source Sans Pro"/>
          <w:color w:val="000000"/>
        </w:rPr>
        <w:t xml:space="preserve">You can see any doctor, hospital, or other health care provider that accepts Medicare. You must pay the deductible. Medicare pays its share of the Medicare-approved amount, and you pay your share. Original Medicare has </w:t>
      </w:r>
      <w:r w:rsidRPr="00B07C05" w:rsidR="00271725">
        <w:rPr>
          <w:rFonts w:ascii="Source Sans Pro" w:hAnsi="Source Sans Pro"/>
          <w:color w:val="000000"/>
        </w:rPr>
        <w:t>2</w:t>
      </w:r>
      <w:r w:rsidRPr="00B07C05">
        <w:rPr>
          <w:rFonts w:ascii="Source Sans Pro" w:hAnsi="Source Sans Pro"/>
          <w:color w:val="000000"/>
        </w:rPr>
        <w:t xml:space="preserve"> parts: Part A (Hospital Insurance) and Part B (Medical Insurance) and is available everywhere in the United States.</w:t>
      </w:r>
    </w:p>
    <w:p w:rsidR="006F3433" w:rsidRPr="00B07C05" w:rsidP="00062A7A" w14:paraId="7571F655" w14:textId="657B6251">
      <w:pPr>
        <w:rPr>
          <w:rFonts w:ascii="Source Sans Pro" w:hAnsi="Source Sans Pro"/>
          <w:color w:val="000000"/>
        </w:rPr>
      </w:pPr>
      <w:r w:rsidRPr="00B07C05">
        <w:rPr>
          <w:rFonts w:ascii="Source Sans Pro" w:hAnsi="Source Sans Pro"/>
          <w:b/>
        </w:rPr>
        <w:t>Out-of-Network Pharmacy</w:t>
      </w:r>
      <w:r w:rsidRPr="00B07C05">
        <w:rPr>
          <w:rFonts w:ascii="Source Sans Pro" w:hAnsi="Source Sans Pro"/>
          <w:b/>
          <w:color w:val="000000"/>
        </w:rPr>
        <w:t xml:space="preserve"> – </w:t>
      </w:r>
      <w:r w:rsidRPr="00B07C05">
        <w:rPr>
          <w:rFonts w:ascii="Source Sans Pro" w:hAnsi="Source Sans Pro"/>
          <w:color w:val="000000"/>
        </w:rPr>
        <w:t xml:space="preserve">A pharmacy that </w:t>
      </w:r>
      <w:r w:rsidRPr="00B07C05" w:rsidR="00472041">
        <w:rPr>
          <w:rFonts w:ascii="Source Sans Pro" w:hAnsi="Source Sans Pro"/>
          <w:color w:val="000000"/>
        </w:rPr>
        <w:t xml:space="preserve">doesn’t </w:t>
      </w:r>
      <w:r w:rsidRPr="00B07C05">
        <w:rPr>
          <w:rFonts w:ascii="Source Sans Pro" w:hAnsi="Source Sans Pro"/>
          <w:color w:val="000000"/>
        </w:rPr>
        <w:t xml:space="preserve">have a contract with our plan to coordinate or provide covered drugs to members of our plan. </w:t>
      </w:r>
      <w:r w:rsidRPr="00B07C05" w:rsidR="001F3E1D">
        <w:rPr>
          <w:rFonts w:ascii="Source Sans Pro" w:hAnsi="Source Sans Pro"/>
          <w:color w:val="000000"/>
        </w:rPr>
        <w:t>M</w:t>
      </w:r>
      <w:r w:rsidRPr="00B07C05">
        <w:rPr>
          <w:rFonts w:ascii="Source Sans Pro" w:hAnsi="Source Sans Pro"/>
          <w:color w:val="000000"/>
        </w:rPr>
        <w:t xml:space="preserve">ost drugs you get from out-of-network pharmacies </w:t>
      </w:r>
      <w:r w:rsidRPr="00B07C05" w:rsidR="00472041">
        <w:rPr>
          <w:rFonts w:ascii="Source Sans Pro" w:hAnsi="Source Sans Pro"/>
          <w:color w:val="000000"/>
        </w:rPr>
        <w:t xml:space="preserve">aren’t </w:t>
      </w:r>
      <w:r w:rsidRPr="00B07C05">
        <w:rPr>
          <w:rFonts w:ascii="Source Sans Pro" w:hAnsi="Source Sans Pro"/>
          <w:color w:val="000000"/>
        </w:rPr>
        <w:t>covered by our plan u</w:t>
      </w:r>
      <w:r w:rsidRPr="00B07C05" w:rsidR="008318D9">
        <w:rPr>
          <w:rFonts w:ascii="Source Sans Pro" w:hAnsi="Source Sans Pro"/>
          <w:color w:val="000000"/>
        </w:rPr>
        <w:t>nless certain conditions apply.</w:t>
      </w:r>
    </w:p>
    <w:p w:rsidR="006F3433" w:rsidRPr="00B07C05" w:rsidP="536A71C3" w14:paraId="300405F4" w14:textId="2D099065">
      <w:pPr>
        <w:rPr>
          <w:rFonts w:ascii="Source Sans Pro" w:hAnsi="Source Sans Pro"/>
          <w:b/>
        </w:rPr>
      </w:pPr>
      <w:r w:rsidRPr="00B07C05">
        <w:rPr>
          <w:rFonts w:ascii="Source Sans Pro" w:hAnsi="Source Sans Pro"/>
          <w:b/>
        </w:rPr>
        <w:t>Out-of-Network Provider or Out-of-Network Facility</w:t>
      </w:r>
      <w:r w:rsidRPr="00B07C05">
        <w:rPr>
          <w:rFonts w:ascii="Source Sans Pro" w:hAnsi="Source Sans Pro"/>
        </w:rPr>
        <w:t xml:space="preserve"> – A provider or facility</w:t>
      </w:r>
      <w:bookmarkStart w:id="981" w:name="_Hlk71021365"/>
      <w:r w:rsidRPr="00B07C05" w:rsidR="00815C9F">
        <w:rPr>
          <w:rFonts w:ascii="Source Sans Pro" w:hAnsi="Source Sans Pro"/>
        </w:rPr>
        <w:t xml:space="preserve"> that </w:t>
      </w:r>
      <w:r w:rsidRPr="00B07C05" w:rsidR="00472041">
        <w:rPr>
          <w:rFonts w:ascii="Source Sans Pro" w:hAnsi="Source Sans Pro"/>
        </w:rPr>
        <w:t xml:space="preserve">doesn’t </w:t>
      </w:r>
      <w:r w:rsidRPr="00B07C05" w:rsidR="00815C9F">
        <w:rPr>
          <w:rFonts w:ascii="Source Sans Pro" w:hAnsi="Source Sans Pro"/>
        </w:rPr>
        <w:t>have a contract with our plan</w:t>
      </w:r>
      <w:bookmarkEnd w:id="981"/>
      <w:r w:rsidRPr="00B07C05">
        <w:rPr>
          <w:rFonts w:ascii="Source Sans Pro" w:hAnsi="Source Sans Pro"/>
        </w:rPr>
        <w:t xml:space="preserve"> to coordinate or provide covered services to members of our plan. Out-of-network providers are providers that </w:t>
      </w:r>
      <w:r w:rsidRPr="00B07C05" w:rsidR="00472041">
        <w:rPr>
          <w:rFonts w:ascii="Source Sans Pro" w:hAnsi="Source Sans Pro"/>
        </w:rPr>
        <w:t xml:space="preserve">aren’t </w:t>
      </w:r>
      <w:r w:rsidRPr="00B07C05">
        <w:rPr>
          <w:rFonts w:ascii="Source Sans Pro" w:hAnsi="Source Sans Pro"/>
        </w:rPr>
        <w:t>employed, owned, or operated by our plan.</w:t>
      </w:r>
    </w:p>
    <w:p w:rsidR="006F3433" w:rsidRPr="00B07C05" w:rsidP="00062A7A" w14:paraId="25652AD9" w14:textId="245B0E6B">
      <w:pPr>
        <w:rPr>
          <w:rFonts w:ascii="Source Sans Pro" w:hAnsi="Source Sans Pro"/>
          <w:color w:val="000000"/>
        </w:rPr>
      </w:pPr>
      <w:r w:rsidRPr="00B07C05">
        <w:rPr>
          <w:rFonts w:ascii="Source Sans Pro" w:hAnsi="Source Sans Pro"/>
          <w:b/>
          <w:color w:val="000000"/>
        </w:rPr>
        <w:t>Out-of-Pocket Costs</w:t>
      </w:r>
      <w:r w:rsidRPr="00B07C05">
        <w:rPr>
          <w:rFonts w:ascii="Source Sans Pro" w:hAnsi="Source Sans Pro"/>
          <w:color w:val="000000"/>
        </w:rPr>
        <w:t xml:space="preserve"> – </w:t>
      </w:r>
      <w:r w:rsidRPr="00B07C05" w:rsidR="00563F46">
        <w:rPr>
          <w:rFonts w:ascii="Source Sans Pro" w:hAnsi="Source Sans Pro"/>
          <w:color w:val="000000"/>
        </w:rPr>
        <w:t xml:space="preserve">Go to </w:t>
      </w:r>
      <w:r w:rsidRPr="00B07C05">
        <w:rPr>
          <w:rFonts w:ascii="Source Sans Pro" w:hAnsi="Source Sans Pro"/>
          <w:color w:val="000000"/>
        </w:rPr>
        <w:t xml:space="preserve">the definition for </w:t>
      </w:r>
      <w:r w:rsidRPr="00B07C05" w:rsidR="00BB10ED">
        <w:rPr>
          <w:rFonts w:ascii="Source Sans Pro" w:hAnsi="Source Sans Pro"/>
          <w:iCs/>
          <w:color w:val="000000"/>
        </w:rPr>
        <w:t>cost</w:t>
      </w:r>
      <w:r w:rsidRPr="00B07C05" w:rsidR="00B114AE">
        <w:rPr>
          <w:rFonts w:ascii="Source Sans Pro" w:hAnsi="Source Sans Pro"/>
          <w:iCs/>
          <w:color w:val="000000"/>
        </w:rPr>
        <w:t xml:space="preserve"> </w:t>
      </w:r>
      <w:r w:rsidRPr="00B07C05" w:rsidR="00BB10ED">
        <w:rPr>
          <w:rFonts w:ascii="Source Sans Pro" w:hAnsi="Source Sans Pro"/>
          <w:iCs/>
          <w:color w:val="000000"/>
        </w:rPr>
        <w:t>sharing</w:t>
      </w:r>
      <w:r w:rsidRPr="00B07C05">
        <w:rPr>
          <w:rFonts w:ascii="Source Sans Pro" w:hAnsi="Source Sans Pro"/>
          <w:color w:val="000000"/>
        </w:rPr>
        <w:t xml:space="preserve"> above. A member’s cost-sharing requirement to pay for a portion of services </w:t>
      </w:r>
      <w:r w:rsidRPr="00B07C05">
        <w:rPr>
          <w:rFonts w:ascii="Source Sans Pro" w:hAnsi="Source Sans Pro"/>
          <w:color w:val="0000FF"/>
        </w:rPr>
        <w:t>[</w:t>
      </w:r>
      <w:r w:rsidRPr="00B07C05">
        <w:rPr>
          <w:rFonts w:ascii="Source Sans Pro" w:hAnsi="Source Sans Pro"/>
          <w:i/>
          <w:color w:val="0000FF"/>
        </w:rPr>
        <w:t>insert if applicable:</w:t>
      </w:r>
      <w:r w:rsidRPr="00B07C05">
        <w:rPr>
          <w:rFonts w:ascii="Source Sans Pro" w:hAnsi="Source Sans Pro"/>
          <w:color w:val="0000FF"/>
        </w:rPr>
        <w:t xml:space="preserve"> or drugs]</w:t>
      </w:r>
      <w:r w:rsidRPr="00B07C05" w:rsidR="00437AA6">
        <w:rPr>
          <w:rFonts w:ascii="Source Sans Pro" w:hAnsi="Source Sans Pro"/>
          <w:color w:val="000000"/>
        </w:rPr>
        <w:t xml:space="preserve"> gotten</w:t>
      </w:r>
      <w:r w:rsidRPr="00B07C05">
        <w:rPr>
          <w:rFonts w:ascii="Source Sans Pro" w:hAnsi="Source Sans Pro"/>
          <w:color w:val="000000"/>
        </w:rPr>
        <w:t xml:space="preserve"> is also referred to as the member’s </w:t>
      </w:r>
      <w:r w:rsidRPr="00B07C05">
        <w:rPr>
          <w:rFonts w:ascii="Source Sans Pro" w:hAnsi="Source Sans Pro"/>
          <w:iCs/>
          <w:color w:val="000000"/>
        </w:rPr>
        <w:t>out-of-pocket</w:t>
      </w:r>
      <w:r w:rsidRPr="00B07C05">
        <w:rPr>
          <w:rFonts w:ascii="Source Sans Pro" w:hAnsi="Source Sans Pro"/>
          <w:color w:val="000000"/>
        </w:rPr>
        <w:t xml:space="preserve"> cost requirement.</w:t>
      </w:r>
    </w:p>
    <w:p w:rsidR="00C67563" w:rsidRPr="00B07C05" w:rsidP="00062A7A" w14:paraId="66287CEC" w14:textId="3160EBD9">
      <w:pPr>
        <w:rPr>
          <w:rFonts w:ascii="Source Sans Pro" w:hAnsi="Source Sans Pro"/>
          <w:color w:val="000000"/>
        </w:rPr>
      </w:pPr>
      <w:r w:rsidRPr="00B07C05">
        <w:rPr>
          <w:rFonts w:ascii="Source Sans Pro" w:hAnsi="Source Sans Pro"/>
          <w:b/>
          <w:color w:val="000000"/>
        </w:rPr>
        <w:t xml:space="preserve">Out-of-Pocket Threshold – </w:t>
      </w:r>
      <w:r w:rsidRPr="00B07C05">
        <w:rPr>
          <w:rFonts w:ascii="Source Sans Pro" w:hAnsi="Source Sans Pro"/>
          <w:color w:val="000000"/>
        </w:rPr>
        <w:t>The maximum amount you pay out of pocket for Part D drugs.</w:t>
      </w:r>
    </w:p>
    <w:p w:rsidR="006F3433" w:rsidRPr="00B07C05" w:rsidP="00062A7A" w14:paraId="35298C11" w14:textId="18379DFC">
      <w:pPr>
        <w:autoSpaceDE w:val="0"/>
        <w:autoSpaceDN w:val="0"/>
        <w:adjustRightInd w:val="0"/>
        <w:rPr>
          <w:rFonts w:ascii="Source Sans Pro" w:hAnsi="Source Sans Pro"/>
          <w:color w:val="0000FF"/>
        </w:rPr>
      </w:pPr>
      <w:r w:rsidRPr="00B07C05">
        <w:rPr>
          <w:rFonts w:ascii="Source Sans Pro" w:hAnsi="Source Sans Pro"/>
          <w:color w:val="0000FF"/>
        </w:rPr>
        <w:t>[</w:t>
      </w:r>
      <w:r w:rsidRPr="00B07C05">
        <w:rPr>
          <w:rFonts w:ascii="Source Sans Pro" w:hAnsi="Source Sans Pro"/>
          <w:i/>
          <w:color w:val="0000FF"/>
        </w:rPr>
        <w:t xml:space="preserve">Insert PACE plan definition only if </w:t>
      </w:r>
      <w:r w:rsidRPr="00B07C05" w:rsidR="00472041">
        <w:rPr>
          <w:rFonts w:ascii="Source Sans Pro" w:hAnsi="Source Sans Pro"/>
          <w:i/>
          <w:color w:val="0000FF"/>
        </w:rPr>
        <w:t xml:space="preserve">there’s </w:t>
      </w:r>
      <w:r w:rsidRPr="00B07C05">
        <w:rPr>
          <w:rFonts w:ascii="Source Sans Pro" w:hAnsi="Source Sans Pro"/>
          <w:i/>
          <w:color w:val="0000FF"/>
        </w:rPr>
        <w:t xml:space="preserve">a PACE plan in your state: </w:t>
      </w:r>
      <w:r w:rsidRPr="00B07C05">
        <w:rPr>
          <w:rFonts w:ascii="Source Sans Pro" w:hAnsi="Source Sans Pro"/>
          <w:b/>
          <w:color w:val="0000FF"/>
        </w:rPr>
        <w:t xml:space="preserve">PACE plan </w:t>
      </w:r>
      <w:r w:rsidRPr="00B07C05">
        <w:rPr>
          <w:rFonts w:ascii="Source Sans Pro" w:hAnsi="Source Sans Pro"/>
          <w:color w:val="0000FF"/>
        </w:rPr>
        <w:t xml:space="preserve">– A PACE (Program of All-Inclusive Care for the Elderly) plan combines medical, social, and long-term </w:t>
      </w:r>
      <w:r w:rsidRPr="00B07C05" w:rsidR="00113A76">
        <w:rPr>
          <w:rFonts w:ascii="Source Sans Pro" w:hAnsi="Source Sans Pro"/>
          <w:color w:val="0000FF"/>
        </w:rPr>
        <w:t>services and supports</w:t>
      </w:r>
      <w:r w:rsidRPr="00B07C05">
        <w:rPr>
          <w:rFonts w:ascii="Source Sans Pro" w:hAnsi="Source Sans Pro"/>
          <w:color w:val="0000FF"/>
        </w:rPr>
        <w:t xml:space="preserve"> </w:t>
      </w:r>
      <w:r w:rsidRPr="00B07C05" w:rsidR="00EB0007">
        <w:rPr>
          <w:rFonts w:ascii="Source Sans Pro" w:hAnsi="Source Sans Pro"/>
          <w:color w:val="0000FF"/>
        </w:rPr>
        <w:t>(LT</w:t>
      </w:r>
      <w:r w:rsidRPr="00B07C05" w:rsidR="00113A76">
        <w:rPr>
          <w:rFonts w:ascii="Source Sans Pro" w:hAnsi="Source Sans Pro"/>
          <w:color w:val="0000FF"/>
        </w:rPr>
        <w:t>SS</w:t>
      </w:r>
      <w:r w:rsidRPr="00B07C05" w:rsidR="00EB0007">
        <w:rPr>
          <w:rFonts w:ascii="Source Sans Pro" w:hAnsi="Source Sans Pro"/>
          <w:color w:val="0000FF"/>
        </w:rPr>
        <w:t xml:space="preserve">) </w:t>
      </w:r>
      <w:r w:rsidRPr="00B07C05">
        <w:rPr>
          <w:rFonts w:ascii="Source Sans Pro" w:hAnsi="Source Sans Pro"/>
          <w:color w:val="0000FF"/>
        </w:rPr>
        <w:t xml:space="preserve">for frail people to help people stay independent and living in their community (instead of moving to a nursing home) as long as possible. People enrolled in PACE plans </w:t>
      </w:r>
      <w:r w:rsidRPr="00B07C05" w:rsidR="00472041">
        <w:rPr>
          <w:rFonts w:ascii="Source Sans Pro" w:hAnsi="Source Sans Pro"/>
          <w:color w:val="0000FF"/>
        </w:rPr>
        <w:t xml:space="preserve">get </w:t>
      </w:r>
      <w:r w:rsidRPr="00B07C05">
        <w:rPr>
          <w:rFonts w:ascii="Source Sans Pro" w:hAnsi="Source Sans Pro"/>
          <w:color w:val="0000FF"/>
        </w:rPr>
        <w:t xml:space="preserve">both their Medicare and Medicaid benefits through </w:t>
      </w:r>
      <w:r w:rsidRPr="00B07C05" w:rsidR="00472041">
        <w:rPr>
          <w:rFonts w:ascii="Source Sans Pro" w:hAnsi="Source Sans Pro"/>
          <w:color w:val="0000FF"/>
        </w:rPr>
        <w:t>our plan</w:t>
      </w:r>
      <w:r w:rsidRPr="00B07C05">
        <w:rPr>
          <w:rFonts w:ascii="Source Sans Pro" w:hAnsi="Source Sans Pro"/>
          <w:color w:val="0000FF"/>
        </w:rPr>
        <w:t>.]</w:t>
      </w:r>
    </w:p>
    <w:p w:rsidR="006F3433" w:rsidRPr="00B07C05" w:rsidP="00062A7A" w14:paraId="15EF3BB9" w14:textId="016AED4A">
      <w:pPr>
        <w:rPr>
          <w:rFonts w:ascii="Source Sans Pro" w:hAnsi="Source Sans Pro"/>
          <w:color w:val="000000"/>
        </w:rPr>
      </w:pPr>
      <w:r w:rsidRPr="00B07C05">
        <w:rPr>
          <w:rFonts w:ascii="Source Sans Pro" w:hAnsi="Source Sans Pro"/>
          <w:b/>
          <w:color w:val="000000"/>
        </w:rPr>
        <w:t xml:space="preserve">Part C – </w:t>
      </w:r>
      <w:r w:rsidR="00974214">
        <w:rPr>
          <w:rFonts w:ascii="Source Sans Pro" w:hAnsi="Source Sans Pro"/>
          <w:color w:val="000000"/>
        </w:rPr>
        <w:t>G</w:t>
      </w:r>
      <w:r w:rsidRPr="00B07C05" w:rsidR="00563F46">
        <w:rPr>
          <w:rFonts w:ascii="Source Sans Pro" w:hAnsi="Source Sans Pro"/>
          <w:color w:val="000000"/>
        </w:rPr>
        <w:t xml:space="preserve">o to </w:t>
      </w:r>
      <w:r w:rsidRPr="00B07C05">
        <w:rPr>
          <w:rFonts w:ascii="Source Sans Pro" w:hAnsi="Source Sans Pro"/>
          <w:color w:val="000000"/>
        </w:rPr>
        <w:t>Medicare Advantage (MA) Plan.</w:t>
      </w:r>
    </w:p>
    <w:p w:rsidR="006F3433" w:rsidRPr="00B07C05" w:rsidP="00062A7A" w14:paraId="15D2EFFE" w14:textId="6EAC32A8">
      <w:pPr>
        <w:rPr>
          <w:rFonts w:ascii="Source Sans Pro" w:hAnsi="Source Sans Pro"/>
        </w:rPr>
      </w:pPr>
      <w:r w:rsidRPr="00B07C05">
        <w:rPr>
          <w:rFonts w:ascii="Source Sans Pro" w:hAnsi="Source Sans Pro"/>
          <w:b/>
        </w:rPr>
        <w:t>Part D</w:t>
      </w:r>
      <w:r w:rsidRPr="00B07C05">
        <w:rPr>
          <w:rFonts w:ascii="Source Sans Pro" w:hAnsi="Source Sans Pro"/>
        </w:rPr>
        <w:t xml:space="preserve"> – The voluntary Medicare Prescription Drug Benefit Program. </w:t>
      </w:r>
    </w:p>
    <w:p w:rsidR="006F3433" w:rsidRPr="00B07C05" w:rsidP="00062A7A" w14:paraId="584D9733" w14:textId="4E060FB6">
      <w:pPr>
        <w:rPr>
          <w:rFonts w:ascii="Source Sans Pro" w:hAnsi="Source Sans Pro"/>
        </w:rPr>
      </w:pPr>
      <w:r w:rsidRPr="00B07C05">
        <w:rPr>
          <w:rFonts w:ascii="Source Sans Pro" w:hAnsi="Source Sans Pro"/>
          <w:b/>
        </w:rPr>
        <w:t>Part D Drugs</w:t>
      </w:r>
      <w:r w:rsidRPr="00B07C05">
        <w:rPr>
          <w:rFonts w:ascii="Source Sans Pro" w:hAnsi="Source Sans Pro"/>
        </w:rPr>
        <w:t xml:space="preserve"> – </w:t>
      </w:r>
      <w:r w:rsidRPr="00B07C05">
        <w:rPr>
          <w:rFonts w:ascii="Source Sans Pro" w:hAnsi="Source Sans Pro"/>
          <w:color w:val="000000"/>
        </w:rPr>
        <w:t xml:space="preserve">Drugs that can be covered under Part D. We may or may not offer all Part D drugs. Certain categories of drugs </w:t>
      </w:r>
      <w:bookmarkStart w:id="982" w:name="_Hlk71021454"/>
      <w:r w:rsidRPr="00B07C05" w:rsidR="00815C9F">
        <w:rPr>
          <w:rFonts w:ascii="Source Sans Pro" w:hAnsi="Source Sans Pro"/>
          <w:color w:val="000000"/>
        </w:rPr>
        <w:t>have been</w:t>
      </w:r>
      <w:bookmarkEnd w:id="982"/>
      <w:r w:rsidRPr="00B07C05" w:rsidR="00815C9F">
        <w:rPr>
          <w:rFonts w:ascii="Source Sans Pro" w:hAnsi="Source Sans Pro"/>
          <w:color w:val="000000"/>
        </w:rPr>
        <w:t xml:space="preserve"> </w:t>
      </w:r>
      <w:r w:rsidRPr="00B07C05">
        <w:rPr>
          <w:rFonts w:ascii="Source Sans Pro" w:hAnsi="Source Sans Pro"/>
          <w:color w:val="000000"/>
        </w:rPr>
        <w:t xml:space="preserve">excluded </w:t>
      </w:r>
      <w:bookmarkStart w:id="983" w:name="_Hlk71021472"/>
      <w:r w:rsidRPr="00B07C05" w:rsidR="00815C9F">
        <w:rPr>
          <w:rFonts w:ascii="Source Sans Pro" w:hAnsi="Source Sans Pro"/>
          <w:color w:val="000000"/>
        </w:rPr>
        <w:t>as covered Part D drugs</w:t>
      </w:r>
      <w:bookmarkEnd w:id="983"/>
      <w:r w:rsidRPr="00B07C05" w:rsidR="00815C9F">
        <w:rPr>
          <w:rFonts w:ascii="Source Sans Pro" w:hAnsi="Source Sans Pro"/>
          <w:color w:val="000000"/>
        </w:rPr>
        <w:t xml:space="preserve"> </w:t>
      </w:r>
      <w:r w:rsidRPr="00B07C05">
        <w:rPr>
          <w:rFonts w:ascii="Source Sans Pro" w:hAnsi="Source Sans Pro"/>
          <w:color w:val="000000"/>
        </w:rPr>
        <w:t>by Congress.</w:t>
      </w:r>
      <w:r w:rsidRPr="00B07C05" w:rsidR="004D134D">
        <w:rPr>
          <w:rFonts w:ascii="Source Sans Pro" w:hAnsi="Source Sans Pro"/>
          <w:color w:val="000000"/>
        </w:rPr>
        <w:t xml:space="preserve"> Certain categories of Part D drugs must be covered by every plan.</w:t>
      </w:r>
    </w:p>
    <w:p w:rsidR="00D0491D" w:rsidRPr="00B07C05" w14:paraId="33AE54A6" w14:textId="07BFECBD">
      <w:pPr>
        <w:rPr>
          <w:rFonts w:ascii="Source Sans Pro" w:hAnsi="Source Sans Pro"/>
          <w:i/>
          <w:color w:val="0000FF"/>
        </w:rPr>
      </w:pPr>
      <w:r w:rsidRPr="00B07C05">
        <w:rPr>
          <w:rFonts w:ascii="Source Sans Pro" w:hAnsi="Source Sans Pro"/>
          <w:b/>
        </w:rPr>
        <w:t>Part D Late Enrollment Penalty</w:t>
      </w:r>
      <w:r w:rsidRPr="00B07C05">
        <w:rPr>
          <w:rFonts w:ascii="Source Sans Pro" w:hAnsi="Source Sans Pro"/>
        </w:rPr>
        <w:t xml:space="preserve"> –</w:t>
      </w:r>
      <w:r w:rsidRPr="00B07C05">
        <w:rPr>
          <w:rFonts w:ascii="Source Sans Pro" w:hAnsi="Source Sans Pro"/>
          <w:color w:val="000000"/>
        </w:rPr>
        <w:t xml:space="preserve"> An amount added to your monthly </w:t>
      </w:r>
      <w:r w:rsidRPr="00B07C05" w:rsidR="00E3397E">
        <w:rPr>
          <w:rFonts w:ascii="Source Sans Pro" w:hAnsi="Source Sans Pro"/>
          <w:color w:val="000000"/>
        </w:rPr>
        <w:t xml:space="preserve">plan </w:t>
      </w:r>
      <w:r w:rsidRPr="00B07C05">
        <w:rPr>
          <w:rFonts w:ascii="Source Sans Pro" w:hAnsi="Source Sans Pro"/>
          <w:color w:val="000000"/>
        </w:rPr>
        <w:t>premium for Medicare drug coverage if you go without creditable coverage (coverage that</w:t>
      </w:r>
      <w:r w:rsidR="00FF1E02">
        <w:rPr>
          <w:rFonts w:ascii="Source Sans Pro" w:hAnsi="Source Sans Pro"/>
          <w:color w:val="000000"/>
        </w:rPr>
        <w:t>’</w:t>
      </w:r>
      <w:r w:rsidRPr="00B07C05">
        <w:rPr>
          <w:rFonts w:ascii="Source Sans Pro" w:hAnsi="Source Sans Pro"/>
          <w:color w:val="000000"/>
        </w:rPr>
        <w:t xml:space="preserve">s expected to pay, on average, at least as much as standard Medicare </w:t>
      </w:r>
      <w:r w:rsidRPr="00B07C05" w:rsidR="00FA40B2">
        <w:rPr>
          <w:rFonts w:ascii="Source Sans Pro" w:hAnsi="Source Sans Pro"/>
          <w:color w:val="000000"/>
        </w:rPr>
        <w:t>drug coverage</w:t>
      </w:r>
      <w:r w:rsidRPr="00B07C05">
        <w:rPr>
          <w:rFonts w:ascii="Source Sans Pro" w:hAnsi="Source Sans Pro"/>
          <w:color w:val="000000"/>
        </w:rPr>
        <w:t xml:space="preserve">) for a continuous period of 63 days or more </w:t>
      </w:r>
      <w:r w:rsidRPr="00B07C05">
        <w:rPr>
          <w:rFonts w:ascii="Source Sans Pro" w:hAnsi="Source Sans Pro"/>
        </w:rPr>
        <w:t xml:space="preserve">after </w:t>
      </w:r>
      <w:r w:rsidRPr="00B07C05" w:rsidR="00472041">
        <w:rPr>
          <w:rFonts w:ascii="Source Sans Pro" w:hAnsi="Source Sans Pro"/>
        </w:rPr>
        <w:t xml:space="preserve">you’re </w:t>
      </w:r>
      <w:r w:rsidRPr="00B07C05">
        <w:rPr>
          <w:rFonts w:ascii="Source Sans Pro" w:hAnsi="Source Sans Pro"/>
        </w:rPr>
        <w:t>first eligible to join a Part D plan</w:t>
      </w:r>
      <w:r w:rsidRPr="00B07C05">
        <w:rPr>
          <w:rFonts w:ascii="Source Sans Pro" w:hAnsi="Source Sans Pro"/>
          <w:color w:val="000000"/>
        </w:rPr>
        <w:t xml:space="preserve">. </w:t>
      </w:r>
    </w:p>
    <w:p w:rsidR="00C9453E" w:rsidRPr="00B07C05" w14:paraId="41F224F8" w14:textId="77777777">
      <w:pPr>
        <w:rPr>
          <w:rFonts w:ascii="Source Sans Pro" w:hAnsi="Source Sans Pro"/>
          <w:i/>
          <w:color w:val="0000FF"/>
        </w:rPr>
      </w:pPr>
      <w:r w:rsidRPr="00B07C05">
        <w:rPr>
          <w:rFonts w:ascii="Source Sans Pro" w:hAnsi="Source Sans Pro"/>
          <w:color w:val="0000FF"/>
        </w:rPr>
        <w:t>[</w:t>
      </w:r>
      <w:r w:rsidRPr="00B07C05">
        <w:rPr>
          <w:rFonts w:ascii="Source Sans Pro" w:hAnsi="Source Sans Pro"/>
          <w:i/>
          <w:color w:val="0000FF"/>
        </w:rPr>
        <w:t>Include this definition only if Part D plan has pharmacies that offer preferred cost</w:t>
      </w:r>
      <w:r w:rsidRPr="00B07C05" w:rsidR="00B114AE">
        <w:rPr>
          <w:rFonts w:ascii="Source Sans Pro" w:hAnsi="Source Sans Pro"/>
          <w:i/>
          <w:color w:val="0000FF"/>
        </w:rPr>
        <w:t xml:space="preserve"> </w:t>
      </w:r>
      <w:r w:rsidRPr="00B07C05">
        <w:rPr>
          <w:rFonts w:ascii="Source Sans Pro" w:hAnsi="Source Sans Pro"/>
          <w:i/>
          <w:color w:val="0000FF"/>
        </w:rPr>
        <w:t>sharing in addition t</w:t>
      </w:r>
      <w:r w:rsidRPr="00B07C05" w:rsidR="00714FC3">
        <w:rPr>
          <w:rFonts w:ascii="Source Sans Pro" w:hAnsi="Source Sans Pro"/>
          <w:i/>
          <w:color w:val="0000FF"/>
        </w:rPr>
        <w:t>o those offering standard cost</w:t>
      </w:r>
      <w:r w:rsidRPr="00B07C05" w:rsidR="00B114AE">
        <w:rPr>
          <w:rFonts w:ascii="Source Sans Pro" w:hAnsi="Source Sans Pro"/>
          <w:i/>
          <w:color w:val="0000FF"/>
        </w:rPr>
        <w:t xml:space="preserve"> </w:t>
      </w:r>
      <w:r w:rsidRPr="00B07C05" w:rsidR="00714FC3">
        <w:rPr>
          <w:rFonts w:ascii="Source Sans Pro" w:hAnsi="Source Sans Pro"/>
          <w:i/>
          <w:color w:val="0000FF"/>
        </w:rPr>
        <w:t>sharing</w:t>
      </w:r>
      <w:r w:rsidRPr="00B07C05">
        <w:rPr>
          <w:rFonts w:ascii="Source Sans Pro" w:hAnsi="Source Sans Pro"/>
          <w:i/>
          <w:color w:val="0000FF"/>
        </w:rPr>
        <w:t>:</w:t>
      </w:r>
    </w:p>
    <w:p w:rsidR="00C9453E" w:rsidRPr="00B07C05" w:rsidP="00062A7A" w14:paraId="01810E92" w14:textId="77777777">
      <w:pPr>
        <w:rPr>
          <w:rFonts w:ascii="Source Sans Pro" w:hAnsi="Source Sans Pro"/>
          <w:color w:val="0000FF"/>
        </w:rPr>
      </w:pPr>
      <w:r w:rsidRPr="00B07C05">
        <w:rPr>
          <w:rFonts w:ascii="Source Sans Pro" w:hAnsi="Source Sans Pro"/>
          <w:b/>
          <w:color w:val="0000FF"/>
        </w:rPr>
        <w:t xml:space="preserve">Preferred </w:t>
      </w:r>
      <w:r w:rsidRPr="00B07C05" w:rsidR="00060947">
        <w:rPr>
          <w:rFonts w:ascii="Source Sans Pro" w:hAnsi="Source Sans Pro"/>
          <w:b/>
          <w:color w:val="0000FF"/>
        </w:rPr>
        <w:t>C</w:t>
      </w:r>
      <w:r w:rsidRPr="00B07C05">
        <w:rPr>
          <w:rFonts w:ascii="Source Sans Pro" w:hAnsi="Source Sans Pro"/>
          <w:b/>
          <w:color w:val="0000FF"/>
        </w:rPr>
        <w:t>ost</w:t>
      </w:r>
      <w:r w:rsidRPr="00B07C05" w:rsidR="00B114AE">
        <w:rPr>
          <w:rFonts w:ascii="Source Sans Pro" w:hAnsi="Source Sans Pro"/>
          <w:b/>
          <w:color w:val="0000FF"/>
        </w:rPr>
        <w:t xml:space="preserve"> S</w:t>
      </w:r>
      <w:r w:rsidRPr="00B07C05">
        <w:rPr>
          <w:rFonts w:ascii="Source Sans Pro" w:hAnsi="Source Sans Pro"/>
          <w:b/>
          <w:color w:val="0000FF"/>
        </w:rPr>
        <w:t>haring</w:t>
      </w:r>
      <w:r w:rsidRPr="00B07C05">
        <w:rPr>
          <w:rFonts w:ascii="Source Sans Pro" w:hAnsi="Source Sans Pro"/>
          <w:i/>
          <w:color w:val="0000FF"/>
        </w:rPr>
        <w:t xml:space="preserve"> </w:t>
      </w:r>
      <w:r w:rsidRPr="00B07C05">
        <w:rPr>
          <w:rFonts w:ascii="Source Sans Pro" w:hAnsi="Source Sans Pro"/>
          <w:color w:val="0000FF"/>
        </w:rPr>
        <w:t>– Preferred cost</w:t>
      </w:r>
      <w:r w:rsidRPr="00B07C05" w:rsidR="00B114AE">
        <w:rPr>
          <w:rFonts w:ascii="Source Sans Pro" w:hAnsi="Source Sans Pro"/>
          <w:color w:val="0000FF"/>
        </w:rPr>
        <w:t xml:space="preserve"> </w:t>
      </w:r>
      <w:r w:rsidRPr="00B07C05">
        <w:rPr>
          <w:rFonts w:ascii="Source Sans Pro" w:hAnsi="Source Sans Pro"/>
          <w:color w:val="0000FF"/>
        </w:rPr>
        <w:t>sharing means lower cost</w:t>
      </w:r>
      <w:r w:rsidRPr="00B07C05" w:rsidR="00B114AE">
        <w:rPr>
          <w:rFonts w:ascii="Source Sans Pro" w:hAnsi="Source Sans Pro"/>
          <w:color w:val="0000FF"/>
        </w:rPr>
        <w:t xml:space="preserve"> </w:t>
      </w:r>
      <w:r w:rsidRPr="00B07C05">
        <w:rPr>
          <w:rFonts w:ascii="Source Sans Pro" w:hAnsi="Source Sans Pro"/>
          <w:color w:val="0000FF"/>
        </w:rPr>
        <w:t>sharing for certain covered Part D drugs at certain network pharmacies</w:t>
      </w:r>
      <w:r w:rsidRPr="00B07C05" w:rsidR="001F39FA">
        <w:rPr>
          <w:rFonts w:ascii="Source Sans Pro" w:hAnsi="Source Sans Pro"/>
          <w:color w:val="0000FF"/>
        </w:rPr>
        <w:t>.</w:t>
      </w:r>
      <w:r w:rsidRPr="00B07C05" w:rsidR="00060947">
        <w:rPr>
          <w:rFonts w:ascii="Source Sans Pro" w:hAnsi="Source Sans Pro"/>
          <w:color w:val="0000FF"/>
        </w:rPr>
        <w:t>]</w:t>
      </w:r>
    </w:p>
    <w:p w:rsidR="00010D2E" w:rsidRPr="00B07C05" w:rsidP="00062A7A" w14:paraId="4F18ADA9" w14:textId="0E5415A0">
      <w:pPr>
        <w:rPr>
          <w:rFonts w:ascii="Source Sans Pro" w:hAnsi="Source Sans Pro"/>
        </w:rPr>
      </w:pPr>
      <w:r w:rsidRPr="00B07C05">
        <w:rPr>
          <w:rFonts w:ascii="Source Sans Pro" w:hAnsi="Source Sans Pro"/>
          <w:b/>
        </w:rPr>
        <w:t>Preferred Provider Organization (PPO) Plan</w:t>
      </w:r>
      <w:r w:rsidRPr="00B07C05">
        <w:rPr>
          <w:rFonts w:ascii="Source Sans Pro" w:hAnsi="Source Sans Pro"/>
        </w:rPr>
        <w:t xml:space="preserve"> – A Preferred Provider Organization plan is a Medicare Advantage Plan that has a network of contracted providers that have agreed to treat plan members for a specified payment amount. A PPO plan must cover all plan benefits whether </w:t>
      </w:r>
      <w:r w:rsidRPr="00B07C05" w:rsidR="005675CB">
        <w:rPr>
          <w:rFonts w:ascii="Source Sans Pro" w:hAnsi="Source Sans Pro"/>
        </w:rPr>
        <w:t xml:space="preserve">they’re </w:t>
      </w:r>
      <w:r w:rsidRPr="00B07C05" w:rsidR="00437AA6">
        <w:rPr>
          <w:rFonts w:ascii="Source Sans Pro" w:hAnsi="Source Sans Pro"/>
        </w:rPr>
        <w:t>gotten</w:t>
      </w:r>
      <w:r w:rsidRPr="00B07C05">
        <w:rPr>
          <w:rFonts w:ascii="Source Sans Pro" w:hAnsi="Source Sans Pro"/>
        </w:rPr>
        <w:t xml:space="preserve"> from network or out-of-network providers. Member </w:t>
      </w:r>
      <w:r w:rsidRPr="00B07C05" w:rsidR="00BB10ED">
        <w:rPr>
          <w:rFonts w:ascii="Source Sans Pro" w:hAnsi="Source Sans Pro"/>
        </w:rPr>
        <w:t>cost</w:t>
      </w:r>
      <w:r w:rsidRPr="00B07C05" w:rsidR="00B114AE">
        <w:rPr>
          <w:rFonts w:ascii="Source Sans Pro" w:hAnsi="Source Sans Pro"/>
        </w:rPr>
        <w:t xml:space="preserve"> </w:t>
      </w:r>
      <w:r w:rsidRPr="00B07C05" w:rsidR="00BB10ED">
        <w:rPr>
          <w:rFonts w:ascii="Source Sans Pro" w:hAnsi="Source Sans Pro"/>
        </w:rPr>
        <w:t>sharing</w:t>
      </w:r>
      <w:r w:rsidRPr="00B07C05">
        <w:rPr>
          <w:rFonts w:ascii="Source Sans Pro" w:hAnsi="Source Sans Pro"/>
        </w:rPr>
        <w:t xml:space="preserve"> will generally be higher when plan benefits are </w:t>
      </w:r>
      <w:r w:rsidRPr="00B07C05" w:rsidR="00437AA6">
        <w:rPr>
          <w:rFonts w:ascii="Source Sans Pro" w:hAnsi="Source Sans Pro"/>
        </w:rPr>
        <w:t>gotten</w:t>
      </w:r>
      <w:r w:rsidRPr="00B07C05">
        <w:rPr>
          <w:rFonts w:ascii="Source Sans Pro" w:hAnsi="Source Sans Pro"/>
        </w:rPr>
        <w:t xml:space="preserve"> from out-of-network providers. PPO plans have an annual limit on your out-of-pocket costs for services </w:t>
      </w:r>
      <w:r w:rsidRPr="00B07C05" w:rsidR="00437AA6">
        <w:rPr>
          <w:rFonts w:ascii="Source Sans Pro" w:hAnsi="Source Sans Pro"/>
        </w:rPr>
        <w:t xml:space="preserve">gotten </w:t>
      </w:r>
      <w:r w:rsidRPr="00B07C05">
        <w:rPr>
          <w:rFonts w:ascii="Source Sans Pro" w:hAnsi="Source Sans Pro"/>
        </w:rPr>
        <w:t>from network (preferred) providers and a higher limit on your total combined out-of-pocket costs for services from both network (preferred) and out-of-network (non-preferred) providers.</w:t>
      </w:r>
    </w:p>
    <w:p w:rsidR="006F3433" w:rsidRPr="00B07C05" w:rsidP="00062A7A" w14:paraId="00CB1633" w14:textId="4E28F04A">
      <w:pPr>
        <w:rPr>
          <w:rFonts w:ascii="Source Sans Pro" w:eastAsia="Myriad Pro" w:hAnsi="Source Sans Pro"/>
        </w:rPr>
      </w:pPr>
      <w:r w:rsidRPr="00B07C05">
        <w:rPr>
          <w:rFonts w:ascii="Source Sans Pro" w:hAnsi="Source Sans Pro"/>
          <w:b/>
          <w:color w:val="000000"/>
        </w:rPr>
        <w:t>Premium</w:t>
      </w:r>
      <w:r w:rsidRPr="00B07C05">
        <w:rPr>
          <w:rFonts w:ascii="Source Sans Pro" w:hAnsi="Source Sans Pro"/>
          <w:color w:val="000000"/>
        </w:rPr>
        <w:t xml:space="preserve"> </w:t>
      </w:r>
      <w:r w:rsidRPr="00B07C05">
        <w:rPr>
          <w:rFonts w:ascii="Source Sans Pro" w:hAnsi="Source Sans Pro"/>
        </w:rPr>
        <w:t xml:space="preserve">– </w:t>
      </w:r>
      <w:r w:rsidRPr="00B07C05">
        <w:rPr>
          <w:rFonts w:ascii="Source Sans Pro" w:eastAsia="Myriad Pro" w:hAnsi="Source Sans Pro"/>
        </w:rPr>
        <w:t xml:space="preserve">The periodic payment to Medicare, an insurance company, or a health care plan for health or </w:t>
      </w:r>
      <w:r w:rsidRPr="00B07C05" w:rsidR="00FA40B2">
        <w:rPr>
          <w:rFonts w:ascii="Source Sans Pro" w:eastAsia="Myriad Pro" w:hAnsi="Source Sans Pro"/>
        </w:rPr>
        <w:t>drug coverage</w:t>
      </w:r>
      <w:r w:rsidRPr="00B07C05" w:rsidR="008318D9">
        <w:rPr>
          <w:rFonts w:ascii="Source Sans Pro" w:eastAsia="Myriad Pro" w:hAnsi="Source Sans Pro"/>
        </w:rPr>
        <w:t>.</w:t>
      </w:r>
    </w:p>
    <w:p w:rsidR="000946DB" w:rsidRPr="00B07C05" w:rsidP="000946DB" w14:paraId="310AEB4D" w14:textId="14FB7418">
      <w:pPr>
        <w:rPr>
          <w:rFonts w:ascii="Source Sans Pro" w:eastAsia="Myriad Pro" w:hAnsi="Source Sans Pro"/>
        </w:rPr>
      </w:pPr>
      <w:r w:rsidRPr="00B07C05">
        <w:rPr>
          <w:rFonts w:ascii="Source Sans Pro" w:eastAsia="Myriad Pro" w:hAnsi="Source Sans Pro"/>
          <w:b/>
        </w:rPr>
        <w:t>Preventive services</w:t>
      </w:r>
      <w:r w:rsidRPr="00B07C05">
        <w:rPr>
          <w:rFonts w:ascii="Source Sans Pro" w:eastAsia="Myriad Pro" w:hAnsi="Source Sans Pro"/>
        </w:rPr>
        <w:t xml:space="preserve"> </w:t>
      </w:r>
      <w:r w:rsidRPr="00B07C05">
        <w:rPr>
          <w:rFonts w:ascii="Source Sans Pro" w:hAnsi="Source Sans Pro"/>
        </w:rPr>
        <w:t>–</w:t>
      </w:r>
      <w:r w:rsidRPr="00B07C05">
        <w:rPr>
          <w:rFonts w:ascii="Source Sans Pro" w:eastAsia="Myriad Pro" w:hAnsi="Source Sans Pro"/>
        </w:rPr>
        <w:t xml:space="preserve"> Health care </w:t>
      </w:r>
      <w:r w:rsidRPr="006A1285" w:rsidR="00234A1E">
        <w:rPr>
          <w:rFonts w:ascii="Source Sans Pro" w:eastAsia="Myriad Pro" w:hAnsi="Source Sans Pro"/>
        </w:rPr>
        <w:t>services</w:t>
      </w:r>
      <w:r w:rsidR="00234A1E">
        <w:rPr>
          <w:rFonts w:ascii="Source Sans Pro" w:eastAsia="Myriad Pro" w:hAnsi="Source Sans Pro"/>
        </w:rPr>
        <w:t xml:space="preserve"> that</w:t>
      </w:r>
      <w:r w:rsidRPr="006A1285" w:rsidR="00234A1E">
        <w:rPr>
          <w:rFonts w:ascii="Source Sans Pro" w:eastAsia="Myriad Pro" w:hAnsi="Source Sans Pro"/>
        </w:rPr>
        <w:t xml:space="preserve"> help you stay healthy, detect health problems early, determine the most effective treatments, and prevent certain diseases. Preventive services include exams, shots, lab tests, and screenings. They also include programs for health monitoring, and counseling and education to help you take care of your own health</w:t>
      </w:r>
      <w:r w:rsidR="00234A1E">
        <w:rPr>
          <w:rFonts w:ascii="Source Sans Pro" w:eastAsia="Myriad Pro" w:hAnsi="Source Sans Pro"/>
        </w:rPr>
        <w:t>.</w:t>
      </w:r>
    </w:p>
    <w:p w:rsidR="006F3433" w:rsidRPr="00B07C05" w:rsidP="00062A7A" w14:paraId="0A1F4D64" w14:textId="68E9CF19">
      <w:pPr>
        <w:rPr>
          <w:rFonts w:ascii="Source Sans Pro" w:hAnsi="Source Sans Pro"/>
        </w:rPr>
      </w:pPr>
      <w:r w:rsidRPr="00B07C05">
        <w:rPr>
          <w:rFonts w:ascii="Source Sans Pro" w:hAnsi="Source Sans Pro"/>
          <w:i/>
          <w:color w:val="0000FF"/>
        </w:rPr>
        <w:t xml:space="preserve">[Plans that </w:t>
      </w:r>
      <w:r w:rsidRPr="00B07C05" w:rsidR="00472041">
        <w:rPr>
          <w:rFonts w:ascii="Source Sans Pro" w:hAnsi="Source Sans Pro"/>
          <w:i/>
          <w:color w:val="0000FF"/>
        </w:rPr>
        <w:t xml:space="preserve">don’t </w:t>
      </w:r>
      <w:r w:rsidRPr="00B07C05">
        <w:rPr>
          <w:rFonts w:ascii="Source Sans Pro" w:hAnsi="Source Sans Pro"/>
          <w:i/>
          <w:color w:val="0000FF"/>
        </w:rPr>
        <w:t>use PCPs</w:t>
      </w:r>
      <w:r w:rsidRPr="00B07C05" w:rsidR="00984210">
        <w:rPr>
          <w:rFonts w:ascii="Source Sans Pro" w:hAnsi="Source Sans Pro"/>
          <w:i/>
          <w:color w:val="0000FF"/>
        </w:rPr>
        <w:t>,</w:t>
      </w:r>
      <w:r w:rsidRPr="00B07C05">
        <w:rPr>
          <w:rFonts w:ascii="Source Sans Pro" w:hAnsi="Source Sans Pro"/>
          <w:i/>
          <w:color w:val="0000FF"/>
        </w:rPr>
        <w:t xml:space="preserve"> omit]</w:t>
      </w:r>
      <w:r w:rsidRPr="00B07C05">
        <w:rPr>
          <w:rFonts w:ascii="Source Sans Pro" w:hAnsi="Source Sans Pro"/>
          <w:b/>
          <w:color w:val="000000"/>
        </w:rPr>
        <w:t xml:space="preserve"> Primary Care </w:t>
      </w:r>
      <w:r w:rsidRPr="00B07C05">
        <w:rPr>
          <w:rFonts w:ascii="Source Sans Pro" w:hAnsi="Source Sans Pro"/>
          <w:color w:val="0000FF"/>
        </w:rPr>
        <w:t>[</w:t>
      </w:r>
      <w:r w:rsidRPr="00B07C05">
        <w:rPr>
          <w:rFonts w:ascii="Source Sans Pro" w:hAnsi="Source Sans Pro"/>
          <w:i/>
          <w:color w:val="0000FF"/>
        </w:rPr>
        <w:t>insert as appropriate:</w:t>
      </w:r>
      <w:r w:rsidRPr="00B07C05">
        <w:rPr>
          <w:rFonts w:ascii="Source Sans Pro" w:hAnsi="Source Sans Pro"/>
          <w:b/>
          <w:color w:val="0000FF"/>
        </w:rPr>
        <w:t xml:space="preserve"> Physician </w:t>
      </w:r>
      <w:r w:rsidR="006B6154">
        <w:rPr>
          <w:rFonts w:ascii="Source Sans Pro" w:hAnsi="Source Sans Pro"/>
          <w:i/>
          <w:color w:val="0000FF"/>
        </w:rPr>
        <w:t>or</w:t>
      </w:r>
      <w:r w:rsidRPr="00B07C05">
        <w:rPr>
          <w:rFonts w:ascii="Source Sans Pro" w:hAnsi="Source Sans Pro"/>
          <w:b/>
          <w:color w:val="0000FF"/>
        </w:rPr>
        <w:t xml:space="preserve"> Provider</w:t>
      </w:r>
      <w:r w:rsidRPr="00B07C05">
        <w:rPr>
          <w:rFonts w:ascii="Source Sans Pro" w:hAnsi="Source Sans Pro"/>
          <w:color w:val="0000FF"/>
        </w:rPr>
        <w:t>]</w:t>
      </w:r>
      <w:r w:rsidRPr="00B07C05">
        <w:rPr>
          <w:rFonts w:ascii="Source Sans Pro" w:hAnsi="Source Sans Pro"/>
          <w:b/>
        </w:rPr>
        <w:t xml:space="preserve"> </w:t>
      </w:r>
      <w:r w:rsidRPr="00B07C05">
        <w:rPr>
          <w:rFonts w:ascii="Source Sans Pro" w:hAnsi="Source Sans Pro"/>
          <w:b/>
          <w:color w:val="000000"/>
        </w:rPr>
        <w:t>(PCP)</w:t>
      </w:r>
      <w:r w:rsidRPr="00B07C05">
        <w:rPr>
          <w:rFonts w:ascii="Source Sans Pro" w:hAnsi="Source Sans Pro"/>
          <w:color w:val="000000"/>
        </w:rPr>
        <w:t xml:space="preserve"> – </w:t>
      </w:r>
      <w:r w:rsidRPr="00B07C05" w:rsidR="00815C9F">
        <w:rPr>
          <w:rFonts w:ascii="Source Sans Pro" w:hAnsi="Source Sans Pro"/>
        </w:rPr>
        <w:t>T</w:t>
      </w:r>
      <w:r w:rsidRPr="00B07C05">
        <w:rPr>
          <w:rFonts w:ascii="Source Sans Pro" w:hAnsi="Source Sans Pro"/>
        </w:rPr>
        <w:t>he doctor or other provider you see first for most health problems. In</w:t>
      </w:r>
      <w:r w:rsidRPr="00B07C05">
        <w:rPr>
          <w:rFonts w:ascii="Source Sans Pro" w:hAnsi="Source Sans Pro"/>
          <w:color w:val="000000"/>
        </w:rPr>
        <w:t> </w:t>
      </w:r>
      <w:r w:rsidRPr="00B07C05">
        <w:rPr>
          <w:rFonts w:ascii="Source Sans Pro" w:hAnsi="Source Sans Pro"/>
        </w:rPr>
        <w:t xml:space="preserve">many Medicare health plans, you must see your primary care provider before you see any other health care provider. </w:t>
      </w:r>
    </w:p>
    <w:p w:rsidR="006F3433" w:rsidRPr="00B07C05" w:rsidP="00062A7A" w14:paraId="6DE8A4E8" w14:textId="0DA16ACE">
      <w:pPr>
        <w:rPr>
          <w:rFonts w:ascii="Source Sans Pro" w:hAnsi="Source Sans Pro"/>
        </w:rPr>
      </w:pPr>
      <w:r w:rsidRPr="00B07C05">
        <w:rPr>
          <w:rFonts w:ascii="Source Sans Pro" w:hAnsi="Source Sans Pro"/>
          <w:b/>
          <w:color w:val="000000" w:themeColor="text1"/>
        </w:rPr>
        <w:t>Prior Authorization</w:t>
      </w:r>
      <w:r w:rsidRPr="00B07C05">
        <w:rPr>
          <w:rFonts w:ascii="Source Sans Pro" w:hAnsi="Source Sans Pro"/>
          <w:color w:val="000000" w:themeColor="text1"/>
        </w:rPr>
        <w:t xml:space="preserve"> </w:t>
      </w:r>
      <w:r w:rsidRPr="00B07C05">
        <w:rPr>
          <w:rFonts w:ascii="Source Sans Pro" w:hAnsi="Source Sans Pro"/>
        </w:rPr>
        <w:t>– Approval in advance to get services or certain drugs</w:t>
      </w:r>
      <w:r w:rsidRPr="00B07C05" w:rsidR="0013540E">
        <w:rPr>
          <w:rFonts w:ascii="Source Sans Pro" w:hAnsi="Source Sans Pro"/>
        </w:rPr>
        <w:t xml:space="preserve"> based on specific criteria</w:t>
      </w:r>
      <w:r w:rsidRPr="00B07C05">
        <w:rPr>
          <w:rFonts w:ascii="Source Sans Pro" w:hAnsi="Source Sans Pro"/>
        </w:rPr>
        <w:t xml:space="preserve">. </w:t>
      </w:r>
      <w:r w:rsidRPr="00B07C05">
        <w:rPr>
          <w:rFonts w:ascii="Source Sans Pro" w:hAnsi="Source Sans Pro"/>
          <w:i/>
          <w:color w:val="0000FF"/>
        </w:rPr>
        <w:t>[Edit or delete as necessary to make the defini</w:t>
      </w:r>
      <w:r w:rsidRPr="00B07C05" w:rsidR="00F12AA5">
        <w:rPr>
          <w:rFonts w:ascii="Source Sans Pro" w:hAnsi="Source Sans Pro"/>
          <w:i/>
          <w:color w:val="0000FF"/>
        </w:rPr>
        <w:t>tion applicable to</w:t>
      </w:r>
      <w:r w:rsidR="0078782B">
        <w:rPr>
          <w:rFonts w:ascii="Source Sans Pro" w:hAnsi="Source Sans Pro"/>
          <w:i/>
          <w:color w:val="0000FF"/>
        </w:rPr>
        <w:t xml:space="preserve"> your plan</w:t>
      </w:r>
      <w:r w:rsidRPr="00B07C05" w:rsidR="00F12AA5">
        <w:rPr>
          <w:rFonts w:ascii="Source Sans Pro" w:hAnsi="Source Sans Pro"/>
          <w:i/>
          <w:color w:val="0000FF"/>
        </w:rPr>
        <w:t xml:space="preserve">.] </w:t>
      </w:r>
      <w:r w:rsidRPr="00B07C05">
        <w:rPr>
          <w:rFonts w:ascii="Source Sans Pro" w:hAnsi="Source Sans Pro"/>
          <w:color w:val="000000" w:themeColor="text1"/>
        </w:rPr>
        <w:t xml:space="preserve">In a Medicare Cost Plan, you need prior authorization to </w:t>
      </w:r>
      <w:r w:rsidRPr="00B07C05" w:rsidR="00472041">
        <w:rPr>
          <w:rFonts w:ascii="Source Sans Pro" w:hAnsi="Source Sans Pro"/>
          <w:color w:val="000000" w:themeColor="text1"/>
        </w:rPr>
        <w:t xml:space="preserve">get </w:t>
      </w:r>
      <w:r w:rsidRPr="00B07C05">
        <w:rPr>
          <w:rFonts w:ascii="Source Sans Pro" w:hAnsi="Source Sans Pro"/>
          <w:color w:val="000000" w:themeColor="text1"/>
        </w:rPr>
        <w:t>out-of-network services. Covered services that need prior authori</w:t>
      </w:r>
      <w:r w:rsidRPr="00B07C05">
        <w:rPr>
          <w:rFonts w:ascii="Source Sans Pro" w:hAnsi="Source Sans Pro"/>
        </w:rPr>
        <w:t xml:space="preserve">zation are marked in the </w:t>
      </w:r>
      <w:r w:rsidRPr="00B07C05" w:rsidR="000B22AA">
        <w:rPr>
          <w:rFonts w:ascii="Source Sans Pro" w:hAnsi="Source Sans Pro"/>
        </w:rPr>
        <w:t xml:space="preserve">Medical </w:t>
      </w:r>
      <w:r w:rsidRPr="00B07C05">
        <w:rPr>
          <w:rFonts w:ascii="Source Sans Pro" w:hAnsi="Source Sans Pro"/>
        </w:rPr>
        <w:t>Benefits Chart in</w:t>
      </w:r>
      <w:r w:rsidRPr="00B07C05">
        <w:rPr>
          <w:rFonts w:ascii="Source Sans Pro" w:hAnsi="Source Sans Pro"/>
          <w:color w:val="333399"/>
        </w:rPr>
        <w:t xml:space="preserve"> </w:t>
      </w:r>
      <w:r w:rsidRPr="00B07C05">
        <w:rPr>
          <w:rFonts w:ascii="Source Sans Pro" w:hAnsi="Source Sans Pro"/>
        </w:rPr>
        <w:t>Chapter 4. Covered drugs that need prior authorization are marked in the formulary</w:t>
      </w:r>
      <w:r w:rsidRPr="00B07C05" w:rsidR="00864E63">
        <w:rPr>
          <w:rFonts w:ascii="Source Sans Pro" w:hAnsi="Source Sans Pro"/>
        </w:rPr>
        <w:t xml:space="preserve"> and </w:t>
      </w:r>
      <w:r w:rsidRPr="00B07C05" w:rsidR="00BA0386">
        <w:rPr>
          <w:rFonts w:ascii="Source Sans Pro" w:hAnsi="Source Sans Pro"/>
        </w:rPr>
        <w:t xml:space="preserve">our </w:t>
      </w:r>
      <w:r w:rsidRPr="00B07C05" w:rsidR="00864E63">
        <w:rPr>
          <w:rFonts w:ascii="Source Sans Pro" w:hAnsi="Source Sans Pro"/>
        </w:rPr>
        <w:t xml:space="preserve">criteria </w:t>
      </w:r>
      <w:r w:rsidRPr="00B07C05" w:rsidR="00464498">
        <w:rPr>
          <w:rFonts w:ascii="Source Sans Pro" w:hAnsi="Source Sans Pro"/>
        </w:rPr>
        <w:t>are</w:t>
      </w:r>
      <w:r w:rsidRPr="00B07C05" w:rsidR="00BA0386">
        <w:rPr>
          <w:rFonts w:ascii="Source Sans Pro" w:hAnsi="Source Sans Pro"/>
        </w:rPr>
        <w:t xml:space="preserve"> </w:t>
      </w:r>
      <w:r w:rsidRPr="00B07C05" w:rsidR="00864E63">
        <w:rPr>
          <w:rFonts w:ascii="Source Sans Pro" w:hAnsi="Source Sans Pro"/>
        </w:rPr>
        <w:t xml:space="preserve">posted on </w:t>
      </w:r>
      <w:r w:rsidRPr="00B07C05" w:rsidR="00BA0386">
        <w:rPr>
          <w:rFonts w:ascii="Source Sans Pro" w:hAnsi="Source Sans Pro"/>
        </w:rPr>
        <w:t>our</w:t>
      </w:r>
      <w:r w:rsidRPr="00B07C05" w:rsidR="00864E63">
        <w:rPr>
          <w:rFonts w:ascii="Source Sans Pro" w:hAnsi="Source Sans Pro"/>
        </w:rPr>
        <w:t xml:space="preserve"> website</w:t>
      </w:r>
      <w:r w:rsidRPr="00B07C05">
        <w:rPr>
          <w:rFonts w:ascii="Source Sans Pro" w:hAnsi="Source Sans Pro"/>
        </w:rPr>
        <w:t>.</w:t>
      </w:r>
    </w:p>
    <w:p w:rsidR="00A57963" w:rsidRPr="00B07C05" w:rsidP="00062A7A" w14:paraId="110B4ABD" w14:textId="56646070">
      <w:pPr>
        <w:rPr>
          <w:rFonts w:ascii="Source Sans Pro" w:hAnsi="Source Sans Pro"/>
        </w:rPr>
      </w:pPr>
      <w:r w:rsidRPr="00B07C05">
        <w:rPr>
          <w:rFonts w:ascii="Source Sans Pro" w:hAnsi="Source Sans Pro"/>
          <w:b/>
        </w:rPr>
        <w:t>Prosthetics and Orthotics</w:t>
      </w:r>
      <w:r w:rsidRPr="00B07C05">
        <w:rPr>
          <w:rFonts w:ascii="Source Sans Pro" w:hAnsi="Source Sans Pro"/>
        </w:rPr>
        <w:t xml:space="preserve"> –</w:t>
      </w:r>
      <w:r w:rsidRPr="00B07C05" w:rsidR="00815C9F">
        <w:rPr>
          <w:rFonts w:ascii="Source Sans Pro" w:hAnsi="Source Sans Pro"/>
        </w:rPr>
        <w:t xml:space="preserve">Medical devices </w:t>
      </w:r>
      <w:r w:rsidRPr="00B07C05">
        <w:rPr>
          <w:rFonts w:ascii="Source Sans Pro" w:hAnsi="Source Sans Pro"/>
        </w:rPr>
        <w:t>includ</w:t>
      </w:r>
      <w:r w:rsidRPr="00B07C05" w:rsidR="00815C9F">
        <w:rPr>
          <w:rFonts w:ascii="Source Sans Pro" w:hAnsi="Source Sans Pro"/>
        </w:rPr>
        <w:t>ing</w:t>
      </w:r>
      <w:r w:rsidRPr="00B07C05">
        <w:rPr>
          <w:rFonts w:ascii="Source Sans Pro" w:hAnsi="Source Sans Pro"/>
        </w:rPr>
        <w:t xml:space="preserve">, but </w:t>
      </w:r>
      <w:r w:rsidR="00B70795">
        <w:rPr>
          <w:rFonts w:ascii="Source Sans Pro" w:hAnsi="Source Sans Pro"/>
        </w:rPr>
        <w:t>not</w:t>
      </w:r>
      <w:r w:rsidRPr="00B07C05" w:rsidR="00472041">
        <w:rPr>
          <w:rFonts w:ascii="Source Sans Pro" w:hAnsi="Source Sans Pro"/>
        </w:rPr>
        <w:t xml:space="preserve"> </w:t>
      </w:r>
      <w:r w:rsidRPr="00B07C05">
        <w:rPr>
          <w:rFonts w:ascii="Source Sans Pro" w:hAnsi="Source Sans Pro"/>
        </w:rPr>
        <w:t>limited to</w:t>
      </w:r>
      <w:r w:rsidRPr="00B07C05" w:rsidR="0075147D">
        <w:rPr>
          <w:rFonts w:ascii="Source Sans Pro" w:hAnsi="Source Sans Pro"/>
        </w:rPr>
        <w:t>:</w:t>
      </w:r>
      <w:r w:rsidRPr="00B07C05">
        <w:rPr>
          <w:rFonts w:ascii="Source Sans Pro" w:hAnsi="Source Sans Pro"/>
        </w:rPr>
        <w:t xml:space="preserve"> arm, back and neck braces; artificial limbs; artificial eyes; and devices needed to replace an internal body part or function, including ostomy supplies and enteral and parenteral nutrition therapy.</w:t>
      </w:r>
    </w:p>
    <w:p w:rsidR="006F3433" w:rsidRPr="00B07C05" w:rsidP="00062A7A" w14:paraId="793EE67C" w14:textId="48652D0B">
      <w:pPr>
        <w:rPr>
          <w:rFonts w:ascii="Source Sans Pro" w:hAnsi="Source Sans Pro"/>
          <w:color w:val="000000"/>
        </w:rPr>
      </w:pPr>
      <w:r w:rsidRPr="00B07C05">
        <w:rPr>
          <w:rFonts w:ascii="Source Sans Pro" w:hAnsi="Source Sans Pro"/>
          <w:b/>
          <w:color w:val="000000"/>
        </w:rPr>
        <w:t>Quality Improvement Organization (QIO)</w:t>
      </w:r>
      <w:r w:rsidRPr="00B07C05">
        <w:rPr>
          <w:rFonts w:ascii="Source Sans Pro" w:hAnsi="Source Sans Pro"/>
          <w:color w:val="000000"/>
        </w:rPr>
        <w:t xml:space="preserve"> – A group of practicing doctors and other health care </w:t>
      </w:r>
      <w:r w:rsidR="0047565E">
        <w:rPr>
          <w:rFonts w:ascii="Source Sans Pro" w:hAnsi="Source Sans Pro"/>
          <w:color w:val="000000"/>
        </w:rPr>
        <w:t>professionals who are</w:t>
      </w:r>
      <w:r w:rsidRPr="00B07C05">
        <w:rPr>
          <w:rFonts w:ascii="Source Sans Pro" w:hAnsi="Source Sans Pro"/>
          <w:color w:val="000000"/>
        </w:rPr>
        <w:t xml:space="preserve"> paid by the </w:t>
      </w:r>
      <w:r w:rsidRPr="00B07C05" w:rsidR="00472041">
        <w:rPr>
          <w:rFonts w:ascii="Source Sans Pro" w:hAnsi="Source Sans Pro"/>
          <w:color w:val="000000"/>
        </w:rPr>
        <w:t>federal</w:t>
      </w:r>
      <w:r w:rsidRPr="00B07C05">
        <w:rPr>
          <w:rFonts w:ascii="Source Sans Pro" w:hAnsi="Source Sans Pro"/>
          <w:color w:val="000000"/>
        </w:rPr>
        <w:t xml:space="preserve"> government to check and improve the care given to Medicare patients. </w:t>
      </w:r>
    </w:p>
    <w:p w:rsidR="006F3433" w:rsidRPr="00B07C05" w:rsidP="00062A7A" w14:paraId="7D1D1B3A" w14:textId="0C56C725">
      <w:pPr>
        <w:rPr>
          <w:rFonts w:ascii="Source Sans Pro" w:hAnsi="Source Sans Pro"/>
        </w:rPr>
      </w:pPr>
      <w:r w:rsidRPr="00B07C05">
        <w:rPr>
          <w:rFonts w:ascii="Source Sans Pro" w:hAnsi="Source Sans Pro"/>
          <w:b/>
        </w:rPr>
        <w:t>Quantity Limits</w:t>
      </w:r>
      <w:r w:rsidRPr="00B07C05">
        <w:rPr>
          <w:rFonts w:ascii="Source Sans Pro" w:hAnsi="Source Sans Pro"/>
        </w:rPr>
        <w:t xml:space="preserve"> – A management tool that is designed to limit the use of </w:t>
      </w:r>
      <w:r w:rsidRPr="00B07C05" w:rsidR="00173FC5">
        <w:rPr>
          <w:rFonts w:ascii="Source Sans Pro" w:hAnsi="Source Sans Pro"/>
        </w:rPr>
        <w:t>a</w:t>
      </w:r>
      <w:r w:rsidRPr="00B07C05">
        <w:rPr>
          <w:rFonts w:ascii="Source Sans Pro" w:hAnsi="Source Sans Pro"/>
        </w:rPr>
        <w:t xml:space="preserve"> drug for quality, safety, or utilization reasons. Limits may be on the amount of the drug that we cover per prescription o</w:t>
      </w:r>
      <w:r w:rsidRPr="00B07C05" w:rsidR="008318D9">
        <w:rPr>
          <w:rFonts w:ascii="Source Sans Pro" w:hAnsi="Source Sans Pro"/>
        </w:rPr>
        <w:t>r for a defined period of time.</w:t>
      </w:r>
    </w:p>
    <w:p w:rsidR="005E0BCB" w:rsidRPr="00B07C05" w:rsidP="005E0BCB" w14:paraId="5E291B15" w14:textId="54B6FF37">
      <w:pPr>
        <w:rPr>
          <w:rFonts w:ascii="Source Sans Pro" w:hAnsi="Source Sans Pro"/>
          <w:color w:val="000000"/>
        </w:rPr>
      </w:pPr>
      <w:r w:rsidRPr="00B07C05">
        <w:rPr>
          <w:rFonts w:ascii="Source Sans Pro" w:hAnsi="Source Sans Pro"/>
          <w:b/>
          <w:color w:val="000000"/>
        </w:rPr>
        <w:t>“</w:t>
      </w:r>
      <w:r w:rsidRPr="00B07C05">
        <w:rPr>
          <w:rFonts w:ascii="Source Sans Pro" w:hAnsi="Source Sans Pro"/>
          <w:b/>
          <w:color w:val="000000"/>
        </w:rPr>
        <w:t>Real</w:t>
      </w:r>
      <w:r w:rsidRPr="00B07C05" w:rsidR="008B4F3C">
        <w:rPr>
          <w:rFonts w:ascii="Source Sans Pro" w:hAnsi="Source Sans Pro"/>
          <w:b/>
          <w:color w:val="000000"/>
        </w:rPr>
        <w:t>-</w:t>
      </w:r>
      <w:r w:rsidRPr="00B07C05">
        <w:rPr>
          <w:rFonts w:ascii="Source Sans Pro" w:hAnsi="Source Sans Pro"/>
          <w:b/>
          <w:color w:val="000000"/>
        </w:rPr>
        <w:t>Time Benefit Tool</w:t>
      </w:r>
      <w:r w:rsidRPr="00B07C05">
        <w:rPr>
          <w:rFonts w:ascii="Source Sans Pro" w:hAnsi="Source Sans Pro"/>
          <w:b/>
          <w:color w:val="000000"/>
        </w:rPr>
        <w:t>”</w:t>
      </w:r>
      <w:r w:rsidRPr="00B07C05">
        <w:rPr>
          <w:rFonts w:ascii="Source Sans Pro" w:hAnsi="Source Sans Pro"/>
          <w:b/>
          <w:color w:val="000000"/>
        </w:rPr>
        <w:t xml:space="preserve"> </w:t>
      </w:r>
      <w:r w:rsidRPr="00B07C05">
        <w:rPr>
          <w:rFonts w:ascii="Source Sans Pro" w:hAnsi="Source Sans Pro"/>
          <w:color w:val="000000"/>
        </w:rPr>
        <w:t>– A portal or computer application in which enrollees can look up complete, accurate, timely, clinically appropriate, enrollee-specific formulary and benefit information. This includes cost</w:t>
      </w:r>
      <w:r w:rsidRPr="00B07C05" w:rsidR="00864E63">
        <w:rPr>
          <w:rFonts w:ascii="Source Sans Pro" w:hAnsi="Source Sans Pro"/>
          <w:color w:val="000000"/>
        </w:rPr>
        <w:t>-</w:t>
      </w:r>
      <w:r w:rsidRPr="00B07C05">
        <w:rPr>
          <w:rFonts w:ascii="Source Sans Pro" w:hAnsi="Source Sans Pro"/>
          <w:color w:val="000000"/>
        </w:rPr>
        <w:t>sharing amounts, alternative formulary medications that may be used for the same health condition as a given drug, and coverage restrictions (Prior Authorization, Quantity Limits) that apply to alternative medications.</w:t>
      </w:r>
    </w:p>
    <w:p w:rsidR="000946DB" w:rsidRPr="00B07C05" w:rsidP="000946DB" w14:paraId="05B05721" w14:textId="651F95CF">
      <w:pPr>
        <w:rPr>
          <w:rFonts w:ascii="Source Sans Pro" w:hAnsi="Source Sans Pro"/>
          <w:b/>
          <w:color w:val="000000"/>
        </w:rPr>
      </w:pPr>
      <w:r w:rsidRPr="00B07C05">
        <w:rPr>
          <w:rFonts w:ascii="Source Sans Pro" w:hAnsi="Source Sans Pro"/>
          <w:b/>
          <w:color w:val="000000"/>
        </w:rPr>
        <w:t xml:space="preserve">Referral </w:t>
      </w:r>
      <w:r w:rsidRPr="00B07C05">
        <w:rPr>
          <w:rFonts w:ascii="Source Sans Pro" w:hAnsi="Source Sans Pro"/>
          <w:color w:val="000000"/>
        </w:rPr>
        <w:t>–</w:t>
      </w:r>
      <w:r w:rsidRPr="00B07C05">
        <w:rPr>
          <w:rFonts w:ascii="Source Sans Pro" w:hAnsi="Source Sans Pro"/>
          <w:b/>
          <w:color w:val="000000"/>
        </w:rPr>
        <w:t xml:space="preserve"> </w:t>
      </w:r>
      <w:r w:rsidRPr="00B07C05">
        <w:rPr>
          <w:rFonts w:ascii="Source Sans Pro" w:hAnsi="Source Sans Pro"/>
          <w:color w:val="000000"/>
        </w:rPr>
        <w:t>A written order from your primary care doctor for you to visit a specialist or get certain medical services. Without a referral, our plan may not pay for services from a specialist.</w:t>
      </w:r>
    </w:p>
    <w:p w:rsidR="00915F92" w:rsidRPr="00B07C05" w:rsidP="00915F92" w14:paraId="3C927F89" w14:textId="44973E5F">
      <w:pPr>
        <w:rPr>
          <w:rFonts w:ascii="Source Sans Pro" w:hAnsi="Source Sans Pro"/>
          <w:color w:val="000000"/>
        </w:rPr>
      </w:pPr>
      <w:r w:rsidRPr="00B07C05">
        <w:rPr>
          <w:rFonts w:ascii="Source Sans Pro" w:hAnsi="Source Sans Pro"/>
          <w:b/>
          <w:color w:val="000000"/>
        </w:rPr>
        <w:t>Rehabilitation Services</w:t>
      </w:r>
      <w:r w:rsidRPr="00B07C05">
        <w:rPr>
          <w:rFonts w:ascii="Source Sans Pro" w:hAnsi="Source Sans Pro"/>
          <w:color w:val="000000"/>
        </w:rPr>
        <w:t xml:space="preserve"> – These services include </w:t>
      </w:r>
      <w:r w:rsidRPr="00B07C05" w:rsidR="002D5EED">
        <w:rPr>
          <w:rFonts w:ascii="Source Sans Pro" w:hAnsi="Source Sans Pro"/>
          <w:color w:val="000000"/>
        </w:rPr>
        <w:t xml:space="preserve">inpatient rehabilitation care, </w:t>
      </w:r>
      <w:r w:rsidRPr="00B07C05">
        <w:rPr>
          <w:rFonts w:ascii="Source Sans Pro" w:hAnsi="Source Sans Pro"/>
          <w:color w:val="000000"/>
        </w:rPr>
        <w:t>physical therapy</w:t>
      </w:r>
      <w:r w:rsidRPr="00B07C05" w:rsidR="002D5EED">
        <w:rPr>
          <w:rFonts w:ascii="Source Sans Pro" w:hAnsi="Source Sans Pro"/>
          <w:color w:val="000000"/>
        </w:rPr>
        <w:t xml:space="preserve"> (outpatient)</w:t>
      </w:r>
      <w:r w:rsidRPr="00B07C05">
        <w:rPr>
          <w:rFonts w:ascii="Source Sans Pro" w:hAnsi="Source Sans Pro"/>
          <w:color w:val="000000"/>
        </w:rPr>
        <w:t xml:space="preserve">, speech and language therapy, and occupational therapy. </w:t>
      </w:r>
    </w:p>
    <w:p w:rsidR="000D374B" w:rsidRPr="00B07C05" w:rsidP="00062A7A" w14:paraId="00855E18" w14:textId="6CFDFE91">
      <w:pPr>
        <w:rPr>
          <w:rFonts w:ascii="Source Sans Pro" w:hAnsi="Source Sans Pro"/>
          <w:color w:val="000000"/>
        </w:rPr>
      </w:pPr>
      <w:bookmarkStart w:id="984" w:name="_Hlk194590077"/>
      <w:r w:rsidRPr="00B07C05">
        <w:rPr>
          <w:rFonts w:ascii="Source Sans Pro" w:hAnsi="Source Sans Pro"/>
          <w:b/>
          <w:color w:val="000000"/>
        </w:rPr>
        <w:t xml:space="preserve">Selected Drug – </w:t>
      </w:r>
      <w:r w:rsidRPr="00B07C05">
        <w:rPr>
          <w:rFonts w:ascii="Source Sans Pro" w:hAnsi="Source Sans Pro"/>
          <w:color w:val="000000"/>
        </w:rPr>
        <w:t>A drug covered under Part D for which Medicare negotiated a Maximum Fair Price.</w:t>
      </w:r>
      <w:bookmarkEnd w:id="984"/>
    </w:p>
    <w:p w:rsidR="006F3433" w:rsidRPr="00B07C05" w:rsidP="00062A7A" w14:paraId="0A0D37E7" w14:textId="47180BB1">
      <w:pPr>
        <w:rPr>
          <w:rFonts w:ascii="Source Sans Pro" w:hAnsi="Source Sans Pro" w:cs="Minion Pro"/>
          <w:color w:val="211D1E"/>
          <w:sz w:val="28"/>
          <w:szCs w:val="28"/>
        </w:rPr>
      </w:pPr>
      <w:r w:rsidRPr="00B07C05">
        <w:rPr>
          <w:rFonts w:ascii="Source Sans Pro" w:hAnsi="Source Sans Pro"/>
          <w:b/>
        </w:rPr>
        <w:t>Service Area</w:t>
      </w:r>
      <w:r w:rsidRPr="00B07C05">
        <w:rPr>
          <w:rFonts w:ascii="Source Sans Pro" w:hAnsi="Source Sans Pro"/>
        </w:rPr>
        <w:t xml:space="preserve"> </w:t>
      </w:r>
      <w:bookmarkStart w:id="985" w:name="OLE_LINK2"/>
      <w:r w:rsidRPr="00B07C05">
        <w:rPr>
          <w:rFonts w:ascii="Source Sans Pro" w:hAnsi="Source Sans Pro"/>
        </w:rPr>
        <w:t>–</w:t>
      </w:r>
      <w:bookmarkEnd w:id="985"/>
      <w:r w:rsidRPr="00B07C05">
        <w:rPr>
          <w:rFonts w:ascii="Source Sans Pro" w:hAnsi="Source Sans Pro"/>
        </w:rPr>
        <w:t xml:space="preserve"> </w:t>
      </w:r>
      <w:r w:rsidRPr="00B07C05">
        <w:rPr>
          <w:rFonts w:ascii="Source Sans Pro" w:hAnsi="Source Sans Pro" w:cs="Minion Pro"/>
          <w:color w:val="211D1E"/>
        </w:rPr>
        <w:t xml:space="preserve">A geographic area </w:t>
      </w:r>
      <w:bookmarkStart w:id="986" w:name="_Hlk71021714"/>
      <w:r w:rsidRPr="00B07C05" w:rsidR="00815C9F">
        <w:rPr>
          <w:rFonts w:ascii="Source Sans Pro" w:hAnsi="Source Sans Pro" w:cs="Minion Pro"/>
          <w:color w:val="211D1E"/>
        </w:rPr>
        <w:t>where you must live to join</w:t>
      </w:r>
      <w:bookmarkEnd w:id="986"/>
      <w:r w:rsidRPr="00B07C05" w:rsidR="00815C9F">
        <w:rPr>
          <w:rFonts w:ascii="Source Sans Pro" w:hAnsi="Source Sans Pro" w:cs="Minion Pro"/>
          <w:color w:val="211D1E"/>
        </w:rPr>
        <w:t xml:space="preserve"> </w:t>
      </w:r>
      <w:r w:rsidRPr="00B07C05">
        <w:rPr>
          <w:rFonts w:ascii="Source Sans Pro" w:hAnsi="Source Sans Pro" w:cs="Minion Pro"/>
          <w:color w:val="211D1E"/>
        </w:rPr>
        <w:t xml:space="preserve">a </w:t>
      </w:r>
      <w:bookmarkStart w:id="987" w:name="_Hlk71021730"/>
      <w:r w:rsidRPr="00B07C05" w:rsidR="00815C9F">
        <w:rPr>
          <w:rFonts w:ascii="Source Sans Pro" w:hAnsi="Source Sans Pro" w:cs="Minion Pro"/>
          <w:color w:val="211D1E"/>
        </w:rPr>
        <w:t>particular</w:t>
      </w:r>
      <w:bookmarkEnd w:id="987"/>
      <w:r w:rsidRPr="00B07C05" w:rsidR="00815C9F">
        <w:rPr>
          <w:rFonts w:ascii="Source Sans Pro" w:hAnsi="Source Sans Pro" w:cs="Minion Pro"/>
          <w:color w:val="211D1E"/>
        </w:rPr>
        <w:t xml:space="preserve"> </w:t>
      </w:r>
      <w:r w:rsidRPr="00B07C05">
        <w:rPr>
          <w:rFonts w:ascii="Source Sans Pro" w:hAnsi="Source Sans Pro" w:cs="Minion Pro"/>
          <w:color w:val="211D1E"/>
        </w:rPr>
        <w:t xml:space="preserve">health plan. For plans that limit which doctors and hospitals you may use, it’s also generally the area where you can get routine (non-emergency) services. </w:t>
      </w:r>
      <w:r w:rsidRPr="00B07C05" w:rsidR="00472041">
        <w:rPr>
          <w:rFonts w:ascii="Source Sans Pro" w:hAnsi="Source Sans Pro" w:cs="Minion Pro"/>
          <w:color w:val="211D1E"/>
        </w:rPr>
        <w:t>Our plan</w:t>
      </w:r>
      <w:r w:rsidRPr="00B07C05">
        <w:rPr>
          <w:rFonts w:ascii="Source Sans Pro" w:hAnsi="Source Sans Pro" w:cs="Minion Pro"/>
          <w:color w:val="211D1E"/>
        </w:rPr>
        <w:t xml:space="preserve"> </w:t>
      </w:r>
      <w:r w:rsidRPr="00B07C05" w:rsidR="00623E56">
        <w:rPr>
          <w:rFonts w:ascii="Source Sans Pro" w:hAnsi="Source Sans Pro" w:cs="Minion Pro"/>
          <w:color w:val="211D1E"/>
        </w:rPr>
        <w:t>must</w:t>
      </w:r>
      <w:r w:rsidRPr="00B07C05">
        <w:rPr>
          <w:rFonts w:ascii="Source Sans Pro" w:hAnsi="Source Sans Pro" w:cs="Minion Pro"/>
          <w:color w:val="211D1E"/>
        </w:rPr>
        <w:t xml:space="preserve"> disenroll you if you </w:t>
      </w:r>
      <w:r w:rsidRPr="00B07C05" w:rsidR="00080398">
        <w:rPr>
          <w:rFonts w:ascii="Source Sans Pro" w:hAnsi="Source Sans Pro" w:cs="Minion Pro"/>
          <w:color w:val="211D1E"/>
        </w:rPr>
        <w:t xml:space="preserve">permanently </w:t>
      </w:r>
      <w:r w:rsidRPr="00B07C05">
        <w:rPr>
          <w:rFonts w:ascii="Source Sans Pro" w:hAnsi="Source Sans Pro" w:cs="Minion Pro"/>
          <w:color w:val="211D1E"/>
        </w:rPr>
        <w:t xml:space="preserve">move out of </w:t>
      </w:r>
      <w:r w:rsidRPr="00B07C05" w:rsidR="00472041">
        <w:rPr>
          <w:rFonts w:ascii="Source Sans Pro" w:hAnsi="Source Sans Pro" w:cs="Minion Pro"/>
          <w:color w:val="211D1E"/>
        </w:rPr>
        <w:t>our plan</w:t>
      </w:r>
      <w:r w:rsidRPr="00B07C05">
        <w:rPr>
          <w:rFonts w:ascii="Source Sans Pro" w:hAnsi="Source Sans Pro" w:cs="Minion Pro"/>
          <w:color w:val="211D1E"/>
        </w:rPr>
        <w:t>’s service area.</w:t>
      </w:r>
    </w:p>
    <w:p w:rsidR="006F3433" w:rsidRPr="00B07C05" w:rsidP="00062A7A" w14:paraId="38264607" w14:textId="778F20A6">
      <w:pPr>
        <w:rPr>
          <w:rFonts w:ascii="Source Sans Pro" w:hAnsi="Source Sans Pro"/>
          <w:color w:val="000000"/>
        </w:rPr>
      </w:pPr>
      <w:r w:rsidRPr="00B07C05">
        <w:rPr>
          <w:rFonts w:ascii="Source Sans Pro" w:hAnsi="Source Sans Pro"/>
          <w:b/>
          <w:color w:val="000000"/>
        </w:rPr>
        <w:t xml:space="preserve">Skilled Nursing Facility (SNF) Care – </w:t>
      </w:r>
      <w:r w:rsidRPr="00B07C05">
        <w:rPr>
          <w:rFonts w:ascii="Source Sans Pro" w:hAnsi="Source Sans Pro"/>
        </w:rPr>
        <w:t xml:space="preserve">Skilled nursing care and rehabilitation services provided on a continuous, daily basis, in a skilled nursing facility. Examples </w:t>
      </w:r>
      <w:r w:rsidRPr="00B07C05" w:rsidR="00815C9F">
        <w:rPr>
          <w:rFonts w:ascii="Source Sans Pro" w:hAnsi="Source Sans Pro"/>
        </w:rPr>
        <w:t xml:space="preserve">of care </w:t>
      </w:r>
      <w:r w:rsidRPr="00B07C05">
        <w:rPr>
          <w:rFonts w:ascii="Source Sans Pro" w:hAnsi="Source Sans Pro"/>
        </w:rPr>
        <w:t>include physical therapy or intravenous injections that can only be given by a registered nurse or doctor.</w:t>
      </w:r>
    </w:p>
    <w:p w:rsidR="006F3433" w:rsidRPr="00B07C05" w:rsidP="00062A7A" w14:paraId="2F593B5B" w14:textId="59A624B0">
      <w:pPr>
        <w:rPr>
          <w:rFonts w:ascii="Source Sans Pro" w:hAnsi="Source Sans Pro"/>
        </w:rPr>
      </w:pPr>
      <w:r w:rsidRPr="00B07C05">
        <w:rPr>
          <w:rFonts w:ascii="Source Sans Pro" w:hAnsi="Source Sans Pro"/>
          <w:b/>
          <w:color w:val="000000"/>
        </w:rPr>
        <w:t xml:space="preserve">Special Enrollment Period – </w:t>
      </w:r>
      <w:r w:rsidRPr="00B07C05">
        <w:rPr>
          <w:rFonts w:ascii="Source Sans Pro" w:hAnsi="Source Sans Pro"/>
        </w:rPr>
        <w:t xml:space="preserve">A set time when members can change their health or drug plans or return to Original Medicare. Situations in which you may be eligible for a Special Enrollment Period include: if you move outside the service area, if </w:t>
      </w:r>
      <w:r w:rsidRPr="00B07C05" w:rsidR="00472041">
        <w:rPr>
          <w:rFonts w:ascii="Source Sans Pro" w:hAnsi="Source Sans Pro"/>
        </w:rPr>
        <w:t xml:space="preserve">you’re </w:t>
      </w:r>
      <w:r w:rsidRPr="00B07C05">
        <w:rPr>
          <w:rFonts w:ascii="Source Sans Pro" w:hAnsi="Source Sans Pro"/>
        </w:rPr>
        <w:t xml:space="preserve">getting </w:t>
      </w:r>
      <w:r w:rsidRPr="00B07C05" w:rsidR="00564B89">
        <w:rPr>
          <w:rFonts w:ascii="Source Sans Pro" w:hAnsi="Source Sans Pro"/>
        </w:rPr>
        <w:t>Extra Help</w:t>
      </w:r>
      <w:r w:rsidRPr="00B07C05">
        <w:rPr>
          <w:rFonts w:ascii="Source Sans Pro" w:hAnsi="Source Sans Pro"/>
        </w:rPr>
        <w:t xml:space="preserve"> with your prescription drug costs, if you move into a nursing home, or if we</w:t>
      </w:r>
      <w:r w:rsidRPr="00B07C05" w:rsidR="008318D9">
        <w:rPr>
          <w:rFonts w:ascii="Source Sans Pro" w:hAnsi="Source Sans Pro"/>
        </w:rPr>
        <w:t xml:space="preserve"> violate our contract with you.</w:t>
      </w:r>
    </w:p>
    <w:p w:rsidR="006F3433" w:rsidRPr="00B07C05" w:rsidP="00062A7A" w14:paraId="0D46F079" w14:textId="0BD13AD5">
      <w:pPr>
        <w:rPr>
          <w:rFonts w:ascii="Source Sans Pro" w:hAnsi="Source Sans Pro"/>
        </w:rPr>
      </w:pPr>
      <w:r w:rsidRPr="00B07C05">
        <w:rPr>
          <w:rFonts w:ascii="Source Sans Pro" w:hAnsi="Source Sans Pro"/>
          <w:b/>
          <w:color w:val="000000"/>
        </w:rPr>
        <w:t xml:space="preserve">Special Needs Plan – </w:t>
      </w:r>
      <w:r w:rsidRPr="00B07C05">
        <w:rPr>
          <w:rFonts w:ascii="Source Sans Pro" w:hAnsi="Source Sans Pro"/>
        </w:rPr>
        <w:t xml:space="preserve">A special type of Medicare Advantage Plan that provides more focused health care for specific groups of people, such as those who have both Medicare and Medicaid, who </w:t>
      </w:r>
      <w:r w:rsidRPr="00B07C05" w:rsidR="00887BD3">
        <w:rPr>
          <w:rFonts w:ascii="Source Sans Pro" w:hAnsi="Source Sans Pro"/>
        </w:rPr>
        <w:t>live</w:t>
      </w:r>
      <w:r w:rsidRPr="00B07C05">
        <w:rPr>
          <w:rFonts w:ascii="Source Sans Pro" w:hAnsi="Source Sans Pro"/>
        </w:rPr>
        <w:t xml:space="preserve"> in a nursing home, or who have certain chronic medical conditions.</w:t>
      </w:r>
    </w:p>
    <w:p w:rsidR="00746BEC" w:rsidRPr="00B07C05" w14:paraId="75840056" w14:textId="77777777">
      <w:pPr>
        <w:rPr>
          <w:rFonts w:ascii="Source Sans Pro" w:hAnsi="Source Sans Pro"/>
          <w:i/>
          <w:color w:val="0000FF"/>
        </w:rPr>
      </w:pPr>
      <w:r w:rsidRPr="00B07C05">
        <w:rPr>
          <w:rFonts w:ascii="Source Sans Pro" w:hAnsi="Source Sans Pro"/>
          <w:color w:val="0000FF"/>
        </w:rPr>
        <w:t>[</w:t>
      </w:r>
      <w:r w:rsidRPr="00B07C05">
        <w:rPr>
          <w:rFonts w:ascii="Source Sans Pro" w:hAnsi="Source Sans Pro"/>
          <w:i/>
          <w:color w:val="0000FF"/>
        </w:rPr>
        <w:t>Include this definition only if Part D plan has pharmacies that offer preferred cos</w:t>
      </w:r>
      <w:r w:rsidRPr="00B07C05" w:rsidR="00B114AE">
        <w:rPr>
          <w:rFonts w:ascii="Source Sans Pro" w:hAnsi="Source Sans Pro"/>
          <w:i/>
          <w:color w:val="0000FF"/>
        </w:rPr>
        <w:t xml:space="preserve">t </w:t>
      </w:r>
      <w:r w:rsidRPr="00B07C05">
        <w:rPr>
          <w:rFonts w:ascii="Source Sans Pro" w:hAnsi="Source Sans Pro"/>
          <w:i/>
          <w:color w:val="0000FF"/>
        </w:rPr>
        <w:t>sharing in addition to those offering standard cost</w:t>
      </w:r>
      <w:r w:rsidRPr="00B07C05" w:rsidR="00B114AE">
        <w:rPr>
          <w:rFonts w:ascii="Source Sans Pro" w:hAnsi="Source Sans Pro"/>
          <w:i/>
          <w:color w:val="0000FF"/>
        </w:rPr>
        <w:t xml:space="preserve"> </w:t>
      </w:r>
      <w:r w:rsidRPr="00B07C05">
        <w:rPr>
          <w:rFonts w:ascii="Source Sans Pro" w:hAnsi="Source Sans Pro"/>
          <w:i/>
          <w:color w:val="0000FF"/>
        </w:rPr>
        <w:t>sharing</w:t>
      </w:r>
      <w:r w:rsidRPr="00B07C05">
        <w:rPr>
          <w:rFonts w:ascii="Source Sans Pro" w:hAnsi="Source Sans Pro"/>
          <w:color w:val="0000FF"/>
        </w:rPr>
        <w:t>:</w:t>
      </w:r>
    </w:p>
    <w:p w:rsidR="006465FC" w:rsidRPr="00B07C05" w14:paraId="640DCDCA" w14:textId="77777777">
      <w:pPr>
        <w:rPr>
          <w:rFonts w:ascii="Source Sans Pro" w:hAnsi="Source Sans Pro"/>
          <w:i/>
          <w:color w:val="0000FF"/>
        </w:rPr>
      </w:pPr>
      <w:r w:rsidRPr="00B07C05">
        <w:rPr>
          <w:rFonts w:ascii="Source Sans Pro" w:hAnsi="Source Sans Pro"/>
          <w:b/>
          <w:color w:val="0000FF"/>
        </w:rPr>
        <w:t>Standard Cost</w:t>
      </w:r>
      <w:r w:rsidRPr="00B07C05" w:rsidR="00B114AE">
        <w:rPr>
          <w:rFonts w:ascii="Source Sans Pro" w:hAnsi="Source Sans Pro"/>
          <w:b/>
          <w:color w:val="0000FF"/>
        </w:rPr>
        <w:t xml:space="preserve"> S</w:t>
      </w:r>
      <w:r w:rsidRPr="00B07C05">
        <w:rPr>
          <w:rFonts w:ascii="Source Sans Pro" w:hAnsi="Source Sans Pro"/>
          <w:b/>
          <w:color w:val="0000FF"/>
        </w:rPr>
        <w:t>haring</w:t>
      </w:r>
      <w:r w:rsidRPr="00B07C05" w:rsidR="006D6DEC">
        <w:rPr>
          <w:rFonts w:ascii="Source Sans Pro" w:hAnsi="Source Sans Pro"/>
          <w:b/>
          <w:color w:val="0000FF"/>
        </w:rPr>
        <w:t xml:space="preserve"> </w:t>
      </w:r>
      <w:r w:rsidRPr="00B07C05">
        <w:rPr>
          <w:rFonts w:ascii="Source Sans Pro" w:hAnsi="Source Sans Pro"/>
          <w:i/>
          <w:color w:val="0000FF"/>
        </w:rPr>
        <w:t xml:space="preserve">– </w:t>
      </w:r>
      <w:r w:rsidRPr="00B07C05">
        <w:rPr>
          <w:rFonts w:ascii="Source Sans Pro" w:hAnsi="Source Sans Pro"/>
          <w:color w:val="0000FF"/>
        </w:rPr>
        <w:t>Standard cost</w:t>
      </w:r>
      <w:r w:rsidRPr="00B07C05" w:rsidR="00B114AE">
        <w:rPr>
          <w:rFonts w:ascii="Source Sans Pro" w:hAnsi="Source Sans Pro"/>
          <w:color w:val="0000FF"/>
        </w:rPr>
        <w:t xml:space="preserve"> </w:t>
      </w:r>
      <w:r w:rsidRPr="00B07C05">
        <w:rPr>
          <w:rFonts w:ascii="Source Sans Pro" w:hAnsi="Source Sans Pro"/>
          <w:color w:val="0000FF"/>
        </w:rPr>
        <w:t>sharing is cost</w:t>
      </w:r>
      <w:r w:rsidRPr="00B07C05" w:rsidR="00B114AE">
        <w:rPr>
          <w:rFonts w:ascii="Source Sans Pro" w:hAnsi="Source Sans Pro"/>
          <w:color w:val="0000FF"/>
        </w:rPr>
        <w:t xml:space="preserve"> </w:t>
      </w:r>
      <w:r w:rsidRPr="00B07C05">
        <w:rPr>
          <w:rFonts w:ascii="Source Sans Pro" w:hAnsi="Source Sans Pro"/>
          <w:color w:val="0000FF"/>
        </w:rPr>
        <w:t>sharing other than preferred cost</w:t>
      </w:r>
      <w:r w:rsidRPr="00B07C05" w:rsidR="00B114AE">
        <w:rPr>
          <w:rFonts w:ascii="Source Sans Pro" w:hAnsi="Source Sans Pro"/>
          <w:color w:val="0000FF"/>
        </w:rPr>
        <w:t xml:space="preserve"> </w:t>
      </w:r>
      <w:r w:rsidRPr="00B07C05">
        <w:rPr>
          <w:rFonts w:ascii="Source Sans Pro" w:hAnsi="Source Sans Pro"/>
          <w:color w:val="0000FF"/>
        </w:rPr>
        <w:t>sharing offered at a network pharmacy</w:t>
      </w:r>
      <w:r w:rsidRPr="00B07C05">
        <w:rPr>
          <w:rFonts w:ascii="Source Sans Pro" w:hAnsi="Source Sans Pro"/>
          <w:i/>
          <w:color w:val="0000FF"/>
        </w:rPr>
        <w:t>.</w:t>
      </w:r>
      <w:r w:rsidRPr="00B07C05" w:rsidR="00060947">
        <w:rPr>
          <w:rFonts w:ascii="Source Sans Pro" w:hAnsi="Source Sans Pro"/>
          <w:color w:val="0000FF"/>
        </w:rPr>
        <w:t>]</w:t>
      </w:r>
    </w:p>
    <w:p w:rsidR="006F3433" w:rsidRPr="00B07C05" w:rsidP="00062A7A" w14:paraId="009CA39D" w14:textId="55DA4B01">
      <w:pPr>
        <w:rPr>
          <w:rFonts w:ascii="Source Sans Pro" w:hAnsi="Source Sans Pro"/>
          <w:color w:val="000000"/>
        </w:rPr>
      </w:pPr>
      <w:r w:rsidRPr="00B07C05">
        <w:rPr>
          <w:rFonts w:ascii="Source Sans Pro" w:hAnsi="Source Sans Pro"/>
          <w:b/>
        </w:rPr>
        <w:t>Step Therapy</w:t>
      </w:r>
      <w:r w:rsidRPr="00B07C05">
        <w:rPr>
          <w:rFonts w:ascii="Source Sans Pro" w:hAnsi="Source Sans Pro"/>
          <w:color w:val="000000"/>
        </w:rPr>
        <w:t xml:space="preserve"> – A utilization tool that requires you to first try another drug to treat your medical condition before </w:t>
      </w:r>
      <w:r w:rsidRPr="00B07C05" w:rsidR="00472041">
        <w:rPr>
          <w:rFonts w:ascii="Source Sans Pro" w:hAnsi="Source Sans Pro"/>
          <w:color w:val="000000"/>
        </w:rPr>
        <w:t xml:space="preserve">we’ll </w:t>
      </w:r>
      <w:r w:rsidRPr="00B07C05">
        <w:rPr>
          <w:rFonts w:ascii="Source Sans Pro" w:hAnsi="Source Sans Pro"/>
          <w:color w:val="000000"/>
        </w:rPr>
        <w:t>cover the drug your physician may have initially prescribed.</w:t>
      </w:r>
    </w:p>
    <w:p w:rsidR="00DF35C9" w:rsidRPr="00B07C05" w:rsidP="00062A7A" w14:paraId="52F77EB6" w14:textId="3C7BE33B">
      <w:pPr>
        <w:rPr>
          <w:rFonts w:ascii="Source Sans Pro" w:hAnsi="Source Sans Pro"/>
          <w:color w:val="000000"/>
        </w:rPr>
      </w:pPr>
      <w:r w:rsidRPr="00B07C05">
        <w:rPr>
          <w:rFonts w:ascii="Source Sans Pro" w:hAnsi="Source Sans Pro"/>
          <w:b/>
          <w:color w:val="000000"/>
        </w:rPr>
        <w:t>Supplemental Security Income (SSI)</w:t>
      </w:r>
      <w:r w:rsidRPr="00B07C05">
        <w:rPr>
          <w:rFonts w:ascii="Source Sans Pro" w:hAnsi="Source Sans Pro"/>
          <w:color w:val="000000"/>
        </w:rPr>
        <w:t xml:space="preserve"> </w:t>
      </w:r>
      <w:r w:rsidRPr="00B07C05">
        <w:rPr>
          <w:rFonts w:ascii="Source Sans Pro" w:hAnsi="Source Sans Pro"/>
          <w:b/>
          <w:color w:val="000000"/>
        </w:rPr>
        <w:t>–</w:t>
      </w:r>
      <w:r w:rsidRPr="00B07C05">
        <w:rPr>
          <w:rFonts w:ascii="Source Sans Pro" w:hAnsi="Source Sans Pro"/>
          <w:color w:val="000000"/>
        </w:rPr>
        <w:t xml:space="preserve"> A monthly benefit paid by Social Security to people with limited income and resources who are disabled, blind, or age 65 and older. SSI benefits </w:t>
      </w:r>
      <w:r w:rsidRPr="00B07C05" w:rsidR="00472041">
        <w:rPr>
          <w:rFonts w:ascii="Source Sans Pro" w:hAnsi="Source Sans Pro"/>
          <w:color w:val="000000"/>
        </w:rPr>
        <w:t xml:space="preserve">aren’t </w:t>
      </w:r>
      <w:r w:rsidRPr="00B07C05">
        <w:rPr>
          <w:rFonts w:ascii="Source Sans Pro" w:hAnsi="Source Sans Pro"/>
          <w:color w:val="000000"/>
        </w:rPr>
        <w:t>the same as Social Security benefits.</w:t>
      </w:r>
    </w:p>
    <w:p w:rsidR="009A29B7" w:rsidRPr="00B07C05" w:rsidP="00382474" w14:paraId="16800603" w14:textId="75787B97">
      <w:pPr>
        <w:pStyle w:val="15paragraphafter15ptheading"/>
        <w:spacing w:beforeAutospacing="0"/>
        <w:rPr>
          <w:rFonts w:ascii="Source Sans Pro" w:hAnsi="Source Sans Pro"/>
        </w:rPr>
        <w:sectPr w:rsidSect="00A217B6">
          <w:headerReference w:type="default" r:id="rId74"/>
          <w:headerReference w:type="first" r:id="rId75"/>
          <w:pgSz w:w="12240" w:h="15840" w:code="1"/>
          <w:pgMar w:top="1440" w:right="1440" w:bottom="1152" w:left="1440" w:header="619" w:footer="720" w:gutter="0"/>
          <w:cols w:space="720"/>
          <w:titlePg/>
          <w:docGrid w:linePitch="360"/>
        </w:sectPr>
      </w:pPr>
      <w:r w:rsidRPr="00B07C05">
        <w:rPr>
          <w:rFonts w:ascii="Source Sans Pro" w:hAnsi="Source Sans Pro"/>
          <w:b/>
          <w:sz w:val="24"/>
          <w:szCs w:val="24"/>
        </w:rPr>
        <w:t xml:space="preserve">Urgently Needed </w:t>
      </w:r>
      <w:r w:rsidRPr="00B07C05" w:rsidR="006754FD">
        <w:rPr>
          <w:rFonts w:ascii="Source Sans Pro" w:hAnsi="Source Sans Pro"/>
          <w:b/>
          <w:sz w:val="24"/>
          <w:szCs w:val="24"/>
        </w:rPr>
        <w:t>S</w:t>
      </w:r>
      <w:r w:rsidRPr="00B07C05" w:rsidR="00C07A13">
        <w:rPr>
          <w:rFonts w:ascii="Source Sans Pro" w:hAnsi="Source Sans Pro"/>
          <w:b/>
          <w:sz w:val="24"/>
          <w:szCs w:val="24"/>
        </w:rPr>
        <w:t>ervices</w:t>
      </w:r>
      <w:r w:rsidRPr="00B07C05">
        <w:rPr>
          <w:rFonts w:ascii="Source Sans Pro" w:hAnsi="Source Sans Pro"/>
          <w:b/>
          <w:sz w:val="24"/>
          <w:szCs w:val="24"/>
        </w:rPr>
        <w:t xml:space="preserve"> </w:t>
      </w:r>
      <w:r w:rsidRPr="00B07C05">
        <w:rPr>
          <w:rFonts w:ascii="Source Sans Pro" w:hAnsi="Source Sans Pro"/>
          <w:sz w:val="24"/>
          <w:szCs w:val="24"/>
        </w:rPr>
        <w:t>–</w:t>
      </w:r>
      <w:r w:rsidRPr="00B07C05" w:rsidR="00D80F3B">
        <w:rPr>
          <w:rFonts w:ascii="Source Sans Pro" w:hAnsi="Source Sans Pro"/>
          <w:sz w:val="24"/>
          <w:szCs w:val="24"/>
        </w:rPr>
        <w:t xml:space="preserve"> </w:t>
      </w:r>
      <w:bookmarkStart w:id="988" w:name="_Hlk152754821"/>
      <w:bookmarkStart w:id="989" w:name="_Hlk152755203"/>
      <w:r w:rsidRPr="00B07C05" w:rsidR="00695CA4">
        <w:rPr>
          <w:rFonts w:ascii="Source Sans Pro" w:hAnsi="Source Sans Pro"/>
          <w:color w:val="000000"/>
          <w:sz w:val="24"/>
          <w:szCs w:val="24"/>
        </w:rPr>
        <w:t xml:space="preserve">A plan-covered service requiring immediate medical attention </w:t>
      </w:r>
      <w:r w:rsidRPr="00B07C05" w:rsidR="00D21F99">
        <w:rPr>
          <w:rFonts w:ascii="Source Sans Pro" w:hAnsi="Source Sans Pro"/>
          <w:color w:val="000000"/>
          <w:sz w:val="24"/>
          <w:szCs w:val="24"/>
        </w:rPr>
        <w:t>that’s</w:t>
      </w:r>
      <w:r w:rsidRPr="00B07C05" w:rsidR="00695CA4">
        <w:rPr>
          <w:rFonts w:ascii="Source Sans Pro" w:hAnsi="Source Sans Pro"/>
          <w:color w:val="000000"/>
          <w:sz w:val="24"/>
          <w:szCs w:val="24"/>
        </w:rPr>
        <w:t xml:space="preserve"> not an emergency is an urgently needed service if either </w:t>
      </w:r>
      <w:r w:rsidRPr="00B07C05" w:rsidR="00472041">
        <w:rPr>
          <w:rFonts w:ascii="Source Sans Pro" w:hAnsi="Source Sans Pro"/>
          <w:color w:val="000000"/>
          <w:sz w:val="24"/>
          <w:szCs w:val="24"/>
        </w:rPr>
        <w:t xml:space="preserve">you’re </w:t>
      </w:r>
      <w:r w:rsidRPr="00B07C05" w:rsidR="00695CA4">
        <w:rPr>
          <w:rFonts w:ascii="Source Sans Pro" w:hAnsi="Source Sans Pro"/>
          <w:color w:val="000000"/>
          <w:sz w:val="24"/>
          <w:szCs w:val="24"/>
        </w:rPr>
        <w:t xml:space="preserve">temporarily outside </w:t>
      </w:r>
      <w:r w:rsidRPr="00B07C05" w:rsidR="00271725">
        <w:rPr>
          <w:rFonts w:ascii="Source Sans Pro" w:hAnsi="Source Sans Pro"/>
          <w:color w:val="000000"/>
          <w:sz w:val="24"/>
          <w:szCs w:val="24"/>
        </w:rPr>
        <w:t>our plan’s</w:t>
      </w:r>
      <w:r w:rsidRPr="00B07C05" w:rsidR="00695CA4">
        <w:rPr>
          <w:rFonts w:ascii="Source Sans Pro" w:hAnsi="Source Sans Pro"/>
          <w:color w:val="000000"/>
          <w:sz w:val="24"/>
          <w:szCs w:val="24"/>
        </w:rPr>
        <w:t xml:space="preserve"> service area, or </w:t>
      </w:r>
      <w:r w:rsidRPr="00B07C05" w:rsidR="00472041">
        <w:rPr>
          <w:rFonts w:ascii="Source Sans Pro" w:hAnsi="Source Sans Pro"/>
          <w:color w:val="000000"/>
          <w:sz w:val="24"/>
          <w:szCs w:val="24"/>
        </w:rPr>
        <w:t xml:space="preserve">it’s </w:t>
      </w:r>
      <w:r w:rsidRPr="00B07C05" w:rsidR="00695CA4">
        <w:rPr>
          <w:rFonts w:ascii="Source Sans Pro" w:hAnsi="Source Sans Pro"/>
          <w:color w:val="000000"/>
          <w:sz w:val="24"/>
          <w:szCs w:val="24"/>
        </w:rPr>
        <w:t xml:space="preserve">unreasonable given your time, place, and circumstances to </w:t>
      </w:r>
      <w:r w:rsidRPr="00B07C05" w:rsidR="00472041">
        <w:rPr>
          <w:rFonts w:ascii="Source Sans Pro" w:hAnsi="Source Sans Pro"/>
          <w:color w:val="000000"/>
          <w:sz w:val="24"/>
          <w:szCs w:val="24"/>
        </w:rPr>
        <w:t xml:space="preserve">get </w:t>
      </w:r>
      <w:r w:rsidRPr="00B07C05" w:rsidR="00695CA4">
        <w:rPr>
          <w:rFonts w:ascii="Source Sans Pro" w:hAnsi="Source Sans Pro"/>
          <w:color w:val="000000"/>
          <w:sz w:val="24"/>
          <w:szCs w:val="24"/>
        </w:rPr>
        <w:t>this service from network providers. Examples of urgently needed services are unforeseen medical illnesses and injuries, or unexpected fla</w:t>
      </w:r>
      <w:r w:rsidRPr="00B07C05" w:rsidR="001912E8">
        <w:rPr>
          <w:rFonts w:ascii="Source Sans Pro" w:hAnsi="Source Sans Pro"/>
          <w:color w:val="000000"/>
          <w:sz w:val="24"/>
          <w:szCs w:val="24"/>
        </w:rPr>
        <w:t>re</w:t>
      </w:r>
      <w:r w:rsidRPr="00B07C05" w:rsidR="00695CA4">
        <w:rPr>
          <w:rFonts w:ascii="Source Sans Pro" w:hAnsi="Source Sans Pro"/>
          <w:color w:val="000000"/>
          <w:sz w:val="24"/>
          <w:szCs w:val="24"/>
        </w:rPr>
        <w:t xml:space="preserve">-ups of existing conditions. </w:t>
      </w:r>
      <w:r w:rsidRPr="00B07C05" w:rsidR="00271725">
        <w:rPr>
          <w:rFonts w:ascii="Source Sans Pro" w:hAnsi="Source Sans Pro"/>
          <w:color w:val="000000"/>
          <w:sz w:val="24"/>
          <w:szCs w:val="24"/>
        </w:rPr>
        <w:t>Medically</w:t>
      </w:r>
      <w:r w:rsidRPr="00B07C05" w:rsidR="00695CA4">
        <w:rPr>
          <w:rFonts w:ascii="Source Sans Pro" w:hAnsi="Source Sans Pro"/>
          <w:color w:val="000000"/>
          <w:sz w:val="24"/>
          <w:szCs w:val="24"/>
        </w:rPr>
        <w:t xml:space="preserve"> necessary routine provider visits</w:t>
      </w:r>
      <w:r w:rsidRPr="00B07C05" w:rsidR="00271725">
        <w:rPr>
          <w:rFonts w:ascii="Source Sans Pro" w:hAnsi="Source Sans Pro"/>
          <w:color w:val="000000"/>
          <w:sz w:val="24"/>
          <w:szCs w:val="24"/>
        </w:rPr>
        <w:t xml:space="preserve"> (like</w:t>
      </w:r>
      <w:r w:rsidRPr="00B07C05" w:rsidR="00695CA4">
        <w:rPr>
          <w:rFonts w:ascii="Source Sans Pro" w:hAnsi="Source Sans Pro"/>
          <w:color w:val="000000"/>
          <w:sz w:val="24"/>
          <w:szCs w:val="24"/>
        </w:rPr>
        <w:t xml:space="preserve"> annual checkups</w:t>
      </w:r>
      <w:r w:rsidRPr="00B07C05" w:rsidR="00271725">
        <w:rPr>
          <w:rFonts w:ascii="Source Sans Pro" w:hAnsi="Source Sans Pro"/>
          <w:color w:val="000000"/>
          <w:sz w:val="24"/>
          <w:szCs w:val="24"/>
        </w:rPr>
        <w:t>)</w:t>
      </w:r>
      <w:r w:rsidRPr="00B07C05" w:rsidR="00695CA4">
        <w:rPr>
          <w:rFonts w:ascii="Source Sans Pro" w:hAnsi="Source Sans Pro"/>
          <w:color w:val="000000"/>
          <w:sz w:val="24"/>
          <w:szCs w:val="24"/>
        </w:rPr>
        <w:t xml:space="preserve"> </w:t>
      </w:r>
      <w:r w:rsidRPr="00B07C05" w:rsidR="00472041">
        <w:rPr>
          <w:rFonts w:ascii="Source Sans Pro" w:hAnsi="Source Sans Pro"/>
          <w:color w:val="000000"/>
          <w:sz w:val="24"/>
          <w:szCs w:val="24"/>
        </w:rPr>
        <w:t xml:space="preserve">aren’t </w:t>
      </w:r>
      <w:r w:rsidRPr="00B07C05" w:rsidR="00695CA4">
        <w:rPr>
          <w:rFonts w:ascii="Source Sans Pro" w:hAnsi="Source Sans Pro"/>
          <w:color w:val="000000"/>
          <w:sz w:val="24"/>
          <w:szCs w:val="24"/>
        </w:rPr>
        <w:t xml:space="preserve">considered urgently needed even if </w:t>
      </w:r>
      <w:r w:rsidRPr="00B07C05" w:rsidR="00472041">
        <w:rPr>
          <w:rFonts w:ascii="Source Sans Pro" w:hAnsi="Source Sans Pro"/>
          <w:color w:val="000000"/>
          <w:sz w:val="24"/>
          <w:szCs w:val="24"/>
        </w:rPr>
        <w:t xml:space="preserve">you’re </w:t>
      </w:r>
      <w:r w:rsidRPr="00B07C05" w:rsidR="00695CA4">
        <w:rPr>
          <w:rFonts w:ascii="Source Sans Pro" w:hAnsi="Source Sans Pro"/>
          <w:color w:val="000000"/>
          <w:sz w:val="24"/>
          <w:szCs w:val="24"/>
        </w:rPr>
        <w:t xml:space="preserve">outside </w:t>
      </w:r>
      <w:r w:rsidRPr="00B07C05" w:rsidR="00271725">
        <w:rPr>
          <w:rFonts w:ascii="Source Sans Pro" w:hAnsi="Source Sans Pro"/>
          <w:color w:val="000000"/>
          <w:sz w:val="24"/>
          <w:szCs w:val="24"/>
        </w:rPr>
        <w:t>our plan’s</w:t>
      </w:r>
      <w:r w:rsidRPr="00B07C05" w:rsidR="00695CA4">
        <w:rPr>
          <w:rFonts w:ascii="Source Sans Pro" w:hAnsi="Source Sans Pro"/>
          <w:color w:val="000000"/>
          <w:sz w:val="24"/>
          <w:szCs w:val="24"/>
        </w:rPr>
        <w:t xml:space="preserve"> service area </w:t>
      </w:r>
      <w:r w:rsidRPr="00B07C05" w:rsidR="00D21F99">
        <w:rPr>
          <w:rFonts w:ascii="Source Sans Pro" w:hAnsi="Source Sans Pro"/>
          <w:color w:val="000000"/>
          <w:sz w:val="24"/>
          <w:szCs w:val="24"/>
        </w:rPr>
        <w:t xml:space="preserve">or </w:t>
      </w:r>
      <w:r w:rsidRPr="00B07C05" w:rsidR="00472041">
        <w:rPr>
          <w:rFonts w:ascii="Source Sans Pro" w:hAnsi="Source Sans Pro"/>
          <w:color w:val="000000"/>
          <w:sz w:val="24"/>
          <w:szCs w:val="24"/>
        </w:rPr>
        <w:t>our plan</w:t>
      </w:r>
      <w:r w:rsidRPr="00B07C05" w:rsidR="00695CA4">
        <w:rPr>
          <w:rFonts w:ascii="Source Sans Pro" w:hAnsi="Source Sans Pro"/>
          <w:color w:val="000000"/>
          <w:sz w:val="24"/>
          <w:szCs w:val="24"/>
        </w:rPr>
        <w:t xml:space="preserve"> network is temporarily unavailable.</w:t>
      </w:r>
      <w:bookmarkEnd w:id="988"/>
      <w:bookmarkEnd w:id="989"/>
    </w:p>
    <w:p w:rsidR="00C97C6C" w:rsidRPr="00B07C05" w:rsidP="00294C18" w14:paraId="48736709" w14:textId="5FCFFCEE">
      <w:pPr>
        <w:spacing w:before="240" w:beforeAutospacing="0" w:after="120" w:afterAutospacing="0"/>
        <w:rPr>
          <w:rFonts w:ascii="Source Sans Pro" w:hAnsi="Source Sans Pro"/>
          <w:i/>
          <w:color w:val="0000FF"/>
        </w:rPr>
      </w:pPr>
      <w:r w:rsidRPr="00B07C05">
        <w:rPr>
          <w:rFonts w:ascii="Source Sans Pro" w:hAnsi="Source Sans Pro"/>
          <w:i/>
          <w:color w:val="0000FF"/>
        </w:rPr>
        <w:t xml:space="preserve">[This is the back cover for the EOC. Plans </w:t>
      </w:r>
      <w:r w:rsidRPr="00B07C05" w:rsidR="00B12A6C">
        <w:rPr>
          <w:rFonts w:ascii="Source Sans Pro" w:hAnsi="Source Sans Pro"/>
          <w:i/>
          <w:color w:val="0000FF"/>
        </w:rPr>
        <w:t>can</w:t>
      </w:r>
      <w:r w:rsidRPr="00B07C05">
        <w:rPr>
          <w:rFonts w:ascii="Source Sans Pro" w:hAnsi="Source Sans Pro"/>
          <w:i/>
          <w:color w:val="0000FF"/>
        </w:rPr>
        <w:t xml:space="preserve"> add a logo and/or photographs, as long as these elements </w:t>
      </w:r>
      <w:r w:rsidRPr="00B07C05" w:rsidR="00472041">
        <w:rPr>
          <w:rFonts w:ascii="Source Sans Pro" w:hAnsi="Source Sans Pro"/>
          <w:i/>
          <w:color w:val="0000FF"/>
        </w:rPr>
        <w:t xml:space="preserve">don’t </w:t>
      </w:r>
      <w:r w:rsidRPr="00B07C05">
        <w:rPr>
          <w:rFonts w:ascii="Source Sans Pro" w:hAnsi="Source Sans Pro"/>
          <w:i/>
          <w:color w:val="0000FF"/>
        </w:rPr>
        <w:t>make it difficult for members to find and read</w:t>
      </w:r>
      <w:r w:rsidR="0078782B">
        <w:rPr>
          <w:rFonts w:ascii="Source Sans Pro" w:hAnsi="Source Sans Pro"/>
          <w:i/>
          <w:color w:val="0000FF"/>
        </w:rPr>
        <w:t xml:space="preserve"> your plan</w:t>
      </w:r>
      <w:r w:rsidRPr="00B07C05">
        <w:rPr>
          <w:rFonts w:ascii="Source Sans Pro" w:hAnsi="Source Sans Pro"/>
          <w:i/>
          <w:color w:val="0000FF"/>
        </w:rPr>
        <w:t xml:space="preserve"> contact information.]</w:t>
      </w:r>
    </w:p>
    <w:p w:rsidR="00C97C6C" w:rsidRPr="00B07C05" w:rsidP="00271725" w14:paraId="0E44A079" w14:textId="7F9B8743">
      <w:pPr>
        <w:rPr>
          <w:rFonts w:ascii="Source Sans Pro" w:hAnsi="Source Sans Pro" w:cs="Arial"/>
          <w:b/>
        </w:rPr>
      </w:pPr>
      <w:r w:rsidRPr="00B07C05">
        <w:rPr>
          <w:rFonts w:ascii="Source Sans Pro" w:hAnsi="Source Sans Pro" w:cs="Arial"/>
          <w:b/>
          <w:i/>
          <w:color w:val="0000FF"/>
        </w:rPr>
        <w:t>[</w:t>
      </w:r>
      <w:r w:rsidRPr="00B07C05" w:rsidR="00271725">
        <w:rPr>
          <w:rFonts w:ascii="Source Sans Pro" w:hAnsi="Source Sans Pro" w:cs="Arial"/>
          <w:b/>
          <w:i/>
          <w:color w:val="0000FF"/>
        </w:rPr>
        <w:t>I</w:t>
      </w:r>
      <w:r w:rsidRPr="00B07C05">
        <w:rPr>
          <w:rFonts w:ascii="Source Sans Pro" w:hAnsi="Source Sans Pro" w:cs="Arial"/>
          <w:b/>
          <w:i/>
          <w:color w:val="0000FF"/>
        </w:rPr>
        <w:t>nsert 202</w:t>
      </w:r>
      <w:r w:rsidR="00570F16">
        <w:rPr>
          <w:rFonts w:ascii="Source Sans Pro" w:hAnsi="Source Sans Pro" w:cs="Arial"/>
          <w:b/>
          <w:i/>
          <w:color w:val="0000FF"/>
        </w:rPr>
        <w:t>7</w:t>
      </w:r>
      <w:r w:rsidRPr="00B07C05">
        <w:rPr>
          <w:rFonts w:ascii="Source Sans Pro" w:hAnsi="Source Sans Pro" w:cs="Arial"/>
          <w:b/>
          <w:i/>
          <w:color w:val="0000FF"/>
        </w:rPr>
        <w:t xml:space="preserve"> plan name]</w:t>
      </w:r>
      <w:r w:rsidRPr="00B07C05">
        <w:rPr>
          <w:rFonts w:ascii="Source Sans Pro" w:hAnsi="Source Sans Pro" w:cs="Arial"/>
          <w:b/>
          <w:color w:val="0000FF"/>
        </w:rPr>
        <w:t xml:space="preserve"> </w:t>
      </w:r>
      <w:r w:rsidRPr="00B07C05">
        <w:rPr>
          <w:rFonts w:ascii="Source Sans Pro" w:hAnsi="Source Sans Pro" w:cs="Arial"/>
          <w:b/>
        </w:rPr>
        <w:t>Member Services</w:t>
      </w:r>
    </w:p>
    <w:tbl>
      <w:tblPr>
        <w:tblStyle w:val="TableGrid117"/>
        <w:tblDescription w:val="Member services contact information"/>
        <w:tblW w:w="0" w:type="auto"/>
        <w:tblLook w:val="04A0"/>
      </w:tblPr>
      <w:tblGrid>
        <w:gridCol w:w="2160"/>
        <w:gridCol w:w="6960"/>
      </w:tblGrid>
      <w:tr w14:paraId="27F0B3D1" w14:textId="77777777" w:rsidTr="00407122">
        <w:tblPrEx>
          <w:tblW w:w="0" w:type="auto"/>
          <w:tblLook w:val="04A0"/>
        </w:tblPrEx>
        <w:tc>
          <w:tcPr>
            <w:tcW w:w="2160" w:type="dxa"/>
          </w:tcPr>
          <w:p w:rsidR="00271725" w:rsidRPr="00B07C05" w:rsidP="00407122" w14:paraId="77CCF75F" w14:textId="77777777">
            <w:pPr>
              <w:pStyle w:val="MethodChartHeading"/>
              <w:rPr>
                <w:rFonts w:ascii="Source Sans Pro" w:hAnsi="Source Sans Pro" w:cs="Times New Roman"/>
                <w:szCs w:val="24"/>
              </w:rPr>
            </w:pPr>
            <w:r w:rsidRPr="00B07C05">
              <w:rPr>
                <w:rFonts w:ascii="Source Sans Pro" w:hAnsi="Source Sans Pro"/>
                <w:szCs w:val="24"/>
              </w:rPr>
              <w:t>Method</w:t>
            </w:r>
          </w:p>
        </w:tc>
        <w:tc>
          <w:tcPr>
            <w:tcW w:w="6960" w:type="dxa"/>
          </w:tcPr>
          <w:p w:rsidR="00271725" w:rsidRPr="00B07C05" w:rsidP="00407122" w14:paraId="0D3AE85B" w14:textId="77777777">
            <w:pPr>
              <w:pStyle w:val="MethodChartHeading"/>
              <w:rPr>
                <w:rFonts w:ascii="Source Sans Pro" w:hAnsi="Source Sans Pro" w:cs="Times New Roman"/>
                <w:szCs w:val="24"/>
              </w:rPr>
            </w:pPr>
            <w:r w:rsidRPr="00B07C05">
              <w:rPr>
                <w:rFonts w:ascii="Source Sans Pro" w:hAnsi="Source Sans Pro"/>
                <w:szCs w:val="24"/>
              </w:rPr>
              <w:t>Member Services – Contact Information</w:t>
            </w:r>
          </w:p>
        </w:tc>
      </w:tr>
      <w:tr w14:paraId="671B8F44" w14:textId="77777777" w:rsidTr="00407122">
        <w:tblPrEx>
          <w:tblW w:w="0" w:type="auto"/>
          <w:tblLook w:val="04A0"/>
        </w:tblPrEx>
        <w:tc>
          <w:tcPr>
            <w:tcW w:w="2160" w:type="dxa"/>
          </w:tcPr>
          <w:p w:rsidR="00271725" w:rsidRPr="00B07C05" w:rsidP="00407122" w14:paraId="582F1AB6" w14:textId="77777777">
            <w:pPr>
              <w:rPr>
                <w:rFonts w:ascii="Source Sans Pro" w:hAnsi="Source Sans Pro" w:cs="Times New Roman"/>
                <w:b/>
              </w:rPr>
            </w:pPr>
            <w:r w:rsidRPr="00B07C05">
              <w:rPr>
                <w:rFonts w:ascii="Source Sans Pro" w:hAnsi="Source Sans Pro"/>
                <w:b/>
              </w:rPr>
              <w:t>Call</w:t>
            </w:r>
          </w:p>
        </w:tc>
        <w:tc>
          <w:tcPr>
            <w:tcW w:w="6960" w:type="dxa"/>
          </w:tcPr>
          <w:p w:rsidR="00271725" w:rsidRPr="00B07C05" w:rsidP="00407122" w14:paraId="2220A464" w14:textId="77777777">
            <w:pPr>
              <w:rPr>
                <w:rStyle w:val="blueitalic"/>
                <w:rFonts w:ascii="Source Sans Pro" w:hAnsi="Source Sans Pro" w:cs="Times New Roman"/>
                <w:sz w:val="24"/>
                <w:szCs w:val="24"/>
              </w:rPr>
            </w:pPr>
            <w:r w:rsidRPr="00B07C05">
              <w:rPr>
                <w:rStyle w:val="blueitalic"/>
                <w:rFonts w:ascii="Source Sans Pro" w:hAnsi="Source Sans Pro" w:cs="Times New Roman"/>
                <w:sz w:val="24"/>
                <w:szCs w:val="24"/>
              </w:rPr>
              <w:t>[Insert phone number(s)]</w:t>
            </w:r>
          </w:p>
          <w:p w:rsidR="00271725" w:rsidRPr="00B07C05" w:rsidP="00407122" w14:paraId="594F55DC" w14:textId="77777777">
            <w:pPr>
              <w:rPr>
                <w:rStyle w:val="blueitalic"/>
                <w:rFonts w:ascii="Source Sans Pro" w:hAnsi="Source Sans Pro" w:cs="Times New Roman"/>
                <w:sz w:val="24"/>
                <w:szCs w:val="24"/>
              </w:rPr>
            </w:pPr>
            <w:r w:rsidRPr="00B07C05">
              <w:rPr>
                <w:rFonts w:ascii="Source Sans Pro" w:eastAsia="Times New Roman" w:hAnsi="Source Sans Pro" w:cs="Times New Roman"/>
                <w:snapToGrid w:val="0"/>
              </w:rPr>
              <w:t xml:space="preserve">Calls to this number are free. </w:t>
            </w:r>
            <w:r w:rsidRPr="00B07C05">
              <w:rPr>
                <w:rStyle w:val="blueitalic"/>
                <w:rFonts w:ascii="Source Sans Pro" w:hAnsi="Source Sans Pro" w:cs="Times New Roman"/>
                <w:sz w:val="24"/>
                <w:szCs w:val="24"/>
              </w:rPr>
              <w:t>[Insert days and hours of operation, including information on the use of alternative technologies.]</w:t>
            </w:r>
          </w:p>
          <w:p w:rsidR="00271725" w:rsidRPr="00B07C05" w:rsidP="00407122" w14:paraId="539DC857" w14:textId="542D647D">
            <w:pPr>
              <w:rPr>
                <w:rFonts w:ascii="Source Sans Pro" w:hAnsi="Source Sans Pro" w:cs="Times New Roman"/>
                <w:snapToGrid w:val="0"/>
                <w:color w:val="0000FF"/>
              </w:rPr>
            </w:pPr>
            <w:r w:rsidRPr="00B07C05">
              <w:rPr>
                <w:rFonts w:ascii="Source Sans Pro" w:hAnsi="Source Sans Pro"/>
              </w:rPr>
              <w:t xml:space="preserve">Member Services </w:t>
            </w:r>
            <w:r w:rsidRPr="003D0169" w:rsidR="00CA10FF">
              <w:rPr>
                <w:rFonts w:ascii="Source Sans Pro" w:hAnsi="Source Sans Pro"/>
                <w:i/>
                <w:iCs/>
                <w:color w:val="0000FF"/>
              </w:rPr>
              <w:t>[insert Member Services number]</w:t>
            </w:r>
            <w:r w:rsidRPr="003D0169" w:rsidR="00CA10FF">
              <w:rPr>
                <w:rFonts w:ascii="Source Sans Pro" w:hAnsi="Source Sans Pro"/>
                <w:color w:val="000000"/>
                <w:shd w:val="clear" w:color="auto" w:fill="FFFFFF"/>
              </w:rPr>
              <w:t> (TTY users call</w:t>
            </w:r>
            <w:r w:rsidRPr="003D0169" w:rsidR="00CA10FF">
              <w:rPr>
                <w:rStyle w:val="apple-converted-space"/>
                <w:rFonts w:ascii="Source Sans Pro" w:hAnsi="Source Sans Pro"/>
                <w:color w:val="000000"/>
                <w:shd w:val="clear" w:color="auto" w:fill="FFFFFF"/>
              </w:rPr>
              <w:t> </w:t>
            </w:r>
            <w:r w:rsidRPr="003D0169" w:rsidR="00CA10FF">
              <w:rPr>
                <w:rFonts w:ascii="Source Sans Pro" w:hAnsi="Source Sans Pro"/>
                <w:i/>
                <w:iCs/>
                <w:color w:val="0000FF"/>
              </w:rPr>
              <w:t>[insert TTY number]</w:t>
            </w:r>
            <w:r w:rsidRPr="003D0169" w:rsidR="00CA10FF">
              <w:rPr>
                <w:rFonts w:ascii="Source Sans Pro" w:hAnsi="Source Sans Pro"/>
                <w:color w:val="000000"/>
                <w:shd w:val="clear" w:color="auto" w:fill="FFFFFF"/>
              </w:rPr>
              <w:t>)</w:t>
            </w:r>
            <w:r w:rsidR="00F17A4E">
              <w:rPr>
                <w:rFonts w:ascii="Source Sans Pro" w:hAnsi="Source Sans Pro"/>
                <w:color w:val="000000"/>
                <w:shd w:val="clear" w:color="auto" w:fill="FFFFFF"/>
              </w:rPr>
              <w:t xml:space="preserve"> </w:t>
            </w:r>
            <w:r w:rsidRPr="00B07C05">
              <w:rPr>
                <w:rFonts w:ascii="Source Sans Pro" w:hAnsi="Source Sans Pro"/>
              </w:rPr>
              <w:t>also has free language interpreter services available for non-English speakers.</w:t>
            </w:r>
          </w:p>
        </w:tc>
      </w:tr>
      <w:tr w14:paraId="0C36EC97" w14:textId="77777777" w:rsidTr="00407122">
        <w:tblPrEx>
          <w:tblW w:w="0" w:type="auto"/>
          <w:tblLook w:val="04A0"/>
        </w:tblPrEx>
        <w:tc>
          <w:tcPr>
            <w:tcW w:w="2160" w:type="dxa"/>
          </w:tcPr>
          <w:p w:rsidR="00271725" w:rsidRPr="00B07C05" w:rsidP="00407122" w14:paraId="2753FF7E" w14:textId="77777777">
            <w:pPr>
              <w:rPr>
                <w:rFonts w:ascii="Source Sans Pro" w:hAnsi="Source Sans Pro" w:cs="Times New Roman"/>
                <w:b/>
              </w:rPr>
            </w:pPr>
            <w:r w:rsidRPr="00B07C05">
              <w:rPr>
                <w:rFonts w:ascii="Source Sans Pro" w:hAnsi="Source Sans Pro"/>
                <w:b/>
              </w:rPr>
              <w:t>TTY</w:t>
            </w:r>
          </w:p>
        </w:tc>
        <w:tc>
          <w:tcPr>
            <w:tcW w:w="6960" w:type="dxa"/>
          </w:tcPr>
          <w:p w:rsidR="00271725" w:rsidRPr="00B07C05" w:rsidP="00407122" w14:paraId="5C7D4BCE" w14:textId="77777777">
            <w:pPr>
              <w:rPr>
                <w:rFonts w:ascii="Source Sans Pro" w:hAnsi="Source Sans Pro" w:cs="Times New Roman"/>
                <w:snapToGrid w:val="0"/>
                <w:color w:val="0000FF"/>
              </w:rPr>
            </w:pPr>
            <w:r w:rsidRPr="00B07C05">
              <w:rPr>
                <w:rStyle w:val="blueitalic"/>
                <w:rFonts w:ascii="Source Sans Pro" w:hAnsi="Source Sans Pro" w:cs="Times New Roman"/>
                <w:sz w:val="24"/>
                <w:szCs w:val="24"/>
              </w:rPr>
              <w:t>[Insert number]</w:t>
            </w:r>
            <w:r w:rsidRPr="00B07C05">
              <w:rPr>
                <w:rStyle w:val="blueitalic"/>
                <w:rFonts w:ascii="Source Sans Pro" w:hAnsi="Source Sans Pro" w:cs="Times New Roman"/>
                <w:sz w:val="24"/>
                <w:szCs w:val="24"/>
              </w:rPr>
              <w:br/>
              <w:t>[Insert if plan uses a direct TTY number:</w:t>
            </w:r>
            <w:r w:rsidRPr="00B07C05">
              <w:rPr>
                <w:rFonts w:ascii="Source Sans Pro" w:hAnsi="Source Sans Pro"/>
                <w:snapToGrid w:val="0"/>
              </w:rPr>
              <w:t xml:space="preserve"> </w:t>
            </w:r>
            <w:r w:rsidRPr="00B07C05">
              <w:rPr>
                <w:rFonts w:ascii="Source Sans Pro" w:hAnsi="Source Sans Pro"/>
                <w:snapToGrid w:val="0"/>
                <w:color w:val="0000FF"/>
              </w:rPr>
              <w:t>This number requires special telephone equipment and is only for people who have difficulties with hearing or speaking.]</w:t>
            </w:r>
            <w:r w:rsidRPr="00B07C05">
              <w:rPr>
                <w:rFonts w:ascii="Source Sans Pro" w:hAnsi="Source Sans Pro"/>
                <w:color w:val="0000FF"/>
              </w:rPr>
              <w:t xml:space="preserve"> </w:t>
            </w:r>
          </w:p>
          <w:p w:rsidR="00271725" w:rsidRPr="00B07C05" w:rsidP="00407122" w14:paraId="4DD1FF2B" w14:textId="77777777">
            <w:pPr>
              <w:rPr>
                <w:rFonts w:ascii="Source Sans Pro" w:hAnsi="Source Sans Pro" w:cs="Times New Roman"/>
                <w:snapToGrid w:val="0"/>
              </w:rPr>
            </w:pPr>
            <w:r w:rsidRPr="00B07C05">
              <w:rPr>
                <w:rFonts w:ascii="Source Sans Pro" w:hAnsi="Source Sans Pro"/>
                <w:snapToGrid w:val="0"/>
              </w:rPr>
              <w:t xml:space="preserve">Calls to this number are free. </w:t>
            </w:r>
            <w:r w:rsidRPr="00B07C05">
              <w:rPr>
                <w:rStyle w:val="blueitalic"/>
                <w:rFonts w:ascii="Source Sans Pro" w:hAnsi="Source Sans Pro" w:cs="Times New Roman"/>
                <w:sz w:val="24"/>
                <w:szCs w:val="24"/>
              </w:rPr>
              <w:t>[Insert days and hours of operation.]</w:t>
            </w:r>
          </w:p>
        </w:tc>
      </w:tr>
      <w:tr w14:paraId="3E5A3ED6" w14:textId="77777777" w:rsidTr="00407122">
        <w:tblPrEx>
          <w:tblW w:w="0" w:type="auto"/>
          <w:tblLook w:val="04A0"/>
        </w:tblPrEx>
        <w:tc>
          <w:tcPr>
            <w:tcW w:w="2160" w:type="dxa"/>
          </w:tcPr>
          <w:p w:rsidR="00271725" w:rsidRPr="00B07C05" w:rsidP="00407122" w14:paraId="321F19C6" w14:textId="77777777">
            <w:pPr>
              <w:rPr>
                <w:rFonts w:ascii="Source Sans Pro" w:hAnsi="Source Sans Pro" w:cs="Times New Roman"/>
                <w:b/>
              </w:rPr>
            </w:pPr>
            <w:r w:rsidRPr="00B07C05">
              <w:rPr>
                <w:rFonts w:ascii="Source Sans Pro" w:hAnsi="Source Sans Pro"/>
                <w:b/>
              </w:rPr>
              <w:t>Fax</w:t>
            </w:r>
          </w:p>
        </w:tc>
        <w:tc>
          <w:tcPr>
            <w:tcW w:w="6960" w:type="dxa"/>
          </w:tcPr>
          <w:p w:rsidR="00271725" w:rsidRPr="00B07C05" w:rsidP="00407122" w14:paraId="6E2C8E41" w14:textId="77777777">
            <w:pPr>
              <w:rPr>
                <w:rStyle w:val="blueitalic"/>
                <w:rFonts w:ascii="Source Sans Pro" w:hAnsi="Source Sans Pro" w:cs="Times New Roman"/>
                <w:sz w:val="24"/>
                <w:szCs w:val="24"/>
              </w:rPr>
            </w:pPr>
            <w:r w:rsidRPr="00B07C05">
              <w:rPr>
                <w:rStyle w:val="blueitalic"/>
                <w:rFonts w:ascii="Source Sans Pro" w:hAnsi="Source Sans Pro" w:cs="Times New Roman"/>
                <w:sz w:val="24"/>
                <w:szCs w:val="24"/>
              </w:rPr>
              <w:t>[Optional: insert fax number]</w:t>
            </w:r>
          </w:p>
        </w:tc>
      </w:tr>
      <w:tr w14:paraId="1DCC944A" w14:textId="77777777" w:rsidTr="00407122">
        <w:tblPrEx>
          <w:tblW w:w="0" w:type="auto"/>
          <w:tblLook w:val="04A0"/>
        </w:tblPrEx>
        <w:tc>
          <w:tcPr>
            <w:tcW w:w="2160" w:type="dxa"/>
          </w:tcPr>
          <w:p w:rsidR="00271725" w:rsidRPr="00B07C05" w:rsidP="00407122" w14:paraId="27296EE3" w14:textId="77777777">
            <w:pPr>
              <w:rPr>
                <w:rFonts w:ascii="Source Sans Pro" w:hAnsi="Source Sans Pro" w:cs="Times New Roman"/>
                <w:b/>
              </w:rPr>
            </w:pPr>
            <w:r w:rsidRPr="00B07C05">
              <w:rPr>
                <w:rFonts w:ascii="Source Sans Pro" w:hAnsi="Source Sans Pro"/>
                <w:b/>
              </w:rPr>
              <w:t>Write</w:t>
            </w:r>
          </w:p>
        </w:tc>
        <w:tc>
          <w:tcPr>
            <w:tcW w:w="6960" w:type="dxa"/>
          </w:tcPr>
          <w:p w:rsidR="00271725" w:rsidRPr="00B07C05" w:rsidP="00407122" w14:paraId="7B8FB774" w14:textId="77777777">
            <w:pPr>
              <w:rPr>
                <w:rStyle w:val="blueitalic"/>
                <w:rFonts w:ascii="Source Sans Pro" w:hAnsi="Source Sans Pro" w:cs="Times New Roman"/>
                <w:sz w:val="24"/>
                <w:szCs w:val="24"/>
              </w:rPr>
            </w:pPr>
            <w:r w:rsidRPr="00B07C05">
              <w:rPr>
                <w:rStyle w:val="blueitalic"/>
                <w:rFonts w:ascii="Source Sans Pro" w:hAnsi="Source Sans Pro" w:cs="Times New Roman"/>
                <w:sz w:val="24"/>
                <w:szCs w:val="24"/>
              </w:rPr>
              <w:t>[Insert address]</w:t>
            </w:r>
          </w:p>
          <w:p w:rsidR="00271725" w:rsidRPr="00B07C05" w:rsidP="00407122" w14:paraId="537DD7CC" w14:textId="4DCE2EE1">
            <w:pPr>
              <w:rPr>
                <w:rStyle w:val="blueitalic"/>
                <w:rFonts w:ascii="Source Sans Pro" w:hAnsi="Source Sans Pro" w:cs="Times New Roman"/>
                <w:sz w:val="24"/>
                <w:szCs w:val="24"/>
              </w:rPr>
            </w:pPr>
            <w:r w:rsidRPr="00B07C05">
              <w:rPr>
                <w:rStyle w:val="blueitalic"/>
                <w:rFonts w:ascii="Source Sans Pro" w:hAnsi="Source Sans Pro" w:cs="Times New Roman"/>
                <w:sz w:val="24"/>
                <w:szCs w:val="24"/>
              </w:rPr>
              <w:t xml:space="preserve">[Note: plans </w:t>
            </w:r>
            <w:r w:rsidRPr="00B07C05" w:rsidR="00B12A6C">
              <w:rPr>
                <w:rStyle w:val="blueitalic"/>
                <w:rFonts w:ascii="Source Sans Pro" w:hAnsi="Source Sans Pro" w:cs="Times New Roman"/>
                <w:sz w:val="24"/>
                <w:szCs w:val="24"/>
              </w:rPr>
              <w:t>can</w:t>
            </w:r>
            <w:r w:rsidRPr="00B07C05">
              <w:rPr>
                <w:rStyle w:val="blueitalic"/>
                <w:rFonts w:ascii="Source Sans Pro" w:hAnsi="Source Sans Pro" w:cs="Times New Roman"/>
                <w:sz w:val="24"/>
                <w:szCs w:val="24"/>
              </w:rPr>
              <w:t xml:space="preserve"> add email addresses here.]</w:t>
            </w:r>
          </w:p>
        </w:tc>
      </w:tr>
      <w:tr w14:paraId="1DF27A71" w14:textId="77777777" w:rsidTr="00407122">
        <w:tblPrEx>
          <w:tblW w:w="0" w:type="auto"/>
          <w:tblLook w:val="04A0"/>
        </w:tblPrEx>
        <w:tc>
          <w:tcPr>
            <w:tcW w:w="2160" w:type="dxa"/>
          </w:tcPr>
          <w:p w:rsidR="00271725" w:rsidRPr="00B07C05" w:rsidP="00407122" w14:paraId="4C6192EE" w14:textId="77777777">
            <w:pPr>
              <w:rPr>
                <w:rFonts w:ascii="Source Sans Pro" w:hAnsi="Source Sans Pro" w:cs="Times New Roman"/>
                <w:b/>
              </w:rPr>
            </w:pPr>
            <w:r w:rsidRPr="00B07C05">
              <w:rPr>
                <w:rFonts w:ascii="Source Sans Pro" w:hAnsi="Source Sans Pro"/>
                <w:b/>
              </w:rPr>
              <w:t>Website</w:t>
            </w:r>
          </w:p>
        </w:tc>
        <w:tc>
          <w:tcPr>
            <w:tcW w:w="6960" w:type="dxa"/>
          </w:tcPr>
          <w:p w:rsidR="00271725" w:rsidRPr="00B07C05" w:rsidP="00407122" w14:paraId="564E8934" w14:textId="77777777">
            <w:pPr>
              <w:rPr>
                <w:rStyle w:val="blueitalic"/>
                <w:rFonts w:ascii="Source Sans Pro" w:hAnsi="Source Sans Pro" w:cs="Times New Roman"/>
                <w:sz w:val="24"/>
                <w:szCs w:val="24"/>
              </w:rPr>
            </w:pPr>
            <w:r w:rsidRPr="00B07C05">
              <w:rPr>
                <w:rStyle w:val="blueitalic"/>
                <w:rFonts w:ascii="Source Sans Pro" w:hAnsi="Source Sans Pro" w:cs="Times New Roman"/>
                <w:sz w:val="24"/>
                <w:szCs w:val="24"/>
              </w:rPr>
              <w:t>[Insert URL]</w:t>
            </w:r>
          </w:p>
        </w:tc>
      </w:tr>
    </w:tbl>
    <w:p w:rsidR="00C97C6C" w:rsidRPr="00B07C05" w:rsidP="009137E8" w14:paraId="4692067A" w14:textId="4878BFD5">
      <w:pPr>
        <w:rPr>
          <w:rFonts w:ascii="Source Sans Pro" w:hAnsi="Source Sans Pro"/>
          <w:b/>
          <w:color w:val="0000FF"/>
        </w:rPr>
      </w:pPr>
      <w:r w:rsidRPr="00B07C05">
        <w:rPr>
          <w:rFonts w:ascii="Source Sans Pro" w:hAnsi="Source Sans Pro"/>
          <w:b/>
          <w:color w:val="0000FF"/>
        </w:rPr>
        <w:t>[</w:t>
      </w:r>
      <w:r w:rsidRPr="00B07C05">
        <w:rPr>
          <w:rFonts w:ascii="Source Sans Pro" w:hAnsi="Source Sans Pro"/>
          <w:b/>
          <w:i/>
          <w:color w:val="0000FF"/>
        </w:rPr>
        <w:t>Insert state-specific SHIP name</w:t>
      </w:r>
      <w:r w:rsidRPr="00B07C05">
        <w:rPr>
          <w:rFonts w:ascii="Source Sans Pro" w:hAnsi="Source Sans Pro"/>
          <w:b/>
          <w:color w:val="0000FF"/>
        </w:rPr>
        <w:t>] [</w:t>
      </w:r>
      <w:r w:rsidRPr="00B07C05">
        <w:rPr>
          <w:rFonts w:ascii="Source Sans Pro" w:hAnsi="Source Sans Pro"/>
          <w:b/>
          <w:i/>
          <w:color w:val="0000FF"/>
        </w:rPr>
        <w:t xml:space="preserve">If the SHIP’s name </w:t>
      </w:r>
      <w:r w:rsidRPr="00B07C05" w:rsidR="00472041">
        <w:rPr>
          <w:rFonts w:ascii="Source Sans Pro" w:hAnsi="Source Sans Pro"/>
          <w:b/>
          <w:i/>
          <w:color w:val="0000FF"/>
        </w:rPr>
        <w:t xml:space="preserve">doesn’t </w:t>
      </w:r>
      <w:r w:rsidRPr="00B07C05">
        <w:rPr>
          <w:rFonts w:ascii="Source Sans Pro" w:hAnsi="Source Sans Pro"/>
          <w:b/>
          <w:i/>
          <w:color w:val="0000FF"/>
        </w:rPr>
        <w:t>include the name of the state, add:</w:t>
      </w:r>
      <w:r w:rsidRPr="00B07C05">
        <w:rPr>
          <w:rFonts w:ascii="Source Sans Pro" w:hAnsi="Source Sans Pro"/>
          <w:b/>
          <w:color w:val="0000FF"/>
        </w:rPr>
        <w:t xml:space="preserve"> (</w:t>
      </w:r>
      <w:r w:rsidRPr="00B07C05">
        <w:rPr>
          <w:rFonts w:ascii="Source Sans Pro" w:hAnsi="Source Sans Pro"/>
          <w:b/>
          <w:i/>
          <w:color w:val="0000FF"/>
        </w:rPr>
        <w:t xml:space="preserve">[insert state name] </w:t>
      </w:r>
      <w:r w:rsidRPr="00B07C05">
        <w:rPr>
          <w:rFonts w:ascii="Source Sans Pro" w:hAnsi="Source Sans Pro"/>
          <w:b/>
          <w:color w:val="0000FF"/>
        </w:rPr>
        <w:t>SHIP)]</w:t>
      </w:r>
    </w:p>
    <w:p w:rsidR="00C97C6C" w:rsidRPr="00B07C05" w:rsidP="00294C18" w14:paraId="6B0F551A" w14:textId="5B641C74">
      <w:pPr>
        <w:spacing w:before="240" w:beforeAutospacing="0" w:after="120" w:afterAutospacing="0"/>
        <w:rPr>
          <w:rFonts w:ascii="Source Sans Pro" w:hAnsi="Source Sans Pro"/>
        </w:rPr>
      </w:pPr>
      <w:r w:rsidRPr="00B07C05">
        <w:rPr>
          <w:rFonts w:ascii="Source Sans Pro" w:hAnsi="Source Sans Pro"/>
          <w:i/>
          <w:color w:val="0000FF"/>
        </w:rPr>
        <w:t>[Insert state-specific SHIP name]</w:t>
      </w:r>
      <w:r w:rsidRPr="00B07C05">
        <w:rPr>
          <w:rFonts w:ascii="Source Sans Pro" w:hAnsi="Source Sans Pro"/>
        </w:rPr>
        <w:t xml:space="preserve"> is a state program that gets money from the </w:t>
      </w:r>
      <w:r w:rsidRPr="00B07C05" w:rsidR="00472041">
        <w:rPr>
          <w:rFonts w:ascii="Source Sans Pro" w:hAnsi="Source Sans Pro"/>
        </w:rPr>
        <w:t>federal</w:t>
      </w:r>
      <w:r w:rsidRPr="00B07C05">
        <w:rPr>
          <w:rFonts w:ascii="Source Sans Pro" w:hAnsi="Source Sans Pro"/>
        </w:rPr>
        <w:t xml:space="preserve"> government to give free local health insurance counseling to people with Medicare.</w:t>
      </w:r>
    </w:p>
    <w:p w:rsidR="00C97C6C" w:rsidRPr="00B07C05" w:rsidP="00294C18" w14:paraId="4640BE08" w14:textId="25B0DD86">
      <w:pPr>
        <w:spacing w:before="240" w:beforeAutospacing="0" w:after="120" w:afterAutospacing="0"/>
        <w:rPr>
          <w:rFonts w:ascii="Source Sans Pro" w:hAnsi="Source Sans Pro"/>
        </w:rPr>
      </w:pPr>
      <w:r w:rsidRPr="00B07C05">
        <w:rPr>
          <w:rFonts w:ascii="Source Sans Pro" w:hAnsi="Source Sans Pro"/>
          <w:i/>
          <w:color w:val="0000FF"/>
        </w:rPr>
        <w:t>[Plans with multi-state EOCs revise heading and sentence above to use State Health Insurance Assistance Program, omit table, and reference exhibit or EOC section with SHIP information.]</w:t>
      </w:r>
    </w:p>
    <w:p w:rsidR="006F3433" w:rsidRPr="00B07C05" w:rsidP="00196583" w14:paraId="66BD9212" w14:textId="77777777">
      <w:pPr>
        <w:pStyle w:val="NoSpacing"/>
        <w:rPr>
          <w:rFonts w:ascii="Source Sans Pro" w:hAnsi="Source Sans Pro"/>
          <w:sz w:val="4"/>
          <w:szCs w:val="4"/>
        </w:rPr>
      </w:pPr>
    </w:p>
    <w:tbl>
      <w:tblPr>
        <w:tblStyle w:val="TableGrid118"/>
        <w:tblDescription w:val="Contact information"/>
        <w:tblW w:w="0" w:type="auto"/>
        <w:tblLook w:val="04A0"/>
      </w:tblPr>
      <w:tblGrid>
        <w:gridCol w:w="2160"/>
        <w:gridCol w:w="6960"/>
      </w:tblGrid>
      <w:tr w14:paraId="6A1CEEDB" w14:textId="77777777" w:rsidTr="00407122">
        <w:tblPrEx>
          <w:tblW w:w="0" w:type="auto"/>
          <w:tblLook w:val="04A0"/>
        </w:tblPrEx>
        <w:tc>
          <w:tcPr>
            <w:tcW w:w="2160" w:type="dxa"/>
          </w:tcPr>
          <w:p w:rsidR="009137E8" w:rsidRPr="00B07C05" w:rsidP="00407122" w14:paraId="34147ECB" w14:textId="77777777">
            <w:pPr>
              <w:pStyle w:val="MethodChartHeading"/>
              <w:rPr>
                <w:rFonts w:ascii="Source Sans Pro" w:hAnsi="Source Sans Pro" w:cs="Times New Roman"/>
                <w:szCs w:val="24"/>
              </w:rPr>
            </w:pPr>
            <w:r w:rsidRPr="00B07C05">
              <w:rPr>
                <w:rFonts w:ascii="Source Sans Pro" w:hAnsi="Source Sans Pro"/>
                <w:szCs w:val="24"/>
              </w:rPr>
              <w:t>Method</w:t>
            </w:r>
          </w:p>
        </w:tc>
        <w:tc>
          <w:tcPr>
            <w:tcW w:w="6960" w:type="dxa"/>
          </w:tcPr>
          <w:p w:rsidR="009137E8" w:rsidRPr="00B07C05" w:rsidP="00407122" w14:paraId="1150F6E8" w14:textId="77777777">
            <w:pPr>
              <w:pStyle w:val="MethodChartHeading"/>
              <w:rPr>
                <w:rFonts w:ascii="Source Sans Pro" w:hAnsi="Source Sans Pro" w:cs="Times New Roman"/>
                <w:szCs w:val="24"/>
              </w:rPr>
            </w:pPr>
            <w:r w:rsidRPr="00B07C05">
              <w:rPr>
                <w:rFonts w:ascii="Source Sans Pro" w:hAnsi="Source Sans Pro"/>
                <w:szCs w:val="24"/>
              </w:rPr>
              <w:t>Contact Information</w:t>
            </w:r>
          </w:p>
        </w:tc>
      </w:tr>
      <w:tr w14:paraId="077FEC52" w14:textId="77777777" w:rsidTr="00407122">
        <w:tblPrEx>
          <w:tblW w:w="0" w:type="auto"/>
          <w:tblLook w:val="04A0"/>
        </w:tblPrEx>
        <w:tc>
          <w:tcPr>
            <w:tcW w:w="2160" w:type="dxa"/>
          </w:tcPr>
          <w:p w:rsidR="009137E8" w:rsidRPr="00B07C05" w:rsidP="00407122" w14:paraId="730439D2" w14:textId="77777777">
            <w:pPr>
              <w:rPr>
                <w:rFonts w:ascii="Source Sans Pro" w:hAnsi="Source Sans Pro" w:cs="Times New Roman"/>
                <w:b/>
              </w:rPr>
            </w:pPr>
            <w:r w:rsidRPr="00B07C05">
              <w:rPr>
                <w:rFonts w:ascii="Source Sans Pro" w:hAnsi="Source Sans Pro"/>
                <w:b/>
              </w:rPr>
              <w:t>Call</w:t>
            </w:r>
          </w:p>
        </w:tc>
        <w:tc>
          <w:tcPr>
            <w:tcW w:w="6960" w:type="dxa"/>
          </w:tcPr>
          <w:p w:rsidR="009137E8" w:rsidRPr="00B07C05" w:rsidP="00407122" w14:paraId="042B2D92" w14:textId="77777777">
            <w:pPr>
              <w:rPr>
                <w:rStyle w:val="blueitalic"/>
                <w:rFonts w:ascii="Source Sans Pro" w:hAnsi="Source Sans Pro" w:cs="Times New Roman"/>
                <w:sz w:val="24"/>
                <w:szCs w:val="24"/>
              </w:rPr>
            </w:pPr>
            <w:r w:rsidRPr="00B07C05">
              <w:rPr>
                <w:rStyle w:val="blueitalic"/>
                <w:rFonts w:ascii="Source Sans Pro" w:hAnsi="Source Sans Pro" w:cs="Times New Roman"/>
                <w:sz w:val="24"/>
                <w:szCs w:val="24"/>
              </w:rPr>
              <w:t>[Insert phone number(s)]</w:t>
            </w:r>
          </w:p>
        </w:tc>
      </w:tr>
      <w:tr w14:paraId="20C7DD90" w14:textId="77777777" w:rsidTr="00407122">
        <w:tblPrEx>
          <w:tblW w:w="0" w:type="auto"/>
          <w:tblLook w:val="04A0"/>
        </w:tblPrEx>
        <w:tc>
          <w:tcPr>
            <w:tcW w:w="2160" w:type="dxa"/>
          </w:tcPr>
          <w:p w:rsidR="009137E8" w:rsidRPr="00B07C05" w:rsidP="00407122" w14:paraId="5199B4B2" w14:textId="77777777">
            <w:pPr>
              <w:rPr>
                <w:rFonts w:ascii="Source Sans Pro" w:hAnsi="Source Sans Pro" w:cs="Times New Roman"/>
                <w:b/>
              </w:rPr>
            </w:pPr>
            <w:r w:rsidRPr="00B07C05">
              <w:rPr>
                <w:rFonts w:ascii="Source Sans Pro" w:hAnsi="Source Sans Pro"/>
                <w:b/>
              </w:rPr>
              <w:t>TTY</w:t>
            </w:r>
          </w:p>
        </w:tc>
        <w:tc>
          <w:tcPr>
            <w:tcW w:w="6960" w:type="dxa"/>
          </w:tcPr>
          <w:p w:rsidR="009137E8" w:rsidRPr="00B07C05" w:rsidP="00407122" w14:paraId="10B5DF44" w14:textId="77777777">
            <w:pPr>
              <w:rPr>
                <w:rStyle w:val="blueitalic"/>
                <w:rFonts w:ascii="Source Sans Pro" w:hAnsi="Source Sans Pro" w:cs="Times New Roman"/>
                <w:sz w:val="24"/>
                <w:szCs w:val="24"/>
              </w:rPr>
            </w:pPr>
            <w:r w:rsidRPr="00B07C05">
              <w:rPr>
                <w:rStyle w:val="blueitalic"/>
                <w:rFonts w:ascii="Source Sans Pro" w:hAnsi="Source Sans Pro" w:cs="Times New Roman"/>
                <w:sz w:val="24"/>
                <w:szCs w:val="24"/>
              </w:rPr>
              <w:t>[Insert number, if available. Or delete this row.]</w:t>
            </w:r>
          </w:p>
          <w:p w:rsidR="009137E8" w:rsidRPr="00B07C05" w:rsidP="00407122" w14:paraId="2C42FBEF" w14:textId="77777777">
            <w:pPr>
              <w:rPr>
                <w:rStyle w:val="blueitalic"/>
                <w:rFonts w:ascii="Source Sans Pro" w:hAnsi="Source Sans Pro" w:cs="Times New Roman"/>
                <w:sz w:val="24"/>
                <w:szCs w:val="24"/>
              </w:rPr>
            </w:pPr>
            <w:r w:rsidRPr="00B07C05">
              <w:rPr>
                <w:rStyle w:val="blueitalic"/>
                <w:rFonts w:ascii="Source Sans Pro" w:hAnsi="Source Sans Pro" w:cs="Times New Roman"/>
                <w:sz w:val="24"/>
                <w:szCs w:val="24"/>
              </w:rPr>
              <w:t>[Insert if the SHIP uses a direct TTY number: This number requires special telephone equipment and is only for people who have difficulty hearing or speaking.]</w:t>
            </w:r>
          </w:p>
        </w:tc>
      </w:tr>
      <w:tr w14:paraId="26BF9677" w14:textId="77777777" w:rsidTr="00407122">
        <w:tblPrEx>
          <w:tblW w:w="0" w:type="auto"/>
          <w:tblLook w:val="04A0"/>
        </w:tblPrEx>
        <w:tc>
          <w:tcPr>
            <w:tcW w:w="2160" w:type="dxa"/>
          </w:tcPr>
          <w:p w:rsidR="009137E8" w:rsidRPr="00B07C05" w:rsidP="00407122" w14:paraId="2E8B99B5" w14:textId="77777777">
            <w:pPr>
              <w:rPr>
                <w:rFonts w:ascii="Source Sans Pro" w:hAnsi="Source Sans Pro" w:cs="Times New Roman"/>
                <w:b/>
              </w:rPr>
            </w:pPr>
            <w:r w:rsidRPr="00B07C05">
              <w:rPr>
                <w:rFonts w:ascii="Source Sans Pro" w:hAnsi="Source Sans Pro"/>
                <w:b/>
              </w:rPr>
              <w:t>Write</w:t>
            </w:r>
          </w:p>
        </w:tc>
        <w:tc>
          <w:tcPr>
            <w:tcW w:w="6960" w:type="dxa"/>
          </w:tcPr>
          <w:p w:rsidR="009137E8" w:rsidRPr="00B07C05" w:rsidP="00407122" w14:paraId="3C9477AA" w14:textId="77777777">
            <w:pPr>
              <w:rPr>
                <w:rStyle w:val="blueitalic"/>
                <w:rFonts w:ascii="Source Sans Pro" w:hAnsi="Source Sans Pro" w:cs="Times New Roman"/>
                <w:sz w:val="24"/>
                <w:szCs w:val="24"/>
              </w:rPr>
            </w:pPr>
            <w:r w:rsidRPr="00B07C05">
              <w:rPr>
                <w:rStyle w:val="blueitalic"/>
                <w:rFonts w:ascii="Source Sans Pro" w:hAnsi="Source Sans Pro" w:cs="Times New Roman"/>
                <w:sz w:val="24"/>
                <w:szCs w:val="24"/>
              </w:rPr>
              <w:t>[Insert address]</w:t>
            </w:r>
          </w:p>
        </w:tc>
      </w:tr>
      <w:tr w14:paraId="4DBA71E1" w14:textId="77777777" w:rsidTr="00407122">
        <w:tblPrEx>
          <w:tblW w:w="0" w:type="auto"/>
          <w:tblLook w:val="04A0"/>
        </w:tblPrEx>
        <w:tc>
          <w:tcPr>
            <w:tcW w:w="2160" w:type="dxa"/>
          </w:tcPr>
          <w:p w:rsidR="009137E8" w:rsidRPr="00B07C05" w:rsidP="00407122" w14:paraId="1EFC27AD" w14:textId="77777777">
            <w:pPr>
              <w:rPr>
                <w:rFonts w:ascii="Source Sans Pro" w:hAnsi="Source Sans Pro" w:cs="Times New Roman"/>
                <w:b/>
              </w:rPr>
            </w:pPr>
            <w:r w:rsidRPr="00B07C05">
              <w:rPr>
                <w:rFonts w:ascii="Source Sans Pro" w:hAnsi="Source Sans Pro"/>
                <w:b/>
              </w:rPr>
              <w:t>Website</w:t>
            </w:r>
          </w:p>
        </w:tc>
        <w:tc>
          <w:tcPr>
            <w:tcW w:w="6960" w:type="dxa"/>
          </w:tcPr>
          <w:p w:rsidR="009137E8" w:rsidRPr="00B07C05" w:rsidP="00407122" w14:paraId="4A8AE686" w14:textId="77777777">
            <w:pPr>
              <w:rPr>
                <w:rStyle w:val="blueitalic"/>
                <w:rFonts w:ascii="Source Sans Pro" w:hAnsi="Source Sans Pro" w:cs="Times New Roman"/>
                <w:sz w:val="24"/>
                <w:szCs w:val="24"/>
              </w:rPr>
            </w:pPr>
            <w:r w:rsidRPr="00B07C05">
              <w:rPr>
                <w:rStyle w:val="blueitalic"/>
                <w:rFonts w:ascii="Source Sans Pro" w:hAnsi="Source Sans Pro" w:cs="Times New Roman"/>
                <w:sz w:val="24"/>
                <w:szCs w:val="24"/>
              </w:rPr>
              <w:t>[Insert URL]</w:t>
            </w:r>
          </w:p>
        </w:tc>
      </w:tr>
    </w:tbl>
    <w:p w:rsidR="00DE345D" w:rsidRPr="00DE345D" w:rsidP="00DE345D" w14:paraId="5E36082D" w14:textId="77777777">
      <w:pPr>
        <w:pStyle w:val="Heading1"/>
        <w:rPr>
          <w:rFonts w:ascii="Source Sans Pro" w:eastAsia="Aptos" w:hAnsi="Source Sans Pro"/>
          <w:i/>
          <w:iCs/>
          <w:color w:val="0000FF"/>
        </w:rPr>
      </w:pPr>
      <w:bookmarkStart w:id="990" w:name="_Toc205470384"/>
      <w:bookmarkStart w:id="991" w:name="_Toc197333607"/>
      <w:r w:rsidRPr="00DE345D">
        <w:rPr>
          <w:rFonts w:ascii="Source Sans Pro" w:eastAsia="Aptos" w:hAnsi="Source Sans Pro"/>
          <w:i/>
          <w:iCs/>
          <w:color w:val="0000FF"/>
        </w:rPr>
        <w:t>[Appendix A</w:t>
      </w:r>
      <w:bookmarkEnd w:id="990"/>
    </w:p>
    <w:p w:rsidR="00DE345D" w:rsidRPr="00DE345D" w:rsidP="00DE345D" w14:paraId="59E480A3" w14:textId="77777777">
      <w:pPr>
        <w:rPr>
          <w:rFonts w:ascii="Source Sans Pro" w:eastAsia="Aptos" w:hAnsi="Source Sans Pro"/>
          <w:b/>
          <w:bCs/>
          <w:i/>
          <w:iCs/>
          <w:color w:val="0000FF"/>
          <w:sz w:val="28"/>
          <w:szCs w:val="28"/>
          <w:u w:val="single"/>
        </w:rPr>
      </w:pPr>
      <w:r w:rsidRPr="00DE345D">
        <w:rPr>
          <w:rFonts w:ascii="Source Sans Pro" w:eastAsia="Aptos" w:hAnsi="Source Sans Pro"/>
          <w:b/>
          <w:bCs/>
          <w:i/>
          <w:iCs/>
          <w:color w:val="0000FF"/>
          <w:sz w:val="28"/>
          <w:szCs w:val="28"/>
          <w:u w:val="single"/>
        </w:rPr>
        <w:t>Operational Guidance</w:t>
      </w:r>
    </w:p>
    <w:p w:rsidR="00DE345D" w:rsidRPr="00DE345D" w:rsidP="00DE345D" w14:paraId="2E27C256" w14:textId="77777777">
      <w:pPr>
        <w:rPr>
          <w:rFonts w:ascii="Source Sans Pro" w:hAnsi="Source Sans Pro"/>
          <w:b/>
          <w:bCs/>
          <w:i/>
          <w:iCs/>
          <w:color w:val="0000FF"/>
          <w:u w:val="single"/>
        </w:rPr>
      </w:pPr>
      <w:r w:rsidRPr="00DE345D">
        <w:rPr>
          <w:rFonts w:ascii="Source Sans Pro" w:hAnsi="Source Sans Pro"/>
          <w:b/>
          <w:bCs/>
          <w:i/>
          <w:iCs/>
          <w:color w:val="0000FF"/>
          <w:u w:val="single"/>
        </w:rPr>
        <w:t>Health Plan Management System (HPMS) Submission Instructions:</w:t>
      </w:r>
    </w:p>
    <w:p w:rsidR="00DE345D" w:rsidRPr="00F17A4E" w:rsidP="00911A2C" w14:paraId="46571DE8" w14:textId="77777777">
      <w:pPr>
        <w:numPr>
          <w:ilvl w:val="0"/>
          <w:numId w:val="189"/>
        </w:numPr>
        <w:spacing w:before="0" w:beforeAutospacing="0" w:after="200" w:afterAutospacing="0" w:line="278" w:lineRule="auto"/>
        <w:rPr>
          <w:rFonts w:ascii="Source Sans Pro" w:eastAsia="Aptos" w:hAnsi="Source Sans Pro"/>
          <w:i/>
          <w:iCs/>
          <w:color w:val="0000FF"/>
          <w:kern w:val="2"/>
          <w14:ligatures w14:val="standardContextual"/>
        </w:rPr>
      </w:pPr>
      <w:r w:rsidRPr="00F17A4E">
        <w:rPr>
          <w:rFonts w:ascii="Source Sans Pro" w:eastAsia="Aptos" w:hAnsi="Source Sans Pro"/>
          <w:i/>
          <w:iCs/>
          <w:color w:val="0000FF"/>
          <w:kern w:val="2"/>
          <w14:ligatures w14:val="standardContextual"/>
        </w:rPr>
        <w:t>EOCs must be submitted in HPMS.</w:t>
      </w:r>
    </w:p>
    <w:p w:rsidR="00DE345D" w:rsidRPr="00F17A4E" w:rsidP="00F17A4E" w14:paraId="17231DC2" w14:textId="76BE1EA0">
      <w:pPr>
        <w:numPr>
          <w:ilvl w:val="0"/>
          <w:numId w:val="189"/>
        </w:numPr>
        <w:spacing w:before="0" w:beforeAutospacing="0" w:after="200" w:afterAutospacing="0" w:line="278" w:lineRule="auto"/>
        <w:rPr>
          <w:rFonts w:eastAsia="Aptos"/>
          <w:color w:val="0000FF"/>
        </w:rPr>
      </w:pPr>
      <w:r w:rsidRPr="00F17A4E">
        <w:rPr>
          <w:rFonts w:eastAsia="Aptos"/>
          <w:color w:val="0000FF"/>
        </w:rPr>
        <w:t xml:space="preserve">Unpopulated materials may not be submitted into HPMS. The organization must submit an EOC for each Contract/Plan Benefit Package (PBP) offered and must include all applicable premiums, cost-sharing, and benefit information in the material.  </w:t>
      </w:r>
    </w:p>
    <w:p w:rsidR="00DE345D" w:rsidP="00F17A4E" w14:paraId="3939521A" w14:textId="338A9085">
      <w:pPr>
        <w:spacing w:before="0" w:beforeAutospacing="0" w:after="0" w:afterAutospacing="0"/>
        <w:ind w:left="720"/>
        <w:rPr>
          <w:rFonts w:ascii="Source Sans Pro" w:eastAsia="Aptos" w:hAnsi="Source Sans Pro"/>
          <w:i/>
          <w:iCs/>
          <w:color w:val="0432FF"/>
          <w:kern w:val="2"/>
          <w14:ligatures w14:val="standardContextual"/>
        </w:rPr>
      </w:pPr>
      <w:r w:rsidRPr="00845802">
        <w:rPr>
          <w:rFonts w:ascii="Source Sans Pro" w:eastAsia="Aptos" w:hAnsi="Source Sans Pro"/>
          <w:b/>
          <w:bCs/>
          <w:i/>
          <w:iCs/>
          <w:color w:val="0432FF"/>
          <w:kern w:val="2"/>
          <w14:ligatures w14:val="standardContextual"/>
        </w:rPr>
        <w:t>Note:</w:t>
      </w:r>
      <w:r w:rsidRPr="00845802">
        <w:rPr>
          <w:rFonts w:ascii="Source Sans Pro" w:eastAsia="Aptos" w:hAnsi="Source Sans Pro"/>
          <w:i/>
          <w:iCs/>
          <w:color w:val="0432FF"/>
          <w:kern w:val="2"/>
          <w14:ligatures w14:val="standardContextual"/>
        </w:rPr>
        <w:t xml:space="preserve"> Non-English language versions of previously submitted English language versions of the EOC should not be submitted in HPMS. Please refer to the Submission, Review, and Distribution of Materials (42 C.F.R. §§ 422.2261 and 423.2261) section of the MCMG for additional information regarding non-English language and alternate format materials.</w:t>
      </w:r>
    </w:p>
    <w:p w:rsidR="00F17A4E" w:rsidRPr="00845802" w:rsidP="00F17A4E" w14:paraId="46243C07" w14:textId="77777777">
      <w:pPr>
        <w:spacing w:before="0" w:beforeAutospacing="0" w:after="0" w:afterAutospacing="0"/>
        <w:ind w:left="720"/>
        <w:rPr>
          <w:rFonts w:ascii="Source Sans Pro" w:eastAsia="Aptos" w:hAnsi="Source Sans Pro"/>
          <w:i/>
          <w:iCs/>
          <w:color w:val="0432FF"/>
          <w:kern w:val="2"/>
          <w14:ligatures w14:val="standardContextual"/>
        </w:rPr>
      </w:pPr>
    </w:p>
    <w:p w:rsidR="00DE345D" w:rsidRPr="00DE345D" w:rsidP="00911A2C" w14:paraId="56B70DDC" w14:textId="77777777">
      <w:pPr>
        <w:numPr>
          <w:ilvl w:val="0"/>
          <w:numId w:val="189"/>
        </w:numPr>
        <w:spacing w:before="0" w:beforeAutospacing="0" w:after="200" w:afterAutospacing="0" w:line="278" w:lineRule="auto"/>
        <w:rPr>
          <w:rFonts w:ascii="Source Sans Pro" w:eastAsia="Aptos" w:hAnsi="Source Sans Pro"/>
          <w:i/>
          <w:iCs/>
          <w:color w:val="0432FF"/>
          <w:kern w:val="2"/>
          <w14:ligatures w14:val="standardContextual"/>
        </w:rPr>
      </w:pPr>
      <w:r w:rsidRPr="00DE345D">
        <w:rPr>
          <w:rFonts w:ascii="Source Sans Pro" w:eastAsia="Aptos" w:hAnsi="Source Sans Pro"/>
          <w:i/>
          <w:iCs/>
          <w:color w:val="0432FF"/>
          <w:kern w:val="2"/>
          <w14:ligatures w14:val="standardContextual"/>
        </w:rPr>
        <w:t xml:space="preserve">If MAOs, PDPs or Cost Plans split the EOC into two or more files (e.g., different files for different sections), all sections must be submitted as one document/file. </w:t>
      </w:r>
    </w:p>
    <w:p w:rsidR="00DE345D" w:rsidRPr="00DE345D" w:rsidP="00911A2C" w14:paraId="479B8EE2" w14:textId="4B59EB7D">
      <w:pPr>
        <w:numPr>
          <w:ilvl w:val="0"/>
          <w:numId w:val="189"/>
        </w:numPr>
        <w:spacing w:before="0" w:beforeAutospacing="0" w:after="200" w:afterAutospacing="0" w:line="278" w:lineRule="auto"/>
        <w:rPr>
          <w:rFonts w:ascii="Source Sans Pro" w:eastAsia="Aptos" w:hAnsi="Source Sans Pro"/>
          <w:i/>
          <w:iCs/>
          <w:color w:val="0432FF"/>
          <w:kern w:val="2"/>
          <w14:ligatures w14:val="standardContextual"/>
        </w:rPr>
      </w:pPr>
      <w:r w:rsidRPr="00DE345D">
        <w:rPr>
          <w:rFonts w:ascii="Source Sans Pro" w:eastAsia="Aptos" w:hAnsi="Source Sans Pro"/>
          <w:i/>
          <w:iCs/>
          <w:color w:val="0432FF"/>
          <w:kern w:val="2"/>
          <w14:ligatures w14:val="standardContextual"/>
        </w:rPr>
        <w:t>MAOs, PDPs or Cost Plans that have consolidated plans should include, in one “zipped” file, the ANOCs for both plans being consolidated. The zipped file should be uploaded under the remaining PBP. For example, H0001 is consolidating PBP 001 into PBP 002 for CY202</w:t>
      </w:r>
      <w:r w:rsidR="00A32325">
        <w:rPr>
          <w:rFonts w:ascii="Source Sans Pro" w:eastAsia="Aptos" w:hAnsi="Source Sans Pro"/>
          <w:i/>
          <w:iCs/>
          <w:color w:val="0432FF"/>
          <w:kern w:val="2"/>
          <w14:ligatures w14:val="standardContextual"/>
        </w:rPr>
        <w:t>6</w:t>
      </w:r>
      <w:r w:rsidRPr="00DE345D">
        <w:rPr>
          <w:rFonts w:ascii="Source Sans Pro" w:eastAsia="Aptos" w:hAnsi="Source Sans Pro"/>
          <w:i/>
          <w:iCs/>
          <w:color w:val="0432FF"/>
          <w:kern w:val="2"/>
          <w14:ligatures w14:val="standardContextual"/>
        </w:rPr>
        <w:t>. One zipped file should be uploaded into HPMS under H0001 PBP 002. This zipped file should have the ANOC for PBP 001 and the ANOC for PBP 002. For consolidated plans, the EOC should be submitted for the remaining consolidated plan. Using the example above, the EOC should be submitted for PBP 002. To help identify the zipped ANOCs, organizations must use the following naming convention for all zipped ANOC files: t</w:t>
      </w:r>
      <w:r w:rsidRPr="00DE345D">
        <w:rPr>
          <w:rFonts w:ascii="Source Sans Pro" w:hAnsi="Source Sans Pro"/>
          <w:i/>
          <w:iCs/>
          <w:noProof/>
          <w:color w:val="0432FF"/>
          <w:kern w:val="2"/>
          <w14:ligatures w14:val="standardContextual"/>
        </w:rPr>
        <w:t>he Plan’s/Part D sponsor’s contract or MCE number, (i.e., “H” for MA or Section 1876 Cost Plans, “R” for Regional PPO plans (RPPOs), “S” for PDPs, or “Y” for Multi-Contract Entity (MCE) identifier) followed by an underscore; the PBP number followed by an underscore, any series of alpha numeric characters (Plan/Part D sponsor discretion) followed by an underscore; and an uppercase “M” for marketing materials (for example: H0001_001_efg456_M or H0001_002_abc123_M).</w:t>
      </w:r>
    </w:p>
    <w:p w:rsidR="00DE345D" w:rsidRPr="00DE345D" w:rsidP="00911A2C" w14:paraId="35C54566" w14:textId="0D0C954F">
      <w:pPr>
        <w:numPr>
          <w:ilvl w:val="0"/>
          <w:numId w:val="189"/>
        </w:numPr>
        <w:spacing w:before="0" w:beforeAutospacing="0" w:after="200" w:afterAutospacing="0" w:line="278" w:lineRule="auto"/>
        <w:rPr>
          <w:rFonts w:ascii="Source Sans Pro" w:eastAsia="Aptos" w:hAnsi="Source Sans Pro"/>
          <w:i/>
          <w:iCs/>
          <w:color w:val="0432FF"/>
          <w:kern w:val="2"/>
          <w14:ligatures w14:val="standardContextual"/>
        </w:rPr>
      </w:pPr>
      <w:r w:rsidRPr="00DE345D">
        <w:rPr>
          <w:rFonts w:ascii="Source Sans Pro" w:eastAsia="Aptos" w:hAnsi="Source Sans Pro"/>
          <w:i/>
          <w:iCs/>
          <w:color w:val="0432FF"/>
          <w:kern w:val="2"/>
          <w14:ligatures w14:val="standardContextual"/>
        </w:rPr>
        <w:t xml:space="preserve">The “No Longer in Use” button should not be selected for EOC submissions. Plans/Part D </w:t>
      </w:r>
      <w:r w:rsidR="00085F7E">
        <w:rPr>
          <w:rFonts w:ascii="Source Sans Pro" w:eastAsia="Aptos" w:hAnsi="Source Sans Pro"/>
          <w:i/>
          <w:iCs/>
          <w:color w:val="0432FF"/>
          <w:kern w:val="2"/>
          <w14:ligatures w14:val="standardContextual"/>
        </w:rPr>
        <w:t>s</w:t>
      </w:r>
      <w:r w:rsidRPr="00DE345D">
        <w:rPr>
          <w:rFonts w:ascii="Source Sans Pro" w:eastAsia="Aptos" w:hAnsi="Source Sans Pro"/>
          <w:i/>
          <w:iCs/>
          <w:color w:val="0432FF"/>
          <w:kern w:val="2"/>
          <w14:ligatures w14:val="standardContextual"/>
        </w:rPr>
        <w:t xml:space="preserve">ponsors must submit updated EOCs via the material replacement function in HPMS.    </w:t>
      </w:r>
    </w:p>
    <w:p w:rsidR="00DE345D" w:rsidRPr="00DE345D" w:rsidP="00DE345D" w14:paraId="6C0436F7" w14:textId="77777777">
      <w:pPr>
        <w:keepNext/>
        <w:spacing w:before="0" w:beforeAutospacing="0" w:after="200" w:afterAutospacing="0" w:line="278" w:lineRule="auto"/>
        <w:rPr>
          <w:rFonts w:ascii="Source Sans Pro" w:eastAsia="Aptos" w:hAnsi="Source Sans Pro"/>
          <w:b/>
          <w:i/>
          <w:iCs/>
          <w:color w:val="0432FF"/>
          <w:kern w:val="2"/>
          <w:u w:val="single"/>
          <w14:ligatures w14:val="standardContextual"/>
        </w:rPr>
      </w:pPr>
      <w:r w:rsidRPr="00DE345D">
        <w:rPr>
          <w:rFonts w:ascii="Source Sans Pro" w:eastAsia="Aptos" w:hAnsi="Source Sans Pro"/>
          <w:b/>
          <w:i/>
          <w:iCs/>
          <w:color w:val="0432FF"/>
          <w:kern w:val="2"/>
          <w:u w:val="single"/>
          <w14:ligatures w14:val="standardContextual"/>
        </w:rPr>
        <w:t>Multiple EOC Material Versions:</w:t>
      </w:r>
    </w:p>
    <w:p w:rsidR="00DE345D" w:rsidRPr="00DE345D" w:rsidP="00DE345D" w14:paraId="78BD848F" w14:textId="77777777">
      <w:pPr>
        <w:spacing w:before="0" w:beforeAutospacing="0" w:after="160" w:afterAutospacing="0" w:line="278" w:lineRule="auto"/>
        <w:rPr>
          <w:rFonts w:ascii="Source Sans Pro" w:eastAsia="Aptos" w:hAnsi="Source Sans Pro"/>
          <w:i/>
          <w:iCs/>
          <w:color w:val="0432FF"/>
          <w:kern w:val="2"/>
          <w14:ligatures w14:val="standardContextual"/>
        </w:rPr>
      </w:pPr>
      <w:r w:rsidRPr="00DE345D">
        <w:rPr>
          <w:rFonts w:ascii="Source Sans Pro" w:eastAsia="Aptos" w:hAnsi="Source Sans Pro"/>
          <w:i/>
          <w:iCs/>
          <w:color w:val="0432FF"/>
          <w:kern w:val="2"/>
          <w14:ligatures w14:val="standardContextual"/>
        </w:rPr>
        <w:t xml:space="preserve">MAOs, PDPs, and Cost Plans are permitted to upload different versions (not corrections) of EOC materials with the original submission in one “zipped” file. For example, if a plan covers two states, the standalone EOC for both states would be submitted in one “zipped” file as the original submission. </w:t>
      </w:r>
    </w:p>
    <w:p w:rsidR="00DE345D" w:rsidRPr="00DE345D" w:rsidP="00DE345D" w14:paraId="19935245" w14:textId="77777777">
      <w:pPr>
        <w:spacing w:before="0" w:beforeAutospacing="0" w:after="200" w:afterAutospacing="0" w:line="278" w:lineRule="auto"/>
        <w:rPr>
          <w:rFonts w:ascii="Source Sans Pro" w:eastAsia="Aptos" w:hAnsi="Source Sans Pro"/>
          <w:b/>
          <w:i/>
          <w:iCs/>
          <w:color w:val="0432FF"/>
          <w:kern w:val="2"/>
          <w:u w:val="single"/>
          <w14:ligatures w14:val="standardContextual"/>
        </w:rPr>
      </w:pPr>
      <w:r w:rsidRPr="00DE345D">
        <w:rPr>
          <w:rFonts w:ascii="Source Sans Pro" w:eastAsia="Aptos" w:hAnsi="Source Sans Pro"/>
          <w:b/>
          <w:i/>
          <w:iCs/>
          <w:color w:val="0432FF"/>
          <w:kern w:val="2"/>
          <w:u w:val="single"/>
          <w14:ligatures w14:val="standardContextual"/>
        </w:rPr>
        <w:t>Material Replacements:</w:t>
      </w:r>
    </w:p>
    <w:p w:rsidR="00DE345D" w:rsidRPr="00DE345D" w:rsidP="00DE345D" w14:paraId="43C7DF55" w14:textId="7FF486AE">
      <w:pPr>
        <w:spacing w:before="0" w:beforeAutospacing="0" w:after="200" w:afterAutospacing="0" w:line="278" w:lineRule="auto"/>
        <w:rPr>
          <w:rFonts w:ascii="Source Sans Pro" w:eastAsia="Aptos" w:hAnsi="Source Sans Pro"/>
          <w:i/>
          <w:iCs/>
          <w:color w:val="0432FF"/>
          <w:kern w:val="2"/>
          <w14:ligatures w14:val="standardContextual"/>
        </w:rPr>
      </w:pPr>
      <w:r w:rsidRPr="00DE345D">
        <w:rPr>
          <w:rFonts w:ascii="Source Sans Pro" w:eastAsia="Aptos" w:hAnsi="Source Sans Pro"/>
          <w:i/>
          <w:iCs/>
          <w:color w:val="0432FF"/>
          <w:kern w:val="2"/>
          <w14:ligatures w14:val="standardContextual"/>
        </w:rPr>
        <w:t xml:space="preserve">MAOs, PDPs, and Cost Plans that change their current year EOCs (e.g., error corrections, Medicare FFS rate updates, policy updates) must submit updated materials via the material replacement function in HPMS.  </w:t>
      </w:r>
      <w:r w:rsidR="00085F7E">
        <w:rPr>
          <w:rFonts w:ascii="Source Sans Pro" w:eastAsia="Aptos" w:hAnsi="Source Sans Pro"/>
          <w:i/>
          <w:iCs/>
          <w:color w:val="0432FF"/>
          <w:kern w:val="2"/>
          <w14:ligatures w14:val="standardContextual"/>
        </w:rPr>
        <w:t>R</w:t>
      </w:r>
      <w:r w:rsidRPr="00DE345D">
        <w:rPr>
          <w:rFonts w:ascii="Source Sans Pro" w:eastAsia="Aptos" w:hAnsi="Source Sans Pro"/>
          <w:i/>
          <w:iCs/>
          <w:color w:val="0432FF"/>
          <w:kern w:val="2"/>
          <w14:ligatures w14:val="standardContextual"/>
        </w:rPr>
        <w:t xml:space="preserve">efer to the MCMG, under “§§ 422.2261(d), 423.2261(d) – Standards for CMS Review,” and the HPMS Marketing Module User’s Guide for additional information regarding the material replacement function. </w:t>
      </w:r>
    </w:p>
    <w:p w:rsidR="00DE345D" w:rsidRPr="00DE345D" w:rsidP="00DE345D" w14:paraId="65CF978B" w14:textId="48483887">
      <w:pPr>
        <w:spacing w:before="0" w:beforeAutospacing="0" w:after="200" w:afterAutospacing="0" w:line="278" w:lineRule="auto"/>
        <w:rPr>
          <w:rFonts w:ascii="Source Sans Pro" w:eastAsia="Aptos" w:hAnsi="Source Sans Pro"/>
          <w:i/>
          <w:iCs/>
          <w:color w:val="0432FF"/>
          <w:kern w:val="2"/>
          <w14:ligatures w14:val="standardContextual"/>
        </w:rPr>
      </w:pPr>
      <w:r w:rsidRPr="00DE345D">
        <w:rPr>
          <w:rFonts w:ascii="Source Sans Pro" w:eastAsia="Aptos" w:hAnsi="Source Sans Pro"/>
          <w:b/>
          <w:bCs/>
          <w:i/>
          <w:iCs/>
          <w:color w:val="0432FF"/>
          <w:kern w:val="2"/>
          <w14:ligatures w14:val="standardContextual"/>
        </w:rPr>
        <w:t>Note:</w:t>
      </w:r>
      <w:r w:rsidRPr="00DE345D">
        <w:rPr>
          <w:rFonts w:ascii="Source Sans Pro" w:eastAsia="Aptos" w:hAnsi="Source Sans Pro"/>
          <w:i/>
          <w:iCs/>
          <w:color w:val="0432FF"/>
          <w:kern w:val="2"/>
          <w14:ligatures w14:val="standardContextual"/>
        </w:rPr>
        <w:t xml:space="preserve"> MAOs, PDPs, and Cost Plans that submit updated EOCs via the material replacement function to correct errors must also submit erratas for those errors in HPMS. </w:t>
      </w:r>
      <w:r w:rsidR="00085F7E">
        <w:rPr>
          <w:rFonts w:ascii="Source Sans Pro" w:eastAsia="Aptos" w:hAnsi="Source Sans Pro"/>
          <w:i/>
          <w:iCs/>
          <w:color w:val="0432FF"/>
          <w:kern w:val="2"/>
          <w14:ligatures w14:val="standardContextual"/>
        </w:rPr>
        <w:t>R</w:t>
      </w:r>
      <w:r w:rsidRPr="00DE345D">
        <w:rPr>
          <w:rFonts w:ascii="Source Sans Pro" w:eastAsia="Aptos" w:hAnsi="Source Sans Pro"/>
          <w:i/>
          <w:iCs/>
          <w:color w:val="0432FF"/>
          <w:kern w:val="2"/>
          <w14:ligatures w14:val="standardContextual"/>
        </w:rPr>
        <w:t>efer to the HPMS Memo, “Contract Year 2024 Annual Notice of Change and Evidence of Coverage Submission Requirements and Yearly Assessment,” to determine when erratas should be submitted.</w:t>
      </w:r>
    </w:p>
    <w:p w:rsidR="00DE345D" w:rsidRPr="00EF6AF2" w:rsidP="00DE345D" w14:paraId="483BAB1B" w14:textId="5ACEEBEA">
      <w:pPr>
        <w:spacing w:before="0" w:beforeAutospacing="0" w:after="200" w:afterAutospacing="0" w:line="278" w:lineRule="auto"/>
        <w:rPr>
          <w:rFonts w:ascii="Source Sans Pro" w:eastAsia="Aptos" w:hAnsi="Source Sans Pro"/>
          <w:i/>
          <w:iCs/>
          <w:color w:val="0432FF"/>
          <w:kern w:val="2"/>
          <w14:ligatures w14:val="standardContextual"/>
        </w:rPr>
      </w:pPr>
      <w:r w:rsidRPr="00DE345D">
        <w:rPr>
          <w:rFonts w:ascii="Source Sans Pro" w:eastAsia="Aptos" w:hAnsi="Source Sans Pro"/>
          <w:b/>
          <w:bCs/>
          <w:i/>
          <w:iCs/>
          <w:color w:val="0432FF"/>
          <w:kern w:val="2"/>
          <w14:ligatures w14:val="standardContextual"/>
        </w:rPr>
        <w:t>Note:</w:t>
      </w:r>
      <w:r w:rsidRPr="00DE345D">
        <w:rPr>
          <w:rFonts w:ascii="Source Sans Pro" w:eastAsia="Aptos" w:hAnsi="Source Sans Pro"/>
          <w:i/>
          <w:iCs/>
          <w:color w:val="0432FF"/>
          <w:kern w:val="2"/>
          <w14:ligatures w14:val="standardContextual"/>
        </w:rPr>
        <w:t xml:space="preserve">  Do not submit errata sheets for updating Medicare fee-for-service (FFS) rates.</w:t>
      </w:r>
      <w:r w:rsidR="00F17A4E">
        <w:rPr>
          <w:rFonts w:ascii="Source Sans Pro" w:eastAsia="Aptos" w:hAnsi="Source Sans Pro"/>
          <w:i/>
          <w:iCs/>
          <w:color w:val="0432FF"/>
          <w:kern w:val="2"/>
          <w14:ligatures w14:val="standardContextual"/>
        </w:rPr>
        <w:t>]</w:t>
      </w:r>
      <w:r w:rsidRPr="00DE345D">
        <w:rPr>
          <w:rFonts w:ascii="Source Sans Pro" w:eastAsia="Aptos" w:hAnsi="Source Sans Pro"/>
          <w:i/>
          <w:iCs/>
          <w:color w:val="0432FF"/>
          <w:kern w:val="2"/>
          <w14:ligatures w14:val="standardContextual"/>
        </w:rPr>
        <w:t xml:space="preserve"> </w:t>
      </w:r>
      <w:r w:rsidRPr="00144B1B">
        <w:rPr>
          <w:rFonts w:ascii="Source Sans Pro" w:hAnsi="Source Sans Pro"/>
          <w:b/>
          <w:i/>
          <w:color w:val="0432FF"/>
        </w:rPr>
        <w:br w:type="page"/>
      </w:r>
    </w:p>
    <w:bookmarkEnd w:id="991"/>
    <w:p w:rsidR="009137E8" w:rsidRPr="00B07C05" w14:paraId="33CF559F" w14:textId="77777777">
      <w:pPr>
        <w:rPr>
          <w:rFonts w:ascii="Source Sans Pro" w:hAnsi="Source Sans Pro" w:cs="Arial"/>
          <w:b/>
          <w:i/>
          <w:sz w:val="22"/>
          <w:szCs w:val="22"/>
        </w:rPr>
      </w:pPr>
    </w:p>
    <w:p w:rsidR="00851F9E" w:rsidRPr="00B07C05" w:rsidP="00845802" w14:paraId="11999BB3" w14:textId="3B46F083">
      <w:pPr>
        <w:spacing w:before="0" w:beforeAutospacing="0" w:after="0" w:afterAutospacing="0"/>
        <w:rPr>
          <w:rFonts w:ascii="Source Sans Pro" w:hAnsi="Source Sans Pro"/>
          <w:i/>
        </w:rPr>
      </w:pPr>
      <w:r w:rsidRPr="00B07C05">
        <w:rPr>
          <w:rFonts w:ascii="Source Sans Pro" w:hAnsi="Source Sans Pro"/>
          <w:b/>
          <w:i/>
        </w:rPr>
        <w:t>PRA Disclosure Statement</w:t>
      </w:r>
      <w:r w:rsidRPr="00B07C05">
        <w:rPr>
          <w:rFonts w:ascii="Source Sans Pro" w:hAnsi="Source Sans Pro"/>
          <w:i/>
        </w:rPr>
        <w:t xml:space="preserve"> </w:t>
      </w:r>
      <w:r w:rsidRPr="00B07C05" w:rsidR="00DE7184">
        <w:rPr>
          <w:rFonts w:ascii="Source Sans Pro" w:hAnsi="Source Sans Pro"/>
          <w:i/>
        </w:rPr>
        <w:t>According to the Paperwork Reduction Act of 1995, no persons are required to respond to a collection of information unless it displa</w:t>
      </w:r>
      <w:r w:rsidRPr="00B07C05" w:rsidR="00F12AA5">
        <w:rPr>
          <w:rFonts w:ascii="Source Sans Pro" w:hAnsi="Source Sans Pro"/>
          <w:i/>
        </w:rPr>
        <w:t xml:space="preserve">ys a valid OMB control number. </w:t>
      </w:r>
      <w:r w:rsidRPr="00B07C05" w:rsidR="00DE7184">
        <w:rPr>
          <w:rFonts w:ascii="Source Sans Pro" w:hAnsi="Source Sans Pro"/>
          <w:i/>
        </w:rPr>
        <w:t>The valid OMB control number for this infor</w:t>
      </w:r>
      <w:r w:rsidRPr="00B07C05" w:rsidR="00F12AA5">
        <w:rPr>
          <w:rFonts w:ascii="Source Sans Pro" w:hAnsi="Source Sans Pro"/>
          <w:i/>
        </w:rPr>
        <w:t>mation collection is 0938-1051.</w:t>
      </w:r>
      <w:r w:rsidRPr="00B07C05" w:rsidR="00DE7184">
        <w:rPr>
          <w:rFonts w:ascii="Source Sans Pro" w:hAnsi="Source Sans Pro"/>
          <w:i/>
        </w:rPr>
        <w:t xml:space="preserve"> If you have comments or suggestions for improving this form, write to: CMS, 7500 Security Boulevard, Attn: PRA Reports Clearance Officer, Mail Stop C4-26-05, Baltimore, Maryland 21244-1850.</w:t>
      </w:r>
    </w:p>
    <w:sectPr w:rsidSect="00A217B6">
      <w:headerReference w:type="default" r:id="rId76"/>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B14BA" w14:paraId="63B98544" w14:textId="77777777">
      <w:r>
        <w:separator/>
      </w:r>
    </w:p>
  </w:endnote>
  <w:endnote w:type="continuationSeparator" w:id="1">
    <w:p w:rsidR="00BB14BA" w14:paraId="5F99D55A" w14:textId="77777777">
      <w:r>
        <w:continuationSeparator/>
      </w:r>
    </w:p>
  </w:endnote>
  <w:endnote w:type="continuationNotice" w:id="2">
    <w:p w:rsidR="00BB14BA" w14:paraId="6CBBAF31"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halkboard">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Myriad Pro">
    <w:altName w:val="Segoe UI"/>
    <w:panose1 w:val="00000000000000000000"/>
    <w:charset w:val="00"/>
    <w:family w:val="swiss"/>
    <w:notTrueType/>
    <w:pitch w:val="variable"/>
    <w:sig w:usb0="A00002AF" w:usb1="5000204B" w:usb2="00000000" w:usb3="00000000" w:csb0="0000009F" w:csb1="00000000"/>
  </w:font>
  <w:font w:name="Times New Roman PSM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9E7" w:rsidRPr="00C923B9" w:rsidP="00C923B9" w14:paraId="48B6D98F" w14:textId="2FC586B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9E7" w14:paraId="6CB8CFD2" w14:textId="77777777">
    <w:pP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9E7" w14:paraId="10FF547D" w14:textId="77777777">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429E7" w14:paraId="2E58F3F9" w14:textId="77777777">
    <w:pPr>
      <w:pStyle w:val="Footer"/>
    </w:pPr>
  </w:p>
  <w:p w:rsidR="000429E7" w14:paraId="25946E43"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9E7" w14:paraId="0096DCFA" w14:textId="77777777">
    <w:pP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9E7" w14:paraId="2AB8B244" w14:textId="77777777">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429E7" w14:paraId="0A9BAA5B" w14:textId="77777777">
    <w:pPr>
      <w:pStyle w:val="Footer"/>
    </w:pPr>
  </w:p>
  <w:p w:rsidR="000429E7" w14:paraId="10E31BC2"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9E7" w:rsidP="00543CC8" w14:paraId="424ABEBD"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9E7" w14:paraId="0997C58F" w14:textId="77777777">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429E7" w14:paraId="1E82AED5" w14:textId="77777777">
    <w:pPr>
      <w:pStyle w:val="Footer"/>
    </w:pPr>
  </w:p>
  <w:p w:rsidR="000429E7" w14:paraId="1679D77B"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9E7" w14:paraId="774CA467"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9E7" w14:paraId="34DC1513" w14:textId="77777777">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429E7" w14:paraId="7A215610" w14:textId="77777777">
    <w:pPr>
      <w:pStyle w:val="Footer"/>
    </w:pPr>
  </w:p>
  <w:p w:rsidR="000429E7" w14:paraId="6BEF8DAF"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9E7" w:rsidP="00062A7A" w14:paraId="161AE48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3503" w:rsidRPr="00C923B9" w:rsidP="001A3503" w14:paraId="2A71A59A" w14:textId="77777777">
    <w:pPr>
      <w:pStyle w:val="Footer"/>
    </w:pPr>
    <w:r>
      <w:tab/>
      <w:t>OMB Approval 0938-1051</w:t>
    </w:r>
    <w:r>
      <w:rPr>
        <w:lang w:val="en-US"/>
      </w:rPr>
      <w:t xml:space="preserve"> (Expires: August 31, 2026)</w:t>
    </w:r>
  </w:p>
  <w:p w:rsidR="001A3503" w14:paraId="2564D11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9E7" w:rsidRPr="00C923B9" w:rsidP="00C923B9" w14:paraId="759D638D" w14:textId="77FF54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9E7" w:rsidRPr="00451640" w:rsidP="00451640" w14:paraId="2DEC161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9E7" w14:paraId="3F29F002" w14:textId="77777777">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429E7" w14:paraId="46E9573D" w14:textId="77777777">
    <w:pPr>
      <w:pStyle w:val="Footer"/>
    </w:pPr>
  </w:p>
  <w:p w:rsidR="000429E7" w14:paraId="00C4A93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9E7" w:rsidP="00EC6FC5" w14:paraId="478F0642"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9E7" w:rsidP="000F19FF" w14:paraId="175AC321"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429E7" w:rsidP="000F19FF" w14:paraId="0FFC8FA6" w14:textId="77777777">
    <w:pPr>
      <w:pStyle w:val="Footer"/>
    </w:pPr>
  </w:p>
  <w:p w:rsidR="000429E7" w:rsidP="000F19FF" w14:paraId="671F91CB"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9E7" w:rsidP="000F19FF" w14:paraId="5DBDD5D5" w14:textId="77777777">
    <w:pP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9E7" w14:paraId="3423C3CD" w14:textId="77777777">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429E7" w14:paraId="5B1B657D" w14:textId="77777777">
    <w:pPr>
      <w:pStyle w:val="Footer"/>
    </w:pPr>
  </w:p>
  <w:p w:rsidR="000429E7" w14:paraId="45115A5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14BA" w14:paraId="670C8294" w14:textId="77777777">
      <w:r>
        <w:separator/>
      </w:r>
    </w:p>
  </w:footnote>
  <w:footnote w:type="continuationSeparator" w:id="1">
    <w:p w:rsidR="00BB14BA" w14:paraId="4DB09D99" w14:textId="77777777">
      <w:r>
        <w:continuationSeparator/>
      </w:r>
    </w:p>
  </w:footnote>
  <w:footnote w:type="continuationNotice" w:id="2">
    <w:p w:rsidR="00BB14BA" w14:paraId="504E2D78"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7E8" w:rsidP="009137E8" w14:paraId="4C65A7B2" w14:textId="77777777">
    <w:pPr>
      <w:pStyle w:val="Header"/>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6CC6" w:rsidRPr="00DF4926" w:rsidP="005D6CC6" w14:paraId="711988AB" w14:textId="5AA04D0E">
    <w:pPr>
      <w:pStyle w:val="Header"/>
      <w:rPr>
        <w:rFonts w:ascii="Source Sans Pro" w:hAnsi="Source Sans Pro"/>
        <w:szCs w:val="20"/>
      </w:rPr>
    </w:pPr>
    <w:r w:rsidRPr="00DF4926">
      <w:rPr>
        <w:rFonts w:ascii="Source Sans Pro" w:hAnsi="Source Sans Pro"/>
      </w:rPr>
      <w:t>202</w:t>
    </w:r>
    <w:r w:rsidR="00E23828">
      <w:rPr>
        <w:rFonts w:ascii="Source Sans Pro" w:hAnsi="Source Sans Pro"/>
      </w:rPr>
      <w:t>7</w:t>
    </w:r>
    <w:r w:rsidRPr="00DF4926">
      <w:rPr>
        <w:rFonts w:ascii="Source Sans Pro" w:hAnsi="Source Sans Pro"/>
      </w:rPr>
      <w:t xml:space="preserve"> Evidence of Coverage for </w:t>
    </w:r>
    <w:r w:rsidRPr="00DF4926">
      <w:rPr>
        <w:rFonts w:ascii="Source Sans Pro" w:hAnsi="Source Sans Pro"/>
        <w:i/>
        <w:color w:val="0000FF"/>
      </w:rPr>
      <w:t>[insert 202</w:t>
    </w:r>
    <w:r w:rsidR="00E23828">
      <w:rPr>
        <w:rFonts w:ascii="Source Sans Pro" w:hAnsi="Source Sans Pro"/>
        <w:i/>
        <w:color w:val="0000FF"/>
      </w:rPr>
      <w:t>7</w:t>
    </w:r>
    <w:r w:rsidRPr="00DF4926">
      <w:rPr>
        <w:rFonts w:ascii="Source Sans Pro" w:hAnsi="Source Sans Pro"/>
        <w:i/>
        <w:color w:val="0000FF"/>
      </w:rPr>
      <w:t xml:space="preserve"> plan name]</w:t>
    </w:r>
    <w:r w:rsidRPr="00DF4926">
      <w:rPr>
        <w:rFonts w:ascii="Source Sans Pro" w:hAnsi="Source Sans Pro"/>
        <w:i/>
        <w:color w:val="0000FF"/>
        <w:szCs w:val="20"/>
      </w:rPr>
      <w:tab/>
    </w:r>
    <w:r w:rsidRPr="00DF4926">
      <w:rPr>
        <w:rFonts w:ascii="Source Sans Pro" w:hAnsi="Source Sans Pro"/>
      </w:rPr>
      <w:fldChar w:fldCharType="begin"/>
    </w:r>
    <w:r w:rsidRPr="00DF4926">
      <w:rPr>
        <w:rFonts w:ascii="Source Sans Pro" w:hAnsi="Source Sans Pro"/>
        <w:szCs w:val="20"/>
      </w:rPr>
      <w:instrText xml:space="preserve"> PAGE   \* MERGEFORMAT </w:instrText>
    </w:r>
    <w:r w:rsidRPr="00DF4926">
      <w:rPr>
        <w:rFonts w:ascii="Source Sans Pro" w:hAnsi="Source Sans Pro"/>
        <w:szCs w:val="20"/>
      </w:rPr>
      <w:fldChar w:fldCharType="separate"/>
    </w:r>
    <w:r w:rsidRPr="00DF4926">
      <w:rPr>
        <w:rFonts w:ascii="Source Sans Pro" w:hAnsi="Source Sans Pro"/>
        <w:szCs w:val="20"/>
      </w:rPr>
      <w:t>43</w:t>
    </w:r>
    <w:r w:rsidRPr="00DF4926">
      <w:rPr>
        <w:rFonts w:ascii="Source Sans Pro" w:hAnsi="Source Sans Pro"/>
      </w:rPr>
      <w:fldChar w:fldCharType="end"/>
    </w:r>
  </w:p>
  <w:p w:rsidR="005D6CC6" w:rsidRPr="00DF4926" w:rsidP="005D6CC6" w14:paraId="7B9CED6C" w14:textId="74FD748F">
    <w:pPr>
      <w:pStyle w:val="HeaderChapterName"/>
      <w:rPr>
        <w:rFonts w:ascii="Source Sans Pro" w:hAnsi="Source Sans Pro"/>
      </w:rPr>
    </w:pPr>
    <w:r w:rsidRPr="00DF4926">
      <w:rPr>
        <w:rFonts w:ascii="Source Sans Pro" w:hAnsi="Source Sans Pro"/>
      </w:rPr>
      <w:t>Chapter 4 Medical Benefits Chart (what’s covered and what you pay)</w:t>
    </w:r>
  </w:p>
  <w:p w:rsidR="005D6CC6" w:rsidRPr="002D0900" w:rsidP="005D6CC6" w14:paraId="4E4D3840" w14:textId="77777777">
    <w:pPr>
      <w:pStyle w:val="HeaderBa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9E7" w:rsidRPr="008A233D" w:rsidP="4FA901BF" w14:paraId="24266D7A" w14:textId="517079F8">
    <w:pPr>
      <w:pStyle w:val="Header"/>
      <w:rPr>
        <w:rFonts w:ascii="Source Sans Pro" w:hAnsi="Source Sans Pro"/>
        <w:szCs w:val="20"/>
      </w:rPr>
    </w:pPr>
    <w:r w:rsidRPr="008A233D">
      <w:rPr>
        <w:rFonts w:ascii="Source Sans Pro" w:hAnsi="Source Sans Pro"/>
      </w:rPr>
      <w:t>202</w:t>
    </w:r>
    <w:r w:rsidR="00E23828">
      <w:rPr>
        <w:rFonts w:ascii="Source Sans Pro" w:hAnsi="Source Sans Pro"/>
      </w:rPr>
      <w:t>7</w:t>
    </w:r>
    <w:r w:rsidRPr="008A233D">
      <w:rPr>
        <w:rFonts w:ascii="Source Sans Pro" w:hAnsi="Source Sans Pro"/>
      </w:rPr>
      <w:t xml:space="preserve"> Evidence of Coverage for </w:t>
    </w:r>
    <w:r w:rsidRPr="008A233D">
      <w:rPr>
        <w:rFonts w:ascii="Source Sans Pro" w:hAnsi="Source Sans Pro"/>
        <w:i/>
        <w:color w:val="0000FF"/>
      </w:rPr>
      <w:t xml:space="preserve">[insert </w:t>
    </w:r>
    <w:r w:rsidRPr="008A233D">
      <w:rPr>
        <w:rFonts w:ascii="Source Sans Pro" w:hAnsi="Source Sans Pro"/>
        <w:i/>
        <w:color w:val="0000FF"/>
      </w:rPr>
      <w:t>202</w:t>
    </w:r>
    <w:r w:rsidR="00E23828">
      <w:rPr>
        <w:rFonts w:ascii="Source Sans Pro" w:hAnsi="Source Sans Pro"/>
        <w:i/>
        <w:color w:val="0000FF"/>
      </w:rPr>
      <w:t>7</w:t>
    </w:r>
    <w:r w:rsidRPr="008A233D">
      <w:rPr>
        <w:rFonts w:ascii="Source Sans Pro" w:hAnsi="Source Sans Pro"/>
        <w:i/>
        <w:color w:val="0000FF"/>
      </w:rPr>
      <w:t xml:space="preserve"> plan name]</w:t>
    </w:r>
    <w:r w:rsidRPr="008A233D">
      <w:rPr>
        <w:rFonts w:ascii="Source Sans Pro" w:hAnsi="Source Sans Pro"/>
        <w:i/>
        <w:color w:val="0000FF"/>
        <w:szCs w:val="20"/>
      </w:rPr>
      <w:tab/>
    </w:r>
    <w:r w:rsidRPr="008A233D">
      <w:rPr>
        <w:rFonts w:ascii="Source Sans Pro" w:hAnsi="Source Sans Pro"/>
      </w:rPr>
      <w:fldChar w:fldCharType="begin"/>
    </w:r>
    <w:r w:rsidRPr="008A233D">
      <w:rPr>
        <w:rFonts w:ascii="Source Sans Pro" w:hAnsi="Source Sans Pro"/>
        <w:szCs w:val="20"/>
      </w:rPr>
      <w:instrText xml:space="preserve"> PAGE   \* MERGEFORMAT </w:instrText>
    </w:r>
    <w:r w:rsidRPr="008A233D">
      <w:rPr>
        <w:rFonts w:ascii="Source Sans Pro" w:hAnsi="Source Sans Pro"/>
        <w:szCs w:val="20"/>
      </w:rPr>
      <w:fldChar w:fldCharType="separate"/>
    </w:r>
    <w:r w:rsidRPr="008A233D" w:rsidR="000C0335">
      <w:rPr>
        <w:rFonts w:ascii="Source Sans Pro" w:hAnsi="Source Sans Pro"/>
        <w:szCs w:val="20"/>
      </w:rPr>
      <w:t>52</w:t>
    </w:r>
    <w:r w:rsidRPr="008A233D">
      <w:rPr>
        <w:rFonts w:ascii="Source Sans Pro" w:hAnsi="Source Sans Pro"/>
      </w:rPr>
      <w:fldChar w:fldCharType="end"/>
    </w:r>
  </w:p>
  <w:p w:rsidR="000429E7" w:rsidRPr="008A233D" w:rsidP="002E76E1" w14:paraId="7142A906" w14:textId="0F94ACC2">
    <w:pPr>
      <w:pStyle w:val="HeaderChapterName"/>
      <w:rPr>
        <w:rFonts w:ascii="Source Sans Pro" w:hAnsi="Source Sans Pro"/>
      </w:rPr>
    </w:pPr>
    <w:r w:rsidRPr="008A233D">
      <w:rPr>
        <w:rFonts w:ascii="Source Sans Pro" w:hAnsi="Source Sans Pro"/>
      </w:rPr>
      <w:t xml:space="preserve">Chapter 5 Using </w:t>
    </w:r>
    <w:r w:rsidRPr="008A233D" w:rsidR="00AE5BCB">
      <w:rPr>
        <w:rFonts w:ascii="Source Sans Pro" w:hAnsi="Source Sans Pro"/>
      </w:rPr>
      <w:t>plan coverage</w:t>
    </w:r>
    <w:r w:rsidRPr="008A233D">
      <w:rPr>
        <w:rFonts w:ascii="Source Sans Pro" w:hAnsi="Source Sans Pro"/>
      </w:rPr>
      <w:t xml:space="preserve"> for Part D drugs</w:t>
    </w:r>
  </w:p>
  <w:p w:rsidR="000429E7" w:rsidP="000C0335" w14:paraId="255B44DD" w14:textId="77777777">
    <w:pPr>
      <w:pStyle w:val="HeaderBa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2075" w:rsidRPr="00DC7B49" w:rsidP="00172075" w14:paraId="74DDC3B3" w14:textId="64E06500">
    <w:pPr>
      <w:pStyle w:val="Header"/>
      <w:rPr>
        <w:rFonts w:ascii="Source Sans Pro" w:hAnsi="Source Sans Pro"/>
        <w:szCs w:val="20"/>
      </w:rPr>
    </w:pPr>
    <w:r w:rsidRPr="00DC7B49">
      <w:rPr>
        <w:rFonts w:ascii="Source Sans Pro" w:hAnsi="Source Sans Pro"/>
      </w:rPr>
      <w:t>202</w:t>
    </w:r>
    <w:r w:rsidR="00E23828">
      <w:rPr>
        <w:rFonts w:ascii="Source Sans Pro" w:hAnsi="Source Sans Pro"/>
      </w:rPr>
      <w:t>7</w:t>
    </w:r>
    <w:r w:rsidRPr="00DC7B49">
      <w:rPr>
        <w:rFonts w:ascii="Source Sans Pro" w:hAnsi="Source Sans Pro"/>
      </w:rPr>
      <w:t xml:space="preserve"> Evidence of Coverage for </w:t>
    </w:r>
    <w:r w:rsidRPr="00DC7B49">
      <w:rPr>
        <w:rFonts w:ascii="Source Sans Pro" w:hAnsi="Source Sans Pro"/>
        <w:i/>
        <w:color w:val="0000FF"/>
      </w:rPr>
      <w:t>[insert 202</w:t>
    </w:r>
    <w:r w:rsidR="00E23828">
      <w:rPr>
        <w:rFonts w:ascii="Source Sans Pro" w:hAnsi="Source Sans Pro"/>
        <w:i/>
        <w:color w:val="0000FF"/>
      </w:rPr>
      <w:t>7</w:t>
    </w:r>
    <w:r w:rsidRPr="00DC7B49">
      <w:rPr>
        <w:rFonts w:ascii="Source Sans Pro" w:hAnsi="Source Sans Pro"/>
        <w:i/>
        <w:color w:val="0000FF"/>
      </w:rPr>
      <w:t xml:space="preserve"> plan name]</w:t>
    </w:r>
    <w:r w:rsidRPr="00DC7B49">
      <w:rPr>
        <w:rFonts w:ascii="Source Sans Pro" w:hAnsi="Source Sans Pro"/>
        <w:i/>
        <w:color w:val="0000FF"/>
        <w:szCs w:val="20"/>
      </w:rPr>
      <w:tab/>
    </w:r>
    <w:r w:rsidRPr="00DC7B49">
      <w:rPr>
        <w:rFonts w:ascii="Source Sans Pro" w:hAnsi="Source Sans Pro"/>
      </w:rPr>
      <w:fldChar w:fldCharType="begin"/>
    </w:r>
    <w:r w:rsidRPr="00DC7B49">
      <w:rPr>
        <w:rFonts w:ascii="Source Sans Pro" w:hAnsi="Source Sans Pro"/>
        <w:szCs w:val="20"/>
      </w:rPr>
      <w:instrText xml:space="preserve"> PAGE   \* MERGEFORMAT </w:instrText>
    </w:r>
    <w:r w:rsidRPr="00DC7B49">
      <w:rPr>
        <w:rFonts w:ascii="Source Sans Pro" w:hAnsi="Source Sans Pro"/>
        <w:szCs w:val="20"/>
      </w:rPr>
      <w:fldChar w:fldCharType="separate"/>
    </w:r>
    <w:r w:rsidRPr="00DC7B49">
      <w:rPr>
        <w:rFonts w:ascii="Source Sans Pro" w:hAnsi="Source Sans Pro"/>
        <w:szCs w:val="20"/>
      </w:rPr>
      <w:t>81</w:t>
    </w:r>
    <w:r w:rsidRPr="00DC7B49">
      <w:rPr>
        <w:rFonts w:ascii="Source Sans Pro" w:hAnsi="Source Sans Pro"/>
      </w:rPr>
      <w:fldChar w:fldCharType="end"/>
    </w:r>
  </w:p>
  <w:p w:rsidR="00172075" w:rsidRPr="00DC7B49" w:rsidP="00172075" w14:paraId="7AA99A31" w14:textId="77EDFA75">
    <w:pPr>
      <w:pStyle w:val="HeaderChapterName"/>
      <w:rPr>
        <w:rFonts w:ascii="Source Sans Pro" w:hAnsi="Source Sans Pro"/>
      </w:rPr>
    </w:pPr>
    <w:r w:rsidRPr="00DC7B49">
      <w:rPr>
        <w:rFonts w:ascii="Source Sans Pro" w:hAnsi="Source Sans Pro"/>
      </w:rPr>
      <w:t xml:space="preserve">Chapter 5 Using </w:t>
    </w:r>
    <w:r w:rsidRPr="00DC7B49" w:rsidR="00AE5BCB">
      <w:rPr>
        <w:rFonts w:ascii="Source Sans Pro" w:hAnsi="Source Sans Pro"/>
      </w:rPr>
      <w:t xml:space="preserve">plan </w:t>
    </w:r>
    <w:r w:rsidRPr="00DC7B49">
      <w:rPr>
        <w:rFonts w:ascii="Source Sans Pro" w:hAnsi="Source Sans Pro"/>
      </w:rPr>
      <w:t>coverage for Part D drugs</w:t>
    </w:r>
  </w:p>
  <w:p w:rsidR="00172075" w:rsidP="00172075" w14:paraId="578D46DB" w14:textId="77777777">
    <w:pPr>
      <w:pStyle w:val="HeaderBa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9E7" w:rsidRPr="0028179E" w:rsidP="4FA901BF" w14:paraId="07437BA2" w14:textId="79AA5203">
    <w:pPr>
      <w:pStyle w:val="Header"/>
      <w:rPr>
        <w:rFonts w:ascii="Source Sans Pro" w:hAnsi="Source Sans Pro"/>
        <w:szCs w:val="20"/>
      </w:rPr>
    </w:pPr>
    <w:r w:rsidRPr="0028179E">
      <w:rPr>
        <w:rFonts w:ascii="Source Sans Pro" w:hAnsi="Source Sans Pro"/>
      </w:rPr>
      <w:t>202</w:t>
    </w:r>
    <w:r w:rsidR="00E23828">
      <w:rPr>
        <w:rFonts w:ascii="Source Sans Pro" w:hAnsi="Source Sans Pro"/>
      </w:rPr>
      <w:t>7</w:t>
    </w:r>
    <w:r w:rsidRPr="0028179E">
      <w:rPr>
        <w:rFonts w:ascii="Source Sans Pro" w:hAnsi="Source Sans Pro"/>
      </w:rPr>
      <w:t xml:space="preserve"> Evidence of Coverage for </w:t>
    </w:r>
    <w:r w:rsidRPr="0028179E">
      <w:rPr>
        <w:rFonts w:ascii="Source Sans Pro" w:hAnsi="Source Sans Pro"/>
        <w:i/>
        <w:color w:val="0000FF"/>
      </w:rPr>
      <w:t xml:space="preserve">[insert </w:t>
    </w:r>
    <w:r w:rsidRPr="0028179E">
      <w:rPr>
        <w:rFonts w:ascii="Source Sans Pro" w:hAnsi="Source Sans Pro"/>
        <w:i/>
        <w:color w:val="0000FF"/>
      </w:rPr>
      <w:t>202</w:t>
    </w:r>
    <w:r w:rsidR="00E23828">
      <w:rPr>
        <w:rFonts w:ascii="Source Sans Pro" w:hAnsi="Source Sans Pro"/>
        <w:i/>
        <w:color w:val="0000FF"/>
      </w:rPr>
      <w:t>7</w:t>
    </w:r>
    <w:r w:rsidRPr="0028179E">
      <w:rPr>
        <w:rFonts w:ascii="Source Sans Pro" w:hAnsi="Source Sans Pro"/>
        <w:i/>
        <w:color w:val="0000FF"/>
      </w:rPr>
      <w:t xml:space="preserve"> plan name]</w:t>
    </w:r>
    <w:r w:rsidRPr="0028179E">
      <w:rPr>
        <w:rFonts w:ascii="Source Sans Pro" w:hAnsi="Source Sans Pro"/>
        <w:i/>
        <w:color w:val="0000FF"/>
        <w:szCs w:val="20"/>
      </w:rPr>
      <w:tab/>
    </w:r>
    <w:r w:rsidRPr="0028179E">
      <w:rPr>
        <w:rFonts w:ascii="Source Sans Pro" w:hAnsi="Source Sans Pro"/>
      </w:rPr>
      <w:fldChar w:fldCharType="begin"/>
    </w:r>
    <w:r w:rsidRPr="0028179E">
      <w:rPr>
        <w:rFonts w:ascii="Source Sans Pro" w:hAnsi="Source Sans Pro"/>
        <w:szCs w:val="20"/>
      </w:rPr>
      <w:instrText xml:space="preserve"> PAGE   \* MERGEFORMAT </w:instrText>
    </w:r>
    <w:r w:rsidRPr="0028179E">
      <w:rPr>
        <w:rFonts w:ascii="Source Sans Pro" w:hAnsi="Source Sans Pro"/>
        <w:szCs w:val="20"/>
      </w:rPr>
      <w:fldChar w:fldCharType="separate"/>
    </w:r>
    <w:r w:rsidRPr="0028179E" w:rsidR="000C0335">
      <w:rPr>
        <w:rFonts w:ascii="Source Sans Pro" w:hAnsi="Source Sans Pro"/>
        <w:szCs w:val="20"/>
      </w:rPr>
      <w:t>100</w:t>
    </w:r>
    <w:r w:rsidRPr="0028179E">
      <w:rPr>
        <w:rFonts w:ascii="Source Sans Pro" w:hAnsi="Source Sans Pro"/>
      </w:rPr>
      <w:fldChar w:fldCharType="end"/>
    </w:r>
  </w:p>
  <w:p w:rsidR="000429E7" w:rsidRPr="0028179E" w:rsidP="002E76E1" w14:paraId="42EAB4CB" w14:textId="228BC1FE">
    <w:pPr>
      <w:pStyle w:val="HeaderChapterName"/>
      <w:rPr>
        <w:rFonts w:ascii="Source Sans Pro" w:hAnsi="Source Sans Pro"/>
      </w:rPr>
    </w:pPr>
    <w:r w:rsidRPr="0028179E">
      <w:rPr>
        <w:rFonts w:ascii="Source Sans Pro" w:hAnsi="Source Sans Pro"/>
      </w:rPr>
      <w:t>Chapter 6 What you pay for Part D drugs</w:t>
    </w:r>
  </w:p>
  <w:p w:rsidR="000429E7" w:rsidP="000C0335" w14:paraId="41269967" w14:textId="77777777">
    <w:pPr>
      <w:pStyle w:val="HeaderBa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7E8" w:rsidRPr="008A233D" w:rsidP="00172075" w14:paraId="3C671CF7" w14:textId="4C3A219C">
    <w:pPr>
      <w:pStyle w:val="Header"/>
      <w:rPr>
        <w:rFonts w:ascii="Source Sans Pro" w:hAnsi="Source Sans Pro"/>
        <w:szCs w:val="20"/>
      </w:rPr>
    </w:pPr>
    <w:r w:rsidRPr="008A233D">
      <w:rPr>
        <w:rFonts w:ascii="Source Sans Pro" w:hAnsi="Source Sans Pro"/>
      </w:rPr>
      <w:t>202</w:t>
    </w:r>
    <w:r w:rsidR="00E23828">
      <w:rPr>
        <w:rFonts w:ascii="Source Sans Pro" w:hAnsi="Source Sans Pro"/>
      </w:rPr>
      <w:t>7</w:t>
    </w:r>
    <w:r w:rsidRPr="008A233D">
      <w:rPr>
        <w:rFonts w:ascii="Source Sans Pro" w:hAnsi="Source Sans Pro"/>
      </w:rPr>
      <w:t xml:space="preserve"> Evidence of Coverage for </w:t>
    </w:r>
    <w:r w:rsidRPr="008A233D">
      <w:rPr>
        <w:rFonts w:ascii="Source Sans Pro" w:hAnsi="Source Sans Pro"/>
        <w:i/>
        <w:color w:val="0000FF"/>
      </w:rPr>
      <w:t>[insert 202</w:t>
    </w:r>
    <w:r w:rsidR="00E23828">
      <w:rPr>
        <w:rFonts w:ascii="Source Sans Pro" w:hAnsi="Source Sans Pro"/>
        <w:i/>
        <w:color w:val="0000FF"/>
      </w:rPr>
      <w:t>7</w:t>
    </w:r>
    <w:r w:rsidRPr="008A233D">
      <w:rPr>
        <w:rFonts w:ascii="Source Sans Pro" w:hAnsi="Source Sans Pro"/>
        <w:i/>
        <w:color w:val="0000FF"/>
      </w:rPr>
      <w:t xml:space="preserve"> plan name]</w:t>
    </w:r>
    <w:r w:rsidRPr="008A233D">
      <w:rPr>
        <w:rFonts w:ascii="Source Sans Pro" w:hAnsi="Source Sans Pro"/>
        <w:i/>
        <w:color w:val="0000FF"/>
        <w:szCs w:val="20"/>
      </w:rPr>
      <w:tab/>
    </w:r>
    <w:r w:rsidRPr="008A233D">
      <w:rPr>
        <w:rFonts w:ascii="Source Sans Pro" w:hAnsi="Source Sans Pro"/>
      </w:rPr>
      <w:fldChar w:fldCharType="begin"/>
    </w:r>
    <w:r w:rsidRPr="008A233D">
      <w:rPr>
        <w:rFonts w:ascii="Source Sans Pro" w:hAnsi="Source Sans Pro"/>
        <w:szCs w:val="20"/>
      </w:rPr>
      <w:instrText xml:space="preserve"> PAGE   \* MERGEFORMAT </w:instrText>
    </w:r>
    <w:r w:rsidRPr="008A233D">
      <w:rPr>
        <w:rFonts w:ascii="Source Sans Pro" w:hAnsi="Source Sans Pro"/>
        <w:szCs w:val="20"/>
      </w:rPr>
      <w:fldChar w:fldCharType="separate"/>
    </w:r>
    <w:r w:rsidRPr="008A233D">
      <w:rPr>
        <w:rFonts w:ascii="Source Sans Pro" w:hAnsi="Source Sans Pro"/>
        <w:szCs w:val="20"/>
      </w:rPr>
      <w:t>81</w:t>
    </w:r>
    <w:r w:rsidRPr="008A233D">
      <w:rPr>
        <w:rFonts w:ascii="Source Sans Pro" w:hAnsi="Source Sans Pro"/>
      </w:rPr>
      <w:fldChar w:fldCharType="end"/>
    </w:r>
  </w:p>
  <w:p w:rsidR="009137E8" w:rsidRPr="008A233D" w:rsidP="00172075" w14:paraId="5ACF14CF" w14:textId="4437A97B">
    <w:pPr>
      <w:pStyle w:val="HeaderChapterName"/>
      <w:rPr>
        <w:rFonts w:ascii="Source Sans Pro" w:hAnsi="Source Sans Pro"/>
      </w:rPr>
    </w:pPr>
    <w:r w:rsidRPr="008A233D">
      <w:rPr>
        <w:rFonts w:ascii="Source Sans Pro" w:hAnsi="Source Sans Pro"/>
      </w:rPr>
      <w:t xml:space="preserve">Chapter 6 What you pay for Part D drugs </w:t>
    </w:r>
  </w:p>
  <w:p w:rsidR="009137E8" w:rsidP="00172075" w14:paraId="555E2450" w14:textId="77777777">
    <w:pPr>
      <w:pStyle w:val="HeaderBa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9E7" w:rsidRPr="00F8013E" w:rsidP="4FA901BF" w14:paraId="1C4F8F70" w14:textId="06ED747A">
    <w:pPr>
      <w:pStyle w:val="Header"/>
      <w:rPr>
        <w:rFonts w:ascii="Source Sans Pro" w:hAnsi="Source Sans Pro"/>
        <w:szCs w:val="20"/>
      </w:rPr>
    </w:pPr>
    <w:r w:rsidRPr="00F8013E">
      <w:rPr>
        <w:rFonts w:ascii="Source Sans Pro" w:hAnsi="Source Sans Pro"/>
      </w:rPr>
      <w:t>202</w:t>
    </w:r>
    <w:r w:rsidR="00E23828">
      <w:rPr>
        <w:rFonts w:ascii="Source Sans Pro" w:hAnsi="Source Sans Pro"/>
      </w:rPr>
      <w:t>7</w:t>
    </w:r>
    <w:r w:rsidRPr="00F8013E">
      <w:rPr>
        <w:rFonts w:ascii="Source Sans Pro" w:hAnsi="Source Sans Pro"/>
      </w:rPr>
      <w:t xml:space="preserve"> Evidence of Coverage for </w:t>
    </w:r>
    <w:r w:rsidRPr="00F8013E">
      <w:rPr>
        <w:rFonts w:ascii="Source Sans Pro" w:hAnsi="Source Sans Pro"/>
        <w:i/>
        <w:color w:val="0000FF"/>
      </w:rPr>
      <w:t xml:space="preserve">[insert </w:t>
    </w:r>
    <w:r w:rsidRPr="00F8013E">
      <w:rPr>
        <w:rFonts w:ascii="Source Sans Pro" w:hAnsi="Source Sans Pro"/>
        <w:i/>
        <w:color w:val="0000FF"/>
      </w:rPr>
      <w:t>202</w:t>
    </w:r>
    <w:r w:rsidR="00E23828">
      <w:rPr>
        <w:rFonts w:ascii="Source Sans Pro" w:hAnsi="Source Sans Pro"/>
        <w:i/>
        <w:color w:val="0000FF"/>
      </w:rPr>
      <w:t>7</w:t>
    </w:r>
    <w:r w:rsidRPr="00F8013E">
      <w:rPr>
        <w:rFonts w:ascii="Source Sans Pro" w:hAnsi="Source Sans Pro"/>
        <w:i/>
        <w:color w:val="0000FF"/>
      </w:rPr>
      <w:t xml:space="preserve"> plan name]</w:t>
    </w:r>
    <w:r w:rsidRPr="00F8013E">
      <w:rPr>
        <w:rFonts w:ascii="Source Sans Pro" w:hAnsi="Source Sans Pro"/>
        <w:i/>
        <w:color w:val="0000FF"/>
        <w:szCs w:val="20"/>
      </w:rPr>
      <w:tab/>
    </w:r>
    <w:r w:rsidRPr="00F8013E">
      <w:rPr>
        <w:rFonts w:ascii="Source Sans Pro" w:hAnsi="Source Sans Pro"/>
      </w:rPr>
      <w:fldChar w:fldCharType="begin"/>
    </w:r>
    <w:r w:rsidRPr="00F8013E">
      <w:rPr>
        <w:rFonts w:ascii="Source Sans Pro" w:hAnsi="Source Sans Pro"/>
        <w:szCs w:val="20"/>
      </w:rPr>
      <w:instrText xml:space="preserve"> PAGE   \* MERGEFORMAT </w:instrText>
    </w:r>
    <w:r w:rsidRPr="00F8013E">
      <w:rPr>
        <w:rFonts w:ascii="Source Sans Pro" w:hAnsi="Source Sans Pro"/>
        <w:szCs w:val="20"/>
      </w:rPr>
      <w:fldChar w:fldCharType="separate"/>
    </w:r>
    <w:r w:rsidRPr="00F8013E" w:rsidR="00CE69B0">
      <w:rPr>
        <w:rFonts w:ascii="Source Sans Pro" w:hAnsi="Source Sans Pro"/>
        <w:szCs w:val="20"/>
      </w:rPr>
      <w:t>140</w:t>
    </w:r>
    <w:r w:rsidRPr="00F8013E">
      <w:rPr>
        <w:rFonts w:ascii="Source Sans Pro" w:hAnsi="Source Sans Pro"/>
      </w:rPr>
      <w:fldChar w:fldCharType="end"/>
    </w:r>
  </w:p>
  <w:p w:rsidR="000429E7" w:rsidRPr="00F8013E" w:rsidP="002E76E1" w14:paraId="333E83D8" w14:textId="1C36DCD7">
    <w:pPr>
      <w:pStyle w:val="HeaderChapterName"/>
      <w:rPr>
        <w:rFonts w:ascii="Source Sans Pro" w:hAnsi="Source Sans Pro"/>
      </w:rPr>
    </w:pPr>
    <w:r w:rsidRPr="00F8013E">
      <w:rPr>
        <w:rFonts w:ascii="Source Sans Pro" w:hAnsi="Source Sans Pro"/>
      </w:rPr>
      <w:t xml:space="preserve">Chapter </w:t>
    </w:r>
    <w:r w:rsidRPr="00F8013E" w:rsidR="00103A6C">
      <w:rPr>
        <w:rFonts w:ascii="Source Sans Pro" w:hAnsi="Source Sans Pro"/>
      </w:rPr>
      <w:t>7</w:t>
    </w:r>
    <w:r w:rsidRPr="00F8013E" w:rsidR="00BC5511">
      <w:rPr>
        <w:rFonts w:ascii="Source Sans Pro" w:hAnsi="Source Sans Pro"/>
      </w:rPr>
      <w:t xml:space="preserve"> </w:t>
    </w:r>
    <w:r w:rsidRPr="00F8013E" w:rsidR="002D050C">
      <w:rPr>
        <w:rFonts w:ascii="Source Sans Pro" w:hAnsi="Source Sans Pro"/>
      </w:rPr>
      <w:t xml:space="preserve">Asking us to pay our share of a bill for covered medical services </w:t>
    </w:r>
    <w:r w:rsidRPr="00F8013E" w:rsidR="002D050C">
      <w:rPr>
        <w:rFonts w:ascii="Source Sans Pro" w:hAnsi="Source Sans Pro"/>
        <w:color w:val="0000FF"/>
      </w:rPr>
      <w:t>[</w:t>
    </w:r>
    <w:r w:rsidRPr="00F8013E" w:rsidR="002D050C">
      <w:rPr>
        <w:rFonts w:ascii="Source Sans Pro" w:hAnsi="Source Sans Pro"/>
        <w:i/>
        <w:color w:val="0000FF"/>
      </w:rPr>
      <w:t>if applicable:</w:t>
    </w:r>
    <w:r w:rsidRPr="00F8013E" w:rsidR="002D050C">
      <w:rPr>
        <w:rFonts w:ascii="Source Sans Pro" w:hAnsi="Source Sans Pro"/>
        <w:color w:val="0000FF"/>
      </w:rPr>
      <w:t xml:space="preserve"> or drugs]</w:t>
    </w:r>
  </w:p>
  <w:p w:rsidR="000429E7" w:rsidP="00CE69B0" w14:paraId="0054CC3D" w14:textId="77777777">
    <w:pPr>
      <w:pStyle w:val="HeaderBa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5F3" w:rsidRPr="00F8013E" w:rsidP="004025F3" w14:paraId="62A70EAF" w14:textId="688511FE">
    <w:pPr>
      <w:pStyle w:val="Header"/>
      <w:rPr>
        <w:rFonts w:ascii="Source Sans Pro" w:hAnsi="Source Sans Pro"/>
      </w:rPr>
    </w:pPr>
    <w:r w:rsidRPr="00F8013E">
      <w:rPr>
        <w:rFonts w:ascii="Source Sans Pro" w:hAnsi="Source Sans Pro"/>
      </w:rPr>
      <w:t>202</w:t>
    </w:r>
    <w:r w:rsidR="00E23828">
      <w:rPr>
        <w:rFonts w:ascii="Source Sans Pro" w:hAnsi="Source Sans Pro"/>
      </w:rPr>
      <w:t>7</w:t>
    </w:r>
    <w:r w:rsidRPr="00F8013E">
      <w:rPr>
        <w:rFonts w:ascii="Source Sans Pro" w:hAnsi="Source Sans Pro"/>
      </w:rPr>
      <w:t xml:space="preserve"> Evidence of Coverage for </w:t>
    </w:r>
    <w:r w:rsidRPr="00F8013E">
      <w:rPr>
        <w:rFonts w:ascii="Source Sans Pro" w:hAnsi="Source Sans Pro"/>
        <w:i/>
        <w:color w:val="0000FF"/>
      </w:rPr>
      <w:t>[insert 202</w:t>
    </w:r>
    <w:r w:rsidR="00E23828">
      <w:rPr>
        <w:rFonts w:ascii="Source Sans Pro" w:hAnsi="Source Sans Pro"/>
        <w:i/>
        <w:color w:val="0000FF"/>
      </w:rPr>
      <w:t>7</w:t>
    </w:r>
    <w:r w:rsidRPr="00F8013E">
      <w:rPr>
        <w:rFonts w:ascii="Source Sans Pro" w:hAnsi="Source Sans Pro"/>
        <w:i/>
        <w:color w:val="0000FF"/>
      </w:rPr>
      <w:t xml:space="preserve"> plan name]</w:t>
    </w:r>
    <w:r w:rsidRPr="00F8013E">
      <w:rPr>
        <w:rFonts w:ascii="Source Sans Pro" w:hAnsi="Source Sans Pro"/>
        <w:i/>
        <w:color w:val="0000FF"/>
        <w:szCs w:val="20"/>
      </w:rPr>
      <w:tab/>
    </w:r>
    <w:r w:rsidRPr="00F8013E">
      <w:rPr>
        <w:rFonts w:ascii="Source Sans Pro" w:hAnsi="Source Sans Pro"/>
      </w:rPr>
      <w:fldChar w:fldCharType="begin"/>
    </w:r>
    <w:r w:rsidRPr="00F8013E">
      <w:rPr>
        <w:rFonts w:ascii="Source Sans Pro" w:hAnsi="Source Sans Pro"/>
        <w:szCs w:val="20"/>
      </w:rPr>
      <w:instrText xml:space="preserve"> PAGE   \* MERGEFORMAT </w:instrText>
    </w:r>
    <w:r w:rsidRPr="00F8013E">
      <w:rPr>
        <w:rFonts w:ascii="Source Sans Pro" w:hAnsi="Source Sans Pro"/>
      </w:rPr>
      <w:fldChar w:fldCharType="separate"/>
    </w:r>
    <w:r w:rsidRPr="00F8013E" w:rsidR="001F564E">
      <w:rPr>
        <w:rFonts w:ascii="Source Sans Pro" w:hAnsi="Source Sans Pro"/>
      </w:rPr>
      <w:t>123</w:t>
    </w:r>
    <w:r w:rsidRPr="00F8013E">
      <w:rPr>
        <w:rFonts w:ascii="Source Sans Pro" w:hAnsi="Source Sans Pro"/>
      </w:rPr>
      <w:fldChar w:fldCharType="end"/>
    </w:r>
  </w:p>
  <w:p w:rsidR="003A30DE" w:rsidRPr="00F8013E" w:rsidP="003A30DE" w14:paraId="3DEB29A4" w14:textId="66DA740D">
    <w:pPr>
      <w:pStyle w:val="HeaderChapterName"/>
      <w:rPr>
        <w:rFonts w:ascii="Source Sans Pro" w:hAnsi="Source Sans Pro"/>
      </w:rPr>
    </w:pPr>
    <w:r w:rsidRPr="00F8013E">
      <w:rPr>
        <w:rFonts w:ascii="Source Sans Pro" w:hAnsi="Source Sans Pro"/>
      </w:rPr>
      <w:t xml:space="preserve">Chapter 7 Asking us to pay our share of a bill for covered medical services </w:t>
    </w:r>
    <w:r w:rsidRPr="00F8013E">
      <w:rPr>
        <w:rFonts w:ascii="Source Sans Pro" w:hAnsi="Source Sans Pro"/>
        <w:color w:val="0000FF"/>
      </w:rPr>
      <w:t>[</w:t>
    </w:r>
    <w:r w:rsidRPr="00F8013E">
      <w:rPr>
        <w:rFonts w:ascii="Source Sans Pro" w:hAnsi="Source Sans Pro"/>
        <w:i/>
        <w:color w:val="0000FF"/>
      </w:rPr>
      <w:t>if applicable:</w:t>
    </w:r>
    <w:r w:rsidRPr="00F8013E">
      <w:rPr>
        <w:rFonts w:ascii="Source Sans Pro" w:hAnsi="Source Sans Pro"/>
        <w:color w:val="0000FF"/>
      </w:rPr>
      <w:t xml:space="preserve"> or drugs]</w:t>
    </w:r>
  </w:p>
  <w:p w:rsidR="003A30DE" w:rsidP="001F564E" w14:paraId="01A94FCC" w14:textId="77777777">
    <w:pPr>
      <w:pStyle w:val="HeaderBa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0DE" w:rsidRPr="00F8013E" w:rsidP="4FA901BF" w14:paraId="5180898A" w14:textId="3AC40856">
    <w:pPr>
      <w:pStyle w:val="Header"/>
      <w:rPr>
        <w:rFonts w:ascii="Source Sans Pro" w:hAnsi="Source Sans Pro"/>
        <w:szCs w:val="20"/>
      </w:rPr>
    </w:pPr>
    <w:r w:rsidRPr="00F8013E">
      <w:rPr>
        <w:rFonts w:ascii="Source Sans Pro" w:hAnsi="Source Sans Pro"/>
      </w:rPr>
      <w:t>202</w:t>
    </w:r>
    <w:r w:rsidR="00A32325">
      <w:rPr>
        <w:rFonts w:ascii="Source Sans Pro" w:hAnsi="Source Sans Pro"/>
      </w:rPr>
      <w:t>7</w:t>
    </w:r>
    <w:r w:rsidRPr="00F8013E">
      <w:rPr>
        <w:rFonts w:ascii="Source Sans Pro" w:hAnsi="Source Sans Pro"/>
      </w:rPr>
      <w:t xml:space="preserve"> Evidence of Coverage for </w:t>
    </w:r>
    <w:r w:rsidRPr="00F8013E">
      <w:rPr>
        <w:rFonts w:ascii="Source Sans Pro" w:hAnsi="Source Sans Pro"/>
        <w:i/>
        <w:color w:val="0000FF"/>
      </w:rPr>
      <w:t>[insert 202</w:t>
    </w:r>
    <w:r w:rsidR="00A32325">
      <w:rPr>
        <w:rFonts w:ascii="Source Sans Pro" w:hAnsi="Source Sans Pro"/>
        <w:i/>
        <w:color w:val="0000FF"/>
      </w:rPr>
      <w:t>7</w:t>
    </w:r>
    <w:r w:rsidRPr="00F8013E">
      <w:rPr>
        <w:rFonts w:ascii="Source Sans Pro" w:hAnsi="Source Sans Pro"/>
        <w:i/>
        <w:color w:val="0000FF"/>
      </w:rPr>
      <w:t xml:space="preserve"> plan name]</w:t>
    </w:r>
    <w:r w:rsidRPr="00F8013E">
      <w:rPr>
        <w:rFonts w:ascii="Source Sans Pro" w:hAnsi="Source Sans Pro"/>
        <w:i/>
        <w:color w:val="0000FF"/>
        <w:szCs w:val="20"/>
      </w:rPr>
      <w:tab/>
    </w:r>
    <w:r w:rsidRPr="00F8013E">
      <w:rPr>
        <w:rFonts w:ascii="Source Sans Pro" w:hAnsi="Source Sans Pro"/>
      </w:rPr>
      <w:fldChar w:fldCharType="begin"/>
    </w:r>
    <w:r w:rsidRPr="00F8013E">
      <w:rPr>
        <w:rFonts w:ascii="Source Sans Pro" w:hAnsi="Source Sans Pro"/>
        <w:szCs w:val="20"/>
      </w:rPr>
      <w:instrText xml:space="preserve"> PAGE   \* MERGEFORMAT </w:instrText>
    </w:r>
    <w:r w:rsidRPr="00F8013E">
      <w:rPr>
        <w:rFonts w:ascii="Source Sans Pro" w:hAnsi="Source Sans Pro"/>
        <w:szCs w:val="20"/>
      </w:rPr>
      <w:fldChar w:fldCharType="separate"/>
    </w:r>
    <w:r w:rsidRPr="00F8013E" w:rsidR="00BF1414">
      <w:rPr>
        <w:rFonts w:ascii="Source Sans Pro" w:hAnsi="Source Sans Pro"/>
        <w:szCs w:val="20"/>
      </w:rPr>
      <w:t>119</w:t>
    </w:r>
    <w:r w:rsidRPr="00F8013E">
      <w:rPr>
        <w:rFonts w:ascii="Source Sans Pro" w:hAnsi="Source Sans Pro"/>
      </w:rPr>
      <w:fldChar w:fldCharType="end"/>
    </w:r>
  </w:p>
  <w:p w:rsidR="003A30DE" w:rsidRPr="00F8013E" w:rsidP="003A30DE" w14:paraId="4B294C86" w14:textId="77777777">
    <w:pPr>
      <w:pStyle w:val="HeaderChapterName"/>
      <w:rPr>
        <w:rFonts w:ascii="Source Sans Pro" w:hAnsi="Source Sans Pro"/>
      </w:rPr>
    </w:pPr>
    <w:r w:rsidRPr="00F8013E">
      <w:rPr>
        <w:rFonts w:ascii="Source Sans Pro" w:hAnsi="Source Sans Pro"/>
      </w:rPr>
      <w:t>Chapter 8 Your rights and responsibilities</w:t>
    </w:r>
  </w:p>
  <w:p w:rsidR="003A30DE" w:rsidP="00BF1414" w14:paraId="0A697EE9" w14:textId="77777777">
    <w:pPr>
      <w:pStyle w:val="HeaderBa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0DE" w:rsidRPr="00F8013E" w:rsidP="004025F3" w14:paraId="37D09302" w14:textId="0588EFEF">
    <w:pPr>
      <w:pStyle w:val="Header"/>
      <w:rPr>
        <w:rFonts w:ascii="Source Sans Pro" w:hAnsi="Source Sans Pro"/>
        <w:szCs w:val="20"/>
      </w:rPr>
    </w:pPr>
    <w:r w:rsidRPr="00F8013E">
      <w:rPr>
        <w:rFonts w:ascii="Source Sans Pro" w:hAnsi="Source Sans Pro"/>
      </w:rPr>
      <w:t>202</w:t>
    </w:r>
    <w:r w:rsidR="00A32325">
      <w:rPr>
        <w:rFonts w:ascii="Source Sans Pro" w:hAnsi="Source Sans Pro"/>
      </w:rPr>
      <w:t>7</w:t>
    </w:r>
    <w:r w:rsidRPr="00F8013E">
      <w:rPr>
        <w:rFonts w:ascii="Source Sans Pro" w:hAnsi="Source Sans Pro"/>
      </w:rPr>
      <w:t xml:space="preserve"> Evidence of Coverage for </w:t>
    </w:r>
    <w:r w:rsidRPr="00F8013E">
      <w:rPr>
        <w:rFonts w:ascii="Source Sans Pro" w:hAnsi="Source Sans Pro"/>
        <w:i/>
        <w:color w:val="0000FF"/>
      </w:rPr>
      <w:t>[insert 202</w:t>
    </w:r>
    <w:r w:rsidR="00A32325">
      <w:rPr>
        <w:rFonts w:ascii="Source Sans Pro" w:hAnsi="Source Sans Pro"/>
        <w:i/>
        <w:color w:val="0000FF"/>
      </w:rPr>
      <w:t>7</w:t>
    </w:r>
    <w:r w:rsidRPr="00F8013E">
      <w:rPr>
        <w:rFonts w:ascii="Source Sans Pro" w:hAnsi="Source Sans Pro"/>
        <w:i/>
        <w:color w:val="0000FF"/>
      </w:rPr>
      <w:t xml:space="preserve"> plan name]</w:t>
    </w:r>
    <w:r w:rsidRPr="00F8013E">
      <w:rPr>
        <w:rFonts w:ascii="Source Sans Pro" w:hAnsi="Source Sans Pro"/>
        <w:i/>
        <w:color w:val="0000FF"/>
        <w:szCs w:val="20"/>
      </w:rPr>
      <w:tab/>
    </w:r>
    <w:r w:rsidRPr="00F8013E">
      <w:rPr>
        <w:rFonts w:ascii="Source Sans Pro" w:hAnsi="Source Sans Pro"/>
      </w:rPr>
      <w:fldChar w:fldCharType="begin"/>
    </w:r>
    <w:r w:rsidRPr="00F8013E">
      <w:rPr>
        <w:rFonts w:ascii="Source Sans Pro" w:hAnsi="Source Sans Pro"/>
        <w:szCs w:val="20"/>
      </w:rPr>
      <w:instrText xml:space="preserve"> PAGE   \* MERGEFORMAT </w:instrText>
    </w:r>
    <w:r w:rsidRPr="00F8013E">
      <w:rPr>
        <w:rFonts w:ascii="Source Sans Pro" w:hAnsi="Source Sans Pro"/>
        <w:szCs w:val="20"/>
      </w:rPr>
      <w:fldChar w:fldCharType="separate"/>
    </w:r>
    <w:r w:rsidRPr="00F8013E">
      <w:rPr>
        <w:rFonts w:ascii="Source Sans Pro" w:hAnsi="Source Sans Pro"/>
        <w:szCs w:val="20"/>
      </w:rPr>
      <w:t>117</w:t>
    </w:r>
    <w:r w:rsidRPr="00F8013E">
      <w:rPr>
        <w:rFonts w:ascii="Source Sans Pro" w:hAnsi="Source Sans Pro"/>
      </w:rPr>
      <w:fldChar w:fldCharType="end"/>
    </w:r>
  </w:p>
  <w:p w:rsidR="00E823B6" w:rsidRPr="00F8013E" w:rsidP="006851FA" w14:paraId="333AA3B0" w14:textId="77777777">
    <w:pPr>
      <w:pStyle w:val="HeaderChapterName"/>
      <w:rPr>
        <w:rFonts w:ascii="Source Sans Pro" w:hAnsi="Source Sans Pro"/>
      </w:rPr>
    </w:pPr>
    <w:r w:rsidRPr="00F8013E">
      <w:rPr>
        <w:rFonts w:ascii="Source Sans Pro" w:hAnsi="Source Sans Pro"/>
      </w:rPr>
      <w:t>Chapter 8 Your rights and responsibilities</w:t>
    </w:r>
  </w:p>
  <w:p w:rsidR="003A30DE" w:rsidP="003A30DE" w14:paraId="7957618A" w14:textId="77777777">
    <w:pPr>
      <w:pStyle w:val="HeaderBa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9E7" w:rsidRPr="00F8013E" w:rsidP="4FA901BF" w14:paraId="31F9F5B5" w14:textId="1CE33D6F">
    <w:pPr>
      <w:pStyle w:val="Header"/>
      <w:rPr>
        <w:rFonts w:ascii="Source Sans Pro" w:hAnsi="Source Sans Pro"/>
        <w:szCs w:val="20"/>
      </w:rPr>
    </w:pPr>
    <w:r w:rsidRPr="00F8013E">
      <w:rPr>
        <w:rFonts w:ascii="Source Sans Pro" w:hAnsi="Source Sans Pro"/>
      </w:rPr>
      <w:t>202</w:t>
    </w:r>
    <w:r w:rsidR="00A32325">
      <w:rPr>
        <w:rFonts w:ascii="Source Sans Pro" w:hAnsi="Source Sans Pro"/>
      </w:rPr>
      <w:t>7</w:t>
    </w:r>
    <w:r w:rsidRPr="00F8013E">
      <w:rPr>
        <w:rFonts w:ascii="Source Sans Pro" w:hAnsi="Source Sans Pro"/>
      </w:rPr>
      <w:t xml:space="preserve"> Evidence of Coverage for </w:t>
    </w:r>
    <w:r w:rsidRPr="00F8013E">
      <w:rPr>
        <w:rFonts w:ascii="Source Sans Pro" w:hAnsi="Source Sans Pro"/>
        <w:i/>
        <w:color w:val="0000FF"/>
      </w:rPr>
      <w:t xml:space="preserve">[insert </w:t>
    </w:r>
    <w:r w:rsidRPr="00F8013E">
      <w:rPr>
        <w:rFonts w:ascii="Source Sans Pro" w:hAnsi="Source Sans Pro"/>
        <w:i/>
        <w:color w:val="0000FF"/>
      </w:rPr>
      <w:t>202</w:t>
    </w:r>
    <w:r w:rsidR="00A32325">
      <w:rPr>
        <w:rFonts w:ascii="Source Sans Pro" w:hAnsi="Source Sans Pro"/>
        <w:i/>
        <w:color w:val="0000FF"/>
      </w:rPr>
      <w:t>7</w:t>
    </w:r>
    <w:r w:rsidRPr="00F8013E">
      <w:rPr>
        <w:rFonts w:ascii="Source Sans Pro" w:hAnsi="Source Sans Pro"/>
        <w:i/>
        <w:color w:val="0000FF"/>
      </w:rPr>
      <w:t xml:space="preserve"> plan name]</w:t>
    </w:r>
    <w:r w:rsidRPr="00F8013E">
      <w:rPr>
        <w:rFonts w:ascii="Source Sans Pro" w:hAnsi="Source Sans Pro"/>
        <w:i/>
        <w:color w:val="0000FF"/>
        <w:szCs w:val="20"/>
      </w:rPr>
      <w:tab/>
    </w:r>
    <w:r w:rsidRPr="00F8013E">
      <w:rPr>
        <w:rFonts w:ascii="Source Sans Pro" w:hAnsi="Source Sans Pro"/>
      </w:rPr>
      <w:fldChar w:fldCharType="begin"/>
    </w:r>
    <w:r w:rsidRPr="00F8013E">
      <w:rPr>
        <w:rFonts w:ascii="Source Sans Pro" w:hAnsi="Source Sans Pro"/>
        <w:szCs w:val="20"/>
      </w:rPr>
      <w:instrText xml:space="preserve"> PAGE   \* MERGEFORMAT </w:instrText>
    </w:r>
    <w:r w:rsidRPr="00F8013E">
      <w:rPr>
        <w:rFonts w:ascii="Source Sans Pro" w:hAnsi="Source Sans Pro"/>
        <w:szCs w:val="20"/>
      </w:rPr>
      <w:fldChar w:fldCharType="separate"/>
    </w:r>
    <w:r w:rsidRPr="00F8013E" w:rsidR="000F07C3">
      <w:rPr>
        <w:rFonts w:ascii="Source Sans Pro" w:hAnsi="Source Sans Pro"/>
        <w:szCs w:val="20"/>
      </w:rPr>
      <w:t>145</w:t>
    </w:r>
    <w:r w:rsidRPr="00F8013E">
      <w:rPr>
        <w:rFonts w:ascii="Source Sans Pro" w:hAnsi="Source Sans Pro"/>
      </w:rPr>
      <w:fldChar w:fldCharType="end"/>
    </w:r>
  </w:p>
  <w:p w:rsidR="000429E7" w:rsidRPr="00F8013E" w:rsidP="002E76E1" w14:paraId="5D53F5B9" w14:textId="2830BA4E">
    <w:pPr>
      <w:pStyle w:val="HeaderChapterName"/>
      <w:rPr>
        <w:rFonts w:ascii="Source Sans Pro" w:hAnsi="Source Sans Pro"/>
      </w:rPr>
    </w:pPr>
    <w:r w:rsidRPr="00F8013E">
      <w:rPr>
        <w:rFonts w:ascii="Source Sans Pro" w:hAnsi="Source Sans Pro"/>
      </w:rPr>
      <w:t xml:space="preserve">Chapter 9 </w:t>
    </w:r>
    <w:r w:rsidRPr="00F8013E" w:rsidR="00C71187">
      <w:rPr>
        <w:rFonts w:ascii="Source Sans Pro" w:hAnsi="Source Sans Pro"/>
      </w:rPr>
      <w:t>I</w:t>
    </w:r>
    <w:r w:rsidRPr="00F8013E">
      <w:rPr>
        <w:rFonts w:ascii="Source Sans Pro" w:hAnsi="Source Sans Pro"/>
      </w:rPr>
      <w:t>f you have a problem or complaint (coverage decisions, appeals, complaints)</w:t>
    </w:r>
  </w:p>
  <w:p w:rsidR="000429E7" w:rsidP="000F07C3" w14:paraId="7906934B" w14:textId="77777777">
    <w:pPr>
      <w:pStyle w:val="HeaderB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9E7" w:rsidRPr="00DB342C" w:rsidP="4FA901BF" w14:paraId="2B2B79CF" w14:textId="4DBEEA84">
    <w:pPr>
      <w:pStyle w:val="Header"/>
      <w:rPr>
        <w:rFonts w:ascii="Source Sans Pro" w:hAnsi="Source Sans Pro"/>
        <w:szCs w:val="20"/>
      </w:rPr>
    </w:pPr>
    <w:r w:rsidRPr="00DB342C">
      <w:rPr>
        <w:rFonts w:ascii="Source Sans Pro" w:hAnsi="Source Sans Pro"/>
      </w:rPr>
      <w:t>202</w:t>
    </w:r>
    <w:r w:rsidR="00570F16">
      <w:rPr>
        <w:rFonts w:ascii="Source Sans Pro" w:hAnsi="Source Sans Pro"/>
      </w:rPr>
      <w:t>7</w:t>
    </w:r>
    <w:r w:rsidRPr="00DB342C">
      <w:rPr>
        <w:rFonts w:ascii="Source Sans Pro" w:hAnsi="Source Sans Pro"/>
      </w:rPr>
      <w:t xml:space="preserve"> Evidence of Coverage for </w:t>
    </w:r>
    <w:r w:rsidRPr="00DB342C">
      <w:rPr>
        <w:rFonts w:ascii="Source Sans Pro" w:hAnsi="Source Sans Pro"/>
        <w:i/>
        <w:color w:val="0000FF"/>
      </w:rPr>
      <w:t xml:space="preserve">[insert </w:t>
    </w:r>
    <w:r w:rsidRPr="00DB342C">
      <w:rPr>
        <w:rFonts w:ascii="Source Sans Pro" w:hAnsi="Source Sans Pro"/>
        <w:i/>
        <w:color w:val="0000FF"/>
      </w:rPr>
      <w:t>202</w:t>
    </w:r>
    <w:r w:rsidR="00570F16">
      <w:rPr>
        <w:rFonts w:ascii="Source Sans Pro" w:hAnsi="Source Sans Pro"/>
        <w:i/>
        <w:color w:val="0000FF"/>
      </w:rPr>
      <w:t>7</w:t>
    </w:r>
    <w:r w:rsidRPr="00DB342C">
      <w:rPr>
        <w:rFonts w:ascii="Source Sans Pro" w:hAnsi="Source Sans Pro"/>
        <w:i/>
        <w:color w:val="0000FF"/>
      </w:rPr>
      <w:t xml:space="preserve"> plan name]</w:t>
    </w:r>
    <w:r w:rsidRPr="00DB342C">
      <w:rPr>
        <w:rFonts w:ascii="Source Sans Pro" w:hAnsi="Source Sans Pro"/>
      </w:rPr>
      <w:t xml:space="preserve"> </w:t>
    </w:r>
    <w:r w:rsidRPr="00DB342C">
      <w:rPr>
        <w:rFonts w:ascii="Source Sans Pro" w:hAnsi="Source Sans Pro"/>
        <w:szCs w:val="20"/>
      </w:rPr>
      <w:tab/>
    </w:r>
    <w:r w:rsidRPr="00DB342C">
      <w:rPr>
        <w:rFonts w:ascii="Source Sans Pro" w:hAnsi="Source Sans Pro"/>
      </w:rPr>
      <w:fldChar w:fldCharType="begin"/>
    </w:r>
    <w:r w:rsidRPr="00DB342C">
      <w:rPr>
        <w:rFonts w:ascii="Source Sans Pro" w:hAnsi="Source Sans Pro"/>
        <w:szCs w:val="20"/>
      </w:rPr>
      <w:instrText xml:space="preserve"> PAGE   \* MERGEFORMAT </w:instrText>
    </w:r>
    <w:r w:rsidRPr="00DB342C">
      <w:rPr>
        <w:rFonts w:ascii="Source Sans Pro" w:hAnsi="Source Sans Pro"/>
        <w:szCs w:val="20"/>
      </w:rPr>
      <w:fldChar w:fldCharType="separate"/>
    </w:r>
    <w:r w:rsidRPr="00DB342C">
      <w:rPr>
        <w:rFonts w:ascii="Source Sans Pro" w:hAnsi="Source Sans Pro"/>
      </w:rPr>
      <w:t>2</w:t>
    </w:r>
    <w:r w:rsidRPr="00DB342C">
      <w:rPr>
        <w:rFonts w:ascii="Source Sans Pro" w:hAnsi="Source Sans Pro"/>
      </w:rPr>
      <w:fldChar w:fldCharType="end"/>
    </w:r>
  </w:p>
  <w:p w:rsidR="000429E7" w:rsidRPr="00DB342C" w:rsidP="002E76E1" w14:paraId="3DECB7DE" w14:textId="77777777">
    <w:pPr>
      <w:pStyle w:val="HeaderChapterName"/>
      <w:rPr>
        <w:rFonts w:ascii="Source Sans Pro" w:hAnsi="Source Sans Pro"/>
      </w:rPr>
    </w:pPr>
    <w:r w:rsidRPr="00DB342C">
      <w:rPr>
        <w:rFonts w:ascii="Source Sans Pro" w:hAnsi="Source Sans Pro"/>
      </w:rPr>
      <w:t>Table of Contents</w:t>
    </w:r>
  </w:p>
  <w:p w:rsidR="000429E7" w:rsidRPr="00EA33B4" w:rsidP="00EA33B4" w14:paraId="3D5685EF" w14:textId="77777777">
    <w:pPr>
      <w:pStyle w:val="HeaderBa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7E8" w:rsidRPr="00F8013E" w:rsidP="009137E8" w14:paraId="77097768" w14:textId="249DCBBC">
    <w:pPr>
      <w:pStyle w:val="Header"/>
      <w:rPr>
        <w:rFonts w:ascii="Source Sans Pro" w:hAnsi="Source Sans Pro"/>
        <w:szCs w:val="20"/>
      </w:rPr>
    </w:pPr>
    <w:r w:rsidRPr="00F8013E">
      <w:rPr>
        <w:rFonts w:ascii="Source Sans Pro" w:hAnsi="Source Sans Pro"/>
      </w:rPr>
      <w:t>202</w:t>
    </w:r>
    <w:r w:rsidR="00A32325">
      <w:rPr>
        <w:rFonts w:ascii="Source Sans Pro" w:hAnsi="Source Sans Pro"/>
      </w:rPr>
      <w:t>7</w:t>
    </w:r>
    <w:r w:rsidRPr="00F8013E">
      <w:rPr>
        <w:rFonts w:ascii="Source Sans Pro" w:hAnsi="Source Sans Pro"/>
      </w:rPr>
      <w:t xml:space="preserve"> Evidence of Coverage for </w:t>
    </w:r>
    <w:r w:rsidRPr="00F8013E">
      <w:rPr>
        <w:rFonts w:ascii="Source Sans Pro" w:hAnsi="Source Sans Pro"/>
        <w:i/>
        <w:color w:val="0000FF"/>
      </w:rPr>
      <w:t>[insert 202</w:t>
    </w:r>
    <w:r w:rsidR="00A32325">
      <w:rPr>
        <w:rFonts w:ascii="Source Sans Pro" w:hAnsi="Source Sans Pro"/>
        <w:i/>
        <w:color w:val="0000FF"/>
      </w:rPr>
      <w:t>7</w:t>
    </w:r>
    <w:r w:rsidRPr="00F8013E">
      <w:rPr>
        <w:rFonts w:ascii="Source Sans Pro" w:hAnsi="Source Sans Pro"/>
        <w:i/>
        <w:color w:val="0000FF"/>
      </w:rPr>
      <w:t xml:space="preserve"> plan name]</w:t>
    </w:r>
    <w:r w:rsidRPr="00F8013E">
      <w:rPr>
        <w:rFonts w:ascii="Source Sans Pro" w:hAnsi="Source Sans Pro"/>
        <w:i/>
        <w:color w:val="0000FF"/>
        <w:szCs w:val="20"/>
      </w:rPr>
      <w:tab/>
    </w:r>
    <w:r w:rsidRPr="00F8013E">
      <w:rPr>
        <w:rFonts w:ascii="Source Sans Pro" w:hAnsi="Source Sans Pro"/>
      </w:rPr>
      <w:fldChar w:fldCharType="begin"/>
    </w:r>
    <w:r w:rsidRPr="00F8013E">
      <w:rPr>
        <w:rFonts w:ascii="Source Sans Pro" w:hAnsi="Source Sans Pro"/>
        <w:szCs w:val="20"/>
      </w:rPr>
      <w:instrText xml:space="preserve"> PAGE   \* MERGEFORMAT </w:instrText>
    </w:r>
    <w:r w:rsidRPr="00F8013E">
      <w:rPr>
        <w:rFonts w:ascii="Source Sans Pro" w:hAnsi="Source Sans Pro"/>
        <w:szCs w:val="20"/>
      </w:rPr>
      <w:fldChar w:fldCharType="separate"/>
    </w:r>
    <w:r w:rsidRPr="00F8013E">
      <w:rPr>
        <w:rFonts w:ascii="Source Sans Pro" w:hAnsi="Source Sans Pro"/>
        <w:szCs w:val="20"/>
      </w:rPr>
      <w:t>125</w:t>
    </w:r>
    <w:r w:rsidRPr="00F8013E">
      <w:rPr>
        <w:rFonts w:ascii="Source Sans Pro" w:hAnsi="Source Sans Pro"/>
      </w:rPr>
      <w:fldChar w:fldCharType="end"/>
    </w:r>
  </w:p>
  <w:p w:rsidR="009137E8" w:rsidRPr="00F8013E" w:rsidP="009137E8" w14:paraId="4136BD0E" w14:textId="3886A1B1">
    <w:pPr>
      <w:pStyle w:val="HeaderChapterName"/>
      <w:rPr>
        <w:rFonts w:ascii="Source Sans Pro" w:hAnsi="Source Sans Pro"/>
      </w:rPr>
    </w:pPr>
    <w:r w:rsidRPr="00F8013E">
      <w:rPr>
        <w:rFonts w:ascii="Source Sans Pro" w:hAnsi="Source Sans Pro"/>
      </w:rPr>
      <w:t xml:space="preserve">Chapter 9 </w:t>
    </w:r>
    <w:r w:rsidRPr="00F8013E" w:rsidR="007F798D">
      <w:rPr>
        <w:rFonts w:ascii="Source Sans Pro" w:hAnsi="Source Sans Pro"/>
      </w:rPr>
      <w:t>If</w:t>
    </w:r>
    <w:r w:rsidRPr="00F8013E">
      <w:rPr>
        <w:rFonts w:ascii="Source Sans Pro" w:hAnsi="Source Sans Pro"/>
      </w:rPr>
      <w:t xml:space="preserve"> you have a problem or complaint (coverage decisions, appeals, complaints)</w:t>
    </w:r>
  </w:p>
  <w:p w:rsidR="009137E8" w:rsidP="009137E8" w14:paraId="35029625" w14:textId="77777777">
    <w:pPr>
      <w:pStyle w:val="HeaderBa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9E7" w14:paraId="0C6AC534"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9E7" w:rsidRPr="00F63866" w:rsidP="4FA901BF" w14:paraId="514DF3E9" w14:textId="6C03ACFF">
    <w:pPr>
      <w:pStyle w:val="Header"/>
      <w:rPr>
        <w:rFonts w:ascii="Source Sans Pro" w:hAnsi="Source Sans Pro"/>
        <w:szCs w:val="20"/>
      </w:rPr>
    </w:pPr>
    <w:r w:rsidRPr="00F63866">
      <w:rPr>
        <w:rFonts w:ascii="Source Sans Pro" w:hAnsi="Source Sans Pro"/>
      </w:rPr>
      <w:t>202</w:t>
    </w:r>
    <w:r w:rsidR="00A32325">
      <w:rPr>
        <w:rFonts w:ascii="Source Sans Pro" w:hAnsi="Source Sans Pro"/>
      </w:rPr>
      <w:t>7</w:t>
    </w:r>
    <w:r w:rsidRPr="00F63866">
      <w:rPr>
        <w:rFonts w:ascii="Source Sans Pro" w:hAnsi="Source Sans Pro"/>
      </w:rPr>
      <w:t xml:space="preserve"> Evidence of Coverage for </w:t>
    </w:r>
    <w:r w:rsidRPr="00F63866">
      <w:rPr>
        <w:rFonts w:ascii="Source Sans Pro" w:hAnsi="Source Sans Pro"/>
        <w:i/>
        <w:color w:val="0000FF"/>
      </w:rPr>
      <w:t xml:space="preserve">[insert </w:t>
    </w:r>
    <w:r w:rsidRPr="00F63866">
      <w:rPr>
        <w:rFonts w:ascii="Source Sans Pro" w:hAnsi="Source Sans Pro"/>
        <w:i/>
        <w:color w:val="0000FF"/>
      </w:rPr>
      <w:t>202</w:t>
    </w:r>
    <w:r w:rsidR="00A32325">
      <w:rPr>
        <w:rFonts w:ascii="Source Sans Pro" w:hAnsi="Source Sans Pro"/>
        <w:i/>
        <w:color w:val="0000FF"/>
      </w:rPr>
      <w:t>7</w:t>
    </w:r>
    <w:r w:rsidRPr="00F63866">
      <w:rPr>
        <w:rFonts w:ascii="Source Sans Pro" w:hAnsi="Source Sans Pro"/>
        <w:i/>
        <w:color w:val="0000FF"/>
      </w:rPr>
      <w:t xml:space="preserve"> plan name]</w:t>
    </w:r>
    <w:r w:rsidRPr="00F63866">
      <w:rPr>
        <w:rFonts w:ascii="Source Sans Pro" w:hAnsi="Source Sans Pro"/>
        <w:i/>
        <w:color w:val="0000FF"/>
        <w:szCs w:val="20"/>
      </w:rPr>
      <w:tab/>
    </w:r>
    <w:r w:rsidRPr="00F63866">
      <w:rPr>
        <w:rFonts w:ascii="Source Sans Pro" w:hAnsi="Source Sans Pro"/>
      </w:rPr>
      <w:fldChar w:fldCharType="begin"/>
    </w:r>
    <w:r w:rsidRPr="00F63866">
      <w:rPr>
        <w:rFonts w:ascii="Source Sans Pro" w:hAnsi="Source Sans Pro"/>
        <w:szCs w:val="20"/>
      </w:rPr>
      <w:instrText xml:space="preserve"> PAGE   \* MERGEFORMAT </w:instrText>
    </w:r>
    <w:r w:rsidRPr="00F63866">
      <w:rPr>
        <w:rFonts w:ascii="Source Sans Pro" w:hAnsi="Source Sans Pro"/>
        <w:szCs w:val="20"/>
      </w:rPr>
      <w:fldChar w:fldCharType="separate"/>
    </w:r>
    <w:r w:rsidRPr="00F63866" w:rsidR="000F07C3">
      <w:rPr>
        <w:rFonts w:ascii="Source Sans Pro" w:hAnsi="Source Sans Pro"/>
        <w:szCs w:val="20"/>
      </w:rPr>
      <w:t>154</w:t>
    </w:r>
    <w:r w:rsidRPr="00F63866">
      <w:rPr>
        <w:rFonts w:ascii="Source Sans Pro" w:hAnsi="Source Sans Pro"/>
      </w:rPr>
      <w:fldChar w:fldCharType="end"/>
    </w:r>
  </w:p>
  <w:p w:rsidR="000429E7" w:rsidRPr="00F63866" w:rsidP="002E76E1" w14:paraId="29B59A36" w14:textId="3F2D65E7">
    <w:pPr>
      <w:pStyle w:val="HeaderChapterName"/>
      <w:rPr>
        <w:rFonts w:ascii="Source Sans Pro" w:hAnsi="Source Sans Pro"/>
      </w:rPr>
    </w:pPr>
    <w:r w:rsidRPr="00F63866">
      <w:rPr>
        <w:rFonts w:ascii="Source Sans Pro" w:hAnsi="Source Sans Pro"/>
      </w:rPr>
      <w:t xml:space="preserve">Chapter 10 Ending membership in </w:t>
    </w:r>
    <w:r w:rsidRPr="00F63866" w:rsidR="009137E8">
      <w:rPr>
        <w:rFonts w:ascii="Source Sans Pro" w:hAnsi="Source Sans Pro"/>
      </w:rPr>
      <w:t>our</w:t>
    </w:r>
    <w:r w:rsidRPr="00F63866">
      <w:rPr>
        <w:rFonts w:ascii="Source Sans Pro" w:hAnsi="Source Sans Pro"/>
      </w:rPr>
      <w:t xml:space="preserve"> plan</w:t>
    </w:r>
  </w:p>
  <w:p w:rsidR="000429E7" w:rsidP="000F07C3" w14:paraId="443D4DEC" w14:textId="77777777">
    <w:pPr>
      <w:pStyle w:val="HeaderBa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7E8" w:rsidRPr="00F63866" w:rsidP="009137E8" w14:paraId="49240DCC" w14:textId="03D1B6A9">
    <w:pPr>
      <w:pStyle w:val="Header"/>
      <w:rPr>
        <w:rFonts w:ascii="Source Sans Pro" w:hAnsi="Source Sans Pro"/>
        <w:szCs w:val="20"/>
      </w:rPr>
    </w:pPr>
    <w:r w:rsidRPr="00F63866">
      <w:rPr>
        <w:rFonts w:ascii="Source Sans Pro" w:hAnsi="Source Sans Pro"/>
      </w:rPr>
      <w:t>202</w:t>
    </w:r>
    <w:r w:rsidR="00A32325">
      <w:rPr>
        <w:rFonts w:ascii="Source Sans Pro" w:hAnsi="Source Sans Pro"/>
      </w:rPr>
      <w:t>7</w:t>
    </w:r>
    <w:r w:rsidRPr="00F63866">
      <w:rPr>
        <w:rFonts w:ascii="Source Sans Pro" w:hAnsi="Source Sans Pro"/>
      </w:rPr>
      <w:t xml:space="preserve"> Evidence of Coverage for </w:t>
    </w:r>
    <w:r w:rsidRPr="00F63866">
      <w:rPr>
        <w:rFonts w:ascii="Source Sans Pro" w:hAnsi="Source Sans Pro"/>
        <w:i/>
        <w:color w:val="0000FF"/>
      </w:rPr>
      <w:t>[insert 202</w:t>
    </w:r>
    <w:r w:rsidR="00A32325">
      <w:rPr>
        <w:rFonts w:ascii="Source Sans Pro" w:hAnsi="Source Sans Pro"/>
        <w:i/>
        <w:color w:val="0000FF"/>
      </w:rPr>
      <w:t>7</w:t>
    </w:r>
    <w:r w:rsidRPr="00F63866">
      <w:rPr>
        <w:rFonts w:ascii="Source Sans Pro" w:hAnsi="Source Sans Pro"/>
        <w:i/>
        <w:color w:val="0000FF"/>
      </w:rPr>
      <w:t xml:space="preserve"> plan name]</w:t>
    </w:r>
    <w:r w:rsidRPr="00F63866">
      <w:rPr>
        <w:rFonts w:ascii="Source Sans Pro" w:hAnsi="Source Sans Pro"/>
        <w:i/>
        <w:color w:val="0000FF"/>
        <w:szCs w:val="20"/>
      </w:rPr>
      <w:tab/>
    </w:r>
    <w:r w:rsidRPr="00F63866">
      <w:rPr>
        <w:rFonts w:ascii="Source Sans Pro" w:hAnsi="Source Sans Pro"/>
      </w:rPr>
      <w:fldChar w:fldCharType="begin"/>
    </w:r>
    <w:r w:rsidRPr="00F63866">
      <w:rPr>
        <w:rFonts w:ascii="Source Sans Pro" w:hAnsi="Source Sans Pro"/>
        <w:szCs w:val="20"/>
      </w:rPr>
      <w:instrText xml:space="preserve"> PAGE   \* MERGEFORMAT </w:instrText>
    </w:r>
    <w:r w:rsidRPr="00F63866">
      <w:rPr>
        <w:rFonts w:ascii="Source Sans Pro" w:hAnsi="Source Sans Pro"/>
        <w:szCs w:val="20"/>
      </w:rPr>
      <w:fldChar w:fldCharType="separate"/>
    </w:r>
    <w:r w:rsidRPr="00F63866">
      <w:rPr>
        <w:rFonts w:ascii="Source Sans Pro" w:hAnsi="Source Sans Pro"/>
        <w:szCs w:val="20"/>
      </w:rPr>
      <w:t>162</w:t>
    </w:r>
    <w:r w:rsidRPr="00F63866">
      <w:rPr>
        <w:rFonts w:ascii="Source Sans Pro" w:hAnsi="Source Sans Pro"/>
      </w:rPr>
      <w:fldChar w:fldCharType="end"/>
    </w:r>
  </w:p>
  <w:p w:rsidR="003A30DE" w:rsidRPr="00F63866" w:rsidP="003A30DE" w14:paraId="07321D16" w14:textId="77777777">
    <w:pPr>
      <w:pStyle w:val="HeaderChapterName"/>
      <w:rPr>
        <w:rFonts w:ascii="Source Sans Pro" w:hAnsi="Source Sans Pro"/>
      </w:rPr>
    </w:pPr>
    <w:r w:rsidRPr="00F63866">
      <w:rPr>
        <w:rFonts w:ascii="Source Sans Pro" w:hAnsi="Source Sans Pro"/>
      </w:rPr>
      <w:t>Chapter 10 Ending membership in our plan</w:t>
    </w:r>
  </w:p>
  <w:p w:rsidR="003A30DE" w:rsidP="003A30DE" w14:paraId="17A7D600" w14:textId="02CD24DB">
    <w:pPr>
      <w:pStyle w:val="HeaderBa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9E7" w:rsidRPr="00F63866" w:rsidP="4FA901BF" w14:paraId="178DA0D5" w14:textId="6F83F332">
    <w:pPr>
      <w:pStyle w:val="Header"/>
      <w:rPr>
        <w:rFonts w:ascii="Source Sans Pro" w:hAnsi="Source Sans Pro"/>
        <w:szCs w:val="20"/>
      </w:rPr>
    </w:pPr>
    <w:r w:rsidRPr="00F63866">
      <w:rPr>
        <w:rFonts w:ascii="Source Sans Pro" w:hAnsi="Source Sans Pro"/>
      </w:rPr>
      <w:t>202</w:t>
    </w:r>
    <w:r w:rsidR="00A32325">
      <w:rPr>
        <w:rFonts w:ascii="Source Sans Pro" w:hAnsi="Source Sans Pro"/>
      </w:rPr>
      <w:t>7</w:t>
    </w:r>
    <w:r w:rsidRPr="00F63866">
      <w:rPr>
        <w:rFonts w:ascii="Source Sans Pro" w:hAnsi="Source Sans Pro"/>
      </w:rPr>
      <w:t xml:space="preserve"> Evidence of Coverage for </w:t>
    </w:r>
    <w:r w:rsidRPr="00F63866">
      <w:rPr>
        <w:rFonts w:ascii="Source Sans Pro" w:hAnsi="Source Sans Pro"/>
        <w:i/>
        <w:color w:val="0000FF"/>
      </w:rPr>
      <w:t>[insert 202</w:t>
    </w:r>
    <w:r w:rsidR="00A32325">
      <w:rPr>
        <w:rFonts w:ascii="Source Sans Pro" w:hAnsi="Source Sans Pro"/>
        <w:i/>
        <w:color w:val="0000FF"/>
      </w:rPr>
      <w:t>7</w:t>
    </w:r>
    <w:r w:rsidRPr="00F63866">
      <w:rPr>
        <w:rFonts w:ascii="Source Sans Pro" w:hAnsi="Source Sans Pro"/>
        <w:i/>
        <w:color w:val="0000FF"/>
      </w:rPr>
      <w:t xml:space="preserve"> plan name]</w:t>
    </w:r>
    <w:r w:rsidRPr="00F63866">
      <w:rPr>
        <w:rFonts w:ascii="Source Sans Pro" w:hAnsi="Source Sans Pro"/>
        <w:i/>
        <w:color w:val="0000FF"/>
        <w:szCs w:val="20"/>
      </w:rPr>
      <w:tab/>
    </w:r>
    <w:r w:rsidRPr="00F63866">
      <w:rPr>
        <w:rFonts w:ascii="Source Sans Pro" w:hAnsi="Source Sans Pro"/>
      </w:rPr>
      <w:fldChar w:fldCharType="begin"/>
    </w:r>
    <w:r w:rsidRPr="00F63866">
      <w:rPr>
        <w:rFonts w:ascii="Source Sans Pro" w:hAnsi="Source Sans Pro"/>
        <w:szCs w:val="20"/>
      </w:rPr>
      <w:instrText xml:space="preserve"> PAGE   \* MERGEFORMAT </w:instrText>
    </w:r>
    <w:r w:rsidRPr="00F63866">
      <w:rPr>
        <w:rFonts w:ascii="Source Sans Pro" w:hAnsi="Source Sans Pro"/>
        <w:szCs w:val="20"/>
      </w:rPr>
      <w:fldChar w:fldCharType="separate"/>
    </w:r>
    <w:r w:rsidRPr="00F63866">
      <w:rPr>
        <w:rFonts w:ascii="Source Sans Pro" w:hAnsi="Source Sans Pro"/>
        <w:szCs w:val="20"/>
      </w:rPr>
      <w:t>193</w:t>
    </w:r>
    <w:r w:rsidRPr="00F63866">
      <w:rPr>
        <w:rFonts w:ascii="Source Sans Pro" w:hAnsi="Source Sans Pro"/>
      </w:rPr>
      <w:fldChar w:fldCharType="end"/>
    </w:r>
  </w:p>
  <w:p w:rsidR="000429E7" w:rsidRPr="00F63866" w:rsidP="002E76E1" w14:paraId="2F5FD569" w14:textId="4A4274FC">
    <w:pPr>
      <w:pStyle w:val="HeaderChapterName"/>
      <w:rPr>
        <w:rFonts w:ascii="Source Sans Pro" w:hAnsi="Source Sans Pro"/>
      </w:rPr>
    </w:pPr>
    <w:r w:rsidRPr="00F63866">
      <w:rPr>
        <w:rFonts w:ascii="Source Sans Pro" w:hAnsi="Source Sans Pro"/>
      </w:rPr>
      <w:t>Chapter 11 Legal notices</w:t>
    </w:r>
  </w:p>
  <w:p w:rsidR="000429E7" w:rsidP="00387457" w14:paraId="0A8AE24F" w14:textId="77777777">
    <w:pPr>
      <w:pStyle w:val="HeaderBa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7E8" w:rsidRPr="00F63866" w:rsidP="009137E8" w14:paraId="10C7A989" w14:textId="011E6D50">
    <w:pPr>
      <w:pStyle w:val="Header"/>
      <w:rPr>
        <w:rFonts w:ascii="Source Sans Pro" w:hAnsi="Source Sans Pro"/>
        <w:szCs w:val="20"/>
      </w:rPr>
    </w:pPr>
    <w:r w:rsidRPr="00F63866">
      <w:rPr>
        <w:rFonts w:ascii="Source Sans Pro" w:hAnsi="Source Sans Pro"/>
      </w:rPr>
      <w:t>202</w:t>
    </w:r>
    <w:r w:rsidR="00A32325">
      <w:rPr>
        <w:rFonts w:ascii="Source Sans Pro" w:hAnsi="Source Sans Pro"/>
      </w:rPr>
      <w:t>7</w:t>
    </w:r>
    <w:r w:rsidRPr="00F63866">
      <w:rPr>
        <w:rFonts w:ascii="Source Sans Pro" w:hAnsi="Source Sans Pro"/>
      </w:rPr>
      <w:t xml:space="preserve"> Evidence of Coverage for </w:t>
    </w:r>
    <w:r w:rsidRPr="00F63866">
      <w:rPr>
        <w:rFonts w:ascii="Source Sans Pro" w:hAnsi="Source Sans Pro"/>
        <w:i/>
        <w:color w:val="0000FF"/>
      </w:rPr>
      <w:t>[insert 202</w:t>
    </w:r>
    <w:r w:rsidR="00A32325">
      <w:rPr>
        <w:rFonts w:ascii="Source Sans Pro" w:hAnsi="Source Sans Pro"/>
        <w:i/>
        <w:color w:val="0000FF"/>
      </w:rPr>
      <w:t>7</w:t>
    </w:r>
    <w:r w:rsidRPr="00F63866">
      <w:rPr>
        <w:rFonts w:ascii="Source Sans Pro" w:hAnsi="Source Sans Pro"/>
        <w:i/>
        <w:color w:val="0000FF"/>
      </w:rPr>
      <w:t xml:space="preserve"> plan name]</w:t>
    </w:r>
    <w:r w:rsidRPr="00F63866">
      <w:rPr>
        <w:rFonts w:ascii="Source Sans Pro" w:hAnsi="Source Sans Pro"/>
        <w:i/>
        <w:color w:val="0000FF"/>
        <w:szCs w:val="20"/>
      </w:rPr>
      <w:tab/>
    </w:r>
    <w:r w:rsidRPr="00F63866">
      <w:rPr>
        <w:rFonts w:ascii="Source Sans Pro" w:hAnsi="Source Sans Pro"/>
      </w:rPr>
      <w:fldChar w:fldCharType="begin"/>
    </w:r>
    <w:r w:rsidRPr="00F63866">
      <w:rPr>
        <w:rFonts w:ascii="Source Sans Pro" w:hAnsi="Source Sans Pro"/>
        <w:szCs w:val="20"/>
      </w:rPr>
      <w:instrText xml:space="preserve"> PAGE   \* MERGEFORMAT </w:instrText>
    </w:r>
    <w:r w:rsidRPr="00F63866">
      <w:rPr>
        <w:rFonts w:ascii="Source Sans Pro" w:hAnsi="Source Sans Pro"/>
        <w:szCs w:val="20"/>
      </w:rPr>
      <w:fldChar w:fldCharType="separate"/>
    </w:r>
    <w:r w:rsidRPr="00F63866">
      <w:rPr>
        <w:rFonts w:ascii="Source Sans Pro" w:hAnsi="Source Sans Pro"/>
        <w:szCs w:val="20"/>
      </w:rPr>
      <w:t>164</w:t>
    </w:r>
    <w:r w:rsidRPr="00F63866">
      <w:rPr>
        <w:rFonts w:ascii="Source Sans Pro" w:hAnsi="Source Sans Pro"/>
      </w:rPr>
      <w:fldChar w:fldCharType="end"/>
    </w:r>
  </w:p>
  <w:p w:rsidR="009137E8" w:rsidRPr="00F63866" w:rsidP="009137E8" w14:paraId="56BFAFC1" w14:textId="6BBD2D3A">
    <w:pPr>
      <w:pStyle w:val="HeaderChapterName"/>
      <w:rPr>
        <w:rFonts w:ascii="Source Sans Pro" w:hAnsi="Source Sans Pro"/>
      </w:rPr>
    </w:pPr>
    <w:r w:rsidRPr="00F63866">
      <w:rPr>
        <w:rFonts w:ascii="Source Sans Pro" w:hAnsi="Source Sans Pro"/>
      </w:rPr>
      <w:t>Chapter 11 Legal notices</w:t>
    </w:r>
  </w:p>
  <w:p w:rsidR="009137E8" w:rsidP="009137E8" w14:paraId="32C6AEDA" w14:textId="77777777">
    <w:pPr>
      <w:pStyle w:val="HeaderBa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9E7" w:rsidRPr="00B07C05" w:rsidP="4FA901BF" w14:paraId="531019D4" w14:textId="07E05C79">
    <w:pPr>
      <w:pStyle w:val="Header"/>
      <w:rPr>
        <w:rFonts w:ascii="Source Sans Pro" w:hAnsi="Source Sans Pro"/>
        <w:szCs w:val="20"/>
      </w:rPr>
    </w:pPr>
    <w:r w:rsidRPr="00B07C05">
      <w:rPr>
        <w:rFonts w:ascii="Source Sans Pro" w:hAnsi="Source Sans Pro"/>
      </w:rPr>
      <w:t>202</w:t>
    </w:r>
    <w:r w:rsidR="00A32325">
      <w:rPr>
        <w:rFonts w:ascii="Source Sans Pro" w:hAnsi="Source Sans Pro"/>
      </w:rPr>
      <w:t>7</w:t>
    </w:r>
    <w:r w:rsidRPr="00B07C05">
      <w:rPr>
        <w:rFonts w:ascii="Source Sans Pro" w:hAnsi="Source Sans Pro"/>
      </w:rPr>
      <w:t xml:space="preserve"> Evidence of Coverage for </w:t>
    </w:r>
    <w:r w:rsidRPr="00B07C05">
      <w:rPr>
        <w:rFonts w:ascii="Source Sans Pro" w:hAnsi="Source Sans Pro"/>
        <w:i/>
        <w:color w:val="0000FF"/>
      </w:rPr>
      <w:t xml:space="preserve">[insert </w:t>
    </w:r>
    <w:r w:rsidRPr="00B07C05">
      <w:rPr>
        <w:rFonts w:ascii="Source Sans Pro" w:hAnsi="Source Sans Pro"/>
        <w:i/>
        <w:color w:val="0000FF"/>
      </w:rPr>
      <w:t>202</w:t>
    </w:r>
    <w:r w:rsidR="00A32325">
      <w:rPr>
        <w:rFonts w:ascii="Source Sans Pro" w:hAnsi="Source Sans Pro"/>
        <w:i/>
        <w:color w:val="0000FF"/>
      </w:rPr>
      <w:t>7</w:t>
    </w:r>
    <w:r w:rsidRPr="00B07C05">
      <w:rPr>
        <w:rFonts w:ascii="Source Sans Pro" w:hAnsi="Source Sans Pro"/>
        <w:i/>
        <w:color w:val="0000FF"/>
      </w:rPr>
      <w:t xml:space="preserve"> plan name]</w:t>
    </w:r>
    <w:r w:rsidRPr="00B07C05">
      <w:rPr>
        <w:rFonts w:ascii="Source Sans Pro" w:hAnsi="Source Sans Pro"/>
        <w:i/>
        <w:color w:val="0000FF"/>
        <w:szCs w:val="20"/>
      </w:rPr>
      <w:tab/>
    </w:r>
    <w:r w:rsidRPr="00B07C05">
      <w:rPr>
        <w:rFonts w:ascii="Source Sans Pro" w:hAnsi="Source Sans Pro"/>
      </w:rPr>
      <w:fldChar w:fldCharType="begin"/>
    </w:r>
    <w:r w:rsidRPr="00B07C05">
      <w:rPr>
        <w:rFonts w:ascii="Source Sans Pro" w:hAnsi="Source Sans Pro"/>
        <w:szCs w:val="20"/>
      </w:rPr>
      <w:instrText xml:space="preserve"> PAGE   \* MERGEFORMAT </w:instrText>
    </w:r>
    <w:r w:rsidRPr="00B07C05">
      <w:rPr>
        <w:rFonts w:ascii="Source Sans Pro" w:hAnsi="Source Sans Pro"/>
        <w:szCs w:val="20"/>
      </w:rPr>
      <w:fldChar w:fldCharType="separate"/>
    </w:r>
    <w:r w:rsidRPr="00B07C05" w:rsidR="00387457">
      <w:rPr>
        <w:rFonts w:ascii="Source Sans Pro" w:hAnsi="Source Sans Pro"/>
        <w:szCs w:val="20"/>
      </w:rPr>
      <w:t>199</w:t>
    </w:r>
    <w:r w:rsidRPr="00B07C05">
      <w:rPr>
        <w:rFonts w:ascii="Source Sans Pro" w:hAnsi="Source Sans Pro"/>
      </w:rPr>
      <w:fldChar w:fldCharType="end"/>
    </w:r>
  </w:p>
  <w:p w:rsidR="000429E7" w:rsidRPr="00B07C05" w:rsidP="002E76E1" w14:paraId="2BBBC28B" w14:textId="6D7D3991">
    <w:pPr>
      <w:pStyle w:val="HeaderChapterName"/>
      <w:rPr>
        <w:rFonts w:ascii="Source Sans Pro" w:hAnsi="Source Sans Pro"/>
      </w:rPr>
    </w:pPr>
    <w:r w:rsidRPr="00B07C05">
      <w:rPr>
        <w:rFonts w:ascii="Source Sans Pro" w:hAnsi="Source Sans Pro"/>
      </w:rPr>
      <w:t>Chapter 12 Definitions</w:t>
    </w:r>
  </w:p>
  <w:p w:rsidR="000429E7" w:rsidP="00387457" w14:paraId="5D2310E2" w14:textId="77777777">
    <w:pPr>
      <w:pStyle w:val="HeaderBa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7E8" w:rsidRPr="00B07C05" w:rsidP="009137E8" w14:paraId="36F1A7C5" w14:textId="4D783674">
    <w:pPr>
      <w:pStyle w:val="Header"/>
      <w:rPr>
        <w:rFonts w:ascii="Source Sans Pro" w:hAnsi="Source Sans Pro"/>
        <w:szCs w:val="20"/>
      </w:rPr>
    </w:pPr>
    <w:r w:rsidRPr="00B07C05">
      <w:rPr>
        <w:rFonts w:ascii="Source Sans Pro" w:hAnsi="Source Sans Pro"/>
      </w:rPr>
      <w:t>202</w:t>
    </w:r>
    <w:r w:rsidR="00A32325">
      <w:rPr>
        <w:rFonts w:ascii="Source Sans Pro" w:hAnsi="Source Sans Pro"/>
      </w:rPr>
      <w:t>7</w:t>
    </w:r>
    <w:r w:rsidRPr="00B07C05">
      <w:rPr>
        <w:rFonts w:ascii="Source Sans Pro" w:hAnsi="Source Sans Pro"/>
      </w:rPr>
      <w:t xml:space="preserve"> Evidence of Coverage for </w:t>
    </w:r>
    <w:r w:rsidRPr="00B07C05">
      <w:rPr>
        <w:rFonts w:ascii="Source Sans Pro" w:hAnsi="Source Sans Pro"/>
        <w:i/>
        <w:color w:val="0000FF"/>
      </w:rPr>
      <w:t>[insert 202</w:t>
    </w:r>
    <w:r w:rsidR="00A32325">
      <w:rPr>
        <w:rFonts w:ascii="Source Sans Pro" w:hAnsi="Source Sans Pro"/>
        <w:i/>
        <w:color w:val="0000FF"/>
      </w:rPr>
      <w:t>7</w:t>
    </w:r>
    <w:r w:rsidRPr="00B07C05">
      <w:rPr>
        <w:rFonts w:ascii="Source Sans Pro" w:hAnsi="Source Sans Pro"/>
        <w:i/>
        <w:color w:val="0000FF"/>
      </w:rPr>
      <w:t xml:space="preserve"> plan name]</w:t>
    </w:r>
    <w:r w:rsidRPr="00B07C05">
      <w:rPr>
        <w:rFonts w:ascii="Source Sans Pro" w:hAnsi="Source Sans Pro"/>
        <w:i/>
        <w:color w:val="0000FF"/>
        <w:szCs w:val="20"/>
      </w:rPr>
      <w:tab/>
    </w:r>
    <w:r w:rsidRPr="00B07C05">
      <w:rPr>
        <w:rFonts w:ascii="Source Sans Pro" w:hAnsi="Source Sans Pro"/>
      </w:rPr>
      <w:fldChar w:fldCharType="begin"/>
    </w:r>
    <w:r w:rsidRPr="00B07C05">
      <w:rPr>
        <w:rFonts w:ascii="Source Sans Pro" w:hAnsi="Source Sans Pro"/>
        <w:szCs w:val="20"/>
      </w:rPr>
      <w:instrText xml:space="preserve"> PAGE   \* MERGEFORMAT </w:instrText>
    </w:r>
    <w:r w:rsidRPr="00B07C05">
      <w:rPr>
        <w:rFonts w:ascii="Source Sans Pro" w:hAnsi="Source Sans Pro"/>
        <w:szCs w:val="20"/>
      </w:rPr>
      <w:fldChar w:fldCharType="separate"/>
    </w:r>
    <w:r w:rsidRPr="00B07C05">
      <w:rPr>
        <w:rFonts w:ascii="Source Sans Pro" w:hAnsi="Source Sans Pro"/>
        <w:szCs w:val="20"/>
      </w:rPr>
      <w:t>166</w:t>
    </w:r>
    <w:r w:rsidRPr="00B07C05">
      <w:rPr>
        <w:rFonts w:ascii="Source Sans Pro" w:hAnsi="Source Sans Pro"/>
      </w:rPr>
      <w:fldChar w:fldCharType="end"/>
    </w:r>
  </w:p>
  <w:p w:rsidR="009137E8" w:rsidRPr="00B07C05" w:rsidP="009137E8" w14:paraId="6FBE0741" w14:textId="30522FAC">
    <w:pPr>
      <w:pStyle w:val="HeaderChapterName"/>
      <w:rPr>
        <w:rFonts w:ascii="Source Sans Pro" w:hAnsi="Source Sans Pro"/>
      </w:rPr>
    </w:pPr>
    <w:r w:rsidRPr="00B07C05">
      <w:rPr>
        <w:rFonts w:ascii="Source Sans Pro" w:hAnsi="Source Sans Pro"/>
      </w:rPr>
      <w:t>Chapter 12 Definitions</w:t>
    </w:r>
  </w:p>
  <w:p w:rsidR="009137E8" w:rsidP="009137E8" w14:paraId="46A83435" w14:textId="77777777">
    <w:pPr>
      <w:pStyle w:val="HeaderBa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9E7" w:rsidP="006F3433" w14:paraId="38579A46" w14:textId="77777777">
    <w:pPr>
      <w:pStyle w:val="Header"/>
      <w:tabs>
        <w:tab w:val="right" w:pos="9180"/>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9E7" w:rsidRPr="00944B38" w:rsidP="4FA901BF" w14:paraId="07E45A92" w14:textId="12AFBA4C">
    <w:pPr>
      <w:pStyle w:val="Header"/>
      <w:rPr>
        <w:rFonts w:ascii="Source Sans Pro" w:hAnsi="Source Sans Pro"/>
        <w:szCs w:val="20"/>
      </w:rPr>
    </w:pPr>
    <w:r w:rsidRPr="00944B38">
      <w:rPr>
        <w:rFonts w:ascii="Source Sans Pro" w:hAnsi="Source Sans Pro"/>
      </w:rPr>
      <w:t>202</w:t>
    </w:r>
    <w:r w:rsidR="00E23828">
      <w:rPr>
        <w:rFonts w:ascii="Source Sans Pro" w:hAnsi="Source Sans Pro"/>
      </w:rPr>
      <w:t>7</w:t>
    </w:r>
    <w:r w:rsidRPr="00944B38">
      <w:rPr>
        <w:rFonts w:ascii="Source Sans Pro" w:hAnsi="Source Sans Pro"/>
      </w:rPr>
      <w:t xml:space="preserve"> Evidence of Coverage for </w:t>
    </w:r>
    <w:r w:rsidRPr="00944B38">
      <w:rPr>
        <w:rFonts w:ascii="Source Sans Pro" w:hAnsi="Source Sans Pro"/>
        <w:i/>
        <w:color w:val="0000FF"/>
      </w:rPr>
      <w:t xml:space="preserve">[insert </w:t>
    </w:r>
    <w:r w:rsidRPr="00944B38">
      <w:rPr>
        <w:rFonts w:ascii="Source Sans Pro" w:hAnsi="Source Sans Pro"/>
        <w:i/>
        <w:color w:val="0000FF"/>
      </w:rPr>
      <w:t>202</w:t>
    </w:r>
    <w:r w:rsidR="00E23828">
      <w:rPr>
        <w:rFonts w:ascii="Source Sans Pro" w:hAnsi="Source Sans Pro"/>
        <w:i/>
        <w:color w:val="0000FF"/>
      </w:rPr>
      <w:t>7</w:t>
    </w:r>
    <w:r w:rsidRPr="00944B38">
      <w:rPr>
        <w:rFonts w:ascii="Source Sans Pro" w:hAnsi="Source Sans Pro"/>
        <w:i/>
        <w:color w:val="0000FF"/>
      </w:rPr>
      <w:t xml:space="preserve"> plan name]</w:t>
    </w:r>
    <w:r w:rsidRPr="00944B38">
      <w:rPr>
        <w:rFonts w:ascii="Source Sans Pro" w:hAnsi="Source Sans Pro"/>
      </w:rPr>
      <w:t xml:space="preserve"> </w:t>
    </w:r>
    <w:r w:rsidRPr="00944B38">
      <w:rPr>
        <w:rFonts w:ascii="Source Sans Pro" w:hAnsi="Source Sans Pro"/>
        <w:szCs w:val="20"/>
      </w:rPr>
      <w:tab/>
    </w:r>
    <w:r w:rsidRPr="00944B38">
      <w:rPr>
        <w:rFonts w:ascii="Source Sans Pro" w:hAnsi="Source Sans Pro"/>
      </w:rPr>
      <w:fldChar w:fldCharType="begin"/>
    </w:r>
    <w:r w:rsidRPr="00944B38">
      <w:rPr>
        <w:rFonts w:ascii="Source Sans Pro" w:hAnsi="Source Sans Pro"/>
        <w:szCs w:val="20"/>
      </w:rPr>
      <w:instrText xml:space="preserve"> PAGE   \* MERGEFORMAT </w:instrText>
    </w:r>
    <w:r w:rsidRPr="00944B38">
      <w:rPr>
        <w:rFonts w:ascii="Source Sans Pro" w:hAnsi="Source Sans Pro"/>
        <w:szCs w:val="20"/>
      </w:rPr>
      <w:fldChar w:fldCharType="separate"/>
    </w:r>
    <w:r w:rsidRPr="00944B38">
      <w:rPr>
        <w:rFonts w:ascii="Source Sans Pro" w:hAnsi="Source Sans Pro"/>
      </w:rPr>
      <w:t>202</w:t>
    </w:r>
    <w:r w:rsidRPr="00944B38">
      <w:rPr>
        <w:rFonts w:ascii="Source Sans Pro" w:hAnsi="Source Sans Pro"/>
      </w:rPr>
      <w:fldChar w:fldCharType="end"/>
    </w:r>
  </w:p>
  <w:p w:rsidR="000429E7" w:rsidRPr="00944B38" w:rsidP="002E76E1" w14:paraId="5E734A2F" w14:textId="76823EA4">
    <w:pPr>
      <w:pStyle w:val="HeaderChapterName"/>
      <w:rPr>
        <w:rFonts w:ascii="Source Sans Pro" w:hAnsi="Source Sans Pro"/>
      </w:rPr>
    </w:pPr>
    <w:r w:rsidRPr="00944B38">
      <w:rPr>
        <w:rFonts w:ascii="Source Sans Pro" w:hAnsi="Source Sans Pro"/>
      </w:rPr>
      <w:t>Chapter 1 Get started as a member</w:t>
    </w:r>
  </w:p>
  <w:p w:rsidR="000429E7" w:rsidRPr="002E76E1" w:rsidP="002E76E1" w14:paraId="07F1E14B" w14:textId="77777777">
    <w:pPr>
      <w:pStyle w:val="HeaderBa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79DC" w:rsidRPr="00DB342C" w:rsidP="00FF79DC" w14:paraId="0FC22A1A" w14:textId="089D2AFD">
    <w:pPr>
      <w:pStyle w:val="Header"/>
      <w:rPr>
        <w:rFonts w:ascii="Source Sans Pro" w:hAnsi="Source Sans Pro"/>
        <w:szCs w:val="20"/>
      </w:rPr>
    </w:pPr>
    <w:r w:rsidRPr="00DB342C">
      <w:rPr>
        <w:rFonts w:ascii="Source Sans Pro" w:hAnsi="Source Sans Pro"/>
      </w:rPr>
      <w:t>202</w:t>
    </w:r>
    <w:r w:rsidR="00E23828">
      <w:rPr>
        <w:rFonts w:ascii="Source Sans Pro" w:hAnsi="Source Sans Pro"/>
      </w:rPr>
      <w:t>7</w:t>
    </w:r>
    <w:r w:rsidRPr="00DB342C">
      <w:rPr>
        <w:rFonts w:ascii="Source Sans Pro" w:hAnsi="Source Sans Pro"/>
      </w:rPr>
      <w:t xml:space="preserve"> Evidence of Coverage for </w:t>
    </w:r>
    <w:r w:rsidRPr="00DB342C">
      <w:rPr>
        <w:rFonts w:ascii="Source Sans Pro" w:hAnsi="Source Sans Pro"/>
        <w:i/>
        <w:color w:val="0000FF"/>
      </w:rPr>
      <w:t>[insert 202</w:t>
    </w:r>
    <w:r w:rsidR="00E23828">
      <w:rPr>
        <w:rFonts w:ascii="Source Sans Pro" w:hAnsi="Source Sans Pro"/>
        <w:i/>
        <w:color w:val="0000FF"/>
      </w:rPr>
      <w:t>7</w:t>
    </w:r>
    <w:r w:rsidRPr="00DB342C">
      <w:rPr>
        <w:rFonts w:ascii="Source Sans Pro" w:hAnsi="Source Sans Pro"/>
        <w:i/>
        <w:color w:val="0000FF"/>
      </w:rPr>
      <w:t xml:space="preserve"> plan name]</w:t>
    </w:r>
    <w:r w:rsidRPr="00DB342C">
      <w:rPr>
        <w:rFonts w:ascii="Source Sans Pro" w:hAnsi="Source Sans Pro"/>
        <w:i/>
        <w:color w:val="0000FF"/>
        <w:szCs w:val="20"/>
      </w:rPr>
      <w:tab/>
    </w:r>
    <w:r w:rsidRPr="00DB342C">
      <w:rPr>
        <w:rFonts w:ascii="Source Sans Pro" w:hAnsi="Source Sans Pro"/>
      </w:rPr>
      <w:fldChar w:fldCharType="begin"/>
    </w:r>
    <w:r w:rsidRPr="00DB342C">
      <w:rPr>
        <w:rFonts w:ascii="Source Sans Pro" w:hAnsi="Source Sans Pro"/>
        <w:szCs w:val="20"/>
      </w:rPr>
      <w:instrText xml:space="preserve"> PAGE   \* MERGEFORMAT </w:instrText>
    </w:r>
    <w:r w:rsidRPr="00DB342C">
      <w:rPr>
        <w:rFonts w:ascii="Source Sans Pro" w:hAnsi="Source Sans Pro"/>
        <w:szCs w:val="20"/>
      </w:rPr>
      <w:fldChar w:fldCharType="separate"/>
    </w:r>
    <w:r w:rsidRPr="00DB342C">
      <w:rPr>
        <w:rFonts w:ascii="Source Sans Pro" w:hAnsi="Source Sans Pro"/>
        <w:szCs w:val="20"/>
      </w:rPr>
      <w:t>4</w:t>
    </w:r>
    <w:r w:rsidRPr="00DB342C">
      <w:rPr>
        <w:rFonts w:ascii="Source Sans Pro" w:hAnsi="Source Sans Pro"/>
      </w:rPr>
      <w:fldChar w:fldCharType="end"/>
    </w:r>
  </w:p>
  <w:p w:rsidR="005A0E65" w:rsidRPr="00EA6A2C" w:rsidP="005A0E65" w14:paraId="71CF4BB7" w14:textId="55BA2025">
    <w:pPr>
      <w:pStyle w:val="HeaderChapterName"/>
      <w:rPr>
        <w:rFonts w:ascii="Source Sans Pro" w:hAnsi="Source Sans Pro"/>
      </w:rPr>
    </w:pPr>
    <w:r w:rsidRPr="00DB342C">
      <w:rPr>
        <w:rFonts w:ascii="Source Sans Pro" w:hAnsi="Source Sans Pro"/>
      </w:rPr>
      <w:t>Chapter 1 Get started as a member</w:t>
    </w:r>
  </w:p>
  <w:p w:rsidR="005A0E65" w:rsidP="005A0E65" w14:paraId="3898A23E" w14:textId="77777777">
    <w:pPr>
      <w:pStyle w:val="HeaderBar"/>
    </w:pPr>
  </w:p>
  <w:p w:rsidR="005A0E65" w:rsidRPr="00DB342C" w:rsidP="00FF79DC" w14:paraId="75344887" w14:textId="77777777">
    <w:pPr>
      <w:pStyle w:val="HeaderChapterName"/>
      <w:rPr>
        <w:rFonts w:ascii="Source Sans Pro" w:hAnsi="Source Sans Pro"/>
      </w:rPr>
    </w:pPr>
  </w:p>
  <w:p w:rsidR="00884A27" w14:paraId="736AB65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62EB" w:rsidRPr="00944B38" w:rsidP="00AC62EB" w14:paraId="796B2D3A" w14:textId="303833A4">
    <w:pPr>
      <w:pStyle w:val="Header"/>
      <w:rPr>
        <w:rFonts w:ascii="Source Sans Pro" w:hAnsi="Source Sans Pro"/>
        <w:szCs w:val="20"/>
      </w:rPr>
    </w:pPr>
    <w:r w:rsidRPr="00944B38">
      <w:rPr>
        <w:rFonts w:ascii="Source Sans Pro" w:hAnsi="Source Sans Pro"/>
      </w:rPr>
      <w:t>202</w:t>
    </w:r>
    <w:r w:rsidR="00E23828">
      <w:rPr>
        <w:rFonts w:ascii="Source Sans Pro" w:hAnsi="Source Sans Pro"/>
      </w:rPr>
      <w:t>7</w:t>
    </w:r>
    <w:r w:rsidRPr="00944B38">
      <w:rPr>
        <w:rFonts w:ascii="Source Sans Pro" w:hAnsi="Source Sans Pro"/>
      </w:rPr>
      <w:t xml:space="preserve"> Evidence of Coverage for </w:t>
    </w:r>
    <w:r w:rsidRPr="00944B38">
      <w:rPr>
        <w:rFonts w:ascii="Source Sans Pro" w:hAnsi="Source Sans Pro"/>
        <w:i/>
        <w:color w:val="0000FF"/>
      </w:rPr>
      <w:t>[insert 202</w:t>
    </w:r>
    <w:r w:rsidR="00E23828">
      <w:rPr>
        <w:rFonts w:ascii="Source Sans Pro" w:hAnsi="Source Sans Pro"/>
        <w:i/>
        <w:color w:val="0000FF"/>
      </w:rPr>
      <w:t>7</w:t>
    </w:r>
    <w:r w:rsidRPr="00944B38">
      <w:rPr>
        <w:rFonts w:ascii="Source Sans Pro" w:hAnsi="Source Sans Pro"/>
        <w:i/>
        <w:color w:val="0000FF"/>
      </w:rPr>
      <w:t xml:space="preserve"> plan name]</w:t>
    </w:r>
    <w:r w:rsidRPr="00944B38">
      <w:rPr>
        <w:rFonts w:ascii="Source Sans Pro" w:hAnsi="Source Sans Pro"/>
        <w:i/>
        <w:color w:val="0000FF"/>
        <w:szCs w:val="20"/>
      </w:rPr>
      <w:tab/>
    </w:r>
    <w:r w:rsidRPr="00944B38">
      <w:rPr>
        <w:rFonts w:ascii="Source Sans Pro" w:hAnsi="Source Sans Pro"/>
      </w:rPr>
      <w:fldChar w:fldCharType="begin"/>
    </w:r>
    <w:r w:rsidRPr="00944B38">
      <w:rPr>
        <w:rFonts w:ascii="Source Sans Pro" w:hAnsi="Source Sans Pro"/>
        <w:szCs w:val="20"/>
      </w:rPr>
      <w:instrText xml:space="preserve"> PAGE   \* MERGEFORMAT </w:instrText>
    </w:r>
    <w:r w:rsidRPr="00944B38">
      <w:rPr>
        <w:rFonts w:ascii="Source Sans Pro" w:hAnsi="Source Sans Pro"/>
        <w:szCs w:val="20"/>
      </w:rPr>
      <w:fldChar w:fldCharType="separate"/>
    </w:r>
    <w:r w:rsidRPr="00944B38">
      <w:rPr>
        <w:rFonts w:ascii="Source Sans Pro" w:hAnsi="Source Sans Pro"/>
        <w:szCs w:val="20"/>
      </w:rPr>
      <w:t>23</w:t>
    </w:r>
    <w:r w:rsidRPr="00944B38">
      <w:rPr>
        <w:rFonts w:ascii="Source Sans Pro" w:hAnsi="Source Sans Pro"/>
      </w:rPr>
      <w:fldChar w:fldCharType="end"/>
    </w:r>
  </w:p>
  <w:p w:rsidR="00AC62EB" w:rsidRPr="00944B38" w:rsidP="00AC62EB" w14:paraId="1FB30EFF" w14:textId="33C0C20C">
    <w:pPr>
      <w:pStyle w:val="HeaderChapterName"/>
      <w:rPr>
        <w:rFonts w:ascii="Source Sans Pro" w:hAnsi="Source Sans Pro"/>
      </w:rPr>
    </w:pPr>
    <w:r w:rsidRPr="00944B38">
      <w:rPr>
        <w:rFonts w:ascii="Source Sans Pro" w:hAnsi="Source Sans Pro"/>
      </w:rPr>
      <w:t xml:space="preserve">Chapter 2 </w:t>
    </w:r>
    <w:r w:rsidRPr="00944B38" w:rsidR="00EF1E1B">
      <w:rPr>
        <w:rFonts w:ascii="Source Sans Pro" w:hAnsi="Source Sans Pro"/>
      </w:rPr>
      <w:t>P</w:t>
    </w:r>
    <w:r w:rsidRPr="00944B38">
      <w:rPr>
        <w:rFonts w:ascii="Source Sans Pro" w:hAnsi="Source Sans Pro"/>
      </w:rPr>
      <w:t>hone numbers and resources</w:t>
    </w:r>
  </w:p>
  <w:p w:rsidR="00AC62EB" w:rsidRPr="0031133C" w:rsidP="00AC62EB" w14:paraId="3353091B" w14:textId="77777777">
    <w:pPr>
      <w:pStyle w:val="HeaderBa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42B9" w:rsidRPr="00944B38" w:rsidP="006842B9" w14:paraId="3C801748" w14:textId="51AF4CF3">
    <w:pPr>
      <w:pStyle w:val="Header"/>
      <w:rPr>
        <w:rFonts w:ascii="Source Sans Pro" w:hAnsi="Source Sans Pro"/>
        <w:szCs w:val="20"/>
      </w:rPr>
    </w:pPr>
    <w:r w:rsidRPr="00944B38">
      <w:rPr>
        <w:rFonts w:ascii="Source Sans Pro" w:hAnsi="Source Sans Pro"/>
      </w:rPr>
      <w:t>202</w:t>
    </w:r>
    <w:r w:rsidR="00E23828">
      <w:rPr>
        <w:rFonts w:ascii="Source Sans Pro" w:hAnsi="Source Sans Pro"/>
      </w:rPr>
      <w:t>7</w:t>
    </w:r>
    <w:r w:rsidRPr="00944B38">
      <w:rPr>
        <w:rFonts w:ascii="Source Sans Pro" w:hAnsi="Source Sans Pro"/>
      </w:rPr>
      <w:t xml:space="preserve"> Evidence of Coverage for </w:t>
    </w:r>
    <w:r w:rsidRPr="00944B38">
      <w:rPr>
        <w:rFonts w:ascii="Source Sans Pro" w:hAnsi="Source Sans Pro"/>
        <w:i/>
        <w:color w:val="0000FF"/>
      </w:rPr>
      <w:t>[insert 202</w:t>
    </w:r>
    <w:r w:rsidR="00E23828">
      <w:rPr>
        <w:rFonts w:ascii="Source Sans Pro" w:hAnsi="Source Sans Pro"/>
        <w:i/>
        <w:color w:val="0000FF"/>
      </w:rPr>
      <w:t>7</w:t>
    </w:r>
    <w:r w:rsidRPr="00944B38">
      <w:rPr>
        <w:rFonts w:ascii="Source Sans Pro" w:hAnsi="Source Sans Pro"/>
        <w:i/>
        <w:color w:val="0000FF"/>
      </w:rPr>
      <w:t xml:space="preserve"> plan name]</w:t>
    </w:r>
    <w:r w:rsidRPr="00944B38">
      <w:rPr>
        <w:rFonts w:ascii="Source Sans Pro" w:hAnsi="Source Sans Pro"/>
        <w:i/>
        <w:color w:val="0000FF"/>
        <w:szCs w:val="20"/>
      </w:rPr>
      <w:tab/>
    </w:r>
    <w:r w:rsidRPr="00944B38">
      <w:rPr>
        <w:rFonts w:ascii="Source Sans Pro" w:hAnsi="Source Sans Pro"/>
      </w:rPr>
      <w:fldChar w:fldCharType="begin"/>
    </w:r>
    <w:r w:rsidRPr="00944B38">
      <w:rPr>
        <w:rFonts w:ascii="Source Sans Pro" w:hAnsi="Source Sans Pro"/>
        <w:szCs w:val="20"/>
      </w:rPr>
      <w:instrText xml:space="preserve"> PAGE   \* MERGEFORMAT </w:instrText>
    </w:r>
    <w:r w:rsidRPr="00944B38">
      <w:rPr>
        <w:rFonts w:ascii="Source Sans Pro" w:hAnsi="Source Sans Pro"/>
        <w:szCs w:val="20"/>
      </w:rPr>
      <w:fldChar w:fldCharType="separate"/>
    </w:r>
    <w:r w:rsidRPr="00944B38">
      <w:rPr>
        <w:rFonts w:ascii="Source Sans Pro" w:hAnsi="Source Sans Pro"/>
        <w:szCs w:val="20"/>
      </w:rPr>
      <w:t>20</w:t>
    </w:r>
    <w:r w:rsidRPr="00944B38">
      <w:rPr>
        <w:rFonts w:ascii="Source Sans Pro" w:hAnsi="Source Sans Pro"/>
      </w:rPr>
      <w:fldChar w:fldCharType="end"/>
    </w:r>
  </w:p>
  <w:p w:rsidR="006842B9" w:rsidRPr="00944B38" w:rsidP="006842B9" w14:paraId="1909E85F" w14:textId="44872DEF">
    <w:pPr>
      <w:pStyle w:val="HeaderChapterName"/>
      <w:rPr>
        <w:rFonts w:ascii="Source Sans Pro" w:hAnsi="Source Sans Pro"/>
      </w:rPr>
    </w:pPr>
    <w:r w:rsidRPr="00944B38">
      <w:rPr>
        <w:rFonts w:ascii="Source Sans Pro" w:hAnsi="Source Sans Pro"/>
      </w:rPr>
      <w:t>Chapter 2 Phone numbers and resources</w:t>
    </w:r>
  </w:p>
  <w:p w:rsidR="006842B9" w:rsidRPr="0031133C" w:rsidP="006842B9" w14:paraId="2C24355E" w14:textId="77777777">
    <w:pPr>
      <w:pStyle w:val="HeaderBa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9E7" w:rsidRPr="00DF4926" w:rsidP="4FA901BF" w14:paraId="234CD66D" w14:textId="233A7360">
    <w:pPr>
      <w:pStyle w:val="Header"/>
      <w:rPr>
        <w:rFonts w:ascii="Source Sans Pro" w:hAnsi="Source Sans Pro"/>
        <w:szCs w:val="20"/>
      </w:rPr>
    </w:pPr>
    <w:r w:rsidRPr="00DF4926">
      <w:rPr>
        <w:rFonts w:ascii="Source Sans Pro" w:hAnsi="Source Sans Pro"/>
      </w:rPr>
      <w:t>202</w:t>
    </w:r>
    <w:r w:rsidR="00E23828">
      <w:rPr>
        <w:rFonts w:ascii="Source Sans Pro" w:hAnsi="Source Sans Pro"/>
      </w:rPr>
      <w:t>7</w:t>
    </w:r>
    <w:r w:rsidRPr="00DF4926">
      <w:rPr>
        <w:rFonts w:ascii="Source Sans Pro" w:hAnsi="Source Sans Pro"/>
      </w:rPr>
      <w:t xml:space="preserve"> Evidence of Coverage for </w:t>
    </w:r>
    <w:r w:rsidRPr="00DF4926">
      <w:rPr>
        <w:rFonts w:ascii="Source Sans Pro" w:hAnsi="Source Sans Pro"/>
        <w:i/>
        <w:color w:val="0000FF"/>
      </w:rPr>
      <w:t xml:space="preserve">[insert </w:t>
    </w:r>
    <w:r w:rsidRPr="00DF4926">
      <w:rPr>
        <w:rFonts w:ascii="Source Sans Pro" w:hAnsi="Source Sans Pro"/>
        <w:i/>
        <w:color w:val="0000FF"/>
      </w:rPr>
      <w:t>202</w:t>
    </w:r>
    <w:r w:rsidR="00E23828">
      <w:rPr>
        <w:rFonts w:ascii="Source Sans Pro" w:hAnsi="Source Sans Pro"/>
        <w:i/>
        <w:color w:val="0000FF"/>
      </w:rPr>
      <w:t>7</w:t>
    </w:r>
    <w:r w:rsidRPr="00DF4926">
      <w:rPr>
        <w:rFonts w:ascii="Source Sans Pro" w:hAnsi="Source Sans Pro"/>
        <w:i/>
        <w:color w:val="0000FF"/>
      </w:rPr>
      <w:t xml:space="preserve"> plan name]</w:t>
    </w:r>
    <w:r w:rsidRPr="00DF4926">
      <w:rPr>
        <w:rFonts w:ascii="Source Sans Pro" w:hAnsi="Source Sans Pro"/>
        <w:i/>
        <w:color w:val="0000FF"/>
        <w:szCs w:val="20"/>
      </w:rPr>
      <w:tab/>
    </w:r>
    <w:r w:rsidRPr="00DF4926">
      <w:rPr>
        <w:rFonts w:ascii="Source Sans Pro" w:hAnsi="Source Sans Pro"/>
      </w:rPr>
      <w:fldChar w:fldCharType="begin"/>
    </w:r>
    <w:r w:rsidRPr="00DF4926">
      <w:rPr>
        <w:rFonts w:ascii="Source Sans Pro" w:hAnsi="Source Sans Pro"/>
        <w:szCs w:val="20"/>
      </w:rPr>
      <w:instrText xml:space="preserve"> PAGE   \* MERGEFORMAT </w:instrText>
    </w:r>
    <w:r w:rsidRPr="00DF4926">
      <w:rPr>
        <w:rFonts w:ascii="Source Sans Pro" w:hAnsi="Source Sans Pro"/>
        <w:szCs w:val="20"/>
      </w:rPr>
      <w:fldChar w:fldCharType="separate"/>
    </w:r>
    <w:r w:rsidRPr="00DF4926" w:rsidR="009F7CD3">
      <w:rPr>
        <w:rFonts w:ascii="Source Sans Pro" w:hAnsi="Source Sans Pro"/>
        <w:szCs w:val="20"/>
      </w:rPr>
      <w:t>36</w:t>
    </w:r>
    <w:r w:rsidRPr="00DF4926">
      <w:rPr>
        <w:rFonts w:ascii="Source Sans Pro" w:hAnsi="Source Sans Pro"/>
      </w:rPr>
      <w:fldChar w:fldCharType="end"/>
    </w:r>
  </w:p>
  <w:p w:rsidR="000429E7" w:rsidRPr="00DF4926" w:rsidP="002E76E1" w14:paraId="55CAD409" w14:textId="5F74A6CD">
    <w:pPr>
      <w:pStyle w:val="HeaderChapterName"/>
      <w:rPr>
        <w:rFonts w:ascii="Source Sans Pro" w:hAnsi="Source Sans Pro"/>
      </w:rPr>
    </w:pPr>
    <w:r w:rsidRPr="00DF4926">
      <w:rPr>
        <w:rFonts w:ascii="Source Sans Pro" w:hAnsi="Source Sans Pro"/>
      </w:rPr>
      <w:t xml:space="preserve">Chapter 3 Using </w:t>
    </w:r>
    <w:r w:rsidRPr="00DF4926" w:rsidR="000B38F7">
      <w:rPr>
        <w:rFonts w:ascii="Source Sans Pro" w:hAnsi="Source Sans Pro"/>
      </w:rPr>
      <w:t>our</w:t>
    </w:r>
    <w:r w:rsidRPr="00DF4926">
      <w:rPr>
        <w:rFonts w:ascii="Source Sans Pro" w:hAnsi="Source Sans Pro"/>
      </w:rPr>
      <w:t xml:space="preserve"> plan for your medical services</w:t>
    </w:r>
  </w:p>
  <w:p w:rsidR="000429E7" w:rsidP="009F7CD3" w14:paraId="61353F33" w14:textId="77777777">
    <w:pPr>
      <w:pStyle w:val="HeaderBa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38F7" w:rsidRPr="00DF4926" w:rsidP="000B38F7" w14:paraId="612D0FCB" w14:textId="232E6209">
    <w:pPr>
      <w:pStyle w:val="Header"/>
      <w:rPr>
        <w:rFonts w:ascii="Source Sans Pro" w:hAnsi="Source Sans Pro"/>
        <w:szCs w:val="20"/>
      </w:rPr>
    </w:pPr>
    <w:r w:rsidRPr="00DF4926">
      <w:rPr>
        <w:rFonts w:ascii="Source Sans Pro" w:hAnsi="Source Sans Pro"/>
      </w:rPr>
      <w:t>202</w:t>
    </w:r>
    <w:r w:rsidR="00E23828">
      <w:rPr>
        <w:rFonts w:ascii="Source Sans Pro" w:hAnsi="Source Sans Pro"/>
      </w:rPr>
      <w:t>7</w:t>
    </w:r>
    <w:r w:rsidRPr="00DF4926">
      <w:rPr>
        <w:rFonts w:ascii="Source Sans Pro" w:hAnsi="Source Sans Pro"/>
      </w:rPr>
      <w:t xml:space="preserve"> Evidence of Coverage for </w:t>
    </w:r>
    <w:r w:rsidRPr="00DF4926">
      <w:rPr>
        <w:rFonts w:ascii="Source Sans Pro" w:hAnsi="Source Sans Pro"/>
        <w:i/>
        <w:color w:val="0000FF"/>
      </w:rPr>
      <w:t>[insert 202</w:t>
    </w:r>
    <w:r w:rsidR="00E23828">
      <w:rPr>
        <w:rFonts w:ascii="Source Sans Pro" w:hAnsi="Source Sans Pro"/>
        <w:i/>
        <w:color w:val="0000FF"/>
      </w:rPr>
      <w:t>7</w:t>
    </w:r>
    <w:r w:rsidRPr="00DF4926">
      <w:rPr>
        <w:rFonts w:ascii="Source Sans Pro" w:hAnsi="Source Sans Pro"/>
        <w:i/>
        <w:color w:val="0000FF"/>
      </w:rPr>
      <w:t xml:space="preserve"> plan name]</w:t>
    </w:r>
    <w:r w:rsidRPr="00DF4926">
      <w:rPr>
        <w:rFonts w:ascii="Source Sans Pro" w:hAnsi="Source Sans Pro"/>
        <w:i/>
        <w:color w:val="0000FF"/>
        <w:szCs w:val="20"/>
      </w:rPr>
      <w:tab/>
    </w:r>
    <w:r w:rsidRPr="00DF4926">
      <w:rPr>
        <w:rFonts w:ascii="Source Sans Pro" w:hAnsi="Source Sans Pro"/>
      </w:rPr>
      <w:fldChar w:fldCharType="begin"/>
    </w:r>
    <w:r w:rsidRPr="00DF4926">
      <w:rPr>
        <w:rFonts w:ascii="Source Sans Pro" w:hAnsi="Source Sans Pro"/>
        <w:szCs w:val="20"/>
      </w:rPr>
      <w:instrText xml:space="preserve"> PAGE   \* MERGEFORMAT </w:instrText>
    </w:r>
    <w:r w:rsidRPr="00DF4926">
      <w:rPr>
        <w:rFonts w:ascii="Source Sans Pro" w:hAnsi="Source Sans Pro"/>
        <w:szCs w:val="20"/>
      </w:rPr>
      <w:fldChar w:fldCharType="separate"/>
    </w:r>
    <w:r w:rsidRPr="00DF4926">
      <w:rPr>
        <w:rFonts w:ascii="Source Sans Pro" w:hAnsi="Source Sans Pro"/>
        <w:szCs w:val="20"/>
      </w:rPr>
      <w:t>32</w:t>
    </w:r>
    <w:r w:rsidRPr="00DF4926">
      <w:rPr>
        <w:rFonts w:ascii="Source Sans Pro" w:hAnsi="Source Sans Pro"/>
      </w:rPr>
      <w:fldChar w:fldCharType="end"/>
    </w:r>
  </w:p>
  <w:p w:rsidR="000B38F7" w:rsidRPr="00DF4926" w:rsidP="000B38F7" w14:paraId="18C3CFE4" w14:textId="4C65CCB3">
    <w:pPr>
      <w:pStyle w:val="HeaderChapterName"/>
      <w:rPr>
        <w:rFonts w:ascii="Source Sans Pro" w:hAnsi="Source Sans Pro"/>
      </w:rPr>
    </w:pPr>
    <w:r w:rsidRPr="00DF4926">
      <w:rPr>
        <w:rFonts w:ascii="Source Sans Pro" w:hAnsi="Source Sans Pro"/>
      </w:rPr>
      <w:t>Chapter 3 Using our plan for your medical services</w:t>
    </w:r>
  </w:p>
  <w:p w:rsidR="000B38F7" w:rsidP="000B38F7" w14:paraId="2B0B1BF2" w14:textId="77777777">
    <w:pPr>
      <w:pStyle w:val="HeaderBa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9E7" w:rsidRPr="00DF4926" w:rsidP="4FA901BF" w14:paraId="38599179" w14:textId="569F925D">
    <w:pPr>
      <w:pStyle w:val="Header"/>
      <w:rPr>
        <w:rFonts w:ascii="Source Sans Pro" w:hAnsi="Source Sans Pro"/>
        <w:szCs w:val="20"/>
      </w:rPr>
    </w:pPr>
    <w:r w:rsidRPr="00DF4926">
      <w:rPr>
        <w:rFonts w:ascii="Source Sans Pro" w:hAnsi="Source Sans Pro"/>
      </w:rPr>
      <w:t>202</w:t>
    </w:r>
    <w:r w:rsidR="00E23828">
      <w:rPr>
        <w:rFonts w:ascii="Source Sans Pro" w:hAnsi="Source Sans Pro"/>
      </w:rPr>
      <w:t>7</w:t>
    </w:r>
    <w:r w:rsidRPr="00DF4926">
      <w:rPr>
        <w:rFonts w:ascii="Source Sans Pro" w:hAnsi="Source Sans Pro"/>
      </w:rPr>
      <w:t xml:space="preserve"> Evidence of Coverage for </w:t>
    </w:r>
    <w:r w:rsidRPr="00DF4926">
      <w:rPr>
        <w:rFonts w:ascii="Source Sans Pro" w:hAnsi="Source Sans Pro"/>
        <w:i/>
        <w:color w:val="0000FF"/>
      </w:rPr>
      <w:t xml:space="preserve">[insert </w:t>
    </w:r>
    <w:r w:rsidRPr="00DF4926">
      <w:rPr>
        <w:rFonts w:ascii="Source Sans Pro" w:hAnsi="Source Sans Pro"/>
        <w:i/>
        <w:color w:val="0000FF"/>
      </w:rPr>
      <w:t>202</w:t>
    </w:r>
    <w:r w:rsidR="00E23828">
      <w:rPr>
        <w:rFonts w:ascii="Source Sans Pro" w:hAnsi="Source Sans Pro"/>
        <w:i/>
        <w:color w:val="0000FF"/>
      </w:rPr>
      <w:t>7</w:t>
    </w:r>
    <w:r w:rsidRPr="00DF4926">
      <w:rPr>
        <w:rFonts w:ascii="Source Sans Pro" w:hAnsi="Source Sans Pro"/>
        <w:i/>
        <w:color w:val="0000FF"/>
      </w:rPr>
      <w:t xml:space="preserve"> plan name]</w:t>
    </w:r>
    <w:r w:rsidRPr="00DF4926">
      <w:rPr>
        <w:rFonts w:ascii="Source Sans Pro" w:hAnsi="Source Sans Pro"/>
        <w:i/>
        <w:color w:val="0000FF"/>
        <w:szCs w:val="20"/>
      </w:rPr>
      <w:tab/>
    </w:r>
    <w:r w:rsidRPr="00DF4926">
      <w:rPr>
        <w:rFonts w:ascii="Source Sans Pro" w:hAnsi="Source Sans Pro"/>
      </w:rPr>
      <w:fldChar w:fldCharType="begin"/>
    </w:r>
    <w:r w:rsidRPr="00DF4926">
      <w:rPr>
        <w:rFonts w:ascii="Source Sans Pro" w:hAnsi="Source Sans Pro"/>
        <w:szCs w:val="20"/>
      </w:rPr>
      <w:instrText xml:space="preserve"> PAGE   \* MERGEFORMAT </w:instrText>
    </w:r>
    <w:r w:rsidRPr="00DF4926">
      <w:rPr>
        <w:rFonts w:ascii="Source Sans Pro" w:hAnsi="Source Sans Pro"/>
        <w:szCs w:val="20"/>
      </w:rPr>
      <w:fldChar w:fldCharType="separate"/>
    </w:r>
    <w:r w:rsidRPr="00DF4926" w:rsidR="009F7CD3">
      <w:rPr>
        <w:rFonts w:ascii="Source Sans Pro" w:hAnsi="Source Sans Pro"/>
        <w:szCs w:val="20"/>
      </w:rPr>
      <w:t>38</w:t>
    </w:r>
    <w:r w:rsidRPr="00DF4926">
      <w:rPr>
        <w:rFonts w:ascii="Source Sans Pro" w:hAnsi="Source Sans Pro"/>
      </w:rPr>
      <w:fldChar w:fldCharType="end"/>
    </w:r>
  </w:p>
  <w:p w:rsidR="009F7CD3" w:rsidRPr="00DF4926" w:rsidP="009F7CD3" w14:paraId="5F2EAC64" w14:textId="69986574">
    <w:pPr>
      <w:pStyle w:val="HeaderChapterName"/>
      <w:rPr>
        <w:rFonts w:ascii="Source Sans Pro" w:hAnsi="Source Sans Pro"/>
      </w:rPr>
    </w:pPr>
    <w:r w:rsidRPr="00DF4926">
      <w:rPr>
        <w:rFonts w:ascii="Source Sans Pro" w:hAnsi="Source Sans Pro"/>
      </w:rPr>
      <w:t>Chapter 4 Medical Benefits Chart (what</w:t>
    </w:r>
    <w:r w:rsidRPr="00DF4926" w:rsidR="005D6CC6">
      <w:rPr>
        <w:rFonts w:ascii="Source Sans Pro" w:hAnsi="Source Sans Pro"/>
      </w:rPr>
      <w:t>’s</w:t>
    </w:r>
    <w:r w:rsidRPr="00DF4926">
      <w:rPr>
        <w:rFonts w:ascii="Source Sans Pro" w:hAnsi="Source Sans Pro"/>
      </w:rPr>
      <w:t xml:space="preserve"> covered and what you pay)</w:t>
    </w:r>
  </w:p>
  <w:p w:rsidR="000429E7" w:rsidRPr="002D0900" w:rsidP="009F7CD3" w14:paraId="1C986593" w14:textId="77777777">
    <w:pPr>
      <w:pStyle w:val="HeaderB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143C907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8"/>
    <w:multiLevelType w:val="singleLevel"/>
    <w:tmpl w:val="E1BCA5AA"/>
    <w:styleLink w:val="CurrentList6"/>
    <w:lvl w:ilvl="0">
      <w:start w:val="1"/>
      <w:numFmt w:val="decimal"/>
      <w:pStyle w:val="ListNumber"/>
      <w:lvlText w:val="%1."/>
      <w:lvlJc w:val="left"/>
      <w:pPr>
        <w:tabs>
          <w:tab w:val="num" w:pos="360"/>
        </w:tabs>
        <w:ind w:left="360" w:hanging="360"/>
      </w:pPr>
      <w:rPr>
        <w:b/>
        <w:bCs/>
      </w:rPr>
    </w:lvl>
  </w:abstractNum>
  <w:abstractNum w:abstractNumId="2">
    <w:nsid w:val="00043639"/>
    <w:multiLevelType w:val="hybridMultilevel"/>
    <w:tmpl w:val="BA4A5E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Time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ime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imes" w:hint="default"/>
      </w:rPr>
    </w:lvl>
    <w:lvl w:ilvl="8" w:tentative="1">
      <w:start w:val="1"/>
      <w:numFmt w:val="bullet"/>
      <w:lvlText w:val=""/>
      <w:lvlJc w:val="left"/>
      <w:pPr>
        <w:ind w:left="6480" w:hanging="360"/>
      </w:pPr>
      <w:rPr>
        <w:rFonts w:ascii="Wingdings" w:hAnsi="Wingdings" w:hint="default"/>
      </w:rPr>
    </w:lvl>
  </w:abstractNum>
  <w:abstractNum w:abstractNumId="3">
    <w:nsid w:val="01204D52"/>
    <w:multiLevelType w:val="hybridMultilevel"/>
    <w:tmpl w:val="D45A0F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1653B75"/>
    <w:multiLevelType w:val="hybridMultilevel"/>
    <w:tmpl w:val="F09C42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1997DA9"/>
    <w:multiLevelType w:val="multilevel"/>
    <w:tmpl w:val="80C2FA42"/>
    <w:styleLink w:val="CurrentList21"/>
    <w:lvl w:ilvl="0">
      <w:start w:val="1"/>
      <w:numFmt w:val="bullet"/>
      <w:lvlText w:val=""/>
      <w:lvlJc w:val="left"/>
      <w:pPr>
        <w:ind w:left="81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nsid w:val="03021E84"/>
    <w:multiLevelType w:val="hybridMultilevel"/>
    <w:tmpl w:val="84AC1B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48515B9"/>
    <w:multiLevelType w:val="hybridMultilevel"/>
    <w:tmpl w:val="0778D1AA"/>
    <w:lvl w:ilvl="0">
      <w:start w:val="1"/>
      <w:numFmt w:val="bullet"/>
      <w:pStyle w:val="0bullet1"/>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Myriad Pro Ligh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cs="Myriad Pro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yriad Pro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5F83BE9"/>
    <w:multiLevelType w:val="hybridMultilevel"/>
    <w:tmpl w:val="21843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Time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ime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imes" w:hint="default"/>
      </w:rPr>
    </w:lvl>
    <w:lvl w:ilvl="8" w:tentative="1">
      <w:start w:val="1"/>
      <w:numFmt w:val="bullet"/>
      <w:lvlText w:val=""/>
      <w:lvlJc w:val="left"/>
      <w:pPr>
        <w:ind w:left="6480" w:hanging="360"/>
      </w:pPr>
      <w:rPr>
        <w:rFonts w:ascii="Wingdings" w:hAnsi="Wingdings" w:hint="default"/>
      </w:rPr>
    </w:lvl>
  </w:abstractNum>
  <w:abstractNum w:abstractNumId="9">
    <w:nsid w:val="06B8793E"/>
    <w:multiLevelType w:val="hybridMultilevel"/>
    <w:tmpl w:val="8BA8567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78111EE"/>
    <w:multiLevelType w:val="hybridMultilevel"/>
    <w:tmpl w:val="1C681C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813627E"/>
    <w:multiLevelType w:val="hybridMultilevel"/>
    <w:tmpl w:val="B93E0E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BE07AC"/>
    <w:multiLevelType w:val="hybridMultilevel"/>
    <w:tmpl w:val="4BF678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CF0F6B"/>
    <w:multiLevelType w:val="hybridMultilevel"/>
    <w:tmpl w:val="7B34E37A"/>
    <w:lvl w:ilvl="0">
      <w:start w:val="1"/>
      <w:numFmt w:val="bullet"/>
      <w:lvlText w:val=""/>
      <w:lvlJc w:val="left"/>
      <w:pPr>
        <w:ind w:left="2525" w:hanging="360"/>
      </w:pPr>
      <w:rPr>
        <w:rFonts w:ascii="Symbol" w:hAnsi="Symbol" w:hint="default"/>
      </w:rPr>
    </w:lvl>
    <w:lvl w:ilvl="1" w:tentative="1">
      <w:start w:val="1"/>
      <w:numFmt w:val="bullet"/>
      <w:lvlText w:val="o"/>
      <w:lvlJc w:val="left"/>
      <w:pPr>
        <w:ind w:left="3245" w:hanging="360"/>
      </w:pPr>
      <w:rPr>
        <w:rFonts w:ascii="Courier New" w:hAnsi="Courier New" w:cs="Times" w:hint="default"/>
      </w:rPr>
    </w:lvl>
    <w:lvl w:ilvl="2" w:tentative="1">
      <w:start w:val="1"/>
      <w:numFmt w:val="bullet"/>
      <w:lvlText w:val=""/>
      <w:lvlJc w:val="left"/>
      <w:pPr>
        <w:ind w:left="3965" w:hanging="360"/>
      </w:pPr>
      <w:rPr>
        <w:rFonts w:ascii="Wingdings" w:hAnsi="Wingdings" w:hint="default"/>
      </w:rPr>
    </w:lvl>
    <w:lvl w:ilvl="3" w:tentative="1">
      <w:start w:val="1"/>
      <w:numFmt w:val="bullet"/>
      <w:lvlText w:val=""/>
      <w:lvlJc w:val="left"/>
      <w:pPr>
        <w:ind w:left="4685" w:hanging="360"/>
      </w:pPr>
      <w:rPr>
        <w:rFonts w:ascii="Symbol" w:hAnsi="Symbol" w:hint="default"/>
      </w:rPr>
    </w:lvl>
    <w:lvl w:ilvl="4" w:tentative="1">
      <w:start w:val="1"/>
      <w:numFmt w:val="bullet"/>
      <w:lvlText w:val="o"/>
      <w:lvlJc w:val="left"/>
      <w:pPr>
        <w:ind w:left="5405" w:hanging="360"/>
      </w:pPr>
      <w:rPr>
        <w:rFonts w:ascii="Courier New" w:hAnsi="Courier New" w:cs="Times" w:hint="default"/>
      </w:rPr>
    </w:lvl>
    <w:lvl w:ilvl="5" w:tentative="1">
      <w:start w:val="1"/>
      <w:numFmt w:val="bullet"/>
      <w:lvlText w:val=""/>
      <w:lvlJc w:val="left"/>
      <w:pPr>
        <w:ind w:left="6125" w:hanging="360"/>
      </w:pPr>
      <w:rPr>
        <w:rFonts w:ascii="Wingdings" w:hAnsi="Wingdings" w:hint="default"/>
      </w:rPr>
    </w:lvl>
    <w:lvl w:ilvl="6" w:tentative="1">
      <w:start w:val="1"/>
      <w:numFmt w:val="bullet"/>
      <w:lvlText w:val=""/>
      <w:lvlJc w:val="left"/>
      <w:pPr>
        <w:ind w:left="6845" w:hanging="360"/>
      </w:pPr>
      <w:rPr>
        <w:rFonts w:ascii="Symbol" w:hAnsi="Symbol" w:hint="default"/>
      </w:rPr>
    </w:lvl>
    <w:lvl w:ilvl="7" w:tentative="1">
      <w:start w:val="1"/>
      <w:numFmt w:val="bullet"/>
      <w:lvlText w:val="o"/>
      <w:lvlJc w:val="left"/>
      <w:pPr>
        <w:ind w:left="7565" w:hanging="360"/>
      </w:pPr>
      <w:rPr>
        <w:rFonts w:ascii="Courier New" w:hAnsi="Courier New" w:cs="Times" w:hint="default"/>
      </w:rPr>
    </w:lvl>
    <w:lvl w:ilvl="8" w:tentative="1">
      <w:start w:val="1"/>
      <w:numFmt w:val="bullet"/>
      <w:lvlText w:val=""/>
      <w:lvlJc w:val="left"/>
      <w:pPr>
        <w:ind w:left="8285" w:hanging="360"/>
      </w:pPr>
      <w:rPr>
        <w:rFonts w:ascii="Wingdings" w:hAnsi="Wingdings" w:hint="default"/>
      </w:rPr>
    </w:lvl>
  </w:abstractNum>
  <w:abstractNum w:abstractNumId="14">
    <w:nsid w:val="08FC649A"/>
    <w:multiLevelType w:val="hybridMultilevel"/>
    <w:tmpl w:val="899CD1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9180CAD"/>
    <w:multiLevelType w:val="hybridMultilevel"/>
    <w:tmpl w:val="639E32B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6">
    <w:nsid w:val="091D5039"/>
    <w:multiLevelType w:val="hybridMultilevel"/>
    <w:tmpl w:val="CECA9E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A494FE5"/>
    <w:multiLevelType w:val="hybridMultilevel"/>
    <w:tmpl w:val="7B6AFB1A"/>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8">
    <w:nsid w:val="0AF62DC4"/>
    <w:multiLevelType w:val="hybridMultilevel"/>
    <w:tmpl w:val="01F43C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BA45517"/>
    <w:multiLevelType w:val="hybridMultilevel"/>
    <w:tmpl w:val="E56A91F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0">
    <w:nsid w:val="0BCD6E6A"/>
    <w:multiLevelType w:val="hybridMultilevel"/>
    <w:tmpl w:val="C6B6AD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C86154C"/>
    <w:multiLevelType w:val="multilevel"/>
    <w:tmpl w:val="233621E0"/>
    <w:lvl w:ilvl="0">
      <w:start w:val="1"/>
      <w:numFmt w:val="bullet"/>
      <w:lvlText w:val=""/>
      <w:lvlJc w:val="left"/>
      <w:pPr>
        <w:ind w:left="720" w:hanging="360"/>
      </w:pPr>
      <w:rPr>
        <w:rFonts w:ascii="Symbol" w:hAnsi="Symbol" w:hint="default"/>
        <w:color w:val="auto"/>
        <w:sz w:val="24"/>
        <w:szCs w:val="24"/>
      </w:rPr>
    </w:lvl>
    <w:lvl w:ilvl="1">
      <w:start w:val="1"/>
      <w:numFmt w:val="bullet"/>
      <w:pStyle w:val="ListBullet2"/>
      <w:lvlText w:val="o"/>
      <w:lvlJc w:val="left"/>
      <w:pPr>
        <w:ind w:left="1440" w:hanging="360"/>
      </w:pPr>
      <w:rPr>
        <w:rFonts w:ascii="Courier New" w:hAnsi="Courier New" w:hint="default"/>
        <w:color w:val="auto"/>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0DAE0D57"/>
    <w:multiLevelType w:val="hybridMultilevel"/>
    <w:tmpl w:val="D81A03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0EF62563"/>
    <w:multiLevelType w:val="hybridMultilevel"/>
    <w:tmpl w:val="80466A5C"/>
    <w:lvl w:ilvl="0">
      <w:start w:val="1"/>
      <w:numFmt w:val="bullet"/>
      <w:lvlText w:val=""/>
      <w:lvlJc w:val="left"/>
      <w:pPr>
        <w:ind w:left="720" w:hanging="360"/>
      </w:pPr>
      <w:rPr>
        <w:rFonts w:ascii="Symbol" w:hAnsi="Symbol" w:hint="default"/>
        <w:color w:val="0000F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0EFD446C"/>
    <w:multiLevelType w:val="hybridMultilevel"/>
    <w:tmpl w:val="61E653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00A7990"/>
    <w:multiLevelType w:val="hybridMultilevel"/>
    <w:tmpl w:val="6F8CBACC"/>
    <w:lvl w:ilvl="0">
      <w:start w:val="1"/>
      <w:numFmt w:val="bullet"/>
      <w:lvlText w:val=""/>
      <w:lvlJc w:val="left"/>
      <w:pPr>
        <w:ind w:left="720" w:hanging="360"/>
      </w:pPr>
      <w:rPr>
        <w:rFonts w:ascii="Symbol" w:hAnsi="Symbol" w:hint="default"/>
        <w:color w:val="0000FF"/>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106F36D4"/>
    <w:multiLevelType w:val="hybridMultilevel"/>
    <w:tmpl w:val="46C45D2E"/>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7">
    <w:nsid w:val="11F80ECC"/>
    <w:multiLevelType w:val="hybridMultilevel"/>
    <w:tmpl w:val="B8A4F2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28">
    <w:nsid w:val="11FD58FB"/>
    <w:multiLevelType w:val="hybridMultilevel"/>
    <w:tmpl w:val="392224D2"/>
    <w:lvl w:ilvl="0">
      <w:start w:val="1"/>
      <w:numFmt w:val="bullet"/>
      <w:lvlText w:val=""/>
      <w:lvlJc w:val="left"/>
      <w:pPr>
        <w:ind w:left="45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285367C"/>
    <w:multiLevelType w:val="hybridMultilevel"/>
    <w:tmpl w:val="01A457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54D4C6C"/>
    <w:multiLevelType w:val="hybridMultilevel"/>
    <w:tmpl w:val="23F2596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Myriad Pro Ligh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cs="Myriad Pro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yriad Pro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16E2196C"/>
    <w:multiLevelType w:val="hybridMultilevel"/>
    <w:tmpl w:val="F4D641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7C76896"/>
    <w:multiLevelType w:val="hybridMultilevel"/>
    <w:tmpl w:val="B4E436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83C7329"/>
    <w:multiLevelType w:val="hybridMultilevel"/>
    <w:tmpl w:val="27EA8268"/>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18E823F7"/>
    <w:multiLevelType w:val="hybridMultilevel"/>
    <w:tmpl w:val="C31477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192D7808"/>
    <w:multiLevelType w:val="hybridMultilevel"/>
    <w:tmpl w:val="F7DECA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ime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imes" w:hint="default"/>
      </w:rPr>
    </w:lvl>
    <w:lvl w:ilvl="8" w:tentative="1">
      <w:start w:val="1"/>
      <w:numFmt w:val="bullet"/>
      <w:lvlText w:val=""/>
      <w:lvlJc w:val="left"/>
      <w:pPr>
        <w:ind w:left="6480" w:hanging="360"/>
      </w:pPr>
      <w:rPr>
        <w:rFonts w:ascii="Wingdings" w:hAnsi="Wingdings" w:hint="default"/>
      </w:rPr>
    </w:lvl>
  </w:abstractNum>
  <w:abstractNum w:abstractNumId="36">
    <w:nsid w:val="19865099"/>
    <w:multiLevelType w:val="hybridMultilevel"/>
    <w:tmpl w:val="7056F70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7">
    <w:nsid w:val="1CA403D9"/>
    <w:multiLevelType w:val="hybridMultilevel"/>
    <w:tmpl w:val="9E746804"/>
    <w:lvl w:ilvl="0">
      <w:start w:val="1"/>
      <w:numFmt w:val="bullet"/>
      <w:lvlText w:val=""/>
      <w:lvlJc w:val="left"/>
      <w:pPr>
        <w:ind w:left="720" w:hanging="360"/>
      </w:pPr>
      <w:rPr>
        <w:rFonts w:ascii="Symbol" w:hAnsi="Symbol" w:hint="default"/>
        <w:color w:val="0000FF"/>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1D3A7426"/>
    <w:multiLevelType w:val="hybridMultilevel"/>
    <w:tmpl w:val="C116E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39">
    <w:nsid w:val="1EC637BF"/>
    <w:multiLevelType w:val="hybridMultilevel"/>
    <w:tmpl w:val="6A164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40">
    <w:nsid w:val="209103DC"/>
    <w:multiLevelType w:val="hybridMultilevel"/>
    <w:tmpl w:val="69AA3C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20994E51"/>
    <w:multiLevelType w:val="hybridMultilevel"/>
    <w:tmpl w:val="8174AA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21672AF2"/>
    <w:multiLevelType w:val="hybridMultilevel"/>
    <w:tmpl w:val="6644B2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21EA591E"/>
    <w:multiLevelType w:val="hybridMultilevel"/>
    <w:tmpl w:val="239A121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Time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Times"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Times" w:hint="default"/>
      </w:rPr>
    </w:lvl>
    <w:lvl w:ilvl="8" w:tentative="1">
      <w:start w:val="1"/>
      <w:numFmt w:val="bullet"/>
      <w:lvlText w:val=""/>
      <w:lvlJc w:val="left"/>
      <w:pPr>
        <w:ind w:left="6840" w:hanging="360"/>
      </w:pPr>
      <w:rPr>
        <w:rFonts w:ascii="Wingdings" w:hAnsi="Wingdings" w:hint="default"/>
      </w:rPr>
    </w:lvl>
  </w:abstractNum>
  <w:abstractNum w:abstractNumId="44">
    <w:nsid w:val="220D09AB"/>
    <w:multiLevelType w:val="hybridMultilevel"/>
    <w:tmpl w:val="4F106C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24087320"/>
    <w:multiLevelType w:val="hybridMultilevel"/>
    <w:tmpl w:val="0C7C678E"/>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46">
    <w:nsid w:val="24377A58"/>
    <w:multiLevelType w:val="hybridMultilevel"/>
    <w:tmpl w:val="BDE45C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5A200DE"/>
    <w:multiLevelType w:val="hybridMultilevel"/>
    <w:tmpl w:val="43E06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26153FEE"/>
    <w:multiLevelType w:val="hybridMultilevel"/>
    <w:tmpl w:val="8BD26C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9">
    <w:nsid w:val="265D66A9"/>
    <w:multiLevelType w:val="hybridMultilevel"/>
    <w:tmpl w:val="62DE76F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27A511D4"/>
    <w:multiLevelType w:val="hybridMultilevel"/>
    <w:tmpl w:val="8D267A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29A55F5F"/>
    <w:multiLevelType w:val="hybridMultilevel"/>
    <w:tmpl w:val="F68E2F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29FF5C90"/>
    <w:multiLevelType w:val="hybridMultilevel"/>
    <w:tmpl w:val="9C8895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AB6367F"/>
    <w:multiLevelType w:val="hybridMultilevel"/>
    <w:tmpl w:val="B036822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Myriad Pro Light" w:hint="default"/>
        <w:color w:val="auto"/>
      </w:rPr>
    </w:lvl>
    <w:lvl w:ilvl="2">
      <w:start w:val="1"/>
      <w:numFmt w:val="bullet"/>
      <w:lvlText w:val=""/>
      <w:lvlJc w:val="left"/>
      <w:pPr>
        <w:ind w:left="2160" w:hanging="360"/>
      </w:pPr>
      <w:rPr>
        <w:rFonts w:ascii="Wingdings" w:hAnsi="Wingdings" w:hint="default"/>
        <w:color w:val="auto"/>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54">
    <w:nsid w:val="2AD914A1"/>
    <w:multiLevelType w:val="hybridMultilevel"/>
    <w:tmpl w:val="9FF4C9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2AFD5B8E"/>
    <w:multiLevelType w:val="hybridMultilevel"/>
    <w:tmpl w:val="3C70F3CE"/>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56">
    <w:nsid w:val="2CB5514C"/>
    <w:multiLevelType w:val="hybridMultilevel"/>
    <w:tmpl w:val="6A50E9D6"/>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nsid w:val="2D4E331E"/>
    <w:multiLevelType w:val="hybridMultilevel"/>
    <w:tmpl w:val="05D2BD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2D787F81"/>
    <w:multiLevelType w:val="hybridMultilevel"/>
    <w:tmpl w:val="B622CC00"/>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59">
    <w:nsid w:val="2D9F5F2E"/>
    <w:multiLevelType w:val="hybridMultilevel"/>
    <w:tmpl w:val="683EB1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E065AC9"/>
    <w:multiLevelType w:val="hybridMultilevel"/>
    <w:tmpl w:val="FE8E2F66"/>
    <w:styleLink w:val="CurrentList3"/>
    <w:lvl w:ilvl="0">
      <w:start w:val="1"/>
      <w:numFmt w:val="bullet"/>
      <w:lvlText w:val=""/>
      <w:lvlJc w:val="left"/>
      <w:pPr>
        <w:ind w:left="360" w:hanging="360"/>
      </w:pPr>
      <w:rPr>
        <w:rFonts w:ascii="Symbol" w:hAnsi="Symbol" w:hint="default"/>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61">
    <w:nsid w:val="2E4E23C8"/>
    <w:multiLevelType w:val="hybridMultilevel"/>
    <w:tmpl w:val="ABE620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2F9C35AB"/>
    <w:multiLevelType w:val="hybridMultilevel"/>
    <w:tmpl w:val="3DC2A1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2FAA45B3"/>
    <w:multiLevelType w:val="hybridMultilevel"/>
    <w:tmpl w:val="DEF4C054"/>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64">
    <w:nsid w:val="30212218"/>
    <w:multiLevelType w:val="hybridMultilevel"/>
    <w:tmpl w:val="4F7E101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65">
    <w:nsid w:val="32425B3D"/>
    <w:multiLevelType w:val="hybridMultilevel"/>
    <w:tmpl w:val="926E2D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34195D61"/>
    <w:multiLevelType w:val="hybridMultilevel"/>
    <w:tmpl w:val="68E6B1CC"/>
    <w:lvl w:ilvl="0">
      <w:start w:val="1"/>
      <w:numFmt w:val="bullet"/>
      <w:lvlText w:val=""/>
      <w:lvlJc w:val="left"/>
      <w:pPr>
        <w:tabs>
          <w:tab w:val="num" w:pos="1512"/>
        </w:tabs>
        <w:ind w:left="1512" w:hanging="360"/>
      </w:pPr>
      <w:rPr>
        <w:rFonts w:ascii="Symbol" w:hAnsi="Symbol" w:hint="default"/>
        <w:color w:val="0000FF"/>
      </w:rPr>
    </w:lvl>
    <w:lvl w:ilvl="1">
      <w:start w:val="1"/>
      <w:numFmt w:val="bullet"/>
      <w:lvlText w:val="o"/>
      <w:lvlJc w:val="left"/>
      <w:pPr>
        <w:tabs>
          <w:tab w:val="num" w:pos="2232"/>
        </w:tabs>
        <w:ind w:left="2232" w:hanging="360"/>
      </w:pPr>
      <w:rPr>
        <w:rFonts w:ascii="Courier New" w:hAnsi="Courier New" w:hint="default"/>
        <w:color w:val="0000FF"/>
      </w:rPr>
    </w:lvl>
    <w:lvl w:ilvl="2" w:tentative="1">
      <w:start w:val="1"/>
      <w:numFmt w:val="bullet"/>
      <w:lvlText w:val=""/>
      <w:lvlJc w:val="left"/>
      <w:pPr>
        <w:tabs>
          <w:tab w:val="num" w:pos="2952"/>
        </w:tabs>
        <w:ind w:left="2952" w:hanging="360"/>
      </w:pPr>
      <w:rPr>
        <w:rFonts w:ascii="Wingdings" w:hAnsi="Wingdings" w:hint="default"/>
      </w:rPr>
    </w:lvl>
    <w:lvl w:ilvl="3" w:tentative="1">
      <w:start w:val="1"/>
      <w:numFmt w:val="bullet"/>
      <w:lvlText w:val=""/>
      <w:lvlJc w:val="left"/>
      <w:pPr>
        <w:tabs>
          <w:tab w:val="num" w:pos="3672"/>
        </w:tabs>
        <w:ind w:left="3672" w:hanging="360"/>
      </w:pPr>
      <w:rPr>
        <w:rFonts w:ascii="Symbol" w:hAnsi="Symbol" w:hint="default"/>
      </w:rPr>
    </w:lvl>
    <w:lvl w:ilvl="4" w:tentative="1">
      <w:start w:val="1"/>
      <w:numFmt w:val="bullet"/>
      <w:lvlText w:val="o"/>
      <w:lvlJc w:val="left"/>
      <w:pPr>
        <w:tabs>
          <w:tab w:val="num" w:pos="4392"/>
        </w:tabs>
        <w:ind w:left="4392" w:hanging="360"/>
      </w:pPr>
      <w:rPr>
        <w:rFonts w:ascii="Courier New" w:hAnsi="Courier New" w:hint="default"/>
      </w:rPr>
    </w:lvl>
    <w:lvl w:ilvl="5" w:tentative="1">
      <w:start w:val="1"/>
      <w:numFmt w:val="bullet"/>
      <w:lvlText w:val=""/>
      <w:lvlJc w:val="left"/>
      <w:pPr>
        <w:tabs>
          <w:tab w:val="num" w:pos="5112"/>
        </w:tabs>
        <w:ind w:left="5112" w:hanging="360"/>
      </w:pPr>
      <w:rPr>
        <w:rFonts w:ascii="Wingdings" w:hAnsi="Wingdings" w:hint="default"/>
      </w:rPr>
    </w:lvl>
    <w:lvl w:ilvl="6" w:tentative="1">
      <w:start w:val="1"/>
      <w:numFmt w:val="bullet"/>
      <w:lvlText w:val=""/>
      <w:lvlJc w:val="left"/>
      <w:pPr>
        <w:tabs>
          <w:tab w:val="num" w:pos="5832"/>
        </w:tabs>
        <w:ind w:left="5832" w:hanging="360"/>
      </w:pPr>
      <w:rPr>
        <w:rFonts w:ascii="Symbol" w:hAnsi="Symbol" w:hint="default"/>
      </w:rPr>
    </w:lvl>
    <w:lvl w:ilvl="7" w:tentative="1">
      <w:start w:val="1"/>
      <w:numFmt w:val="bullet"/>
      <w:lvlText w:val="o"/>
      <w:lvlJc w:val="left"/>
      <w:pPr>
        <w:tabs>
          <w:tab w:val="num" w:pos="6552"/>
        </w:tabs>
        <w:ind w:left="6552" w:hanging="360"/>
      </w:pPr>
      <w:rPr>
        <w:rFonts w:ascii="Courier New" w:hAnsi="Courier New" w:hint="default"/>
      </w:rPr>
    </w:lvl>
    <w:lvl w:ilvl="8" w:tentative="1">
      <w:start w:val="1"/>
      <w:numFmt w:val="bullet"/>
      <w:lvlText w:val=""/>
      <w:lvlJc w:val="left"/>
      <w:pPr>
        <w:tabs>
          <w:tab w:val="num" w:pos="7272"/>
        </w:tabs>
        <w:ind w:left="7272" w:hanging="360"/>
      </w:pPr>
      <w:rPr>
        <w:rFonts w:ascii="Wingdings" w:hAnsi="Wingdings" w:hint="default"/>
      </w:rPr>
    </w:lvl>
  </w:abstractNum>
  <w:abstractNum w:abstractNumId="67">
    <w:nsid w:val="346C4E24"/>
    <w:multiLevelType w:val="hybridMultilevel"/>
    <w:tmpl w:val="F01CF5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34E74DF3"/>
    <w:multiLevelType w:val="multilevel"/>
    <w:tmpl w:val="FD6228F4"/>
    <w:styleLink w:val="CurrentList2"/>
    <w:lvl w:ilvl="0">
      <w:start w:val="1"/>
      <w:numFmt w:val="bullet"/>
      <w:lvlText w:val=""/>
      <w:lvlJc w:val="left"/>
      <w:pPr>
        <w:tabs>
          <w:tab w:val="num" w:pos="1512"/>
        </w:tabs>
        <w:ind w:left="1512" w:hanging="360"/>
      </w:pPr>
      <w:rPr>
        <w:rFonts w:ascii="Symbol" w:hAnsi="Symbol" w:hint="default"/>
      </w:rPr>
    </w:lvl>
    <w:lvl w:ilvl="1">
      <w:start w:val="1"/>
      <w:numFmt w:val="bullet"/>
      <w:lvlText w:val="o"/>
      <w:lvlJc w:val="left"/>
      <w:pPr>
        <w:tabs>
          <w:tab w:val="num" w:pos="2232"/>
        </w:tabs>
        <w:ind w:left="2232" w:hanging="360"/>
      </w:pPr>
      <w:rPr>
        <w:rFonts w:ascii="Courier New" w:hAnsi="Courier New" w:hint="default"/>
      </w:rPr>
    </w:lvl>
    <w:lvl w:ilvl="2">
      <w:start w:val="1"/>
      <w:numFmt w:val="bullet"/>
      <w:lvlText w:val=""/>
      <w:lvlJc w:val="left"/>
      <w:pPr>
        <w:tabs>
          <w:tab w:val="num" w:pos="2952"/>
        </w:tabs>
        <w:ind w:left="2952" w:hanging="360"/>
      </w:pPr>
      <w:rPr>
        <w:rFonts w:ascii="Wingdings" w:hAnsi="Wingdings" w:hint="default"/>
      </w:rPr>
    </w:lvl>
    <w:lvl w:ilvl="3">
      <w:start w:val="1"/>
      <w:numFmt w:val="bullet"/>
      <w:lvlText w:val=""/>
      <w:lvlJc w:val="left"/>
      <w:pPr>
        <w:tabs>
          <w:tab w:val="num" w:pos="3672"/>
        </w:tabs>
        <w:ind w:left="3672" w:hanging="360"/>
      </w:pPr>
      <w:rPr>
        <w:rFonts w:ascii="Symbol" w:hAnsi="Symbol" w:hint="default"/>
      </w:rPr>
    </w:lvl>
    <w:lvl w:ilvl="4">
      <w:start w:val="1"/>
      <w:numFmt w:val="bullet"/>
      <w:lvlText w:val="o"/>
      <w:lvlJc w:val="left"/>
      <w:pPr>
        <w:tabs>
          <w:tab w:val="num" w:pos="4392"/>
        </w:tabs>
        <w:ind w:left="4392" w:hanging="360"/>
      </w:pPr>
      <w:rPr>
        <w:rFonts w:ascii="Courier New" w:hAnsi="Courier New" w:hint="default"/>
      </w:rPr>
    </w:lvl>
    <w:lvl w:ilvl="5">
      <w:start w:val="1"/>
      <w:numFmt w:val="bullet"/>
      <w:lvlText w:val=""/>
      <w:lvlJc w:val="left"/>
      <w:pPr>
        <w:tabs>
          <w:tab w:val="num" w:pos="5112"/>
        </w:tabs>
        <w:ind w:left="5112" w:hanging="360"/>
      </w:pPr>
      <w:rPr>
        <w:rFonts w:ascii="Wingdings" w:hAnsi="Wingdings" w:hint="default"/>
      </w:rPr>
    </w:lvl>
    <w:lvl w:ilvl="6">
      <w:start w:val="1"/>
      <w:numFmt w:val="bullet"/>
      <w:lvlText w:val=""/>
      <w:lvlJc w:val="left"/>
      <w:pPr>
        <w:tabs>
          <w:tab w:val="num" w:pos="5832"/>
        </w:tabs>
        <w:ind w:left="5832" w:hanging="360"/>
      </w:pPr>
      <w:rPr>
        <w:rFonts w:ascii="Symbol" w:hAnsi="Symbol" w:hint="default"/>
      </w:rPr>
    </w:lvl>
    <w:lvl w:ilvl="7">
      <w:start w:val="1"/>
      <w:numFmt w:val="bullet"/>
      <w:lvlText w:val="o"/>
      <w:lvlJc w:val="left"/>
      <w:pPr>
        <w:tabs>
          <w:tab w:val="num" w:pos="6552"/>
        </w:tabs>
        <w:ind w:left="6552" w:hanging="360"/>
      </w:pPr>
      <w:rPr>
        <w:rFonts w:ascii="Courier New" w:hAnsi="Courier New" w:hint="default"/>
      </w:rPr>
    </w:lvl>
    <w:lvl w:ilvl="8">
      <w:start w:val="1"/>
      <w:numFmt w:val="bullet"/>
      <w:lvlText w:val=""/>
      <w:lvlJc w:val="left"/>
      <w:pPr>
        <w:tabs>
          <w:tab w:val="num" w:pos="7272"/>
        </w:tabs>
        <w:ind w:left="7272" w:hanging="360"/>
      </w:pPr>
      <w:rPr>
        <w:rFonts w:ascii="Wingdings" w:hAnsi="Wingdings" w:hint="default"/>
      </w:rPr>
    </w:lvl>
  </w:abstractNum>
  <w:abstractNum w:abstractNumId="69">
    <w:nsid w:val="34EA2198"/>
    <w:multiLevelType w:val="hybridMultilevel"/>
    <w:tmpl w:val="0FC2C8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352F0FA4"/>
    <w:multiLevelType w:val="hybridMultilevel"/>
    <w:tmpl w:val="5748CC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35C32F38"/>
    <w:multiLevelType w:val="hybridMultilevel"/>
    <w:tmpl w:val="58FA03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36786640"/>
    <w:multiLevelType w:val="hybridMultilevel"/>
    <w:tmpl w:val="51BC3400"/>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73">
    <w:nsid w:val="36970F6A"/>
    <w:multiLevelType w:val="hybridMultilevel"/>
    <w:tmpl w:val="367802D8"/>
    <w:lvl w:ilvl="0">
      <w:start w:val="1"/>
      <w:numFmt w:val="bullet"/>
      <w:lvlText w:val=""/>
      <w:lvlJc w:val="left"/>
      <w:pPr>
        <w:tabs>
          <w:tab w:val="num" w:pos="780"/>
        </w:tabs>
        <w:ind w:left="780" w:hanging="360"/>
      </w:pPr>
      <w:rPr>
        <w:rFonts w:ascii="Symbol" w:hAnsi="Symbol" w:hint="default"/>
        <w:color w:val="0000FF"/>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Myriad Pro Ligh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Myriad Pro Ligh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4">
    <w:nsid w:val="38556397"/>
    <w:multiLevelType w:val="hybridMultilevel"/>
    <w:tmpl w:val="0FA6C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38BB1C9A"/>
    <w:multiLevelType w:val="hybridMultilevel"/>
    <w:tmpl w:val="1A3CE86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39077B29"/>
    <w:multiLevelType w:val="hybridMultilevel"/>
    <w:tmpl w:val="012C36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39B81205"/>
    <w:multiLevelType w:val="hybridMultilevel"/>
    <w:tmpl w:val="9B46405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8">
    <w:nsid w:val="39E54FED"/>
    <w:multiLevelType w:val="hybridMultilevel"/>
    <w:tmpl w:val="073CF9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3B7A654D"/>
    <w:multiLevelType w:val="hybridMultilevel"/>
    <w:tmpl w:val="830CE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3CCF0D70"/>
    <w:multiLevelType w:val="hybridMultilevel"/>
    <w:tmpl w:val="5AEEF6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3F2C4560"/>
    <w:multiLevelType w:val="hybridMultilevel"/>
    <w:tmpl w:val="55005C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436B2A2B"/>
    <w:multiLevelType w:val="hybridMultilevel"/>
    <w:tmpl w:val="CFCEAC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45325C4A"/>
    <w:multiLevelType w:val="hybridMultilevel"/>
    <w:tmpl w:val="CC822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454649F9"/>
    <w:multiLevelType w:val="hybridMultilevel"/>
    <w:tmpl w:val="20967E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46851F8B"/>
    <w:multiLevelType w:val="hybridMultilevel"/>
    <w:tmpl w:val="EE249CB4"/>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86">
    <w:nsid w:val="46B72C18"/>
    <w:multiLevelType w:val="hybridMultilevel"/>
    <w:tmpl w:val="12EC3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46C946D3"/>
    <w:multiLevelType w:val="hybridMultilevel"/>
    <w:tmpl w:val="B686B7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48F65ACC"/>
    <w:multiLevelType w:val="multilevel"/>
    <w:tmpl w:val="5FCA366A"/>
    <w:lvl w:ilvl="0">
      <w:start w:val="1"/>
      <w:numFmt w:val="decimal"/>
      <w:lvlText w:val="%1."/>
      <w:lvlJc w:val="left"/>
      <w:pPr>
        <w:tabs>
          <w:tab w:val="num" w:pos="360"/>
        </w:tabs>
        <w:ind w:left="720" w:hanging="360"/>
      </w:pPr>
      <w:rPr>
        <w:rFonts w:hint="default"/>
        <w:b w:val="0"/>
      </w:rPr>
    </w:lvl>
    <w:lvl w:ilvl="1">
      <w:start w:val="1"/>
      <w:numFmt w:val="lowerLetter"/>
      <w:lvlText w:val="%2."/>
      <w:lvlJc w:val="left"/>
      <w:pPr>
        <w:tabs>
          <w:tab w:val="num" w:pos="1080"/>
        </w:tabs>
        <w:ind w:left="1440" w:hanging="360"/>
      </w:pPr>
      <w:rPr>
        <w:rFonts w:hint="default"/>
      </w:rPr>
    </w:lvl>
    <w:lvl w:ilvl="2">
      <w:start w:val="1"/>
      <w:numFmt w:val="lowerRoman"/>
      <w:lvlText w:val="%3."/>
      <w:lvlJc w:val="right"/>
      <w:pPr>
        <w:tabs>
          <w:tab w:val="num" w:pos="1800"/>
        </w:tabs>
        <w:ind w:left="2160" w:hanging="360"/>
      </w:pPr>
      <w:rPr>
        <w:rFonts w:hint="default"/>
      </w:rPr>
    </w:lvl>
    <w:lvl w:ilvl="3">
      <w:start w:val="1"/>
      <w:numFmt w:val="decimal"/>
      <w:lvlText w:val="%4."/>
      <w:lvlJc w:val="left"/>
      <w:pPr>
        <w:tabs>
          <w:tab w:val="num" w:pos="2520"/>
        </w:tabs>
        <w:ind w:left="2880" w:hanging="360"/>
      </w:pPr>
      <w:rPr>
        <w:rFonts w:hint="default"/>
      </w:rPr>
    </w:lvl>
    <w:lvl w:ilvl="4">
      <w:start w:val="1"/>
      <w:numFmt w:val="lowerLetter"/>
      <w:lvlText w:val="%5."/>
      <w:lvlJc w:val="left"/>
      <w:pPr>
        <w:tabs>
          <w:tab w:val="num" w:pos="3240"/>
        </w:tabs>
        <w:ind w:left="3600" w:hanging="360"/>
      </w:pPr>
      <w:rPr>
        <w:rFonts w:hint="default"/>
      </w:rPr>
    </w:lvl>
    <w:lvl w:ilvl="5">
      <w:start w:val="1"/>
      <w:numFmt w:val="lowerRoman"/>
      <w:lvlText w:val="%6."/>
      <w:lvlJc w:val="right"/>
      <w:pPr>
        <w:tabs>
          <w:tab w:val="num" w:pos="3960"/>
        </w:tabs>
        <w:ind w:left="4320" w:hanging="360"/>
      </w:pPr>
      <w:rPr>
        <w:rFonts w:hint="default"/>
      </w:rPr>
    </w:lvl>
    <w:lvl w:ilvl="6">
      <w:start w:val="1"/>
      <w:numFmt w:val="decimal"/>
      <w:lvlText w:val="%7."/>
      <w:lvlJc w:val="left"/>
      <w:pPr>
        <w:tabs>
          <w:tab w:val="num" w:pos="4680"/>
        </w:tabs>
        <w:ind w:left="5040" w:hanging="360"/>
      </w:pPr>
      <w:rPr>
        <w:rFonts w:hint="default"/>
      </w:rPr>
    </w:lvl>
    <w:lvl w:ilvl="7">
      <w:start w:val="1"/>
      <w:numFmt w:val="lowerLetter"/>
      <w:lvlText w:val="%8."/>
      <w:lvlJc w:val="left"/>
      <w:pPr>
        <w:tabs>
          <w:tab w:val="num" w:pos="5400"/>
        </w:tabs>
        <w:ind w:left="5760" w:hanging="360"/>
      </w:pPr>
      <w:rPr>
        <w:rFonts w:hint="default"/>
      </w:rPr>
    </w:lvl>
    <w:lvl w:ilvl="8">
      <w:start w:val="1"/>
      <w:numFmt w:val="lowerRoman"/>
      <w:lvlText w:val="%9."/>
      <w:lvlJc w:val="right"/>
      <w:pPr>
        <w:tabs>
          <w:tab w:val="num" w:pos="6120"/>
        </w:tabs>
        <w:ind w:left="6480" w:hanging="360"/>
      </w:pPr>
      <w:rPr>
        <w:rFonts w:hint="default"/>
      </w:rPr>
    </w:lvl>
  </w:abstractNum>
  <w:abstractNum w:abstractNumId="89">
    <w:nsid w:val="49AB6020"/>
    <w:multiLevelType w:val="multilevel"/>
    <w:tmpl w:val="840059F6"/>
    <w:styleLink w:val="CurrentList4"/>
    <w:lvl w:ilvl="0">
      <w:start w:val="1"/>
      <w:numFmt w:val="bullet"/>
      <w:lvlText w:val=""/>
      <w:lvlJc w:val="left"/>
      <w:pPr>
        <w:ind w:left="720" w:hanging="360"/>
      </w:pPr>
      <w:rPr>
        <w:rFonts w:ascii="Symbol" w:hAnsi="Symbol" w:hint="default"/>
        <w:color w:val="0000FF"/>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Myriad Pro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Myriad Pro Light" w:hint="default"/>
      </w:rPr>
    </w:lvl>
    <w:lvl w:ilvl="8">
      <w:start w:val="1"/>
      <w:numFmt w:val="bullet"/>
      <w:lvlText w:val=""/>
      <w:lvlJc w:val="left"/>
      <w:pPr>
        <w:ind w:left="6480" w:hanging="360"/>
      </w:pPr>
      <w:rPr>
        <w:rFonts w:ascii="Wingdings" w:hAnsi="Wingdings" w:hint="default"/>
      </w:rPr>
    </w:lvl>
  </w:abstractNum>
  <w:abstractNum w:abstractNumId="90">
    <w:nsid w:val="4A2F264A"/>
    <w:multiLevelType w:val="multilevel"/>
    <w:tmpl w:val="88D248A0"/>
    <w:styleLink w:val="CurrentList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4A4A4CC7"/>
    <w:multiLevelType w:val="hybridMultilevel"/>
    <w:tmpl w:val="3090638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4C052EDC"/>
    <w:multiLevelType w:val="hybridMultilevel"/>
    <w:tmpl w:val="3FF2BA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4C7B5151"/>
    <w:multiLevelType w:val="hybridMultilevel"/>
    <w:tmpl w:val="B8A04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4CDB36E2"/>
    <w:multiLevelType w:val="hybridMultilevel"/>
    <w:tmpl w:val="8F94B3DE"/>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95">
    <w:nsid w:val="4DB0285B"/>
    <w:multiLevelType w:val="hybridMultilevel"/>
    <w:tmpl w:val="BCC66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4DC72340"/>
    <w:multiLevelType w:val="hybridMultilevel"/>
    <w:tmpl w:val="29FACF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4E2A780D"/>
    <w:multiLevelType w:val="hybridMultilevel"/>
    <w:tmpl w:val="C0DAED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Time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ime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imes" w:hint="default"/>
      </w:rPr>
    </w:lvl>
    <w:lvl w:ilvl="8" w:tentative="1">
      <w:start w:val="1"/>
      <w:numFmt w:val="bullet"/>
      <w:lvlText w:val=""/>
      <w:lvlJc w:val="left"/>
      <w:pPr>
        <w:ind w:left="6480" w:hanging="360"/>
      </w:pPr>
      <w:rPr>
        <w:rFonts w:ascii="Wingdings" w:hAnsi="Wingdings" w:hint="default"/>
      </w:rPr>
    </w:lvl>
  </w:abstractNum>
  <w:abstractNum w:abstractNumId="98">
    <w:nsid w:val="500D5B8A"/>
    <w:multiLevelType w:val="hybridMultilevel"/>
    <w:tmpl w:val="9580C6B0"/>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9">
    <w:nsid w:val="502907D8"/>
    <w:multiLevelType w:val="hybridMultilevel"/>
    <w:tmpl w:val="8DC412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50B45DF1"/>
    <w:multiLevelType w:val="hybridMultilevel"/>
    <w:tmpl w:val="5BA440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51196FF3"/>
    <w:multiLevelType w:val="hybridMultilevel"/>
    <w:tmpl w:val="F75874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52ED0544"/>
    <w:multiLevelType w:val="hybridMultilevel"/>
    <w:tmpl w:val="EC5AED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531D4B86"/>
    <w:multiLevelType w:val="hybridMultilevel"/>
    <w:tmpl w:val="F5C2B3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537215A7"/>
    <w:multiLevelType w:val="hybridMultilevel"/>
    <w:tmpl w:val="D292C380"/>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5">
    <w:nsid w:val="54B567D5"/>
    <w:multiLevelType w:val="hybridMultilevel"/>
    <w:tmpl w:val="15F0FB4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54E05D02"/>
    <w:multiLevelType w:val="hybridMultilevel"/>
    <w:tmpl w:val="0D5A881A"/>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Times New Roman" w:hint="default"/>
        <w:i/>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556E1C44"/>
    <w:multiLevelType w:val="hybridMultilevel"/>
    <w:tmpl w:val="36CCB6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557A0253"/>
    <w:multiLevelType w:val="hybridMultilevel"/>
    <w:tmpl w:val="C010A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573135EF"/>
    <w:multiLevelType w:val="hybridMultilevel"/>
    <w:tmpl w:val="BBFA0C54"/>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10">
    <w:nsid w:val="57F76898"/>
    <w:multiLevelType w:val="hybridMultilevel"/>
    <w:tmpl w:val="772085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58D35E8B"/>
    <w:multiLevelType w:val="hybridMultilevel"/>
    <w:tmpl w:val="6CDE1180"/>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2">
    <w:nsid w:val="59945714"/>
    <w:multiLevelType w:val="hybridMultilevel"/>
    <w:tmpl w:val="AAE0F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5BCC608E"/>
    <w:multiLevelType w:val="hybridMultilevel"/>
    <w:tmpl w:val="277897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5D1658A8"/>
    <w:multiLevelType w:val="hybridMultilevel"/>
    <w:tmpl w:val="D8D60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5D641FB5"/>
    <w:multiLevelType w:val="hybridMultilevel"/>
    <w:tmpl w:val="1FDEF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6">
    <w:nsid w:val="5E3A340A"/>
    <w:multiLevelType w:val="hybridMultilevel"/>
    <w:tmpl w:val="8D7AFBD6"/>
    <w:lvl w:ilvl="0">
      <w:start w:val="1"/>
      <w:numFmt w:val="bullet"/>
      <w:pStyle w:val="4pointsbullet"/>
      <w:lvlText w:val=""/>
      <w:lvlJc w:val="left"/>
      <w:pPr>
        <w:ind w:left="720" w:hanging="360"/>
      </w:pPr>
      <w:rPr>
        <w:rFonts w:ascii="Symbol" w:hAnsi="Symbol" w:hint="default"/>
        <w:color w:val="auto"/>
      </w:rPr>
    </w:lvl>
    <w:lvl w:ilvl="1">
      <w:start w:val="1"/>
      <w:numFmt w:val="bullet"/>
      <w:lvlText w:val="o"/>
      <w:lvlJc w:val="left"/>
      <w:pPr>
        <w:ind w:left="1080" w:hanging="360"/>
      </w:pPr>
      <w:rPr>
        <w:rFonts w:ascii="Courier New" w:hAnsi="Courier New" w:hint="default"/>
        <w:color w:val="auto"/>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5EBF1FC7"/>
    <w:multiLevelType w:val="hybridMultilevel"/>
    <w:tmpl w:val="77963EB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8">
    <w:nsid w:val="5ED424A1"/>
    <w:multiLevelType w:val="hybridMultilevel"/>
    <w:tmpl w:val="20B2A3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9">
    <w:nsid w:val="5FA05282"/>
    <w:multiLevelType w:val="hybridMultilevel"/>
    <w:tmpl w:val="048E10A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20">
    <w:nsid w:val="5FFD377F"/>
    <w:multiLevelType w:val="hybridMultilevel"/>
    <w:tmpl w:val="6DACE8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1">
    <w:nsid w:val="6084787B"/>
    <w:multiLevelType w:val="hybridMultilevel"/>
    <w:tmpl w:val="8F8C9B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60BE2209"/>
    <w:multiLevelType w:val="hybridMultilevel"/>
    <w:tmpl w:val="C0749C7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61512FE1"/>
    <w:multiLevelType w:val="hybridMultilevel"/>
    <w:tmpl w:val="195E7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4">
    <w:nsid w:val="616C431D"/>
    <w:multiLevelType w:val="hybridMultilevel"/>
    <w:tmpl w:val="591C13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621341C1"/>
    <w:multiLevelType w:val="hybridMultilevel"/>
    <w:tmpl w:val="A4281E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63546B4C"/>
    <w:multiLevelType w:val="hybridMultilevel"/>
    <w:tmpl w:val="098CBDB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7">
    <w:nsid w:val="6456710B"/>
    <w:multiLevelType w:val="hybridMultilevel"/>
    <w:tmpl w:val="043EFD0C"/>
    <w:lvl w:ilvl="0">
      <w:start w:val="1"/>
      <w:numFmt w:val="bullet"/>
      <w:pStyle w:val="ListBulletinden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6511063A"/>
    <w:multiLevelType w:val="hybridMultilevel"/>
    <w:tmpl w:val="3CE22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653D28E4"/>
    <w:multiLevelType w:val="hybridMultilevel"/>
    <w:tmpl w:val="724890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0">
    <w:nsid w:val="6627215F"/>
    <w:multiLevelType w:val="hybridMultilevel"/>
    <w:tmpl w:val="FCC0E31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1">
    <w:nsid w:val="663E1F8C"/>
    <w:multiLevelType w:val="hybridMultilevel"/>
    <w:tmpl w:val="E4B81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665774ED"/>
    <w:multiLevelType w:val="hybridMultilevel"/>
    <w:tmpl w:val="7CF42B1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3">
    <w:nsid w:val="68932B40"/>
    <w:multiLevelType w:val="hybridMultilevel"/>
    <w:tmpl w:val="CA0811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4">
    <w:nsid w:val="6AA508DB"/>
    <w:multiLevelType w:val="multilevel"/>
    <w:tmpl w:val="4E06C8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Myriad Pro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Myriad Pro Light" w:hint="default"/>
      </w:rPr>
    </w:lvl>
    <w:lvl w:ilvl="8">
      <w:start w:val="1"/>
      <w:numFmt w:val="bullet"/>
      <w:lvlText w:val=""/>
      <w:lvlJc w:val="left"/>
      <w:pPr>
        <w:ind w:left="6480" w:hanging="360"/>
      </w:pPr>
      <w:rPr>
        <w:rFonts w:ascii="Wingdings" w:hAnsi="Wingdings" w:hint="default"/>
      </w:rPr>
    </w:lvl>
  </w:abstractNum>
  <w:abstractNum w:abstractNumId="135">
    <w:nsid w:val="6E6D0AEB"/>
    <w:multiLevelType w:val="multilevel"/>
    <w:tmpl w:val="FD6228F4"/>
    <w:styleLink w:val="CurrentList1"/>
    <w:lvl w:ilvl="0">
      <w:start w:val="1"/>
      <w:numFmt w:val="bullet"/>
      <w:lvlText w:val=""/>
      <w:lvlJc w:val="left"/>
      <w:pPr>
        <w:tabs>
          <w:tab w:val="num" w:pos="1512"/>
        </w:tabs>
        <w:ind w:left="1512" w:hanging="360"/>
      </w:pPr>
      <w:rPr>
        <w:rFonts w:ascii="Symbol" w:hAnsi="Symbol" w:hint="default"/>
      </w:rPr>
    </w:lvl>
    <w:lvl w:ilvl="1">
      <w:start w:val="1"/>
      <w:numFmt w:val="bullet"/>
      <w:lvlText w:val="o"/>
      <w:lvlJc w:val="left"/>
      <w:pPr>
        <w:tabs>
          <w:tab w:val="num" w:pos="2232"/>
        </w:tabs>
        <w:ind w:left="2232" w:hanging="360"/>
      </w:pPr>
      <w:rPr>
        <w:rFonts w:ascii="Courier New" w:hAnsi="Courier New" w:hint="default"/>
      </w:rPr>
    </w:lvl>
    <w:lvl w:ilvl="2">
      <w:start w:val="1"/>
      <w:numFmt w:val="bullet"/>
      <w:lvlText w:val=""/>
      <w:lvlJc w:val="left"/>
      <w:pPr>
        <w:tabs>
          <w:tab w:val="num" w:pos="2952"/>
        </w:tabs>
        <w:ind w:left="2952" w:hanging="360"/>
      </w:pPr>
      <w:rPr>
        <w:rFonts w:ascii="Wingdings" w:hAnsi="Wingdings" w:hint="default"/>
      </w:rPr>
    </w:lvl>
    <w:lvl w:ilvl="3">
      <w:start w:val="1"/>
      <w:numFmt w:val="bullet"/>
      <w:lvlText w:val=""/>
      <w:lvlJc w:val="left"/>
      <w:pPr>
        <w:tabs>
          <w:tab w:val="num" w:pos="3672"/>
        </w:tabs>
        <w:ind w:left="3672" w:hanging="360"/>
      </w:pPr>
      <w:rPr>
        <w:rFonts w:ascii="Symbol" w:hAnsi="Symbol" w:hint="default"/>
      </w:rPr>
    </w:lvl>
    <w:lvl w:ilvl="4">
      <w:start w:val="1"/>
      <w:numFmt w:val="bullet"/>
      <w:lvlText w:val="o"/>
      <w:lvlJc w:val="left"/>
      <w:pPr>
        <w:tabs>
          <w:tab w:val="num" w:pos="4392"/>
        </w:tabs>
        <w:ind w:left="4392" w:hanging="360"/>
      </w:pPr>
      <w:rPr>
        <w:rFonts w:ascii="Courier New" w:hAnsi="Courier New" w:hint="default"/>
      </w:rPr>
    </w:lvl>
    <w:lvl w:ilvl="5">
      <w:start w:val="1"/>
      <w:numFmt w:val="bullet"/>
      <w:lvlText w:val=""/>
      <w:lvlJc w:val="left"/>
      <w:pPr>
        <w:tabs>
          <w:tab w:val="num" w:pos="5112"/>
        </w:tabs>
        <w:ind w:left="5112" w:hanging="360"/>
      </w:pPr>
      <w:rPr>
        <w:rFonts w:ascii="Wingdings" w:hAnsi="Wingdings" w:hint="default"/>
      </w:rPr>
    </w:lvl>
    <w:lvl w:ilvl="6">
      <w:start w:val="1"/>
      <w:numFmt w:val="bullet"/>
      <w:lvlText w:val=""/>
      <w:lvlJc w:val="left"/>
      <w:pPr>
        <w:tabs>
          <w:tab w:val="num" w:pos="5832"/>
        </w:tabs>
        <w:ind w:left="5832" w:hanging="360"/>
      </w:pPr>
      <w:rPr>
        <w:rFonts w:ascii="Symbol" w:hAnsi="Symbol" w:hint="default"/>
      </w:rPr>
    </w:lvl>
    <w:lvl w:ilvl="7">
      <w:start w:val="1"/>
      <w:numFmt w:val="bullet"/>
      <w:lvlText w:val="o"/>
      <w:lvlJc w:val="left"/>
      <w:pPr>
        <w:tabs>
          <w:tab w:val="num" w:pos="6552"/>
        </w:tabs>
        <w:ind w:left="6552" w:hanging="360"/>
      </w:pPr>
      <w:rPr>
        <w:rFonts w:ascii="Courier New" w:hAnsi="Courier New" w:hint="default"/>
      </w:rPr>
    </w:lvl>
    <w:lvl w:ilvl="8">
      <w:start w:val="1"/>
      <w:numFmt w:val="bullet"/>
      <w:lvlText w:val=""/>
      <w:lvlJc w:val="left"/>
      <w:pPr>
        <w:tabs>
          <w:tab w:val="num" w:pos="7272"/>
        </w:tabs>
        <w:ind w:left="7272" w:hanging="360"/>
      </w:pPr>
      <w:rPr>
        <w:rFonts w:ascii="Wingdings" w:hAnsi="Wingdings" w:hint="default"/>
      </w:rPr>
    </w:lvl>
  </w:abstractNum>
  <w:abstractNum w:abstractNumId="136">
    <w:nsid w:val="6E9C2048"/>
    <w:multiLevelType w:val="hybridMultilevel"/>
    <w:tmpl w:val="59A8D8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37">
    <w:nsid w:val="6F9F064C"/>
    <w:multiLevelType w:val="hybridMultilevel"/>
    <w:tmpl w:val="1D269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ime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imes" w:hint="default"/>
      </w:rPr>
    </w:lvl>
    <w:lvl w:ilvl="8" w:tentative="1">
      <w:start w:val="1"/>
      <w:numFmt w:val="bullet"/>
      <w:lvlText w:val=""/>
      <w:lvlJc w:val="left"/>
      <w:pPr>
        <w:ind w:left="6480" w:hanging="360"/>
      </w:pPr>
      <w:rPr>
        <w:rFonts w:ascii="Wingdings" w:hAnsi="Wingdings" w:hint="default"/>
      </w:rPr>
    </w:lvl>
  </w:abstractNum>
  <w:abstractNum w:abstractNumId="138">
    <w:nsid w:val="6FF8450E"/>
    <w:multiLevelType w:val="hybridMultilevel"/>
    <w:tmpl w:val="EA240F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9">
    <w:nsid w:val="70D56C54"/>
    <w:multiLevelType w:val="hybridMultilevel"/>
    <w:tmpl w:val="3B28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0">
    <w:nsid w:val="70F77A33"/>
    <w:multiLevelType w:val="hybridMultilevel"/>
    <w:tmpl w:val="4C64F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ime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imes" w:hint="default"/>
      </w:rPr>
    </w:lvl>
    <w:lvl w:ilvl="8" w:tentative="1">
      <w:start w:val="1"/>
      <w:numFmt w:val="bullet"/>
      <w:lvlText w:val=""/>
      <w:lvlJc w:val="left"/>
      <w:pPr>
        <w:ind w:left="6480" w:hanging="360"/>
      </w:pPr>
      <w:rPr>
        <w:rFonts w:ascii="Wingdings" w:hAnsi="Wingdings" w:hint="default"/>
      </w:rPr>
    </w:lvl>
  </w:abstractNum>
  <w:abstractNum w:abstractNumId="141">
    <w:nsid w:val="718C49C9"/>
    <w:multiLevelType w:val="multilevel"/>
    <w:tmpl w:val="A8C04F70"/>
    <w:styleLink w:val="CurrentList5"/>
    <w:lvl w:ilvl="0">
      <w:start w:val="1"/>
      <w:numFmt w:val="bullet"/>
      <w:lvlText w:val=""/>
      <w:lvlJc w:val="left"/>
      <w:pPr>
        <w:tabs>
          <w:tab w:val="num" w:pos="36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nsid w:val="722718E1"/>
    <w:multiLevelType w:val="hybridMultilevel"/>
    <w:tmpl w:val="DA22CD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727E1FA2"/>
    <w:multiLevelType w:val="hybridMultilevel"/>
    <w:tmpl w:val="37D08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4">
    <w:nsid w:val="72A62052"/>
    <w:multiLevelType w:val="hybridMultilevel"/>
    <w:tmpl w:val="7E2E29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732F1C8A"/>
    <w:multiLevelType w:val="hybridMultilevel"/>
    <w:tmpl w:val="35A2D4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6">
    <w:nsid w:val="73BC3C3A"/>
    <w:multiLevelType w:val="hybridMultilevel"/>
    <w:tmpl w:val="CD08661A"/>
    <w:lvl w:ilvl="0">
      <w:start w:val="1"/>
      <w:numFmt w:val="bullet"/>
      <w:lvlText w:val=""/>
      <w:lvlJc w:val="left"/>
      <w:pPr>
        <w:ind w:left="720" w:hanging="360"/>
      </w:pPr>
      <w:rPr>
        <w:rFonts w:ascii="Symbol" w:hAnsi="Symbol" w:hint="default"/>
        <w:color w:val="0000F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7">
    <w:nsid w:val="7437388C"/>
    <w:multiLevelType w:val="hybridMultilevel"/>
    <w:tmpl w:val="18F6F95E"/>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8">
    <w:nsid w:val="75493469"/>
    <w:multiLevelType w:val="multilevel"/>
    <w:tmpl w:val="962A77E6"/>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hint="default"/>
        <w:color w:val="0000FF"/>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9">
    <w:nsid w:val="76376C90"/>
    <w:multiLevelType w:val="hybridMultilevel"/>
    <w:tmpl w:val="882CA3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77430C71"/>
    <w:multiLevelType w:val="hybridMultilevel"/>
    <w:tmpl w:val="ECAE5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1">
    <w:nsid w:val="792854A0"/>
    <w:multiLevelType w:val="hybridMultilevel"/>
    <w:tmpl w:val="7F763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2">
    <w:nsid w:val="796C6B72"/>
    <w:multiLevelType w:val="hybridMultilevel"/>
    <w:tmpl w:val="D924D54C"/>
    <w:lvl w:ilvl="0">
      <w:start w:val="1"/>
      <w:numFmt w:val="bullet"/>
      <w:pStyle w:val="bulletedlist"/>
      <w:lvlText w:val=""/>
      <w:lvlJc w:val="left"/>
      <w:pPr>
        <w:ind w:left="720" w:hanging="360"/>
      </w:pPr>
      <w:rPr>
        <w:rFonts w:ascii="Wingdings" w:hAnsi="Wingdings" w:hint="default"/>
        <w:sz w:val="28"/>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3">
    <w:nsid w:val="7A6C554E"/>
    <w:multiLevelType w:val="hybridMultilevel"/>
    <w:tmpl w:val="898094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7B776320"/>
    <w:multiLevelType w:val="hybridMultilevel"/>
    <w:tmpl w:val="340651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7D5D2B1B"/>
    <w:multiLevelType w:val="hybridMultilevel"/>
    <w:tmpl w:val="A33A5E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6">
    <w:nsid w:val="7E025FDD"/>
    <w:multiLevelType w:val="hybridMultilevel"/>
    <w:tmpl w:val="D03E8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7">
    <w:nsid w:val="7E236180"/>
    <w:multiLevelType w:val="hybridMultilevel"/>
    <w:tmpl w:val="70B2B532"/>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num w:numId="1" w16cid:durableId="1690374595">
    <w:abstractNumId w:val="9"/>
  </w:num>
  <w:num w:numId="2" w16cid:durableId="1012075375">
    <w:abstractNumId w:val="155"/>
  </w:num>
  <w:num w:numId="3" w16cid:durableId="1921717008">
    <w:abstractNumId w:val="43"/>
  </w:num>
  <w:num w:numId="4" w16cid:durableId="1483498336">
    <w:abstractNumId w:val="66"/>
  </w:num>
  <w:num w:numId="5" w16cid:durableId="1588804149">
    <w:abstractNumId w:val="13"/>
  </w:num>
  <w:num w:numId="6" w16cid:durableId="1742485415">
    <w:abstractNumId w:val="35"/>
  </w:num>
  <w:num w:numId="7" w16cid:durableId="2143300198">
    <w:abstractNumId w:val="2"/>
  </w:num>
  <w:num w:numId="8" w16cid:durableId="1082609487">
    <w:abstractNumId w:val="137"/>
  </w:num>
  <w:num w:numId="9" w16cid:durableId="797573891">
    <w:abstractNumId w:val="140"/>
  </w:num>
  <w:num w:numId="10" w16cid:durableId="1179738149">
    <w:abstractNumId w:val="56"/>
  </w:num>
  <w:num w:numId="11" w16cid:durableId="709651996">
    <w:abstractNumId w:val="28"/>
  </w:num>
  <w:num w:numId="12" w16cid:durableId="503596541">
    <w:abstractNumId w:val="97"/>
  </w:num>
  <w:num w:numId="13" w16cid:durableId="949314399">
    <w:abstractNumId w:val="8"/>
  </w:num>
  <w:num w:numId="14" w16cid:durableId="725182779">
    <w:abstractNumId w:val="41"/>
  </w:num>
  <w:num w:numId="15" w16cid:durableId="1163853905">
    <w:abstractNumId w:val="7"/>
  </w:num>
  <w:num w:numId="16" w16cid:durableId="445661041">
    <w:abstractNumId w:val="116"/>
  </w:num>
  <w:num w:numId="17" w16cid:durableId="1370180290">
    <w:abstractNumId w:val="152"/>
  </w:num>
  <w:num w:numId="18" w16cid:durableId="698311626">
    <w:abstractNumId w:val="21"/>
  </w:num>
  <w:num w:numId="19" w16cid:durableId="858931999">
    <w:abstractNumId w:val="143"/>
  </w:num>
  <w:num w:numId="20" w16cid:durableId="748767440">
    <w:abstractNumId w:val="73"/>
  </w:num>
  <w:num w:numId="21" w16cid:durableId="333458625">
    <w:abstractNumId w:val="53"/>
  </w:num>
  <w:num w:numId="22" w16cid:durableId="1972056433">
    <w:abstractNumId w:val="57"/>
  </w:num>
  <w:num w:numId="23" w16cid:durableId="2025470158">
    <w:abstractNumId w:val="144"/>
  </w:num>
  <w:num w:numId="24" w16cid:durableId="1332759062">
    <w:abstractNumId w:val="40"/>
  </w:num>
  <w:num w:numId="25" w16cid:durableId="366637581">
    <w:abstractNumId w:val="27"/>
  </w:num>
  <w:num w:numId="26" w16cid:durableId="284580840">
    <w:abstractNumId w:val="30"/>
  </w:num>
  <w:num w:numId="27" w16cid:durableId="1814368221">
    <w:abstractNumId w:val="39"/>
  </w:num>
  <w:num w:numId="28" w16cid:durableId="1111511483">
    <w:abstractNumId w:val="38"/>
  </w:num>
  <w:num w:numId="29" w16cid:durableId="918170461">
    <w:abstractNumId w:val="11"/>
  </w:num>
  <w:num w:numId="30" w16cid:durableId="38745712">
    <w:abstractNumId w:val="47"/>
  </w:num>
  <w:num w:numId="31" w16cid:durableId="441651944">
    <w:abstractNumId w:val="20"/>
  </w:num>
  <w:num w:numId="32" w16cid:durableId="401683895">
    <w:abstractNumId w:val="136"/>
  </w:num>
  <w:num w:numId="33" w16cid:durableId="1052802095">
    <w:abstractNumId w:val="147"/>
  </w:num>
  <w:num w:numId="34" w16cid:durableId="292563039">
    <w:abstractNumId w:val="44"/>
  </w:num>
  <w:num w:numId="35" w16cid:durableId="567228147">
    <w:abstractNumId w:val="153"/>
  </w:num>
  <w:num w:numId="36" w16cid:durableId="973219798">
    <w:abstractNumId w:val="130"/>
  </w:num>
  <w:num w:numId="37" w16cid:durableId="13975830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41098518">
    <w:abstractNumId w:val="83"/>
  </w:num>
  <w:num w:numId="39" w16cid:durableId="1153523898">
    <w:abstractNumId w:val="142"/>
  </w:num>
  <w:num w:numId="40" w16cid:durableId="11229229">
    <w:abstractNumId w:val="101"/>
  </w:num>
  <w:num w:numId="41" w16cid:durableId="735862857">
    <w:abstractNumId w:val="78"/>
  </w:num>
  <w:num w:numId="42" w16cid:durableId="331296243">
    <w:abstractNumId w:val="105"/>
  </w:num>
  <w:num w:numId="43" w16cid:durableId="21826737">
    <w:abstractNumId w:val="29"/>
  </w:num>
  <w:num w:numId="44" w16cid:durableId="1832603217">
    <w:abstractNumId w:val="21"/>
  </w:num>
  <w:num w:numId="45" w16cid:durableId="3355764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42943066">
    <w:abstractNumId w:val="21"/>
  </w:num>
  <w:num w:numId="47" w16cid:durableId="1696076898">
    <w:abstractNumId w:val="21"/>
  </w:num>
  <w:num w:numId="48" w16cid:durableId="1411123275">
    <w:abstractNumId w:val="115"/>
  </w:num>
  <w:num w:numId="49" w16cid:durableId="1983580856">
    <w:abstractNumId w:val="67"/>
  </w:num>
  <w:num w:numId="50" w16cid:durableId="43257496">
    <w:abstractNumId w:val="82"/>
  </w:num>
  <w:num w:numId="51" w16cid:durableId="17436738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4718868">
    <w:abstractNumId w:val="21"/>
  </w:num>
  <w:num w:numId="53" w16cid:durableId="138575395">
    <w:abstractNumId w:val="121"/>
  </w:num>
  <w:num w:numId="54" w16cid:durableId="1460799113">
    <w:abstractNumId w:val="99"/>
  </w:num>
  <w:num w:numId="55" w16cid:durableId="2002846802">
    <w:abstractNumId w:val="14"/>
  </w:num>
  <w:num w:numId="56" w16cid:durableId="2011835268">
    <w:abstractNumId w:val="107"/>
  </w:num>
  <w:num w:numId="57" w16cid:durableId="961886866">
    <w:abstractNumId w:val="114"/>
  </w:num>
  <w:num w:numId="58" w16cid:durableId="17603657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543819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679015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084947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09418334">
    <w:abstractNumId w:val="22"/>
  </w:num>
  <w:num w:numId="63" w16cid:durableId="11622815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24072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104954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442659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954073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962522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76019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690503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51581492">
    <w:abstractNumId w:val="23"/>
  </w:num>
  <w:num w:numId="72" w16cid:durableId="1380127245">
    <w:abstractNumId w:val="96"/>
  </w:num>
  <w:num w:numId="73" w16cid:durableId="1159075066">
    <w:abstractNumId w:val="92"/>
  </w:num>
  <w:num w:numId="74" w16cid:durableId="1011227441">
    <w:abstractNumId w:val="149"/>
  </w:num>
  <w:num w:numId="75" w16cid:durableId="1093353004">
    <w:abstractNumId w:val="59"/>
  </w:num>
  <w:num w:numId="76" w16cid:durableId="2084599625">
    <w:abstractNumId w:val="151"/>
  </w:num>
  <w:num w:numId="77" w16cid:durableId="35936205">
    <w:abstractNumId w:val="65"/>
  </w:num>
  <w:num w:numId="78" w16cid:durableId="1360475070">
    <w:abstractNumId w:val="79"/>
  </w:num>
  <w:num w:numId="79" w16cid:durableId="14663135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463624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931643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79338428">
    <w:abstractNumId w:val="51"/>
  </w:num>
  <w:num w:numId="83" w16cid:durableId="34894117">
    <w:abstractNumId w:val="145"/>
  </w:num>
  <w:num w:numId="84" w16cid:durableId="1831024407">
    <w:abstractNumId w:val="156"/>
  </w:num>
  <w:num w:numId="85" w16cid:durableId="716852574">
    <w:abstractNumId w:val="81"/>
  </w:num>
  <w:num w:numId="86" w16cid:durableId="91512532">
    <w:abstractNumId w:val="18"/>
  </w:num>
  <w:num w:numId="87" w16cid:durableId="2079933440">
    <w:abstractNumId w:val="124"/>
  </w:num>
  <w:num w:numId="88" w16cid:durableId="1335451070">
    <w:abstractNumId w:val="76"/>
  </w:num>
  <w:num w:numId="89" w16cid:durableId="13440933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110275309">
    <w:abstractNumId w:val="21"/>
  </w:num>
  <w:num w:numId="91" w16cid:durableId="13440854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700347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39604436">
    <w:abstractNumId w:val="21"/>
  </w:num>
  <w:num w:numId="94" w16cid:durableId="2092703051">
    <w:abstractNumId w:val="21"/>
  </w:num>
  <w:num w:numId="95" w16cid:durableId="12750163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312825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161884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938633250">
    <w:abstractNumId w:val="21"/>
  </w:num>
  <w:num w:numId="99" w16cid:durableId="485780062">
    <w:abstractNumId w:val="48"/>
  </w:num>
  <w:num w:numId="100" w16cid:durableId="90047961">
    <w:abstractNumId w:val="110"/>
  </w:num>
  <w:num w:numId="101" w16cid:durableId="567611540">
    <w:abstractNumId w:val="135"/>
  </w:num>
  <w:num w:numId="102" w16cid:durableId="1830321545">
    <w:abstractNumId w:val="68"/>
  </w:num>
  <w:num w:numId="103" w16cid:durableId="522982474">
    <w:abstractNumId w:val="42"/>
  </w:num>
  <w:num w:numId="104" w16cid:durableId="1317759594">
    <w:abstractNumId w:val="24"/>
  </w:num>
  <w:num w:numId="105" w16cid:durableId="786895220">
    <w:abstractNumId w:val="12"/>
  </w:num>
  <w:num w:numId="106" w16cid:durableId="119151597">
    <w:abstractNumId w:val="102"/>
  </w:num>
  <w:num w:numId="107" w16cid:durableId="837380851">
    <w:abstractNumId w:val="131"/>
  </w:num>
  <w:num w:numId="108" w16cid:durableId="215092808">
    <w:abstractNumId w:val="113"/>
  </w:num>
  <w:num w:numId="109" w16cid:durableId="1221670933">
    <w:abstractNumId w:val="80"/>
  </w:num>
  <w:num w:numId="110" w16cid:durableId="969242706">
    <w:abstractNumId w:val="87"/>
  </w:num>
  <w:num w:numId="111" w16cid:durableId="1475836138">
    <w:abstractNumId w:val="71"/>
  </w:num>
  <w:num w:numId="112" w16cid:durableId="304820752">
    <w:abstractNumId w:val="106"/>
  </w:num>
  <w:num w:numId="113" w16cid:durableId="283923679">
    <w:abstractNumId w:val="33"/>
  </w:num>
  <w:num w:numId="114" w16cid:durableId="1171916346">
    <w:abstractNumId w:val="98"/>
  </w:num>
  <w:num w:numId="115" w16cid:durableId="1083604357">
    <w:abstractNumId w:val="21"/>
  </w:num>
  <w:num w:numId="116" w16cid:durableId="3396951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0256696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29341344">
    <w:abstractNumId w:val="112"/>
  </w:num>
  <w:num w:numId="119" w16cid:durableId="898826838">
    <w:abstractNumId w:val="64"/>
  </w:num>
  <w:num w:numId="120" w16cid:durableId="1516921903">
    <w:abstractNumId w:val="128"/>
  </w:num>
  <w:num w:numId="121" w16cid:durableId="1573137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94348772">
    <w:abstractNumId w:val="90"/>
  </w:num>
  <w:num w:numId="123" w16cid:durableId="761997082">
    <w:abstractNumId w:val="5"/>
  </w:num>
  <w:num w:numId="124" w16cid:durableId="1487434280">
    <w:abstractNumId w:val="89"/>
  </w:num>
  <w:num w:numId="125" w16cid:durableId="1277367846">
    <w:abstractNumId w:val="141"/>
  </w:num>
  <w:num w:numId="126" w16cid:durableId="925385237">
    <w:abstractNumId w:val="134"/>
  </w:num>
  <w:num w:numId="127" w16cid:durableId="1237471283">
    <w:abstractNumId w:val="69"/>
  </w:num>
  <w:num w:numId="128" w16cid:durableId="260534660">
    <w:abstractNumId w:val="3"/>
  </w:num>
  <w:num w:numId="129" w16cid:durableId="1428036734">
    <w:abstractNumId w:val="109"/>
  </w:num>
  <w:num w:numId="130" w16cid:durableId="1834026994">
    <w:abstractNumId w:val="34"/>
  </w:num>
  <w:num w:numId="131" w16cid:durableId="725572887">
    <w:abstractNumId w:val="10"/>
  </w:num>
  <w:num w:numId="132" w16cid:durableId="1797602826">
    <w:abstractNumId w:val="77"/>
  </w:num>
  <w:num w:numId="133" w16cid:durableId="1929343344">
    <w:abstractNumId w:val="75"/>
  </w:num>
  <w:num w:numId="134" w16cid:durableId="1728458639">
    <w:abstractNumId w:val="50"/>
  </w:num>
  <w:num w:numId="135" w16cid:durableId="1371108113">
    <w:abstractNumId w:val="148"/>
  </w:num>
  <w:num w:numId="136" w16cid:durableId="2049141304">
    <w:abstractNumId w:val="132"/>
  </w:num>
  <w:num w:numId="137" w16cid:durableId="1347516202">
    <w:abstractNumId w:val="133"/>
  </w:num>
  <w:num w:numId="138" w16cid:durableId="1100373343">
    <w:abstractNumId w:val="103"/>
  </w:num>
  <w:num w:numId="139" w16cid:durableId="1722292231">
    <w:abstractNumId w:val="0"/>
  </w:num>
  <w:num w:numId="140" w16cid:durableId="1478837039">
    <w:abstractNumId w:val="1"/>
  </w:num>
  <w:num w:numId="141" w16cid:durableId="283511110">
    <w:abstractNumId w:val="127"/>
  </w:num>
  <w:num w:numId="142" w16cid:durableId="1215507788">
    <w:abstractNumId w:val="17"/>
  </w:num>
  <w:num w:numId="143" w16cid:durableId="777263401">
    <w:abstractNumId w:val="119"/>
  </w:num>
  <w:num w:numId="144" w16cid:durableId="1446851713">
    <w:abstractNumId w:val="4"/>
  </w:num>
  <w:num w:numId="145" w16cid:durableId="2107189561">
    <w:abstractNumId w:val="36"/>
  </w:num>
  <w:num w:numId="146" w16cid:durableId="1151286053">
    <w:abstractNumId w:val="61"/>
  </w:num>
  <w:num w:numId="147" w16cid:durableId="1430814660">
    <w:abstractNumId w:val="125"/>
  </w:num>
  <w:num w:numId="148" w16cid:durableId="133572476">
    <w:abstractNumId w:val="6"/>
  </w:num>
  <w:num w:numId="149" w16cid:durableId="1514804560">
    <w:abstractNumId w:val="104"/>
  </w:num>
  <w:num w:numId="150" w16cid:durableId="1503549561">
    <w:abstractNumId w:val="138"/>
  </w:num>
  <w:num w:numId="151" w16cid:durableId="1981883431">
    <w:abstractNumId w:val="32"/>
  </w:num>
  <w:num w:numId="152" w16cid:durableId="626589713">
    <w:abstractNumId w:val="94"/>
  </w:num>
  <w:num w:numId="153" w16cid:durableId="1898666496">
    <w:abstractNumId w:val="157"/>
  </w:num>
  <w:num w:numId="154" w16cid:durableId="156960385">
    <w:abstractNumId w:val="45"/>
  </w:num>
  <w:num w:numId="155" w16cid:durableId="1161307855">
    <w:abstractNumId w:val="15"/>
  </w:num>
  <w:num w:numId="156" w16cid:durableId="1918783271">
    <w:abstractNumId w:val="85"/>
  </w:num>
  <w:num w:numId="157" w16cid:durableId="312373345">
    <w:abstractNumId w:val="26"/>
  </w:num>
  <w:num w:numId="158" w16cid:durableId="182980973">
    <w:abstractNumId w:val="55"/>
  </w:num>
  <w:num w:numId="159" w16cid:durableId="1122965104">
    <w:abstractNumId w:val="19"/>
  </w:num>
  <w:num w:numId="160" w16cid:durableId="890582557">
    <w:abstractNumId w:val="72"/>
  </w:num>
  <w:num w:numId="161" w16cid:durableId="1712025932">
    <w:abstractNumId w:val="95"/>
  </w:num>
  <w:num w:numId="162" w16cid:durableId="68894584">
    <w:abstractNumId w:val="63"/>
  </w:num>
  <w:num w:numId="163" w16cid:durableId="274989263">
    <w:abstractNumId w:val="58"/>
  </w:num>
  <w:num w:numId="164" w16cid:durableId="702174505">
    <w:abstractNumId w:val="111"/>
  </w:num>
  <w:num w:numId="165" w16cid:durableId="1414742609">
    <w:abstractNumId w:val="100"/>
  </w:num>
  <w:num w:numId="166" w16cid:durableId="785002365">
    <w:abstractNumId w:val="154"/>
  </w:num>
  <w:num w:numId="167" w16cid:durableId="1171021625">
    <w:abstractNumId w:val="91"/>
  </w:num>
  <w:num w:numId="168" w16cid:durableId="1262643666">
    <w:abstractNumId w:val="150"/>
  </w:num>
  <w:num w:numId="169" w16cid:durableId="1690335130">
    <w:abstractNumId w:val="52"/>
  </w:num>
  <w:num w:numId="170" w16cid:durableId="978414594">
    <w:abstractNumId w:val="129"/>
  </w:num>
  <w:num w:numId="171" w16cid:durableId="1557813861">
    <w:abstractNumId w:val="46"/>
  </w:num>
  <w:num w:numId="172" w16cid:durableId="1483083441">
    <w:abstractNumId w:val="84"/>
  </w:num>
  <w:num w:numId="173" w16cid:durableId="1913854509">
    <w:abstractNumId w:val="108"/>
  </w:num>
  <w:num w:numId="174" w16cid:durableId="419912927">
    <w:abstractNumId w:val="49"/>
  </w:num>
  <w:num w:numId="175" w16cid:durableId="383600896">
    <w:abstractNumId w:val="86"/>
  </w:num>
  <w:num w:numId="176" w16cid:durableId="679545124">
    <w:abstractNumId w:val="126"/>
  </w:num>
  <w:num w:numId="177" w16cid:durableId="1843540834">
    <w:abstractNumId w:val="123"/>
  </w:num>
  <w:num w:numId="178" w16cid:durableId="869299546">
    <w:abstractNumId w:val="122"/>
  </w:num>
  <w:num w:numId="179" w16cid:durableId="1718121618">
    <w:abstractNumId w:val="117"/>
  </w:num>
  <w:num w:numId="180" w16cid:durableId="1143423918">
    <w:abstractNumId w:val="60"/>
  </w:num>
  <w:num w:numId="181" w16cid:durableId="343826592">
    <w:abstractNumId w:val="31"/>
  </w:num>
  <w:num w:numId="182" w16cid:durableId="1801535554">
    <w:abstractNumId w:val="120"/>
  </w:num>
  <w:num w:numId="183" w16cid:durableId="645355923">
    <w:abstractNumId w:val="70"/>
  </w:num>
  <w:num w:numId="184" w16cid:durableId="923801336">
    <w:abstractNumId w:val="93"/>
  </w:num>
  <w:num w:numId="185" w16cid:durableId="423037432">
    <w:abstractNumId w:val="54"/>
  </w:num>
  <w:num w:numId="186" w16cid:durableId="2123260980">
    <w:abstractNumId w:val="139"/>
  </w:num>
  <w:num w:numId="187" w16cid:durableId="413091229">
    <w:abstractNumId w:val="118"/>
  </w:num>
  <w:num w:numId="188" w16cid:durableId="723286802">
    <w:abstractNumId w:val="88"/>
  </w:num>
  <w:num w:numId="189" w16cid:durableId="1552956775">
    <w:abstractNumId w:val="16"/>
  </w:num>
  <w:num w:numId="190" w16cid:durableId="1042940738">
    <w:abstractNumId w:val="74"/>
  </w:num>
  <w:num w:numId="191" w16cid:durableId="169763977">
    <w:abstractNumId w:val="25"/>
  </w:num>
  <w:num w:numId="192" w16cid:durableId="729691279">
    <w:abstractNumId w:val="146"/>
  </w:num>
  <w:num w:numId="193" w16cid:durableId="546844518">
    <w:abstractNumId w:val="37"/>
  </w:num>
  <w:num w:numId="194" w16cid:durableId="111946625">
    <w:abstractNumId w:val="62"/>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008" w:allStyles="0" w:alternateStyleNames="0" w:clearFormatting="1" w:customStyles="0" w:directFormattingOnNumbering="0" w:directFormattingOnParagraphs="0" w:directFormattingOnRuns="0" w:directFormattingOnTables="0" w:headingStyles="0" w:latentStyles="0" w:numberingStyles="0" w:stylesInUse="1" w:tableStyles="0" w:top3HeadingStyles="1" w:visibleStyles="0"/>
  <w:stylePaneSortMethod w:val="name"/>
  <w:defaultTabStop w:val="720"/>
  <w:drawingGridHorizontalSpacing w:val="120"/>
  <w:displayHorizontalDrawingGridEvery w:val="2"/>
  <w:noPunctuationKerning/>
  <w:characterSpacingControl w:val="doNotCompress"/>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EE0"/>
    <w:rsid w:val="00000751"/>
    <w:rsid w:val="00000776"/>
    <w:rsid w:val="0000080E"/>
    <w:rsid w:val="00000CC2"/>
    <w:rsid w:val="00000DDD"/>
    <w:rsid w:val="00000E63"/>
    <w:rsid w:val="000010DA"/>
    <w:rsid w:val="000010FC"/>
    <w:rsid w:val="00001151"/>
    <w:rsid w:val="00001273"/>
    <w:rsid w:val="00001303"/>
    <w:rsid w:val="00001637"/>
    <w:rsid w:val="00001C7A"/>
    <w:rsid w:val="00001D33"/>
    <w:rsid w:val="00001FC2"/>
    <w:rsid w:val="000022E6"/>
    <w:rsid w:val="00002AF7"/>
    <w:rsid w:val="00002F59"/>
    <w:rsid w:val="000030ED"/>
    <w:rsid w:val="00003110"/>
    <w:rsid w:val="0000348F"/>
    <w:rsid w:val="000039F4"/>
    <w:rsid w:val="00003C5C"/>
    <w:rsid w:val="0000408F"/>
    <w:rsid w:val="0000470A"/>
    <w:rsid w:val="00004D3B"/>
    <w:rsid w:val="00005308"/>
    <w:rsid w:val="000053ED"/>
    <w:rsid w:val="00005450"/>
    <w:rsid w:val="000054D7"/>
    <w:rsid w:val="0000626A"/>
    <w:rsid w:val="000064A4"/>
    <w:rsid w:val="000066AA"/>
    <w:rsid w:val="00006977"/>
    <w:rsid w:val="00006E03"/>
    <w:rsid w:val="00006FB3"/>
    <w:rsid w:val="0000724B"/>
    <w:rsid w:val="000072DF"/>
    <w:rsid w:val="00007825"/>
    <w:rsid w:val="0000795F"/>
    <w:rsid w:val="00007B87"/>
    <w:rsid w:val="00007BF8"/>
    <w:rsid w:val="00007E6B"/>
    <w:rsid w:val="00007EB0"/>
    <w:rsid w:val="00007EDA"/>
    <w:rsid w:val="00010236"/>
    <w:rsid w:val="000105F7"/>
    <w:rsid w:val="00010ABF"/>
    <w:rsid w:val="00010AC4"/>
    <w:rsid w:val="00010B46"/>
    <w:rsid w:val="00010BD3"/>
    <w:rsid w:val="00010D2E"/>
    <w:rsid w:val="000117EC"/>
    <w:rsid w:val="00011953"/>
    <w:rsid w:val="000119AA"/>
    <w:rsid w:val="000121F1"/>
    <w:rsid w:val="000123B3"/>
    <w:rsid w:val="0001247F"/>
    <w:rsid w:val="000127D6"/>
    <w:rsid w:val="00013036"/>
    <w:rsid w:val="00013499"/>
    <w:rsid w:val="00013643"/>
    <w:rsid w:val="000137F6"/>
    <w:rsid w:val="000138AC"/>
    <w:rsid w:val="000139D6"/>
    <w:rsid w:val="00013C43"/>
    <w:rsid w:val="00013D9C"/>
    <w:rsid w:val="00014557"/>
    <w:rsid w:val="00014E98"/>
    <w:rsid w:val="00014FAF"/>
    <w:rsid w:val="00015337"/>
    <w:rsid w:val="000155EF"/>
    <w:rsid w:val="0001562D"/>
    <w:rsid w:val="000158B0"/>
    <w:rsid w:val="00015AF5"/>
    <w:rsid w:val="00015B97"/>
    <w:rsid w:val="00015D02"/>
    <w:rsid w:val="000160D4"/>
    <w:rsid w:val="00016551"/>
    <w:rsid w:val="00016717"/>
    <w:rsid w:val="00016CCA"/>
    <w:rsid w:val="00017195"/>
    <w:rsid w:val="000171F2"/>
    <w:rsid w:val="000175D2"/>
    <w:rsid w:val="0001789A"/>
    <w:rsid w:val="00017DE8"/>
    <w:rsid w:val="00017E1C"/>
    <w:rsid w:val="000207F3"/>
    <w:rsid w:val="00020C79"/>
    <w:rsid w:val="00021841"/>
    <w:rsid w:val="000218EE"/>
    <w:rsid w:val="000219C4"/>
    <w:rsid w:val="00022605"/>
    <w:rsid w:val="00022C31"/>
    <w:rsid w:val="00022DAA"/>
    <w:rsid w:val="00022E6D"/>
    <w:rsid w:val="00022EBD"/>
    <w:rsid w:val="00023224"/>
    <w:rsid w:val="000234A4"/>
    <w:rsid w:val="0002353E"/>
    <w:rsid w:val="00023EBD"/>
    <w:rsid w:val="0002442C"/>
    <w:rsid w:val="000244B6"/>
    <w:rsid w:val="000245FA"/>
    <w:rsid w:val="000247AE"/>
    <w:rsid w:val="00024A38"/>
    <w:rsid w:val="00024D26"/>
    <w:rsid w:val="000254E9"/>
    <w:rsid w:val="000255FE"/>
    <w:rsid w:val="000256F6"/>
    <w:rsid w:val="00025728"/>
    <w:rsid w:val="00025918"/>
    <w:rsid w:val="00025A27"/>
    <w:rsid w:val="00025C90"/>
    <w:rsid w:val="00025CA9"/>
    <w:rsid w:val="00025D58"/>
    <w:rsid w:val="00025E83"/>
    <w:rsid w:val="00025EF4"/>
    <w:rsid w:val="0002601E"/>
    <w:rsid w:val="0002624A"/>
    <w:rsid w:val="00026316"/>
    <w:rsid w:val="0002653A"/>
    <w:rsid w:val="00026A81"/>
    <w:rsid w:val="00026CBD"/>
    <w:rsid w:val="00026F7D"/>
    <w:rsid w:val="00027025"/>
    <w:rsid w:val="000271E4"/>
    <w:rsid w:val="00027337"/>
    <w:rsid w:val="0002734A"/>
    <w:rsid w:val="000277B8"/>
    <w:rsid w:val="00027B0A"/>
    <w:rsid w:val="00027C9B"/>
    <w:rsid w:val="00027EA2"/>
    <w:rsid w:val="0003028F"/>
    <w:rsid w:val="0003089C"/>
    <w:rsid w:val="0003107E"/>
    <w:rsid w:val="00031321"/>
    <w:rsid w:val="00031602"/>
    <w:rsid w:val="000319DD"/>
    <w:rsid w:val="00031AAE"/>
    <w:rsid w:val="00031ADF"/>
    <w:rsid w:val="00031CA7"/>
    <w:rsid w:val="00031E4C"/>
    <w:rsid w:val="00031FDD"/>
    <w:rsid w:val="000322FA"/>
    <w:rsid w:val="0003258D"/>
    <w:rsid w:val="00032ED0"/>
    <w:rsid w:val="000331D6"/>
    <w:rsid w:val="0003323E"/>
    <w:rsid w:val="0003343E"/>
    <w:rsid w:val="000334B0"/>
    <w:rsid w:val="00033E03"/>
    <w:rsid w:val="0003448D"/>
    <w:rsid w:val="000344B3"/>
    <w:rsid w:val="00034BE2"/>
    <w:rsid w:val="0003502F"/>
    <w:rsid w:val="00035BC9"/>
    <w:rsid w:val="00035C0D"/>
    <w:rsid w:val="00035C8C"/>
    <w:rsid w:val="00035CB3"/>
    <w:rsid w:val="00035F14"/>
    <w:rsid w:val="00036249"/>
    <w:rsid w:val="0003676E"/>
    <w:rsid w:val="000367F7"/>
    <w:rsid w:val="00036949"/>
    <w:rsid w:val="00036B6B"/>
    <w:rsid w:val="0003712D"/>
    <w:rsid w:val="00037473"/>
    <w:rsid w:val="00037651"/>
    <w:rsid w:val="00037EEF"/>
    <w:rsid w:val="00037F20"/>
    <w:rsid w:val="00040585"/>
    <w:rsid w:val="0004062D"/>
    <w:rsid w:val="000406E2"/>
    <w:rsid w:val="0004082C"/>
    <w:rsid w:val="00040B79"/>
    <w:rsid w:val="0004118F"/>
    <w:rsid w:val="00041CA2"/>
    <w:rsid w:val="00041E91"/>
    <w:rsid w:val="000423D7"/>
    <w:rsid w:val="00042529"/>
    <w:rsid w:val="0004256D"/>
    <w:rsid w:val="000425A7"/>
    <w:rsid w:val="0004280B"/>
    <w:rsid w:val="00042840"/>
    <w:rsid w:val="0004295B"/>
    <w:rsid w:val="000429E7"/>
    <w:rsid w:val="00042A48"/>
    <w:rsid w:val="00042BE1"/>
    <w:rsid w:val="00042E0E"/>
    <w:rsid w:val="00042E26"/>
    <w:rsid w:val="00042E6F"/>
    <w:rsid w:val="00043246"/>
    <w:rsid w:val="00043698"/>
    <w:rsid w:val="00043747"/>
    <w:rsid w:val="00044011"/>
    <w:rsid w:val="000449DC"/>
    <w:rsid w:val="00044AD0"/>
    <w:rsid w:val="00045430"/>
    <w:rsid w:val="000455DE"/>
    <w:rsid w:val="00045755"/>
    <w:rsid w:val="000457D8"/>
    <w:rsid w:val="00045949"/>
    <w:rsid w:val="00045CE3"/>
    <w:rsid w:val="00046193"/>
    <w:rsid w:val="00046AE3"/>
    <w:rsid w:val="00046F14"/>
    <w:rsid w:val="00046FDD"/>
    <w:rsid w:val="000473CC"/>
    <w:rsid w:val="000474B4"/>
    <w:rsid w:val="00047890"/>
    <w:rsid w:val="0004792F"/>
    <w:rsid w:val="00047FDE"/>
    <w:rsid w:val="00050077"/>
    <w:rsid w:val="0005072C"/>
    <w:rsid w:val="0005097E"/>
    <w:rsid w:val="00050A28"/>
    <w:rsid w:val="00050E04"/>
    <w:rsid w:val="000514DD"/>
    <w:rsid w:val="000517F2"/>
    <w:rsid w:val="000517F3"/>
    <w:rsid w:val="000518BA"/>
    <w:rsid w:val="00051C3A"/>
    <w:rsid w:val="000522A4"/>
    <w:rsid w:val="000523A8"/>
    <w:rsid w:val="00052C85"/>
    <w:rsid w:val="00052CB7"/>
    <w:rsid w:val="00052CD1"/>
    <w:rsid w:val="00052D36"/>
    <w:rsid w:val="00052F52"/>
    <w:rsid w:val="00052FA2"/>
    <w:rsid w:val="00053179"/>
    <w:rsid w:val="000532DA"/>
    <w:rsid w:val="00053BF0"/>
    <w:rsid w:val="00053C76"/>
    <w:rsid w:val="00053FB3"/>
    <w:rsid w:val="00054006"/>
    <w:rsid w:val="0005407B"/>
    <w:rsid w:val="00054782"/>
    <w:rsid w:val="00054A52"/>
    <w:rsid w:val="0005558A"/>
    <w:rsid w:val="000556D0"/>
    <w:rsid w:val="00055730"/>
    <w:rsid w:val="000559D1"/>
    <w:rsid w:val="00055A70"/>
    <w:rsid w:val="00055A9E"/>
    <w:rsid w:val="00055BD6"/>
    <w:rsid w:val="00055DC6"/>
    <w:rsid w:val="00055EB4"/>
    <w:rsid w:val="00056BF7"/>
    <w:rsid w:val="00056BFA"/>
    <w:rsid w:val="00056D61"/>
    <w:rsid w:val="00056DF6"/>
    <w:rsid w:val="00056FD1"/>
    <w:rsid w:val="000575FA"/>
    <w:rsid w:val="00057812"/>
    <w:rsid w:val="00057E52"/>
    <w:rsid w:val="00057E9A"/>
    <w:rsid w:val="00057FD9"/>
    <w:rsid w:val="00060507"/>
    <w:rsid w:val="00060947"/>
    <w:rsid w:val="00060C36"/>
    <w:rsid w:val="00060CD0"/>
    <w:rsid w:val="00061B1C"/>
    <w:rsid w:val="00061D36"/>
    <w:rsid w:val="0006201A"/>
    <w:rsid w:val="00062063"/>
    <w:rsid w:val="000621D6"/>
    <w:rsid w:val="0006276A"/>
    <w:rsid w:val="00062A7A"/>
    <w:rsid w:val="00062BF0"/>
    <w:rsid w:val="00062DF6"/>
    <w:rsid w:val="00063400"/>
    <w:rsid w:val="00063832"/>
    <w:rsid w:val="00063D6E"/>
    <w:rsid w:val="000640ED"/>
    <w:rsid w:val="00064481"/>
    <w:rsid w:val="000646CE"/>
    <w:rsid w:val="000646F4"/>
    <w:rsid w:val="00064D1D"/>
    <w:rsid w:val="00064F1A"/>
    <w:rsid w:val="000652E4"/>
    <w:rsid w:val="00065823"/>
    <w:rsid w:val="0006587B"/>
    <w:rsid w:val="00065A35"/>
    <w:rsid w:val="00065F7C"/>
    <w:rsid w:val="000660C7"/>
    <w:rsid w:val="00066332"/>
    <w:rsid w:val="000664B7"/>
    <w:rsid w:val="00066600"/>
    <w:rsid w:val="00066CA8"/>
    <w:rsid w:val="00066CF0"/>
    <w:rsid w:val="00066DF4"/>
    <w:rsid w:val="00066F5C"/>
    <w:rsid w:val="0006778C"/>
    <w:rsid w:val="000700B7"/>
    <w:rsid w:val="000702CA"/>
    <w:rsid w:val="00070B1D"/>
    <w:rsid w:val="000711FB"/>
    <w:rsid w:val="000718C8"/>
    <w:rsid w:val="00071958"/>
    <w:rsid w:val="00071A7E"/>
    <w:rsid w:val="00071F2A"/>
    <w:rsid w:val="000723DA"/>
    <w:rsid w:val="0007280D"/>
    <w:rsid w:val="00072844"/>
    <w:rsid w:val="00072B21"/>
    <w:rsid w:val="000731CE"/>
    <w:rsid w:val="00073225"/>
    <w:rsid w:val="0007337E"/>
    <w:rsid w:val="0007398F"/>
    <w:rsid w:val="00074175"/>
    <w:rsid w:val="000743B6"/>
    <w:rsid w:val="000743CE"/>
    <w:rsid w:val="00074420"/>
    <w:rsid w:val="000745BD"/>
    <w:rsid w:val="00074845"/>
    <w:rsid w:val="00074B1F"/>
    <w:rsid w:val="00074E43"/>
    <w:rsid w:val="00074FD9"/>
    <w:rsid w:val="0007590E"/>
    <w:rsid w:val="00075BC3"/>
    <w:rsid w:val="00075E74"/>
    <w:rsid w:val="00075F71"/>
    <w:rsid w:val="00076171"/>
    <w:rsid w:val="000764DE"/>
    <w:rsid w:val="00076519"/>
    <w:rsid w:val="0007680B"/>
    <w:rsid w:val="0007696B"/>
    <w:rsid w:val="00076B7B"/>
    <w:rsid w:val="00076BBC"/>
    <w:rsid w:val="00076C09"/>
    <w:rsid w:val="000773FE"/>
    <w:rsid w:val="000774BE"/>
    <w:rsid w:val="0007789A"/>
    <w:rsid w:val="00077AF8"/>
    <w:rsid w:val="00077DF9"/>
    <w:rsid w:val="00080317"/>
    <w:rsid w:val="0008032F"/>
    <w:rsid w:val="00080346"/>
    <w:rsid w:val="00080398"/>
    <w:rsid w:val="0008067F"/>
    <w:rsid w:val="00080862"/>
    <w:rsid w:val="00080878"/>
    <w:rsid w:val="00080A71"/>
    <w:rsid w:val="000813D6"/>
    <w:rsid w:val="00081408"/>
    <w:rsid w:val="00081446"/>
    <w:rsid w:val="000817B6"/>
    <w:rsid w:val="0008209E"/>
    <w:rsid w:val="000820EE"/>
    <w:rsid w:val="000825B2"/>
    <w:rsid w:val="00082ACF"/>
    <w:rsid w:val="00082C82"/>
    <w:rsid w:val="00082D92"/>
    <w:rsid w:val="0008321A"/>
    <w:rsid w:val="00083498"/>
    <w:rsid w:val="00083601"/>
    <w:rsid w:val="00083A42"/>
    <w:rsid w:val="00083BBE"/>
    <w:rsid w:val="00083D8B"/>
    <w:rsid w:val="00083FFA"/>
    <w:rsid w:val="00084013"/>
    <w:rsid w:val="00084656"/>
    <w:rsid w:val="000847D6"/>
    <w:rsid w:val="00084A38"/>
    <w:rsid w:val="00084ED6"/>
    <w:rsid w:val="00084EF9"/>
    <w:rsid w:val="00085742"/>
    <w:rsid w:val="000859CF"/>
    <w:rsid w:val="00085CA8"/>
    <w:rsid w:val="00085D97"/>
    <w:rsid w:val="00085F7E"/>
    <w:rsid w:val="0008667E"/>
    <w:rsid w:val="00086921"/>
    <w:rsid w:val="000869FE"/>
    <w:rsid w:val="00086B9F"/>
    <w:rsid w:val="00086E8B"/>
    <w:rsid w:val="00086EF9"/>
    <w:rsid w:val="000870FD"/>
    <w:rsid w:val="0008720F"/>
    <w:rsid w:val="000877CB"/>
    <w:rsid w:val="0008796A"/>
    <w:rsid w:val="00087BBF"/>
    <w:rsid w:val="00087F81"/>
    <w:rsid w:val="00087FBA"/>
    <w:rsid w:val="0009041E"/>
    <w:rsid w:val="00090DE2"/>
    <w:rsid w:val="00090DE8"/>
    <w:rsid w:val="00090E57"/>
    <w:rsid w:val="00090F8D"/>
    <w:rsid w:val="00091226"/>
    <w:rsid w:val="000913B6"/>
    <w:rsid w:val="00091638"/>
    <w:rsid w:val="00091876"/>
    <w:rsid w:val="000922EA"/>
    <w:rsid w:val="0009253D"/>
    <w:rsid w:val="00092A91"/>
    <w:rsid w:val="00092C3A"/>
    <w:rsid w:val="00092D8C"/>
    <w:rsid w:val="00092EF7"/>
    <w:rsid w:val="00093679"/>
    <w:rsid w:val="00093BFD"/>
    <w:rsid w:val="00093DDF"/>
    <w:rsid w:val="00093F8C"/>
    <w:rsid w:val="000940F7"/>
    <w:rsid w:val="000946DB"/>
    <w:rsid w:val="00094720"/>
    <w:rsid w:val="000947E9"/>
    <w:rsid w:val="00094A2D"/>
    <w:rsid w:val="00094C70"/>
    <w:rsid w:val="00094DF7"/>
    <w:rsid w:val="0009506C"/>
    <w:rsid w:val="0009514A"/>
    <w:rsid w:val="00095249"/>
    <w:rsid w:val="000953F9"/>
    <w:rsid w:val="000959A6"/>
    <w:rsid w:val="00095B5A"/>
    <w:rsid w:val="00095C38"/>
    <w:rsid w:val="00095CA7"/>
    <w:rsid w:val="00095FAC"/>
    <w:rsid w:val="0009607B"/>
    <w:rsid w:val="00096353"/>
    <w:rsid w:val="00096424"/>
    <w:rsid w:val="000968D6"/>
    <w:rsid w:val="00096A90"/>
    <w:rsid w:val="00096BEC"/>
    <w:rsid w:val="00096C92"/>
    <w:rsid w:val="00097074"/>
    <w:rsid w:val="0009740C"/>
    <w:rsid w:val="0009793B"/>
    <w:rsid w:val="00097D5F"/>
    <w:rsid w:val="00097DF8"/>
    <w:rsid w:val="00097ECB"/>
    <w:rsid w:val="000A016C"/>
    <w:rsid w:val="000A04E2"/>
    <w:rsid w:val="000A06C6"/>
    <w:rsid w:val="000A0778"/>
    <w:rsid w:val="000A0A1F"/>
    <w:rsid w:val="000A0BC7"/>
    <w:rsid w:val="000A12E9"/>
    <w:rsid w:val="000A1340"/>
    <w:rsid w:val="000A1585"/>
    <w:rsid w:val="000A166D"/>
    <w:rsid w:val="000A19F7"/>
    <w:rsid w:val="000A1A1D"/>
    <w:rsid w:val="000A1B3D"/>
    <w:rsid w:val="000A1D50"/>
    <w:rsid w:val="000A1F71"/>
    <w:rsid w:val="000A2426"/>
    <w:rsid w:val="000A25D1"/>
    <w:rsid w:val="000A2B7D"/>
    <w:rsid w:val="000A355A"/>
    <w:rsid w:val="000A3E22"/>
    <w:rsid w:val="000A3F70"/>
    <w:rsid w:val="000A42CB"/>
    <w:rsid w:val="000A4A24"/>
    <w:rsid w:val="000A4C69"/>
    <w:rsid w:val="000A4FD6"/>
    <w:rsid w:val="000A52D4"/>
    <w:rsid w:val="000A5953"/>
    <w:rsid w:val="000A5C98"/>
    <w:rsid w:val="000A624B"/>
    <w:rsid w:val="000A64F0"/>
    <w:rsid w:val="000A6528"/>
    <w:rsid w:val="000A654F"/>
    <w:rsid w:val="000A6ABA"/>
    <w:rsid w:val="000A6B01"/>
    <w:rsid w:val="000A6EEC"/>
    <w:rsid w:val="000A7272"/>
    <w:rsid w:val="000A72BA"/>
    <w:rsid w:val="000A775C"/>
    <w:rsid w:val="000A7A60"/>
    <w:rsid w:val="000B00B6"/>
    <w:rsid w:val="000B0128"/>
    <w:rsid w:val="000B05F4"/>
    <w:rsid w:val="000B06F9"/>
    <w:rsid w:val="000B0AB5"/>
    <w:rsid w:val="000B0FDA"/>
    <w:rsid w:val="000B11A1"/>
    <w:rsid w:val="000B1210"/>
    <w:rsid w:val="000B1216"/>
    <w:rsid w:val="000B15CC"/>
    <w:rsid w:val="000B1764"/>
    <w:rsid w:val="000B1BE9"/>
    <w:rsid w:val="000B1CE1"/>
    <w:rsid w:val="000B1F75"/>
    <w:rsid w:val="000B21DA"/>
    <w:rsid w:val="000B2283"/>
    <w:rsid w:val="000B22AA"/>
    <w:rsid w:val="000B2717"/>
    <w:rsid w:val="000B2ADA"/>
    <w:rsid w:val="000B2DF6"/>
    <w:rsid w:val="000B2F25"/>
    <w:rsid w:val="000B2F93"/>
    <w:rsid w:val="000B3018"/>
    <w:rsid w:val="000B3170"/>
    <w:rsid w:val="000B31EF"/>
    <w:rsid w:val="000B3234"/>
    <w:rsid w:val="000B34E3"/>
    <w:rsid w:val="000B35A4"/>
    <w:rsid w:val="000B3720"/>
    <w:rsid w:val="000B3761"/>
    <w:rsid w:val="000B38F7"/>
    <w:rsid w:val="000B3F5F"/>
    <w:rsid w:val="000B4093"/>
    <w:rsid w:val="000B4142"/>
    <w:rsid w:val="000B41BD"/>
    <w:rsid w:val="000B4231"/>
    <w:rsid w:val="000B42B0"/>
    <w:rsid w:val="000B43A1"/>
    <w:rsid w:val="000B48E0"/>
    <w:rsid w:val="000B4AD6"/>
    <w:rsid w:val="000B4DEE"/>
    <w:rsid w:val="000B5282"/>
    <w:rsid w:val="000B5472"/>
    <w:rsid w:val="000B596A"/>
    <w:rsid w:val="000B5B48"/>
    <w:rsid w:val="000B5B62"/>
    <w:rsid w:val="000B5FD4"/>
    <w:rsid w:val="000B6619"/>
    <w:rsid w:val="000B6B18"/>
    <w:rsid w:val="000B7125"/>
    <w:rsid w:val="000C0100"/>
    <w:rsid w:val="000C0216"/>
    <w:rsid w:val="000C0292"/>
    <w:rsid w:val="000C0335"/>
    <w:rsid w:val="000C0378"/>
    <w:rsid w:val="000C03E6"/>
    <w:rsid w:val="000C0830"/>
    <w:rsid w:val="000C0882"/>
    <w:rsid w:val="000C098E"/>
    <w:rsid w:val="000C0B2F"/>
    <w:rsid w:val="000C0BAC"/>
    <w:rsid w:val="000C0EF3"/>
    <w:rsid w:val="000C100D"/>
    <w:rsid w:val="000C1069"/>
    <w:rsid w:val="000C117D"/>
    <w:rsid w:val="000C1321"/>
    <w:rsid w:val="000C1423"/>
    <w:rsid w:val="000C16F8"/>
    <w:rsid w:val="000C170E"/>
    <w:rsid w:val="000C194B"/>
    <w:rsid w:val="000C231C"/>
    <w:rsid w:val="000C237F"/>
    <w:rsid w:val="000C24E4"/>
    <w:rsid w:val="000C2856"/>
    <w:rsid w:val="000C286E"/>
    <w:rsid w:val="000C2C92"/>
    <w:rsid w:val="000C2C9A"/>
    <w:rsid w:val="000C2CDE"/>
    <w:rsid w:val="000C30C9"/>
    <w:rsid w:val="000C3693"/>
    <w:rsid w:val="000C382A"/>
    <w:rsid w:val="000C3FCA"/>
    <w:rsid w:val="000C417F"/>
    <w:rsid w:val="000C41CE"/>
    <w:rsid w:val="000C49C7"/>
    <w:rsid w:val="000C4CB5"/>
    <w:rsid w:val="000C4D9A"/>
    <w:rsid w:val="000C4FFA"/>
    <w:rsid w:val="000C52BF"/>
    <w:rsid w:val="000C5940"/>
    <w:rsid w:val="000C5CE4"/>
    <w:rsid w:val="000C5CEC"/>
    <w:rsid w:val="000C5F9D"/>
    <w:rsid w:val="000C6885"/>
    <w:rsid w:val="000C68FF"/>
    <w:rsid w:val="000C69F3"/>
    <w:rsid w:val="000C6A67"/>
    <w:rsid w:val="000C6E24"/>
    <w:rsid w:val="000C6F7F"/>
    <w:rsid w:val="000C78A9"/>
    <w:rsid w:val="000C7A69"/>
    <w:rsid w:val="000C7F31"/>
    <w:rsid w:val="000C7F4B"/>
    <w:rsid w:val="000D0131"/>
    <w:rsid w:val="000D0237"/>
    <w:rsid w:val="000D07BC"/>
    <w:rsid w:val="000D0886"/>
    <w:rsid w:val="000D0BA8"/>
    <w:rsid w:val="000D1147"/>
    <w:rsid w:val="000D130E"/>
    <w:rsid w:val="000D165B"/>
    <w:rsid w:val="000D17BD"/>
    <w:rsid w:val="000D1888"/>
    <w:rsid w:val="000D1A4E"/>
    <w:rsid w:val="000D2DB3"/>
    <w:rsid w:val="000D30DC"/>
    <w:rsid w:val="000D365A"/>
    <w:rsid w:val="000D3680"/>
    <w:rsid w:val="000D374B"/>
    <w:rsid w:val="000D3BA7"/>
    <w:rsid w:val="000D4447"/>
    <w:rsid w:val="000D44CC"/>
    <w:rsid w:val="000D45BF"/>
    <w:rsid w:val="000D47CF"/>
    <w:rsid w:val="000D4A60"/>
    <w:rsid w:val="000D4BAF"/>
    <w:rsid w:val="000D4F60"/>
    <w:rsid w:val="000D53D2"/>
    <w:rsid w:val="000D58F6"/>
    <w:rsid w:val="000D5D1F"/>
    <w:rsid w:val="000D6295"/>
    <w:rsid w:val="000D67C7"/>
    <w:rsid w:val="000D6B75"/>
    <w:rsid w:val="000D6F52"/>
    <w:rsid w:val="000D7021"/>
    <w:rsid w:val="000D7279"/>
    <w:rsid w:val="000D746F"/>
    <w:rsid w:val="000D74B1"/>
    <w:rsid w:val="000D7597"/>
    <w:rsid w:val="000D75B9"/>
    <w:rsid w:val="000D761F"/>
    <w:rsid w:val="000D7AB0"/>
    <w:rsid w:val="000D7AF9"/>
    <w:rsid w:val="000D7CC0"/>
    <w:rsid w:val="000D7E07"/>
    <w:rsid w:val="000E0091"/>
    <w:rsid w:val="000E1039"/>
    <w:rsid w:val="000E15CF"/>
    <w:rsid w:val="000E1BF6"/>
    <w:rsid w:val="000E2311"/>
    <w:rsid w:val="000E280D"/>
    <w:rsid w:val="000E2F51"/>
    <w:rsid w:val="000E3182"/>
    <w:rsid w:val="000E3BE7"/>
    <w:rsid w:val="000E3C43"/>
    <w:rsid w:val="000E3E77"/>
    <w:rsid w:val="000E40E2"/>
    <w:rsid w:val="000E4573"/>
    <w:rsid w:val="000E4821"/>
    <w:rsid w:val="000E4866"/>
    <w:rsid w:val="000E4C6A"/>
    <w:rsid w:val="000E4D08"/>
    <w:rsid w:val="000E5080"/>
    <w:rsid w:val="000E5549"/>
    <w:rsid w:val="000E5577"/>
    <w:rsid w:val="000E559E"/>
    <w:rsid w:val="000E59AB"/>
    <w:rsid w:val="000E5A3A"/>
    <w:rsid w:val="000E5C5F"/>
    <w:rsid w:val="000E5E2D"/>
    <w:rsid w:val="000E5E92"/>
    <w:rsid w:val="000E5EFC"/>
    <w:rsid w:val="000E63E4"/>
    <w:rsid w:val="000E63FA"/>
    <w:rsid w:val="000E6456"/>
    <w:rsid w:val="000E652E"/>
    <w:rsid w:val="000E6833"/>
    <w:rsid w:val="000E6B3E"/>
    <w:rsid w:val="000E6D8A"/>
    <w:rsid w:val="000E6E39"/>
    <w:rsid w:val="000E6F61"/>
    <w:rsid w:val="000E7063"/>
    <w:rsid w:val="000E7481"/>
    <w:rsid w:val="000E7662"/>
    <w:rsid w:val="000E776A"/>
    <w:rsid w:val="000E7A3C"/>
    <w:rsid w:val="000E7D5C"/>
    <w:rsid w:val="000E7FBE"/>
    <w:rsid w:val="000F01C5"/>
    <w:rsid w:val="000F02C8"/>
    <w:rsid w:val="000F07C3"/>
    <w:rsid w:val="000F08C8"/>
    <w:rsid w:val="000F092A"/>
    <w:rsid w:val="000F1333"/>
    <w:rsid w:val="000F145C"/>
    <w:rsid w:val="000F19FF"/>
    <w:rsid w:val="000F220B"/>
    <w:rsid w:val="000F294D"/>
    <w:rsid w:val="000F2F74"/>
    <w:rsid w:val="000F3209"/>
    <w:rsid w:val="000F3483"/>
    <w:rsid w:val="000F350C"/>
    <w:rsid w:val="000F35F5"/>
    <w:rsid w:val="000F374F"/>
    <w:rsid w:val="000F38A2"/>
    <w:rsid w:val="000F3A54"/>
    <w:rsid w:val="000F3BCB"/>
    <w:rsid w:val="000F3BF8"/>
    <w:rsid w:val="000F3FD3"/>
    <w:rsid w:val="000F461F"/>
    <w:rsid w:val="000F479F"/>
    <w:rsid w:val="000F49E2"/>
    <w:rsid w:val="000F4A19"/>
    <w:rsid w:val="000F4A8F"/>
    <w:rsid w:val="000F4FA5"/>
    <w:rsid w:val="000F4FED"/>
    <w:rsid w:val="000F5559"/>
    <w:rsid w:val="000F5595"/>
    <w:rsid w:val="000F5685"/>
    <w:rsid w:val="000F5D40"/>
    <w:rsid w:val="000F5E78"/>
    <w:rsid w:val="000F62B5"/>
    <w:rsid w:val="000F65B5"/>
    <w:rsid w:val="000F6EC8"/>
    <w:rsid w:val="000F7452"/>
    <w:rsid w:val="000F74FD"/>
    <w:rsid w:val="000F7B01"/>
    <w:rsid w:val="00100279"/>
    <w:rsid w:val="00100443"/>
    <w:rsid w:val="001004F9"/>
    <w:rsid w:val="001009DF"/>
    <w:rsid w:val="00100F15"/>
    <w:rsid w:val="00100F35"/>
    <w:rsid w:val="00101216"/>
    <w:rsid w:val="00101304"/>
    <w:rsid w:val="0010131C"/>
    <w:rsid w:val="00101346"/>
    <w:rsid w:val="001014CB"/>
    <w:rsid w:val="00101581"/>
    <w:rsid w:val="00101AE3"/>
    <w:rsid w:val="00101B17"/>
    <w:rsid w:val="00101C0D"/>
    <w:rsid w:val="00102259"/>
    <w:rsid w:val="001022EE"/>
    <w:rsid w:val="00102B38"/>
    <w:rsid w:val="00102C58"/>
    <w:rsid w:val="001030A7"/>
    <w:rsid w:val="001031BA"/>
    <w:rsid w:val="00103223"/>
    <w:rsid w:val="00103A6C"/>
    <w:rsid w:val="00104135"/>
    <w:rsid w:val="001047F8"/>
    <w:rsid w:val="00104A92"/>
    <w:rsid w:val="001050EF"/>
    <w:rsid w:val="00105103"/>
    <w:rsid w:val="00105207"/>
    <w:rsid w:val="00105244"/>
    <w:rsid w:val="001059D7"/>
    <w:rsid w:val="00105EE7"/>
    <w:rsid w:val="001061E8"/>
    <w:rsid w:val="00106266"/>
    <w:rsid w:val="0010642C"/>
    <w:rsid w:val="00106485"/>
    <w:rsid w:val="0010697B"/>
    <w:rsid w:val="00106E00"/>
    <w:rsid w:val="001070A7"/>
    <w:rsid w:val="001075DA"/>
    <w:rsid w:val="001078AF"/>
    <w:rsid w:val="00107AA0"/>
    <w:rsid w:val="00107ABC"/>
    <w:rsid w:val="00107CD6"/>
    <w:rsid w:val="00107D36"/>
    <w:rsid w:val="0011011B"/>
    <w:rsid w:val="00110725"/>
    <w:rsid w:val="00110886"/>
    <w:rsid w:val="00110AB4"/>
    <w:rsid w:val="00110D4D"/>
    <w:rsid w:val="001113A1"/>
    <w:rsid w:val="00111415"/>
    <w:rsid w:val="00111C26"/>
    <w:rsid w:val="00111C62"/>
    <w:rsid w:val="00111C64"/>
    <w:rsid w:val="00111ECC"/>
    <w:rsid w:val="00112334"/>
    <w:rsid w:val="00112E46"/>
    <w:rsid w:val="00112ECD"/>
    <w:rsid w:val="001131E2"/>
    <w:rsid w:val="00113411"/>
    <w:rsid w:val="001136F0"/>
    <w:rsid w:val="00113A35"/>
    <w:rsid w:val="00113A76"/>
    <w:rsid w:val="00113BB8"/>
    <w:rsid w:val="001141C2"/>
    <w:rsid w:val="00114877"/>
    <w:rsid w:val="00114A01"/>
    <w:rsid w:val="00114ED7"/>
    <w:rsid w:val="00114F3A"/>
    <w:rsid w:val="00115574"/>
    <w:rsid w:val="001156EB"/>
    <w:rsid w:val="001158D2"/>
    <w:rsid w:val="00115C15"/>
    <w:rsid w:val="00115C88"/>
    <w:rsid w:val="00115DBC"/>
    <w:rsid w:val="001162CB"/>
    <w:rsid w:val="001164B0"/>
    <w:rsid w:val="001167E8"/>
    <w:rsid w:val="00116A6D"/>
    <w:rsid w:val="00116CC6"/>
    <w:rsid w:val="00116D0D"/>
    <w:rsid w:val="00116DB5"/>
    <w:rsid w:val="001172FB"/>
    <w:rsid w:val="0011735A"/>
    <w:rsid w:val="001175ED"/>
    <w:rsid w:val="00117974"/>
    <w:rsid w:val="00117AA7"/>
    <w:rsid w:val="0012017C"/>
    <w:rsid w:val="0012019D"/>
    <w:rsid w:val="001201DC"/>
    <w:rsid w:val="0012080E"/>
    <w:rsid w:val="00120831"/>
    <w:rsid w:val="00120C70"/>
    <w:rsid w:val="00120D37"/>
    <w:rsid w:val="00120E7D"/>
    <w:rsid w:val="00121508"/>
    <w:rsid w:val="001216CA"/>
    <w:rsid w:val="0012170C"/>
    <w:rsid w:val="001218C6"/>
    <w:rsid w:val="00121976"/>
    <w:rsid w:val="00121A45"/>
    <w:rsid w:val="00121B92"/>
    <w:rsid w:val="00121F1E"/>
    <w:rsid w:val="00121F69"/>
    <w:rsid w:val="001221A4"/>
    <w:rsid w:val="001223E8"/>
    <w:rsid w:val="00122882"/>
    <w:rsid w:val="00122C08"/>
    <w:rsid w:val="00122C17"/>
    <w:rsid w:val="0012328E"/>
    <w:rsid w:val="00123884"/>
    <w:rsid w:val="00123BAE"/>
    <w:rsid w:val="00123C13"/>
    <w:rsid w:val="00123CC1"/>
    <w:rsid w:val="00123E0E"/>
    <w:rsid w:val="0012442D"/>
    <w:rsid w:val="0012449C"/>
    <w:rsid w:val="001246B4"/>
    <w:rsid w:val="001248FE"/>
    <w:rsid w:val="00124B55"/>
    <w:rsid w:val="00124C2A"/>
    <w:rsid w:val="00125007"/>
    <w:rsid w:val="00125724"/>
    <w:rsid w:val="00126898"/>
    <w:rsid w:val="00126C11"/>
    <w:rsid w:val="00126DC1"/>
    <w:rsid w:val="0012717F"/>
    <w:rsid w:val="00127518"/>
    <w:rsid w:val="001278B9"/>
    <w:rsid w:val="00127B08"/>
    <w:rsid w:val="00127F19"/>
    <w:rsid w:val="0013018E"/>
    <w:rsid w:val="00130467"/>
    <w:rsid w:val="001307F1"/>
    <w:rsid w:val="00130A0D"/>
    <w:rsid w:val="00130CE8"/>
    <w:rsid w:val="00130E94"/>
    <w:rsid w:val="00130F82"/>
    <w:rsid w:val="00130FA7"/>
    <w:rsid w:val="001311A4"/>
    <w:rsid w:val="001314DE"/>
    <w:rsid w:val="001316DF"/>
    <w:rsid w:val="00131A16"/>
    <w:rsid w:val="00131CC5"/>
    <w:rsid w:val="00131F0A"/>
    <w:rsid w:val="001321C4"/>
    <w:rsid w:val="001324CB"/>
    <w:rsid w:val="001326BF"/>
    <w:rsid w:val="00132CD1"/>
    <w:rsid w:val="00132E56"/>
    <w:rsid w:val="00132E9B"/>
    <w:rsid w:val="00132E9F"/>
    <w:rsid w:val="0013306E"/>
    <w:rsid w:val="001330F4"/>
    <w:rsid w:val="001332A5"/>
    <w:rsid w:val="001334D5"/>
    <w:rsid w:val="001337C9"/>
    <w:rsid w:val="00134204"/>
    <w:rsid w:val="001342DD"/>
    <w:rsid w:val="001345C3"/>
    <w:rsid w:val="001347CF"/>
    <w:rsid w:val="00134923"/>
    <w:rsid w:val="00134B3C"/>
    <w:rsid w:val="00134EA1"/>
    <w:rsid w:val="00134FFD"/>
    <w:rsid w:val="001350CA"/>
    <w:rsid w:val="001350DB"/>
    <w:rsid w:val="0013540E"/>
    <w:rsid w:val="0013565E"/>
    <w:rsid w:val="0013567C"/>
    <w:rsid w:val="00135E76"/>
    <w:rsid w:val="00136090"/>
    <w:rsid w:val="001361A1"/>
    <w:rsid w:val="0013636F"/>
    <w:rsid w:val="0013655E"/>
    <w:rsid w:val="0013659C"/>
    <w:rsid w:val="00136B09"/>
    <w:rsid w:val="00136C0F"/>
    <w:rsid w:val="00136FBB"/>
    <w:rsid w:val="00136FE8"/>
    <w:rsid w:val="001372AC"/>
    <w:rsid w:val="00137433"/>
    <w:rsid w:val="001375B5"/>
    <w:rsid w:val="00137803"/>
    <w:rsid w:val="001378DD"/>
    <w:rsid w:val="001378F1"/>
    <w:rsid w:val="00137BD8"/>
    <w:rsid w:val="001404C2"/>
    <w:rsid w:val="001407FA"/>
    <w:rsid w:val="00140D67"/>
    <w:rsid w:val="00140EE8"/>
    <w:rsid w:val="00141065"/>
    <w:rsid w:val="0014132A"/>
    <w:rsid w:val="00141560"/>
    <w:rsid w:val="0014156C"/>
    <w:rsid w:val="0014173E"/>
    <w:rsid w:val="001419CA"/>
    <w:rsid w:val="0014200E"/>
    <w:rsid w:val="00142238"/>
    <w:rsid w:val="00142360"/>
    <w:rsid w:val="001423A9"/>
    <w:rsid w:val="0014242F"/>
    <w:rsid w:val="001425E1"/>
    <w:rsid w:val="0014280E"/>
    <w:rsid w:val="00142A3E"/>
    <w:rsid w:val="00142A41"/>
    <w:rsid w:val="00142B2C"/>
    <w:rsid w:val="00143020"/>
    <w:rsid w:val="00143175"/>
    <w:rsid w:val="00143440"/>
    <w:rsid w:val="0014347C"/>
    <w:rsid w:val="001434BE"/>
    <w:rsid w:val="00143D2B"/>
    <w:rsid w:val="00143DDA"/>
    <w:rsid w:val="00143EDE"/>
    <w:rsid w:val="00143F02"/>
    <w:rsid w:val="0014404A"/>
    <w:rsid w:val="0014481C"/>
    <w:rsid w:val="0014484D"/>
    <w:rsid w:val="0014495E"/>
    <w:rsid w:val="00144A60"/>
    <w:rsid w:val="00144B1B"/>
    <w:rsid w:val="00145171"/>
    <w:rsid w:val="00145448"/>
    <w:rsid w:val="00145D74"/>
    <w:rsid w:val="00145E10"/>
    <w:rsid w:val="00146304"/>
    <w:rsid w:val="001463C2"/>
    <w:rsid w:val="001464CC"/>
    <w:rsid w:val="00146516"/>
    <w:rsid w:val="001466F6"/>
    <w:rsid w:val="00146C6F"/>
    <w:rsid w:val="00146E61"/>
    <w:rsid w:val="001470F2"/>
    <w:rsid w:val="0014744C"/>
    <w:rsid w:val="001479B1"/>
    <w:rsid w:val="00147C59"/>
    <w:rsid w:val="00147F5F"/>
    <w:rsid w:val="00150093"/>
    <w:rsid w:val="0015012D"/>
    <w:rsid w:val="00150196"/>
    <w:rsid w:val="00150617"/>
    <w:rsid w:val="00150AE4"/>
    <w:rsid w:val="00150AFD"/>
    <w:rsid w:val="001513B9"/>
    <w:rsid w:val="001515C7"/>
    <w:rsid w:val="00151660"/>
    <w:rsid w:val="00151946"/>
    <w:rsid w:val="00151BBB"/>
    <w:rsid w:val="00151BEF"/>
    <w:rsid w:val="00152228"/>
    <w:rsid w:val="00152539"/>
    <w:rsid w:val="0015268F"/>
    <w:rsid w:val="00152A8C"/>
    <w:rsid w:val="00152B64"/>
    <w:rsid w:val="00152F5B"/>
    <w:rsid w:val="00152F64"/>
    <w:rsid w:val="00152F9E"/>
    <w:rsid w:val="00153199"/>
    <w:rsid w:val="001532E9"/>
    <w:rsid w:val="00153320"/>
    <w:rsid w:val="001539D2"/>
    <w:rsid w:val="00153AEA"/>
    <w:rsid w:val="00153BE3"/>
    <w:rsid w:val="00153CF8"/>
    <w:rsid w:val="0015403E"/>
    <w:rsid w:val="001540A4"/>
    <w:rsid w:val="001540F5"/>
    <w:rsid w:val="001542C8"/>
    <w:rsid w:val="001543EB"/>
    <w:rsid w:val="001545AD"/>
    <w:rsid w:val="0015464C"/>
    <w:rsid w:val="00154B3D"/>
    <w:rsid w:val="00154CBF"/>
    <w:rsid w:val="001551F1"/>
    <w:rsid w:val="001555B3"/>
    <w:rsid w:val="001557ED"/>
    <w:rsid w:val="0015589D"/>
    <w:rsid w:val="00155A3A"/>
    <w:rsid w:val="00155B32"/>
    <w:rsid w:val="00155DB7"/>
    <w:rsid w:val="00156024"/>
    <w:rsid w:val="0015604B"/>
    <w:rsid w:val="00156076"/>
    <w:rsid w:val="001562E9"/>
    <w:rsid w:val="00156B6F"/>
    <w:rsid w:val="00156C05"/>
    <w:rsid w:val="00156CA8"/>
    <w:rsid w:val="00156CAA"/>
    <w:rsid w:val="00157A86"/>
    <w:rsid w:val="00157E8D"/>
    <w:rsid w:val="001601B4"/>
    <w:rsid w:val="001602A2"/>
    <w:rsid w:val="001606ED"/>
    <w:rsid w:val="00160C7C"/>
    <w:rsid w:val="00160DCE"/>
    <w:rsid w:val="00160F7A"/>
    <w:rsid w:val="001616CE"/>
    <w:rsid w:val="001618A3"/>
    <w:rsid w:val="00161A34"/>
    <w:rsid w:val="00161C30"/>
    <w:rsid w:val="00161CA0"/>
    <w:rsid w:val="00162FFA"/>
    <w:rsid w:val="001631DC"/>
    <w:rsid w:val="0016320A"/>
    <w:rsid w:val="001637EA"/>
    <w:rsid w:val="00163A9B"/>
    <w:rsid w:val="00163C70"/>
    <w:rsid w:val="00163F8C"/>
    <w:rsid w:val="0016421D"/>
    <w:rsid w:val="00164357"/>
    <w:rsid w:val="00164513"/>
    <w:rsid w:val="00164685"/>
    <w:rsid w:val="00164DD3"/>
    <w:rsid w:val="00165085"/>
    <w:rsid w:val="00165546"/>
    <w:rsid w:val="0016554D"/>
    <w:rsid w:val="001656DE"/>
    <w:rsid w:val="001658AD"/>
    <w:rsid w:val="001659DB"/>
    <w:rsid w:val="00165A47"/>
    <w:rsid w:val="00165C1B"/>
    <w:rsid w:val="0016606B"/>
    <w:rsid w:val="0016625E"/>
    <w:rsid w:val="00166613"/>
    <w:rsid w:val="001666E8"/>
    <w:rsid w:val="0016683E"/>
    <w:rsid w:val="00166967"/>
    <w:rsid w:val="00166ED1"/>
    <w:rsid w:val="001670BB"/>
    <w:rsid w:val="001672C8"/>
    <w:rsid w:val="00167A2A"/>
    <w:rsid w:val="00167AC4"/>
    <w:rsid w:val="00167C33"/>
    <w:rsid w:val="00167EFE"/>
    <w:rsid w:val="00167F7D"/>
    <w:rsid w:val="0017015F"/>
    <w:rsid w:val="0017031A"/>
    <w:rsid w:val="00170746"/>
    <w:rsid w:val="00170854"/>
    <w:rsid w:val="001708DA"/>
    <w:rsid w:val="00170A44"/>
    <w:rsid w:val="00170D3F"/>
    <w:rsid w:val="00170D48"/>
    <w:rsid w:val="00171567"/>
    <w:rsid w:val="00172075"/>
    <w:rsid w:val="0017223C"/>
    <w:rsid w:val="00172702"/>
    <w:rsid w:val="00172955"/>
    <w:rsid w:val="00172C59"/>
    <w:rsid w:val="00172D12"/>
    <w:rsid w:val="001730FA"/>
    <w:rsid w:val="001735AE"/>
    <w:rsid w:val="00173638"/>
    <w:rsid w:val="00173CBA"/>
    <w:rsid w:val="00173E2E"/>
    <w:rsid w:val="00173FA7"/>
    <w:rsid w:val="00173FC5"/>
    <w:rsid w:val="0017425E"/>
    <w:rsid w:val="001743D1"/>
    <w:rsid w:val="0017464D"/>
    <w:rsid w:val="00174780"/>
    <w:rsid w:val="00174A5C"/>
    <w:rsid w:val="00174C5E"/>
    <w:rsid w:val="00174DCD"/>
    <w:rsid w:val="00175835"/>
    <w:rsid w:val="001759AB"/>
    <w:rsid w:val="00175A9B"/>
    <w:rsid w:val="00175BE6"/>
    <w:rsid w:val="00176202"/>
    <w:rsid w:val="001762DE"/>
    <w:rsid w:val="001763DC"/>
    <w:rsid w:val="0017666A"/>
    <w:rsid w:val="00176A40"/>
    <w:rsid w:val="0017722D"/>
    <w:rsid w:val="00177433"/>
    <w:rsid w:val="001774B5"/>
    <w:rsid w:val="00177543"/>
    <w:rsid w:val="0017758A"/>
    <w:rsid w:val="00177843"/>
    <w:rsid w:val="0017787E"/>
    <w:rsid w:val="00177A13"/>
    <w:rsid w:val="00177B8D"/>
    <w:rsid w:val="00177CF2"/>
    <w:rsid w:val="00177D11"/>
    <w:rsid w:val="00177F69"/>
    <w:rsid w:val="001802BD"/>
    <w:rsid w:val="001805BC"/>
    <w:rsid w:val="00180680"/>
    <w:rsid w:val="00180CE0"/>
    <w:rsid w:val="00180CEC"/>
    <w:rsid w:val="00181566"/>
    <w:rsid w:val="00181909"/>
    <w:rsid w:val="00181DB0"/>
    <w:rsid w:val="00181E69"/>
    <w:rsid w:val="00181FCD"/>
    <w:rsid w:val="001821BF"/>
    <w:rsid w:val="00182418"/>
    <w:rsid w:val="0018280C"/>
    <w:rsid w:val="001828C9"/>
    <w:rsid w:val="00182961"/>
    <w:rsid w:val="001829D8"/>
    <w:rsid w:val="00182A4A"/>
    <w:rsid w:val="00182BDE"/>
    <w:rsid w:val="00182E50"/>
    <w:rsid w:val="00182E8B"/>
    <w:rsid w:val="0018372A"/>
    <w:rsid w:val="00183AD5"/>
    <w:rsid w:val="00183D1C"/>
    <w:rsid w:val="00183DB1"/>
    <w:rsid w:val="00183E95"/>
    <w:rsid w:val="00184177"/>
    <w:rsid w:val="001841B3"/>
    <w:rsid w:val="001843B7"/>
    <w:rsid w:val="001846FF"/>
    <w:rsid w:val="00184944"/>
    <w:rsid w:val="00184D9A"/>
    <w:rsid w:val="0018531A"/>
    <w:rsid w:val="00185399"/>
    <w:rsid w:val="00185708"/>
    <w:rsid w:val="00185763"/>
    <w:rsid w:val="00185FCA"/>
    <w:rsid w:val="00186087"/>
    <w:rsid w:val="0018633B"/>
    <w:rsid w:val="00186E3F"/>
    <w:rsid w:val="00186FD0"/>
    <w:rsid w:val="00187652"/>
    <w:rsid w:val="001876EA"/>
    <w:rsid w:val="00187CB7"/>
    <w:rsid w:val="00187D78"/>
    <w:rsid w:val="00187EDC"/>
    <w:rsid w:val="00187F4F"/>
    <w:rsid w:val="001900BE"/>
    <w:rsid w:val="00190423"/>
    <w:rsid w:val="0019058D"/>
    <w:rsid w:val="00190E89"/>
    <w:rsid w:val="001912E8"/>
    <w:rsid w:val="001913CA"/>
    <w:rsid w:val="0019174A"/>
    <w:rsid w:val="00191A20"/>
    <w:rsid w:val="00191B9B"/>
    <w:rsid w:val="00191EC0"/>
    <w:rsid w:val="00192081"/>
    <w:rsid w:val="00192F20"/>
    <w:rsid w:val="0019326A"/>
    <w:rsid w:val="001936D4"/>
    <w:rsid w:val="00193BDC"/>
    <w:rsid w:val="00193C18"/>
    <w:rsid w:val="00193E5F"/>
    <w:rsid w:val="00193EB1"/>
    <w:rsid w:val="00193ED5"/>
    <w:rsid w:val="00193FFD"/>
    <w:rsid w:val="00194518"/>
    <w:rsid w:val="001945FD"/>
    <w:rsid w:val="00194C37"/>
    <w:rsid w:val="001955E2"/>
    <w:rsid w:val="0019595F"/>
    <w:rsid w:val="00195DA4"/>
    <w:rsid w:val="001962DA"/>
    <w:rsid w:val="00196583"/>
    <w:rsid w:val="00196685"/>
    <w:rsid w:val="001966AE"/>
    <w:rsid w:val="00196876"/>
    <w:rsid w:val="00196A2D"/>
    <w:rsid w:val="00196A9F"/>
    <w:rsid w:val="00196AB9"/>
    <w:rsid w:val="00196E40"/>
    <w:rsid w:val="00196ED9"/>
    <w:rsid w:val="00197268"/>
    <w:rsid w:val="001975F7"/>
    <w:rsid w:val="00197943"/>
    <w:rsid w:val="00197BB0"/>
    <w:rsid w:val="00197F2C"/>
    <w:rsid w:val="001A03E5"/>
    <w:rsid w:val="001A0514"/>
    <w:rsid w:val="001A08B8"/>
    <w:rsid w:val="001A08D7"/>
    <w:rsid w:val="001A09A8"/>
    <w:rsid w:val="001A1091"/>
    <w:rsid w:val="001A10F1"/>
    <w:rsid w:val="001A17D3"/>
    <w:rsid w:val="001A1B5F"/>
    <w:rsid w:val="001A1BC5"/>
    <w:rsid w:val="001A1DBF"/>
    <w:rsid w:val="001A1EE7"/>
    <w:rsid w:val="001A20CD"/>
    <w:rsid w:val="001A21C2"/>
    <w:rsid w:val="001A2820"/>
    <w:rsid w:val="001A2B59"/>
    <w:rsid w:val="001A31A8"/>
    <w:rsid w:val="001A3503"/>
    <w:rsid w:val="001A4898"/>
    <w:rsid w:val="001A48A2"/>
    <w:rsid w:val="001A4BCD"/>
    <w:rsid w:val="001A4D1B"/>
    <w:rsid w:val="001A5158"/>
    <w:rsid w:val="001A53BD"/>
    <w:rsid w:val="001A53D1"/>
    <w:rsid w:val="001A5592"/>
    <w:rsid w:val="001A57F9"/>
    <w:rsid w:val="001A593A"/>
    <w:rsid w:val="001A5A84"/>
    <w:rsid w:val="001A5B98"/>
    <w:rsid w:val="001A6B80"/>
    <w:rsid w:val="001A6BF7"/>
    <w:rsid w:val="001A6C2B"/>
    <w:rsid w:val="001A70EA"/>
    <w:rsid w:val="001A76B6"/>
    <w:rsid w:val="001A7705"/>
    <w:rsid w:val="001A781D"/>
    <w:rsid w:val="001A7BCE"/>
    <w:rsid w:val="001B0714"/>
    <w:rsid w:val="001B1543"/>
    <w:rsid w:val="001B1593"/>
    <w:rsid w:val="001B1BED"/>
    <w:rsid w:val="001B1DA2"/>
    <w:rsid w:val="001B1FFD"/>
    <w:rsid w:val="001B255F"/>
    <w:rsid w:val="001B2A18"/>
    <w:rsid w:val="001B2D17"/>
    <w:rsid w:val="001B37F4"/>
    <w:rsid w:val="001B3921"/>
    <w:rsid w:val="001B3D80"/>
    <w:rsid w:val="001B4317"/>
    <w:rsid w:val="001B4380"/>
    <w:rsid w:val="001B4919"/>
    <w:rsid w:val="001B4C3E"/>
    <w:rsid w:val="001B4DE3"/>
    <w:rsid w:val="001B5049"/>
    <w:rsid w:val="001B523B"/>
    <w:rsid w:val="001B524D"/>
    <w:rsid w:val="001B54CE"/>
    <w:rsid w:val="001B54D8"/>
    <w:rsid w:val="001B57CF"/>
    <w:rsid w:val="001B5810"/>
    <w:rsid w:val="001B59F5"/>
    <w:rsid w:val="001B5A59"/>
    <w:rsid w:val="001B61F6"/>
    <w:rsid w:val="001B640E"/>
    <w:rsid w:val="001B66C9"/>
    <w:rsid w:val="001B6AC0"/>
    <w:rsid w:val="001B7031"/>
    <w:rsid w:val="001B704C"/>
    <w:rsid w:val="001B72D6"/>
    <w:rsid w:val="001B76E1"/>
    <w:rsid w:val="001B77B7"/>
    <w:rsid w:val="001B796A"/>
    <w:rsid w:val="001B79AC"/>
    <w:rsid w:val="001B7A26"/>
    <w:rsid w:val="001B7A48"/>
    <w:rsid w:val="001C0863"/>
    <w:rsid w:val="001C08D8"/>
    <w:rsid w:val="001C0A70"/>
    <w:rsid w:val="001C0BF8"/>
    <w:rsid w:val="001C1157"/>
    <w:rsid w:val="001C1A0D"/>
    <w:rsid w:val="001C1B0F"/>
    <w:rsid w:val="001C20F8"/>
    <w:rsid w:val="001C211D"/>
    <w:rsid w:val="001C2699"/>
    <w:rsid w:val="001C27C3"/>
    <w:rsid w:val="001C2BAD"/>
    <w:rsid w:val="001C2F4A"/>
    <w:rsid w:val="001C31DF"/>
    <w:rsid w:val="001C33B1"/>
    <w:rsid w:val="001C388B"/>
    <w:rsid w:val="001C3A7F"/>
    <w:rsid w:val="001C3B06"/>
    <w:rsid w:val="001C3DF3"/>
    <w:rsid w:val="001C3F28"/>
    <w:rsid w:val="001C45F0"/>
    <w:rsid w:val="001C46AE"/>
    <w:rsid w:val="001C4BC2"/>
    <w:rsid w:val="001C4C06"/>
    <w:rsid w:val="001C4C9D"/>
    <w:rsid w:val="001C4F3F"/>
    <w:rsid w:val="001C504C"/>
    <w:rsid w:val="001C52C7"/>
    <w:rsid w:val="001C531C"/>
    <w:rsid w:val="001C573A"/>
    <w:rsid w:val="001C57CA"/>
    <w:rsid w:val="001C5816"/>
    <w:rsid w:val="001C5B6E"/>
    <w:rsid w:val="001C5E7E"/>
    <w:rsid w:val="001C6346"/>
    <w:rsid w:val="001C63CC"/>
    <w:rsid w:val="001C69C4"/>
    <w:rsid w:val="001C713F"/>
    <w:rsid w:val="001C724B"/>
    <w:rsid w:val="001C7428"/>
    <w:rsid w:val="001C746B"/>
    <w:rsid w:val="001C7487"/>
    <w:rsid w:val="001C75AF"/>
    <w:rsid w:val="001C75D1"/>
    <w:rsid w:val="001C7E36"/>
    <w:rsid w:val="001D08B4"/>
    <w:rsid w:val="001D0DF0"/>
    <w:rsid w:val="001D162C"/>
    <w:rsid w:val="001D16A6"/>
    <w:rsid w:val="001D16D6"/>
    <w:rsid w:val="001D16DC"/>
    <w:rsid w:val="001D1757"/>
    <w:rsid w:val="001D1821"/>
    <w:rsid w:val="001D1A7D"/>
    <w:rsid w:val="001D2143"/>
    <w:rsid w:val="001D2521"/>
    <w:rsid w:val="001D2A7A"/>
    <w:rsid w:val="001D2EB3"/>
    <w:rsid w:val="001D3085"/>
    <w:rsid w:val="001D316E"/>
    <w:rsid w:val="001D376A"/>
    <w:rsid w:val="001D382B"/>
    <w:rsid w:val="001D409D"/>
    <w:rsid w:val="001D4625"/>
    <w:rsid w:val="001D47CF"/>
    <w:rsid w:val="001D4B96"/>
    <w:rsid w:val="001D4CCA"/>
    <w:rsid w:val="001D5593"/>
    <w:rsid w:val="001D5BE2"/>
    <w:rsid w:val="001D6018"/>
    <w:rsid w:val="001D6090"/>
    <w:rsid w:val="001D635B"/>
    <w:rsid w:val="001D6A34"/>
    <w:rsid w:val="001D6A9F"/>
    <w:rsid w:val="001D6C80"/>
    <w:rsid w:val="001D6FBD"/>
    <w:rsid w:val="001D7092"/>
    <w:rsid w:val="001D70A1"/>
    <w:rsid w:val="001D70E8"/>
    <w:rsid w:val="001D72E3"/>
    <w:rsid w:val="001D76B2"/>
    <w:rsid w:val="001D789F"/>
    <w:rsid w:val="001D78EE"/>
    <w:rsid w:val="001D7AA2"/>
    <w:rsid w:val="001E010E"/>
    <w:rsid w:val="001E0A0C"/>
    <w:rsid w:val="001E0EBA"/>
    <w:rsid w:val="001E1979"/>
    <w:rsid w:val="001E1A61"/>
    <w:rsid w:val="001E1A75"/>
    <w:rsid w:val="001E1FF7"/>
    <w:rsid w:val="001E2291"/>
    <w:rsid w:val="001E29A9"/>
    <w:rsid w:val="001E2C15"/>
    <w:rsid w:val="001E2D49"/>
    <w:rsid w:val="001E33BF"/>
    <w:rsid w:val="001E34B4"/>
    <w:rsid w:val="001E384F"/>
    <w:rsid w:val="001E3E20"/>
    <w:rsid w:val="001E4149"/>
    <w:rsid w:val="001E41C6"/>
    <w:rsid w:val="001E4201"/>
    <w:rsid w:val="001E4211"/>
    <w:rsid w:val="001E4563"/>
    <w:rsid w:val="001E4578"/>
    <w:rsid w:val="001E496A"/>
    <w:rsid w:val="001E4CEB"/>
    <w:rsid w:val="001E4D07"/>
    <w:rsid w:val="001E4F05"/>
    <w:rsid w:val="001E52E9"/>
    <w:rsid w:val="001E57AC"/>
    <w:rsid w:val="001E57FA"/>
    <w:rsid w:val="001E5C32"/>
    <w:rsid w:val="001E5CEF"/>
    <w:rsid w:val="001E689D"/>
    <w:rsid w:val="001E6CFA"/>
    <w:rsid w:val="001E6FF0"/>
    <w:rsid w:val="001E74AB"/>
    <w:rsid w:val="001E74D2"/>
    <w:rsid w:val="001E766E"/>
    <w:rsid w:val="001E7CC0"/>
    <w:rsid w:val="001F0038"/>
    <w:rsid w:val="001F0591"/>
    <w:rsid w:val="001F05B2"/>
    <w:rsid w:val="001F09C0"/>
    <w:rsid w:val="001F0C57"/>
    <w:rsid w:val="001F0F24"/>
    <w:rsid w:val="001F124E"/>
    <w:rsid w:val="001F1514"/>
    <w:rsid w:val="001F1C48"/>
    <w:rsid w:val="001F20E9"/>
    <w:rsid w:val="001F26B7"/>
    <w:rsid w:val="001F2D58"/>
    <w:rsid w:val="001F2DFF"/>
    <w:rsid w:val="001F2E2C"/>
    <w:rsid w:val="001F2EA9"/>
    <w:rsid w:val="001F2F0A"/>
    <w:rsid w:val="001F2FB4"/>
    <w:rsid w:val="001F2FD3"/>
    <w:rsid w:val="001F331F"/>
    <w:rsid w:val="001F354B"/>
    <w:rsid w:val="001F371C"/>
    <w:rsid w:val="001F3951"/>
    <w:rsid w:val="001F3977"/>
    <w:rsid w:val="001F39FA"/>
    <w:rsid w:val="001F3E05"/>
    <w:rsid w:val="001F3E1D"/>
    <w:rsid w:val="001F42E8"/>
    <w:rsid w:val="001F459E"/>
    <w:rsid w:val="001F4816"/>
    <w:rsid w:val="001F564E"/>
    <w:rsid w:val="001F576A"/>
    <w:rsid w:val="001F57EF"/>
    <w:rsid w:val="001F5C0D"/>
    <w:rsid w:val="001F5DA6"/>
    <w:rsid w:val="001F6911"/>
    <w:rsid w:val="001F6EFF"/>
    <w:rsid w:val="001F6F75"/>
    <w:rsid w:val="001F7039"/>
    <w:rsid w:val="001F71E0"/>
    <w:rsid w:val="001F733D"/>
    <w:rsid w:val="001F753F"/>
    <w:rsid w:val="001F77E5"/>
    <w:rsid w:val="001F79F8"/>
    <w:rsid w:val="001F7BFA"/>
    <w:rsid w:val="001F7CB6"/>
    <w:rsid w:val="001F7EF2"/>
    <w:rsid w:val="00200206"/>
    <w:rsid w:val="0020048C"/>
    <w:rsid w:val="002005F0"/>
    <w:rsid w:val="0020088F"/>
    <w:rsid w:val="00200D4D"/>
    <w:rsid w:val="0020158C"/>
    <w:rsid w:val="0020164C"/>
    <w:rsid w:val="00201677"/>
    <w:rsid w:val="00201B4A"/>
    <w:rsid w:val="00201B66"/>
    <w:rsid w:val="00201C5C"/>
    <w:rsid w:val="00201D9A"/>
    <w:rsid w:val="00201EC3"/>
    <w:rsid w:val="00202537"/>
    <w:rsid w:val="0020299F"/>
    <w:rsid w:val="002029F8"/>
    <w:rsid w:val="00202EFE"/>
    <w:rsid w:val="00202FC9"/>
    <w:rsid w:val="0020331B"/>
    <w:rsid w:val="00203C4A"/>
    <w:rsid w:val="00203F1C"/>
    <w:rsid w:val="00204223"/>
    <w:rsid w:val="002042B6"/>
    <w:rsid w:val="002044DF"/>
    <w:rsid w:val="002047BD"/>
    <w:rsid w:val="0020491B"/>
    <w:rsid w:val="00204BF5"/>
    <w:rsid w:val="00204EB9"/>
    <w:rsid w:val="00204EDB"/>
    <w:rsid w:val="0020589D"/>
    <w:rsid w:val="002062C7"/>
    <w:rsid w:val="0020647E"/>
    <w:rsid w:val="00206546"/>
    <w:rsid w:val="00206586"/>
    <w:rsid w:val="002065ED"/>
    <w:rsid w:val="00206761"/>
    <w:rsid w:val="00206A00"/>
    <w:rsid w:val="00206A3F"/>
    <w:rsid w:val="00206D85"/>
    <w:rsid w:val="00207595"/>
    <w:rsid w:val="00207A6F"/>
    <w:rsid w:val="00207B6F"/>
    <w:rsid w:val="00207BBB"/>
    <w:rsid w:val="00207DFE"/>
    <w:rsid w:val="00207F70"/>
    <w:rsid w:val="00207FAA"/>
    <w:rsid w:val="00207FE6"/>
    <w:rsid w:val="002107EE"/>
    <w:rsid w:val="00211571"/>
    <w:rsid w:val="002117A8"/>
    <w:rsid w:val="00212003"/>
    <w:rsid w:val="00212061"/>
    <w:rsid w:val="00212A57"/>
    <w:rsid w:val="00212A5E"/>
    <w:rsid w:val="00212B86"/>
    <w:rsid w:val="0021339F"/>
    <w:rsid w:val="00213649"/>
    <w:rsid w:val="002136A6"/>
    <w:rsid w:val="0021399A"/>
    <w:rsid w:val="00213B05"/>
    <w:rsid w:val="00213B1D"/>
    <w:rsid w:val="002140D2"/>
    <w:rsid w:val="0021427F"/>
    <w:rsid w:val="002146DA"/>
    <w:rsid w:val="00214C9E"/>
    <w:rsid w:val="00214D15"/>
    <w:rsid w:val="00214EAE"/>
    <w:rsid w:val="00215238"/>
    <w:rsid w:val="0021535E"/>
    <w:rsid w:val="0021563D"/>
    <w:rsid w:val="0021565D"/>
    <w:rsid w:val="00215874"/>
    <w:rsid w:val="00215925"/>
    <w:rsid w:val="00215E7D"/>
    <w:rsid w:val="00216069"/>
    <w:rsid w:val="00216093"/>
    <w:rsid w:val="0021629E"/>
    <w:rsid w:val="002166FD"/>
    <w:rsid w:val="00216B70"/>
    <w:rsid w:val="002176B9"/>
    <w:rsid w:val="002179AD"/>
    <w:rsid w:val="002200FA"/>
    <w:rsid w:val="00220231"/>
    <w:rsid w:val="002206C6"/>
    <w:rsid w:val="00220867"/>
    <w:rsid w:val="00220D31"/>
    <w:rsid w:val="00220E41"/>
    <w:rsid w:val="00220E68"/>
    <w:rsid w:val="00220EB5"/>
    <w:rsid w:val="002211BD"/>
    <w:rsid w:val="0022153A"/>
    <w:rsid w:val="002215EF"/>
    <w:rsid w:val="00221705"/>
    <w:rsid w:val="00222004"/>
    <w:rsid w:val="00222174"/>
    <w:rsid w:val="002222CE"/>
    <w:rsid w:val="00222638"/>
    <w:rsid w:val="00222825"/>
    <w:rsid w:val="00222C49"/>
    <w:rsid w:val="00222F20"/>
    <w:rsid w:val="0022333B"/>
    <w:rsid w:val="0022396B"/>
    <w:rsid w:val="00223B87"/>
    <w:rsid w:val="00223BBC"/>
    <w:rsid w:val="00223BC9"/>
    <w:rsid w:val="00223CB1"/>
    <w:rsid w:val="00223CEE"/>
    <w:rsid w:val="00223D60"/>
    <w:rsid w:val="00223DA9"/>
    <w:rsid w:val="00223E82"/>
    <w:rsid w:val="00224210"/>
    <w:rsid w:val="002243D2"/>
    <w:rsid w:val="0022451B"/>
    <w:rsid w:val="002245BB"/>
    <w:rsid w:val="002246B6"/>
    <w:rsid w:val="00224AE0"/>
    <w:rsid w:val="00224EC8"/>
    <w:rsid w:val="00224EFC"/>
    <w:rsid w:val="00225522"/>
    <w:rsid w:val="0022568A"/>
    <w:rsid w:val="0022576B"/>
    <w:rsid w:val="00225964"/>
    <w:rsid w:val="00225AE6"/>
    <w:rsid w:val="00225F2C"/>
    <w:rsid w:val="00225FFD"/>
    <w:rsid w:val="0022612F"/>
    <w:rsid w:val="0022675E"/>
    <w:rsid w:val="0022699F"/>
    <w:rsid w:val="00226B05"/>
    <w:rsid w:val="00226BBD"/>
    <w:rsid w:val="00226C20"/>
    <w:rsid w:val="00226F44"/>
    <w:rsid w:val="0022746B"/>
    <w:rsid w:val="00227529"/>
    <w:rsid w:val="0022787C"/>
    <w:rsid w:val="0022789C"/>
    <w:rsid w:val="00227D1C"/>
    <w:rsid w:val="00227DC2"/>
    <w:rsid w:val="002301B3"/>
    <w:rsid w:val="002305E9"/>
    <w:rsid w:val="0023097F"/>
    <w:rsid w:val="00230B52"/>
    <w:rsid w:val="00230BD7"/>
    <w:rsid w:val="00230CB8"/>
    <w:rsid w:val="00230E64"/>
    <w:rsid w:val="002310C8"/>
    <w:rsid w:val="00231322"/>
    <w:rsid w:val="00231E42"/>
    <w:rsid w:val="00232648"/>
    <w:rsid w:val="00232659"/>
    <w:rsid w:val="00232896"/>
    <w:rsid w:val="00232993"/>
    <w:rsid w:val="0023306B"/>
    <w:rsid w:val="00233095"/>
    <w:rsid w:val="002335BB"/>
    <w:rsid w:val="00233931"/>
    <w:rsid w:val="00233A52"/>
    <w:rsid w:val="002342C5"/>
    <w:rsid w:val="00234A1E"/>
    <w:rsid w:val="00234AC0"/>
    <w:rsid w:val="00234B92"/>
    <w:rsid w:val="00234BB4"/>
    <w:rsid w:val="00234CE4"/>
    <w:rsid w:val="00234FA3"/>
    <w:rsid w:val="00235497"/>
    <w:rsid w:val="002356FB"/>
    <w:rsid w:val="0023570F"/>
    <w:rsid w:val="002357B1"/>
    <w:rsid w:val="00235892"/>
    <w:rsid w:val="00235F80"/>
    <w:rsid w:val="00235F9A"/>
    <w:rsid w:val="00236189"/>
    <w:rsid w:val="0023653E"/>
    <w:rsid w:val="00236697"/>
    <w:rsid w:val="00236725"/>
    <w:rsid w:val="00236B14"/>
    <w:rsid w:val="00237095"/>
    <w:rsid w:val="0023712D"/>
    <w:rsid w:val="002371BA"/>
    <w:rsid w:val="00237607"/>
    <w:rsid w:val="00237817"/>
    <w:rsid w:val="00237A80"/>
    <w:rsid w:val="00237D59"/>
    <w:rsid w:val="00237F2B"/>
    <w:rsid w:val="00237F4B"/>
    <w:rsid w:val="0024023D"/>
    <w:rsid w:val="00240570"/>
    <w:rsid w:val="002405CC"/>
    <w:rsid w:val="002406F2"/>
    <w:rsid w:val="00240943"/>
    <w:rsid w:val="00241512"/>
    <w:rsid w:val="0024171D"/>
    <w:rsid w:val="00241985"/>
    <w:rsid w:val="00241DC9"/>
    <w:rsid w:val="00242018"/>
    <w:rsid w:val="002421A0"/>
    <w:rsid w:val="002422F9"/>
    <w:rsid w:val="0024249D"/>
    <w:rsid w:val="002425E3"/>
    <w:rsid w:val="00242D41"/>
    <w:rsid w:val="00242EC1"/>
    <w:rsid w:val="002432AC"/>
    <w:rsid w:val="002435AD"/>
    <w:rsid w:val="002438A0"/>
    <w:rsid w:val="00243957"/>
    <w:rsid w:val="0024452A"/>
    <w:rsid w:val="00244749"/>
    <w:rsid w:val="00244BB3"/>
    <w:rsid w:val="00244D94"/>
    <w:rsid w:val="0024515A"/>
    <w:rsid w:val="00245385"/>
    <w:rsid w:val="00245AE4"/>
    <w:rsid w:val="002460AD"/>
    <w:rsid w:val="00246273"/>
    <w:rsid w:val="002462FA"/>
    <w:rsid w:val="0024663E"/>
    <w:rsid w:val="002468D7"/>
    <w:rsid w:val="00246B78"/>
    <w:rsid w:val="00246DC6"/>
    <w:rsid w:val="00247378"/>
    <w:rsid w:val="0024753A"/>
    <w:rsid w:val="002475A0"/>
    <w:rsid w:val="002478FC"/>
    <w:rsid w:val="0024797C"/>
    <w:rsid w:val="00247A55"/>
    <w:rsid w:val="00247C9F"/>
    <w:rsid w:val="00250499"/>
    <w:rsid w:val="00250810"/>
    <w:rsid w:val="00250941"/>
    <w:rsid w:val="002509F0"/>
    <w:rsid w:val="00250A44"/>
    <w:rsid w:val="00250F79"/>
    <w:rsid w:val="00250FF4"/>
    <w:rsid w:val="0025152A"/>
    <w:rsid w:val="00251801"/>
    <w:rsid w:val="00251BA4"/>
    <w:rsid w:val="002523B0"/>
    <w:rsid w:val="00252849"/>
    <w:rsid w:val="002528C2"/>
    <w:rsid w:val="00252935"/>
    <w:rsid w:val="00252FE5"/>
    <w:rsid w:val="0025320B"/>
    <w:rsid w:val="002534E5"/>
    <w:rsid w:val="00253540"/>
    <w:rsid w:val="00253603"/>
    <w:rsid w:val="002536D8"/>
    <w:rsid w:val="00253D11"/>
    <w:rsid w:val="00253F28"/>
    <w:rsid w:val="00254002"/>
    <w:rsid w:val="002542B0"/>
    <w:rsid w:val="002542D2"/>
    <w:rsid w:val="00254328"/>
    <w:rsid w:val="00254849"/>
    <w:rsid w:val="00254855"/>
    <w:rsid w:val="00254923"/>
    <w:rsid w:val="00254C25"/>
    <w:rsid w:val="00254CEA"/>
    <w:rsid w:val="00255103"/>
    <w:rsid w:val="00255147"/>
    <w:rsid w:val="002558A5"/>
    <w:rsid w:val="0025598F"/>
    <w:rsid w:val="002559E9"/>
    <w:rsid w:val="00256001"/>
    <w:rsid w:val="0025624D"/>
    <w:rsid w:val="002564C2"/>
    <w:rsid w:val="0025668F"/>
    <w:rsid w:val="002567EA"/>
    <w:rsid w:val="00256815"/>
    <w:rsid w:val="00256FF3"/>
    <w:rsid w:val="0025729D"/>
    <w:rsid w:val="002574D8"/>
    <w:rsid w:val="002577D7"/>
    <w:rsid w:val="00260289"/>
    <w:rsid w:val="0026031F"/>
    <w:rsid w:val="002603F2"/>
    <w:rsid w:val="002608F0"/>
    <w:rsid w:val="002609B1"/>
    <w:rsid w:val="00260AB1"/>
    <w:rsid w:val="00260B16"/>
    <w:rsid w:val="00260C11"/>
    <w:rsid w:val="00260F99"/>
    <w:rsid w:val="0026177C"/>
    <w:rsid w:val="002618A7"/>
    <w:rsid w:val="00261BAE"/>
    <w:rsid w:val="00261DF3"/>
    <w:rsid w:val="00261F6E"/>
    <w:rsid w:val="00261F80"/>
    <w:rsid w:val="00261F8E"/>
    <w:rsid w:val="00261FD2"/>
    <w:rsid w:val="002620ED"/>
    <w:rsid w:val="00262331"/>
    <w:rsid w:val="002624ED"/>
    <w:rsid w:val="00262792"/>
    <w:rsid w:val="00262998"/>
    <w:rsid w:val="00262C9B"/>
    <w:rsid w:val="00262E29"/>
    <w:rsid w:val="002637F2"/>
    <w:rsid w:val="0026398D"/>
    <w:rsid w:val="00263C3C"/>
    <w:rsid w:val="00263D92"/>
    <w:rsid w:val="002642BE"/>
    <w:rsid w:val="002647A1"/>
    <w:rsid w:val="002649AC"/>
    <w:rsid w:val="00264C0D"/>
    <w:rsid w:val="00264EB3"/>
    <w:rsid w:val="002650E6"/>
    <w:rsid w:val="00265355"/>
    <w:rsid w:val="0026582C"/>
    <w:rsid w:val="00265C7D"/>
    <w:rsid w:val="00266304"/>
    <w:rsid w:val="002668EF"/>
    <w:rsid w:val="002669C0"/>
    <w:rsid w:val="00266AA7"/>
    <w:rsid w:val="00266B00"/>
    <w:rsid w:val="0026703B"/>
    <w:rsid w:val="002677A3"/>
    <w:rsid w:val="00267BFF"/>
    <w:rsid w:val="00267F6E"/>
    <w:rsid w:val="00267FBD"/>
    <w:rsid w:val="00270049"/>
    <w:rsid w:val="002701FA"/>
    <w:rsid w:val="00270314"/>
    <w:rsid w:val="002704E2"/>
    <w:rsid w:val="002705E2"/>
    <w:rsid w:val="00270AE6"/>
    <w:rsid w:val="00270C94"/>
    <w:rsid w:val="00270FBD"/>
    <w:rsid w:val="0027121E"/>
    <w:rsid w:val="00271725"/>
    <w:rsid w:val="00271AA3"/>
    <w:rsid w:val="00271D24"/>
    <w:rsid w:val="00271D31"/>
    <w:rsid w:val="00271F2A"/>
    <w:rsid w:val="00272010"/>
    <w:rsid w:val="002726AD"/>
    <w:rsid w:val="002726C8"/>
    <w:rsid w:val="002728BC"/>
    <w:rsid w:val="00272D92"/>
    <w:rsid w:val="00273032"/>
    <w:rsid w:val="00273297"/>
    <w:rsid w:val="0027345B"/>
    <w:rsid w:val="00273675"/>
    <w:rsid w:val="002739A7"/>
    <w:rsid w:val="00273B69"/>
    <w:rsid w:val="00273C01"/>
    <w:rsid w:val="00273E53"/>
    <w:rsid w:val="0027422E"/>
    <w:rsid w:val="0027453F"/>
    <w:rsid w:val="0027454C"/>
    <w:rsid w:val="0027497E"/>
    <w:rsid w:val="00274BEE"/>
    <w:rsid w:val="00274D16"/>
    <w:rsid w:val="00275410"/>
    <w:rsid w:val="0027547E"/>
    <w:rsid w:val="00275959"/>
    <w:rsid w:val="0027595D"/>
    <w:rsid w:val="0027606E"/>
    <w:rsid w:val="0027611D"/>
    <w:rsid w:val="00276404"/>
    <w:rsid w:val="00276C93"/>
    <w:rsid w:val="00276D96"/>
    <w:rsid w:val="002779EF"/>
    <w:rsid w:val="00277A55"/>
    <w:rsid w:val="00277A91"/>
    <w:rsid w:val="00277E12"/>
    <w:rsid w:val="00277EEB"/>
    <w:rsid w:val="00280420"/>
    <w:rsid w:val="00280518"/>
    <w:rsid w:val="00280FA6"/>
    <w:rsid w:val="002810A8"/>
    <w:rsid w:val="0028142D"/>
    <w:rsid w:val="0028153C"/>
    <w:rsid w:val="00281599"/>
    <w:rsid w:val="0028179E"/>
    <w:rsid w:val="00281AE3"/>
    <w:rsid w:val="00282088"/>
    <w:rsid w:val="002829E3"/>
    <w:rsid w:val="00282A18"/>
    <w:rsid w:val="002831FF"/>
    <w:rsid w:val="0028326F"/>
    <w:rsid w:val="002832DC"/>
    <w:rsid w:val="002837BE"/>
    <w:rsid w:val="0028383E"/>
    <w:rsid w:val="00283B64"/>
    <w:rsid w:val="00283BBA"/>
    <w:rsid w:val="00283E45"/>
    <w:rsid w:val="00283F24"/>
    <w:rsid w:val="00284183"/>
    <w:rsid w:val="00284D81"/>
    <w:rsid w:val="00284D91"/>
    <w:rsid w:val="002852AA"/>
    <w:rsid w:val="002852B7"/>
    <w:rsid w:val="00285317"/>
    <w:rsid w:val="002856B5"/>
    <w:rsid w:val="0028599A"/>
    <w:rsid w:val="00285BAB"/>
    <w:rsid w:val="00285C3E"/>
    <w:rsid w:val="00285CD7"/>
    <w:rsid w:val="00285E1C"/>
    <w:rsid w:val="00286223"/>
    <w:rsid w:val="002866A4"/>
    <w:rsid w:val="00286A4F"/>
    <w:rsid w:val="00286E89"/>
    <w:rsid w:val="00287319"/>
    <w:rsid w:val="00287362"/>
    <w:rsid w:val="002873BA"/>
    <w:rsid w:val="0028744D"/>
    <w:rsid w:val="002875CC"/>
    <w:rsid w:val="00287634"/>
    <w:rsid w:val="00287A10"/>
    <w:rsid w:val="00290033"/>
    <w:rsid w:val="002901DB"/>
    <w:rsid w:val="00290216"/>
    <w:rsid w:val="00290D0C"/>
    <w:rsid w:val="00290E8D"/>
    <w:rsid w:val="002912F8"/>
    <w:rsid w:val="002914CA"/>
    <w:rsid w:val="0029183A"/>
    <w:rsid w:val="00292368"/>
    <w:rsid w:val="002929D3"/>
    <w:rsid w:val="00292E5B"/>
    <w:rsid w:val="00292F02"/>
    <w:rsid w:val="00293173"/>
    <w:rsid w:val="0029359C"/>
    <w:rsid w:val="00293635"/>
    <w:rsid w:val="0029366C"/>
    <w:rsid w:val="0029388E"/>
    <w:rsid w:val="00293A7A"/>
    <w:rsid w:val="00293CAB"/>
    <w:rsid w:val="00293E28"/>
    <w:rsid w:val="00294229"/>
    <w:rsid w:val="002946DB"/>
    <w:rsid w:val="0029480B"/>
    <w:rsid w:val="00294971"/>
    <w:rsid w:val="00294C18"/>
    <w:rsid w:val="00294F1E"/>
    <w:rsid w:val="002950D3"/>
    <w:rsid w:val="002955AE"/>
    <w:rsid w:val="00295A8E"/>
    <w:rsid w:val="00295F98"/>
    <w:rsid w:val="00296151"/>
    <w:rsid w:val="00296257"/>
    <w:rsid w:val="00296347"/>
    <w:rsid w:val="002966CD"/>
    <w:rsid w:val="00296C16"/>
    <w:rsid w:val="00297187"/>
    <w:rsid w:val="00297523"/>
    <w:rsid w:val="002976EA"/>
    <w:rsid w:val="002977C1"/>
    <w:rsid w:val="0029791B"/>
    <w:rsid w:val="00297C05"/>
    <w:rsid w:val="002A024A"/>
    <w:rsid w:val="002A0278"/>
    <w:rsid w:val="002A0B16"/>
    <w:rsid w:val="002A0D2E"/>
    <w:rsid w:val="002A106C"/>
    <w:rsid w:val="002A1428"/>
    <w:rsid w:val="002A1628"/>
    <w:rsid w:val="002A18A9"/>
    <w:rsid w:val="002A19D4"/>
    <w:rsid w:val="002A1AC3"/>
    <w:rsid w:val="002A1AD6"/>
    <w:rsid w:val="002A2182"/>
    <w:rsid w:val="002A263E"/>
    <w:rsid w:val="002A279C"/>
    <w:rsid w:val="002A2D0B"/>
    <w:rsid w:val="002A33F5"/>
    <w:rsid w:val="002A409E"/>
    <w:rsid w:val="002A4277"/>
    <w:rsid w:val="002A435B"/>
    <w:rsid w:val="002A4693"/>
    <w:rsid w:val="002A48BA"/>
    <w:rsid w:val="002A4A45"/>
    <w:rsid w:val="002A4CE2"/>
    <w:rsid w:val="002A4D08"/>
    <w:rsid w:val="002A4F9A"/>
    <w:rsid w:val="002A50E8"/>
    <w:rsid w:val="002A59A7"/>
    <w:rsid w:val="002A62E6"/>
    <w:rsid w:val="002A6643"/>
    <w:rsid w:val="002A664A"/>
    <w:rsid w:val="002A66A6"/>
    <w:rsid w:val="002A6970"/>
    <w:rsid w:val="002A6E1C"/>
    <w:rsid w:val="002A6E82"/>
    <w:rsid w:val="002A70A0"/>
    <w:rsid w:val="002A7213"/>
    <w:rsid w:val="002A7C6A"/>
    <w:rsid w:val="002B00B3"/>
    <w:rsid w:val="002B0220"/>
    <w:rsid w:val="002B0570"/>
    <w:rsid w:val="002B0792"/>
    <w:rsid w:val="002B0AD3"/>
    <w:rsid w:val="002B0CC7"/>
    <w:rsid w:val="002B0DD6"/>
    <w:rsid w:val="002B0DF4"/>
    <w:rsid w:val="002B12E8"/>
    <w:rsid w:val="002B148E"/>
    <w:rsid w:val="002B1832"/>
    <w:rsid w:val="002B1953"/>
    <w:rsid w:val="002B19FB"/>
    <w:rsid w:val="002B1AE2"/>
    <w:rsid w:val="002B1EDD"/>
    <w:rsid w:val="002B1FEB"/>
    <w:rsid w:val="002B23D5"/>
    <w:rsid w:val="002B2550"/>
    <w:rsid w:val="002B265E"/>
    <w:rsid w:val="002B282A"/>
    <w:rsid w:val="002B29CD"/>
    <w:rsid w:val="002B2A70"/>
    <w:rsid w:val="002B30D3"/>
    <w:rsid w:val="002B389B"/>
    <w:rsid w:val="002B3C47"/>
    <w:rsid w:val="002B3E48"/>
    <w:rsid w:val="002B401C"/>
    <w:rsid w:val="002B402A"/>
    <w:rsid w:val="002B4F77"/>
    <w:rsid w:val="002B4FA5"/>
    <w:rsid w:val="002B5009"/>
    <w:rsid w:val="002B5832"/>
    <w:rsid w:val="002B5B0F"/>
    <w:rsid w:val="002B5BD9"/>
    <w:rsid w:val="002B5D4B"/>
    <w:rsid w:val="002B600B"/>
    <w:rsid w:val="002B607D"/>
    <w:rsid w:val="002B67A6"/>
    <w:rsid w:val="002B6926"/>
    <w:rsid w:val="002B6DC1"/>
    <w:rsid w:val="002B6FA0"/>
    <w:rsid w:val="002B7097"/>
    <w:rsid w:val="002B7187"/>
    <w:rsid w:val="002B728D"/>
    <w:rsid w:val="002B765C"/>
    <w:rsid w:val="002B77E4"/>
    <w:rsid w:val="002B77FC"/>
    <w:rsid w:val="002B7C61"/>
    <w:rsid w:val="002B7DCD"/>
    <w:rsid w:val="002B7DFD"/>
    <w:rsid w:val="002B7F39"/>
    <w:rsid w:val="002C01C0"/>
    <w:rsid w:val="002C05AC"/>
    <w:rsid w:val="002C088A"/>
    <w:rsid w:val="002C08F2"/>
    <w:rsid w:val="002C0AE3"/>
    <w:rsid w:val="002C0CCA"/>
    <w:rsid w:val="002C13AF"/>
    <w:rsid w:val="002C18E9"/>
    <w:rsid w:val="002C1C5D"/>
    <w:rsid w:val="002C2012"/>
    <w:rsid w:val="002C20C5"/>
    <w:rsid w:val="002C2276"/>
    <w:rsid w:val="002C2459"/>
    <w:rsid w:val="002C26A6"/>
    <w:rsid w:val="002C299F"/>
    <w:rsid w:val="002C2AB1"/>
    <w:rsid w:val="002C2E38"/>
    <w:rsid w:val="002C3493"/>
    <w:rsid w:val="002C3723"/>
    <w:rsid w:val="002C38B5"/>
    <w:rsid w:val="002C3D0B"/>
    <w:rsid w:val="002C4161"/>
    <w:rsid w:val="002C41F0"/>
    <w:rsid w:val="002C4923"/>
    <w:rsid w:val="002C4972"/>
    <w:rsid w:val="002C49C7"/>
    <w:rsid w:val="002C581C"/>
    <w:rsid w:val="002C59E8"/>
    <w:rsid w:val="002C5E76"/>
    <w:rsid w:val="002C5ECB"/>
    <w:rsid w:val="002C6360"/>
    <w:rsid w:val="002C69BA"/>
    <w:rsid w:val="002C69F3"/>
    <w:rsid w:val="002C6C12"/>
    <w:rsid w:val="002C6D15"/>
    <w:rsid w:val="002C6EFA"/>
    <w:rsid w:val="002C7060"/>
    <w:rsid w:val="002C7AEE"/>
    <w:rsid w:val="002D050C"/>
    <w:rsid w:val="002D0900"/>
    <w:rsid w:val="002D09D8"/>
    <w:rsid w:val="002D0B1C"/>
    <w:rsid w:val="002D0D38"/>
    <w:rsid w:val="002D0E14"/>
    <w:rsid w:val="002D1340"/>
    <w:rsid w:val="002D16C4"/>
    <w:rsid w:val="002D190D"/>
    <w:rsid w:val="002D19FC"/>
    <w:rsid w:val="002D1BB6"/>
    <w:rsid w:val="002D1CFA"/>
    <w:rsid w:val="002D2293"/>
    <w:rsid w:val="002D23D2"/>
    <w:rsid w:val="002D2586"/>
    <w:rsid w:val="002D26E6"/>
    <w:rsid w:val="002D28A6"/>
    <w:rsid w:val="002D28DE"/>
    <w:rsid w:val="002D2AE9"/>
    <w:rsid w:val="002D2B58"/>
    <w:rsid w:val="002D365B"/>
    <w:rsid w:val="002D3722"/>
    <w:rsid w:val="002D3B7B"/>
    <w:rsid w:val="002D41A0"/>
    <w:rsid w:val="002D4749"/>
    <w:rsid w:val="002D4CC0"/>
    <w:rsid w:val="002D56A1"/>
    <w:rsid w:val="002D57E1"/>
    <w:rsid w:val="002D57F0"/>
    <w:rsid w:val="002D5E63"/>
    <w:rsid w:val="002D5EED"/>
    <w:rsid w:val="002D60D9"/>
    <w:rsid w:val="002D62ED"/>
    <w:rsid w:val="002D6E41"/>
    <w:rsid w:val="002D7396"/>
    <w:rsid w:val="002D743E"/>
    <w:rsid w:val="002D74D8"/>
    <w:rsid w:val="002D765C"/>
    <w:rsid w:val="002D7A5F"/>
    <w:rsid w:val="002D7AB0"/>
    <w:rsid w:val="002D7D26"/>
    <w:rsid w:val="002D7D8A"/>
    <w:rsid w:val="002E00D9"/>
    <w:rsid w:val="002E05ED"/>
    <w:rsid w:val="002E0994"/>
    <w:rsid w:val="002E0F89"/>
    <w:rsid w:val="002E1589"/>
    <w:rsid w:val="002E1BF4"/>
    <w:rsid w:val="002E2197"/>
    <w:rsid w:val="002E2444"/>
    <w:rsid w:val="002E24B9"/>
    <w:rsid w:val="002E2C06"/>
    <w:rsid w:val="002E2DE4"/>
    <w:rsid w:val="002E3011"/>
    <w:rsid w:val="002E306F"/>
    <w:rsid w:val="002E333D"/>
    <w:rsid w:val="002E33E8"/>
    <w:rsid w:val="002E387E"/>
    <w:rsid w:val="002E3B9B"/>
    <w:rsid w:val="002E4145"/>
    <w:rsid w:val="002E4247"/>
    <w:rsid w:val="002E4429"/>
    <w:rsid w:val="002E4638"/>
    <w:rsid w:val="002E4648"/>
    <w:rsid w:val="002E4D44"/>
    <w:rsid w:val="002E5437"/>
    <w:rsid w:val="002E5B47"/>
    <w:rsid w:val="002E5C2B"/>
    <w:rsid w:val="002E5FAF"/>
    <w:rsid w:val="002E6220"/>
    <w:rsid w:val="002E651A"/>
    <w:rsid w:val="002E6637"/>
    <w:rsid w:val="002E6B1F"/>
    <w:rsid w:val="002E6C37"/>
    <w:rsid w:val="002E76E1"/>
    <w:rsid w:val="002E789B"/>
    <w:rsid w:val="002F069C"/>
    <w:rsid w:val="002F07B2"/>
    <w:rsid w:val="002F0C0C"/>
    <w:rsid w:val="002F0F1D"/>
    <w:rsid w:val="002F0FD8"/>
    <w:rsid w:val="002F132E"/>
    <w:rsid w:val="002F1580"/>
    <w:rsid w:val="002F15AA"/>
    <w:rsid w:val="002F1851"/>
    <w:rsid w:val="002F1B7A"/>
    <w:rsid w:val="002F1CC6"/>
    <w:rsid w:val="002F1DA2"/>
    <w:rsid w:val="002F1FB5"/>
    <w:rsid w:val="002F2353"/>
    <w:rsid w:val="002F2783"/>
    <w:rsid w:val="002F29C1"/>
    <w:rsid w:val="002F2A0B"/>
    <w:rsid w:val="002F2FC8"/>
    <w:rsid w:val="002F3367"/>
    <w:rsid w:val="002F33E2"/>
    <w:rsid w:val="002F3D95"/>
    <w:rsid w:val="002F4109"/>
    <w:rsid w:val="002F443A"/>
    <w:rsid w:val="002F4C03"/>
    <w:rsid w:val="002F4C67"/>
    <w:rsid w:val="002F4D8B"/>
    <w:rsid w:val="002F5148"/>
    <w:rsid w:val="002F5152"/>
    <w:rsid w:val="002F5304"/>
    <w:rsid w:val="002F5370"/>
    <w:rsid w:val="002F53B9"/>
    <w:rsid w:val="002F53F1"/>
    <w:rsid w:val="002F57CB"/>
    <w:rsid w:val="002F5B61"/>
    <w:rsid w:val="002F5C7E"/>
    <w:rsid w:val="002F602A"/>
    <w:rsid w:val="002F6239"/>
    <w:rsid w:val="002F6DC5"/>
    <w:rsid w:val="002F6EF8"/>
    <w:rsid w:val="002F7897"/>
    <w:rsid w:val="002F7DA8"/>
    <w:rsid w:val="002F7FDF"/>
    <w:rsid w:val="0030017A"/>
    <w:rsid w:val="00300432"/>
    <w:rsid w:val="00300562"/>
    <w:rsid w:val="00300589"/>
    <w:rsid w:val="003005AC"/>
    <w:rsid w:val="0030069C"/>
    <w:rsid w:val="00301505"/>
    <w:rsid w:val="00301692"/>
    <w:rsid w:val="00301CDC"/>
    <w:rsid w:val="0030204B"/>
    <w:rsid w:val="003022EA"/>
    <w:rsid w:val="003023C2"/>
    <w:rsid w:val="003029A1"/>
    <w:rsid w:val="003029C0"/>
    <w:rsid w:val="00302DED"/>
    <w:rsid w:val="0030379B"/>
    <w:rsid w:val="0030383D"/>
    <w:rsid w:val="00303A8F"/>
    <w:rsid w:val="00303B07"/>
    <w:rsid w:val="00303BE4"/>
    <w:rsid w:val="00303D56"/>
    <w:rsid w:val="00303E06"/>
    <w:rsid w:val="00303E0E"/>
    <w:rsid w:val="00303EA8"/>
    <w:rsid w:val="00304137"/>
    <w:rsid w:val="003043F3"/>
    <w:rsid w:val="00304B14"/>
    <w:rsid w:val="00304CB9"/>
    <w:rsid w:val="00304F40"/>
    <w:rsid w:val="00305BCF"/>
    <w:rsid w:val="00305F15"/>
    <w:rsid w:val="00305FCE"/>
    <w:rsid w:val="00306050"/>
    <w:rsid w:val="00306272"/>
    <w:rsid w:val="00306419"/>
    <w:rsid w:val="003069F1"/>
    <w:rsid w:val="00306ABB"/>
    <w:rsid w:val="00306D50"/>
    <w:rsid w:val="00306DDD"/>
    <w:rsid w:val="00306F48"/>
    <w:rsid w:val="003070D2"/>
    <w:rsid w:val="003071C8"/>
    <w:rsid w:val="0030744B"/>
    <w:rsid w:val="00307589"/>
    <w:rsid w:val="003075D4"/>
    <w:rsid w:val="00307845"/>
    <w:rsid w:val="00307962"/>
    <w:rsid w:val="003100CF"/>
    <w:rsid w:val="00310A5E"/>
    <w:rsid w:val="0031133C"/>
    <w:rsid w:val="00311699"/>
    <w:rsid w:val="00311707"/>
    <w:rsid w:val="00311957"/>
    <w:rsid w:val="00311B53"/>
    <w:rsid w:val="00311C85"/>
    <w:rsid w:val="00311D68"/>
    <w:rsid w:val="003124FE"/>
    <w:rsid w:val="00312875"/>
    <w:rsid w:val="00312B07"/>
    <w:rsid w:val="00313041"/>
    <w:rsid w:val="00313048"/>
    <w:rsid w:val="0031306B"/>
    <w:rsid w:val="003130AE"/>
    <w:rsid w:val="0031344B"/>
    <w:rsid w:val="00313B2E"/>
    <w:rsid w:val="00313CFB"/>
    <w:rsid w:val="00313D9E"/>
    <w:rsid w:val="003142CC"/>
    <w:rsid w:val="003147F7"/>
    <w:rsid w:val="00315235"/>
    <w:rsid w:val="003156FB"/>
    <w:rsid w:val="00315BBC"/>
    <w:rsid w:val="00315D11"/>
    <w:rsid w:val="003160CE"/>
    <w:rsid w:val="003160E8"/>
    <w:rsid w:val="0031626F"/>
    <w:rsid w:val="00316661"/>
    <w:rsid w:val="0031673B"/>
    <w:rsid w:val="00316745"/>
    <w:rsid w:val="00316AE5"/>
    <w:rsid w:val="00316B66"/>
    <w:rsid w:val="00316D9C"/>
    <w:rsid w:val="00317250"/>
    <w:rsid w:val="003175FA"/>
    <w:rsid w:val="00317EC9"/>
    <w:rsid w:val="003201A6"/>
    <w:rsid w:val="003201EC"/>
    <w:rsid w:val="00320370"/>
    <w:rsid w:val="00320425"/>
    <w:rsid w:val="0032042A"/>
    <w:rsid w:val="003207E9"/>
    <w:rsid w:val="00320808"/>
    <w:rsid w:val="00320BA4"/>
    <w:rsid w:val="00320E74"/>
    <w:rsid w:val="00320F07"/>
    <w:rsid w:val="003212F4"/>
    <w:rsid w:val="003213B1"/>
    <w:rsid w:val="00321A05"/>
    <w:rsid w:val="00321C32"/>
    <w:rsid w:val="00321D2A"/>
    <w:rsid w:val="00321DF2"/>
    <w:rsid w:val="00322096"/>
    <w:rsid w:val="003229F6"/>
    <w:rsid w:val="00322DE0"/>
    <w:rsid w:val="00323548"/>
    <w:rsid w:val="0032359E"/>
    <w:rsid w:val="00323729"/>
    <w:rsid w:val="003238FA"/>
    <w:rsid w:val="00323944"/>
    <w:rsid w:val="00323AA5"/>
    <w:rsid w:val="00323B21"/>
    <w:rsid w:val="00323EF8"/>
    <w:rsid w:val="0032420F"/>
    <w:rsid w:val="00324A90"/>
    <w:rsid w:val="00324FD5"/>
    <w:rsid w:val="0032515B"/>
    <w:rsid w:val="00325190"/>
    <w:rsid w:val="0032561F"/>
    <w:rsid w:val="00325684"/>
    <w:rsid w:val="0032598B"/>
    <w:rsid w:val="00325A31"/>
    <w:rsid w:val="00325BA9"/>
    <w:rsid w:val="00325D9E"/>
    <w:rsid w:val="00325F22"/>
    <w:rsid w:val="00326076"/>
    <w:rsid w:val="003263C6"/>
    <w:rsid w:val="00326B55"/>
    <w:rsid w:val="00326D9D"/>
    <w:rsid w:val="003277B6"/>
    <w:rsid w:val="00327AC8"/>
    <w:rsid w:val="00327C30"/>
    <w:rsid w:val="00327D2B"/>
    <w:rsid w:val="00327DDB"/>
    <w:rsid w:val="00327F04"/>
    <w:rsid w:val="00330021"/>
    <w:rsid w:val="00330316"/>
    <w:rsid w:val="003305AC"/>
    <w:rsid w:val="00330A1D"/>
    <w:rsid w:val="00330CA3"/>
    <w:rsid w:val="00330D9D"/>
    <w:rsid w:val="00330FB4"/>
    <w:rsid w:val="00330FD5"/>
    <w:rsid w:val="00331706"/>
    <w:rsid w:val="00331C8F"/>
    <w:rsid w:val="00331FD3"/>
    <w:rsid w:val="003322DB"/>
    <w:rsid w:val="003324CE"/>
    <w:rsid w:val="00332545"/>
    <w:rsid w:val="0033258F"/>
    <w:rsid w:val="00332A96"/>
    <w:rsid w:val="00332BA2"/>
    <w:rsid w:val="00332E94"/>
    <w:rsid w:val="00333078"/>
    <w:rsid w:val="00333830"/>
    <w:rsid w:val="0033388E"/>
    <w:rsid w:val="00333A50"/>
    <w:rsid w:val="00333B85"/>
    <w:rsid w:val="00333D00"/>
    <w:rsid w:val="00333F87"/>
    <w:rsid w:val="003343C7"/>
    <w:rsid w:val="00334946"/>
    <w:rsid w:val="00334976"/>
    <w:rsid w:val="00334B6A"/>
    <w:rsid w:val="00334B7B"/>
    <w:rsid w:val="00334F87"/>
    <w:rsid w:val="00335013"/>
    <w:rsid w:val="00335478"/>
    <w:rsid w:val="003358CB"/>
    <w:rsid w:val="003366ED"/>
    <w:rsid w:val="00336A28"/>
    <w:rsid w:val="00336A31"/>
    <w:rsid w:val="00336D46"/>
    <w:rsid w:val="00336FA0"/>
    <w:rsid w:val="00337329"/>
    <w:rsid w:val="003379E3"/>
    <w:rsid w:val="0034019C"/>
    <w:rsid w:val="00340954"/>
    <w:rsid w:val="00340967"/>
    <w:rsid w:val="00340A6F"/>
    <w:rsid w:val="0034100F"/>
    <w:rsid w:val="0034113D"/>
    <w:rsid w:val="00341187"/>
    <w:rsid w:val="00341229"/>
    <w:rsid w:val="003414B5"/>
    <w:rsid w:val="003417BD"/>
    <w:rsid w:val="00341899"/>
    <w:rsid w:val="00341C52"/>
    <w:rsid w:val="00341E59"/>
    <w:rsid w:val="00341F76"/>
    <w:rsid w:val="00341FFC"/>
    <w:rsid w:val="0034208B"/>
    <w:rsid w:val="003424C1"/>
    <w:rsid w:val="003427CB"/>
    <w:rsid w:val="003428DE"/>
    <w:rsid w:val="00342B45"/>
    <w:rsid w:val="00342DC0"/>
    <w:rsid w:val="003434EB"/>
    <w:rsid w:val="00343655"/>
    <w:rsid w:val="00343860"/>
    <w:rsid w:val="00343866"/>
    <w:rsid w:val="003438DA"/>
    <w:rsid w:val="00343AA9"/>
    <w:rsid w:val="00343E24"/>
    <w:rsid w:val="003440D6"/>
    <w:rsid w:val="00344151"/>
    <w:rsid w:val="00344861"/>
    <w:rsid w:val="00344BFE"/>
    <w:rsid w:val="00345001"/>
    <w:rsid w:val="003450CA"/>
    <w:rsid w:val="0034510F"/>
    <w:rsid w:val="0034511D"/>
    <w:rsid w:val="003454AA"/>
    <w:rsid w:val="00345C01"/>
    <w:rsid w:val="00345DB8"/>
    <w:rsid w:val="00345E70"/>
    <w:rsid w:val="00345EF7"/>
    <w:rsid w:val="0034647C"/>
    <w:rsid w:val="00346558"/>
    <w:rsid w:val="00346599"/>
    <w:rsid w:val="00346719"/>
    <w:rsid w:val="003468FB"/>
    <w:rsid w:val="003473CF"/>
    <w:rsid w:val="003473F1"/>
    <w:rsid w:val="0034754D"/>
    <w:rsid w:val="0034773E"/>
    <w:rsid w:val="00347C72"/>
    <w:rsid w:val="00347CCD"/>
    <w:rsid w:val="003500E6"/>
    <w:rsid w:val="00350143"/>
    <w:rsid w:val="0035042E"/>
    <w:rsid w:val="003507E7"/>
    <w:rsid w:val="003508C3"/>
    <w:rsid w:val="003508EF"/>
    <w:rsid w:val="00350BB4"/>
    <w:rsid w:val="00350D58"/>
    <w:rsid w:val="00350E75"/>
    <w:rsid w:val="00350F55"/>
    <w:rsid w:val="003514FB"/>
    <w:rsid w:val="00351643"/>
    <w:rsid w:val="00351CEC"/>
    <w:rsid w:val="00351EEB"/>
    <w:rsid w:val="00351FC9"/>
    <w:rsid w:val="00352093"/>
    <w:rsid w:val="003520E7"/>
    <w:rsid w:val="00352123"/>
    <w:rsid w:val="00352928"/>
    <w:rsid w:val="00352A43"/>
    <w:rsid w:val="0035317F"/>
    <w:rsid w:val="00353313"/>
    <w:rsid w:val="003537AC"/>
    <w:rsid w:val="00353B2A"/>
    <w:rsid w:val="00353E9B"/>
    <w:rsid w:val="00353EC7"/>
    <w:rsid w:val="003541EB"/>
    <w:rsid w:val="00354378"/>
    <w:rsid w:val="0035453E"/>
    <w:rsid w:val="0035459A"/>
    <w:rsid w:val="0035478A"/>
    <w:rsid w:val="00355380"/>
    <w:rsid w:val="0035615F"/>
    <w:rsid w:val="00356A4B"/>
    <w:rsid w:val="00356AA0"/>
    <w:rsid w:val="00356B8E"/>
    <w:rsid w:val="00356E19"/>
    <w:rsid w:val="00357132"/>
    <w:rsid w:val="0035736D"/>
    <w:rsid w:val="0035751A"/>
    <w:rsid w:val="00357626"/>
    <w:rsid w:val="0035767B"/>
    <w:rsid w:val="00357789"/>
    <w:rsid w:val="0035784D"/>
    <w:rsid w:val="003578A8"/>
    <w:rsid w:val="003579D7"/>
    <w:rsid w:val="00357D25"/>
    <w:rsid w:val="00357D58"/>
    <w:rsid w:val="00357D8C"/>
    <w:rsid w:val="003603E4"/>
    <w:rsid w:val="003608BF"/>
    <w:rsid w:val="00360D74"/>
    <w:rsid w:val="00360DA7"/>
    <w:rsid w:val="00360FE8"/>
    <w:rsid w:val="0036148A"/>
    <w:rsid w:val="00361543"/>
    <w:rsid w:val="00361991"/>
    <w:rsid w:val="00361EBF"/>
    <w:rsid w:val="0036247F"/>
    <w:rsid w:val="00362834"/>
    <w:rsid w:val="00362C4D"/>
    <w:rsid w:val="00362D23"/>
    <w:rsid w:val="003631BF"/>
    <w:rsid w:val="00363284"/>
    <w:rsid w:val="00363733"/>
    <w:rsid w:val="003637AC"/>
    <w:rsid w:val="00363D38"/>
    <w:rsid w:val="00363F82"/>
    <w:rsid w:val="00364009"/>
    <w:rsid w:val="003647B0"/>
    <w:rsid w:val="00364A17"/>
    <w:rsid w:val="00364BFB"/>
    <w:rsid w:val="00365120"/>
    <w:rsid w:val="0036516F"/>
    <w:rsid w:val="003652AC"/>
    <w:rsid w:val="003655A7"/>
    <w:rsid w:val="003658F5"/>
    <w:rsid w:val="00365EC8"/>
    <w:rsid w:val="00366307"/>
    <w:rsid w:val="00366654"/>
    <w:rsid w:val="00366705"/>
    <w:rsid w:val="00366724"/>
    <w:rsid w:val="0036682D"/>
    <w:rsid w:val="00366BDE"/>
    <w:rsid w:val="00366E55"/>
    <w:rsid w:val="00367511"/>
    <w:rsid w:val="003678B8"/>
    <w:rsid w:val="00367AC4"/>
    <w:rsid w:val="00367BF9"/>
    <w:rsid w:val="00367E0F"/>
    <w:rsid w:val="00367F87"/>
    <w:rsid w:val="0037079A"/>
    <w:rsid w:val="00370CFC"/>
    <w:rsid w:val="00370EB1"/>
    <w:rsid w:val="00370ECD"/>
    <w:rsid w:val="003714CA"/>
    <w:rsid w:val="00371801"/>
    <w:rsid w:val="0037195E"/>
    <w:rsid w:val="00371EBC"/>
    <w:rsid w:val="00371FF9"/>
    <w:rsid w:val="0037221A"/>
    <w:rsid w:val="00372794"/>
    <w:rsid w:val="003728A6"/>
    <w:rsid w:val="00372BEF"/>
    <w:rsid w:val="00372E25"/>
    <w:rsid w:val="00373028"/>
    <w:rsid w:val="00373083"/>
    <w:rsid w:val="003730B8"/>
    <w:rsid w:val="00373145"/>
    <w:rsid w:val="0037328C"/>
    <w:rsid w:val="003735CF"/>
    <w:rsid w:val="00373A25"/>
    <w:rsid w:val="00373ED5"/>
    <w:rsid w:val="0037487F"/>
    <w:rsid w:val="00374F92"/>
    <w:rsid w:val="0037501A"/>
    <w:rsid w:val="003750D6"/>
    <w:rsid w:val="003751DF"/>
    <w:rsid w:val="00375260"/>
    <w:rsid w:val="003752DB"/>
    <w:rsid w:val="00375B18"/>
    <w:rsid w:val="00375E7B"/>
    <w:rsid w:val="003763D7"/>
    <w:rsid w:val="003766BD"/>
    <w:rsid w:val="00376755"/>
    <w:rsid w:val="00376F37"/>
    <w:rsid w:val="00377274"/>
    <w:rsid w:val="003772D5"/>
    <w:rsid w:val="003779B1"/>
    <w:rsid w:val="003779F1"/>
    <w:rsid w:val="00377E51"/>
    <w:rsid w:val="00377F00"/>
    <w:rsid w:val="003800AE"/>
    <w:rsid w:val="003801A4"/>
    <w:rsid w:val="003801F9"/>
    <w:rsid w:val="0038022E"/>
    <w:rsid w:val="00380646"/>
    <w:rsid w:val="00380853"/>
    <w:rsid w:val="0038089C"/>
    <w:rsid w:val="00380A9E"/>
    <w:rsid w:val="003812E5"/>
    <w:rsid w:val="0038192E"/>
    <w:rsid w:val="00381C62"/>
    <w:rsid w:val="00381DD7"/>
    <w:rsid w:val="00381E5F"/>
    <w:rsid w:val="00381ECA"/>
    <w:rsid w:val="00381F2F"/>
    <w:rsid w:val="00381F3D"/>
    <w:rsid w:val="00382376"/>
    <w:rsid w:val="00382474"/>
    <w:rsid w:val="00382489"/>
    <w:rsid w:val="00382591"/>
    <w:rsid w:val="00382AF5"/>
    <w:rsid w:val="003833C2"/>
    <w:rsid w:val="0038351F"/>
    <w:rsid w:val="00383649"/>
    <w:rsid w:val="00383975"/>
    <w:rsid w:val="00383BC6"/>
    <w:rsid w:val="00383C05"/>
    <w:rsid w:val="0038408E"/>
    <w:rsid w:val="003844FA"/>
    <w:rsid w:val="003845DD"/>
    <w:rsid w:val="00384AF3"/>
    <w:rsid w:val="00384C47"/>
    <w:rsid w:val="00385410"/>
    <w:rsid w:val="0038578F"/>
    <w:rsid w:val="0038592B"/>
    <w:rsid w:val="003859E9"/>
    <w:rsid w:val="00385EA9"/>
    <w:rsid w:val="00386223"/>
    <w:rsid w:val="003862B9"/>
    <w:rsid w:val="00386845"/>
    <w:rsid w:val="003869BD"/>
    <w:rsid w:val="00386E10"/>
    <w:rsid w:val="00386EA1"/>
    <w:rsid w:val="003871BE"/>
    <w:rsid w:val="00387457"/>
    <w:rsid w:val="0038753D"/>
    <w:rsid w:val="00387896"/>
    <w:rsid w:val="00387AF0"/>
    <w:rsid w:val="00387AF3"/>
    <w:rsid w:val="00387E8C"/>
    <w:rsid w:val="00390066"/>
    <w:rsid w:val="00390179"/>
    <w:rsid w:val="003906F1"/>
    <w:rsid w:val="00390801"/>
    <w:rsid w:val="00390BBA"/>
    <w:rsid w:val="003915AD"/>
    <w:rsid w:val="00391ACA"/>
    <w:rsid w:val="00392010"/>
    <w:rsid w:val="003923D8"/>
    <w:rsid w:val="00392438"/>
    <w:rsid w:val="003924AD"/>
    <w:rsid w:val="003924E7"/>
    <w:rsid w:val="003924ED"/>
    <w:rsid w:val="0039283E"/>
    <w:rsid w:val="0039293D"/>
    <w:rsid w:val="00392F55"/>
    <w:rsid w:val="0039343C"/>
    <w:rsid w:val="0039381A"/>
    <w:rsid w:val="00393BFE"/>
    <w:rsid w:val="00393DDB"/>
    <w:rsid w:val="0039419F"/>
    <w:rsid w:val="0039420C"/>
    <w:rsid w:val="00394243"/>
    <w:rsid w:val="00394337"/>
    <w:rsid w:val="003947A4"/>
    <w:rsid w:val="00394B77"/>
    <w:rsid w:val="00394CEE"/>
    <w:rsid w:val="00394D26"/>
    <w:rsid w:val="00395264"/>
    <w:rsid w:val="003955B9"/>
    <w:rsid w:val="003956BA"/>
    <w:rsid w:val="00395AAC"/>
    <w:rsid w:val="00395DDA"/>
    <w:rsid w:val="003965B1"/>
    <w:rsid w:val="003967C3"/>
    <w:rsid w:val="00396A34"/>
    <w:rsid w:val="00397430"/>
    <w:rsid w:val="003976EA"/>
    <w:rsid w:val="0039775B"/>
    <w:rsid w:val="00397E62"/>
    <w:rsid w:val="003A001D"/>
    <w:rsid w:val="003A02FC"/>
    <w:rsid w:val="003A03DC"/>
    <w:rsid w:val="003A053B"/>
    <w:rsid w:val="003A0600"/>
    <w:rsid w:val="003A078F"/>
    <w:rsid w:val="003A0FB4"/>
    <w:rsid w:val="003A0FC8"/>
    <w:rsid w:val="003A1160"/>
    <w:rsid w:val="003A1292"/>
    <w:rsid w:val="003A12FD"/>
    <w:rsid w:val="003A140F"/>
    <w:rsid w:val="003A17D7"/>
    <w:rsid w:val="003A1931"/>
    <w:rsid w:val="003A1B42"/>
    <w:rsid w:val="003A1D7C"/>
    <w:rsid w:val="003A1DD1"/>
    <w:rsid w:val="003A1FB6"/>
    <w:rsid w:val="003A22E3"/>
    <w:rsid w:val="003A250B"/>
    <w:rsid w:val="003A26B1"/>
    <w:rsid w:val="003A2D49"/>
    <w:rsid w:val="003A3023"/>
    <w:rsid w:val="003A30DE"/>
    <w:rsid w:val="003A3132"/>
    <w:rsid w:val="003A353A"/>
    <w:rsid w:val="003A3900"/>
    <w:rsid w:val="003A439C"/>
    <w:rsid w:val="003A45DF"/>
    <w:rsid w:val="003A473A"/>
    <w:rsid w:val="003A4C7B"/>
    <w:rsid w:val="003A4EA7"/>
    <w:rsid w:val="003A558E"/>
    <w:rsid w:val="003A5AA8"/>
    <w:rsid w:val="003A5E64"/>
    <w:rsid w:val="003A5E68"/>
    <w:rsid w:val="003A5EB2"/>
    <w:rsid w:val="003A6243"/>
    <w:rsid w:val="003A62C1"/>
    <w:rsid w:val="003A67AC"/>
    <w:rsid w:val="003A6986"/>
    <w:rsid w:val="003A69F3"/>
    <w:rsid w:val="003A6A12"/>
    <w:rsid w:val="003A6C41"/>
    <w:rsid w:val="003A6DEE"/>
    <w:rsid w:val="003A74BB"/>
    <w:rsid w:val="003A74DE"/>
    <w:rsid w:val="003A7D8D"/>
    <w:rsid w:val="003B008A"/>
    <w:rsid w:val="003B0783"/>
    <w:rsid w:val="003B0820"/>
    <w:rsid w:val="003B0A85"/>
    <w:rsid w:val="003B0CAC"/>
    <w:rsid w:val="003B0F49"/>
    <w:rsid w:val="003B117B"/>
    <w:rsid w:val="003B1DAF"/>
    <w:rsid w:val="003B2001"/>
    <w:rsid w:val="003B2638"/>
    <w:rsid w:val="003B26EF"/>
    <w:rsid w:val="003B2F7D"/>
    <w:rsid w:val="003B3314"/>
    <w:rsid w:val="003B35D4"/>
    <w:rsid w:val="003B3711"/>
    <w:rsid w:val="003B3A7E"/>
    <w:rsid w:val="003B3CF3"/>
    <w:rsid w:val="003B3DC3"/>
    <w:rsid w:val="003B3E54"/>
    <w:rsid w:val="003B4574"/>
    <w:rsid w:val="003B47BB"/>
    <w:rsid w:val="003B5302"/>
    <w:rsid w:val="003B55F8"/>
    <w:rsid w:val="003B599D"/>
    <w:rsid w:val="003B59E6"/>
    <w:rsid w:val="003B5A4A"/>
    <w:rsid w:val="003B5D1F"/>
    <w:rsid w:val="003B6724"/>
    <w:rsid w:val="003B69D3"/>
    <w:rsid w:val="003B6B46"/>
    <w:rsid w:val="003B6BA8"/>
    <w:rsid w:val="003B6C05"/>
    <w:rsid w:val="003B7175"/>
    <w:rsid w:val="003B733C"/>
    <w:rsid w:val="003B7557"/>
    <w:rsid w:val="003B763C"/>
    <w:rsid w:val="003B76F7"/>
    <w:rsid w:val="003B77AE"/>
    <w:rsid w:val="003B7A60"/>
    <w:rsid w:val="003C0842"/>
    <w:rsid w:val="003C088A"/>
    <w:rsid w:val="003C0D9D"/>
    <w:rsid w:val="003C0E70"/>
    <w:rsid w:val="003C14D2"/>
    <w:rsid w:val="003C1C6E"/>
    <w:rsid w:val="003C1F24"/>
    <w:rsid w:val="003C2301"/>
    <w:rsid w:val="003C2711"/>
    <w:rsid w:val="003C279F"/>
    <w:rsid w:val="003C28E1"/>
    <w:rsid w:val="003C2E42"/>
    <w:rsid w:val="003C2EDF"/>
    <w:rsid w:val="003C30F2"/>
    <w:rsid w:val="003C31CF"/>
    <w:rsid w:val="003C31D3"/>
    <w:rsid w:val="003C351C"/>
    <w:rsid w:val="003C372F"/>
    <w:rsid w:val="003C3800"/>
    <w:rsid w:val="003C3F17"/>
    <w:rsid w:val="003C400D"/>
    <w:rsid w:val="003C412F"/>
    <w:rsid w:val="003C431E"/>
    <w:rsid w:val="003C4768"/>
    <w:rsid w:val="003C47C1"/>
    <w:rsid w:val="003C4CB3"/>
    <w:rsid w:val="003C4D9B"/>
    <w:rsid w:val="003C4FA3"/>
    <w:rsid w:val="003C5103"/>
    <w:rsid w:val="003C5540"/>
    <w:rsid w:val="003C559E"/>
    <w:rsid w:val="003C5BCE"/>
    <w:rsid w:val="003C5D49"/>
    <w:rsid w:val="003C65B1"/>
    <w:rsid w:val="003C6B30"/>
    <w:rsid w:val="003C7924"/>
    <w:rsid w:val="003C7EFD"/>
    <w:rsid w:val="003D0169"/>
    <w:rsid w:val="003D0372"/>
    <w:rsid w:val="003D0391"/>
    <w:rsid w:val="003D0407"/>
    <w:rsid w:val="003D0589"/>
    <w:rsid w:val="003D05F5"/>
    <w:rsid w:val="003D0AA5"/>
    <w:rsid w:val="003D0BC1"/>
    <w:rsid w:val="003D11C6"/>
    <w:rsid w:val="003D11DC"/>
    <w:rsid w:val="003D1A4F"/>
    <w:rsid w:val="003D213D"/>
    <w:rsid w:val="003D2BAC"/>
    <w:rsid w:val="003D2C41"/>
    <w:rsid w:val="003D32E1"/>
    <w:rsid w:val="003D3825"/>
    <w:rsid w:val="003D3FB0"/>
    <w:rsid w:val="003D41A8"/>
    <w:rsid w:val="003D4249"/>
    <w:rsid w:val="003D49BA"/>
    <w:rsid w:val="003D4EE2"/>
    <w:rsid w:val="003D52CB"/>
    <w:rsid w:val="003D5380"/>
    <w:rsid w:val="003D5918"/>
    <w:rsid w:val="003D5A5A"/>
    <w:rsid w:val="003D5C71"/>
    <w:rsid w:val="003D6132"/>
    <w:rsid w:val="003D64E4"/>
    <w:rsid w:val="003D678E"/>
    <w:rsid w:val="003D6A99"/>
    <w:rsid w:val="003D72DD"/>
    <w:rsid w:val="003D78FD"/>
    <w:rsid w:val="003D792A"/>
    <w:rsid w:val="003D7D69"/>
    <w:rsid w:val="003E0067"/>
    <w:rsid w:val="003E0540"/>
    <w:rsid w:val="003E0583"/>
    <w:rsid w:val="003E0B62"/>
    <w:rsid w:val="003E0DE6"/>
    <w:rsid w:val="003E0F4C"/>
    <w:rsid w:val="003E0F54"/>
    <w:rsid w:val="003E0F95"/>
    <w:rsid w:val="003E1564"/>
    <w:rsid w:val="003E16B6"/>
    <w:rsid w:val="003E16BC"/>
    <w:rsid w:val="003E1808"/>
    <w:rsid w:val="003E1FD7"/>
    <w:rsid w:val="003E2C08"/>
    <w:rsid w:val="003E2C29"/>
    <w:rsid w:val="003E2C94"/>
    <w:rsid w:val="003E2D8A"/>
    <w:rsid w:val="003E2DDE"/>
    <w:rsid w:val="003E2E4D"/>
    <w:rsid w:val="003E302A"/>
    <w:rsid w:val="003E3095"/>
    <w:rsid w:val="003E34CA"/>
    <w:rsid w:val="003E365B"/>
    <w:rsid w:val="003E3678"/>
    <w:rsid w:val="003E386E"/>
    <w:rsid w:val="003E3994"/>
    <w:rsid w:val="003E3A14"/>
    <w:rsid w:val="003E3BD4"/>
    <w:rsid w:val="003E3D88"/>
    <w:rsid w:val="003E3E8C"/>
    <w:rsid w:val="003E3EF0"/>
    <w:rsid w:val="003E3F9B"/>
    <w:rsid w:val="003E3FC3"/>
    <w:rsid w:val="003E414D"/>
    <w:rsid w:val="003E42D8"/>
    <w:rsid w:val="003E4367"/>
    <w:rsid w:val="003E4938"/>
    <w:rsid w:val="003E4D13"/>
    <w:rsid w:val="003E4FF5"/>
    <w:rsid w:val="003E5758"/>
    <w:rsid w:val="003E5997"/>
    <w:rsid w:val="003E624E"/>
    <w:rsid w:val="003E62AD"/>
    <w:rsid w:val="003E63ED"/>
    <w:rsid w:val="003E65D8"/>
    <w:rsid w:val="003E6805"/>
    <w:rsid w:val="003E6848"/>
    <w:rsid w:val="003E6E31"/>
    <w:rsid w:val="003E7376"/>
    <w:rsid w:val="003E7578"/>
    <w:rsid w:val="003E7868"/>
    <w:rsid w:val="003E7A1D"/>
    <w:rsid w:val="003E7CCF"/>
    <w:rsid w:val="003F0027"/>
    <w:rsid w:val="003F03D6"/>
    <w:rsid w:val="003F048B"/>
    <w:rsid w:val="003F05AB"/>
    <w:rsid w:val="003F1134"/>
    <w:rsid w:val="003F1166"/>
    <w:rsid w:val="003F148C"/>
    <w:rsid w:val="003F186E"/>
    <w:rsid w:val="003F1A93"/>
    <w:rsid w:val="003F23D4"/>
    <w:rsid w:val="003F34EE"/>
    <w:rsid w:val="003F3A9B"/>
    <w:rsid w:val="003F3DEE"/>
    <w:rsid w:val="003F3F42"/>
    <w:rsid w:val="003F3F7D"/>
    <w:rsid w:val="003F40C7"/>
    <w:rsid w:val="003F4771"/>
    <w:rsid w:val="003F4AB0"/>
    <w:rsid w:val="003F4C41"/>
    <w:rsid w:val="003F4F14"/>
    <w:rsid w:val="003F502F"/>
    <w:rsid w:val="003F5895"/>
    <w:rsid w:val="003F58C8"/>
    <w:rsid w:val="003F5CFB"/>
    <w:rsid w:val="003F60DF"/>
    <w:rsid w:val="003F6151"/>
    <w:rsid w:val="003F617D"/>
    <w:rsid w:val="003F6421"/>
    <w:rsid w:val="003F6518"/>
    <w:rsid w:val="003F67DD"/>
    <w:rsid w:val="003F68B9"/>
    <w:rsid w:val="003F6B29"/>
    <w:rsid w:val="003F6BEF"/>
    <w:rsid w:val="003F6E82"/>
    <w:rsid w:val="003F7019"/>
    <w:rsid w:val="003F7255"/>
    <w:rsid w:val="003F7513"/>
    <w:rsid w:val="003F753B"/>
    <w:rsid w:val="003F7564"/>
    <w:rsid w:val="003F79DE"/>
    <w:rsid w:val="00400062"/>
    <w:rsid w:val="004000D9"/>
    <w:rsid w:val="00400299"/>
    <w:rsid w:val="00400353"/>
    <w:rsid w:val="004009AC"/>
    <w:rsid w:val="00400AAD"/>
    <w:rsid w:val="00400D8C"/>
    <w:rsid w:val="00400F92"/>
    <w:rsid w:val="00401066"/>
    <w:rsid w:val="00401479"/>
    <w:rsid w:val="00401816"/>
    <w:rsid w:val="0040193B"/>
    <w:rsid w:val="004019F3"/>
    <w:rsid w:val="00401C33"/>
    <w:rsid w:val="004025B2"/>
    <w:rsid w:val="004025F3"/>
    <w:rsid w:val="00402748"/>
    <w:rsid w:val="00402E10"/>
    <w:rsid w:val="00403280"/>
    <w:rsid w:val="00403D79"/>
    <w:rsid w:val="004041F5"/>
    <w:rsid w:val="00404309"/>
    <w:rsid w:val="004044F4"/>
    <w:rsid w:val="00404557"/>
    <w:rsid w:val="004047D3"/>
    <w:rsid w:val="004052CA"/>
    <w:rsid w:val="00405A18"/>
    <w:rsid w:val="00405A8D"/>
    <w:rsid w:val="00405D6D"/>
    <w:rsid w:val="00406A2C"/>
    <w:rsid w:val="00406EF3"/>
    <w:rsid w:val="00407122"/>
    <w:rsid w:val="004076F7"/>
    <w:rsid w:val="004077A2"/>
    <w:rsid w:val="0040788A"/>
    <w:rsid w:val="00407997"/>
    <w:rsid w:val="00407A35"/>
    <w:rsid w:val="00407C74"/>
    <w:rsid w:val="00407D9C"/>
    <w:rsid w:val="0041073E"/>
    <w:rsid w:val="00410A73"/>
    <w:rsid w:val="00410E30"/>
    <w:rsid w:val="00410E78"/>
    <w:rsid w:val="00410EEB"/>
    <w:rsid w:val="00410F61"/>
    <w:rsid w:val="004111DD"/>
    <w:rsid w:val="004116F4"/>
    <w:rsid w:val="00411ACF"/>
    <w:rsid w:val="00411E0F"/>
    <w:rsid w:val="004121DE"/>
    <w:rsid w:val="00412267"/>
    <w:rsid w:val="00412296"/>
    <w:rsid w:val="004122BB"/>
    <w:rsid w:val="00412905"/>
    <w:rsid w:val="00412A05"/>
    <w:rsid w:val="00412AF2"/>
    <w:rsid w:val="004130BC"/>
    <w:rsid w:val="00413279"/>
    <w:rsid w:val="0041343C"/>
    <w:rsid w:val="004134E5"/>
    <w:rsid w:val="004134F0"/>
    <w:rsid w:val="0041367C"/>
    <w:rsid w:val="00413C92"/>
    <w:rsid w:val="004143F1"/>
    <w:rsid w:val="0041449E"/>
    <w:rsid w:val="00414B2F"/>
    <w:rsid w:val="00414C12"/>
    <w:rsid w:val="00414C2E"/>
    <w:rsid w:val="00414EB8"/>
    <w:rsid w:val="004150D0"/>
    <w:rsid w:val="0041517C"/>
    <w:rsid w:val="0041518B"/>
    <w:rsid w:val="00415461"/>
    <w:rsid w:val="0041561F"/>
    <w:rsid w:val="004158A4"/>
    <w:rsid w:val="00415B26"/>
    <w:rsid w:val="00415C13"/>
    <w:rsid w:val="00415C6E"/>
    <w:rsid w:val="00415DA2"/>
    <w:rsid w:val="00415E02"/>
    <w:rsid w:val="004163FA"/>
    <w:rsid w:val="004164EA"/>
    <w:rsid w:val="00416637"/>
    <w:rsid w:val="00416984"/>
    <w:rsid w:val="00416D78"/>
    <w:rsid w:val="00416E88"/>
    <w:rsid w:val="00416FB1"/>
    <w:rsid w:val="00417435"/>
    <w:rsid w:val="0041773B"/>
    <w:rsid w:val="004177D2"/>
    <w:rsid w:val="00417A29"/>
    <w:rsid w:val="00417A32"/>
    <w:rsid w:val="00417EE5"/>
    <w:rsid w:val="004208AB"/>
    <w:rsid w:val="004209F8"/>
    <w:rsid w:val="00421C57"/>
    <w:rsid w:val="00421C8A"/>
    <w:rsid w:val="00421F37"/>
    <w:rsid w:val="004221C0"/>
    <w:rsid w:val="004222D2"/>
    <w:rsid w:val="00422561"/>
    <w:rsid w:val="0042268A"/>
    <w:rsid w:val="00422792"/>
    <w:rsid w:val="004227AA"/>
    <w:rsid w:val="004229C9"/>
    <w:rsid w:val="00422A65"/>
    <w:rsid w:val="00422B2D"/>
    <w:rsid w:val="00422F12"/>
    <w:rsid w:val="00423262"/>
    <w:rsid w:val="0042392E"/>
    <w:rsid w:val="00423942"/>
    <w:rsid w:val="004245F4"/>
    <w:rsid w:val="00424804"/>
    <w:rsid w:val="004249AE"/>
    <w:rsid w:val="00424E4F"/>
    <w:rsid w:val="00425348"/>
    <w:rsid w:val="00425DAF"/>
    <w:rsid w:val="00425FD2"/>
    <w:rsid w:val="004260EA"/>
    <w:rsid w:val="00426325"/>
    <w:rsid w:val="00426363"/>
    <w:rsid w:val="004267E2"/>
    <w:rsid w:val="0042741A"/>
    <w:rsid w:val="00427749"/>
    <w:rsid w:val="00427784"/>
    <w:rsid w:val="0042788C"/>
    <w:rsid w:val="00427E41"/>
    <w:rsid w:val="004302E7"/>
    <w:rsid w:val="00430324"/>
    <w:rsid w:val="00430469"/>
    <w:rsid w:val="004305C6"/>
    <w:rsid w:val="0043096F"/>
    <w:rsid w:val="00430B2C"/>
    <w:rsid w:val="00430CF8"/>
    <w:rsid w:val="0043106A"/>
    <w:rsid w:val="004316C4"/>
    <w:rsid w:val="00431813"/>
    <w:rsid w:val="004318EE"/>
    <w:rsid w:val="00431F00"/>
    <w:rsid w:val="004320B3"/>
    <w:rsid w:val="00432211"/>
    <w:rsid w:val="00432288"/>
    <w:rsid w:val="00432AF1"/>
    <w:rsid w:val="00432B50"/>
    <w:rsid w:val="004333CA"/>
    <w:rsid w:val="00433790"/>
    <w:rsid w:val="00433C7F"/>
    <w:rsid w:val="00433ED7"/>
    <w:rsid w:val="0043449E"/>
    <w:rsid w:val="004345E6"/>
    <w:rsid w:val="00434641"/>
    <w:rsid w:val="00434E57"/>
    <w:rsid w:val="00435097"/>
    <w:rsid w:val="0043513E"/>
    <w:rsid w:val="00435141"/>
    <w:rsid w:val="004353EC"/>
    <w:rsid w:val="004354A4"/>
    <w:rsid w:val="00435601"/>
    <w:rsid w:val="00435669"/>
    <w:rsid w:val="004356DD"/>
    <w:rsid w:val="00435729"/>
    <w:rsid w:val="0043599F"/>
    <w:rsid w:val="00435B77"/>
    <w:rsid w:val="00435ED5"/>
    <w:rsid w:val="00436043"/>
    <w:rsid w:val="004366D0"/>
    <w:rsid w:val="0043688A"/>
    <w:rsid w:val="00436B40"/>
    <w:rsid w:val="00437109"/>
    <w:rsid w:val="004376E8"/>
    <w:rsid w:val="0043777F"/>
    <w:rsid w:val="004378B7"/>
    <w:rsid w:val="00437AA6"/>
    <w:rsid w:val="004407C5"/>
    <w:rsid w:val="00440802"/>
    <w:rsid w:val="00440B09"/>
    <w:rsid w:val="00440C25"/>
    <w:rsid w:val="00440F44"/>
    <w:rsid w:val="0044136F"/>
    <w:rsid w:val="00441760"/>
    <w:rsid w:val="00441B76"/>
    <w:rsid w:val="00441E03"/>
    <w:rsid w:val="00441F81"/>
    <w:rsid w:val="004422B6"/>
    <w:rsid w:val="0044251F"/>
    <w:rsid w:val="00442548"/>
    <w:rsid w:val="004427B6"/>
    <w:rsid w:val="00442B64"/>
    <w:rsid w:val="00442CD0"/>
    <w:rsid w:val="00442F4B"/>
    <w:rsid w:val="00442FBD"/>
    <w:rsid w:val="0044333F"/>
    <w:rsid w:val="00443379"/>
    <w:rsid w:val="004435E3"/>
    <w:rsid w:val="0044364A"/>
    <w:rsid w:val="0044387C"/>
    <w:rsid w:val="004438AB"/>
    <w:rsid w:val="00443A2B"/>
    <w:rsid w:val="00443BC6"/>
    <w:rsid w:val="00443D01"/>
    <w:rsid w:val="00443E85"/>
    <w:rsid w:val="00444049"/>
    <w:rsid w:val="004444BE"/>
    <w:rsid w:val="004447A5"/>
    <w:rsid w:val="00444958"/>
    <w:rsid w:val="00444E57"/>
    <w:rsid w:val="00445265"/>
    <w:rsid w:val="004454BC"/>
    <w:rsid w:val="00445623"/>
    <w:rsid w:val="00445762"/>
    <w:rsid w:val="00445765"/>
    <w:rsid w:val="004459B4"/>
    <w:rsid w:val="00445CDD"/>
    <w:rsid w:val="00445F31"/>
    <w:rsid w:val="00446342"/>
    <w:rsid w:val="00446993"/>
    <w:rsid w:val="00446C16"/>
    <w:rsid w:val="00446DF5"/>
    <w:rsid w:val="0044720A"/>
    <w:rsid w:val="0044763F"/>
    <w:rsid w:val="0044770E"/>
    <w:rsid w:val="00447B7E"/>
    <w:rsid w:val="00447CAE"/>
    <w:rsid w:val="00450213"/>
    <w:rsid w:val="00450557"/>
    <w:rsid w:val="0045081F"/>
    <w:rsid w:val="00450A84"/>
    <w:rsid w:val="00450CF6"/>
    <w:rsid w:val="00450FC6"/>
    <w:rsid w:val="00451281"/>
    <w:rsid w:val="00451640"/>
    <w:rsid w:val="00451685"/>
    <w:rsid w:val="00451891"/>
    <w:rsid w:val="00451B0F"/>
    <w:rsid w:val="00451DD5"/>
    <w:rsid w:val="004520E6"/>
    <w:rsid w:val="00452160"/>
    <w:rsid w:val="00452420"/>
    <w:rsid w:val="00452702"/>
    <w:rsid w:val="0045286F"/>
    <w:rsid w:val="00452943"/>
    <w:rsid w:val="00452983"/>
    <w:rsid w:val="0045378A"/>
    <w:rsid w:val="00453F9C"/>
    <w:rsid w:val="004540A7"/>
    <w:rsid w:val="00454112"/>
    <w:rsid w:val="00454269"/>
    <w:rsid w:val="0045428E"/>
    <w:rsid w:val="00454A01"/>
    <w:rsid w:val="00454A37"/>
    <w:rsid w:val="00454EBF"/>
    <w:rsid w:val="00455067"/>
    <w:rsid w:val="00455AFD"/>
    <w:rsid w:val="00455D91"/>
    <w:rsid w:val="00455EC7"/>
    <w:rsid w:val="004560A6"/>
    <w:rsid w:val="00456223"/>
    <w:rsid w:val="004562DF"/>
    <w:rsid w:val="0045650F"/>
    <w:rsid w:val="0045655E"/>
    <w:rsid w:val="00456704"/>
    <w:rsid w:val="00457990"/>
    <w:rsid w:val="004579E6"/>
    <w:rsid w:val="00457CB7"/>
    <w:rsid w:val="00457E5E"/>
    <w:rsid w:val="00460135"/>
    <w:rsid w:val="00460B29"/>
    <w:rsid w:val="00460C5D"/>
    <w:rsid w:val="004610C9"/>
    <w:rsid w:val="004613E7"/>
    <w:rsid w:val="0046142A"/>
    <w:rsid w:val="00461460"/>
    <w:rsid w:val="00461CB4"/>
    <w:rsid w:val="0046215C"/>
    <w:rsid w:val="00462504"/>
    <w:rsid w:val="004626B7"/>
    <w:rsid w:val="004626EC"/>
    <w:rsid w:val="004629C4"/>
    <w:rsid w:val="00462DD2"/>
    <w:rsid w:val="00462E1E"/>
    <w:rsid w:val="00463167"/>
    <w:rsid w:val="00463478"/>
    <w:rsid w:val="00463567"/>
    <w:rsid w:val="00463BD1"/>
    <w:rsid w:val="00463D22"/>
    <w:rsid w:val="00463E44"/>
    <w:rsid w:val="00464039"/>
    <w:rsid w:val="0046426F"/>
    <w:rsid w:val="00464325"/>
    <w:rsid w:val="00464498"/>
    <w:rsid w:val="00464997"/>
    <w:rsid w:val="00464A19"/>
    <w:rsid w:val="00464B04"/>
    <w:rsid w:val="00464D89"/>
    <w:rsid w:val="004653B6"/>
    <w:rsid w:val="00465732"/>
    <w:rsid w:val="00465AA5"/>
    <w:rsid w:val="00465BFC"/>
    <w:rsid w:val="0046606B"/>
    <w:rsid w:val="0046610D"/>
    <w:rsid w:val="00466137"/>
    <w:rsid w:val="00466329"/>
    <w:rsid w:val="0046640B"/>
    <w:rsid w:val="004664ED"/>
    <w:rsid w:val="00466727"/>
    <w:rsid w:val="0046676A"/>
    <w:rsid w:val="00466C1B"/>
    <w:rsid w:val="00466E89"/>
    <w:rsid w:val="00467058"/>
    <w:rsid w:val="00467064"/>
    <w:rsid w:val="00467268"/>
    <w:rsid w:val="00467438"/>
    <w:rsid w:val="00467525"/>
    <w:rsid w:val="00467655"/>
    <w:rsid w:val="00467690"/>
    <w:rsid w:val="00467A32"/>
    <w:rsid w:val="00467B5E"/>
    <w:rsid w:val="0047009B"/>
    <w:rsid w:val="004700A9"/>
    <w:rsid w:val="004708BB"/>
    <w:rsid w:val="00470B3D"/>
    <w:rsid w:val="00470BFE"/>
    <w:rsid w:val="00470E45"/>
    <w:rsid w:val="0047116B"/>
    <w:rsid w:val="004714AB"/>
    <w:rsid w:val="004718CA"/>
    <w:rsid w:val="00471B33"/>
    <w:rsid w:val="00471F7F"/>
    <w:rsid w:val="00472041"/>
    <w:rsid w:val="004723F7"/>
    <w:rsid w:val="0047290F"/>
    <w:rsid w:val="00472CEE"/>
    <w:rsid w:val="00472EAD"/>
    <w:rsid w:val="0047311B"/>
    <w:rsid w:val="0047342B"/>
    <w:rsid w:val="004738FD"/>
    <w:rsid w:val="00473D63"/>
    <w:rsid w:val="0047417C"/>
    <w:rsid w:val="00474E41"/>
    <w:rsid w:val="00474FCB"/>
    <w:rsid w:val="004752AA"/>
    <w:rsid w:val="0047542A"/>
    <w:rsid w:val="0047565E"/>
    <w:rsid w:val="00475D17"/>
    <w:rsid w:val="0047655C"/>
    <w:rsid w:val="004765D7"/>
    <w:rsid w:val="00476E43"/>
    <w:rsid w:val="00476F2D"/>
    <w:rsid w:val="0047722D"/>
    <w:rsid w:val="0047771F"/>
    <w:rsid w:val="00477AF6"/>
    <w:rsid w:val="004801C5"/>
    <w:rsid w:val="004803E7"/>
    <w:rsid w:val="004805F4"/>
    <w:rsid w:val="00480663"/>
    <w:rsid w:val="00480842"/>
    <w:rsid w:val="004812AA"/>
    <w:rsid w:val="004813B9"/>
    <w:rsid w:val="0048186E"/>
    <w:rsid w:val="00481ABF"/>
    <w:rsid w:val="00481FDC"/>
    <w:rsid w:val="0048204C"/>
    <w:rsid w:val="00482A81"/>
    <w:rsid w:val="00482C05"/>
    <w:rsid w:val="00482D7D"/>
    <w:rsid w:val="00483448"/>
    <w:rsid w:val="0048360B"/>
    <w:rsid w:val="00483643"/>
    <w:rsid w:val="004837D2"/>
    <w:rsid w:val="00483CBA"/>
    <w:rsid w:val="00483CED"/>
    <w:rsid w:val="00483DD6"/>
    <w:rsid w:val="00483E52"/>
    <w:rsid w:val="004847E2"/>
    <w:rsid w:val="004848AF"/>
    <w:rsid w:val="00484BF8"/>
    <w:rsid w:val="0048501B"/>
    <w:rsid w:val="0048511D"/>
    <w:rsid w:val="004852C0"/>
    <w:rsid w:val="004853AC"/>
    <w:rsid w:val="00485521"/>
    <w:rsid w:val="00485626"/>
    <w:rsid w:val="004856CB"/>
    <w:rsid w:val="0048571C"/>
    <w:rsid w:val="0048577E"/>
    <w:rsid w:val="00485C65"/>
    <w:rsid w:val="00485CA4"/>
    <w:rsid w:val="00485FBB"/>
    <w:rsid w:val="00486546"/>
    <w:rsid w:val="004865C8"/>
    <w:rsid w:val="0048673B"/>
    <w:rsid w:val="00486CB7"/>
    <w:rsid w:val="00487402"/>
    <w:rsid w:val="0048787C"/>
    <w:rsid w:val="00487C03"/>
    <w:rsid w:val="00487F17"/>
    <w:rsid w:val="00490441"/>
    <w:rsid w:val="004906C7"/>
    <w:rsid w:val="004908B3"/>
    <w:rsid w:val="00490916"/>
    <w:rsid w:val="00490B1D"/>
    <w:rsid w:val="00490D4F"/>
    <w:rsid w:val="00490FE0"/>
    <w:rsid w:val="004912FF"/>
    <w:rsid w:val="00491D88"/>
    <w:rsid w:val="00491F50"/>
    <w:rsid w:val="0049240D"/>
    <w:rsid w:val="00492537"/>
    <w:rsid w:val="00492632"/>
    <w:rsid w:val="00492851"/>
    <w:rsid w:val="004928C7"/>
    <w:rsid w:val="00492A26"/>
    <w:rsid w:val="00492AAB"/>
    <w:rsid w:val="00492C09"/>
    <w:rsid w:val="004933FB"/>
    <w:rsid w:val="00493A2B"/>
    <w:rsid w:val="0049424D"/>
    <w:rsid w:val="00494598"/>
    <w:rsid w:val="00494652"/>
    <w:rsid w:val="0049500E"/>
    <w:rsid w:val="00495358"/>
    <w:rsid w:val="00495AEC"/>
    <w:rsid w:val="00495BEE"/>
    <w:rsid w:val="00496D14"/>
    <w:rsid w:val="00496FCE"/>
    <w:rsid w:val="0049704D"/>
    <w:rsid w:val="00497523"/>
    <w:rsid w:val="004976CF"/>
    <w:rsid w:val="004976EE"/>
    <w:rsid w:val="00497A07"/>
    <w:rsid w:val="00497D50"/>
    <w:rsid w:val="004A008C"/>
    <w:rsid w:val="004A023D"/>
    <w:rsid w:val="004A043C"/>
    <w:rsid w:val="004A044C"/>
    <w:rsid w:val="004A0584"/>
    <w:rsid w:val="004A0907"/>
    <w:rsid w:val="004A0BEE"/>
    <w:rsid w:val="004A0EBA"/>
    <w:rsid w:val="004A0EE2"/>
    <w:rsid w:val="004A13B3"/>
    <w:rsid w:val="004A13C8"/>
    <w:rsid w:val="004A1948"/>
    <w:rsid w:val="004A1FCD"/>
    <w:rsid w:val="004A201B"/>
    <w:rsid w:val="004A244E"/>
    <w:rsid w:val="004A247E"/>
    <w:rsid w:val="004A2608"/>
    <w:rsid w:val="004A2665"/>
    <w:rsid w:val="004A29C1"/>
    <w:rsid w:val="004A2C3E"/>
    <w:rsid w:val="004A2E12"/>
    <w:rsid w:val="004A327B"/>
    <w:rsid w:val="004A3323"/>
    <w:rsid w:val="004A344D"/>
    <w:rsid w:val="004A3767"/>
    <w:rsid w:val="004A406F"/>
    <w:rsid w:val="004A4157"/>
    <w:rsid w:val="004A423D"/>
    <w:rsid w:val="004A46C3"/>
    <w:rsid w:val="004A4A34"/>
    <w:rsid w:val="004A4B6D"/>
    <w:rsid w:val="004A4BB6"/>
    <w:rsid w:val="004A4FC1"/>
    <w:rsid w:val="004A5182"/>
    <w:rsid w:val="004A5BC3"/>
    <w:rsid w:val="004A5BFB"/>
    <w:rsid w:val="004A5CC8"/>
    <w:rsid w:val="004A5FEC"/>
    <w:rsid w:val="004A6053"/>
    <w:rsid w:val="004A66E7"/>
    <w:rsid w:val="004A68D8"/>
    <w:rsid w:val="004A7391"/>
    <w:rsid w:val="004A7637"/>
    <w:rsid w:val="004A7654"/>
    <w:rsid w:val="004A7691"/>
    <w:rsid w:val="004A7969"/>
    <w:rsid w:val="004A7D67"/>
    <w:rsid w:val="004B0352"/>
    <w:rsid w:val="004B0530"/>
    <w:rsid w:val="004B0AFE"/>
    <w:rsid w:val="004B0DA1"/>
    <w:rsid w:val="004B0EA9"/>
    <w:rsid w:val="004B0F6B"/>
    <w:rsid w:val="004B1088"/>
    <w:rsid w:val="004B1170"/>
    <w:rsid w:val="004B14F2"/>
    <w:rsid w:val="004B1614"/>
    <w:rsid w:val="004B1900"/>
    <w:rsid w:val="004B1934"/>
    <w:rsid w:val="004B1A00"/>
    <w:rsid w:val="004B2180"/>
    <w:rsid w:val="004B26E6"/>
    <w:rsid w:val="004B2707"/>
    <w:rsid w:val="004B3231"/>
    <w:rsid w:val="004B3636"/>
    <w:rsid w:val="004B3902"/>
    <w:rsid w:val="004B3960"/>
    <w:rsid w:val="004B3F03"/>
    <w:rsid w:val="004B41F7"/>
    <w:rsid w:val="004B41FC"/>
    <w:rsid w:val="004B456B"/>
    <w:rsid w:val="004B4618"/>
    <w:rsid w:val="004B47C6"/>
    <w:rsid w:val="004B47FC"/>
    <w:rsid w:val="004B4B3D"/>
    <w:rsid w:val="004B4B5F"/>
    <w:rsid w:val="004B4E61"/>
    <w:rsid w:val="004B4ED3"/>
    <w:rsid w:val="004B5074"/>
    <w:rsid w:val="004B526D"/>
    <w:rsid w:val="004B53AB"/>
    <w:rsid w:val="004B5714"/>
    <w:rsid w:val="004B5AED"/>
    <w:rsid w:val="004B5B60"/>
    <w:rsid w:val="004B61B3"/>
    <w:rsid w:val="004B64E0"/>
    <w:rsid w:val="004B6546"/>
    <w:rsid w:val="004B6BBE"/>
    <w:rsid w:val="004B6C8A"/>
    <w:rsid w:val="004B6D8D"/>
    <w:rsid w:val="004B7653"/>
    <w:rsid w:val="004B767A"/>
    <w:rsid w:val="004B77AE"/>
    <w:rsid w:val="004B7BF0"/>
    <w:rsid w:val="004C0033"/>
    <w:rsid w:val="004C01FD"/>
    <w:rsid w:val="004C0270"/>
    <w:rsid w:val="004C069A"/>
    <w:rsid w:val="004C0A8F"/>
    <w:rsid w:val="004C0EBB"/>
    <w:rsid w:val="004C101C"/>
    <w:rsid w:val="004C1051"/>
    <w:rsid w:val="004C130D"/>
    <w:rsid w:val="004C138E"/>
    <w:rsid w:val="004C150A"/>
    <w:rsid w:val="004C16A2"/>
    <w:rsid w:val="004C16B0"/>
    <w:rsid w:val="004C1827"/>
    <w:rsid w:val="004C1A31"/>
    <w:rsid w:val="004C1E10"/>
    <w:rsid w:val="004C201F"/>
    <w:rsid w:val="004C22A5"/>
    <w:rsid w:val="004C25DB"/>
    <w:rsid w:val="004C273D"/>
    <w:rsid w:val="004C2809"/>
    <w:rsid w:val="004C2894"/>
    <w:rsid w:val="004C2C17"/>
    <w:rsid w:val="004C30F2"/>
    <w:rsid w:val="004C32E5"/>
    <w:rsid w:val="004C37D9"/>
    <w:rsid w:val="004C3904"/>
    <w:rsid w:val="004C3B79"/>
    <w:rsid w:val="004C3EED"/>
    <w:rsid w:val="004C3FD9"/>
    <w:rsid w:val="004C411E"/>
    <w:rsid w:val="004C442A"/>
    <w:rsid w:val="004C46A6"/>
    <w:rsid w:val="004C4A53"/>
    <w:rsid w:val="004C4AB3"/>
    <w:rsid w:val="004C4CF4"/>
    <w:rsid w:val="004C4EDE"/>
    <w:rsid w:val="004C5129"/>
    <w:rsid w:val="004C533A"/>
    <w:rsid w:val="004C53E7"/>
    <w:rsid w:val="004C546B"/>
    <w:rsid w:val="004C54DC"/>
    <w:rsid w:val="004C564B"/>
    <w:rsid w:val="004C59C9"/>
    <w:rsid w:val="004C5AEE"/>
    <w:rsid w:val="004C5BF6"/>
    <w:rsid w:val="004C5C85"/>
    <w:rsid w:val="004C6029"/>
    <w:rsid w:val="004C6133"/>
    <w:rsid w:val="004C61D9"/>
    <w:rsid w:val="004C62A4"/>
    <w:rsid w:val="004C6389"/>
    <w:rsid w:val="004C63F1"/>
    <w:rsid w:val="004C6464"/>
    <w:rsid w:val="004C67A8"/>
    <w:rsid w:val="004C6927"/>
    <w:rsid w:val="004C6A95"/>
    <w:rsid w:val="004C73CB"/>
    <w:rsid w:val="004C74D5"/>
    <w:rsid w:val="004C7811"/>
    <w:rsid w:val="004C7AD7"/>
    <w:rsid w:val="004C7E22"/>
    <w:rsid w:val="004D07D0"/>
    <w:rsid w:val="004D1057"/>
    <w:rsid w:val="004D134D"/>
    <w:rsid w:val="004D16CF"/>
    <w:rsid w:val="004D1B9F"/>
    <w:rsid w:val="004D1BF6"/>
    <w:rsid w:val="004D1D68"/>
    <w:rsid w:val="004D1DD2"/>
    <w:rsid w:val="004D20E8"/>
    <w:rsid w:val="004D21EA"/>
    <w:rsid w:val="004D22B0"/>
    <w:rsid w:val="004D2686"/>
    <w:rsid w:val="004D2818"/>
    <w:rsid w:val="004D28C9"/>
    <w:rsid w:val="004D2E38"/>
    <w:rsid w:val="004D30F5"/>
    <w:rsid w:val="004D3386"/>
    <w:rsid w:val="004D39EA"/>
    <w:rsid w:val="004D3B1C"/>
    <w:rsid w:val="004D3C80"/>
    <w:rsid w:val="004D3F4F"/>
    <w:rsid w:val="004D4009"/>
    <w:rsid w:val="004D472C"/>
    <w:rsid w:val="004D4A4F"/>
    <w:rsid w:val="004D4A7C"/>
    <w:rsid w:val="004D4B76"/>
    <w:rsid w:val="004D4C12"/>
    <w:rsid w:val="004D4CBD"/>
    <w:rsid w:val="004D4E4E"/>
    <w:rsid w:val="004D4F3D"/>
    <w:rsid w:val="004D4F91"/>
    <w:rsid w:val="004D5644"/>
    <w:rsid w:val="004D5A08"/>
    <w:rsid w:val="004D5E7C"/>
    <w:rsid w:val="004D6232"/>
    <w:rsid w:val="004D63E1"/>
    <w:rsid w:val="004D6448"/>
    <w:rsid w:val="004D6A26"/>
    <w:rsid w:val="004D6E93"/>
    <w:rsid w:val="004D6EEA"/>
    <w:rsid w:val="004D7706"/>
    <w:rsid w:val="004D777D"/>
    <w:rsid w:val="004D796C"/>
    <w:rsid w:val="004D7FBA"/>
    <w:rsid w:val="004E01A0"/>
    <w:rsid w:val="004E05AF"/>
    <w:rsid w:val="004E0A01"/>
    <w:rsid w:val="004E0BA3"/>
    <w:rsid w:val="004E0BEB"/>
    <w:rsid w:val="004E0FCF"/>
    <w:rsid w:val="004E1496"/>
    <w:rsid w:val="004E1720"/>
    <w:rsid w:val="004E1824"/>
    <w:rsid w:val="004E18E0"/>
    <w:rsid w:val="004E1C90"/>
    <w:rsid w:val="004E1DE3"/>
    <w:rsid w:val="004E22F8"/>
    <w:rsid w:val="004E2A83"/>
    <w:rsid w:val="004E3322"/>
    <w:rsid w:val="004E3708"/>
    <w:rsid w:val="004E3E26"/>
    <w:rsid w:val="004E3ED0"/>
    <w:rsid w:val="004E3FE8"/>
    <w:rsid w:val="004E433A"/>
    <w:rsid w:val="004E4355"/>
    <w:rsid w:val="004E4A85"/>
    <w:rsid w:val="004E51E3"/>
    <w:rsid w:val="004E54FF"/>
    <w:rsid w:val="004E576F"/>
    <w:rsid w:val="004E5ACE"/>
    <w:rsid w:val="004E618C"/>
    <w:rsid w:val="004E6756"/>
    <w:rsid w:val="004E6CEA"/>
    <w:rsid w:val="004E6E7F"/>
    <w:rsid w:val="004E6ED8"/>
    <w:rsid w:val="004E754E"/>
    <w:rsid w:val="004E770B"/>
    <w:rsid w:val="004E775E"/>
    <w:rsid w:val="004E7B92"/>
    <w:rsid w:val="004E7D0D"/>
    <w:rsid w:val="004F0793"/>
    <w:rsid w:val="004F0B5C"/>
    <w:rsid w:val="004F0B89"/>
    <w:rsid w:val="004F0C96"/>
    <w:rsid w:val="004F1137"/>
    <w:rsid w:val="004F1BAD"/>
    <w:rsid w:val="004F1CB1"/>
    <w:rsid w:val="004F1E39"/>
    <w:rsid w:val="004F2049"/>
    <w:rsid w:val="004F211F"/>
    <w:rsid w:val="004F21C4"/>
    <w:rsid w:val="004F25F8"/>
    <w:rsid w:val="004F2822"/>
    <w:rsid w:val="004F2C0A"/>
    <w:rsid w:val="004F2D8A"/>
    <w:rsid w:val="004F30AA"/>
    <w:rsid w:val="004F3211"/>
    <w:rsid w:val="004F3448"/>
    <w:rsid w:val="004F388C"/>
    <w:rsid w:val="004F3996"/>
    <w:rsid w:val="004F3CF9"/>
    <w:rsid w:val="004F3D79"/>
    <w:rsid w:val="004F3DD7"/>
    <w:rsid w:val="004F3F7C"/>
    <w:rsid w:val="004F4287"/>
    <w:rsid w:val="004F4478"/>
    <w:rsid w:val="004F466F"/>
    <w:rsid w:val="004F492E"/>
    <w:rsid w:val="004F4A2A"/>
    <w:rsid w:val="004F4AB3"/>
    <w:rsid w:val="004F4F56"/>
    <w:rsid w:val="004F5290"/>
    <w:rsid w:val="004F52FD"/>
    <w:rsid w:val="004F5847"/>
    <w:rsid w:val="004F584E"/>
    <w:rsid w:val="004F5B6E"/>
    <w:rsid w:val="004F5BD0"/>
    <w:rsid w:val="004F6102"/>
    <w:rsid w:val="004F62B2"/>
    <w:rsid w:val="004F64D4"/>
    <w:rsid w:val="004F67B5"/>
    <w:rsid w:val="004F69D2"/>
    <w:rsid w:val="004F6BA2"/>
    <w:rsid w:val="004F6C34"/>
    <w:rsid w:val="004F6FE2"/>
    <w:rsid w:val="004F74FA"/>
    <w:rsid w:val="004F7676"/>
    <w:rsid w:val="004F76C0"/>
    <w:rsid w:val="004F7BE2"/>
    <w:rsid w:val="0050000A"/>
    <w:rsid w:val="005001CB"/>
    <w:rsid w:val="005005F7"/>
    <w:rsid w:val="00500892"/>
    <w:rsid w:val="0050093D"/>
    <w:rsid w:val="00501415"/>
    <w:rsid w:val="00501837"/>
    <w:rsid w:val="00502038"/>
    <w:rsid w:val="00502169"/>
    <w:rsid w:val="005024C5"/>
    <w:rsid w:val="00502948"/>
    <w:rsid w:val="00502C57"/>
    <w:rsid w:val="00503A32"/>
    <w:rsid w:val="00503D1D"/>
    <w:rsid w:val="00503DB5"/>
    <w:rsid w:val="005044D0"/>
    <w:rsid w:val="00504AF9"/>
    <w:rsid w:val="00504B18"/>
    <w:rsid w:val="00504D17"/>
    <w:rsid w:val="005051E1"/>
    <w:rsid w:val="00505231"/>
    <w:rsid w:val="0050533F"/>
    <w:rsid w:val="005053A4"/>
    <w:rsid w:val="005056A7"/>
    <w:rsid w:val="00505819"/>
    <w:rsid w:val="0050586E"/>
    <w:rsid w:val="005059DF"/>
    <w:rsid w:val="00505A47"/>
    <w:rsid w:val="00505CEB"/>
    <w:rsid w:val="00505F09"/>
    <w:rsid w:val="005065FD"/>
    <w:rsid w:val="00506E17"/>
    <w:rsid w:val="00506E7B"/>
    <w:rsid w:val="00507170"/>
    <w:rsid w:val="0050755D"/>
    <w:rsid w:val="005075C2"/>
    <w:rsid w:val="00507B6D"/>
    <w:rsid w:val="00507B7A"/>
    <w:rsid w:val="00507BA8"/>
    <w:rsid w:val="00507CCA"/>
    <w:rsid w:val="00507E27"/>
    <w:rsid w:val="005100BD"/>
    <w:rsid w:val="005100DC"/>
    <w:rsid w:val="00510290"/>
    <w:rsid w:val="00510398"/>
    <w:rsid w:val="0051049D"/>
    <w:rsid w:val="00510E7F"/>
    <w:rsid w:val="0051114B"/>
    <w:rsid w:val="00511349"/>
    <w:rsid w:val="005115CD"/>
    <w:rsid w:val="005116BB"/>
    <w:rsid w:val="0051180D"/>
    <w:rsid w:val="005118C1"/>
    <w:rsid w:val="00511C15"/>
    <w:rsid w:val="00512230"/>
    <w:rsid w:val="005126EF"/>
    <w:rsid w:val="005129D3"/>
    <w:rsid w:val="0051307C"/>
    <w:rsid w:val="005136E9"/>
    <w:rsid w:val="00513957"/>
    <w:rsid w:val="00513AD3"/>
    <w:rsid w:val="00513C7F"/>
    <w:rsid w:val="00513C9F"/>
    <w:rsid w:val="005143A2"/>
    <w:rsid w:val="00514825"/>
    <w:rsid w:val="00514911"/>
    <w:rsid w:val="00514D2F"/>
    <w:rsid w:val="00514E15"/>
    <w:rsid w:val="00514EB0"/>
    <w:rsid w:val="005151C4"/>
    <w:rsid w:val="0051523D"/>
    <w:rsid w:val="0051536C"/>
    <w:rsid w:val="00515577"/>
    <w:rsid w:val="00515608"/>
    <w:rsid w:val="005156DA"/>
    <w:rsid w:val="00515C71"/>
    <w:rsid w:val="00515E01"/>
    <w:rsid w:val="00515EFF"/>
    <w:rsid w:val="0051645F"/>
    <w:rsid w:val="005165D5"/>
    <w:rsid w:val="005165FB"/>
    <w:rsid w:val="00516C1C"/>
    <w:rsid w:val="00516C3E"/>
    <w:rsid w:val="00516CC7"/>
    <w:rsid w:val="005170B4"/>
    <w:rsid w:val="00517117"/>
    <w:rsid w:val="005174E7"/>
    <w:rsid w:val="005174FC"/>
    <w:rsid w:val="005177C6"/>
    <w:rsid w:val="005178CA"/>
    <w:rsid w:val="00517DF3"/>
    <w:rsid w:val="0052002E"/>
    <w:rsid w:val="005200DB"/>
    <w:rsid w:val="00520306"/>
    <w:rsid w:val="005205E9"/>
    <w:rsid w:val="00520722"/>
    <w:rsid w:val="005209C1"/>
    <w:rsid w:val="00520C2D"/>
    <w:rsid w:val="00521334"/>
    <w:rsid w:val="00521752"/>
    <w:rsid w:val="0052181D"/>
    <w:rsid w:val="00521CDD"/>
    <w:rsid w:val="00521F14"/>
    <w:rsid w:val="00522216"/>
    <w:rsid w:val="00522653"/>
    <w:rsid w:val="00523112"/>
    <w:rsid w:val="00523127"/>
    <w:rsid w:val="005233B3"/>
    <w:rsid w:val="00523631"/>
    <w:rsid w:val="00523CD3"/>
    <w:rsid w:val="00523CDF"/>
    <w:rsid w:val="00524440"/>
    <w:rsid w:val="00524611"/>
    <w:rsid w:val="0052487A"/>
    <w:rsid w:val="00524A05"/>
    <w:rsid w:val="00524B3E"/>
    <w:rsid w:val="0052515D"/>
    <w:rsid w:val="00525491"/>
    <w:rsid w:val="00525706"/>
    <w:rsid w:val="0052570C"/>
    <w:rsid w:val="00525947"/>
    <w:rsid w:val="00525E71"/>
    <w:rsid w:val="00526894"/>
    <w:rsid w:val="00526CFB"/>
    <w:rsid w:val="00526EA0"/>
    <w:rsid w:val="00527016"/>
    <w:rsid w:val="00527710"/>
    <w:rsid w:val="00527D87"/>
    <w:rsid w:val="00527FF1"/>
    <w:rsid w:val="0053032B"/>
    <w:rsid w:val="00530BD6"/>
    <w:rsid w:val="00530BDD"/>
    <w:rsid w:val="00530F31"/>
    <w:rsid w:val="00531085"/>
    <w:rsid w:val="0053153D"/>
    <w:rsid w:val="00531628"/>
    <w:rsid w:val="0053164A"/>
    <w:rsid w:val="0053173A"/>
    <w:rsid w:val="00531A14"/>
    <w:rsid w:val="0053208E"/>
    <w:rsid w:val="00532182"/>
    <w:rsid w:val="0053232E"/>
    <w:rsid w:val="0053234E"/>
    <w:rsid w:val="005323D6"/>
    <w:rsid w:val="00532680"/>
    <w:rsid w:val="0053335A"/>
    <w:rsid w:val="0053347D"/>
    <w:rsid w:val="00533545"/>
    <w:rsid w:val="0053384C"/>
    <w:rsid w:val="00533D70"/>
    <w:rsid w:val="005340D3"/>
    <w:rsid w:val="00534737"/>
    <w:rsid w:val="00535AE4"/>
    <w:rsid w:val="00536563"/>
    <w:rsid w:val="00536592"/>
    <w:rsid w:val="0053675A"/>
    <w:rsid w:val="00536AA9"/>
    <w:rsid w:val="00536BBE"/>
    <w:rsid w:val="00536C94"/>
    <w:rsid w:val="0053700F"/>
    <w:rsid w:val="0053737A"/>
    <w:rsid w:val="00537545"/>
    <w:rsid w:val="00537F46"/>
    <w:rsid w:val="00537FD5"/>
    <w:rsid w:val="00540199"/>
    <w:rsid w:val="005401D8"/>
    <w:rsid w:val="00540239"/>
    <w:rsid w:val="00540B5C"/>
    <w:rsid w:val="00540B61"/>
    <w:rsid w:val="00540F5B"/>
    <w:rsid w:val="005411E9"/>
    <w:rsid w:val="00541236"/>
    <w:rsid w:val="00541457"/>
    <w:rsid w:val="0054147B"/>
    <w:rsid w:val="00541515"/>
    <w:rsid w:val="005416D1"/>
    <w:rsid w:val="0054236C"/>
    <w:rsid w:val="005424C8"/>
    <w:rsid w:val="00542789"/>
    <w:rsid w:val="00542892"/>
    <w:rsid w:val="005430EF"/>
    <w:rsid w:val="0054319A"/>
    <w:rsid w:val="00543BA9"/>
    <w:rsid w:val="00543C82"/>
    <w:rsid w:val="00543CC8"/>
    <w:rsid w:val="00543DDA"/>
    <w:rsid w:val="00543F92"/>
    <w:rsid w:val="00544586"/>
    <w:rsid w:val="00544F0F"/>
    <w:rsid w:val="005450AE"/>
    <w:rsid w:val="005451AF"/>
    <w:rsid w:val="0054527A"/>
    <w:rsid w:val="00545553"/>
    <w:rsid w:val="00545A92"/>
    <w:rsid w:val="00545DBC"/>
    <w:rsid w:val="0054616B"/>
    <w:rsid w:val="0054656C"/>
    <w:rsid w:val="00546A48"/>
    <w:rsid w:val="00546CB7"/>
    <w:rsid w:val="0054713E"/>
    <w:rsid w:val="005472E4"/>
    <w:rsid w:val="0054763B"/>
    <w:rsid w:val="00547708"/>
    <w:rsid w:val="00547B07"/>
    <w:rsid w:val="00547C0E"/>
    <w:rsid w:val="00547D31"/>
    <w:rsid w:val="00547EFA"/>
    <w:rsid w:val="00550067"/>
    <w:rsid w:val="00550353"/>
    <w:rsid w:val="005504D8"/>
    <w:rsid w:val="005505FB"/>
    <w:rsid w:val="00550BDC"/>
    <w:rsid w:val="00551480"/>
    <w:rsid w:val="0055156D"/>
    <w:rsid w:val="00551607"/>
    <w:rsid w:val="0055166C"/>
    <w:rsid w:val="0055182C"/>
    <w:rsid w:val="00551A4C"/>
    <w:rsid w:val="00551EA1"/>
    <w:rsid w:val="00552120"/>
    <w:rsid w:val="005526B9"/>
    <w:rsid w:val="005532E4"/>
    <w:rsid w:val="0055340B"/>
    <w:rsid w:val="00553540"/>
    <w:rsid w:val="00553CFE"/>
    <w:rsid w:val="005542EA"/>
    <w:rsid w:val="005544C1"/>
    <w:rsid w:val="00555151"/>
    <w:rsid w:val="0055515E"/>
    <w:rsid w:val="00555701"/>
    <w:rsid w:val="00555778"/>
    <w:rsid w:val="005557FC"/>
    <w:rsid w:val="00555AEC"/>
    <w:rsid w:val="00556326"/>
    <w:rsid w:val="0055647D"/>
    <w:rsid w:val="005565A4"/>
    <w:rsid w:val="00556860"/>
    <w:rsid w:val="00556951"/>
    <w:rsid w:val="005570F1"/>
    <w:rsid w:val="005571F8"/>
    <w:rsid w:val="00557701"/>
    <w:rsid w:val="00557B00"/>
    <w:rsid w:val="00557C29"/>
    <w:rsid w:val="00557FA4"/>
    <w:rsid w:val="00560660"/>
    <w:rsid w:val="0056070E"/>
    <w:rsid w:val="00560BD9"/>
    <w:rsid w:val="00560C04"/>
    <w:rsid w:val="00560DF5"/>
    <w:rsid w:val="00560E7F"/>
    <w:rsid w:val="00560F1E"/>
    <w:rsid w:val="00561088"/>
    <w:rsid w:val="00561109"/>
    <w:rsid w:val="00561498"/>
    <w:rsid w:val="00561519"/>
    <w:rsid w:val="00561D1B"/>
    <w:rsid w:val="00561DB5"/>
    <w:rsid w:val="0056277D"/>
    <w:rsid w:val="00562AE5"/>
    <w:rsid w:val="00563306"/>
    <w:rsid w:val="00563333"/>
    <w:rsid w:val="005633CE"/>
    <w:rsid w:val="005636F5"/>
    <w:rsid w:val="00563A94"/>
    <w:rsid w:val="00563EE0"/>
    <w:rsid w:val="00563F46"/>
    <w:rsid w:val="0056477B"/>
    <w:rsid w:val="0056482F"/>
    <w:rsid w:val="00564868"/>
    <w:rsid w:val="00564B89"/>
    <w:rsid w:val="00564BA1"/>
    <w:rsid w:val="00564DE1"/>
    <w:rsid w:val="00564DFC"/>
    <w:rsid w:val="00565069"/>
    <w:rsid w:val="005653B7"/>
    <w:rsid w:val="0056588E"/>
    <w:rsid w:val="00565D3F"/>
    <w:rsid w:val="005668B9"/>
    <w:rsid w:val="00566A96"/>
    <w:rsid w:val="00566C4C"/>
    <w:rsid w:val="00566D16"/>
    <w:rsid w:val="00566EDC"/>
    <w:rsid w:val="00566F7E"/>
    <w:rsid w:val="005673DD"/>
    <w:rsid w:val="0056758E"/>
    <w:rsid w:val="005675CB"/>
    <w:rsid w:val="00567789"/>
    <w:rsid w:val="0057001C"/>
    <w:rsid w:val="00570242"/>
    <w:rsid w:val="00570286"/>
    <w:rsid w:val="0057087E"/>
    <w:rsid w:val="0057097B"/>
    <w:rsid w:val="00570F16"/>
    <w:rsid w:val="0057139D"/>
    <w:rsid w:val="005714B7"/>
    <w:rsid w:val="005714E1"/>
    <w:rsid w:val="00571840"/>
    <w:rsid w:val="005719DF"/>
    <w:rsid w:val="005719E1"/>
    <w:rsid w:val="00571D79"/>
    <w:rsid w:val="00571EE4"/>
    <w:rsid w:val="00572077"/>
    <w:rsid w:val="00572542"/>
    <w:rsid w:val="00572700"/>
    <w:rsid w:val="00572874"/>
    <w:rsid w:val="005728F6"/>
    <w:rsid w:val="00572A80"/>
    <w:rsid w:val="00572CC5"/>
    <w:rsid w:val="00572EE2"/>
    <w:rsid w:val="00572F2F"/>
    <w:rsid w:val="0057342D"/>
    <w:rsid w:val="00573518"/>
    <w:rsid w:val="00574290"/>
    <w:rsid w:val="005744D1"/>
    <w:rsid w:val="005748E2"/>
    <w:rsid w:val="00574D9D"/>
    <w:rsid w:val="00574E59"/>
    <w:rsid w:val="00575461"/>
    <w:rsid w:val="00575613"/>
    <w:rsid w:val="00575885"/>
    <w:rsid w:val="00575EC4"/>
    <w:rsid w:val="00575FE9"/>
    <w:rsid w:val="005761B6"/>
    <w:rsid w:val="005766F2"/>
    <w:rsid w:val="00576C6D"/>
    <w:rsid w:val="00576D24"/>
    <w:rsid w:val="0057773F"/>
    <w:rsid w:val="005777E2"/>
    <w:rsid w:val="00577F1A"/>
    <w:rsid w:val="00580860"/>
    <w:rsid w:val="0058089B"/>
    <w:rsid w:val="005808E6"/>
    <w:rsid w:val="00580A80"/>
    <w:rsid w:val="00580CCA"/>
    <w:rsid w:val="00580D26"/>
    <w:rsid w:val="00580DC5"/>
    <w:rsid w:val="005813A1"/>
    <w:rsid w:val="00581427"/>
    <w:rsid w:val="00581694"/>
    <w:rsid w:val="005816B2"/>
    <w:rsid w:val="005825B6"/>
    <w:rsid w:val="005825DE"/>
    <w:rsid w:val="00582659"/>
    <w:rsid w:val="00582C04"/>
    <w:rsid w:val="005831EF"/>
    <w:rsid w:val="00583405"/>
    <w:rsid w:val="0058356A"/>
    <w:rsid w:val="00583CAF"/>
    <w:rsid w:val="005849B0"/>
    <w:rsid w:val="00584AB5"/>
    <w:rsid w:val="00584DD2"/>
    <w:rsid w:val="00584E0D"/>
    <w:rsid w:val="00584EBF"/>
    <w:rsid w:val="0058550C"/>
    <w:rsid w:val="00585892"/>
    <w:rsid w:val="00585B22"/>
    <w:rsid w:val="00585C49"/>
    <w:rsid w:val="00585FB0"/>
    <w:rsid w:val="0058628C"/>
    <w:rsid w:val="0058650F"/>
    <w:rsid w:val="005866F8"/>
    <w:rsid w:val="00586706"/>
    <w:rsid w:val="00586B03"/>
    <w:rsid w:val="00586DB0"/>
    <w:rsid w:val="00586F96"/>
    <w:rsid w:val="00587272"/>
    <w:rsid w:val="005873AC"/>
    <w:rsid w:val="0058799A"/>
    <w:rsid w:val="005879B6"/>
    <w:rsid w:val="00587AC8"/>
    <w:rsid w:val="00587B68"/>
    <w:rsid w:val="00587E9F"/>
    <w:rsid w:val="00587ED1"/>
    <w:rsid w:val="00590509"/>
    <w:rsid w:val="005906C3"/>
    <w:rsid w:val="0059070E"/>
    <w:rsid w:val="005908BB"/>
    <w:rsid w:val="00590F9E"/>
    <w:rsid w:val="0059138E"/>
    <w:rsid w:val="00591488"/>
    <w:rsid w:val="00591979"/>
    <w:rsid w:val="005920A2"/>
    <w:rsid w:val="00592C34"/>
    <w:rsid w:val="00592C76"/>
    <w:rsid w:val="00592C95"/>
    <w:rsid w:val="00592D34"/>
    <w:rsid w:val="00593349"/>
    <w:rsid w:val="005938D8"/>
    <w:rsid w:val="00593C2D"/>
    <w:rsid w:val="00593D44"/>
    <w:rsid w:val="00594603"/>
    <w:rsid w:val="00594721"/>
    <w:rsid w:val="005947EB"/>
    <w:rsid w:val="00595017"/>
    <w:rsid w:val="0059513B"/>
    <w:rsid w:val="005951DF"/>
    <w:rsid w:val="0059582A"/>
    <w:rsid w:val="005958F4"/>
    <w:rsid w:val="00595B65"/>
    <w:rsid w:val="0059649D"/>
    <w:rsid w:val="00596641"/>
    <w:rsid w:val="00596BC7"/>
    <w:rsid w:val="00597491"/>
    <w:rsid w:val="005974DC"/>
    <w:rsid w:val="005975FA"/>
    <w:rsid w:val="00597714"/>
    <w:rsid w:val="005977E2"/>
    <w:rsid w:val="00597B28"/>
    <w:rsid w:val="00597F9C"/>
    <w:rsid w:val="005A003D"/>
    <w:rsid w:val="005A0589"/>
    <w:rsid w:val="005A0608"/>
    <w:rsid w:val="005A06EE"/>
    <w:rsid w:val="005A0D13"/>
    <w:rsid w:val="005A0DC2"/>
    <w:rsid w:val="005A0E65"/>
    <w:rsid w:val="005A0F1A"/>
    <w:rsid w:val="005A110D"/>
    <w:rsid w:val="005A1E16"/>
    <w:rsid w:val="005A1EDE"/>
    <w:rsid w:val="005A20F7"/>
    <w:rsid w:val="005A27FC"/>
    <w:rsid w:val="005A2A74"/>
    <w:rsid w:val="005A2C5C"/>
    <w:rsid w:val="005A2C98"/>
    <w:rsid w:val="005A3371"/>
    <w:rsid w:val="005A339F"/>
    <w:rsid w:val="005A3496"/>
    <w:rsid w:val="005A4176"/>
    <w:rsid w:val="005A4ADB"/>
    <w:rsid w:val="005A4D63"/>
    <w:rsid w:val="005A4F83"/>
    <w:rsid w:val="005A5755"/>
    <w:rsid w:val="005A576F"/>
    <w:rsid w:val="005A590B"/>
    <w:rsid w:val="005A5D86"/>
    <w:rsid w:val="005A68E7"/>
    <w:rsid w:val="005A6DBE"/>
    <w:rsid w:val="005A7168"/>
    <w:rsid w:val="005A7C37"/>
    <w:rsid w:val="005A7EF5"/>
    <w:rsid w:val="005A7F78"/>
    <w:rsid w:val="005B0217"/>
    <w:rsid w:val="005B05C7"/>
    <w:rsid w:val="005B0724"/>
    <w:rsid w:val="005B07BD"/>
    <w:rsid w:val="005B0984"/>
    <w:rsid w:val="005B0EAF"/>
    <w:rsid w:val="005B119B"/>
    <w:rsid w:val="005B15B0"/>
    <w:rsid w:val="005B15D3"/>
    <w:rsid w:val="005B1883"/>
    <w:rsid w:val="005B1C4A"/>
    <w:rsid w:val="005B1EE4"/>
    <w:rsid w:val="005B2229"/>
    <w:rsid w:val="005B2262"/>
    <w:rsid w:val="005B27C8"/>
    <w:rsid w:val="005B284C"/>
    <w:rsid w:val="005B2B39"/>
    <w:rsid w:val="005B31B1"/>
    <w:rsid w:val="005B38AF"/>
    <w:rsid w:val="005B3950"/>
    <w:rsid w:val="005B40FF"/>
    <w:rsid w:val="005B4280"/>
    <w:rsid w:val="005B4586"/>
    <w:rsid w:val="005B4BCC"/>
    <w:rsid w:val="005B50B2"/>
    <w:rsid w:val="005B53C8"/>
    <w:rsid w:val="005B584E"/>
    <w:rsid w:val="005B5AC3"/>
    <w:rsid w:val="005B5B48"/>
    <w:rsid w:val="005B5EA1"/>
    <w:rsid w:val="005B667D"/>
    <w:rsid w:val="005B6808"/>
    <w:rsid w:val="005B6AA8"/>
    <w:rsid w:val="005B6F23"/>
    <w:rsid w:val="005B74A2"/>
    <w:rsid w:val="005B7972"/>
    <w:rsid w:val="005B7B91"/>
    <w:rsid w:val="005C0052"/>
    <w:rsid w:val="005C052B"/>
    <w:rsid w:val="005C0632"/>
    <w:rsid w:val="005C08A8"/>
    <w:rsid w:val="005C08E1"/>
    <w:rsid w:val="005C0F0D"/>
    <w:rsid w:val="005C125F"/>
    <w:rsid w:val="005C1526"/>
    <w:rsid w:val="005C162C"/>
    <w:rsid w:val="005C184E"/>
    <w:rsid w:val="005C1B17"/>
    <w:rsid w:val="005C1F6F"/>
    <w:rsid w:val="005C2115"/>
    <w:rsid w:val="005C22C8"/>
    <w:rsid w:val="005C242B"/>
    <w:rsid w:val="005C27FA"/>
    <w:rsid w:val="005C2B5B"/>
    <w:rsid w:val="005C2DC5"/>
    <w:rsid w:val="005C36D1"/>
    <w:rsid w:val="005C3D0C"/>
    <w:rsid w:val="005C3D81"/>
    <w:rsid w:val="005C3E39"/>
    <w:rsid w:val="005C49FF"/>
    <w:rsid w:val="005C54B5"/>
    <w:rsid w:val="005C5FD7"/>
    <w:rsid w:val="005C614B"/>
    <w:rsid w:val="005C618B"/>
    <w:rsid w:val="005C62E9"/>
    <w:rsid w:val="005C630C"/>
    <w:rsid w:val="005C67A1"/>
    <w:rsid w:val="005C6EE6"/>
    <w:rsid w:val="005C6F1E"/>
    <w:rsid w:val="005C74B7"/>
    <w:rsid w:val="005C7BD3"/>
    <w:rsid w:val="005C7C4F"/>
    <w:rsid w:val="005C7CAA"/>
    <w:rsid w:val="005C7E81"/>
    <w:rsid w:val="005C7ECC"/>
    <w:rsid w:val="005D0294"/>
    <w:rsid w:val="005D043E"/>
    <w:rsid w:val="005D04D9"/>
    <w:rsid w:val="005D05DD"/>
    <w:rsid w:val="005D10F9"/>
    <w:rsid w:val="005D199B"/>
    <w:rsid w:val="005D1B47"/>
    <w:rsid w:val="005D1CBE"/>
    <w:rsid w:val="005D2667"/>
    <w:rsid w:val="005D2A5D"/>
    <w:rsid w:val="005D2B56"/>
    <w:rsid w:val="005D3134"/>
    <w:rsid w:val="005D3431"/>
    <w:rsid w:val="005D386A"/>
    <w:rsid w:val="005D3C6C"/>
    <w:rsid w:val="005D3D10"/>
    <w:rsid w:val="005D3E0C"/>
    <w:rsid w:val="005D3F6E"/>
    <w:rsid w:val="005D40A6"/>
    <w:rsid w:val="005D438B"/>
    <w:rsid w:val="005D46F1"/>
    <w:rsid w:val="005D47DA"/>
    <w:rsid w:val="005D48B9"/>
    <w:rsid w:val="005D4A1A"/>
    <w:rsid w:val="005D4A3E"/>
    <w:rsid w:val="005D4A75"/>
    <w:rsid w:val="005D51F5"/>
    <w:rsid w:val="005D520E"/>
    <w:rsid w:val="005D524A"/>
    <w:rsid w:val="005D5434"/>
    <w:rsid w:val="005D56BA"/>
    <w:rsid w:val="005D5762"/>
    <w:rsid w:val="005D5E86"/>
    <w:rsid w:val="005D63BB"/>
    <w:rsid w:val="005D6720"/>
    <w:rsid w:val="005D6740"/>
    <w:rsid w:val="005D67DB"/>
    <w:rsid w:val="005D6841"/>
    <w:rsid w:val="005D6C2D"/>
    <w:rsid w:val="005D6CC6"/>
    <w:rsid w:val="005D6E02"/>
    <w:rsid w:val="005D6E6F"/>
    <w:rsid w:val="005D7455"/>
    <w:rsid w:val="005D7577"/>
    <w:rsid w:val="005D7587"/>
    <w:rsid w:val="005D75A9"/>
    <w:rsid w:val="005D7B02"/>
    <w:rsid w:val="005D7B27"/>
    <w:rsid w:val="005D7EA8"/>
    <w:rsid w:val="005D7ED8"/>
    <w:rsid w:val="005E01F1"/>
    <w:rsid w:val="005E0389"/>
    <w:rsid w:val="005E03F6"/>
    <w:rsid w:val="005E0BCB"/>
    <w:rsid w:val="005E0DB4"/>
    <w:rsid w:val="005E0F9C"/>
    <w:rsid w:val="005E13B8"/>
    <w:rsid w:val="005E1913"/>
    <w:rsid w:val="005E1AEE"/>
    <w:rsid w:val="005E1BCC"/>
    <w:rsid w:val="005E1DDA"/>
    <w:rsid w:val="005E1DE3"/>
    <w:rsid w:val="005E2083"/>
    <w:rsid w:val="005E2100"/>
    <w:rsid w:val="005E23FE"/>
    <w:rsid w:val="005E2669"/>
    <w:rsid w:val="005E2748"/>
    <w:rsid w:val="005E2830"/>
    <w:rsid w:val="005E2907"/>
    <w:rsid w:val="005E2A12"/>
    <w:rsid w:val="005E313C"/>
    <w:rsid w:val="005E371C"/>
    <w:rsid w:val="005E37AB"/>
    <w:rsid w:val="005E37B8"/>
    <w:rsid w:val="005E3BFE"/>
    <w:rsid w:val="005E41BD"/>
    <w:rsid w:val="005E4282"/>
    <w:rsid w:val="005E4B44"/>
    <w:rsid w:val="005E5C96"/>
    <w:rsid w:val="005E6011"/>
    <w:rsid w:val="005E608A"/>
    <w:rsid w:val="005E60D3"/>
    <w:rsid w:val="005E6386"/>
    <w:rsid w:val="005E659C"/>
    <w:rsid w:val="005E6789"/>
    <w:rsid w:val="005E68EA"/>
    <w:rsid w:val="005E69D8"/>
    <w:rsid w:val="005E6A83"/>
    <w:rsid w:val="005E70FF"/>
    <w:rsid w:val="005E7172"/>
    <w:rsid w:val="005E78C7"/>
    <w:rsid w:val="005E7ABC"/>
    <w:rsid w:val="005F0305"/>
    <w:rsid w:val="005F0465"/>
    <w:rsid w:val="005F04B9"/>
    <w:rsid w:val="005F0B5E"/>
    <w:rsid w:val="005F10F2"/>
    <w:rsid w:val="005F11AB"/>
    <w:rsid w:val="005F1323"/>
    <w:rsid w:val="005F1841"/>
    <w:rsid w:val="005F1AD8"/>
    <w:rsid w:val="005F1B59"/>
    <w:rsid w:val="005F1DE5"/>
    <w:rsid w:val="005F2005"/>
    <w:rsid w:val="005F236F"/>
    <w:rsid w:val="005F2845"/>
    <w:rsid w:val="005F2898"/>
    <w:rsid w:val="005F2952"/>
    <w:rsid w:val="005F2B5B"/>
    <w:rsid w:val="005F2EB9"/>
    <w:rsid w:val="005F2F38"/>
    <w:rsid w:val="005F323E"/>
    <w:rsid w:val="005F32BB"/>
    <w:rsid w:val="005F34C5"/>
    <w:rsid w:val="005F3600"/>
    <w:rsid w:val="005F365E"/>
    <w:rsid w:val="005F36C4"/>
    <w:rsid w:val="005F380E"/>
    <w:rsid w:val="005F38B8"/>
    <w:rsid w:val="005F39A0"/>
    <w:rsid w:val="005F41B9"/>
    <w:rsid w:val="005F4219"/>
    <w:rsid w:val="005F477E"/>
    <w:rsid w:val="005F626D"/>
    <w:rsid w:val="005F63A8"/>
    <w:rsid w:val="005F642D"/>
    <w:rsid w:val="005F699F"/>
    <w:rsid w:val="005F7106"/>
    <w:rsid w:val="005F7267"/>
    <w:rsid w:val="005F7463"/>
    <w:rsid w:val="005F7710"/>
    <w:rsid w:val="005F77F3"/>
    <w:rsid w:val="005F7832"/>
    <w:rsid w:val="005F79C0"/>
    <w:rsid w:val="005F7D2F"/>
    <w:rsid w:val="005F7F23"/>
    <w:rsid w:val="005F7F4F"/>
    <w:rsid w:val="006003F3"/>
    <w:rsid w:val="0060049B"/>
    <w:rsid w:val="0060073A"/>
    <w:rsid w:val="006007D2"/>
    <w:rsid w:val="00600A9A"/>
    <w:rsid w:val="00600B70"/>
    <w:rsid w:val="0060105F"/>
    <w:rsid w:val="00601272"/>
    <w:rsid w:val="006013EB"/>
    <w:rsid w:val="00601FF1"/>
    <w:rsid w:val="006025B4"/>
    <w:rsid w:val="006028B4"/>
    <w:rsid w:val="00602DAD"/>
    <w:rsid w:val="00602E5E"/>
    <w:rsid w:val="006030F3"/>
    <w:rsid w:val="00603187"/>
    <w:rsid w:val="006033DC"/>
    <w:rsid w:val="00603687"/>
    <w:rsid w:val="006036F6"/>
    <w:rsid w:val="00603723"/>
    <w:rsid w:val="006044AE"/>
    <w:rsid w:val="00604897"/>
    <w:rsid w:val="00604B11"/>
    <w:rsid w:val="00604EAF"/>
    <w:rsid w:val="00604EF7"/>
    <w:rsid w:val="00605218"/>
    <w:rsid w:val="00605267"/>
    <w:rsid w:val="0060536A"/>
    <w:rsid w:val="006059A9"/>
    <w:rsid w:val="00605D1F"/>
    <w:rsid w:val="00605EA6"/>
    <w:rsid w:val="00605F54"/>
    <w:rsid w:val="00606032"/>
    <w:rsid w:val="0060603C"/>
    <w:rsid w:val="00606376"/>
    <w:rsid w:val="006064B7"/>
    <w:rsid w:val="00606537"/>
    <w:rsid w:val="00606629"/>
    <w:rsid w:val="0060687A"/>
    <w:rsid w:val="00606A94"/>
    <w:rsid w:val="00606C47"/>
    <w:rsid w:val="006079E2"/>
    <w:rsid w:val="00607B97"/>
    <w:rsid w:val="00607C2D"/>
    <w:rsid w:val="0061038F"/>
    <w:rsid w:val="0061042F"/>
    <w:rsid w:val="00610FD5"/>
    <w:rsid w:val="0061100A"/>
    <w:rsid w:val="00611825"/>
    <w:rsid w:val="006119AD"/>
    <w:rsid w:val="00611A29"/>
    <w:rsid w:val="00611B84"/>
    <w:rsid w:val="006128CB"/>
    <w:rsid w:val="00612A4A"/>
    <w:rsid w:val="00612BF8"/>
    <w:rsid w:val="00612F3E"/>
    <w:rsid w:val="00613965"/>
    <w:rsid w:val="00613AB2"/>
    <w:rsid w:val="00613C13"/>
    <w:rsid w:val="00613CE4"/>
    <w:rsid w:val="0061408A"/>
    <w:rsid w:val="006141B2"/>
    <w:rsid w:val="0061432D"/>
    <w:rsid w:val="0061451D"/>
    <w:rsid w:val="00614723"/>
    <w:rsid w:val="00614C2C"/>
    <w:rsid w:val="00614CA8"/>
    <w:rsid w:val="0061500C"/>
    <w:rsid w:val="0061532B"/>
    <w:rsid w:val="006153DB"/>
    <w:rsid w:val="006154C1"/>
    <w:rsid w:val="006156ED"/>
    <w:rsid w:val="00615725"/>
    <w:rsid w:val="0061651E"/>
    <w:rsid w:val="00616ADD"/>
    <w:rsid w:val="00616C6E"/>
    <w:rsid w:val="00616E5A"/>
    <w:rsid w:val="00616FAE"/>
    <w:rsid w:val="00616FE5"/>
    <w:rsid w:val="006176A8"/>
    <w:rsid w:val="0061786B"/>
    <w:rsid w:val="006178CC"/>
    <w:rsid w:val="00617D9B"/>
    <w:rsid w:val="00617E4D"/>
    <w:rsid w:val="006203A4"/>
    <w:rsid w:val="0062082B"/>
    <w:rsid w:val="00620C89"/>
    <w:rsid w:val="00620FDA"/>
    <w:rsid w:val="0062106F"/>
    <w:rsid w:val="006213C4"/>
    <w:rsid w:val="00621480"/>
    <w:rsid w:val="00621541"/>
    <w:rsid w:val="0062176C"/>
    <w:rsid w:val="006219B4"/>
    <w:rsid w:val="00621E0B"/>
    <w:rsid w:val="00621F33"/>
    <w:rsid w:val="00622042"/>
    <w:rsid w:val="0062204B"/>
    <w:rsid w:val="00623448"/>
    <w:rsid w:val="00623573"/>
    <w:rsid w:val="006239D6"/>
    <w:rsid w:val="00623E56"/>
    <w:rsid w:val="006242D5"/>
    <w:rsid w:val="006245E0"/>
    <w:rsid w:val="0062462E"/>
    <w:rsid w:val="00624ACA"/>
    <w:rsid w:val="00624B06"/>
    <w:rsid w:val="00624BE7"/>
    <w:rsid w:val="00625111"/>
    <w:rsid w:val="00625953"/>
    <w:rsid w:val="00625D62"/>
    <w:rsid w:val="00625F1C"/>
    <w:rsid w:val="006261D6"/>
    <w:rsid w:val="0062625B"/>
    <w:rsid w:val="00626A47"/>
    <w:rsid w:val="00626D1A"/>
    <w:rsid w:val="00626D3E"/>
    <w:rsid w:val="006271EE"/>
    <w:rsid w:val="0062721B"/>
    <w:rsid w:val="006272B5"/>
    <w:rsid w:val="006272D2"/>
    <w:rsid w:val="0062746F"/>
    <w:rsid w:val="00627844"/>
    <w:rsid w:val="006278D1"/>
    <w:rsid w:val="006279F0"/>
    <w:rsid w:val="00627BD6"/>
    <w:rsid w:val="00630536"/>
    <w:rsid w:val="00630B8B"/>
    <w:rsid w:val="00630E6E"/>
    <w:rsid w:val="00630EB1"/>
    <w:rsid w:val="00630F40"/>
    <w:rsid w:val="00631285"/>
    <w:rsid w:val="006319DF"/>
    <w:rsid w:val="00631DAB"/>
    <w:rsid w:val="006320D0"/>
    <w:rsid w:val="006321ED"/>
    <w:rsid w:val="00632575"/>
    <w:rsid w:val="00632859"/>
    <w:rsid w:val="00632CF0"/>
    <w:rsid w:val="00632E32"/>
    <w:rsid w:val="00632F21"/>
    <w:rsid w:val="00633060"/>
    <w:rsid w:val="00633065"/>
    <w:rsid w:val="0063358D"/>
    <w:rsid w:val="006337F7"/>
    <w:rsid w:val="00633937"/>
    <w:rsid w:val="00633B69"/>
    <w:rsid w:val="00634216"/>
    <w:rsid w:val="006344E8"/>
    <w:rsid w:val="006345E6"/>
    <w:rsid w:val="00634C82"/>
    <w:rsid w:val="00635283"/>
    <w:rsid w:val="0063561E"/>
    <w:rsid w:val="0063595A"/>
    <w:rsid w:val="00635DA2"/>
    <w:rsid w:val="00635F5B"/>
    <w:rsid w:val="0063610C"/>
    <w:rsid w:val="0063665E"/>
    <w:rsid w:val="0063683A"/>
    <w:rsid w:val="006370DC"/>
    <w:rsid w:val="0063713F"/>
    <w:rsid w:val="00637154"/>
    <w:rsid w:val="0063767D"/>
    <w:rsid w:val="0063769D"/>
    <w:rsid w:val="0063799B"/>
    <w:rsid w:val="00637C51"/>
    <w:rsid w:val="006402A3"/>
    <w:rsid w:val="00640CB4"/>
    <w:rsid w:val="006410EB"/>
    <w:rsid w:val="006410F8"/>
    <w:rsid w:val="0064126B"/>
    <w:rsid w:val="0064164D"/>
    <w:rsid w:val="0064180B"/>
    <w:rsid w:val="00641A0D"/>
    <w:rsid w:val="00641B56"/>
    <w:rsid w:val="00641F7E"/>
    <w:rsid w:val="00641FF3"/>
    <w:rsid w:val="00642764"/>
    <w:rsid w:val="0064287B"/>
    <w:rsid w:val="0064324F"/>
    <w:rsid w:val="006433C5"/>
    <w:rsid w:val="0064340E"/>
    <w:rsid w:val="0064352B"/>
    <w:rsid w:val="00643AEF"/>
    <w:rsid w:val="00643B7F"/>
    <w:rsid w:val="00643D01"/>
    <w:rsid w:val="00643D09"/>
    <w:rsid w:val="00643D43"/>
    <w:rsid w:val="00643F1E"/>
    <w:rsid w:val="0064406C"/>
    <w:rsid w:val="00644150"/>
    <w:rsid w:val="006441D6"/>
    <w:rsid w:val="00644225"/>
    <w:rsid w:val="00644AAA"/>
    <w:rsid w:val="00644DA6"/>
    <w:rsid w:val="00644E0A"/>
    <w:rsid w:val="006450AE"/>
    <w:rsid w:val="006451E1"/>
    <w:rsid w:val="00645924"/>
    <w:rsid w:val="00645D33"/>
    <w:rsid w:val="00646173"/>
    <w:rsid w:val="00646320"/>
    <w:rsid w:val="00646390"/>
    <w:rsid w:val="006465F3"/>
    <w:rsid w:val="006465FC"/>
    <w:rsid w:val="0064665F"/>
    <w:rsid w:val="006468BF"/>
    <w:rsid w:val="00646966"/>
    <w:rsid w:val="006469EC"/>
    <w:rsid w:val="006469F2"/>
    <w:rsid w:val="00646FC2"/>
    <w:rsid w:val="006471CA"/>
    <w:rsid w:val="00647311"/>
    <w:rsid w:val="006476AC"/>
    <w:rsid w:val="006477F7"/>
    <w:rsid w:val="006477FC"/>
    <w:rsid w:val="00647918"/>
    <w:rsid w:val="006503C2"/>
    <w:rsid w:val="0065047B"/>
    <w:rsid w:val="00650490"/>
    <w:rsid w:val="00650722"/>
    <w:rsid w:val="006509B5"/>
    <w:rsid w:val="00650E92"/>
    <w:rsid w:val="00650F70"/>
    <w:rsid w:val="00651188"/>
    <w:rsid w:val="00651247"/>
    <w:rsid w:val="00651CE8"/>
    <w:rsid w:val="00651E99"/>
    <w:rsid w:val="00651F1A"/>
    <w:rsid w:val="00651FDA"/>
    <w:rsid w:val="00652605"/>
    <w:rsid w:val="00652661"/>
    <w:rsid w:val="00652C39"/>
    <w:rsid w:val="00652C56"/>
    <w:rsid w:val="00652E8D"/>
    <w:rsid w:val="00653317"/>
    <w:rsid w:val="006533B1"/>
    <w:rsid w:val="00653738"/>
    <w:rsid w:val="00653796"/>
    <w:rsid w:val="0065384E"/>
    <w:rsid w:val="00653A0A"/>
    <w:rsid w:val="00653DAF"/>
    <w:rsid w:val="00653DB6"/>
    <w:rsid w:val="00654604"/>
    <w:rsid w:val="0065466E"/>
    <w:rsid w:val="0065474E"/>
    <w:rsid w:val="006549E9"/>
    <w:rsid w:val="00654A71"/>
    <w:rsid w:val="00654B97"/>
    <w:rsid w:val="00655441"/>
    <w:rsid w:val="00655467"/>
    <w:rsid w:val="006555A1"/>
    <w:rsid w:val="006556B0"/>
    <w:rsid w:val="00656214"/>
    <w:rsid w:val="006563C1"/>
    <w:rsid w:val="006567BA"/>
    <w:rsid w:val="00656E8A"/>
    <w:rsid w:val="00656F09"/>
    <w:rsid w:val="0065736A"/>
    <w:rsid w:val="00657732"/>
    <w:rsid w:val="0065783F"/>
    <w:rsid w:val="006578DD"/>
    <w:rsid w:val="006602B3"/>
    <w:rsid w:val="00660728"/>
    <w:rsid w:val="006607CE"/>
    <w:rsid w:val="00660827"/>
    <w:rsid w:val="00660878"/>
    <w:rsid w:val="00660892"/>
    <w:rsid w:val="00661087"/>
    <w:rsid w:val="0066111F"/>
    <w:rsid w:val="00661466"/>
    <w:rsid w:val="0066161D"/>
    <w:rsid w:val="00661641"/>
    <w:rsid w:val="00661C68"/>
    <w:rsid w:val="00661EA7"/>
    <w:rsid w:val="006620F7"/>
    <w:rsid w:val="00662219"/>
    <w:rsid w:val="00662308"/>
    <w:rsid w:val="006624A6"/>
    <w:rsid w:val="00662603"/>
    <w:rsid w:val="00662635"/>
    <w:rsid w:val="00662709"/>
    <w:rsid w:val="00662729"/>
    <w:rsid w:val="0066275D"/>
    <w:rsid w:val="00662CCF"/>
    <w:rsid w:val="00662CF1"/>
    <w:rsid w:val="006630E7"/>
    <w:rsid w:val="00663103"/>
    <w:rsid w:val="006631F2"/>
    <w:rsid w:val="00663419"/>
    <w:rsid w:val="00663736"/>
    <w:rsid w:val="00663917"/>
    <w:rsid w:val="00663A55"/>
    <w:rsid w:val="00663EC2"/>
    <w:rsid w:val="00664087"/>
    <w:rsid w:val="006648B2"/>
    <w:rsid w:val="00664995"/>
    <w:rsid w:val="00665148"/>
    <w:rsid w:val="0066517F"/>
    <w:rsid w:val="006651F1"/>
    <w:rsid w:val="006654AB"/>
    <w:rsid w:val="00665F7D"/>
    <w:rsid w:val="00666155"/>
    <w:rsid w:val="0066625E"/>
    <w:rsid w:val="00667704"/>
    <w:rsid w:val="00667724"/>
    <w:rsid w:val="00667893"/>
    <w:rsid w:val="00667BB2"/>
    <w:rsid w:val="00667C3B"/>
    <w:rsid w:val="00667CFB"/>
    <w:rsid w:val="00667D2D"/>
    <w:rsid w:val="00667D49"/>
    <w:rsid w:val="00667E70"/>
    <w:rsid w:val="00670201"/>
    <w:rsid w:val="0067030B"/>
    <w:rsid w:val="0067060B"/>
    <w:rsid w:val="00670671"/>
    <w:rsid w:val="00670740"/>
    <w:rsid w:val="00670B54"/>
    <w:rsid w:val="00670F78"/>
    <w:rsid w:val="0067107C"/>
    <w:rsid w:val="0067180E"/>
    <w:rsid w:val="00671F55"/>
    <w:rsid w:val="0067210B"/>
    <w:rsid w:val="00672178"/>
    <w:rsid w:val="0067247E"/>
    <w:rsid w:val="006725E4"/>
    <w:rsid w:val="00672837"/>
    <w:rsid w:val="00673137"/>
    <w:rsid w:val="006731C8"/>
    <w:rsid w:val="006731D1"/>
    <w:rsid w:val="00673B94"/>
    <w:rsid w:val="00673DC8"/>
    <w:rsid w:val="00673DD8"/>
    <w:rsid w:val="00673F9A"/>
    <w:rsid w:val="0067414E"/>
    <w:rsid w:val="006741BD"/>
    <w:rsid w:val="006745FC"/>
    <w:rsid w:val="0067462B"/>
    <w:rsid w:val="00674D04"/>
    <w:rsid w:val="006751CD"/>
    <w:rsid w:val="00675492"/>
    <w:rsid w:val="006754FD"/>
    <w:rsid w:val="006755D9"/>
    <w:rsid w:val="00675695"/>
    <w:rsid w:val="006758A2"/>
    <w:rsid w:val="00675DCD"/>
    <w:rsid w:val="00676186"/>
    <w:rsid w:val="0067642B"/>
    <w:rsid w:val="0067647D"/>
    <w:rsid w:val="006766A8"/>
    <w:rsid w:val="00676BF1"/>
    <w:rsid w:val="00676E2A"/>
    <w:rsid w:val="00676E7A"/>
    <w:rsid w:val="00676EAA"/>
    <w:rsid w:val="006771A7"/>
    <w:rsid w:val="00677226"/>
    <w:rsid w:val="00680071"/>
    <w:rsid w:val="00680173"/>
    <w:rsid w:val="0068021D"/>
    <w:rsid w:val="0068039B"/>
    <w:rsid w:val="00680607"/>
    <w:rsid w:val="006806B8"/>
    <w:rsid w:val="00680799"/>
    <w:rsid w:val="00680BB0"/>
    <w:rsid w:val="00682B2B"/>
    <w:rsid w:val="00682D87"/>
    <w:rsid w:val="00682DCC"/>
    <w:rsid w:val="00682E8B"/>
    <w:rsid w:val="00682F19"/>
    <w:rsid w:val="00683143"/>
    <w:rsid w:val="006834FF"/>
    <w:rsid w:val="00683C8A"/>
    <w:rsid w:val="006842B9"/>
    <w:rsid w:val="00684396"/>
    <w:rsid w:val="0068478F"/>
    <w:rsid w:val="006847BD"/>
    <w:rsid w:val="0068499E"/>
    <w:rsid w:val="00684CF3"/>
    <w:rsid w:val="00684F40"/>
    <w:rsid w:val="00685010"/>
    <w:rsid w:val="00685193"/>
    <w:rsid w:val="006851FA"/>
    <w:rsid w:val="00685504"/>
    <w:rsid w:val="00685792"/>
    <w:rsid w:val="006858A2"/>
    <w:rsid w:val="00685940"/>
    <w:rsid w:val="00685AEB"/>
    <w:rsid w:val="00685E46"/>
    <w:rsid w:val="006866AB"/>
    <w:rsid w:val="006868EF"/>
    <w:rsid w:val="00686944"/>
    <w:rsid w:val="00686A65"/>
    <w:rsid w:val="00687059"/>
    <w:rsid w:val="006876C5"/>
    <w:rsid w:val="00687701"/>
    <w:rsid w:val="00687B0A"/>
    <w:rsid w:val="00687BC0"/>
    <w:rsid w:val="00687D64"/>
    <w:rsid w:val="00687D6E"/>
    <w:rsid w:val="00687F5E"/>
    <w:rsid w:val="006902BD"/>
    <w:rsid w:val="00690381"/>
    <w:rsid w:val="00690501"/>
    <w:rsid w:val="0069077C"/>
    <w:rsid w:val="0069084E"/>
    <w:rsid w:val="00690951"/>
    <w:rsid w:val="00690976"/>
    <w:rsid w:val="00690CFB"/>
    <w:rsid w:val="006911EC"/>
    <w:rsid w:val="00691C51"/>
    <w:rsid w:val="00691CB9"/>
    <w:rsid w:val="00691E20"/>
    <w:rsid w:val="00692261"/>
    <w:rsid w:val="0069239D"/>
    <w:rsid w:val="00692448"/>
    <w:rsid w:val="006925D3"/>
    <w:rsid w:val="0069264C"/>
    <w:rsid w:val="00692DFB"/>
    <w:rsid w:val="00693A81"/>
    <w:rsid w:val="00693BE2"/>
    <w:rsid w:val="00693EEA"/>
    <w:rsid w:val="0069401E"/>
    <w:rsid w:val="006948EA"/>
    <w:rsid w:val="00694E32"/>
    <w:rsid w:val="0069522B"/>
    <w:rsid w:val="00695AB0"/>
    <w:rsid w:val="00695CA4"/>
    <w:rsid w:val="00695D0C"/>
    <w:rsid w:val="00696523"/>
    <w:rsid w:val="006965B9"/>
    <w:rsid w:val="006968C3"/>
    <w:rsid w:val="00696B3B"/>
    <w:rsid w:val="0069706D"/>
    <w:rsid w:val="00697117"/>
    <w:rsid w:val="006972B0"/>
    <w:rsid w:val="006A0232"/>
    <w:rsid w:val="006A05CC"/>
    <w:rsid w:val="006A0916"/>
    <w:rsid w:val="006A09AE"/>
    <w:rsid w:val="006A0D9C"/>
    <w:rsid w:val="006A1285"/>
    <w:rsid w:val="006A14E3"/>
    <w:rsid w:val="006A1A94"/>
    <w:rsid w:val="006A1BA3"/>
    <w:rsid w:val="006A1FFB"/>
    <w:rsid w:val="006A22A4"/>
    <w:rsid w:val="006A29F9"/>
    <w:rsid w:val="006A2AD9"/>
    <w:rsid w:val="006A2F81"/>
    <w:rsid w:val="006A31E3"/>
    <w:rsid w:val="006A32C5"/>
    <w:rsid w:val="006A34F6"/>
    <w:rsid w:val="006A3756"/>
    <w:rsid w:val="006A378F"/>
    <w:rsid w:val="006A37E6"/>
    <w:rsid w:val="006A3BFF"/>
    <w:rsid w:val="006A43B7"/>
    <w:rsid w:val="006A4997"/>
    <w:rsid w:val="006A4A39"/>
    <w:rsid w:val="006A4A4D"/>
    <w:rsid w:val="006A4C8D"/>
    <w:rsid w:val="006A4E98"/>
    <w:rsid w:val="006A4FF7"/>
    <w:rsid w:val="006A506B"/>
    <w:rsid w:val="006A517A"/>
    <w:rsid w:val="006A54C1"/>
    <w:rsid w:val="006A5A45"/>
    <w:rsid w:val="006A5C09"/>
    <w:rsid w:val="006A5E2A"/>
    <w:rsid w:val="006A6058"/>
    <w:rsid w:val="006A60B6"/>
    <w:rsid w:val="006A6184"/>
    <w:rsid w:val="006A66AB"/>
    <w:rsid w:val="006A681B"/>
    <w:rsid w:val="006A6A2C"/>
    <w:rsid w:val="006A6C83"/>
    <w:rsid w:val="006A6C8F"/>
    <w:rsid w:val="006A7245"/>
    <w:rsid w:val="006A7603"/>
    <w:rsid w:val="006A7B23"/>
    <w:rsid w:val="006A7F35"/>
    <w:rsid w:val="006B00A7"/>
    <w:rsid w:val="006B015A"/>
    <w:rsid w:val="006B037B"/>
    <w:rsid w:val="006B062D"/>
    <w:rsid w:val="006B070E"/>
    <w:rsid w:val="006B0E25"/>
    <w:rsid w:val="006B1019"/>
    <w:rsid w:val="006B1767"/>
    <w:rsid w:val="006B19FB"/>
    <w:rsid w:val="006B1DB3"/>
    <w:rsid w:val="006B2070"/>
    <w:rsid w:val="006B224D"/>
    <w:rsid w:val="006B24CE"/>
    <w:rsid w:val="006B2AF3"/>
    <w:rsid w:val="006B2C28"/>
    <w:rsid w:val="006B2EA6"/>
    <w:rsid w:val="006B2F92"/>
    <w:rsid w:val="006B30E0"/>
    <w:rsid w:val="006B3427"/>
    <w:rsid w:val="006B34B3"/>
    <w:rsid w:val="006B3BDD"/>
    <w:rsid w:val="006B424D"/>
    <w:rsid w:val="006B4654"/>
    <w:rsid w:val="006B4A29"/>
    <w:rsid w:val="006B541A"/>
    <w:rsid w:val="006B5E57"/>
    <w:rsid w:val="006B6154"/>
    <w:rsid w:val="006B6539"/>
    <w:rsid w:val="006B691D"/>
    <w:rsid w:val="006B6E6C"/>
    <w:rsid w:val="006B6EBE"/>
    <w:rsid w:val="006B6FC0"/>
    <w:rsid w:val="006B71FB"/>
    <w:rsid w:val="006B7340"/>
    <w:rsid w:val="006B759B"/>
    <w:rsid w:val="006B75FA"/>
    <w:rsid w:val="006B7A84"/>
    <w:rsid w:val="006B7C5E"/>
    <w:rsid w:val="006B7DDF"/>
    <w:rsid w:val="006C0139"/>
    <w:rsid w:val="006C05C8"/>
    <w:rsid w:val="006C0CB5"/>
    <w:rsid w:val="006C0FEF"/>
    <w:rsid w:val="006C109A"/>
    <w:rsid w:val="006C1265"/>
    <w:rsid w:val="006C13B5"/>
    <w:rsid w:val="006C1D41"/>
    <w:rsid w:val="006C2971"/>
    <w:rsid w:val="006C2A47"/>
    <w:rsid w:val="006C2C27"/>
    <w:rsid w:val="006C2D11"/>
    <w:rsid w:val="006C3095"/>
    <w:rsid w:val="006C323E"/>
    <w:rsid w:val="006C34AF"/>
    <w:rsid w:val="006C37BD"/>
    <w:rsid w:val="006C3B90"/>
    <w:rsid w:val="006C3E91"/>
    <w:rsid w:val="006C3E9E"/>
    <w:rsid w:val="006C3F13"/>
    <w:rsid w:val="006C437F"/>
    <w:rsid w:val="006C4774"/>
    <w:rsid w:val="006C4DB8"/>
    <w:rsid w:val="006C4ED0"/>
    <w:rsid w:val="006C511A"/>
    <w:rsid w:val="006C53B3"/>
    <w:rsid w:val="006C5528"/>
    <w:rsid w:val="006C5562"/>
    <w:rsid w:val="006C55AD"/>
    <w:rsid w:val="006C5AB4"/>
    <w:rsid w:val="006C5C0E"/>
    <w:rsid w:val="006C5D5E"/>
    <w:rsid w:val="006C5E3F"/>
    <w:rsid w:val="006C5E41"/>
    <w:rsid w:val="006C63C1"/>
    <w:rsid w:val="006C63DE"/>
    <w:rsid w:val="006C654C"/>
    <w:rsid w:val="006C6CA2"/>
    <w:rsid w:val="006C6FFC"/>
    <w:rsid w:val="006C70DC"/>
    <w:rsid w:val="006C732D"/>
    <w:rsid w:val="006C767E"/>
    <w:rsid w:val="006C7685"/>
    <w:rsid w:val="006C7CD6"/>
    <w:rsid w:val="006D0076"/>
    <w:rsid w:val="006D01C5"/>
    <w:rsid w:val="006D0363"/>
    <w:rsid w:val="006D0BC6"/>
    <w:rsid w:val="006D1192"/>
    <w:rsid w:val="006D160D"/>
    <w:rsid w:val="006D164E"/>
    <w:rsid w:val="006D257F"/>
    <w:rsid w:val="006D2E24"/>
    <w:rsid w:val="006D2ED7"/>
    <w:rsid w:val="006D2F5D"/>
    <w:rsid w:val="006D2F7E"/>
    <w:rsid w:val="006D331E"/>
    <w:rsid w:val="006D358C"/>
    <w:rsid w:val="006D3C0D"/>
    <w:rsid w:val="006D3CEC"/>
    <w:rsid w:val="006D3DCB"/>
    <w:rsid w:val="006D3FD7"/>
    <w:rsid w:val="006D4393"/>
    <w:rsid w:val="006D47A0"/>
    <w:rsid w:val="006D47CB"/>
    <w:rsid w:val="006D47F9"/>
    <w:rsid w:val="006D4957"/>
    <w:rsid w:val="006D4ACE"/>
    <w:rsid w:val="006D4C88"/>
    <w:rsid w:val="006D5083"/>
    <w:rsid w:val="006D5773"/>
    <w:rsid w:val="006D5999"/>
    <w:rsid w:val="006D5D6D"/>
    <w:rsid w:val="006D613B"/>
    <w:rsid w:val="006D630C"/>
    <w:rsid w:val="006D63B4"/>
    <w:rsid w:val="006D6585"/>
    <w:rsid w:val="006D6B20"/>
    <w:rsid w:val="006D6B89"/>
    <w:rsid w:val="006D6BB9"/>
    <w:rsid w:val="006D6BEF"/>
    <w:rsid w:val="006D6DD6"/>
    <w:rsid w:val="006D6DEC"/>
    <w:rsid w:val="006D770E"/>
    <w:rsid w:val="006D7A7E"/>
    <w:rsid w:val="006D7CA9"/>
    <w:rsid w:val="006D7DD6"/>
    <w:rsid w:val="006E0A76"/>
    <w:rsid w:val="006E0AEA"/>
    <w:rsid w:val="006E10AB"/>
    <w:rsid w:val="006E1298"/>
    <w:rsid w:val="006E138D"/>
    <w:rsid w:val="006E142E"/>
    <w:rsid w:val="006E1950"/>
    <w:rsid w:val="006E23B2"/>
    <w:rsid w:val="006E2AFA"/>
    <w:rsid w:val="006E2B50"/>
    <w:rsid w:val="006E2C5B"/>
    <w:rsid w:val="006E2DD8"/>
    <w:rsid w:val="006E3120"/>
    <w:rsid w:val="006E3186"/>
    <w:rsid w:val="006E322E"/>
    <w:rsid w:val="006E33C6"/>
    <w:rsid w:val="006E3D3E"/>
    <w:rsid w:val="006E3E00"/>
    <w:rsid w:val="006E41D7"/>
    <w:rsid w:val="006E4259"/>
    <w:rsid w:val="006E463B"/>
    <w:rsid w:val="006E465B"/>
    <w:rsid w:val="006E466D"/>
    <w:rsid w:val="006E482F"/>
    <w:rsid w:val="006E485C"/>
    <w:rsid w:val="006E48F0"/>
    <w:rsid w:val="006E49F3"/>
    <w:rsid w:val="006E4B04"/>
    <w:rsid w:val="006E4F0D"/>
    <w:rsid w:val="006E5454"/>
    <w:rsid w:val="006E5669"/>
    <w:rsid w:val="006E5716"/>
    <w:rsid w:val="006E58BE"/>
    <w:rsid w:val="006E5AB9"/>
    <w:rsid w:val="006E5D15"/>
    <w:rsid w:val="006E5D75"/>
    <w:rsid w:val="006E6081"/>
    <w:rsid w:val="006E6E87"/>
    <w:rsid w:val="006E71CF"/>
    <w:rsid w:val="006E7374"/>
    <w:rsid w:val="006E79B4"/>
    <w:rsid w:val="006E79FB"/>
    <w:rsid w:val="006E7AC0"/>
    <w:rsid w:val="006E7BD6"/>
    <w:rsid w:val="006E7BDE"/>
    <w:rsid w:val="006E7CC6"/>
    <w:rsid w:val="006F03EB"/>
    <w:rsid w:val="006F047B"/>
    <w:rsid w:val="006F056F"/>
    <w:rsid w:val="006F05D1"/>
    <w:rsid w:val="006F06FE"/>
    <w:rsid w:val="006F08CC"/>
    <w:rsid w:val="006F099C"/>
    <w:rsid w:val="006F0BD6"/>
    <w:rsid w:val="006F0C29"/>
    <w:rsid w:val="006F0D1B"/>
    <w:rsid w:val="006F0E7A"/>
    <w:rsid w:val="006F1987"/>
    <w:rsid w:val="006F1D68"/>
    <w:rsid w:val="006F2064"/>
    <w:rsid w:val="006F28A7"/>
    <w:rsid w:val="006F28D8"/>
    <w:rsid w:val="006F29D7"/>
    <w:rsid w:val="006F2C47"/>
    <w:rsid w:val="006F2D1C"/>
    <w:rsid w:val="006F30AA"/>
    <w:rsid w:val="006F30E7"/>
    <w:rsid w:val="006F33D4"/>
    <w:rsid w:val="006F3433"/>
    <w:rsid w:val="006F34E4"/>
    <w:rsid w:val="006F35DC"/>
    <w:rsid w:val="006F372A"/>
    <w:rsid w:val="006F3AFE"/>
    <w:rsid w:val="006F416F"/>
    <w:rsid w:val="006F4846"/>
    <w:rsid w:val="006F48CD"/>
    <w:rsid w:val="006F4D45"/>
    <w:rsid w:val="006F4E1C"/>
    <w:rsid w:val="006F4EAB"/>
    <w:rsid w:val="006F518D"/>
    <w:rsid w:val="006F55A0"/>
    <w:rsid w:val="006F55FF"/>
    <w:rsid w:val="006F5688"/>
    <w:rsid w:val="006F58A4"/>
    <w:rsid w:val="006F59E7"/>
    <w:rsid w:val="006F5CD2"/>
    <w:rsid w:val="006F5E8E"/>
    <w:rsid w:val="006F5F33"/>
    <w:rsid w:val="006F666F"/>
    <w:rsid w:val="006F66E9"/>
    <w:rsid w:val="006F66F4"/>
    <w:rsid w:val="006F718C"/>
    <w:rsid w:val="006F7345"/>
    <w:rsid w:val="006F74C8"/>
    <w:rsid w:val="006F7853"/>
    <w:rsid w:val="006F785C"/>
    <w:rsid w:val="006F7B30"/>
    <w:rsid w:val="006F7E78"/>
    <w:rsid w:val="007001AF"/>
    <w:rsid w:val="00700A66"/>
    <w:rsid w:val="00700B7F"/>
    <w:rsid w:val="0070122F"/>
    <w:rsid w:val="00701E5C"/>
    <w:rsid w:val="00701FA7"/>
    <w:rsid w:val="00702059"/>
    <w:rsid w:val="007026C6"/>
    <w:rsid w:val="0070295B"/>
    <w:rsid w:val="00702A79"/>
    <w:rsid w:val="00702A8C"/>
    <w:rsid w:val="00702E18"/>
    <w:rsid w:val="00703035"/>
    <w:rsid w:val="0070317E"/>
    <w:rsid w:val="00703235"/>
    <w:rsid w:val="00703354"/>
    <w:rsid w:val="007039BC"/>
    <w:rsid w:val="00703C36"/>
    <w:rsid w:val="00703C78"/>
    <w:rsid w:val="00703CBC"/>
    <w:rsid w:val="00703DAA"/>
    <w:rsid w:val="007040C6"/>
    <w:rsid w:val="007041ED"/>
    <w:rsid w:val="007042FA"/>
    <w:rsid w:val="007049F6"/>
    <w:rsid w:val="00704AFC"/>
    <w:rsid w:val="0070507B"/>
    <w:rsid w:val="007051B2"/>
    <w:rsid w:val="0070543A"/>
    <w:rsid w:val="00705F4D"/>
    <w:rsid w:val="007061CB"/>
    <w:rsid w:val="007061DB"/>
    <w:rsid w:val="00706423"/>
    <w:rsid w:val="00706461"/>
    <w:rsid w:val="007064A2"/>
    <w:rsid w:val="0070686A"/>
    <w:rsid w:val="007068C7"/>
    <w:rsid w:val="00706AE3"/>
    <w:rsid w:val="00706C88"/>
    <w:rsid w:val="00706CA0"/>
    <w:rsid w:val="00706F4F"/>
    <w:rsid w:val="0070708D"/>
    <w:rsid w:val="00707310"/>
    <w:rsid w:val="00707427"/>
    <w:rsid w:val="00707725"/>
    <w:rsid w:val="00707C3F"/>
    <w:rsid w:val="00707EE6"/>
    <w:rsid w:val="00710381"/>
    <w:rsid w:val="00710BC7"/>
    <w:rsid w:val="007111AF"/>
    <w:rsid w:val="00711434"/>
    <w:rsid w:val="00711908"/>
    <w:rsid w:val="00711D0C"/>
    <w:rsid w:val="007121B8"/>
    <w:rsid w:val="007121DE"/>
    <w:rsid w:val="00712494"/>
    <w:rsid w:val="00712876"/>
    <w:rsid w:val="00712A28"/>
    <w:rsid w:val="007131A6"/>
    <w:rsid w:val="00713678"/>
    <w:rsid w:val="00713793"/>
    <w:rsid w:val="007137B2"/>
    <w:rsid w:val="00713FAA"/>
    <w:rsid w:val="00714742"/>
    <w:rsid w:val="00714807"/>
    <w:rsid w:val="00714A04"/>
    <w:rsid w:val="00714AEE"/>
    <w:rsid w:val="00714B69"/>
    <w:rsid w:val="00714EF7"/>
    <w:rsid w:val="00714F08"/>
    <w:rsid w:val="00714FC3"/>
    <w:rsid w:val="00715409"/>
    <w:rsid w:val="0071542B"/>
    <w:rsid w:val="007155BB"/>
    <w:rsid w:val="00715658"/>
    <w:rsid w:val="007156F1"/>
    <w:rsid w:val="00715A29"/>
    <w:rsid w:val="00715DA8"/>
    <w:rsid w:val="00715E3A"/>
    <w:rsid w:val="00715F9B"/>
    <w:rsid w:val="007164FC"/>
    <w:rsid w:val="0071687C"/>
    <w:rsid w:val="00717170"/>
    <w:rsid w:val="007178C7"/>
    <w:rsid w:val="00717B2A"/>
    <w:rsid w:val="00717ECF"/>
    <w:rsid w:val="00717FC3"/>
    <w:rsid w:val="0072038E"/>
    <w:rsid w:val="00720467"/>
    <w:rsid w:val="0072052F"/>
    <w:rsid w:val="007209AF"/>
    <w:rsid w:val="00720B76"/>
    <w:rsid w:val="00720C74"/>
    <w:rsid w:val="00720D2B"/>
    <w:rsid w:val="00720D59"/>
    <w:rsid w:val="00720F9D"/>
    <w:rsid w:val="0072113E"/>
    <w:rsid w:val="0072136A"/>
    <w:rsid w:val="007215E3"/>
    <w:rsid w:val="00721815"/>
    <w:rsid w:val="007218F4"/>
    <w:rsid w:val="007219E6"/>
    <w:rsid w:val="00721A06"/>
    <w:rsid w:val="00722046"/>
    <w:rsid w:val="00722075"/>
    <w:rsid w:val="00722142"/>
    <w:rsid w:val="007223C2"/>
    <w:rsid w:val="0072246A"/>
    <w:rsid w:val="00722A4F"/>
    <w:rsid w:val="00722B22"/>
    <w:rsid w:val="00722B92"/>
    <w:rsid w:val="00722BA0"/>
    <w:rsid w:val="00722E4A"/>
    <w:rsid w:val="007234E7"/>
    <w:rsid w:val="00723A9B"/>
    <w:rsid w:val="00723B90"/>
    <w:rsid w:val="00723D16"/>
    <w:rsid w:val="00723D67"/>
    <w:rsid w:val="00723FC7"/>
    <w:rsid w:val="00724360"/>
    <w:rsid w:val="007247DC"/>
    <w:rsid w:val="007249CE"/>
    <w:rsid w:val="00724A36"/>
    <w:rsid w:val="00724A73"/>
    <w:rsid w:val="00724B0B"/>
    <w:rsid w:val="0072514F"/>
    <w:rsid w:val="0072535A"/>
    <w:rsid w:val="0072563D"/>
    <w:rsid w:val="00725761"/>
    <w:rsid w:val="00725ACC"/>
    <w:rsid w:val="00725BC3"/>
    <w:rsid w:val="007261B9"/>
    <w:rsid w:val="007264B0"/>
    <w:rsid w:val="00726756"/>
    <w:rsid w:val="00726A5F"/>
    <w:rsid w:val="00726B18"/>
    <w:rsid w:val="00726D22"/>
    <w:rsid w:val="00727890"/>
    <w:rsid w:val="007279A0"/>
    <w:rsid w:val="00727D7A"/>
    <w:rsid w:val="00727E0D"/>
    <w:rsid w:val="00730445"/>
    <w:rsid w:val="007304D5"/>
    <w:rsid w:val="007305A5"/>
    <w:rsid w:val="00730665"/>
    <w:rsid w:val="0073092E"/>
    <w:rsid w:val="00730AD3"/>
    <w:rsid w:val="00730DB6"/>
    <w:rsid w:val="00730EE2"/>
    <w:rsid w:val="00731458"/>
    <w:rsid w:val="007316D2"/>
    <w:rsid w:val="0073177A"/>
    <w:rsid w:val="00731844"/>
    <w:rsid w:val="00731A61"/>
    <w:rsid w:val="00731ACA"/>
    <w:rsid w:val="00731BF8"/>
    <w:rsid w:val="00731C36"/>
    <w:rsid w:val="00731D7B"/>
    <w:rsid w:val="00731D7D"/>
    <w:rsid w:val="007325DB"/>
    <w:rsid w:val="00732AFF"/>
    <w:rsid w:val="007335B9"/>
    <w:rsid w:val="00733650"/>
    <w:rsid w:val="007341A0"/>
    <w:rsid w:val="00734327"/>
    <w:rsid w:val="007343F8"/>
    <w:rsid w:val="0073442C"/>
    <w:rsid w:val="007344BD"/>
    <w:rsid w:val="0073454E"/>
    <w:rsid w:val="00734773"/>
    <w:rsid w:val="007348D1"/>
    <w:rsid w:val="00734913"/>
    <w:rsid w:val="007349C7"/>
    <w:rsid w:val="0073522F"/>
    <w:rsid w:val="00735291"/>
    <w:rsid w:val="00735583"/>
    <w:rsid w:val="00735C15"/>
    <w:rsid w:val="00735E9D"/>
    <w:rsid w:val="00735FCB"/>
    <w:rsid w:val="00736227"/>
    <w:rsid w:val="0073622B"/>
    <w:rsid w:val="0073623C"/>
    <w:rsid w:val="0073686B"/>
    <w:rsid w:val="00736AFE"/>
    <w:rsid w:val="00736BE5"/>
    <w:rsid w:val="00736DDE"/>
    <w:rsid w:val="00736ED2"/>
    <w:rsid w:val="00737473"/>
    <w:rsid w:val="007374AC"/>
    <w:rsid w:val="00737592"/>
    <w:rsid w:val="007375C5"/>
    <w:rsid w:val="007375CF"/>
    <w:rsid w:val="00737897"/>
    <w:rsid w:val="00737931"/>
    <w:rsid w:val="00737932"/>
    <w:rsid w:val="00737F12"/>
    <w:rsid w:val="00737FE5"/>
    <w:rsid w:val="007402D6"/>
    <w:rsid w:val="00740486"/>
    <w:rsid w:val="0074051D"/>
    <w:rsid w:val="007405D5"/>
    <w:rsid w:val="00740AF1"/>
    <w:rsid w:val="00740B73"/>
    <w:rsid w:val="00740D78"/>
    <w:rsid w:val="00740E7C"/>
    <w:rsid w:val="007411BC"/>
    <w:rsid w:val="00741337"/>
    <w:rsid w:val="00741358"/>
    <w:rsid w:val="0074157B"/>
    <w:rsid w:val="007418A6"/>
    <w:rsid w:val="007422BC"/>
    <w:rsid w:val="007424DC"/>
    <w:rsid w:val="00742671"/>
    <w:rsid w:val="00742C04"/>
    <w:rsid w:val="00742D15"/>
    <w:rsid w:val="00742D28"/>
    <w:rsid w:val="007430C9"/>
    <w:rsid w:val="00743202"/>
    <w:rsid w:val="00743280"/>
    <w:rsid w:val="0074382F"/>
    <w:rsid w:val="007442BF"/>
    <w:rsid w:val="007444AC"/>
    <w:rsid w:val="0074458A"/>
    <w:rsid w:val="00744778"/>
    <w:rsid w:val="0074481D"/>
    <w:rsid w:val="00744A3A"/>
    <w:rsid w:val="00744CE5"/>
    <w:rsid w:val="00745035"/>
    <w:rsid w:val="007459EA"/>
    <w:rsid w:val="00745A0C"/>
    <w:rsid w:val="00745DB8"/>
    <w:rsid w:val="00745F1A"/>
    <w:rsid w:val="0074666D"/>
    <w:rsid w:val="00746BEC"/>
    <w:rsid w:val="00747279"/>
    <w:rsid w:val="0074728C"/>
    <w:rsid w:val="0074729F"/>
    <w:rsid w:val="0074782A"/>
    <w:rsid w:val="00747D24"/>
    <w:rsid w:val="007506B6"/>
    <w:rsid w:val="00750AD7"/>
    <w:rsid w:val="00750B96"/>
    <w:rsid w:val="00751125"/>
    <w:rsid w:val="0075147D"/>
    <w:rsid w:val="007515AB"/>
    <w:rsid w:val="007515EC"/>
    <w:rsid w:val="0075163B"/>
    <w:rsid w:val="00751813"/>
    <w:rsid w:val="00751A61"/>
    <w:rsid w:val="00751D4B"/>
    <w:rsid w:val="0075211E"/>
    <w:rsid w:val="00752A65"/>
    <w:rsid w:val="00752AD5"/>
    <w:rsid w:val="00752BA9"/>
    <w:rsid w:val="00752D73"/>
    <w:rsid w:val="00753147"/>
    <w:rsid w:val="007538AB"/>
    <w:rsid w:val="00753920"/>
    <w:rsid w:val="00754198"/>
    <w:rsid w:val="00754417"/>
    <w:rsid w:val="00754527"/>
    <w:rsid w:val="0075499F"/>
    <w:rsid w:val="00754C39"/>
    <w:rsid w:val="00754F29"/>
    <w:rsid w:val="007550C5"/>
    <w:rsid w:val="007552C5"/>
    <w:rsid w:val="007554AC"/>
    <w:rsid w:val="00755752"/>
    <w:rsid w:val="0075579D"/>
    <w:rsid w:val="00755CB7"/>
    <w:rsid w:val="00755FC8"/>
    <w:rsid w:val="00756161"/>
    <w:rsid w:val="007561F5"/>
    <w:rsid w:val="00756668"/>
    <w:rsid w:val="007567E1"/>
    <w:rsid w:val="007569D7"/>
    <w:rsid w:val="00756A28"/>
    <w:rsid w:val="00756A4E"/>
    <w:rsid w:val="00756E65"/>
    <w:rsid w:val="00756EBB"/>
    <w:rsid w:val="00757088"/>
    <w:rsid w:val="007570CD"/>
    <w:rsid w:val="00757235"/>
    <w:rsid w:val="00757537"/>
    <w:rsid w:val="007575B6"/>
    <w:rsid w:val="007600A2"/>
    <w:rsid w:val="007604FF"/>
    <w:rsid w:val="00760554"/>
    <w:rsid w:val="0076099B"/>
    <w:rsid w:val="007609D8"/>
    <w:rsid w:val="007609EF"/>
    <w:rsid w:val="00760D83"/>
    <w:rsid w:val="00761056"/>
    <w:rsid w:val="0076146E"/>
    <w:rsid w:val="007616BB"/>
    <w:rsid w:val="00761755"/>
    <w:rsid w:val="0076199E"/>
    <w:rsid w:val="007619E0"/>
    <w:rsid w:val="00761A91"/>
    <w:rsid w:val="00761C5E"/>
    <w:rsid w:val="00761E5E"/>
    <w:rsid w:val="00761EB1"/>
    <w:rsid w:val="00761F30"/>
    <w:rsid w:val="007620EB"/>
    <w:rsid w:val="007621AC"/>
    <w:rsid w:val="007624D9"/>
    <w:rsid w:val="007626B2"/>
    <w:rsid w:val="0076271F"/>
    <w:rsid w:val="00762740"/>
    <w:rsid w:val="0076283D"/>
    <w:rsid w:val="00762C4B"/>
    <w:rsid w:val="00762C66"/>
    <w:rsid w:val="00762D9B"/>
    <w:rsid w:val="0076350E"/>
    <w:rsid w:val="00763A12"/>
    <w:rsid w:val="00764012"/>
    <w:rsid w:val="00764231"/>
    <w:rsid w:val="0076455D"/>
    <w:rsid w:val="007646A0"/>
    <w:rsid w:val="00764CD7"/>
    <w:rsid w:val="00764D9A"/>
    <w:rsid w:val="00764DBF"/>
    <w:rsid w:val="00764E50"/>
    <w:rsid w:val="00764F0F"/>
    <w:rsid w:val="00765171"/>
    <w:rsid w:val="00765423"/>
    <w:rsid w:val="0076562C"/>
    <w:rsid w:val="007659B1"/>
    <w:rsid w:val="00765A6C"/>
    <w:rsid w:val="00765BD9"/>
    <w:rsid w:val="00765BF0"/>
    <w:rsid w:val="00765CC2"/>
    <w:rsid w:val="00765E28"/>
    <w:rsid w:val="00765FAA"/>
    <w:rsid w:val="00766110"/>
    <w:rsid w:val="00766577"/>
    <w:rsid w:val="00767247"/>
    <w:rsid w:val="0076727E"/>
    <w:rsid w:val="00767486"/>
    <w:rsid w:val="007674CA"/>
    <w:rsid w:val="0076760C"/>
    <w:rsid w:val="00767724"/>
    <w:rsid w:val="00767A68"/>
    <w:rsid w:val="00767D5D"/>
    <w:rsid w:val="0077023B"/>
    <w:rsid w:val="0077038C"/>
    <w:rsid w:val="00770950"/>
    <w:rsid w:val="00770AB7"/>
    <w:rsid w:val="00770B8A"/>
    <w:rsid w:val="00770BA4"/>
    <w:rsid w:val="007712AE"/>
    <w:rsid w:val="00771507"/>
    <w:rsid w:val="00771605"/>
    <w:rsid w:val="00771994"/>
    <w:rsid w:val="007719DB"/>
    <w:rsid w:val="0077205D"/>
    <w:rsid w:val="0077206F"/>
    <w:rsid w:val="007720D4"/>
    <w:rsid w:val="0077210E"/>
    <w:rsid w:val="007729D4"/>
    <w:rsid w:val="00772A30"/>
    <w:rsid w:val="00772A77"/>
    <w:rsid w:val="00772B7F"/>
    <w:rsid w:val="00772BD4"/>
    <w:rsid w:val="00772CDC"/>
    <w:rsid w:val="00772D70"/>
    <w:rsid w:val="00772FC0"/>
    <w:rsid w:val="00773094"/>
    <w:rsid w:val="00773162"/>
    <w:rsid w:val="00773915"/>
    <w:rsid w:val="00773932"/>
    <w:rsid w:val="00773EAC"/>
    <w:rsid w:val="0077417A"/>
    <w:rsid w:val="00774322"/>
    <w:rsid w:val="007745B0"/>
    <w:rsid w:val="00774821"/>
    <w:rsid w:val="00774D66"/>
    <w:rsid w:val="00774E5A"/>
    <w:rsid w:val="00774F2A"/>
    <w:rsid w:val="00775047"/>
    <w:rsid w:val="00775065"/>
    <w:rsid w:val="0077534B"/>
    <w:rsid w:val="00775439"/>
    <w:rsid w:val="00775694"/>
    <w:rsid w:val="0077581D"/>
    <w:rsid w:val="007759D4"/>
    <w:rsid w:val="00775D51"/>
    <w:rsid w:val="00775E0D"/>
    <w:rsid w:val="007766C4"/>
    <w:rsid w:val="00776798"/>
    <w:rsid w:val="007767DD"/>
    <w:rsid w:val="00776D7E"/>
    <w:rsid w:val="007773C4"/>
    <w:rsid w:val="0077795E"/>
    <w:rsid w:val="00777CA8"/>
    <w:rsid w:val="00777CAD"/>
    <w:rsid w:val="00777F3B"/>
    <w:rsid w:val="00777FC4"/>
    <w:rsid w:val="0078006D"/>
    <w:rsid w:val="00780288"/>
    <w:rsid w:val="00780C40"/>
    <w:rsid w:val="0078131F"/>
    <w:rsid w:val="0078143B"/>
    <w:rsid w:val="007818C4"/>
    <w:rsid w:val="007818CF"/>
    <w:rsid w:val="00781F4E"/>
    <w:rsid w:val="00781F71"/>
    <w:rsid w:val="0078293F"/>
    <w:rsid w:val="00782B84"/>
    <w:rsid w:val="00782E0E"/>
    <w:rsid w:val="00782ECD"/>
    <w:rsid w:val="007833B5"/>
    <w:rsid w:val="007833ED"/>
    <w:rsid w:val="00783B2B"/>
    <w:rsid w:val="00783D8F"/>
    <w:rsid w:val="007842D6"/>
    <w:rsid w:val="00784A83"/>
    <w:rsid w:val="00784DB7"/>
    <w:rsid w:val="00784EC3"/>
    <w:rsid w:val="00784F66"/>
    <w:rsid w:val="0078593B"/>
    <w:rsid w:val="007859EA"/>
    <w:rsid w:val="00785BAB"/>
    <w:rsid w:val="007860E1"/>
    <w:rsid w:val="00786112"/>
    <w:rsid w:val="0078619A"/>
    <w:rsid w:val="00786366"/>
    <w:rsid w:val="007863FE"/>
    <w:rsid w:val="00786746"/>
    <w:rsid w:val="00786A88"/>
    <w:rsid w:val="00786AC3"/>
    <w:rsid w:val="00786BDB"/>
    <w:rsid w:val="00787495"/>
    <w:rsid w:val="0078782B"/>
    <w:rsid w:val="007879C6"/>
    <w:rsid w:val="007879F2"/>
    <w:rsid w:val="00787B16"/>
    <w:rsid w:val="00787CC6"/>
    <w:rsid w:val="00787F6A"/>
    <w:rsid w:val="00787FE4"/>
    <w:rsid w:val="007904AF"/>
    <w:rsid w:val="00790928"/>
    <w:rsid w:val="00790E53"/>
    <w:rsid w:val="00791216"/>
    <w:rsid w:val="0079123A"/>
    <w:rsid w:val="007916A6"/>
    <w:rsid w:val="007919D1"/>
    <w:rsid w:val="00791BB6"/>
    <w:rsid w:val="007921C8"/>
    <w:rsid w:val="0079265A"/>
    <w:rsid w:val="00792BAE"/>
    <w:rsid w:val="00792D82"/>
    <w:rsid w:val="00792D8D"/>
    <w:rsid w:val="007939F8"/>
    <w:rsid w:val="00793E49"/>
    <w:rsid w:val="00793F2E"/>
    <w:rsid w:val="00793F58"/>
    <w:rsid w:val="00794126"/>
    <w:rsid w:val="00794A91"/>
    <w:rsid w:val="00794E1E"/>
    <w:rsid w:val="00794E4E"/>
    <w:rsid w:val="00795275"/>
    <w:rsid w:val="00795739"/>
    <w:rsid w:val="00795771"/>
    <w:rsid w:val="0079583F"/>
    <w:rsid w:val="00795BBA"/>
    <w:rsid w:val="007960C0"/>
    <w:rsid w:val="007960DD"/>
    <w:rsid w:val="00796308"/>
    <w:rsid w:val="00796458"/>
    <w:rsid w:val="0079659E"/>
    <w:rsid w:val="00796B3A"/>
    <w:rsid w:val="00796D88"/>
    <w:rsid w:val="00796EBA"/>
    <w:rsid w:val="00796EF4"/>
    <w:rsid w:val="0079708D"/>
    <w:rsid w:val="0079737C"/>
    <w:rsid w:val="00797671"/>
    <w:rsid w:val="007976EF"/>
    <w:rsid w:val="007978E0"/>
    <w:rsid w:val="007979CE"/>
    <w:rsid w:val="007A04EB"/>
    <w:rsid w:val="007A08C2"/>
    <w:rsid w:val="007A0B3F"/>
    <w:rsid w:val="007A0C7C"/>
    <w:rsid w:val="007A0D32"/>
    <w:rsid w:val="007A0EB9"/>
    <w:rsid w:val="007A11B8"/>
    <w:rsid w:val="007A15E1"/>
    <w:rsid w:val="007A1672"/>
    <w:rsid w:val="007A1F25"/>
    <w:rsid w:val="007A215C"/>
    <w:rsid w:val="007A2A2A"/>
    <w:rsid w:val="007A2AA3"/>
    <w:rsid w:val="007A2ADA"/>
    <w:rsid w:val="007A2BBD"/>
    <w:rsid w:val="007A2C5B"/>
    <w:rsid w:val="007A2C7F"/>
    <w:rsid w:val="007A2CEC"/>
    <w:rsid w:val="007A372A"/>
    <w:rsid w:val="007A40C8"/>
    <w:rsid w:val="007A4345"/>
    <w:rsid w:val="007A4B8C"/>
    <w:rsid w:val="007A4BB2"/>
    <w:rsid w:val="007A4CA3"/>
    <w:rsid w:val="007A4D79"/>
    <w:rsid w:val="007A55DA"/>
    <w:rsid w:val="007A5801"/>
    <w:rsid w:val="007A5C2B"/>
    <w:rsid w:val="007A5D63"/>
    <w:rsid w:val="007A5D7B"/>
    <w:rsid w:val="007A61E3"/>
    <w:rsid w:val="007A685B"/>
    <w:rsid w:val="007A6A32"/>
    <w:rsid w:val="007A6A35"/>
    <w:rsid w:val="007A6B8A"/>
    <w:rsid w:val="007A6CB7"/>
    <w:rsid w:val="007A70BD"/>
    <w:rsid w:val="007A7305"/>
    <w:rsid w:val="007A73A2"/>
    <w:rsid w:val="007B0061"/>
    <w:rsid w:val="007B0B24"/>
    <w:rsid w:val="007B0BD1"/>
    <w:rsid w:val="007B103F"/>
    <w:rsid w:val="007B10E6"/>
    <w:rsid w:val="007B1365"/>
    <w:rsid w:val="007B15F0"/>
    <w:rsid w:val="007B1798"/>
    <w:rsid w:val="007B18A8"/>
    <w:rsid w:val="007B1BF1"/>
    <w:rsid w:val="007B1E4B"/>
    <w:rsid w:val="007B23C7"/>
    <w:rsid w:val="007B28F5"/>
    <w:rsid w:val="007B2BA9"/>
    <w:rsid w:val="007B2E0B"/>
    <w:rsid w:val="007B2EB6"/>
    <w:rsid w:val="007B31C0"/>
    <w:rsid w:val="007B33A3"/>
    <w:rsid w:val="007B357B"/>
    <w:rsid w:val="007B3C49"/>
    <w:rsid w:val="007B43EC"/>
    <w:rsid w:val="007B4C8C"/>
    <w:rsid w:val="007B5180"/>
    <w:rsid w:val="007B58D7"/>
    <w:rsid w:val="007B59EE"/>
    <w:rsid w:val="007B6143"/>
    <w:rsid w:val="007B636A"/>
    <w:rsid w:val="007B63B3"/>
    <w:rsid w:val="007B69BB"/>
    <w:rsid w:val="007B6B0A"/>
    <w:rsid w:val="007B6DBA"/>
    <w:rsid w:val="007B716C"/>
    <w:rsid w:val="007B731A"/>
    <w:rsid w:val="007B741E"/>
    <w:rsid w:val="007B74AB"/>
    <w:rsid w:val="007B77E4"/>
    <w:rsid w:val="007B7A13"/>
    <w:rsid w:val="007B7A9C"/>
    <w:rsid w:val="007B7E52"/>
    <w:rsid w:val="007B7FF3"/>
    <w:rsid w:val="007C0136"/>
    <w:rsid w:val="007C01AC"/>
    <w:rsid w:val="007C03BD"/>
    <w:rsid w:val="007C03C8"/>
    <w:rsid w:val="007C069C"/>
    <w:rsid w:val="007C0741"/>
    <w:rsid w:val="007C0D64"/>
    <w:rsid w:val="007C1240"/>
    <w:rsid w:val="007C12A1"/>
    <w:rsid w:val="007C1377"/>
    <w:rsid w:val="007C17EB"/>
    <w:rsid w:val="007C18DF"/>
    <w:rsid w:val="007C1BDF"/>
    <w:rsid w:val="007C249B"/>
    <w:rsid w:val="007C2A28"/>
    <w:rsid w:val="007C2A4C"/>
    <w:rsid w:val="007C2DD0"/>
    <w:rsid w:val="007C3247"/>
    <w:rsid w:val="007C32DF"/>
    <w:rsid w:val="007C3815"/>
    <w:rsid w:val="007C3A00"/>
    <w:rsid w:val="007C3BD0"/>
    <w:rsid w:val="007C3CCB"/>
    <w:rsid w:val="007C4306"/>
    <w:rsid w:val="007C459B"/>
    <w:rsid w:val="007C47AF"/>
    <w:rsid w:val="007C4820"/>
    <w:rsid w:val="007C4983"/>
    <w:rsid w:val="007C4A49"/>
    <w:rsid w:val="007C513D"/>
    <w:rsid w:val="007C5218"/>
    <w:rsid w:val="007C5239"/>
    <w:rsid w:val="007C5949"/>
    <w:rsid w:val="007C5ACB"/>
    <w:rsid w:val="007C6270"/>
    <w:rsid w:val="007C629F"/>
    <w:rsid w:val="007C6CB8"/>
    <w:rsid w:val="007C6DBF"/>
    <w:rsid w:val="007C6DDB"/>
    <w:rsid w:val="007C6E87"/>
    <w:rsid w:val="007C739E"/>
    <w:rsid w:val="007C73B3"/>
    <w:rsid w:val="007C74D0"/>
    <w:rsid w:val="007C7B10"/>
    <w:rsid w:val="007C7CD9"/>
    <w:rsid w:val="007D01F0"/>
    <w:rsid w:val="007D0B0A"/>
    <w:rsid w:val="007D0B99"/>
    <w:rsid w:val="007D1204"/>
    <w:rsid w:val="007D12CD"/>
    <w:rsid w:val="007D1CBC"/>
    <w:rsid w:val="007D1E56"/>
    <w:rsid w:val="007D1FA1"/>
    <w:rsid w:val="007D234A"/>
    <w:rsid w:val="007D25EB"/>
    <w:rsid w:val="007D2779"/>
    <w:rsid w:val="007D27F8"/>
    <w:rsid w:val="007D2871"/>
    <w:rsid w:val="007D298F"/>
    <w:rsid w:val="007D2AD7"/>
    <w:rsid w:val="007D2B9E"/>
    <w:rsid w:val="007D30B1"/>
    <w:rsid w:val="007D3B81"/>
    <w:rsid w:val="007D443A"/>
    <w:rsid w:val="007D4553"/>
    <w:rsid w:val="007D460B"/>
    <w:rsid w:val="007D4650"/>
    <w:rsid w:val="007D53C3"/>
    <w:rsid w:val="007D564E"/>
    <w:rsid w:val="007D5826"/>
    <w:rsid w:val="007D5A03"/>
    <w:rsid w:val="007D5B8F"/>
    <w:rsid w:val="007D5BA8"/>
    <w:rsid w:val="007D5F38"/>
    <w:rsid w:val="007D5FD8"/>
    <w:rsid w:val="007D624D"/>
    <w:rsid w:val="007D6F06"/>
    <w:rsid w:val="007D73A3"/>
    <w:rsid w:val="007D7440"/>
    <w:rsid w:val="007D79C9"/>
    <w:rsid w:val="007E044C"/>
    <w:rsid w:val="007E04DD"/>
    <w:rsid w:val="007E09A9"/>
    <w:rsid w:val="007E0A88"/>
    <w:rsid w:val="007E0E67"/>
    <w:rsid w:val="007E0FE8"/>
    <w:rsid w:val="007E1389"/>
    <w:rsid w:val="007E1553"/>
    <w:rsid w:val="007E1713"/>
    <w:rsid w:val="007E1818"/>
    <w:rsid w:val="007E19F4"/>
    <w:rsid w:val="007E1B21"/>
    <w:rsid w:val="007E1CFB"/>
    <w:rsid w:val="007E1DE6"/>
    <w:rsid w:val="007E1FDF"/>
    <w:rsid w:val="007E205B"/>
    <w:rsid w:val="007E25D4"/>
    <w:rsid w:val="007E2BC6"/>
    <w:rsid w:val="007E2CD5"/>
    <w:rsid w:val="007E2DDB"/>
    <w:rsid w:val="007E2FD0"/>
    <w:rsid w:val="007E31C9"/>
    <w:rsid w:val="007E320C"/>
    <w:rsid w:val="007E3550"/>
    <w:rsid w:val="007E360F"/>
    <w:rsid w:val="007E3655"/>
    <w:rsid w:val="007E3929"/>
    <w:rsid w:val="007E3E56"/>
    <w:rsid w:val="007E4322"/>
    <w:rsid w:val="007E4400"/>
    <w:rsid w:val="007E44D3"/>
    <w:rsid w:val="007E497C"/>
    <w:rsid w:val="007E4B01"/>
    <w:rsid w:val="007E4B17"/>
    <w:rsid w:val="007E4DCF"/>
    <w:rsid w:val="007E52AD"/>
    <w:rsid w:val="007E538D"/>
    <w:rsid w:val="007E55F9"/>
    <w:rsid w:val="007E565E"/>
    <w:rsid w:val="007E56BB"/>
    <w:rsid w:val="007E591F"/>
    <w:rsid w:val="007E5BCF"/>
    <w:rsid w:val="007E5C38"/>
    <w:rsid w:val="007E6CDE"/>
    <w:rsid w:val="007E70FA"/>
    <w:rsid w:val="007E7240"/>
    <w:rsid w:val="007F0003"/>
    <w:rsid w:val="007F008E"/>
    <w:rsid w:val="007F013F"/>
    <w:rsid w:val="007F0149"/>
    <w:rsid w:val="007F02A1"/>
    <w:rsid w:val="007F051A"/>
    <w:rsid w:val="007F0608"/>
    <w:rsid w:val="007F067C"/>
    <w:rsid w:val="007F06AF"/>
    <w:rsid w:val="007F079D"/>
    <w:rsid w:val="007F0815"/>
    <w:rsid w:val="007F0B8B"/>
    <w:rsid w:val="007F0CB2"/>
    <w:rsid w:val="007F0E87"/>
    <w:rsid w:val="007F0FA1"/>
    <w:rsid w:val="007F137E"/>
    <w:rsid w:val="007F1634"/>
    <w:rsid w:val="007F1693"/>
    <w:rsid w:val="007F1A4F"/>
    <w:rsid w:val="007F1B56"/>
    <w:rsid w:val="007F1F3B"/>
    <w:rsid w:val="007F1FA5"/>
    <w:rsid w:val="007F2186"/>
    <w:rsid w:val="007F2963"/>
    <w:rsid w:val="007F2A46"/>
    <w:rsid w:val="007F2B28"/>
    <w:rsid w:val="007F2B6C"/>
    <w:rsid w:val="007F3165"/>
    <w:rsid w:val="007F3597"/>
    <w:rsid w:val="007F3761"/>
    <w:rsid w:val="007F3A34"/>
    <w:rsid w:val="007F3BCE"/>
    <w:rsid w:val="007F3C38"/>
    <w:rsid w:val="007F3C69"/>
    <w:rsid w:val="007F3D3C"/>
    <w:rsid w:val="007F3D62"/>
    <w:rsid w:val="007F446A"/>
    <w:rsid w:val="007F4F9A"/>
    <w:rsid w:val="007F5275"/>
    <w:rsid w:val="007F5290"/>
    <w:rsid w:val="007F536F"/>
    <w:rsid w:val="007F53B8"/>
    <w:rsid w:val="007F54BF"/>
    <w:rsid w:val="007F573F"/>
    <w:rsid w:val="007F5A6F"/>
    <w:rsid w:val="007F62DA"/>
    <w:rsid w:val="007F6392"/>
    <w:rsid w:val="007F652B"/>
    <w:rsid w:val="007F671E"/>
    <w:rsid w:val="007F6A39"/>
    <w:rsid w:val="007F6AD8"/>
    <w:rsid w:val="007F6DDA"/>
    <w:rsid w:val="007F7901"/>
    <w:rsid w:val="007F798D"/>
    <w:rsid w:val="007F7B8D"/>
    <w:rsid w:val="00800601"/>
    <w:rsid w:val="008008D5"/>
    <w:rsid w:val="00800A82"/>
    <w:rsid w:val="00800F9D"/>
    <w:rsid w:val="0080113D"/>
    <w:rsid w:val="00801316"/>
    <w:rsid w:val="008024E0"/>
    <w:rsid w:val="008028C1"/>
    <w:rsid w:val="00802917"/>
    <w:rsid w:val="008029FA"/>
    <w:rsid w:val="00802EF7"/>
    <w:rsid w:val="008030AC"/>
    <w:rsid w:val="0080313D"/>
    <w:rsid w:val="00803756"/>
    <w:rsid w:val="00803798"/>
    <w:rsid w:val="008038D8"/>
    <w:rsid w:val="008038EC"/>
    <w:rsid w:val="00803974"/>
    <w:rsid w:val="00803982"/>
    <w:rsid w:val="00803BC8"/>
    <w:rsid w:val="0080404A"/>
    <w:rsid w:val="008041A6"/>
    <w:rsid w:val="0080428A"/>
    <w:rsid w:val="00804599"/>
    <w:rsid w:val="00804947"/>
    <w:rsid w:val="00804A71"/>
    <w:rsid w:val="00805230"/>
    <w:rsid w:val="00805257"/>
    <w:rsid w:val="00805305"/>
    <w:rsid w:val="008054FF"/>
    <w:rsid w:val="00805614"/>
    <w:rsid w:val="0080598C"/>
    <w:rsid w:val="008059B1"/>
    <w:rsid w:val="008060A3"/>
    <w:rsid w:val="008062C6"/>
    <w:rsid w:val="00806396"/>
    <w:rsid w:val="0080643B"/>
    <w:rsid w:val="008066E8"/>
    <w:rsid w:val="008067FB"/>
    <w:rsid w:val="00806C92"/>
    <w:rsid w:val="008076FD"/>
    <w:rsid w:val="0080773E"/>
    <w:rsid w:val="00807A00"/>
    <w:rsid w:val="00807CB2"/>
    <w:rsid w:val="00807E95"/>
    <w:rsid w:val="008103B7"/>
    <w:rsid w:val="008106AB"/>
    <w:rsid w:val="00810966"/>
    <w:rsid w:val="00810C65"/>
    <w:rsid w:val="00810FC8"/>
    <w:rsid w:val="00811182"/>
    <w:rsid w:val="00811307"/>
    <w:rsid w:val="00811475"/>
    <w:rsid w:val="00811EBC"/>
    <w:rsid w:val="00811FCD"/>
    <w:rsid w:val="00811FFF"/>
    <w:rsid w:val="0081216D"/>
    <w:rsid w:val="0081280E"/>
    <w:rsid w:val="008130C8"/>
    <w:rsid w:val="00813316"/>
    <w:rsid w:val="0081368D"/>
    <w:rsid w:val="00813BD4"/>
    <w:rsid w:val="00813C03"/>
    <w:rsid w:val="0081404D"/>
    <w:rsid w:val="00814502"/>
    <w:rsid w:val="00814607"/>
    <w:rsid w:val="008146A3"/>
    <w:rsid w:val="00815075"/>
    <w:rsid w:val="008150CF"/>
    <w:rsid w:val="00815327"/>
    <w:rsid w:val="00815960"/>
    <w:rsid w:val="00815C87"/>
    <w:rsid w:val="00815C9F"/>
    <w:rsid w:val="00815DC8"/>
    <w:rsid w:val="0081604F"/>
    <w:rsid w:val="0081648C"/>
    <w:rsid w:val="008164BF"/>
    <w:rsid w:val="008166CF"/>
    <w:rsid w:val="008167E8"/>
    <w:rsid w:val="0081689A"/>
    <w:rsid w:val="00816BCB"/>
    <w:rsid w:val="00816C0F"/>
    <w:rsid w:val="00816D89"/>
    <w:rsid w:val="00816E60"/>
    <w:rsid w:val="00816F31"/>
    <w:rsid w:val="00817CA3"/>
    <w:rsid w:val="00817FE8"/>
    <w:rsid w:val="0082069E"/>
    <w:rsid w:val="008208E3"/>
    <w:rsid w:val="00820E34"/>
    <w:rsid w:val="00821038"/>
    <w:rsid w:val="00821169"/>
    <w:rsid w:val="0082122E"/>
    <w:rsid w:val="00821526"/>
    <w:rsid w:val="00821600"/>
    <w:rsid w:val="00821758"/>
    <w:rsid w:val="008217C5"/>
    <w:rsid w:val="008219D8"/>
    <w:rsid w:val="00821B23"/>
    <w:rsid w:val="00821E96"/>
    <w:rsid w:val="00821F3F"/>
    <w:rsid w:val="008220D5"/>
    <w:rsid w:val="008224E3"/>
    <w:rsid w:val="00822757"/>
    <w:rsid w:val="00822B1E"/>
    <w:rsid w:val="00822F07"/>
    <w:rsid w:val="00823339"/>
    <w:rsid w:val="008238D2"/>
    <w:rsid w:val="008239CE"/>
    <w:rsid w:val="00823C12"/>
    <w:rsid w:val="00823CD6"/>
    <w:rsid w:val="00823EBF"/>
    <w:rsid w:val="00823EDE"/>
    <w:rsid w:val="00823FDA"/>
    <w:rsid w:val="00824073"/>
    <w:rsid w:val="00824323"/>
    <w:rsid w:val="008247DA"/>
    <w:rsid w:val="008249A2"/>
    <w:rsid w:val="00824A67"/>
    <w:rsid w:val="00824F2A"/>
    <w:rsid w:val="00824FF2"/>
    <w:rsid w:val="008253C1"/>
    <w:rsid w:val="00825415"/>
    <w:rsid w:val="00825429"/>
    <w:rsid w:val="0082569D"/>
    <w:rsid w:val="00825ECB"/>
    <w:rsid w:val="00825FAB"/>
    <w:rsid w:val="008262B5"/>
    <w:rsid w:val="00826424"/>
    <w:rsid w:val="008269E2"/>
    <w:rsid w:val="0082721D"/>
    <w:rsid w:val="00827234"/>
    <w:rsid w:val="00827523"/>
    <w:rsid w:val="00827540"/>
    <w:rsid w:val="008279CB"/>
    <w:rsid w:val="00827BDE"/>
    <w:rsid w:val="00827BFE"/>
    <w:rsid w:val="0083015C"/>
    <w:rsid w:val="008302B4"/>
    <w:rsid w:val="00830379"/>
    <w:rsid w:val="0083041B"/>
    <w:rsid w:val="008305BD"/>
    <w:rsid w:val="00830630"/>
    <w:rsid w:val="0083095C"/>
    <w:rsid w:val="00830B2A"/>
    <w:rsid w:val="00830C41"/>
    <w:rsid w:val="00830CAA"/>
    <w:rsid w:val="00830D80"/>
    <w:rsid w:val="0083170F"/>
    <w:rsid w:val="00831775"/>
    <w:rsid w:val="0083188E"/>
    <w:rsid w:val="008318D9"/>
    <w:rsid w:val="00831921"/>
    <w:rsid w:val="00831A76"/>
    <w:rsid w:val="00831ADE"/>
    <w:rsid w:val="008320A7"/>
    <w:rsid w:val="00832444"/>
    <w:rsid w:val="00832B6F"/>
    <w:rsid w:val="00832F19"/>
    <w:rsid w:val="00833090"/>
    <w:rsid w:val="0083334B"/>
    <w:rsid w:val="00833627"/>
    <w:rsid w:val="00833BAF"/>
    <w:rsid w:val="00833C60"/>
    <w:rsid w:val="00834266"/>
    <w:rsid w:val="00834363"/>
    <w:rsid w:val="0083507E"/>
    <w:rsid w:val="0083552C"/>
    <w:rsid w:val="008357EF"/>
    <w:rsid w:val="00835862"/>
    <w:rsid w:val="00835F73"/>
    <w:rsid w:val="00836CEC"/>
    <w:rsid w:val="00836E0B"/>
    <w:rsid w:val="0083724C"/>
    <w:rsid w:val="0083760E"/>
    <w:rsid w:val="00837766"/>
    <w:rsid w:val="00837917"/>
    <w:rsid w:val="00837A04"/>
    <w:rsid w:val="00837D8D"/>
    <w:rsid w:val="008405D4"/>
    <w:rsid w:val="0084085D"/>
    <w:rsid w:val="00840891"/>
    <w:rsid w:val="00840A65"/>
    <w:rsid w:val="00840AD8"/>
    <w:rsid w:val="00840E21"/>
    <w:rsid w:val="0084129C"/>
    <w:rsid w:val="008412DF"/>
    <w:rsid w:val="00841334"/>
    <w:rsid w:val="00841346"/>
    <w:rsid w:val="0084194C"/>
    <w:rsid w:val="00841A34"/>
    <w:rsid w:val="00841B7D"/>
    <w:rsid w:val="00841CAB"/>
    <w:rsid w:val="00841CCB"/>
    <w:rsid w:val="00842104"/>
    <w:rsid w:val="00842261"/>
    <w:rsid w:val="0084295F"/>
    <w:rsid w:val="00842AC2"/>
    <w:rsid w:val="00842DCA"/>
    <w:rsid w:val="00842F3C"/>
    <w:rsid w:val="0084307A"/>
    <w:rsid w:val="00844217"/>
    <w:rsid w:val="0084429E"/>
    <w:rsid w:val="0084495E"/>
    <w:rsid w:val="008449E3"/>
    <w:rsid w:val="00844A9C"/>
    <w:rsid w:val="00844CEB"/>
    <w:rsid w:val="00844D49"/>
    <w:rsid w:val="00844DA9"/>
    <w:rsid w:val="008450B7"/>
    <w:rsid w:val="00845699"/>
    <w:rsid w:val="00845802"/>
    <w:rsid w:val="00845CC8"/>
    <w:rsid w:val="008460E8"/>
    <w:rsid w:val="008468A6"/>
    <w:rsid w:val="00846AC4"/>
    <w:rsid w:val="00846C52"/>
    <w:rsid w:val="00846DE0"/>
    <w:rsid w:val="00847376"/>
    <w:rsid w:val="008476A3"/>
    <w:rsid w:val="00847898"/>
    <w:rsid w:val="00850080"/>
    <w:rsid w:val="008504DA"/>
    <w:rsid w:val="00850667"/>
    <w:rsid w:val="00850862"/>
    <w:rsid w:val="0085099B"/>
    <w:rsid w:val="00850C68"/>
    <w:rsid w:val="00850F37"/>
    <w:rsid w:val="0085104F"/>
    <w:rsid w:val="008512F0"/>
    <w:rsid w:val="00851E34"/>
    <w:rsid w:val="00851F9E"/>
    <w:rsid w:val="00851FF2"/>
    <w:rsid w:val="008522F0"/>
    <w:rsid w:val="0085233E"/>
    <w:rsid w:val="00852A49"/>
    <w:rsid w:val="00852CA5"/>
    <w:rsid w:val="00852F25"/>
    <w:rsid w:val="00852F8D"/>
    <w:rsid w:val="0085301C"/>
    <w:rsid w:val="008532F4"/>
    <w:rsid w:val="008533A4"/>
    <w:rsid w:val="00853603"/>
    <w:rsid w:val="00853B24"/>
    <w:rsid w:val="00853F74"/>
    <w:rsid w:val="008540E8"/>
    <w:rsid w:val="008543B9"/>
    <w:rsid w:val="008548B5"/>
    <w:rsid w:val="00854AF3"/>
    <w:rsid w:val="00854EDF"/>
    <w:rsid w:val="008554ED"/>
    <w:rsid w:val="008555BF"/>
    <w:rsid w:val="00855D92"/>
    <w:rsid w:val="0085623D"/>
    <w:rsid w:val="008566E9"/>
    <w:rsid w:val="00856769"/>
    <w:rsid w:val="008567A0"/>
    <w:rsid w:val="00856944"/>
    <w:rsid w:val="00856D2C"/>
    <w:rsid w:val="0085719C"/>
    <w:rsid w:val="00857AD0"/>
    <w:rsid w:val="00857BAC"/>
    <w:rsid w:val="00857F29"/>
    <w:rsid w:val="008608BA"/>
    <w:rsid w:val="008609AD"/>
    <w:rsid w:val="00860AB2"/>
    <w:rsid w:val="00860B4D"/>
    <w:rsid w:val="00860BC9"/>
    <w:rsid w:val="00860C97"/>
    <w:rsid w:val="00860E6C"/>
    <w:rsid w:val="0086135B"/>
    <w:rsid w:val="008614E4"/>
    <w:rsid w:val="00861731"/>
    <w:rsid w:val="00861760"/>
    <w:rsid w:val="008617A4"/>
    <w:rsid w:val="008617E5"/>
    <w:rsid w:val="00861990"/>
    <w:rsid w:val="00861D54"/>
    <w:rsid w:val="0086229D"/>
    <w:rsid w:val="008624EE"/>
    <w:rsid w:val="0086276D"/>
    <w:rsid w:val="00862B15"/>
    <w:rsid w:val="00862BA2"/>
    <w:rsid w:val="00862D81"/>
    <w:rsid w:val="00863FFF"/>
    <w:rsid w:val="008642BE"/>
    <w:rsid w:val="0086439B"/>
    <w:rsid w:val="00864596"/>
    <w:rsid w:val="00864A81"/>
    <w:rsid w:val="00864AFE"/>
    <w:rsid w:val="00864B3A"/>
    <w:rsid w:val="00864BB7"/>
    <w:rsid w:val="00864E63"/>
    <w:rsid w:val="00865193"/>
    <w:rsid w:val="008651DB"/>
    <w:rsid w:val="00865752"/>
    <w:rsid w:val="0086577C"/>
    <w:rsid w:val="0086577D"/>
    <w:rsid w:val="008658A5"/>
    <w:rsid w:val="008658E6"/>
    <w:rsid w:val="00865970"/>
    <w:rsid w:val="008659D3"/>
    <w:rsid w:val="00865B3D"/>
    <w:rsid w:val="008660F2"/>
    <w:rsid w:val="008661B6"/>
    <w:rsid w:val="00866227"/>
    <w:rsid w:val="008669AF"/>
    <w:rsid w:val="00866C67"/>
    <w:rsid w:val="00866E57"/>
    <w:rsid w:val="00866EB0"/>
    <w:rsid w:val="00867077"/>
    <w:rsid w:val="008670D8"/>
    <w:rsid w:val="00867441"/>
    <w:rsid w:val="008674B8"/>
    <w:rsid w:val="00867646"/>
    <w:rsid w:val="0086764E"/>
    <w:rsid w:val="00867734"/>
    <w:rsid w:val="008679DC"/>
    <w:rsid w:val="00867DB9"/>
    <w:rsid w:val="0087015A"/>
    <w:rsid w:val="00870C6B"/>
    <w:rsid w:val="00870CF7"/>
    <w:rsid w:val="00870E93"/>
    <w:rsid w:val="00871117"/>
    <w:rsid w:val="008711B7"/>
    <w:rsid w:val="008711CE"/>
    <w:rsid w:val="008713AD"/>
    <w:rsid w:val="008714DC"/>
    <w:rsid w:val="008714F1"/>
    <w:rsid w:val="0087152E"/>
    <w:rsid w:val="00871585"/>
    <w:rsid w:val="0087188E"/>
    <w:rsid w:val="00871B4D"/>
    <w:rsid w:val="00871CF2"/>
    <w:rsid w:val="008722A7"/>
    <w:rsid w:val="008726C8"/>
    <w:rsid w:val="00872FAB"/>
    <w:rsid w:val="008730F9"/>
    <w:rsid w:val="008732EC"/>
    <w:rsid w:val="0087347D"/>
    <w:rsid w:val="008734E2"/>
    <w:rsid w:val="00873B8A"/>
    <w:rsid w:val="00873E90"/>
    <w:rsid w:val="00873F05"/>
    <w:rsid w:val="008741CA"/>
    <w:rsid w:val="00874447"/>
    <w:rsid w:val="00874A49"/>
    <w:rsid w:val="00874AB0"/>
    <w:rsid w:val="00874B05"/>
    <w:rsid w:val="008754AC"/>
    <w:rsid w:val="00875C90"/>
    <w:rsid w:val="008760CF"/>
    <w:rsid w:val="00876405"/>
    <w:rsid w:val="00876C38"/>
    <w:rsid w:val="008771DF"/>
    <w:rsid w:val="00877B44"/>
    <w:rsid w:val="00877D20"/>
    <w:rsid w:val="00877FD8"/>
    <w:rsid w:val="008801B5"/>
    <w:rsid w:val="00880264"/>
    <w:rsid w:val="008805D8"/>
    <w:rsid w:val="00880E9C"/>
    <w:rsid w:val="008810B5"/>
    <w:rsid w:val="008813B3"/>
    <w:rsid w:val="00881E7C"/>
    <w:rsid w:val="008820CC"/>
    <w:rsid w:val="008823D9"/>
    <w:rsid w:val="00882631"/>
    <w:rsid w:val="0088265E"/>
    <w:rsid w:val="0088283F"/>
    <w:rsid w:val="00882A9A"/>
    <w:rsid w:val="00882B00"/>
    <w:rsid w:val="00882BB3"/>
    <w:rsid w:val="00882CE2"/>
    <w:rsid w:val="008831B4"/>
    <w:rsid w:val="0088365B"/>
    <w:rsid w:val="00883B37"/>
    <w:rsid w:val="00883D2C"/>
    <w:rsid w:val="00883DE6"/>
    <w:rsid w:val="00884086"/>
    <w:rsid w:val="0088421F"/>
    <w:rsid w:val="008842B9"/>
    <w:rsid w:val="00884308"/>
    <w:rsid w:val="00884498"/>
    <w:rsid w:val="00884A27"/>
    <w:rsid w:val="00884EB4"/>
    <w:rsid w:val="008852BE"/>
    <w:rsid w:val="00885326"/>
    <w:rsid w:val="00885493"/>
    <w:rsid w:val="008863E2"/>
    <w:rsid w:val="008864D9"/>
    <w:rsid w:val="008865CF"/>
    <w:rsid w:val="008866B4"/>
    <w:rsid w:val="00886C00"/>
    <w:rsid w:val="00886C54"/>
    <w:rsid w:val="00886EE2"/>
    <w:rsid w:val="00886FCF"/>
    <w:rsid w:val="0088702C"/>
    <w:rsid w:val="00887BAE"/>
    <w:rsid w:val="00887BD3"/>
    <w:rsid w:val="00887ED8"/>
    <w:rsid w:val="00890105"/>
    <w:rsid w:val="0089023E"/>
    <w:rsid w:val="008902A1"/>
    <w:rsid w:val="00890C25"/>
    <w:rsid w:val="008910BC"/>
    <w:rsid w:val="00891311"/>
    <w:rsid w:val="00891629"/>
    <w:rsid w:val="00891996"/>
    <w:rsid w:val="00891B9B"/>
    <w:rsid w:val="00891E66"/>
    <w:rsid w:val="00892072"/>
    <w:rsid w:val="008923AB"/>
    <w:rsid w:val="008926D4"/>
    <w:rsid w:val="00892A6D"/>
    <w:rsid w:val="00892C16"/>
    <w:rsid w:val="00892CAA"/>
    <w:rsid w:val="00892F5F"/>
    <w:rsid w:val="0089317A"/>
    <w:rsid w:val="0089398A"/>
    <w:rsid w:val="00893CC6"/>
    <w:rsid w:val="00893D18"/>
    <w:rsid w:val="00894263"/>
    <w:rsid w:val="0089429D"/>
    <w:rsid w:val="008943C6"/>
    <w:rsid w:val="0089487D"/>
    <w:rsid w:val="00894D9E"/>
    <w:rsid w:val="0089593A"/>
    <w:rsid w:val="00895A02"/>
    <w:rsid w:val="00895A76"/>
    <w:rsid w:val="00895C42"/>
    <w:rsid w:val="00895C45"/>
    <w:rsid w:val="00896257"/>
    <w:rsid w:val="00896309"/>
    <w:rsid w:val="008963B5"/>
    <w:rsid w:val="008969A7"/>
    <w:rsid w:val="00897109"/>
    <w:rsid w:val="008971F6"/>
    <w:rsid w:val="00897CD0"/>
    <w:rsid w:val="00897DFA"/>
    <w:rsid w:val="00897F23"/>
    <w:rsid w:val="008A0198"/>
    <w:rsid w:val="008A05C5"/>
    <w:rsid w:val="008A0C62"/>
    <w:rsid w:val="008A0C7D"/>
    <w:rsid w:val="008A1045"/>
    <w:rsid w:val="008A1111"/>
    <w:rsid w:val="008A1182"/>
    <w:rsid w:val="008A120B"/>
    <w:rsid w:val="008A152B"/>
    <w:rsid w:val="008A15A6"/>
    <w:rsid w:val="008A1795"/>
    <w:rsid w:val="008A1A78"/>
    <w:rsid w:val="008A1AAD"/>
    <w:rsid w:val="008A1ABE"/>
    <w:rsid w:val="008A1D29"/>
    <w:rsid w:val="008A223E"/>
    <w:rsid w:val="008A233D"/>
    <w:rsid w:val="008A27C2"/>
    <w:rsid w:val="008A2D27"/>
    <w:rsid w:val="008A2DA2"/>
    <w:rsid w:val="008A3042"/>
    <w:rsid w:val="008A31A1"/>
    <w:rsid w:val="008A34BF"/>
    <w:rsid w:val="008A3640"/>
    <w:rsid w:val="008A3EF0"/>
    <w:rsid w:val="008A43A2"/>
    <w:rsid w:val="008A4527"/>
    <w:rsid w:val="008A4575"/>
    <w:rsid w:val="008A4604"/>
    <w:rsid w:val="008A476D"/>
    <w:rsid w:val="008A4837"/>
    <w:rsid w:val="008A4BE8"/>
    <w:rsid w:val="008A4BF0"/>
    <w:rsid w:val="008A5248"/>
    <w:rsid w:val="008A5373"/>
    <w:rsid w:val="008A543A"/>
    <w:rsid w:val="008A56D4"/>
    <w:rsid w:val="008A5A67"/>
    <w:rsid w:val="008A5AF4"/>
    <w:rsid w:val="008A5B52"/>
    <w:rsid w:val="008A5C22"/>
    <w:rsid w:val="008A5C6C"/>
    <w:rsid w:val="008A64CF"/>
    <w:rsid w:val="008A65FE"/>
    <w:rsid w:val="008A6933"/>
    <w:rsid w:val="008A6FB2"/>
    <w:rsid w:val="008A7058"/>
    <w:rsid w:val="008A723E"/>
    <w:rsid w:val="008A7289"/>
    <w:rsid w:val="008A75C7"/>
    <w:rsid w:val="008A76FE"/>
    <w:rsid w:val="008A7CF2"/>
    <w:rsid w:val="008A7F13"/>
    <w:rsid w:val="008B0036"/>
    <w:rsid w:val="008B0165"/>
    <w:rsid w:val="008B0191"/>
    <w:rsid w:val="008B0416"/>
    <w:rsid w:val="008B06E3"/>
    <w:rsid w:val="008B0CD6"/>
    <w:rsid w:val="008B0E23"/>
    <w:rsid w:val="008B0EB8"/>
    <w:rsid w:val="008B0EDA"/>
    <w:rsid w:val="008B12FD"/>
    <w:rsid w:val="008B1410"/>
    <w:rsid w:val="008B166F"/>
    <w:rsid w:val="008B1988"/>
    <w:rsid w:val="008B20F4"/>
    <w:rsid w:val="008B2298"/>
    <w:rsid w:val="008B2333"/>
    <w:rsid w:val="008B27D5"/>
    <w:rsid w:val="008B27E5"/>
    <w:rsid w:val="008B2862"/>
    <w:rsid w:val="008B2CC3"/>
    <w:rsid w:val="008B2DB1"/>
    <w:rsid w:val="008B2E9A"/>
    <w:rsid w:val="008B2FDE"/>
    <w:rsid w:val="008B3A8A"/>
    <w:rsid w:val="008B4AC1"/>
    <w:rsid w:val="008B4B2A"/>
    <w:rsid w:val="008B4B33"/>
    <w:rsid w:val="008B4BBC"/>
    <w:rsid w:val="008B4EAC"/>
    <w:rsid w:val="008B4F3C"/>
    <w:rsid w:val="008B571A"/>
    <w:rsid w:val="008B5864"/>
    <w:rsid w:val="008B59B1"/>
    <w:rsid w:val="008B5FAC"/>
    <w:rsid w:val="008B6176"/>
    <w:rsid w:val="008B6504"/>
    <w:rsid w:val="008B6721"/>
    <w:rsid w:val="008B68AB"/>
    <w:rsid w:val="008B6CBA"/>
    <w:rsid w:val="008B6E2B"/>
    <w:rsid w:val="008B6F2D"/>
    <w:rsid w:val="008B6F50"/>
    <w:rsid w:val="008B7047"/>
    <w:rsid w:val="008B7499"/>
    <w:rsid w:val="008B7661"/>
    <w:rsid w:val="008B7DE0"/>
    <w:rsid w:val="008B7E52"/>
    <w:rsid w:val="008C01EA"/>
    <w:rsid w:val="008C06FE"/>
    <w:rsid w:val="008C078C"/>
    <w:rsid w:val="008C08F4"/>
    <w:rsid w:val="008C0D16"/>
    <w:rsid w:val="008C112E"/>
    <w:rsid w:val="008C1655"/>
    <w:rsid w:val="008C1C01"/>
    <w:rsid w:val="008C1C61"/>
    <w:rsid w:val="008C1D6F"/>
    <w:rsid w:val="008C231D"/>
    <w:rsid w:val="008C236C"/>
    <w:rsid w:val="008C25DB"/>
    <w:rsid w:val="008C25DF"/>
    <w:rsid w:val="008C260E"/>
    <w:rsid w:val="008C2904"/>
    <w:rsid w:val="008C2D03"/>
    <w:rsid w:val="008C2DA6"/>
    <w:rsid w:val="008C3650"/>
    <w:rsid w:val="008C3895"/>
    <w:rsid w:val="008C3CC8"/>
    <w:rsid w:val="008C41BC"/>
    <w:rsid w:val="008C44C8"/>
    <w:rsid w:val="008C4A46"/>
    <w:rsid w:val="008C56D4"/>
    <w:rsid w:val="008C58C1"/>
    <w:rsid w:val="008C5FC9"/>
    <w:rsid w:val="008C60BB"/>
    <w:rsid w:val="008C621F"/>
    <w:rsid w:val="008C6436"/>
    <w:rsid w:val="008C6D55"/>
    <w:rsid w:val="008C70D6"/>
    <w:rsid w:val="008C7462"/>
    <w:rsid w:val="008C7966"/>
    <w:rsid w:val="008C797D"/>
    <w:rsid w:val="008C7D7F"/>
    <w:rsid w:val="008D045E"/>
    <w:rsid w:val="008D0AD8"/>
    <w:rsid w:val="008D1068"/>
    <w:rsid w:val="008D11EF"/>
    <w:rsid w:val="008D125B"/>
    <w:rsid w:val="008D164F"/>
    <w:rsid w:val="008D1729"/>
    <w:rsid w:val="008D1933"/>
    <w:rsid w:val="008D1B32"/>
    <w:rsid w:val="008D1D3A"/>
    <w:rsid w:val="008D1F58"/>
    <w:rsid w:val="008D240A"/>
    <w:rsid w:val="008D2428"/>
    <w:rsid w:val="008D249C"/>
    <w:rsid w:val="008D24D0"/>
    <w:rsid w:val="008D25A1"/>
    <w:rsid w:val="008D2D50"/>
    <w:rsid w:val="008D38B2"/>
    <w:rsid w:val="008D39BB"/>
    <w:rsid w:val="008D440F"/>
    <w:rsid w:val="008D47CF"/>
    <w:rsid w:val="008D4C4D"/>
    <w:rsid w:val="008D4D4B"/>
    <w:rsid w:val="008D51D2"/>
    <w:rsid w:val="008D5217"/>
    <w:rsid w:val="008D526A"/>
    <w:rsid w:val="008D577B"/>
    <w:rsid w:val="008D598E"/>
    <w:rsid w:val="008D6397"/>
    <w:rsid w:val="008D6773"/>
    <w:rsid w:val="008D6788"/>
    <w:rsid w:val="008D785F"/>
    <w:rsid w:val="008D78BC"/>
    <w:rsid w:val="008D7C68"/>
    <w:rsid w:val="008E0062"/>
    <w:rsid w:val="008E0172"/>
    <w:rsid w:val="008E05B1"/>
    <w:rsid w:val="008E0715"/>
    <w:rsid w:val="008E179C"/>
    <w:rsid w:val="008E1829"/>
    <w:rsid w:val="008E1BFE"/>
    <w:rsid w:val="008E1C49"/>
    <w:rsid w:val="008E2352"/>
    <w:rsid w:val="008E23C4"/>
    <w:rsid w:val="008E2CDF"/>
    <w:rsid w:val="008E31ED"/>
    <w:rsid w:val="008E331B"/>
    <w:rsid w:val="008E39D4"/>
    <w:rsid w:val="008E3B3B"/>
    <w:rsid w:val="008E41B1"/>
    <w:rsid w:val="008E442A"/>
    <w:rsid w:val="008E4AE5"/>
    <w:rsid w:val="008E4B34"/>
    <w:rsid w:val="008E4E09"/>
    <w:rsid w:val="008E4E4D"/>
    <w:rsid w:val="008E4E5A"/>
    <w:rsid w:val="008E4E9E"/>
    <w:rsid w:val="008E50A3"/>
    <w:rsid w:val="008E51E8"/>
    <w:rsid w:val="008E5860"/>
    <w:rsid w:val="008E587A"/>
    <w:rsid w:val="008E595F"/>
    <w:rsid w:val="008E5DB1"/>
    <w:rsid w:val="008E66CF"/>
    <w:rsid w:val="008E6720"/>
    <w:rsid w:val="008E6E40"/>
    <w:rsid w:val="008E7AD1"/>
    <w:rsid w:val="008E7B8A"/>
    <w:rsid w:val="008E7BCC"/>
    <w:rsid w:val="008E7CDF"/>
    <w:rsid w:val="008E7D94"/>
    <w:rsid w:val="008E7E45"/>
    <w:rsid w:val="008F01C6"/>
    <w:rsid w:val="008F01CA"/>
    <w:rsid w:val="008F0697"/>
    <w:rsid w:val="008F0DB7"/>
    <w:rsid w:val="008F1130"/>
    <w:rsid w:val="008F1A79"/>
    <w:rsid w:val="008F1A8E"/>
    <w:rsid w:val="008F1FA6"/>
    <w:rsid w:val="008F2041"/>
    <w:rsid w:val="008F287D"/>
    <w:rsid w:val="008F28D9"/>
    <w:rsid w:val="008F310F"/>
    <w:rsid w:val="008F3224"/>
    <w:rsid w:val="008F3313"/>
    <w:rsid w:val="008F360C"/>
    <w:rsid w:val="008F37E7"/>
    <w:rsid w:val="008F38FF"/>
    <w:rsid w:val="008F3C80"/>
    <w:rsid w:val="008F3ED7"/>
    <w:rsid w:val="008F3F78"/>
    <w:rsid w:val="008F40D8"/>
    <w:rsid w:val="008F4216"/>
    <w:rsid w:val="008F441D"/>
    <w:rsid w:val="008F490C"/>
    <w:rsid w:val="008F4BC6"/>
    <w:rsid w:val="008F4D24"/>
    <w:rsid w:val="008F5175"/>
    <w:rsid w:val="008F5204"/>
    <w:rsid w:val="008F520E"/>
    <w:rsid w:val="008F5262"/>
    <w:rsid w:val="008F5439"/>
    <w:rsid w:val="008F595F"/>
    <w:rsid w:val="008F6374"/>
    <w:rsid w:val="008F63A6"/>
    <w:rsid w:val="008F6C72"/>
    <w:rsid w:val="008F74C0"/>
    <w:rsid w:val="008F7589"/>
    <w:rsid w:val="008F7AF9"/>
    <w:rsid w:val="008F7D01"/>
    <w:rsid w:val="008F7F20"/>
    <w:rsid w:val="009000D3"/>
    <w:rsid w:val="00900287"/>
    <w:rsid w:val="009003FF"/>
    <w:rsid w:val="00900402"/>
    <w:rsid w:val="0090067B"/>
    <w:rsid w:val="0090076E"/>
    <w:rsid w:val="00900813"/>
    <w:rsid w:val="00900D44"/>
    <w:rsid w:val="00900DDE"/>
    <w:rsid w:val="0090100B"/>
    <w:rsid w:val="009010B3"/>
    <w:rsid w:val="009013B9"/>
    <w:rsid w:val="0090145C"/>
    <w:rsid w:val="0090153A"/>
    <w:rsid w:val="00901E2D"/>
    <w:rsid w:val="00902021"/>
    <w:rsid w:val="009022F6"/>
    <w:rsid w:val="00902910"/>
    <w:rsid w:val="00902E4C"/>
    <w:rsid w:val="00902E4E"/>
    <w:rsid w:val="00902ED8"/>
    <w:rsid w:val="00902F00"/>
    <w:rsid w:val="009032BE"/>
    <w:rsid w:val="00903537"/>
    <w:rsid w:val="009035E0"/>
    <w:rsid w:val="00903936"/>
    <w:rsid w:val="00903A4B"/>
    <w:rsid w:val="00903BF2"/>
    <w:rsid w:val="00903C15"/>
    <w:rsid w:val="00903C22"/>
    <w:rsid w:val="00903CF7"/>
    <w:rsid w:val="00903DCC"/>
    <w:rsid w:val="00903ECB"/>
    <w:rsid w:val="009042AB"/>
    <w:rsid w:val="009049FB"/>
    <w:rsid w:val="00904C40"/>
    <w:rsid w:val="00904D7C"/>
    <w:rsid w:val="00904D9B"/>
    <w:rsid w:val="00904EC7"/>
    <w:rsid w:val="00904EE8"/>
    <w:rsid w:val="00904F0F"/>
    <w:rsid w:val="00905097"/>
    <w:rsid w:val="0090529B"/>
    <w:rsid w:val="00905303"/>
    <w:rsid w:val="00905546"/>
    <w:rsid w:val="009055AB"/>
    <w:rsid w:val="009055F0"/>
    <w:rsid w:val="0090641C"/>
    <w:rsid w:val="009065B1"/>
    <w:rsid w:val="00906AD3"/>
    <w:rsid w:val="00906B8E"/>
    <w:rsid w:val="00906BEF"/>
    <w:rsid w:val="00906C76"/>
    <w:rsid w:val="00906EAE"/>
    <w:rsid w:val="0090746E"/>
    <w:rsid w:val="00907589"/>
    <w:rsid w:val="00907689"/>
    <w:rsid w:val="00907776"/>
    <w:rsid w:val="00907A48"/>
    <w:rsid w:val="00907AE5"/>
    <w:rsid w:val="00907EC3"/>
    <w:rsid w:val="00910151"/>
    <w:rsid w:val="009106BA"/>
    <w:rsid w:val="009106CB"/>
    <w:rsid w:val="00910812"/>
    <w:rsid w:val="009108AF"/>
    <w:rsid w:val="009109DD"/>
    <w:rsid w:val="00910AC1"/>
    <w:rsid w:val="00910F14"/>
    <w:rsid w:val="00910F6B"/>
    <w:rsid w:val="00911041"/>
    <w:rsid w:val="009110CC"/>
    <w:rsid w:val="0091144D"/>
    <w:rsid w:val="009117C2"/>
    <w:rsid w:val="0091196E"/>
    <w:rsid w:val="00911A2C"/>
    <w:rsid w:val="00911BF9"/>
    <w:rsid w:val="00911C1D"/>
    <w:rsid w:val="009124C1"/>
    <w:rsid w:val="0091299B"/>
    <w:rsid w:val="00912BF4"/>
    <w:rsid w:val="00912E02"/>
    <w:rsid w:val="009132E3"/>
    <w:rsid w:val="009132F4"/>
    <w:rsid w:val="0091331B"/>
    <w:rsid w:val="0091352D"/>
    <w:rsid w:val="009137E8"/>
    <w:rsid w:val="00913EA8"/>
    <w:rsid w:val="00914203"/>
    <w:rsid w:val="009144BC"/>
    <w:rsid w:val="0091458B"/>
    <w:rsid w:val="00914BFC"/>
    <w:rsid w:val="00914CE6"/>
    <w:rsid w:val="00914D14"/>
    <w:rsid w:val="00915017"/>
    <w:rsid w:val="0091536A"/>
    <w:rsid w:val="00915BE1"/>
    <w:rsid w:val="00915C07"/>
    <w:rsid w:val="00915F63"/>
    <w:rsid w:val="00915F92"/>
    <w:rsid w:val="0091602C"/>
    <w:rsid w:val="009161FC"/>
    <w:rsid w:val="009163DF"/>
    <w:rsid w:val="009164DA"/>
    <w:rsid w:val="00916667"/>
    <w:rsid w:val="00916C8E"/>
    <w:rsid w:val="00917563"/>
    <w:rsid w:val="00917AEA"/>
    <w:rsid w:val="00917D01"/>
    <w:rsid w:val="00917F2D"/>
    <w:rsid w:val="009200E9"/>
    <w:rsid w:val="00920641"/>
    <w:rsid w:val="0092067A"/>
    <w:rsid w:val="0092083B"/>
    <w:rsid w:val="009208CB"/>
    <w:rsid w:val="00920902"/>
    <w:rsid w:val="00920E01"/>
    <w:rsid w:val="009212F9"/>
    <w:rsid w:val="00921ADE"/>
    <w:rsid w:val="00921CDC"/>
    <w:rsid w:val="00922032"/>
    <w:rsid w:val="009222E9"/>
    <w:rsid w:val="00922857"/>
    <w:rsid w:val="00922E37"/>
    <w:rsid w:val="009235E3"/>
    <w:rsid w:val="009237AD"/>
    <w:rsid w:val="009238F8"/>
    <w:rsid w:val="00923A97"/>
    <w:rsid w:val="00923B0B"/>
    <w:rsid w:val="00923C56"/>
    <w:rsid w:val="00923F94"/>
    <w:rsid w:val="0092400F"/>
    <w:rsid w:val="00924171"/>
    <w:rsid w:val="009241DD"/>
    <w:rsid w:val="009243A8"/>
    <w:rsid w:val="0092463C"/>
    <w:rsid w:val="00924694"/>
    <w:rsid w:val="00925C97"/>
    <w:rsid w:val="00925F9A"/>
    <w:rsid w:val="00925FB7"/>
    <w:rsid w:val="0092601C"/>
    <w:rsid w:val="009264CD"/>
    <w:rsid w:val="009264D8"/>
    <w:rsid w:val="009267CE"/>
    <w:rsid w:val="00927015"/>
    <w:rsid w:val="00927039"/>
    <w:rsid w:val="009272DF"/>
    <w:rsid w:val="00927483"/>
    <w:rsid w:val="00927679"/>
    <w:rsid w:val="00927ACF"/>
    <w:rsid w:val="00927F86"/>
    <w:rsid w:val="0093006C"/>
    <w:rsid w:val="009300DD"/>
    <w:rsid w:val="0093078F"/>
    <w:rsid w:val="009308CE"/>
    <w:rsid w:val="00930EC4"/>
    <w:rsid w:val="00930F28"/>
    <w:rsid w:val="00930F8C"/>
    <w:rsid w:val="00931034"/>
    <w:rsid w:val="009310C7"/>
    <w:rsid w:val="009312A7"/>
    <w:rsid w:val="00931442"/>
    <w:rsid w:val="0093165A"/>
    <w:rsid w:val="009316DD"/>
    <w:rsid w:val="0093173E"/>
    <w:rsid w:val="009318DD"/>
    <w:rsid w:val="00931995"/>
    <w:rsid w:val="00931B4C"/>
    <w:rsid w:val="00931C83"/>
    <w:rsid w:val="009320DE"/>
    <w:rsid w:val="00932694"/>
    <w:rsid w:val="00932CCE"/>
    <w:rsid w:val="00932D64"/>
    <w:rsid w:val="00932F91"/>
    <w:rsid w:val="00933885"/>
    <w:rsid w:val="0093394B"/>
    <w:rsid w:val="00933A2E"/>
    <w:rsid w:val="00933ABD"/>
    <w:rsid w:val="00933D35"/>
    <w:rsid w:val="00933EAC"/>
    <w:rsid w:val="0093428F"/>
    <w:rsid w:val="009343F1"/>
    <w:rsid w:val="00934517"/>
    <w:rsid w:val="009349DD"/>
    <w:rsid w:val="00934F1D"/>
    <w:rsid w:val="00935325"/>
    <w:rsid w:val="009353A3"/>
    <w:rsid w:val="00935665"/>
    <w:rsid w:val="009356AA"/>
    <w:rsid w:val="00935823"/>
    <w:rsid w:val="0093585D"/>
    <w:rsid w:val="00935CCA"/>
    <w:rsid w:val="00936074"/>
    <w:rsid w:val="0093643F"/>
    <w:rsid w:val="00936995"/>
    <w:rsid w:val="00936A1A"/>
    <w:rsid w:val="00937010"/>
    <w:rsid w:val="00937236"/>
    <w:rsid w:val="009375EE"/>
    <w:rsid w:val="00937BA9"/>
    <w:rsid w:val="00937BBE"/>
    <w:rsid w:val="00940304"/>
    <w:rsid w:val="0094046F"/>
    <w:rsid w:val="00940750"/>
    <w:rsid w:val="00940A13"/>
    <w:rsid w:val="00940C5F"/>
    <w:rsid w:val="00940F43"/>
    <w:rsid w:val="00940FC6"/>
    <w:rsid w:val="00941169"/>
    <w:rsid w:val="0094160A"/>
    <w:rsid w:val="0094160E"/>
    <w:rsid w:val="00941828"/>
    <w:rsid w:val="00942E0C"/>
    <w:rsid w:val="009430F2"/>
    <w:rsid w:val="00943782"/>
    <w:rsid w:val="00943A9A"/>
    <w:rsid w:val="009444B9"/>
    <w:rsid w:val="00944AB2"/>
    <w:rsid w:val="00944B38"/>
    <w:rsid w:val="00944B4B"/>
    <w:rsid w:val="00944CCD"/>
    <w:rsid w:val="0094526E"/>
    <w:rsid w:val="00945295"/>
    <w:rsid w:val="009456D3"/>
    <w:rsid w:val="00945845"/>
    <w:rsid w:val="0094586A"/>
    <w:rsid w:val="00945BA6"/>
    <w:rsid w:val="00945C79"/>
    <w:rsid w:val="00945D36"/>
    <w:rsid w:val="009460B9"/>
    <w:rsid w:val="00946469"/>
    <w:rsid w:val="009468F9"/>
    <w:rsid w:val="00946B63"/>
    <w:rsid w:val="00946E90"/>
    <w:rsid w:val="0094726F"/>
    <w:rsid w:val="009475FE"/>
    <w:rsid w:val="00947853"/>
    <w:rsid w:val="0095010D"/>
    <w:rsid w:val="00950176"/>
    <w:rsid w:val="00950224"/>
    <w:rsid w:val="00950526"/>
    <w:rsid w:val="00950A7D"/>
    <w:rsid w:val="00950B23"/>
    <w:rsid w:val="00950D34"/>
    <w:rsid w:val="00950E61"/>
    <w:rsid w:val="009511C4"/>
    <w:rsid w:val="00951357"/>
    <w:rsid w:val="00951D5C"/>
    <w:rsid w:val="00951D7D"/>
    <w:rsid w:val="00951ED9"/>
    <w:rsid w:val="009524ED"/>
    <w:rsid w:val="009527EB"/>
    <w:rsid w:val="0095289B"/>
    <w:rsid w:val="00952B3F"/>
    <w:rsid w:val="009535DE"/>
    <w:rsid w:val="009537E4"/>
    <w:rsid w:val="00953930"/>
    <w:rsid w:val="00953B6E"/>
    <w:rsid w:val="00953C92"/>
    <w:rsid w:val="00953DDC"/>
    <w:rsid w:val="00953EAB"/>
    <w:rsid w:val="009544B9"/>
    <w:rsid w:val="00954591"/>
    <w:rsid w:val="009547B3"/>
    <w:rsid w:val="009547BB"/>
    <w:rsid w:val="00954DA7"/>
    <w:rsid w:val="0095517E"/>
    <w:rsid w:val="00955198"/>
    <w:rsid w:val="00955223"/>
    <w:rsid w:val="0095533E"/>
    <w:rsid w:val="009555E2"/>
    <w:rsid w:val="00955776"/>
    <w:rsid w:val="00955A50"/>
    <w:rsid w:val="00955B0E"/>
    <w:rsid w:val="00955CAE"/>
    <w:rsid w:val="009564E2"/>
    <w:rsid w:val="00956769"/>
    <w:rsid w:val="009567A2"/>
    <w:rsid w:val="00956C3C"/>
    <w:rsid w:val="00956EC1"/>
    <w:rsid w:val="00957B12"/>
    <w:rsid w:val="009600B5"/>
    <w:rsid w:val="009605C5"/>
    <w:rsid w:val="009607D2"/>
    <w:rsid w:val="00960827"/>
    <w:rsid w:val="00960A73"/>
    <w:rsid w:val="00960AE2"/>
    <w:rsid w:val="00961254"/>
    <w:rsid w:val="00961523"/>
    <w:rsid w:val="00961629"/>
    <w:rsid w:val="00961645"/>
    <w:rsid w:val="0096170F"/>
    <w:rsid w:val="0096174A"/>
    <w:rsid w:val="00961C7E"/>
    <w:rsid w:val="00961DC7"/>
    <w:rsid w:val="00961E28"/>
    <w:rsid w:val="0096201B"/>
    <w:rsid w:val="0096239F"/>
    <w:rsid w:val="00962675"/>
    <w:rsid w:val="00962808"/>
    <w:rsid w:val="00962DCA"/>
    <w:rsid w:val="00962EF8"/>
    <w:rsid w:val="009632A6"/>
    <w:rsid w:val="00963513"/>
    <w:rsid w:val="009637B4"/>
    <w:rsid w:val="00963854"/>
    <w:rsid w:val="00963B20"/>
    <w:rsid w:val="00963FC4"/>
    <w:rsid w:val="009640B6"/>
    <w:rsid w:val="00964477"/>
    <w:rsid w:val="009645B8"/>
    <w:rsid w:val="009645CF"/>
    <w:rsid w:val="009647F2"/>
    <w:rsid w:val="009649B9"/>
    <w:rsid w:val="00964E50"/>
    <w:rsid w:val="00964F64"/>
    <w:rsid w:val="00964F72"/>
    <w:rsid w:val="00965184"/>
    <w:rsid w:val="00965205"/>
    <w:rsid w:val="0096520A"/>
    <w:rsid w:val="0096549D"/>
    <w:rsid w:val="0096556D"/>
    <w:rsid w:val="00965622"/>
    <w:rsid w:val="009659A3"/>
    <w:rsid w:val="00965E06"/>
    <w:rsid w:val="00965E9D"/>
    <w:rsid w:val="00966043"/>
    <w:rsid w:val="0096616D"/>
    <w:rsid w:val="00966439"/>
    <w:rsid w:val="00966A82"/>
    <w:rsid w:val="009677F3"/>
    <w:rsid w:val="00967BCE"/>
    <w:rsid w:val="00970089"/>
    <w:rsid w:val="009705ED"/>
    <w:rsid w:val="009708A6"/>
    <w:rsid w:val="00970942"/>
    <w:rsid w:val="009709C8"/>
    <w:rsid w:val="00970B1B"/>
    <w:rsid w:val="00970D08"/>
    <w:rsid w:val="009710A3"/>
    <w:rsid w:val="009711AC"/>
    <w:rsid w:val="009711E9"/>
    <w:rsid w:val="00971235"/>
    <w:rsid w:val="00971418"/>
    <w:rsid w:val="009714E2"/>
    <w:rsid w:val="0097164F"/>
    <w:rsid w:val="00971CA8"/>
    <w:rsid w:val="00971F20"/>
    <w:rsid w:val="00972033"/>
    <w:rsid w:val="00972132"/>
    <w:rsid w:val="009728D1"/>
    <w:rsid w:val="00972E92"/>
    <w:rsid w:val="009733CC"/>
    <w:rsid w:val="009737D1"/>
    <w:rsid w:val="00973B5F"/>
    <w:rsid w:val="00973C70"/>
    <w:rsid w:val="00973E6F"/>
    <w:rsid w:val="00973F09"/>
    <w:rsid w:val="00973F62"/>
    <w:rsid w:val="00974046"/>
    <w:rsid w:val="00974214"/>
    <w:rsid w:val="00974513"/>
    <w:rsid w:val="009745DE"/>
    <w:rsid w:val="009747E1"/>
    <w:rsid w:val="00974A19"/>
    <w:rsid w:val="00974AB1"/>
    <w:rsid w:val="00974CD6"/>
    <w:rsid w:val="00975016"/>
    <w:rsid w:val="00975029"/>
    <w:rsid w:val="0097540B"/>
    <w:rsid w:val="009754D7"/>
    <w:rsid w:val="0097576F"/>
    <w:rsid w:val="00975854"/>
    <w:rsid w:val="009758FE"/>
    <w:rsid w:val="0097596F"/>
    <w:rsid w:val="009759BE"/>
    <w:rsid w:val="00975AC9"/>
    <w:rsid w:val="0097624A"/>
    <w:rsid w:val="009765D1"/>
    <w:rsid w:val="009767B6"/>
    <w:rsid w:val="009771FD"/>
    <w:rsid w:val="00977206"/>
    <w:rsid w:val="00977756"/>
    <w:rsid w:val="009777B6"/>
    <w:rsid w:val="0097785A"/>
    <w:rsid w:val="00977DDB"/>
    <w:rsid w:val="009802CA"/>
    <w:rsid w:val="009803A6"/>
    <w:rsid w:val="009804AD"/>
    <w:rsid w:val="00980811"/>
    <w:rsid w:val="00980A4E"/>
    <w:rsid w:val="00980ABE"/>
    <w:rsid w:val="00980ED6"/>
    <w:rsid w:val="00981061"/>
    <w:rsid w:val="009811F6"/>
    <w:rsid w:val="00981550"/>
    <w:rsid w:val="009816C8"/>
    <w:rsid w:val="00981937"/>
    <w:rsid w:val="00981A4A"/>
    <w:rsid w:val="00981B5F"/>
    <w:rsid w:val="00981B84"/>
    <w:rsid w:val="00981D27"/>
    <w:rsid w:val="00981D47"/>
    <w:rsid w:val="00981EB6"/>
    <w:rsid w:val="0098224B"/>
    <w:rsid w:val="009823B6"/>
    <w:rsid w:val="00982656"/>
    <w:rsid w:val="00982884"/>
    <w:rsid w:val="009829CB"/>
    <w:rsid w:val="00982A9F"/>
    <w:rsid w:val="00982B50"/>
    <w:rsid w:val="0098301B"/>
    <w:rsid w:val="009831D7"/>
    <w:rsid w:val="009833BF"/>
    <w:rsid w:val="009836CA"/>
    <w:rsid w:val="009837AE"/>
    <w:rsid w:val="00983906"/>
    <w:rsid w:val="00983BA3"/>
    <w:rsid w:val="00983E49"/>
    <w:rsid w:val="00984162"/>
    <w:rsid w:val="00984210"/>
    <w:rsid w:val="00984515"/>
    <w:rsid w:val="00984B9D"/>
    <w:rsid w:val="00984D3E"/>
    <w:rsid w:val="009851F9"/>
    <w:rsid w:val="009854B2"/>
    <w:rsid w:val="00985607"/>
    <w:rsid w:val="0098576B"/>
    <w:rsid w:val="0098591B"/>
    <w:rsid w:val="0098615B"/>
    <w:rsid w:val="00986413"/>
    <w:rsid w:val="009864D7"/>
    <w:rsid w:val="00986595"/>
    <w:rsid w:val="009865D5"/>
    <w:rsid w:val="00986611"/>
    <w:rsid w:val="009866DF"/>
    <w:rsid w:val="009868D8"/>
    <w:rsid w:val="00986E93"/>
    <w:rsid w:val="00986F67"/>
    <w:rsid w:val="009877C0"/>
    <w:rsid w:val="00987F9D"/>
    <w:rsid w:val="009907EA"/>
    <w:rsid w:val="00990BD2"/>
    <w:rsid w:val="00990CD7"/>
    <w:rsid w:val="00990E33"/>
    <w:rsid w:val="00990F9F"/>
    <w:rsid w:val="009912D8"/>
    <w:rsid w:val="009912DB"/>
    <w:rsid w:val="009914FB"/>
    <w:rsid w:val="00991754"/>
    <w:rsid w:val="00991930"/>
    <w:rsid w:val="00991C84"/>
    <w:rsid w:val="00991CFB"/>
    <w:rsid w:val="009920C8"/>
    <w:rsid w:val="009920DB"/>
    <w:rsid w:val="00992A9F"/>
    <w:rsid w:val="00992AB6"/>
    <w:rsid w:val="00992BC1"/>
    <w:rsid w:val="00992E71"/>
    <w:rsid w:val="00992E76"/>
    <w:rsid w:val="00993790"/>
    <w:rsid w:val="00993880"/>
    <w:rsid w:val="00993F9C"/>
    <w:rsid w:val="00994236"/>
    <w:rsid w:val="009942A6"/>
    <w:rsid w:val="00994323"/>
    <w:rsid w:val="00994458"/>
    <w:rsid w:val="00994503"/>
    <w:rsid w:val="00994C0A"/>
    <w:rsid w:val="00994D11"/>
    <w:rsid w:val="00995B11"/>
    <w:rsid w:val="00995B9A"/>
    <w:rsid w:val="00995E83"/>
    <w:rsid w:val="009960E4"/>
    <w:rsid w:val="00996150"/>
    <w:rsid w:val="009967E6"/>
    <w:rsid w:val="009969F3"/>
    <w:rsid w:val="00996A50"/>
    <w:rsid w:val="00996DAE"/>
    <w:rsid w:val="00996EDD"/>
    <w:rsid w:val="00997253"/>
    <w:rsid w:val="00997A77"/>
    <w:rsid w:val="00997CDA"/>
    <w:rsid w:val="00997D88"/>
    <w:rsid w:val="009A0179"/>
    <w:rsid w:val="009A0714"/>
    <w:rsid w:val="009A0730"/>
    <w:rsid w:val="009A08DD"/>
    <w:rsid w:val="009A0F10"/>
    <w:rsid w:val="009A103F"/>
    <w:rsid w:val="009A145C"/>
    <w:rsid w:val="009A15B1"/>
    <w:rsid w:val="009A18C6"/>
    <w:rsid w:val="009A19A1"/>
    <w:rsid w:val="009A1B2B"/>
    <w:rsid w:val="009A1D41"/>
    <w:rsid w:val="009A2154"/>
    <w:rsid w:val="009A2188"/>
    <w:rsid w:val="009A23AF"/>
    <w:rsid w:val="009A29B7"/>
    <w:rsid w:val="009A2D0D"/>
    <w:rsid w:val="009A2DBE"/>
    <w:rsid w:val="009A30F8"/>
    <w:rsid w:val="009A31FE"/>
    <w:rsid w:val="009A3364"/>
    <w:rsid w:val="009A356A"/>
    <w:rsid w:val="009A374C"/>
    <w:rsid w:val="009A40F6"/>
    <w:rsid w:val="009A4457"/>
    <w:rsid w:val="009A48E6"/>
    <w:rsid w:val="009A4A46"/>
    <w:rsid w:val="009A4BAC"/>
    <w:rsid w:val="009A4E94"/>
    <w:rsid w:val="009A5158"/>
    <w:rsid w:val="009A5373"/>
    <w:rsid w:val="009A5593"/>
    <w:rsid w:val="009A5E11"/>
    <w:rsid w:val="009A5F3F"/>
    <w:rsid w:val="009A5FDE"/>
    <w:rsid w:val="009A606D"/>
    <w:rsid w:val="009A63E5"/>
    <w:rsid w:val="009A6505"/>
    <w:rsid w:val="009A680E"/>
    <w:rsid w:val="009A6951"/>
    <w:rsid w:val="009A6B24"/>
    <w:rsid w:val="009A6B61"/>
    <w:rsid w:val="009A6CA0"/>
    <w:rsid w:val="009A6F29"/>
    <w:rsid w:val="009A6FE0"/>
    <w:rsid w:val="009A7167"/>
    <w:rsid w:val="009A72FB"/>
    <w:rsid w:val="009A7A95"/>
    <w:rsid w:val="009A7C6B"/>
    <w:rsid w:val="009A7E07"/>
    <w:rsid w:val="009A7ED6"/>
    <w:rsid w:val="009B00D3"/>
    <w:rsid w:val="009B026B"/>
    <w:rsid w:val="009B034A"/>
    <w:rsid w:val="009B03E8"/>
    <w:rsid w:val="009B03ED"/>
    <w:rsid w:val="009B0866"/>
    <w:rsid w:val="009B08CE"/>
    <w:rsid w:val="009B0CB6"/>
    <w:rsid w:val="009B0CD7"/>
    <w:rsid w:val="009B0DDA"/>
    <w:rsid w:val="009B116B"/>
    <w:rsid w:val="009B1558"/>
    <w:rsid w:val="009B1726"/>
    <w:rsid w:val="009B17FC"/>
    <w:rsid w:val="009B1B7A"/>
    <w:rsid w:val="009B1CB8"/>
    <w:rsid w:val="009B204B"/>
    <w:rsid w:val="009B2257"/>
    <w:rsid w:val="009B22F1"/>
    <w:rsid w:val="009B241C"/>
    <w:rsid w:val="009B2473"/>
    <w:rsid w:val="009B264E"/>
    <w:rsid w:val="009B26C1"/>
    <w:rsid w:val="009B288C"/>
    <w:rsid w:val="009B2CEB"/>
    <w:rsid w:val="009B2ED3"/>
    <w:rsid w:val="009B3356"/>
    <w:rsid w:val="009B3375"/>
    <w:rsid w:val="009B3524"/>
    <w:rsid w:val="009B364B"/>
    <w:rsid w:val="009B3F0E"/>
    <w:rsid w:val="009B42C7"/>
    <w:rsid w:val="009B4819"/>
    <w:rsid w:val="009B4954"/>
    <w:rsid w:val="009B4C55"/>
    <w:rsid w:val="009B4FE4"/>
    <w:rsid w:val="009B52DE"/>
    <w:rsid w:val="009B54DE"/>
    <w:rsid w:val="009B5BA5"/>
    <w:rsid w:val="009B5FE9"/>
    <w:rsid w:val="009B60AD"/>
    <w:rsid w:val="009B61AA"/>
    <w:rsid w:val="009B6236"/>
    <w:rsid w:val="009B62A7"/>
    <w:rsid w:val="009B6B3C"/>
    <w:rsid w:val="009B6F25"/>
    <w:rsid w:val="009B7183"/>
    <w:rsid w:val="009B71A3"/>
    <w:rsid w:val="009B7481"/>
    <w:rsid w:val="009B7515"/>
    <w:rsid w:val="009B7578"/>
    <w:rsid w:val="009B7623"/>
    <w:rsid w:val="009B7661"/>
    <w:rsid w:val="009B7804"/>
    <w:rsid w:val="009B7BD2"/>
    <w:rsid w:val="009B7D5B"/>
    <w:rsid w:val="009B7D6A"/>
    <w:rsid w:val="009C04EB"/>
    <w:rsid w:val="009C05CE"/>
    <w:rsid w:val="009C0946"/>
    <w:rsid w:val="009C09DB"/>
    <w:rsid w:val="009C0AE2"/>
    <w:rsid w:val="009C0CF4"/>
    <w:rsid w:val="009C0E80"/>
    <w:rsid w:val="009C101E"/>
    <w:rsid w:val="009C1021"/>
    <w:rsid w:val="009C1242"/>
    <w:rsid w:val="009C124E"/>
    <w:rsid w:val="009C138D"/>
    <w:rsid w:val="009C16EB"/>
    <w:rsid w:val="009C189E"/>
    <w:rsid w:val="009C1943"/>
    <w:rsid w:val="009C1E46"/>
    <w:rsid w:val="009C1FD1"/>
    <w:rsid w:val="009C211D"/>
    <w:rsid w:val="009C2233"/>
    <w:rsid w:val="009C24DF"/>
    <w:rsid w:val="009C253E"/>
    <w:rsid w:val="009C257D"/>
    <w:rsid w:val="009C271D"/>
    <w:rsid w:val="009C276F"/>
    <w:rsid w:val="009C2878"/>
    <w:rsid w:val="009C2963"/>
    <w:rsid w:val="009C2C3C"/>
    <w:rsid w:val="009C2C7F"/>
    <w:rsid w:val="009C2CB3"/>
    <w:rsid w:val="009C2DBF"/>
    <w:rsid w:val="009C3395"/>
    <w:rsid w:val="009C3504"/>
    <w:rsid w:val="009C3B5F"/>
    <w:rsid w:val="009C43C1"/>
    <w:rsid w:val="009C47B3"/>
    <w:rsid w:val="009C47BF"/>
    <w:rsid w:val="009C490E"/>
    <w:rsid w:val="009C4984"/>
    <w:rsid w:val="009C4AB0"/>
    <w:rsid w:val="009C560C"/>
    <w:rsid w:val="009C5786"/>
    <w:rsid w:val="009C57D1"/>
    <w:rsid w:val="009C5A61"/>
    <w:rsid w:val="009C5E9C"/>
    <w:rsid w:val="009C611D"/>
    <w:rsid w:val="009C61ED"/>
    <w:rsid w:val="009C6480"/>
    <w:rsid w:val="009C6541"/>
    <w:rsid w:val="009C661F"/>
    <w:rsid w:val="009C6931"/>
    <w:rsid w:val="009C6FEA"/>
    <w:rsid w:val="009C717F"/>
    <w:rsid w:val="009C78A8"/>
    <w:rsid w:val="009C7BA6"/>
    <w:rsid w:val="009C7BA9"/>
    <w:rsid w:val="009C7E7A"/>
    <w:rsid w:val="009D01B9"/>
    <w:rsid w:val="009D03BB"/>
    <w:rsid w:val="009D064F"/>
    <w:rsid w:val="009D09E1"/>
    <w:rsid w:val="009D0A54"/>
    <w:rsid w:val="009D0AA5"/>
    <w:rsid w:val="009D0C11"/>
    <w:rsid w:val="009D0D8D"/>
    <w:rsid w:val="009D1575"/>
    <w:rsid w:val="009D1EBE"/>
    <w:rsid w:val="009D1EDB"/>
    <w:rsid w:val="009D23C1"/>
    <w:rsid w:val="009D2555"/>
    <w:rsid w:val="009D27A4"/>
    <w:rsid w:val="009D28A7"/>
    <w:rsid w:val="009D2CF0"/>
    <w:rsid w:val="009D3039"/>
    <w:rsid w:val="009D33A7"/>
    <w:rsid w:val="009D3A59"/>
    <w:rsid w:val="009D3A5C"/>
    <w:rsid w:val="009D3E7A"/>
    <w:rsid w:val="009D3FC7"/>
    <w:rsid w:val="009D3FDF"/>
    <w:rsid w:val="009D403F"/>
    <w:rsid w:val="009D4113"/>
    <w:rsid w:val="009D418D"/>
    <w:rsid w:val="009D4296"/>
    <w:rsid w:val="009D4445"/>
    <w:rsid w:val="009D4506"/>
    <w:rsid w:val="009D473B"/>
    <w:rsid w:val="009D4890"/>
    <w:rsid w:val="009D49B6"/>
    <w:rsid w:val="009D4DFB"/>
    <w:rsid w:val="009D4E47"/>
    <w:rsid w:val="009D521E"/>
    <w:rsid w:val="009D5357"/>
    <w:rsid w:val="009D53DE"/>
    <w:rsid w:val="009D5552"/>
    <w:rsid w:val="009D5574"/>
    <w:rsid w:val="009D568B"/>
    <w:rsid w:val="009D576F"/>
    <w:rsid w:val="009D5C12"/>
    <w:rsid w:val="009D6097"/>
    <w:rsid w:val="009D62B7"/>
    <w:rsid w:val="009D6B67"/>
    <w:rsid w:val="009D73BC"/>
    <w:rsid w:val="009D7AE1"/>
    <w:rsid w:val="009D7B70"/>
    <w:rsid w:val="009D7CD0"/>
    <w:rsid w:val="009D7E54"/>
    <w:rsid w:val="009E0138"/>
    <w:rsid w:val="009E0227"/>
    <w:rsid w:val="009E025F"/>
    <w:rsid w:val="009E0398"/>
    <w:rsid w:val="009E0665"/>
    <w:rsid w:val="009E0742"/>
    <w:rsid w:val="009E0AB4"/>
    <w:rsid w:val="009E0E4C"/>
    <w:rsid w:val="009E1200"/>
    <w:rsid w:val="009E127D"/>
    <w:rsid w:val="009E1557"/>
    <w:rsid w:val="009E1723"/>
    <w:rsid w:val="009E1898"/>
    <w:rsid w:val="009E23FA"/>
    <w:rsid w:val="009E24A8"/>
    <w:rsid w:val="009E2B36"/>
    <w:rsid w:val="009E2C0F"/>
    <w:rsid w:val="009E300A"/>
    <w:rsid w:val="009E32BC"/>
    <w:rsid w:val="009E33A5"/>
    <w:rsid w:val="009E359E"/>
    <w:rsid w:val="009E35FD"/>
    <w:rsid w:val="009E3AAF"/>
    <w:rsid w:val="009E3F06"/>
    <w:rsid w:val="009E3F31"/>
    <w:rsid w:val="009E454F"/>
    <w:rsid w:val="009E4A9B"/>
    <w:rsid w:val="009E4CCD"/>
    <w:rsid w:val="009E5305"/>
    <w:rsid w:val="009E5693"/>
    <w:rsid w:val="009E5961"/>
    <w:rsid w:val="009E5FF3"/>
    <w:rsid w:val="009E6059"/>
    <w:rsid w:val="009E6204"/>
    <w:rsid w:val="009E62B2"/>
    <w:rsid w:val="009E62C0"/>
    <w:rsid w:val="009E651D"/>
    <w:rsid w:val="009E660F"/>
    <w:rsid w:val="009E6618"/>
    <w:rsid w:val="009E6A82"/>
    <w:rsid w:val="009E6BCC"/>
    <w:rsid w:val="009E6E0A"/>
    <w:rsid w:val="009E71F9"/>
    <w:rsid w:val="009E7B4F"/>
    <w:rsid w:val="009E7CBB"/>
    <w:rsid w:val="009F048F"/>
    <w:rsid w:val="009F0581"/>
    <w:rsid w:val="009F084B"/>
    <w:rsid w:val="009F0C3C"/>
    <w:rsid w:val="009F0EC9"/>
    <w:rsid w:val="009F129D"/>
    <w:rsid w:val="009F1775"/>
    <w:rsid w:val="009F17A6"/>
    <w:rsid w:val="009F197F"/>
    <w:rsid w:val="009F1C96"/>
    <w:rsid w:val="009F1CAD"/>
    <w:rsid w:val="009F1D5E"/>
    <w:rsid w:val="009F1F17"/>
    <w:rsid w:val="009F1FDA"/>
    <w:rsid w:val="009F20C5"/>
    <w:rsid w:val="009F22EF"/>
    <w:rsid w:val="009F23A5"/>
    <w:rsid w:val="009F2522"/>
    <w:rsid w:val="009F25F2"/>
    <w:rsid w:val="009F2A7E"/>
    <w:rsid w:val="009F2DB2"/>
    <w:rsid w:val="009F2FDF"/>
    <w:rsid w:val="009F2FEF"/>
    <w:rsid w:val="009F31FC"/>
    <w:rsid w:val="009F33EC"/>
    <w:rsid w:val="009F3A99"/>
    <w:rsid w:val="009F3C2F"/>
    <w:rsid w:val="009F3C4B"/>
    <w:rsid w:val="009F4050"/>
    <w:rsid w:val="009F44CB"/>
    <w:rsid w:val="009F4702"/>
    <w:rsid w:val="009F4C4A"/>
    <w:rsid w:val="009F4CC4"/>
    <w:rsid w:val="009F4CEA"/>
    <w:rsid w:val="009F512D"/>
    <w:rsid w:val="009F55CE"/>
    <w:rsid w:val="009F566F"/>
    <w:rsid w:val="009F587B"/>
    <w:rsid w:val="009F5BEC"/>
    <w:rsid w:val="009F5E46"/>
    <w:rsid w:val="009F62D0"/>
    <w:rsid w:val="009F64A0"/>
    <w:rsid w:val="009F65FA"/>
    <w:rsid w:val="009F67F9"/>
    <w:rsid w:val="009F6FD5"/>
    <w:rsid w:val="009F7096"/>
    <w:rsid w:val="009F70B2"/>
    <w:rsid w:val="009F72D2"/>
    <w:rsid w:val="009F77B1"/>
    <w:rsid w:val="009F791C"/>
    <w:rsid w:val="009F79C4"/>
    <w:rsid w:val="009F7BA3"/>
    <w:rsid w:val="009F7CD3"/>
    <w:rsid w:val="00A0007A"/>
    <w:rsid w:val="00A0009D"/>
    <w:rsid w:val="00A003A1"/>
    <w:rsid w:val="00A00621"/>
    <w:rsid w:val="00A0124E"/>
    <w:rsid w:val="00A017A4"/>
    <w:rsid w:val="00A01D03"/>
    <w:rsid w:val="00A02062"/>
    <w:rsid w:val="00A024C1"/>
    <w:rsid w:val="00A0256B"/>
    <w:rsid w:val="00A02753"/>
    <w:rsid w:val="00A02C71"/>
    <w:rsid w:val="00A02C8A"/>
    <w:rsid w:val="00A02D3D"/>
    <w:rsid w:val="00A03059"/>
    <w:rsid w:val="00A0335D"/>
    <w:rsid w:val="00A033EA"/>
    <w:rsid w:val="00A0373F"/>
    <w:rsid w:val="00A03B27"/>
    <w:rsid w:val="00A03B88"/>
    <w:rsid w:val="00A03E76"/>
    <w:rsid w:val="00A03FE2"/>
    <w:rsid w:val="00A044D0"/>
    <w:rsid w:val="00A04E84"/>
    <w:rsid w:val="00A04ECD"/>
    <w:rsid w:val="00A04F2B"/>
    <w:rsid w:val="00A061D0"/>
    <w:rsid w:val="00A06433"/>
    <w:rsid w:val="00A06569"/>
    <w:rsid w:val="00A0664F"/>
    <w:rsid w:val="00A06AEB"/>
    <w:rsid w:val="00A06C5F"/>
    <w:rsid w:val="00A06F00"/>
    <w:rsid w:val="00A0752F"/>
    <w:rsid w:val="00A077AD"/>
    <w:rsid w:val="00A07CE2"/>
    <w:rsid w:val="00A10853"/>
    <w:rsid w:val="00A10BDA"/>
    <w:rsid w:val="00A10D65"/>
    <w:rsid w:val="00A1120D"/>
    <w:rsid w:val="00A11556"/>
    <w:rsid w:val="00A116A4"/>
    <w:rsid w:val="00A117D9"/>
    <w:rsid w:val="00A11B18"/>
    <w:rsid w:val="00A11B53"/>
    <w:rsid w:val="00A11C93"/>
    <w:rsid w:val="00A11D9B"/>
    <w:rsid w:val="00A11EFA"/>
    <w:rsid w:val="00A1259F"/>
    <w:rsid w:val="00A126F0"/>
    <w:rsid w:val="00A12A81"/>
    <w:rsid w:val="00A12AB4"/>
    <w:rsid w:val="00A12C9F"/>
    <w:rsid w:val="00A12DDC"/>
    <w:rsid w:val="00A136B8"/>
    <w:rsid w:val="00A13793"/>
    <w:rsid w:val="00A13F90"/>
    <w:rsid w:val="00A14011"/>
    <w:rsid w:val="00A140E8"/>
    <w:rsid w:val="00A1468D"/>
    <w:rsid w:val="00A14837"/>
    <w:rsid w:val="00A1488B"/>
    <w:rsid w:val="00A1488E"/>
    <w:rsid w:val="00A14A3E"/>
    <w:rsid w:val="00A14B73"/>
    <w:rsid w:val="00A14C20"/>
    <w:rsid w:val="00A14C3E"/>
    <w:rsid w:val="00A15157"/>
    <w:rsid w:val="00A151D7"/>
    <w:rsid w:val="00A152CD"/>
    <w:rsid w:val="00A15662"/>
    <w:rsid w:val="00A15776"/>
    <w:rsid w:val="00A15935"/>
    <w:rsid w:val="00A15EA3"/>
    <w:rsid w:val="00A15FA4"/>
    <w:rsid w:val="00A161CF"/>
    <w:rsid w:val="00A16335"/>
    <w:rsid w:val="00A167D2"/>
    <w:rsid w:val="00A16868"/>
    <w:rsid w:val="00A169CF"/>
    <w:rsid w:val="00A16B25"/>
    <w:rsid w:val="00A16C78"/>
    <w:rsid w:val="00A16E15"/>
    <w:rsid w:val="00A16E9C"/>
    <w:rsid w:val="00A17252"/>
    <w:rsid w:val="00A172E8"/>
    <w:rsid w:val="00A1740B"/>
    <w:rsid w:val="00A17C68"/>
    <w:rsid w:val="00A17E72"/>
    <w:rsid w:val="00A17F78"/>
    <w:rsid w:val="00A204C1"/>
    <w:rsid w:val="00A2073A"/>
    <w:rsid w:val="00A2098D"/>
    <w:rsid w:val="00A20CE5"/>
    <w:rsid w:val="00A20FC9"/>
    <w:rsid w:val="00A211CC"/>
    <w:rsid w:val="00A212D8"/>
    <w:rsid w:val="00A213DC"/>
    <w:rsid w:val="00A217B6"/>
    <w:rsid w:val="00A217C2"/>
    <w:rsid w:val="00A217D7"/>
    <w:rsid w:val="00A21B76"/>
    <w:rsid w:val="00A220E5"/>
    <w:rsid w:val="00A2263F"/>
    <w:rsid w:val="00A22B0D"/>
    <w:rsid w:val="00A22F49"/>
    <w:rsid w:val="00A22FFD"/>
    <w:rsid w:val="00A235AA"/>
    <w:rsid w:val="00A23925"/>
    <w:rsid w:val="00A23C69"/>
    <w:rsid w:val="00A23EB8"/>
    <w:rsid w:val="00A240E5"/>
    <w:rsid w:val="00A24286"/>
    <w:rsid w:val="00A2429E"/>
    <w:rsid w:val="00A2491B"/>
    <w:rsid w:val="00A24996"/>
    <w:rsid w:val="00A24AF4"/>
    <w:rsid w:val="00A24BB8"/>
    <w:rsid w:val="00A24CDC"/>
    <w:rsid w:val="00A24D5A"/>
    <w:rsid w:val="00A24EA6"/>
    <w:rsid w:val="00A24F93"/>
    <w:rsid w:val="00A24FF6"/>
    <w:rsid w:val="00A25069"/>
    <w:rsid w:val="00A25377"/>
    <w:rsid w:val="00A2543C"/>
    <w:rsid w:val="00A25786"/>
    <w:rsid w:val="00A2590F"/>
    <w:rsid w:val="00A25D08"/>
    <w:rsid w:val="00A25D21"/>
    <w:rsid w:val="00A26828"/>
    <w:rsid w:val="00A26960"/>
    <w:rsid w:val="00A26A6D"/>
    <w:rsid w:val="00A2769F"/>
    <w:rsid w:val="00A2799B"/>
    <w:rsid w:val="00A301F1"/>
    <w:rsid w:val="00A308B9"/>
    <w:rsid w:val="00A309E5"/>
    <w:rsid w:val="00A30E00"/>
    <w:rsid w:val="00A30ED1"/>
    <w:rsid w:val="00A3104C"/>
    <w:rsid w:val="00A312E6"/>
    <w:rsid w:val="00A313DC"/>
    <w:rsid w:val="00A318A8"/>
    <w:rsid w:val="00A31B18"/>
    <w:rsid w:val="00A32325"/>
    <w:rsid w:val="00A3283C"/>
    <w:rsid w:val="00A3288B"/>
    <w:rsid w:val="00A328D3"/>
    <w:rsid w:val="00A331F7"/>
    <w:rsid w:val="00A3327D"/>
    <w:rsid w:val="00A33719"/>
    <w:rsid w:val="00A337FF"/>
    <w:rsid w:val="00A33A22"/>
    <w:rsid w:val="00A33EFA"/>
    <w:rsid w:val="00A3444A"/>
    <w:rsid w:val="00A346A7"/>
    <w:rsid w:val="00A34837"/>
    <w:rsid w:val="00A34AFC"/>
    <w:rsid w:val="00A34D91"/>
    <w:rsid w:val="00A34DDE"/>
    <w:rsid w:val="00A35071"/>
    <w:rsid w:val="00A35285"/>
    <w:rsid w:val="00A35808"/>
    <w:rsid w:val="00A3589F"/>
    <w:rsid w:val="00A35A77"/>
    <w:rsid w:val="00A35BD7"/>
    <w:rsid w:val="00A35E42"/>
    <w:rsid w:val="00A3604B"/>
    <w:rsid w:val="00A364B8"/>
    <w:rsid w:val="00A3675D"/>
    <w:rsid w:val="00A36B73"/>
    <w:rsid w:val="00A3717F"/>
    <w:rsid w:val="00A378B2"/>
    <w:rsid w:val="00A37B74"/>
    <w:rsid w:val="00A37B85"/>
    <w:rsid w:val="00A37CF7"/>
    <w:rsid w:val="00A40BCE"/>
    <w:rsid w:val="00A40BE5"/>
    <w:rsid w:val="00A40BF1"/>
    <w:rsid w:val="00A40C7B"/>
    <w:rsid w:val="00A40C83"/>
    <w:rsid w:val="00A40EEE"/>
    <w:rsid w:val="00A40F90"/>
    <w:rsid w:val="00A4138B"/>
    <w:rsid w:val="00A413DC"/>
    <w:rsid w:val="00A41465"/>
    <w:rsid w:val="00A418C7"/>
    <w:rsid w:val="00A4192B"/>
    <w:rsid w:val="00A41937"/>
    <w:rsid w:val="00A41A2E"/>
    <w:rsid w:val="00A41E2C"/>
    <w:rsid w:val="00A420DE"/>
    <w:rsid w:val="00A42323"/>
    <w:rsid w:val="00A4233C"/>
    <w:rsid w:val="00A42347"/>
    <w:rsid w:val="00A4257D"/>
    <w:rsid w:val="00A42A18"/>
    <w:rsid w:val="00A42BBB"/>
    <w:rsid w:val="00A42D83"/>
    <w:rsid w:val="00A43096"/>
    <w:rsid w:val="00A4330A"/>
    <w:rsid w:val="00A434E6"/>
    <w:rsid w:val="00A43B07"/>
    <w:rsid w:val="00A43B70"/>
    <w:rsid w:val="00A43D49"/>
    <w:rsid w:val="00A43FEC"/>
    <w:rsid w:val="00A44058"/>
    <w:rsid w:val="00A445D1"/>
    <w:rsid w:val="00A446BD"/>
    <w:rsid w:val="00A44AB1"/>
    <w:rsid w:val="00A44C8A"/>
    <w:rsid w:val="00A44CDB"/>
    <w:rsid w:val="00A4538F"/>
    <w:rsid w:val="00A453A1"/>
    <w:rsid w:val="00A4602E"/>
    <w:rsid w:val="00A4605E"/>
    <w:rsid w:val="00A46190"/>
    <w:rsid w:val="00A46500"/>
    <w:rsid w:val="00A4692F"/>
    <w:rsid w:val="00A469DA"/>
    <w:rsid w:val="00A472F7"/>
    <w:rsid w:val="00A47383"/>
    <w:rsid w:val="00A47429"/>
    <w:rsid w:val="00A476FA"/>
    <w:rsid w:val="00A47864"/>
    <w:rsid w:val="00A4795F"/>
    <w:rsid w:val="00A479AA"/>
    <w:rsid w:val="00A47A82"/>
    <w:rsid w:val="00A47B1C"/>
    <w:rsid w:val="00A50021"/>
    <w:rsid w:val="00A5028E"/>
    <w:rsid w:val="00A5081E"/>
    <w:rsid w:val="00A50ED4"/>
    <w:rsid w:val="00A5115E"/>
    <w:rsid w:val="00A512D8"/>
    <w:rsid w:val="00A51474"/>
    <w:rsid w:val="00A51A4E"/>
    <w:rsid w:val="00A5261B"/>
    <w:rsid w:val="00A526F0"/>
    <w:rsid w:val="00A52B31"/>
    <w:rsid w:val="00A52B44"/>
    <w:rsid w:val="00A52D78"/>
    <w:rsid w:val="00A53139"/>
    <w:rsid w:val="00A5314E"/>
    <w:rsid w:val="00A533A5"/>
    <w:rsid w:val="00A536B3"/>
    <w:rsid w:val="00A53843"/>
    <w:rsid w:val="00A53844"/>
    <w:rsid w:val="00A538B1"/>
    <w:rsid w:val="00A53B14"/>
    <w:rsid w:val="00A53B87"/>
    <w:rsid w:val="00A53C13"/>
    <w:rsid w:val="00A53CE0"/>
    <w:rsid w:val="00A53DB1"/>
    <w:rsid w:val="00A53FAB"/>
    <w:rsid w:val="00A540C4"/>
    <w:rsid w:val="00A541F6"/>
    <w:rsid w:val="00A546F8"/>
    <w:rsid w:val="00A54825"/>
    <w:rsid w:val="00A54AF2"/>
    <w:rsid w:val="00A550BF"/>
    <w:rsid w:val="00A55407"/>
    <w:rsid w:val="00A554AD"/>
    <w:rsid w:val="00A55625"/>
    <w:rsid w:val="00A556C2"/>
    <w:rsid w:val="00A556C6"/>
    <w:rsid w:val="00A55EF4"/>
    <w:rsid w:val="00A55F1F"/>
    <w:rsid w:val="00A55FDA"/>
    <w:rsid w:val="00A56041"/>
    <w:rsid w:val="00A56310"/>
    <w:rsid w:val="00A56639"/>
    <w:rsid w:val="00A57382"/>
    <w:rsid w:val="00A57963"/>
    <w:rsid w:val="00A600A4"/>
    <w:rsid w:val="00A600CC"/>
    <w:rsid w:val="00A60525"/>
    <w:rsid w:val="00A6102B"/>
    <w:rsid w:val="00A61234"/>
    <w:rsid w:val="00A6145E"/>
    <w:rsid w:val="00A61468"/>
    <w:rsid w:val="00A61723"/>
    <w:rsid w:val="00A62737"/>
    <w:rsid w:val="00A62771"/>
    <w:rsid w:val="00A628D7"/>
    <w:rsid w:val="00A62D4B"/>
    <w:rsid w:val="00A62E81"/>
    <w:rsid w:val="00A62FC2"/>
    <w:rsid w:val="00A6303A"/>
    <w:rsid w:val="00A63192"/>
    <w:rsid w:val="00A63CB0"/>
    <w:rsid w:val="00A64251"/>
    <w:rsid w:val="00A646AF"/>
    <w:rsid w:val="00A64940"/>
    <w:rsid w:val="00A64AC4"/>
    <w:rsid w:val="00A64B8E"/>
    <w:rsid w:val="00A650FC"/>
    <w:rsid w:val="00A65395"/>
    <w:rsid w:val="00A6550F"/>
    <w:rsid w:val="00A65A05"/>
    <w:rsid w:val="00A65AE6"/>
    <w:rsid w:val="00A661CF"/>
    <w:rsid w:val="00A6644D"/>
    <w:rsid w:val="00A66582"/>
    <w:rsid w:val="00A66752"/>
    <w:rsid w:val="00A66757"/>
    <w:rsid w:val="00A667A0"/>
    <w:rsid w:val="00A667A6"/>
    <w:rsid w:val="00A66988"/>
    <w:rsid w:val="00A66CD4"/>
    <w:rsid w:val="00A66EFA"/>
    <w:rsid w:val="00A67261"/>
    <w:rsid w:val="00A70450"/>
    <w:rsid w:val="00A70627"/>
    <w:rsid w:val="00A70637"/>
    <w:rsid w:val="00A70786"/>
    <w:rsid w:val="00A70811"/>
    <w:rsid w:val="00A712C7"/>
    <w:rsid w:val="00A71420"/>
    <w:rsid w:val="00A716F7"/>
    <w:rsid w:val="00A71A8D"/>
    <w:rsid w:val="00A71AE1"/>
    <w:rsid w:val="00A71C84"/>
    <w:rsid w:val="00A71E4A"/>
    <w:rsid w:val="00A72198"/>
    <w:rsid w:val="00A721B0"/>
    <w:rsid w:val="00A72627"/>
    <w:rsid w:val="00A72670"/>
    <w:rsid w:val="00A72DBF"/>
    <w:rsid w:val="00A72FDD"/>
    <w:rsid w:val="00A73112"/>
    <w:rsid w:val="00A734EF"/>
    <w:rsid w:val="00A73A01"/>
    <w:rsid w:val="00A7479D"/>
    <w:rsid w:val="00A7498A"/>
    <w:rsid w:val="00A74D11"/>
    <w:rsid w:val="00A74D88"/>
    <w:rsid w:val="00A74E7E"/>
    <w:rsid w:val="00A753C2"/>
    <w:rsid w:val="00A75467"/>
    <w:rsid w:val="00A75524"/>
    <w:rsid w:val="00A757E5"/>
    <w:rsid w:val="00A758E0"/>
    <w:rsid w:val="00A760FE"/>
    <w:rsid w:val="00A762CD"/>
    <w:rsid w:val="00A76A31"/>
    <w:rsid w:val="00A76A88"/>
    <w:rsid w:val="00A76F4B"/>
    <w:rsid w:val="00A774C7"/>
    <w:rsid w:val="00A77523"/>
    <w:rsid w:val="00A77932"/>
    <w:rsid w:val="00A77CF3"/>
    <w:rsid w:val="00A80128"/>
    <w:rsid w:val="00A80A35"/>
    <w:rsid w:val="00A8135D"/>
    <w:rsid w:val="00A81490"/>
    <w:rsid w:val="00A814EF"/>
    <w:rsid w:val="00A81550"/>
    <w:rsid w:val="00A81A51"/>
    <w:rsid w:val="00A81E12"/>
    <w:rsid w:val="00A8206E"/>
    <w:rsid w:val="00A825A1"/>
    <w:rsid w:val="00A82629"/>
    <w:rsid w:val="00A82722"/>
    <w:rsid w:val="00A82876"/>
    <w:rsid w:val="00A82B5C"/>
    <w:rsid w:val="00A82ED9"/>
    <w:rsid w:val="00A83655"/>
    <w:rsid w:val="00A8385D"/>
    <w:rsid w:val="00A8438B"/>
    <w:rsid w:val="00A8454B"/>
    <w:rsid w:val="00A848F7"/>
    <w:rsid w:val="00A84922"/>
    <w:rsid w:val="00A85157"/>
    <w:rsid w:val="00A8577C"/>
    <w:rsid w:val="00A857BC"/>
    <w:rsid w:val="00A85874"/>
    <w:rsid w:val="00A859F6"/>
    <w:rsid w:val="00A85B38"/>
    <w:rsid w:val="00A85D2B"/>
    <w:rsid w:val="00A86872"/>
    <w:rsid w:val="00A86C37"/>
    <w:rsid w:val="00A8717F"/>
    <w:rsid w:val="00A872CA"/>
    <w:rsid w:val="00A874B0"/>
    <w:rsid w:val="00A87783"/>
    <w:rsid w:val="00A8778D"/>
    <w:rsid w:val="00A87BF2"/>
    <w:rsid w:val="00A87EF8"/>
    <w:rsid w:val="00A87FD9"/>
    <w:rsid w:val="00A9076B"/>
    <w:rsid w:val="00A909DE"/>
    <w:rsid w:val="00A90D6B"/>
    <w:rsid w:val="00A91149"/>
    <w:rsid w:val="00A911C6"/>
    <w:rsid w:val="00A91842"/>
    <w:rsid w:val="00A918CA"/>
    <w:rsid w:val="00A919D1"/>
    <w:rsid w:val="00A91D55"/>
    <w:rsid w:val="00A920A1"/>
    <w:rsid w:val="00A92457"/>
    <w:rsid w:val="00A92764"/>
    <w:rsid w:val="00A9283F"/>
    <w:rsid w:val="00A92903"/>
    <w:rsid w:val="00A92AB3"/>
    <w:rsid w:val="00A92ACA"/>
    <w:rsid w:val="00A92AD5"/>
    <w:rsid w:val="00A92CAE"/>
    <w:rsid w:val="00A92FC7"/>
    <w:rsid w:val="00A93233"/>
    <w:rsid w:val="00A93237"/>
    <w:rsid w:val="00A93A92"/>
    <w:rsid w:val="00A93C8F"/>
    <w:rsid w:val="00A93D1F"/>
    <w:rsid w:val="00A93F24"/>
    <w:rsid w:val="00A94446"/>
    <w:rsid w:val="00A94491"/>
    <w:rsid w:val="00A94499"/>
    <w:rsid w:val="00A947EA"/>
    <w:rsid w:val="00A94F48"/>
    <w:rsid w:val="00A950B7"/>
    <w:rsid w:val="00A952C8"/>
    <w:rsid w:val="00A952E4"/>
    <w:rsid w:val="00A95354"/>
    <w:rsid w:val="00A95432"/>
    <w:rsid w:val="00A957FA"/>
    <w:rsid w:val="00A960BF"/>
    <w:rsid w:val="00A96862"/>
    <w:rsid w:val="00A96F8F"/>
    <w:rsid w:val="00A97179"/>
    <w:rsid w:val="00A973FA"/>
    <w:rsid w:val="00A9773C"/>
    <w:rsid w:val="00A978E1"/>
    <w:rsid w:val="00A97A3A"/>
    <w:rsid w:val="00A97BC8"/>
    <w:rsid w:val="00A97CB7"/>
    <w:rsid w:val="00AA0536"/>
    <w:rsid w:val="00AA06CF"/>
    <w:rsid w:val="00AA0B60"/>
    <w:rsid w:val="00AA1225"/>
    <w:rsid w:val="00AA1B10"/>
    <w:rsid w:val="00AA2380"/>
    <w:rsid w:val="00AA2CEE"/>
    <w:rsid w:val="00AA2D7F"/>
    <w:rsid w:val="00AA2DAE"/>
    <w:rsid w:val="00AA2EC9"/>
    <w:rsid w:val="00AA2F3E"/>
    <w:rsid w:val="00AA31C2"/>
    <w:rsid w:val="00AA3A2B"/>
    <w:rsid w:val="00AA42AA"/>
    <w:rsid w:val="00AA4473"/>
    <w:rsid w:val="00AA4703"/>
    <w:rsid w:val="00AA4820"/>
    <w:rsid w:val="00AA4825"/>
    <w:rsid w:val="00AA4933"/>
    <w:rsid w:val="00AA4A06"/>
    <w:rsid w:val="00AA4C0B"/>
    <w:rsid w:val="00AA4D7C"/>
    <w:rsid w:val="00AA4D7F"/>
    <w:rsid w:val="00AA4FEB"/>
    <w:rsid w:val="00AA5081"/>
    <w:rsid w:val="00AA51E5"/>
    <w:rsid w:val="00AA561B"/>
    <w:rsid w:val="00AA57C5"/>
    <w:rsid w:val="00AA5B5A"/>
    <w:rsid w:val="00AA5F13"/>
    <w:rsid w:val="00AA63E3"/>
    <w:rsid w:val="00AA6CB8"/>
    <w:rsid w:val="00AA6F96"/>
    <w:rsid w:val="00AA6F9E"/>
    <w:rsid w:val="00AA6FDE"/>
    <w:rsid w:val="00AA7016"/>
    <w:rsid w:val="00AA711E"/>
    <w:rsid w:val="00AA7485"/>
    <w:rsid w:val="00AA7980"/>
    <w:rsid w:val="00AA79CF"/>
    <w:rsid w:val="00AA7A2A"/>
    <w:rsid w:val="00AA7AB9"/>
    <w:rsid w:val="00AA7D41"/>
    <w:rsid w:val="00AA7F5A"/>
    <w:rsid w:val="00AB0199"/>
    <w:rsid w:val="00AB05A5"/>
    <w:rsid w:val="00AB06E9"/>
    <w:rsid w:val="00AB071F"/>
    <w:rsid w:val="00AB07E8"/>
    <w:rsid w:val="00AB0A8A"/>
    <w:rsid w:val="00AB0D2A"/>
    <w:rsid w:val="00AB1016"/>
    <w:rsid w:val="00AB102C"/>
    <w:rsid w:val="00AB10F5"/>
    <w:rsid w:val="00AB1638"/>
    <w:rsid w:val="00AB1982"/>
    <w:rsid w:val="00AB1D77"/>
    <w:rsid w:val="00AB1EC6"/>
    <w:rsid w:val="00AB1F9F"/>
    <w:rsid w:val="00AB25D0"/>
    <w:rsid w:val="00AB27CD"/>
    <w:rsid w:val="00AB2ABF"/>
    <w:rsid w:val="00AB2C60"/>
    <w:rsid w:val="00AB361D"/>
    <w:rsid w:val="00AB3885"/>
    <w:rsid w:val="00AB3900"/>
    <w:rsid w:val="00AB3A7A"/>
    <w:rsid w:val="00AB3F40"/>
    <w:rsid w:val="00AB42D2"/>
    <w:rsid w:val="00AB46B3"/>
    <w:rsid w:val="00AB4B68"/>
    <w:rsid w:val="00AB4C6D"/>
    <w:rsid w:val="00AB51CD"/>
    <w:rsid w:val="00AB5556"/>
    <w:rsid w:val="00AB599F"/>
    <w:rsid w:val="00AB5CB1"/>
    <w:rsid w:val="00AB5E1D"/>
    <w:rsid w:val="00AB5FF6"/>
    <w:rsid w:val="00AB624C"/>
    <w:rsid w:val="00AB6337"/>
    <w:rsid w:val="00AB6415"/>
    <w:rsid w:val="00AB6AAA"/>
    <w:rsid w:val="00AB6B8F"/>
    <w:rsid w:val="00AB6CE8"/>
    <w:rsid w:val="00AB743E"/>
    <w:rsid w:val="00AB77E8"/>
    <w:rsid w:val="00AB7CB5"/>
    <w:rsid w:val="00AB7F58"/>
    <w:rsid w:val="00AC057F"/>
    <w:rsid w:val="00AC0924"/>
    <w:rsid w:val="00AC0B1C"/>
    <w:rsid w:val="00AC0C6A"/>
    <w:rsid w:val="00AC0D14"/>
    <w:rsid w:val="00AC0DCD"/>
    <w:rsid w:val="00AC1095"/>
    <w:rsid w:val="00AC1531"/>
    <w:rsid w:val="00AC15A9"/>
    <w:rsid w:val="00AC1648"/>
    <w:rsid w:val="00AC18AB"/>
    <w:rsid w:val="00AC1CB3"/>
    <w:rsid w:val="00AC1F0B"/>
    <w:rsid w:val="00AC23B1"/>
    <w:rsid w:val="00AC28E5"/>
    <w:rsid w:val="00AC29BE"/>
    <w:rsid w:val="00AC2B6A"/>
    <w:rsid w:val="00AC2F58"/>
    <w:rsid w:val="00AC3042"/>
    <w:rsid w:val="00AC3194"/>
    <w:rsid w:val="00AC386B"/>
    <w:rsid w:val="00AC39A0"/>
    <w:rsid w:val="00AC3CAD"/>
    <w:rsid w:val="00AC3CD0"/>
    <w:rsid w:val="00AC3F02"/>
    <w:rsid w:val="00AC40D9"/>
    <w:rsid w:val="00AC424B"/>
    <w:rsid w:val="00AC44B8"/>
    <w:rsid w:val="00AC46DA"/>
    <w:rsid w:val="00AC4F33"/>
    <w:rsid w:val="00AC5441"/>
    <w:rsid w:val="00AC5510"/>
    <w:rsid w:val="00AC603B"/>
    <w:rsid w:val="00AC62EB"/>
    <w:rsid w:val="00AC655E"/>
    <w:rsid w:val="00AC67DE"/>
    <w:rsid w:val="00AC68A8"/>
    <w:rsid w:val="00AC69E3"/>
    <w:rsid w:val="00AC6A96"/>
    <w:rsid w:val="00AC6FB7"/>
    <w:rsid w:val="00AC72C1"/>
    <w:rsid w:val="00AC7682"/>
    <w:rsid w:val="00AC76BF"/>
    <w:rsid w:val="00AC77A0"/>
    <w:rsid w:val="00AC78FE"/>
    <w:rsid w:val="00AC7C98"/>
    <w:rsid w:val="00AD007C"/>
    <w:rsid w:val="00AD0464"/>
    <w:rsid w:val="00AD078F"/>
    <w:rsid w:val="00AD08DD"/>
    <w:rsid w:val="00AD0ABF"/>
    <w:rsid w:val="00AD0B89"/>
    <w:rsid w:val="00AD0B99"/>
    <w:rsid w:val="00AD0C0B"/>
    <w:rsid w:val="00AD0DB9"/>
    <w:rsid w:val="00AD10DE"/>
    <w:rsid w:val="00AD1193"/>
    <w:rsid w:val="00AD14CB"/>
    <w:rsid w:val="00AD1560"/>
    <w:rsid w:val="00AD165E"/>
    <w:rsid w:val="00AD1672"/>
    <w:rsid w:val="00AD18E0"/>
    <w:rsid w:val="00AD1A7A"/>
    <w:rsid w:val="00AD1A97"/>
    <w:rsid w:val="00AD1E4D"/>
    <w:rsid w:val="00AD1F34"/>
    <w:rsid w:val="00AD1FE9"/>
    <w:rsid w:val="00AD23C5"/>
    <w:rsid w:val="00AD255A"/>
    <w:rsid w:val="00AD26D1"/>
    <w:rsid w:val="00AD2756"/>
    <w:rsid w:val="00AD28B3"/>
    <w:rsid w:val="00AD2F43"/>
    <w:rsid w:val="00AD2F4A"/>
    <w:rsid w:val="00AD3186"/>
    <w:rsid w:val="00AD325D"/>
    <w:rsid w:val="00AD3415"/>
    <w:rsid w:val="00AD3622"/>
    <w:rsid w:val="00AD3FB6"/>
    <w:rsid w:val="00AD4363"/>
    <w:rsid w:val="00AD4411"/>
    <w:rsid w:val="00AD4633"/>
    <w:rsid w:val="00AD47D1"/>
    <w:rsid w:val="00AD48E2"/>
    <w:rsid w:val="00AD4A31"/>
    <w:rsid w:val="00AD4AA5"/>
    <w:rsid w:val="00AD4B03"/>
    <w:rsid w:val="00AD5168"/>
    <w:rsid w:val="00AD54DB"/>
    <w:rsid w:val="00AD5573"/>
    <w:rsid w:val="00AD55B3"/>
    <w:rsid w:val="00AD569F"/>
    <w:rsid w:val="00AD5A68"/>
    <w:rsid w:val="00AD5BD3"/>
    <w:rsid w:val="00AD5E80"/>
    <w:rsid w:val="00AD68D3"/>
    <w:rsid w:val="00AD6BDB"/>
    <w:rsid w:val="00AD6CF6"/>
    <w:rsid w:val="00AD6D31"/>
    <w:rsid w:val="00AD6DF6"/>
    <w:rsid w:val="00AD6E0E"/>
    <w:rsid w:val="00AD700F"/>
    <w:rsid w:val="00AD7090"/>
    <w:rsid w:val="00AD71E6"/>
    <w:rsid w:val="00AD76E9"/>
    <w:rsid w:val="00AE013C"/>
    <w:rsid w:val="00AE018D"/>
    <w:rsid w:val="00AE0634"/>
    <w:rsid w:val="00AE08BC"/>
    <w:rsid w:val="00AE0C31"/>
    <w:rsid w:val="00AE12C8"/>
    <w:rsid w:val="00AE1320"/>
    <w:rsid w:val="00AE143C"/>
    <w:rsid w:val="00AE1754"/>
    <w:rsid w:val="00AE1C23"/>
    <w:rsid w:val="00AE1D34"/>
    <w:rsid w:val="00AE212B"/>
    <w:rsid w:val="00AE28AB"/>
    <w:rsid w:val="00AE2D64"/>
    <w:rsid w:val="00AE2FA0"/>
    <w:rsid w:val="00AE3718"/>
    <w:rsid w:val="00AE3F57"/>
    <w:rsid w:val="00AE4372"/>
    <w:rsid w:val="00AE4B63"/>
    <w:rsid w:val="00AE4C06"/>
    <w:rsid w:val="00AE4CD5"/>
    <w:rsid w:val="00AE4D2A"/>
    <w:rsid w:val="00AE54FB"/>
    <w:rsid w:val="00AE557E"/>
    <w:rsid w:val="00AE56DF"/>
    <w:rsid w:val="00AE5749"/>
    <w:rsid w:val="00AE5778"/>
    <w:rsid w:val="00AE59D1"/>
    <w:rsid w:val="00AE5BCB"/>
    <w:rsid w:val="00AE6322"/>
    <w:rsid w:val="00AE6325"/>
    <w:rsid w:val="00AE6509"/>
    <w:rsid w:val="00AE6882"/>
    <w:rsid w:val="00AE72BE"/>
    <w:rsid w:val="00AE7501"/>
    <w:rsid w:val="00AE7B15"/>
    <w:rsid w:val="00AE7BF7"/>
    <w:rsid w:val="00AE7F99"/>
    <w:rsid w:val="00AF0018"/>
    <w:rsid w:val="00AF03B4"/>
    <w:rsid w:val="00AF0978"/>
    <w:rsid w:val="00AF0E43"/>
    <w:rsid w:val="00AF109A"/>
    <w:rsid w:val="00AF1B9C"/>
    <w:rsid w:val="00AF21DD"/>
    <w:rsid w:val="00AF2407"/>
    <w:rsid w:val="00AF2458"/>
    <w:rsid w:val="00AF248A"/>
    <w:rsid w:val="00AF254F"/>
    <w:rsid w:val="00AF2623"/>
    <w:rsid w:val="00AF28E1"/>
    <w:rsid w:val="00AF2AB3"/>
    <w:rsid w:val="00AF2BD0"/>
    <w:rsid w:val="00AF2BD2"/>
    <w:rsid w:val="00AF32EB"/>
    <w:rsid w:val="00AF3B3D"/>
    <w:rsid w:val="00AF3BCA"/>
    <w:rsid w:val="00AF42A1"/>
    <w:rsid w:val="00AF4673"/>
    <w:rsid w:val="00AF47CA"/>
    <w:rsid w:val="00AF4B06"/>
    <w:rsid w:val="00AF4FAD"/>
    <w:rsid w:val="00AF50C6"/>
    <w:rsid w:val="00AF5530"/>
    <w:rsid w:val="00AF55AE"/>
    <w:rsid w:val="00AF57F7"/>
    <w:rsid w:val="00AF5941"/>
    <w:rsid w:val="00AF5A32"/>
    <w:rsid w:val="00AF5BD3"/>
    <w:rsid w:val="00AF60DB"/>
    <w:rsid w:val="00AF6BE7"/>
    <w:rsid w:val="00AF7484"/>
    <w:rsid w:val="00AF7AF4"/>
    <w:rsid w:val="00AF7D55"/>
    <w:rsid w:val="00AF7DE9"/>
    <w:rsid w:val="00B000AC"/>
    <w:rsid w:val="00B00332"/>
    <w:rsid w:val="00B0077B"/>
    <w:rsid w:val="00B00E29"/>
    <w:rsid w:val="00B01033"/>
    <w:rsid w:val="00B01241"/>
    <w:rsid w:val="00B01337"/>
    <w:rsid w:val="00B013D0"/>
    <w:rsid w:val="00B0187A"/>
    <w:rsid w:val="00B01AF3"/>
    <w:rsid w:val="00B01B39"/>
    <w:rsid w:val="00B02234"/>
    <w:rsid w:val="00B027F2"/>
    <w:rsid w:val="00B02D35"/>
    <w:rsid w:val="00B02F66"/>
    <w:rsid w:val="00B03025"/>
    <w:rsid w:val="00B03070"/>
    <w:rsid w:val="00B030A4"/>
    <w:rsid w:val="00B030CF"/>
    <w:rsid w:val="00B03137"/>
    <w:rsid w:val="00B033C7"/>
    <w:rsid w:val="00B03A8A"/>
    <w:rsid w:val="00B03AA1"/>
    <w:rsid w:val="00B03F77"/>
    <w:rsid w:val="00B04012"/>
    <w:rsid w:val="00B0412A"/>
    <w:rsid w:val="00B04629"/>
    <w:rsid w:val="00B04831"/>
    <w:rsid w:val="00B0501B"/>
    <w:rsid w:val="00B05112"/>
    <w:rsid w:val="00B051BB"/>
    <w:rsid w:val="00B052E9"/>
    <w:rsid w:val="00B05865"/>
    <w:rsid w:val="00B05E98"/>
    <w:rsid w:val="00B05ECD"/>
    <w:rsid w:val="00B06609"/>
    <w:rsid w:val="00B06E87"/>
    <w:rsid w:val="00B0704A"/>
    <w:rsid w:val="00B071C3"/>
    <w:rsid w:val="00B07AA7"/>
    <w:rsid w:val="00B07C05"/>
    <w:rsid w:val="00B07C21"/>
    <w:rsid w:val="00B07CEC"/>
    <w:rsid w:val="00B10184"/>
    <w:rsid w:val="00B102B4"/>
    <w:rsid w:val="00B10398"/>
    <w:rsid w:val="00B10E10"/>
    <w:rsid w:val="00B10F55"/>
    <w:rsid w:val="00B114AE"/>
    <w:rsid w:val="00B11EE0"/>
    <w:rsid w:val="00B1212B"/>
    <w:rsid w:val="00B122EF"/>
    <w:rsid w:val="00B12646"/>
    <w:rsid w:val="00B12A6C"/>
    <w:rsid w:val="00B12D43"/>
    <w:rsid w:val="00B1303A"/>
    <w:rsid w:val="00B1374E"/>
    <w:rsid w:val="00B13B09"/>
    <w:rsid w:val="00B148A5"/>
    <w:rsid w:val="00B14F24"/>
    <w:rsid w:val="00B14F53"/>
    <w:rsid w:val="00B1500C"/>
    <w:rsid w:val="00B15121"/>
    <w:rsid w:val="00B153DD"/>
    <w:rsid w:val="00B157AA"/>
    <w:rsid w:val="00B1634B"/>
    <w:rsid w:val="00B165CF"/>
    <w:rsid w:val="00B166AD"/>
    <w:rsid w:val="00B167CE"/>
    <w:rsid w:val="00B168D6"/>
    <w:rsid w:val="00B16958"/>
    <w:rsid w:val="00B16FB0"/>
    <w:rsid w:val="00B16FC0"/>
    <w:rsid w:val="00B16FC4"/>
    <w:rsid w:val="00B1739E"/>
    <w:rsid w:val="00B175DE"/>
    <w:rsid w:val="00B176C5"/>
    <w:rsid w:val="00B20475"/>
    <w:rsid w:val="00B208FD"/>
    <w:rsid w:val="00B20C59"/>
    <w:rsid w:val="00B21075"/>
    <w:rsid w:val="00B21095"/>
    <w:rsid w:val="00B2172A"/>
    <w:rsid w:val="00B217CE"/>
    <w:rsid w:val="00B21833"/>
    <w:rsid w:val="00B219D3"/>
    <w:rsid w:val="00B21A5A"/>
    <w:rsid w:val="00B22132"/>
    <w:rsid w:val="00B22144"/>
    <w:rsid w:val="00B2223B"/>
    <w:rsid w:val="00B223DF"/>
    <w:rsid w:val="00B226EC"/>
    <w:rsid w:val="00B22876"/>
    <w:rsid w:val="00B228BC"/>
    <w:rsid w:val="00B22C8D"/>
    <w:rsid w:val="00B22E07"/>
    <w:rsid w:val="00B22FAE"/>
    <w:rsid w:val="00B23A32"/>
    <w:rsid w:val="00B23C50"/>
    <w:rsid w:val="00B23E37"/>
    <w:rsid w:val="00B2416B"/>
    <w:rsid w:val="00B243C9"/>
    <w:rsid w:val="00B245B7"/>
    <w:rsid w:val="00B24980"/>
    <w:rsid w:val="00B24C8A"/>
    <w:rsid w:val="00B25435"/>
    <w:rsid w:val="00B25FAA"/>
    <w:rsid w:val="00B2600F"/>
    <w:rsid w:val="00B260A1"/>
    <w:rsid w:val="00B26247"/>
    <w:rsid w:val="00B26860"/>
    <w:rsid w:val="00B26898"/>
    <w:rsid w:val="00B26942"/>
    <w:rsid w:val="00B26F2A"/>
    <w:rsid w:val="00B2735D"/>
    <w:rsid w:val="00B27363"/>
    <w:rsid w:val="00B2739F"/>
    <w:rsid w:val="00B273C2"/>
    <w:rsid w:val="00B277D6"/>
    <w:rsid w:val="00B2784C"/>
    <w:rsid w:val="00B27A7E"/>
    <w:rsid w:val="00B27D7B"/>
    <w:rsid w:val="00B27E76"/>
    <w:rsid w:val="00B27F08"/>
    <w:rsid w:val="00B27F3A"/>
    <w:rsid w:val="00B30484"/>
    <w:rsid w:val="00B30542"/>
    <w:rsid w:val="00B306FC"/>
    <w:rsid w:val="00B30A1D"/>
    <w:rsid w:val="00B3108E"/>
    <w:rsid w:val="00B316C8"/>
    <w:rsid w:val="00B31BA5"/>
    <w:rsid w:val="00B31F8E"/>
    <w:rsid w:val="00B3262E"/>
    <w:rsid w:val="00B32666"/>
    <w:rsid w:val="00B32A0D"/>
    <w:rsid w:val="00B32D57"/>
    <w:rsid w:val="00B330E0"/>
    <w:rsid w:val="00B333D3"/>
    <w:rsid w:val="00B334E8"/>
    <w:rsid w:val="00B3350D"/>
    <w:rsid w:val="00B338EA"/>
    <w:rsid w:val="00B33AE5"/>
    <w:rsid w:val="00B33DD8"/>
    <w:rsid w:val="00B33F59"/>
    <w:rsid w:val="00B33F6A"/>
    <w:rsid w:val="00B34047"/>
    <w:rsid w:val="00B340E8"/>
    <w:rsid w:val="00B34480"/>
    <w:rsid w:val="00B34799"/>
    <w:rsid w:val="00B34B0A"/>
    <w:rsid w:val="00B34CD9"/>
    <w:rsid w:val="00B34F3B"/>
    <w:rsid w:val="00B3546E"/>
    <w:rsid w:val="00B35A30"/>
    <w:rsid w:val="00B35F7B"/>
    <w:rsid w:val="00B361C4"/>
    <w:rsid w:val="00B36247"/>
    <w:rsid w:val="00B36595"/>
    <w:rsid w:val="00B36907"/>
    <w:rsid w:val="00B3694D"/>
    <w:rsid w:val="00B36A2C"/>
    <w:rsid w:val="00B36A57"/>
    <w:rsid w:val="00B36C56"/>
    <w:rsid w:val="00B36D37"/>
    <w:rsid w:val="00B36E34"/>
    <w:rsid w:val="00B37104"/>
    <w:rsid w:val="00B377B2"/>
    <w:rsid w:val="00B37EB5"/>
    <w:rsid w:val="00B4013B"/>
    <w:rsid w:val="00B4039C"/>
    <w:rsid w:val="00B40A72"/>
    <w:rsid w:val="00B40AAA"/>
    <w:rsid w:val="00B40BCF"/>
    <w:rsid w:val="00B40EC8"/>
    <w:rsid w:val="00B40F43"/>
    <w:rsid w:val="00B410EB"/>
    <w:rsid w:val="00B4119D"/>
    <w:rsid w:val="00B412EA"/>
    <w:rsid w:val="00B41392"/>
    <w:rsid w:val="00B41541"/>
    <w:rsid w:val="00B41A15"/>
    <w:rsid w:val="00B41B94"/>
    <w:rsid w:val="00B41EC8"/>
    <w:rsid w:val="00B42252"/>
    <w:rsid w:val="00B42710"/>
    <w:rsid w:val="00B4299B"/>
    <w:rsid w:val="00B42BDC"/>
    <w:rsid w:val="00B42C6A"/>
    <w:rsid w:val="00B42FA7"/>
    <w:rsid w:val="00B43210"/>
    <w:rsid w:val="00B438A0"/>
    <w:rsid w:val="00B43BDB"/>
    <w:rsid w:val="00B43BF1"/>
    <w:rsid w:val="00B43E25"/>
    <w:rsid w:val="00B43F2C"/>
    <w:rsid w:val="00B44682"/>
    <w:rsid w:val="00B44957"/>
    <w:rsid w:val="00B44A2B"/>
    <w:rsid w:val="00B44A34"/>
    <w:rsid w:val="00B45338"/>
    <w:rsid w:val="00B4580A"/>
    <w:rsid w:val="00B45E62"/>
    <w:rsid w:val="00B45F85"/>
    <w:rsid w:val="00B461DA"/>
    <w:rsid w:val="00B461E3"/>
    <w:rsid w:val="00B462E3"/>
    <w:rsid w:val="00B462FD"/>
    <w:rsid w:val="00B4633D"/>
    <w:rsid w:val="00B4669F"/>
    <w:rsid w:val="00B46737"/>
    <w:rsid w:val="00B467EE"/>
    <w:rsid w:val="00B46B45"/>
    <w:rsid w:val="00B46BF6"/>
    <w:rsid w:val="00B46DAC"/>
    <w:rsid w:val="00B472B4"/>
    <w:rsid w:val="00B4798C"/>
    <w:rsid w:val="00B47A7F"/>
    <w:rsid w:val="00B47AD1"/>
    <w:rsid w:val="00B47B87"/>
    <w:rsid w:val="00B47F69"/>
    <w:rsid w:val="00B47F87"/>
    <w:rsid w:val="00B5024E"/>
    <w:rsid w:val="00B5058B"/>
    <w:rsid w:val="00B50ACB"/>
    <w:rsid w:val="00B50CAF"/>
    <w:rsid w:val="00B51A21"/>
    <w:rsid w:val="00B51BA8"/>
    <w:rsid w:val="00B51E83"/>
    <w:rsid w:val="00B52267"/>
    <w:rsid w:val="00B52282"/>
    <w:rsid w:val="00B5247F"/>
    <w:rsid w:val="00B52505"/>
    <w:rsid w:val="00B52911"/>
    <w:rsid w:val="00B52B35"/>
    <w:rsid w:val="00B52CF5"/>
    <w:rsid w:val="00B52D21"/>
    <w:rsid w:val="00B53797"/>
    <w:rsid w:val="00B5381F"/>
    <w:rsid w:val="00B53C0D"/>
    <w:rsid w:val="00B53C48"/>
    <w:rsid w:val="00B53DCB"/>
    <w:rsid w:val="00B549A8"/>
    <w:rsid w:val="00B5526F"/>
    <w:rsid w:val="00B55311"/>
    <w:rsid w:val="00B56086"/>
    <w:rsid w:val="00B560D3"/>
    <w:rsid w:val="00B5632C"/>
    <w:rsid w:val="00B564A9"/>
    <w:rsid w:val="00B56639"/>
    <w:rsid w:val="00B566C9"/>
    <w:rsid w:val="00B5685B"/>
    <w:rsid w:val="00B56C1A"/>
    <w:rsid w:val="00B56C23"/>
    <w:rsid w:val="00B56C56"/>
    <w:rsid w:val="00B56D4E"/>
    <w:rsid w:val="00B57076"/>
    <w:rsid w:val="00B57237"/>
    <w:rsid w:val="00B575B2"/>
    <w:rsid w:val="00B5784B"/>
    <w:rsid w:val="00B57DC0"/>
    <w:rsid w:val="00B57E01"/>
    <w:rsid w:val="00B60203"/>
    <w:rsid w:val="00B6039F"/>
    <w:rsid w:val="00B60812"/>
    <w:rsid w:val="00B60A25"/>
    <w:rsid w:val="00B60AAB"/>
    <w:rsid w:val="00B60BAC"/>
    <w:rsid w:val="00B60BB4"/>
    <w:rsid w:val="00B6122B"/>
    <w:rsid w:val="00B6122E"/>
    <w:rsid w:val="00B61604"/>
    <w:rsid w:val="00B618EE"/>
    <w:rsid w:val="00B61C72"/>
    <w:rsid w:val="00B61DB7"/>
    <w:rsid w:val="00B61DF7"/>
    <w:rsid w:val="00B61E65"/>
    <w:rsid w:val="00B61F2A"/>
    <w:rsid w:val="00B6215D"/>
    <w:rsid w:val="00B622DC"/>
    <w:rsid w:val="00B62348"/>
    <w:rsid w:val="00B62674"/>
    <w:rsid w:val="00B62769"/>
    <w:rsid w:val="00B62783"/>
    <w:rsid w:val="00B6340C"/>
    <w:rsid w:val="00B63609"/>
    <w:rsid w:val="00B63D04"/>
    <w:rsid w:val="00B641A1"/>
    <w:rsid w:val="00B641C1"/>
    <w:rsid w:val="00B64584"/>
    <w:rsid w:val="00B649CD"/>
    <w:rsid w:val="00B64DCF"/>
    <w:rsid w:val="00B658F4"/>
    <w:rsid w:val="00B65C5D"/>
    <w:rsid w:val="00B65FF9"/>
    <w:rsid w:val="00B663EF"/>
    <w:rsid w:val="00B663FB"/>
    <w:rsid w:val="00B66415"/>
    <w:rsid w:val="00B665DA"/>
    <w:rsid w:val="00B66696"/>
    <w:rsid w:val="00B66945"/>
    <w:rsid w:val="00B66F14"/>
    <w:rsid w:val="00B66F52"/>
    <w:rsid w:val="00B676C3"/>
    <w:rsid w:val="00B67715"/>
    <w:rsid w:val="00B6786A"/>
    <w:rsid w:val="00B67A01"/>
    <w:rsid w:val="00B7000E"/>
    <w:rsid w:val="00B701CE"/>
    <w:rsid w:val="00B701DD"/>
    <w:rsid w:val="00B70202"/>
    <w:rsid w:val="00B704D7"/>
    <w:rsid w:val="00B70795"/>
    <w:rsid w:val="00B70970"/>
    <w:rsid w:val="00B70D24"/>
    <w:rsid w:val="00B70DE8"/>
    <w:rsid w:val="00B70EFD"/>
    <w:rsid w:val="00B70F44"/>
    <w:rsid w:val="00B70F65"/>
    <w:rsid w:val="00B7110D"/>
    <w:rsid w:val="00B713C8"/>
    <w:rsid w:val="00B7182D"/>
    <w:rsid w:val="00B71DFE"/>
    <w:rsid w:val="00B71FDA"/>
    <w:rsid w:val="00B7257B"/>
    <w:rsid w:val="00B72983"/>
    <w:rsid w:val="00B72E50"/>
    <w:rsid w:val="00B72F72"/>
    <w:rsid w:val="00B72F78"/>
    <w:rsid w:val="00B73099"/>
    <w:rsid w:val="00B732DA"/>
    <w:rsid w:val="00B736CA"/>
    <w:rsid w:val="00B736F9"/>
    <w:rsid w:val="00B7394A"/>
    <w:rsid w:val="00B73AFC"/>
    <w:rsid w:val="00B73EA9"/>
    <w:rsid w:val="00B741DB"/>
    <w:rsid w:val="00B744B1"/>
    <w:rsid w:val="00B745FD"/>
    <w:rsid w:val="00B74786"/>
    <w:rsid w:val="00B7486E"/>
    <w:rsid w:val="00B7497B"/>
    <w:rsid w:val="00B74ED6"/>
    <w:rsid w:val="00B74EE5"/>
    <w:rsid w:val="00B75207"/>
    <w:rsid w:val="00B758B2"/>
    <w:rsid w:val="00B75943"/>
    <w:rsid w:val="00B75A34"/>
    <w:rsid w:val="00B75C04"/>
    <w:rsid w:val="00B75C2F"/>
    <w:rsid w:val="00B75E43"/>
    <w:rsid w:val="00B76902"/>
    <w:rsid w:val="00B76D00"/>
    <w:rsid w:val="00B76F72"/>
    <w:rsid w:val="00B778FE"/>
    <w:rsid w:val="00B779A2"/>
    <w:rsid w:val="00B77D35"/>
    <w:rsid w:val="00B800D9"/>
    <w:rsid w:val="00B803AE"/>
    <w:rsid w:val="00B806B8"/>
    <w:rsid w:val="00B80936"/>
    <w:rsid w:val="00B80990"/>
    <w:rsid w:val="00B8105B"/>
    <w:rsid w:val="00B814C9"/>
    <w:rsid w:val="00B8176C"/>
    <w:rsid w:val="00B81AD6"/>
    <w:rsid w:val="00B821F3"/>
    <w:rsid w:val="00B822F8"/>
    <w:rsid w:val="00B823E1"/>
    <w:rsid w:val="00B824F3"/>
    <w:rsid w:val="00B826E4"/>
    <w:rsid w:val="00B82AFF"/>
    <w:rsid w:val="00B82D9F"/>
    <w:rsid w:val="00B835FB"/>
    <w:rsid w:val="00B83B73"/>
    <w:rsid w:val="00B83BD2"/>
    <w:rsid w:val="00B83E28"/>
    <w:rsid w:val="00B842C5"/>
    <w:rsid w:val="00B84416"/>
    <w:rsid w:val="00B8458B"/>
    <w:rsid w:val="00B848B1"/>
    <w:rsid w:val="00B85048"/>
    <w:rsid w:val="00B85088"/>
    <w:rsid w:val="00B85959"/>
    <w:rsid w:val="00B859B6"/>
    <w:rsid w:val="00B859E5"/>
    <w:rsid w:val="00B85B33"/>
    <w:rsid w:val="00B85BF9"/>
    <w:rsid w:val="00B85E0C"/>
    <w:rsid w:val="00B85EA4"/>
    <w:rsid w:val="00B85F58"/>
    <w:rsid w:val="00B8613C"/>
    <w:rsid w:val="00B86393"/>
    <w:rsid w:val="00B86797"/>
    <w:rsid w:val="00B86A89"/>
    <w:rsid w:val="00B86CAA"/>
    <w:rsid w:val="00B870EF"/>
    <w:rsid w:val="00B87659"/>
    <w:rsid w:val="00B87753"/>
    <w:rsid w:val="00B8785F"/>
    <w:rsid w:val="00B878D6"/>
    <w:rsid w:val="00B87A62"/>
    <w:rsid w:val="00B87EDB"/>
    <w:rsid w:val="00B9029F"/>
    <w:rsid w:val="00B904B1"/>
    <w:rsid w:val="00B90AF7"/>
    <w:rsid w:val="00B90AFB"/>
    <w:rsid w:val="00B91171"/>
    <w:rsid w:val="00B91225"/>
    <w:rsid w:val="00B91355"/>
    <w:rsid w:val="00B9157C"/>
    <w:rsid w:val="00B91B4A"/>
    <w:rsid w:val="00B91F3A"/>
    <w:rsid w:val="00B924D1"/>
    <w:rsid w:val="00B92509"/>
    <w:rsid w:val="00B926B1"/>
    <w:rsid w:val="00B93035"/>
    <w:rsid w:val="00B930D7"/>
    <w:rsid w:val="00B93348"/>
    <w:rsid w:val="00B933E2"/>
    <w:rsid w:val="00B93514"/>
    <w:rsid w:val="00B93556"/>
    <w:rsid w:val="00B9385B"/>
    <w:rsid w:val="00B93DFB"/>
    <w:rsid w:val="00B93E5F"/>
    <w:rsid w:val="00B9469B"/>
    <w:rsid w:val="00B94811"/>
    <w:rsid w:val="00B94C53"/>
    <w:rsid w:val="00B94DC6"/>
    <w:rsid w:val="00B9565F"/>
    <w:rsid w:val="00B95876"/>
    <w:rsid w:val="00B95AA3"/>
    <w:rsid w:val="00B95B93"/>
    <w:rsid w:val="00B95CF8"/>
    <w:rsid w:val="00B95D97"/>
    <w:rsid w:val="00B95DDD"/>
    <w:rsid w:val="00B9609B"/>
    <w:rsid w:val="00B965E1"/>
    <w:rsid w:val="00B966EA"/>
    <w:rsid w:val="00B967BB"/>
    <w:rsid w:val="00B96BC8"/>
    <w:rsid w:val="00B96F70"/>
    <w:rsid w:val="00B96FA0"/>
    <w:rsid w:val="00B971D9"/>
    <w:rsid w:val="00B973F1"/>
    <w:rsid w:val="00B974B8"/>
    <w:rsid w:val="00B976B2"/>
    <w:rsid w:val="00B978DA"/>
    <w:rsid w:val="00B97B62"/>
    <w:rsid w:val="00B97C80"/>
    <w:rsid w:val="00B97CE2"/>
    <w:rsid w:val="00BA02A2"/>
    <w:rsid w:val="00BA0386"/>
    <w:rsid w:val="00BA04C2"/>
    <w:rsid w:val="00BA04F4"/>
    <w:rsid w:val="00BA0846"/>
    <w:rsid w:val="00BA0D93"/>
    <w:rsid w:val="00BA0DB4"/>
    <w:rsid w:val="00BA1562"/>
    <w:rsid w:val="00BA1880"/>
    <w:rsid w:val="00BA1964"/>
    <w:rsid w:val="00BA1CCF"/>
    <w:rsid w:val="00BA1CFB"/>
    <w:rsid w:val="00BA1DD9"/>
    <w:rsid w:val="00BA229A"/>
    <w:rsid w:val="00BA24C4"/>
    <w:rsid w:val="00BA2A53"/>
    <w:rsid w:val="00BA2DE8"/>
    <w:rsid w:val="00BA309A"/>
    <w:rsid w:val="00BA30C2"/>
    <w:rsid w:val="00BA30CF"/>
    <w:rsid w:val="00BA3925"/>
    <w:rsid w:val="00BA3A14"/>
    <w:rsid w:val="00BA3C70"/>
    <w:rsid w:val="00BA3D3D"/>
    <w:rsid w:val="00BA3F56"/>
    <w:rsid w:val="00BA4181"/>
    <w:rsid w:val="00BA421B"/>
    <w:rsid w:val="00BA42E4"/>
    <w:rsid w:val="00BA4997"/>
    <w:rsid w:val="00BA4D05"/>
    <w:rsid w:val="00BA54F2"/>
    <w:rsid w:val="00BA56F5"/>
    <w:rsid w:val="00BA57C6"/>
    <w:rsid w:val="00BA59E4"/>
    <w:rsid w:val="00BA5DE7"/>
    <w:rsid w:val="00BA6379"/>
    <w:rsid w:val="00BA6445"/>
    <w:rsid w:val="00BA6522"/>
    <w:rsid w:val="00BA6838"/>
    <w:rsid w:val="00BA69FB"/>
    <w:rsid w:val="00BA6BC2"/>
    <w:rsid w:val="00BA6E92"/>
    <w:rsid w:val="00BA71D9"/>
    <w:rsid w:val="00BA752E"/>
    <w:rsid w:val="00BA7656"/>
    <w:rsid w:val="00BA7E68"/>
    <w:rsid w:val="00BB02CE"/>
    <w:rsid w:val="00BB0622"/>
    <w:rsid w:val="00BB076D"/>
    <w:rsid w:val="00BB0989"/>
    <w:rsid w:val="00BB0A51"/>
    <w:rsid w:val="00BB0B4C"/>
    <w:rsid w:val="00BB0CF7"/>
    <w:rsid w:val="00BB0EE8"/>
    <w:rsid w:val="00BB0F60"/>
    <w:rsid w:val="00BB10ED"/>
    <w:rsid w:val="00BB1111"/>
    <w:rsid w:val="00BB1260"/>
    <w:rsid w:val="00BB1294"/>
    <w:rsid w:val="00BB1305"/>
    <w:rsid w:val="00BB14BA"/>
    <w:rsid w:val="00BB1571"/>
    <w:rsid w:val="00BB1E72"/>
    <w:rsid w:val="00BB2497"/>
    <w:rsid w:val="00BB2828"/>
    <w:rsid w:val="00BB2993"/>
    <w:rsid w:val="00BB2C83"/>
    <w:rsid w:val="00BB2F9B"/>
    <w:rsid w:val="00BB3233"/>
    <w:rsid w:val="00BB351C"/>
    <w:rsid w:val="00BB3C12"/>
    <w:rsid w:val="00BB3C5E"/>
    <w:rsid w:val="00BB4061"/>
    <w:rsid w:val="00BB4514"/>
    <w:rsid w:val="00BB46CF"/>
    <w:rsid w:val="00BB4ACB"/>
    <w:rsid w:val="00BB4BCC"/>
    <w:rsid w:val="00BB4C6F"/>
    <w:rsid w:val="00BB4DE8"/>
    <w:rsid w:val="00BB4FE1"/>
    <w:rsid w:val="00BB5076"/>
    <w:rsid w:val="00BB5092"/>
    <w:rsid w:val="00BB5171"/>
    <w:rsid w:val="00BB51FF"/>
    <w:rsid w:val="00BB547B"/>
    <w:rsid w:val="00BB5598"/>
    <w:rsid w:val="00BB559C"/>
    <w:rsid w:val="00BB594E"/>
    <w:rsid w:val="00BB5966"/>
    <w:rsid w:val="00BB5B59"/>
    <w:rsid w:val="00BB5B87"/>
    <w:rsid w:val="00BB5BA9"/>
    <w:rsid w:val="00BB5F12"/>
    <w:rsid w:val="00BB63C9"/>
    <w:rsid w:val="00BB65A0"/>
    <w:rsid w:val="00BB6B81"/>
    <w:rsid w:val="00BB6C41"/>
    <w:rsid w:val="00BB6E16"/>
    <w:rsid w:val="00BB6E53"/>
    <w:rsid w:val="00BB6F99"/>
    <w:rsid w:val="00BB7163"/>
    <w:rsid w:val="00BB74BF"/>
    <w:rsid w:val="00BB757D"/>
    <w:rsid w:val="00BB75E1"/>
    <w:rsid w:val="00BB799C"/>
    <w:rsid w:val="00BB7D68"/>
    <w:rsid w:val="00BB7E25"/>
    <w:rsid w:val="00BB7F54"/>
    <w:rsid w:val="00BC0171"/>
    <w:rsid w:val="00BC07C7"/>
    <w:rsid w:val="00BC08B8"/>
    <w:rsid w:val="00BC09EE"/>
    <w:rsid w:val="00BC0CB0"/>
    <w:rsid w:val="00BC0FF2"/>
    <w:rsid w:val="00BC100A"/>
    <w:rsid w:val="00BC1352"/>
    <w:rsid w:val="00BC1497"/>
    <w:rsid w:val="00BC181B"/>
    <w:rsid w:val="00BC1B28"/>
    <w:rsid w:val="00BC25A4"/>
    <w:rsid w:val="00BC297D"/>
    <w:rsid w:val="00BC2CEC"/>
    <w:rsid w:val="00BC36A8"/>
    <w:rsid w:val="00BC36C8"/>
    <w:rsid w:val="00BC381F"/>
    <w:rsid w:val="00BC3921"/>
    <w:rsid w:val="00BC3CBC"/>
    <w:rsid w:val="00BC3E6A"/>
    <w:rsid w:val="00BC4169"/>
    <w:rsid w:val="00BC466B"/>
    <w:rsid w:val="00BC49F3"/>
    <w:rsid w:val="00BC4BFF"/>
    <w:rsid w:val="00BC4C77"/>
    <w:rsid w:val="00BC4E81"/>
    <w:rsid w:val="00BC5511"/>
    <w:rsid w:val="00BC571A"/>
    <w:rsid w:val="00BC5783"/>
    <w:rsid w:val="00BC591B"/>
    <w:rsid w:val="00BC66C8"/>
    <w:rsid w:val="00BC698F"/>
    <w:rsid w:val="00BC6ADD"/>
    <w:rsid w:val="00BC6BC7"/>
    <w:rsid w:val="00BC6E16"/>
    <w:rsid w:val="00BC6F2F"/>
    <w:rsid w:val="00BC7173"/>
    <w:rsid w:val="00BC72C1"/>
    <w:rsid w:val="00BC77DD"/>
    <w:rsid w:val="00BC7A8C"/>
    <w:rsid w:val="00BC7E64"/>
    <w:rsid w:val="00BC7F4C"/>
    <w:rsid w:val="00BC7FD0"/>
    <w:rsid w:val="00BD03E5"/>
    <w:rsid w:val="00BD05E5"/>
    <w:rsid w:val="00BD0CB8"/>
    <w:rsid w:val="00BD131B"/>
    <w:rsid w:val="00BD13C5"/>
    <w:rsid w:val="00BD1C8D"/>
    <w:rsid w:val="00BD244B"/>
    <w:rsid w:val="00BD2491"/>
    <w:rsid w:val="00BD2A82"/>
    <w:rsid w:val="00BD2B9E"/>
    <w:rsid w:val="00BD360D"/>
    <w:rsid w:val="00BD3696"/>
    <w:rsid w:val="00BD376D"/>
    <w:rsid w:val="00BD3AE6"/>
    <w:rsid w:val="00BD3C49"/>
    <w:rsid w:val="00BD43D4"/>
    <w:rsid w:val="00BD464E"/>
    <w:rsid w:val="00BD46B2"/>
    <w:rsid w:val="00BD46CE"/>
    <w:rsid w:val="00BD4912"/>
    <w:rsid w:val="00BD4D8B"/>
    <w:rsid w:val="00BD4DC6"/>
    <w:rsid w:val="00BD536D"/>
    <w:rsid w:val="00BD53AB"/>
    <w:rsid w:val="00BD53D6"/>
    <w:rsid w:val="00BD54D1"/>
    <w:rsid w:val="00BD56C1"/>
    <w:rsid w:val="00BD582B"/>
    <w:rsid w:val="00BD58ED"/>
    <w:rsid w:val="00BD5B26"/>
    <w:rsid w:val="00BD5B87"/>
    <w:rsid w:val="00BD5BE3"/>
    <w:rsid w:val="00BD5CB4"/>
    <w:rsid w:val="00BD66FB"/>
    <w:rsid w:val="00BD6796"/>
    <w:rsid w:val="00BD68E2"/>
    <w:rsid w:val="00BD6950"/>
    <w:rsid w:val="00BD6B26"/>
    <w:rsid w:val="00BD6DA0"/>
    <w:rsid w:val="00BD6F55"/>
    <w:rsid w:val="00BD6FD5"/>
    <w:rsid w:val="00BD735A"/>
    <w:rsid w:val="00BD7651"/>
    <w:rsid w:val="00BD7961"/>
    <w:rsid w:val="00BE0489"/>
    <w:rsid w:val="00BE05A6"/>
    <w:rsid w:val="00BE0993"/>
    <w:rsid w:val="00BE0C9A"/>
    <w:rsid w:val="00BE0D3E"/>
    <w:rsid w:val="00BE1113"/>
    <w:rsid w:val="00BE114A"/>
    <w:rsid w:val="00BE120D"/>
    <w:rsid w:val="00BE1588"/>
    <w:rsid w:val="00BE15A0"/>
    <w:rsid w:val="00BE163B"/>
    <w:rsid w:val="00BE1842"/>
    <w:rsid w:val="00BE1B65"/>
    <w:rsid w:val="00BE1FCB"/>
    <w:rsid w:val="00BE2770"/>
    <w:rsid w:val="00BE2937"/>
    <w:rsid w:val="00BE2A04"/>
    <w:rsid w:val="00BE329D"/>
    <w:rsid w:val="00BE33FD"/>
    <w:rsid w:val="00BE3846"/>
    <w:rsid w:val="00BE3D53"/>
    <w:rsid w:val="00BE3EB2"/>
    <w:rsid w:val="00BE40DE"/>
    <w:rsid w:val="00BE45E8"/>
    <w:rsid w:val="00BE4D59"/>
    <w:rsid w:val="00BE4D7E"/>
    <w:rsid w:val="00BE4DDB"/>
    <w:rsid w:val="00BE5034"/>
    <w:rsid w:val="00BE50FB"/>
    <w:rsid w:val="00BE58EC"/>
    <w:rsid w:val="00BE598B"/>
    <w:rsid w:val="00BE5A22"/>
    <w:rsid w:val="00BE5B6D"/>
    <w:rsid w:val="00BE5D4D"/>
    <w:rsid w:val="00BE61CB"/>
    <w:rsid w:val="00BE689F"/>
    <w:rsid w:val="00BE7075"/>
    <w:rsid w:val="00BE7E04"/>
    <w:rsid w:val="00BF03C8"/>
    <w:rsid w:val="00BF051A"/>
    <w:rsid w:val="00BF0BE9"/>
    <w:rsid w:val="00BF0D74"/>
    <w:rsid w:val="00BF0F9E"/>
    <w:rsid w:val="00BF1414"/>
    <w:rsid w:val="00BF198B"/>
    <w:rsid w:val="00BF19FB"/>
    <w:rsid w:val="00BF1A6A"/>
    <w:rsid w:val="00BF1D63"/>
    <w:rsid w:val="00BF1F7D"/>
    <w:rsid w:val="00BF23DD"/>
    <w:rsid w:val="00BF2595"/>
    <w:rsid w:val="00BF2761"/>
    <w:rsid w:val="00BF29F6"/>
    <w:rsid w:val="00BF2C37"/>
    <w:rsid w:val="00BF2F2B"/>
    <w:rsid w:val="00BF30B3"/>
    <w:rsid w:val="00BF30F5"/>
    <w:rsid w:val="00BF339E"/>
    <w:rsid w:val="00BF33D5"/>
    <w:rsid w:val="00BF377B"/>
    <w:rsid w:val="00BF3B44"/>
    <w:rsid w:val="00BF3B81"/>
    <w:rsid w:val="00BF3FE4"/>
    <w:rsid w:val="00BF409F"/>
    <w:rsid w:val="00BF4A3F"/>
    <w:rsid w:val="00BF4AAF"/>
    <w:rsid w:val="00BF4AB2"/>
    <w:rsid w:val="00BF4EDA"/>
    <w:rsid w:val="00BF5035"/>
    <w:rsid w:val="00BF5118"/>
    <w:rsid w:val="00BF5236"/>
    <w:rsid w:val="00BF5429"/>
    <w:rsid w:val="00BF578A"/>
    <w:rsid w:val="00BF57C3"/>
    <w:rsid w:val="00BF5931"/>
    <w:rsid w:val="00BF59A9"/>
    <w:rsid w:val="00BF5C38"/>
    <w:rsid w:val="00BF624F"/>
    <w:rsid w:val="00BF63D0"/>
    <w:rsid w:val="00BF64AF"/>
    <w:rsid w:val="00BF6574"/>
    <w:rsid w:val="00BF679C"/>
    <w:rsid w:val="00BF6979"/>
    <w:rsid w:val="00BF7017"/>
    <w:rsid w:val="00BF71B4"/>
    <w:rsid w:val="00BF741D"/>
    <w:rsid w:val="00BF7813"/>
    <w:rsid w:val="00BF7A23"/>
    <w:rsid w:val="00BF7C55"/>
    <w:rsid w:val="00BF7D01"/>
    <w:rsid w:val="00BF7D25"/>
    <w:rsid w:val="00C00B58"/>
    <w:rsid w:val="00C01F75"/>
    <w:rsid w:val="00C02074"/>
    <w:rsid w:val="00C02138"/>
    <w:rsid w:val="00C0218A"/>
    <w:rsid w:val="00C02C40"/>
    <w:rsid w:val="00C03089"/>
    <w:rsid w:val="00C03796"/>
    <w:rsid w:val="00C03840"/>
    <w:rsid w:val="00C03A6A"/>
    <w:rsid w:val="00C03FF6"/>
    <w:rsid w:val="00C04323"/>
    <w:rsid w:val="00C045BC"/>
    <w:rsid w:val="00C04A12"/>
    <w:rsid w:val="00C04AB6"/>
    <w:rsid w:val="00C0501F"/>
    <w:rsid w:val="00C05595"/>
    <w:rsid w:val="00C05945"/>
    <w:rsid w:val="00C059A6"/>
    <w:rsid w:val="00C05EB8"/>
    <w:rsid w:val="00C05ED8"/>
    <w:rsid w:val="00C05F99"/>
    <w:rsid w:val="00C0610D"/>
    <w:rsid w:val="00C0611D"/>
    <w:rsid w:val="00C06163"/>
    <w:rsid w:val="00C061CF"/>
    <w:rsid w:val="00C062F9"/>
    <w:rsid w:val="00C0652D"/>
    <w:rsid w:val="00C066E5"/>
    <w:rsid w:val="00C06B60"/>
    <w:rsid w:val="00C06FD2"/>
    <w:rsid w:val="00C06FE8"/>
    <w:rsid w:val="00C074E4"/>
    <w:rsid w:val="00C07A13"/>
    <w:rsid w:val="00C07AD9"/>
    <w:rsid w:val="00C07B50"/>
    <w:rsid w:val="00C07F69"/>
    <w:rsid w:val="00C1056F"/>
    <w:rsid w:val="00C106E2"/>
    <w:rsid w:val="00C1074F"/>
    <w:rsid w:val="00C1087C"/>
    <w:rsid w:val="00C10CAE"/>
    <w:rsid w:val="00C10DC6"/>
    <w:rsid w:val="00C116F9"/>
    <w:rsid w:val="00C11CB5"/>
    <w:rsid w:val="00C121D9"/>
    <w:rsid w:val="00C12BA8"/>
    <w:rsid w:val="00C12D7B"/>
    <w:rsid w:val="00C132E5"/>
    <w:rsid w:val="00C1363D"/>
    <w:rsid w:val="00C13709"/>
    <w:rsid w:val="00C13713"/>
    <w:rsid w:val="00C13E8C"/>
    <w:rsid w:val="00C13FE3"/>
    <w:rsid w:val="00C143D3"/>
    <w:rsid w:val="00C14410"/>
    <w:rsid w:val="00C14A17"/>
    <w:rsid w:val="00C14B8D"/>
    <w:rsid w:val="00C14D77"/>
    <w:rsid w:val="00C14F03"/>
    <w:rsid w:val="00C15431"/>
    <w:rsid w:val="00C15A4C"/>
    <w:rsid w:val="00C15B1F"/>
    <w:rsid w:val="00C165CF"/>
    <w:rsid w:val="00C16916"/>
    <w:rsid w:val="00C16BAF"/>
    <w:rsid w:val="00C16F70"/>
    <w:rsid w:val="00C17120"/>
    <w:rsid w:val="00C171A6"/>
    <w:rsid w:val="00C172E6"/>
    <w:rsid w:val="00C17313"/>
    <w:rsid w:val="00C17559"/>
    <w:rsid w:val="00C17C0F"/>
    <w:rsid w:val="00C17F5E"/>
    <w:rsid w:val="00C200C6"/>
    <w:rsid w:val="00C20306"/>
    <w:rsid w:val="00C204B4"/>
    <w:rsid w:val="00C20521"/>
    <w:rsid w:val="00C205B0"/>
    <w:rsid w:val="00C20620"/>
    <w:rsid w:val="00C20637"/>
    <w:rsid w:val="00C20866"/>
    <w:rsid w:val="00C20CB0"/>
    <w:rsid w:val="00C20F3E"/>
    <w:rsid w:val="00C20FE0"/>
    <w:rsid w:val="00C21380"/>
    <w:rsid w:val="00C213C2"/>
    <w:rsid w:val="00C21969"/>
    <w:rsid w:val="00C21A93"/>
    <w:rsid w:val="00C21AEB"/>
    <w:rsid w:val="00C21C68"/>
    <w:rsid w:val="00C21D33"/>
    <w:rsid w:val="00C21EB1"/>
    <w:rsid w:val="00C223FE"/>
    <w:rsid w:val="00C22465"/>
    <w:rsid w:val="00C228C4"/>
    <w:rsid w:val="00C22ABC"/>
    <w:rsid w:val="00C22D04"/>
    <w:rsid w:val="00C22ED0"/>
    <w:rsid w:val="00C22ED2"/>
    <w:rsid w:val="00C235B5"/>
    <w:rsid w:val="00C23B84"/>
    <w:rsid w:val="00C23C74"/>
    <w:rsid w:val="00C23DA1"/>
    <w:rsid w:val="00C2418B"/>
    <w:rsid w:val="00C241CD"/>
    <w:rsid w:val="00C247D3"/>
    <w:rsid w:val="00C24ECF"/>
    <w:rsid w:val="00C250A9"/>
    <w:rsid w:val="00C2522F"/>
    <w:rsid w:val="00C253EF"/>
    <w:rsid w:val="00C25908"/>
    <w:rsid w:val="00C2696B"/>
    <w:rsid w:val="00C26B7B"/>
    <w:rsid w:val="00C26DBC"/>
    <w:rsid w:val="00C26E3A"/>
    <w:rsid w:val="00C27088"/>
    <w:rsid w:val="00C271DE"/>
    <w:rsid w:val="00C275BE"/>
    <w:rsid w:val="00C2782E"/>
    <w:rsid w:val="00C27E61"/>
    <w:rsid w:val="00C27FC7"/>
    <w:rsid w:val="00C30030"/>
    <w:rsid w:val="00C305F5"/>
    <w:rsid w:val="00C309FA"/>
    <w:rsid w:val="00C30C87"/>
    <w:rsid w:val="00C3139C"/>
    <w:rsid w:val="00C31555"/>
    <w:rsid w:val="00C315ED"/>
    <w:rsid w:val="00C317DD"/>
    <w:rsid w:val="00C3219D"/>
    <w:rsid w:val="00C32290"/>
    <w:rsid w:val="00C32449"/>
    <w:rsid w:val="00C32464"/>
    <w:rsid w:val="00C3274F"/>
    <w:rsid w:val="00C328DB"/>
    <w:rsid w:val="00C329F5"/>
    <w:rsid w:val="00C32BEF"/>
    <w:rsid w:val="00C32F6F"/>
    <w:rsid w:val="00C3329A"/>
    <w:rsid w:val="00C337AB"/>
    <w:rsid w:val="00C3391F"/>
    <w:rsid w:val="00C33F66"/>
    <w:rsid w:val="00C3401F"/>
    <w:rsid w:val="00C346C1"/>
    <w:rsid w:val="00C3480E"/>
    <w:rsid w:val="00C3481A"/>
    <w:rsid w:val="00C34BBD"/>
    <w:rsid w:val="00C34DDF"/>
    <w:rsid w:val="00C351DC"/>
    <w:rsid w:val="00C35A29"/>
    <w:rsid w:val="00C35A7A"/>
    <w:rsid w:val="00C35B33"/>
    <w:rsid w:val="00C35C51"/>
    <w:rsid w:val="00C35DDA"/>
    <w:rsid w:val="00C360A2"/>
    <w:rsid w:val="00C3619D"/>
    <w:rsid w:val="00C36447"/>
    <w:rsid w:val="00C364B1"/>
    <w:rsid w:val="00C369CC"/>
    <w:rsid w:val="00C370E1"/>
    <w:rsid w:val="00C371A1"/>
    <w:rsid w:val="00C37568"/>
    <w:rsid w:val="00C37605"/>
    <w:rsid w:val="00C376A7"/>
    <w:rsid w:val="00C376FA"/>
    <w:rsid w:val="00C37921"/>
    <w:rsid w:val="00C37B42"/>
    <w:rsid w:val="00C37D00"/>
    <w:rsid w:val="00C37E66"/>
    <w:rsid w:val="00C37ED1"/>
    <w:rsid w:val="00C402AA"/>
    <w:rsid w:val="00C40846"/>
    <w:rsid w:val="00C408B8"/>
    <w:rsid w:val="00C409D2"/>
    <w:rsid w:val="00C40A87"/>
    <w:rsid w:val="00C40BA0"/>
    <w:rsid w:val="00C4101C"/>
    <w:rsid w:val="00C41187"/>
    <w:rsid w:val="00C411CA"/>
    <w:rsid w:val="00C412E1"/>
    <w:rsid w:val="00C41535"/>
    <w:rsid w:val="00C41549"/>
    <w:rsid w:val="00C41795"/>
    <w:rsid w:val="00C4184C"/>
    <w:rsid w:val="00C41B20"/>
    <w:rsid w:val="00C41BF0"/>
    <w:rsid w:val="00C41C80"/>
    <w:rsid w:val="00C42867"/>
    <w:rsid w:val="00C43801"/>
    <w:rsid w:val="00C43FAC"/>
    <w:rsid w:val="00C44001"/>
    <w:rsid w:val="00C441F1"/>
    <w:rsid w:val="00C4466E"/>
    <w:rsid w:val="00C448C6"/>
    <w:rsid w:val="00C44AA5"/>
    <w:rsid w:val="00C44BCC"/>
    <w:rsid w:val="00C44DB2"/>
    <w:rsid w:val="00C44F3B"/>
    <w:rsid w:val="00C4502E"/>
    <w:rsid w:val="00C45060"/>
    <w:rsid w:val="00C45200"/>
    <w:rsid w:val="00C453BC"/>
    <w:rsid w:val="00C4559D"/>
    <w:rsid w:val="00C45698"/>
    <w:rsid w:val="00C45CDC"/>
    <w:rsid w:val="00C45DE6"/>
    <w:rsid w:val="00C45FF1"/>
    <w:rsid w:val="00C4677C"/>
    <w:rsid w:val="00C46F81"/>
    <w:rsid w:val="00C47121"/>
    <w:rsid w:val="00C472B3"/>
    <w:rsid w:val="00C472D6"/>
    <w:rsid w:val="00C47591"/>
    <w:rsid w:val="00C475A4"/>
    <w:rsid w:val="00C4762D"/>
    <w:rsid w:val="00C478C2"/>
    <w:rsid w:val="00C47BCE"/>
    <w:rsid w:val="00C50031"/>
    <w:rsid w:val="00C50704"/>
    <w:rsid w:val="00C507A9"/>
    <w:rsid w:val="00C507B7"/>
    <w:rsid w:val="00C50829"/>
    <w:rsid w:val="00C50DDD"/>
    <w:rsid w:val="00C51297"/>
    <w:rsid w:val="00C51CFF"/>
    <w:rsid w:val="00C51FE5"/>
    <w:rsid w:val="00C521B0"/>
    <w:rsid w:val="00C5226E"/>
    <w:rsid w:val="00C52276"/>
    <w:rsid w:val="00C52408"/>
    <w:rsid w:val="00C5253A"/>
    <w:rsid w:val="00C5265E"/>
    <w:rsid w:val="00C526DF"/>
    <w:rsid w:val="00C527F5"/>
    <w:rsid w:val="00C5290F"/>
    <w:rsid w:val="00C52B7D"/>
    <w:rsid w:val="00C52E01"/>
    <w:rsid w:val="00C53288"/>
    <w:rsid w:val="00C536B6"/>
    <w:rsid w:val="00C5394B"/>
    <w:rsid w:val="00C53CDC"/>
    <w:rsid w:val="00C53F5F"/>
    <w:rsid w:val="00C53FCE"/>
    <w:rsid w:val="00C542B6"/>
    <w:rsid w:val="00C5470C"/>
    <w:rsid w:val="00C54789"/>
    <w:rsid w:val="00C54896"/>
    <w:rsid w:val="00C54947"/>
    <w:rsid w:val="00C551A5"/>
    <w:rsid w:val="00C55299"/>
    <w:rsid w:val="00C553BB"/>
    <w:rsid w:val="00C5543A"/>
    <w:rsid w:val="00C559F1"/>
    <w:rsid w:val="00C5631E"/>
    <w:rsid w:val="00C567BE"/>
    <w:rsid w:val="00C567F5"/>
    <w:rsid w:val="00C568C7"/>
    <w:rsid w:val="00C57205"/>
    <w:rsid w:val="00C5745D"/>
    <w:rsid w:val="00C575BD"/>
    <w:rsid w:val="00C5767F"/>
    <w:rsid w:val="00C578AA"/>
    <w:rsid w:val="00C578D2"/>
    <w:rsid w:val="00C57952"/>
    <w:rsid w:val="00C57A95"/>
    <w:rsid w:val="00C60047"/>
    <w:rsid w:val="00C609E0"/>
    <w:rsid w:val="00C609E5"/>
    <w:rsid w:val="00C60A5B"/>
    <w:rsid w:val="00C60F4B"/>
    <w:rsid w:val="00C60F83"/>
    <w:rsid w:val="00C60FA1"/>
    <w:rsid w:val="00C61091"/>
    <w:rsid w:val="00C615B0"/>
    <w:rsid w:val="00C61A84"/>
    <w:rsid w:val="00C61B5A"/>
    <w:rsid w:val="00C61E69"/>
    <w:rsid w:val="00C61F24"/>
    <w:rsid w:val="00C6217B"/>
    <w:rsid w:val="00C621E5"/>
    <w:rsid w:val="00C627C4"/>
    <w:rsid w:val="00C62973"/>
    <w:rsid w:val="00C629FB"/>
    <w:rsid w:val="00C62B6D"/>
    <w:rsid w:val="00C62F25"/>
    <w:rsid w:val="00C62F42"/>
    <w:rsid w:val="00C634AD"/>
    <w:rsid w:val="00C634C8"/>
    <w:rsid w:val="00C63652"/>
    <w:rsid w:val="00C637F4"/>
    <w:rsid w:val="00C63A39"/>
    <w:rsid w:val="00C63AC2"/>
    <w:rsid w:val="00C63B0D"/>
    <w:rsid w:val="00C63FD8"/>
    <w:rsid w:val="00C64281"/>
    <w:rsid w:val="00C643DF"/>
    <w:rsid w:val="00C647FC"/>
    <w:rsid w:val="00C64A4C"/>
    <w:rsid w:val="00C64DFB"/>
    <w:rsid w:val="00C65AF7"/>
    <w:rsid w:val="00C661BD"/>
    <w:rsid w:val="00C6673C"/>
    <w:rsid w:val="00C6679D"/>
    <w:rsid w:val="00C66F5C"/>
    <w:rsid w:val="00C6724B"/>
    <w:rsid w:val="00C67563"/>
    <w:rsid w:val="00C67631"/>
    <w:rsid w:val="00C676DB"/>
    <w:rsid w:val="00C70410"/>
    <w:rsid w:val="00C70699"/>
    <w:rsid w:val="00C708BA"/>
    <w:rsid w:val="00C70947"/>
    <w:rsid w:val="00C70D8D"/>
    <w:rsid w:val="00C70E41"/>
    <w:rsid w:val="00C71187"/>
    <w:rsid w:val="00C7127E"/>
    <w:rsid w:val="00C715C0"/>
    <w:rsid w:val="00C71936"/>
    <w:rsid w:val="00C72695"/>
    <w:rsid w:val="00C72A4F"/>
    <w:rsid w:val="00C72BE0"/>
    <w:rsid w:val="00C72EB5"/>
    <w:rsid w:val="00C72EBC"/>
    <w:rsid w:val="00C731CA"/>
    <w:rsid w:val="00C73421"/>
    <w:rsid w:val="00C737DE"/>
    <w:rsid w:val="00C739C6"/>
    <w:rsid w:val="00C73C93"/>
    <w:rsid w:val="00C73DEF"/>
    <w:rsid w:val="00C74477"/>
    <w:rsid w:val="00C749FB"/>
    <w:rsid w:val="00C74C21"/>
    <w:rsid w:val="00C74E02"/>
    <w:rsid w:val="00C74ECF"/>
    <w:rsid w:val="00C750CC"/>
    <w:rsid w:val="00C75803"/>
    <w:rsid w:val="00C75A43"/>
    <w:rsid w:val="00C75AC5"/>
    <w:rsid w:val="00C75CA0"/>
    <w:rsid w:val="00C76A04"/>
    <w:rsid w:val="00C76AE8"/>
    <w:rsid w:val="00C76EE2"/>
    <w:rsid w:val="00C76EE5"/>
    <w:rsid w:val="00C7734D"/>
    <w:rsid w:val="00C77598"/>
    <w:rsid w:val="00C7774A"/>
    <w:rsid w:val="00C778BA"/>
    <w:rsid w:val="00C779AD"/>
    <w:rsid w:val="00C77C74"/>
    <w:rsid w:val="00C77C9E"/>
    <w:rsid w:val="00C805D2"/>
    <w:rsid w:val="00C80A25"/>
    <w:rsid w:val="00C80C76"/>
    <w:rsid w:val="00C80EE4"/>
    <w:rsid w:val="00C81D33"/>
    <w:rsid w:val="00C81EE8"/>
    <w:rsid w:val="00C82103"/>
    <w:rsid w:val="00C82611"/>
    <w:rsid w:val="00C826BD"/>
    <w:rsid w:val="00C8283F"/>
    <w:rsid w:val="00C82B73"/>
    <w:rsid w:val="00C83182"/>
    <w:rsid w:val="00C8324A"/>
    <w:rsid w:val="00C8335A"/>
    <w:rsid w:val="00C83EEF"/>
    <w:rsid w:val="00C840FD"/>
    <w:rsid w:val="00C84231"/>
    <w:rsid w:val="00C846CF"/>
    <w:rsid w:val="00C84DE0"/>
    <w:rsid w:val="00C84F66"/>
    <w:rsid w:val="00C85425"/>
    <w:rsid w:val="00C8564E"/>
    <w:rsid w:val="00C85813"/>
    <w:rsid w:val="00C858AE"/>
    <w:rsid w:val="00C8703C"/>
    <w:rsid w:val="00C870FC"/>
    <w:rsid w:val="00C87AB9"/>
    <w:rsid w:val="00C87F60"/>
    <w:rsid w:val="00C9035E"/>
    <w:rsid w:val="00C90442"/>
    <w:rsid w:val="00C9045D"/>
    <w:rsid w:val="00C9071D"/>
    <w:rsid w:val="00C9087E"/>
    <w:rsid w:val="00C90968"/>
    <w:rsid w:val="00C90A4E"/>
    <w:rsid w:val="00C90B2D"/>
    <w:rsid w:val="00C90D6D"/>
    <w:rsid w:val="00C90EAC"/>
    <w:rsid w:val="00C9115B"/>
    <w:rsid w:val="00C9147F"/>
    <w:rsid w:val="00C916CD"/>
    <w:rsid w:val="00C9210A"/>
    <w:rsid w:val="00C923B9"/>
    <w:rsid w:val="00C92601"/>
    <w:rsid w:val="00C92671"/>
    <w:rsid w:val="00C928D9"/>
    <w:rsid w:val="00C92D3D"/>
    <w:rsid w:val="00C92F22"/>
    <w:rsid w:val="00C92FBD"/>
    <w:rsid w:val="00C930B4"/>
    <w:rsid w:val="00C935A0"/>
    <w:rsid w:val="00C93BD9"/>
    <w:rsid w:val="00C93D56"/>
    <w:rsid w:val="00C93F30"/>
    <w:rsid w:val="00C93F95"/>
    <w:rsid w:val="00C93FEA"/>
    <w:rsid w:val="00C93FFC"/>
    <w:rsid w:val="00C9400F"/>
    <w:rsid w:val="00C940A5"/>
    <w:rsid w:val="00C9453E"/>
    <w:rsid w:val="00C94B21"/>
    <w:rsid w:val="00C94C3E"/>
    <w:rsid w:val="00C94CC2"/>
    <w:rsid w:val="00C951EB"/>
    <w:rsid w:val="00C955CB"/>
    <w:rsid w:val="00C958B6"/>
    <w:rsid w:val="00C95B7B"/>
    <w:rsid w:val="00C95E3C"/>
    <w:rsid w:val="00C965B3"/>
    <w:rsid w:val="00C96860"/>
    <w:rsid w:val="00C96994"/>
    <w:rsid w:val="00C96AC0"/>
    <w:rsid w:val="00C96CDB"/>
    <w:rsid w:val="00C9710D"/>
    <w:rsid w:val="00C971B3"/>
    <w:rsid w:val="00C972C5"/>
    <w:rsid w:val="00C97729"/>
    <w:rsid w:val="00C97C6C"/>
    <w:rsid w:val="00CA02F1"/>
    <w:rsid w:val="00CA05D6"/>
    <w:rsid w:val="00CA0C70"/>
    <w:rsid w:val="00CA0FDE"/>
    <w:rsid w:val="00CA109C"/>
    <w:rsid w:val="00CA10FF"/>
    <w:rsid w:val="00CA1241"/>
    <w:rsid w:val="00CA130E"/>
    <w:rsid w:val="00CA1680"/>
    <w:rsid w:val="00CA1AD6"/>
    <w:rsid w:val="00CA1C73"/>
    <w:rsid w:val="00CA1D45"/>
    <w:rsid w:val="00CA215A"/>
    <w:rsid w:val="00CA2300"/>
    <w:rsid w:val="00CA2366"/>
    <w:rsid w:val="00CA23CF"/>
    <w:rsid w:val="00CA23E0"/>
    <w:rsid w:val="00CA26CF"/>
    <w:rsid w:val="00CA2829"/>
    <w:rsid w:val="00CA2DEE"/>
    <w:rsid w:val="00CA3778"/>
    <w:rsid w:val="00CA3A12"/>
    <w:rsid w:val="00CA3A6F"/>
    <w:rsid w:val="00CA3B2D"/>
    <w:rsid w:val="00CA3BB8"/>
    <w:rsid w:val="00CA3C10"/>
    <w:rsid w:val="00CA3E01"/>
    <w:rsid w:val="00CA3F4D"/>
    <w:rsid w:val="00CA45F0"/>
    <w:rsid w:val="00CA48AE"/>
    <w:rsid w:val="00CA4934"/>
    <w:rsid w:val="00CA4C7F"/>
    <w:rsid w:val="00CA4F67"/>
    <w:rsid w:val="00CA5048"/>
    <w:rsid w:val="00CA510E"/>
    <w:rsid w:val="00CA5237"/>
    <w:rsid w:val="00CA5815"/>
    <w:rsid w:val="00CA597B"/>
    <w:rsid w:val="00CA5AFF"/>
    <w:rsid w:val="00CA5B9A"/>
    <w:rsid w:val="00CA5C78"/>
    <w:rsid w:val="00CA5D5F"/>
    <w:rsid w:val="00CA6410"/>
    <w:rsid w:val="00CA65F6"/>
    <w:rsid w:val="00CA6946"/>
    <w:rsid w:val="00CA6A57"/>
    <w:rsid w:val="00CA6A88"/>
    <w:rsid w:val="00CA6AAC"/>
    <w:rsid w:val="00CA71A3"/>
    <w:rsid w:val="00CA721D"/>
    <w:rsid w:val="00CA7295"/>
    <w:rsid w:val="00CA72E9"/>
    <w:rsid w:val="00CA77F0"/>
    <w:rsid w:val="00CA7A7B"/>
    <w:rsid w:val="00CA7F3B"/>
    <w:rsid w:val="00CB03E4"/>
    <w:rsid w:val="00CB074C"/>
    <w:rsid w:val="00CB103B"/>
    <w:rsid w:val="00CB16AD"/>
    <w:rsid w:val="00CB1884"/>
    <w:rsid w:val="00CB18D0"/>
    <w:rsid w:val="00CB1AB8"/>
    <w:rsid w:val="00CB1ADE"/>
    <w:rsid w:val="00CB1BB7"/>
    <w:rsid w:val="00CB1E7E"/>
    <w:rsid w:val="00CB2091"/>
    <w:rsid w:val="00CB2226"/>
    <w:rsid w:val="00CB2228"/>
    <w:rsid w:val="00CB2626"/>
    <w:rsid w:val="00CB2AEA"/>
    <w:rsid w:val="00CB2B9C"/>
    <w:rsid w:val="00CB3409"/>
    <w:rsid w:val="00CB349E"/>
    <w:rsid w:val="00CB383E"/>
    <w:rsid w:val="00CB3881"/>
    <w:rsid w:val="00CB3D62"/>
    <w:rsid w:val="00CB3DAE"/>
    <w:rsid w:val="00CB40AC"/>
    <w:rsid w:val="00CB41F5"/>
    <w:rsid w:val="00CB4486"/>
    <w:rsid w:val="00CB4498"/>
    <w:rsid w:val="00CB507E"/>
    <w:rsid w:val="00CB52F9"/>
    <w:rsid w:val="00CB5422"/>
    <w:rsid w:val="00CB568E"/>
    <w:rsid w:val="00CB5783"/>
    <w:rsid w:val="00CB60B1"/>
    <w:rsid w:val="00CB60BF"/>
    <w:rsid w:val="00CB631C"/>
    <w:rsid w:val="00CB682A"/>
    <w:rsid w:val="00CB7028"/>
    <w:rsid w:val="00CB75A0"/>
    <w:rsid w:val="00CB7977"/>
    <w:rsid w:val="00CB7B0B"/>
    <w:rsid w:val="00CB7CA4"/>
    <w:rsid w:val="00CB7F71"/>
    <w:rsid w:val="00CB7F99"/>
    <w:rsid w:val="00CC0182"/>
    <w:rsid w:val="00CC0260"/>
    <w:rsid w:val="00CC05E6"/>
    <w:rsid w:val="00CC0930"/>
    <w:rsid w:val="00CC0CAB"/>
    <w:rsid w:val="00CC0DA4"/>
    <w:rsid w:val="00CC0F9C"/>
    <w:rsid w:val="00CC1305"/>
    <w:rsid w:val="00CC13DC"/>
    <w:rsid w:val="00CC18A5"/>
    <w:rsid w:val="00CC18FE"/>
    <w:rsid w:val="00CC1A77"/>
    <w:rsid w:val="00CC1E5B"/>
    <w:rsid w:val="00CC1F49"/>
    <w:rsid w:val="00CC240E"/>
    <w:rsid w:val="00CC263D"/>
    <w:rsid w:val="00CC2793"/>
    <w:rsid w:val="00CC28F2"/>
    <w:rsid w:val="00CC291A"/>
    <w:rsid w:val="00CC2F30"/>
    <w:rsid w:val="00CC336E"/>
    <w:rsid w:val="00CC3431"/>
    <w:rsid w:val="00CC35E0"/>
    <w:rsid w:val="00CC36D1"/>
    <w:rsid w:val="00CC37B8"/>
    <w:rsid w:val="00CC3833"/>
    <w:rsid w:val="00CC3955"/>
    <w:rsid w:val="00CC3B6C"/>
    <w:rsid w:val="00CC3C70"/>
    <w:rsid w:val="00CC3C71"/>
    <w:rsid w:val="00CC4873"/>
    <w:rsid w:val="00CC4B9B"/>
    <w:rsid w:val="00CC4C90"/>
    <w:rsid w:val="00CC4DD7"/>
    <w:rsid w:val="00CC4EDF"/>
    <w:rsid w:val="00CC501B"/>
    <w:rsid w:val="00CC5569"/>
    <w:rsid w:val="00CC5801"/>
    <w:rsid w:val="00CC5D05"/>
    <w:rsid w:val="00CC5F08"/>
    <w:rsid w:val="00CC67CE"/>
    <w:rsid w:val="00CC68C5"/>
    <w:rsid w:val="00CC6B97"/>
    <w:rsid w:val="00CC7CB0"/>
    <w:rsid w:val="00CD00B7"/>
    <w:rsid w:val="00CD0357"/>
    <w:rsid w:val="00CD049B"/>
    <w:rsid w:val="00CD058F"/>
    <w:rsid w:val="00CD06AA"/>
    <w:rsid w:val="00CD0996"/>
    <w:rsid w:val="00CD0AD0"/>
    <w:rsid w:val="00CD1054"/>
    <w:rsid w:val="00CD18F7"/>
    <w:rsid w:val="00CD190C"/>
    <w:rsid w:val="00CD1CC0"/>
    <w:rsid w:val="00CD1F0F"/>
    <w:rsid w:val="00CD1FE4"/>
    <w:rsid w:val="00CD2168"/>
    <w:rsid w:val="00CD25B0"/>
    <w:rsid w:val="00CD288F"/>
    <w:rsid w:val="00CD28C9"/>
    <w:rsid w:val="00CD2CBC"/>
    <w:rsid w:val="00CD373D"/>
    <w:rsid w:val="00CD39DD"/>
    <w:rsid w:val="00CD3DC6"/>
    <w:rsid w:val="00CD3E13"/>
    <w:rsid w:val="00CD4205"/>
    <w:rsid w:val="00CD4233"/>
    <w:rsid w:val="00CD4341"/>
    <w:rsid w:val="00CD4508"/>
    <w:rsid w:val="00CD4551"/>
    <w:rsid w:val="00CD45F7"/>
    <w:rsid w:val="00CD4B50"/>
    <w:rsid w:val="00CD4C55"/>
    <w:rsid w:val="00CD4E43"/>
    <w:rsid w:val="00CD542A"/>
    <w:rsid w:val="00CD55AD"/>
    <w:rsid w:val="00CD564A"/>
    <w:rsid w:val="00CD5C0A"/>
    <w:rsid w:val="00CD5FB0"/>
    <w:rsid w:val="00CD6193"/>
    <w:rsid w:val="00CD62DB"/>
    <w:rsid w:val="00CD6418"/>
    <w:rsid w:val="00CD66BC"/>
    <w:rsid w:val="00CD67E8"/>
    <w:rsid w:val="00CD689A"/>
    <w:rsid w:val="00CD69BD"/>
    <w:rsid w:val="00CD6A37"/>
    <w:rsid w:val="00CD6B2D"/>
    <w:rsid w:val="00CD6E87"/>
    <w:rsid w:val="00CD6EE2"/>
    <w:rsid w:val="00CD7008"/>
    <w:rsid w:val="00CD72AB"/>
    <w:rsid w:val="00CD72CC"/>
    <w:rsid w:val="00CD7BCA"/>
    <w:rsid w:val="00CD7BD5"/>
    <w:rsid w:val="00CE026C"/>
    <w:rsid w:val="00CE02EF"/>
    <w:rsid w:val="00CE0497"/>
    <w:rsid w:val="00CE0883"/>
    <w:rsid w:val="00CE093E"/>
    <w:rsid w:val="00CE09FD"/>
    <w:rsid w:val="00CE0A27"/>
    <w:rsid w:val="00CE0B80"/>
    <w:rsid w:val="00CE0C05"/>
    <w:rsid w:val="00CE156E"/>
    <w:rsid w:val="00CE16C7"/>
    <w:rsid w:val="00CE1CF0"/>
    <w:rsid w:val="00CE2516"/>
    <w:rsid w:val="00CE2662"/>
    <w:rsid w:val="00CE2EB1"/>
    <w:rsid w:val="00CE34D0"/>
    <w:rsid w:val="00CE3937"/>
    <w:rsid w:val="00CE3999"/>
    <w:rsid w:val="00CE3A38"/>
    <w:rsid w:val="00CE414C"/>
    <w:rsid w:val="00CE456B"/>
    <w:rsid w:val="00CE479F"/>
    <w:rsid w:val="00CE48A7"/>
    <w:rsid w:val="00CE498E"/>
    <w:rsid w:val="00CE4A4A"/>
    <w:rsid w:val="00CE4B98"/>
    <w:rsid w:val="00CE5599"/>
    <w:rsid w:val="00CE5821"/>
    <w:rsid w:val="00CE58F1"/>
    <w:rsid w:val="00CE5AF6"/>
    <w:rsid w:val="00CE6146"/>
    <w:rsid w:val="00CE627C"/>
    <w:rsid w:val="00CE62ED"/>
    <w:rsid w:val="00CE638C"/>
    <w:rsid w:val="00CE69B0"/>
    <w:rsid w:val="00CE6B36"/>
    <w:rsid w:val="00CE6B64"/>
    <w:rsid w:val="00CE6C25"/>
    <w:rsid w:val="00CE6E45"/>
    <w:rsid w:val="00CE6F6D"/>
    <w:rsid w:val="00CE717D"/>
    <w:rsid w:val="00CE74BE"/>
    <w:rsid w:val="00CE773C"/>
    <w:rsid w:val="00CE7BEC"/>
    <w:rsid w:val="00CF012B"/>
    <w:rsid w:val="00CF02E1"/>
    <w:rsid w:val="00CF07C8"/>
    <w:rsid w:val="00CF0814"/>
    <w:rsid w:val="00CF0882"/>
    <w:rsid w:val="00CF094A"/>
    <w:rsid w:val="00CF0CEA"/>
    <w:rsid w:val="00CF0DC5"/>
    <w:rsid w:val="00CF0DE0"/>
    <w:rsid w:val="00CF0F3B"/>
    <w:rsid w:val="00CF1120"/>
    <w:rsid w:val="00CF1498"/>
    <w:rsid w:val="00CF15FB"/>
    <w:rsid w:val="00CF1846"/>
    <w:rsid w:val="00CF18A2"/>
    <w:rsid w:val="00CF18CD"/>
    <w:rsid w:val="00CF1995"/>
    <w:rsid w:val="00CF1E24"/>
    <w:rsid w:val="00CF1EEC"/>
    <w:rsid w:val="00CF2134"/>
    <w:rsid w:val="00CF22A6"/>
    <w:rsid w:val="00CF2A28"/>
    <w:rsid w:val="00CF2E97"/>
    <w:rsid w:val="00CF2EC8"/>
    <w:rsid w:val="00CF2F98"/>
    <w:rsid w:val="00CF32E8"/>
    <w:rsid w:val="00CF34F0"/>
    <w:rsid w:val="00CF3656"/>
    <w:rsid w:val="00CF3926"/>
    <w:rsid w:val="00CF3A43"/>
    <w:rsid w:val="00CF3D1A"/>
    <w:rsid w:val="00CF3E03"/>
    <w:rsid w:val="00CF3F9C"/>
    <w:rsid w:val="00CF52E7"/>
    <w:rsid w:val="00CF5384"/>
    <w:rsid w:val="00CF55A7"/>
    <w:rsid w:val="00CF5642"/>
    <w:rsid w:val="00CF5681"/>
    <w:rsid w:val="00CF5911"/>
    <w:rsid w:val="00CF5F5D"/>
    <w:rsid w:val="00CF608D"/>
    <w:rsid w:val="00CF60D3"/>
    <w:rsid w:val="00CF643E"/>
    <w:rsid w:val="00CF6582"/>
    <w:rsid w:val="00CF6708"/>
    <w:rsid w:val="00CF6752"/>
    <w:rsid w:val="00CF6D7E"/>
    <w:rsid w:val="00CF6EDC"/>
    <w:rsid w:val="00CF733C"/>
    <w:rsid w:val="00CF7399"/>
    <w:rsid w:val="00CF77D5"/>
    <w:rsid w:val="00CF7A75"/>
    <w:rsid w:val="00CF7D63"/>
    <w:rsid w:val="00CF7E02"/>
    <w:rsid w:val="00D00098"/>
    <w:rsid w:val="00D00637"/>
    <w:rsid w:val="00D007B4"/>
    <w:rsid w:val="00D00829"/>
    <w:rsid w:val="00D00A17"/>
    <w:rsid w:val="00D00B99"/>
    <w:rsid w:val="00D00E25"/>
    <w:rsid w:val="00D01632"/>
    <w:rsid w:val="00D01BB7"/>
    <w:rsid w:val="00D01CC8"/>
    <w:rsid w:val="00D01F64"/>
    <w:rsid w:val="00D01FDB"/>
    <w:rsid w:val="00D01FF8"/>
    <w:rsid w:val="00D027A8"/>
    <w:rsid w:val="00D028B2"/>
    <w:rsid w:val="00D02994"/>
    <w:rsid w:val="00D02C6D"/>
    <w:rsid w:val="00D02E7B"/>
    <w:rsid w:val="00D0307A"/>
    <w:rsid w:val="00D030D9"/>
    <w:rsid w:val="00D04602"/>
    <w:rsid w:val="00D0491D"/>
    <w:rsid w:val="00D04C4A"/>
    <w:rsid w:val="00D04EE2"/>
    <w:rsid w:val="00D05090"/>
    <w:rsid w:val="00D05133"/>
    <w:rsid w:val="00D05177"/>
    <w:rsid w:val="00D053C1"/>
    <w:rsid w:val="00D0543F"/>
    <w:rsid w:val="00D05613"/>
    <w:rsid w:val="00D05691"/>
    <w:rsid w:val="00D05737"/>
    <w:rsid w:val="00D059B2"/>
    <w:rsid w:val="00D05C5C"/>
    <w:rsid w:val="00D05F4B"/>
    <w:rsid w:val="00D06049"/>
    <w:rsid w:val="00D06134"/>
    <w:rsid w:val="00D0621D"/>
    <w:rsid w:val="00D062B7"/>
    <w:rsid w:val="00D063C8"/>
    <w:rsid w:val="00D0650A"/>
    <w:rsid w:val="00D06575"/>
    <w:rsid w:val="00D06590"/>
    <w:rsid w:val="00D074B4"/>
    <w:rsid w:val="00D07D5D"/>
    <w:rsid w:val="00D1019D"/>
    <w:rsid w:val="00D10857"/>
    <w:rsid w:val="00D108B9"/>
    <w:rsid w:val="00D10E7E"/>
    <w:rsid w:val="00D1105B"/>
    <w:rsid w:val="00D1117B"/>
    <w:rsid w:val="00D11418"/>
    <w:rsid w:val="00D118D2"/>
    <w:rsid w:val="00D11CA3"/>
    <w:rsid w:val="00D11E7E"/>
    <w:rsid w:val="00D123CD"/>
    <w:rsid w:val="00D12711"/>
    <w:rsid w:val="00D12B7D"/>
    <w:rsid w:val="00D12C02"/>
    <w:rsid w:val="00D13190"/>
    <w:rsid w:val="00D133E0"/>
    <w:rsid w:val="00D13402"/>
    <w:rsid w:val="00D13405"/>
    <w:rsid w:val="00D1340D"/>
    <w:rsid w:val="00D139A8"/>
    <w:rsid w:val="00D13C95"/>
    <w:rsid w:val="00D13D0E"/>
    <w:rsid w:val="00D141B7"/>
    <w:rsid w:val="00D14248"/>
    <w:rsid w:val="00D1429E"/>
    <w:rsid w:val="00D1467D"/>
    <w:rsid w:val="00D14759"/>
    <w:rsid w:val="00D14916"/>
    <w:rsid w:val="00D149BD"/>
    <w:rsid w:val="00D14C48"/>
    <w:rsid w:val="00D1550D"/>
    <w:rsid w:val="00D15533"/>
    <w:rsid w:val="00D15659"/>
    <w:rsid w:val="00D15A42"/>
    <w:rsid w:val="00D15BC7"/>
    <w:rsid w:val="00D15BCC"/>
    <w:rsid w:val="00D15FC0"/>
    <w:rsid w:val="00D16296"/>
    <w:rsid w:val="00D163B1"/>
    <w:rsid w:val="00D1685D"/>
    <w:rsid w:val="00D17BB3"/>
    <w:rsid w:val="00D17CF2"/>
    <w:rsid w:val="00D17D07"/>
    <w:rsid w:val="00D2049E"/>
    <w:rsid w:val="00D204F4"/>
    <w:rsid w:val="00D2076D"/>
    <w:rsid w:val="00D20820"/>
    <w:rsid w:val="00D208CF"/>
    <w:rsid w:val="00D208F7"/>
    <w:rsid w:val="00D20AAB"/>
    <w:rsid w:val="00D20B0F"/>
    <w:rsid w:val="00D2103F"/>
    <w:rsid w:val="00D210A8"/>
    <w:rsid w:val="00D21268"/>
    <w:rsid w:val="00D2141F"/>
    <w:rsid w:val="00D21680"/>
    <w:rsid w:val="00D21855"/>
    <w:rsid w:val="00D21AD4"/>
    <w:rsid w:val="00D21BD7"/>
    <w:rsid w:val="00D21F99"/>
    <w:rsid w:val="00D229ED"/>
    <w:rsid w:val="00D22B1B"/>
    <w:rsid w:val="00D232C9"/>
    <w:rsid w:val="00D23A7E"/>
    <w:rsid w:val="00D23CB0"/>
    <w:rsid w:val="00D23DC2"/>
    <w:rsid w:val="00D23E17"/>
    <w:rsid w:val="00D2421C"/>
    <w:rsid w:val="00D243A7"/>
    <w:rsid w:val="00D2440D"/>
    <w:rsid w:val="00D2490E"/>
    <w:rsid w:val="00D2499D"/>
    <w:rsid w:val="00D24BB7"/>
    <w:rsid w:val="00D24D66"/>
    <w:rsid w:val="00D251C6"/>
    <w:rsid w:val="00D257D2"/>
    <w:rsid w:val="00D25919"/>
    <w:rsid w:val="00D25A80"/>
    <w:rsid w:val="00D25CB0"/>
    <w:rsid w:val="00D261A2"/>
    <w:rsid w:val="00D26588"/>
    <w:rsid w:val="00D26D9A"/>
    <w:rsid w:val="00D26E61"/>
    <w:rsid w:val="00D26E83"/>
    <w:rsid w:val="00D26F72"/>
    <w:rsid w:val="00D27181"/>
    <w:rsid w:val="00D271A7"/>
    <w:rsid w:val="00D2755C"/>
    <w:rsid w:val="00D276F6"/>
    <w:rsid w:val="00D277BF"/>
    <w:rsid w:val="00D27B25"/>
    <w:rsid w:val="00D27D82"/>
    <w:rsid w:val="00D27F2D"/>
    <w:rsid w:val="00D3014F"/>
    <w:rsid w:val="00D30205"/>
    <w:rsid w:val="00D3020A"/>
    <w:rsid w:val="00D30354"/>
    <w:rsid w:val="00D30C78"/>
    <w:rsid w:val="00D30CAF"/>
    <w:rsid w:val="00D31496"/>
    <w:rsid w:val="00D3170B"/>
    <w:rsid w:val="00D318A7"/>
    <w:rsid w:val="00D321A5"/>
    <w:rsid w:val="00D32212"/>
    <w:rsid w:val="00D32627"/>
    <w:rsid w:val="00D3294F"/>
    <w:rsid w:val="00D32A63"/>
    <w:rsid w:val="00D32D5A"/>
    <w:rsid w:val="00D32DCC"/>
    <w:rsid w:val="00D330C9"/>
    <w:rsid w:val="00D33215"/>
    <w:rsid w:val="00D33618"/>
    <w:rsid w:val="00D33B59"/>
    <w:rsid w:val="00D33D1C"/>
    <w:rsid w:val="00D33DC5"/>
    <w:rsid w:val="00D33E5C"/>
    <w:rsid w:val="00D34AE4"/>
    <w:rsid w:val="00D35124"/>
    <w:rsid w:val="00D352A2"/>
    <w:rsid w:val="00D35357"/>
    <w:rsid w:val="00D3579F"/>
    <w:rsid w:val="00D358FD"/>
    <w:rsid w:val="00D36526"/>
    <w:rsid w:val="00D366BC"/>
    <w:rsid w:val="00D368D9"/>
    <w:rsid w:val="00D36B46"/>
    <w:rsid w:val="00D36C26"/>
    <w:rsid w:val="00D36D35"/>
    <w:rsid w:val="00D36E95"/>
    <w:rsid w:val="00D36FE1"/>
    <w:rsid w:val="00D37847"/>
    <w:rsid w:val="00D378D4"/>
    <w:rsid w:val="00D40227"/>
    <w:rsid w:val="00D40794"/>
    <w:rsid w:val="00D40963"/>
    <w:rsid w:val="00D40A39"/>
    <w:rsid w:val="00D40C27"/>
    <w:rsid w:val="00D40CA4"/>
    <w:rsid w:val="00D415D9"/>
    <w:rsid w:val="00D41869"/>
    <w:rsid w:val="00D41C1D"/>
    <w:rsid w:val="00D41EC2"/>
    <w:rsid w:val="00D41EE0"/>
    <w:rsid w:val="00D41FFD"/>
    <w:rsid w:val="00D42060"/>
    <w:rsid w:val="00D42157"/>
    <w:rsid w:val="00D427C3"/>
    <w:rsid w:val="00D42994"/>
    <w:rsid w:val="00D429DC"/>
    <w:rsid w:val="00D42B69"/>
    <w:rsid w:val="00D42B77"/>
    <w:rsid w:val="00D42EF7"/>
    <w:rsid w:val="00D42F7D"/>
    <w:rsid w:val="00D430EC"/>
    <w:rsid w:val="00D43296"/>
    <w:rsid w:val="00D43585"/>
    <w:rsid w:val="00D43696"/>
    <w:rsid w:val="00D43973"/>
    <w:rsid w:val="00D43AAF"/>
    <w:rsid w:val="00D43E20"/>
    <w:rsid w:val="00D440B8"/>
    <w:rsid w:val="00D44164"/>
    <w:rsid w:val="00D44A16"/>
    <w:rsid w:val="00D44A8A"/>
    <w:rsid w:val="00D45107"/>
    <w:rsid w:val="00D4511C"/>
    <w:rsid w:val="00D4521F"/>
    <w:rsid w:val="00D45586"/>
    <w:rsid w:val="00D457CC"/>
    <w:rsid w:val="00D459D8"/>
    <w:rsid w:val="00D45CA2"/>
    <w:rsid w:val="00D45D37"/>
    <w:rsid w:val="00D460B8"/>
    <w:rsid w:val="00D46346"/>
    <w:rsid w:val="00D467E3"/>
    <w:rsid w:val="00D468AC"/>
    <w:rsid w:val="00D46D7B"/>
    <w:rsid w:val="00D47320"/>
    <w:rsid w:val="00D475C2"/>
    <w:rsid w:val="00D47625"/>
    <w:rsid w:val="00D47657"/>
    <w:rsid w:val="00D479D9"/>
    <w:rsid w:val="00D47A96"/>
    <w:rsid w:val="00D47CDA"/>
    <w:rsid w:val="00D47D42"/>
    <w:rsid w:val="00D47D9F"/>
    <w:rsid w:val="00D47FA7"/>
    <w:rsid w:val="00D50076"/>
    <w:rsid w:val="00D500AF"/>
    <w:rsid w:val="00D50229"/>
    <w:rsid w:val="00D50391"/>
    <w:rsid w:val="00D50740"/>
    <w:rsid w:val="00D507F8"/>
    <w:rsid w:val="00D509FE"/>
    <w:rsid w:val="00D50ABD"/>
    <w:rsid w:val="00D50BAB"/>
    <w:rsid w:val="00D50BB1"/>
    <w:rsid w:val="00D50BE9"/>
    <w:rsid w:val="00D50F8D"/>
    <w:rsid w:val="00D511C9"/>
    <w:rsid w:val="00D513F4"/>
    <w:rsid w:val="00D51D63"/>
    <w:rsid w:val="00D525A0"/>
    <w:rsid w:val="00D5276D"/>
    <w:rsid w:val="00D52C30"/>
    <w:rsid w:val="00D52CFA"/>
    <w:rsid w:val="00D52D24"/>
    <w:rsid w:val="00D5339A"/>
    <w:rsid w:val="00D53621"/>
    <w:rsid w:val="00D5386A"/>
    <w:rsid w:val="00D53ABF"/>
    <w:rsid w:val="00D53D23"/>
    <w:rsid w:val="00D54012"/>
    <w:rsid w:val="00D5402C"/>
    <w:rsid w:val="00D54111"/>
    <w:rsid w:val="00D542FC"/>
    <w:rsid w:val="00D5451B"/>
    <w:rsid w:val="00D54967"/>
    <w:rsid w:val="00D54976"/>
    <w:rsid w:val="00D549D4"/>
    <w:rsid w:val="00D550E2"/>
    <w:rsid w:val="00D5561A"/>
    <w:rsid w:val="00D559EA"/>
    <w:rsid w:val="00D55CDE"/>
    <w:rsid w:val="00D55E81"/>
    <w:rsid w:val="00D56534"/>
    <w:rsid w:val="00D56658"/>
    <w:rsid w:val="00D56674"/>
    <w:rsid w:val="00D568BD"/>
    <w:rsid w:val="00D5696C"/>
    <w:rsid w:val="00D56CF1"/>
    <w:rsid w:val="00D56E4E"/>
    <w:rsid w:val="00D570F0"/>
    <w:rsid w:val="00D571C4"/>
    <w:rsid w:val="00D5728F"/>
    <w:rsid w:val="00D575DF"/>
    <w:rsid w:val="00D57AF9"/>
    <w:rsid w:val="00D57B05"/>
    <w:rsid w:val="00D57DFE"/>
    <w:rsid w:val="00D6009D"/>
    <w:rsid w:val="00D60100"/>
    <w:rsid w:val="00D601AB"/>
    <w:rsid w:val="00D606FE"/>
    <w:rsid w:val="00D60719"/>
    <w:rsid w:val="00D60834"/>
    <w:rsid w:val="00D609AF"/>
    <w:rsid w:val="00D60F26"/>
    <w:rsid w:val="00D611A3"/>
    <w:rsid w:val="00D611C2"/>
    <w:rsid w:val="00D617E0"/>
    <w:rsid w:val="00D61ABE"/>
    <w:rsid w:val="00D61D17"/>
    <w:rsid w:val="00D62365"/>
    <w:rsid w:val="00D62C04"/>
    <w:rsid w:val="00D62E5B"/>
    <w:rsid w:val="00D62EF0"/>
    <w:rsid w:val="00D63074"/>
    <w:rsid w:val="00D6321A"/>
    <w:rsid w:val="00D6354A"/>
    <w:rsid w:val="00D636B8"/>
    <w:rsid w:val="00D637BF"/>
    <w:rsid w:val="00D638E1"/>
    <w:rsid w:val="00D63953"/>
    <w:rsid w:val="00D64096"/>
    <w:rsid w:val="00D64241"/>
    <w:rsid w:val="00D644F6"/>
    <w:rsid w:val="00D64736"/>
    <w:rsid w:val="00D64CDD"/>
    <w:rsid w:val="00D64E31"/>
    <w:rsid w:val="00D656E2"/>
    <w:rsid w:val="00D65751"/>
    <w:rsid w:val="00D65D0B"/>
    <w:rsid w:val="00D65EF2"/>
    <w:rsid w:val="00D663BA"/>
    <w:rsid w:val="00D66412"/>
    <w:rsid w:val="00D664BE"/>
    <w:rsid w:val="00D665B0"/>
    <w:rsid w:val="00D66905"/>
    <w:rsid w:val="00D66927"/>
    <w:rsid w:val="00D675C2"/>
    <w:rsid w:val="00D67FDE"/>
    <w:rsid w:val="00D702AC"/>
    <w:rsid w:val="00D703AA"/>
    <w:rsid w:val="00D70482"/>
    <w:rsid w:val="00D70B35"/>
    <w:rsid w:val="00D70BA7"/>
    <w:rsid w:val="00D70E7D"/>
    <w:rsid w:val="00D71612"/>
    <w:rsid w:val="00D71BC3"/>
    <w:rsid w:val="00D71C2E"/>
    <w:rsid w:val="00D71DB6"/>
    <w:rsid w:val="00D720A6"/>
    <w:rsid w:val="00D724AA"/>
    <w:rsid w:val="00D7260E"/>
    <w:rsid w:val="00D72884"/>
    <w:rsid w:val="00D73148"/>
    <w:rsid w:val="00D733FF"/>
    <w:rsid w:val="00D7343C"/>
    <w:rsid w:val="00D7380E"/>
    <w:rsid w:val="00D73BC2"/>
    <w:rsid w:val="00D74080"/>
    <w:rsid w:val="00D74215"/>
    <w:rsid w:val="00D74CD2"/>
    <w:rsid w:val="00D74EAF"/>
    <w:rsid w:val="00D74F57"/>
    <w:rsid w:val="00D7516C"/>
    <w:rsid w:val="00D75172"/>
    <w:rsid w:val="00D75C8B"/>
    <w:rsid w:val="00D76092"/>
    <w:rsid w:val="00D760DD"/>
    <w:rsid w:val="00D7627F"/>
    <w:rsid w:val="00D7639B"/>
    <w:rsid w:val="00D7640E"/>
    <w:rsid w:val="00D7687E"/>
    <w:rsid w:val="00D76A86"/>
    <w:rsid w:val="00D774D3"/>
    <w:rsid w:val="00D77738"/>
    <w:rsid w:val="00D778E9"/>
    <w:rsid w:val="00D77BD6"/>
    <w:rsid w:val="00D77E26"/>
    <w:rsid w:val="00D8017E"/>
    <w:rsid w:val="00D806CA"/>
    <w:rsid w:val="00D8091B"/>
    <w:rsid w:val="00D809BA"/>
    <w:rsid w:val="00D80EF1"/>
    <w:rsid w:val="00D80F3B"/>
    <w:rsid w:val="00D81192"/>
    <w:rsid w:val="00D8153B"/>
    <w:rsid w:val="00D815E5"/>
    <w:rsid w:val="00D8162D"/>
    <w:rsid w:val="00D819A9"/>
    <w:rsid w:val="00D81B52"/>
    <w:rsid w:val="00D81C5C"/>
    <w:rsid w:val="00D820BD"/>
    <w:rsid w:val="00D825C7"/>
    <w:rsid w:val="00D8281F"/>
    <w:rsid w:val="00D82EA3"/>
    <w:rsid w:val="00D83329"/>
    <w:rsid w:val="00D833A8"/>
    <w:rsid w:val="00D83545"/>
    <w:rsid w:val="00D837D5"/>
    <w:rsid w:val="00D83B13"/>
    <w:rsid w:val="00D83DF8"/>
    <w:rsid w:val="00D8419B"/>
    <w:rsid w:val="00D84AFA"/>
    <w:rsid w:val="00D84BFA"/>
    <w:rsid w:val="00D84D70"/>
    <w:rsid w:val="00D85990"/>
    <w:rsid w:val="00D8659B"/>
    <w:rsid w:val="00D872B4"/>
    <w:rsid w:val="00D87746"/>
    <w:rsid w:val="00D87AB9"/>
    <w:rsid w:val="00D87C0F"/>
    <w:rsid w:val="00D87CD0"/>
    <w:rsid w:val="00D90093"/>
    <w:rsid w:val="00D90262"/>
    <w:rsid w:val="00D90621"/>
    <w:rsid w:val="00D90913"/>
    <w:rsid w:val="00D909CD"/>
    <w:rsid w:val="00D90BA6"/>
    <w:rsid w:val="00D90C67"/>
    <w:rsid w:val="00D90EA3"/>
    <w:rsid w:val="00D90F24"/>
    <w:rsid w:val="00D911A6"/>
    <w:rsid w:val="00D91505"/>
    <w:rsid w:val="00D915D1"/>
    <w:rsid w:val="00D91688"/>
    <w:rsid w:val="00D917AC"/>
    <w:rsid w:val="00D91815"/>
    <w:rsid w:val="00D91AD9"/>
    <w:rsid w:val="00D91AF6"/>
    <w:rsid w:val="00D91D1E"/>
    <w:rsid w:val="00D926C6"/>
    <w:rsid w:val="00D9284E"/>
    <w:rsid w:val="00D92E12"/>
    <w:rsid w:val="00D92E50"/>
    <w:rsid w:val="00D932E3"/>
    <w:rsid w:val="00D933DE"/>
    <w:rsid w:val="00D93620"/>
    <w:rsid w:val="00D93696"/>
    <w:rsid w:val="00D93A68"/>
    <w:rsid w:val="00D93A98"/>
    <w:rsid w:val="00D94069"/>
    <w:rsid w:val="00D9412D"/>
    <w:rsid w:val="00D94443"/>
    <w:rsid w:val="00D947F5"/>
    <w:rsid w:val="00D94A58"/>
    <w:rsid w:val="00D94BB2"/>
    <w:rsid w:val="00D94BC9"/>
    <w:rsid w:val="00D94D62"/>
    <w:rsid w:val="00D95112"/>
    <w:rsid w:val="00D95529"/>
    <w:rsid w:val="00D95A64"/>
    <w:rsid w:val="00D95E23"/>
    <w:rsid w:val="00D96067"/>
    <w:rsid w:val="00D96389"/>
    <w:rsid w:val="00D9651E"/>
    <w:rsid w:val="00D965C0"/>
    <w:rsid w:val="00D96B80"/>
    <w:rsid w:val="00D971C8"/>
    <w:rsid w:val="00D976B1"/>
    <w:rsid w:val="00D979BF"/>
    <w:rsid w:val="00D97B97"/>
    <w:rsid w:val="00D97EB6"/>
    <w:rsid w:val="00DA0022"/>
    <w:rsid w:val="00DA0171"/>
    <w:rsid w:val="00DA0498"/>
    <w:rsid w:val="00DA0B51"/>
    <w:rsid w:val="00DA0BA0"/>
    <w:rsid w:val="00DA0FED"/>
    <w:rsid w:val="00DA1004"/>
    <w:rsid w:val="00DA1046"/>
    <w:rsid w:val="00DA1328"/>
    <w:rsid w:val="00DA177C"/>
    <w:rsid w:val="00DA1AF3"/>
    <w:rsid w:val="00DA1B62"/>
    <w:rsid w:val="00DA24C7"/>
    <w:rsid w:val="00DA2914"/>
    <w:rsid w:val="00DA2A9A"/>
    <w:rsid w:val="00DA2BBD"/>
    <w:rsid w:val="00DA2C04"/>
    <w:rsid w:val="00DA2E7A"/>
    <w:rsid w:val="00DA2F23"/>
    <w:rsid w:val="00DA34DF"/>
    <w:rsid w:val="00DA354A"/>
    <w:rsid w:val="00DA3714"/>
    <w:rsid w:val="00DA3918"/>
    <w:rsid w:val="00DA3E5B"/>
    <w:rsid w:val="00DA4321"/>
    <w:rsid w:val="00DA4693"/>
    <w:rsid w:val="00DA46D9"/>
    <w:rsid w:val="00DA48BB"/>
    <w:rsid w:val="00DA48E4"/>
    <w:rsid w:val="00DA4BA4"/>
    <w:rsid w:val="00DA4C3B"/>
    <w:rsid w:val="00DA5138"/>
    <w:rsid w:val="00DA5286"/>
    <w:rsid w:val="00DA5570"/>
    <w:rsid w:val="00DA55CB"/>
    <w:rsid w:val="00DA56DE"/>
    <w:rsid w:val="00DA5B22"/>
    <w:rsid w:val="00DA5CE6"/>
    <w:rsid w:val="00DA627D"/>
    <w:rsid w:val="00DA6436"/>
    <w:rsid w:val="00DA6504"/>
    <w:rsid w:val="00DA652B"/>
    <w:rsid w:val="00DA7289"/>
    <w:rsid w:val="00DA766A"/>
    <w:rsid w:val="00DA7C4E"/>
    <w:rsid w:val="00DB0546"/>
    <w:rsid w:val="00DB08A3"/>
    <w:rsid w:val="00DB0935"/>
    <w:rsid w:val="00DB0B77"/>
    <w:rsid w:val="00DB0BBF"/>
    <w:rsid w:val="00DB0DB7"/>
    <w:rsid w:val="00DB0FA7"/>
    <w:rsid w:val="00DB10A7"/>
    <w:rsid w:val="00DB1392"/>
    <w:rsid w:val="00DB1B24"/>
    <w:rsid w:val="00DB204A"/>
    <w:rsid w:val="00DB2103"/>
    <w:rsid w:val="00DB210E"/>
    <w:rsid w:val="00DB2190"/>
    <w:rsid w:val="00DB24B5"/>
    <w:rsid w:val="00DB2AB9"/>
    <w:rsid w:val="00DB2BE1"/>
    <w:rsid w:val="00DB2E73"/>
    <w:rsid w:val="00DB2E91"/>
    <w:rsid w:val="00DB3033"/>
    <w:rsid w:val="00DB3079"/>
    <w:rsid w:val="00DB30D1"/>
    <w:rsid w:val="00DB3389"/>
    <w:rsid w:val="00DB342C"/>
    <w:rsid w:val="00DB3A75"/>
    <w:rsid w:val="00DB3C36"/>
    <w:rsid w:val="00DB40D2"/>
    <w:rsid w:val="00DB41B7"/>
    <w:rsid w:val="00DB466A"/>
    <w:rsid w:val="00DB4A21"/>
    <w:rsid w:val="00DB4D4B"/>
    <w:rsid w:val="00DB4DB0"/>
    <w:rsid w:val="00DB4DD1"/>
    <w:rsid w:val="00DB514B"/>
    <w:rsid w:val="00DB517A"/>
    <w:rsid w:val="00DB5761"/>
    <w:rsid w:val="00DB5767"/>
    <w:rsid w:val="00DB5C94"/>
    <w:rsid w:val="00DB64EB"/>
    <w:rsid w:val="00DB6A23"/>
    <w:rsid w:val="00DB6D13"/>
    <w:rsid w:val="00DB6E2E"/>
    <w:rsid w:val="00DB6EB2"/>
    <w:rsid w:val="00DB70B5"/>
    <w:rsid w:val="00DB7293"/>
    <w:rsid w:val="00DB73C4"/>
    <w:rsid w:val="00DB74E4"/>
    <w:rsid w:val="00DB7539"/>
    <w:rsid w:val="00DB7CEC"/>
    <w:rsid w:val="00DB7E78"/>
    <w:rsid w:val="00DB7F71"/>
    <w:rsid w:val="00DB7FC6"/>
    <w:rsid w:val="00DC0121"/>
    <w:rsid w:val="00DC0258"/>
    <w:rsid w:val="00DC0685"/>
    <w:rsid w:val="00DC06F3"/>
    <w:rsid w:val="00DC0A64"/>
    <w:rsid w:val="00DC0C5C"/>
    <w:rsid w:val="00DC10E6"/>
    <w:rsid w:val="00DC115C"/>
    <w:rsid w:val="00DC12BA"/>
    <w:rsid w:val="00DC180D"/>
    <w:rsid w:val="00DC1851"/>
    <w:rsid w:val="00DC18B1"/>
    <w:rsid w:val="00DC1EB2"/>
    <w:rsid w:val="00DC1ED7"/>
    <w:rsid w:val="00DC2000"/>
    <w:rsid w:val="00DC2356"/>
    <w:rsid w:val="00DC282E"/>
    <w:rsid w:val="00DC2BD0"/>
    <w:rsid w:val="00DC2E39"/>
    <w:rsid w:val="00DC3778"/>
    <w:rsid w:val="00DC3B21"/>
    <w:rsid w:val="00DC3B6A"/>
    <w:rsid w:val="00DC3B92"/>
    <w:rsid w:val="00DC3C87"/>
    <w:rsid w:val="00DC3DA4"/>
    <w:rsid w:val="00DC3FB9"/>
    <w:rsid w:val="00DC4228"/>
    <w:rsid w:val="00DC44CB"/>
    <w:rsid w:val="00DC4C34"/>
    <w:rsid w:val="00DC4D6C"/>
    <w:rsid w:val="00DC5006"/>
    <w:rsid w:val="00DC570B"/>
    <w:rsid w:val="00DC5773"/>
    <w:rsid w:val="00DC59A7"/>
    <w:rsid w:val="00DC5CD7"/>
    <w:rsid w:val="00DC6064"/>
    <w:rsid w:val="00DC6376"/>
    <w:rsid w:val="00DC6881"/>
    <w:rsid w:val="00DC6929"/>
    <w:rsid w:val="00DC7285"/>
    <w:rsid w:val="00DC72EC"/>
    <w:rsid w:val="00DC7456"/>
    <w:rsid w:val="00DC76A5"/>
    <w:rsid w:val="00DC78F9"/>
    <w:rsid w:val="00DC7B49"/>
    <w:rsid w:val="00DC7D45"/>
    <w:rsid w:val="00DC7DA4"/>
    <w:rsid w:val="00DD01C7"/>
    <w:rsid w:val="00DD06F7"/>
    <w:rsid w:val="00DD0D57"/>
    <w:rsid w:val="00DD10E6"/>
    <w:rsid w:val="00DD144D"/>
    <w:rsid w:val="00DD16B9"/>
    <w:rsid w:val="00DD1B0C"/>
    <w:rsid w:val="00DD1F08"/>
    <w:rsid w:val="00DD2159"/>
    <w:rsid w:val="00DD21F8"/>
    <w:rsid w:val="00DD2408"/>
    <w:rsid w:val="00DD291A"/>
    <w:rsid w:val="00DD29B1"/>
    <w:rsid w:val="00DD2E02"/>
    <w:rsid w:val="00DD32CC"/>
    <w:rsid w:val="00DD37DC"/>
    <w:rsid w:val="00DD4248"/>
    <w:rsid w:val="00DD450B"/>
    <w:rsid w:val="00DD45ED"/>
    <w:rsid w:val="00DD4A80"/>
    <w:rsid w:val="00DD5042"/>
    <w:rsid w:val="00DD5312"/>
    <w:rsid w:val="00DD5653"/>
    <w:rsid w:val="00DD572F"/>
    <w:rsid w:val="00DD591D"/>
    <w:rsid w:val="00DD5B40"/>
    <w:rsid w:val="00DD5F8E"/>
    <w:rsid w:val="00DD6059"/>
    <w:rsid w:val="00DD64E2"/>
    <w:rsid w:val="00DD6686"/>
    <w:rsid w:val="00DD67F7"/>
    <w:rsid w:val="00DD6813"/>
    <w:rsid w:val="00DD69B7"/>
    <w:rsid w:val="00DD6B41"/>
    <w:rsid w:val="00DD6DF5"/>
    <w:rsid w:val="00DD7357"/>
    <w:rsid w:val="00DD754A"/>
    <w:rsid w:val="00DD7652"/>
    <w:rsid w:val="00DD79F8"/>
    <w:rsid w:val="00DD7A2D"/>
    <w:rsid w:val="00DD7CC3"/>
    <w:rsid w:val="00DE018A"/>
    <w:rsid w:val="00DE0301"/>
    <w:rsid w:val="00DE0604"/>
    <w:rsid w:val="00DE09E6"/>
    <w:rsid w:val="00DE0AB6"/>
    <w:rsid w:val="00DE0AFB"/>
    <w:rsid w:val="00DE0DB6"/>
    <w:rsid w:val="00DE0E1E"/>
    <w:rsid w:val="00DE1177"/>
    <w:rsid w:val="00DE1549"/>
    <w:rsid w:val="00DE187C"/>
    <w:rsid w:val="00DE1B22"/>
    <w:rsid w:val="00DE1C25"/>
    <w:rsid w:val="00DE215B"/>
    <w:rsid w:val="00DE2375"/>
    <w:rsid w:val="00DE25D4"/>
    <w:rsid w:val="00DE26CD"/>
    <w:rsid w:val="00DE2713"/>
    <w:rsid w:val="00DE2789"/>
    <w:rsid w:val="00DE2888"/>
    <w:rsid w:val="00DE2C33"/>
    <w:rsid w:val="00DE2EE7"/>
    <w:rsid w:val="00DE31B4"/>
    <w:rsid w:val="00DE3296"/>
    <w:rsid w:val="00DE337A"/>
    <w:rsid w:val="00DE345D"/>
    <w:rsid w:val="00DE3566"/>
    <w:rsid w:val="00DE379B"/>
    <w:rsid w:val="00DE38DC"/>
    <w:rsid w:val="00DE3D4B"/>
    <w:rsid w:val="00DE3E30"/>
    <w:rsid w:val="00DE3FE5"/>
    <w:rsid w:val="00DE40A8"/>
    <w:rsid w:val="00DE445E"/>
    <w:rsid w:val="00DE4790"/>
    <w:rsid w:val="00DE486D"/>
    <w:rsid w:val="00DE4B66"/>
    <w:rsid w:val="00DE4DB2"/>
    <w:rsid w:val="00DE4EAE"/>
    <w:rsid w:val="00DE5059"/>
    <w:rsid w:val="00DE536C"/>
    <w:rsid w:val="00DE5401"/>
    <w:rsid w:val="00DE56AC"/>
    <w:rsid w:val="00DE6369"/>
    <w:rsid w:val="00DE6886"/>
    <w:rsid w:val="00DE6A57"/>
    <w:rsid w:val="00DE7184"/>
    <w:rsid w:val="00DE7566"/>
    <w:rsid w:val="00DE78E0"/>
    <w:rsid w:val="00DE7B6A"/>
    <w:rsid w:val="00DE7DF4"/>
    <w:rsid w:val="00DF036F"/>
    <w:rsid w:val="00DF03BF"/>
    <w:rsid w:val="00DF06AA"/>
    <w:rsid w:val="00DF093A"/>
    <w:rsid w:val="00DF0C7E"/>
    <w:rsid w:val="00DF0E71"/>
    <w:rsid w:val="00DF102D"/>
    <w:rsid w:val="00DF1D18"/>
    <w:rsid w:val="00DF1D67"/>
    <w:rsid w:val="00DF2294"/>
    <w:rsid w:val="00DF2619"/>
    <w:rsid w:val="00DF2C21"/>
    <w:rsid w:val="00DF2C85"/>
    <w:rsid w:val="00DF2D8B"/>
    <w:rsid w:val="00DF2E57"/>
    <w:rsid w:val="00DF2ECF"/>
    <w:rsid w:val="00DF300E"/>
    <w:rsid w:val="00DF324D"/>
    <w:rsid w:val="00DF35C9"/>
    <w:rsid w:val="00DF4926"/>
    <w:rsid w:val="00DF4A02"/>
    <w:rsid w:val="00DF4A9B"/>
    <w:rsid w:val="00DF4CCD"/>
    <w:rsid w:val="00DF4DF9"/>
    <w:rsid w:val="00DF4F09"/>
    <w:rsid w:val="00DF4F47"/>
    <w:rsid w:val="00DF4FFC"/>
    <w:rsid w:val="00DF510C"/>
    <w:rsid w:val="00DF5874"/>
    <w:rsid w:val="00DF601C"/>
    <w:rsid w:val="00DF6792"/>
    <w:rsid w:val="00DF688E"/>
    <w:rsid w:val="00DF6E05"/>
    <w:rsid w:val="00DF73F0"/>
    <w:rsid w:val="00DF7404"/>
    <w:rsid w:val="00DF745D"/>
    <w:rsid w:val="00DF747D"/>
    <w:rsid w:val="00DF7553"/>
    <w:rsid w:val="00DF76C2"/>
    <w:rsid w:val="00DF76E2"/>
    <w:rsid w:val="00DF79CD"/>
    <w:rsid w:val="00DF7BFC"/>
    <w:rsid w:val="00DF7DCC"/>
    <w:rsid w:val="00DF7EB8"/>
    <w:rsid w:val="00E00248"/>
    <w:rsid w:val="00E0053D"/>
    <w:rsid w:val="00E005D1"/>
    <w:rsid w:val="00E006FB"/>
    <w:rsid w:val="00E0098B"/>
    <w:rsid w:val="00E015D8"/>
    <w:rsid w:val="00E01837"/>
    <w:rsid w:val="00E018C2"/>
    <w:rsid w:val="00E01A64"/>
    <w:rsid w:val="00E01ACE"/>
    <w:rsid w:val="00E01BF2"/>
    <w:rsid w:val="00E0234E"/>
    <w:rsid w:val="00E0254E"/>
    <w:rsid w:val="00E03171"/>
    <w:rsid w:val="00E03473"/>
    <w:rsid w:val="00E03610"/>
    <w:rsid w:val="00E03EA6"/>
    <w:rsid w:val="00E0449F"/>
    <w:rsid w:val="00E046D3"/>
    <w:rsid w:val="00E047F4"/>
    <w:rsid w:val="00E04B8B"/>
    <w:rsid w:val="00E04D61"/>
    <w:rsid w:val="00E04D7C"/>
    <w:rsid w:val="00E04DE8"/>
    <w:rsid w:val="00E04F96"/>
    <w:rsid w:val="00E050A2"/>
    <w:rsid w:val="00E051A8"/>
    <w:rsid w:val="00E05513"/>
    <w:rsid w:val="00E0667E"/>
    <w:rsid w:val="00E06BA3"/>
    <w:rsid w:val="00E06DB5"/>
    <w:rsid w:val="00E06E16"/>
    <w:rsid w:val="00E06FC1"/>
    <w:rsid w:val="00E07366"/>
    <w:rsid w:val="00E07387"/>
    <w:rsid w:val="00E07400"/>
    <w:rsid w:val="00E07876"/>
    <w:rsid w:val="00E079E8"/>
    <w:rsid w:val="00E07E92"/>
    <w:rsid w:val="00E1001F"/>
    <w:rsid w:val="00E101A0"/>
    <w:rsid w:val="00E101D1"/>
    <w:rsid w:val="00E10454"/>
    <w:rsid w:val="00E10736"/>
    <w:rsid w:val="00E10774"/>
    <w:rsid w:val="00E10B6C"/>
    <w:rsid w:val="00E10C0A"/>
    <w:rsid w:val="00E10CA8"/>
    <w:rsid w:val="00E11164"/>
    <w:rsid w:val="00E11244"/>
    <w:rsid w:val="00E11DAC"/>
    <w:rsid w:val="00E122FF"/>
    <w:rsid w:val="00E12AFA"/>
    <w:rsid w:val="00E12F38"/>
    <w:rsid w:val="00E131AE"/>
    <w:rsid w:val="00E1340C"/>
    <w:rsid w:val="00E13669"/>
    <w:rsid w:val="00E13746"/>
    <w:rsid w:val="00E13790"/>
    <w:rsid w:val="00E139E1"/>
    <w:rsid w:val="00E13A81"/>
    <w:rsid w:val="00E13F9A"/>
    <w:rsid w:val="00E14099"/>
    <w:rsid w:val="00E14350"/>
    <w:rsid w:val="00E14752"/>
    <w:rsid w:val="00E14B37"/>
    <w:rsid w:val="00E14C8F"/>
    <w:rsid w:val="00E1501D"/>
    <w:rsid w:val="00E15236"/>
    <w:rsid w:val="00E15449"/>
    <w:rsid w:val="00E15BEA"/>
    <w:rsid w:val="00E15D3F"/>
    <w:rsid w:val="00E15E8E"/>
    <w:rsid w:val="00E15FF1"/>
    <w:rsid w:val="00E16237"/>
    <w:rsid w:val="00E163EC"/>
    <w:rsid w:val="00E1646C"/>
    <w:rsid w:val="00E1650E"/>
    <w:rsid w:val="00E16C45"/>
    <w:rsid w:val="00E16D47"/>
    <w:rsid w:val="00E17166"/>
    <w:rsid w:val="00E17290"/>
    <w:rsid w:val="00E175F4"/>
    <w:rsid w:val="00E1765C"/>
    <w:rsid w:val="00E17969"/>
    <w:rsid w:val="00E17F9B"/>
    <w:rsid w:val="00E20274"/>
    <w:rsid w:val="00E207B5"/>
    <w:rsid w:val="00E209C8"/>
    <w:rsid w:val="00E21112"/>
    <w:rsid w:val="00E22333"/>
    <w:rsid w:val="00E22932"/>
    <w:rsid w:val="00E22A3A"/>
    <w:rsid w:val="00E22CE8"/>
    <w:rsid w:val="00E23207"/>
    <w:rsid w:val="00E23678"/>
    <w:rsid w:val="00E23828"/>
    <w:rsid w:val="00E2388F"/>
    <w:rsid w:val="00E238B8"/>
    <w:rsid w:val="00E23C8C"/>
    <w:rsid w:val="00E23DFD"/>
    <w:rsid w:val="00E23F94"/>
    <w:rsid w:val="00E24233"/>
    <w:rsid w:val="00E2427E"/>
    <w:rsid w:val="00E24A57"/>
    <w:rsid w:val="00E24B21"/>
    <w:rsid w:val="00E2522D"/>
    <w:rsid w:val="00E2531F"/>
    <w:rsid w:val="00E25576"/>
    <w:rsid w:val="00E2557E"/>
    <w:rsid w:val="00E25CD0"/>
    <w:rsid w:val="00E25D30"/>
    <w:rsid w:val="00E25DA3"/>
    <w:rsid w:val="00E25DB1"/>
    <w:rsid w:val="00E25DE9"/>
    <w:rsid w:val="00E25F0E"/>
    <w:rsid w:val="00E265ED"/>
    <w:rsid w:val="00E26721"/>
    <w:rsid w:val="00E26A85"/>
    <w:rsid w:val="00E26C33"/>
    <w:rsid w:val="00E2723C"/>
    <w:rsid w:val="00E27635"/>
    <w:rsid w:val="00E2774F"/>
    <w:rsid w:val="00E279F9"/>
    <w:rsid w:val="00E27D3C"/>
    <w:rsid w:val="00E27DE7"/>
    <w:rsid w:val="00E27E47"/>
    <w:rsid w:val="00E27E8B"/>
    <w:rsid w:val="00E305B6"/>
    <w:rsid w:val="00E307F1"/>
    <w:rsid w:val="00E30A22"/>
    <w:rsid w:val="00E30BAB"/>
    <w:rsid w:val="00E30C11"/>
    <w:rsid w:val="00E30ED3"/>
    <w:rsid w:val="00E30F33"/>
    <w:rsid w:val="00E30FBB"/>
    <w:rsid w:val="00E310BE"/>
    <w:rsid w:val="00E31409"/>
    <w:rsid w:val="00E316D6"/>
    <w:rsid w:val="00E31975"/>
    <w:rsid w:val="00E31DFD"/>
    <w:rsid w:val="00E31F7B"/>
    <w:rsid w:val="00E32326"/>
    <w:rsid w:val="00E32472"/>
    <w:rsid w:val="00E32519"/>
    <w:rsid w:val="00E32A61"/>
    <w:rsid w:val="00E32E0C"/>
    <w:rsid w:val="00E32FCF"/>
    <w:rsid w:val="00E33135"/>
    <w:rsid w:val="00E33203"/>
    <w:rsid w:val="00E3397E"/>
    <w:rsid w:val="00E33AE3"/>
    <w:rsid w:val="00E33D59"/>
    <w:rsid w:val="00E33D83"/>
    <w:rsid w:val="00E34197"/>
    <w:rsid w:val="00E342AF"/>
    <w:rsid w:val="00E343D0"/>
    <w:rsid w:val="00E34DF2"/>
    <w:rsid w:val="00E351D7"/>
    <w:rsid w:val="00E355CA"/>
    <w:rsid w:val="00E3565A"/>
    <w:rsid w:val="00E3569F"/>
    <w:rsid w:val="00E3582F"/>
    <w:rsid w:val="00E3588F"/>
    <w:rsid w:val="00E358EE"/>
    <w:rsid w:val="00E35BD5"/>
    <w:rsid w:val="00E35E95"/>
    <w:rsid w:val="00E3633E"/>
    <w:rsid w:val="00E365A5"/>
    <w:rsid w:val="00E367ED"/>
    <w:rsid w:val="00E36B7D"/>
    <w:rsid w:val="00E36CEF"/>
    <w:rsid w:val="00E36E1A"/>
    <w:rsid w:val="00E37250"/>
    <w:rsid w:val="00E374C6"/>
    <w:rsid w:val="00E3759D"/>
    <w:rsid w:val="00E379D2"/>
    <w:rsid w:val="00E37C3A"/>
    <w:rsid w:val="00E37C6A"/>
    <w:rsid w:val="00E40105"/>
    <w:rsid w:val="00E409EF"/>
    <w:rsid w:val="00E41602"/>
    <w:rsid w:val="00E41AF8"/>
    <w:rsid w:val="00E41D92"/>
    <w:rsid w:val="00E42354"/>
    <w:rsid w:val="00E424A5"/>
    <w:rsid w:val="00E42768"/>
    <w:rsid w:val="00E42EA3"/>
    <w:rsid w:val="00E42EB3"/>
    <w:rsid w:val="00E42FB7"/>
    <w:rsid w:val="00E43578"/>
    <w:rsid w:val="00E4396B"/>
    <w:rsid w:val="00E43B32"/>
    <w:rsid w:val="00E43C44"/>
    <w:rsid w:val="00E445F4"/>
    <w:rsid w:val="00E45109"/>
    <w:rsid w:val="00E45407"/>
    <w:rsid w:val="00E458AA"/>
    <w:rsid w:val="00E45A62"/>
    <w:rsid w:val="00E45BDE"/>
    <w:rsid w:val="00E4647B"/>
    <w:rsid w:val="00E4648E"/>
    <w:rsid w:val="00E466F8"/>
    <w:rsid w:val="00E46823"/>
    <w:rsid w:val="00E46CB0"/>
    <w:rsid w:val="00E47074"/>
    <w:rsid w:val="00E47287"/>
    <w:rsid w:val="00E475AB"/>
    <w:rsid w:val="00E47ABF"/>
    <w:rsid w:val="00E47B5F"/>
    <w:rsid w:val="00E47D55"/>
    <w:rsid w:val="00E5033B"/>
    <w:rsid w:val="00E50634"/>
    <w:rsid w:val="00E50703"/>
    <w:rsid w:val="00E50722"/>
    <w:rsid w:val="00E5097F"/>
    <w:rsid w:val="00E50E7F"/>
    <w:rsid w:val="00E51167"/>
    <w:rsid w:val="00E5116C"/>
    <w:rsid w:val="00E513FC"/>
    <w:rsid w:val="00E51421"/>
    <w:rsid w:val="00E51531"/>
    <w:rsid w:val="00E5166A"/>
    <w:rsid w:val="00E518D0"/>
    <w:rsid w:val="00E51B70"/>
    <w:rsid w:val="00E51D60"/>
    <w:rsid w:val="00E51E38"/>
    <w:rsid w:val="00E5200E"/>
    <w:rsid w:val="00E52760"/>
    <w:rsid w:val="00E5292C"/>
    <w:rsid w:val="00E52AB5"/>
    <w:rsid w:val="00E52AF3"/>
    <w:rsid w:val="00E52CEB"/>
    <w:rsid w:val="00E537AE"/>
    <w:rsid w:val="00E53A3E"/>
    <w:rsid w:val="00E53AF9"/>
    <w:rsid w:val="00E53EAE"/>
    <w:rsid w:val="00E5413B"/>
    <w:rsid w:val="00E5423F"/>
    <w:rsid w:val="00E5442B"/>
    <w:rsid w:val="00E544B4"/>
    <w:rsid w:val="00E54508"/>
    <w:rsid w:val="00E54E0E"/>
    <w:rsid w:val="00E54EB2"/>
    <w:rsid w:val="00E555BF"/>
    <w:rsid w:val="00E55653"/>
    <w:rsid w:val="00E5577E"/>
    <w:rsid w:val="00E55920"/>
    <w:rsid w:val="00E55AEF"/>
    <w:rsid w:val="00E55EDD"/>
    <w:rsid w:val="00E55FBD"/>
    <w:rsid w:val="00E56276"/>
    <w:rsid w:val="00E565FE"/>
    <w:rsid w:val="00E567F3"/>
    <w:rsid w:val="00E56C11"/>
    <w:rsid w:val="00E5701C"/>
    <w:rsid w:val="00E5702C"/>
    <w:rsid w:val="00E5704D"/>
    <w:rsid w:val="00E572D7"/>
    <w:rsid w:val="00E57A13"/>
    <w:rsid w:val="00E57F51"/>
    <w:rsid w:val="00E60196"/>
    <w:rsid w:val="00E60503"/>
    <w:rsid w:val="00E605CB"/>
    <w:rsid w:val="00E60687"/>
    <w:rsid w:val="00E60758"/>
    <w:rsid w:val="00E608EC"/>
    <w:rsid w:val="00E60ECF"/>
    <w:rsid w:val="00E61478"/>
    <w:rsid w:val="00E614C3"/>
    <w:rsid w:val="00E61A9D"/>
    <w:rsid w:val="00E61CCD"/>
    <w:rsid w:val="00E62894"/>
    <w:rsid w:val="00E62F96"/>
    <w:rsid w:val="00E63356"/>
    <w:rsid w:val="00E6357C"/>
    <w:rsid w:val="00E63A8A"/>
    <w:rsid w:val="00E63AC7"/>
    <w:rsid w:val="00E63CAC"/>
    <w:rsid w:val="00E64664"/>
    <w:rsid w:val="00E64C7B"/>
    <w:rsid w:val="00E64DB1"/>
    <w:rsid w:val="00E65123"/>
    <w:rsid w:val="00E653DE"/>
    <w:rsid w:val="00E6551B"/>
    <w:rsid w:val="00E65716"/>
    <w:rsid w:val="00E6583C"/>
    <w:rsid w:val="00E658B6"/>
    <w:rsid w:val="00E65A67"/>
    <w:rsid w:val="00E65B89"/>
    <w:rsid w:val="00E65E94"/>
    <w:rsid w:val="00E667B1"/>
    <w:rsid w:val="00E66951"/>
    <w:rsid w:val="00E66A2E"/>
    <w:rsid w:val="00E66B70"/>
    <w:rsid w:val="00E66D58"/>
    <w:rsid w:val="00E67445"/>
    <w:rsid w:val="00E67CE8"/>
    <w:rsid w:val="00E67E7B"/>
    <w:rsid w:val="00E7001B"/>
    <w:rsid w:val="00E70298"/>
    <w:rsid w:val="00E704B9"/>
    <w:rsid w:val="00E7060D"/>
    <w:rsid w:val="00E7075A"/>
    <w:rsid w:val="00E70761"/>
    <w:rsid w:val="00E71121"/>
    <w:rsid w:val="00E71396"/>
    <w:rsid w:val="00E714CF"/>
    <w:rsid w:val="00E71965"/>
    <w:rsid w:val="00E719F9"/>
    <w:rsid w:val="00E71ED0"/>
    <w:rsid w:val="00E7259A"/>
    <w:rsid w:val="00E72AC1"/>
    <w:rsid w:val="00E72C41"/>
    <w:rsid w:val="00E72C59"/>
    <w:rsid w:val="00E72D9F"/>
    <w:rsid w:val="00E72F0F"/>
    <w:rsid w:val="00E72FF4"/>
    <w:rsid w:val="00E736EE"/>
    <w:rsid w:val="00E73763"/>
    <w:rsid w:val="00E73FFB"/>
    <w:rsid w:val="00E74080"/>
    <w:rsid w:val="00E74204"/>
    <w:rsid w:val="00E743B6"/>
    <w:rsid w:val="00E74991"/>
    <w:rsid w:val="00E749B9"/>
    <w:rsid w:val="00E74A1F"/>
    <w:rsid w:val="00E74D52"/>
    <w:rsid w:val="00E752D6"/>
    <w:rsid w:val="00E753AD"/>
    <w:rsid w:val="00E75583"/>
    <w:rsid w:val="00E756C0"/>
    <w:rsid w:val="00E757FF"/>
    <w:rsid w:val="00E75A1B"/>
    <w:rsid w:val="00E75EAC"/>
    <w:rsid w:val="00E76006"/>
    <w:rsid w:val="00E76451"/>
    <w:rsid w:val="00E766C9"/>
    <w:rsid w:val="00E7681E"/>
    <w:rsid w:val="00E76D74"/>
    <w:rsid w:val="00E779F6"/>
    <w:rsid w:val="00E77A79"/>
    <w:rsid w:val="00E77C48"/>
    <w:rsid w:val="00E77C5A"/>
    <w:rsid w:val="00E77FAD"/>
    <w:rsid w:val="00E80A61"/>
    <w:rsid w:val="00E80AAC"/>
    <w:rsid w:val="00E80B48"/>
    <w:rsid w:val="00E80E07"/>
    <w:rsid w:val="00E80E64"/>
    <w:rsid w:val="00E81065"/>
    <w:rsid w:val="00E8125C"/>
    <w:rsid w:val="00E81A99"/>
    <w:rsid w:val="00E81AD7"/>
    <w:rsid w:val="00E81C17"/>
    <w:rsid w:val="00E81EFD"/>
    <w:rsid w:val="00E823B6"/>
    <w:rsid w:val="00E82B60"/>
    <w:rsid w:val="00E831D9"/>
    <w:rsid w:val="00E8327C"/>
    <w:rsid w:val="00E83452"/>
    <w:rsid w:val="00E83871"/>
    <w:rsid w:val="00E83920"/>
    <w:rsid w:val="00E83A2B"/>
    <w:rsid w:val="00E83A38"/>
    <w:rsid w:val="00E83B22"/>
    <w:rsid w:val="00E83DF2"/>
    <w:rsid w:val="00E84202"/>
    <w:rsid w:val="00E84358"/>
    <w:rsid w:val="00E84469"/>
    <w:rsid w:val="00E84DA7"/>
    <w:rsid w:val="00E84E88"/>
    <w:rsid w:val="00E84EF3"/>
    <w:rsid w:val="00E8526A"/>
    <w:rsid w:val="00E852C8"/>
    <w:rsid w:val="00E85675"/>
    <w:rsid w:val="00E8584C"/>
    <w:rsid w:val="00E85B57"/>
    <w:rsid w:val="00E86055"/>
    <w:rsid w:val="00E86BB3"/>
    <w:rsid w:val="00E86BEE"/>
    <w:rsid w:val="00E86E8F"/>
    <w:rsid w:val="00E873F4"/>
    <w:rsid w:val="00E87505"/>
    <w:rsid w:val="00E87B71"/>
    <w:rsid w:val="00E87C25"/>
    <w:rsid w:val="00E87CC8"/>
    <w:rsid w:val="00E90334"/>
    <w:rsid w:val="00E904FA"/>
    <w:rsid w:val="00E90605"/>
    <w:rsid w:val="00E906CF"/>
    <w:rsid w:val="00E90824"/>
    <w:rsid w:val="00E90A53"/>
    <w:rsid w:val="00E90DB5"/>
    <w:rsid w:val="00E91139"/>
    <w:rsid w:val="00E91296"/>
    <w:rsid w:val="00E915D7"/>
    <w:rsid w:val="00E918BB"/>
    <w:rsid w:val="00E9223E"/>
    <w:rsid w:val="00E9226E"/>
    <w:rsid w:val="00E92B14"/>
    <w:rsid w:val="00E92BDD"/>
    <w:rsid w:val="00E9304E"/>
    <w:rsid w:val="00E93119"/>
    <w:rsid w:val="00E9356C"/>
    <w:rsid w:val="00E93575"/>
    <w:rsid w:val="00E9362B"/>
    <w:rsid w:val="00E93E84"/>
    <w:rsid w:val="00E94060"/>
    <w:rsid w:val="00E940FC"/>
    <w:rsid w:val="00E94112"/>
    <w:rsid w:val="00E941C4"/>
    <w:rsid w:val="00E94268"/>
    <w:rsid w:val="00E94416"/>
    <w:rsid w:val="00E945F1"/>
    <w:rsid w:val="00E94713"/>
    <w:rsid w:val="00E94755"/>
    <w:rsid w:val="00E9489F"/>
    <w:rsid w:val="00E949F7"/>
    <w:rsid w:val="00E94A41"/>
    <w:rsid w:val="00E94EDE"/>
    <w:rsid w:val="00E94EE2"/>
    <w:rsid w:val="00E951DB"/>
    <w:rsid w:val="00E955AD"/>
    <w:rsid w:val="00E95642"/>
    <w:rsid w:val="00E95ACB"/>
    <w:rsid w:val="00E95B5D"/>
    <w:rsid w:val="00E95B7F"/>
    <w:rsid w:val="00E95B92"/>
    <w:rsid w:val="00E95BDF"/>
    <w:rsid w:val="00E95EB0"/>
    <w:rsid w:val="00E95F2F"/>
    <w:rsid w:val="00E96648"/>
    <w:rsid w:val="00E96878"/>
    <w:rsid w:val="00E96909"/>
    <w:rsid w:val="00E96A50"/>
    <w:rsid w:val="00E96B15"/>
    <w:rsid w:val="00E96B74"/>
    <w:rsid w:val="00E96C09"/>
    <w:rsid w:val="00E97098"/>
    <w:rsid w:val="00E9712C"/>
    <w:rsid w:val="00E971DF"/>
    <w:rsid w:val="00E977A5"/>
    <w:rsid w:val="00E9794D"/>
    <w:rsid w:val="00E97BE0"/>
    <w:rsid w:val="00E97E9D"/>
    <w:rsid w:val="00EA00AD"/>
    <w:rsid w:val="00EA0325"/>
    <w:rsid w:val="00EA0815"/>
    <w:rsid w:val="00EA0C02"/>
    <w:rsid w:val="00EA0C88"/>
    <w:rsid w:val="00EA0FBE"/>
    <w:rsid w:val="00EA1029"/>
    <w:rsid w:val="00EA163C"/>
    <w:rsid w:val="00EA1A5D"/>
    <w:rsid w:val="00EA1CE1"/>
    <w:rsid w:val="00EA2312"/>
    <w:rsid w:val="00EA2651"/>
    <w:rsid w:val="00EA2A8A"/>
    <w:rsid w:val="00EA2C6F"/>
    <w:rsid w:val="00EA2DCF"/>
    <w:rsid w:val="00EA3064"/>
    <w:rsid w:val="00EA3190"/>
    <w:rsid w:val="00EA33B4"/>
    <w:rsid w:val="00EA35FC"/>
    <w:rsid w:val="00EA3960"/>
    <w:rsid w:val="00EA4423"/>
    <w:rsid w:val="00EA4B87"/>
    <w:rsid w:val="00EA5041"/>
    <w:rsid w:val="00EA5210"/>
    <w:rsid w:val="00EA5353"/>
    <w:rsid w:val="00EA5392"/>
    <w:rsid w:val="00EA5567"/>
    <w:rsid w:val="00EA55C9"/>
    <w:rsid w:val="00EA5C0F"/>
    <w:rsid w:val="00EA5D50"/>
    <w:rsid w:val="00EA5DAE"/>
    <w:rsid w:val="00EA5DC6"/>
    <w:rsid w:val="00EA5F10"/>
    <w:rsid w:val="00EA6058"/>
    <w:rsid w:val="00EA6129"/>
    <w:rsid w:val="00EA6A2C"/>
    <w:rsid w:val="00EA6BDE"/>
    <w:rsid w:val="00EA6C70"/>
    <w:rsid w:val="00EA6CFE"/>
    <w:rsid w:val="00EA6DA4"/>
    <w:rsid w:val="00EA7208"/>
    <w:rsid w:val="00EA74A7"/>
    <w:rsid w:val="00EA75A3"/>
    <w:rsid w:val="00EB0007"/>
    <w:rsid w:val="00EB0077"/>
    <w:rsid w:val="00EB026A"/>
    <w:rsid w:val="00EB0451"/>
    <w:rsid w:val="00EB04F6"/>
    <w:rsid w:val="00EB054F"/>
    <w:rsid w:val="00EB06EA"/>
    <w:rsid w:val="00EB087F"/>
    <w:rsid w:val="00EB0ECD"/>
    <w:rsid w:val="00EB166E"/>
    <w:rsid w:val="00EB1BBB"/>
    <w:rsid w:val="00EB1F47"/>
    <w:rsid w:val="00EB201D"/>
    <w:rsid w:val="00EB20AC"/>
    <w:rsid w:val="00EB216D"/>
    <w:rsid w:val="00EB27AC"/>
    <w:rsid w:val="00EB2A03"/>
    <w:rsid w:val="00EB3142"/>
    <w:rsid w:val="00EB3450"/>
    <w:rsid w:val="00EB355C"/>
    <w:rsid w:val="00EB3948"/>
    <w:rsid w:val="00EB3C0C"/>
    <w:rsid w:val="00EB465C"/>
    <w:rsid w:val="00EB474B"/>
    <w:rsid w:val="00EB48CA"/>
    <w:rsid w:val="00EB4AE1"/>
    <w:rsid w:val="00EB4E64"/>
    <w:rsid w:val="00EB51DB"/>
    <w:rsid w:val="00EB530D"/>
    <w:rsid w:val="00EB53D7"/>
    <w:rsid w:val="00EB5440"/>
    <w:rsid w:val="00EB553D"/>
    <w:rsid w:val="00EB5548"/>
    <w:rsid w:val="00EB58E9"/>
    <w:rsid w:val="00EB61E8"/>
    <w:rsid w:val="00EB67FC"/>
    <w:rsid w:val="00EB69CE"/>
    <w:rsid w:val="00EB6CE4"/>
    <w:rsid w:val="00EB737D"/>
    <w:rsid w:val="00EC00C5"/>
    <w:rsid w:val="00EC054C"/>
    <w:rsid w:val="00EC079C"/>
    <w:rsid w:val="00EC0DF6"/>
    <w:rsid w:val="00EC0FCB"/>
    <w:rsid w:val="00EC1032"/>
    <w:rsid w:val="00EC1096"/>
    <w:rsid w:val="00EC19D4"/>
    <w:rsid w:val="00EC1ADA"/>
    <w:rsid w:val="00EC1B61"/>
    <w:rsid w:val="00EC1B94"/>
    <w:rsid w:val="00EC20D5"/>
    <w:rsid w:val="00EC2277"/>
    <w:rsid w:val="00EC2A02"/>
    <w:rsid w:val="00EC2A0C"/>
    <w:rsid w:val="00EC2A98"/>
    <w:rsid w:val="00EC2AEC"/>
    <w:rsid w:val="00EC2CFA"/>
    <w:rsid w:val="00EC3330"/>
    <w:rsid w:val="00EC3637"/>
    <w:rsid w:val="00EC377B"/>
    <w:rsid w:val="00EC3DBE"/>
    <w:rsid w:val="00EC3DC4"/>
    <w:rsid w:val="00EC3ED0"/>
    <w:rsid w:val="00EC45D8"/>
    <w:rsid w:val="00EC4C8D"/>
    <w:rsid w:val="00EC556A"/>
    <w:rsid w:val="00EC590C"/>
    <w:rsid w:val="00EC5B7B"/>
    <w:rsid w:val="00EC5BDA"/>
    <w:rsid w:val="00EC5D3F"/>
    <w:rsid w:val="00EC5E6D"/>
    <w:rsid w:val="00EC5F09"/>
    <w:rsid w:val="00EC646D"/>
    <w:rsid w:val="00EC666B"/>
    <w:rsid w:val="00EC6714"/>
    <w:rsid w:val="00EC6EA5"/>
    <w:rsid w:val="00EC6FC5"/>
    <w:rsid w:val="00EC7653"/>
    <w:rsid w:val="00EC76AE"/>
    <w:rsid w:val="00EC77F1"/>
    <w:rsid w:val="00EC7846"/>
    <w:rsid w:val="00EC7B29"/>
    <w:rsid w:val="00EC7DA4"/>
    <w:rsid w:val="00ED0287"/>
    <w:rsid w:val="00ED02AE"/>
    <w:rsid w:val="00ED069A"/>
    <w:rsid w:val="00ED0A62"/>
    <w:rsid w:val="00ED0CEB"/>
    <w:rsid w:val="00ED0D84"/>
    <w:rsid w:val="00ED0E27"/>
    <w:rsid w:val="00ED145E"/>
    <w:rsid w:val="00ED1FFF"/>
    <w:rsid w:val="00ED2081"/>
    <w:rsid w:val="00ED2360"/>
    <w:rsid w:val="00ED2609"/>
    <w:rsid w:val="00ED27C3"/>
    <w:rsid w:val="00ED27D5"/>
    <w:rsid w:val="00ED2A97"/>
    <w:rsid w:val="00ED34A0"/>
    <w:rsid w:val="00ED3B57"/>
    <w:rsid w:val="00ED3E90"/>
    <w:rsid w:val="00ED40C3"/>
    <w:rsid w:val="00ED42AB"/>
    <w:rsid w:val="00ED4338"/>
    <w:rsid w:val="00ED471D"/>
    <w:rsid w:val="00ED4780"/>
    <w:rsid w:val="00ED4AC3"/>
    <w:rsid w:val="00ED53E0"/>
    <w:rsid w:val="00ED58B1"/>
    <w:rsid w:val="00ED5914"/>
    <w:rsid w:val="00ED5AED"/>
    <w:rsid w:val="00ED5B05"/>
    <w:rsid w:val="00ED6060"/>
    <w:rsid w:val="00ED6273"/>
    <w:rsid w:val="00ED661D"/>
    <w:rsid w:val="00ED664D"/>
    <w:rsid w:val="00ED6AC8"/>
    <w:rsid w:val="00ED7630"/>
    <w:rsid w:val="00ED77AA"/>
    <w:rsid w:val="00ED78DE"/>
    <w:rsid w:val="00ED7C3B"/>
    <w:rsid w:val="00EE0263"/>
    <w:rsid w:val="00EE1301"/>
    <w:rsid w:val="00EE1943"/>
    <w:rsid w:val="00EE1C53"/>
    <w:rsid w:val="00EE1C9D"/>
    <w:rsid w:val="00EE1DD3"/>
    <w:rsid w:val="00EE2521"/>
    <w:rsid w:val="00EE27B3"/>
    <w:rsid w:val="00EE2A33"/>
    <w:rsid w:val="00EE2AC3"/>
    <w:rsid w:val="00EE3147"/>
    <w:rsid w:val="00EE364A"/>
    <w:rsid w:val="00EE3731"/>
    <w:rsid w:val="00EE3810"/>
    <w:rsid w:val="00EE3A18"/>
    <w:rsid w:val="00EE4137"/>
    <w:rsid w:val="00EE4264"/>
    <w:rsid w:val="00EE4C62"/>
    <w:rsid w:val="00EE4EDE"/>
    <w:rsid w:val="00EE4F6B"/>
    <w:rsid w:val="00EE51C6"/>
    <w:rsid w:val="00EE526D"/>
    <w:rsid w:val="00EE55B0"/>
    <w:rsid w:val="00EE578E"/>
    <w:rsid w:val="00EE58CA"/>
    <w:rsid w:val="00EE5994"/>
    <w:rsid w:val="00EE5CB3"/>
    <w:rsid w:val="00EE5E88"/>
    <w:rsid w:val="00EE60FF"/>
    <w:rsid w:val="00EE6394"/>
    <w:rsid w:val="00EE63AD"/>
    <w:rsid w:val="00EE66AA"/>
    <w:rsid w:val="00EE6C49"/>
    <w:rsid w:val="00EE6F45"/>
    <w:rsid w:val="00EE7127"/>
    <w:rsid w:val="00EE731C"/>
    <w:rsid w:val="00EE75F5"/>
    <w:rsid w:val="00EE7F2A"/>
    <w:rsid w:val="00EF02C7"/>
    <w:rsid w:val="00EF0616"/>
    <w:rsid w:val="00EF089F"/>
    <w:rsid w:val="00EF09B4"/>
    <w:rsid w:val="00EF11A6"/>
    <w:rsid w:val="00EF12CA"/>
    <w:rsid w:val="00EF1953"/>
    <w:rsid w:val="00EF1C91"/>
    <w:rsid w:val="00EF1D4A"/>
    <w:rsid w:val="00EF1D5C"/>
    <w:rsid w:val="00EF1E1B"/>
    <w:rsid w:val="00EF1E99"/>
    <w:rsid w:val="00EF2405"/>
    <w:rsid w:val="00EF2942"/>
    <w:rsid w:val="00EF2D45"/>
    <w:rsid w:val="00EF344A"/>
    <w:rsid w:val="00EF38B9"/>
    <w:rsid w:val="00EF3BF5"/>
    <w:rsid w:val="00EF3C61"/>
    <w:rsid w:val="00EF3E41"/>
    <w:rsid w:val="00EF3F11"/>
    <w:rsid w:val="00EF425F"/>
    <w:rsid w:val="00EF4373"/>
    <w:rsid w:val="00EF4B85"/>
    <w:rsid w:val="00EF4C97"/>
    <w:rsid w:val="00EF4CAD"/>
    <w:rsid w:val="00EF4EDF"/>
    <w:rsid w:val="00EF5416"/>
    <w:rsid w:val="00EF56C5"/>
    <w:rsid w:val="00EF5940"/>
    <w:rsid w:val="00EF59F5"/>
    <w:rsid w:val="00EF5D42"/>
    <w:rsid w:val="00EF5D98"/>
    <w:rsid w:val="00EF625C"/>
    <w:rsid w:val="00EF67A1"/>
    <w:rsid w:val="00EF6946"/>
    <w:rsid w:val="00EF6AD5"/>
    <w:rsid w:val="00EF6AF2"/>
    <w:rsid w:val="00EF6BB2"/>
    <w:rsid w:val="00EF6DEB"/>
    <w:rsid w:val="00EF6E07"/>
    <w:rsid w:val="00EF6E77"/>
    <w:rsid w:val="00EF7109"/>
    <w:rsid w:val="00EF7706"/>
    <w:rsid w:val="00EF786F"/>
    <w:rsid w:val="00EF7A82"/>
    <w:rsid w:val="00EF7D3C"/>
    <w:rsid w:val="00EF7DA6"/>
    <w:rsid w:val="00EF7E2E"/>
    <w:rsid w:val="00F005C6"/>
    <w:rsid w:val="00F0152F"/>
    <w:rsid w:val="00F01FCE"/>
    <w:rsid w:val="00F03314"/>
    <w:rsid w:val="00F03448"/>
    <w:rsid w:val="00F037A6"/>
    <w:rsid w:val="00F03A8B"/>
    <w:rsid w:val="00F03C85"/>
    <w:rsid w:val="00F03C9D"/>
    <w:rsid w:val="00F0466F"/>
    <w:rsid w:val="00F0486A"/>
    <w:rsid w:val="00F04A8A"/>
    <w:rsid w:val="00F04B50"/>
    <w:rsid w:val="00F04CD9"/>
    <w:rsid w:val="00F0500F"/>
    <w:rsid w:val="00F05324"/>
    <w:rsid w:val="00F059B2"/>
    <w:rsid w:val="00F064B7"/>
    <w:rsid w:val="00F06677"/>
    <w:rsid w:val="00F0674F"/>
    <w:rsid w:val="00F06831"/>
    <w:rsid w:val="00F068BA"/>
    <w:rsid w:val="00F06A74"/>
    <w:rsid w:val="00F06C68"/>
    <w:rsid w:val="00F06D8B"/>
    <w:rsid w:val="00F07382"/>
    <w:rsid w:val="00F0782B"/>
    <w:rsid w:val="00F078C3"/>
    <w:rsid w:val="00F10182"/>
    <w:rsid w:val="00F102A8"/>
    <w:rsid w:val="00F10AE1"/>
    <w:rsid w:val="00F10CBF"/>
    <w:rsid w:val="00F10D8B"/>
    <w:rsid w:val="00F10E66"/>
    <w:rsid w:val="00F1121A"/>
    <w:rsid w:val="00F11593"/>
    <w:rsid w:val="00F115AB"/>
    <w:rsid w:val="00F11ABF"/>
    <w:rsid w:val="00F11ACA"/>
    <w:rsid w:val="00F11CCD"/>
    <w:rsid w:val="00F11CFC"/>
    <w:rsid w:val="00F12085"/>
    <w:rsid w:val="00F12089"/>
    <w:rsid w:val="00F12361"/>
    <w:rsid w:val="00F1277C"/>
    <w:rsid w:val="00F12AA5"/>
    <w:rsid w:val="00F12B3F"/>
    <w:rsid w:val="00F12C93"/>
    <w:rsid w:val="00F12D9F"/>
    <w:rsid w:val="00F12E13"/>
    <w:rsid w:val="00F13208"/>
    <w:rsid w:val="00F13273"/>
    <w:rsid w:val="00F134A2"/>
    <w:rsid w:val="00F1375F"/>
    <w:rsid w:val="00F14217"/>
    <w:rsid w:val="00F1468B"/>
    <w:rsid w:val="00F148F3"/>
    <w:rsid w:val="00F1490C"/>
    <w:rsid w:val="00F1508C"/>
    <w:rsid w:val="00F1562A"/>
    <w:rsid w:val="00F157CA"/>
    <w:rsid w:val="00F15FCB"/>
    <w:rsid w:val="00F16150"/>
    <w:rsid w:val="00F161EF"/>
    <w:rsid w:val="00F1632F"/>
    <w:rsid w:val="00F1637D"/>
    <w:rsid w:val="00F16DCE"/>
    <w:rsid w:val="00F16E5D"/>
    <w:rsid w:val="00F17192"/>
    <w:rsid w:val="00F172FE"/>
    <w:rsid w:val="00F17A4E"/>
    <w:rsid w:val="00F200C9"/>
    <w:rsid w:val="00F20244"/>
    <w:rsid w:val="00F2033F"/>
    <w:rsid w:val="00F205C0"/>
    <w:rsid w:val="00F20C6A"/>
    <w:rsid w:val="00F20D04"/>
    <w:rsid w:val="00F219E7"/>
    <w:rsid w:val="00F21A21"/>
    <w:rsid w:val="00F21B5D"/>
    <w:rsid w:val="00F21B6B"/>
    <w:rsid w:val="00F21DD7"/>
    <w:rsid w:val="00F21DE6"/>
    <w:rsid w:val="00F21F70"/>
    <w:rsid w:val="00F220AC"/>
    <w:rsid w:val="00F220BC"/>
    <w:rsid w:val="00F224DC"/>
    <w:rsid w:val="00F22D34"/>
    <w:rsid w:val="00F23312"/>
    <w:rsid w:val="00F239DF"/>
    <w:rsid w:val="00F23DA4"/>
    <w:rsid w:val="00F24116"/>
    <w:rsid w:val="00F241B3"/>
    <w:rsid w:val="00F24542"/>
    <w:rsid w:val="00F248A6"/>
    <w:rsid w:val="00F248E9"/>
    <w:rsid w:val="00F24B9C"/>
    <w:rsid w:val="00F24CCB"/>
    <w:rsid w:val="00F24D65"/>
    <w:rsid w:val="00F24EAD"/>
    <w:rsid w:val="00F24F9E"/>
    <w:rsid w:val="00F252DA"/>
    <w:rsid w:val="00F25498"/>
    <w:rsid w:val="00F257AA"/>
    <w:rsid w:val="00F25A13"/>
    <w:rsid w:val="00F25B18"/>
    <w:rsid w:val="00F25E67"/>
    <w:rsid w:val="00F260AF"/>
    <w:rsid w:val="00F263C5"/>
    <w:rsid w:val="00F26760"/>
    <w:rsid w:val="00F268F9"/>
    <w:rsid w:val="00F26BEC"/>
    <w:rsid w:val="00F26C6A"/>
    <w:rsid w:val="00F26C72"/>
    <w:rsid w:val="00F2716F"/>
    <w:rsid w:val="00F2722A"/>
    <w:rsid w:val="00F27BFD"/>
    <w:rsid w:val="00F27D98"/>
    <w:rsid w:val="00F30437"/>
    <w:rsid w:val="00F3043E"/>
    <w:rsid w:val="00F30CCD"/>
    <w:rsid w:val="00F30FDE"/>
    <w:rsid w:val="00F30FEC"/>
    <w:rsid w:val="00F313E4"/>
    <w:rsid w:val="00F31A8C"/>
    <w:rsid w:val="00F31C68"/>
    <w:rsid w:val="00F31CAE"/>
    <w:rsid w:val="00F31D39"/>
    <w:rsid w:val="00F31FFF"/>
    <w:rsid w:val="00F32320"/>
    <w:rsid w:val="00F32330"/>
    <w:rsid w:val="00F32762"/>
    <w:rsid w:val="00F32AE5"/>
    <w:rsid w:val="00F3351A"/>
    <w:rsid w:val="00F335F4"/>
    <w:rsid w:val="00F336B2"/>
    <w:rsid w:val="00F337C4"/>
    <w:rsid w:val="00F339CC"/>
    <w:rsid w:val="00F33A00"/>
    <w:rsid w:val="00F33B66"/>
    <w:rsid w:val="00F343E8"/>
    <w:rsid w:val="00F3442D"/>
    <w:rsid w:val="00F344C3"/>
    <w:rsid w:val="00F34902"/>
    <w:rsid w:val="00F34C9B"/>
    <w:rsid w:val="00F34D59"/>
    <w:rsid w:val="00F34E2E"/>
    <w:rsid w:val="00F34F75"/>
    <w:rsid w:val="00F350C3"/>
    <w:rsid w:val="00F35174"/>
    <w:rsid w:val="00F351A3"/>
    <w:rsid w:val="00F351CD"/>
    <w:rsid w:val="00F35888"/>
    <w:rsid w:val="00F35A96"/>
    <w:rsid w:val="00F35B22"/>
    <w:rsid w:val="00F35E58"/>
    <w:rsid w:val="00F361EF"/>
    <w:rsid w:val="00F362EE"/>
    <w:rsid w:val="00F3646E"/>
    <w:rsid w:val="00F3650F"/>
    <w:rsid w:val="00F36880"/>
    <w:rsid w:val="00F36903"/>
    <w:rsid w:val="00F3692F"/>
    <w:rsid w:val="00F36AC5"/>
    <w:rsid w:val="00F36B12"/>
    <w:rsid w:val="00F36B57"/>
    <w:rsid w:val="00F36D43"/>
    <w:rsid w:val="00F36FE3"/>
    <w:rsid w:val="00F4020A"/>
    <w:rsid w:val="00F402A1"/>
    <w:rsid w:val="00F406A6"/>
    <w:rsid w:val="00F40A94"/>
    <w:rsid w:val="00F40C76"/>
    <w:rsid w:val="00F40D60"/>
    <w:rsid w:val="00F40D70"/>
    <w:rsid w:val="00F40D7B"/>
    <w:rsid w:val="00F40D7D"/>
    <w:rsid w:val="00F40DA1"/>
    <w:rsid w:val="00F40DFF"/>
    <w:rsid w:val="00F40F31"/>
    <w:rsid w:val="00F41810"/>
    <w:rsid w:val="00F422AA"/>
    <w:rsid w:val="00F4299A"/>
    <w:rsid w:val="00F42E31"/>
    <w:rsid w:val="00F42F27"/>
    <w:rsid w:val="00F43576"/>
    <w:rsid w:val="00F43B88"/>
    <w:rsid w:val="00F43C57"/>
    <w:rsid w:val="00F43F20"/>
    <w:rsid w:val="00F441E4"/>
    <w:rsid w:val="00F4426C"/>
    <w:rsid w:val="00F443A3"/>
    <w:rsid w:val="00F4507D"/>
    <w:rsid w:val="00F451EB"/>
    <w:rsid w:val="00F454A5"/>
    <w:rsid w:val="00F455EA"/>
    <w:rsid w:val="00F459D4"/>
    <w:rsid w:val="00F4605F"/>
    <w:rsid w:val="00F46864"/>
    <w:rsid w:val="00F46B69"/>
    <w:rsid w:val="00F46CBA"/>
    <w:rsid w:val="00F46D8B"/>
    <w:rsid w:val="00F46EB4"/>
    <w:rsid w:val="00F472B2"/>
    <w:rsid w:val="00F47D38"/>
    <w:rsid w:val="00F47D76"/>
    <w:rsid w:val="00F50161"/>
    <w:rsid w:val="00F50235"/>
    <w:rsid w:val="00F50687"/>
    <w:rsid w:val="00F507CD"/>
    <w:rsid w:val="00F50D9E"/>
    <w:rsid w:val="00F50E71"/>
    <w:rsid w:val="00F51042"/>
    <w:rsid w:val="00F51116"/>
    <w:rsid w:val="00F514B7"/>
    <w:rsid w:val="00F52067"/>
    <w:rsid w:val="00F521E3"/>
    <w:rsid w:val="00F52474"/>
    <w:rsid w:val="00F52536"/>
    <w:rsid w:val="00F529C6"/>
    <w:rsid w:val="00F52C09"/>
    <w:rsid w:val="00F52D88"/>
    <w:rsid w:val="00F52E83"/>
    <w:rsid w:val="00F53098"/>
    <w:rsid w:val="00F530C7"/>
    <w:rsid w:val="00F53103"/>
    <w:rsid w:val="00F53452"/>
    <w:rsid w:val="00F53CEB"/>
    <w:rsid w:val="00F53ECE"/>
    <w:rsid w:val="00F54097"/>
    <w:rsid w:val="00F54231"/>
    <w:rsid w:val="00F542A9"/>
    <w:rsid w:val="00F5458A"/>
    <w:rsid w:val="00F54644"/>
    <w:rsid w:val="00F54824"/>
    <w:rsid w:val="00F5555B"/>
    <w:rsid w:val="00F5582D"/>
    <w:rsid w:val="00F560EB"/>
    <w:rsid w:val="00F561AF"/>
    <w:rsid w:val="00F56E0F"/>
    <w:rsid w:val="00F575A6"/>
    <w:rsid w:val="00F57926"/>
    <w:rsid w:val="00F60277"/>
    <w:rsid w:val="00F60558"/>
    <w:rsid w:val="00F60719"/>
    <w:rsid w:val="00F60B8C"/>
    <w:rsid w:val="00F60F39"/>
    <w:rsid w:val="00F614A3"/>
    <w:rsid w:val="00F61535"/>
    <w:rsid w:val="00F61769"/>
    <w:rsid w:val="00F619EA"/>
    <w:rsid w:val="00F61D7E"/>
    <w:rsid w:val="00F61DF5"/>
    <w:rsid w:val="00F61E6C"/>
    <w:rsid w:val="00F62010"/>
    <w:rsid w:val="00F620C3"/>
    <w:rsid w:val="00F62525"/>
    <w:rsid w:val="00F626DF"/>
    <w:rsid w:val="00F627EE"/>
    <w:rsid w:val="00F62D30"/>
    <w:rsid w:val="00F63145"/>
    <w:rsid w:val="00F63383"/>
    <w:rsid w:val="00F633FF"/>
    <w:rsid w:val="00F63458"/>
    <w:rsid w:val="00F63636"/>
    <w:rsid w:val="00F6365C"/>
    <w:rsid w:val="00F63866"/>
    <w:rsid w:val="00F63B58"/>
    <w:rsid w:val="00F63F25"/>
    <w:rsid w:val="00F6458A"/>
    <w:rsid w:val="00F6508B"/>
    <w:rsid w:val="00F65140"/>
    <w:rsid w:val="00F6515D"/>
    <w:rsid w:val="00F65806"/>
    <w:rsid w:val="00F659CE"/>
    <w:rsid w:val="00F65FB9"/>
    <w:rsid w:val="00F65FBD"/>
    <w:rsid w:val="00F66109"/>
    <w:rsid w:val="00F663D2"/>
    <w:rsid w:val="00F66698"/>
    <w:rsid w:val="00F66A0D"/>
    <w:rsid w:val="00F66A38"/>
    <w:rsid w:val="00F66C1E"/>
    <w:rsid w:val="00F66CCD"/>
    <w:rsid w:val="00F66DF2"/>
    <w:rsid w:val="00F67625"/>
    <w:rsid w:val="00F67719"/>
    <w:rsid w:val="00F700E1"/>
    <w:rsid w:val="00F70704"/>
    <w:rsid w:val="00F707B3"/>
    <w:rsid w:val="00F70B84"/>
    <w:rsid w:val="00F7112E"/>
    <w:rsid w:val="00F71616"/>
    <w:rsid w:val="00F7164D"/>
    <w:rsid w:val="00F717CE"/>
    <w:rsid w:val="00F71C3C"/>
    <w:rsid w:val="00F71E5B"/>
    <w:rsid w:val="00F72121"/>
    <w:rsid w:val="00F724E5"/>
    <w:rsid w:val="00F72711"/>
    <w:rsid w:val="00F72CCD"/>
    <w:rsid w:val="00F72E84"/>
    <w:rsid w:val="00F72F00"/>
    <w:rsid w:val="00F72FC3"/>
    <w:rsid w:val="00F7353F"/>
    <w:rsid w:val="00F7378B"/>
    <w:rsid w:val="00F73AB4"/>
    <w:rsid w:val="00F73B77"/>
    <w:rsid w:val="00F73C9D"/>
    <w:rsid w:val="00F73FA4"/>
    <w:rsid w:val="00F741B9"/>
    <w:rsid w:val="00F745BD"/>
    <w:rsid w:val="00F74B71"/>
    <w:rsid w:val="00F74FC6"/>
    <w:rsid w:val="00F7509C"/>
    <w:rsid w:val="00F750AD"/>
    <w:rsid w:val="00F75146"/>
    <w:rsid w:val="00F75343"/>
    <w:rsid w:val="00F7582C"/>
    <w:rsid w:val="00F75FED"/>
    <w:rsid w:val="00F7636E"/>
    <w:rsid w:val="00F76974"/>
    <w:rsid w:val="00F76A22"/>
    <w:rsid w:val="00F76BDB"/>
    <w:rsid w:val="00F774BD"/>
    <w:rsid w:val="00F77812"/>
    <w:rsid w:val="00F77D0C"/>
    <w:rsid w:val="00F8013E"/>
    <w:rsid w:val="00F80EC7"/>
    <w:rsid w:val="00F81DAD"/>
    <w:rsid w:val="00F81F40"/>
    <w:rsid w:val="00F82440"/>
    <w:rsid w:val="00F824B5"/>
    <w:rsid w:val="00F824FE"/>
    <w:rsid w:val="00F827F7"/>
    <w:rsid w:val="00F82952"/>
    <w:rsid w:val="00F82E7D"/>
    <w:rsid w:val="00F8302B"/>
    <w:rsid w:val="00F83647"/>
    <w:rsid w:val="00F83CBE"/>
    <w:rsid w:val="00F84106"/>
    <w:rsid w:val="00F84136"/>
    <w:rsid w:val="00F842BC"/>
    <w:rsid w:val="00F84CEC"/>
    <w:rsid w:val="00F84D6E"/>
    <w:rsid w:val="00F853E5"/>
    <w:rsid w:val="00F853F3"/>
    <w:rsid w:val="00F85B84"/>
    <w:rsid w:val="00F85D6D"/>
    <w:rsid w:val="00F85E76"/>
    <w:rsid w:val="00F85F9C"/>
    <w:rsid w:val="00F86532"/>
    <w:rsid w:val="00F86541"/>
    <w:rsid w:val="00F86B4A"/>
    <w:rsid w:val="00F86E83"/>
    <w:rsid w:val="00F86F77"/>
    <w:rsid w:val="00F874FA"/>
    <w:rsid w:val="00F87523"/>
    <w:rsid w:val="00F87842"/>
    <w:rsid w:val="00F87896"/>
    <w:rsid w:val="00F878FB"/>
    <w:rsid w:val="00F879A8"/>
    <w:rsid w:val="00F87BE1"/>
    <w:rsid w:val="00F902E9"/>
    <w:rsid w:val="00F90721"/>
    <w:rsid w:val="00F90805"/>
    <w:rsid w:val="00F90C70"/>
    <w:rsid w:val="00F90EE6"/>
    <w:rsid w:val="00F9145E"/>
    <w:rsid w:val="00F91942"/>
    <w:rsid w:val="00F919B7"/>
    <w:rsid w:val="00F91AB4"/>
    <w:rsid w:val="00F91ACF"/>
    <w:rsid w:val="00F92310"/>
    <w:rsid w:val="00F9238C"/>
    <w:rsid w:val="00F923E5"/>
    <w:rsid w:val="00F92BF7"/>
    <w:rsid w:val="00F92CBE"/>
    <w:rsid w:val="00F93917"/>
    <w:rsid w:val="00F94015"/>
    <w:rsid w:val="00F9467F"/>
    <w:rsid w:val="00F94817"/>
    <w:rsid w:val="00F94B88"/>
    <w:rsid w:val="00F94C6B"/>
    <w:rsid w:val="00F9522E"/>
    <w:rsid w:val="00F952CE"/>
    <w:rsid w:val="00F953EA"/>
    <w:rsid w:val="00F9565D"/>
    <w:rsid w:val="00F95736"/>
    <w:rsid w:val="00F9574F"/>
    <w:rsid w:val="00F96139"/>
    <w:rsid w:val="00F9620B"/>
    <w:rsid w:val="00F964DC"/>
    <w:rsid w:val="00F96548"/>
    <w:rsid w:val="00F9662E"/>
    <w:rsid w:val="00F967D8"/>
    <w:rsid w:val="00F96CFA"/>
    <w:rsid w:val="00F96E24"/>
    <w:rsid w:val="00F972A0"/>
    <w:rsid w:val="00F972F7"/>
    <w:rsid w:val="00F9730F"/>
    <w:rsid w:val="00F97346"/>
    <w:rsid w:val="00F9738C"/>
    <w:rsid w:val="00F97A0A"/>
    <w:rsid w:val="00FA076A"/>
    <w:rsid w:val="00FA0BF6"/>
    <w:rsid w:val="00FA16D0"/>
    <w:rsid w:val="00FA1C1E"/>
    <w:rsid w:val="00FA1FAB"/>
    <w:rsid w:val="00FA213C"/>
    <w:rsid w:val="00FA23F0"/>
    <w:rsid w:val="00FA243F"/>
    <w:rsid w:val="00FA250A"/>
    <w:rsid w:val="00FA2784"/>
    <w:rsid w:val="00FA2833"/>
    <w:rsid w:val="00FA2C09"/>
    <w:rsid w:val="00FA2CEA"/>
    <w:rsid w:val="00FA32F4"/>
    <w:rsid w:val="00FA369B"/>
    <w:rsid w:val="00FA3E75"/>
    <w:rsid w:val="00FA40B2"/>
    <w:rsid w:val="00FA43B5"/>
    <w:rsid w:val="00FA4448"/>
    <w:rsid w:val="00FA4510"/>
    <w:rsid w:val="00FA466B"/>
    <w:rsid w:val="00FA46E3"/>
    <w:rsid w:val="00FA4B2C"/>
    <w:rsid w:val="00FA4F13"/>
    <w:rsid w:val="00FA55D1"/>
    <w:rsid w:val="00FA58C2"/>
    <w:rsid w:val="00FA5AF0"/>
    <w:rsid w:val="00FA626D"/>
    <w:rsid w:val="00FA641B"/>
    <w:rsid w:val="00FA66B0"/>
    <w:rsid w:val="00FA66F5"/>
    <w:rsid w:val="00FA67E6"/>
    <w:rsid w:val="00FA6E73"/>
    <w:rsid w:val="00FA72DC"/>
    <w:rsid w:val="00FA73A6"/>
    <w:rsid w:val="00FA73F6"/>
    <w:rsid w:val="00FA7484"/>
    <w:rsid w:val="00FA7627"/>
    <w:rsid w:val="00FA7966"/>
    <w:rsid w:val="00FA7CB7"/>
    <w:rsid w:val="00FA7CE8"/>
    <w:rsid w:val="00FA7DB0"/>
    <w:rsid w:val="00FB0378"/>
    <w:rsid w:val="00FB1001"/>
    <w:rsid w:val="00FB100C"/>
    <w:rsid w:val="00FB11F7"/>
    <w:rsid w:val="00FB153B"/>
    <w:rsid w:val="00FB1954"/>
    <w:rsid w:val="00FB2056"/>
    <w:rsid w:val="00FB20BB"/>
    <w:rsid w:val="00FB2398"/>
    <w:rsid w:val="00FB24B1"/>
    <w:rsid w:val="00FB24E8"/>
    <w:rsid w:val="00FB25AD"/>
    <w:rsid w:val="00FB261D"/>
    <w:rsid w:val="00FB2633"/>
    <w:rsid w:val="00FB2ACD"/>
    <w:rsid w:val="00FB2FC2"/>
    <w:rsid w:val="00FB3160"/>
    <w:rsid w:val="00FB3169"/>
    <w:rsid w:val="00FB3660"/>
    <w:rsid w:val="00FB38FE"/>
    <w:rsid w:val="00FB3936"/>
    <w:rsid w:val="00FB3A87"/>
    <w:rsid w:val="00FB3D6A"/>
    <w:rsid w:val="00FB4072"/>
    <w:rsid w:val="00FB414A"/>
    <w:rsid w:val="00FB41C6"/>
    <w:rsid w:val="00FB41F6"/>
    <w:rsid w:val="00FB45F0"/>
    <w:rsid w:val="00FB4F1C"/>
    <w:rsid w:val="00FB51B7"/>
    <w:rsid w:val="00FB52C8"/>
    <w:rsid w:val="00FB56E7"/>
    <w:rsid w:val="00FB58DE"/>
    <w:rsid w:val="00FB594D"/>
    <w:rsid w:val="00FB5DC0"/>
    <w:rsid w:val="00FB5DFA"/>
    <w:rsid w:val="00FB6191"/>
    <w:rsid w:val="00FB64AC"/>
    <w:rsid w:val="00FB678F"/>
    <w:rsid w:val="00FB68B2"/>
    <w:rsid w:val="00FB69B3"/>
    <w:rsid w:val="00FB69ED"/>
    <w:rsid w:val="00FB6FC2"/>
    <w:rsid w:val="00FB6FC7"/>
    <w:rsid w:val="00FB73D7"/>
    <w:rsid w:val="00FB769D"/>
    <w:rsid w:val="00FB76CC"/>
    <w:rsid w:val="00FC0231"/>
    <w:rsid w:val="00FC02B3"/>
    <w:rsid w:val="00FC05BC"/>
    <w:rsid w:val="00FC0A3C"/>
    <w:rsid w:val="00FC0A6D"/>
    <w:rsid w:val="00FC0BB9"/>
    <w:rsid w:val="00FC0C60"/>
    <w:rsid w:val="00FC0D36"/>
    <w:rsid w:val="00FC1054"/>
    <w:rsid w:val="00FC1537"/>
    <w:rsid w:val="00FC2048"/>
    <w:rsid w:val="00FC20B8"/>
    <w:rsid w:val="00FC20B9"/>
    <w:rsid w:val="00FC22E7"/>
    <w:rsid w:val="00FC2301"/>
    <w:rsid w:val="00FC238F"/>
    <w:rsid w:val="00FC2766"/>
    <w:rsid w:val="00FC2772"/>
    <w:rsid w:val="00FC321A"/>
    <w:rsid w:val="00FC36EE"/>
    <w:rsid w:val="00FC398A"/>
    <w:rsid w:val="00FC3FCE"/>
    <w:rsid w:val="00FC48D2"/>
    <w:rsid w:val="00FC4F09"/>
    <w:rsid w:val="00FC50B3"/>
    <w:rsid w:val="00FC516C"/>
    <w:rsid w:val="00FC55F8"/>
    <w:rsid w:val="00FC56F3"/>
    <w:rsid w:val="00FC591D"/>
    <w:rsid w:val="00FC5BF8"/>
    <w:rsid w:val="00FC6084"/>
    <w:rsid w:val="00FC6099"/>
    <w:rsid w:val="00FC6454"/>
    <w:rsid w:val="00FC6A06"/>
    <w:rsid w:val="00FC6A67"/>
    <w:rsid w:val="00FC70BC"/>
    <w:rsid w:val="00FC726D"/>
    <w:rsid w:val="00FC7358"/>
    <w:rsid w:val="00FC77DD"/>
    <w:rsid w:val="00FD00D8"/>
    <w:rsid w:val="00FD0127"/>
    <w:rsid w:val="00FD0615"/>
    <w:rsid w:val="00FD07ED"/>
    <w:rsid w:val="00FD09BF"/>
    <w:rsid w:val="00FD0CF8"/>
    <w:rsid w:val="00FD0D70"/>
    <w:rsid w:val="00FD149A"/>
    <w:rsid w:val="00FD1DE9"/>
    <w:rsid w:val="00FD203F"/>
    <w:rsid w:val="00FD2104"/>
    <w:rsid w:val="00FD214F"/>
    <w:rsid w:val="00FD233C"/>
    <w:rsid w:val="00FD2629"/>
    <w:rsid w:val="00FD2A9D"/>
    <w:rsid w:val="00FD314F"/>
    <w:rsid w:val="00FD3409"/>
    <w:rsid w:val="00FD391A"/>
    <w:rsid w:val="00FD39F0"/>
    <w:rsid w:val="00FD3AB8"/>
    <w:rsid w:val="00FD3B9C"/>
    <w:rsid w:val="00FD3E4D"/>
    <w:rsid w:val="00FD4242"/>
    <w:rsid w:val="00FD431D"/>
    <w:rsid w:val="00FD45D0"/>
    <w:rsid w:val="00FD4BCF"/>
    <w:rsid w:val="00FD4CA2"/>
    <w:rsid w:val="00FD5033"/>
    <w:rsid w:val="00FD55CD"/>
    <w:rsid w:val="00FD592B"/>
    <w:rsid w:val="00FD5FAA"/>
    <w:rsid w:val="00FD6236"/>
    <w:rsid w:val="00FD66EF"/>
    <w:rsid w:val="00FD686E"/>
    <w:rsid w:val="00FD68D0"/>
    <w:rsid w:val="00FD6D38"/>
    <w:rsid w:val="00FD6EB3"/>
    <w:rsid w:val="00FD723F"/>
    <w:rsid w:val="00FD7D0C"/>
    <w:rsid w:val="00FD7F03"/>
    <w:rsid w:val="00FD7F05"/>
    <w:rsid w:val="00FE04A8"/>
    <w:rsid w:val="00FE04CF"/>
    <w:rsid w:val="00FE07A3"/>
    <w:rsid w:val="00FE09CD"/>
    <w:rsid w:val="00FE0D47"/>
    <w:rsid w:val="00FE0E9F"/>
    <w:rsid w:val="00FE0F5F"/>
    <w:rsid w:val="00FE11A5"/>
    <w:rsid w:val="00FE12F8"/>
    <w:rsid w:val="00FE137A"/>
    <w:rsid w:val="00FE1873"/>
    <w:rsid w:val="00FE1AB4"/>
    <w:rsid w:val="00FE1C22"/>
    <w:rsid w:val="00FE2029"/>
    <w:rsid w:val="00FE239D"/>
    <w:rsid w:val="00FE28F6"/>
    <w:rsid w:val="00FE2958"/>
    <w:rsid w:val="00FE29FE"/>
    <w:rsid w:val="00FE2EE9"/>
    <w:rsid w:val="00FE2F89"/>
    <w:rsid w:val="00FE323D"/>
    <w:rsid w:val="00FE3255"/>
    <w:rsid w:val="00FE3697"/>
    <w:rsid w:val="00FE36A8"/>
    <w:rsid w:val="00FE37BA"/>
    <w:rsid w:val="00FE38F8"/>
    <w:rsid w:val="00FE3B0A"/>
    <w:rsid w:val="00FE3D5C"/>
    <w:rsid w:val="00FE4983"/>
    <w:rsid w:val="00FE4B24"/>
    <w:rsid w:val="00FE53DE"/>
    <w:rsid w:val="00FE5747"/>
    <w:rsid w:val="00FE5AE7"/>
    <w:rsid w:val="00FE5E0D"/>
    <w:rsid w:val="00FE5F09"/>
    <w:rsid w:val="00FE5FFB"/>
    <w:rsid w:val="00FE6B21"/>
    <w:rsid w:val="00FE6C90"/>
    <w:rsid w:val="00FE7A5E"/>
    <w:rsid w:val="00FE7B08"/>
    <w:rsid w:val="00FE7C32"/>
    <w:rsid w:val="00FE7C61"/>
    <w:rsid w:val="00FE7D5A"/>
    <w:rsid w:val="00FE7E0F"/>
    <w:rsid w:val="00FF0156"/>
    <w:rsid w:val="00FF0384"/>
    <w:rsid w:val="00FF13E9"/>
    <w:rsid w:val="00FF177D"/>
    <w:rsid w:val="00FF19E1"/>
    <w:rsid w:val="00FF1A1A"/>
    <w:rsid w:val="00FF1A51"/>
    <w:rsid w:val="00FF1E02"/>
    <w:rsid w:val="00FF1EDF"/>
    <w:rsid w:val="00FF2164"/>
    <w:rsid w:val="00FF2D33"/>
    <w:rsid w:val="00FF2DB8"/>
    <w:rsid w:val="00FF309D"/>
    <w:rsid w:val="00FF31E4"/>
    <w:rsid w:val="00FF340D"/>
    <w:rsid w:val="00FF3698"/>
    <w:rsid w:val="00FF3E41"/>
    <w:rsid w:val="00FF4053"/>
    <w:rsid w:val="00FF41B0"/>
    <w:rsid w:val="00FF4AA1"/>
    <w:rsid w:val="00FF504E"/>
    <w:rsid w:val="00FF522A"/>
    <w:rsid w:val="00FF5306"/>
    <w:rsid w:val="00FF53DC"/>
    <w:rsid w:val="00FF5A52"/>
    <w:rsid w:val="00FF5C13"/>
    <w:rsid w:val="00FF5F7F"/>
    <w:rsid w:val="00FF606C"/>
    <w:rsid w:val="00FF65C9"/>
    <w:rsid w:val="00FF6759"/>
    <w:rsid w:val="00FF6786"/>
    <w:rsid w:val="00FF67AF"/>
    <w:rsid w:val="00FF6849"/>
    <w:rsid w:val="00FF6974"/>
    <w:rsid w:val="00FF6A82"/>
    <w:rsid w:val="00FF70C6"/>
    <w:rsid w:val="00FF70D1"/>
    <w:rsid w:val="00FF715B"/>
    <w:rsid w:val="00FF732C"/>
    <w:rsid w:val="00FF73EB"/>
    <w:rsid w:val="00FF73F3"/>
    <w:rsid w:val="00FF7471"/>
    <w:rsid w:val="00FF76CA"/>
    <w:rsid w:val="00FF7861"/>
    <w:rsid w:val="00FF78C7"/>
    <w:rsid w:val="00FF79DC"/>
    <w:rsid w:val="00FF7B64"/>
    <w:rsid w:val="0106335A"/>
    <w:rsid w:val="012CAABC"/>
    <w:rsid w:val="02484895"/>
    <w:rsid w:val="02D3B587"/>
    <w:rsid w:val="03739901"/>
    <w:rsid w:val="03CD2DB6"/>
    <w:rsid w:val="040A883E"/>
    <w:rsid w:val="0432B346"/>
    <w:rsid w:val="04EEE3CF"/>
    <w:rsid w:val="05698BA4"/>
    <w:rsid w:val="057EAFCF"/>
    <w:rsid w:val="06614283"/>
    <w:rsid w:val="066AD0B4"/>
    <w:rsid w:val="07052887"/>
    <w:rsid w:val="07D9D078"/>
    <w:rsid w:val="0863BCAE"/>
    <w:rsid w:val="08FC4F32"/>
    <w:rsid w:val="09049679"/>
    <w:rsid w:val="0931BC34"/>
    <w:rsid w:val="09E9F59F"/>
    <w:rsid w:val="09F92CA5"/>
    <w:rsid w:val="0A108C25"/>
    <w:rsid w:val="0A33D6B4"/>
    <w:rsid w:val="0A9567A4"/>
    <w:rsid w:val="0AB37A27"/>
    <w:rsid w:val="0ADBF3D2"/>
    <w:rsid w:val="0B335B03"/>
    <w:rsid w:val="0BA54F74"/>
    <w:rsid w:val="0BAFBD9D"/>
    <w:rsid w:val="0BC2FE1D"/>
    <w:rsid w:val="0BF87332"/>
    <w:rsid w:val="0C3337B9"/>
    <w:rsid w:val="0C5AF929"/>
    <w:rsid w:val="0C692978"/>
    <w:rsid w:val="0D45AB39"/>
    <w:rsid w:val="0FB3C623"/>
    <w:rsid w:val="100F81FF"/>
    <w:rsid w:val="11D8CA07"/>
    <w:rsid w:val="126E4818"/>
    <w:rsid w:val="12839011"/>
    <w:rsid w:val="134A34BF"/>
    <w:rsid w:val="141B143F"/>
    <w:rsid w:val="144CE2B1"/>
    <w:rsid w:val="14746EDB"/>
    <w:rsid w:val="14F1A82E"/>
    <w:rsid w:val="152282A4"/>
    <w:rsid w:val="156B9665"/>
    <w:rsid w:val="15E8B312"/>
    <w:rsid w:val="162782E3"/>
    <w:rsid w:val="1631C9DE"/>
    <w:rsid w:val="1683A006"/>
    <w:rsid w:val="17521BEF"/>
    <w:rsid w:val="175C361E"/>
    <w:rsid w:val="182D9123"/>
    <w:rsid w:val="1926816D"/>
    <w:rsid w:val="194393CB"/>
    <w:rsid w:val="1AD398E5"/>
    <w:rsid w:val="1B7246F4"/>
    <w:rsid w:val="1B8971FB"/>
    <w:rsid w:val="1B92F157"/>
    <w:rsid w:val="1BE078A2"/>
    <w:rsid w:val="1CA3E831"/>
    <w:rsid w:val="1CE99196"/>
    <w:rsid w:val="1D556091"/>
    <w:rsid w:val="1D7525C6"/>
    <w:rsid w:val="1D7E576C"/>
    <w:rsid w:val="1D936D8F"/>
    <w:rsid w:val="1D93C123"/>
    <w:rsid w:val="1DCC9484"/>
    <w:rsid w:val="1E64CE5C"/>
    <w:rsid w:val="20341D6C"/>
    <w:rsid w:val="209AC168"/>
    <w:rsid w:val="20AE490C"/>
    <w:rsid w:val="20CDB6A7"/>
    <w:rsid w:val="211968BC"/>
    <w:rsid w:val="214501DF"/>
    <w:rsid w:val="2152F1E3"/>
    <w:rsid w:val="21708C09"/>
    <w:rsid w:val="21B8499C"/>
    <w:rsid w:val="223392D4"/>
    <w:rsid w:val="230E3755"/>
    <w:rsid w:val="235419FD"/>
    <w:rsid w:val="236E202B"/>
    <w:rsid w:val="23A8399A"/>
    <w:rsid w:val="23B2074C"/>
    <w:rsid w:val="23DC2B48"/>
    <w:rsid w:val="24217C46"/>
    <w:rsid w:val="249E2339"/>
    <w:rsid w:val="24BD1FCD"/>
    <w:rsid w:val="2518D5A6"/>
    <w:rsid w:val="256E328B"/>
    <w:rsid w:val="258D8AF6"/>
    <w:rsid w:val="25F6C975"/>
    <w:rsid w:val="26037B76"/>
    <w:rsid w:val="26188CC6"/>
    <w:rsid w:val="265FF2A8"/>
    <w:rsid w:val="26C86FE7"/>
    <w:rsid w:val="26F299CF"/>
    <w:rsid w:val="280917FC"/>
    <w:rsid w:val="289208C0"/>
    <w:rsid w:val="290E6442"/>
    <w:rsid w:val="29E1A9C5"/>
    <w:rsid w:val="2B096453"/>
    <w:rsid w:val="2B2473CB"/>
    <w:rsid w:val="2C797515"/>
    <w:rsid w:val="2D0B1890"/>
    <w:rsid w:val="2E0C268B"/>
    <w:rsid w:val="2E1574D7"/>
    <w:rsid w:val="2E239EAB"/>
    <w:rsid w:val="2E365C81"/>
    <w:rsid w:val="3020EA57"/>
    <w:rsid w:val="3038F5F9"/>
    <w:rsid w:val="305629D0"/>
    <w:rsid w:val="309C7895"/>
    <w:rsid w:val="3215FA86"/>
    <w:rsid w:val="333ABFFA"/>
    <w:rsid w:val="33A646F4"/>
    <w:rsid w:val="341228CA"/>
    <w:rsid w:val="34D525AA"/>
    <w:rsid w:val="34F58A6A"/>
    <w:rsid w:val="3529B2C6"/>
    <w:rsid w:val="368E4BA0"/>
    <w:rsid w:val="36D0434C"/>
    <w:rsid w:val="36D3C7F9"/>
    <w:rsid w:val="3749AE8E"/>
    <w:rsid w:val="37A4AAC9"/>
    <w:rsid w:val="3897412A"/>
    <w:rsid w:val="38B2F1C7"/>
    <w:rsid w:val="38CDD351"/>
    <w:rsid w:val="39DABF4E"/>
    <w:rsid w:val="3A45C5C8"/>
    <w:rsid w:val="3BA3B46F"/>
    <w:rsid w:val="3D4CD9C3"/>
    <w:rsid w:val="3DFE5223"/>
    <w:rsid w:val="3E60FD80"/>
    <w:rsid w:val="3FDB49BA"/>
    <w:rsid w:val="3FFC9A63"/>
    <w:rsid w:val="418D0FB7"/>
    <w:rsid w:val="428671D9"/>
    <w:rsid w:val="430A3D93"/>
    <w:rsid w:val="43166A11"/>
    <w:rsid w:val="434D9700"/>
    <w:rsid w:val="43E7CE2E"/>
    <w:rsid w:val="448F58A7"/>
    <w:rsid w:val="44FA5A37"/>
    <w:rsid w:val="45241930"/>
    <w:rsid w:val="45657D57"/>
    <w:rsid w:val="457FBF26"/>
    <w:rsid w:val="45E04A0C"/>
    <w:rsid w:val="463524AF"/>
    <w:rsid w:val="466F73FC"/>
    <w:rsid w:val="471C0A59"/>
    <w:rsid w:val="4767DADC"/>
    <w:rsid w:val="4807DFC6"/>
    <w:rsid w:val="48644ED5"/>
    <w:rsid w:val="48E1904B"/>
    <w:rsid w:val="49F04BA0"/>
    <w:rsid w:val="4A96F848"/>
    <w:rsid w:val="4B0E17B8"/>
    <w:rsid w:val="4B55F0F6"/>
    <w:rsid w:val="4B699BBB"/>
    <w:rsid w:val="4C21C880"/>
    <w:rsid w:val="4C3E19CB"/>
    <w:rsid w:val="4CB1D4A4"/>
    <w:rsid w:val="4D056C1C"/>
    <w:rsid w:val="4DEF523B"/>
    <w:rsid w:val="4E3BE739"/>
    <w:rsid w:val="4E4DA505"/>
    <w:rsid w:val="4F0784C2"/>
    <w:rsid w:val="4F496016"/>
    <w:rsid w:val="4F812950"/>
    <w:rsid w:val="4FA901BF"/>
    <w:rsid w:val="4FBFA282"/>
    <w:rsid w:val="5008B94E"/>
    <w:rsid w:val="5015284D"/>
    <w:rsid w:val="502DAD9F"/>
    <w:rsid w:val="519D8735"/>
    <w:rsid w:val="51D7C775"/>
    <w:rsid w:val="51E14F34"/>
    <w:rsid w:val="51EFE37D"/>
    <w:rsid w:val="53405A10"/>
    <w:rsid w:val="536A71C3"/>
    <w:rsid w:val="53DA2C97"/>
    <w:rsid w:val="542D1A89"/>
    <w:rsid w:val="543DD26B"/>
    <w:rsid w:val="54725FF4"/>
    <w:rsid w:val="568A20B5"/>
    <w:rsid w:val="577312D8"/>
    <w:rsid w:val="57D37263"/>
    <w:rsid w:val="5866D024"/>
    <w:rsid w:val="58C866BB"/>
    <w:rsid w:val="58CBDD60"/>
    <w:rsid w:val="59F59212"/>
    <w:rsid w:val="59F76D91"/>
    <w:rsid w:val="5A8E9BF8"/>
    <w:rsid w:val="5C39DB03"/>
    <w:rsid w:val="5C484CD8"/>
    <w:rsid w:val="5CC57D3B"/>
    <w:rsid w:val="5DA4756E"/>
    <w:rsid w:val="5FE1B561"/>
    <w:rsid w:val="60C42168"/>
    <w:rsid w:val="618E22A6"/>
    <w:rsid w:val="61B70F96"/>
    <w:rsid w:val="63A1046F"/>
    <w:rsid w:val="63C2DC2A"/>
    <w:rsid w:val="64AFFB85"/>
    <w:rsid w:val="6587332C"/>
    <w:rsid w:val="65E862B5"/>
    <w:rsid w:val="65EBDC95"/>
    <w:rsid w:val="6617CE66"/>
    <w:rsid w:val="662C41A5"/>
    <w:rsid w:val="665A829A"/>
    <w:rsid w:val="67561D95"/>
    <w:rsid w:val="677039EE"/>
    <w:rsid w:val="67A8AD5B"/>
    <w:rsid w:val="67EDB8CD"/>
    <w:rsid w:val="684F2732"/>
    <w:rsid w:val="6906B311"/>
    <w:rsid w:val="692FB985"/>
    <w:rsid w:val="698F60D5"/>
    <w:rsid w:val="699E5C1A"/>
    <w:rsid w:val="69C7037E"/>
    <w:rsid w:val="6A7FF2AF"/>
    <w:rsid w:val="6AB0F2BB"/>
    <w:rsid w:val="6B483F77"/>
    <w:rsid w:val="6C388C72"/>
    <w:rsid w:val="6C821DE0"/>
    <w:rsid w:val="6CB41EA6"/>
    <w:rsid w:val="6D07507C"/>
    <w:rsid w:val="6D261317"/>
    <w:rsid w:val="6D325835"/>
    <w:rsid w:val="6D89231B"/>
    <w:rsid w:val="6E0065AC"/>
    <w:rsid w:val="6E5CFAFE"/>
    <w:rsid w:val="6E7D19B1"/>
    <w:rsid w:val="6E87F5AA"/>
    <w:rsid w:val="6EAB5664"/>
    <w:rsid w:val="6F1C20D6"/>
    <w:rsid w:val="6F6CC89D"/>
    <w:rsid w:val="6FF2C457"/>
    <w:rsid w:val="700D9D9E"/>
    <w:rsid w:val="7035711C"/>
    <w:rsid w:val="70FF5CC0"/>
    <w:rsid w:val="717DF159"/>
    <w:rsid w:val="73CC744F"/>
    <w:rsid w:val="752986ED"/>
    <w:rsid w:val="773D2366"/>
    <w:rsid w:val="774114DD"/>
    <w:rsid w:val="777B3F19"/>
    <w:rsid w:val="77986D70"/>
    <w:rsid w:val="77A7734D"/>
    <w:rsid w:val="78B9439B"/>
    <w:rsid w:val="78BF0074"/>
    <w:rsid w:val="78C4AE68"/>
    <w:rsid w:val="79343DD1"/>
    <w:rsid w:val="7939847B"/>
    <w:rsid w:val="793DAE97"/>
    <w:rsid w:val="796AF42D"/>
    <w:rsid w:val="7A3364A1"/>
    <w:rsid w:val="7A9AEDE4"/>
    <w:rsid w:val="7B3B358B"/>
    <w:rsid w:val="7C395218"/>
    <w:rsid w:val="7C439ADB"/>
    <w:rsid w:val="7DCAB69E"/>
    <w:rsid w:val="7E434C04"/>
    <w:rsid w:val="7F628B9D"/>
    <w:rsid w:val="7F659D9B"/>
    <w:rsid w:val="7F6ADDCA"/>
    <w:rsid w:val="7F931864"/>
    <w:rsid w:val="7FAD079A"/>
  </w:rsids>
  <w:docVars>
    <w:docVar w:name="__Grammarly_42___1" w:val="H4sIAAAAAAAEAKtWcslP9kxRslIyNDYyMzE3MDQ2NjUwNDI1MDNU0lEKTi0uzszPAykwrQUA93Izm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4:docId w14:val="0ACFDF62"/>
  <w15:docId w15:val="{9A9E7EA4-D276-415A-9363-F8A22E46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nhideWhenUsed="1"/>
    <w:lsdException w:name="List 2" w:semiHidden="1" w:uiPriority="2" w:unhideWhenUsed="1"/>
    <w:lsdException w:name="List 3" w:semiHidden="1" w:uiPriority="2" w:unhideWhenUsed="1"/>
    <w:lsdException w:name="List 4" w:uiPriority="2"/>
    <w:lsdException w:name="List 5" w:uiPriority="2"/>
    <w:lsdException w:name="List Bullet 2" w:semiHidden="1" w:unhideWhenUsed="1"/>
    <w:lsdException w:name="List Bullet 3" w:semiHidden="1" w:unhideWhenUsed="1"/>
    <w:lsdException w:name="List Bullet 4" w:semiHidden="1"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nhideWhenUsed="1"/>
    <w:lsdException w:name="Subtitle" w:semiHidden="1" w:unhideWhenUsed="1" w:qFormat="1"/>
    <w:lsdException w:name="Salutation" w:semiHidden="1" w:uiPriority="4"/>
    <w:lsdException w:name="Date" w:uiPriority="99"/>
    <w:lsdException w:name="Body Text First Indent" w:semiHidden="1" w:uiPriority="2" w:unhideWhenUsed="1"/>
    <w:lsdException w:name="Body Text First Indent 2" w:semiHidden="1" w:uiPriority="2"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2"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uiPriority="4" w:qFormat="1"/>
    <w:lsdException w:name="Intense Quote" w:semiHidden="1" w:uiPriority="3"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qFormat="1"/>
    <w:lsdException w:name="Intense Emphasis" w:semiHidden="1" w:uiPriority="3" w:qFormat="1"/>
    <w:lsdException w:name="Subtle Reference" w:semiHidden="1" w:unhideWhenUsed="1" w:qFormat="1"/>
    <w:lsdException w:name="Intense Reference" w:semiHidden="1" w:uiPriority="3" w:qFormat="1"/>
    <w:lsdException w:name="Book Title" w:semiHidden="1" w:uiPriority="2" w:unhideWhenUsed="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5684"/>
    <w:pPr>
      <w:spacing w:before="100" w:beforeAutospacing="1" w:after="100" w:afterAutospacing="1"/>
    </w:pPr>
    <w:rPr>
      <w:sz w:val="24"/>
      <w:szCs w:val="24"/>
    </w:rPr>
  </w:style>
  <w:style w:type="paragraph" w:styleId="Heading1">
    <w:name w:val="heading 1"/>
    <w:basedOn w:val="Normal"/>
    <w:next w:val="Normal"/>
    <w:uiPriority w:val="1"/>
    <w:qFormat/>
    <w:rsid w:val="009B22F1"/>
    <w:pPr>
      <w:keepNext/>
      <w:pageBreakBefore/>
      <w:spacing w:before="480" w:beforeAutospacing="0" w:after="120" w:afterAutospacing="0"/>
      <w:contextualSpacing/>
      <w:outlineLvl w:val="0"/>
    </w:pPr>
    <w:rPr>
      <w:rFonts w:ascii="Arial" w:hAnsi="Arial" w:cstheme="minorHAnsi"/>
      <w:b/>
      <w:kern w:val="32"/>
      <w:sz w:val="48"/>
      <w:szCs w:val="40"/>
    </w:rPr>
  </w:style>
  <w:style w:type="paragraph" w:styleId="Heading2">
    <w:name w:val="heading 2"/>
    <w:basedOn w:val="H3underline"/>
    <w:next w:val="Normal"/>
    <w:uiPriority w:val="1"/>
    <w:qFormat/>
    <w:rsid w:val="00AE5BCB"/>
    <w:pPr>
      <w:keepNext/>
      <w:tabs>
        <w:tab w:val="left" w:pos="1800"/>
      </w:tabs>
      <w:outlineLvl w:val="1"/>
    </w:pPr>
    <w:rPr>
      <w:bCs w:val="0"/>
      <w:iCs w:val="0"/>
      <w:szCs w:val="28"/>
    </w:rPr>
  </w:style>
  <w:style w:type="paragraph" w:styleId="Heading3">
    <w:name w:val="heading 3"/>
    <w:basedOn w:val="Heading5"/>
    <w:next w:val="Normal"/>
    <w:link w:val="Heading3Char"/>
    <w:uiPriority w:val="1"/>
    <w:qFormat/>
    <w:rsid w:val="009B22F1"/>
    <w:pPr>
      <w:tabs>
        <w:tab w:val="left" w:pos="1627"/>
      </w:tabs>
      <w:outlineLvl w:val="2"/>
    </w:pPr>
  </w:style>
  <w:style w:type="paragraph" w:styleId="Heading4">
    <w:name w:val="heading 4"/>
    <w:basedOn w:val="Normal"/>
    <w:next w:val="Normal"/>
    <w:link w:val="Heading4Char"/>
    <w:uiPriority w:val="1"/>
    <w:qFormat/>
    <w:rsid w:val="00543CC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uiPriority w:val="1"/>
    <w:qFormat/>
    <w:rsid w:val="00543CC8"/>
    <w:pPr>
      <w:keepNext/>
      <w:keepLines/>
      <w:outlineLvl w:val="4"/>
    </w:pPr>
    <w:rPr>
      <w:rFonts w:ascii="Arial" w:hAnsi="Arial"/>
      <w:b/>
      <w:bCs/>
      <w:iCs/>
      <w:szCs w:val="26"/>
    </w:rPr>
  </w:style>
  <w:style w:type="paragraph" w:styleId="Heading6">
    <w:name w:val="heading 6"/>
    <w:basedOn w:val="Normal"/>
    <w:next w:val="Normal"/>
    <w:uiPriority w:val="1"/>
    <w:qFormat/>
    <w:rsid w:val="00543CC8"/>
    <w:pPr>
      <w:keepNext/>
      <w:spacing w:before="120" w:after="180"/>
      <w:outlineLvl w:val="5"/>
    </w:pPr>
    <w:rPr>
      <w:rFonts w:ascii="Arial" w:hAnsi="Arial"/>
      <w:b/>
      <w:i/>
      <w:snapToGrid w:val="0"/>
      <w:sz w:val="20"/>
    </w:rPr>
  </w:style>
  <w:style w:type="paragraph" w:styleId="Heading7">
    <w:name w:val="heading 7"/>
    <w:basedOn w:val="Normal"/>
    <w:next w:val="Normal"/>
    <w:uiPriority w:val="1"/>
    <w:qFormat/>
    <w:rsid w:val="00543CC8"/>
    <w:pPr>
      <w:keepNext/>
      <w:outlineLvl w:val="6"/>
    </w:pPr>
    <w:rPr>
      <w:b/>
      <w:color w:val="008000"/>
      <w:sz w:val="26"/>
      <w:szCs w:val="26"/>
      <w:u w:val="single"/>
    </w:rPr>
  </w:style>
  <w:style w:type="paragraph" w:styleId="Heading8">
    <w:name w:val="heading 8"/>
    <w:basedOn w:val="Normal"/>
    <w:next w:val="Normal"/>
    <w:uiPriority w:val="1"/>
    <w:qFormat/>
    <w:rsid w:val="00543CC8"/>
    <w:pPr>
      <w:spacing w:before="240" w:after="60"/>
      <w:outlineLvl w:val="7"/>
    </w:pPr>
    <w:rPr>
      <w:i/>
      <w:iCs/>
    </w:rPr>
  </w:style>
  <w:style w:type="paragraph" w:styleId="Heading9">
    <w:name w:val="heading 9"/>
    <w:basedOn w:val="Normal"/>
    <w:next w:val="Normal"/>
    <w:link w:val="Heading9Char"/>
    <w:uiPriority w:val="1"/>
    <w:qFormat/>
    <w:rsid w:val="00543CC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543CC8"/>
    <w:rPr>
      <w:rFonts w:ascii="Tahoma" w:hAnsi="Tahoma"/>
      <w:sz w:val="16"/>
      <w:szCs w:val="16"/>
      <w:lang w:val="x-none" w:eastAsia="x-none"/>
    </w:rPr>
  </w:style>
  <w:style w:type="character" w:customStyle="1" w:styleId="2instructions">
    <w:name w:val="2 instructions"/>
    <w:uiPriority w:val="2"/>
    <w:rsid w:val="00543CC8"/>
    <w:rPr>
      <w:smallCaps/>
      <w:color w:val="000000"/>
      <w:shd w:val="clear" w:color="auto" w:fill="E0E0E0"/>
    </w:rPr>
  </w:style>
  <w:style w:type="paragraph" w:customStyle="1" w:styleId="0bullet1">
    <w:name w:val="0 bullet1"/>
    <w:basedOn w:val="Normal"/>
    <w:uiPriority w:val="2"/>
    <w:rsid w:val="00543CC8"/>
    <w:pPr>
      <w:numPr>
        <w:numId w:val="15"/>
      </w:numPr>
      <w:spacing w:after="180"/>
    </w:pPr>
    <w:rPr>
      <w:snapToGrid w:val="0"/>
    </w:rPr>
  </w:style>
  <w:style w:type="character" w:styleId="Hyperlink">
    <w:name w:val="Hyperlink"/>
    <w:uiPriority w:val="99"/>
    <w:rsid w:val="00543CC8"/>
    <w:rPr>
      <w:color w:val="0000FF"/>
      <w:u w:val="single"/>
    </w:rPr>
  </w:style>
  <w:style w:type="paragraph" w:customStyle="1" w:styleId="subheading">
    <w:name w:val="subheading"/>
    <w:basedOn w:val="Normal"/>
    <w:next w:val="Normal"/>
    <w:uiPriority w:val="2"/>
    <w:qFormat/>
    <w:rsid w:val="00196583"/>
    <w:pPr>
      <w:keepNext/>
      <w:spacing w:after="120" w:afterAutospacing="0"/>
      <w:outlineLvl w:val="4"/>
    </w:pPr>
    <w:rPr>
      <w:rFonts w:ascii="Arial" w:hAnsi="Arial" w:cs="Arial"/>
      <w:b/>
    </w:rPr>
  </w:style>
  <w:style w:type="character" w:styleId="CommentReference">
    <w:name w:val="annotation reference"/>
    <w:uiPriority w:val="99"/>
    <w:rsid w:val="00543CC8"/>
    <w:rPr>
      <w:sz w:val="16"/>
      <w:szCs w:val="16"/>
    </w:rPr>
  </w:style>
  <w:style w:type="paragraph" w:styleId="BodyTextIndent2">
    <w:name w:val="Body Text Indent 2"/>
    <w:basedOn w:val="Normal"/>
    <w:link w:val="BodyTextIndent2Char"/>
    <w:uiPriority w:val="2"/>
    <w:rsid w:val="00543CC8"/>
    <w:pPr>
      <w:spacing w:after="120" w:line="480" w:lineRule="auto"/>
      <w:ind w:left="360"/>
    </w:pPr>
  </w:style>
  <w:style w:type="paragraph" w:styleId="Footer">
    <w:name w:val="footer"/>
    <w:basedOn w:val="Normal"/>
    <w:link w:val="FooterChar"/>
    <w:uiPriority w:val="99"/>
    <w:rsid w:val="00543CC8"/>
    <w:pPr>
      <w:widowControl w:val="0"/>
      <w:tabs>
        <w:tab w:val="right" w:pos="9360"/>
      </w:tabs>
      <w:snapToGrid w:val="0"/>
      <w:spacing w:before="0" w:beforeAutospacing="0" w:after="0" w:afterAutospacing="0"/>
    </w:pPr>
    <w:rPr>
      <w:rFonts w:ascii="Arial" w:hAnsi="Arial"/>
      <w:sz w:val="20"/>
      <w:szCs w:val="20"/>
      <w:lang w:val="x-none" w:eastAsia="x-none"/>
    </w:rPr>
  </w:style>
  <w:style w:type="paragraph" w:styleId="FootnoteText">
    <w:name w:val="footnote text"/>
    <w:basedOn w:val="Normal"/>
    <w:link w:val="FootnoteTextChar"/>
    <w:uiPriority w:val="2"/>
    <w:rsid w:val="00543CC8"/>
    <w:rPr>
      <w:sz w:val="20"/>
      <w:szCs w:val="20"/>
    </w:rPr>
  </w:style>
  <w:style w:type="character" w:styleId="FootnoteReference">
    <w:name w:val="footnote reference"/>
    <w:uiPriority w:val="2"/>
    <w:rsid w:val="00543CC8"/>
    <w:rPr>
      <w:vertAlign w:val="superscript"/>
    </w:rPr>
  </w:style>
  <w:style w:type="paragraph" w:styleId="CommentText">
    <w:name w:val="annotation text"/>
    <w:aliases w:val="t"/>
    <w:basedOn w:val="Normal"/>
    <w:link w:val="CommentTextChar"/>
    <w:uiPriority w:val="99"/>
    <w:qFormat/>
    <w:rsid w:val="00543CC8"/>
    <w:rPr>
      <w:sz w:val="20"/>
      <w:szCs w:val="20"/>
    </w:rPr>
  </w:style>
  <w:style w:type="paragraph" w:customStyle="1" w:styleId="Numberedlist">
    <w:name w:val="Numbered list"/>
    <w:basedOn w:val="Normal"/>
    <w:uiPriority w:val="4"/>
    <w:unhideWhenUsed/>
    <w:rsid w:val="00543CC8"/>
    <w:pPr>
      <w:widowControl w:val="0"/>
      <w:tabs>
        <w:tab w:val="num" w:pos="360"/>
      </w:tabs>
      <w:spacing w:before="80" w:after="80"/>
    </w:pPr>
    <w:rPr>
      <w:snapToGrid w:val="0"/>
      <w:szCs w:val="20"/>
    </w:rPr>
  </w:style>
  <w:style w:type="paragraph" w:styleId="Header">
    <w:name w:val="header"/>
    <w:basedOn w:val="Normal"/>
    <w:next w:val="Normal"/>
    <w:link w:val="HeaderChar"/>
    <w:uiPriority w:val="99"/>
    <w:rsid w:val="00543CC8"/>
    <w:pPr>
      <w:tabs>
        <w:tab w:val="right" w:pos="9360"/>
      </w:tabs>
      <w:spacing w:before="0" w:beforeAutospacing="0" w:after="0" w:afterAutospacing="0"/>
      <w:ind w:left="1260" w:right="720" w:hanging="1260"/>
    </w:pPr>
    <w:rPr>
      <w:rFonts w:ascii="Arial" w:hAnsi="Arial"/>
      <w:sz w:val="20"/>
    </w:rPr>
  </w:style>
  <w:style w:type="character" w:styleId="PageNumber">
    <w:name w:val="page number"/>
    <w:uiPriority w:val="2"/>
    <w:unhideWhenUsed/>
    <w:rsid w:val="00543CC8"/>
  </w:style>
  <w:style w:type="paragraph" w:styleId="TOC2">
    <w:name w:val="toc 2"/>
    <w:basedOn w:val="Normal"/>
    <w:next w:val="Normal"/>
    <w:autoRedefine/>
    <w:uiPriority w:val="39"/>
    <w:rsid w:val="004F3D79"/>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393BFE"/>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0B1216"/>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E75A1B"/>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543CC8"/>
    <w:pPr>
      <w:ind w:left="960"/>
    </w:pPr>
    <w:rPr>
      <w:sz w:val="20"/>
      <w:szCs w:val="20"/>
    </w:rPr>
  </w:style>
  <w:style w:type="paragraph" w:styleId="TOC6">
    <w:name w:val="toc 6"/>
    <w:basedOn w:val="Normal"/>
    <w:next w:val="Normal"/>
    <w:autoRedefine/>
    <w:uiPriority w:val="39"/>
    <w:rsid w:val="00543CC8"/>
    <w:pPr>
      <w:ind w:left="1200"/>
    </w:pPr>
    <w:rPr>
      <w:sz w:val="20"/>
      <w:szCs w:val="20"/>
    </w:rPr>
  </w:style>
  <w:style w:type="character" w:styleId="FollowedHyperlink">
    <w:name w:val="FollowedHyperlink"/>
    <w:uiPriority w:val="2"/>
    <w:rsid w:val="00543CC8"/>
    <w:rPr>
      <w:color w:val="800080"/>
      <w:u w:val="single"/>
    </w:rPr>
  </w:style>
  <w:style w:type="character" w:customStyle="1" w:styleId="Heading3Char">
    <w:name w:val="Heading 3 Char"/>
    <w:link w:val="Heading3"/>
    <w:uiPriority w:val="1"/>
    <w:rsid w:val="009B22F1"/>
    <w:rPr>
      <w:rFonts w:ascii="Arial" w:hAnsi="Arial"/>
      <w:b/>
      <w:bCs/>
      <w:iCs/>
      <w:sz w:val="24"/>
      <w:szCs w:val="26"/>
    </w:rPr>
  </w:style>
  <w:style w:type="paragraph" w:styleId="CommentSubject">
    <w:name w:val="annotation subject"/>
    <w:basedOn w:val="CommentText"/>
    <w:next w:val="CommentText"/>
    <w:link w:val="CommentSubjectChar"/>
    <w:uiPriority w:val="99"/>
    <w:semiHidden/>
    <w:rsid w:val="00543CC8"/>
    <w:rPr>
      <w:b/>
      <w:bCs/>
    </w:rPr>
  </w:style>
  <w:style w:type="paragraph" w:styleId="DocumentMap">
    <w:name w:val="Document Map"/>
    <w:basedOn w:val="Normal"/>
    <w:link w:val="DocumentMapChar"/>
    <w:uiPriority w:val="99"/>
    <w:semiHidden/>
    <w:rsid w:val="00543CC8"/>
    <w:pPr>
      <w:shd w:val="clear" w:color="auto" w:fill="000080"/>
    </w:pPr>
    <w:rPr>
      <w:rFonts w:ascii="Tahoma" w:hAnsi="Tahoma"/>
      <w:sz w:val="20"/>
      <w:szCs w:val="20"/>
      <w:lang w:val="x-none" w:eastAsia="x-none"/>
    </w:rPr>
  </w:style>
  <w:style w:type="paragraph" w:styleId="TOC7">
    <w:name w:val="toc 7"/>
    <w:basedOn w:val="Normal"/>
    <w:next w:val="Normal"/>
    <w:autoRedefine/>
    <w:uiPriority w:val="39"/>
    <w:rsid w:val="00543CC8"/>
    <w:pPr>
      <w:ind w:left="1440"/>
    </w:pPr>
    <w:rPr>
      <w:sz w:val="20"/>
      <w:szCs w:val="20"/>
    </w:rPr>
  </w:style>
  <w:style w:type="paragraph" w:styleId="TOC8">
    <w:name w:val="toc 8"/>
    <w:basedOn w:val="Normal"/>
    <w:next w:val="Normal"/>
    <w:autoRedefine/>
    <w:uiPriority w:val="39"/>
    <w:rsid w:val="00543CC8"/>
    <w:pPr>
      <w:ind w:left="1680"/>
    </w:pPr>
    <w:rPr>
      <w:sz w:val="20"/>
      <w:szCs w:val="20"/>
    </w:rPr>
  </w:style>
  <w:style w:type="paragraph" w:styleId="TOC9">
    <w:name w:val="toc 9"/>
    <w:basedOn w:val="Normal"/>
    <w:next w:val="Normal"/>
    <w:autoRedefine/>
    <w:uiPriority w:val="39"/>
    <w:rsid w:val="00543CC8"/>
    <w:pPr>
      <w:ind w:left="1920"/>
    </w:pPr>
    <w:rPr>
      <w:sz w:val="20"/>
      <w:szCs w:val="20"/>
    </w:rPr>
  </w:style>
  <w:style w:type="paragraph" w:customStyle="1" w:styleId="4pointsbeforeandafter">
    <w:name w:val="4 points before and after"/>
    <w:basedOn w:val="NoSpacing"/>
    <w:uiPriority w:val="2"/>
    <w:qFormat/>
    <w:rsid w:val="00543CC8"/>
    <w:pPr>
      <w:spacing w:before="80" w:after="80"/>
    </w:pPr>
  </w:style>
  <w:style w:type="paragraph" w:customStyle="1" w:styleId="ColorfulList-Accent12">
    <w:name w:val="Colorful List - Accent 12"/>
    <w:basedOn w:val="Normal"/>
    <w:uiPriority w:val="2"/>
    <w:rsid w:val="00543CC8"/>
    <w:pPr>
      <w:ind w:left="720"/>
      <w:contextualSpacing/>
    </w:pPr>
    <w:rPr>
      <w:rFonts w:ascii="Charter BT" w:eastAsia="Calibri" w:hAnsi="Charter BT"/>
    </w:rPr>
  </w:style>
  <w:style w:type="paragraph" w:customStyle="1" w:styleId="15paragraphafter15ptheading">
    <w:name w:val="15 paragraph after 15 pt heading"/>
    <w:basedOn w:val="Normal"/>
    <w:uiPriority w:val="2"/>
    <w:qFormat/>
    <w:rsid w:val="00543CC8"/>
    <w:rPr>
      <w:bCs/>
      <w:sz w:val="26"/>
      <w:szCs w:val="26"/>
    </w:rPr>
  </w:style>
  <w:style w:type="paragraph" w:customStyle="1" w:styleId="TableHeader2">
    <w:name w:val="Table Header 2"/>
    <w:basedOn w:val="Normal"/>
    <w:uiPriority w:val="2"/>
    <w:qFormat/>
    <w:rsid w:val="00736FCF"/>
    <w:pPr>
      <w:spacing w:before="0" w:beforeAutospacing="0" w:after="0" w:afterAutospacing="0"/>
    </w:pPr>
    <w:rPr>
      <w:b/>
      <w:lang w:bidi="en-US"/>
    </w:rPr>
  </w:style>
  <w:style w:type="paragraph" w:customStyle="1" w:styleId="TableHeader1">
    <w:name w:val="Table Header 1"/>
    <w:basedOn w:val="Normal"/>
    <w:qFormat/>
    <w:rsid w:val="00543CC8"/>
    <w:pPr>
      <w:keepNext/>
      <w:spacing w:before="0" w:beforeAutospacing="0" w:after="0" w:afterAutospacing="0"/>
      <w:jc w:val="center"/>
    </w:pPr>
    <w:rPr>
      <w:b/>
      <w:lang w:bidi="en-US"/>
    </w:rPr>
  </w:style>
  <w:style w:type="paragraph" w:customStyle="1" w:styleId="ReplaceText">
    <w:name w:val="Replace Text"/>
    <w:basedOn w:val="Normal"/>
    <w:qFormat/>
    <w:rsid w:val="00543CC8"/>
    <w:pPr>
      <w:spacing w:before="0" w:beforeAutospacing="0" w:after="0" w:afterAutospacing="0"/>
    </w:pPr>
    <w:rPr>
      <w:color w:val="0070C0"/>
      <w:lang w:bidi="en-US"/>
    </w:rPr>
  </w:style>
  <w:style w:type="table" w:styleId="TableGrid">
    <w:name w:val="Table Grid"/>
    <w:basedOn w:val="TableNormal"/>
    <w:rsid w:val="00543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pHeading">
    <w:name w:val="Step Heading"/>
    <w:basedOn w:val="Normal"/>
    <w:uiPriority w:val="2"/>
    <w:rsid w:val="00196583"/>
    <w:pPr>
      <w:keepNext/>
      <w:spacing w:before="240" w:beforeAutospacing="0" w:after="180" w:afterAutospacing="0"/>
      <w:outlineLvl w:val="4"/>
    </w:pPr>
    <w:rPr>
      <w:rFonts w:ascii="Arial" w:hAnsi="Arial"/>
      <w:b/>
    </w:rPr>
  </w:style>
  <w:style w:type="paragraph" w:customStyle="1" w:styleId="ColorfulList-Accent11">
    <w:name w:val="Colorful List - Accent 11"/>
    <w:basedOn w:val="Normal"/>
    <w:uiPriority w:val="34"/>
    <w:rsid w:val="00543CC8"/>
    <w:pPr>
      <w:ind w:left="720"/>
      <w:contextualSpacing/>
    </w:pPr>
    <w:rPr>
      <w:rFonts w:ascii="Charter BT" w:eastAsia="Calibri" w:hAnsi="Charter BT"/>
    </w:rPr>
  </w:style>
  <w:style w:type="paragraph" w:customStyle="1" w:styleId="MediumGrid3-Accent51">
    <w:name w:val="Medium Grid 3 - Accent 51"/>
    <w:hidden/>
    <w:uiPriority w:val="99"/>
    <w:semiHidden/>
    <w:rsid w:val="0069010D"/>
    <w:rPr>
      <w:sz w:val="24"/>
      <w:szCs w:val="24"/>
    </w:rPr>
  </w:style>
  <w:style w:type="paragraph" w:customStyle="1" w:styleId="DarkList-Accent51">
    <w:name w:val="Dark List - Accent 51"/>
    <w:basedOn w:val="Normal"/>
    <w:uiPriority w:val="3"/>
    <w:rsid w:val="002A6B52"/>
    <w:pPr>
      <w:ind w:left="720"/>
      <w:contextualSpacing/>
    </w:pPr>
  </w:style>
  <w:style w:type="character" w:customStyle="1" w:styleId="A12">
    <w:name w:val="A12"/>
    <w:uiPriority w:val="2"/>
    <w:rsid w:val="00543CC8"/>
    <w:rPr>
      <w:rFonts w:ascii="Minion Pro" w:hAnsi="Minion Pro" w:hint="default"/>
      <w:color w:val="000000"/>
    </w:rPr>
  </w:style>
  <w:style w:type="paragraph" w:customStyle="1" w:styleId="DarkList-Accent31">
    <w:name w:val="Dark List - Accent 31"/>
    <w:hidden/>
    <w:rsid w:val="00665DB5"/>
    <w:rPr>
      <w:sz w:val="24"/>
      <w:szCs w:val="24"/>
    </w:rPr>
  </w:style>
  <w:style w:type="paragraph" w:customStyle="1" w:styleId="4pointsbullet">
    <w:name w:val="4 points bullet"/>
    <w:basedOn w:val="ListBullet"/>
    <w:uiPriority w:val="2"/>
    <w:qFormat/>
    <w:rsid w:val="007600A2"/>
    <w:pPr>
      <w:numPr>
        <w:numId w:val="16"/>
      </w:numPr>
      <w:spacing w:before="80" w:after="80"/>
      <w:contextualSpacing/>
    </w:pPr>
  </w:style>
  <w:style w:type="paragraph" w:customStyle="1" w:styleId="LightList-Accent32">
    <w:name w:val="Light List - Accent 32"/>
    <w:hidden/>
    <w:rsid w:val="00362007"/>
    <w:rPr>
      <w:sz w:val="24"/>
      <w:szCs w:val="24"/>
    </w:rPr>
  </w:style>
  <w:style w:type="paragraph" w:customStyle="1" w:styleId="LightGrid-Accent32">
    <w:name w:val="Light Grid - Accent 32"/>
    <w:basedOn w:val="Normal"/>
    <w:qFormat/>
    <w:rsid w:val="00543CC8"/>
    <w:pPr>
      <w:spacing w:before="0" w:beforeAutospacing="0" w:after="200" w:afterAutospacing="0" w:line="276" w:lineRule="auto"/>
      <w:ind w:left="720"/>
      <w:contextualSpacing/>
    </w:pPr>
    <w:rPr>
      <w:rFonts w:ascii="Cambria" w:eastAsia="Cambria" w:hAnsi="Cambria"/>
      <w:sz w:val="22"/>
      <w:szCs w:val="22"/>
    </w:rPr>
  </w:style>
  <w:style w:type="character" w:customStyle="1" w:styleId="DocumentMapChar">
    <w:name w:val="Document Map Char"/>
    <w:link w:val="DocumentMap"/>
    <w:uiPriority w:val="99"/>
    <w:semiHidden/>
    <w:rsid w:val="00543CC8"/>
    <w:rPr>
      <w:rFonts w:ascii="Tahoma" w:hAnsi="Tahoma"/>
      <w:shd w:val="clear" w:color="auto" w:fill="000080"/>
      <w:lang w:val="x-none" w:eastAsia="x-none"/>
    </w:rPr>
  </w:style>
  <w:style w:type="paragraph" w:customStyle="1" w:styleId="LightList-Accent31">
    <w:name w:val="Light List - Accent 31"/>
    <w:hidden/>
    <w:uiPriority w:val="99"/>
    <w:semiHidden/>
    <w:rsid w:val="003801A4"/>
    <w:rPr>
      <w:sz w:val="24"/>
      <w:szCs w:val="24"/>
    </w:rPr>
  </w:style>
  <w:style w:type="paragraph" w:customStyle="1" w:styleId="LightGrid-Accent31">
    <w:name w:val="Light Grid - Accent 31"/>
    <w:basedOn w:val="Normal"/>
    <w:uiPriority w:val="3"/>
    <w:rsid w:val="00543CC8"/>
    <w:pPr>
      <w:ind w:left="720"/>
      <w:contextualSpacing/>
    </w:pPr>
  </w:style>
  <w:style w:type="paragraph" w:customStyle="1" w:styleId="subheadingsforsections">
    <w:name w:val="subheadings for sections"/>
    <w:basedOn w:val="Normal"/>
    <w:uiPriority w:val="2"/>
    <w:qFormat/>
    <w:rsid w:val="00543CC8"/>
    <w:pPr>
      <w:spacing w:after="120" w:afterAutospacing="0"/>
    </w:pPr>
    <w:rPr>
      <w:rFonts w:ascii="Arial" w:hAnsi="Arial"/>
      <w:b/>
    </w:rPr>
  </w:style>
  <w:style w:type="paragraph" w:styleId="ListBullet">
    <w:name w:val="List Bullet"/>
    <w:basedOn w:val="Normal"/>
    <w:rsid w:val="00543CC8"/>
    <w:pPr>
      <w:tabs>
        <w:tab w:val="num" w:pos="360"/>
      </w:tabs>
      <w:spacing w:before="0" w:beforeAutospacing="0" w:after="120" w:afterAutospacing="0"/>
      <w:ind w:left="360" w:hanging="360"/>
    </w:pPr>
  </w:style>
  <w:style w:type="paragraph" w:customStyle="1" w:styleId="ColorfulShading-Accent11">
    <w:name w:val="Colorful Shading - Accent 11"/>
    <w:hidden/>
    <w:rsid w:val="004C1051"/>
    <w:rPr>
      <w:sz w:val="24"/>
      <w:szCs w:val="24"/>
    </w:rPr>
  </w:style>
  <w:style w:type="paragraph" w:customStyle="1" w:styleId="MethodChartHeading">
    <w:name w:val="Method Chart Heading"/>
    <w:basedOn w:val="Normal"/>
    <w:uiPriority w:val="2"/>
    <w:qFormat/>
    <w:rsid w:val="00543CC8"/>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uiPriority w:val="2"/>
    <w:qFormat/>
    <w:rsid w:val="00196583"/>
    <w:pPr>
      <w:keepNext/>
      <w:keepLines/>
      <w:spacing w:after="120" w:afterAutospacing="0"/>
      <w:ind w:left="360"/>
      <w:outlineLvl w:val="5"/>
    </w:pPr>
    <w:rPr>
      <w:b/>
      <w:i/>
    </w:rPr>
  </w:style>
  <w:style w:type="paragraph" w:styleId="NoSpacing">
    <w:name w:val="No Spacing"/>
    <w:qFormat/>
    <w:rsid w:val="00543CC8"/>
    <w:rPr>
      <w:sz w:val="24"/>
      <w:szCs w:val="24"/>
    </w:rPr>
  </w:style>
  <w:style w:type="character" w:styleId="Strong">
    <w:name w:val="Strong"/>
    <w:uiPriority w:val="2"/>
    <w:qFormat/>
    <w:rsid w:val="00543CC8"/>
    <w:rPr>
      <w:b/>
      <w:bCs/>
    </w:rPr>
  </w:style>
  <w:style w:type="paragraph" w:customStyle="1" w:styleId="subheadingnumbered">
    <w:name w:val="subheading numbered"/>
    <w:basedOn w:val="subheading"/>
    <w:next w:val="Normal"/>
    <w:uiPriority w:val="2"/>
    <w:qFormat/>
    <w:rsid w:val="00196583"/>
    <w:pPr>
      <w:ind w:left="360" w:hanging="360"/>
    </w:pPr>
  </w:style>
  <w:style w:type="paragraph" w:customStyle="1" w:styleId="Table11">
    <w:name w:val="Table 11"/>
    <w:basedOn w:val="Normal"/>
    <w:uiPriority w:val="2"/>
    <w:qFormat/>
    <w:rsid w:val="00543CC8"/>
    <w:pPr>
      <w:spacing w:before="80" w:beforeAutospacing="0" w:after="80" w:afterAutospacing="0"/>
    </w:pPr>
    <w:rPr>
      <w:rFonts w:ascii="Arial" w:hAnsi="Arial" w:cs="Arial"/>
      <w:sz w:val="22"/>
      <w:szCs w:val="20"/>
    </w:rPr>
  </w:style>
  <w:style w:type="paragraph" w:customStyle="1" w:styleId="TableBold11">
    <w:name w:val="Table Bold 11"/>
    <w:basedOn w:val="TableHeader1"/>
    <w:uiPriority w:val="2"/>
    <w:qFormat/>
    <w:rsid w:val="00543CC8"/>
    <w:pPr>
      <w:keepNext w:val="0"/>
      <w:spacing w:after="60"/>
      <w:jc w:val="left"/>
    </w:pPr>
  </w:style>
  <w:style w:type="paragraph" w:customStyle="1" w:styleId="TableHeaderSide">
    <w:name w:val="Table Header Side"/>
    <w:basedOn w:val="TableHeader1"/>
    <w:next w:val="Normal"/>
    <w:uiPriority w:val="2"/>
    <w:qFormat/>
    <w:rsid w:val="00543CC8"/>
    <w:pPr>
      <w:keepNext w:val="0"/>
      <w:spacing w:after="80"/>
      <w:jc w:val="left"/>
    </w:pPr>
  </w:style>
  <w:style w:type="paragraph" w:customStyle="1" w:styleId="TableSideHeading">
    <w:name w:val="Table Side Heading"/>
    <w:basedOn w:val="Normal"/>
    <w:uiPriority w:val="2"/>
    <w:qFormat/>
    <w:rsid w:val="00543CC8"/>
    <w:pPr>
      <w:keepNext/>
    </w:pPr>
    <w:rPr>
      <w:rFonts w:ascii="Arial" w:hAnsi="Arial" w:cs="Arial"/>
      <w:b/>
      <w:bCs/>
      <w:szCs w:val="22"/>
    </w:rPr>
  </w:style>
  <w:style w:type="paragraph" w:customStyle="1" w:styleId="AppealBox">
    <w:name w:val="Appeal Box"/>
    <w:basedOn w:val="Normal"/>
    <w:next w:val="Normal"/>
    <w:uiPriority w:val="2"/>
    <w:qFormat/>
    <w:rsid w:val="00DB74E4"/>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character" w:customStyle="1" w:styleId="HeaderChar">
    <w:name w:val="Header Char"/>
    <w:basedOn w:val="DefaultParagraphFont"/>
    <w:link w:val="Header"/>
    <w:uiPriority w:val="99"/>
    <w:rsid w:val="001D4B96"/>
    <w:rPr>
      <w:rFonts w:ascii="Arial" w:hAnsi="Arial"/>
      <w:szCs w:val="24"/>
    </w:rPr>
  </w:style>
  <w:style w:type="paragraph" w:customStyle="1" w:styleId="HeaderBar">
    <w:name w:val="Header Bar"/>
    <w:basedOn w:val="Normal"/>
    <w:uiPriority w:val="2"/>
    <w:qFormat/>
    <w:rsid w:val="00543CC8"/>
    <w:pPr>
      <w:pBdr>
        <w:top w:val="single" w:sz="18" w:space="3" w:color="A6A6A6"/>
      </w:pBdr>
      <w:spacing w:before="60" w:beforeAutospacing="0" w:after="240" w:afterAutospacing="0"/>
    </w:pPr>
    <w:rPr>
      <w:rFonts w:ascii="Arial" w:hAnsi="Arial"/>
      <w:sz w:val="22"/>
    </w:rPr>
  </w:style>
  <w:style w:type="paragraph" w:customStyle="1" w:styleId="Heading3Divider">
    <w:name w:val="Heading 3 Divider"/>
    <w:basedOn w:val="Heading3"/>
    <w:uiPriority w:val="1"/>
    <w:qFormat/>
    <w:rsid w:val="00543CC8"/>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Divider">
    <w:name w:val="Divider"/>
    <w:basedOn w:val="NoSpacing"/>
    <w:uiPriority w:val="2"/>
    <w:qFormat/>
    <w:rsid w:val="00543CC8"/>
    <w:pPr>
      <w:pBdr>
        <w:top w:val="single" w:sz="18" w:space="1" w:color="808080"/>
      </w:pBdr>
      <w:spacing w:before="100" w:beforeAutospacing="1" w:after="100" w:afterAutospacing="1"/>
    </w:pPr>
    <w:rPr>
      <w:sz w:val="8"/>
      <w:szCs w:val="4"/>
    </w:rPr>
  </w:style>
  <w:style w:type="paragraph" w:customStyle="1" w:styleId="ChapterDescription">
    <w:name w:val="Chapter Description"/>
    <w:basedOn w:val="Normal"/>
    <w:uiPriority w:val="2"/>
    <w:unhideWhenUsed/>
    <w:qFormat/>
    <w:rsid w:val="00543CC8"/>
    <w:pPr>
      <w:spacing w:before="0" w:beforeAutospacing="0"/>
      <w:ind w:left="1440" w:right="540"/>
    </w:pPr>
    <w:rPr>
      <w:noProof/>
    </w:rPr>
  </w:style>
  <w:style w:type="paragraph" w:styleId="ListParagraph">
    <w:name w:val="List Paragraph"/>
    <w:basedOn w:val="Normal"/>
    <w:link w:val="ListParagraphChar"/>
    <w:uiPriority w:val="34"/>
    <w:qFormat/>
    <w:rsid w:val="00543CC8"/>
    <w:pPr>
      <w:ind w:left="720"/>
      <w:contextualSpacing/>
    </w:pPr>
  </w:style>
  <w:style w:type="paragraph" w:styleId="Revision">
    <w:name w:val="Revision"/>
    <w:hidden/>
    <w:rsid w:val="00357132"/>
    <w:rPr>
      <w:sz w:val="24"/>
      <w:szCs w:val="24"/>
    </w:rPr>
  </w:style>
  <w:style w:type="paragraph" w:customStyle="1" w:styleId="HeaderFirstPage">
    <w:name w:val="Header First Page"/>
    <w:basedOn w:val="Header"/>
    <w:uiPriority w:val="2"/>
    <w:qFormat/>
    <w:rsid w:val="00543CC8"/>
    <w:pPr>
      <w:tabs>
        <w:tab w:val="clear" w:pos="9360"/>
      </w:tabs>
      <w:ind w:left="6120" w:right="0" w:firstLine="0"/>
    </w:pPr>
  </w:style>
  <w:style w:type="character" w:customStyle="1" w:styleId="Heading4Char">
    <w:name w:val="Heading 4 Char"/>
    <w:link w:val="Heading4"/>
    <w:uiPriority w:val="1"/>
    <w:rsid w:val="001D4B96"/>
    <w:rPr>
      <w:rFonts w:ascii="Arial" w:hAnsi="Arial"/>
      <w:b/>
      <w:snapToGrid w:val="0"/>
      <w:sz w:val="24"/>
      <w:szCs w:val="24"/>
    </w:rPr>
  </w:style>
  <w:style w:type="paragraph" w:customStyle="1" w:styleId="0bullet2">
    <w:name w:val="0 bullet2"/>
    <w:basedOn w:val="Normal"/>
    <w:uiPriority w:val="2"/>
    <w:rsid w:val="00543CC8"/>
    <w:pPr>
      <w:tabs>
        <w:tab w:val="num" w:pos="1080"/>
      </w:tabs>
      <w:spacing w:after="180"/>
      <w:ind w:left="1080" w:hanging="360"/>
    </w:pPr>
    <w:rPr>
      <w:snapToGrid w:val="0"/>
    </w:rPr>
  </w:style>
  <w:style w:type="character" w:customStyle="1" w:styleId="1inserts">
    <w:name w:val="1 inserts"/>
    <w:uiPriority w:val="2"/>
    <w:semiHidden/>
    <w:rsid w:val="00543CC8"/>
    <w:rPr>
      <w:shd w:val="clear" w:color="auto" w:fill="CCCCCC"/>
    </w:rPr>
  </w:style>
  <w:style w:type="paragraph" w:customStyle="1" w:styleId="15ptheading">
    <w:name w:val="15 pt heading"/>
    <w:basedOn w:val="Normal"/>
    <w:uiPriority w:val="2"/>
    <w:qFormat/>
    <w:rsid w:val="00543CC8"/>
    <w:pPr>
      <w:spacing w:after="120" w:afterAutospacing="0" w:line="252" w:lineRule="auto"/>
    </w:pPr>
    <w:rPr>
      <w:rFonts w:ascii="Arial" w:hAnsi="Arial" w:cs="Arial"/>
      <w:b/>
      <w:sz w:val="28"/>
      <w:szCs w:val="30"/>
    </w:rPr>
  </w:style>
  <w:style w:type="paragraph" w:customStyle="1" w:styleId="4pointsafter">
    <w:name w:val="4 points after"/>
    <w:basedOn w:val="NoSpacing"/>
    <w:uiPriority w:val="2"/>
    <w:qFormat/>
    <w:rsid w:val="00543CC8"/>
    <w:pPr>
      <w:spacing w:after="80"/>
    </w:pPr>
  </w:style>
  <w:style w:type="character" w:customStyle="1" w:styleId="A10">
    <w:name w:val="A10"/>
    <w:uiPriority w:val="2"/>
    <w:rsid w:val="00543CC8"/>
    <w:rPr>
      <w:rFonts w:cs="Minion Pro"/>
      <w:color w:val="211D1E"/>
      <w:sz w:val="26"/>
      <w:szCs w:val="26"/>
    </w:rPr>
  </w:style>
  <w:style w:type="character" w:customStyle="1" w:styleId="A2">
    <w:name w:val="A2"/>
    <w:uiPriority w:val="2"/>
    <w:rsid w:val="00543CC8"/>
    <w:rPr>
      <w:rFonts w:cs="Minion Pro"/>
      <w:color w:val="000000"/>
    </w:rPr>
  </w:style>
  <w:style w:type="character" w:customStyle="1" w:styleId="BalloonTextChar">
    <w:name w:val="Balloon Text Char"/>
    <w:link w:val="BalloonText"/>
    <w:uiPriority w:val="99"/>
    <w:rsid w:val="001D4B96"/>
    <w:rPr>
      <w:rFonts w:ascii="Tahoma" w:hAnsi="Tahoma"/>
      <w:sz w:val="16"/>
      <w:szCs w:val="16"/>
      <w:lang w:val="x-none" w:eastAsia="x-none"/>
    </w:rPr>
  </w:style>
  <w:style w:type="paragraph" w:styleId="BodyText">
    <w:name w:val="Body Text"/>
    <w:basedOn w:val="Normal"/>
    <w:link w:val="BodyTextChar"/>
    <w:uiPriority w:val="2"/>
    <w:unhideWhenUsed/>
    <w:rsid w:val="00543CC8"/>
    <w:pPr>
      <w:spacing w:after="120"/>
    </w:pPr>
  </w:style>
  <w:style w:type="character" w:customStyle="1" w:styleId="BodyTextChar">
    <w:name w:val="Body Text Char"/>
    <w:basedOn w:val="DefaultParagraphFont"/>
    <w:link w:val="BodyText"/>
    <w:uiPriority w:val="2"/>
    <w:rsid w:val="001D4B96"/>
    <w:rPr>
      <w:sz w:val="24"/>
      <w:szCs w:val="24"/>
    </w:rPr>
  </w:style>
  <w:style w:type="paragraph" w:styleId="BodyText2">
    <w:name w:val="Body Text 2"/>
    <w:basedOn w:val="Normal"/>
    <w:link w:val="BodyText2Char"/>
    <w:unhideWhenUsed/>
    <w:rsid w:val="00543CC8"/>
    <w:pPr>
      <w:spacing w:after="120" w:line="480" w:lineRule="auto"/>
    </w:pPr>
  </w:style>
  <w:style w:type="character" w:customStyle="1" w:styleId="BodyText2Char">
    <w:name w:val="Body Text 2 Char"/>
    <w:link w:val="BodyText2"/>
    <w:rsid w:val="001D4B96"/>
    <w:rPr>
      <w:sz w:val="24"/>
      <w:szCs w:val="24"/>
    </w:rPr>
  </w:style>
  <w:style w:type="paragraph" w:styleId="BodyText3">
    <w:name w:val="Body Text 3"/>
    <w:basedOn w:val="Normal"/>
    <w:link w:val="BodyText3Char"/>
    <w:uiPriority w:val="2"/>
    <w:unhideWhenUsed/>
    <w:rsid w:val="00543CC8"/>
    <w:pPr>
      <w:spacing w:after="120"/>
    </w:pPr>
    <w:rPr>
      <w:sz w:val="16"/>
      <w:szCs w:val="16"/>
    </w:rPr>
  </w:style>
  <w:style w:type="character" w:customStyle="1" w:styleId="BodyText3Char">
    <w:name w:val="Body Text 3 Char"/>
    <w:basedOn w:val="DefaultParagraphFont"/>
    <w:link w:val="BodyText3"/>
    <w:uiPriority w:val="2"/>
    <w:rsid w:val="001D4B96"/>
    <w:rPr>
      <w:sz w:val="16"/>
      <w:szCs w:val="16"/>
    </w:rPr>
  </w:style>
  <w:style w:type="paragraph" w:styleId="BodyTextIndent">
    <w:name w:val="Body Text Indent"/>
    <w:basedOn w:val="Normal"/>
    <w:link w:val="BodyTextIndentChar"/>
    <w:uiPriority w:val="2"/>
    <w:unhideWhenUsed/>
    <w:rsid w:val="00543CC8"/>
    <w:pPr>
      <w:spacing w:after="120"/>
      <w:ind w:left="360"/>
    </w:pPr>
    <w:rPr>
      <w:szCs w:val="20"/>
      <w:lang w:val="x-none" w:eastAsia="x-none"/>
    </w:rPr>
  </w:style>
  <w:style w:type="character" w:customStyle="1" w:styleId="BodyTextIndentChar">
    <w:name w:val="Body Text Indent Char"/>
    <w:link w:val="BodyTextIndent"/>
    <w:uiPriority w:val="2"/>
    <w:rsid w:val="001D4B96"/>
    <w:rPr>
      <w:sz w:val="24"/>
      <w:lang w:val="x-none" w:eastAsia="x-none"/>
    </w:rPr>
  </w:style>
  <w:style w:type="character" w:customStyle="1" w:styleId="BodyTextIndent2Char">
    <w:name w:val="Body Text Indent 2 Char"/>
    <w:link w:val="BodyTextIndent2"/>
    <w:uiPriority w:val="2"/>
    <w:rsid w:val="001D4B96"/>
    <w:rPr>
      <w:sz w:val="24"/>
      <w:szCs w:val="24"/>
    </w:rPr>
  </w:style>
  <w:style w:type="paragraph" w:customStyle="1" w:styleId="bulletedlist">
    <w:name w:val="bulleted list"/>
    <w:basedOn w:val="LightGrid-Accent31"/>
    <w:uiPriority w:val="2"/>
    <w:unhideWhenUsed/>
    <w:qFormat/>
    <w:rsid w:val="00543CC8"/>
    <w:pPr>
      <w:numPr>
        <w:numId w:val="17"/>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uiPriority w:val="2"/>
    <w:unhideWhenUsed/>
    <w:rsid w:val="00543CC8"/>
    <w:pPr>
      <w:widowControl w:val="0"/>
      <w:tabs>
        <w:tab w:val="num" w:pos="720"/>
      </w:tabs>
      <w:spacing w:after="120"/>
      <w:ind w:left="720" w:hanging="360"/>
    </w:pPr>
    <w:rPr>
      <w:snapToGrid w:val="0"/>
      <w:szCs w:val="20"/>
    </w:rPr>
  </w:style>
  <w:style w:type="paragraph" w:customStyle="1" w:styleId="ChapterHeading">
    <w:name w:val="Chapter Heading"/>
    <w:basedOn w:val="Normal"/>
    <w:uiPriority w:val="3"/>
    <w:unhideWhenUsed/>
    <w:rsid w:val="00543CC8"/>
    <w:pPr>
      <w:autoSpaceDE w:val="0"/>
      <w:autoSpaceDN w:val="0"/>
      <w:adjustRightInd w:val="0"/>
      <w:spacing w:before="0" w:beforeAutospacing="0" w:after="0" w:afterAutospacing="0"/>
      <w:jc w:val="center"/>
    </w:pPr>
    <w:rPr>
      <w:rFonts w:ascii="Arial" w:hAnsi="Arial"/>
      <w:b/>
      <w:sz w:val="28"/>
      <w:u w:val="single"/>
    </w:rPr>
  </w:style>
  <w:style w:type="paragraph" w:customStyle="1" w:styleId="Default">
    <w:name w:val="Default"/>
    <w:rsid w:val="00543CC8"/>
    <w:pPr>
      <w:autoSpaceDE w:val="0"/>
      <w:autoSpaceDN w:val="0"/>
      <w:adjustRightInd w:val="0"/>
    </w:pPr>
    <w:rPr>
      <w:color w:val="000000"/>
      <w:sz w:val="24"/>
      <w:szCs w:val="24"/>
    </w:rPr>
  </w:style>
  <w:style w:type="paragraph" w:customStyle="1" w:styleId="ColorfulList-Accent13">
    <w:name w:val="Colorful List - Accent 13"/>
    <w:basedOn w:val="Normal"/>
    <w:uiPriority w:val="34"/>
    <w:rsid w:val="00543CC8"/>
    <w:pPr>
      <w:spacing w:before="120" w:beforeAutospacing="0" w:after="120" w:afterAutospacing="0"/>
      <w:ind w:left="720"/>
    </w:pPr>
    <w:rPr>
      <w:rFonts w:eastAsia="MS Mincho"/>
    </w:rPr>
  </w:style>
  <w:style w:type="character" w:customStyle="1" w:styleId="CommentTextChar">
    <w:name w:val="Comment Text Char"/>
    <w:aliases w:val="t Char"/>
    <w:link w:val="CommentText"/>
    <w:uiPriority w:val="99"/>
    <w:rsid w:val="001D4B96"/>
  </w:style>
  <w:style w:type="character" w:customStyle="1" w:styleId="FooterChar">
    <w:name w:val="Footer Char"/>
    <w:link w:val="Footer"/>
    <w:uiPriority w:val="99"/>
    <w:rsid w:val="001D4B96"/>
    <w:rPr>
      <w:rFonts w:ascii="Arial" w:hAnsi="Arial"/>
      <w:lang w:val="x-none" w:eastAsia="x-none"/>
    </w:rPr>
  </w:style>
  <w:style w:type="character" w:customStyle="1" w:styleId="FootnoteTextChar">
    <w:name w:val="Footnote Text Char"/>
    <w:basedOn w:val="DefaultParagraphFont"/>
    <w:link w:val="FootnoteText"/>
    <w:uiPriority w:val="2"/>
    <w:rsid w:val="001D4B96"/>
  </w:style>
  <w:style w:type="paragraph" w:customStyle="1" w:styleId="HeaderChapterName">
    <w:name w:val="Header Chapter Name"/>
    <w:basedOn w:val="Header"/>
    <w:uiPriority w:val="1"/>
    <w:qFormat/>
    <w:rsid w:val="00543CC8"/>
    <w:rPr>
      <w:b/>
      <w:sz w:val="22"/>
    </w:rPr>
  </w:style>
  <w:style w:type="paragraph" w:customStyle="1" w:styleId="LegalTerms">
    <w:name w:val="Legal Terms"/>
    <w:basedOn w:val="Normal"/>
    <w:uiPriority w:val="3"/>
    <w:semiHidden/>
    <w:rsid w:val="00543CC8"/>
    <w:pPr>
      <w:spacing w:before="0" w:beforeAutospacing="0" w:after="0" w:afterAutospacing="0"/>
      <w:jc w:val="center"/>
    </w:pPr>
    <w:rPr>
      <w:rFonts w:ascii="Chalkboard" w:hAnsi="Chalkboard"/>
    </w:rPr>
  </w:style>
  <w:style w:type="paragraph" w:customStyle="1" w:styleId="LightList-Accent51">
    <w:name w:val="Light List - Accent 51"/>
    <w:basedOn w:val="Normal"/>
    <w:uiPriority w:val="3"/>
    <w:rsid w:val="00543CC8"/>
    <w:pPr>
      <w:ind w:left="720"/>
    </w:pPr>
  </w:style>
  <w:style w:type="paragraph" w:styleId="ListBullet2">
    <w:name w:val="List Bullet 2"/>
    <w:basedOn w:val="Normal"/>
    <w:rsid w:val="00543CC8"/>
    <w:pPr>
      <w:numPr>
        <w:ilvl w:val="1"/>
        <w:numId w:val="47"/>
      </w:numPr>
      <w:spacing w:before="120" w:beforeAutospacing="0" w:after="120" w:afterAutospacing="0"/>
    </w:pPr>
  </w:style>
  <w:style w:type="paragraph" w:styleId="ListBullet3">
    <w:name w:val="List Bullet 3"/>
    <w:basedOn w:val="Normal"/>
    <w:rsid w:val="00543CC8"/>
    <w:pPr>
      <w:numPr>
        <w:ilvl w:val="2"/>
        <w:numId w:val="47"/>
      </w:numPr>
      <w:spacing w:before="120" w:beforeAutospacing="0" w:after="120" w:afterAutospacing="0"/>
    </w:pPr>
  </w:style>
  <w:style w:type="paragraph" w:customStyle="1" w:styleId="MediumGrid1-Accent21">
    <w:name w:val="Medium Grid 1 - Accent 21"/>
    <w:basedOn w:val="Normal"/>
    <w:uiPriority w:val="3"/>
    <w:rsid w:val="00543CC8"/>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543CC8"/>
    <w:rPr>
      <w:rFonts w:ascii="Charter BT" w:eastAsia="Calibri" w:hAnsi="Charter BT"/>
      <w:sz w:val="24"/>
      <w:szCs w:val="24"/>
    </w:rPr>
  </w:style>
  <w:style w:type="paragraph" w:customStyle="1" w:styleId="MediumGrid22">
    <w:name w:val="Medium Grid 22"/>
    <w:uiPriority w:val="3"/>
    <w:rsid w:val="00543CC8"/>
    <w:rPr>
      <w:rFonts w:ascii="Charter BT" w:eastAsia="Calibri" w:hAnsi="Charter BT"/>
      <w:sz w:val="24"/>
      <w:szCs w:val="24"/>
    </w:rPr>
  </w:style>
  <w:style w:type="paragraph" w:customStyle="1" w:styleId="MediumList2-Accent41">
    <w:name w:val="Medium List 2 - Accent 41"/>
    <w:basedOn w:val="Normal"/>
    <w:uiPriority w:val="3"/>
    <w:rsid w:val="00543CC8"/>
    <w:pPr>
      <w:ind w:left="720"/>
    </w:pPr>
  </w:style>
  <w:style w:type="paragraph" w:customStyle="1" w:styleId="MediumShading1-Accent11">
    <w:name w:val="Medium Shading 1 - Accent 11"/>
    <w:rsid w:val="00543CC8"/>
    <w:rPr>
      <w:rFonts w:ascii="Charter BT" w:eastAsia="Calibri" w:hAnsi="Charter BT"/>
      <w:sz w:val="24"/>
      <w:szCs w:val="24"/>
    </w:rPr>
  </w:style>
  <w:style w:type="paragraph" w:customStyle="1" w:styleId="MediumShading1-Accent12">
    <w:name w:val="Medium Shading 1 - Accent 12"/>
    <w:rsid w:val="00543CC8"/>
    <w:rPr>
      <w:rFonts w:ascii="Charter BT" w:eastAsia="Calibri" w:hAnsi="Charter BT"/>
      <w:sz w:val="24"/>
      <w:szCs w:val="24"/>
    </w:rPr>
  </w:style>
  <w:style w:type="paragraph" w:styleId="NormalWeb">
    <w:name w:val="Normal (Web)"/>
    <w:basedOn w:val="Normal"/>
    <w:uiPriority w:val="99"/>
    <w:unhideWhenUsed/>
    <w:rsid w:val="00543CC8"/>
    <w:rPr>
      <w:rFonts w:ascii="Arial Unicode MS" w:eastAsia="Arial Unicode MS" w:hAnsi="Arial Unicode MS" w:cs="Arial Unicode MS"/>
    </w:rPr>
  </w:style>
  <w:style w:type="paragraph" w:customStyle="1" w:styleId="Numbers">
    <w:name w:val="Numbers"/>
    <w:basedOn w:val="Normal"/>
    <w:uiPriority w:val="4"/>
    <w:unhideWhenUsed/>
    <w:rsid w:val="00543CC8"/>
    <w:pPr>
      <w:tabs>
        <w:tab w:val="num" w:pos="720"/>
      </w:tabs>
      <w:spacing w:after="180"/>
      <w:ind w:left="720" w:hanging="360"/>
    </w:pPr>
    <w:rPr>
      <w:snapToGrid w:val="0"/>
    </w:rPr>
  </w:style>
  <w:style w:type="paragraph" w:customStyle="1" w:styleId="TableBold12">
    <w:name w:val="Table Bold 12"/>
    <w:next w:val="4pointsafter"/>
    <w:uiPriority w:val="2"/>
    <w:qFormat/>
    <w:rsid w:val="00543CC8"/>
    <w:pPr>
      <w:spacing w:after="80"/>
    </w:pPr>
    <w:rPr>
      <w:b/>
      <w:sz w:val="24"/>
      <w:szCs w:val="24"/>
      <w:lang w:bidi="en-US"/>
    </w:rPr>
  </w:style>
  <w:style w:type="table" w:customStyle="1" w:styleId="TableGrid1">
    <w:name w:val="Table Grid1"/>
    <w:basedOn w:val="TableNormal"/>
    <w:next w:val="TableGrid"/>
    <w:uiPriority w:val="59"/>
    <w:rsid w:val="0064287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272D92"/>
    <w:rPr>
      <w:color w:val="808080"/>
      <w:shd w:val="clear" w:color="auto" w:fill="E6E6E6"/>
    </w:rPr>
  </w:style>
  <w:style w:type="character" w:styleId="Mention">
    <w:name w:val="Mention"/>
    <w:basedOn w:val="DefaultParagraphFont"/>
    <w:uiPriority w:val="2"/>
    <w:unhideWhenUsed/>
    <w:rsid w:val="0029366C"/>
    <w:rPr>
      <w:color w:val="2B579A"/>
      <w:shd w:val="clear" w:color="auto" w:fill="E1DFDD"/>
    </w:rPr>
  </w:style>
  <w:style w:type="numbering" w:customStyle="1" w:styleId="CurrentList1">
    <w:name w:val="Current List1"/>
    <w:uiPriority w:val="99"/>
    <w:rsid w:val="00BD58ED"/>
    <w:pPr>
      <w:numPr>
        <w:numId w:val="101"/>
      </w:numPr>
    </w:pPr>
  </w:style>
  <w:style w:type="numbering" w:customStyle="1" w:styleId="CurrentList2">
    <w:name w:val="Current List2"/>
    <w:uiPriority w:val="99"/>
    <w:rsid w:val="00BD58ED"/>
    <w:pPr>
      <w:numPr>
        <w:numId w:val="102"/>
      </w:numPr>
    </w:pPr>
  </w:style>
  <w:style w:type="table" w:customStyle="1" w:styleId="TableGrid11">
    <w:name w:val="Table Grid11"/>
    <w:basedOn w:val="TableNormal"/>
    <w:next w:val="TableGrid"/>
    <w:uiPriority w:val="59"/>
    <w:rsid w:val="000E4866"/>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
    <w:name w:val="Table Grid12"/>
    <w:basedOn w:val="TableNormal"/>
    <w:next w:val="TableGrid"/>
    <w:uiPriority w:val="59"/>
    <w:rsid w:val="000E4866"/>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3">
    <w:name w:val="Table Grid13"/>
    <w:basedOn w:val="TableNormal"/>
    <w:next w:val="TableGrid"/>
    <w:uiPriority w:val="59"/>
    <w:rsid w:val="000E4866"/>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4">
    <w:name w:val="Table Grid14"/>
    <w:basedOn w:val="TableNormal"/>
    <w:next w:val="TableGrid"/>
    <w:uiPriority w:val="59"/>
    <w:rsid w:val="000E4866"/>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5">
    <w:name w:val="Table Grid15"/>
    <w:basedOn w:val="TableNormal"/>
    <w:next w:val="TableGrid"/>
    <w:uiPriority w:val="59"/>
    <w:rsid w:val="000E4866"/>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character" w:customStyle="1" w:styleId="blueitalic">
    <w:name w:val="blue italic"/>
    <w:basedOn w:val="DefaultParagraphFont"/>
    <w:uiPriority w:val="1"/>
    <w:qFormat/>
    <w:rsid w:val="000E4866"/>
    <w:rPr>
      <w:rFonts w:ascii="Arial" w:hAnsi="Arial" w:eastAsiaTheme="minorHAnsi" w:cstheme="minorBidi"/>
      <w:i/>
      <w:iCs/>
      <w:color w:val="0000FF"/>
      <w:sz w:val="22"/>
      <w:szCs w:val="22"/>
    </w:rPr>
  </w:style>
  <w:style w:type="table" w:customStyle="1" w:styleId="TableGrid16">
    <w:name w:val="Table Grid16"/>
    <w:basedOn w:val="TableNormal"/>
    <w:next w:val="TableGrid"/>
    <w:uiPriority w:val="59"/>
    <w:rsid w:val="000E4866"/>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bluetext">
    <w:name w:val="blue text"/>
    <w:basedOn w:val="Normal"/>
    <w:link w:val="bluetextChar"/>
    <w:qFormat/>
    <w:rsid w:val="000E4866"/>
    <w:pPr>
      <w:autoSpaceDE w:val="0"/>
      <w:autoSpaceDN w:val="0"/>
      <w:adjustRightInd w:val="0"/>
      <w:snapToGrid w:val="0"/>
      <w:spacing w:before="0" w:beforeAutospacing="0" w:after="120" w:afterAutospacing="0"/>
    </w:pPr>
    <w:rPr>
      <w:rFonts w:ascii="Arial" w:hAnsi="Arial" w:cs="Arial"/>
      <w:color w:val="0400DC"/>
      <w:sz w:val="22"/>
      <w:szCs w:val="22"/>
    </w:rPr>
  </w:style>
  <w:style w:type="character" w:customStyle="1" w:styleId="bluetextChar">
    <w:name w:val="blue text Char"/>
    <w:basedOn w:val="DefaultParagraphFont"/>
    <w:link w:val="bluetext"/>
    <w:rsid w:val="000E4866"/>
    <w:rPr>
      <w:rFonts w:ascii="Arial" w:hAnsi="Arial" w:cs="Arial"/>
      <w:color w:val="0400DC"/>
      <w:sz w:val="22"/>
      <w:szCs w:val="22"/>
    </w:rPr>
  </w:style>
  <w:style w:type="table" w:customStyle="1" w:styleId="TableGrid17">
    <w:name w:val="Table Grid17"/>
    <w:basedOn w:val="TableNormal"/>
    <w:next w:val="TableGrid"/>
    <w:uiPriority w:val="59"/>
    <w:rsid w:val="000E4866"/>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8">
    <w:name w:val="Table Grid18"/>
    <w:basedOn w:val="TableNormal"/>
    <w:next w:val="TableGrid"/>
    <w:uiPriority w:val="59"/>
    <w:rsid w:val="0021339F"/>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9">
    <w:name w:val="Table Grid19"/>
    <w:basedOn w:val="TableNormal"/>
    <w:next w:val="TableGrid"/>
    <w:uiPriority w:val="59"/>
    <w:rsid w:val="0021339F"/>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0">
    <w:name w:val="Table Grid110"/>
    <w:basedOn w:val="TableNormal"/>
    <w:next w:val="TableGrid"/>
    <w:uiPriority w:val="59"/>
    <w:rsid w:val="002D57E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1">
    <w:name w:val="Table Grid111"/>
    <w:basedOn w:val="TableNormal"/>
    <w:next w:val="TableGrid"/>
    <w:uiPriority w:val="59"/>
    <w:rsid w:val="002D57E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2">
    <w:name w:val="Table Grid112"/>
    <w:basedOn w:val="TableNormal"/>
    <w:next w:val="TableGrid"/>
    <w:uiPriority w:val="59"/>
    <w:rsid w:val="002D57E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3">
    <w:name w:val="Table Grid113"/>
    <w:basedOn w:val="TableNormal"/>
    <w:next w:val="TableGrid"/>
    <w:uiPriority w:val="59"/>
    <w:rsid w:val="007960C0"/>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4">
    <w:name w:val="Table Grid114"/>
    <w:basedOn w:val="TableNormal"/>
    <w:next w:val="TableGrid"/>
    <w:uiPriority w:val="59"/>
    <w:rsid w:val="00563F46"/>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numbering" w:customStyle="1" w:styleId="NoList1">
    <w:name w:val="No List1"/>
    <w:next w:val="NoList"/>
    <w:uiPriority w:val="99"/>
    <w:semiHidden/>
    <w:unhideWhenUsed/>
    <w:rsid w:val="004044F4"/>
  </w:style>
  <w:style w:type="paragraph" w:customStyle="1" w:styleId="LightShading-Accent51">
    <w:name w:val="Light Shading - Accent 51"/>
    <w:hidden/>
    <w:uiPriority w:val="99"/>
    <w:semiHidden/>
    <w:rsid w:val="004044F4"/>
    <w:rPr>
      <w:sz w:val="24"/>
      <w:szCs w:val="24"/>
    </w:rPr>
  </w:style>
  <w:style w:type="table" w:customStyle="1" w:styleId="contactTableGrid1">
    <w:name w:val="contact Table Grid1"/>
    <w:basedOn w:val="TableNormal"/>
    <w:next w:val="TableGrid"/>
    <w:rsid w:val="0084129C"/>
    <w:tblPr>
      <w:tblBorders>
        <w:bottom w:val="dotted" w:sz="4" w:space="0" w:color="000000" w:themeColor="text1"/>
        <w:insideH w:val="dotted" w:sz="4" w:space="0" w:color="000000" w:themeColor="text1"/>
        <w:insideV w:val="dotted" w:sz="4" w:space="0" w:color="000000" w:themeColor="text1"/>
      </w:tblBorders>
    </w:tblPr>
  </w:style>
  <w:style w:type="paragraph" w:customStyle="1" w:styleId="DivChapter">
    <w:name w:val="Div Chapter"/>
    <w:basedOn w:val="Normal"/>
    <w:link w:val="DivChapterChar"/>
    <w:uiPriority w:val="2"/>
    <w:unhideWhenUsed/>
    <w:qFormat/>
    <w:rsid w:val="004044F4"/>
    <w:pPr>
      <w:autoSpaceDE w:val="0"/>
      <w:autoSpaceDN w:val="0"/>
      <w:adjustRightInd w:val="0"/>
      <w:snapToGrid w:val="0"/>
      <w:spacing w:before="2500" w:beforeAutospacing="0" w:after="0" w:afterAutospacing="0"/>
      <w:jc w:val="right"/>
    </w:pPr>
    <w:rPr>
      <w:rFonts w:ascii="Arial" w:hAnsi="Arial" w:cs="Arial"/>
      <w:sz w:val="72"/>
      <w:szCs w:val="80"/>
    </w:rPr>
  </w:style>
  <w:style w:type="paragraph" w:customStyle="1" w:styleId="DivName">
    <w:name w:val="Div Name"/>
    <w:basedOn w:val="Normal"/>
    <w:uiPriority w:val="2"/>
    <w:qFormat/>
    <w:rsid w:val="004044F4"/>
    <w:pPr>
      <w:autoSpaceDE w:val="0"/>
      <w:autoSpaceDN w:val="0"/>
      <w:adjustRightInd w:val="0"/>
      <w:snapToGrid w:val="0"/>
      <w:spacing w:before="400" w:beforeAutospacing="0" w:after="0" w:afterAutospacing="0"/>
      <w:jc w:val="right"/>
    </w:pPr>
    <w:rPr>
      <w:rFonts w:ascii="Arial" w:hAnsi="Arial" w:cs="Arial"/>
      <w:i/>
      <w:sz w:val="56"/>
      <w:szCs w:val="80"/>
    </w:rPr>
  </w:style>
  <w:style w:type="table" w:customStyle="1" w:styleId="TableGrid115">
    <w:name w:val="Table Grid115"/>
    <w:basedOn w:val="TableNormal"/>
    <w:next w:val="TableGrid"/>
    <w:uiPriority w:val="59"/>
    <w:rsid w:val="004044F4"/>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character" w:customStyle="1" w:styleId="CommentSubjectChar">
    <w:name w:val="Comment Subject Char"/>
    <w:basedOn w:val="CommentTextChar"/>
    <w:link w:val="CommentSubject"/>
    <w:uiPriority w:val="99"/>
    <w:semiHidden/>
    <w:rsid w:val="004044F4"/>
    <w:rPr>
      <w:b/>
      <w:bCs/>
    </w:rPr>
  </w:style>
  <w:style w:type="paragraph" w:styleId="ListBullet4">
    <w:name w:val="List Bullet 4"/>
    <w:basedOn w:val="Normal"/>
    <w:unhideWhenUsed/>
    <w:rsid w:val="004044F4"/>
    <w:pPr>
      <w:numPr>
        <w:numId w:val="139"/>
      </w:numPr>
      <w:autoSpaceDE w:val="0"/>
      <w:autoSpaceDN w:val="0"/>
      <w:adjustRightInd w:val="0"/>
      <w:snapToGrid w:val="0"/>
      <w:spacing w:before="0" w:beforeAutospacing="0" w:after="120" w:afterAutospacing="0"/>
      <w:ind w:left="1012"/>
      <w:contextualSpacing/>
    </w:pPr>
    <w:rPr>
      <w:rFonts w:ascii="Arial" w:hAnsi="Arial" w:cs="Arial"/>
      <w:sz w:val="22"/>
      <w:szCs w:val="22"/>
    </w:rPr>
  </w:style>
  <w:style w:type="paragraph" w:customStyle="1" w:styleId="Pageheader">
    <w:name w:val="Page header"/>
    <w:basedOn w:val="Normal"/>
    <w:uiPriority w:val="2"/>
    <w:qFormat/>
    <w:rsid w:val="004044F4"/>
    <w:pPr>
      <w:tabs>
        <w:tab w:val="right" w:pos="9806"/>
      </w:tabs>
      <w:autoSpaceDE w:val="0"/>
      <w:autoSpaceDN w:val="0"/>
      <w:adjustRightInd w:val="0"/>
      <w:snapToGrid w:val="0"/>
      <w:spacing w:before="0" w:beforeAutospacing="0" w:after="200" w:afterAutospacing="0" w:line="300" w:lineRule="exact"/>
      <w:ind w:right="-4"/>
    </w:pPr>
    <w:rPr>
      <w:rFonts w:ascii="Arial" w:eastAsia="Calibri" w:hAnsi="Arial" w:cs="Arial"/>
      <w:color w:val="808080"/>
      <w:sz w:val="18"/>
      <w:szCs w:val="22"/>
    </w:rPr>
  </w:style>
  <w:style w:type="paragraph" w:styleId="ListNumber">
    <w:name w:val="List Number"/>
    <w:basedOn w:val="Normal"/>
    <w:rsid w:val="004044F4"/>
    <w:pPr>
      <w:numPr>
        <w:numId w:val="140"/>
      </w:numPr>
      <w:autoSpaceDE w:val="0"/>
      <w:autoSpaceDN w:val="0"/>
      <w:adjustRightInd w:val="0"/>
      <w:snapToGrid w:val="0"/>
      <w:spacing w:before="0" w:beforeAutospacing="0" w:after="120" w:afterAutospacing="0"/>
      <w:contextualSpacing/>
    </w:pPr>
    <w:rPr>
      <w:rFonts w:ascii="Arial" w:hAnsi="Arial" w:cs="Arial"/>
      <w:sz w:val="22"/>
      <w:szCs w:val="22"/>
    </w:rPr>
  </w:style>
  <w:style w:type="character" w:styleId="Emphasis">
    <w:name w:val="Emphasis"/>
    <w:basedOn w:val="DefaultParagraphFont"/>
    <w:uiPriority w:val="20"/>
    <w:qFormat/>
    <w:rsid w:val="004044F4"/>
    <w:rPr>
      <w:i/>
      <w:iCs/>
    </w:rPr>
  </w:style>
  <w:style w:type="character" w:customStyle="1" w:styleId="DivChapterChar">
    <w:name w:val="Div Chapter Char"/>
    <w:basedOn w:val="DefaultParagraphFont"/>
    <w:link w:val="DivChapter"/>
    <w:uiPriority w:val="2"/>
    <w:rsid w:val="004044F4"/>
    <w:rPr>
      <w:rFonts w:ascii="Arial" w:hAnsi="Arial" w:cs="Arial"/>
      <w:sz w:val="72"/>
      <w:szCs w:val="80"/>
    </w:rPr>
  </w:style>
  <w:style w:type="numbering" w:customStyle="1" w:styleId="CurrentList11">
    <w:name w:val="Current List11"/>
    <w:uiPriority w:val="99"/>
    <w:rsid w:val="004044F4"/>
    <w:pPr>
      <w:numPr>
        <w:numId w:val="122"/>
      </w:numPr>
    </w:pPr>
  </w:style>
  <w:style w:type="numbering" w:customStyle="1" w:styleId="CurrentList21">
    <w:name w:val="Current List21"/>
    <w:uiPriority w:val="99"/>
    <w:rsid w:val="004044F4"/>
    <w:pPr>
      <w:numPr>
        <w:numId w:val="123"/>
      </w:numPr>
    </w:pPr>
  </w:style>
  <w:style w:type="numbering" w:customStyle="1" w:styleId="CurrentList3">
    <w:name w:val="Current List3"/>
    <w:uiPriority w:val="99"/>
    <w:rsid w:val="004044F4"/>
    <w:pPr>
      <w:numPr>
        <w:numId w:val="180"/>
      </w:numPr>
    </w:pPr>
  </w:style>
  <w:style w:type="numbering" w:customStyle="1" w:styleId="CurrentList4">
    <w:name w:val="Current List4"/>
    <w:uiPriority w:val="99"/>
    <w:rsid w:val="004044F4"/>
    <w:pPr>
      <w:numPr>
        <w:numId w:val="124"/>
      </w:numPr>
    </w:pPr>
  </w:style>
  <w:style w:type="paragraph" w:customStyle="1" w:styleId="indent-3">
    <w:name w:val="indent-3"/>
    <w:basedOn w:val="Normal"/>
    <w:rsid w:val="004044F4"/>
    <w:pPr>
      <w:autoSpaceDE w:val="0"/>
      <w:autoSpaceDN w:val="0"/>
      <w:adjustRightInd w:val="0"/>
      <w:snapToGrid w:val="0"/>
      <w:spacing w:before="0" w:beforeAutospacing="0" w:after="120" w:afterAutospacing="0"/>
    </w:pPr>
    <w:rPr>
      <w:rFonts w:ascii="Arial" w:hAnsi="Arial" w:cs="Arial"/>
      <w:sz w:val="22"/>
      <w:szCs w:val="22"/>
    </w:rPr>
  </w:style>
  <w:style w:type="paragraph" w:customStyle="1" w:styleId="indent-4">
    <w:name w:val="indent-4"/>
    <w:basedOn w:val="Normal"/>
    <w:rsid w:val="004044F4"/>
    <w:pPr>
      <w:autoSpaceDE w:val="0"/>
      <w:autoSpaceDN w:val="0"/>
      <w:adjustRightInd w:val="0"/>
      <w:snapToGrid w:val="0"/>
      <w:spacing w:before="0" w:beforeAutospacing="0" w:after="120" w:afterAutospacing="0"/>
    </w:pPr>
    <w:rPr>
      <w:rFonts w:ascii="Arial" w:hAnsi="Arial" w:cs="Arial"/>
      <w:sz w:val="22"/>
      <w:szCs w:val="22"/>
    </w:rPr>
  </w:style>
  <w:style w:type="character" w:customStyle="1" w:styleId="paragraph-hierarchy">
    <w:name w:val="paragraph-hierarchy"/>
    <w:basedOn w:val="DefaultParagraphFont"/>
    <w:rsid w:val="004044F4"/>
  </w:style>
  <w:style w:type="character" w:customStyle="1" w:styleId="paren">
    <w:name w:val="paren"/>
    <w:basedOn w:val="DefaultParagraphFont"/>
    <w:rsid w:val="004044F4"/>
  </w:style>
  <w:style w:type="character" w:customStyle="1" w:styleId="Heading9Char">
    <w:name w:val="Heading 9 Char"/>
    <w:link w:val="Heading9"/>
    <w:uiPriority w:val="1"/>
    <w:rsid w:val="004044F4"/>
    <w:rPr>
      <w:rFonts w:ascii="Arial" w:hAnsi="Arial" w:cs="Arial"/>
      <w:sz w:val="22"/>
      <w:szCs w:val="22"/>
    </w:rPr>
  </w:style>
  <w:style w:type="paragraph" w:customStyle="1" w:styleId="pf0">
    <w:name w:val="pf0"/>
    <w:basedOn w:val="Normal"/>
    <w:rsid w:val="004044F4"/>
    <w:pPr>
      <w:autoSpaceDE w:val="0"/>
      <w:autoSpaceDN w:val="0"/>
      <w:adjustRightInd w:val="0"/>
      <w:snapToGrid w:val="0"/>
      <w:spacing w:before="0" w:beforeAutospacing="0" w:after="120" w:afterAutospacing="0"/>
    </w:pPr>
    <w:rPr>
      <w:rFonts w:ascii="Arial" w:hAnsi="Arial" w:cs="Arial"/>
      <w:sz w:val="22"/>
      <w:szCs w:val="22"/>
    </w:rPr>
  </w:style>
  <w:style w:type="character" w:customStyle="1" w:styleId="cf01">
    <w:name w:val="cf01"/>
    <w:basedOn w:val="DefaultParagraphFont"/>
    <w:rsid w:val="004044F4"/>
    <w:rPr>
      <w:rFonts w:ascii="Segoe UI" w:hAnsi="Segoe UI" w:cs="Segoe UI" w:hint="default"/>
      <w:sz w:val="18"/>
      <w:szCs w:val="18"/>
    </w:rPr>
  </w:style>
  <w:style w:type="character" w:customStyle="1" w:styleId="cf11">
    <w:name w:val="cf11"/>
    <w:basedOn w:val="DefaultParagraphFont"/>
    <w:rsid w:val="004044F4"/>
    <w:rPr>
      <w:rFonts w:ascii="Segoe UI" w:hAnsi="Segoe UI" w:cs="Segoe UI" w:hint="default"/>
      <w:sz w:val="18"/>
      <w:szCs w:val="18"/>
      <w:shd w:val="clear" w:color="auto" w:fill="FFFFFF"/>
    </w:rPr>
  </w:style>
  <w:style w:type="paragraph" w:customStyle="1" w:styleId="H2EOC">
    <w:name w:val="H2 EOC"/>
    <w:qFormat/>
    <w:rsid w:val="004044F4"/>
    <w:pPr>
      <w:pBdr>
        <w:bottom w:val="single" w:sz="18" w:space="1" w:color="auto"/>
      </w:pBdr>
    </w:pPr>
    <w:rPr>
      <w:rFonts w:ascii="Arial" w:hAnsi="Arial" w:cs="Arial"/>
      <w:b/>
      <w:bCs/>
      <w:iCs/>
      <w:sz w:val="28"/>
      <w:szCs w:val="22"/>
    </w:rPr>
  </w:style>
  <w:style w:type="paragraph" w:styleId="TOAHeading">
    <w:name w:val="toa heading"/>
    <w:basedOn w:val="Normal"/>
    <w:next w:val="Normal"/>
    <w:unhideWhenUsed/>
    <w:rsid w:val="004044F4"/>
    <w:pPr>
      <w:autoSpaceDE w:val="0"/>
      <w:autoSpaceDN w:val="0"/>
      <w:adjustRightInd w:val="0"/>
      <w:snapToGrid w:val="0"/>
      <w:spacing w:before="120" w:beforeAutospacing="0" w:after="120" w:afterAutospacing="0"/>
    </w:pPr>
    <w:rPr>
      <w:rFonts w:asciiTheme="majorHAnsi" w:eastAsiaTheme="majorEastAsia" w:hAnsiTheme="majorHAnsi" w:cstheme="majorBidi"/>
      <w:b/>
      <w:bCs/>
    </w:rPr>
  </w:style>
  <w:style w:type="paragraph" w:customStyle="1" w:styleId="H3underline">
    <w:name w:val="H3 underline"/>
    <w:basedOn w:val="H2EOC"/>
    <w:qFormat/>
    <w:rsid w:val="004044F4"/>
    <w:pPr>
      <w:spacing w:before="360" w:after="360"/>
    </w:pPr>
  </w:style>
  <w:style w:type="table" w:styleId="GridTableLight">
    <w:name w:val="Grid Table Light"/>
    <w:basedOn w:val="TableNormal"/>
    <w:uiPriority w:val="40"/>
    <w:rsid w:val="004044F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044F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044F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Bulletindent">
    <w:name w:val="List Bullet indent"/>
    <w:basedOn w:val="ListBullet2"/>
    <w:qFormat/>
    <w:rsid w:val="004044F4"/>
    <w:pPr>
      <w:numPr>
        <w:ilvl w:val="0"/>
        <w:numId w:val="141"/>
      </w:numPr>
      <w:autoSpaceDE w:val="0"/>
      <w:autoSpaceDN w:val="0"/>
      <w:adjustRightInd w:val="0"/>
      <w:snapToGrid w:val="0"/>
      <w:spacing w:before="0" w:after="240"/>
      <w:contextualSpacing/>
    </w:pPr>
    <w:rPr>
      <w:rFonts w:ascii="Arial" w:eastAsia="MS Mincho" w:hAnsi="Arial" w:cs="Arial"/>
      <w:sz w:val="22"/>
      <w:szCs w:val="22"/>
    </w:rPr>
  </w:style>
  <w:style w:type="numbering" w:customStyle="1" w:styleId="CurrentList5">
    <w:name w:val="Current List5"/>
    <w:uiPriority w:val="99"/>
    <w:rsid w:val="004044F4"/>
    <w:pPr>
      <w:numPr>
        <w:numId w:val="125"/>
      </w:numPr>
    </w:pPr>
  </w:style>
  <w:style w:type="paragraph" w:styleId="TOCHeading">
    <w:name w:val="TOC Heading"/>
    <w:basedOn w:val="Heading1"/>
    <w:next w:val="Normal"/>
    <w:uiPriority w:val="39"/>
    <w:unhideWhenUsed/>
    <w:qFormat/>
    <w:rsid w:val="004044F4"/>
    <w:pPr>
      <w:keepLines/>
      <w:spacing w:after="0" w:line="276" w:lineRule="auto"/>
      <w:outlineLvl w:val="9"/>
    </w:pPr>
    <w:rPr>
      <w:rFonts w:asciiTheme="majorHAnsi" w:eastAsiaTheme="majorEastAsia" w:hAnsiTheme="majorHAnsi" w:cstheme="majorBidi"/>
      <w:b w:val="0"/>
      <w:bCs/>
      <w:color w:val="365F91" w:themeColor="accent1" w:themeShade="BF"/>
      <w:kern w:val="0"/>
      <w:sz w:val="28"/>
      <w:szCs w:val="28"/>
    </w:rPr>
  </w:style>
  <w:style w:type="table" w:customStyle="1" w:styleId="TableGrid117">
    <w:name w:val="Table Grid117"/>
    <w:basedOn w:val="TableNormal"/>
    <w:next w:val="TableGrid"/>
    <w:uiPriority w:val="59"/>
    <w:rsid w:val="0027172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8">
    <w:name w:val="Table Grid118"/>
    <w:basedOn w:val="TableNormal"/>
    <w:next w:val="TableGrid"/>
    <w:uiPriority w:val="59"/>
    <w:rsid w:val="009137E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CH9SectionBreaks">
    <w:name w:val="CH9 Section Breaks"/>
    <w:basedOn w:val="H3underline"/>
    <w:qFormat/>
    <w:rsid w:val="00234FA3"/>
    <w:pPr>
      <w:keepNext/>
      <w:pBdr>
        <w:top w:val="single" w:sz="18" w:space="1" w:color="auto"/>
      </w:pBdr>
      <w:jc w:val="center"/>
    </w:pPr>
  </w:style>
  <w:style w:type="numbering" w:customStyle="1" w:styleId="CurrentList6">
    <w:name w:val="Current List6"/>
    <w:uiPriority w:val="99"/>
    <w:rsid w:val="00D21855"/>
    <w:pPr>
      <w:numPr>
        <w:numId w:val="140"/>
      </w:numPr>
    </w:pPr>
  </w:style>
  <w:style w:type="table" w:customStyle="1" w:styleId="TableGrid119">
    <w:name w:val="Table Grid119"/>
    <w:basedOn w:val="TableNormal"/>
    <w:next w:val="TableGrid"/>
    <w:uiPriority w:val="59"/>
    <w:rsid w:val="00F972A0"/>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character" w:customStyle="1" w:styleId="ListParagraphChar">
    <w:name w:val="List Paragraph Char"/>
    <w:basedOn w:val="DefaultParagraphFont"/>
    <w:link w:val="ListParagraph"/>
    <w:uiPriority w:val="34"/>
    <w:locked/>
    <w:rsid w:val="008C797D"/>
    <w:rPr>
      <w:sz w:val="24"/>
      <w:szCs w:val="24"/>
    </w:rPr>
  </w:style>
  <w:style w:type="character" w:customStyle="1" w:styleId="apple-converted-space">
    <w:name w:val="apple-converted-space"/>
    <w:basedOn w:val="DefaultParagraphFont"/>
    <w:rsid w:val="00FA076A"/>
  </w:style>
  <w:style w:type="paragraph" w:customStyle="1" w:styleId="H3shading">
    <w:name w:val="H3 shading"/>
    <w:basedOn w:val="Heading3"/>
    <w:qFormat/>
    <w:rsid w:val="0084129C"/>
    <w:pPr>
      <w:pBdr>
        <w:top w:val="single" w:sz="12" w:space="1" w:color="auto"/>
        <w:left w:val="single" w:sz="12" w:space="4" w:color="auto"/>
        <w:bottom w:val="single" w:sz="12" w:space="1" w:color="auto"/>
        <w:right w:val="single" w:sz="12" w:space="4" w:color="auto"/>
      </w:pBdr>
      <w:shd w:val="solid" w:color="auto" w:fill="000000" w:themeFill="text1"/>
      <w:tabs>
        <w:tab w:val="left" w:pos="1620"/>
        <w:tab w:val="clear" w:pos="1627"/>
      </w:tabs>
      <w:spacing w:after="0" w:afterAutospacing="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42/chapter-IV/subchapter-B/part-422/subpart-V?toc=1" TargetMode="External" /><Relationship Id="rId11" Type="http://schemas.openxmlformats.org/officeDocument/2006/relationships/hyperlink" Target="https://www.ecfr.gov/current/title-42/chapter-IV/subchapter-B/part-423/subpart-V?toc=1" TargetMode="External" /><Relationship Id="rId12" Type="http://schemas.openxmlformats.org/officeDocument/2006/relationships/hyperlink" Target="https://www.cms.gov/files/document/medicare-communications-and-marketing-guidelines-3-16-2022.pdf" TargetMode="External" /><Relationship Id="rId13" Type="http://schemas.openxmlformats.org/officeDocument/2006/relationships/footer" Target="footer1.xml" /><Relationship Id="rId14" Type="http://schemas.openxmlformats.org/officeDocument/2006/relationships/header" Target="header1.xml" /><Relationship Id="rId15" Type="http://schemas.openxmlformats.org/officeDocument/2006/relationships/footer" Target="footer2.xml" /><Relationship Id="rId16" Type="http://schemas.openxmlformats.org/officeDocument/2006/relationships/header" Target="header2.xml" /><Relationship Id="rId17" Type="http://schemas.openxmlformats.org/officeDocument/2006/relationships/footer" Target="footer3.xml" /><Relationship Id="rId18" Type="http://schemas.openxmlformats.org/officeDocument/2006/relationships/hyperlink" Target="http://www.Medicare.gov/medicare-and-you" TargetMode="External" /><Relationship Id="rId19" Type="http://schemas.openxmlformats.org/officeDocument/2006/relationships/hyperlink" Target="http://www.Medicare.gov/health-drug-plans/part-d/basics/costs" TargetMode="External" /><Relationship Id="rId2" Type="http://schemas.openxmlformats.org/officeDocument/2006/relationships/endnotes" Target="endnotes.xml" /><Relationship Id="rId20" Type="http://schemas.openxmlformats.org/officeDocument/2006/relationships/header" Target="header3.xml" /><Relationship Id="rId21" Type="http://schemas.openxmlformats.org/officeDocument/2006/relationships/header" Target="header4.xml" /><Relationship Id="rId22" Type="http://schemas.openxmlformats.org/officeDocument/2006/relationships/footer" Target="footer4.xml" /><Relationship Id="rId23" Type="http://schemas.openxmlformats.org/officeDocument/2006/relationships/hyperlink" Target="http://www.Medicare.gov/my/medicare-complaint" TargetMode="External" /><Relationship Id="rId24" Type="http://schemas.openxmlformats.org/officeDocument/2006/relationships/hyperlink" Target="http://www.Medicare.gov/talk-to-someone" TargetMode="External" /><Relationship Id="rId25" Type="http://schemas.openxmlformats.org/officeDocument/2006/relationships/hyperlink" Target="http://www.Medicare.gov" TargetMode="External" /><Relationship Id="rId26" Type="http://schemas.openxmlformats.org/officeDocument/2006/relationships/hyperlink" Target="http://www.SSA.gov" TargetMode="External" /><Relationship Id="rId27" Type="http://schemas.openxmlformats.org/officeDocument/2006/relationships/hyperlink" Target="https://www.medicare.gov/basics/costs/help/drug-costs" TargetMode="External" /><Relationship Id="rId28" Type="http://schemas.openxmlformats.org/officeDocument/2006/relationships/hyperlink" Target="https://secure.ssa.gov/i1020/start" TargetMode="External" /><Relationship Id="rId29" Type="http://schemas.openxmlformats.org/officeDocument/2006/relationships/hyperlink" Target="https://RRB.gov" TargetMode="External" /><Relationship Id="rId3" Type="http://schemas.openxmlformats.org/officeDocument/2006/relationships/settings" Target="settings.xml" /><Relationship Id="rId30" Type="http://schemas.openxmlformats.org/officeDocument/2006/relationships/header" Target="header5.xml" /><Relationship Id="rId31" Type="http://schemas.openxmlformats.org/officeDocument/2006/relationships/footer" Target="footer5.xml" /><Relationship Id="rId32" Type="http://schemas.openxmlformats.org/officeDocument/2006/relationships/footer" Target="footer6.xml" /><Relationship Id="rId33" Type="http://schemas.openxmlformats.org/officeDocument/2006/relationships/header" Target="header6.xml" /><Relationship Id="rId34" Type="http://schemas.openxmlformats.org/officeDocument/2006/relationships/hyperlink" Target="https://www.medicare.gov/sites/default/files/2019-09/02226-medicare-and-clinical-research-studies.pdf" TargetMode="External" /><Relationship Id="rId35" Type="http://schemas.openxmlformats.org/officeDocument/2006/relationships/header" Target="header7.xml" /><Relationship Id="rId36" Type="http://schemas.openxmlformats.org/officeDocument/2006/relationships/footer" Target="footer7.xml" /><Relationship Id="rId37" Type="http://schemas.openxmlformats.org/officeDocument/2006/relationships/footer" Target="footer8.xml" /><Relationship Id="rId38" Type="http://schemas.openxmlformats.org/officeDocument/2006/relationships/header" Target="header8.xml" /><Relationship Id="rId39" Type="http://schemas.openxmlformats.org/officeDocument/2006/relationships/image" Target="media/image1.png" /><Relationship Id="rId4" Type="http://schemas.openxmlformats.org/officeDocument/2006/relationships/webSettings" Target="webSettings.xml" /><Relationship Id="rId40" Type="http://schemas.openxmlformats.org/officeDocument/2006/relationships/hyperlink" Target="https://www.medicare.gov/publications/11435-Medicare-Hospital-Benefits.pdf" TargetMode="External" /><Relationship Id="rId41" Type="http://schemas.openxmlformats.org/officeDocument/2006/relationships/header" Target="header9.xml" /><Relationship Id="rId42" Type="http://schemas.openxmlformats.org/officeDocument/2006/relationships/header" Target="header10.xml" /><Relationship Id="rId43" Type="http://schemas.openxmlformats.org/officeDocument/2006/relationships/header" Target="header11.xml" /><Relationship Id="rId44" Type="http://schemas.openxmlformats.org/officeDocument/2006/relationships/footer" Target="footer9.xml" /><Relationship Id="rId45" Type="http://schemas.openxmlformats.org/officeDocument/2006/relationships/footer" Target="footer10.xml" /><Relationship Id="rId46" Type="http://schemas.openxmlformats.org/officeDocument/2006/relationships/header" Target="header12.xml" /><Relationship Id="rId47" Type="http://schemas.openxmlformats.org/officeDocument/2006/relationships/header" Target="header13.xml" /><Relationship Id="rId48" Type="http://schemas.openxmlformats.org/officeDocument/2006/relationships/header" Target="header14.xml" /><Relationship Id="rId49" Type="http://schemas.openxmlformats.org/officeDocument/2006/relationships/header" Target="header15.xml" /><Relationship Id="rId5" Type="http://schemas.openxmlformats.org/officeDocument/2006/relationships/fontTable" Target="fontTable.xml" /><Relationship Id="rId50" Type="http://schemas.openxmlformats.org/officeDocument/2006/relationships/footer" Target="footer11.xml" /><Relationship Id="rId51" Type="http://schemas.openxmlformats.org/officeDocument/2006/relationships/footer" Target="footer12.xml" /><Relationship Id="rId52" Type="http://schemas.openxmlformats.org/officeDocument/2006/relationships/header" Target="header16.xml" /><Relationship Id="rId53" Type="http://schemas.openxmlformats.org/officeDocument/2006/relationships/hyperlink" Target="https://www.ecfr.gov/current/title-45/section-164.520" TargetMode="External" /><Relationship Id="rId54" Type="http://schemas.openxmlformats.org/officeDocument/2006/relationships/hyperlink" Target="https://www.medicare.gov/publications/11534-medicare-rights-and-protections.pdf" TargetMode="External" /><Relationship Id="rId55" Type="http://schemas.openxmlformats.org/officeDocument/2006/relationships/header" Target="header17.xml" /><Relationship Id="rId56" Type="http://schemas.openxmlformats.org/officeDocument/2006/relationships/header" Target="header18.xml" /><Relationship Id="rId57" Type="http://schemas.openxmlformats.org/officeDocument/2006/relationships/hyperlink" Target="http://www.CMS.gov/medicare/CMS-forms/CMS-forms/downloads/cms1696.pdf" TargetMode="External" /><Relationship Id="rId58" Type="http://schemas.openxmlformats.org/officeDocument/2006/relationships/hyperlink" Target="http://cms.gov/Medicare/CMS-Forms/CMS-Forms/downloads/cms1696.pdf" TargetMode="External" /><Relationship Id="rId59" Type="http://schemas.openxmlformats.org/officeDocument/2006/relationships/hyperlink" Target="http://www.CMS.gov/Medicare/forms-notices/beneficiary-notices-initiative/ffs-ma-im" TargetMode="External" /><Relationship Id="rId6" Type="http://schemas.openxmlformats.org/officeDocument/2006/relationships/customXml" Target="../customXml/item1.xml" /><Relationship Id="rId60" Type="http://schemas.openxmlformats.org/officeDocument/2006/relationships/header" Target="header19.xml" /><Relationship Id="rId61" Type="http://schemas.openxmlformats.org/officeDocument/2006/relationships/footer" Target="footer13.xml" /><Relationship Id="rId62" Type="http://schemas.openxmlformats.org/officeDocument/2006/relationships/footer" Target="footer14.xml" /><Relationship Id="rId63" Type="http://schemas.openxmlformats.org/officeDocument/2006/relationships/header" Target="header20.xml" /><Relationship Id="rId64" Type="http://schemas.openxmlformats.org/officeDocument/2006/relationships/header" Target="header21.xml" /><Relationship Id="rId65" Type="http://schemas.openxmlformats.org/officeDocument/2006/relationships/header" Target="header22.xml" /><Relationship Id="rId66" Type="http://schemas.openxmlformats.org/officeDocument/2006/relationships/footer" Target="footer15.xml" /><Relationship Id="rId67" Type="http://schemas.openxmlformats.org/officeDocument/2006/relationships/header" Target="header23.xml" /><Relationship Id="rId68" Type="http://schemas.openxmlformats.org/officeDocument/2006/relationships/footer" Target="footer16.xml" /><Relationship Id="rId69" Type="http://schemas.openxmlformats.org/officeDocument/2006/relationships/hyperlink" Target="http://www.hhs.gov/ocr/index.html" TargetMode="External" /><Relationship Id="rId7" Type="http://schemas.openxmlformats.org/officeDocument/2006/relationships/customXml" Target="../customXml/item2.xml" /><Relationship Id="rId70" Type="http://schemas.openxmlformats.org/officeDocument/2006/relationships/header" Target="header24.xml" /><Relationship Id="rId71" Type="http://schemas.openxmlformats.org/officeDocument/2006/relationships/footer" Target="footer17.xml" /><Relationship Id="rId72" Type="http://schemas.openxmlformats.org/officeDocument/2006/relationships/footer" Target="footer18.xml" /><Relationship Id="rId73" Type="http://schemas.openxmlformats.org/officeDocument/2006/relationships/header" Target="header25.xml" /><Relationship Id="rId74" Type="http://schemas.openxmlformats.org/officeDocument/2006/relationships/header" Target="header26.xml" /><Relationship Id="rId75" Type="http://schemas.openxmlformats.org/officeDocument/2006/relationships/header" Target="header27.xml" /><Relationship Id="rId76" Type="http://schemas.openxmlformats.org/officeDocument/2006/relationships/header" Target="header28.xml" /><Relationship Id="rId77" Type="http://schemas.openxmlformats.org/officeDocument/2006/relationships/theme" Target="theme/theme1.xml" /><Relationship Id="rId78" Type="http://schemas.openxmlformats.org/officeDocument/2006/relationships/numbering" Target="numbering.xml" /><Relationship Id="rId79" Type="http://schemas.openxmlformats.org/officeDocument/2006/relationships/styles" Target="styles.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17287ecebdde8188725cc7b69aeda529">
  <xsd:schema xmlns:xsd="http://www.w3.org/2001/XMLSchema" xmlns:xs="http://www.w3.org/2001/XMLSchema" xmlns:p="http://schemas.microsoft.com/office/2006/metadata/properties" xmlns:ns2="6133f8d0-fb60-4ba7-8aca-fb4d002f9d1f" targetNamespace="http://schemas.microsoft.com/office/2006/metadata/properties" ma:root="true" ma:fieldsID="bce7d6614e8ac07b3d0ddb56a062dcf7"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36E52AA-6B0C-4DD4-90CC-F9758B707344}">
  <ds:schemaRefs>
    <ds:schemaRef ds:uri="http://schemas.openxmlformats.org/officeDocument/2006/bibliography"/>
  </ds:schemaRefs>
</ds:datastoreItem>
</file>

<file path=customXml/itemProps2.xml><?xml version="1.0" encoding="utf-8"?>
<ds:datastoreItem xmlns:ds="http://schemas.openxmlformats.org/officeDocument/2006/customXml" ds:itemID="{04D0AC82-22E4-4EBB-B49A-9AA9AE7FC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1BD6D4-61DF-45F3-9754-45C10982F264}">
  <ds:schemaRefs>
    <ds:schemaRef ds:uri="http://schemas.microsoft.com/sharepoint/v3/contenttype/forms"/>
  </ds:schemaRefs>
</ds:datastoreItem>
</file>

<file path=customXml/itemProps4.xml><?xml version="1.0" encoding="utf-8"?>
<ds:datastoreItem xmlns:ds="http://schemas.openxmlformats.org/officeDocument/2006/customXml" ds:itemID="{F1108CC6-DEC1-425A-ACDF-89DD5294676D}">
  <ds:schemaRefs>
    <ds:schemaRef ds:uri="http://schemas.microsoft.com/office/2006/metadata/properties"/>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203</Pages>
  <Words>63901</Words>
  <Characters>364242</Characters>
  <Application>Microsoft Office Word</Application>
  <DocSecurity>0</DocSecurity>
  <Lines>3035</Lines>
  <Paragraphs>854</Paragraphs>
  <ScaleCrop>false</ScaleCrop>
  <HeadingPairs>
    <vt:vector size="2" baseType="variant">
      <vt:variant>
        <vt:lpstr>Title</vt:lpstr>
      </vt:variant>
      <vt:variant>
        <vt:i4>1</vt:i4>
      </vt:variant>
    </vt:vector>
  </HeadingPairs>
  <TitlesOfParts>
    <vt:vector size="1" baseType="lpstr">
      <vt:lpstr>2026 Cost EOC model</vt:lpstr>
    </vt:vector>
  </TitlesOfParts>
  <Company/>
  <LinksUpToDate>false</LinksUpToDate>
  <CharactersWithSpaces>427289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Cost EOC model</dc:title>
  <dc:subject>2023 Cost Plan Evidence of Coverage (EOC) Templates</dc:subject>
  <dc:creator>Centers for Medicare &amp; Medicaid Services</dc:creator>
  <cp:keywords>Annual Notice of Change, ANOC, Evidence of Coverage, EOC, 2020, Template, Cost Plan</cp:keywords>
  <cp:lastModifiedBy>Brouse, Theresa (CMS/CM)</cp:lastModifiedBy>
  <cp:revision>2</cp:revision>
  <cp:lastPrinted>2013-11-27T01:10:00Z</cp:lastPrinted>
  <dcterms:created xsi:type="dcterms:W3CDTF">2026-01-14T21:37:00Z</dcterms:created>
  <dcterms:modified xsi:type="dcterms:W3CDTF">2026-01-14T21:37:00Z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0x010100486BC98FB6BB92459DCF028A77C4A6CE</vt:lpwstr>
  </property>
  <property fmtid="{D5CDD505-2E9C-101B-9397-08002B2CF9AE}" pid="3" name="Copyright">
    <vt:lpwstr>Public Domain</vt:lpwstr>
  </property>
  <property fmtid="{D5CDD505-2E9C-101B-9397-08002B2CF9AE}" pid="4" name="docLang">
    <vt:lpwstr>en</vt:lpwstr>
  </property>
  <property fmtid="{D5CDD505-2E9C-101B-9397-08002B2CF9AE}" pid="5" name="Language">
    <vt:lpwstr>en</vt:lpwstr>
  </property>
  <property fmtid="{D5CDD505-2E9C-101B-9397-08002B2CF9AE}" pid="6" name="MediaServiceImageTags">
    <vt:lpwstr/>
  </property>
  <property fmtid="{D5CDD505-2E9C-101B-9397-08002B2CF9AE}" pid="7" name="_NewReviewCycle">
    <vt:lpwstr/>
  </property>
</Properties>
</file>