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sidRPr="026157E0">
        <w:rPr>
          <w:sz w:val="28"/>
          <w:szCs w:val="28"/>
        </w:rPr>
        <w:t xml:space="preserve">Request for Approval under the “Generic Clearance for the Collection of Routine Customer Feedback” (OMB Control Number: </w:t>
      </w:r>
      <w:r w:rsidRPr="026157E0" w:rsidR="00691AE3">
        <w:rPr>
          <w:sz w:val="28"/>
          <w:szCs w:val="28"/>
        </w:rPr>
        <w:t>0970-0401</w:t>
      </w:r>
      <w:r w:rsidRPr="026157E0">
        <w:rPr>
          <w:sz w:val="28"/>
          <w:szCs w:val="28"/>
        </w:rPr>
        <w:t>)</w:t>
      </w:r>
    </w:p>
    <w:p w:rsidR="026157E0" w:rsidP="026157E0" w14:paraId="211B6C7A" w14:textId="49F89169">
      <w:pPr>
        <w:rPr>
          <w:b/>
          <w:bCs/>
        </w:rPr>
      </w:pPr>
    </w:p>
    <w:p w:rsidR="005E714A" w:rsidRPr="001321C7" w14:paraId="15D04838" w14:textId="2B8705FE">
      <w:pPr>
        <w:rPr>
          <w:sz w:val="16"/>
          <w:szCs w:val="16"/>
        </w:rPr>
      </w:pPr>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00DC61B2">
        <w:t xml:space="preserve"> </w:t>
      </w:r>
    </w:p>
    <w:p w:rsidR="00237168" w:rsidP="54694436" w14:paraId="6842CA1A" w14:textId="55B2B03A">
      <w:pPr>
        <w:pStyle w:val="paragraph"/>
        <w:spacing w:before="0" w:beforeAutospacing="0" w:after="0" w:afterAutospacing="0"/>
        <w:textAlignment w:val="baseline"/>
        <w:rPr>
          <w:rFonts w:ascii="Segoe UI" w:hAnsi="Segoe UI" w:cs="Segoe UI"/>
          <w:sz w:val="18"/>
          <w:szCs w:val="18"/>
        </w:rPr>
      </w:pPr>
      <w:r w:rsidRPr="54694436">
        <w:rPr>
          <w:rStyle w:val="normaltextrun"/>
          <w:b/>
          <w:bCs/>
        </w:rPr>
        <w:t>TITLE OF INFORMATION COLLECTION:</w:t>
      </w:r>
      <w:r w:rsidRPr="54694436">
        <w:rPr>
          <w:rStyle w:val="normaltextrun"/>
        </w:rPr>
        <w:t> </w:t>
      </w:r>
      <w:r w:rsidRPr="00EA336B" w:rsidR="00EA336B">
        <w:rPr>
          <w:rStyle w:val="normaltextrun"/>
        </w:rPr>
        <w:t xml:space="preserve">Child Welfare Information Gateway’s Children’s Bureau Express Feedback </w:t>
      </w:r>
      <w:r w:rsidR="00EA336B">
        <w:rPr>
          <w:rStyle w:val="normaltextrun"/>
        </w:rPr>
        <w:t>Survey</w:t>
      </w:r>
    </w:p>
    <w:p w:rsidR="00237168" w:rsidP="00237168" w14:paraId="6550449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37168" w:rsidP="00237168" w14:paraId="5363A247" w14:textId="77777777">
      <w:pPr>
        <w:pStyle w:val="paragraph"/>
        <w:spacing w:before="0" w:beforeAutospacing="0" w:after="0" w:afterAutospacing="0"/>
        <w:textAlignment w:val="baseline"/>
        <w:rPr>
          <w:rFonts w:ascii="Segoe UI" w:hAnsi="Segoe UI" w:cs="Segoe UI"/>
          <w:sz w:val="18"/>
          <w:szCs w:val="18"/>
        </w:rPr>
      </w:pPr>
      <w:r>
        <w:rPr>
          <w:rStyle w:val="normaltextrun"/>
          <w:b/>
          <w:bCs/>
        </w:rPr>
        <w:t>PURPOSE:  </w:t>
      </w:r>
      <w:r>
        <w:rPr>
          <w:rStyle w:val="normaltextrun"/>
        </w:rPr>
        <w:t>Child Welfare Information Gateway (Information Gateway) is a service of the Children’s Bureau (CB), a component within the Administration for Children and Families, and is dedicated to the mission of connecting professionals and concerned citizens to information on programs, research, legislation, and statistics regarding the safety, permanency, and well-being of children and families. </w:t>
      </w:r>
      <w:r>
        <w:rPr>
          <w:rStyle w:val="eop"/>
        </w:rPr>
        <w:t> </w:t>
      </w:r>
    </w:p>
    <w:p w:rsidR="00237168" w:rsidP="00237168" w14:paraId="305566B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C1E04" w:rsidP="006D2A31" w14:paraId="74C7DFEA" w14:textId="6D7060BB">
      <w:pPr>
        <w:pStyle w:val="paragraph"/>
        <w:spacing w:before="0" w:beforeAutospacing="0" w:after="0" w:afterAutospacing="0"/>
        <w:textAlignment w:val="baseline"/>
        <w:rPr>
          <w:color w:val="000000" w:themeColor="text1"/>
        </w:rPr>
      </w:pPr>
      <w:r w:rsidRPr="54694436">
        <w:rPr>
          <w:color w:val="000000" w:themeColor="text1"/>
        </w:rPr>
        <w:t xml:space="preserve">The purpose of this </w:t>
      </w:r>
      <w:r w:rsidR="000C78CF">
        <w:rPr>
          <w:color w:val="000000" w:themeColor="text1"/>
        </w:rPr>
        <w:t xml:space="preserve">proposed </w:t>
      </w:r>
      <w:r w:rsidRPr="54694436" w:rsidR="00522A1F">
        <w:rPr>
          <w:color w:val="000000" w:themeColor="text1"/>
        </w:rPr>
        <w:t xml:space="preserve">survey </w:t>
      </w:r>
      <w:r w:rsidRPr="54694436">
        <w:rPr>
          <w:color w:val="000000" w:themeColor="text1"/>
        </w:rPr>
        <w:t xml:space="preserve">is to </w:t>
      </w:r>
      <w:r w:rsidR="000C78CF">
        <w:rPr>
          <w:color w:val="000000" w:themeColor="text1"/>
        </w:rPr>
        <w:t xml:space="preserve">obtain </w:t>
      </w:r>
      <w:r w:rsidRPr="54694436">
        <w:rPr>
          <w:color w:val="000000" w:themeColor="text1"/>
        </w:rPr>
        <w:t xml:space="preserve">feedback </w:t>
      </w:r>
      <w:r w:rsidR="00087C10">
        <w:rPr>
          <w:color w:val="000000" w:themeColor="text1"/>
        </w:rPr>
        <w:t>about</w:t>
      </w:r>
      <w:r w:rsidRPr="54694436">
        <w:rPr>
          <w:color w:val="000000" w:themeColor="text1"/>
        </w:rPr>
        <w:t xml:space="preserve"> </w:t>
      </w:r>
      <w:r w:rsidR="00DE63C4">
        <w:rPr>
          <w:color w:val="000000" w:themeColor="text1"/>
        </w:rPr>
        <w:t xml:space="preserve">changes </w:t>
      </w:r>
      <w:r w:rsidRPr="00BC1E04">
        <w:rPr>
          <w:color w:val="000000" w:themeColor="text1"/>
        </w:rPr>
        <w:t xml:space="preserve">made to the Children’s Bureau Express (CBX) </w:t>
      </w:r>
      <w:r w:rsidR="00761E35">
        <w:rPr>
          <w:color w:val="000000" w:themeColor="text1"/>
        </w:rPr>
        <w:t>newsletter and</w:t>
      </w:r>
      <w:r w:rsidR="00655D2E">
        <w:rPr>
          <w:color w:val="000000" w:themeColor="text1"/>
        </w:rPr>
        <w:t xml:space="preserve"> </w:t>
      </w:r>
      <w:r w:rsidR="00E024A4">
        <w:rPr>
          <w:color w:val="000000" w:themeColor="text1"/>
        </w:rPr>
        <w:t>its new companion website</w:t>
      </w:r>
      <w:r w:rsidR="00761E35">
        <w:rPr>
          <w:color w:val="000000" w:themeColor="text1"/>
        </w:rPr>
        <w:t xml:space="preserve"> </w:t>
      </w:r>
      <w:r w:rsidR="005E5292">
        <w:rPr>
          <w:color w:val="000000" w:themeColor="text1"/>
        </w:rPr>
        <w:t>(</w:t>
      </w:r>
      <w:hyperlink r:id="rId8" w:history="1">
        <w:r w:rsidRPr="00F8650E" w:rsidR="00607CDB">
          <w:rPr>
            <w:rStyle w:val="Hyperlink"/>
          </w:rPr>
          <w:t>https://cbexpress.acf.hhs.gov/</w:t>
        </w:r>
      </w:hyperlink>
      <w:r w:rsidR="005E5292">
        <w:rPr>
          <w:color w:val="000000" w:themeColor="text1"/>
        </w:rPr>
        <w:t>)</w:t>
      </w:r>
      <w:r w:rsidR="00937BB2">
        <w:rPr>
          <w:color w:val="000000" w:themeColor="text1"/>
        </w:rPr>
        <w:t>.</w:t>
      </w:r>
      <w:r w:rsidR="00C93403">
        <w:rPr>
          <w:color w:val="000000" w:themeColor="text1"/>
        </w:rPr>
        <w:t xml:space="preserve"> </w:t>
      </w:r>
      <w:r w:rsidRPr="00585C7D" w:rsidR="00585C7D">
        <w:rPr>
          <w:color w:val="000000" w:themeColor="text1"/>
        </w:rPr>
        <w:t>Feedback about customer experiences and suggestions for improvement collected through the Information Gateway </w:t>
      </w:r>
      <w:r w:rsidR="009A56FB">
        <w:rPr>
          <w:color w:val="000000" w:themeColor="text1"/>
        </w:rPr>
        <w:t>CBX</w:t>
      </w:r>
      <w:r w:rsidRPr="00585C7D" w:rsidR="00585C7D">
        <w:rPr>
          <w:color w:val="000000" w:themeColor="text1"/>
        </w:rPr>
        <w:t xml:space="preserve"> Feedback Survey will be used to inform the development of future</w:t>
      </w:r>
      <w:r w:rsidR="00585C7D">
        <w:rPr>
          <w:color w:val="000000" w:themeColor="text1"/>
        </w:rPr>
        <w:t xml:space="preserve"> refinements to the </w:t>
      </w:r>
      <w:r w:rsidR="008A64C9">
        <w:rPr>
          <w:color w:val="000000" w:themeColor="text1"/>
        </w:rPr>
        <w:t xml:space="preserve">newsletter and </w:t>
      </w:r>
      <w:r w:rsidR="00585C7D">
        <w:rPr>
          <w:color w:val="000000" w:themeColor="text1"/>
        </w:rPr>
        <w:t>website</w:t>
      </w:r>
      <w:r w:rsidRPr="00585C7D" w:rsidR="00585C7D">
        <w:rPr>
          <w:color w:val="000000" w:themeColor="text1"/>
        </w:rPr>
        <w:t>. </w:t>
      </w:r>
    </w:p>
    <w:p w:rsidR="006D2A31" w:rsidRPr="006D2A31" w:rsidP="006D2A31" w14:paraId="716713AF" w14:textId="77777777">
      <w:pPr>
        <w:pStyle w:val="paragraph"/>
        <w:spacing w:before="0" w:beforeAutospacing="0" w:after="0" w:afterAutospacing="0"/>
        <w:textAlignment w:val="baseline"/>
        <w:rPr>
          <w:color w:val="000000" w:themeColor="text1"/>
        </w:rPr>
      </w:pPr>
    </w:p>
    <w:p w:rsidR="00237168" w:rsidRPr="006D2A31" w:rsidP="1CC6D98A" w14:paraId="5C967171" w14:textId="040311A6">
      <w:pPr>
        <w:pStyle w:val="paragraph"/>
        <w:spacing w:before="0" w:beforeAutospacing="0" w:after="0" w:afterAutospacing="0"/>
        <w:textAlignment w:val="baseline"/>
      </w:pPr>
      <w:r w:rsidRPr="1CC6D98A">
        <w:rPr>
          <w:rStyle w:val="normaltextrun"/>
          <w:b/>
          <w:bCs/>
        </w:rPr>
        <w:t>DESCRIPTION OF RESPONDENTS</w:t>
      </w:r>
      <w:r w:rsidRPr="1CC6D98A">
        <w:rPr>
          <w:rStyle w:val="normaltextrun"/>
        </w:rPr>
        <w:t>: </w:t>
      </w:r>
      <w:r w:rsidRPr="006D2A31">
        <w:rPr>
          <w:rStyle w:val="normaltextrun"/>
        </w:rPr>
        <w:t xml:space="preserve">Respondents will be </w:t>
      </w:r>
      <w:r w:rsidR="009A56FB">
        <w:rPr>
          <w:rStyle w:val="normaltextrun"/>
        </w:rPr>
        <w:t xml:space="preserve">CBX </w:t>
      </w:r>
      <w:r w:rsidRPr="006D2A31" w:rsidR="00083DB1">
        <w:rPr>
          <w:rStyle w:val="normaltextrun"/>
        </w:rPr>
        <w:t>Newsletter subscribers</w:t>
      </w:r>
      <w:r w:rsidRPr="006D2A31" w:rsidR="00016370">
        <w:t>.</w:t>
      </w:r>
      <w:r w:rsidRPr="006D2A31" w:rsidR="00327BD7">
        <w:rPr>
          <w:rStyle w:val="normaltextrun"/>
        </w:rPr>
        <w:t xml:space="preserv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43CD76F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r>
      <w:r w:rsidRPr="00F06866">
        <w:rPr>
          <w:bCs/>
          <w:sz w:val="24"/>
        </w:rPr>
        <w:t>[</w:t>
      </w:r>
      <w:r w:rsidR="007D635C">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r>
      <w:r w:rsidR="00F06866">
        <w:rPr>
          <w:bCs/>
          <w:sz w:val="24"/>
        </w:rPr>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41E70C8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AD0291" w14:paraId="42D693BA" w14:textId="2351EC79">
      <w:pPr>
        <w:ind w:left="2160" w:hanging="2160"/>
      </w:pPr>
      <w:r>
        <w:t>Name</w:t>
      </w:r>
      <w:r w:rsidR="00340E84">
        <w:t xml:space="preserve"> and affiliation</w:t>
      </w:r>
      <w:r>
        <w:t>:</w:t>
      </w:r>
      <w:r w:rsidR="00D40A5D">
        <w:t xml:space="preserve"> </w:t>
      </w:r>
      <w:r w:rsidRPr="00D40A5D" w:rsidR="007D635C">
        <w:rPr>
          <w:rStyle w:val="normaltextrun"/>
          <w:color w:val="000000"/>
          <w:u w:val="single"/>
          <w:shd w:val="clear" w:color="auto" w:fill="FFFFFF"/>
        </w:rPr>
        <w:t>Beth Claxon, Child Welfare Program Specialist, ACF Administration on Children, Youth and Families (ACYF)</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E96D01" w:rsidP="00C86E91" w14:paraId="7986B6FB" w14:textId="77777777">
      <w:pPr>
        <w:rPr>
          <w:b/>
        </w:rPr>
      </w:pPr>
    </w:p>
    <w:p w:rsidR="009C13B9" w:rsidRPr="00C86E91" w:rsidP="00C86E91" w14:paraId="3531C549" w14:textId="3770B2C3">
      <w:pPr>
        <w:rPr>
          <w:b/>
        </w:rPr>
      </w:pPr>
      <w:r w:rsidRPr="00C86E91">
        <w:rPr>
          <w:b/>
        </w:rPr>
        <w:t>Personally Identifiable Information:</w:t>
      </w:r>
    </w:p>
    <w:p w:rsidR="00C86E91" w:rsidP="00C86E91"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P="30C46072" w14:paraId="7B3CE9FE" w14:textId="3C53CD88">
      <w:pPr>
        <w:spacing w:before="0" w:beforeAutospacing="0" w:after="0" w:afterAutospacing="0"/>
        <w:ind w:left="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0C46072" w:rsidR="6A131BE5">
        <w:rPr>
          <w:rStyle w:val="normaltextrun"/>
          <w:rFonts w:ascii="Times New Roman" w:eastAsia="Times New Roman" w:hAnsi="Times New Roman" w:cs="Times New Roman"/>
          <w:b/>
          <w:bCs/>
          <w:i w:val="0"/>
          <w:iCs w:val="0"/>
          <w:caps w:val="0"/>
          <w:smallCaps w:val="0"/>
          <w:noProof w:val="0"/>
          <w:color w:val="000000" w:themeColor="text1" w:themeShade="FF" w:themeTint="FF"/>
          <w:sz w:val="24"/>
          <w:szCs w:val="24"/>
          <w:lang w:val="en-US"/>
        </w:rPr>
        <w:t>Tokens of Appreciation or Honoraria:</w:t>
      </w:r>
      <w:r w:rsidRPr="30C46072" w:rsidR="6A131BE5">
        <w:rPr>
          <w:rStyle w:val="eop"/>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w:t>
      </w:r>
    </w:p>
    <w:p w:rsidR="6A131BE5" w:rsidP="30C46072" w14:paraId="547C4F29" w14:textId="6E91D7E8">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BE18FAC">
        <w:rPr>
          <w:rStyle w:val="normaltextrun"/>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Will a token of appreciation or honoraria be provided to participants?  </w:t>
      </w:r>
      <w:r w:rsidRPr="3BE18FAC">
        <w:rPr>
          <w:rStyle w:val="normaltextrun"/>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w:t>
      </w:r>
      <w:r w:rsidRPr="3BE18FAC">
        <w:rPr>
          <w:rStyle w:val="normaltextrun"/>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BE18FAC">
        <w:rPr>
          <w:rStyle w:val="normaltextrun"/>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Yes</w:t>
      </w:r>
      <w:r w:rsidRPr="3BE18FAC">
        <w:rPr>
          <w:rStyle w:val="normaltextrun"/>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 </w:t>
      </w:r>
      <w:r w:rsidRPr="3BE18FAC">
        <w:rPr>
          <w:rStyle w:val="normaltextrun"/>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X ]</w:t>
      </w:r>
      <w:r w:rsidRPr="3BE18FAC">
        <w:rPr>
          <w:rStyle w:val="normaltextrun"/>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No  </w:t>
      </w:r>
    </w:p>
    <w:p w:rsidR="004D6E14" w14:paraId="1700CE24" w14:textId="77777777">
      <w:pPr>
        <w:rPr>
          <w:b/>
        </w:rPr>
      </w:pPr>
    </w:p>
    <w:p w:rsidR="005E714A" w:rsidP="28F1DC66" w14:paraId="23B139B4" w14:textId="77777777">
      <w:pPr>
        <w:rPr>
          <w:i/>
          <w:iCs/>
        </w:rPr>
      </w:pPr>
      <w:r w:rsidRPr="28F1DC66">
        <w:rPr>
          <w:b/>
          <w:bCs/>
        </w:rPr>
        <w:t>BURDEN HOUR</w:t>
      </w:r>
      <w:r w:rsidRPr="28F1DC66" w:rsidR="00441434">
        <w:rPr>
          <w:b/>
          <w:bCs/>
        </w:rPr>
        <w:t>S</w:t>
      </w:r>
      <w:r>
        <w:t xml:space="preserve"> </w:t>
      </w:r>
    </w:p>
    <w:p w:rsidR="006832D9" w:rsidRPr="006832D9" w:rsidP="00F3170F" w14:paraId="60FF74AC" w14:textId="77777777">
      <w:pPr>
        <w:keepNext/>
        <w:keepLines/>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25"/>
        <w:gridCol w:w="1510"/>
        <w:gridCol w:w="1556"/>
        <w:gridCol w:w="1470"/>
        <w:gridCol w:w="1431"/>
        <w:gridCol w:w="1063"/>
      </w:tblGrid>
      <w:tr w14:paraId="14D0480D" w14:textId="77777777" w:rsidTr="3BE18FAC">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325" w:type="dxa"/>
          </w:tcPr>
          <w:p w:rsidR="00340E84" w:rsidRPr="0001027E" w:rsidP="00C8488C" w14:paraId="674C58C3" w14:textId="6D90EE58">
            <w:pPr>
              <w:rPr>
                <w:b/>
              </w:rPr>
            </w:pPr>
            <w:r>
              <w:rPr>
                <w:b/>
              </w:rPr>
              <w:t>Information Collection</w:t>
            </w:r>
          </w:p>
        </w:tc>
        <w:tc>
          <w:tcPr>
            <w:tcW w:w="1510" w:type="dxa"/>
          </w:tcPr>
          <w:p w:rsidR="00340E84" w:rsidRPr="0001027E" w:rsidP="00C8488C" w14:paraId="432BD2DC" w14:textId="11A0F7BA">
            <w:pPr>
              <w:rPr>
                <w:b/>
              </w:rPr>
            </w:pPr>
            <w:r w:rsidRPr="0001027E">
              <w:rPr>
                <w:b/>
              </w:rPr>
              <w:t xml:space="preserve">Category of Respondent </w:t>
            </w:r>
          </w:p>
        </w:tc>
        <w:tc>
          <w:tcPr>
            <w:tcW w:w="1556" w:type="dxa"/>
          </w:tcPr>
          <w:p w:rsidR="00340E84" w:rsidRPr="0001027E" w:rsidP="3BE18FAC" w14:paraId="03451CBD" w14:textId="4B507161">
            <w:pPr>
              <w:rPr>
                <w:b/>
                <w:bCs/>
              </w:rPr>
            </w:pPr>
            <w:r w:rsidRPr="3BE18FAC" w:rsidR="533236B3">
              <w:rPr>
                <w:b/>
                <w:bCs/>
              </w:rPr>
              <w:t xml:space="preserve">Annual </w:t>
            </w:r>
            <w:r w:rsidRPr="3BE18FAC">
              <w:rPr>
                <w:b/>
                <w:bCs/>
              </w:rPr>
              <w:t>No. of Respondents</w:t>
            </w:r>
          </w:p>
        </w:tc>
        <w:tc>
          <w:tcPr>
            <w:tcW w:w="1470" w:type="dxa"/>
          </w:tcPr>
          <w:p w:rsidR="00340E84" w:rsidRPr="0001027E" w:rsidP="00843796" w14:paraId="3F9470DC" w14:textId="5E8AEB1B">
            <w:pPr>
              <w:rPr>
                <w:b/>
              </w:rPr>
            </w:pPr>
            <w:r>
              <w:rPr>
                <w:b/>
              </w:rPr>
              <w:t>No. of Responses per Respondent</w:t>
            </w:r>
          </w:p>
        </w:tc>
        <w:tc>
          <w:tcPr>
            <w:tcW w:w="1431" w:type="dxa"/>
          </w:tcPr>
          <w:p w:rsidR="00340E84" w:rsidRPr="0001027E" w:rsidP="00843796" w14:paraId="0D6C37D5" w14:textId="2CA736C1">
            <w:pPr>
              <w:rPr>
                <w:b/>
              </w:rPr>
            </w:pPr>
            <w:r>
              <w:rPr>
                <w:b/>
              </w:rPr>
              <w:t>Estimated Time per Response</w:t>
            </w:r>
            <w:r>
              <w:rPr>
                <w:b/>
              </w:rPr>
              <w:t xml:space="preserve"> </w:t>
            </w:r>
          </w:p>
        </w:tc>
        <w:tc>
          <w:tcPr>
            <w:tcW w:w="1063" w:type="dxa"/>
          </w:tcPr>
          <w:p w:rsidR="00340E84" w:rsidRPr="0001027E" w:rsidP="3BE18FAC" w14:paraId="0BA6B090" w14:textId="504A55FC">
            <w:pPr>
              <w:rPr>
                <w:b/>
                <w:bCs/>
              </w:rPr>
            </w:pPr>
            <w:r w:rsidRPr="3BE18FAC" w:rsidR="74B88300">
              <w:rPr>
                <w:b/>
                <w:bCs/>
              </w:rPr>
              <w:t xml:space="preserve">Annual </w:t>
            </w:r>
            <w:r w:rsidRPr="3BE18FAC">
              <w:rPr>
                <w:b/>
                <w:bCs/>
              </w:rPr>
              <w:t>Burden</w:t>
            </w:r>
            <w:r w:rsidRPr="3BE18FAC">
              <w:rPr>
                <w:b/>
                <w:bCs/>
              </w:rPr>
              <w:t xml:space="preserve"> Hours</w:t>
            </w:r>
          </w:p>
        </w:tc>
      </w:tr>
      <w:tr w14:paraId="1F158995" w14:textId="77777777" w:rsidTr="3BE18FAC">
        <w:tblPrEx>
          <w:tblW w:w="9355" w:type="dxa"/>
          <w:tblLayout w:type="fixed"/>
          <w:tblLook w:val="01E0"/>
        </w:tblPrEx>
        <w:trPr>
          <w:trHeight w:val="274"/>
        </w:trPr>
        <w:tc>
          <w:tcPr>
            <w:tcW w:w="2325" w:type="dxa"/>
          </w:tcPr>
          <w:p w:rsidR="00340E84" w:rsidRPr="007D635C" w:rsidP="54694436" w14:paraId="585F12D8" w14:textId="7160869A">
            <w:pPr>
              <w:rPr>
                <w:b/>
                <w:bCs/>
              </w:rPr>
            </w:pPr>
            <w:r>
              <w:t xml:space="preserve">Child Welfare Information Gateway’s </w:t>
            </w:r>
            <w:r w:rsidR="00083DB1">
              <w:t xml:space="preserve">Children’s Bureau Express </w:t>
            </w:r>
            <w:r w:rsidRPr="54694436" w:rsidR="00AD0291">
              <w:rPr>
                <w:rStyle w:val="normaltextrun"/>
              </w:rPr>
              <w:t>Feedback</w:t>
            </w:r>
            <w:r w:rsidR="54694436">
              <w:t xml:space="preserve"> </w:t>
            </w:r>
            <w:r w:rsidR="53EFD42C">
              <w:t>Survey</w:t>
            </w:r>
          </w:p>
        </w:tc>
        <w:tc>
          <w:tcPr>
            <w:tcW w:w="1510" w:type="dxa"/>
            <w:vAlign w:val="center"/>
          </w:tcPr>
          <w:p w:rsidR="00340E84" w:rsidP="54694436" w14:paraId="1568D5FE" w14:textId="2CB2DC24">
            <w:pPr>
              <w:jc w:val="center"/>
            </w:pPr>
            <w:r>
              <w:t>Individuals</w:t>
            </w:r>
          </w:p>
        </w:tc>
        <w:tc>
          <w:tcPr>
            <w:tcW w:w="1556" w:type="dxa"/>
            <w:vAlign w:val="center"/>
          </w:tcPr>
          <w:p w:rsidR="00340E84" w:rsidP="54694436" w14:paraId="71E63EBF" w14:textId="5AA3F17B">
            <w:pPr>
              <w:jc w:val="center"/>
            </w:pPr>
            <w:r w:rsidRPr="000472F9">
              <w:t>2</w:t>
            </w:r>
            <w:r w:rsidRPr="000472F9" w:rsidR="45F87CBD">
              <w:t>00</w:t>
            </w:r>
          </w:p>
        </w:tc>
        <w:tc>
          <w:tcPr>
            <w:tcW w:w="1470" w:type="dxa"/>
            <w:vAlign w:val="center"/>
          </w:tcPr>
          <w:p w:rsidR="00340E84" w:rsidP="54694436" w14:paraId="593F10F4" w14:textId="066AC4D4">
            <w:pPr>
              <w:jc w:val="center"/>
            </w:pPr>
            <w:r>
              <w:t>1</w:t>
            </w:r>
          </w:p>
        </w:tc>
        <w:tc>
          <w:tcPr>
            <w:tcW w:w="1431" w:type="dxa"/>
            <w:vAlign w:val="center"/>
          </w:tcPr>
          <w:p w:rsidR="00340E84" w:rsidP="54694436" w14:paraId="29021E8C" w14:textId="2CDAF4FE">
            <w:pPr>
              <w:jc w:val="center"/>
            </w:pPr>
            <w:r w:rsidRPr="000472F9">
              <w:t>0.0833</w:t>
            </w:r>
          </w:p>
        </w:tc>
        <w:tc>
          <w:tcPr>
            <w:tcW w:w="1063" w:type="dxa"/>
            <w:vAlign w:val="center"/>
          </w:tcPr>
          <w:p w:rsidR="00340E84" w:rsidP="54694436" w14:paraId="515AAFC2" w14:textId="40292727">
            <w:pPr>
              <w:jc w:val="center"/>
            </w:pPr>
            <w:r>
              <w:t>16.66</w:t>
            </w:r>
          </w:p>
        </w:tc>
      </w:tr>
    </w:tbl>
    <w:p w:rsidR="3BE18FAC" w14:paraId="5F65522B" w14:textId="17661393"/>
    <w:p w:rsidR="00F3170F" w:rsidP="00F3170F" w14:paraId="3CF8F186" w14:textId="77777777"/>
    <w:p w:rsidR="005E714A" w:rsidP="00E1666F" w14:paraId="35567BF8" w14:textId="5F9C619C">
      <w:pPr>
        <w:rPr>
          <w:u w:val="single"/>
        </w:rPr>
      </w:pPr>
      <w:r w:rsidRPr="0D886848">
        <w:rPr>
          <w:b/>
          <w:bCs/>
        </w:rPr>
        <w:t xml:space="preserve">FEDERAL </w:t>
      </w:r>
      <w:r w:rsidRPr="0D886848" w:rsidR="009F5923">
        <w:rPr>
          <w:b/>
          <w:bCs/>
        </w:rPr>
        <w:t>COST</w:t>
      </w:r>
      <w:r w:rsidRPr="0D886848" w:rsidR="00F06866">
        <w:rPr>
          <w:b/>
          <w:bCs/>
        </w:rPr>
        <w:t>:</w:t>
      </w:r>
      <w:r w:rsidRPr="0D886848" w:rsidR="00895229">
        <w:rPr>
          <w:b/>
          <w:bCs/>
        </w:rPr>
        <w:t xml:space="preserve"> </w:t>
      </w:r>
      <w:r w:rsidR="00C86E91">
        <w:t>The estimated annual cost to the Federal government is</w:t>
      </w:r>
      <w:r w:rsidR="00B2620C">
        <w:t>:</w:t>
      </w:r>
      <w:r w:rsidR="00C86E91">
        <w:t xml:space="preserve"> </w:t>
      </w:r>
      <w:r w:rsidRPr="0D886848" w:rsidR="00E1666F">
        <w:rPr>
          <w:u w:val="single"/>
        </w:rPr>
        <w:t>$</w:t>
      </w:r>
      <w:r w:rsidR="000B7DA3">
        <w:rPr>
          <w:u w:val="single"/>
        </w:rPr>
        <w:t>526.56</w:t>
      </w:r>
    </w:p>
    <w:p w:rsidR="00F06866" w:rsidP="30C46072" w14:paraId="4A86B57E" w14:textId="3959E513">
      <w:pPr>
        <w:rPr>
          <w:b/>
          <w:bCs/>
        </w:rPr>
      </w:pPr>
      <w:r w:rsidRPr="30C46072">
        <w:rPr>
          <w:b/>
          <w:bCs/>
        </w:rPr>
        <w:t>The</w:t>
      </w:r>
      <w:r w:rsidRPr="30C46072" w:rsidR="0069403B">
        <w:rPr>
          <w:b/>
          <w:bCs/>
        </w:rPr>
        <w:t xml:space="preserve"> </w:t>
      </w:r>
      <w:r w:rsidRPr="30C46072" w:rsidR="0069403B">
        <w:rPr>
          <w:b/>
          <w:bCs/>
        </w:rPr>
        <w:t>select</w:t>
      </w:r>
      <w:r w:rsidRPr="30C46072">
        <w:rPr>
          <w:b/>
          <w:bCs/>
        </w:rPr>
        <w:t>ion</w:t>
      </w:r>
      <w:r w:rsidRPr="30C46072">
        <w:rPr>
          <w:b/>
          <w:bCs/>
        </w:rPr>
        <w:t xml:space="preserve"> of your targeted respondents</w:t>
      </w:r>
    </w:p>
    <w:p w:rsidR="0069403B" w:rsidP="0069403B" w14:paraId="2CED8C93" w14:textId="40174E6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r>
      <w:r>
        <w:t>[</w:t>
      </w:r>
      <w:r w:rsidR="001900FC">
        <w:t>X</w:t>
      </w:r>
      <w:r>
        <w:t>] Yes</w:t>
      </w:r>
      <w:r>
        <w:tab/>
      </w:r>
      <w:r>
        <w:t>[</w:t>
      </w:r>
      <w:r w:rsidR="795CE816">
        <w:t xml:space="preserve"> </w:t>
      </w:r>
      <w:r>
        <w:t>] No</w:t>
      </w:r>
    </w:p>
    <w:p w:rsidR="00636621" w:rsidP="00EA16B9" w14:paraId="3036A929" w14:textId="77777777"/>
    <w:p w:rsidR="00636621" w:rsidP="001B0AAA" w14:paraId="3C0467DB" w14:textId="13BC4529">
      <w:r>
        <w:t xml:space="preserve">If the answer is yes, please </w:t>
      </w:r>
      <w:r>
        <w:t>provide</w:t>
      </w:r>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rsidR="485EB006">
        <w:t>.</w:t>
      </w:r>
    </w:p>
    <w:p w:rsidR="00A403BB" w:rsidP="00A403BB" w14:paraId="10110DDC" w14:textId="77777777">
      <w:pPr>
        <w:pStyle w:val="ListParagraph"/>
      </w:pPr>
    </w:p>
    <w:p w:rsidR="00F66A80" w:rsidP="00A403BB" w14:paraId="70B91D79" w14:textId="6CA4163B">
      <w:pPr>
        <w:rPr>
          <w:rStyle w:val="normaltextrun"/>
          <w:color w:val="000000"/>
          <w:shd w:val="clear" w:color="auto" w:fill="FFFFFF"/>
        </w:rPr>
      </w:pPr>
      <w:r w:rsidRPr="1CC6D98A">
        <w:rPr>
          <w:rStyle w:val="normaltextrun"/>
          <w:color w:val="000000" w:themeColor="text1"/>
        </w:rPr>
        <w:t xml:space="preserve">All </w:t>
      </w:r>
      <w:r w:rsidR="00302A03">
        <w:rPr>
          <w:rStyle w:val="normaltextrun"/>
          <w:color w:val="000000" w:themeColor="text1"/>
        </w:rPr>
        <w:t>CBX</w:t>
      </w:r>
      <w:r w:rsidR="00AF4B49">
        <w:rPr>
          <w:rStyle w:val="normaltextrun"/>
          <w:color w:val="000000" w:themeColor="text1"/>
        </w:rPr>
        <w:t xml:space="preserve"> Newsletter </w:t>
      </w:r>
      <w:r w:rsidRPr="1CC6D98A">
        <w:rPr>
          <w:rStyle w:val="normaltextrun"/>
          <w:color w:val="000000" w:themeColor="text1"/>
        </w:rPr>
        <w:t xml:space="preserve">subscribers will receive </w:t>
      </w:r>
      <w:r w:rsidRPr="1CC6D98A" w:rsidR="00DF1E73">
        <w:rPr>
          <w:rStyle w:val="normaltextrun"/>
          <w:color w:val="000000" w:themeColor="text1"/>
        </w:rPr>
        <w:t xml:space="preserve">a request to complete the </w:t>
      </w:r>
      <w:r w:rsidR="00AF4B49">
        <w:rPr>
          <w:rStyle w:val="normaltextrun"/>
          <w:color w:val="000000" w:themeColor="text1"/>
        </w:rPr>
        <w:t xml:space="preserve">feedback </w:t>
      </w:r>
      <w:r w:rsidRPr="1CC6D98A" w:rsidR="00DF1E73">
        <w:rPr>
          <w:rStyle w:val="normaltextrun"/>
          <w:color w:val="000000" w:themeColor="text1"/>
        </w:rPr>
        <w:t>survey via email.</w:t>
      </w:r>
    </w:p>
    <w:p w:rsidR="00894FBB" w:rsidP="00A403BB" w14:paraId="68989E04"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3529808">
      <w:pPr>
        <w:ind w:left="720"/>
      </w:pPr>
      <w:r>
        <w:t>[</w:t>
      </w:r>
      <w:r w:rsidR="00F72F93">
        <w:t>X</w:t>
      </w:r>
      <w:r>
        <w:t>] Web-based</w:t>
      </w:r>
      <w:r>
        <w:t xml:space="preserve"> or other forms of </w:t>
      </w:r>
      <w:r>
        <w:t>Social Media</w:t>
      </w:r>
      <w:r>
        <w:t xml:space="preserve"> </w:t>
      </w:r>
    </w:p>
    <w:p w:rsidR="001B0AAA" w:rsidP="001B0AAA" w14:paraId="38AA56E5" w14:textId="3738FAFB">
      <w:pPr>
        <w:ind w:left="720"/>
      </w:pPr>
      <w:r>
        <w:t>[</w:t>
      </w:r>
      <w:r w:rsidR="48380BD3">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0AB8BFD9">
      <w:pPr>
        <w:ind w:left="720"/>
      </w:pPr>
      <w:r>
        <w:t>[</w:t>
      </w:r>
      <w:r w:rsidR="000E79C6">
        <w:t xml:space="preserve"> </w:t>
      </w:r>
      <w:r w:rsidR="6ABB0C20">
        <w:t xml:space="preserve"> </w:t>
      </w:r>
      <w:r>
        <w:t>] Other, Explain</w:t>
      </w:r>
    </w:p>
    <w:p w:rsidR="00340E84" w:rsidP="001B0AAA" w14:paraId="3BC2CAC2" w14:textId="77777777">
      <w:pPr>
        <w:ind w:left="720"/>
      </w:pPr>
    </w:p>
    <w:p w:rsidR="00F24CFC" w:rsidP="00F24CFC" w14:paraId="1993A005" w14:textId="2B5117BC">
      <w:pPr>
        <w:pStyle w:val="ListParagraph"/>
        <w:numPr>
          <w:ilvl w:val="0"/>
          <w:numId w:val="17"/>
        </w:numPr>
      </w:pPr>
      <w:r>
        <w:t>Will interviewers or facilitators be used?  [  ] Yes [</w:t>
      </w:r>
      <w:r w:rsidR="00AE788E">
        <w:t>X</w:t>
      </w:r>
      <w:r>
        <w:t xml:space="preserve"> ] No</w:t>
      </w:r>
    </w:p>
    <w:p w:rsidR="00F24CFC" w:rsidP="00F24CFC" w14:paraId="4F6EB0D0" w14:textId="77777777">
      <w:pPr>
        <w:pStyle w:val="ListParagraph"/>
        <w:ind w:left="360"/>
      </w:pPr>
      <w:r>
        <w:t xml:space="preserve"> </w:t>
      </w:r>
    </w:p>
    <w:p w:rsidR="00CE5BCE" w:rsidP="30C46072" w14:paraId="66D211AF" w14:textId="6B97D5A7">
      <w:pPr>
        <w:rPr>
          <w:b/>
          <w:bCs/>
        </w:rPr>
      </w:pPr>
    </w:p>
    <w:sectPr w:rsidSect="00194AC6">
      <w:footerReference w:type="default" r:id="rId9"/>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3D3CC4"/>
    <w:multiLevelType w:val="hybridMultilevel"/>
    <w:tmpl w:val="E00A7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99347C5"/>
    <w:multiLevelType w:val="hybridMultilevel"/>
    <w:tmpl w:val="CBF4FF24"/>
    <w:lvl w:ilvl="0">
      <w:start w:val="29"/>
      <w:numFmt w:val="bullet"/>
      <w:lvlText w:val="-"/>
      <w:lvlJc w:val="left"/>
      <w:pPr>
        <w:ind w:left="360" w:hanging="360"/>
      </w:pPr>
      <w:rPr>
        <w:rFonts w:ascii="Segoe UI" w:eastAsia="Times New Roman" w:hAnsi="Segoe UI" w:cs="Segoe U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21329716">
    <w:abstractNumId w:val="12"/>
  </w:num>
  <w:num w:numId="2" w16cid:durableId="554657998">
    <w:abstractNumId w:val="19"/>
  </w:num>
  <w:num w:numId="3" w16cid:durableId="960302612">
    <w:abstractNumId w:val="17"/>
  </w:num>
  <w:num w:numId="4" w16cid:durableId="1910770441">
    <w:abstractNumId w:val="20"/>
  </w:num>
  <w:num w:numId="5" w16cid:durableId="816144608">
    <w:abstractNumId w:val="4"/>
  </w:num>
  <w:num w:numId="6" w16cid:durableId="909772982">
    <w:abstractNumId w:val="1"/>
  </w:num>
  <w:num w:numId="7" w16cid:durableId="1755709873">
    <w:abstractNumId w:val="10"/>
  </w:num>
  <w:num w:numId="8" w16cid:durableId="2127961511">
    <w:abstractNumId w:val="15"/>
  </w:num>
  <w:num w:numId="9" w16cid:durableId="836699631">
    <w:abstractNumId w:val="11"/>
  </w:num>
  <w:num w:numId="10" w16cid:durableId="333921499">
    <w:abstractNumId w:val="2"/>
  </w:num>
  <w:num w:numId="11" w16cid:durableId="1920216172">
    <w:abstractNumId w:val="7"/>
  </w:num>
  <w:num w:numId="12" w16cid:durableId="1188330295">
    <w:abstractNumId w:val="8"/>
  </w:num>
  <w:num w:numId="13" w16cid:durableId="2029525499">
    <w:abstractNumId w:val="0"/>
  </w:num>
  <w:num w:numId="14" w16cid:durableId="168562061">
    <w:abstractNumId w:val="16"/>
  </w:num>
  <w:num w:numId="15" w16cid:durableId="1299457717">
    <w:abstractNumId w:val="14"/>
  </w:num>
  <w:num w:numId="16" w16cid:durableId="1393970338">
    <w:abstractNumId w:val="13"/>
  </w:num>
  <w:num w:numId="17" w16cid:durableId="424151957">
    <w:abstractNumId w:val="5"/>
  </w:num>
  <w:num w:numId="18" w16cid:durableId="425002196">
    <w:abstractNumId w:val="6"/>
  </w:num>
  <w:num w:numId="19" w16cid:durableId="1868833646">
    <w:abstractNumId w:val="9"/>
  </w:num>
  <w:num w:numId="20" w16cid:durableId="1624965154">
    <w:abstractNumId w:val="3"/>
  </w:num>
  <w:num w:numId="21" w16cid:durableId="11187669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85D"/>
    <w:rsid w:val="0001027E"/>
    <w:rsid w:val="00013A4E"/>
    <w:rsid w:val="00013AC1"/>
    <w:rsid w:val="00016370"/>
    <w:rsid w:val="00023A57"/>
    <w:rsid w:val="00032A57"/>
    <w:rsid w:val="000472F9"/>
    <w:rsid w:val="00047A64"/>
    <w:rsid w:val="0005086B"/>
    <w:rsid w:val="00062208"/>
    <w:rsid w:val="00062B52"/>
    <w:rsid w:val="00062EF4"/>
    <w:rsid w:val="000646A1"/>
    <w:rsid w:val="00065350"/>
    <w:rsid w:val="00067329"/>
    <w:rsid w:val="00083DB1"/>
    <w:rsid w:val="00085716"/>
    <w:rsid w:val="00087C10"/>
    <w:rsid w:val="000B2838"/>
    <w:rsid w:val="000B38AE"/>
    <w:rsid w:val="000B7DA3"/>
    <w:rsid w:val="000C64A9"/>
    <w:rsid w:val="000C78CF"/>
    <w:rsid w:val="000D44CA"/>
    <w:rsid w:val="000E0C08"/>
    <w:rsid w:val="000E200B"/>
    <w:rsid w:val="000E79C6"/>
    <w:rsid w:val="000F1F36"/>
    <w:rsid w:val="000F4C14"/>
    <w:rsid w:val="000F5EC9"/>
    <w:rsid w:val="000F68BE"/>
    <w:rsid w:val="001101E6"/>
    <w:rsid w:val="00115D1D"/>
    <w:rsid w:val="00130020"/>
    <w:rsid w:val="001321C7"/>
    <w:rsid w:val="00132F5D"/>
    <w:rsid w:val="00137CF0"/>
    <w:rsid w:val="00147296"/>
    <w:rsid w:val="00177F72"/>
    <w:rsid w:val="001900FC"/>
    <w:rsid w:val="001927A4"/>
    <w:rsid w:val="00194AC6"/>
    <w:rsid w:val="001954B2"/>
    <w:rsid w:val="001A23B0"/>
    <w:rsid w:val="001A25CC"/>
    <w:rsid w:val="001B0AAA"/>
    <w:rsid w:val="001B45F9"/>
    <w:rsid w:val="001B534D"/>
    <w:rsid w:val="001B6C22"/>
    <w:rsid w:val="001C39F7"/>
    <w:rsid w:val="001E5676"/>
    <w:rsid w:val="001F7829"/>
    <w:rsid w:val="00201735"/>
    <w:rsid w:val="0022935E"/>
    <w:rsid w:val="00237168"/>
    <w:rsid w:val="00237B48"/>
    <w:rsid w:val="0024521E"/>
    <w:rsid w:val="002548DD"/>
    <w:rsid w:val="002558A9"/>
    <w:rsid w:val="00257AF2"/>
    <w:rsid w:val="00263C3D"/>
    <w:rsid w:val="002676E6"/>
    <w:rsid w:val="00273D86"/>
    <w:rsid w:val="00274D0B"/>
    <w:rsid w:val="002B052D"/>
    <w:rsid w:val="002B34CD"/>
    <w:rsid w:val="002B3C95"/>
    <w:rsid w:val="002C376B"/>
    <w:rsid w:val="002C3A81"/>
    <w:rsid w:val="002D0B92"/>
    <w:rsid w:val="002D1FE7"/>
    <w:rsid w:val="002E1229"/>
    <w:rsid w:val="002E3703"/>
    <w:rsid w:val="00302A03"/>
    <w:rsid w:val="00322DBA"/>
    <w:rsid w:val="00327649"/>
    <w:rsid w:val="00327BD7"/>
    <w:rsid w:val="00340E84"/>
    <w:rsid w:val="003429F8"/>
    <w:rsid w:val="003746A6"/>
    <w:rsid w:val="00381184"/>
    <w:rsid w:val="003925F5"/>
    <w:rsid w:val="003A046A"/>
    <w:rsid w:val="003A0860"/>
    <w:rsid w:val="003A51D3"/>
    <w:rsid w:val="003B0DC7"/>
    <w:rsid w:val="003C4688"/>
    <w:rsid w:val="003D137A"/>
    <w:rsid w:val="003D5BBE"/>
    <w:rsid w:val="003E3C61"/>
    <w:rsid w:val="003E55C5"/>
    <w:rsid w:val="003F1C5B"/>
    <w:rsid w:val="003F6773"/>
    <w:rsid w:val="00407F6E"/>
    <w:rsid w:val="00414E52"/>
    <w:rsid w:val="00434E33"/>
    <w:rsid w:val="00441434"/>
    <w:rsid w:val="0045264C"/>
    <w:rsid w:val="00456C6A"/>
    <w:rsid w:val="004858D5"/>
    <w:rsid w:val="004876EC"/>
    <w:rsid w:val="00491C1D"/>
    <w:rsid w:val="00496B77"/>
    <w:rsid w:val="004A781C"/>
    <w:rsid w:val="004C2A02"/>
    <w:rsid w:val="004C6870"/>
    <w:rsid w:val="004D02C3"/>
    <w:rsid w:val="004D46E9"/>
    <w:rsid w:val="004D5C4E"/>
    <w:rsid w:val="004D6E14"/>
    <w:rsid w:val="004E47C1"/>
    <w:rsid w:val="004E605E"/>
    <w:rsid w:val="004F65AF"/>
    <w:rsid w:val="0050035A"/>
    <w:rsid w:val="005009B0"/>
    <w:rsid w:val="00506233"/>
    <w:rsid w:val="00513B83"/>
    <w:rsid w:val="00513D99"/>
    <w:rsid w:val="005166C8"/>
    <w:rsid w:val="00521A8E"/>
    <w:rsid w:val="00522A1F"/>
    <w:rsid w:val="005725BC"/>
    <w:rsid w:val="005752F2"/>
    <w:rsid w:val="00585C7D"/>
    <w:rsid w:val="0059170C"/>
    <w:rsid w:val="00593587"/>
    <w:rsid w:val="005A1006"/>
    <w:rsid w:val="005D4289"/>
    <w:rsid w:val="005D6F94"/>
    <w:rsid w:val="005E5292"/>
    <w:rsid w:val="005E714A"/>
    <w:rsid w:val="005F2897"/>
    <w:rsid w:val="005F6692"/>
    <w:rsid w:val="005F693D"/>
    <w:rsid w:val="00603BA6"/>
    <w:rsid w:val="00607CDB"/>
    <w:rsid w:val="006140A0"/>
    <w:rsid w:val="00622663"/>
    <w:rsid w:val="00626723"/>
    <w:rsid w:val="00627084"/>
    <w:rsid w:val="00634C63"/>
    <w:rsid w:val="00636621"/>
    <w:rsid w:val="0064237A"/>
    <w:rsid w:val="00642B49"/>
    <w:rsid w:val="00655C91"/>
    <w:rsid w:val="00655D2E"/>
    <w:rsid w:val="00673A41"/>
    <w:rsid w:val="00673B66"/>
    <w:rsid w:val="0068089F"/>
    <w:rsid w:val="006832D9"/>
    <w:rsid w:val="00684A3E"/>
    <w:rsid w:val="00691AE3"/>
    <w:rsid w:val="0069403B"/>
    <w:rsid w:val="006C2B59"/>
    <w:rsid w:val="006D2A31"/>
    <w:rsid w:val="006E1FE8"/>
    <w:rsid w:val="006E2012"/>
    <w:rsid w:val="006E26A1"/>
    <w:rsid w:val="006E6D9B"/>
    <w:rsid w:val="006F3244"/>
    <w:rsid w:val="006F3D28"/>
    <w:rsid w:val="006F3DDE"/>
    <w:rsid w:val="00704678"/>
    <w:rsid w:val="0071625E"/>
    <w:rsid w:val="00717E4F"/>
    <w:rsid w:val="00721601"/>
    <w:rsid w:val="007425E7"/>
    <w:rsid w:val="00742C01"/>
    <w:rsid w:val="00747723"/>
    <w:rsid w:val="007512CA"/>
    <w:rsid w:val="007601A8"/>
    <w:rsid w:val="00761E35"/>
    <w:rsid w:val="00773335"/>
    <w:rsid w:val="00792AB1"/>
    <w:rsid w:val="007953D2"/>
    <w:rsid w:val="007958A8"/>
    <w:rsid w:val="007A3A26"/>
    <w:rsid w:val="007C7C8B"/>
    <w:rsid w:val="007D16B6"/>
    <w:rsid w:val="007D2783"/>
    <w:rsid w:val="007D635C"/>
    <w:rsid w:val="007E001B"/>
    <w:rsid w:val="007E1975"/>
    <w:rsid w:val="007E52AB"/>
    <w:rsid w:val="007E73B5"/>
    <w:rsid w:val="007F7080"/>
    <w:rsid w:val="00802607"/>
    <w:rsid w:val="00806DC5"/>
    <w:rsid w:val="008101A5"/>
    <w:rsid w:val="00821590"/>
    <w:rsid w:val="00822664"/>
    <w:rsid w:val="00825D75"/>
    <w:rsid w:val="008260B9"/>
    <w:rsid w:val="00830827"/>
    <w:rsid w:val="00832A20"/>
    <w:rsid w:val="00834944"/>
    <w:rsid w:val="00843796"/>
    <w:rsid w:val="00884584"/>
    <w:rsid w:val="00894FBB"/>
    <w:rsid w:val="00895229"/>
    <w:rsid w:val="008A64C9"/>
    <w:rsid w:val="008B26BC"/>
    <w:rsid w:val="008B26C2"/>
    <w:rsid w:val="008B2785"/>
    <w:rsid w:val="008B2EB3"/>
    <w:rsid w:val="008B6676"/>
    <w:rsid w:val="008B6C72"/>
    <w:rsid w:val="008F0203"/>
    <w:rsid w:val="008F0911"/>
    <w:rsid w:val="008F50D4"/>
    <w:rsid w:val="008F7D77"/>
    <w:rsid w:val="009239AA"/>
    <w:rsid w:val="00935ADA"/>
    <w:rsid w:val="00937BB2"/>
    <w:rsid w:val="009427DB"/>
    <w:rsid w:val="00946B6C"/>
    <w:rsid w:val="00946CF1"/>
    <w:rsid w:val="00955A71"/>
    <w:rsid w:val="0096108F"/>
    <w:rsid w:val="00987D3C"/>
    <w:rsid w:val="009A25F7"/>
    <w:rsid w:val="009A56FB"/>
    <w:rsid w:val="009C13B9"/>
    <w:rsid w:val="009C1904"/>
    <w:rsid w:val="009C263C"/>
    <w:rsid w:val="009C2E66"/>
    <w:rsid w:val="009D01A2"/>
    <w:rsid w:val="009E6B5D"/>
    <w:rsid w:val="009F5923"/>
    <w:rsid w:val="00A006AF"/>
    <w:rsid w:val="00A0155E"/>
    <w:rsid w:val="00A05AA3"/>
    <w:rsid w:val="00A12496"/>
    <w:rsid w:val="00A14995"/>
    <w:rsid w:val="00A14B51"/>
    <w:rsid w:val="00A33927"/>
    <w:rsid w:val="00A403BB"/>
    <w:rsid w:val="00A4421F"/>
    <w:rsid w:val="00A56BAA"/>
    <w:rsid w:val="00A674DF"/>
    <w:rsid w:val="00A70861"/>
    <w:rsid w:val="00A71A59"/>
    <w:rsid w:val="00A83AA6"/>
    <w:rsid w:val="00A9034F"/>
    <w:rsid w:val="00A9125C"/>
    <w:rsid w:val="00A934D6"/>
    <w:rsid w:val="00A9745F"/>
    <w:rsid w:val="00AA24EF"/>
    <w:rsid w:val="00AB4A7A"/>
    <w:rsid w:val="00AC0DF1"/>
    <w:rsid w:val="00AD0291"/>
    <w:rsid w:val="00AD385E"/>
    <w:rsid w:val="00ADB3D7"/>
    <w:rsid w:val="00AE057E"/>
    <w:rsid w:val="00AE1809"/>
    <w:rsid w:val="00AE788E"/>
    <w:rsid w:val="00AF2573"/>
    <w:rsid w:val="00AF4B49"/>
    <w:rsid w:val="00AF73CC"/>
    <w:rsid w:val="00B16C60"/>
    <w:rsid w:val="00B22ABC"/>
    <w:rsid w:val="00B23F5F"/>
    <w:rsid w:val="00B2620C"/>
    <w:rsid w:val="00B30B51"/>
    <w:rsid w:val="00B404D6"/>
    <w:rsid w:val="00B41D18"/>
    <w:rsid w:val="00B463C4"/>
    <w:rsid w:val="00B50F94"/>
    <w:rsid w:val="00B74007"/>
    <w:rsid w:val="00B76176"/>
    <w:rsid w:val="00B80D76"/>
    <w:rsid w:val="00B821BC"/>
    <w:rsid w:val="00BA1837"/>
    <w:rsid w:val="00BA2105"/>
    <w:rsid w:val="00BA32F9"/>
    <w:rsid w:val="00BA7E06"/>
    <w:rsid w:val="00BB43B5"/>
    <w:rsid w:val="00BB6219"/>
    <w:rsid w:val="00BC1E04"/>
    <w:rsid w:val="00BC27ED"/>
    <w:rsid w:val="00BD290F"/>
    <w:rsid w:val="00BD4762"/>
    <w:rsid w:val="00BD7892"/>
    <w:rsid w:val="00BF0BF2"/>
    <w:rsid w:val="00BF381D"/>
    <w:rsid w:val="00C038F9"/>
    <w:rsid w:val="00C042D4"/>
    <w:rsid w:val="00C11AB6"/>
    <w:rsid w:val="00C14CC4"/>
    <w:rsid w:val="00C14DF7"/>
    <w:rsid w:val="00C20DA9"/>
    <w:rsid w:val="00C33C52"/>
    <w:rsid w:val="00C40D8B"/>
    <w:rsid w:val="00C47CA8"/>
    <w:rsid w:val="00C52F99"/>
    <w:rsid w:val="00C557EE"/>
    <w:rsid w:val="00C72C10"/>
    <w:rsid w:val="00C8407A"/>
    <w:rsid w:val="00C8488C"/>
    <w:rsid w:val="00C86E91"/>
    <w:rsid w:val="00C93403"/>
    <w:rsid w:val="00CA06D3"/>
    <w:rsid w:val="00CA2650"/>
    <w:rsid w:val="00CB1078"/>
    <w:rsid w:val="00CB3E25"/>
    <w:rsid w:val="00CB3F93"/>
    <w:rsid w:val="00CC577F"/>
    <w:rsid w:val="00CC5ECF"/>
    <w:rsid w:val="00CC6FAF"/>
    <w:rsid w:val="00CC7AD8"/>
    <w:rsid w:val="00CE0A3B"/>
    <w:rsid w:val="00CE4EBA"/>
    <w:rsid w:val="00CE5BCE"/>
    <w:rsid w:val="00CF06DF"/>
    <w:rsid w:val="00CF24D5"/>
    <w:rsid w:val="00CF6542"/>
    <w:rsid w:val="00D0377C"/>
    <w:rsid w:val="00D13071"/>
    <w:rsid w:val="00D1422E"/>
    <w:rsid w:val="00D24698"/>
    <w:rsid w:val="00D32BEE"/>
    <w:rsid w:val="00D37CE9"/>
    <w:rsid w:val="00D40A5D"/>
    <w:rsid w:val="00D4486D"/>
    <w:rsid w:val="00D45239"/>
    <w:rsid w:val="00D50F9E"/>
    <w:rsid w:val="00D56C22"/>
    <w:rsid w:val="00D6383F"/>
    <w:rsid w:val="00DB11F8"/>
    <w:rsid w:val="00DB59D0"/>
    <w:rsid w:val="00DC33D3"/>
    <w:rsid w:val="00DC61B2"/>
    <w:rsid w:val="00DD78D9"/>
    <w:rsid w:val="00DE1BE8"/>
    <w:rsid w:val="00DE227A"/>
    <w:rsid w:val="00DE63C4"/>
    <w:rsid w:val="00DF1E73"/>
    <w:rsid w:val="00DF7652"/>
    <w:rsid w:val="00E024A4"/>
    <w:rsid w:val="00E026B1"/>
    <w:rsid w:val="00E05C1E"/>
    <w:rsid w:val="00E11203"/>
    <w:rsid w:val="00E152D9"/>
    <w:rsid w:val="00E1666F"/>
    <w:rsid w:val="00E20647"/>
    <w:rsid w:val="00E26329"/>
    <w:rsid w:val="00E34D2A"/>
    <w:rsid w:val="00E40B50"/>
    <w:rsid w:val="00E43ADF"/>
    <w:rsid w:val="00E50293"/>
    <w:rsid w:val="00E55D6A"/>
    <w:rsid w:val="00E56700"/>
    <w:rsid w:val="00E65FFC"/>
    <w:rsid w:val="00E66221"/>
    <w:rsid w:val="00E744EA"/>
    <w:rsid w:val="00E80951"/>
    <w:rsid w:val="00E854FE"/>
    <w:rsid w:val="00E86CC6"/>
    <w:rsid w:val="00E96D01"/>
    <w:rsid w:val="00EA1563"/>
    <w:rsid w:val="00EA16B9"/>
    <w:rsid w:val="00EA336B"/>
    <w:rsid w:val="00EB56B3"/>
    <w:rsid w:val="00EC517D"/>
    <w:rsid w:val="00EC528C"/>
    <w:rsid w:val="00ED1BCB"/>
    <w:rsid w:val="00ED6492"/>
    <w:rsid w:val="00EE6623"/>
    <w:rsid w:val="00EF2095"/>
    <w:rsid w:val="00EF42CB"/>
    <w:rsid w:val="00EF63E1"/>
    <w:rsid w:val="00F06866"/>
    <w:rsid w:val="00F15956"/>
    <w:rsid w:val="00F16B38"/>
    <w:rsid w:val="00F205EF"/>
    <w:rsid w:val="00F24CFC"/>
    <w:rsid w:val="00F2736A"/>
    <w:rsid w:val="00F3034E"/>
    <w:rsid w:val="00F3170F"/>
    <w:rsid w:val="00F31EF7"/>
    <w:rsid w:val="00F33B76"/>
    <w:rsid w:val="00F35C72"/>
    <w:rsid w:val="00F373C3"/>
    <w:rsid w:val="00F40F5B"/>
    <w:rsid w:val="00F41EAA"/>
    <w:rsid w:val="00F433DA"/>
    <w:rsid w:val="00F54E32"/>
    <w:rsid w:val="00F62C22"/>
    <w:rsid w:val="00F66A80"/>
    <w:rsid w:val="00F72F93"/>
    <w:rsid w:val="00F7473D"/>
    <w:rsid w:val="00F778C2"/>
    <w:rsid w:val="00F820A5"/>
    <w:rsid w:val="00F82601"/>
    <w:rsid w:val="00F83A28"/>
    <w:rsid w:val="00F8650E"/>
    <w:rsid w:val="00F976B0"/>
    <w:rsid w:val="00FA6DE7"/>
    <w:rsid w:val="00FA79EB"/>
    <w:rsid w:val="00FC0A8E"/>
    <w:rsid w:val="00FE2FA6"/>
    <w:rsid w:val="00FE3DF2"/>
    <w:rsid w:val="00FF5B25"/>
    <w:rsid w:val="01745721"/>
    <w:rsid w:val="026157E0"/>
    <w:rsid w:val="0296B281"/>
    <w:rsid w:val="03A75C1D"/>
    <w:rsid w:val="0502DA6E"/>
    <w:rsid w:val="05B2903E"/>
    <w:rsid w:val="05E75531"/>
    <w:rsid w:val="0695A88B"/>
    <w:rsid w:val="090C09AF"/>
    <w:rsid w:val="0D886848"/>
    <w:rsid w:val="0ED23647"/>
    <w:rsid w:val="106E06A8"/>
    <w:rsid w:val="11E16C1B"/>
    <w:rsid w:val="1266E52A"/>
    <w:rsid w:val="126C0FE6"/>
    <w:rsid w:val="12BC0860"/>
    <w:rsid w:val="15154932"/>
    <w:rsid w:val="17242101"/>
    <w:rsid w:val="17E877D1"/>
    <w:rsid w:val="199B9CDC"/>
    <w:rsid w:val="1CC6D98A"/>
    <w:rsid w:val="1D398778"/>
    <w:rsid w:val="1DDF49E0"/>
    <w:rsid w:val="1EAE98E3"/>
    <w:rsid w:val="210ECB46"/>
    <w:rsid w:val="21510899"/>
    <w:rsid w:val="218E5666"/>
    <w:rsid w:val="221BB696"/>
    <w:rsid w:val="225B70D4"/>
    <w:rsid w:val="24A2B3BF"/>
    <w:rsid w:val="25D8EE8F"/>
    <w:rsid w:val="26F94C1F"/>
    <w:rsid w:val="2787DD64"/>
    <w:rsid w:val="281F741A"/>
    <w:rsid w:val="28B42C5E"/>
    <w:rsid w:val="28F1DC66"/>
    <w:rsid w:val="29296930"/>
    <w:rsid w:val="2968870D"/>
    <w:rsid w:val="2E5A4A91"/>
    <w:rsid w:val="2EB2DA37"/>
    <w:rsid w:val="2F1356A8"/>
    <w:rsid w:val="2F66A878"/>
    <w:rsid w:val="2FB0D1AD"/>
    <w:rsid w:val="2FD4BFAA"/>
    <w:rsid w:val="30C46072"/>
    <w:rsid w:val="32E72AE2"/>
    <w:rsid w:val="33B0E072"/>
    <w:rsid w:val="347B81E3"/>
    <w:rsid w:val="36448718"/>
    <w:rsid w:val="386A4A3A"/>
    <w:rsid w:val="38ED5607"/>
    <w:rsid w:val="3BE18FAC"/>
    <w:rsid w:val="3C21BE8B"/>
    <w:rsid w:val="3E334CBD"/>
    <w:rsid w:val="3EDD66C7"/>
    <w:rsid w:val="3FCA3019"/>
    <w:rsid w:val="3FD665B8"/>
    <w:rsid w:val="4002AFF4"/>
    <w:rsid w:val="40F6C770"/>
    <w:rsid w:val="42D8004C"/>
    <w:rsid w:val="43942143"/>
    <w:rsid w:val="444410D1"/>
    <w:rsid w:val="44C86F09"/>
    <w:rsid w:val="457C98F1"/>
    <w:rsid w:val="45F87CBD"/>
    <w:rsid w:val="48380BD3"/>
    <w:rsid w:val="485EB006"/>
    <w:rsid w:val="4B47560B"/>
    <w:rsid w:val="4B9A7D1C"/>
    <w:rsid w:val="4CF616D6"/>
    <w:rsid w:val="4DA89E8B"/>
    <w:rsid w:val="51B4AD99"/>
    <w:rsid w:val="5274BC41"/>
    <w:rsid w:val="52896546"/>
    <w:rsid w:val="529AA30C"/>
    <w:rsid w:val="52B740FD"/>
    <w:rsid w:val="533236B3"/>
    <w:rsid w:val="53EFD42C"/>
    <w:rsid w:val="54694436"/>
    <w:rsid w:val="55BC3A81"/>
    <w:rsid w:val="586FA9CE"/>
    <w:rsid w:val="5906DC55"/>
    <w:rsid w:val="59259DD0"/>
    <w:rsid w:val="595DFE0B"/>
    <w:rsid w:val="5A2EDB40"/>
    <w:rsid w:val="5A380030"/>
    <w:rsid w:val="5A7AC793"/>
    <w:rsid w:val="5A80BB5E"/>
    <w:rsid w:val="5AFBA888"/>
    <w:rsid w:val="5C1C8BBF"/>
    <w:rsid w:val="5EF3BC96"/>
    <w:rsid w:val="603CC120"/>
    <w:rsid w:val="60F7721F"/>
    <w:rsid w:val="622E777A"/>
    <w:rsid w:val="635606B8"/>
    <w:rsid w:val="64BE6913"/>
    <w:rsid w:val="67AEC96F"/>
    <w:rsid w:val="697F07B6"/>
    <w:rsid w:val="6A0A80DB"/>
    <w:rsid w:val="6A131BE5"/>
    <w:rsid w:val="6A4FC8D2"/>
    <w:rsid w:val="6ABB0C20"/>
    <w:rsid w:val="73074A74"/>
    <w:rsid w:val="74B88300"/>
    <w:rsid w:val="763EEB36"/>
    <w:rsid w:val="79204274"/>
    <w:rsid w:val="795CE816"/>
    <w:rsid w:val="7B55BFB1"/>
    <w:rsid w:val="7CE00AC6"/>
    <w:rsid w:val="7CEB9443"/>
    <w:rsid w:val="7D7CD959"/>
    <w:rsid w:val="7F334C3E"/>
    <w:rsid w:val="7FCCA5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CEEE9837-B461-4380-BE35-A9D3B5AB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 w:type="paragraph" w:styleId="Revision">
    <w:name w:val="Revision"/>
    <w:hidden/>
    <w:uiPriority w:val="99"/>
    <w:semiHidden/>
    <w:rsid w:val="00D56C22"/>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bexpress.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Shelley, Brooke</DisplayName>
        <AccountId>12</AccountId>
        <AccountType/>
      </UserInfo>
      <UserInfo>
        <DisplayName>Wallin-Miller, Helena</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B2ADE-F7D1-4AF2-96CC-445811E83FC8}">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6be3f7aa-bab6-45d2-bd26-3c6f37cf46aa"/>
    <ds:schemaRef ds:uri="fa6a9aea-fb0f-4ddd-aff8-712634b7d5fe"/>
    <ds:schemaRef ds:uri="e847b06d-a24a-40c6-8f2a-5006865b8fb4"/>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14</cp:revision>
  <cp:lastPrinted>2022-06-22T22:12:00Z</cp:lastPrinted>
  <dcterms:created xsi:type="dcterms:W3CDTF">2022-06-23T02:06:00Z</dcterms:created>
  <dcterms:modified xsi:type="dcterms:W3CDTF">2025-06-12T12:34:20Z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