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F407F" w:rsidP="008437A7" w14:paraId="5CCA728B" w14:textId="77777777">
      <w:pPr>
        <w:suppressAutoHyphens/>
        <w:jc w:val="center"/>
        <w:rPr>
          <w:rFonts w:ascii="Times New Roman" w:hAnsi="Times New Roman"/>
          <w:b/>
        </w:rPr>
      </w:pPr>
      <w:bookmarkStart w:id="0" w:name="_Hlk114563386"/>
      <w:r w:rsidRPr="008437A7">
        <w:rPr>
          <w:rFonts w:ascii="Times New Roman" w:hAnsi="Times New Roman"/>
          <w:b/>
          <w:bCs/>
        </w:rPr>
        <w:t>Supporting Statement</w:t>
      </w:r>
      <w:r w:rsidRPr="008437A7">
        <w:rPr>
          <w:rFonts w:ascii="Times New Roman" w:hAnsi="Times New Roman"/>
          <w:b/>
        </w:rPr>
        <w:t xml:space="preserve"> for</w:t>
      </w:r>
      <w:r w:rsidRPr="008437A7" w:rsidR="00214EF0">
        <w:rPr>
          <w:rFonts w:ascii="Times New Roman" w:hAnsi="Times New Roman"/>
          <w:b/>
        </w:rPr>
        <w:t xml:space="preserve"> </w:t>
      </w:r>
    </w:p>
    <w:p w:rsidR="008F407F" w:rsidP="008437A7" w14:paraId="2BB2C0F2" w14:textId="77777777">
      <w:pPr>
        <w:suppressAutoHyphens/>
        <w:jc w:val="center"/>
        <w:rPr>
          <w:rFonts w:ascii="Times New Roman" w:hAnsi="Times New Roman"/>
          <w:b/>
        </w:rPr>
      </w:pPr>
      <w:r w:rsidRPr="008437A7">
        <w:rPr>
          <w:rFonts w:ascii="Times New Roman" w:hAnsi="Times New Roman"/>
          <w:b/>
        </w:rPr>
        <w:t xml:space="preserve">Representative of Miners, Notification of Legal Identity, and </w:t>
      </w:r>
    </w:p>
    <w:p w:rsidR="00861B3F" w:rsidRPr="008437A7" w:rsidP="008437A7" w14:paraId="137D7255" w14:textId="4AB8B98A">
      <w:pPr>
        <w:suppressAutoHyphens/>
        <w:jc w:val="center"/>
        <w:rPr>
          <w:rFonts w:ascii="Times New Roman" w:hAnsi="Times New Roman"/>
          <w:b/>
        </w:rPr>
      </w:pPr>
      <w:r w:rsidRPr="008437A7">
        <w:rPr>
          <w:rFonts w:ascii="Times New Roman" w:hAnsi="Times New Roman"/>
          <w:b/>
        </w:rPr>
        <w:t>Notification of Commencement of Operations and Closing of Mines</w:t>
      </w:r>
    </w:p>
    <w:p w:rsidR="00861B3F" w:rsidRPr="008437A7" w:rsidP="008437A7" w14:paraId="33F0F79A" w14:textId="18956326">
      <w:pPr>
        <w:suppressAutoHyphens/>
        <w:jc w:val="center"/>
        <w:rPr>
          <w:rFonts w:ascii="Times New Roman" w:hAnsi="Times New Roman"/>
          <w:b/>
          <w:color w:val="FF0000"/>
        </w:rPr>
      </w:pPr>
      <w:r w:rsidRPr="008437A7">
        <w:rPr>
          <w:rFonts w:ascii="Times New Roman" w:hAnsi="Times New Roman"/>
          <w:b/>
        </w:rPr>
        <w:t>Paperwork Reduction Act Submission</w:t>
      </w:r>
    </w:p>
    <w:p w:rsidR="00861B3F" w:rsidRPr="008437A7" w:rsidP="008437A7" w14:paraId="3E579288" w14:textId="77777777">
      <w:pPr>
        <w:suppressAutoHyphens/>
        <w:jc w:val="center"/>
        <w:rPr>
          <w:rFonts w:ascii="Times New Roman" w:hAnsi="Times New Roman"/>
          <w:b/>
        </w:rPr>
      </w:pPr>
    </w:p>
    <w:p w:rsidR="00861B3F" w:rsidRPr="008437A7" w:rsidP="008437A7" w14:paraId="409D3F1A" w14:textId="70656243">
      <w:pPr>
        <w:widowControl/>
        <w:autoSpaceDE/>
        <w:autoSpaceDN/>
        <w:adjustRightInd/>
        <w:rPr>
          <w:rFonts w:ascii="Times New Roman" w:hAnsi="Times New Roman" w:eastAsiaTheme="minorHAnsi"/>
          <w:szCs w:val="22"/>
        </w:rPr>
      </w:pPr>
      <w:r w:rsidRPr="008437A7">
        <w:rPr>
          <w:rFonts w:ascii="Times New Roman" w:hAnsi="Times New Roman"/>
          <w:bCs/>
        </w:rPr>
        <w:t xml:space="preserve">This </w:t>
      </w:r>
      <w:r w:rsidRPr="008437A7" w:rsidR="00B227F0">
        <w:rPr>
          <w:rFonts w:ascii="Times New Roman" w:hAnsi="Times New Roman"/>
          <w:bCs/>
        </w:rPr>
        <w:t>information collection request (</w:t>
      </w:r>
      <w:r w:rsidRPr="008437A7" w:rsidR="00B227F0">
        <w:rPr>
          <w:rFonts w:ascii="Times New Roman" w:hAnsi="Times New Roman"/>
        </w:rPr>
        <w:t>ICR)</w:t>
      </w:r>
      <w:r w:rsidRPr="008437A7">
        <w:rPr>
          <w:rFonts w:ascii="Times New Roman" w:hAnsi="Times New Roman"/>
          <w:bCs/>
        </w:rPr>
        <w:t xml:space="preserve"> seeks to extend, without chang</w:t>
      </w:r>
      <w:r w:rsidRPr="008437A7" w:rsidR="00BC060A">
        <w:rPr>
          <w:rFonts w:ascii="Times New Roman" w:hAnsi="Times New Roman"/>
          <w:bCs/>
        </w:rPr>
        <w:t>e</w:t>
      </w:r>
      <w:r w:rsidRPr="008437A7" w:rsidR="002D0F05">
        <w:rPr>
          <w:rFonts w:ascii="Times New Roman" w:hAnsi="Times New Roman"/>
        </w:rPr>
        <w:t>,</w:t>
      </w:r>
      <w:r w:rsidRPr="008437A7" w:rsidR="00BC060A">
        <w:rPr>
          <w:rFonts w:ascii="Times New Roman" w:hAnsi="Times New Roman"/>
        </w:rPr>
        <w:t xml:space="preserve"> </w:t>
      </w:r>
      <w:r w:rsidRPr="008437A7" w:rsidR="002D0F05">
        <w:rPr>
          <w:rFonts w:ascii="Times New Roman" w:hAnsi="Times New Roman"/>
          <w:bCs/>
        </w:rPr>
        <w:t xml:space="preserve">a currently approved </w:t>
      </w:r>
      <w:r w:rsidRPr="008437A7">
        <w:rPr>
          <w:rFonts w:ascii="Times New Roman" w:hAnsi="Times New Roman"/>
          <w:bCs/>
        </w:rPr>
        <w:t>information collection.</w:t>
      </w:r>
    </w:p>
    <w:p w:rsidR="00861B3F" w:rsidRPr="008437A7" w:rsidP="008437A7" w14:paraId="6B8A9E29" w14:textId="77777777">
      <w:pPr>
        <w:rPr>
          <w:rFonts w:ascii="Times New Roman" w:hAnsi="Times New Roman"/>
        </w:rPr>
      </w:pPr>
    </w:p>
    <w:p w:rsidR="00861B3F" w:rsidRPr="008437A7" w:rsidP="008437A7" w14:paraId="3FE2834E" w14:textId="0F980A70">
      <w:pPr>
        <w:tabs>
          <w:tab w:val="left" w:pos="-720"/>
        </w:tabs>
        <w:suppressAutoHyphens/>
        <w:rPr>
          <w:rFonts w:ascii="Times New Roman" w:hAnsi="Times New Roman"/>
          <w:b/>
        </w:rPr>
      </w:pPr>
      <w:r w:rsidRPr="008437A7">
        <w:rPr>
          <w:rFonts w:ascii="Times New Roman" w:hAnsi="Times New Roman"/>
          <w:b/>
          <w:u w:val="single"/>
        </w:rPr>
        <w:t>OMB Control Number</w:t>
      </w:r>
      <w:r w:rsidRPr="008437A7">
        <w:rPr>
          <w:rFonts w:ascii="Times New Roman" w:hAnsi="Times New Roman"/>
          <w:b/>
          <w:bCs/>
        </w:rPr>
        <w:t>:</w:t>
      </w:r>
      <w:r w:rsidRPr="008437A7">
        <w:rPr>
          <w:rFonts w:ascii="Times New Roman" w:hAnsi="Times New Roman"/>
        </w:rPr>
        <w:t xml:space="preserve"> 1219-</w:t>
      </w:r>
      <w:r w:rsidRPr="008437A7" w:rsidR="00214EF0">
        <w:rPr>
          <w:rFonts w:ascii="Times New Roman" w:hAnsi="Times New Roman"/>
        </w:rPr>
        <w:t>0042</w:t>
      </w:r>
    </w:p>
    <w:p w:rsidR="00861B3F" w:rsidRPr="008437A7" w:rsidP="008437A7" w14:paraId="6FD41D47" w14:textId="77777777">
      <w:pPr>
        <w:tabs>
          <w:tab w:val="left" w:pos="-720"/>
        </w:tabs>
        <w:suppressAutoHyphens/>
        <w:rPr>
          <w:rFonts w:ascii="Times New Roman" w:hAnsi="Times New Roman"/>
          <w:b/>
        </w:rPr>
      </w:pPr>
    </w:p>
    <w:p w:rsidR="00861B3F" w:rsidRPr="008437A7" w:rsidP="008437A7" w14:paraId="377413BF" w14:textId="563C17FB">
      <w:pPr>
        <w:tabs>
          <w:tab w:val="left" w:pos="-720"/>
        </w:tabs>
        <w:suppressAutoHyphens/>
        <w:rPr>
          <w:rFonts w:ascii="Times New Roman" w:hAnsi="Times New Roman"/>
          <w:b/>
        </w:rPr>
      </w:pPr>
      <w:r w:rsidRPr="008437A7">
        <w:rPr>
          <w:rFonts w:ascii="Times New Roman" w:hAnsi="Times New Roman"/>
          <w:b/>
          <w:u w:val="single"/>
        </w:rPr>
        <w:t>Information Collection Request Title</w:t>
      </w:r>
      <w:r w:rsidRPr="008437A7">
        <w:rPr>
          <w:rFonts w:ascii="Times New Roman" w:hAnsi="Times New Roman"/>
          <w:b/>
        </w:rPr>
        <w:t xml:space="preserve">: </w:t>
      </w:r>
      <w:bookmarkStart w:id="1" w:name="_Hlk103349820"/>
      <w:r w:rsidRPr="008437A7" w:rsidR="00214EF0">
        <w:rPr>
          <w:rFonts w:ascii="Times New Roman" w:hAnsi="Times New Roman"/>
          <w:bCs/>
        </w:rPr>
        <w:t xml:space="preserve">Representative of Miners, Notification of Legal Identity, and Notification of Commencement of Operations and Closing of Mines </w:t>
      </w:r>
    </w:p>
    <w:bookmarkEnd w:id="1"/>
    <w:p w:rsidR="00861B3F" w:rsidRPr="008437A7" w:rsidP="008437A7" w14:paraId="7B26500A" w14:textId="77777777">
      <w:pPr>
        <w:tabs>
          <w:tab w:val="left" w:pos="-720"/>
        </w:tabs>
        <w:suppressAutoHyphens/>
        <w:rPr>
          <w:rFonts w:ascii="Times New Roman" w:hAnsi="Times New Roman"/>
          <w:b/>
        </w:rPr>
      </w:pPr>
    </w:p>
    <w:p w:rsidR="00861B3F" w:rsidRPr="008437A7" w:rsidP="008437A7" w14:paraId="07D97EAE" w14:textId="640B2F34">
      <w:pPr>
        <w:tabs>
          <w:tab w:val="left" w:pos="-720"/>
        </w:tabs>
        <w:suppressAutoHyphens/>
        <w:rPr>
          <w:rFonts w:ascii="Times New Roman" w:hAnsi="Times New Roman"/>
          <w:b/>
        </w:rPr>
      </w:pPr>
      <w:r w:rsidRPr="008437A7">
        <w:rPr>
          <w:rFonts w:ascii="Times New Roman" w:hAnsi="Times New Roman"/>
          <w:b/>
          <w:u w:val="single"/>
        </w:rPr>
        <w:t xml:space="preserve">Type of </w:t>
      </w:r>
      <w:r w:rsidRPr="008437A7" w:rsidR="00541732">
        <w:rPr>
          <w:rFonts w:ascii="Times New Roman" w:hAnsi="Times New Roman"/>
          <w:b/>
          <w:u w:val="single"/>
        </w:rPr>
        <w:t xml:space="preserve">OMB </w:t>
      </w:r>
      <w:r w:rsidRPr="008437A7">
        <w:rPr>
          <w:rFonts w:ascii="Times New Roman" w:hAnsi="Times New Roman"/>
          <w:b/>
          <w:u w:val="single"/>
        </w:rPr>
        <w:t>Review</w:t>
      </w:r>
      <w:r w:rsidRPr="008437A7">
        <w:rPr>
          <w:rFonts w:ascii="Times New Roman" w:hAnsi="Times New Roman"/>
          <w:b/>
        </w:rPr>
        <w:t xml:space="preserve">: </w:t>
      </w:r>
      <w:r w:rsidRPr="008437A7" w:rsidR="00AA68DD">
        <w:rPr>
          <w:rFonts w:ascii="Times New Roman" w:hAnsi="Times New Roman"/>
          <w:bCs/>
        </w:rPr>
        <w:t>Extension</w:t>
      </w:r>
      <w:r w:rsidRPr="00520BB6" w:rsidR="00520BB6">
        <w:rPr>
          <w:rFonts w:ascii="Times New Roman" w:hAnsi="Times New Roman"/>
          <w:bCs/>
        </w:rPr>
        <w:t>, without change, a currently approved information collection</w:t>
      </w:r>
    </w:p>
    <w:p w:rsidR="00861B3F" w:rsidRPr="008437A7" w:rsidP="008437A7" w14:paraId="3DDD942E" w14:textId="77777777">
      <w:pPr>
        <w:tabs>
          <w:tab w:val="left" w:pos="-720"/>
        </w:tabs>
        <w:suppressAutoHyphens/>
        <w:rPr>
          <w:rFonts w:ascii="Times New Roman" w:hAnsi="Times New Roman"/>
          <w:b/>
        </w:rPr>
      </w:pPr>
    </w:p>
    <w:p w:rsidR="00AA68DD" w:rsidRPr="008437A7" w:rsidP="008437A7" w14:paraId="7E2E76E4" w14:textId="77777777">
      <w:pPr>
        <w:rPr>
          <w:rFonts w:ascii="Times New Roman" w:hAnsi="Times New Roman"/>
          <w:b/>
        </w:rPr>
      </w:pPr>
      <w:r w:rsidRPr="008437A7">
        <w:rPr>
          <w:rFonts w:ascii="Times New Roman" w:hAnsi="Times New Roman"/>
          <w:b/>
          <w:u w:val="single"/>
        </w:rPr>
        <w:t>Authority</w:t>
      </w:r>
      <w:r w:rsidRPr="008437A7">
        <w:rPr>
          <w:rFonts w:ascii="Times New Roman" w:hAnsi="Times New Roman"/>
          <w:b/>
        </w:rPr>
        <w:t>:</w:t>
      </w:r>
      <w:r w:rsidRPr="008437A7" w:rsidR="00BA12DF">
        <w:rPr>
          <w:rFonts w:ascii="Times New Roman" w:hAnsi="Times New Roman"/>
          <w:b/>
        </w:rPr>
        <w:t xml:space="preserve"> </w:t>
      </w:r>
    </w:p>
    <w:p w:rsidR="007325D9" w:rsidRPr="008437A7" w:rsidP="008437A7" w14:paraId="2B6560B3" w14:textId="42CA3668">
      <w:pPr>
        <w:rPr>
          <w:rFonts w:ascii="Times New Roman" w:hAnsi="Times New Roman"/>
          <w:bCs/>
        </w:rPr>
      </w:pPr>
      <w:bookmarkStart w:id="2" w:name="_Hlk182469932"/>
      <w:r w:rsidRPr="008437A7">
        <w:rPr>
          <w:rFonts w:ascii="Times New Roman" w:hAnsi="Times New Roman"/>
          <w:bCs/>
        </w:rPr>
        <w:t xml:space="preserve">Subchapter G </w:t>
      </w:r>
      <w:r w:rsidR="008437A7">
        <w:rPr>
          <w:rFonts w:ascii="Times New Roman" w:hAnsi="Times New Roman"/>
          <w:bCs/>
        </w:rPr>
        <w:t xml:space="preserve">- </w:t>
      </w:r>
      <w:r w:rsidRPr="008437A7">
        <w:rPr>
          <w:rFonts w:ascii="Times New Roman" w:hAnsi="Times New Roman"/>
          <w:bCs/>
        </w:rPr>
        <w:t>Filing and Other Administrative Requirements</w:t>
      </w:r>
    </w:p>
    <w:p w:rsidR="00563374" w:rsidRPr="008437A7" w:rsidP="008437A7" w14:paraId="624B1705" w14:textId="4C3BC0EF">
      <w:pPr>
        <w:ind w:left="720"/>
        <w:rPr>
          <w:rFonts w:ascii="Times New Roman" w:hAnsi="Times New Roman"/>
          <w:bCs/>
        </w:rPr>
      </w:pPr>
      <w:r w:rsidRPr="008437A7">
        <w:rPr>
          <w:rFonts w:ascii="Times New Roman" w:hAnsi="Times New Roman"/>
          <w:bCs/>
        </w:rPr>
        <w:t>Part 40</w:t>
      </w:r>
      <w:r w:rsidRPr="008437A7" w:rsidR="00402703">
        <w:rPr>
          <w:rFonts w:ascii="Times New Roman" w:hAnsi="Times New Roman"/>
          <w:bCs/>
        </w:rPr>
        <w:t xml:space="preserve"> - </w:t>
      </w:r>
      <w:r w:rsidRPr="008437A7">
        <w:rPr>
          <w:rFonts w:ascii="Times New Roman" w:hAnsi="Times New Roman"/>
          <w:bCs/>
        </w:rPr>
        <w:t>Representative of Miners</w:t>
      </w:r>
    </w:p>
    <w:bookmarkEnd w:id="2"/>
    <w:p w:rsidR="006942F0" w:rsidRPr="008437A7" w:rsidP="008437A7" w14:paraId="4265BA90" w14:textId="754461A2">
      <w:pPr>
        <w:widowControl/>
        <w:ind w:left="1440" w:firstLine="720"/>
        <w:rPr>
          <w:rFonts w:ascii="Times New Roman" w:hAnsi="Times New Roman"/>
          <w:color w:val="000000"/>
        </w:rPr>
      </w:pPr>
      <w:r w:rsidRPr="008437A7">
        <w:rPr>
          <w:rFonts w:ascii="Times New Roman" w:hAnsi="Times New Roman"/>
          <w:color w:val="000000"/>
        </w:rPr>
        <w:t>30 CFR 40.2</w:t>
      </w:r>
      <w:r w:rsidRPr="008437A7" w:rsidR="001430AF">
        <w:rPr>
          <w:rFonts w:ascii="Times New Roman" w:hAnsi="Times New Roman"/>
          <w:color w:val="000000"/>
        </w:rPr>
        <w:t xml:space="preserve"> -</w:t>
      </w:r>
      <w:r w:rsidRPr="008437A7">
        <w:rPr>
          <w:rFonts w:ascii="Times New Roman" w:hAnsi="Times New Roman"/>
          <w:color w:val="000000"/>
        </w:rPr>
        <w:t xml:space="preserve"> Requirements.</w:t>
      </w:r>
    </w:p>
    <w:p w:rsidR="006942F0" w:rsidRPr="008437A7" w:rsidP="008437A7" w14:paraId="34A30CA0" w14:textId="2FCF89E2">
      <w:pPr>
        <w:widowControl/>
        <w:ind w:left="1440" w:firstLine="720"/>
        <w:rPr>
          <w:rFonts w:ascii="Times New Roman" w:hAnsi="Times New Roman"/>
          <w:color w:val="000000"/>
        </w:rPr>
      </w:pPr>
      <w:r w:rsidRPr="008437A7">
        <w:rPr>
          <w:rFonts w:ascii="Times New Roman" w:hAnsi="Times New Roman"/>
          <w:color w:val="000000"/>
        </w:rPr>
        <w:t>30 CFR 40.3</w:t>
      </w:r>
      <w:r w:rsidRPr="008437A7" w:rsidR="001430AF">
        <w:rPr>
          <w:rFonts w:ascii="Times New Roman" w:hAnsi="Times New Roman"/>
          <w:color w:val="000000"/>
        </w:rPr>
        <w:t xml:space="preserve"> -</w:t>
      </w:r>
      <w:r w:rsidRPr="008437A7">
        <w:rPr>
          <w:rFonts w:ascii="Times New Roman" w:hAnsi="Times New Roman"/>
          <w:color w:val="000000"/>
        </w:rPr>
        <w:t xml:space="preserve"> Filing procedures.</w:t>
      </w:r>
    </w:p>
    <w:p w:rsidR="006942F0" w:rsidRPr="008437A7" w:rsidP="008437A7" w14:paraId="576D1885" w14:textId="17CE8A4C">
      <w:pPr>
        <w:widowControl/>
        <w:ind w:left="1440" w:firstLine="720"/>
        <w:rPr>
          <w:rFonts w:ascii="Times New Roman" w:hAnsi="Times New Roman"/>
          <w:color w:val="000000"/>
        </w:rPr>
      </w:pPr>
      <w:r w:rsidRPr="008437A7">
        <w:rPr>
          <w:rFonts w:ascii="Times New Roman" w:hAnsi="Times New Roman"/>
          <w:color w:val="000000"/>
        </w:rPr>
        <w:t>30 CFR 40.4</w:t>
      </w:r>
      <w:r w:rsidRPr="008437A7" w:rsidR="001430AF">
        <w:rPr>
          <w:rFonts w:ascii="Times New Roman" w:hAnsi="Times New Roman"/>
          <w:color w:val="000000"/>
        </w:rPr>
        <w:t xml:space="preserve"> -</w:t>
      </w:r>
      <w:r w:rsidRPr="008437A7">
        <w:rPr>
          <w:rFonts w:ascii="Times New Roman" w:hAnsi="Times New Roman"/>
          <w:color w:val="000000"/>
        </w:rPr>
        <w:t xml:space="preserve"> Posting at mine.</w:t>
      </w:r>
    </w:p>
    <w:p w:rsidR="00563374" w:rsidRPr="008437A7" w:rsidP="008437A7" w14:paraId="58FDC657" w14:textId="38FE2614">
      <w:pPr>
        <w:widowControl/>
        <w:ind w:left="1440" w:firstLine="720"/>
        <w:rPr>
          <w:rFonts w:ascii="Times New Roman" w:hAnsi="Times New Roman"/>
          <w:color w:val="000000"/>
        </w:rPr>
      </w:pPr>
      <w:r w:rsidRPr="008437A7">
        <w:rPr>
          <w:rFonts w:ascii="Times New Roman" w:hAnsi="Times New Roman"/>
          <w:color w:val="000000"/>
        </w:rPr>
        <w:t>30 CFR 40.5</w:t>
      </w:r>
      <w:r w:rsidRPr="008437A7" w:rsidR="001430AF">
        <w:rPr>
          <w:rFonts w:ascii="Times New Roman" w:hAnsi="Times New Roman"/>
          <w:color w:val="000000"/>
        </w:rPr>
        <w:t xml:space="preserve"> -</w:t>
      </w:r>
      <w:r w:rsidRPr="008437A7" w:rsidR="006942F0">
        <w:rPr>
          <w:rFonts w:ascii="Times New Roman" w:hAnsi="Times New Roman"/>
          <w:color w:val="000000"/>
        </w:rPr>
        <w:t xml:space="preserve"> Termination of designation as representative of miners.</w:t>
      </w:r>
    </w:p>
    <w:p w:rsidR="006942F0" w:rsidRPr="008437A7" w:rsidP="008437A7" w14:paraId="362732B1" w14:textId="77777777">
      <w:pPr>
        <w:widowControl/>
        <w:ind w:left="720"/>
        <w:rPr>
          <w:rFonts w:ascii="Times New Roman" w:hAnsi="Times New Roman"/>
          <w:color w:val="000000"/>
        </w:rPr>
      </w:pPr>
    </w:p>
    <w:p w:rsidR="006942F0" w:rsidRPr="008437A7" w:rsidP="008437A7" w14:paraId="04F395F6" w14:textId="12FC4B72">
      <w:pPr>
        <w:widowControl/>
        <w:ind w:left="720"/>
        <w:rPr>
          <w:rFonts w:ascii="Times New Roman" w:hAnsi="Times New Roman"/>
          <w:color w:val="000000"/>
        </w:rPr>
      </w:pPr>
      <w:bookmarkStart w:id="3" w:name="_Hlk182470011"/>
      <w:r w:rsidRPr="008437A7">
        <w:rPr>
          <w:rFonts w:ascii="Times New Roman" w:hAnsi="Times New Roman"/>
          <w:color w:val="000000"/>
        </w:rPr>
        <w:t>Part 41</w:t>
      </w:r>
      <w:r w:rsidRPr="008437A7" w:rsidR="00402703">
        <w:rPr>
          <w:rFonts w:ascii="Times New Roman" w:hAnsi="Times New Roman"/>
          <w:color w:val="000000"/>
        </w:rPr>
        <w:t xml:space="preserve">- </w:t>
      </w:r>
      <w:r w:rsidRPr="008437A7">
        <w:rPr>
          <w:rFonts w:ascii="Times New Roman" w:hAnsi="Times New Roman"/>
          <w:color w:val="000000"/>
        </w:rPr>
        <w:t>Notification of Legal Identity</w:t>
      </w:r>
    </w:p>
    <w:bookmarkEnd w:id="3"/>
    <w:p w:rsidR="005A5AC4" w:rsidRPr="008437A7" w:rsidP="008437A7" w14:paraId="0DD14540" w14:textId="714FD0CF">
      <w:pPr>
        <w:widowControl/>
        <w:ind w:left="720" w:firstLine="720"/>
        <w:rPr>
          <w:rFonts w:ascii="Times New Roman" w:hAnsi="Times New Roman"/>
          <w:color w:val="000000"/>
        </w:rPr>
      </w:pPr>
      <w:r w:rsidRPr="008437A7">
        <w:rPr>
          <w:rFonts w:ascii="Times New Roman" w:hAnsi="Times New Roman"/>
          <w:color w:val="000000"/>
        </w:rPr>
        <w:t>Subpart B - Notification of Legal Identity</w:t>
      </w:r>
    </w:p>
    <w:p w:rsidR="008437A7" w:rsidP="008437A7" w14:paraId="6CC96A11" w14:textId="767DF0B9">
      <w:pPr>
        <w:widowControl/>
        <w:ind w:left="1440" w:firstLine="720"/>
        <w:rPr>
          <w:rFonts w:ascii="Times New Roman" w:hAnsi="Times New Roman"/>
          <w:color w:val="000000"/>
        </w:rPr>
      </w:pPr>
      <w:r w:rsidRPr="008437A7">
        <w:rPr>
          <w:rFonts w:ascii="Times New Roman" w:hAnsi="Times New Roman"/>
          <w:color w:val="000000"/>
        </w:rPr>
        <w:t>30 CFR 41.10</w:t>
      </w:r>
      <w:r>
        <w:rPr>
          <w:rFonts w:ascii="Times New Roman" w:hAnsi="Times New Roman"/>
          <w:color w:val="000000"/>
        </w:rPr>
        <w:t xml:space="preserve"> –</w:t>
      </w:r>
      <w:r w:rsidRPr="008437A7">
        <w:rPr>
          <w:rFonts w:ascii="Times New Roman" w:hAnsi="Times New Roman"/>
          <w:color w:val="000000"/>
        </w:rPr>
        <w:t xml:space="preserve"> Scope</w:t>
      </w:r>
      <w:r>
        <w:rPr>
          <w:rFonts w:ascii="Times New Roman" w:hAnsi="Times New Roman"/>
          <w:color w:val="000000"/>
        </w:rPr>
        <w:t>.</w:t>
      </w:r>
    </w:p>
    <w:p w:rsidR="005A5AC4" w:rsidP="008437A7" w14:paraId="18D8C12D" w14:textId="7F0C9EB1">
      <w:pPr>
        <w:widowControl/>
        <w:ind w:left="1440" w:firstLine="720"/>
        <w:rPr>
          <w:rFonts w:ascii="Times New Roman" w:hAnsi="Times New Roman"/>
          <w:color w:val="000000"/>
        </w:rPr>
      </w:pPr>
      <w:r w:rsidRPr="008437A7">
        <w:rPr>
          <w:rFonts w:ascii="Times New Roman" w:hAnsi="Times New Roman"/>
          <w:color w:val="000000"/>
        </w:rPr>
        <w:t>30 CFR 41.</w:t>
      </w:r>
      <w:r>
        <w:rPr>
          <w:rFonts w:ascii="Times New Roman" w:hAnsi="Times New Roman"/>
          <w:color w:val="000000"/>
        </w:rPr>
        <w:t>11</w:t>
      </w:r>
      <w:r w:rsidRPr="008437A7">
        <w:rPr>
          <w:rFonts w:ascii="Times New Roman" w:hAnsi="Times New Roman"/>
          <w:color w:val="000000"/>
        </w:rPr>
        <w:t xml:space="preserve"> - Notification by operator</w:t>
      </w:r>
      <w:r>
        <w:rPr>
          <w:rFonts w:ascii="Times New Roman" w:hAnsi="Times New Roman"/>
          <w:color w:val="000000"/>
        </w:rPr>
        <w:t>.</w:t>
      </w:r>
    </w:p>
    <w:p w:rsidR="008437A7" w:rsidP="008437A7" w14:paraId="371E9357" w14:textId="11B169AB">
      <w:pPr>
        <w:widowControl/>
        <w:ind w:left="1440" w:firstLine="720"/>
        <w:rPr>
          <w:rFonts w:ascii="Times New Roman" w:hAnsi="Times New Roman"/>
          <w:color w:val="000000"/>
        </w:rPr>
      </w:pPr>
      <w:r>
        <w:rPr>
          <w:rFonts w:ascii="Times New Roman" w:hAnsi="Times New Roman"/>
          <w:color w:val="000000"/>
        </w:rPr>
        <w:t xml:space="preserve">30 CFR </w:t>
      </w:r>
      <w:r w:rsidRPr="008437A7">
        <w:rPr>
          <w:rFonts w:ascii="Times New Roman" w:hAnsi="Times New Roman"/>
          <w:color w:val="000000"/>
        </w:rPr>
        <w:t xml:space="preserve">41.12 </w:t>
      </w:r>
      <w:r>
        <w:rPr>
          <w:rFonts w:ascii="Times New Roman" w:hAnsi="Times New Roman"/>
          <w:color w:val="000000"/>
        </w:rPr>
        <w:t xml:space="preserve">- </w:t>
      </w:r>
      <w:r w:rsidRPr="008437A7">
        <w:rPr>
          <w:rFonts w:ascii="Times New Roman" w:hAnsi="Times New Roman"/>
          <w:color w:val="000000"/>
        </w:rPr>
        <w:t>Changes; notification by operator.</w:t>
      </w:r>
    </w:p>
    <w:p w:rsidR="008437A7" w:rsidP="008437A7" w14:paraId="7067210F" w14:textId="7CB9D45D">
      <w:pPr>
        <w:widowControl/>
        <w:ind w:left="1440" w:firstLine="720"/>
        <w:rPr>
          <w:rFonts w:ascii="Times New Roman" w:hAnsi="Times New Roman"/>
          <w:color w:val="000000"/>
        </w:rPr>
      </w:pPr>
      <w:r>
        <w:rPr>
          <w:rFonts w:ascii="Times New Roman" w:hAnsi="Times New Roman"/>
          <w:color w:val="000000"/>
        </w:rPr>
        <w:t xml:space="preserve">30 CFR </w:t>
      </w:r>
      <w:r w:rsidRPr="008437A7">
        <w:rPr>
          <w:rFonts w:ascii="Times New Roman" w:hAnsi="Times New Roman"/>
          <w:color w:val="000000"/>
        </w:rPr>
        <w:t xml:space="preserve">41.13 </w:t>
      </w:r>
      <w:r>
        <w:rPr>
          <w:rFonts w:ascii="Times New Roman" w:hAnsi="Times New Roman"/>
          <w:color w:val="000000"/>
        </w:rPr>
        <w:t xml:space="preserve">- </w:t>
      </w:r>
      <w:r w:rsidRPr="008437A7">
        <w:rPr>
          <w:rFonts w:ascii="Times New Roman" w:hAnsi="Times New Roman"/>
          <w:color w:val="000000"/>
        </w:rPr>
        <w:t>Failure to notify.</w:t>
      </w:r>
    </w:p>
    <w:p w:rsidR="008437A7" w:rsidRPr="008437A7" w:rsidP="008437A7" w14:paraId="5CCAA3DF" w14:textId="77777777">
      <w:pPr>
        <w:widowControl/>
        <w:ind w:left="1440" w:firstLine="720"/>
        <w:rPr>
          <w:rFonts w:ascii="Times New Roman" w:hAnsi="Times New Roman"/>
          <w:color w:val="000000"/>
        </w:rPr>
      </w:pPr>
    </w:p>
    <w:p w:rsidR="006942F0" w:rsidRPr="008437A7" w:rsidP="008437A7" w14:paraId="5F35523C" w14:textId="229373E1">
      <w:pPr>
        <w:widowControl/>
        <w:ind w:left="720" w:firstLine="720"/>
        <w:rPr>
          <w:rFonts w:ascii="Times New Roman" w:hAnsi="Times New Roman"/>
          <w:color w:val="000000"/>
        </w:rPr>
      </w:pPr>
      <w:r w:rsidRPr="008437A7">
        <w:rPr>
          <w:rFonts w:ascii="Times New Roman" w:hAnsi="Times New Roman"/>
          <w:color w:val="000000"/>
        </w:rPr>
        <w:t>Subpart C</w:t>
      </w:r>
      <w:r w:rsidRPr="008437A7" w:rsidR="001430AF">
        <w:rPr>
          <w:rFonts w:ascii="Times New Roman" w:hAnsi="Times New Roman"/>
          <w:color w:val="000000"/>
        </w:rPr>
        <w:t xml:space="preserve"> -</w:t>
      </w:r>
      <w:r w:rsidRPr="008437A7">
        <w:rPr>
          <w:rFonts w:ascii="Times New Roman" w:hAnsi="Times New Roman"/>
          <w:color w:val="000000"/>
        </w:rPr>
        <w:t xml:space="preserve"> Operator's Report to the Mine Safety and Health Administration</w:t>
      </w:r>
    </w:p>
    <w:p w:rsidR="00563374" w:rsidRPr="008437A7" w:rsidP="008437A7" w14:paraId="1AAEEEF8" w14:textId="0B59EE7F">
      <w:pPr>
        <w:widowControl/>
        <w:ind w:left="1440" w:firstLine="720"/>
        <w:rPr>
          <w:rFonts w:ascii="Times New Roman" w:hAnsi="Times New Roman"/>
          <w:color w:val="000000"/>
        </w:rPr>
      </w:pPr>
      <w:r w:rsidRPr="008437A7">
        <w:rPr>
          <w:rFonts w:ascii="Times New Roman" w:hAnsi="Times New Roman"/>
          <w:color w:val="000000"/>
        </w:rPr>
        <w:t>30 CFR 41.20</w:t>
      </w:r>
      <w:r w:rsidRPr="008437A7" w:rsidR="001430AF">
        <w:rPr>
          <w:rFonts w:ascii="Times New Roman" w:hAnsi="Times New Roman"/>
          <w:color w:val="000000"/>
        </w:rPr>
        <w:t xml:space="preserve"> -</w:t>
      </w:r>
      <w:r w:rsidRPr="008437A7">
        <w:rPr>
          <w:rFonts w:ascii="Times New Roman" w:hAnsi="Times New Roman"/>
          <w:color w:val="000000"/>
        </w:rPr>
        <w:t xml:space="preserve"> </w:t>
      </w:r>
      <w:r w:rsidRPr="008437A7" w:rsidR="006942F0">
        <w:rPr>
          <w:rFonts w:ascii="Times New Roman" w:hAnsi="Times New Roman"/>
          <w:color w:val="000000"/>
        </w:rPr>
        <w:t>Legal identity report.</w:t>
      </w:r>
    </w:p>
    <w:p w:rsidR="006942F0" w:rsidRPr="008437A7" w:rsidP="008437A7" w14:paraId="16C83A9C" w14:textId="77777777">
      <w:pPr>
        <w:widowControl/>
        <w:rPr>
          <w:rFonts w:ascii="Times New Roman" w:hAnsi="Times New Roman"/>
          <w:color w:val="000000"/>
        </w:rPr>
      </w:pPr>
    </w:p>
    <w:p w:rsidR="007325D9" w:rsidRPr="008437A7" w:rsidP="008437A7" w14:paraId="1811E34F" w14:textId="79D19E46">
      <w:pPr>
        <w:widowControl/>
        <w:rPr>
          <w:rFonts w:ascii="Times New Roman" w:hAnsi="Times New Roman"/>
          <w:color w:val="000000"/>
        </w:rPr>
      </w:pPr>
      <w:bookmarkStart w:id="4" w:name="_Hlk182470070"/>
      <w:r w:rsidRPr="008437A7">
        <w:rPr>
          <w:rFonts w:ascii="Times New Roman" w:hAnsi="Times New Roman"/>
          <w:color w:val="000000"/>
        </w:rPr>
        <w:t xml:space="preserve">Subchapter K </w:t>
      </w:r>
      <w:r w:rsidR="008437A7">
        <w:rPr>
          <w:rFonts w:ascii="Times New Roman" w:hAnsi="Times New Roman"/>
          <w:color w:val="000000"/>
        </w:rPr>
        <w:t xml:space="preserve">- </w:t>
      </w:r>
      <w:r w:rsidRPr="008437A7">
        <w:rPr>
          <w:rFonts w:ascii="Times New Roman" w:hAnsi="Times New Roman"/>
          <w:color w:val="000000"/>
        </w:rPr>
        <w:t>Metal and Nonmetal Mine Safety and Health</w:t>
      </w:r>
    </w:p>
    <w:p w:rsidR="006942F0" w:rsidRPr="008437A7" w:rsidP="008437A7" w14:paraId="4F5B23E6" w14:textId="0DE4A81C">
      <w:pPr>
        <w:widowControl/>
        <w:ind w:left="720"/>
        <w:rPr>
          <w:rFonts w:ascii="Times New Roman" w:hAnsi="Times New Roman"/>
          <w:color w:val="000000"/>
        </w:rPr>
      </w:pPr>
      <w:r w:rsidRPr="008437A7">
        <w:rPr>
          <w:rFonts w:ascii="Times New Roman" w:hAnsi="Times New Roman"/>
          <w:color w:val="000000"/>
        </w:rPr>
        <w:t>Part 56</w:t>
      </w:r>
      <w:r w:rsidRPr="008437A7" w:rsidR="00402703">
        <w:rPr>
          <w:rFonts w:ascii="Times New Roman" w:hAnsi="Times New Roman"/>
          <w:color w:val="000000"/>
        </w:rPr>
        <w:t xml:space="preserve"> - </w:t>
      </w:r>
      <w:r w:rsidRPr="008437A7">
        <w:rPr>
          <w:rFonts w:ascii="Times New Roman" w:hAnsi="Times New Roman"/>
          <w:color w:val="000000"/>
        </w:rPr>
        <w:t>Safety and Health Standards</w:t>
      </w:r>
      <w:r w:rsidRPr="008437A7" w:rsidR="00D20D33">
        <w:rPr>
          <w:rFonts w:ascii="Times New Roman" w:hAnsi="Times New Roman"/>
          <w:color w:val="000000"/>
        </w:rPr>
        <w:t xml:space="preserve"> - </w:t>
      </w:r>
      <w:r w:rsidRPr="008437A7">
        <w:rPr>
          <w:rFonts w:ascii="Times New Roman" w:hAnsi="Times New Roman"/>
          <w:color w:val="000000"/>
        </w:rPr>
        <w:t>Surface Metal and Nonmetal Mines</w:t>
      </w:r>
    </w:p>
    <w:bookmarkEnd w:id="4"/>
    <w:p w:rsidR="006942F0" w:rsidRPr="008437A7" w:rsidP="008437A7" w14:paraId="082B0F24" w14:textId="604C7AB3">
      <w:pPr>
        <w:widowControl/>
        <w:ind w:left="720" w:firstLine="720"/>
        <w:rPr>
          <w:rFonts w:ascii="Times New Roman" w:hAnsi="Times New Roman"/>
          <w:color w:val="000000"/>
        </w:rPr>
      </w:pPr>
      <w:r w:rsidRPr="008437A7">
        <w:rPr>
          <w:rFonts w:ascii="Times New Roman" w:hAnsi="Times New Roman"/>
          <w:color w:val="000000"/>
        </w:rPr>
        <w:t>Subpart A</w:t>
      </w:r>
      <w:r w:rsidRPr="008437A7" w:rsidR="001430AF">
        <w:rPr>
          <w:rFonts w:ascii="Times New Roman" w:hAnsi="Times New Roman"/>
          <w:color w:val="000000"/>
        </w:rPr>
        <w:t xml:space="preserve"> -</w:t>
      </w:r>
      <w:r w:rsidRPr="008437A7">
        <w:rPr>
          <w:rFonts w:ascii="Times New Roman" w:hAnsi="Times New Roman"/>
          <w:color w:val="000000"/>
        </w:rPr>
        <w:t xml:space="preserve"> General</w:t>
      </w:r>
    </w:p>
    <w:p w:rsidR="006942F0" w:rsidRPr="008437A7" w:rsidP="008437A7" w14:paraId="33F33B3A" w14:textId="315CFF2C">
      <w:pPr>
        <w:widowControl/>
        <w:ind w:left="2160"/>
        <w:rPr>
          <w:rFonts w:ascii="Times New Roman" w:hAnsi="Times New Roman"/>
          <w:color w:val="000000"/>
        </w:rPr>
      </w:pPr>
      <w:r w:rsidRPr="008437A7">
        <w:rPr>
          <w:rFonts w:ascii="Times New Roman" w:hAnsi="Times New Roman"/>
          <w:color w:val="000000"/>
        </w:rPr>
        <w:t>30 CFR 56.1000</w:t>
      </w:r>
      <w:r w:rsidRPr="008437A7" w:rsidR="001430AF">
        <w:rPr>
          <w:rFonts w:ascii="Times New Roman" w:hAnsi="Times New Roman"/>
          <w:color w:val="000000"/>
        </w:rPr>
        <w:t xml:space="preserve"> -</w:t>
      </w:r>
      <w:r w:rsidRPr="008437A7">
        <w:rPr>
          <w:rFonts w:ascii="Times New Roman" w:hAnsi="Times New Roman"/>
          <w:color w:val="000000"/>
        </w:rPr>
        <w:t xml:space="preserve"> </w:t>
      </w:r>
      <w:r w:rsidRPr="008437A7">
        <w:rPr>
          <w:rFonts w:ascii="Times New Roman" w:hAnsi="Times New Roman"/>
          <w:color w:val="000000"/>
        </w:rPr>
        <w:t>Notification of commencement of operations and closing of mines.</w:t>
      </w:r>
    </w:p>
    <w:p w:rsidR="00DC3471" w:rsidRPr="008437A7" w:rsidP="008437A7" w14:paraId="28AE2934" w14:textId="77777777">
      <w:pPr>
        <w:widowControl/>
        <w:ind w:left="720"/>
        <w:rPr>
          <w:rFonts w:ascii="Times New Roman" w:hAnsi="Times New Roman"/>
          <w:color w:val="000000"/>
        </w:rPr>
      </w:pPr>
    </w:p>
    <w:p w:rsidR="00657394" w:rsidRPr="008437A7" w:rsidP="008437A7" w14:paraId="26513CC6" w14:textId="19F6B5EE">
      <w:pPr>
        <w:widowControl/>
        <w:ind w:left="720"/>
        <w:rPr>
          <w:rFonts w:ascii="Times New Roman" w:hAnsi="Times New Roman"/>
          <w:color w:val="000000"/>
        </w:rPr>
      </w:pPr>
      <w:r w:rsidRPr="008437A7">
        <w:rPr>
          <w:rFonts w:ascii="Times New Roman" w:hAnsi="Times New Roman"/>
          <w:color w:val="000000"/>
        </w:rPr>
        <w:t>Part 57 - Safety and Health Standards - Underground Metal and Nonmetal Mines</w:t>
      </w:r>
    </w:p>
    <w:p w:rsidR="00C21981" w:rsidRPr="008437A7" w:rsidP="00AF2BCC" w14:paraId="6907CAB9" w14:textId="4BEA2D22">
      <w:pPr>
        <w:widowControl/>
        <w:ind w:left="720" w:firstLine="720"/>
        <w:rPr>
          <w:rFonts w:ascii="Times New Roman" w:hAnsi="Times New Roman"/>
          <w:color w:val="000000"/>
        </w:rPr>
      </w:pPr>
      <w:r w:rsidRPr="008437A7">
        <w:rPr>
          <w:rFonts w:ascii="Times New Roman" w:hAnsi="Times New Roman"/>
          <w:color w:val="000000"/>
        </w:rPr>
        <w:t xml:space="preserve">Subpart A </w:t>
      </w:r>
      <w:r>
        <w:rPr>
          <w:rFonts w:ascii="Times New Roman" w:hAnsi="Times New Roman"/>
          <w:color w:val="000000"/>
        </w:rPr>
        <w:t>–</w:t>
      </w:r>
      <w:r w:rsidRPr="008437A7">
        <w:rPr>
          <w:rFonts w:ascii="Times New Roman" w:hAnsi="Times New Roman"/>
          <w:color w:val="000000"/>
        </w:rPr>
        <w:t xml:space="preserve"> General</w:t>
      </w:r>
    </w:p>
    <w:p w:rsidR="00563374" w:rsidRPr="008437A7" w:rsidP="008437A7" w14:paraId="44126122" w14:textId="4F826822">
      <w:pPr>
        <w:widowControl/>
        <w:ind w:left="2160"/>
        <w:rPr>
          <w:rFonts w:ascii="Times New Roman" w:hAnsi="Times New Roman"/>
          <w:color w:val="000000"/>
        </w:rPr>
      </w:pPr>
      <w:r w:rsidRPr="008437A7">
        <w:rPr>
          <w:rFonts w:ascii="Times New Roman" w:hAnsi="Times New Roman"/>
          <w:color w:val="000000"/>
        </w:rPr>
        <w:t>30 CFR 57.1000</w:t>
      </w:r>
      <w:r w:rsidRPr="008437A7" w:rsidR="001430AF">
        <w:rPr>
          <w:rFonts w:ascii="Times New Roman" w:hAnsi="Times New Roman"/>
          <w:color w:val="000000"/>
        </w:rPr>
        <w:t xml:space="preserve"> -</w:t>
      </w:r>
      <w:r w:rsidRPr="008437A7">
        <w:rPr>
          <w:rFonts w:ascii="Times New Roman" w:hAnsi="Times New Roman"/>
          <w:color w:val="000000"/>
        </w:rPr>
        <w:t xml:space="preserve"> </w:t>
      </w:r>
      <w:r w:rsidRPr="008437A7" w:rsidR="005064AD">
        <w:rPr>
          <w:rFonts w:ascii="Times New Roman" w:hAnsi="Times New Roman"/>
          <w:color w:val="000000"/>
        </w:rPr>
        <w:t>Notification of commencement of operations and closing of mines.</w:t>
      </w:r>
    </w:p>
    <w:p w:rsidR="00F813AA" w:rsidRPr="008437A7" w:rsidP="008437A7" w14:paraId="128C8738" w14:textId="77777777">
      <w:pPr>
        <w:widowControl/>
        <w:rPr>
          <w:rFonts w:ascii="Times New Roman" w:hAnsi="Times New Roman"/>
          <w:color w:val="000000"/>
        </w:rPr>
      </w:pPr>
    </w:p>
    <w:p w:rsidR="00CF2A59" w:rsidRPr="008437A7" w:rsidP="008437A7" w14:paraId="2FF9F283" w14:textId="77777777">
      <w:pPr>
        <w:rPr>
          <w:rFonts w:ascii="Times New Roman" w:hAnsi="Times New Roman"/>
        </w:rPr>
      </w:pPr>
      <w:r w:rsidRPr="008437A7">
        <w:rPr>
          <w:rFonts w:ascii="Times New Roman" w:hAnsi="Times New Roman"/>
          <w:b/>
          <w:u w:val="single"/>
        </w:rPr>
        <w:t>Collection Instrument(s)</w:t>
      </w:r>
      <w:r w:rsidRPr="008437A7">
        <w:rPr>
          <w:rFonts w:ascii="Times New Roman" w:hAnsi="Times New Roman"/>
          <w:b/>
        </w:rPr>
        <w:t>:</w:t>
      </w:r>
      <w:r w:rsidRPr="008437A7">
        <w:rPr>
          <w:rFonts w:ascii="Times New Roman" w:hAnsi="Times New Roman"/>
        </w:rPr>
        <w:t xml:space="preserve"> </w:t>
      </w:r>
    </w:p>
    <w:p w:rsidR="002B76C8" w:rsidRPr="008437A7" w:rsidP="008437A7" w14:paraId="780180D2" w14:textId="40501608">
      <w:pPr>
        <w:rPr>
          <w:rFonts w:ascii="Times New Roman" w:hAnsi="Times New Roman"/>
        </w:rPr>
      </w:pPr>
      <w:r w:rsidRPr="008437A7">
        <w:rPr>
          <w:rFonts w:ascii="Times New Roman" w:hAnsi="Times New Roman"/>
        </w:rPr>
        <w:t>MSHA Form 2000-238, Representative of Miners Designation Form</w:t>
      </w:r>
    </w:p>
    <w:p w:rsidR="00CF2A59" w:rsidRPr="008437A7" w:rsidP="008437A7" w14:paraId="359DAFD8" w14:textId="4A5D4A8B">
      <w:pPr>
        <w:rPr>
          <w:rFonts w:ascii="Times New Roman" w:hAnsi="Times New Roman"/>
        </w:rPr>
      </w:pPr>
      <w:r w:rsidRPr="008437A7">
        <w:rPr>
          <w:rFonts w:ascii="Times New Roman" w:hAnsi="Times New Roman"/>
        </w:rPr>
        <w:t xml:space="preserve">MSHA Form 2000-7, Legal Identity Report </w:t>
      </w:r>
    </w:p>
    <w:p w:rsidR="00CF2A59" w:rsidRPr="008437A7" w:rsidP="008437A7" w14:paraId="7D6FD26C" w14:textId="77777777">
      <w:pPr>
        <w:rPr>
          <w:rFonts w:ascii="Times New Roman" w:hAnsi="Times New Roman"/>
        </w:rPr>
      </w:pPr>
      <w:r w:rsidRPr="008437A7">
        <w:rPr>
          <w:rFonts w:ascii="Times New Roman" w:hAnsi="Times New Roman"/>
        </w:rPr>
        <w:t>MSHA Form 7000-51, Mine Operator Identification Request</w:t>
      </w:r>
    </w:p>
    <w:p w:rsidR="00861B3F" w:rsidRPr="008437A7" w:rsidP="008437A7" w14:paraId="3BE9B174" w14:textId="77777777">
      <w:pPr>
        <w:rPr>
          <w:rFonts w:ascii="Times New Roman" w:hAnsi="Times New Roman"/>
          <w:b/>
          <w:bCs/>
          <w:color w:val="000000"/>
        </w:rPr>
      </w:pPr>
    </w:p>
    <w:p w:rsidR="00B227F0" w:rsidRPr="008437A7" w:rsidP="008437A7" w14:paraId="3261DED4" w14:textId="77777777">
      <w:pPr>
        <w:pStyle w:val="Default"/>
        <w:rPr>
          <w:rFonts w:ascii="Times New Roman" w:hAnsi="Times New Roman" w:cs="Times New Roman"/>
          <w:b/>
          <w:color w:val="auto"/>
        </w:rPr>
      </w:pPr>
      <w:r w:rsidRPr="008437A7">
        <w:rPr>
          <w:rFonts w:ascii="Times New Roman" w:hAnsi="Times New Roman" w:cs="Times New Roman"/>
          <w:b/>
          <w:color w:val="auto"/>
        </w:rPr>
        <w:t>General Instructions</w:t>
      </w:r>
    </w:p>
    <w:p w:rsidR="00B227F0" w:rsidRPr="008437A7" w:rsidP="008437A7" w14:paraId="6FAE27B4" w14:textId="77777777">
      <w:pPr>
        <w:pStyle w:val="Default"/>
        <w:rPr>
          <w:rFonts w:ascii="Times New Roman" w:hAnsi="Times New Roman" w:cs="Times New Roman"/>
          <w:b/>
          <w:color w:val="auto"/>
        </w:rPr>
      </w:pPr>
    </w:p>
    <w:p w:rsidR="00B227F0" w:rsidRPr="008437A7" w:rsidP="008437A7" w14:paraId="0736298B" w14:textId="3CBC84EB">
      <w:pPr>
        <w:pStyle w:val="Default"/>
        <w:rPr>
          <w:rFonts w:ascii="Times New Roman" w:hAnsi="Times New Roman" w:cs="Times New Roman"/>
          <w:b/>
          <w:color w:val="auto"/>
        </w:rPr>
      </w:pPr>
      <w:r w:rsidRPr="008437A7">
        <w:rPr>
          <w:rFonts w:ascii="Times New Roman" w:hAnsi="Times New Roman" w:cs="Times New Roman"/>
          <w:b/>
          <w:color w:val="auto"/>
        </w:rPr>
        <w:t>A Supporting Statement, including the text of the notice to the public required by 5 CFR 1320.5(a)(i)(iv) and its actual or estimated date of publication in the Federal Register, must accompany each request for approval of a collection of information. The Supporting Statement must be prepared in the format described below and must contain the information specified in Section A below. If an item is not applicable, provide a brief explanation. When the question “Does this ICR contain surveys, censuses or employ statistical methods” is checked "Yes", Section B of the Supporting Statement must be completed. OMB reserves the right to require the submission of additional information with respect to any request for approval.</w:t>
      </w:r>
    </w:p>
    <w:p w:rsidR="00B227F0" w:rsidRPr="008437A7" w:rsidP="008437A7" w14:paraId="43E4646E" w14:textId="77777777">
      <w:pPr>
        <w:pStyle w:val="Default"/>
        <w:rPr>
          <w:rFonts w:ascii="Times New Roman" w:hAnsi="Times New Roman" w:cs="Times New Roman"/>
          <w:b/>
          <w:color w:val="auto"/>
        </w:rPr>
      </w:pPr>
    </w:p>
    <w:p w:rsidR="00B227F0" w:rsidRPr="008437A7" w:rsidP="008437A7" w14:paraId="2BEDACE0" w14:textId="77777777">
      <w:pPr>
        <w:pStyle w:val="Default"/>
        <w:rPr>
          <w:rFonts w:ascii="Times New Roman" w:hAnsi="Times New Roman" w:cs="Times New Roman"/>
          <w:b/>
          <w:color w:val="auto"/>
        </w:rPr>
      </w:pPr>
      <w:r w:rsidRPr="008437A7">
        <w:rPr>
          <w:rFonts w:ascii="Times New Roman" w:hAnsi="Times New Roman" w:cs="Times New Roman"/>
          <w:b/>
          <w:color w:val="auto"/>
        </w:rPr>
        <w:t>Specific Instructions</w:t>
      </w:r>
    </w:p>
    <w:p w:rsidR="00B227F0" w:rsidRPr="008437A7" w:rsidP="008437A7" w14:paraId="580DC9D7" w14:textId="77777777">
      <w:pPr>
        <w:pStyle w:val="Default"/>
        <w:rPr>
          <w:rFonts w:ascii="Times New Roman" w:hAnsi="Times New Roman" w:cs="Times New Roman"/>
          <w:b/>
          <w:color w:val="auto"/>
        </w:rPr>
      </w:pPr>
    </w:p>
    <w:p w:rsidR="00B227F0" w:rsidRPr="008437A7" w:rsidP="008437A7" w14:paraId="24052D5A" w14:textId="77777777">
      <w:pPr>
        <w:pStyle w:val="Default"/>
        <w:rPr>
          <w:rFonts w:ascii="Times New Roman" w:hAnsi="Times New Roman" w:cs="Times New Roman"/>
          <w:color w:val="auto"/>
        </w:rPr>
      </w:pPr>
      <w:r w:rsidRPr="008437A7">
        <w:rPr>
          <w:rFonts w:ascii="Times New Roman" w:hAnsi="Times New Roman" w:cs="Times New Roman"/>
          <w:b/>
          <w:color w:val="auto"/>
        </w:rPr>
        <w:t>A.  Justification</w:t>
      </w:r>
      <w:r w:rsidRPr="008437A7">
        <w:rPr>
          <w:rFonts w:ascii="Times New Roman" w:hAnsi="Times New Roman" w:cs="Times New Roman"/>
          <w:color w:val="auto"/>
        </w:rPr>
        <w:t xml:space="preserve"> </w:t>
      </w:r>
    </w:p>
    <w:p w:rsidR="00B227F0" w:rsidRPr="008437A7" w:rsidP="008437A7" w14:paraId="75A98CEA" w14:textId="77777777">
      <w:pPr>
        <w:pStyle w:val="Default"/>
        <w:rPr>
          <w:rFonts w:ascii="Times New Roman" w:hAnsi="Times New Roman" w:cs="Times New Roman"/>
          <w:color w:val="auto"/>
        </w:rPr>
      </w:pPr>
      <w:r w:rsidRPr="008437A7">
        <w:rPr>
          <w:rFonts w:ascii="Times New Roman" w:hAnsi="Times New Roman" w:cs="Times New Roman"/>
          <w:color w:val="auto"/>
        </w:rPr>
        <w:t xml:space="preserve"> </w:t>
      </w:r>
    </w:p>
    <w:p w:rsidR="00B227F0" w:rsidRPr="008437A7" w:rsidP="008437A7" w14:paraId="048FE832" w14:textId="354F97C7">
      <w:pPr>
        <w:pStyle w:val="Default"/>
        <w:rPr>
          <w:rFonts w:ascii="Times New Roman" w:hAnsi="Times New Roman" w:cs="Times New Roman"/>
          <w:color w:val="auto"/>
        </w:rPr>
      </w:pPr>
      <w:r w:rsidRPr="008437A7">
        <w:rPr>
          <w:rFonts w:ascii="Times New Roman" w:hAnsi="Times New Roman" w:cs="Times New Roman"/>
          <w:b/>
          <w:color w:val="auto"/>
        </w:rPr>
        <w:t>1.</w:t>
      </w:r>
      <w:r w:rsidRPr="008437A7">
        <w:rPr>
          <w:rFonts w:ascii="Times New Roman" w:hAnsi="Times New Roman" w:cs="Times New Roman"/>
          <w:color w:val="auto"/>
        </w:rPr>
        <w:t xml:space="preserve">   </w:t>
      </w:r>
      <w:r w:rsidRPr="008437A7">
        <w:rPr>
          <w:rFonts w:ascii="Times New Roman" w:hAnsi="Times New Roman" w:cs="Times New Roman"/>
          <w:b/>
          <w:color w:val="auto"/>
        </w:rPr>
        <w:t>Explain the circumstances that make the collection of information necessary.  Identify any legal or administrative requirements that necessitate the collection. Attach a copy of</w:t>
      </w:r>
      <w:r w:rsidRPr="008437A7" w:rsidR="00AA68DD">
        <w:rPr>
          <w:rFonts w:ascii="Times New Roman" w:hAnsi="Times New Roman" w:cs="Times New Roman"/>
          <w:b/>
          <w:color w:val="auto"/>
        </w:rPr>
        <w:t xml:space="preserve"> </w:t>
      </w:r>
      <w:r w:rsidRPr="008437A7">
        <w:rPr>
          <w:rFonts w:ascii="Times New Roman" w:hAnsi="Times New Roman" w:cs="Times New Roman"/>
          <w:b/>
          <w:color w:val="auto"/>
        </w:rPr>
        <w:t xml:space="preserve">the appropriate section of each statute and regulation mandating or authorizing the collection of information. </w:t>
      </w:r>
    </w:p>
    <w:p w:rsidR="00B227F0" w:rsidRPr="008437A7" w:rsidP="008437A7" w14:paraId="1FCB6AF5" w14:textId="77777777">
      <w:pPr>
        <w:pStyle w:val="Default"/>
        <w:rPr>
          <w:rFonts w:ascii="Times New Roman" w:hAnsi="Times New Roman" w:cs="Times New Roman"/>
          <w:color w:val="auto"/>
        </w:rPr>
      </w:pPr>
      <w:r w:rsidRPr="008437A7">
        <w:rPr>
          <w:rFonts w:ascii="Times New Roman" w:hAnsi="Times New Roman" w:cs="Times New Roman"/>
          <w:b/>
          <w:color w:val="auto"/>
        </w:rPr>
        <w:t xml:space="preserve"> </w:t>
      </w:r>
    </w:p>
    <w:p w:rsidR="00CB3898" w:rsidRPr="008437A7" w:rsidP="008437A7" w14:paraId="30E722ED" w14:textId="2A9F9B3B">
      <w:pPr>
        <w:pStyle w:val="Default"/>
        <w:rPr>
          <w:rFonts w:ascii="Times New Roman" w:hAnsi="Times New Roman" w:cs="Times New Roman"/>
          <w:color w:val="auto"/>
        </w:rPr>
      </w:pPr>
      <w:r w:rsidRPr="008437A7">
        <w:rPr>
          <w:rFonts w:ascii="Times New Roman" w:hAnsi="Times New Roman" w:cs="Times New Roman"/>
          <w:color w:val="auto"/>
        </w:rPr>
        <w:t>Section 103(h) of the Federal Mine Safety and Health Act of 1977</w:t>
      </w:r>
      <w:r w:rsidRPr="008437A7" w:rsidR="006A05E7">
        <w:rPr>
          <w:rFonts w:ascii="Times New Roman" w:hAnsi="Times New Roman" w:cs="Times New Roman"/>
          <w:color w:val="auto"/>
        </w:rPr>
        <w:t xml:space="preserve"> </w:t>
      </w:r>
      <w:r w:rsidRPr="008437A7" w:rsidR="001C04B9">
        <w:rPr>
          <w:rFonts w:ascii="Times New Roman" w:hAnsi="Times New Roman" w:cs="Times New Roman"/>
          <w:color w:val="auto"/>
        </w:rPr>
        <w:t>(Mine</w:t>
      </w:r>
      <w:r w:rsidRPr="008437A7" w:rsidR="006A05E7">
        <w:rPr>
          <w:rFonts w:ascii="Times New Roman" w:hAnsi="Times New Roman" w:cs="Times New Roman"/>
          <w:color w:val="auto"/>
        </w:rPr>
        <w:t xml:space="preserve"> Act)</w:t>
      </w:r>
      <w:r w:rsidRPr="008437A7" w:rsidR="00B4410E">
        <w:rPr>
          <w:rFonts w:ascii="Times New Roman" w:hAnsi="Times New Roman" w:cs="Times New Roman"/>
          <w:color w:val="auto"/>
        </w:rPr>
        <w:t>,</w:t>
      </w:r>
      <w:r w:rsidRPr="008437A7">
        <w:rPr>
          <w:rFonts w:ascii="Times New Roman" w:hAnsi="Times New Roman" w:cs="Times New Roman"/>
        </w:rPr>
        <w:t xml:space="preserve"> as amended</w:t>
      </w:r>
      <w:r w:rsidRPr="008437A7">
        <w:rPr>
          <w:rFonts w:ascii="Times New Roman" w:hAnsi="Times New Roman" w:cs="Times New Roman"/>
          <w:color w:val="auto"/>
        </w:rPr>
        <w:t xml:space="preserve">, 30 U.S.C. 813(h), authorizes </w:t>
      </w:r>
      <w:r w:rsidRPr="008437A7" w:rsidR="00F21A3C">
        <w:rPr>
          <w:rFonts w:ascii="Times New Roman" w:hAnsi="Times New Roman" w:cs="Times New Roman"/>
          <w:color w:val="auto"/>
        </w:rPr>
        <w:t>the Mine Safety and Health Administration (</w:t>
      </w:r>
      <w:r w:rsidRPr="008437A7">
        <w:rPr>
          <w:rFonts w:ascii="Times New Roman" w:hAnsi="Times New Roman" w:cs="Times New Roman"/>
          <w:color w:val="auto"/>
        </w:rPr>
        <w:t>MSHA</w:t>
      </w:r>
      <w:r w:rsidRPr="008437A7" w:rsidR="00F21A3C">
        <w:rPr>
          <w:rFonts w:ascii="Times New Roman" w:hAnsi="Times New Roman" w:cs="Times New Roman"/>
          <w:color w:val="auto"/>
        </w:rPr>
        <w:t>)</w:t>
      </w:r>
      <w:r w:rsidRPr="008437A7">
        <w:rPr>
          <w:rFonts w:ascii="Times New Roman" w:hAnsi="Times New Roman" w:cs="Times New Roman"/>
          <w:color w:val="auto"/>
        </w:rPr>
        <w:t xml:space="preserve"> to collect information necessary to carry out its duty in protecting the safety and health of miners. Further, </w:t>
      </w:r>
      <w:bookmarkStart w:id="5" w:name="_Hlk157593570"/>
      <w:r w:rsidRPr="008437A7">
        <w:rPr>
          <w:rFonts w:ascii="Times New Roman" w:hAnsi="Times New Roman" w:cs="Times New Roman"/>
          <w:color w:val="auto"/>
        </w:rPr>
        <w:t xml:space="preserve">section 101(a) of the Mine Act, 30 U.S.C. 811(a), authorizes the Secretary of Labor (Secretary) </w:t>
      </w:r>
      <w:bookmarkEnd w:id="5"/>
      <w:r w:rsidRPr="008437A7">
        <w:rPr>
          <w:rFonts w:ascii="Times New Roman" w:hAnsi="Times New Roman" w:cs="Times New Roman"/>
          <w:color w:val="auto"/>
        </w:rPr>
        <w:t>to develop, promulgate, and revise as may be appropriate, improved mandatory health or safety standards for the protection of life and prevention of injuries in coal</w:t>
      </w:r>
      <w:r w:rsidRPr="008437A7" w:rsidR="00843AE0">
        <w:rPr>
          <w:rFonts w:ascii="Times New Roman" w:hAnsi="Times New Roman" w:cs="Times New Roman"/>
          <w:color w:val="auto"/>
        </w:rPr>
        <w:t xml:space="preserve"> and</w:t>
      </w:r>
      <w:r w:rsidRPr="008437A7">
        <w:rPr>
          <w:rFonts w:ascii="Times New Roman" w:hAnsi="Times New Roman" w:cs="Times New Roman"/>
          <w:color w:val="auto"/>
        </w:rPr>
        <w:t xml:space="preserve"> metal and nonmetal </w:t>
      </w:r>
      <w:r w:rsidRPr="008437A7" w:rsidR="00AC6874">
        <w:rPr>
          <w:rFonts w:ascii="Times New Roman" w:hAnsi="Times New Roman" w:cs="Times New Roman"/>
          <w:color w:val="auto"/>
        </w:rPr>
        <w:t xml:space="preserve">(MNM) </w:t>
      </w:r>
      <w:r w:rsidRPr="008437A7">
        <w:rPr>
          <w:rFonts w:ascii="Times New Roman" w:hAnsi="Times New Roman" w:cs="Times New Roman"/>
          <w:color w:val="auto"/>
        </w:rPr>
        <w:t>mines.</w:t>
      </w:r>
    </w:p>
    <w:p w:rsidR="00F70C76" w:rsidRPr="008437A7" w:rsidP="008437A7" w14:paraId="308C7C3D" w14:textId="77777777">
      <w:pPr>
        <w:pStyle w:val="Default"/>
        <w:rPr>
          <w:rFonts w:ascii="Times New Roman" w:hAnsi="Times New Roman" w:cs="Times New Roman"/>
          <w:color w:val="auto"/>
        </w:rPr>
      </w:pPr>
    </w:p>
    <w:p w:rsidR="009A5CFF" w:rsidRPr="008437A7" w:rsidP="008437A7" w14:paraId="6A992D5E" w14:textId="33853171">
      <w:pPr>
        <w:pStyle w:val="Default"/>
        <w:rPr>
          <w:rFonts w:ascii="Times New Roman" w:hAnsi="Times New Roman" w:cs="Times New Roman"/>
          <w:color w:val="auto"/>
        </w:rPr>
      </w:pPr>
      <w:bookmarkStart w:id="6" w:name="_Hlk169763927"/>
      <w:r w:rsidRPr="008437A7">
        <w:rPr>
          <w:rFonts w:ascii="Times New Roman" w:hAnsi="Times New Roman" w:cs="Times New Roman"/>
          <w:color w:val="auto"/>
        </w:rPr>
        <w:t>The Paperwork Reduction Act of 1995 (PRA</w:t>
      </w:r>
      <w:r w:rsidRPr="008437A7" w:rsidR="00B16345">
        <w:rPr>
          <w:rFonts w:ascii="Times New Roman" w:hAnsi="Times New Roman" w:cs="Times New Roman"/>
        </w:rPr>
        <w:t>, 44 U.S.C. 3501 et seq.</w:t>
      </w:r>
      <w:r w:rsidRPr="008437A7">
        <w:rPr>
          <w:rFonts w:ascii="Times New Roman" w:hAnsi="Times New Roman" w:cs="Times New Roman"/>
          <w:color w:val="auto"/>
        </w:rPr>
        <w:t xml:space="preserve">) governs paperwork burdens imposed on the public by Federal agencies for using identical questions to collect information from 10 or more persons. The PRA defines paperwork burden in 44 U.S.C. 3502(2) as time, effort, or financial resources expended to generate, maintain, or provide information to or for a Federal agency. Under 44 U.S.C. 3507, the PRA also establishes policies and procedures of information collection for controlling paperwork burdens imposed by Federal agencies on the public, including evaluating public comments. </w:t>
      </w:r>
    </w:p>
    <w:p w:rsidR="009A5CFF" w:rsidRPr="008437A7" w:rsidP="008437A7" w14:paraId="585B0B87" w14:textId="77777777">
      <w:pPr>
        <w:pStyle w:val="Default"/>
        <w:rPr>
          <w:rFonts w:ascii="Times New Roman" w:hAnsi="Times New Roman" w:cs="Times New Roman"/>
          <w:color w:val="auto"/>
        </w:rPr>
      </w:pPr>
    </w:p>
    <w:p w:rsidR="00F70C76" w:rsidRPr="008437A7" w:rsidP="008437A7" w14:paraId="306DACDB" w14:textId="277DB2DC">
      <w:pPr>
        <w:pStyle w:val="Default"/>
        <w:rPr>
          <w:rFonts w:ascii="Times New Roman" w:hAnsi="Times New Roman" w:cs="Times New Roman"/>
          <w:color w:val="auto"/>
        </w:rPr>
      </w:pPr>
      <w:r w:rsidRPr="008437A7">
        <w:rPr>
          <w:rFonts w:ascii="Times New Roman" w:hAnsi="Times New Roman" w:cs="Times New Roman"/>
          <w:color w:val="auto"/>
        </w:rPr>
        <w:t>To</w:t>
      </w:r>
      <w:r w:rsidRPr="008437A7">
        <w:rPr>
          <w:rFonts w:ascii="Times New Roman" w:hAnsi="Times New Roman" w:cs="Times New Roman"/>
          <w:color w:val="auto"/>
        </w:rPr>
        <w:t xml:space="preserve"> fulfill </w:t>
      </w:r>
      <w:r w:rsidRPr="008437A7" w:rsidR="00B4410E">
        <w:rPr>
          <w:rFonts w:ascii="Times New Roman" w:hAnsi="Times New Roman" w:cs="Times New Roman"/>
          <w:color w:val="auto"/>
        </w:rPr>
        <w:t>its</w:t>
      </w:r>
      <w:r w:rsidRPr="008437A7">
        <w:rPr>
          <w:rFonts w:ascii="Times New Roman" w:hAnsi="Times New Roman" w:cs="Times New Roman"/>
          <w:color w:val="auto"/>
        </w:rPr>
        <w:t xml:space="preserve"> statutory mandate to promote miners’ health and safety, MSHA requires the information</w:t>
      </w:r>
      <w:r w:rsidRPr="008437A7" w:rsidR="00522EC1">
        <w:rPr>
          <w:rFonts w:ascii="Times New Roman" w:hAnsi="Times New Roman" w:cs="Times New Roman"/>
          <w:color w:val="auto"/>
        </w:rPr>
        <w:t xml:space="preserve"> </w:t>
      </w:r>
      <w:r w:rsidRPr="008437A7" w:rsidR="00766050">
        <w:rPr>
          <w:rFonts w:ascii="Times New Roman" w:hAnsi="Times New Roman" w:cs="Times New Roman"/>
          <w:color w:val="auto"/>
        </w:rPr>
        <w:t xml:space="preserve">collected </w:t>
      </w:r>
      <w:r w:rsidRPr="008437A7" w:rsidR="00522EC1">
        <w:rPr>
          <w:rFonts w:ascii="Times New Roman" w:hAnsi="Times New Roman" w:cs="Times New Roman"/>
          <w:color w:val="auto"/>
        </w:rPr>
        <w:t xml:space="preserve">under the </w:t>
      </w:r>
      <w:r w:rsidRPr="008437A7" w:rsidR="001430AF">
        <w:rPr>
          <w:rFonts w:ascii="Times New Roman" w:hAnsi="Times New Roman" w:cs="Times New Roman"/>
          <w:color w:val="auto"/>
        </w:rPr>
        <w:t xml:space="preserve">ICR </w:t>
      </w:r>
      <w:r w:rsidRPr="008437A7" w:rsidR="003752D3">
        <w:rPr>
          <w:rFonts w:ascii="Times New Roman" w:hAnsi="Times New Roman" w:cs="Times New Roman"/>
          <w:color w:val="auto"/>
        </w:rPr>
        <w:t>titled</w:t>
      </w:r>
      <w:r w:rsidRPr="008437A7" w:rsidR="000A7CD0">
        <w:rPr>
          <w:rFonts w:ascii="Times New Roman" w:hAnsi="Times New Roman" w:cs="Times New Roman"/>
        </w:rPr>
        <w:t xml:space="preserve"> “R</w:t>
      </w:r>
      <w:r w:rsidRPr="008437A7" w:rsidR="00BD5446">
        <w:rPr>
          <w:rFonts w:ascii="Times New Roman" w:hAnsi="Times New Roman" w:cs="Times New Roman"/>
          <w:color w:val="auto"/>
        </w:rPr>
        <w:t xml:space="preserve">epresentative of Miners, Notification of Legal </w:t>
      </w:r>
      <w:r w:rsidRPr="008437A7" w:rsidR="00BD5446">
        <w:rPr>
          <w:rFonts w:ascii="Times New Roman" w:hAnsi="Times New Roman" w:cs="Times New Roman"/>
          <w:color w:val="auto"/>
        </w:rPr>
        <w:t>Identity, and Notification of Commencement of Operations and Closing of Mines</w:t>
      </w:r>
      <w:r w:rsidRPr="008437A7" w:rsidR="00B4410E">
        <w:rPr>
          <w:rFonts w:ascii="Times New Roman" w:hAnsi="Times New Roman" w:cs="Times New Roman"/>
          <w:color w:val="auto"/>
        </w:rPr>
        <w:t>.</w:t>
      </w:r>
      <w:r w:rsidRPr="008437A7" w:rsidR="000A7CD0">
        <w:rPr>
          <w:rFonts w:ascii="Times New Roman" w:hAnsi="Times New Roman" w:cs="Times New Roman"/>
          <w:color w:val="auto"/>
        </w:rPr>
        <w:t>”</w:t>
      </w:r>
      <w:r w:rsidRPr="008437A7">
        <w:rPr>
          <w:rFonts w:ascii="Times New Roman" w:hAnsi="Times New Roman" w:cs="Times New Roman"/>
          <w:color w:val="auto"/>
        </w:rPr>
        <w:t xml:space="preserve"> Th</w:t>
      </w:r>
      <w:r w:rsidRPr="008437A7" w:rsidR="00657394">
        <w:rPr>
          <w:rFonts w:ascii="Times New Roman" w:hAnsi="Times New Roman" w:cs="Times New Roman"/>
          <w:color w:val="auto"/>
        </w:rPr>
        <w:t>is</w:t>
      </w:r>
      <w:r w:rsidRPr="008437A7">
        <w:rPr>
          <w:rFonts w:ascii="Times New Roman" w:hAnsi="Times New Roman" w:cs="Times New Roman"/>
          <w:color w:val="auto"/>
        </w:rPr>
        <w:t xml:space="preserve"> information collection is intended to ensure </w:t>
      </w:r>
      <w:r w:rsidRPr="008437A7" w:rsidR="00BD5446">
        <w:rPr>
          <w:rFonts w:ascii="Times New Roman" w:hAnsi="Times New Roman" w:cs="Times New Roman"/>
          <w:color w:val="auto"/>
        </w:rPr>
        <w:t>the identification of the representative of miners</w:t>
      </w:r>
      <w:r w:rsidRPr="008437A7" w:rsidR="00DE77AB">
        <w:rPr>
          <w:rFonts w:ascii="Times New Roman" w:hAnsi="Times New Roman" w:cs="Times New Roman"/>
          <w:color w:val="auto"/>
        </w:rPr>
        <w:t xml:space="preserve"> are shared with both operators and miners</w:t>
      </w:r>
      <w:r w:rsidRPr="008437A7" w:rsidR="000B7C68">
        <w:rPr>
          <w:rFonts w:ascii="Times New Roman" w:hAnsi="Times New Roman" w:cs="Times New Roman"/>
          <w:color w:val="auto"/>
        </w:rPr>
        <w:t xml:space="preserve">; identification of the persons charged with violating mandatory safety and health standards and in the assessment of civil penalties for those violations; assigning a </w:t>
      </w:r>
      <w:r w:rsidRPr="008437A7" w:rsidR="00DE77AB">
        <w:rPr>
          <w:rFonts w:ascii="Times New Roman" w:hAnsi="Times New Roman" w:cs="Times New Roman"/>
          <w:color w:val="auto"/>
        </w:rPr>
        <w:t xml:space="preserve">unique </w:t>
      </w:r>
      <w:r w:rsidRPr="008437A7" w:rsidR="000B7C68">
        <w:rPr>
          <w:rFonts w:ascii="Times New Roman" w:hAnsi="Times New Roman" w:cs="Times New Roman"/>
          <w:color w:val="auto"/>
        </w:rPr>
        <w:t>mine identification number; and proper notification of commencement of operations and clos</w:t>
      </w:r>
      <w:r w:rsidRPr="008437A7" w:rsidR="00DE77AB">
        <w:rPr>
          <w:rFonts w:ascii="Times New Roman" w:hAnsi="Times New Roman" w:cs="Times New Roman"/>
          <w:color w:val="auto"/>
        </w:rPr>
        <w:t>ure</w:t>
      </w:r>
      <w:r w:rsidRPr="008437A7" w:rsidR="000B7C68">
        <w:rPr>
          <w:rFonts w:ascii="Times New Roman" w:hAnsi="Times New Roman" w:cs="Times New Roman"/>
          <w:color w:val="auto"/>
        </w:rPr>
        <w:t xml:space="preserve"> of </w:t>
      </w:r>
      <w:r w:rsidR="00D86A68">
        <w:rPr>
          <w:rFonts w:ascii="Times New Roman" w:hAnsi="Times New Roman" w:cs="Times New Roman"/>
          <w:color w:val="auto"/>
        </w:rPr>
        <w:t xml:space="preserve">MNM </w:t>
      </w:r>
      <w:r w:rsidRPr="008437A7" w:rsidR="000B7C68">
        <w:rPr>
          <w:rFonts w:ascii="Times New Roman" w:hAnsi="Times New Roman" w:cs="Times New Roman"/>
          <w:color w:val="auto"/>
        </w:rPr>
        <w:t>mines</w:t>
      </w:r>
      <w:r w:rsidRPr="008437A7" w:rsidR="00BD5446">
        <w:rPr>
          <w:rFonts w:ascii="Times New Roman" w:hAnsi="Times New Roman" w:cs="Times New Roman"/>
          <w:color w:val="auto"/>
        </w:rPr>
        <w:t xml:space="preserve">.  </w:t>
      </w:r>
    </w:p>
    <w:p w:rsidR="004C6D52" w:rsidRPr="008437A7" w:rsidP="008437A7" w14:paraId="49308BF4" w14:textId="77777777">
      <w:pPr>
        <w:pStyle w:val="Default"/>
        <w:rPr>
          <w:rFonts w:ascii="Times New Roman" w:hAnsi="Times New Roman" w:cs="Times New Roman"/>
          <w:color w:val="auto"/>
        </w:rPr>
      </w:pPr>
    </w:p>
    <w:p w:rsidR="004C6D52" w:rsidRPr="008437A7" w:rsidP="008437A7" w14:paraId="7D532B6B" w14:textId="77777777">
      <w:pPr>
        <w:pStyle w:val="Default"/>
        <w:rPr>
          <w:rFonts w:ascii="Times New Roman" w:hAnsi="Times New Roman" w:cs="Times New Roman"/>
          <w:color w:val="auto"/>
        </w:rPr>
      </w:pPr>
      <w:r w:rsidRPr="008437A7">
        <w:rPr>
          <w:rFonts w:ascii="Times New Roman" w:hAnsi="Times New Roman" w:cs="Times New Roman"/>
          <w:color w:val="auto"/>
        </w:rPr>
        <w:t xml:space="preserve">Burden costs associated with this ICR include: </w:t>
      </w:r>
    </w:p>
    <w:p w:rsidR="009A4017" w:rsidRPr="008437A7" w:rsidP="008437A7" w14:paraId="355BA31D" w14:textId="77777777">
      <w:pPr>
        <w:pStyle w:val="Default"/>
        <w:rPr>
          <w:rFonts w:ascii="Times New Roman" w:hAnsi="Times New Roman" w:cs="Times New Roman"/>
          <w:color w:val="auto"/>
        </w:rPr>
      </w:pPr>
    </w:p>
    <w:p w:rsidR="004C6D52" w:rsidRPr="008437A7" w:rsidP="008437A7" w14:paraId="505FCC14" w14:textId="780E4194">
      <w:pPr>
        <w:pStyle w:val="Default"/>
        <w:ind w:left="720"/>
        <w:rPr>
          <w:rFonts w:ascii="Times New Roman" w:hAnsi="Times New Roman" w:cs="Times New Roman"/>
          <w:color w:val="auto"/>
        </w:rPr>
      </w:pPr>
      <w:r w:rsidRPr="008437A7">
        <w:rPr>
          <w:rFonts w:ascii="Times New Roman" w:hAnsi="Times New Roman" w:cs="Times New Roman"/>
          <w:color w:val="auto"/>
        </w:rPr>
        <w:t>I.</w:t>
      </w:r>
      <w:r w:rsidRPr="008437A7" w:rsidR="002C3C93">
        <w:rPr>
          <w:rFonts w:ascii="Times New Roman" w:hAnsi="Times New Roman" w:cs="Times New Roman"/>
          <w:color w:val="auto"/>
        </w:rPr>
        <w:t xml:space="preserve"> </w:t>
      </w:r>
      <w:r w:rsidRPr="008437A7">
        <w:rPr>
          <w:rFonts w:ascii="Times New Roman" w:hAnsi="Times New Roman" w:cs="Times New Roman"/>
          <w:color w:val="auto"/>
        </w:rPr>
        <w:t xml:space="preserve">Representative </w:t>
      </w:r>
      <w:r w:rsidRPr="008437A7" w:rsidR="006D7CD1">
        <w:rPr>
          <w:rFonts w:ascii="Times New Roman" w:hAnsi="Times New Roman" w:cs="Times New Roman"/>
          <w:color w:val="auto"/>
        </w:rPr>
        <w:t xml:space="preserve">of Miners </w:t>
      </w:r>
      <w:r w:rsidRPr="008437A7">
        <w:rPr>
          <w:rFonts w:ascii="Times New Roman" w:hAnsi="Times New Roman" w:cs="Times New Roman"/>
          <w:color w:val="auto"/>
        </w:rPr>
        <w:t>Designation Form</w:t>
      </w:r>
      <w:r w:rsidRPr="008437A7" w:rsidR="00333006">
        <w:rPr>
          <w:rFonts w:ascii="Times New Roman" w:hAnsi="Times New Roman" w:cs="Times New Roman"/>
          <w:color w:val="auto"/>
        </w:rPr>
        <w:t>s</w:t>
      </w:r>
      <w:r w:rsidRPr="008437A7">
        <w:rPr>
          <w:rFonts w:ascii="Times New Roman" w:hAnsi="Times New Roman" w:cs="Times New Roman"/>
          <w:color w:val="auto"/>
        </w:rPr>
        <w:t xml:space="preserve">, MSHA Form 2000-238 (30 CFR </w:t>
      </w:r>
      <w:r w:rsidRPr="008437A7" w:rsidR="00523542">
        <w:rPr>
          <w:rFonts w:ascii="Times New Roman" w:hAnsi="Times New Roman" w:cs="Times New Roman"/>
          <w:color w:val="auto"/>
        </w:rPr>
        <w:t>40.</w:t>
      </w:r>
      <w:r w:rsidR="008437A7">
        <w:rPr>
          <w:rFonts w:ascii="Times New Roman" w:hAnsi="Times New Roman" w:cs="Times New Roman"/>
          <w:color w:val="auto"/>
        </w:rPr>
        <w:t>2</w:t>
      </w:r>
      <w:r w:rsidRPr="008437A7">
        <w:rPr>
          <w:rFonts w:ascii="Times New Roman" w:hAnsi="Times New Roman" w:cs="Times New Roman"/>
          <w:color w:val="auto"/>
        </w:rPr>
        <w:t xml:space="preserve"> </w:t>
      </w:r>
      <w:r w:rsidR="008437A7">
        <w:rPr>
          <w:rFonts w:ascii="Times New Roman" w:hAnsi="Times New Roman" w:cs="Times New Roman"/>
          <w:color w:val="auto"/>
        </w:rPr>
        <w:t>through</w:t>
      </w:r>
      <w:r w:rsidRPr="008437A7" w:rsidR="00F363B7">
        <w:rPr>
          <w:rFonts w:ascii="Times New Roman" w:hAnsi="Times New Roman" w:cs="Times New Roman"/>
          <w:color w:val="auto"/>
        </w:rPr>
        <w:t xml:space="preserve"> </w:t>
      </w:r>
      <w:r w:rsidRPr="008437A7" w:rsidR="00523542">
        <w:rPr>
          <w:rFonts w:ascii="Times New Roman" w:hAnsi="Times New Roman" w:cs="Times New Roman"/>
          <w:color w:val="auto"/>
        </w:rPr>
        <w:t>40.</w:t>
      </w:r>
      <w:r w:rsidR="008437A7">
        <w:rPr>
          <w:rFonts w:ascii="Times New Roman" w:hAnsi="Times New Roman" w:cs="Times New Roman"/>
          <w:color w:val="auto"/>
        </w:rPr>
        <w:t>5</w:t>
      </w:r>
      <w:r w:rsidRPr="008437A7">
        <w:rPr>
          <w:rFonts w:ascii="Times New Roman" w:hAnsi="Times New Roman" w:cs="Times New Roman"/>
          <w:color w:val="auto"/>
        </w:rPr>
        <w:t>)</w:t>
      </w:r>
    </w:p>
    <w:p w:rsidR="00710FB6" w:rsidRPr="008437A7" w:rsidP="008437A7" w14:paraId="5F27F745" w14:textId="45871B2C">
      <w:pPr>
        <w:pStyle w:val="Default"/>
        <w:ind w:left="720"/>
        <w:rPr>
          <w:rFonts w:ascii="Times New Roman" w:hAnsi="Times New Roman" w:cs="Times New Roman"/>
          <w:color w:val="auto"/>
        </w:rPr>
      </w:pPr>
      <w:r w:rsidRPr="008437A7">
        <w:rPr>
          <w:rFonts w:ascii="Times New Roman" w:hAnsi="Times New Roman" w:cs="Times New Roman"/>
          <w:color w:val="auto"/>
        </w:rPr>
        <w:t>II.</w:t>
      </w:r>
      <w:r w:rsidRPr="008437A7" w:rsidR="002C3C93">
        <w:rPr>
          <w:rFonts w:ascii="Times New Roman" w:hAnsi="Times New Roman" w:cs="Times New Roman"/>
          <w:color w:val="auto"/>
        </w:rPr>
        <w:t xml:space="preserve"> </w:t>
      </w:r>
      <w:r w:rsidRPr="008437A7">
        <w:rPr>
          <w:rFonts w:ascii="Times New Roman" w:hAnsi="Times New Roman" w:cs="Times New Roman"/>
          <w:color w:val="auto"/>
        </w:rPr>
        <w:t xml:space="preserve">Legal Identity </w:t>
      </w:r>
      <w:r w:rsidRPr="008437A7" w:rsidR="006D7CD1">
        <w:rPr>
          <w:rFonts w:ascii="Times New Roman" w:hAnsi="Times New Roman" w:cs="Times New Roman"/>
          <w:color w:val="auto"/>
        </w:rPr>
        <w:t>Report</w:t>
      </w:r>
      <w:r w:rsidRPr="008437A7" w:rsidR="00333006">
        <w:rPr>
          <w:rFonts w:ascii="Times New Roman" w:hAnsi="Times New Roman" w:cs="Times New Roman"/>
          <w:color w:val="auto"/>
        </w:rPr>
        <w:t>s</w:t>
      </w:r>
      <w:r w:rsidRPr="008437A7">
        <w:rPr>
          <w:rFonts w:ascii="Times New Roman" w:hAnsi="Times New Roman" w:cs="Times New Roman"/>
          <w:color w:val="auto"/>
        </w:rPr>
        <w:t>, MSHA Form 2000-7 (</w:t>
      </w:r>
      <w:r w:rsidRPr="00C21981" w:rsidR="00C21981">
        <w:rPr>
          <w:rFonts w:ascii="Times New Roman" w:hAnsi="Times New Roman" w:cs="Times New Roman"/>
          <w:color w:val="auto"/>
        </w:rPr>
        <w:t>30 CFR 41.10 through 41.20</w:t>
      </w:r>
      <w:r w:rsidRPr="008437A7">
        <w:rPr>
          <w:rFonts w:ascii="Times New Roman" w:hAnsi="Times New Roman" w:cs="Times New Roman"/>
          <w:color w:val="auto"/>
        </w:rPr>
        <w:t>)</w:t>
      </w:r>
    </w:p>
    <w:p w:rsidR="001738D6" w:rsidP="001738D6" w14:paraId="52FE9C19" w14:textId="77777777">
      <w:pPr>
        <w:pStyle w:val="Default"/>
        <w:ind w:firstLine="720"/>
        <w:rPr>
          <w:rFonts w:ascii="Times New Roman" w:hAnsi="Times New Roman" w:cs="Times New Roman"/>
          <w:color w:val="auto"/>
        </w:rPr>
      </w:pPr>
      <w:r w:rsidRPr="008437A7">
        <w:rPr>
          <w:rFonts w:ascii="Times New Roman" w:hAnsi="Times New Roman" w:cs="Times New Roman"/>
          <w:color w:val="auto"/>
        </w:rPr>
        <w:t>III.</w:t>
      </w:r>
      <w:r w:rsidRPr="008437A7" w:rsidR="002C3C93">
        <w:rPr>
          <w:rFonts w:ascii="Times New Roman" w:hAnsi="Times New Roman" w:cs="Times New Roman"/>
          <w:color w:val="auto"/>
        </w:rPr>
        <w:t xml:space="preserve"> </w:t>
      </w:r>
      <w:r w:rsidRPr="008437A7">
        <w:rPr>
          <w:rFonts w:ascii="Times New Roman" w:hAnsi="Times New Roman" w:cs="Times New Roman"/>
          <w:color w:val="auto"/>
        </w:rPr>
        <w:t>Mine Operator Identification Request</w:t>
      </w:r>
      <w:r w:rsidRPr="008437A7" w:rsidR="00333006">
        <w:rPr>
          <w:rFonts w:ascii="Times New Roman" w:hAnsi="Times New Roman" w:cs="Times New Roman"/>
          <w:color w:val="auto"/>
        </w:rPr>
        <w:t>s</w:t>
      </w:r>
      <w:r w:rsidRPr="008437A7">
        <w:rPr>
          <w:rFonts w:ascii="Times New Roman" w:hAnsi="Times New Roman" w:cs="Times New Roman"/>
          <w:color w:val="auto"/>
        </w:rPr>
        <w:t>, MSHA Form 7000-51 (</w:t>
      </w:r>
      <w:r w:rsidRPr="00AF2BCC" w:rsidR="00C21981">
        <w:rPr>
          <w:rFonts w:ascii="Times New Roman" w:hAnsi="Times New Roman" w:cs="Times New Roman"/>
          <w:color w:val="auto"/>
        </w:rPr>
        <w:t xml:space="preserve">30 CFR 41.10 through </w:t>
      </w:r>
    </w:p>
    <w:p w:rsidR="00710FB6" w:rsidRPr="00C21981" w:rsidP="001738D6" w14:paraId="1AB704C3" w14:textId="4C484FE1">
      <w:pPr>
        <w:pStyle w:val="Default"/>
        <w:ind w:firstLine="720"/>
        <w:rPr>
          <w:rFonts w:ascii="Times New Roman" w:hAnsi="Times New Roman" w:cs="Times New Roman"/>
          <w:color w:val="auto"/>
        </w:rPr>
      </w:pPr>
      <w:r w:rsidRPr="00AF2BCC">
        <w:rPr>
          <w:rFonts w:ascii="Times New Roman" w:hAnsi="Times New Roman" w:cs="Times New Roman"/>
          <w:color w:val="auto"/>
        </w:rPr>
        <w:t>41.20</w:t>
      </w:r>
      <w:r w:rsidRPr="00C21981" w:rsidR="00231697">
        <w:rPr>
          <w:rFonts w:ascii="Times New Roman" w:hAnsi="Times New Roman" w:cs="Times New Roman"/>
          <w:color w:val="auto"/>
        </w:rPr>
        <w:t>)</w:t>
      </w:r>
    </w:p>
    <w:p w:rsidR="00710FB6" w:rsidRPr="008437A7" w:rsidP="008437A7" w14:paraId="2B39379F" w14:textId="6FEC778D">
      <w:pPr>
        <w:pStyle w:val="Default"/>
        <w:ind w:left="720"/>
        <w:rPr>
          <w:rFonts w:ascii="Times New Roman" w:hAnsi="Times New Roman" w:cs="Times New Roman"/>
          <w:color w:val="auto"/>
        </w:rPr>
      </w:pPr>
      <w:r w:rsidRPr="008437A7">
        <w:rPr>
          <w:rFonts w:ascii="Times New Roman" w:hAnsi="Times New Roman" w:cs="Times New Roman"/>
          <w:color w:val="auto"/>
        </w:rPr>
        <w:t>IV.</w:t>
      </w:r>
      <w:r w:rsidRPr="008437A7" w:rsidR="002C3C93">
        <w:rPr>
          <w:rFonts w:ascii="Times New Roman" w:hAnsi="Times New Roman" w:cs="Times New Roman"/>
          <w:color w:val="auto"/>
        </w:rPr>
        <w:t xml:space="preserve"> </w:t>
      </w:r>
      <w:r w:rsidRPr="008437A7">
        <w:rPr>
          <w:rFonts w:ascii="Times New Roman" w:hAnsi="Times New Roman" w:cs="Times New Roman"/>
          <w:color w:val="auto"/>
        </w:rPr>
        <w:t>Notification</w:t>
      </w:r>
      <w:r w:rsidRPr="008437A7" w:rsidR="00333006">
        <w:rPr>
          <w:rFonts w:ascii="Times New Roman" w:hAnsi="Times New Roman" w:cs="Times New Roman"/>
          <w:color w:val="auto"/>
        </w:rPr>
        <w:t>s</w:t>
      </w:r>
      <w:r w:rsidRPr="008437A7">
        <w:rPr>
          <w:rFonts w:ascii="Times New Roman" w:hAnsi="Times New Roman" w:cs="Times New Roman"/>
          <w:color w:val="auto"/>
        </w:rPr>
        <w:t xml:space="preserve"> of </w:t>
      </w:r>
      <w:r w:rsidRPr="008437A7" w:rsidR="00D86A68">
        <w:rPr>
          <w:rFonts w:ascii="Times New Roman" w:hAnsi="Times New Roman" w:cs="Times New Roman"/>
          <w:color w:val="auto"/>
        </w:rPr>
        <w:t>commenc</w:t>
      </w:r>
      <w:r w:rsidR="00D86A68">
        <w:rPr>
          <w:rFonts w:ascii="Times New Roman" w:hAnsi="Times New Roman" w:cs="Times New Roman"/>
          <w:color w:val="auto"/>
        </w:rPr>
        <w:t>ing</w:t>
      </w:r>
      <w:r w:rsidRPr="008437A7" w:rsidR="00D86A68">
        <w:rPr>
          <w:rFonts w:ascii="Times New Roman" w:hAnsi="Times New Roman" w:cs="Times New Roman"/>
          <w:color w:val="auto"/>
        </w:rPr>
        <w:t xml:space="preserve"> and closing </w:t>
      </w:r>
      <w:r w:rsidRPr="007B2AFE">
        <w:rPr>
          <w:rFonts w:ascii="Times New Roman" w:hAnsi="Times New Roman" w:cs="Times New Roman"/>
          <w:color w:val="auto"/>
        </w:rPr>
        <w:t xml:space="preserve">of </w:t>
      </w:r>
      <w:r w:rsidRPr="00AF2BCC">
        <w:rPr>
          <w:rFonts w:ascii="Times New Roman" w:hAnsi="Times New Roman" w:cs="Times New Roman"/>
          <w:color w:val="auto"/>
        </w:rPr>
        <w:t>MNM</w:t>
      </w:r>
      <w:r w:rsidRPr="007B2AFE">
        <w:rPr>
          <w:rFonts w:ascii="Times New Roman" w:hAnsi="Times New Roman" w:cs="Times New Roman"/>
          <w:color w:val="auto"/>
        </w:rPr>
        <w:t xml:space="preserve"> </w:t>
      </w:r>
      <w:r w:rsidR="00D86A68">
        <w:rPr>
          <w:rFonts w:ascii="Times New Roman" w:hAnsi="Times New Roman" w:cs="Times New Roman"/>
          <w:color w:val="auto"/>
        </w:rPr>
        <w:t>m</w:t>
      </w:r>
      <w:r w:rsidRPr="007B2AFE">
        <w:rPr>
          <w:rFonts w:ascii="Times New Roman" w:hAnsi="Times New Roman" w:cs="Times New Roman"/>
          <w:color w:val="auto"/>
        </w:rPr>
        <w:t xml:space="preserve">ines (30 CFR </w:t>
      </w:r>
      <w:r w:rsidRPr="00AF2BCC">
        <w:rPr>
          <w:rFonts w:ascii="Times New Roman" w:hAnsi="Times New Roman" w:cs="Times New Roman"/>
          <w:color w:val="auto"/>
        </w:rPr>
        <w:t>56.1000 and 57.1000</w:t>
      </w:r>
      <w:r w:rsidRPr="007B2AFE">
        <w:rPr>
          <w:rFonts w:ascii="Times New Roman" w:hAnsi="Times New Roman" w:cs="Times New Roman"/>
          <w:color w:val="auto"/>
        </w:rPr>
        <w:t>)</w:t>
      </w:r>
    </w:p>
    <w:p w:rsidR="00C51CAB" w:rsidRPr="008437A7" w:rsidP="008437A7" w14:paraId="464A4891" w14:textId="77777777">
      <w:pPr>
        <w:widowControl/>
        <w:autoSpaceDE/>
        <w:autoSpaceDN/>
        <w:adjustRightInd/>
        <w:rPr>
          <w:rFonts w:ascii="Times New Roman" w:hAnsi="Times New Roman"/>
        </w:rPr>
      </w:pPr>
    </w:p>
    <w:p w:rsidR="00B4410E" w:rsidRPr="008437A7" w:rsidP="008437A7" w14:paraId="0C52E1D8" w14:textId="715EAAF5">
      <w:pPr>
        <w:widowControl/>
        <w:autoSpaceDE/>
        <w:autoSpaceDN/>
        <w:adjustRightInd/>
        <w:rPr>
          <w:rFonts w:ascii="Times New Roman" w:hAnsi="Times New Roman"/>
        </w:rPr>
      </w:pPr>
      <w:r w:rsidRPr="008437A7">
        <w:rPr>
          <w:rFonts w:ascii="Times New Roman" w:hAnsi="Times New Roman"/>
        </w:rPr>
        <w:t xml:space="preserve">The associated standards that authorize the collection of information are described below. </w:t>
      </w:r>
    </w:p>
    <w:p w:rsidR="005064AD" w:rsidRPr="008437A7" w:rsidP="008437A7" w14:paraId="39DDE930" w14:textId="77777777">
      <w:pPr>
        <w:pStyle w:val="Default"/>
        <w:rPr>
          <w:rFonts w:ascii="Times New Roman" w:hAnsi="Times New Roman" w:cs="Times New Roman"/>
          <w:color w:val="auto"/>
        </w:rPr>
      </w:pPr>
    </w:p>
    <w:p w:rsidR="00BC5DF7" w:rsidRPr="008437A7" w:rsidP="008437A7" w14:paraId="4502C135" w14:textId="0D2D4C60">
      <w:pPr>
        <w:pStyle w:val="Default"/>
        <w:ind w:firstLine="720"/>
        <w:rPr>
          <w:rFonts w:ascii="Times New Roman" w:hAnsi="Times New Roman" w:cs="Times New Roman"/>
          <w:b/>
          <w:bCs/>
          <w:color w:val="auto"/>
        </w:rPr>
      </w:pPr>
      <w:r w:rsidRPr="008437A7">
        <w:rPr>
          <w:rFonts w:ascii="Times New Roman" w:hAnsi="Times New Roman" w:cs="Times New Roman"/>
          <w:b/>
          <w:bCs/>
          <w:color w:val="auto"/>
        </w:rPr>
        <w:t>I.</w:t>
      </w:r>
      <w:r w:rsidRPr="008437A7" w:rsidR="00D1103D">
        <w:rPr>
          <w:rFonts w:ascii="Times New Roman" w:hAnsi="Times New Roman" w:cs="Times New Roman"/>
          <w:b/>
          <w:bCs/>
          <w:color w:val="auto"/>
        </w:rPr>
        <w:tab/>
      </w:r>
      <w:r w:rsidRPr="008437A7">
        <w:rPr>
          <w:rFonts w:ascii="Times New Roman" w:hAnsi="Times New Roman" w:cs="Times New Roman"/>
          <w:b/>
          <w:bCs/>
          <w:color w:val="auto"/>
        </w:rPr>
        <w:t>Representative of Miners</w:t>
      </w:r>
      <w:r w:rsidRPr="008437A7" w:rsidR="00025722">
        <w:rPr>
          <w:rFonts w:ascii="Times New Roman" w:hAnsi="Times New Roman" w:cs="Times New Roman"/>
          <w:b/>
          <w:bCs/>
          <w:color w:val="auto"/>
        </w:rPr>
        <w:t xml:space="preserve"> Designation Form</w:t>
      </w:r>
      <w:r w:rsidRPr="008437A7" w:rsidR="00333006">
        <w:rPr>
          <w:rFonts w:ascii="Times New Roman" w:hAnsi="Times New Roman" w:cs="Times New Roman"/>
          <w:b/>
          <w:bCs/>
          <w:color w:val="auto"/>
        </w:rPr>
        <w:t>s</w:t>
      </w:r>
      <w:r w:rsidRPr="008437A7" w:rsidR="00523542">
        <w:rPr>
          <w:rFonts w:ascii="Times New Roman" w:hAnsi="Times New Roman" w:cs="Times New Roman"/>
          <w:b/>
          <w:bCs/>
          <w:color w:val="auto"/>
        </w:rPr>
        <w:t>,</w:t>
      </w:r>
      <w:r w:rsidRPr="008437A7" w:rsidR="00DE77AB">
        <w:rPr>
          <w:rFonts w:ascii="Times New Roman" w:hAnsi="Times New Roman" w:cs="Times New Roman"/>
          <w:b/>
          <w:bCs/>
          <w:color w:val="auto"/>
        </w:rPr>
        <w:t xml:space="preserve"> </w:t>
      </w:r>
      <w:r w:rsidRPr="008437A7" w:rsidR="00523542">
        <w:rPr>
          <w:rFonts w:ascii="Times New Roman" w:hAnsi="Times New Roman" w:cs="Times New Roman"/>
          <w:b/>
          <w:bCs/>
          <w:color w:val="auto"/>
        </w:rPr>
        <w:t xml:space="preserve">MSHA Form 2000-238 </w:t>
      </w:r>
      <w:r w:rsidRPr="008437A7" w:rsidR="00DE77AB">
        <w:rPr>
          <w:rFonts w:ascii="Times New Roman" w:hAnsi="Times New Roman" w:cs="Times New Roman"/>
          <w:b/>
          <w:bCs/>
          <w:color w:val="auto"/>
        </w:rPr>
        <w:t xml:space="preserve">(30 CFR </w:t>
      </w:r>
      <w:r w:rsidRPr="008437A7" w:rsidR="008437A7">
        <w:rPr>
          <w:rFonts w:ascii="Times New Roman" w:hAnsi="Times New Roman" w:cs="Times New Roman"/>
          <w:b/>
          <w:bCs/>
          <w:color w:val="auto"/>
        </w:rPr>
        <w:t>40.2 through 40.5</w:t>
      </w:r>
      <w:r w:rsidRPr="008437A7" w:rsidR="00DE77AB">
        <w:rPr>
          <w:rFonts w:ascii="Times New Roman" w:hAnsi="Times New Roman" w:cs="Times New Roman"/>
          <w:b/>
          <w:bCs/>
          <w:color w:val="auto"/>
        </w:rPr>
        <w:t>)</w:t>
      </w:r>
    </w:p>
    <w:p w:rsidR="0081285C" w:rsidRPr="008437A7" w:rsidP="008437A7" w14:paraId="3D673A1E" w14:textId="77777777">
      <w:pPr>
        <w:pStyle w:val="Default"/>
        <w:rPr>
          <w:rFonts w:ascii="Times New Roman" w:hAnsi="Times New Roman" w:cs="Times New Roman"/>
          <w:color w:val="auto"/>
        </w:rPr>
      </w:pPr>
    </w:p>
    <w:p w:rsidR="005064AD" w:rsidRPr="008437A7" w:rsidP="008437A7" w14:paraId="65E2D490" w14:textId="437FE3D5">
      <w:pPr>
        <w:pStyle w:val="Default"/>
        <w:rPr>
          <w:rFonts w:ascii="Times New Roman" w:hAnsi="Times New Roman" w:cs="Times New Roman"/>
          <w:color w:val="auto"/>
        </w:rPr>
      </w:pPr>
      <w:r w:rsidRPr="008437A7">
        <w:rPr>
          <w:rFonts w:ascii="Times New Roman" w:hAnsi="Times New Roman" w:cs="Times New Roman"/>
          <w:color w:val="auto"/>
        </w:rPr>
        <w:t>Section 103(f) and (g) of the Mine Act</w:t>
      </w:r>
      <w:r w:rsidRPr="008437A7" w:rsidR="005C6FD0">
        <w:rPr>
          <w:rFonts w:ascii="Times New Roman" w:hAnsi="Times New Roman" w:cs="Times New Roman"/>
          <w:color w:val="auto"/>
        </w:rPr>
        <w:t>,</w:t>
      </w:r>
      <w:r w:rsidRPr="008437A7" w:rsidR="00A94216">
        <w:rPr>
          <w:rFonts w:ascii="Times New Roman" w:hAnsi="Times New Roman" w:cs="Times New Roman"/>
          <w:color w:val="auto"/>
        </w:rPr>
        <w:t xml:space="preserve"> </w:t>
      </w:r>
      <w:bookmarkStart w:id="7" w:name="_Hlk191370859"/>
      <w:r w:rsidRPr="008437A7" w:rsidR="006D7E31">
        <w:rPr>
          <w:rFonts w:ascii="Times New Roman" w:hAnsi="Times New Roman" w:cs="Times New Roman"/>
          <w:color w:val="auto"/>
        </w:rPr>
        <w:t xml:space="preserve">30 U.S.C. </w:t>
      </w:r>
      <w:r w:rsidRPr="008437A7" w:rsidR="00590B05">
        <w:rPr>
          <w:rFonts w:ascii="Times New Roman" w:hAnsi="Times New Roman" w:cs="Times New Roman"/>
          <w:color w:val="auto"/>
        </w:rPr>
        <w:t>813(f)</w:t>
      </w:r>
      <w:r w:rsidRPr="008437A7" w:rsidR="006D7E31">
        <w:rPr>
          <w:rFonts w:ascii="Times New Roman" w:hAnsi="Times New Roman" w:cs="Times New Roman"/>
          <w:color w:val="auto"/>
        </w:rPr>
        <w:t xml:space="preserve"> </w:t>
      </w:r>
      <w:bookmarkEnd w:id="7"/>
      <w:r w:rsidRPr="008437A7" w:rsidR="005C6FD0">
        <w:rPr>
          <w:rFonts w:ascii="Times New Roman" w:hAnsi="Times New Roman" w:cs="Times New Roman"/>
          <w:color w:val="auto"/>
        </w:rPr>
        <w:t xml:space="preserve">and (g), </w:t>
      </w:r>
      <w:r w:rsidRPr="008437A7">
        <w:rPr>
          <w:rFonts w:ascii="Times New Roman" w:hAnsi="Times New Roman" w:cs="Times New Roman"/>
          <w:color w:val="auto"/>
        </w:rPr>
        <w:t>establishes miners’ rights that may be exercised through a representative. 30 CFR 40</w:t>
      </w:r>
      <w:r w:rsidRPr="008437A7" w:rsidR="00F957E0">
        <w:rPr>
          <w:rFonts w:ascii="Times New Roman" w:hAnsi="Times New Roman" w:cs="Times New Roman"/>
          <w:color w:val="auto"/>
        </w:rPr>
        <w:t xml:space="preserve"> </w:t>
      </w:r>
      <w:r w:rsidRPr="008437A7" w:rsidR="005C6FD0">
        <w:rPr>
          <w:rFonts w:ascii="Times New Roman" w:hAnsi="Times New Roman" w:cs="Times New Roman"/>
          <w:color w:val="auto"/>
        </w:rPr>
        <w:t xml:space="preserve">defines what is meant by “representative of miners”, a term that is not defined in the Mine </w:t>
      </w:r>
      <w:r w:rsidRPr="008437A7" w:rsidR="005C6FD0">
        <w:rPr>
          <w:rFonts w:ascii="Times New Roman" w:hAnsi="Times New Roman" w:cs="Times New Roman"/>
          <w:color w:val="auto"/>
        </w:rPr>
        <w:t>Act</w:t>
      </w:r>
      <w:r w:rsidR="00D86A68">
        <w:rPr>
          <w:rFonts w:ascii="Times New Roman" w:hAnsi="Times New Roman" w:cs="Times New Roman"/>
          <w:color w:val="auto"/>
        </w:rPr>
        <w:t>,</w:t>
      </w:r>
      <w:r w:rsidRPr="008437A7" w:rsidR="005C6FD0">
        <w:rPr>
          <w:rFonts w:ascii="Times New Roman" w:hAnsi="Times New Roman" w:cs="Times New Roman"/>
          <w:color w:val="auto"/>
        </w:rPr>
        <w:t xml:space="preserve"> and</w:t>
      </w:r>
      <w:r w:rsidRPr="008437A7" w:rsidR="005C6FD0">
        <w:rPr>
          <w:rFonts w:ascii="Times New Roman" w:hAnsi="Times New Roman" w:cs="Times New Roman"/>
          <w:color w:val="auto"/>
        </w:rPr>
        <w:t xml:space="preserve"> </w:t>
      </w:r>
      <w:r w:rsidRPr="008437A7" w:rsidR="00F957E0">
        <w:rPr>
          <w:rFonts w:ascii="Times New Roman" w:hAnsi="Times New Roman" w:cs="Times New Roman"/>
          <w:color w:val="auto"/>
        </w:rPr>
        <w:t xml:space="preserve">describes </w:t>
      </w:r>
      <w:r w:rsidRPr="008437A7" w:rsidR="000A7CD0">
        <w:rPr>
          <w:rFonts w:ascii="Times New Roman" w:hAnsi="Times New Roman" w:cs="Times New Roman"/>
          <w:color w:val="auto"/>
        </w:rPr>
        <w:t xml:space="preserve">the </w:t>
      </w:r>
      <w:r w:rsidRPr="008437A7" w:rsidR="005C6FD0">
        <w:rPr>
          <w:rFonts w:ascii="Times New Roman" w:hAnsi="Times New Roman" w:cs="Times New Roman"/>
          <w:color w:val="auto"/>
        </w:rPr>
        <w:t xml:space="preserve">filing </w:t>
      </w:r>
      <w:r w:rsidRPr="008437A7">
        <w:rPr>
          <w:rFonts w:ascii="Times New Roman" w:hAnsi="Times New Roman" w:cs="Times New Roman"/>
          <w:color w:val="auto"/>
        </w:rPr>
        <w:t xml:space="preserve">procedures </w:t>
      </w:r>
      <w:r w:rsidRPr="008437A7" w:rsidR="009A0ADE">
        <w:rPr>
          <w:rFonts w:ascii="Times New Roman" w:hAnsi="Times New Roman" w:cs="Times New Roman"/>
          <w:color w:val="auto"/>
        </w:rPr>
        <w:t xml:space="preserve">to identify </w:t>
      </w:r>
      <w:r w:rsidRPr="008437A7">
        <w:rPr>
          <w:rFonts w:ascii="Times New Roman" w:hAnsi="Times New Roman" w:cs="Times New Roman"/>
          <w:color w:val="auto"/>
        </w:rPr>
        <w:t>a person or organization as a representative of miners</w:t>
      </w:r>
      <w:r w:rsidRPr="008437A7" w:rsidR="00F957E0">
        <w:rPr>
          <w:rFonts w:ascii="Times New Roman" w:hAnsi="Times New Roman" w:cs="Times New Roman"/>
          <w:color w:val="auto"/>
        </w:rPr>
        <w:t xml:space="preserve"> </w:t>
      </w:r>
      <w:r w:rsidRPr="008437A7" w:rsidR="009A0ADE">
        <w:rPr>
          <w:rFonts w:ascii="Times New Roman" w:hAnsi="Times New Roman" w:cs="Times New Roman"/>
          <w:color w:val="auto"/>
        </w:rPr>
        <w:t>by the Secretary</w:t>
      </w:r>
      <w:r w:rsidRPr="008437A7">
        <w:rPr>
          <w:rFonts w:ascii="Times New Roman" w:hAnsi="Times New Roman" w:cs="Times New Roman"/>
          <w:color w:val="auto"/>
        </w:rPr>
        <w:t>.</w:t>
      </w:r>
    </w:p>
    <w:p w:rsidR="005064AD" w:rsidRPr="008437A7" w:rsidP="008437A7" w14:paraId="4A0192E5" w14:textId="77777777">
      <w:pPr>
        <w:pStyle w:val="Default"/>
        <w:rPr>
          <w:rFonts w:ascii="Times New Roman" w:hAnsi="Times New Roman" w:cs="Times New Roman"/>
          <w:color w:val="auto"/>
        </w:rPr>
      </w:pPr>
    </w:p>
    <w:p w:rsidR="006A0385" w:rsidRPr="008437A7" w:rsidP="008437A7" w14:paraId="572A194C" w14:textId="27662FEB">
      <w:pPr>
        <w:pStyle w:val="Default"/>
        <w:rPr>
          <w:rFonts w:ascii="Times New Roman" w:hAnsi="Times New Roman" w:cs="Times New Roman"/>
          <w:color w:val="auto"/>
        </w:rPr>
      </w:pPr>
      <w:r w:rsidRPr="008437A7">
        <w:rPr>
          <w:rFonts w:ascii="Times New Roman" w:hAnsi="Times New Roman" w:cs="Times New Roman"/>
          <w:color w:val="auto"/>
        </w:rPr>
        <w:t xml:space="preserve">Under </w:t>
      </w:r>
      <w:r w:rsidRPr="008437A7" w:rsidR="005064AD">
        <w:rPr>
          <w:rFonts w:ascii="Times New Roman" w:hAnsi="Times New Roman" w:cs="Times New Roman"/>
          <w:color w:val="auto"/>
        </w:rPr>
        <w:t>30 CFR 40.2</w:t>
      </w:r>
      <w:r w:rsidRPr="008437A7">
        <w:rPr>
          <w:rFonts w:ascii="Times New Roman" w:hAnsi="Times New Roman" w:cs="Times New Roman"/>
          <w:color w:val="auto"/>
        </w:rPr>
        <w:t>,</w:t>
      </w:r>
      <w:r w:rsidRPr="008437A7" w:rsidR="005064AD">
        <w:rPr>
          <w:rFonts w:ascii="Times New Roman" w:hAnsi="Times New Roman" w:cs="Times New Roman"/>
          <w:color w:val="auto"/>
        </w:rPr>
        <w:t xml:space="preserve"> a representative of miners </w:t>
      </w:r>
      <w:r w:rsidRPr="008437A7" w:rsidR="00F5245B">
        <w:rPr>
          <w:rFonts w:ascii="Times New Roman" w:hAnsi="Times New Roman" w:cs="Times New Roman"/>
          <w:color w:val="auto"/>
        </w:rPr>
        <w:t>shall</w:t>
      </w:r>
      <w:r w:rsidRPr="008437A7" w:rsidR="005064AD">
        <w:rPr>
          <w:rFonts w:ascii="Times New Roman" w:hAnsi="Times New Roman" w:cs="Times New Roman"/>
          <w:color w:val="auto"/>
        </w:rPr>
        <w:t xml:space="preserve"> file </w:t>
      </w:r>
      <w:r w:rsidRPr="008437A7">
        <w:rPr>
          <w:rFonts w:ascii="Times New Roman" w:hAnsi="Times New Roman" w:cs="Times New Roman"/>
          <w:color w:val="auto"/>
        </w:rPr>
        <w:t xml:space="preserve">with the MSHA District Manager for the district in which the mine is located the </w:t>
      </w:r>
      <w:r w:rsidRPr="008437A7" w:rsidR="005064AD">
        <w:rPr>
          <w:rFonts w:ascii="Times New Roman" w:hAnsi="Times New Roman" w:cs="Times New Roman"/>
          <w:color w:val="auto"/>
        </w:rPr>
        <w:t xml:space="preserve">information </w:t>
      </w:r>
      <w:r w:rsidRPr="008437A7">
        <w:rPr>
          <w:rFonts w:ascii="Times New Roman" w:hAnsi="Times New Roman" w:cs="Times New Roman"/>
          <w:color w:val="auto"/>
        </w:rPr>
        <w:t>required by 30 CFR 40.3</w:t>
      </w:r>
      <w:r w:rsidRPr="008437A7" w:rsidR="00E3684A">
        <w:rPr>
          <w:rFonts w:ascii="Times New Roman" w:hAnsi="Times New Roman" w:cs="Times New Roman"/>
          <w:color w:val="auto"/>
        </w:rPr>
        <w:t>. (MSHA collect</w:t>
      </w:r>
      <w:r w:rsidRPr="008437A7" w:rsidR="005C6FD0">
        <w:rPr>
          <w:rFonts w:ascii="Times New Roman" w:hAnsi="Times New Roman" w:cs="Times New Roman"/>
          <w:color w:val="auto"/>
        </w:rPr>
        <w:t>s</w:t>
      </w:r>
      <w:r w:rsidRPr="008437A7" w:rsidR="00E3684A">
        <w:rPr>
          <w:rFonts w:ascii="Times New Roman" w:hAnsi="Times New Roman" w:cs="Times New Roman"/>
          <w:color w:val="auto"/>
        </w:rPr>
        <w:t xml:space="preserve"> the</w:t>
      </w:r>
      <w:r w:rsidRPr="008437A7">
        <w:rPr>
          <w:rFonts w:ascii="Times New Roman" w:hAnsi="Times New Roman" w:cs="Times New Roman"/>
          <w:color w:val="auto"/>
        </w:rPr>
        <w:t xml:space="preserve"> information </w:t>
      </w:r>
      <w:r w:rsidRPr="008437A7" w:rsidR="005C6FD0">
        <w:rPr>
          <w:rFonts w:ascii="Times New Roman" w:hAnsi="Times New Roman" w:cs="Times New Roman"/>
          <w:color w:val="auto"/>
        </w:rPr>
        <w:t xml:space="preserve">using </w:t>
      </w:r>
      <w:r w:rsidRPr="008437A7" w:rsidR="005064AD">
        <w:rPr>
          <w:rFonts w:ascii="Times New Roman" w:hAnsi="Times New Roman" w:cs="Times New Roman"/>
          <w:color w:val="auto"/>
        </w:rPr>
        <w:t>MSHA Form 2000-238</w:t>
      </w:r>
      <w:r w:rsidRPr="008437A7" w:rsidR="005C6FD0">
        <w:rPr>
          <w:rFonts w:ascii="Times New Roman" w:hAnsi="Times New Roman" w:cs="Times New Roman"/>
          <w:color w:val="auto"/>
        </w:rPr>
        <w:t>, Representative of Miners Designation Form)</w:t>
      </w:r>
      <w:r w:rsidRPr="008437A7">
        <w:rPr>
          <w:rFonts w:ascii="Times New Roman" w:hAnsi="Times New Roman" w:cs="Times New Roman"/>
          <w:color w:val="auto"/>
        </w:rPr>
        <w:t xml:space="preserve">. Concurrently, a copy of this information shall be provided to the operator of the mine by the representative of miners. Miners or their representative organization may appoint or designate different persons to represent them under various sections of the </w:t>
      </w:r>
      <w:r w:rsidRPr="008437A7" w:rsidR="00E3684A">
        <w:rPr>
          <w:rFonts w:ascii="Times New Roman" w:hAnsi="Times New Roman" w:cs="Times New Roman"/>
          <w:color w:val="auto"/>
        </w:rPr>
        <w:t xml:space="preserve">[Mine] </w:t>
      </w:r>
      <w:r w:rsidRPr="008437A7">
        <w:rPr>
          <w:rFonts w:ascii="Times New Roman" w:hAnsi="Times New Roman" w:cs="Times New Roman"/>
          <w:color w:val="auto"/>
        </w:rPr>
        <w:t>act relating to representatives of miners. All information filed pursuant to this part shall be maintained by the appropriate MSHA District Office and shall be made available for public inspection.</w:t>
      </w:r>
    </w:p>
    <w:p w:rsidR="0027411A" w:rsidRPr="008437A7" w:rsidP="008437A7" w14:paraId="20408EB5" w14:textId="77777777">
      <w:pPr>
        <w:pStyle w:val="Default"/>
        <w:rPr>
          <w:rFonts w:ascii="Times New Roman" w:hAnsi="Times New Roman" w:cs="Times New Roman"/>
          <w:color w:val="auto"/>
        </w:rPr>
      </w:pPr>
    </w:p>
    <w:p w:rsidR="005064AD" w:rsidRPr="008437A7" w:rsidP="008437A7" w14:paraId="74CCD6F8" w14:textId="5DB346D8">
      <w:pPr>
        <w:pStyle w:val="Default"/>
        <w:rPr>
          <w:rFonts w:ascii="Times New Roman" w:hAnsi="Times New Roman" w:cs="Times New Roman"/>
          <w:color w:val="auto"/>
        </w:rPr>
      </w:pPr>
      <w:r w:rsidRPr="008437A7">
        <w:rPr>
          <w:rFonts w:ascii="Times New Roman" w:hAnsi="Times New Roman" w:cs="Times New Roman"/>
          <w:color w:val="auto"/>
        </w:rPr>
        <w:t xml:space="preserve">Under </w:t>
      </w:r>
      <w:r w:rsidRPr="008437A7">
        <w:rPr>
          <w:rFonts w:ascii="Times New Roman" w:hAnsi="Times New Roman" w:cs="Times New Roman"/>
          <w:color w:val="auto"/>
        </w:rPr>
        <w:t>30 CFR 40.3</w:t>
      </w:r>
      <w:r w:rsidRPr="008437A7" w:rsidR="008E2962">
        <w:rPr>
          <w:rFonts w:ascii="Times New Roman" w:hAnsi="Times New Roman" w:cs="Times New Roman"/>
          <w:color w:val="auto"/>
        </w:rPr>
        <w:t>(a)</w:t>
      </w:r>
      <w:r w:rsidRPr="008437A7">
        <w:rPr>
          <w:rFonts w:ascii="Times New Roman" w:hAnsi="Times New Roman" w:cs="Times New Roman"/>
          <w:color w:val="auto"/>
        </w:rPr>
        <w:t>,</w:t>
      </w:r>
      <w:r w:rsidRPr="008437A7">
        <w:rPr>
          <w:rFonts w:ascii="Times New Roman" w:hAnsi="Times New Roman" w:cs="Times New Roman"/>
          <w:color w:val="auto"/>
        </w:rPr>
        <w:t xml:space="preserve"> </w:t>
      </w:r>
      <w:r w:rsidRPr="008437A7">
        <w:rPr>
          <w:rFonts w:ascii="Times New Roman" w:hAnsi="Times New Roman" w:cs="Times New Roman"/>
          <w:color w:val="auto"/>
        </w:rPr>
        <w:t>the</w:t>
      </w:r>
      <w:r w:rsidRPr="008437A7">
        <w:rPr>
          <w:rFonts w:ascii="Times New Roman" w:hAnsi="Times New Roman" w:cs="Times New Roman"/>
          <w:color w:val="auto"/>
        </w:rPr>
        <w:t xml:space="preserve"> information </w:t>
      </w:r>
      <w:r w:rsidRPr="008437A7" w:rsidR="007A7EF3">
        <w:rPr>
          <w:rFonts w:ascii="Times New Roman" w:hAnsi="Times New Roman" w:cs="Times New Roman"/>
          <w:color w:val="auto"/>
        </w:rPr>
        <w:t>must</w:t>
      </w:r>
      <w:r w:rsidRPr="008437A7">
        <w:rPr>
          <w:rFonts w:ascii="Times New Roman" w:hAnsi="Times New Roman" w:cs="Times New Roman"/>
          <w:color w:val="auto"/>
        </w:rPr>
        <w:t xml:space="preserve"> be filed by the representative of miners with </w:t>
      </w:r>
      <w:r w:rsidRPr="008437A7" w:rsidR="00B40EEA">
        <w:rPr>
          <w:rFonts w:ascii="Times New Roman" w:hAnsi="Times New Roman" w:cs="Times New Roman"/>
          <w:color w:val="auto"/>
        </w:rPr>
        <w:t xml:space="preserve">the appropriate </w:t>
      </w:r>
      <w:r w:rsidRPr="008437A7">
        <w:rPr>
          <w:rFonts w:ascii="Times New Roman" w:hAnsi="Times New Roman" w:cs="Times New Roman"/>
          <w:color w:val="auto"/>
        </w:rPr>
        <w:t>MSHA</w:t>
      </w:r>
      <w:r w:rsidRPr="008437A7" w:rsidR="00B40EEA">
        <w:rPr>
          <w:rFonts w:ascii="Times New Roman" w:hAnsi="Times New Roman" w:cs="Times New Roman"/>
          <w:color w:val="auto"/>
        </w:rPr>
        <w:t xml:space="preserve"> District Manager, with copies to the operators of the affected mines. This information </w:t>
      </w:r>
      <w:r w:rsidRPr="008437A7" w:rsidR="00333006">
        <w:rPr>
          <w:rFonts w:ascii="Times New Roman" w:hAnsi="Times New Roman" w:cs="Times New Roman"/>
          <w:color w:val="auto"/>
        </w:rPr>
        <w:t>shall be filed and</w:t>
      </w:r>
      <w:r w:rsidRPr="008437A7" w:rsidR="00B40EEA">
        <w:rPr>
          <w:rFonts w:ascii="Times New Roman" w:hAnsi="Times New Roman" w:cs="Times New Roman"/>
          <w:color w:val="auto"/>
        </w:rPr>
        <w:t xml:space="preserve"> kept current</w:t>
      </w:r>
      <w:r w:rsidRPr="008437A7" w:rsidR="00333006">
        <w:rPr>
          <w:rFonts w:ascii="Times New Roman" w:hAnsi="Times New Roman" w:cs="Times New Roman"/>
          <w:color w:val="auto"/>
        </w:rPr>
        <w:t xml:space="preserve"> in accordance with 30 CFR 40.3(a)(1) th</w:t>
      </w:r>
      <w:r w:rsidR="00E75079">
        <w:rPr>
          <w:rFonts w:ascii="Times New Roman" w:hAnsi="Times New Roman" w:cs="Times New Roman"/>
          <w:color w:val="auto"/>
        </w:rPr>
        <w:t>r</w:t>
      </w:r>
      <w:r w:rsidRPr="008437A7" w:rsidR="00333006">
        <w:rPr>
          <w:rFonts w:ascii="Times New Roman" w:hAnsi="Times New Roman" w:cs="Times New Roman"/>
          <w:color w:val="auto"/>
        </w:rPr>
        <w:t>ough 40.3(a)(7).</w:t>
      </w:r>
    </w:p>
    <w:p w:rsidR="005064AD" w:rsidRPr="008437A7" w:rsidP="008437A7" w14:paraId="173B0451" w14:textId="77777777">
      <w:pPr>
        <w:pStyle w:val="Default"/>
        <w:rPr>
          <w:rFonts w:ascii="Times New Roman" w:hAnsi="Times New Roman" w:cs="Times New Roman"/>
          <w:color w:val="auto"/>
        </w:rPr>
      </w:pPr>
      <w:r w:rsidRPr="008437A7">
        <w:rPr>
          <w:rFonts w:ascii="Times New Roman" w:hAnsi="Times New Roman" w:cs="Times New Roman"/>
          <w:color w:val="auto"/>
        </w:rPr>
        <w:tab/>
      </w:r>
    </w:p>
    <w:p w:rsidR="005B1BCC" w14:paraId="4D27275E" w14:textId="77777777">
      <w:pPr>
        <w:widowControl/>
        <w:autoSpaceDE/>
        <w:autoSpaceDN/>
        <w:adjustRightInd/>
        <w:spacing w:after="160" w:line="259" w:lineRule="auto"/>
        <w:rPr>
          <w:rFonts w:ascii="Times New Roman" w:hAnsi="Times New Roman"/>
        </w:rPr>
      </w:pPr>
      <w:r>
        <w:rPr>
          <w:rFonts w:ascii="Times New Roman" w:hAnsi="Times New Roman"/>
        </w:rPr>
        <w:br w:type="page"/>
      </w:r>
    </w:p>
    <w:p w:rsidR="00A946F6" w:rsidRPr="008437A7" w:rsidP="008437A7" w14:paraId="518B7954" w14:textId="148BAAE1">
      <w:pPr>
        <w:pStyle w:val="Default"/>
        <w:rPr>
          <w:rFonts w:ascii="Times New Roman" w:hAnsi="Times New Roman" w:cs="Times New Roman"/>
          <w:color w:val="auto"/>
        </w:rPr>
      </w:pPr>
      <w:r w:rsidRPr="008437A7">
        <w:rPr>
          <w:rFonts w:ascii="Times New Roman" w:hAnsi="Times New Roman" w:cs="Times New Roman"/>
          <w:color w:val="auto"/>
        </w:rPr>
        <w:t xml:space="preserve">Under 30 CFR 40.3(b), </w:t>
      </w:r>
      <w:r w:rsidRPr="008437A7">
        <w:rPr>
          <w:rFonts w:ascii="Times New Roman" w:hAnsi="Times New Roman" w:cs="Times New Roman"/>
          <w:color w:val="auto"/>
        </w:rPr>
        <w:t>The representative of miners shall be responsible for ensuring that the appropriate District Manager and operator have received all of the information required by this part and informing such District Manager and operator of any subsequent changes in the information.</w:t>
      </w:r>
    </w:p>
    <w:p w:rsidR="00A946F6" w:rsidRPr="008437A7" w:rsidP="008437A7" w14:paraId="44FB3F10" w14:textId="77777777">
      <w:pPr>
        <w:pStyle w:val="Default"/>
        <w:rPr>
          <w:rFonts w:ascii="Times New Roman" w:hAnsi="Times New Roman" w:cs="Times New Roman"/>
          <w:color w:val="auto"/>
        </w:rPr>
      </w:pPr>
    </w:p>
    <w:p w:rsidR="003428E2" w:rsidRPr="008437A7" w:rsidP="008437A7" w14:paraId="29F3CD1E" w14:textId="657A6FB1">
      <w:pPr>
        <w:pStyle w:val="Default"/>
        <w:rPr>
          <w:rFonts w:ascii="Times New Roman" w:hAnsi="Times New Roman" w:cs="Times New Roman"/>
          <w:color w:val="auto"/>
        </w:rPr>
      </w:pPr>
      <w:r w:rsidRPr="008437A7">
        <w:rPr>
          <w:rFonts w:ascii="Times New Roman" w:hAnsi="Times New Roman" w:cs="Times New Roman"/>
          <w:color w:val="auto"/>
        </w:rPr>
        <w:t xml:space="preserve">Under </w:t>
      </w:r>
      <w:r w:rsidRPr="008437A7" w:rsidR="005064AD">
        <w:rPr>
          <w:rFonts w:ascii="Times New Roman" w:hAnsi="Times New Roman" w:cs="Times New Roman"/>
          <w:color w:val="auto"/>
        </w:rPr>
        <w:t>30 CFR 40.4</w:t>
      </w:r>
      <w:r w:rsidRPr="008437A7">
        <w:rPr>
          <w:rFonts w:ascii="Times New Roman" w:hAnsi="Times New Roman" w:cs="Times New Roman"/>
          <w:color w:val="auto"/>
        </w:rPr>
        <w:t>,</w:t>
      </w:r>
      <w:r w:rsidRPr="008437A7" w:rsidR="005064AD">
        <w:rPr>
          <w:rFonts w:ascii="Times New Roman" w:hAnsi="Times New Roman" w:cs="Times New Roman"/>
          <w:color w:val="auto"/>
        </w:rPr>
        <w:t xml:space="preserve"> a copy of the information</w:t>
      </w:r>
      <w:r w:rsidRPr="008437A7">
        <w:rPr>
          <w:rFonts w:ascii="Times New Roman" w:hAnsi="Times New Roman" w:cs="Times New Roman"/>
          <w:color w:val="auto"/>
        </w:rPr>
        <w:t xml:space="preserve"> </w:t>
      </w:r>
      <w:r w:rsidRPr="008437A7" w:rsidR="005064AD">
        <w:rPr>
          <w:rFonts w:ascii="Times New Roman" w:hAnsi="Times New Roman" w:cs="Times New Roman"/>
          <w:color w:val="auto"/>
        </w:rPr>
        <w:t xml:space="preserve">provided to the operator pursuant to </w:t>
      </w:r>
      <w:r w:rsidRPr="008437A7">
        <w:rPr>
          <w:rFonts w:ascii="Times New Roman" w:hAnsi="Times New Roman" w:cs="Times New Roman"/>
          <w:color w:val="auto"/>
        </w:rPr>
        <w:t>30 CFR</w:t>
      </w:r>
      <w:r w:rsidRPr="008437A7" w:rsidR="005064AD">
        <w:rPr>
          <w:rFonts w:ascii="Times New Roman" w:hAnsi="Times New Roman" w:cs="Times New Roman"/>
          <w:color w:val="auto"/>
        </w:rPr>
        <w:t xml:space="preserve"> 40.3 </w:t>
      </w:r>
      <w:r w:rsidRPr="008437A7">
        <w:rPr>
          <w:rFonts w:ascii="Times New Roman" w:hAnsi="Times New Roman" w:cs="Times New Roman"/>
          <w:color w:val="auto"/>
        </w:rPr>
        <w:t xml:space="preserve">shall </w:t>
      </w:r>
      <w:r w:rsidRPr="008437A7" w:rsidR="005064AD">
        <w:rPr>
          <w:rFonts w:ascii="Times New Roman" w:hAnsi="Times New Roman" w:cs="Times New Roman"/>
          <w:color w:val="auto"/>
        </w:rPr>
        <w:t xml:space="preserve">be posted upon receipt by the operator on the mine bulletin board and maintained in a current status.  </w:t>
      </w:r>
    </w:p>
    <w:p w:rsidR="003428E2" w:rsidRPr="008437A7" w:rsidP="008437A7" w14:paraId="0E94199C" w14:textId="77777777">
      <w:pPr>
        <w:pStyle w:val="Default"/>
        <w:rPr>
          <w:rFonts w:ascii="Times New Roman" w:hAnsi="Times New Roman" w:cs="Times New Roman"/>
          <w:color w:val="auto"/>
        </w:rPr>
      </w:pPr>
    </w:p>
    <w:p w:rsidR="003C6306" w:rsidRPr="008437A7" w:rsidP="008437A7" w14:paraId="46C0A597" w14:textId="357DCF32">
      <w:pPr>
        <w:pStyle w:val="Default"/>
        <w:rPr>
          <w:rFonts w:ascii="Times New Roman" w:hAnsi="Times New Roman" w:cs="Times New Roman"/>
          <w:color w:val="auto"/>
        </w:rPr>
      </w:pPr>
      <w:r w:rsidRPr="008437A7">
        <w:rPr>
          <w:rFonts w:ascii="Times New Roman" w:hAnsi="Times New Roman" w:cs="Times New Roman"/>
          <w:color w:val="auto"/>
        </w:rPr>
        <w:t xml:space="preserve">Under </w:t>
      </w:r>
      <w:r w:rsidRPr="008437A7" w:rsidR="005064AD">
        <w:rPr>
          <w:rFonts w:ascii="Times New Roman" w:hAnsi="Times New Roman" w:cs="Times New Roman"/>
          <w:color w:val="auto"/>
        </w:rPr>
        <w:t>30 CFR 40.5(a)</w:t>
      </w:r>
      <w:r w:rsidRPr="008437A7">
        <w:rPr>
          <w:rFonts w:ascii="Times New Roman" w:hAnsi="Times New Roman" w:cs="Times New Roman"/>
          <w:color w:val="auto"/>
        </w:rPr>
        <w:t>,</w:t>
      </w:r>
      <w:r w:rsidRPr="008437A7" w:rsidR="005064AD">
        <w:rPr>
          <w:rFonts w:ascii="Times New Roman" w:hAnsi="Times New Roman" w:cs="Times New Roman"/>
          <w:color w:val="auto"/>
        </w:rPr>
        <w:t xml:space="preserve"> a representative </w:t>
      </w:r>
      <w:r w:rsidRPr="008437A7" w:rsidR="00345245">
        <w:rPr>
          <w:rFonts w:ascii="Times New Roman" w:hAnsi="Times New Roman" w:cs="Times New Roman"/>
          <w:color w:val="auto"/>
        </w:rPr>
        <w:t xml:space="preserve">of miners </w:t>
      </w:r>
      <w:r w:rsidRPr="008437A7" w:rsidR="005064AD">
        <w:rPr>
          <w:rFonts w:ascii="Times New Roman" w:hAnsi="Times New Roman" w:cs="Times New Roman"/>
          <w:color w:val="auto"/>
        </w:rPr>
        <w:t xml:space="preserve">who </w:t>
      </w:r>
      <w:r w:rsidRPr="008437A7" w:rsidR="00345245">
        <w:rPr>
          <w:rFonts w:ascii="Times New Roman" w:hAnsi="Times New Roman" w:cs="Times New Roman"/>
          <w:color w:val="auto"/>
        </w:rPr>
        <w:t>becomes</w:t>
      </w:r>
      <w:r w:rsidRPr="008437A7" w:rsidR="005064AD">
        <w:rPr>
          <w:rFonts w:ascii="Times New Roman" w:hAnsi="Times New Roman" w:cs="Times New Roman"/>
          <w:color w:val="auto"/>
        </w:rPr>
        <w:t xml:space="preserve"> unable to comply with the requirements of </w:t>
      </w:r>
      <w:r w:rsidRPr="008437A7" w:rsidR="00E3684A">
        <w:rPr>
          <w:rFonts w:ascii="Times New Roman" w:hAnsi="Times New Roman" w:cs="Times New Roman"/>
          <w:color w:val="auto"/>
        </w:rPr>
        <w:t>p</w:t>
      </w:r>
      <w:r w:rsidRPr="008437A7" w:rsidR="005064AD">
        <w:rPr>
          <w:rFonts w:ascii="Times New Roman" w:hAnsi="Times New Roman" w:cs="Times New Roman"/>
          <w:color w:val="auto"/>
        </w:rPr>
        <w:t xml:space="preserve">art 40 </w:t>
      </w:r>
      <w:r w:rsidRPr="008437A7" w:rsidR="00345245">
        <w:rPr>
          <w:rFonts w:ascii="Times New Roman" w:hAnsi="Times New Roman" w:cs="Times New Roman"/>
          <w:color w:val="auto"/>
        </w:rPr>
        <w:t>shall</w:t>
      </w:r>
      <w:r w:rsidRPr="008437A7" w:rsidR="005064AD">
        <w:rPr>
          <w:rFonts w:ascii="Times New Roman" w:hAnsi="Times New Roman" w:cs="Times New Roman"/>
          <w:color w:val="auto"/>
        </w:rPr>
        <w:t xml:space="preserve"> file a statement with the appropriate MSHA District Manager terminating his or her designation.</w:t>
      </w:r>
      <w:r w:rsidRPr="008437A7" w:rsidR="00345245">
        <w:rPr>
          <w:rFonts w:ascii="Times New Roman" w:hAnsi="Times New Roman" w:cs="Times New Roman"/>
          <w:color w:val="auto"/>
        </w:rPr>
        <w:t xml:space="preserve"> </w:t>
      </w:r>
    </w:p>
    <w:p w:rsidR="00345245" w:rsidRPr="008437A7" w:rsidP="008437A7" w14:paraId="0C7672AD" w14:textId="77777777">
      <w:pPr>
        <w:pStyle w:val="Default"/>
        <w:rPr>
          <w:rFonts w:ascii="Times New Roman" w:hAnsi="Times New Roman" w:cs="Times New Roman"/>
          <w:color w:val="auto"/>
        </w:rPr>
      </w:pPr>
    </w:p>
    <w:p w:rsidR="005064AD" w:rsidRPr="008437A7" w:rsidP="008437A7" w14:paraId="47434B56" w14:textId="5C9A20FE">
      <w:pPr>
        <w:pStyle w:val="Default"/>
        <w:rPr>
          <w:rFonts w:ascii="Times New Roman" w:hAnsi="Times New Roman" w:cs="Times New Roman"/>
          <w:color w:val="auto"/>
        </w:rPr>
      </w:pPr>
      <w:r w:rsidRPr="008437A7">
        <w:rPr>
          <w:rFonts w:ascii="Times New Roman" w:hAnsi="Times New Roman" w:cs="Times New Roman"/>
          <w:color w:val="auto"/>
        </w:rPr>
        <w:t xml:space="preserve">Under </w:t>
      </w:r>
      <w:r w:rsidRPr="008437A7">
        <w:rPr>
          <w:rFonts w:ascii="Times New Roman" w:hAnsi="Times New Roman" w:cs="Times New Roman"/>
          <w:color w:val="auto"/>
        </w:rPr>
        <w:t>30 CFR 40.5(b)</w:t>
      </w:r>
      <w:r w:rsidRPr="008437A7">
        <w:rPr>
          <w:rFonts w:ascii="Times New Roman" w:hAnsi="Times New Roman" w:cs="Times New Roman"/>
          <w:color w:val="auto"/>
        </w:rPr>
        <w:t>,</w:t>
      </w:r>
      <w:r w:rsidRPr="008437A7">
        <w:rPr>
          <w:rFonts w:ascii="Times New Roman" w:hAnsi="Times New Roman" w:cs="Times New Roman"/>
          <w:color w:val="auto"/>
        </w:rPr>
        <w:t xml:space="preserve"> MSHA </w:t>
      </w:r>
      <w:r w:rsidRPr="008437A7" w:rsidR="00345245">
        <w:rPr>
          <w:rFonts w:ascii="Times New Roman" w:hAnsi="Times New Roman" w:cs="Times New Roman"/>
          <w:color w:val="auto"/>
        </w:rPr>
        <w:t>shall</w:t>
      </w:r>
      <w:r w:rsidRPr="008437A7">
        <w:rPr>
          <w:rFonts w:ascii="Times New Roman" w:hAnsi="Times New Roman" w:cs="Times New Roman"/>
          <w:color w:val="auto"/>
        </w:rPr>
        <w:t xml:space="preserve"> terminate and remove </w:t>
      </w:r>
      <w:r w:rsidRPr="008437A7" w:rsidR="00345245">
        <w:rPr>
          <w:rFonts w:ascii="Times New Roman" w:hAnsi="Times New Roman" w:cs="Times New Roman"/>
          <w:color w:val="auto"/>
        </w:rPr>
        <w:t xml:space="preserve">from its files </w:t>
      </w:r>
      <w:r w:rsidRPr="008437A7">
        <w:rPr>
          <w:rFonts w:ascii="Times New Roman" w:hAnsi="Times New Roman" w:cs="Times New Roman"/>
          <w:color w:val="auto"/>
        </w:rPr>
        <w:t xml:space="preserve">all designations of </w:t>
      </w:r>
      <w:r w:rsidRPr="008437A7" w:rsidR="00345245">
        <w:rPr>
          <w:rFonts w:ascii="Times New Roman" w:hAnsi="Times New Roman" w:cs="Times New Roman"/>
          <w:color w:val="auto"/>
        </w:rPr>
        <w:t xml:space="preserve">representatives of miners which have been terminated pursuant to </w:t>
      </w:r>
      <w:r w:rsidRPr="008437A7" w:rsidR="00E3684A">
        <w:rPr>
          <w:rFonts w:ascii="Times New Roman" w:hAnsi="Times New Roman" w:cs="Times New Roman"/>
          <w:color w:val="auto"/>
        </w:rPr>
        <w:t>30 CFR 40.5</w:t>
      </w:r>
      <w:r w:rsidRPr="008437A7" w:rsidR="00345245">
        <w:rPr>
          <w:rFonts w:ascii="Times New Roman" w:hAnsi="Times New Roman" w:cs="Times New Roman"/>
          <w:color w:val="auto"/>
        </w:rPr>
        <w:t>(a) or which are not in compliance with the requirements of this part</w:t>
      </w:r>
      <w:r w:rsidRPr="008437A7" w:rsidR="00AD13F5">
        <w:rPr>
          <w:rFonts w:ascii="Times New Roman" w:hAnsi="Times New Roman" w:cs="Times New Roman"/>
          <w:color w:val="auto"/>
        </w:rPr>
        <w:t>.</w:t>
      </w:r>
      <w:r w:rsidRPr="008437A7">
        <w:rPr>
          <w:rFonts w:ascii="Times New Roman" w:hAnsi="Times New Roman" w:cs="Times New Roman"/>
          <w:color w:val="auto"/>
        </w:rPr>
        <w:t xml:space="preserve"> MSHA </w:t>
      </w:r>
      <w:r w:rsidRPr="008437A7" w:rsidR="00655D24">
        <w:rPr>
          <w:rFonts w:ascii="Times New Roman" w:hAnsi="Times New Roman" w:cs="Times New Roman"/>
          <w:color w:val="auto"/>
        </w:rPr>
        <w:t>shall</w:t>
      </w:r>
      <w:r w:rsidRPr="008437A7">
        <w:rPr>
          <w:rFonts w:ascii="Times New Roman" w:hAnsi="Times New Roman" w:cs="Times New Roman"/>
          <w:color w:val="auto"/>
        </w:rPr>
        <w:t xml:space="preserve"> notify the mine operator of </w:t>
      </w:r>
      <w:r w:rsidRPr="008437A7" w:rsidR="00345245">
        <w:rPr>
          <w:rFonts w:ascii="Times New Roman" w:hAnsi="Times New Roman" w:cs="Times New Roman"/>
          <w:color w:val="auto"/>
        </w:rPr>
        <w:t>such</w:t>
      </w:r>
      <w:r w:rsidRPr="008437A7">
        <w:rPr>
          <w:rFonts w:ascii="Times New Roman" w:hAnsi="Times New Roman" w:cs="Times New Roman"/>
          <w:color w:val="auto"/>
        </w:rPr>
        <w:t xml:space="preserve"> termination.</w:t>
      </w:r>
    </w:p>
    <w:p w:rsidR="00BC5DF7" w:rsidRPr="008437A7" w:rsidP="008437A7" w14:paraId="20BF4356" w14:textId="2756B67A">
      <w:pPr>
        <w:pStyle w:val="Default"/>
        <w:rPr>
          <w:rFonts w:ascii="Times New Roman" w:hAnsi="Times New Roman" w:cs="Times New Roman"/>
          <w:color w:val="auto"/>
        </w:rPr>
      </w:pPr>
      <w:r w:rsidRPr="008437A7">
        <w:rPr>
          <w:rFonts w:ascii="Times New Roman" w:hAnsi="Times New Roman" w:cs="Times New Roman"/>
          <w:color w:val="auto"/>
        </w:rPr>
        <w:tab/>
      </w:r>
    </w:p>
    <w:p w:rsidR="00BC5DF7" w:rsidRPr="008437A7" w:rsidP="008437A7" w14:paraId="75690286" w14:textId="6D7BA356">
      <w:pPr>
        <w:pStyle w:val="Default"/>
        <w:ind w:firstLine="720"/>
        <w:rPr>
          <w:rFonts w:ascii="Times New Roman" w:hAnsi="Times New Roman" w:cs="Times New Roman"/>
          <w:b/>
          <w:bCs/>
          <w:color w:val="auto"/>
        </w:rPr>
      </w:pPr>
      <w:r w:rsidRPr="008437A7">
        <w:rPr>
          <w:rFonts w:ascii="Times New Roman" w:hAnsi="Times New Roman" w:cs="Times New Roman"/>
          <w:b/>
          <w:bCs/>
          <w:color w:val="auto"/>
        </w:rPr>
        <w:t>II.</w:t>
      </w:r>
      <w:r w:rsidRPr="008437A7" w:rsidR="00D1103D">
        <w:rPr>
          <w:rFonts w:ascii="Times New Roman" w:hAnsi="Times New Roman" w:cs="Times New Roman"/>
          <w:b/>
          <w:bCs/>
          <w:color w:val="auto"/>
        </w:rPr>
        <w:tab/>
      </w:r>
      <w:r w:rsidRPr="008437A7">
        <w:rPr>
          <w:rFonts w:ascii="Times New Roman" w:hAnsi="Times New Roman" w:cs="Times New Roman"/>
          <w:b/>
          <w:bCs/>
          <w:color w:val="auto"/>
        </w:rPr>
        <w:t>Legal Identity</w:t>
      </w:r>
      <w:r w:rsidRPr="008437A7" w:rsidR="00564137">
        <w:rPr>
          <w:rFonts w:ascii="Times New Roman" w:hAnsi="Times New Roman" w:cs="Times New Roman"/>
          <w:b/>
          <w:bCs/>
          <w:color w:val="auto"/>
        </w:rPr>
        <w:t xml:space="preserve"> </w:t>
      </w:r>
      <w:r w:rsidRPr="008437A7" w:rsidR="00D433DF">
        <w:rPr>
          <w:rFonts w:ascii="Times New Roman" w:hAnsi="Times New Roman" w:cs="Times New Roman"/>
          <w:b/>
          <w:bCs/>
          <w:color w:val="auto"/>
        </w:rPr>
        <w:t>Report</w:t>
      </w:r>
      <w:r w:rsidRPr="008437A7" w:rsidR="00333006">
        <w:rPr>
          <w:rFonts w:ascii="Times New Roman" w:hAnsi="Times New Roman" w:cs="Times New Roman"/>
          <w:b/>
          <w:bCs/>
          <w:color w:val="auto"/>
        </w:rPr>
        <w:t>s, MSHA Form</w:t>
      </w:r>
      <w:r w:rsidRPr="008437A7" w:rsidR="00D433DF">
        <w:rPr>
          <w:rFonts w:ascii="Times New Roman" w:hAnsi="Times New Roman" w:cs="Times New Roman"/>
          <w:b/>
          <w:bCs/>
          <w:color w:val="auto"/>
        </w:rPr>
        <w:t xml:space="preserve"> </w:t>
      </w:r>
      <w:r w:rsidRPr="008437A7" w:rsidR="00DE77AB">
        <w:rPr>
          <w:rFonts w:ascii="Times New Roman" w:hAnsi="Times New Roman" w:cs="Times New Roman"/>
          <w:b/>
          <w:bCs/>
          <w:color w:val="auto"/>
        </w:rPr>
        <w:t xml:space="preserve">(30 CFR </w:t>
      </w:r>
      <w:r w:rsidRPr="008437A7" w:rsidR="00333006">
        <w:rPr>
          <w:rFonts w:ascii="Times New Roman" w:hAnsi="Times New Roman" w:cs="Times New Roman"/>
          <w:b/>
          <w:bCs/>
          <w:color w:val="auto"/>
        </w:rPr>
        <w:t>41.1</w:t>
      </w:r>
      <w:r w:rsidR="00C21981">
        <w:rPr>
          <w:rFonts w:ascii="Times New Roman" w:hAnsi="Times New Roman" w:cs="Times New Roman"/>
          <w:b/>
          <w:bCs/>
          <w:color w:val="auto"/>
        </w:rPr>
        <w:t xml:space="preserve"> through</w:t>
      </w:r>
      <w:r w:rsidRPr="008437A7" w:rsidR="00333006">
        <w:rPr>
          <w:rFonts w:ascii="Times New Roman" w:hAnsi="Times New Roman" w:cs="Times New Roman"/>
          <w:b/>
          <w:bCs/>
          <w:color w:val="auto"/>
        </w:rPr>
        <w:t xml:space="preserve"> 41.20</w:t>
      </w:r>
      <w:r w:rsidRPr="008437A7" w:rsidR="00DE77AB">
        <w:rPr>
          <w:rFonts w:ascii="Times New Roman" w:hAnsi="Times New Roman" w:cs="Times New Roman"/>
          <w:b/>
          <w:bCs/>
          <w:color w:val="auto"/>
        </w:rPr>
        <w:t>)</w:t>
      </w:r>
    </w:p>
    <w:p w:rsidR="00BC5DF7" w:rsidRPr="008437A7" w:rsidP="008437A7" w14:paraId="775536BD" w14:textId="77777777">
      <w:pPr>
        <w:pStyle w:val="Default"/>
        <w:rPr>
          <w:rFonts w:ascii="Times New Roman" w:hAnsi="Times New Roman" w:cs="Times New Roman"/>
          <w:color w:val="auto"/>
        </w:rPr>
      </w:pPr>
    </w:p>
    <w:p w:rsidR="006A2705" w:rsidRPr="008437A7" w:rsidP="008437A7" w14:paraId="411F0441" w14:textId="3B361C18">
      <w:pPr>
        <w:pStyle w:val="Default"/>
        <w:rPr>
          <w:rFonts w:ascii="Times New Roman" w:hAnsi="Times New Roman" w:cs="Times New Roman"/>
          <w:color w:val="auto"/>
        </w:rPr>
      </w:pPr>
      <w:r w:rsidRPr="008437A7">
        <w:rPr>
          <w:rFonts w:ascii="Times New Roman" w:hAnsi="Times New Roman" w:cs="Times New Roman"/>
          <w:color w:val="auto"/>
        </w:rPr>
        <w:t>Section 109(d) of the Mine Act</w:t>
      </w:r>
      <w:r w:rsidRPr="008437A7" w:rsidR="00D90918">
        <w:rPr>
          <w:rFonts w:ascii="Times New Roman" w:hAnsi="Times New Roman" w:cs="Times New Roman"/>
          <w:color w:val="auto"/>
        </w:rPr>
        <w:t xml:space="preserve">, 30 U.S.C. </w:t>
      </w:r>
      <w:r w:rsidRPr="008437A7" w:rsidR="009A3E5E">
        <w:rPr>
          <w:rFonts w:ascii="Times New Roman" w:hAnsi="Times New Roman" w:cs="Times New Roman"/>
          <w:color w:val="auto"/>
        </w:rPr>
        <w:t>819(d),</w:t>
      </w:r>
      <w:r w:rsidRPr="008437A7">
        <w:rPr>
          <w:rFonts w:ascii="Times New Roman" w:hAnsi="Times New Roman" w:cs="Times New Roman"/>
          <w:color w:val="auto"/>
        </w:rPr>
        <w:t xml:space="preserve"> requires each operator of a coal or other mine to file with the Secretary, the name and address of such mine, the name and address of the person who controls or operates the mine, and any revisions in such names and addresses.</w:t>
      </w:r>
      <w:r w:rsidRPr="008437A7" w:rsidR="005304CC">
        <w:rPr>
          <w:rFonts w:ascii="Times New Roman" w:hAnsi="Times New Roman" w:cs="Times New Roman"/>
          <w:color w:val="auto"/>
        </w:rPr>
        <w:t xml:space="preserve"> </w:t>
      </w:r>
    </w:p>
    <w:p w:rsidR="006A2705" w:rsidRPr="008437A7" w:rsidP="008437A7" w14:paraId="305AA90F" w14:textId="77777777">
      <w:pPr>
        <w:pStyle w:val="Default"/>
        <w:rPr>
          <w:rFonts w:ascii="Times New Roman" w:hAnsi="Times New Roman" w:cs="Times New Roman"/>
          <w:color w:val="auto"/>
        </w:rPr>
      </w:pPr>
    </w:p>
    <w:p w:rsidR="00375690" w:rsidRPr="008437A7" w:rsidP="008437A7" w14:paraId="0FE2D86F" w14:textId="41B1B897">
      <w:pPr>
        <w:pStyle w:val="Default"/>
        <w:rPr>
          <w:rFonts w:ascii="Times New Roman" w:hAnsi="Times New Roman" w:cs="Times New Roman"/>
          <w:color w:val="auto"/>
        </w:rPr>
      </w:pPr>
      <w:r w:rsidRPr="008437A7">
        <w:rPr>
          <w:rFonts w:ascii="Times New Roman" w:hAnsi="Times New Roman" w:cs="Times New Roman"/>
          <w:color w:val="auto"/>
        </w:rPr>
        <w:t xml:space="preserve">Section 103(h) of the </w:t>
      </w:r>
      <w:r w:rsidRPr="008437A7" w:rsidR="005C6FD0">
        <w:rPr>
          <w:rFonts w:ascii="Times New Roman" w:hAnsi="Times New Roman" w:cs="Times New Roman"/>
          <w:color w:val="auto"/>
        </w:rPr>
        <w:t xml:space="preserve">Mine </w:t>
      </w:r>
      <w:r w:rsidRPr="008437A7" w:rsidR="00606485">
        <w:rPr>
          <w:rFonts w:ascii="Times New Roman" w:hAnsi="Times New Roman" w:cs="Times New Roman"/>
          <w:color w:val="auto"/>
        </w:rPr>
        <w:t>A</w:t>
      </w:r>
      <w:r w:rsidRPr="008437A7">
        <w:rPr>
          <w:rFonts w:ascii="Times New Roman" w:hAnsi="Times New Roman" w:cs="Times New Roman"/>
          <w:color w:val="auto"/>
        </w:rPr>
        <w:t>ct</w:t>
      </w:r>
      <w:r w:rsidRPr="008437A7" w:rsidR="005C6FD0">
        <w:rPr>
          <w:rFonts w:ascii="Times New Roman" w:hAnsi="Times New Roman" w:cs="Times New Roman"/>
          <w:color w:val="auto"/>
        </w:rPr>
        <w:t>,</w:t>
      </w:r>
      <w:r w:rsidRPr="008437A7">
        <w:rPr>
          <w:rFonts w:ascii="Times New Roman" w:hAnsi="Times New Roman" w:cs="Times New Roman"/>
          <w:color w:val="auto"/>
        </w:rPr>
        <w:t xml:space="preserve"> </w:t>
      </w:r>
      <w:r w:rsidRPr="008437A7" w:rsidR="005C6FD0">
        <w:rPr>
          <w:rFonts w:ascii="Times New Roman" w:hAnsi="Times New Roman" w:cs="Times New Roman"/>
          <w:color w:val="auto"/>
        </w:rPr>
        <w:t xml:space="preserve">30 U.S.C. 813(h), </w:t>
      </w:r>
      <w:r w:rsidRPr="008437A7">
        <w:rPr>
          <w:rFonts w:ascii="Times New Roman" w:hAnsi="Times New Roman" w:cs="Times New Roman"/>
          <w:color w:val="auto"/>
        </w:rPr>
        <w:t xml:space="preserve">requires the operator of a coal or other mine to </w:t>
      </w:r>
      <w:r w:rsidRPr="008437A7">
        <w:rPr>
          <w:rFonts w:ascii="Times New Roman" w:hAnsi="Times New Roman" w:cs="Times New Roman"/>
          <w:color w:val="auto"/>
        </w:rPr>
        <w:t xml:space="preserve">establish and maintain records, make reports, and </w:t>
      </w:r>
      <w:r w:rsidRPr="008437A7">
        <w:rPr>
          <w:rFonts w:ascii="Times New Roman" w:hAnsi="Times New Roman" w:cs="Times New Roman"/>
          <w:color w:val="auto"/>
        </w:rPr>
        <w:t>provide information</w:t>
      </w:r>
      <w:r w:rsidRPr="008437A7">
        <w:rPr>
          <w:rFonts w:ascii="Times New Roman" w:hAnsi="Times New Roman" w:cs="Times New Roman"/>
          <w:color w:val="auto"/>
        </w:rPr>
        <w:t>,</w:t>
      </w:r>
      <w:r w:rsidRPr="008437A7">
        <w:rPr>
          <w:rFonts w:ascii="Times New Roman" w:hAnsi="Times New Roman" w:cs="Times New Roman"/>
          <w:color w:val="auto"/>
        </w:rPr>
        <w:t xml:space="preserve"> as the Secretary may reasonably require from time to time to enable </w:t>
      </w:r>
      <w:r w:rsidRPr="008437A7" w:rsidR="005C6FD0">
        <w:rPr>
          <w:rFonts w:ascii="Times New Roman" w:hAnsi="Times New Roman" w:cs="Times New Roman"/>
          <w:color w:val="auto"/>
        </w:rPr>
        <w:t xml:space="preserve">him </w:t>
      </w:r>
      <w:r w:rsidRPr="008437A7">
        <w:rPr>
          <w:rFonts w:ascii="Times New Roman" w:hAnsi="Times New Roman" w:cs="Times New Roman"/>
          <w:color w:val="auto"/>
        </w:rPr>
        <w:t xml:space="preserve">to perform his functions under the </w:t>
      </w:r>
      <w:r w:rsidRPr="008437A7">
        <w:rPr>
          <w:rFonts w:ascii="Times New Roman" w:hAnsi="Times New Roman" w:cs="Times New Roman"/>
          <w:color w:val="auto"/>
        </w:rPr>
        <w:t xml:space="preserve">[Mine] </w:t>
      </w:r>
      <w:r w:rsidRPr="008437A7">
        <w:rPr>
          <w:rFonts w:ascii="Times New Roman" w:hAnsi="Times New Roman" w:cs="Times New Roman"/>
          <w:color w:val="auto"/>
        </w:rPr>
        <w:t>act.</w:t>
      </w:r>
    </w:p>
    <w:p w:rsidR="006A2705" w:rsidRPr="008437A7" w:rsidP="008437A7" w14:paraId="31DC5625" w14:textId="73932CC2">
      <w:pPr>
        <w:pStyle w:val="Default"/>
        <w:rPr>
          <w:rFonts w:ascii="Times New Roman" w:hAnsi="Times New Roman" w:cs="Times New Roman"/>
          <w:color w:val="auto"/>
        </w:rPr>
      </w:pPr>
      <w:r w:rsidRPr="008437A7">
        <w:rPr>
          <w:rFonts w:ascii="Times New Roman" w:hAnsi="Times New Roman" w:cs="Times New Roman"/>
          <w:color w:val="auto"/>
        </w:rPr>
        <w:t>The regulations in 30 CFR 41 Subpart B provide for the notification to MSHA of the legal identity of the operator of a coal or other mine and the reporting of all changes in the legal identity of the operator as they occur. The submission of a properly completed Legal Identity Report Form No. 2000-7 required under 30 CFR 41 Subpart C will constitute adequate notification of legal identity to MSHA.</w:t>
      </w:r>
    </w:p>
    <w:p w:rsidR="006A2705" w:rsidRPr="008437A7" w:rsidP="008437A7" w14:paraId="158776FD" w14:textId="69036AF8">
      <w:pPr>
        <w:pStyle w:val="Default"/>
        <w:rPr>
          <w:rFonts w:ascii="Times New Roman" w:hAnsi="Times New Roman" w:cs="Times New Roman"/>
          <w:color w:val="auto"/>
        </w:rPr>
      </w:pPr>
    </w:p>
    <w:p w:rsidR="00F97155" w:rsidRPr="008437A7" w:rsidP="008437A7" w14:paraId="12BF114D" w14:textId="012BD5C7">
      <w:pPr>
        <w:pStyle w:val="Default"/>
        <w:rPr>
          <w:rFonts w:ascii="Times New Roman" w:hAnsi="Times New Roman" w:cs="Times New Roman"/>
          <w:color w:val="auto"/>
        </w:rPr>
      </w:pPr>
      <w:r w:rsidRPr="008437A7">
        <w:rPr>
          <w:rFonts w:ascii="Times New Roman" w:hAnsi="Times New Roman" w:cs="Times New Roman"/>
          <w:color w:val="auto"/>
        </w:rPr>
        <w:t>Under 30 CFR 41.11(a), not later than 30 days after (1) the effective date of this part, and (2) the opening of a new mine thereafter, the operator of a coal or other mine shall, in writing, notify the appropriate district manager of MSHA in the district in which the mine is located of the legal identity of the operator in accordance with the applicable provisions of paragraph (b), (c), (d), or (e) of this section</w:t>
      </w:r>
      <w:r w:rsidRPr="008437A7" w:rsidR="009A3C6A">
        <w:rPr>
          <w:rFonts w:ascii="Times New Roman" w:hAnsi="Times New Roman" w:cs="Times New Roman"/>
          <w:color w:val="auto"/>
        </w:rPr>
        <w:t xml:space="preserve"> 41.11</w:t>
      </w:r>
      <w:r w:rsidRPr="008437A7">
        <w:rPr>
          <w:rFonts w:ascii="Times New Roman" w:hAnsi="Times New Roman" w:cs="Times New Roman"/>
          <w:color w:val="auto"/>
        </w:rPr>
        <w:t>.</w:t>
      </w:r>
    </w:p>
    <w:p w:rsidR="00611D45" w:rsidRPr="008437A7" w:rsidP="008437A7" w14:paraId="29341237" w14:textId="77777777">
      <w:pPr>
        <w:pStyle w:val="Default"/>
        <w:rPr>
          <w:rFonts w:ascii="Times New Roman" w:hAnsi="Times New Roman" w:cs="Times New Roman"/>
          <w:color w:val="auto"/>
        </w:rPr>
      </w:pPr>
    </w:p>
    <w:p w:rsidR="00611D45" w:rsidRPr="008437A7" w:rsidP="008437A7" w14:paraId="7A7D7831" w14:textId="11FFCB7D">
      <w:pPr>
        <w:pStyle w:val="Default"/>
        <w:rPr>
          <w:rFonts w:ascii="Times New Roman" w:hAnsi="Times New Roman" w:cs="Times New Roman"/>
          <w:color w:val="auto"/>
        </w:rPr>
      </w:pPr>
      <w:r w:rsidRPr="008437A7">
        <w:rPr>
          <w:rFonts w:ascii="Times New Roman" w:hAnsi="Times New Roman" w:cs="Times New Roman"/>
          <w:color w:val="auto"/>
        </w:rPr>
        <w:t>Under 30 CFR 41.12, within 30 days after the occurrence of any change in the information required by section 41.11, the operator of a coal or other mine shall, in writing, notify the appropriate district manager of MSHA in the district in which the mine is located of such change.</w:t>
      </w:r>
    </w:p>
    <w:p w:rsidR="00611D45" w:rsidRPr="008437A7" w:rsidP="008437A7" w14:paraId="561C013F" w14:textId="77777777">
      <w:pPr>
        <w:pStyle w:val="Default"/>
        <w:rPr>
          <w:rFonts w:ascii="Times New Roman" w:hAnsi="Times New Roman" w:cs="Times New Roman"/>
          <w:color w:val="auto"/>
        </w:rPr>
      </w:pPr>
    </w:p>
    <w:p w:rsidR="00611D45" w:rsidRPr="008437A7" w:rsidP="008437A7" w14:paraId="4AE9A8F5" w14:textId="3C709467">
      <w:pPr>
        <w:pStyle w:val="Default"/>
        <w:rPr>
          <w:rFonts w:ascii="Times New Roman" w:hAnsi="Times New Roman" w:cs="Times New Roman"/>
          <w:color w:val="auto"/>
        </w:rPr>
      </w:pPr>
      <w:r w:rsidRPr="008437A7">
        <w:rPr>
          <w:rFonts w:ascii="Times New Roman" w:hAnsi="Times New Roman" w:cs="Times New Roman"/>
          <w:color w:val="auto"/>
        </w:rPr>
        <w:t xml:space="preserve">Under 30 CFR 41.13, failure of the operator to notify MSHA, in writing, of the legal identity of the operator or any changes thereof within the time required under this part will be considered to be a violation of section 109(d) of the </w:t>
      </w:r>
      <w:r w:rsidRPr="008437A7" w:rsidR="00333006">
        <w:rPr>
          <w:rFonts w:ascii="Times New Roman" w:hAnsi="Times New Roman" w:cs="Times New Roman"/>
          <w:color w:val="auto"/>
        </w:rPr>
        <w:t xml:space="preserve">[Mine] </w:t>
      </w:r>
      <w:r w:rsidRPr="008437A7">
        <w:rPr>
          <w:rFonts w:ascii="Times New Roman" w:hAnsi="Times New Roman" w:cs="Times New Roman"/>
          <w:color w:val="auto"/>
        </w:rPr>
        <w:t xml:space="preserve">Act and shall be subject to penalties as provided in section 110 of the </w:t>
      </w:r>
      <w:r w:rsidRPr="008437A7" w:rsidR="00333006">
        <w:rPr>
          <w:rFonts w:ascii="Times New Roman" w:hAnsi="Times New Roman" w:cs="Times New Roman"/>
          <w:color w:val="auto"/>
        </w:rPr>
        <w:t xml:space="preserve">[Mine] </w:t>
      </w:r>
      <w:r w:rsidRPr="008437A7">
        <w:rPr>
          <w:rFonts w:ascii="Times New Roman" w:hAnsi="Times New Roman" w:cs="Times New Roman"/>
          <w:color w:val="auto"/>
        </w:rPr>
        <w:t>Act.</w:t>
      </w:r>
    </w:p>
    <w:p w:rsidR="00611D45" w:rsidRPr="008437A7" w:rsidP="008437A7" w14:paraId="63AEAA29" w14:textId="77777777">
      <w:pPr>
        <w:pStyle w:val="Default"/>
        <w:rPr>
          <w:rFonts w:ascii="Times New Roman" w:hAnsi="Times New Roman" w:cs="Times New Roman"/>
          <w:color w:val="auto"/>
        </w:rPr>
      </w:pPr>
    </w:p>
    <w:p w:rsidR="00C04ED2" w:rsidRPr="008437A7" w:rsidP="008437A7" w14:paraId="5709CD07" w14:textId="49083933">
      <w:pPr>
        <w:pStyle w:val="Default"/>
        <w:rPr>
          <w:rFonts w:ascii="Times New Roman" w:hAnsi="Times New Roman" w:cs="Times New Roman"/>
          <w:color w:val="auto"/>
        </w:rPr>
      </w:pPr>
      <w:r w:rsidRPr="008437A7">
        <w:rPr>
          <w:rFonts w:ascii="Times New Roman" w:hAnsi="Times New Roman" w:cs="Times New Roman"/>
          <w:color w:val="auto"/>
        </w:rPr>
        <w:t>Under 30 CFR 41.20, each operator of a coal or other mine shall file notification of legal identity and every change thereof with the appropriate district manager of MSHA by properly completing, mailing, or otherwise delivering form 2000-7 “legal identity report” which shall be provided by MSHA for this purpose. If additional space is required, the operator may use a separate sheet or sheets.</w:t>
      </w:r>
    </w:p>
    <w:p w:rsidR="00C04ED2" w:rsidRPr="008437A7" w:rsidP="008437A7" w14:paraId="1E773D83" w14:textId="77777777">
      <w:pPr>
        <w:pStyle w:val="Default"/>
        <w:rPr>
          <w:rFonts w:ascii="Times New Roman" w:hAnsi="Times New Roman" w:cs="Times New Roman"/>
          <w:color w:val="auto"/>
        </w:rPr>
      </w:pPr>
    </w:p>
    <w:p w:rsidR="00564137" w:rsidRPr="008437A7" w:rsidP="008437A7" w14:paraId="72AE8BE9" w14:textId="1CDC61CB">
      <w:pPr>
        <w:pStyle w:val="Default"/>
        <w:ind w:firstLine="720"/>
        <w:rPr>
          <w:rFonts w:ascii="Times New Roman" w:hAnsi="Times New Roman" w:cs="Times New Roman"/>
          <w:b/>
          <w:bCs/>
          <w:color w:val="auto"/>
        </w:rPr>
      </w:pPr>
      <w:r w:rsidRPr="008437A7">
        <w:rPr>
          <w:rFonts w:ascii="Times New Roman" w:hAnsi="Times New Roman" w:cs="Times New Roman"/>
          <w:b/>
          <w:bCs/>
          <w:color w:val="auto"/>
        </w:rPr>
        <w:t>III.</w:t>
      </w:r>
      <w:r w:rsidRPr="008437A7" w:rsidR="00D1103D">
        <w:rPr>
          <w:rFonts w:ascii="Times New Roman" w:hAnsi="Times New Roman" w:cs="Times New Roman"/>
          <w:b/>
          <w:bCs/>
          <w:color w:val="auto"/>
        </w:rPr>
        <w:tab/>
      </w:r>
      <w:r w:rsidRPr="008437A7">
        <w:rPr>
          <w:rFonts w:ascii="Times New Roman" w:hAnsi="Times New Roman" w:cs="Times New Roman"/>
          <w:b/>
          <w:bCs/>
          <w:color w:val="auto"/>
        </w:rPr>
        <w:t>Mine Operator Identification Request</w:t>
      </w:r>
      <w:r w:rsidRPr="008437A7" w:rsidR="001F5FE5">
        <w:rPr>
          <w:rFonts w:ascii="Times New Roman" w:hAnsi="Times New Roman" w:cs="Times New Roman"/>
          <w:b/>
          <w:bCs/>
          <w:color w:val="auto"/>
        </w:rPr>
        <w:t>s, MSHA Form 7000-51</w:t>
      </w:r>
      <w:r w:rsidRPr="008437A7" w:rsidR="00DE77AB">
        <w:rPr>
          <w:rFonts w:ascii="Times New Roman" w:hAnsi="Times New Roman" w:cs="Times New Roman"/>
          <w:b/>
          <w:bCs/>
          <w:color w:val="auto"/>
        </w:rPr>
        <w:t xml:space="preserve"> (</w:t>
      </w:r>
      <w:r w:rsidRPr="008437A7" w:rsidR="00C21981">
        <w:rPr>
          <w:rFonts w:ascii="Times New Roman" w:hAnsi="Times New Roman" w:cs="Times New Roman"/>
          <w:b/>
          <w:bCs/>
          <w:color w:val="auto"/>
        </w:rPr>
        <w:t>30 CFR 41.1</w:t>
      </w:r>
      <w:r w:rsidR="00C21981">
        <w:rPr>
          <w:rFonts w:ascii="Times New Roman" w:hAnsi="Times New Roman" w:cs="Times New Roman"/>
          <w:b/>
          <w:bCs/>
          <w:color w:val="auto"/>
        </w:rPr>
        <w:t xml:space="preserve"> through</w:t>
      </w:r>
      <w:r w:rsidRPr="008437A7" w:rsidR="00C21981">
        <w:rPr>
          <w:rFonts w:ascii="Times New Roman" w:hAnsi="Times New Roman" w:cs="Times New Roman"/>
          <w:b/>
          <w:bCs/>
          <w:color w:val="auto"/>
        </w:rPr>
        <w:t xml:space="preserve"> 41.20</w:t>
      </w:r>
      <w:r w:rsidRPr="008437A7" w:rsidR="00DE77AB">
        <w:rPr>
          <w:rFonts w:ascii="Times New Roman" w:hAnsi="Times New Roman" w:cs="Times New Roman"/>
          <w:b/>
          <w:bCs/>
          <w:color w:val="auto"/>
        </w:rPr>
        <w:t>)</w:t>
      </w:r>
    </w:p>
    <w:p w:rsidR="00442D13" w:rsidRPr="008437A7" w:rsidP="008437A7" w14:paraId="67A2EBF0" w14:textId="77777777">
      <w:pPr>
        <w:pStyle w:val="Default"/>
        <w:rPr>
          <w:rFonts w:ascii="Times New Roman" w:hAnsi="Times New Roman" w:cs="Times New Roman"/>
          <w:color w:val="auto"/>
        </w:rPr>
      </w:pPr>
    </w:p>
    <w:p w:rsidR="002C7A6E" w:rsidRPr="008437A7" w:rsidP="008437A7" w14:paraId="41A3433D" w14:textId="5A0356D0">
      <w:pPr>
        <w:pStyle w:val="Default"/>
        <w:rPr>
          <w:rFonts w:ascii="Times New Roman" w:hAnsi="Times New Roman" w:cs="Times New Roman"/>
        </w:rPr>
      </w:pPr>
      <w:r w:rsidRPr="008437A7">
        <w:rPr>
          <w:rFonts w:ascii="Times New Roman" w:hAnsi="Times New Roman" w:cs="Times New Roman"/>
          <w:color w:val="auto"/>
        </w:rPr>
        <w:t xml:space="preserve">Additionally, MSHA Form 7000-51, Mine Operator Identification Request is used to allow mine operators to request an MSHA mine identification number for each mine. Mine operators request mine identification numbers prior to completing and submitting the required </w:t>
      </w:r>
      <w:r w:rsidRPr="008437A7" w:rsidR="00B16C0B">
        <w:rPr>
          <w:rFonts w:ascii="Times New Roman" w:hAnsi="Times New Roman" w:cs="Times New Roman"/>
          <w:color w:val="auto"/>
        </w:rPr>
        <w:t xml:space="preserve">Legal Identity Report </w:t>
      </w:r>
      <w:r w:rsidRPr="008437A7">
        <w:rPr>
          <w:rFonts w:ascii="Times New Roman" w:hAnsi="Times New Roman" w:cs="Times New Roman"/>
          <w:color w:val="auto"/>
        </w:rPr>
        <w:t>MSHA Form 2000-7. MSHA requires Form 7000-51 to be submitted electronically, facilitating this legal identity reporting process.</w:t>
      </w:r>
    </w:p>
    <w:p w:rsidR="00BC5DF7" w:rsidRPr="008437A7" w:rsidP="008437A7" w14:paraId="559E3468" w14:textId="2756A276">
      <w:pPr>
        <w:pStyle w:val="Default"/>
        <w:rPr>
          <w:rFonts w:ascii="Times New Roman" w:hAnsi="Times New Roman" w:cs="Times New Roman"/>
          <w:color w:val="auto"/>
        </w:rPr>
      </w:pPr>
      <w:r w:rsidRPr="008437A7">
        <w:rPr>
          <w:rFonts w:ascii="Times New Roman" w:hAnsi="Times New Roman" w:cs="Times New Roman"/>
          <w:color w:val="auto"/>
        </w:rPr>
        <w:tab/>
      </w:r>
    </w:p>
    <w:p w:rsidR="008A200A" w:rsidRPr="008437A7" w:rsidP="008437A7" w14:paraId="1A7538DA" w14:textId="1CFDE0CB">
      <w:pPr>
        <w:pStyle w:val="Default"/>
        <w:ind w:firstLine="720"/>
        <w:rPr>
          <w:rFonts w:ascii="Times New Roman" w:hAnsi="Times New Roman" w:cs="Times New Roman"/>
          <w:b/>
          <w:bCs/>
          <w:color w:val="auto"/>
        </w:rPr>
      </w:pPr>
      <w:r w:rsidRPr="008437A7">
        <w:rPr>
          <w:rFonts w:ascii="Times New Roman" w:hAnsi="Times New Roman" w:cs="Times New Roman"/>
          <w:b/>
          <w:bCs/>
          <w:color w:val="auto"/>
        </w:rPr>
        <w:t>IV.</w:t>
      </w:r>
      <w:r w:rsidRPr="008437A7" w:rsidR="00D1103D">
        <w:rPr>
          <w:rFonts w:ascii="Times New Roman" w:hAnsi="Times New Roman" w:cs="Times New Roman"/>
          <w:b/>
          <w:bCs/>
          <w:color w:val="auto"/>
        </w:rPr>
        <w:tab/>
      </w:r>
      <w:r w:rsidRPr="008437A7" w:rsidR="005064AD">
        <w:rPr>
          <w:rFonts w:ascii="Times New Roman" w:hAnsi="Times New Roman" w:cs="Times New Roman"/>
          <w:b/>
          <w:bCs/>
          <w:color w:val="auto"/>
        </w:rPr>
        <w:t>Notification of Commenc</w:t>
      </w:r>
      <w:r w:rsidR="00002E20">
        <w:rPr>
          <w:rFonts w:ascii="Times New Roman" w:hAnsi="Times New Roman" w:cs="Times New Roman"/>
          <w:b/>
          <w:bCs/>
          <w:color w:val="auto"/>
        </w:rPr>
        <w:t>ing</w:t>
      </w:r>
      <w:r w:rsidRPr="008437A7" w:rsidR="005064AD">
        <w:rPr>
          <w:rFonts w:ascii="Times New Roman" w:hAnsi="Times New Roman" w:cs="Times New Roman"/>
          <w:b/>
          <w:bCs/>
          <w:color w:val="auto"/>
        </w:rPr>
        <w:t xml:space="preserve"> and Clos</w:t>
      </w:r>
      <w:r w:rsidR="00002E20">
        <w:rPr>
          <w:rFonts w:ascii="Times New Roman" w:hAnsi="Times New Roman" w:cs="Times New Roman"/>
          <w:b/>
          <w:bCs/>
          <w:color w:val="auto"/>
        </w:rPr>
        <w:t xml:space="preserve">ing </w:t>
      </w:r>
      <w:r w:rsidR="00E31F24">
        <w:rPr>
          <w:rFonts w:ascii="Times New Roman" w:hAnsi="Times New Roman" w:cs="Times New Roman"/>
          <w:b/>
          <w:bCs/>
          <w:color w:val="auto"/>
        </w:rPr>
        <w:t xml:space="preserve">MNM </w:t>
      </w:r>
      <w:r w:rsidRPr="008437A7">
        <w:rPr>
          <w:rFonts w:ascii="Times New Roman" w:hAnsi="Times New Roman" w:cs="Times New Roman"/>
          <w:b/>
          <w:bCs/>
          <w:color w:val="auto"/>
        </w:rPr>
        <w:t>M</w:t>
      </w:r>
      <w:r w:rsidRPr="008437A7" w:rsidR="005064AD">
        <w:rPr>
          <w:rFonts w:ascii="Times New Roman" w:hAnsi="Times New Roman" w:cs="Times New Roman"/>
          <w:b/>
          <w:bCs/>
          <w:color w:val="auto"/>
        </w:rPr>
        <w:t>ines</w:t>
      </w:r>
      <w:r w:rsidRPr="008437A7" w:rsidR="009A0ADE">
        <w:rPr>
          <w:rFonts w:ascii="Times New Roman" w:hAnsi="Times New Roman" w:cs="Times New Roman"/>
          <w:color w:val="auto"/>
        </w:rPr>
        <w:t xml:space="preserve"> </w:t>
      </w:r>
      <w:r w:rsidRPr="008437A7" w:rsidR="009A0ADE">
        <w:rPr>
          <w:rFonts w:ascii="Times New Roman" w:hAnsi="Times New Roman" w:cs="Times New Roman"/>
          <w:b/>
          <w:bCs/>
          <w:color w:val="auto"/>
        </w:rPr>
        <w:t>(30 CFR 56.1000 and 57.1000)</w:t>
      </w:r>
    </w:p>
    <w:p w:rsidR="00552FCC" w:rsidRPr="008437A7" w:rsidP="008437A7" w14:paraId="38ACC8BC" w14:textId="77777777">
      <w:pPr>
        <w:pStyle w:val="Default"/>
        <w:rPr>
          <w:rFonts w:ascii="Times New Roman" w:hAnsi="Times New Roman" w:cs="Times New Roman"/>
          <w:color w:val="auto"/>
        </w:rPr>
      </w:pPr>
    </w:p>
    <w:p w:rsidR="005064AD" w:rsidRPr="008437A7" w:rsidP="008437A7" w14:paraId="2390C0F1" w14:textId="038F74F8">
      <w:pPr>
        <w:pStyle w:val="Default"/>
        <w:rPr>
          <w:rFonts w:ascii="Times New Roman" w:hAnsi="Times New Roman" w:cs="Times New Roman"/>
          <w:color w:val="auto"/>
        </w:rPr>
      </w:pPr>
      <w:r w:rsidRPr="008437A7">
        <w:rPr>
          <w:rFonts w:ascii="Times New Roman" w:hAnsi="Times New Roman" w:cs="Times New Roman"/>
          <w:color w:val="auto"/>
        </w:rPr>
        <w:t xml:space="preserve">Under </w:t>
      </w:r>
      <w:r w:rsidRPr="008437A7">
        <w:rPr>
          <w:rFonts w:ascii="Times New Roman" w:hAnsi="Times New Roman" w:cs="Times New Roman"/>
          <w:color w:val="auto"/>
        </w:rPr>
        <w:t>30 CFR 56.1000 (Surface) and 57.1000 (Underground)</w:t>
      </w:r>
      <w:r w:rsidRPr="008437A7">
        <w:rPr>
          <w:rFonts w:ascii="Times New Roman" w:hAnsi="Times New Roman" w:cs="Times New Roman"/>
          <w:color w:val="auto"/>
        </w:rPr>
        <w:t>,</w:t>
      </w:r>
      <w:r w:rsidRPr="008437A7">
        <w:rPr>
          <w:rFonts w:ascii="Times New Roman" w:hAnsi="Times New Roman" w:cs="Times New Roman"/>
          <w:color w:val="auto"/>
        </w:rPr>
        <w:t xml:space="preserve"> </w:t>
      </w:r>
      <w:r w:rsidRPr="008437A7" w:rsidR="00933315">
        <w:rPr>
          <w:rFonts w:ascii="Times New Roman" w:hAnsi="Times New Roman" w:cs="Times New Roman"/>
          <w:color w:val="auto"/>
        </w:rPr>
        <w:t>the owner, operator, or person in charge of any MNM</w:t>
      </w:r>
      <w:r w:rsidRPr="008437A7" w:rsidR="001F5FE5">
        <w:rPr>
          <w:rFonts w:ascii="Times New Roman" w:hAnsi="Times New Roman" w:cs="Times New Roman"/>
          <w:color w:val="auto"/>
        </w:rPr>
        <w:t xml:space="preserve"> mine</w:t>
      </w:r>
      <w:r w:rsidRPr="008437A7" w:rsidR="00933315">
        <w:rPr>
          <w:rFonts w:ascii="Times New Roman" w:hAnsi="Times New Roman" w:cs="Times New Roman"/>
          <w:color w:val="auto"/>
        </w:rPr>
        <w:t xml:space="preserve"> shall notify the nearest MSHA district office before starting operations, of the approximate or actual date mine operation will commence. The notification shall include the mine name, location, the company name, mailing address, person in charge, and whether operations will be continuous or intermittent. When any mine is closed, the person in charge shall notify the nearest district office as provided above and indicate whether the closure is temporary or permanent.</w:t>
      </w:r>
    </w:p>
    <w:p w:rsidR="005064AD" w:rsidP="008437A7" w14:paraId="0346A03E" w14:textId="77777777">
      <w:pPr>
        <w:pStyle w:val="Default"/>
        <w:rPr>
          <w:rFonts w:ascii="Times New Roman" w:hAnsi="Times New Roman" w:cs="Times New Roman"/>
          <w:color w:val="auto"/>
        </w:rPr>
      </w:pPr>
    </w:p>
    <w:p w:rsidR="00E31F24" w:rsidRPr="00E333E5" w:rsidP="00E31F24" w14:paraId="56DF393D" w14:textId="7C9B9493">
      <w:pPr>
        <w:pStyle w:val="Default"/>
        <w:rPr>
          <w:rFonts w:ascii="Times New Roman" w:hAnsi="Times New Roman" w:cs="Times New Roman"/>
          <w:color w:val="auto"/>
        </w:rPr>
      </w:pPr>
      <w:r w:rsidRPr="00E333E5">
        <w:rPr>
          <w:rFonts w:ascii="Times New Roman" w:hAnsi="Times New Roman" w:cs="Times New Roman"/>
          <w:color w:val="auto"/>
        </w:rPr>
        <w:t xml:space="preserve">Mine operators’ burden and costs associated with recordkeeping and reporting requirements of </w:t>
      </w:r>
      <w:r>
        <w:rPr>
          <w:rFonts w:ascii="Times New Roman" w:hAnsi="Times New Roman" w:cs="Times New Roman"/>
          <w:color w:val="auto"/>
        </w:rPr>
        <w:t xml:space="preserve">notifications of opening or reopening in coal mines </w:t>
      </w:r>
      <w:r w:rsidRPr="00E333E5">
        <w:rPr>
          <w:rFonts w:ascii="Times New Roman" w:hAnsi="Times New Roman" w:cs="Times New Roman"/>
          <w:color w:val="auto"/>
        </w:rPr>
        <w:t>are included in a separate information collection request under OMB Control Number 1219-0</w:t>
      </w:r>
      <w:r>
        <w:rPr>
          <w:rFonts w:ascii="Times New Roman" w:hAnsi="Times New Roman" w:cs="Times New Roman"/>
          <w:color w:val="auto"/>
        </w:rPr>
        <w:t>073</w:t>
      </w:r>
      <w:r w:rsidRPr="00E333E5">
        <w:rPr>
          <w:rFonts w:ascii="Times New Roman" w:hAnsi="Times New Roman" w:cs="Times New Roman"/>
          <w:color w:val="auto"/>
        </w:rPr>
        <w:t xml:space="preserve"> titled “</w:t>
      </w:r>
      <w:r w:rsidRPr="00E31F24">
        <w:rPr>
          <w:rFonts w:ascii="Times New Roman" w:hAnsi="Times New Roman" w:cs="Times New Roman"/>
          <w:color w:val="auto"/>
        </w:rPr>
        <w:t>Mine Mapping and Records of Opening, Closing, and Reopening of Mines</w:t>
      </w:r>
      <w:r w:rsidRPr="00E333E5">
        <w:rPr>
          <w:rFonts w:ascii="Times New Roman" w:hAnsi="Times New Roman" w:cs="Times New Roman"/>
          <w:color w:val="auto"/>
        </w:rPr>
        <w:t>.”</w:t>
      </w:r>
    </w:p>
    <w:p w:rsidR="00E31F24" w:rsidRPr="008437A7" w:rsidP="008437A7" w14:paraId="0BA0DA83" w14:textId="77777777">
      <w:pPr>
        <w:pStyle w:val="Default"/>
        <w:rPr>
          <w:rFonts w:ascii="Times New Roman" w:hAnsi="Times New Roman" w:cs="Times New Roman"/>
          <w:color w:val="auto"/>
        </w:rPr>
      </w:pPr>
    </w:p>
    <w:bookmarkEnd w:id="6"/>
    <w:p w:rsidR="00CB3898" w:rsidRPr="008437A7" w:rsidP="008437A7" w14:paraId="0CA1ECF3" w14:textId="58A54227">
      <w:pPr>
        <w:pStyle w:val="Default"/>
        <w:keepNext/>
        <w:widowControl/>
        <w:rPr>
          <w:rFonts w:ascii="Times New Roman" w:hAnsi="Times New Roman" w:cs="Times New Roman"/>
          <w:b/>
          <w:bCs/>
          <w:color w:val="auto"/>
        </w:rPr>
      </w:pPr>
      <w:r w:rsidRPr="008437A7">
        <w:rPr>
          <w:rFonts w:ascii="Times New Roman" w:hAnsi="Times New Roman" w:cs="Times New Roman"/>
          <w:b/>
          <w:bCs/>
          <w:color w:val="auto"/>
        </w:rPr>
        <w:t>2. Indicate how, by whom, and for what purpose the information is to be used. Except for a new collection, indicate the actual use the agency has made of the information received from the current collection.</w:t>
      </w:r>
    </w:p>
    <w:p w:rsidR="00C73040" w:rsidRPr="008437A7" w:rsidP="008437A7" w14:paraId="6C9C34C2" w14:textId="77777777">
      <w:pPr>
        <w:pStyle w:val="Default"/>
        <w:keepNext/>
        <w:widowControl/>
        <w:rPr>
          <w:rFonts w:ascii="Times New Roman" w:hAnsi="Times New Roman" w:cs="Times New Roman"/>
          <w:b/>
          <w:bCs/>
          <w:color w:val="auto"/>
        </w:rPr>
      </w:pPr>
    </w:p>
    <w:p w:rsidR="005064AD" w:rsidP="008437A7" w14:paraId="1DCF8645" w14:textId="043653BE">
      <w:pPr>
        <w:pStyle w:val="Default"/>
        <w:keepNext/>
        <w:widowControl/>
        <w:rPr>
          <w:rFonts w:ascii="Times New Roman" w:hAnsi="Times New Roman" w:cs="Times New Roman"/>
          <w:color w:val="auto"/>
        </w:rPr>
      </w:pPr>
      <w:r w:rsidRPr="008437A7">
        <w:rPr>
          <w:rFonts w:ascii="Times New Roman" w:hAnsi="Times New Roman" w:cs="Times New Roman"/>
          <w:color w:val="auto"/>
        </w:rPr>
        <w:t>Representative of Miners</w:t>
      </w:r>
      <w:r w:rsidRPr="008437A7" w:rsidR="00AD1A7E">
        <w:rPr>
          <w:rFonts w:ascii="Times New Roman" w:hAnsi="Times New Roman" w:cs="Times New Roman"/>
          <w:color w:val="auto"/>
        </w:rPr>
        <w:t xml:space="preserve"> Designation Form</w:t>
      </w:r>
      <w:r w:rsidRPr="00710FB6" w:rsidR="00002E20">
        <w:rPr>
          <w:rFonts w:ascii="Times New Roman" w:hAnsi="Times New Roman" w:cs="Times New Roman"/>
          <w:color w:val="auto"/>
        </w:rPr>
        <w:t>, MSHA Form 2000-238</w:t>
      </w:r>
      <w:r w:rsidRPr="008437A7">
        <w:rPr>
          <w:rFonts w:ascii="Times New Roman" w:hAnsi="Times New Roman" w:cs="Times New Roman"/>
          <w:color w:val="auto"/>
        </w:rPr>
        <w:t xml:space="preserve">: The information submitted to MSHA is used by the Agency to identify the representative of miners for all purposes provided for in the Mine Act. Information submitted in compliance with 30 CFR </w:t>
      </w:r>
      <w:r w:rsidR="00052C04">
        <w:rPr>
          <w:rFonts w:ascii="Times New Roman" w:hAnsi="Times New Roman" w:cs="Times New Roman"/>
          <w:color w:val="auto"/>
        </w:rPr>
        <w:t xml:space="preserve">part </w:t>
      </w:r>
      <w:r w:rsidRPr="008437A7">
        <w:rPr>
          <w:rFonts w:ascii="Times New Roman" w:hAnsi="Times New Roman" w:cs="Times New Roman"/>
          <w:color w:val="auto"/>
        </w:rPr>
        <w:t xml:space="preserve">40 requirements also serves to notify both the operator and individual miners of the identity of the </w:t>
      </w:r>
      <w:r w:rsidRPr="008437A7">
        <w:rPr>
          <w:rFonts w:ascii="Times New Roman" w:hAnsi="Times New Roman" w:cs="Times New Roman"/>
          <w:color w:val="auto"/>
        </w:rPr>
        <w:t xml:space="preserve">miners’ representative. </w:t>
      </w:r>
      <w:r w:rsidRPr="008437A7" w:rsidR="00C21981">
        <w:rPr>
          <w:rFonts w:ascii="Times New Roman" w:hAnsi="Times New Roman" w:cs="Times New Roman"/>
          <w:color w:val="auto"/>
        </w:rPr>
        <w:t>Section 103(f) of the Mine Act, 30 U.S.C. 813(f)</w:t>
      </w:r>
      <w:r w:rsidR="00C21981">
        <w:rPr>
          <w:rFonts w:ascii="Times New Roman" w:hAnsi="Times New Roman" w:cs="Times New Roman"/>
          <w:color w:val="auto"/>
        </w:rPr>
        <w:t>, indicates that p</w:t>
      </w:r>
      <w:r w:rsidRPr="008437A7">
        <w:rPr>
          <w:rFonts w:ascii="Times New Roman" w:hAnsi="Times New Roman" w:cs="Times New Roman"/>
          <w:color w:val="auto"/>
        </w:rPr>
        <w:t>roviding notification to the operator ensures that the miners’ representative</w:t>
      </w:r>
      <w:r w:rsidRPr="008437A7" w:rsidR="00A3244E">
        <w:rPr>
          <w:rFonts w:ascii="Times New Roman" w:hAnsi="Times New Roman" w:cs="Times New Roman"/>
          <w:color w:val="auto"/>
        </w:rPr>
        <w:t>,</w:t>
      </w:r>
      <w:r w:rsidRPr="008437A7">
        <w:rPr>
          <w:rFonts w:ascii="Times New Roman" w:hAnsi="Times New Roman" w:cs="Times New Roman"/>
          <w:color w:val="auto"/>
        </w:rPr>
        <w:t xml:space="preserve"> who is also an employee of the operator</w:t>
      </w:r>
      <w:r w:rsidRPr="008437A7" w:rsidR="00A3244E">
        <w:rPr>
          <w:rFonts w:ascii="Times New Roman" w:hAnsi="Times New Roman" w:cs="Times New Roman"/>
          <w:color w:val="auto"/>
        </w:rPr>
        <w:t>,</w:t>
      </w:r>
      <w:r w:rsidRPr="008437A7">
        <w:rPr>
          <w:rFonts w:ascii="Times New Roman" w:hAnsi="Times New Roman" w:cs="Times New Roman"/>
          <w:color w:val="auto"/>
        </w:rPr>
        <w:t xml:space="preserve"> suffer </w:t>
      </w:r>
      <w:r w:rsidR="00C21981">
        <w:rPr>
          <w:rFonts w:ascii="Times New Roman" w:hAnsi="Times New Roman" w:cs="Times New Roman"/>
          <w:color w:val="auto"/>
        </w:rPr>
        <w:t>no</w:t>
      </w:r>
      <w:r w:rsidRPr="008437A7">
        <w:rPr>
          <w:rFonts w:ascii="Times New Roman" w:hAnsi="Times New Roman" w:cs="Times New Roman"/>
          <w:color w:val="auto"/>
        </w:rPr>
        <w:t xml:space="preserve"> loss of pay during participation in a</w:t>
      </w:r>
      <w:r w:rsidR="00C21981">
        <w:rPr>
          <w:rFonts w:ascii="Times New Roman" w:hAnsi="Times New Roman" w:cs="Times New Roman"/>
          <w:color w:val="auto"/>
        </w:rPr>
        <w:t xml:space="preserve"> physical </w:t>
      </w:r>
      <w:r w:rsidRPr="008437A7">
        <w:rPr>
          <w:rFonts w:ascii="Times New Roman" w:hAnsi="Times New Roman" w:cs="Times New Roman"/>
          <w:color w:val="auto"/>
        </w:rPr>
        <w:t>inspection</w:t>
      </w:r>
      <w:r w:rsidR="00C21981">
        <w:rPr>
          <w:rFonts w:ascii="Times New Roman" w:hAnsi="Times New Roman" w:cs="Times New Roman"/>
          <w:color w:val="auto"/>
        </w:rPr>
        <w:t xml:space="preserve"> of the mine</w:t>
      </w:r>
      <w:r w:rsidRPr="008437A7">
        <w:rPr>
          <w:rFonts w:ascii="Times New Roman" w:hAnsi="Times New Roman" w:cs="Times New Roman"/>
          <w:color w:val="auto"/>
        </w:rPr>
        <w:t xml:space="preserve">. Posting the identity of the representative of miners at the mine also ensures that miners who wish to exercise their rights through the miners’ representative know whom </w:t>
      </w:r>
      <w:r w:rsidR="00E41A53">
        <w:rPr>
          <w:rFonts w:ascii="Times New Roman" w:hAnsi="Times New Roman" w:cs="Times New Roman"/>
          <w:color w:val="auto"/>
        </w:rPr>
        <w:t>to</w:t>
      </w:r>
      <w:r w:rsidRPr="008437A7">
        <w:rPr>
          <w:rFonts w:ascii="Times New Roman" w:hAnsi="Times New Roman" w:cs="Times New Roman"/>
          <w:color w:val="auto"/>
        </w:rPr>
        <w:t xml:space="preserve"> contact.</w:t>
      </w:r>
    </w:p>
    <w:p w:rsidR="00C21981" w:rsidP="008437A7" w14:paraId="45BEE9D4" w14:textId="77777777">
      <w:pPr>
        <w:pStyle w:val="Default"/>
        <w:keepNext/>
        <w:widowControl/>
        <w:rPr>
          <w:rFonts w:ascii="Times New Roman" w:hAnsi="Times New Roman" w:cs="Times New Roman"/>
          <w:color w:val="auto"/>
        </w:rPr>
      </w:pPr>
    </w:p>
    <w:p w:rsidR="005064AD" w:rsidRPr="008437A7" w:rsidP="008437A7" w14:paraId="7963F56D" w14:textId="3A8F819E">
      <w:pPr>
        <w:pStyle w:val="Default"/>
        <w:keepNext/>
        <w:widowControl/>
        <w:rPr>
          <w:rFonts w:ascii="Times New Roman" w:hAnsi="Times New Roman" w:cs="Times New Roman"/>
          <w:color w:val="auto"/>
        </w:rPr>
      </w:pPr>
      <w:r w:rsidRPr="008437A7">
        <w:rPr>
          <w:rFonts w:ascii="Times New Roman" w:hAnsi="Times New Roman" w:cs="Times New Roman"/>
          <w:color w:val="auto"/>
        </w:rPr>
        <w:t>Legal Identity</w:t>
      </w:r>
      <w:r w:rsidRPr="008437A7" w:rsidR="00AD1A7E">
        <w:rPr>
          <w:rFonts w:ascii="Times New Roman" w:hAnsi="Times New Roman" w:cs="Times New Roman"/>
          <w:color w:val="auto"/>
        </w:rPr>
        <w:t xml:space="preserve"> Report</w:t>
      </w:r>
      <w:r w:rsidRPr="00710FB6" w:rsidR="00002E20">
        <w:rPr>
          <w:rFonts w:ascii="Times New Roman" w:hAnsi="Times New Roman" w:cs="Times New Roman"/>
          <w:color w:val="auto"/>
        </w:rPr>
        <w:t>, MSHA Form 2000-7</w:t>
      </w:r>
      <w:r w:rsidRPr="008437A7">
        <w:rPr>
          <w:rFonts w:ascii="Times New Roman" w:hAnsi="Times New Roman" w:cs="Times New Roman"/>
          <w:color w:val="auto"/>
        </w:rPr>
        <w:t xml:space="preserve">: MSHA uses the </w:t>
      </w:r>
      <w:r w:rsidRPr="008437A7" w:rsidR="00C21981">
        <w:rPr>
          <w:rFonts w:ascii="Times New Roman" w:hAnsi="Times New Roman" w:cs="Times New Roman"/>
          <w:color w:val="auto"/>
        </w:rPr>
        <w:t xml:space="preserve">legal identity of a mine operator </w:t>
      </w:r>
      <w:r w:rsidRPr="008437A7">
        <w:rPr>
          <w:rFonts w:ascii="Times New Roman" w:hAnsi="Times New Roman" w:cs="Times New Roman"/>
          <w:color w:val="auto"/>
        </w:rPr>
        <w:t xml:space="preserve">to properly identify persons </w:t>
      </w:r>
      <w:r w:rsidRPr="008437A7" w:rsidR="00C21981">
        <w:rPr>
          <w:rFonts w:ascii="Times New Roman" w:hAnsi="Times New Roman" w:cs="Times New Roman"/>
          <w:color w:val="auto"/>
        </w:rPr>
        <w:t xml:space="preserve">and entities </w:t>
      </w:r>
      <w:r w:rsidRPr="008437A7">
        <w:rPr>
          <w:rFonts w:ascii="Times New Roman" w:hAnsi="Times New Roman" w:cs="Times New Roman"/>
          <w:color w:val="auto"/>
        </w:rPr>
        <w:t xml:space="preserve">charged with violating mandatory safety and health standards and in the assessment of civil penalties for those violations. </w:t>
      </w:r>
      <w:r w:rsidRPr="008437A7" w:rsidR="00C21981">
        <w:rPr>
          <w:rFonts w:ascii="Times New Roman" w:hAnsi="Times New Roman" w:cs="Times New Roman"/>
          <w:color w:val="auto"/>
        </w:rPr>
        <w:t xml:space="preserve">It is also used in the assessment of civil penalties. Because of turnover in mining company ownership, and because of the statutory considerations regarding penalty assessments, the operator is required to file information regarding ownership interests in other mines held by the operator and relevant persons in a partnership, corporation, or other organization. This information is also necessary </w:t>
      </w:r>
      <w:r w:rsidR="00C21981">
        <w:rPr>
          <w:rFonts w:ascii="Times New Roman" w:hAnsi="Times New Roman" w:cs="Times New Roman"/>
          <w:color w:val="auto"/>
        </w:rPr>
        <w:t>for t</w:t>
      </w:r>
      <w:r w:rsidRPr="008437A7">
        <w:rPr>
          <w:rFonts w:ascii="Times New Roman" w:hAnsi="Times New Roman" w:cs="Times New Roman"/>
          <w:color w:val="auto"/>
        </w:rPr>
        <w:t xml:space="preserve">he Department’s Office of the Solicitor to </w:t>
      </w:r>
      <w:r w:rsidRPr="008437A7" w:rsidR="00C21981">
        <w:rPr>
          <w:rFonts w:ascii="Times New Roman" w:hAnsi="Times New Roman" w:cs="Times New Roman"/>
          <w:color w:val="auto"/>
        </w:rPr>
        <w:t>determin</w:t>
      </w:r>
      <w:r w:rsidR="00C21981">
        <w:rPr>
          <w:rFonts w:ascii="Times New Roman" w:hAnsi="Times New Roman" w:cs="Times New Roman"/>
          <w:color w:val="auto"/>
        </w:rPr>
        <w:t>e</w:t>
      </w:r>
      <w:r w:rsidRPr="008437A7" w:rsidR="00C21981">
        <w:rPr>
          <w:rFonts w:ascii="Times New Roman" w:hAnsi="Times New Roman" w:cs="Times New Roman"/>
          <w:color w:val="auto"/>
        </w:rPr>
        <w:t xml:space="preserve"> proper parties to actions arising under the Mine Act</w:t>
      </w:r>
      <w:r w:rsidR="00C21981">
        <w:rPr>
          <w:rFonts w:ascii="Times New Roman" w:hAnsi="Times New Roman" w:cs="Times New Roman"/>
          <w:color w:val="auto"/>
        </w:rPr>
        <w:t xml:space="preserve"> and</w:t>
      </w:r>
      <w:r w:rsidRPr="008437A7" w:rsidR="00C21981">
        <w:rPr>
          <w:rFonts w:ascii="Times New Roman" w:hAnsi="Times New Roman" w:cs="Times New Roman"/>
          <w:color w:val="auto"/>
        </w:rPr>
        <w:t xml:space="preserve"> </w:t>
      </w:r>
      <w:r w:rsidRPr="008437A7">
        <w:rPr>
          <w:rFonts w:ascii="Times New Roman" w:hAnsi="Times New Roman" w:cs="Times New Roman"/>
          <w:color w:val="auto"/>
        </w:rPr>
        <w:t>expedite serving documents on the mine operator.</w:t>
      </w:r>
    </w:p>
    <w:p w:rsidR="005064AD" w:rsidRPr="008437A7" w:rsidP="008437A7" w14:paraId="0ACB5C93" w14:textId="77777777">
      <w:pPr>
        <w:pStyle w:val="Default"/>
        <w:keepNext/>
        <w:widowControl/>
        <w:rPr>
          <w:rFonts w:ascii="Times New Roman" w:hAnsi="Times New Roman" w:cs="Times New Roman"/>
          <w:color w:val="auto"/>
        </w:rPr>
      </w:pPr>
    </w:p>
    <w:p w:rsidR="005064AD" w:rsidRPr="008437A7" w:rsidP="008437A7" w14:paraId="36AB1E30" w14:textId="33374B2F">
      <w:pPr>
        <w:pStyle w:val="Default"/>
        <w:keepNext/>
        <w:widowControl/>
        <w:rPr>
          <w:rFonts w:ascii="Times New Roman" w:hAnsi="Times New Roman" w:cs="Times New Roman"/>
          <w:color w:val="auto"/>
        </w:rPr>
      </w:pPr>
      <w:r w:rsidRPr="008437A7">
        <w:rPr>
          <w:rFonts w:ascii="Times New Roman" w:hAnsi="Times New Roman" w:cs="Times New Roman"/>
          <w:color w:val="auto"/>
        </w:rPr>
        <w:t xml:space="preserve">Mine </w:t>
      </w:r>
      <w:r w:rsidRPr="008437A7" w:rsidR="00AD1A7E">
        <w:rPr>
          <w:rFonts w:ascii="Times New Roman" w:hAnsi="Times New Roman" w:cs="Times New Roman"/>
          <w:color w:val="auto"/>
        </w:rPr>
        <w:t xml:space="preserve">Operator </w:t>
      </w:r>
      <w:r w:rsidRPr="008437A7">
        <w:rPr>
          <w:rFonts w:ascii="Times New Roman" w:hAnsi="Times New Roman" w:cs="Times New Roman"/>
          <w:color w:val="auto"/>
        </w:rPr>
        <w:t>I</w:t>
      </w:r>
      <w:r w:rsidRPr="008437A7" w:rsidR="00AD1A7E">
        <w:rPr>
          <w:rFonts w:ascii="Times New Roman" w:hAnsi="Times New Roman" w:cs="Times New Roman"/>
          <w:color w:val="auto"/>
        </w:rPr>
        <w:t>dentification</w:t>
      </w:r>
      <w:r w:rsidRPr="008437A7">
        <w:rPr>
          <w:rFonts w:ascii="Times New Roman" w:hAnsi="Times New Roman" w:cs="Times New Roman"/>
          <w:color w:val="auto"/>
        </w:rPr>
        <w:t xml:space="preserve"> Request</w:t>
      </w:r>
      <w:r w:rsidRPr="00710FB6" w:rsidR="00002E20">
        <w:rPr>
          <w:rFonts w:ascii="Times New Roman" w:hAnsi="Times New Roman" w:cs="Times New Roman"/>
          <w:color w:val="auto"/>
        </w:rPr>
        <w:t>, MSHA Form 7000-51</w:t>
      </w:r>
      <w:r w:rsidRPr="008437A7">
        <w:rPr>
          <w:rFonts w:ascii="Times New Roman" w:hAnsi="Times New Roman" w:cs="Times New Roman"/>
          <w:color w:val="auto"/>
        </w:rPr>
        <w:t xml:space="preserve">: MSHA enters the information provided by the mine operator into </w:t>
      </w:r>
      <w:r w:rsidR="00E41A53">
        <w:rPr>
          <w:rFonts w:ascii="Times New Roman" w:hAnsi="Times New Roman" w:cs="Times New Roman"/>
          <w:color w:val="auto"/>
        </w:rPr>
        <w:t>MSHA Standardized</w:t>
      </w:r>
      <w:r w:rsidRPr="008437A7">
        <w:rPr>
          <w:rFonts w:ascii="Times New Roman" w:hAnsi="Times New Roman" w:cs="Times New Roman"/>
          <w:color w:val="auto"/>
        </w:rPr>
        <w:t xml:space="preserve"> Information System </w:t>
      </w:r>
      <w:r w:rsidR="00C21981">
        <w:rPr>
          <w:rFonts w:ascii="Times New Roman" w:hAnsi="Times New Roman" w:cs="Times New Roman"/>
          <w:color w:val="auto"/>
        </w:rPr>
        <w:t xml:space="preserve">(MSIS) </w:t>
      </w:r>
      <w:r w:rsidRPr="008437A7">
        <w:rPr>
          <w:rFonts w:ascii="Times New Roman" w:hAnsi="Times New Roman" w:cs="Times New Roman"/>
          <w:color w:val="auto"/>
        </w:rPr>
        <w:t>and assigns a mine identification number unique to the mine.</w:t>
      </w:r>
    </w:p>
    <w:p w:rsidR="005064AD" w:rsidRPr="008437A7" w:rsidP="008437A7" w14:paraId="5DB1E669" w14:textId="77777777">
      <w:pPr>
        <w:pStyle w:val="Default"/>
        <w:keepNext/>
        <w:widowControl/>
        <w:rPr>
          <w:rFonts w:ascii="Times New Roman" w:hAnsi="Times New Roman" w:cs="Times New Roman"/>
          <w:color w:val="auto"/>
        </w:rPr>
      </w:pPr>
    </w:p>
    <w:p w:rsidR="00E31F24" w:rsidRPr="008437A7" w:rsidP="008437A7" w14:paraId="201A22D8" w14:textId="73E716BD">
      <w:pPr>
        <w:pStyle w:val="Default"/>
        <w:keepNext/>
        <w:widowControl/>
        <w:rPr>
          <w:rFonts w:ascii="Times New Roman" w:hAnsi="Times New Roman" w:cs="Times New Roman"/>
          <w:color w:val="auto"/>
        </w:rPr>
      </w:pPr>
      <w:r w:rsidRPr="008437A7">
        <w:rPr>
          <w:rFonts w:ascii="Times New Roman" w:hAnsi="Times New Roman" w:cs="Times New Roman"/>
          <w:color w:val="auto"/>
        </w:rPr>
        <w:t xml:space="preserve">Notification of </w:t>
      </w:r>
      <w:r w:rsidRPr="00002E20" w:rsidR="00002E20">
        <w:rPr>
          <w:rFonts w:ascii="Times New Roman" w:hAnsi="Times New Roman" w:cs="Times New Roman"/>
          <w:color w:val="auto"/>
        </w:rPr>
        <w:t>Commencing and Closing MNM Mines</w:t>
      </w:r>
      <w:r w:rsidRPr="008437A7">
        <w:rPr>
          <w:rFonts w:ascii="Times New Roman" w:hAnsi="Times New Roman" w:cs="Times New Roman"/>
          <w:color w:val="auto"/>
        </w:rPr>
        <w:t xml:space="preserve">: The MSHA official in charge of the district office that services the affected mine is responsible for receiving the information and informing the appropriate supervisors and inspectors. </w:t>
      </w:r>
      <w:r w:rsidRPr="008437A7" w:rsidR="00002E20">
        <w:rPr>
          <w:rFonts w:ascii="Times New Roman" w:hAnsi="Times New Roman" w:cs="Times New Roman"/>
          <w:color w:val="auto"/>
        </w:rPr>
        <w:t xml:space="preserve">Mine operators must make MSHA aware of mine openings and closings so that the Agency can plan to use its resources efficiently to achieve the requirements of the Mine Act. Under section 103(a) of the Mine Act, 30 U.S.C. 813(a), each underground mine must be inspected in its entirety at least four times a year, and each surface mine at least two times per year. Mines that operate only during warmer weather must be scheduled for inspection during the spring, summer, and autumn seasons. Mines are sometimes located a great distance from MSHA field offices, and the notification required by this standard can prevent wasted </w:t>
      </w:r>
      <w:r w:rsidR="00E41A53">
        <w:rPr>
          <w:rFonts w:ascii="Times New Roman" w:hAnsi="Times New Roman" w:cs="Times New Roman"/>
          <w:color w:val="auto"/>
        </w:rPr>
        <w:t xml:space="preserve">inspector </w:t>
      </w:r>
      <w:r w:rsidRPr="008437A7" w:rsidR="00002E20">
        <w:rPr>
          <w:rFonts w:ascii="Times New Roman" w:hAnsi="Times New Roman" w:cs="Times New Roman"/>
          <w:color w:val="auto"/>
        </w:rPr>
        <w:t>time and trips.</w:t>
      </w:r>
      <w:r w:rsidR="00002E20">
        <w:rPr>
          <w:rFonts w:ascii="Times New Roman" w:hAnsi="Times New Roman" w:cs="Times New Roman"/>
          <w:color w:val="auto"/>
        </w:rPr>
        <w:t xml:space="preserve"> </w:t>
      </w:r>
      <w:r w:rsidRPr="008437A7">
        <w:rPr>
          <w:rFonts w:ascii="Times New Roman" w:hAnsi="Times New Roman" w:cs="Times New Roman"/>
          <w:color w:val="auto"/>
        </w:rPr>
        <w:t xml:space="preserve">Inspection plans can </w:t>
      </w:r>
      <w:r w:rsidR="00E41A53">
        <w:rPr>
          <w:rFonts w:ascii="Times New Roman" w:hAnsi="Times New Roman" w:cs="Times New Roman"/>
          <w:color w:val="auto"/>
        </w:rPr>
        <w:t>also</w:t>
      </w:r>
      <w:r w:rsidRPr="008437A7" w:rsidR="00E41A53">
        <w:rPr>
          <w:rFonts w:ascii="Times New Roman" w:hAnsi="Times New Roman" w:cs="Times New Roman"/>
          <w:color w:val="auto"/>
        </w:rPr>
        <w:t xml:space="preserve"> </w:t>
      </w:r>
      <w:r w:rsidRPr="008437A7">
        <w:rPr>
          <w:rFonts w:ascii="Times New Roman" w:hAnsi="Times New Roman" w:cs="Times New Roman"/>
          <w:color w:val="auto"/>
        </w:rPr>
        <w:t xml:space="preserve">be developed to include coverage of the mines that are currently in operation </w:t>
      </w:r>
      <w:r w:rsidR="00E41A53">
        <w:rPr>
          <w:rFonts w:ascii="Times New Roman" w:hAnsi="Times New Roman" w:cs="Times New Roman"/>
          <w:color w:val="auto"/>
        </w:rPr>
        <w:t>to ensure that</w:t>
      </w:r>
      <w:r w:rsidRPr="008437A7" w:rsidR="00E41A53">
        <w:rPr>
          <w:rFonts w:ascii="Times New Roman" w:hAnsi="Times New Roman" w:cs="Times New Roman"/>
          <w:color w:val="auto"/>
        </w:rPr>
        <w:t xml:space="preserve"> </w:t>
      </w:r>
      <w:r w:rsidRPr="008437A7">
        <w:rPr>
          <w:rFonts w:ascii="Times New Roman" w:hAnsi="Times New Roman" w:cs="Times New Roman"/>
          <w:color w:val="auto"/>
        </w:rPr>
        <w:t xml:space="preserve">statutory inspection requirements </w:t>
      </w:r>
      <w:r w:rsidR="00E41A53">
        <w:rPr>
          <w:rFonts w:ascii="Times New Roman" w:hAnsi="Times New Roman" w:cs="Times New Roman"/>
          <w:color w:val="auto"/>
        </w:rPr>
        <w:t>are</w:t>
      </w:r>
      <w:r w:rsidRPr="008437A7">
        <w:rPr>
          <w:rFonts w:ascii="Times New Roman" w:hAnsi="Times New Roman" w:cs="Times New Roman"/>
          <w:color w:val="auto"/>
        </w:rPr>
        <w:t xml:space="preserve"> met. </w:t>
      </w:r>
    </w:p>
    <w:p w:rsidR="00B227F0" w:rsidRPr="008437A7" w:rsidP="008437A7" w14:paraId="59D2F399" w14:textId="3B0BEDD6">
      <w:pPr>
        <w:pStyle w:val="Default"/>
        <w:rPr>
          <w:rFonts w:ascii="Times New Roman" w:hAnsi="Times New Roman" w:cs="Times New Roman"/>
          <w:color w:val="auto"/>
        </w:rPr>
      </w:pPr>
    </w:p>
    <w:p w:rsidR="00CB3898" w:rsidRPr="008437A7" w:rsidP="008437A7" w14:paraId="440B4438" w14:textId="77777777">
      <w:pPr>
        <w:pStyle w:val="Default"/>
        <w:keepNext/>
        <w:widowControl/>
        <w:rPr>
          <w:rFonts w:ascii="Times New Roman" w:hAnsi="Times New Roman" w:cs="Times New Roman"/>
          <w:b/>
          <w:bCs/>
          <w:color w:val="auto"/>
        </w:rPr>
      </w:pPr>
      <w:r w:rsidRPr="008437A7">
        <w:rPr>
          <w:rFonts w:ascii="Times New Roman" w:hAnsi="Times New Roman" w:cs="Times New Roman"/>
          <w:b/>
          <w:bCs/>
          <w:color w:val="auto"/>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C0294" w:rsidRPr="008437A7" w:rsidP="008437A7" w14:paraId="33312318" w14:textId="77777777">
      <w:pPr>
        <w:pStyle w:val="Default"/>
        <w:keepNext/>
        <w:widowControl/>
        <w:rPr>
          <w:rFonts w:ascii="Times New Roman" w:hAnsi="Times New Roman" w:cs="Times New Roman"/>
          <w:b/>
          <w:bCs/>
          <w:color w:val="auto"/>
        </w:rPr>
      </w:pPr>
    </w:p>
    <w:p w:rsidR="006023DF" w:rsidRPr="00AF2BCC" w:rsidP="00AF2BCC" w14:paraId="2C881F27" w14:textId="3545BA68">
      <w:pPr>
        <w:pStyle w:val="Default"/>
        <w:keepNext/>
        <w:widowControl/>
        <w:rPr>
          <w:rFonts w:ascii="Times New Roman" w:hAnsi="Times New Roman"/>
          <w:color w:val="FF0000"/>
        </w:rPr>
      </w:pPr>
      <w:r w:rsidRPr="008437A7">
        <w:rPr>
          <w:rFonts w:ascii="Times New Roman" w:hAnsi="Times New Roman"/>
        </w:rPr>
        <w:t>No improved information technology has been identified that would reduce the burden of this collection. To comply with the Government Paperwork Elimination Act</w:t>
      </w:r>
      <w:r w:rsidRPr="008437A7" w:rsidR="00BD493D">
        <w:rPr>
          <w:rFonts w:ascii="Times New Roman" w:hAnsi="Times New Roman"/>
        </w:rPr>
        <w:t xml:space="preserve"> </w:t>
      </w:r>
      <w:r w:rsidRPr="008437A7" w:rsidR="0018366C">
        <w:rPr>
          <w:rFonts w:ascii="Times New Roman" w:hAnsi="Times New Roman"/>
        </w:rPr>
        <w:t xml:space="preserve">of 1998 </w:t>
      </w:r>
      <w:r w:rsidRPr="008437A7" w:rsidR="00BD493D">
        <w:rPr>
          <w:rFonts w:ascii="Times New Roman" w:hAnsi="Times New Roman"/>
        </w:rPr>
        <w:t>(GPEA)</w:t>
      </w:r>
      <w:r w:rsidRPr="008437A7" w:rsidR="00843AE0">
        <w:rPr>
          <w:rFonts w:ascii="Times New Roman" w:hAnsi="Times New Roman"/>
        </w:rPr>
        <w:t>, 44 U.S.C. 3504,</w:t>
      </w:r>
      <w:r w:rsidRPr="008437A7">
        <w:rPr>
          <w:rFonts w:ascii="Times New Roman" w:hAnsi="Times New Roman"/>
        </w:rPr>
        <w:t xml:space="preserve"> mine operators may submit or retain records in whatever </w:t>
      </w:r>
      <w:r w:rsidR="00F07ED2">
        <w:rPr>
          <w:rFonts w:ascii="Times New Roman" w:hAnsi="Times New Roman"/>
        </w:rPr>
        <w:t>form</w:t>
      </w:r>
      <w:r w:rsidRPr="008437A7">
        <w:rPr>
          <w:rFonts w:ascii="Times New Roman" w:hAnsi="Times New Roman"/>
        </w:rPr>
        <w:t xml:space="preserve"> they choose, including using computer technology to store records electronicall</w:t>
      </w:r>
      <w:r w:rsidRPr="008437A7">
        <w:rPr>
          <w:rFonts w:ascii="Times New Roman" w:hAnsi="Times New Roman"/>
        </w:rPr>
        <w:t>y,</w:t>
      </w:r>
      <w:r w:rsidR="00002E20">
        <w:rPr>
          <w:rFonts w:ascii="Times New Roman" w:hAnsi="Times New Roman"/>
        </w:rPr>
        <w:t xml:space="preserve"> </w:t>
      </w:r>
      <w:r w:rsidRPr="008437A7">
        <w:rPr>
          <w:rFonts w:ascii="Times New Roman" w:hAnsi="Times New Roman"/>
        </w:rPr>
        <w:t xml:space="preserve">provided they are secure and not susceptible to loss or alteration. </w:t>
      </w:r>
      <w:r w:rsidRPr="00216111" w:rsidR="00002E20">
        <w:rPr>
          <w:rFonts w:ascii="Times New Roman" w:hAnsi="Times New Roman" w:cs="Times New Roman"/>
          <w:color w:val="auto"/>
        </w:rPr>
        <w:t xml:space="preserve">MSHA encourages operators who store records </w:t>
      </w:r>
      <w:r w:rsidRPr="00216111" w:rsidR="00002E20">
        <w:rPr>
          <w:rFonts w:ascii="Times New Roman" w:hAnsi="Times New Roman" w:cs="Times New Roman"/>
          <w:color w:val="auto"/>
        </w:rPr>
        <w:t>electronically to provide a mechanism that will allow the continued storage and retrieval of records.</w:t>
      </w:r>
    </w:p>
    <w:p w:rsidR="00362FCB" w:rsidRPr="008437A7" w:rsidP="008437A7" w14:paraId="7BCE3DA8" w14:textId="7D1FE662">
      <w:pPr>
        <w:pStyle w:val="Default"/>
        <w:keepNext/>
        <w:widowControl/>
        <w:rPr>
          <w:rFonts w:ascii="Times New Roman" w:hAnsi="Times New Roman" w:cs="Times New Roman"/>
          <w:color w:val="auto"/>
        </w:rPr>
      </w:pPr>
    </w:p>
    <w:p w:rsidR="005064AD" w:rsidRPr="008437A7" w:rsidP="008437A7" w14:paraId="6E7D833F" w14:textId="221C13D3">
      <w:pPr>
        <w:pStyle w:val="Default"/>
        <w:keepNext/>
        <w:widowControl/>
        <w:rPr>
          <w:rFonts w:ascii="Times New Roman" w:hAnsi="Times New Roman" w:cs="Times New Roman"/>
          <w:color w:val="auto"/>
        </w:rPr>
      </w:pPr>
      <w:r w:rsidRPr="008437A7">
        <w:rPr>
          <w:rFonts w:ascii="Times New Roman" w:hAnsi="Times New Roman" w:cs="Times New Roman"/>
          <w:color w:val="auto"/>
        </w:rPr>
        <w:t>Representative of Miners</w:t>
      </w:r>
      <w:r w:rsidRPr="00002E20" w:rsidR="00002E20">
        <w:rPr>
          <w:rFonts w:ascii="Times New Roman" w:hAnsi="Times New Roman" w:cs="Times New Roman"/>
          <w:color w:val="auto"/>
        </w:rPr>
        <w:t xml:space="preserve"> </w:t>
      </w:r>
      <w:r w:rsidRPr="00710FB6" w:rsidR="00002E20">
        <w:rPr>
          <w:rFonts w:ascii="Times New Roman" w:hAnsi="Times New Roman" w:cs="Times New Roman"/>
          <w:color w:val="auto"/>
        </w:rPr>
        <w:t xml:space="preserve">Designation Form, </w:t>
      </w:r>
      <w:r w:rsidRPr="008437A7">
        <w:rPr>
          <w:rFonts w:ascii="Times New Roman" w:hAnsi="Times New Roman" w:cs="Times New Roman"/>
          <w:color w:val="auto"/>
        </w:rPr>
        <w:t xml:space="preserve">MSHA Form 2000-238: To comply with </w:t>
      </w:r>
      <w:r w:rsidRPr="008437A7" w:rsidR="00BD493D">
        <w:rPr>
          <w:rFonts w:ascii="Times New Roman" w:hAnsi="Times New Roman" w:cs="Times New Roman"/>
          <w:color w:val="auto"/>
        </w:rPr>
        <w:t>GPEA</w:t>
      </w:r>
      <w:r w:rsidRPr="008437A7">
        <w:rPr>
          <w:rFonts w:ascii="Times New Roman" w:hAnsi="Times New Roman" w:cs="Times New Roman"/>
          <w:color w:val="auto"/>
        </w:rPr>
        <w:t>, MSHA provides a form for miners’ representatives to file the necessary information under 30 CFR 40.3 using a web-based application. MSHA Form 2000-238 provides the option for miners to request that the designated representative file the form confidentially. The miners' representative may complete the form, submit it electronically</w:t>
      </w:r>
      <w:r w:rsidR="00E41A53">
        <w:rPr>
          <w:rFonts w:ascii="Times New Roman" w:hAnsi="Times New Roman" w:cs="Times New Roman"/>
          <w:color w:val="auto"/>
        </w:rPr>
        <w:t>;</w:t>
      </w:r>
      <w:r w:rsidRPr="008437A7">
        <w:rPr>
          <w:rFonts w:ascii="Times New Roman" w:hAnsi="Times New Roman" w:cs="Times New Roman"/>
          <w:color w:val="auto"/>
        </w:rPr>
        <w:t xml:space="preserve"> print it out, send it by mail</w:t>
      </w:r>
      <w:r w:rsidR="00E41A53">
        <w:rPr>
          <w:rFonts w:ascii="Times New Roman" w:hAnsi="Times New Roman" w:cs="Times New Roman"/>
          <w:color w:val="auto"/>
        </w:rPr>
        <w:t>;</w:t>
      </w:r>
      <w:r w:rsidRPr="008437A7">
        <w:rPr>
          <w:rFonts w:ascii="Times New Roman" w:hAnsi="Times New Roman" w:cs="Times New Roman"/>
          <w:color w:val="auto"/>
        </w:rPr>
        <w:t xml:space="preserve"> or give it to the District Manager or the MSHA inspector in person. MSHA also provides access to the form through the use of the MSHA call center, which assists the miners' representative in filling out and filing the form. Almost all of the notices of miners’ representatives are in the form of written correspondence or formal letters. Almost all of the correspondences are hand delivered to MSHA district and field offices or presented to MSHA inspectors while on the mine site.  </w:t>
      </w:r>
    </w:p>
    <w:p w:rsidR="005064AD" w:rsidRPr="008437A7" w:rsidP="008437A7" w14:paraId="60210D4B" w14:textId="77777777">
      <w:pPr>
        <w:pStyle w:val="Default"/>
        <w:keepNext/>
        <w:widowControl/>
        <w:rPr>
          <w:rFonts w:ascii="Times New Roman" w:hAnsi="Times New Roman" w:cs="Times New Roman"/>
          <w:color w:val="auto"/>
        </w:rPr>
      </w:pPr>
    </w:p>
    <w:p w:rsidR="005064AD" w:rsidRPr="008437A7" w:rsidP="008437A7" w14:paraId="6F07F326" w14:textId="60E7CA95">
      <w:pPr>
        <w:pStyle w:val="Default"/>
        <w:keepNext/>
        <w:widowControl/>
        <w:rPr>
          <w:rFonts w:ascii="Times New Roman" w:hAnsi="Times New Roman" w:cs="Times New Roman"/>
          <w:color w:val="auto"/>
        </w:rPr>
      </w:pPr>
      <w:r w:rsidRPr="008437A7">
        <w:rPr>
          <w:rFonts w:ascii="Times New Roman" w:hAnsi="Times New Roman" w:cs="Times New Roman"/>
          <w:color w:val="auto"/>
        </w:rPr>
        <w:t>Legal Identity</w:t>
      </w:r>
      <w:r w:rsidR="00002E20">
        <w:rPr>
          <w:rFonts w:ascii="Times New Roman" w:hAnsi="Times New Roman" w:cs="Times New Roman"/>
          <w:color w:val="auto"/>
        </w:rPr>
        <w:t xml:space="preserve"> Report</w:t>
      </w:r>
      <w:r w:rsidRPr="008437A7">
        <w:rPr>
          <w:rFonts w:ascii="Times New Roman" w:hAnsi="Times New Roman" w:cs="Times New Roman"/>
          <w:color w:val="auto"/>
        </w:rPr>
        <w:t>, MSHA Form 2000-7: MSHA Form 2000-7 is available online for submission on MSHA’s web page. Respondents submit approximately 94 percent of the forms electronically.</w:t>
      </w:r>
    </w:p>
    <w:p w:rsidR="005064AD" w:rsidRPr="008437A7" w:rsidP="008437A7" w14:paraId="1F07F124" w14:textId="77777777">
      <w:pPr>
        <w:pStyle w:val="Default"/>
        <w:keepNext/>
        <w:widowControl/>
        <w:rPr>
          <w:rFonts w:ascii="Times New Roman" w:hAnsi="Times New Roman" w:cs="Times New Roman"/>
          <w:color w:val="auto"/>
        </w:rPr>
      </w:pPr>
    </w:p>
    <w:p w:rsidR="005064AD" w:rsidRPr="008437A7" w:rsidP="008437A7" w14:paraId="0EBAC121" w14:textId="598282DA">
      <w:pPr>
        <w:pStyle w:val="Default"/>
        <w:keepNext/>
        <w:widowControl/>
        <w:rPr>
          <w:rFonts w:ascii="Times New Roman" w:hAnsi="Times New Roman" w:cs="Times New Roman"/>
          <w:color w:val="auto"/>
        </w:rPr>
      </w:pPr>
      <w:r w:rsidRPr="008437A7">
        <w:rPr>
          <w:rFonts w:ascii="Times New Roman" w:hAnsi="Times New Roman" w:cs="Times New Roman"/>
          <w:color w:val="auto"/>
        </w:rPr>
        <w:t xml:space="preserve">Mine </w:t>
      </w:r>
      <w:r w:rsidRPr="00710FB6" w:rsidR="00002E20">
        <w:rPr>
          <w:rFonts w:ascii="Times New Roman" w:hAnsi="Times New Roman" w:cs="Times New Roman"/>
          <w:color w:val="auto"/>
        </w:rPr>
        <w:t>Operator Identification</w:t>
      </w:r>
      <w:r w:rsidRPr="008437A7">
        <w:rPr>
          <w:rFonts w:ascii="Times New Roman" w:hAnsi="Times New Roman" w:cs="Times New Roman"/>
          <w:color w:val="auto"/>
        </w:rPr>
        <w:t xml:space="preserve"> Request, MSHA Form 7000-51: Operators can only complete the form online at MSHA’s website. When the mine operator contacts the local field or </w:t>
      </w:r>
      <w:r w:rsidRPr="008437A7" w:rsidR="00002E20">
        <w:rPr>
          <w:rFonts w:ascii="Times New Roman" w:hAnsi="Times New Roman" w:cs="Times New Roman"/>
          <w:color w:val="auto"/>
        </w:rPr>
        <w:t xml:space="preserve">District Office </w:t>
      </w:r>
      <w:r w:rsidRPr="008437A7">
        <w:rPr>
          <w:rFonts w:ascii="Times New Roman" w:hAnsi="Times New Roman" w:cs="Times New Roman"/>
          <w:color w:val="auto"/>
        </w:rPr>
        <w:t>regarding what information MSHA needs to obtain a mine identification number, MSHA inform</w:t>
      </w:r>
      <w:r w:rsidR="00002E20">
        <w:rPr>
          <w:rFonts w:ascii="Times New Roman" w:hAnsi="Times New Roman" w:cs="Times New Roman"/>
          <w:color w:val="auto"/>
        </w:rPr>
        <w:t>s</w:t>
      </w:r>
      <w:r w:rsidRPr="008437A7">
        <w:rPr>
          <w:rFonts w:ascii="Times New Roman" w:hAnsi="Times New Roman" w:cs="Times New Roman"/>
          <w:color w:val="auto"/>
        </w:rPr>
        <w:t xml:space="preserve"> them that the form is available on the MSHA website and that they must submit the information electronically. MSHA estimates that all respondents will submit MSHA Form 7000-51 electronically.</w:t>
      </w:r>
    </w:p>
    <w:p w:rsidR="005064AD" w:rsidRPr="008437A7" w:rsidP="008437A7" w14:paraId="2D8FDAAB" w14:textId="77777777">
      <w:pPr>
        <w:pStyle w:val="Default"/>
        <w:keepNext/>
        <w:widowControl/>
        <w:rPr>
          <w:rFonts w:ascii="Times New Roman" w:hAnsi="Times New Roman" w:cs="Times New Roman"/>
          <w:color w:val="auto"/>
        </w:rPr>
      </w:pPr>
    </w:p>
    <w:p w:rsidR="005064AD" w:rsidRPr="008437A7" w:rsidP="008437A7" w14:paraId="34ACD79C" w14:textId="35AED2A7">
      <w:pPr>
        <w:pStyle w:val="Default"/>
        <w:keepNext/>
        <w:widowControl/>
        <w:rPr>
          <w:rFonts w:ascii="Times New Roman" w:hAnsi="Times New Roman" w:cs="Times New Roman"/>
          <w:color w:val="auto"/>
        </w:rPr>
      </w:pPr>
      <w:r w:rsidRPr="008437A7">
        <w:rPr>
          <w:rFonts w:ascii="Times New Roman" w:hAnsi="Times New Roman" w:cs="Times New Roman"/>
          <w:color w:val="auto"/>
        </w:rPr>
        <w:t xml:space="preserve">Notification of </w:t>
      </w:r>
      <w:r w:rsidRPr="00BC287F" w:rsidR="00002E20">
        <w:rPr>
          <w:rFonts w:ascii="Times New Roman" w:hAnsi="Times New Roman" w:cs="Times New Roman"/>
          <w:color w:val="auto"/>
        </w:rPr>
        <w:t>Commencing</w:t>
      </w:r>
      <w:r w:rsidRPr="008437A7">
        <w:rPr>
          <w:rFonts w:ascii="Times New Roman" w:hAnsi="Times New Roman" w:cs="Times New Roman"/>
          <w:color w:val="auto"/>
        </w:rPr>
        <w:t xml:space="preserve"> and Closing of</w:t>
      </w:r>
      <w:r w:rsidR="00002E20">
        <w:rPr>
          <w:rFonts w:ascii="Times New Roman" w:hAnsi="Times New Roman" w:cs="Times New Roman"/>
          <w:color w:val="auto"/>
        </w:rPr>
        <w:t xml:space="preserve"> MNM</w:t>
      </w:r>
      <w:r w:rsidRPr="008437A7">
        <w:rPr>
          <w:rFonts w:ascii="Times New Roman" w:hAnsi="Times New Roman" w:cs="Times New Roman"/>
          <w:color w:val="auto"/>
        </w:rPr>
        <w:t xml:space="preserve"> Mines: While MSHA has not identified any improved information technology that would reduce the burden, mine operators can submit the information electronically using email. </w:t>
      </w:r>
      <w:r w:rsidR="00623EDF">
        <w:rPr>
          <w:rFonts w:ascii="Times New Roman" w:hAnsi="Times New Roman" w:cs="Times New Roman"/>
          <w:color w:val="auto"/>
        </w:rPr>
        <w:t>MSHA estimates that r</w:t>
      </w:r>
      <w:r w:rsidRPr="008437A7">
        <w:rPr>
          <w:rFonts w:ascii="Times New Roman" w:hAnsi="Times New Roman" w:cs="Times New Roman"/>
          <w:color w:val="auto"/>
        </w:rPr>
        <w:t>espondents ma</w:t>
      </w:r>
      <w:r w:rsidR="00623EDF">
        <w:rPr>
          <w:rFonts w:ascii="Times New Roman" w:hAnsi="Times New Roman" w:cs="Times New Roman"/>
          <w:color w:val="auto"/>
        </w:rPr>
        <w:t>k</w:t>
      </w:r>
      <w:r w:rsidRPr="008437A7">
        <w:rPr>
          <w:rFonts w:ascii="Times New Roman" w:hAnsi="Times New Roman" w:cs="Times New Roman"/>
          <w:color w:val="auto"/>
        </w:rPr>
        <w:t xml:space="preserve">e approximately 75 percent of all MNM mine openings and closings notifications by telephone, 10 percent verbally </w:t>
      </w:r>
      <w:r w:rsidR="00E41A53">
        <w:rPr>
          <w:rFonts w:ascii="Times New Roman" w:hAnsi="Times New Roman" w:cs="Times New Roman"/>
          <w:color w:val="auto"/>
        </w:rPr>
        <w:t xml:space="preserve">in </w:t>
      </w:r>
      <w:r w:rsidRPr="008437A7" w:rsidR="00E41A53">
        <w:rPr>
          <w:rFonts w:ascii="Times New Roman" w:hAnsi="Times New Roman" w:cs="Times New Roman"/>
          <w:color w:val="auto"/>
        </w:rPr>
        <w:t xml:space="preserve">face-to-face notifications </w:t>
      </w:r>
      <w:r w:rsidRPr="008437A7">
        <w:rPr>
          <w:rFonts w:ascii="Times New Roman" w:hAnsi="Times New Roman" w:cs="Times New Roman"/>
          <w:color w:val="auto"/>
        </w:rPr>
        <w:t>to MSHA inspector</w:t>
      </w:r>
      <w:r w:rsidR="008043A4">
        <w:rPr>
          <w:rFonts w:ascii="Times New Roman" w:hAnsi="Times New Roman" w:cs="Times New Roman"/>
          <w:color w:val="auto"/>
        </w:rPr>
        <w:t>s</w:t>
      </w:r>
      <w:r w:rsidRPr="008437A7">
        <w:rPr>
          <w:rFonts w:ascii="Times New Roman" w:hAnsi="Times New Roman" w:cs="Times New Roman"/>
          <w:color w:val="auto"/>
        </w:rPr>
        <w:t xml:space="preserve"> during routine inspections, 15 percent in writing</w:t>
      </w:r>
      <w:r w:rsidR="00E41A53">
        <w:rPr>
          <w:rFonts w:ascii="Times New Roman" w:hAnsi="Times New Roman" w:cs="Times New Roman"/>
          <w:color w:val="auto"/>
        </w:rPr>
        <w:t>, and very few</w:t>
      </w:r>
      <w:r w:rsidRPr="008437A7" w:rsidR="00E41A53">
        <w:rPr>
          <w:rFonts w:ascii="Times New Roman" w:hAnsi="Times New Roman" w:cs="Times New Roman"/>
          <w:color w:val="auto"/>
        </w:rPr>
        <w:t xml:space="preserve"> electronic</w:t>
      </w:r>
      <w:r w:rsidR="00E41A53">
        <w:rPr>
          <w:rFonts w:ascii="Times New Roman" w:hAnsi="Times New Roman" w:cs="Times New Roman"/>
          <w:color w:val="auto"/>
        </w:rPr>
        <w:t xml:space="preserve"> submissions</w:t>
      </w:r>
      <w:r w:rsidRPr="008437A7" w:rsidR="00E41A53">
        <w:rPr>
          <w:rFonts w:ascii="Times New Roman" w:hAnsi="Times New Roman" w:cs="Times New Roman"/>
          <w:color w:val="auto"/>
        </w:rPr>
        <w:t>.</w:t>
      </w:r>
      <w:r w:rsidRPr="008437A7">
        <w:rPr>
          <w:rFonts w:ascii="Times New Roman" w:hAnsi="Times New Roman" w:cs="Times New Roman"/>
          <w:color w:val="auto"/>
        </w:rPr>
        <w:t xml:space="preserve">  </w:t>
      </w:r>
    </w:p>
    <w:p w:rsidR="005064AD" w:rsidRPr="008437A7" w:rsidP="008437A7" w14:paraId="04D4F6D5" w14:textId="4B8B8B90">
      <w:pPr>
        <w:pStyle w:val="Default"/>
        <w:rPr>
          <w:rFonts w:ascii="Times New Roman" w:hAnsi="Times New Roman" w:cs="Times New Roman"/>
          <w:color w:val="FF0000"/>
        </w:rPr>
      </w:pPr>
    </w:p>
    <w:p w:rsidR="00CB3898" w:rsidRPr="008437A7" w:rsidP="008437A7" w14:paraId="60804496" w14:textId="77777777">
      <w:pPr>
        <w:pStyle w:val="Default"/>
        <w:keepNext/>
        <w:widowControl/>
        <w:rPr>
          <w:rFonts w:ascii="Times New Roman" w:hAnsi="Times New Roman" w:cs="Times New Roman"/>
          <w:color w:val="auto"/>
        </w:rPr>
      </w:pPr>
      <w:r w:rsidRPr="008437A7">
        <w:rPr>
          <w:rFonts w:ascii="Times New Roman" w:hAnsi="Times New Roman" w:cs="Times New Roman"/>
          <w:b/>
          <w:bCs/>
          <w:color w:val="auto"/>
        </w:rPr>
        <w:t>4. Describe efforts to identify duplication. Show specifically why any similar information already available cannot be used or modified for use for the purposes described in Item A.2 above.</w:t>
      </w:r>
    </w:p>
    <w:p w:rsidR="00CB3898" w:rsidRPr="008437A7" w:rsidP="008437A7" w14:paraId="081BAF24" w14:textId="77777777">
      <w:pPr>
        <w:pStyle w:val="Default"/>
        <w:rPr>
          <w:rFonts w:ascii="Times New Roman" w:hAnsi="Times New Roman" w:cs="Times New Roman"/>
          <w:color w:val="auto"/>
        </w:rPr>
      </w:pPr>
    </w:p>
    <w:p w:rsidR="00C73040" w:rsidRPr="008437A7" w:rsidP="008437A7" w14:paraId="77B859EC" w14:textId="49428E2F">
      <w:pPr>
        <w:pStyle w:val="Default"/>
        <w:rPr>
          <w:rFonts w:ascii="Times New Roman" w:hAnsi="Times New Roman" w:cs="Times New Roman"/>
          <w:color w:val="auto"/>
        </w:rPr>
      </w:pPr>
      <w:r w:rsidRPr="008437A7">
        <w:rPr>
          <w:rFonts w:ascii="Times New Roman" w:hAnsi="Times New Roman" w:cs="Times New Roman"/>
          <w:color w:val="auto"/>
        </w:rPr>
        <w:t xml:space="preserve">No similar </w:t>
      </w:r>
      <w:bookmarkStart w:id="8" w:name="_Hlk172026587"/>
      <w:r w:rsidRPr="008437A7" w:rsidR="00052BD8">
        <w:rPr>
          <w:rFonts w:ascii="Times New Roman" w:hAnsi="Times New Roman" w:cs="Times New Roman"/>
          <w:color w:val="auto"/>
        </w:rPr>
        <w:t xml:space="preserve">or duplicate </w:t>
      </w:r>
      <w:bookmarkEnd w:id="8"/>
      <w:r w:rsidRPr="008437A7">
        <w:rPr>
          <w:rFonts w:ascii="Times New Roman" w:hAnsi="Times New Roman" w:cs="Times New Roman"/>
          <w:color w:val="auto"/>
        </w:rPr>
        <w:t xml:space="preserve">information is available or submitted to MSHA. </w:t>
      </w:r>
    </w:p>
    <w:p w:rsidR="00B227F0" w:rsidRPr="008437A7" w:rsidP="008437A7" w14:paraId="2D29A9BF" w14:textId="77777777">
      <w:pPr>
        <w:rPr>
          <w:rFonts w:ascii="Times New Roman" w:hAnsi="Times New Roman"/>
          <w:b/>
          <w:bCs/>
          <w:color w:val="000000"/>
        </w:rPr>
      </w:pPr>
    </w:p>
    <w:p w:rsidR="00B227F0" w:rsidRPr="008437A7" w:rsidP="008437A7" w14:paraId="156335B6" w14:textId="1194C207">
      <w:pPr>
        <w:pStyle w:val="Default"/>
        <w:rPr>
          <w:rFonts w:ascii="Times New Roman" w:hAnsi="Times New Roman" w:cs="Times New Roman"/>
          <w:color w:val="auto"/>
        </w:rPr>
      </w:pPr>
      <w:r w:rsidRPr="008437A7">
        <w:rPr>
          <w:rFonts w:ascii="Times New Roman" w:hAnsi="Times New Roman" w:cs="Times New Roman"/>
          <w:b/>
          <w:color w:val="auto"/>
        </w:rPr>
        <w:t xml:space="preserve">5. If the collection of information impacts small businesses or other small entities, describe any methods used to minimize burden. </w:t>
      </w:r>
    </w:p>
    <w:p w:rsidR="00B227F0" w:rsidRPr="008437A7" w:rsidP="008437A7" w14:paraId="1A103BF2" w14:textId="77777777">
      <w:pPr>
        <w:pStyle w:val="Default"/>
        <w:rPr>
          <w:rFonts w:ascii="Times New Roman" w:hAnsi="Times New Roman" w:cs="Times New Roman"/>
          <w:color w:val="auto"/>
        </w:rPr>
      </w:pPr>
      <w:r w:rsidRPr="008437A7">
        <w:rPr>
          <w:rFonts w:ascii="Times New Roman" w:hAnsi="Times New Roman" w:cs="Times New Roman"/>
          <w:color w:val="auto"/>
        </w:rPr>
        <w:t xml:space="preserve"> </w:t>
      </w:r>
    </w:p>
    <w:p w:rsidR="00B811F3" w:rsidRPr="008437A7" w:rsidP="008437A7" w14:paraId="541AEE25" w14:textId="28BF4F1C">
      <w:pPr>
        <w:rPr>
          <w:rFonts w:ascii="Times New Roman" w:hAnsi="Times New Roman"/>
        </w:rPr>
      </w:pPr>
      <w:bookmarkStart w:id="9" w:name="_Hlk161038748"/>
      <w:r w:rsidRPr="008437A7">
        <w:rPr>
          <w:rFonts w:ascii="Times New Roman" w:hAnsi="Times New Roman"/>
        </w:rPr>
        <w:t>The information collection provisions apply to all mine operators, both large and small. Congress intended that the Secretary enforce the law at all mining operat</w:t>
      </w:r>
      <w:r w:rsidRPr="008437A7" w:rsidR="007F4256">
        <w:rPr>
          <w:rFonts w:ascii="Times New Roman" w:hAnsi="Times New Roman"/>
        </w:rPr>
        <w:t>ions</w:t>
      </w:r>
      <w:r w:rsidRPr="008437A7">
        <w:rPr>
          <w:rFonts w:ascii="Times New Roman" w:hAnsi="Times New Roman"/>
        </w:rPr>
        <w:t xml:space="preserve"> within the Agency’s jurisdiction regardless of size and that information collection and recordkeeping requirements be </w:t>
      </w:r>
      <w:r w:rsidRPr="008437A7">
        <w:rPr>
          <w:rFonts w:ascii="Times New Roman" w:hAnsi="Times New Roman"/>
        </w:rPr>
        <w:t>consistent with efficient and effective enforcement of the Mine Act. Section 103(e) of the Mine Act, 30 U.S.C. 813(e), directs the Secretary not to impose an unreasonable burden on small businesses when obtaining any information under the Mine Act. MSHA considered the burden on small mines when developing the collection and believes that th</w:t>
      </w:r>
      <w:r w:rsidR="00623EDF">
        <w:rPr>
          <w:rFonts w:ascii="Times New Roman" w:hAnsi="Times New Roman"/>
        </w:rPr>
        <w:t>is</w:t>
      </w:r>
      <w:r w:rsidRPr="008437A7">
        <w:rPr>
          <w:rFonts w:ascii="Times New Roman" w:hAnsi="Times New Roman"/>
        </w:rPr>
        <w:t xml:space="preserve"> </w:t>
      </w:r>
      <w:r w:rsidRPr="008437A7" w:rsidR="00AC6874">
        <w:rPr>
          <w:rFonts w:ascii="Times New Roman" w:hAnsi="Times New Roman"/>
        </w:rPr>
        <w:t>ICR</w:t>
      </w:r>
      <w:r w:rsidR="00623EDF">
        <w:rPr>
          <w:rFonts w:ascii="Times New Roman" w:hAnsi="Times New Roman"/>
        </w:rPr>
        <w:t xml:space="preserve"> </w:t>
      </w:r>
      <w:r w:rsidRPr="008437A7">
        <w:rPr>
          <w:rFonts w:ascii="Times New Roman" w:hAnsi="Times New Roman"/>
        </w:rPr>
        <w:t>do</w:t>
      </w:r>
      <w:r w:rsidR="00623EDF">
        <w:rPr>
          <w:rFonts w:ascii="Times New Roman" w:hAnsi="Times New Roman"/>
        </w:rPr>
        <w:t>es</w:t>
      </w:r>
      <w:r w:rsidRPr="008437A7">
        <w:rPr>
          <w:rFonts w:ascii="Times New Roman" w:hAnsi="Times New Roman"/>
        </w:rPr>
        <w:t xml:space="preserve"> not have a significant impact on a substantial number of small business</w:t>
      </w:r>
      <w:r w:rsidRPr="008437A7" w:rsidR="00FB4E54">
        <w:rPr>
          <w:rFonts w:ascii="Times New Roman" w:hAnsi="Times New Roman"/>
        </w:rPr>
        <w:t>es</w:t>
      </w:r>
      <w:r w:rsidRPr="008437A7">
        <w:rPr>
          <w:rFonts w:ascii="Times New Roman" w:hAnsi="Times New Roman"/>
        </w:rPr>
        <w:t xml:space="preserve"> or other small entities. </w:t>
      </w:r>
    </w:p>
    <w:bookmarkEnd w:id="9"/>
    <w:p w:rsidR="00B227F0" w:rsidRPr="008437A7" w:rsidP="008437A7" w14:paraId="7C2F69CC" w14:textId="77777777">
      <w:pPr>
        <w:rPr>
          <w:rFonts w:ascii="Times New Roman" w:hAnsi="Times New Roman"/>
          <w:b/>
          <w:bCs/>
          <w:color w:val="000000"/>
        </w:rPr>
      </w:pPr>
    </w:p>
    <w:p w:rsidR="00CB3898" w:rsidRPr="008437A7" w:rsidP="008437A7" w14:paraId="7D497CB0" w14:textId="77777777">
      <w:pPr>
        <w:pStyle w:val="Default"/>
        <w:keepNext/>
        <w:widowControl/>
        <w:rPr>
          <w:rFonts w:ascii="Times New Roman" w:hAnsi="Times New Roman" w:cs="Times New Roman"/>
          <w:b/>
          <w:bCs/>
          <w:color w:val="auto"/>
        </w:rPr>
      </w:pPr>
      <w:r w:rsidRPr="008437A7">
        <w:rPr>
          <w:rFonts w:ascii="Times New Roman" w:hAnsi="Times New Roman" w:cs="Times New Roman"/>
          <w:b/>
          <w:bCs/>
          <w:color w:val="auto"/>
        </w:rPr>
        <w:t>6. Describe the consequence to federal program or policy activities if the collection is not conducted or is conducted less frequently, as well as any technical or legal obstacles to reducing burden.</w:t>
      </w:r>
    </w:p>
    <w:p w:rsidR="005C0294" w:rsidRPr="008437A7" w:rsidP="008437A7" w14:paraId="5D0EEA43" w14:textId="77777777">
      <w:pPr>
        <w:pStyle w:val="Default"/>
        <w:keepNext/>
        <w:widowControl/>
        <w:rPr>
          <w:rFonts w:ascii="Times New Roman" w:hAnsi="Times New Roman" w:cs="Times New Roman"/>
          <w:b/>
          <w:bCs/>
          <w:color w:val="auto"/>
        </w:rPr>
      </w:pPr>
    </w:p>
    <w:p w:rsidR="00860C76" w:rsidRPr="008437A7" w:rsidP="008437A7" w14:paraId="69F8DEE9" w14:textId="617FA006">
      <w:pPr>
        <w:pStyle w:val="Default"/>
        <w:keepNext/>
        <w:widowControl/>
        <w:rPr>
          <w:rFonts w:ascii="Times New Roman" w:hAnsi="Times New Roman" w:cs="Times New Roman"/>
          <w:color w:val="auto"/>
        </w:rPr>
      </w:pPr>
      <w:r w:rsidRPr="008437A7">
        <w:rPr>
          <w:rFonts w:ascii="Times New Roman" w:hAnsi="Times New Roman" w:cs="Times New Roman"/>
          <w:color w:val="auto"/>
        </w:rPr>
        <w:t>Representative of Miners</w:t>
      </w:r>
      <w:r w:rsidRPr="008437A7" w:rsidR="00455C04">
        <w:rPr>
          <w:rFonts w:ascii="Times New Roman" w:hAnsi="Times New Roman" w:cs="Times New Roman"/>
          <w:color w:val="auto"/>
        </w:rPr>
        <w:t xml:space="preserve"> Designation Form</w:t>
      </w:r>
      <w:r w:rsidR="00623EDF">
        <w:rPr>
          <w:rFonts w:ascii="Times New Roman" w:hAnsi="Times New Roman" w:cs="Times New Roman"/>
          <w:color w:val="auto"/>
        </w:rPr>
        <w:t xml:space="preserve">, </w:t>
      </w:r>
      <w:r w:rsidRPr="00710FB6" w:rsidR="00623EDF">
        <w:rPr>
          <w:rFonts w:ascii="Times New Roman" w:hAnsi="Times New Roman" w:cs="Times New Roman"/>
          <w:color w:val="auto"/>
        </w:rPr>
        <w:t>MSHA Form 2000-238</w:t>
      </w:r>
      <w:r w:rsidRPr="008437A7">
        <w:rPr>
          <w:rFonts w:ascii="Times New Roman" w:hAnsi="Times New Roman" w:cs="Times New Roman"/>
          <w:color w:val="auto"/>
        </w:rPr>
        <w:t>: Under the Mine Act, miners are entitled to exercise all statutory rights. One statutory right is to designate a representative to accompany the Secretary's authorized representative during an inspection of the mine. Without this information, MSHA may be unable to fulfill its duty to miners by permitting a miners' representative to accompany the Secretary's authorized representative</w:t>
      </w:r>
      <w:r w:rsidR="00623EDF">
        <w:rPr>
          <w:rFonts w:ascii="Times New Roman" w:hAnsi="Times New Roman" w:cs="Times New Roman"/>
          <w:color w:val="auto"/>
        </w:rPr>
        <w:t xml:space="preserve"> during the physical inspection of any mine or pre- and post-inspection conferences</w:t>
      </w:r>
      <w:r w:rsidRPr="008437A7">
        <w:rPr>
          <w:rFonts w:ascii="Times New Roman" w:hAnsi="Times New Roman" w:cs="Times New Roman"/>
          <w:color w:val="auto"/>
        </w:rPr>
        <w:t>. The person seeking to be designated as a representative of miners must file the information required under 30 CFR 40 with MSHA and the affected mine operator. Once the necessary information has been filed, a miners’ representative retains his or her status until he or she files a statement with the District Manager terminating his or her designation.</w:t>
      </w:r>
    </w:p>
    <w:p w:rsidR="00860C76" w:rsidRPr="008437A7" w:rsidP="008437A7" w14:paraId="0B8C6F48" w14:textId="77777777">
      <w:pPr>
        <w:pStyle w:val="Default"/>
        <w:keepNext/>
        <w:widowControl/>
        <w:rPr>
          <w:rFonts w:ascii="Times New Roman" w:hAnsi="Times New Roman" w:cs="Times New Roman"/>
          <w:color w:val="auto"/>
        </w:rPr>
      </w:pPr>
    </w:p>
    <w:p w:rsidR="00860C76" w:rsidRPr="008437A7" w:rsidP="008437A7" w14:paraId="2595E072" w14:textId="7DA600EE">
      <w:pPr>
        <w:pStyle w:val="Default"/>
        <w:keepNext/>
        <w:widowControl/>
        <w:rPr>
          <w:rFonts w:ascii="Times New Roman" w:hAnsi="Times New Roman" w:cs="Times New Roman"/>
          <w:color w:val="auto"/>
        </w:rPr>
      </w:pPr>
      <w:r w:rsidRPr="008437A7">
        <w:rPr>
          <w:rFonts w:ascii="Times New Roman" w:hAnsi="Times New Roman" w:cs="Times New Roman"/>
          <w:color w:val="auto"/>
        </w:rPr>
        <w:t>Legal Identity</w:t>
      </w:r>
      <w:r w:rsidRPr="008437A7" w:rsidR="00455C04">
        <w:rPr>
          <w:rFonts w:ascii="Times New Roman" w:hAnsi="Times New Roman" w:cs="Times New Roman"/>
          <w:color w:val="auto"/>
        </w:rPr>
        <w:t xml:space="preserve"> Report</w:t>
      </w:r>
      <w:r w:rsidR="00623EDF">
        <w:rPr>
          <w:rFonts w:ascii="Times New Roman" w:hAnsi="Times New Roman" w:cs="Times New Roman"/>
          <w:color w:val="auto"/>
        </w:rPr>
        <w:t xml:space="preserve">, </w:t>
      </w:r>
      <w:r w:rsidRPr="00710FB6" w:rsidR="00623EDF">
        <w:rPr>
          <w:rFonts w:ascii="Times New Roman" w:hAnsi="Times New Roman" w:cs="Times New Roman"/>
          <w:color w:val="auto"/>
        </w:rPr>
        <w:t>MSHA Form 2000-7</w:t>
      </w:r>
      <w:r w:rsidRPr="008437A7">
        <w:rPr>
          <w:rFonts w:ascii="Times New Roman" w:hAnsi="Times New Roman" w:cs="Times New Roman"/>
          <w:color w:val="auto"/>
        </w:rPr>
        <w:t>: The information concerning the legal identity of the mine operator and any changes that may occur needs to be submitted only once if a change occurs. Without the information, MSHA would be unable to properly ascertain the identity of persons and entities charged with violating mandatory health and safety standards and properly assessing civil penalties based on ownership of mines. Also, this information is necessary for the Department of Labor Office of the Solicitor to determine the proper parties to be included in legal actions authorized by the Mine Act.</w:t>
      </w:r>
    </w:p>
    <w:p w:rsidR="00860C76" w:rsidRPr="008437A7" w:rsidP="008437A7" w14:paraId="01D02D3D" w14:textId="77777777">
      <w:pPr>
        <w:pStyle w:val="Default"/>
        <w:keepNext/>
        <w:widowControl/>
        <w:rPr>
          <w:rFonts w:ascii="Times New Roman" w:hAnsi="Times New Roman" w:cs="Times New Roman"/>
          <w:color w:val="auto"/>
        </w:rPr>
      </w:pPr>
    </w:p>
    <w:p w:rsidR="00860C76" w:rsidRPr="008437A7" w:rsidP="008437A7" w14:paraId="2A643D00" w14:textId="66DF761C">
      <w:pPr>
        <w:pStyle w:val="Default"/>
        <w:keepNext/>
        <w:widowControl/>
        <w:rPr>
          <w:rFonts w:ascii="Times New Roman" w:hAnsi="Times New Roman" w:cs="Times New Roman"/>
          <w:color w:val="auto"/>
        </w:rPr>
      </w:pPr>
      <w:r w:rsidRPr="008437A7">
        <w:rPr>
          <w:rFonts w:ascii="Times New Roman" w:hAnsi="Times New Roman" w:cs="Times New Roman"/>
          <w:color w:val="auto"/>
        </w:rPr>
        <w:t xml:space="preserve">Mine </w:t>
      </w:r>
      <w:r w:rsidRPr="00710FB6" w:rsidR="00623EDF">
        <w:rPr>
          <w:rFonts w:ascii="Times New Roman" w:hAnsi="Times New Roman" w:cs="Times New Roman"/>
          <w:color w:val="auto"/>
        </w:rPr>
        <w:t>Operator</w:t>
      </w:r>
      <w:r w:rsidRPr="008437A7" w:rsidR="00623EDF">
        <w:rPr>
          <w:rFonts w:ascii="Times New Roman" w:hAnsi="Times New Roman" w:cs="Times New Roman"/>
          <w:color w:val="auto"/>
        </w:rPr>
        <w:t xml:space="preserve"> </w:t>
      </w:r>
      <w:r w:rsidRPr="008437A7">
        <w:rPr>
          <w:rFonts w:ascii="Times New Roman" w:hAnsi="Times New Roman" w:cs="Times New Roman"/>
          <w:color w:val="auto"/>
        </w:rPr>
        <w:t>I</w:t>
      </w:r>
      <w:r w:rsidRPr="008437A7" w:rsidR="00455C04">
        <w:rPr>
          <w:rFonts w:ascii="Times New Roman" w:hAnsi="Times New Roman" w:cs="Times New Roman"/>
          <w:color w:val="auto"/>
        </w:rPr>
        <w:t>dentification</w:t>
      </w:r>
      <w:r w:rsidRPr="008437A7">
        <w:rPr>
          <w:rFonts w:ascii="Times New Roman" w:hAnsi="Times New Roman" w:cs="Times New Roman"/>
          <w:color w:val="auto"/>
        </w:rPr>
        <w:t xml:space="preserve"> Request</w:t>
      </w:r>
      <w:r w:rsidR="00623EDF">
        <w:rPr>
          <w:rFonts w:ascii="Times New Roman" w:hAnsi="Times New Roman" w:cs="Times New Roman"/>
          <w:color w:val="auto"/>
        </w:rPr>
        <w:t>,</w:t>
      </w:r>
      <w:r w:rsidRPr="00623EDF" w:rsidR="00623EDF">
        <w:rPr>
          <w:rFonts w:ascii="Times New Roman" w:hAnsi="Times New Roman" w:cs="Times New Roman"/>
          <w:color w:val="auto"/>
        </w:rPr>
        <w:t xml:space="preserve"> </w:t>
      </w:r>
      <w:r w:rsidRPr="00710FB6" w:rsidR="00623EDF">
        <w:rPr>
          <w:rFonts w:ascii="Times New Roman" w:hAnsi="Times New Roman" w:cs="Times New Roman"/>
          <w:color w:val="auto"/>
        </w:rPr>
        <w:t>MSHA Form 7000-51</w:t>
      </w:r>
      <w:r w:rsidRPr="008437A7">
        <w:rPr>
          <w:rFonts w:ascii="Times New Roman" w:hAnsi="Times New Roman" w:cs="Times New Roman"/>
          <w:color w:val="auto"/>
        </w:rPr>
        <w:t>: The information concerning a mine operator, mine name, location, and other relevant data needs to be submitted only once per change. This information is necessary for the same reasons as the Legal Identity</w:t>
      </w:r>
      <w:r w:rsidR="006F648A">
        <w:rPr>
          <w:rFonts w:ascii="Times New Roman" w:hAnsi="Times New Roman" w:cs="Times New Roman"/>
          <w:color w:val="auto"/>
        </w:rPr>
        <w:t xml:space="preserve"> Report</w:t>
      </w:r>
      <w:r w:rsidRPr="008437A7">
        <w:rPr>
          <w:rFonts w:ascii="Times New Roman" w:hAnsi="Times New Roman" w:cs="Times New Roman"/>
          <w:color w:val="auto"/>
        </w:rPr>
        <w:t>.</w:t>
      </w:r>
    </w:p>
    <w:p w:rsidR="00860C76" w:rsidRPr="008437A7" w:rsidP="008437A7" w14:paraId="6284F98C" w14:textId="4C53C327">
      <w:pPr>
        <w:pStyle w:val="Default"/>
        <w:keepNext/>
        <w:widowControl/>
        <w:rPr>
          <w:rFonts w:ascii="Times New Roman" w:hAnsi="Times New Roman" w:cs="Times New Roman"/>
          <w:color w:val="auto"/>
        </w:rPr>
      </w:pPr>
    </w:p>
    <w:p w:rsidR="005C0294" w:rsidRPr="008437A7" w:rsidP="008437A7" w14:paraId="03CDCC34" w14:textId="25C30C8E">
      <w:pPr>
        <w:pStyle w:val="Default"/>
        <w:keepNext/>
        <w:widowControl/>
        <w:rPr>
          <w:rFonts w:ascii="Times New Roman" w:hAnsi="Times New Roman" w:cs="Times New Roman"/>
          <w:color w:val="auto"/>
        </w:rPr>
      </w:pPr>
      <w:r w:rsidRPr="008437A7">
        <w:rPr>
          <w:rFonts w:ascii="Times New Roman" w:hAnsi="Times New Roman" w:cs="Times New Roman"/>
          <w:color w:val="auto"/>
        </w:rPr>
        <w:t>Notification of Commenc</w:t>
      </w:r>
      <w:r w:rsidR="00623EDF">
        <w:rPr>
          <w:rFonts w:ascii="Times New Roman" w:hAnsi="Times New Roman" w:cs="Times New Roman"/>
          <w:color w:val="auto"/>
        </w:rPr>
        <w:t>ing</w:t>
      </w:r>
      <w:r w:rsidRPr="008437A7">
        <w:rPr>
          <w:rFonts w:ascii="Times New Roman" w:hAnsi="Times New Roman" w:cs="Times New Roman"/>
          <w:color w:val="auto"/>
        </w:rPr>
        <w:t xml:space="preserve"> and Closing of</w:t>
      </w:r>
      <w:r w:rsidR="00623EDF">
        <w:rPr>
          <w:rFonts w:ascii="Times New Roman" w:hAnsi="Times New Roman" w:cs="Times New Roman"/>
          <w:color w:val="auto"/>
        </w:rPr>
        <w:t xml:space="preserve"> MNM</w:t>
      </w:r>
      <w:r w:rsidRPr="008437A7">
        <w:rPr>
          <w:rFonts w:ascii="Times New Roman" w:hAnsi="Times New Roman" w:cs="Times New Roman"/>
          <w:color w:val="auto"/>
        </w:rPr>
        <w:t xml:space="preserve"> Mines: The </w:t>
      </w:r>
      <w:r w:rsidR="006F648A">
        <w:rPr>
          <w:rFonts w:ascii="Times New Roman" w:hAnsi="Times New Roman" w:cs="Times New Roman"/>
          <w:color w:val="auto"/>
        </w:rPr>
        <w:t xml:space="preserve">MNM </w:t>
      </w:r>
      <w:r w:rsidRPr="008437A7">
        <w:rPr>
          <w:rFonts w:ascii="Times New Roman" w:hAnsi="Times New Roman" w:cs="Times New Roman"/>
          <w:color w:val="auto"/>
        </w:rPr>
        <w:t xml:space="preserve">mine operator must notify MSHA once of each opening or closing. If the Agency is not notified, inspection resources would be wasted when inspectors travel great distances only to find that a mine is closed. In addition, miners (at mines that re-open) may not receive the benefit of safety and health inspections because MSHA </w:t>
      </w:r>
      <w:r w:rsidR="00623EDF">
        <w:rPr>
          <w:rFonts w:ascii="Times New Roman" w:hAnsi="Times New Roman" w:cs="Times New Roman"/>
          <w:color w:val="auto"/>
        </w:rPr>
        <w:t>is</w:t>
      </w:r>
      <w:r w:rsidRPr="008437A7" w:rsidR="00623EDF">
        <w:rPr>
          <w:rFonts w:ascii="Times New Roman" w:hAnsi="Times New Roman" w:cs="Times New Roman"/>
          <w:color w:val="auto"/>
        </w:rPr>
        <w:t xml:space="preserve"> </w:t>
      </w:r>
      <w:r w:rsidRPr="008437A7">
        <w:rPr>
          <w:rFonts w:ascii="Times New Roman" w:hAnsi="Times New Roman" w:cs="Times New Roman"/>
          <w:color w:val="auto"/>
        </w:rPr>
        <w:t>not aware that the mine had re-opened</w:t>
      </w:r>
      <w:r w:rsidR="00623EDF">
        <w:rPr>
          <w:rFonts w:ascii="Times New Roman" w:hAnsi="Times New Roman" w:cs="Times New Roman"/>
          <w:color w:val="auto"/>
        </w:rPr>
        <w:t xml:space="preserve"> if the Agency is not notified as required</w:t>
      </w:r>
      <w:r w:rsidRPr="008437A7">
        <w:rPr>
          <w:rFonts w:ascii="Times New Roman" w:hAnsi="Times New Roman" w:cs="Times New Roman"/>
          <w:color w:val="auto"/>
        </w:rPr>
        <w:t xml:space="preserve">. </w:t>
      </w:r>
    </w:p>
    <w:p w:rsidR="00B227F0" w:rsidRPr="008437A7" w:rsidP="008437A7" w14:paraId="4BE11804" w14:textId="77777777">
      <w:pPr>
        <w:rPr>
          <w:rFonts w:ascii="Times New Roman" w:hAnsi="Times New Roman"/>
          <w:b/>
          <w:bCs/>
          <w:color w:val="000000"/>
        </w:rPr>
      </w:pPr>
    </w:p>
    <w:p w:rsidR="00B70B07" w14:paraId="4CD9E0F8" w14:textId="77777777">
      <w:pPr>
        <w:widowControl/>
        <w:autoSpaceDE/>
        <w:autoSpaceDN/>
        <w:adjustRightInd/>
        <w:spacing w:after="160" w:line="259" w:lineRule="auto"/>
        <w:rPr>
          <w:rFonts w:ascii="Times New Roman" w:hAnsi="Times New Roman"/>
          <w:b/>
          <w:bCs/>
        </w:rPr>
      </w:pPr>
      <w:r>
        <w:rPr>
          <w:rFonts w:ascii="Times New Roman" w:hAnsi="Times New Roman"/>
          <w:b/>
          <w:bCs/>
        </w:rPr>
        <w:br w:type="page"/>
      </w:r>
    </w:p>
    <w:p w:rsidR="00CB3898" w:rsidRPr="008437A7" w:rsidP="008437A7" w14:paraId="010929AC" w14:textId="4D799870">
      <w:pPr>
        <w:pStyle w:val="Default"/>
        <w:widowControl/>
        <w:rPr>
          <w:rFonts w:ascii="Times New Roman" w:hAnsi="Times New Roman" w:cs="Times New Roman"/>
          <w:b/>
          <w:bCs/>
          <w:color w:val="auto"/>
        </w:rPr>
      </w:pPr>
      <w:r w:rsidRPr="008437A7">
        <w:rPr>
          <w:rFonts w:ascii="Times New Roman" w:hAnsi="Times New Roman" w:cs="Times New Roman"/>
          <w:b/>
          <w:bCs/>
          <w:color w:val="auto"/>
        </w:rPr>
        <w:t>7. Explain any special circumstances that would cause an information collection to be conducted in a manner:</w:t>
      </w:r>
    </w:p>
    <w:p w:rsidR="00CB3898" w:rsidRPr="008437A7" w:rsidP="008437A7" w14:paraId="5790525F" w14:textId="77777777">
      <w:pPr>
        <w:pStyle w:val="ListParagraph"/>
        <w:tabs>
          <w:tab w:val="left" w:pos="720"/>
        </w:tabs>
        <w:spacing w:after="0" w:line="240" w:lineRule="auto"/>
        <w:ind w:left="0"/>
        <w:rPr>
          <w:rFonts w:ascii="Times New Roman" w:hAnsi="Times New Roman"/>
          <w:b/>
          <w:bCs/>
          <w:sz w:val="24"/>
        </w:rPr>
      </w:pPr>
    </w:p>
    <w:p w:rsidR="00CB3898" w:rsidRPr="008437A7" w:rsidP="008437A7" w14:paraId="56B4EAC4" w14:textId="77777777">
      <w:pPr>
        <w:pStyle w:val="ListParagraph"/>
        <w:numPr>
          <w:ilvl w:val="0"/>
          <w:numId w:val="10"/>
        </w:numPr>
        <w:autoSpaceDE w:val="0"/>
        <w:autoSpaceDN w:val="0"/>
        <w:adjustRightInd w:val="0"/>
        <w:spacing w:after="0" w:line="240" w:lineRule="auto"/>
        <w:ind w:left="360"/>
        <w:rPr>
          <w:rFonts w:ascii="Times New Roman" w:hAnsi="Times New Roman"/>
          <w:b/>
          <w:bCs/>
          <w:sz w:val="24"/>
        </w:rPr>
      </w:pPr>
      <w:r w:rsidRPr="008437A7">
        <w:rPr>
          <w:rFonts w:ascii="Times New Roman" w:hAnsi="Times New Roman"/>
          <w:b/>
          <w:bCs/>
          <w:sz w:val="24"/>
        </w:rPr>
        <w:t>Requiring respondents to report information to the agency more often than quarterly;</w:t>
      </w:r>
    </w:p>
    <w:p w:rsidR="00CB3898" w:rsidRPr="008437A7" w:rsidP="008437A7" w14:paraId="759F47DA" w14:textId="77777777">
      <w:pPr>
        <w:pStyle w:val="Default"/>
        <w:widowControl/>
        <w:tabs>
          <w:tab w:val="left" w:pos="720"/>
        </w:tabs>
        <w:ind w:left="360"/>
        <w:rPr>
          <w:rFonts w:ascii="Times New Roman" w:hAnsi="Times New Roman" w:cs="Times New Roman"/>
          <w:b/>
          <w:bCs/>
          <w:color w:val="auto"/>
        </w:rPr>
      </w:pPr>
    </w:p>
    <w:p w:rsidR="00CB3898" w:rsidRPr="008437A7" w:rsidP="008437A7" w14:paraId="7A94708D" w14:textId="77777777">
      <w:pPr>
        <w:pStyle w:val="Default"/>
        <w:widowControl/>
        <w:numPr>
          <w:ilvl w:val="0"/>
          <w:numId w:val="10"/>
        </w:numPr>
        <w:tabs>
          <w:tab w:val="left" w:pos="720"/>
        </w:tabs>
        <w:ind w:left="360"/>
        <w:rPr>
          <w:rFonts w:ascii="Times New Roman" w:hAnsi="Times New Roman" w:cs="Times New Roman"/>
          <w:b/>
          <w:bCs/>
          <w:color w:val="auto"/>
        </w:rPr>
      </w:pPr>
      <w:r w:rsidRPr="008437A7">
        <w:rPr>
          <w:rFonts w:ascii="Times New Roman" w:hAnsi="Times New Roman" w:cs="Times New Roman"/>
          <w:b/>
          <w:bCs/>
          <w:color w:val="auto"/>
        </w:rPr>
        <w:t>Requiring respondents to prepare a written response to a collection of information in fewer than 30 days after receipt of it;</w:t>
      </w:r>
    </w:p>
    <w:p w:rsidR="00CB3898" w:rsidRPr="008437A7" w:rsidP="008437A7" w14:paraId="2BAEC2E4" w14:textId="77777777">
      <w:pPr>
        <w:pStyle w:val="Default"/>
        <w:widowControl/>
        <w:tabs>
          <w:tab w:val="left" w:pos="720"/>
        </w:tabs>
        <w:ind w:left="360"/>
        <w:rPr>
          <w:rFonts w:ascii="Times New Roman" w:hAnsi="Times New Roman" w:cs="Times New Roman"/>
          <w:b/>
          <w:bCs/>
          <w:color w:val="auto"/>
        </w:rPr>
      </w:pPr>
    </w:p>
    <w:p w:rsidR="00CB3898" w:rsidRPr="008437A7" w:rsidP="008437A7" w14:paraId="6A776D6E" w14:textId="77777777">
      <w:pPr>
        <w:pStyle w:val="Default"/>
        <w:widowControl/>
        <w:numPr>
          <w:ilvl w:val="0"/>
          <w:numId w:val="10"/>
        </w:numPr>
        <w:tabs>
          <w:tab w:val="left" w:pos="720"/>
        </w:tabs>
        <w:ind w:left="360"/>
        <w:rPr>
          <w:rFonts w:ascii="Times New Roman" w:hAnsi="Times New Roman" w:cs="Times New Roman"/>
          <w:b/>
          <w:bCs/>
          <w:color w:val="auto"/>
        </w:rPr>
      </w:pPr>
      <w:r w:rsidRPr="008437A7">
        <w:rPr>
          <w:rFonts w:ascii="Times New Roman" w:hAnsi="Times New Roman" w:cs="Times New Roman"/>
          <w:b/>
          <w:bCs/>
          <w:color w:val="auto"/>
        </w:rPr>
        <w:t>Requiring respondents to submit more than an original and two copies of any document;</w:t>
      </w:r>
    </w:p>
    <w:p w:rsidR="00CB3898" w:rsidRPr="008437A7" w:rsidP="008437A7" w14:paraId="02AE158B" w14:textId="77777777">
      <w:pPr>
        <w:pStyle w:val="Default"/>
        <w:widowControl/>
        <w:tabs>
          <w:tab w:val="left" w:pos="720"/>
        </w:tabs>
        <w:ind w:left="360"/>
        <w:rPr>
          <w:rFonts w:ascii="Times New Roman" w:hAnsi="Times New Roman" w:cs="Times New Roman"/>
          <w:b/>
          <w:bCs/>
          <w:color w:val="auto"/>
        </w:rPr>
      </w:pPr>
    </w:p>
    <w:p w:rsidR="00CB3898" w:rsidRPr="008437A7" w:rsidP="008437A7" w14:paraId="6B7D1D48" w14:textId="77777777">
      <w:pPr>
        <w:pStyle w:val="Default"/>
        <w:widowControl/>
        <w:numPr>
          <w:ilvl w:val="0"/>
          <w:numId w:val="10"/>
        </w:numPr>
        <w:tabs>
          <w:tab w:val="left" w:pos="720"/>
        </w:tabs>
        <w:ind w:left="360"/>
        <w:rPr>
          <w:rFonts w:ascii="Times New Roman" w:hAnsi="Times New Roman" w:cs="Times New Roman"/>
          <w:b/>
          <w:bCs/>
          <w:color w:val="auto"/>
        </w:rPr>
      </w:pPr>
      <w:r w:rsidRPr="008437A7">
        <w:rPr>
          <w:rFonts w:ascii="Times New Roman" w:hAnsi="Times New Roman" w:cs="Times New Roman"/>
          <w:b/>
          <w:bCs/>
          <w:color w:val="auto"/>
        </w:rPr>
        <w:t>Requiring respondents to retain records, other than health, medical, government contract, grant-in-aid, or tax records for more than three years;</w:t>
      </w:r>
    </w:p>
    <w:p w:rsidR="00CB3898" w:rsidRPr="008437A7" w:rsidP="008437A7" w14:paraId="39D93E4F" w14:textId="77777777">
      <w:pPr>
        <w:pStyle w:val="Default"/>
        <w:widowControl/>
        <w:tabs>
          <w:tab w:val="left" w:pos="720"/>
        </w:tabs>
        <w:ind w:left="360"/>
        <w:rPr>
          <w:rFonts w:ascii="Times New Roman" w:hAnsi="Times New Roman" w:cs="Times New Roman"/>
          <w:b/>
          <w:bCs/>
          <w:color w:val="auto"/>
        </w:rPr>
      </w:pPr>
    </w:p>
    <w:p w:rsidR="00CB3898" w:rsidRPr="008437A7" w:rsidP="008437A7" w14:paraId="5E381D83" w14:textId="77777777">
      <w:pPr>
        <w:pStyle w:val="Default"/>
        <w:widowControl/>
        <w:numPr>
          <w:ilvl w:val="0"/>
          <w:numId w:val="10"/>
        </w:numPr>
        <w:tabs>
          <w:tab w:val="left" w:pos="720"/>
        </w:tabs>
        <w:ind w:left="360"/>
        <w:rPr>
          <w:rFonts w:ascii="Times New Roman" w:hAnsi="Times New Roman" w:cs="Times New Roman"/>
          <w:b/>
          <w:bCs/>
          <w:color w:val="auto"/>
        </w:rPr>
      </w:pPr>
      <w:r w:rsidRPr="008437A7">
        <w:rPr>
          <w:rFonts w:ascii="Times New Roman" w:hAnsi="Times New Roman" w:cs="Times New Roman"/>
          <w:b/>
          <w:bCs/>
          <w:color w:val="auto"/>
        </w:rPr>
        <w:t>In connection with a statistical survey, that is not designed to produce valid and reliable results that can be generalized to the universe of study;</w:t>
      </w:r>
    </w:p>
    <w:p w:rsidR="00CB3898" w:rsidRPr="008437A7" w:rsidP="008437A7" w14:paraId="29D10900" w14:textId="77777777">
      <w:pPr>
        <w:pStyle w:val="Default"/>
        <w:widowControl/>
        <w:tabs>
          <w:tab w:val="left" w:pos="720"/>
        </w:tabs>
        <w:ind w:left="360"/>
        <w:rPr>
          <w:rFonts w:ascii="Times New Roman" w:hAnsi="Times New Roman" w:cs="Times New Roman"/>
          <w:b/>
          <w:bCs/>
          <w:color w:val="auto"/>
        </w:rPr>
      </w:pPr>
    </w:p>
    <w:p w:rsidR="00CB3898" w:rsidRPr="008437A7" w:rsidP="008437A7" w14:paraId="535319BE" w14:textId="77777777">
      <w:pPr>
        <w:pStyle w:val="Default"/>
        <w:widowControl/>
        <w:numPr>
          <w:ilvl w:val="0"/>
          <w:numId w:val="10"/>
        </w:numPr>
        <w:tabs>
          <w:tab w:val="left" w:pos="720"/>
        </w:tabs>
        <w:ind w:left="360"/>
        <w:rPr>
          <w:rFonts w:ascii="Times New Roman" w:hAnsi="Times New Roman" w:cs="Times New Roman"/>
          <w:b/>
          <w:bCs/>
          <w:color w:val="auto"/>
        </w:rPr>
      </w:pPr>
      <w:r w:rsidRPr="008437A7">
        <w:rPr>
          <w:rFonts w:ascii="Times New Roman" w:hAnsi="Times New Roman" w:cs="Times New Roman"/>
          <w:b/>
          <w:bCs/>
          <w:color w:val="auto"/>
        </w:rPr>
        <w:t>Requiring the use of a statistical data classification that has not been reviewed and approved by OMB;</w:t>
      </w:r>
    </w:p>
    <w:p w:rsidR="00CB3898" w:rsidRPr="008437A7" w:rsidP="008437A7" w14:paraId="360F7893" w14:textId="77777777">
      <w:pPr>
        <w:pStyle w:val="Default"/>
        <w:widowControl/>
        <w:tabs>
          <w:tab w:val="left" w:pos="720"/>
        </w:tabs>
        <w:ind w:left="360"/>
        <w:rPr>
          <w:rFonts w:ascii="Times New Roman" w:hAnsi="Times New Roman" w:cs="Times New Roman"/>
          <w:b/>
          <w:bCs/>
          <w:color w:val="auto"/>
        </w:rPr>
      </w:pPr>
    </w:p>
    <w:p w:rsidR="00CB3898" w:rsidRPr="008437A7" w:rsidP="008437A7" w14:paraId="0A915E1F" w14:textId="77777777">
      <w:pPr>
        <w:pStyle w:val="Default"/>
        <w:widowControl/>
        <w:numPr>
          <w:ilvl w:val="0"/>
          <w:numId w:val="10"/>
        </w:numPr>
        <w:tabs>
          <w:tab w:val="left" w:pos="720"/>
        </w:tabs>
        <w:ind w:left="360"/>
        <w:rPr>
          <w:rFonts w:ascii="Times New Roman" w:hAnsi="Times New Roman" w:cs="Times New Roman"/>
          <w:b/>
          <w:bCs/>
          <w:color w:val="auto"/>
        </w:rPr>
      </w:pPr>
      <w:r w:rsidRPr="008437A7">
        <w:rPr>
          <w:rFonts w:ascii="Times New Roman" w:hAnsi="Times New Roman" w:cs="Times New Roman"/>
          <w:b/>
          <w:bCs/>
          <w:color w:val="auto"/>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 or</w:t>
      </w:r>
    </w:p>
    <w:p w:rsidR="00CB3898" w:rsidRPr="008437A7" w:rsidP="008437A7" w14:paraId="05D48004" w14:textId="77777777">
      <w:pPr>
        <w:pStyle w:val="Default"/>
        <w:widowControl/>
        <w:tabs>
          <w:tab w:val="left" w:pos="720"/>
        </w:tabs>
        <w:ind w:left="360"/>
        <w:rPr>
          <w:rFonts w:ascii="Times New Roman" w:hAnsi="Times New Roman" w:cs="Times New Roman"/>
          <w:color w:val="auto"/>
        </w:rPr>
      </w:pPr>
    </w:p>
    <w:p w:rsidR="00CB3898" w:rsidRPr="008437A7" w:rsidP="008437A7" w14:paraId="443FC822" w14:textId="77777777">
      <w:pPr>
        <w:pStyle w:val="Default"/>
        <w:widowControl/>
        <w:numPr>
          <w:ilvl w:val="0"/>
          <w:numId w:val="10"/>
        </w:numPr>
        <w:tabs>
          <w:tab w:val="left" w:pos="720"/>
        </w:tabs>
        <w:ind w:left="360"/>
        <w:rPr>
          <w:rFonts w:ascii="Times New Roman" w:hAnsi="Times New Roman" w:cs="Times New Roman"/>
          <w:color w:val="auto"/>
        </w:rPr>
      </w:pPr>
      <w:r w:rsidRPr="008437A7">
        <w:rPr>
          <w:rFonts w:ascii="Times New Roman" w:hAnsi="Times New Roman" w:cs="Times New Roman"/>
          <w:b/>
          <w:bCs/>
          <w:color w:val="auto"/>
        </w:rPr>
        <w:t>Requiring respondents to submit proprietary trade secret, or other confidential information unless the agency can demonstrate that it has instituted procedures to protect the information's confidentiality to the extent permitted by law.</w:t>
      </w:r>
    </w:p>
    <w:p w:rsidR="00CB3898" w:rsidRPr="008437A7" w:rsidP="008437A7" w14:paraId="01316DB1" w14:textId="77777777">
      <w:pPr>
        <w:rPr>
          <w:rFonts w:ascii="Times New Roman" w:hAnsi="Times New Roman"/>
          <w:b/>
          <w:bCs/>
          <w:color w:val="000000"/>
        </w:rPr>
      </w:pPr>
    </w:p>
    <w:p w:rsidR="00337135" w:rsidRPr="008437A7" w:rsidP="008437A7" w14:paraId="1812B0F0" w14:textId="15F9E166">
      <w:pPr>
        <w:pStyle w:val="Default"/>
        <w:keepNext/>
        <w:widowControl/>
        <w:rPr>
          <w:rFonts w:ascii="Times New Roman" w:hAnsi="Times New Roman" w:cs="Times New Roman"/>
          <w:color w:val="auto"/>
        </w:rPr>
      </w:pPr>
      <w:r w:rsidRPr="008437A7">
        <w:rPr>
          <w:rFonts w:ascii="Times New Roman" w:hAnsi="Times New Roman" w:cs="Times New Roman"/>
          <w:color w:val="auto"/>
        </w:rPr>
        <w:t xml:space="preserve">This collection of information is consistent with the guidelines in </w:t>
      </w:r>
      <w:r w:rsidRPr="008437A7" w:rsidR="00EB338F">
        <w:rPr>
          <w:rFonts w:ascii="Times New Roman" w:hAnsi="Times New Roman" w:cs="Times New Roman"/>
          <w:color w:val="auto"/>
        </w:rPr>
        <w:t>5 CFR 1320.5</w:t>
      </w:r>
      <w:r w:rsidRPr="008437A7">
        <w:rPr>
          <w:rFonts w:ascii="Times New Roman" w:hAnsi="Times New Roman" w:cs="Times New Roman"/>
          <w:color w:val="auto"/>
        </w:rPr>
        <w:t>.</w:t>
      </w:r>
    </w:p>
    <w:p w:rsidR="00A663DB" w:rsidRPr="008437A7" w:rsidP="008437A7" w14:paraId="0E3CEBFF" w14:textId="77777777">
      <w:pPr>
        <w:pStyle w:val="Default"/>
        <w:keepNext/>
        <w:widowControl/>
        <w:rPr>
          <w:rFonts w:ascii="Times New Roman" w:hAnsi="Times New Roman" w:cs="Times New Roman"/>
          <w:color w:val="auto"/>
        </w:rPr>
      </w:pPr>
    </w:p>
    <w:p w:rsidR="00CB3898" w:rsidRPr="008437A7" w:rsidP="008437A7" w14:paraId="69FD13C8" w14:textId="0CD2D613">
      <w:pPr>
        <w:pStyle w:val="Default"/>
        <w:keepNext/>
        <w:widowControl/>
        <w:rPr>
          <w:rFonts w:ascii="Times New Roman" w:hAnsi="Times New Roman" w:cs="Times New Roman"/>
          <w:b/>
          <w:bCs/>
        </w:rPr>
      </w:pPr>
      <w:r w:rsidRPr="008437A7">
        <w:rPr>
          <w:rFonts w:ascii="Times New Roman" w:hAnsi="Times New Roman" w:cs="Times New Roman"/>
          <w:b/>
          <w:bCs/>
          <w:color w:val="auto"/>
        </w:rPr>
        <w:t>8. I</w:t>
      </w:r>
      <w:r w:rsidRPr="008437A7">
        <w:rPr>
          <w:rFonts w:ascii="Times New Roman" w:hAnsi="Times New Roman" w:cs="Times New Roman"/>
          <w:b/>
          <w:bCs/>
        </w:rPr>
        <w:t xml:space="preserve">f applicable, provide a copy and identify the date and page number of </w:t>
      </w:r>
      <w:r w:rsidRPr="008437A7">
        <w:rPr>
          <w:rFonts w:ascii="Times New Roman" w:hAnsi="Times New Roman" w:cs="Times New Roman"/>
          <w:b/>
          <w:bCs/>
        </w:rPr>
        <w:t>publication</w:t>
      </w:r>
      <w:r w:rsidRPr="008437A7">
        <w:rPr>
          <w:rFonts w:ascii="Times New Roman" w:hAnsi="Times New Roman" w:cs="Times New Roman"/>
          <w:b/>
          <w:bCs/>
        </w:rPr>
        <w:t xml:space="preserve"> in the </w:t>
      </w:r>
      <w:r w:rsidRPr="008437A7">
        <w:rPr>
          <w:rFonts w:ascii="Times New Roman" w:hAnsi="Times New Roman" w:cs="Times New Roman"/>
          <w:b/>
          <w:bCs/>
          <w:i/>
        </w:rPr>
        <w:t>Federal Register</w:t>
      </w:r>
      <w:r w:rsidRPr="008437A7">
        <w:rPr>
          <w:rFonts w:ascii="Times New Roman" w:hAnsi="Times New Roman" w:cs="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7F4256" w:rsidRPr="008437A7" w:rsidP="008437A7" w14:paraId="441DC57B" w14:textId="0C8A4A1E">
      <w:pPr>
        <w:widowControl/>
        <w:autoSpaceDE/>
        <w:autoSpaceDN/>
        <w:adjustRightInd/>
        <w:rPr>
          <w:rFonts w:ascii="Times New Roman" w:hAnsi="Times New Roman"/>
          <w:b/>
          <w:bCs/>
          <w:color w:val="000000"/>
        </w:rPr>
      </w:pPr>
    </w:p>
    <w:p w:rsidR="00CB3898" w:rsidRPr="008437A7" w:rsidP="008437A7" w14:paraId="14F05CA2" w14:textId="1D50E995">
      <w:pPr>
        <w:pStyle w:val="Default"/>
        <w:keepNext/>
        <w:tabs>
          <w:tab w:val="left" w:pos="720"/>
        </w:tabs>
        <w:rPr>
          <w:rFonts w:ascii="Times New Roman" w:hAnsi="Times New Roman" w:cs="Times New Roman"/>
          <w:b/>
          <w:bCs/>
        </w:rPr>
      </w:pPr>
      <w:r w:rsidRPr="008437A7">
        <w:rPr>
          <w:rFonts w:ascii="Times New Roman" w:hAnsi="Times New Roman" w:cs="Times New Roman"/>
          <w:b/>
          <w:b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5600F8" w:rsidRPr="008437A7" w:rsidP="008437A7" w14:paraId="682B2BF2" w14:textId="77777777">
      <w:pPr>
        <w:pStyle w:val="Default"/>
        <w:keepNext/>
        <w:tabs>
          <w:tab w:val="left" w:pos="720"/>
        </w:tabs>
        <w:rPr>
          <w:rFonts w:ascii="Times New Roman" w:hAnsi="Times New Roman" w:cs="Times New Roman"/>
          <w:b/>
          <w:bCs/>
        </w:rPr>
      </w:pPr>
    </w:p>
    <w:p w:rsidR="00CB3898" w:rsidRPr="008437A7" w:rsidP="008437A7" w14:paraId="7F0EA1C0" w14:textId="7A6AA43A">
      <w:pPr>
        <w:pStyle w:val="Default"/>
        <w:keepNext/>
        <w:tabs>
          <w:tab w:val="left" w:pos="720"/>
        </w:tabs>
        <w:rPr>
          <w:rFonts w:ascii="Times New Roman" w:hAnsi="Times New Roman" w:cs="Times New Roman"/>
          <w:b/>
          <w:bCs/>
        </w:rPr>
      </w:pPr>
      <w:r w:rsidRPr="008437A7">
        <w:rPr>
          <w:rFonts w:ascii="Times New Roman" w:hAnsi="Times New Roman" w:cs="Times New Roman"/>
          <w:b/>
          <w:bCs/>
        </w:rPr>
        <w:t xml:space="preserve">Consultation with representatives of those from whom information is to be obtained or those who must compile records should occur at least once every 3 years - even if the </w:t>
      </w:r>
      <w:r w:rsidRPr="008437A7">
        <w:rPr>
          <w:rFonts w:ascii="Times New Roman" w:hAnsi="Times New Roman" w:cs="Times New Roman"/>
          <w:b/>
          <w:bCs/>
        </w:rPr>
        <w:t>collection of information activity is the same as in prior periods. There may be circumstances that may preclude consultation in a specific situation. These circumstances should be explained.</w:t>
      </w:r>
    </w:p>
    <w:p w:rsidR="00CB3898" w:rsidRPr="008437A7" w:rsidP="008437A7" w14:paraId="03F0FACA" w14:textId="77777777">
      <w:pPr>
        <w:rPr>
          <w:rFonts w:ascii="Times New Roman" w:hAnsi="Times New Roman"/>
          <w:b/>
          <w:bCs/>
          <w:color w:val="000000"/>
        </w:rPr>
      </w:pPr>
    </w:p>
    <w:p w:rsidR="00C73040" w:rsidRPr="008437A7" w:rsidP="008437A7" w14:paraId="1862E4E1" w14:textId="05C2E76C">
      <w:pPr>
        <w:rPr>
          <w:rFonts w:ascii="Times New Roman" w:hAnsi="Times New Roman"/>
          <w:color w:val="FF0000"/>
        </w:rPr>
      </w:pPr>
      <w:bookmarkStart w:id="10" w:name="_Hlk165286212"/>
      <w:r w:rsidRPr="008437A7">
        <w:rPr>
          <w:rFonts w:ascii="Times New Roman" w:hAnsi="Times New Roman"/>
          <w:color w:val="000000"/>
        </w:rPr>
        <w:t xml:space="preserve">In accordance with 5 CFR 1320.8(d), MSHA will publish the proposed </w:t>
      </w:r>
      <w:r w:rsidRPr="008437A7" w:rsidR="00AC6874">
        <w:rPr>
          <w:rFonts w:ascii="Times New Roman" w:hAnsi="Times New Roman"/>
          <w:color w:val="000000"/>
        </w:rPr>
        <w:t xml:space="preserve">ICRs </w:t>
      </w:r>
      <w:r w:rsidRPr="008437A7">
        <w:rPr>
          <w:rFonts w:ascii="Times New Roman" w:hAnsi="Times New Roman"/>
          <w:color w:val="000000"/>
        </w:rPr>
        <w:t xml:space="preserve">in the </w:t>
      </w:r>
      <w:r w:rsidRPr="008437A7">
        <w:rPr>
          <w:rFonts w:ascii="Times New Roman" w:hAnsi="Times New Roman"/>
          <w:i/>
          <w:iCs/>
          <w:color w:val="000000"/>
        </w:rPr>
        <w:t>Federal Register</w:t>
      </w:r>
      <w:r w:rsidRPr="008437A7">
        <w:rPr>
          <w:rFonts w:ascii="Times New Roman" w:hAnsi="Times New Roman"/>
          <w:color w:val="000000"/>
        </w:rPr>
        <w:t>, notify the public that th</w:t>
      </w:r>
      <w:r w:rsidR="00271D30">
        <w:rPr>
          <w:rFonts w:ascii="Times New Roman" w:hAnsi="Times New Roman"/>
          <w:color w:val="000000"/>
        </w:rPr>
        <w:t>is</w:t>
      </w:r>
      <w:r w:rsidRPr="008437A7">
        <w:rPr>
          <w:rFonts w:ascii="Times New Roman" w:hAnsi="Times New Roman"/>
          <w:color w:val="000000"/>
        </w:rPr>
        <w:t xml:space="preserve"> </w:t>
      </w:r>
      <w:r w:rsidRPr="008437A7" w:rsidR="00AC6874">
        <w:rPr>
          <w:rFonts w:ascii="Times New Roman" w:hAnsi="Times New Roman"/>
          <w:color w:val="000000"/>
        </w:rPr>
        <w:t xml:space="preserve">ICR </w:t>
      </w:r>
      <w:r w:rsidR="00271D30">
        <w:rPr>
          <w:rFonts w:ascii="Times New Roman" w:hAnsi="Times New Roman"/>
          <w:color w:val="000000"/>
        </w:rPr>
        <w:t>is</w:t>
      </w:r>
      <w:r w:rsidRPr="008437A7">
        <w:rPr>
          <w:rFonts w:ascii="Times New Roman" w:hAnsi="Times New Roman"/>
          <w:color w:val="000000"/>
        </w:rPr>
        <w:t xml:space="preserve"> reviewed in accordance with the </w:t>
      </w:r>
      <w:r w:rsidRPr="008437A7" w:rsidR="007F4256">
        <w:rPr>
          <w:rFonts w:ascii="Times New Roman" w:hAnsi="Times New Roman"/>
          <w:color w:val="000000"/>
        </w:rPr>
        <w:t>PRA</w:t>
      </w:r>
      <w:r w:rsidRPr="008437A7">
        <w:rPr>
          <w:rFonts w:ascii="Times New Roman" w:hAnsi="Times New Roman"/>
          <w:color w:val="000000"/>
        </w:rPr>
        <w:t>, and provid</w:t>
      </w:r>
      <w:r w:rsidRPr="008437A7" w:rsidR="007F4256">
        <w:rPr>
          <w:rFonts w:ascii="Times New Roman" w:hAnsi="Times New Roman"/>
          <w:color w:val="000000"/>
        </w:rPr>
        <w:t>e</w:t>
      </w:r>
      <w:r w:rsidRPr="008437A7">
        <w:rPr>
          <w:rFonts w:ascii="Times New Roman" w:hAnsi="Times New Roman"/>
          <w:color w:val="000000"/>
        </w:rPr>
        <w:t xml:space="preserve"> 60 days for the public to submit comments.</w:t>
      </w:r>
      <w:bookmarkEnd w:id="10"/>
      <w:r w:rsidR="00933B97">
        <w:rPr>
          <w:rFonts w:ascii="Times New Roman" w:hAnsi="Times New Roman"/>
          <w:color w:val="000000"/>
        </w:rPr>
        <w:t xml:space="preserve"> </w:t>
      </w:r>
      <w:r w:rsidRPr="00933B97" w:rsidR="00933B97">
        <w:rPr>
          <w:rFonts w:ascii="Times New Roman" w:hAnsi="Times New Roman"/>
          <w:color w:val="000000"/>
        </w:rPr>
        <w:t xml:space="preserve">MSHA published a 60-day Federal Register notice </w:t>
      </w:r>
      <w:r w:rsidRPr="00933B97" w:rsidR="00933B97">
        <w:rPr>
          <w:rFonts w:ascii="Times New Roman" w:hAnsi="Times New Roman"/>
          <w:color w:val="000000"/>
        </w:rPr>
        <w:t>on June</w:t>
      </w:r>
      <w:r w:rsidR="00933B97">
        <w:rPr>
          <w:rFonts w:ascii="Times New Roman" w:hAnsi="Times New Roman"/>
          <w:color w:val="000000"/>
        </w:rPr>
        <w:t xml:space="preserve"> 1, 2026</w:t>
      </w:r>
      <w:r w:rsidRPr="00933B97" w:rsidR="00933B97">
        <w:rPr>
          <w:rFonts w:ascii="Times New Roman" w:hAnsi="Times New Roman"/>
          <w:color w:val="000000"/>
        </w:rPr>
        <w:t xml:space="preserve"> (91 FR 32453).</w:t>
      </w:r>
      <w:r w:rsidR="00933B97">
        <w:rPr>
          <w:rFonts w:ascii="Times New Roman" w:hAnsi="Times New Roman"/>
          <w:color w:val="000000"/>
        </w:rPr>
        <w:t xml:space="preserve"> MSHA received 1 comment from the United Miner Workers of America </w:t>
      </w:r>
      <w:r w:rsidR="00016106">
        <w:rPr>
          <w:rFonts w:ascii="Times New Roman" w:hAnsi="Times New Roman"/>
          <w:color w:val="000000"/>
        </w:rPr>
        <w:t xml:space="preserve">(UMWA) </w:t>
      </w:r>
      <w:r w:rsidR="00933B97">
        <w:rPr>
          <w:rFonts w:ascii="Times New Roman" w:hAnsi="Times New Roman"/>
          <w:color w:val="000000"/>
        </w:rPr>
        <w:t>that is in support of the information collection. MSHA is not taking any action</w:t>
      </w:r>
      <w:r w:rsidR="00016106">
        <w:rPr>
          <w:rFonts w:ascii="Times New Roman" w:hAnsi="Times New Roman"/>
          <w:color w:val="000000"/>
        </w:rPr>
        <w:t xml:space="preserve"> since UMWA supports the information collection.</w:t>
      </w:r>
    </w:p>
    <w:p w:rsidR="00C73040" w:rsidRPr="008437A7" w:rsidP="008437A7" w14:paraId="724A9986" w14:textId="77777777">
      <w:pPr>
        <w:rPr>
          <w:rFonts w:ascii="Times New Roman" w:hAnsi="Times New Roman"/>
          <w:b/>
          <w:bCs/>
          <w:color w:val="000000"/>
        </w:rPr>
      </w:pPr>
    </w:p>
    <w:p w:rsidR="00CB3898" w:rsidRPr="008437A7" w:rsidP="008437A7" w14:paraId="0473FBF4" w14:textId="77777777">
      <w:pPr>
        <w:pStyle w:val="Default"/>
        <w:keepNext/>
        <w:widowControl/>
        <w:rPr>
          <w:rFonts w:ascii="Times New Roman" w:hAnsi="Times New Roman" w:cs="Times New Roman"/>
          <w:color w:val="auto"/>
        </w:rPr>
      </w:pPr>
      <w:r w:rsidRPr="008437A7">
        <w:rPr>
          <w:rFonts w:ascii="Times New Roman" w:hAnsi="Times New Roman" w:cs="Times New Roman"/>
          <w:b/>
          <w:bCs/>
          <w:color w:val="auto"/>
        </w:rPr>
        <w:t>9. Explain any decision to provide any payments or gifts to respondents, other than remuneration of contractors or grantees.</w:t>
      </w:r>
    </w:p>
    <w:p w:rsidR="00CB3898" w:rsidRPr="008437A7" w:rsidP="008437A7" w14:paraId="70958373" w14:textId="77777777">
      <w:pPr>
        <w:pStyle w:val="Default"/>
        <w:keepNext/>
        <w:widowControl/>
        <w:tabs>
          <w:tab w:val="left" w:pos="720"/>
        </w:tabs>
        <w:rPr>
          <w:rFonts w:ascii="Times New Roman" w:hAnsi="Times New Roman" w:cs="Times New Roman"/>
          <w:color w:val="auto"/>
        </w:rPr>
      </w:pPr>
    </w:p>
    <w:p w:rsidR="00CB3898" w:rsidRPr="008437A7" w:rsidP="008437A7" w14:paraId="32E0BB61" w14:textId="77777777">
      <w:pPr>
        <w:pStyle w:val="Default"/>
        <w:widowControl/>
        <w:tabs>
          <w:tab w:val="left" w:pos="720"/>
        </w:tabs>
        <w:rPr>
          <w:rFonts w:ascii="Times New Roman" w:hAnsi="Times New Roman" w:cs="Times New Roman"/>
          <w:color w:val="auto"/>
        </w:rPr>
      </w:pPr>
      <w:r w:rsidRPr="008437A7">
        <w:rPr>
          <w:rFonts w:ascii="Times New Roman" w:hAnsi="Times New Roman" w:cs="Times New Roman"/>
          <w:color w:val="auto"/>
        </w:rPr>
        <w:t>MSHA does not provide payment or gifts to respondents.</w:t>
      </w:r>
    </w:p>
    <w:p w:rsidR="00CB3898" w:rsidRPr="008437A7" w:rsidP="008437A7" w14:paraId="1CB014CE" w14:textId="77777777">
      <w:pPr>
        <w:rPr>
          <w:rFonts w:ascii="Times New Roman" w:hAnsi="Times New Roman"/>
          <w:b/>
          <w:bCs/>
          <w:color w:val="000000"/>
        </w:rPr>
      </w:pPr>
    </w:p>
    <w:p w:rsidR="00CB3898" w:rsidRPr="008437A7" w:rsidP="008437A7" w14:paraId="45EC017F" w14:textId="77777777">
      <w:pPr>
        <w:pStyle w:val="Default"/>
        <w:keepNext/>
        <w:widowControl/>
        <w:rPr>
          <w:rFonts w:ascii="Times New Roman" w:hAnsi="Times New Roman" w:cs="Times New Roman"/>
          <w:b/>
          <w:bCs/>
          <w:color w:val="auto"/>
        </w:rPr>
      </w:pPr>
      <w:r w:rsidRPr="008437A7">
        <w:rPr>
          <w:rFonts w:ascii="Times New Roman" w:hAnsi="Times New Roman" w:cs="Times New Roman"/>
          <w:b/>
          <w:bCs/>
          <w:color w:val="auto"/>
        </w:rPr>
        <w:t>10. Describe any assurance of confidentiality provided to respondents and the basis for the assurance in statute, regulation, or agency policy.</w:t>
      </w:r>
    </w:p>
    <w:p w:rsidR="00C33930" w:rsidRPr="008437A7" w:rsidP="008437A7" w14:paraId="0A5414E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FA3AE5" w:rsidRPr="008437A7" w:rsidP="008437A7" w14:paraId="4C8F0934" w14:textId="574FEE0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8437A7">
        <w:rPr>
          <w:rFonts w:ascii="Times New Roman" w:hAnsi="Times New Roman"/>
        </w:rPr>
        <w:t xml:space="preserve">On </w:t>
      </w:r>
      <w:r w:rsidRPr="008437A7" w:rsidR="00860C76">
        <w:rPr>
          <w:rFonts w:ascii="Times New Roman" w:hAnsi="Times New Roman"/>
        </w:rPr>
        <w:t>MSHA Form 2000-238, Representative of Miners Designation Form, respondents can elect to keep the name and telephone number of each miner designating a miner’s representative confidential, which is based on sections 103(f) and (g) of the Mine Act</w:t>
      </w:r>
      <w:r w:rsidRPr="008437A7" w:rsidR="00A61CA0">
        <w:rPr>
          <w:rFonts w:ascii="Times New Roman" w:hAnsi="Times New Roman"/>
        </w:rPr>
        <w:t xml:space="preserve">, </w:t>
      </w:r>
      <w:r w:rsidRPr="008437A7" w:rsidR="00705F71">
        <w:rPr>
          <w:rFonts w:ascii="Times New Roman" w:hAnsi="Times New Roman"/>
        </w:rPr>
        <w:t>30 U.S.C. 813(f)</w:t>
      </w:r>
      <w:r w:rsidR="006F648A">
        <w:rPr>
          <w:rFonts w:ascii="Times New Roman" w:hAnsi="Times New Roman"/>
        </w:rPr>
        <w:t xml:space="preserve"> and (g)</w:t>
      </w:r>
      <w:r w:rsidRPr="008437A7" w:rsidR="00860C76">
        <w:rPr>
          <w:rFonts w:ascii="Times New Roman" w:hAnsi="Times New Roman"/>
        </w:rPr>
        <w:t xml:space="preserve">.  </w:t>
      </w:r>
    </w:p>
    <w:p w:rsidR="00FA3AE5" w:rsidRPr="008437A7" w:rsidP="008437A7" w14:paraId="03C4957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9C22E7" w:rsidRPr="008437A7" w:rsidP="008437A7" w14:paraId="5AAA000F" w14:textId="5BD74A2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 xml:space="preserve">For </w:t>
      </w:r>
      <w:r w:rsidRPr="008437A7" w:rsidR="00860C76">
        <w:rPr>
          <w:rFonts w:ascii="Times New Roman" w:hAnsi="Times New Roman"/>
        </w:rPr>
        <w:t xml:space="preserve">MSHA Form 2000-7, Legal Identity Report, and MSHA Form 7000-51, Mine Operator Identification Request, </w:t>
      </w:r>
      <w:r>
        <w:rPr>
          <w:rFonts w:ascii="Times New Roman" w:hAnsi="Times New Roman"/>
        </w:rPr>
        <w:t>t</w:t>
      </w:r>
      <w:r w:rsidRPr="008437A7">
        <w:rPr>
          <w:rFonts w:ascii="Times New Roman" w:hAnsi="Times New Roman"/>
        </w:rPr>
        <w:t>here is no assurance of confidentiality provided to respondents</w:t>
      </w:r>
      <w:r>
        <w:rPr>
          <w:rFonts w:ascii="Times New Roman" w:hAnsi="Times New Roman"/>
        </w:rPr>
        <w:t>. Ho</w:t>
      </w:r>
      <w:r w:rsidRPr="008437A7">
        <w:rPr>
          <w:rFonts w:ascii="Times New Roman" w:hAnsi="Times New Roman"/>
        </w:rPr>
        <w:t>wever, the records submitted to MSHA are</w:t>
      </w:r>
      <w:r w:rsidRPr="00271D30">
        <w:rPr>
          <w:rFonts w:ascii="Times New Roman" w:hAnsi="Times New Roman"/>
        </w:rPr>
        <w:t xml:space="preserve"> </w:t>
      </w:r>
      <w:r w:rsidRPr="008437A7">
        <w:rPr>
          <w:rFonts w:ascii="Times New Roman" w:hAnsi="Times New Roman"/>
        </w:rPr>
        <w:t>covered by a Privacy Act</w:t>
      </w:r>
      <w:r w:rsidRPr="00271D30">
        <w:rPr>
          <w:rFonts w:ascii="Times New Roman" w:hAnsi="Times New Roman"/>
        </w:rPr>
        <w:t xml:space="preserve"> </w:t>
      </w:r>
      <w:r w:rsidRPr="008437A7">
        <w:rPr>
          <w:rFonts w:ascii="Times New Roman" w:hAnsi="Times New Roman"/>
        </w:rPr>
        <w:t xml:space="preserve">Systems of Records Notice (SORN) DOL/MSHA-1, </w:t>
      </w:r>
      <w:r>
        <w:rPr>
          <w:rFonts w:ascii="Times New Roman" w:hAnsi="Times New Roman"/>
        </w:rPr>
        <w:t>Mine Safety and Health Administration</w:t>
      </w:r>
      <w:r w:rsidRPr="008437A7">
        <w:rPr>
          <w:rFonts w:ascii="Times New Roman" w:hAnsi="Times New Roman"/>
        </w:rPr>
        <w:t xml:space="preserve"> Standardized Information System (MSIS)</w:t>
      </w:r>
      <w:r w:rsidRPr="00271D30">
        <w:rPr>
          <w:rFonts w:ascii="Times New Roman" w:hAnsi="Times New Roman"/>
        </w:rPr>
        <w:t xml:space="preserve"> </w:t>
      </w:r>
      <w:r w:rsidRPr="008437A7">
        <w:rPr>
          <w:rFonts w:ascii="Times New Roman" w:hAnsi="Times New Roman"/>
        </w:rPr>
        <w:t>(April 29, 2016</w:t>
      </w:r>
      <w:r>
        <w:rPr>
          <w:rFonts w:ascii="Times New Roman" w:hAnsi="Times New Roman"/>
        </w:rPr>
        <w:t xml:space="preserve">, </w:t>
      </w:r>
      <w:r w:rsidRPr="008437A7">
        <w:rPr>
          <w:rFonts w:ascii="Times New Roman" w:hAnsi="Times New Roman"/>
        </w:rPr>
        <w:t>81 FR 25766)</w:t>
      </w:r>
      <w:r>
        <w:rPr>
          <w:rFonts w:ascii="Times New Roman" w:hAnsi="Times New Roman"/>
        </w:rPr>
        <w:t xml:space="preserve">. Each form </w:t>
      </w:r>
      <w:r w:rsidRPr="008437A7" w:rsidR="00860C76">
        <w:rPr>
          <w:rFonts w:ascii="Times New Roman" w:hAnsi="Times New Roman"/>
        </w:rPr>
        <w:t>contains a Privacy Act notice as personally identifiable information, such as social security numbers, collected on these forms falls under the Privacy Act (</w:t>
      </w:r>
      <w:r w:rsidRPr="00271D30">
        <w:rPr>
          <w:rFonts w:ascii="Times New Roman" w:hAnsi="Times New Roman"/>
        </w:rPr>
        <w:t>April 8, 2002</w:t>
      </w:r>
      <w:r w:rsidRPr="008437A7" w:rsidR="00860C76">
        <w:rPr>
          <w:rFonts w:ascii="Times New Roman" w:hAnsi="Times New Roman"/>
        </w:rPr>
        <w:t xml:space="preserve">, 67 FR 16816). </w:t>
      </w:r>
      <w:r w:rsidRPr="008437A7">
        <w:rPr>
          <w:rFonts w:ascii="Times New Roman" w:hAnsi="Times New Roman"/>
        </w:rPr>
        <w:t xml:space="preserve">The records are stored in locked file cabinets and are accessible only to authorized personnel during working hours.  </w:t>
      </w:r>
    </w:p>
    <w:p w:rsidR="000E39D5" w:rsidRPr="008437A7" w:rsidP="008437A7" w14:paraId="28DFCBC7" w14:textId="77777777">
      <w:pPr>
        <w:pStyle w:val="Default"/>
        <w:keepNext/>
        <w:widowControl/>
        <w:rPr>
          <w:rFonts w:ascii="Times New Roman" w:hAnsi="Times New Roman" w:cs="Times New Roman"/>
          <w:b/>
          <w:bCs/>
          <w:color w:val="auto"/>
        </w:rPr>
      </w:pPr>
    </w:p>
    <w:p w:rsidR="00CB3898" w:rsidRPr="008437A7" w:rsidP="008437A7" w14:paraId="19B20D5D" w14:textId="2683C9C2">
      <w:pPr>
        <w:pStyle w:val="Default"/>
        <w:keepNext/>
        <w:widowControl/>
        <w:rPr>
          <w:rFonts w:ascii="Times New Roman" w:hAnsi="Times New Roman" w:cs="Times New Roman"/>
          <w:color w:val="auto"/>
        </w:rPr>
      </w:pPr>
      <w:r w:rsidRPr="008437A7">
        <w:rPr>
          <w:rFonts w:ascii="Times New Roman" w:hAnsi="Times New Roman" w:cs="Times New Roman"/>
          <w:b/>
          <w:bCs/>
          <w:color w:val="auto"/>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CB3898" w:rsidRPr="008437A7" w:rsidP="008437A7" w14:paraId="0E3FE669" w14:textId="77777777">
      <w:pPr>
        <w:rPr>
          <w:rFonts w:ascii="Times New Roman" w:hAnsi="Times New Roman"/>
          <w:b/>
          <w:bCs/>
          <w:color w:val="000000"/>
        </w:rPr>
      </w:pPr>
    </w:p>
    <w:p w:rsidR="00CB3898" w:rsidRPr="008437A7" w:rsidP="008437A7" w14:paraId="5D221538" w14:textId="13157370">
      <w:pPr>
        <w:rPr>
          <w:rFonts w:ascii="Times New Roman" w:hAnsi="Times New Roman"/>
          <w:color w:val="000000"/>
        </w:rPr>
      </w:pPr>
      <w:r w:rsidRPr="008437A7">
        <w:rPr>
          <w:rFonts w:ascii="Times New Roman" w:hAnsi="Times New Roman"/>
          <w:color w:val="000000"/>
        </w:rPr>
        <w:t>There are no questions of a sensitive nature aside from social security numbers</w:t>
      </w:r>
      <w:r w:rsidR="00271D30">
        <w:rPr>
          <w:rFonts w:ascii="Times New Roman" w:hAnsi="Times New Roman"/>
          <w:color w:val="000000"/>
        </w:rPr>
        <w:t xml:space="preserve"> and names</w:t>
      </w:r>
      <w:r w:rsidRPr="008437A7">
        <w:rPr>
          <w:rFonts w:ascii="Times New Roman" w:hAnsi="Times New Roman"/>
          <w:color w:val="000000"/>
        </w:rPr>
        <w:t xml:space="preserve"> covered by the SORN </w:t>
      </w:r>
      <w:r w:rsidRPr="008437A7" w:rsidR="00ED6E6C">
        <w:rPr>
          <w:rFonts w:ascii="Times New Roman" w:hAnsi="Times New Roman"/>
          <w:color w:val="000000"/>
        </w:rPr>
        <w:t xml:space="preserve">referenced in Question 10 </w:t>
      </w:r>
      <w:r w:rsidRPr="008437A7" w:rsidR="004D37F1">
        <w:rPr>
          <w:rFonts w:ascii="Times New Roman" w:hAnsi="Times New Roman"/>
          <w:color w:val="000000"/>
        </w:rPr>
        <w:t xml:space="preserve">that is </w:t>
      </w:r>
      <w:r w:rsidRPr="008437A7">
        <w:rPr>
          <w:rFonts w:ascii="Times New Roman" w:hAnsi="Times New Roman"/>
          <w:color w:val="000000"/>
        </w:rPr>
        <w:t>needed to identify each mine</w:t>
      </w:r>
      <w:r w:rsidRPr="008437A7" w:rsidR="00ED6E6C">
        <w:rPr>
          <w:rFonts w:ascii="Times New Roman" w:hAnsi="Times New Roman"/>
          <w:color w:val="000000"/>
        </w:rPr>
        <w:t>r</w:t>
      </w:r>
      <w:r w:rsidRPr="008437A7">
        <w:rPr>
          <w:rFonts w:ascii="Times New Roman" w:hAnsi="Times New Roman"/>
          <w:color w:val="000000"/>
        </w:rPr>
        <w:t xml:space="preserve">. </w:t>
      </w:r>
    </w:p>
    <w:p w:rsidR="007F4256" w:rsidRPr="008437A7" w:rsidP="008437A7" w14:paraId="74311A54" w14:textId="1803C6DE">
      <w:pPr>
        <w:widowControl/>
        <w:autoSpaceDE/>
        <w:autoSpaceDN/>
        <w:adjustRightInd/>
        <w:rPr>
          <w:rFonts w:ascii="Times New Roman" w:hAnsi="Times New Roman"/>
          <w:b/>
          <w:bCs/>
          <w:color w:val="000000"/>
        </w:rPr>
      </w:pPr>
    </w:p>
    <w:p w:rsidR="008F7DDE" w:rsidRPr="008437A7" w:rsidP="008437A7" w14:paraId="4D2FF76B" w14:textId="30ED3D81">
      <w:pPr>
        <w:rPr>
          <w:rFonts w:ascii="Times New Roman" w:hAnsi="Times New Roman"/>
          <w:b/>
          <w:bCs/>
          <w:color w:val="000000"/>
        </w:rPr>
      </w:pPr>
      <w:r w:rsidRPr="008437A7">
        <w:rPr>
          <w:rFonts w:ascii="Times New Roman" w:hAnsi="Times New Roman"/>
          <w:b/>
          <w:bCs/>
          <w:color w:val="000000"/>
        </w:rPr>
        <w:t>12. Provide estimates of the hour burden of the collection of information.  The statement should:</w:t>
      </w:r>
    </w:p>
    <w:p w:rsidR="008F7DDE" w:rsidRPr="008437A7" w:rsidP="008437A7" w14:paraId="443392FF" w14:textId="77777777">
      <w:pPr>
        <w:rPr>
          <w:rFonts w:ascii="Times New Roman" w:hAnsi="Times New Roman"/>
          <w:b/>
          <w:bCs/>
          <w:color w:val="000000"/>
        </w:rPr>
      </w:pPr>
    </w:p>
    <w:p w:rsidR="008F7DDE" w:rsidRPr="008437A7" w:rsidP="008437A7" w14:paraId="099B134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8437A7">
        <w:rPr>
          <w:rFonts w:ascii="Times New Roman" w:hAnsi="Times New Roman"/>
          <w:b/>
          <w:bCs/>
          <w:color w:val="000000"/>
          <w:sz w:val="24"/>
          <w:szCs w:val="24"/>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ED6E6C" w:rsidRPr="008437A7" w:rsidP="008437A7" w14:paraId="270C0773" w14:textId="77777777">
      <w:pPr>
        <w:pStyle w:val="ListParagraph"/>
        <w:tabs>
          <w:tab w:val="left" w:pos="-1440"/>
        </w:tabs>
        <w:spacing w:after="0" w:line="240" w:lineRule="auto"/>
        <w:rPr>
          <w:rFonts w:ascii="Times New Roman" w:hAnsi="Times New Roman"/>
          <w:b/>
          <w:bCs/>
          <w:color w:val="000000"/>
          <w:sz w:val="24"/>
          <w:szCs w:val="24"/>
        </w:rPr>
      </w:pPr>
    </w:p>
    <w:p w:rsidR="008F7DDE" w:rsidRPr="008437A7" w:rsidP="008437A7" w14:paraId="1D3F986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8437A7">
        <w:rPr>
          <w:rFonts w:ascii="Times New Roman" w:hAnsi="Times New Roman"/>
          <w:b/>
          <w:bCs/>
          <w:color w:val="000000"/>
          <w:sz w:val="24"/>
          <w:szCs w:val="24"/>
        </w:rPr>
        <w:t>If this request for approval covers more than one form, provide separate hour burden estimates for each form and aggregate the hour burdens.</w:t>
      </w:r>
    </w:p>
    <w:p w:rsidR="00ED6E6C" w:rsidRPr="008437A7" w:rsidP="008437A7" w14:paraId="2BE644DF" w14:textId="77777777">
      <w:pPr>
        <w:pStyle w:val="ListParagraph"/>
        <w:tabs>
          <w:tab w:val="left" w:pos="-1440"/>
        </w:tabs>
        <w:spacing w:after="0" w:line="240" w:lineRule="auto"/>
        <w:rPr>
          <w:rFonts w:ascii="Times New Roman" w:hAnsi="Times New Roman"/>
          <w:b/>
          <w:bCs/>
          <w:color w:val="000000"/>
          <w:sz w:val="24"/>
          <w:szCs w:val="24"/>
        </w:rPr>
      </w:pPr>
    </w:p>
    <w:p w:rsidR="008F7DDE" w:rsidRPr="008437A7" w:rsidP="008437A7" w14:paraId="2BC6B329" w14:textId="77777777">
      <w:pPr>
        <w:pStyle w:val="ListParagraph"/>
        <w:numPr>
          <w:ilvl w:val="0"/>
          <w:numId w:val="1"/>
        </w:numPr>
        <w:tabs>
          <w:tab w:val="left" w:pos="-1440"/>
        </w:tabs>
        <w:spacing w:after="0" w:line="240" w:lineRule="auto"/>
        <w:rPr>
          <w:rFonts w:ascii="Times New Roman" w:hAnsi="Times New Roman"/>
          <w:b/>
          <w:bCs/>
          <w:color w:val="000000"/>
          <w:sz w:val="24"/>
          <w:szCs w:val="24"/>
        </w:rPr>
      </w:pPr>
      <w:r w:rsidRPr="008437A7">
        <w:rPr>
          <w:rFonts w:ascii="Times New Roman" w:hAnsi="Times New Roman"/>
          <w:b/>
          <w:bCs/>
          <w:color w:val="000000"/>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p>
    <w:p w:rsidR="00C05979" w:rsidRPr="008437A7" w:rsidP="008437A7" w14:paraId="2354676E" w14:textId="77777777">
      <w:pPr>
        <w:tabs>
          <w:tab w:val="left" w:pos="-1440"/>
        </w:tabs>
        <w:ind w:left="1440" w:hanging="720"/>
        <w:rPr>
          <w:rFonts w:ascii="Times New Roman" w:hAnsi="Times New Roman"/>
          <w:b/>
          <w:bCs/>
          <w:color w:val="000000"/>
        </w:rPr>
      </w:pPr>
    </w:p>
    <w:p w:rsidR="00FD671C" w:rsidRPr="008437A7" w:rsidP="008437A7" w14:paraId="62F45E60" w14:textId="57994182">
      <w:pPr>
        <w:rPr>
          <w:rFonts w:ascii="Times New Roman" w:hAnsi="Times New Roman"/>
          <w:b/>
          <w:bCs/>
          <w:iCs/>
        </w:rPr>
      </w:pPr>
      <w:r w:rsidRPr="008437A7">
        <w:rPr>
          <w:rFonts w:ascii="Times New Roman" w:hAnsi="Times New Roman"/>
          <w:b/>
          <w:bCs/>
          <w:iCs/>
        </w:rPr>
        <w:t>Respondents</w:t>
      </w:r>
    </w:p>
    <w:p w:rsidR="005600F8" w:rsidRPr="008437A7" w:rsidP="008437A7" w14:paraId="29B59A18" w14:textId="77777777">
      <w:pPr>
        <w:rPr>
          <w:rFonts w:ascii="Times New Roman" w:hAnsi="Times New Roman"/>
          <w:iCs/>
        </w:rPr>
      </w:pPr>
    </w:p>
    <w:p w:rsidR="00FD671C" w:rsidRPr="008437A7" w:rsidP="008437A7" w14:paraId="53D57C57" w14:textId="0C449C96">
      <w:pPr>
        <w:rPr>
          <w:rFonts w:ascii="Times New Roman" w:hAnsi="Times New Roman"/>
          <w:iCs/>
        </w:rPr>
      </w:pPr>
      <w:r w:rsidRPr="008437A7">
        <w:rPr>
          <w:rFonts w:ascii="Times New Roman" w:hAnsi="Times New Roman"/>
          <w:iCs/>
        </w:rPr>
        <w:t xml:space="preserve">All information related to quantities and inspection rates are estimated by MSHA’s Headquarter Enforcement Division based on field experience with different types of mining operations, sizes of mines, and the frequency of inspections dictated by statute. Mine operators provide MSHA Headquarter Enforcement Division </w:t>
      </w:r>
      <w:r w:rsidRPr="008437A7" w:rsidR="00F3244A">
        <w:rPr>
          <w:rFonts w:ascii="Times New Roman" w:hAnsi="Times New Roman"/>
          <w:iCs/>
        </w:rPr>
        <w:t xml:space="preserve">with </w:t>
      </w:r>
      <w:r w:rsidRPr="008437A7">
        <w:rPr>
          <w:rFonts w:ascii="Times New Roman" w:hAnsi="Times New Roman"/>
          <w:iCs/>
        </w:rPr>
        <w:t>the number of mines and employment, and from this information MSHA tracks the number of active and inactive mines and mine types throughout the United States.</w:t>
      </w:r>
    </w:p>
    <w:p w:rsidR="00271D30" w:rsidRPr="008437A7" w:rsidP="008437A7" w14:paraId="28AEE341" w14:textId="77777777">
      <w:pPr>
        <w:rPr>
          <w:rFonts w:ascii="Times New Roman" w:hAnsi="Times New Roman"/>
          <w:iCs/>
        </w:rPr>
      </w:pPr>
    </w:p>
    <w:p w:rsidR="00FD671C" w:rsidRPr="008437A7" w:rsidP="008437A7" w14:paraId="400FEBEC" w14:textId="27D949A7">
      <w:pPr>
        <w:rPr>
          <w:rFonts w:ascii="Times New Roman" w:hAnsi="Times New Roman"/>
          <w:iCs/>
        </w:rPr>
      </w:pPr>
      <w:r w:rsidRPr="007B2AFE">
        <w:rPr>
          <w:rFonts w:ascii="Times New Roman" w:hAnsi="Times New Roman"/>
          <w:iCs/>
        </w:rPr>
        <w:t xml:space="preserve">Based on </w:t>
      </w:r>
      <w:r w:rsidRPr="007B2AFE" w:rsidR="00012BE2">
        <w:rPr>
          <w:rFonts w:ascii="Times New Roman" w:hAnsi="Times New Roman"/>
          <w:iCs/>
        </w:rPr>
        <w:t xml:space="preserve">MSHA </w:t>
      </w:r>
      <w:r w:rsidRPr="007B2AFE" w:rsidR="00237FC2">
        <w:rPr>
          <w:rFonts w:ascii="Times New Roman" w:hAnsi="Times New Roman"/>
          <w:iCs/>
        </w:rPr>
        <w:t xml:space="preserve">internal </w:t>
      </w:r>
      <w:r w:rsidRPr="007B2AFE" w:rsidR="00012BE2">
        <w:rPr>
          <w:rFonts w:ascii="Times New Roman" w:hAnsi="Times New Roman"/>
          <w:iCs/>
        </w:rPr>
        <w:t>data</w:t>
      </w:r>
      <w:r w:rsidRPr="007B2AFE" w:rsidR="00A3455B">
        <w:rPr>
          <w:rFonts w:ascii="Times New Roman" w:hAnsi="Times New Roman"/>
          <w:iCs/>
        </w:rPr>
        <w:t xml:space="preserve"> (MicroStrategy)</w:t>
      </w:r>
      <w:r w:rsidRPr="007B2AFE">
        <w:rPr>
          <w:rFonts w:ascii="Times New Roman" w:hAnsi="Times New Roman"/>
          <w:iCs/>
        </w:rPr>
        <w:t xml:space="preserve"> as of </w:t>
      </w:r>
      <w:r w:rsidRPr="007B2AFE" w:rsidR="00CA0937">
        <w:rPr>
          <w:rFonts w:ascii="Times New Roman" w:hAnsi="Times New Roman"/>
          <w:iCs/>
        </w:rPr>
        <w:t xml:space="preserve">December </w:t>
      </w:r>
      <w:r w:rsidRPr="007B2AFE" w:rsidR="006804BC">
        <w:rPr>
          <w:rFonts w:ascii="Times New Roman" w:hAnsi="Times New Roman"/>
          <w:iCs/>
        </w:rPr>
        <w:t>202</w:t>
      </w:r>
      <w:r w:rsidRPr="007B2AFE" w:rsidR="00CA0937">
        <w:rPr>
          <w:rFonts w:ascii="Times New Roman" w:hAnsi="Times New Roman"/>
          <w:iCs/>
        </w:rPr>
        <w:t>5</w:t>
      </w:r>
      <w:r w:rsidRPr="007B2AFE">
        <w:rPr>
          <w:rFonts w:ascii="Times New Roman" w:hAnsi="Times New Roman"/>
          <w:iCs/>
        </w:rPr>
        <w:t xml:space="preserve">, MSHA estimates there are </w:t>
      </w:r>
      <w:r w:rsidRPr="007B2AFE" w:rsidR="006804BC">
        <w:rPr>
          <w:rFonts w:ascii="Times New Roman" w:hAnsi="Times New Roman"/>
          <w:iCs/>
        </w:rPr>
        <w:t>12,</w:t>
      </w:r>
      <w:r w:rsidRPr="007B2AFE" w:rsidR="00CA0937">
        <w:rPr>
          <w:rFonts w:ascii="Times New Roman" w:hAnsi="Times New Roman"/>
          <w:iCs/>
        </w:rPr>
        <w:t>495</w:t>
      </w:r>
      <w:r w:rsidRPr="007B2AFE">
        <w:rPr>
          <w:rFonts w:ascii="Times New Roman" w:hAnsi="Times New Roman"/>
          <w:iCs/>
        </w:rPr>
        <w:t xml:space="preserve"> </w:t>
      </w:r>
      <w:r w:rsidRPr="007B2AFE" w:rsidR="00CA0937">
        <w:rPr>
          <w:rFonts w:ascii="Times New Roman" w:hAnsi="Times New Roman"/>
          <w:iCs/>
        </w:rPr>
        <w:t xml:space="preserve">active </w:t>
      </w:r>
      <w:r w:rsidRPr="007B2AFE">
        <w:rPr>
          <w:rFonts w:ascii="Times New Roman" w:hAnsi="Times New Roman"/>
          <w:iCs/>
        </w:rPr>
        <w:t>mines</w:t>
      </w:r>
      <w:r w:rsidRPr="007B2AFE" w:rsidR="00350516">
        <w:rPr>
          <w:rFonts w:ascii="Times New Roman" w:hAnsi="Times New Roman"/>
          <w:iCs/>
        </w:rPr>
        <w:t>, of which</w:t>
      </w:r>
      <w:r w:rsidRPr="007B2AFE" w:rsidR="001172AE">
        <w:rPr>
          <w:rFonts w:ascii="Times New Roman" w:hAnsi="Times New Roman"/>
          <w:iCs/>
        </w:rPr>
        <w:t xml:space="preserve"> </w:t>
      </w:r>
      <w:r w:rsidRPr="007B2AFE" w:rsidR="006804BC">
        <w:rPr>
          <w:rFonts w:ascii="Times New Roman" w:hAnsi="Times New Roman"/>
          <w:iCs/>
        </w:rPr>
        <w:t>9</w:t>
      </w:r>
      <w:r w:rsidRPr="007B2AFE" w:rsidR="00CA0937">
        <w:rPr>
          <w:rFonts w:ascii="Times New Roman" w:hAnsi="Times New Roman"/>
          <w:iCs/>
        </w:rPr>
        <w:t>48</w:t>
      </w:r>
      <w:r w:rsidRPr="007B2AFE" w:rsidR="008D3A69">
        <w:rPr>
          <w:rFonts w:ascii="Times New Roman" w:hAnsi="Times New Roman"/>
          <w:iCs/>
        </w:rPr>
        <w:t xml:space="preserve"> </w:t>
      </w:r>
      <w:r w:rsidRPr="007B2AFE">
        <w:rPr>
          <w:rFonts w:ascii="Times New Roman" w:hAnsi="Times New Roman"/>
          <w:iCs/>
        </w:rPr>
        <w:t>are coal mines</w:t>
      </w:r>
      <w:r w:rsidRPr="007B2AFE" w:rsidR="00871FA4">
        <w:rPr>
          <w:rFonts w:ascii="Times New Roman" w:hAnsi="Times New Roman"/>
          <w:iCs/>
        </w:rPr>
        <w:t xml:space="preserve"> and </w:t>
      </w:r>
      <w:r w:rsidRPr="007B2AFE" w:rsidR="006804BC">
        <w:rPr>
          <w:rFonts w:ascii="Times New Roman" w:hAnsi="Times New Roman"/>
          <w:iCs/>
        </w:rPr>
        <w:t>11,</w:t>
      </w:r>
      <w:r w:rsidRPr="007B2AFE" w:rsidR="00CA0937">
        <w:rPr>
          <w:rFonts w:ascii="Times New Roman" w:hAnsi="Times New Roman"/>
          <w:iCs/>
        </w:rPr>
        <w:t>547</w:t>
      </w:r>
      <w:r w:rsidRPr="007B2AFE" w:rsidR="006804BC">
        <w:rPr>
          <w:rFonts w:ascii="Times New Roman" w:hAnsi="Times New Roman"/>
          <w:iCs/>
        </w:rPr>
        <w:t xml:space="preserve"> are</w:t>
      </w:r>
      <w:r w:rsidRPr="007B2AFE">
        <w:rPr>
          <w:rFonts w:ascii="Times New Roman" w:hAnsi="Times New Roman"/>
          <w:iCs/>
        </w:rPr>
        <w:t xml:space="preserve"> MNM mines</w:t>
      </w:r>
      <w:r w:rsidRPr="007B2AFE" w:rsidR="00C03BCE">
        <w:rPr>
          <w:rFonts w:ascii="Times New Roman" w:hAnsi="Times New Roman"/>
          <w:iCs/>
        </w:rPr>
        <w:t>.</w:t>
      </w:r>
      <w:r w:rsidRPr="007B2AFE" w:rsidR="00D70EBE">
        <w:rPr>
          <w:rFonts w:ascii="Times New Roman" w:hAnsi="Times New Roman"/>
          <w:iCs/>
        </w:rPr>
        <w:t xml:space="preserve"> </w:t>
      </w:r>
      <w:r w:rsidRPr="007B2AFE" w:rsidR="00A3455B">
        <w:rPr>
          <w:rFonts w:ascii="Times New Roman" w:hAnsi="Times New Roman"/>
          <w:iCs/>
        </w:rPr>
        <w:t xml:space="preserve">MSHA also estimates </w:t>
      </w:r>
      <w:r w:rsidRPr="007B2AFE" w:rsidR="00CA0937">
        <w:rPr>
          <w:rFonts w:ascii="Times New Roman" w:hAnsi="Times New Roman"/>
          <w:iCs/>
        </w:rPr>
        <w:t xml:space="preserve">there are </w:t>
      </w:r>
      <w:r w:rsidRPr="00AF2BCC" w:rsidR="00C03BCE">
        <w:rPr>
          <w:rFonts w:ascii="Times New Roman" w:hAnsi="Times New Roman"/>
          <w:iCs/>
        </w:rPr>
        <w:t xml:space="preserve">602 </w:t>
      </w:r>
      <w:r w:rsidRPr="00AF2BCC" w:rsidR="00A3455B">
        <w:rPr>
          <w:rFonts w:ascii="Times New Roman" w:hAnsi="Times New Roman"/>
          <w:iCs/>
        </w:rPr>
        <w:t xml:space="preserve">new </w:t>
      </w:r>
      <w:r w:rsidRPr="00AF2BCC" w:rsidR="00C03BCE">
        <w:rPr>
          <w:rFonts w:ascii="Times New Roman" w:hAnsi="Times New Roman"/>
          <w:iCs/>
        </w:rPr>
        <w:t xml:space="preserve">mines </w:t>
      </w:r>
      <w:r w:rsidRPr="00AF2BCC" w:rsidR="00CA0937">
        <w:rPr>
          <w:rFonts w:ascii="Times New Roman" w:hAnsi="Times New Roman"/>
          <w:iCs/>
        </w:rPr>
        <w:t xml:space="preserve">in 2025 </w:t>
      </w:r>
      <w:r w:rsidRPr="00AF2BCC" w:rsidR="00A3455B">
        <w:rPr>
          <w:rFonts w:ascii="Times New Roman" w:hAnsi="Times New Roman"/>
          <w:iCs/>
        </w:rPr>
        <w:t>whose</w:t>
      </w:r>
      <w:r w:rsidRPr="00AF2BCC" w:rsidR="00C03BCE">
        <w:rPr>
          <w:rFonts w:ascii="Times New Roman" w:hAnsi="Times New Roman"/>
          <w:iCs/>
        </w:rPr>
        <w:t xml:space="preserve"> Mine ID</w:t>
      </w:r>
      <w:r w:rsidRPr="00AF2BCC" w:rsidR="00D70EBE">
        <w:rPr>
          <w:rFonts w:ascii="Times New Roman" w:hAnsi="Times New Roman"/>
          <w:iCs/>
        </w:rPr>
        <w:t xml:space="preserve"> number</w:t>
      </w:r>
      <w:r w:rsidRPr="00AF2BCC" w:rsidR="00C03BCE">
        <w:rPr>
          <w:rFonts w:ascii="Times New Roman" w:hAnsi="Times New Roman"/>
          <w:iCs/>
        </w:rPr>
        <w:t xml:space="preserve">s </w:t>
      </w:r>
      <w:r w:rsidRPr="00AF2BCC" w:rsidR="00A3455B">
        <w:rPr>
          <w:rFonts w:ascii="Times New Roman" w:hAnsi="Times New Roman"/>
          <w:iCs/>
        </w:rPr>
        <w:t>appeared</w:t>
      </w:r>
      <w:r w:rsidRPr="00AF2BCC" w:rsidR="00D70EBE">
        <w:rPr>
          <w:rFonts w:ascii="Times New Roman" w:hAnsi="Times New Roman"/>
          <w:iCs/>
        </w:rPr>
        <w:t xml:space="preserve"> for the first time </w:t>
      </w:r>
      <w:r w:rsidRPr="00AF2BCC" w:rsidR="00237FC2">
        <w:rPr>
          <w:rFonts w:ascii="Times New Roman" w:hAnsi="Times New Roman"/>
          <w:iCs/>
        </w:rPr>
        <w:t xml:space="preserve">in </w:t>
      </w:r>
      <w:r w:rsidRPr="00AF2BCC" w:rsidR="00CA0937">
        <w:rPr>
          <w:rFonts w:ascii="Times New Roman" w:hAnsi="Times New Roman"/>
          <w:iCs/>
        </w:rPr>
        <w:t xml:space="preserve">year </w:t>
      </w:r>
      <w:r w:rsidRPr="00AF2BCC" w:rsidR="00237FC2">
        <w:rPr>
          <w:rFonts w:ascii="Times New Roman" w:hAnsi="Times New Roman"/>
          <w:iCs/>
        </w:rPr>
        <w:t>202</w:t>
      </w:r>
      <w:r w:rsidRPr="00AF2BCC" w:rsidR="00CA0937">
        <w:rPr>
          <w:rFonts w:ascii="Times New Roman" w:hAnsi="Times New Roman"/>
          <w:iCs/>
        </w:rPr>
        <w:t>5</w:t>
      </w:r>
      <w:r w:rsidRPr="00AF2BCC" w:rsidR="00237FC2">
        <w:rPr>
          <w:rFonts w:ascii="Times New Roman" w:hAnsi="Times New Roman"/>
          <w:iCs/>
        </w:rPr>
        <w:t xml:space="preserve"> </w:t>
      </w:r>
      <w:r w:rsidRPr="00AF2BCC" w:rsidR="00D70EBE">
        <w:rPr>
          <w:rFonts w:ascii="Times New Roman" w:hAnsi="Times New Roman"/>
          <w:iCs/>
        </w:rPr>
        <w:t xml:space="preserve">in </w:t>
      </w:r>
      <w:r w:rsidRPr="00AF2BCC" w:rsidR="00C03BCE">
        <w:rPr>
          <w:rFonts w:ascii="Times New Roman" w:hAnsi="Times New Roman"/>
          <w:iCs/>
        </w:rPr>
        <w:t>MSHA’s internal data</w:t>
      </w:r>
      <w:r w:rsidRPr="007B2AFE" w:rsidR="00D70EBE">
        <w:rPr>
          <w:rFonts w:ascii="Times New Roman" w:hAnsi="Times New Roman"/>
          <w:iCs/>
        </w:rPr>
        <w:t xml:space="preserve">. </w:t>
      </w:r>
      <w:r w:rsidRPr="007B2AFE">
        <w:rPr>
          <w:rFonts w:ascii="Times New Roman" w:hAnsi="Times New Roman"/>
          <w:iCs/>
        </w:rPr>
        <w:t>MSHA estimates that</w:t>
      </w:r>
      <w:r w:rsidRPr="007B2AFE" w:rsidR="009A784B">
        <w:rPr>
          <w:rFonts w:ascii="Times New Roman" w:hAnsi="Times New Roman"/>
          <w:iCs/>
        </w:rPr>
        <w:t xml:space="preserve"> roughly 80</w:t>
      </w:r>
      <w:r w:rsidRPr="007B2AFE" w:rsidR="00A3455B">
        <w:rPr>
          <w:rFonts w:ascii="Times New Roman" w:hAnsi="Times New Roman"/>
          <w:iCs/>
        </w:rPr>
        <w:t xml:space="preserve"> percent</w:t>
      </w:r>
      <w:r w:rsidRPr="007B2AFE" w:rsidR="00871FA4">
        <w:rPr>
          <w:rFonts w:ascii="Times New Roman" w:hAnsi="Times New Roman"/>
          <w:iCs/>
        </w:rPr>
        <w:t xml:space="preserve"> </w:t>
      </w:r>
      <w:r w:rsidRPr="007B2AFE">
        <w:rPr>
          <w:rFonts w:ascii="Times New Roman" w:hAnsi="Times New Roman"/>
          <w:iCs/>
        </w:rPr>
        <w:t xml:space="preserve">of </w:t>
      </w:r>
      <w:r w:rsidRPr="007B2AFE" w:rsidR="00350516">
        <w:rPr>
          <w:rFonts w:ascii="Times New Roman" w:hAnsi="Times New Roman"/>
          <w:iCs/>
        </w:rPr>
        <w:t xml:space="preserve">all </w:t>
      </w:r>
      <w:r w:rsidRPr="007B2AFE">
        <w:rPr>
          <w:rFonts w:ascii="Times New Roman" w:hAnsi="Times New Roman"/>
          <w:iCs/>
        </w:rPr>
        <w:t xml:space="preserve">mines </w:t>
      </w:r>
      <w:r w:rsidRPr="007B2AFE" w:rsidR="002233DC">
        <w:rPr>
          <w:rFonts w:ascii="Times New Roman" w:hAnsi="Times New Roman"/>
          <w:iCs/>
        </w:rPr>
        <w:t>(9,996</w:t>
      </w:r>
      <w:r w:rsidR="002233DC">
        <w:rPr>
          <w:rFonts w:ascii="Times New Roman" w:hAnsi="Times New Roman"/>
          <w:iCs/>
        </w:rPr>
        <w:t xml:space="preserve"> mines</w:t>
      </w:r>
      <w:r w:rsidRPr="007B2AFE" w:rsidR="002233DC">
        <w:rPr>
          <w:rFonts w:ascii="Times New Roman" w:hAnsi="Times New Roman"/>
          <w:iCs/>
        </w:rPr>
        <w:t xml:space="preserve">) </w:t>
      </w:r>
      <w:r w:rsidRPr="007B2AFE">
        <w:rPr>
          <w:rFonts w:ascii="Times New Roman" w:hAnsi="Times New Roman"/>
          <w:iCs/>
        </w:rPr>
        <w:t xml:space="preserve">will be </w:t>
      </w:r>
      <w:r w:rsidRPr="007B2AFE" w:rsidR="002B1F0F">
        <w:rPr>
          <w:rFonts w:ascii="Times New Roman" w:hAnsi="Times New Roman"/>
          <w:iCs/>
        </w:rPr>
        <w:t>affected by this ICR.</w:t>
      </w:r>
    </w:p>
    <w:p w:rsidR="00FD671C" w:rsidRPr="008437A7" w:rsidP="008437A7" w14:paraId="073F4686" w14:textId="77777777">
      <w:pPr>
        <w:rPr>
          <w:rFonts w:ascii="Times New Roman" w:hAnsi="Times New Roman"/>
          <w:iCs/>
        </w:rPr>
      </w:pPr>
    </w:p>
    <w:p w:rsidR="00FD671C" w:rsidRPr="008437A7" w:rsidP="008437A7" w14:paraId="21813F4D" w14:textId="5122D42C">
      <w:pPr>
        <w:rPr>
          <w:rFonts w:ascii="Times New Roman" w:hAnsi="Times New Roman"/>
          <w:b/>
          <w:bCs/>
          <w:iCs/>
        </w:rPr>
      </w:pPr>
      <w:r w:rsidRPr="008437A7">
        <w:rPr>
          <w:rFonts w:ascii="Times New Roman" w:hAnsi="Times New Roman"/>
          <w:b/>
          <w:bCs/>
          <w:iCs/>
        </w:rPr>
        <w:t>Wage Rates Determination</w:t>
      </w:r>
      <w:r>
        <w:rPr>
          <w:rFonts w:ascii="Times New Roman" w:hAnsi="Times New Roman"/>
          <w:b/>
          <w:bCs/>
          <w:iCs/>
          <w:vertAlign w:val="superscript"/>
        </w:rPr>
        <w:footnoteReference w:id="3"/>
      </w:r>
    </w:p>
    <w:p w:rsidR="00FD671C" w:rsidRPr="008437A7" w:rsidP="008437A7" w14:paraId="76661E6C" w14:textId="77777777">
      <w:pPr>
        <w:rPr>
          <w:rFonts w:ascii="Times New Roman" w:hAnsi="Times New Roman"/>
          <w:iCs/>
        </w:rPr>
      </w:pPr>
    </w:p>
    <w:p w:rsidR="00C7088E" w:rsidRPr="008437A7" w:rsidP="008437A7" w14:paraId="0AD79B73" w14:textId="360A7776">
      <w:pPr>
        <w:rPr>
          <w:rFonts w:ascii="Times New Roman" w:hAnsi="Times New Roman"/>
        </w:rPr>
      </w:pPr>
      <w:r w:rsidRPr="008437A7">
        <w:rPr>
          <w:rFonts w:ascii="Times New Roman" w:hAnsi="Times New Roman"/>
        </w:rPr>
        <w:t>MSHA used data from the May 202</w:t>
      </w:r>
      <w:r w:rsidRPr="008437A7" w:rsidR="004D3BE9">
        <w:rPr>
          <w:rFonts w:ascii="Times New Roman" w:hAnsi="Times New Roman"/>
        </w:rPr>
        <w:t>4</w:t>
      </w:r>
      <w:r w:rsidRPr="008437A7">
        <w:rPr>
          <w:rFonts w:ascii="Times New Roman" w:hAnsi="Times New Roman"/>
        </w:rPr>
        <w:t xml:space="preserve"> Occupational Employment and Wage Statistics (OEWS) </w:t>
      </w:r>
      <w:r w:rsidRPr="008437A7">
        <w:rPr>
          <w:rFonts w:ascii="Times New Roman" w:hAnsi="Times New Roman"/>
        </w:rPr>
        <w:t>published by the Bureau of Labor Statistics (BLS) for hourly wage rates</w:t>
      </w:r>
      <w:r>
        <w:rPr>
          <w:rFonts w:ascii="Times New Roman" w:hAnsi="Times New Roman"/>
          <w:vertAlign w:val="superscript"/>
        </w:rPr>
        <w:footnoteReference w:id="4"/>
      </w:r>
      <w:r w:rsidRPr="008437A7">
        <w:rPr>
          <w:rFonts w:ascii="Times New Roman" w:hAnsi="Times New Roman"/>
        </w:rPr>
        <w:t xml:space="preserve"> and adjust</w:t>
      </w:r>
      <w:r w:rsidRPr="008437A7" w:rsidR="004D3BE9">
        <w:rPr>
          <w:rFonts w:ascii="Times New Roman" w:hAnsi="Times New Roman"/>
        </w:rPr>
        <w:t>s</w:t>
      </w:r>
      <w:r w:rsidRPr="008437A7">
        <w:rPr>
          <w:rFonts w:ascii="Times New Roman" w:hAnsi="Times New Roman"/>
        </w:rPr>
        <w:t xml:space="preserve"> the rates for benefits,</w:t>
      </w:r>
      <w:r>
        <w:rPr>
          <w:rFonts w:ascii="Times New Roman" w:hAnsi="Times New Roman"/>
          <w:vertAlign w:val="superscript"/>
        </w:rPr>
        <w:footnoteReference w:id="5"/>
      </w:r>
      <w:r w:rsidRPr="008437A7">
        <w:rPr>
          <w:rFonts w:ascii="Times New Roman" w:hAnsi="Times New Roman"/>
        </w:rPr>
        <w:t xml:space="preserve"> wage inflation,</w:t>
      </w:r>
      <w:r>
        <w:rPr>
          <w:rFonts w:ascii="Times New Roman" w:hAnsi="Times New Roman"/>
          <w:vertAlign w:val="superscript"/>
        </w:rPr>
        <w:footnoteReference w:id="6"/>
      </w:r>
      <w:r w:rsidRPr="008437A7">
        <w:rPr>
          <w:rFonts w:ascii="Times New Roman" w:hAnsi="Times New Roman"/>
        </w:rPr>
        <w:t xml:space="preserve"> and overhead costs</w:t>
      </w:r>
      <w:r w:rsidRPr="008437A7" w:rsidR="002D246E">
        <w:rPr>
          <w:rFonts w:ascii="Times New Roman" w:hAnsi="Times New Roman"/>
        </w:rPr>
        <w:t>.</w:t>
      </w:r>
      <w:r>
        <w:rPr>
          <w:rStyle w:val="FootnoteReference"/>
          <w:rFonts w:ascii="Times New Roman" w:hAnsi="Times New Roman"/>
        </w:rPr>
        <w:footnoteReference w:id="7"/>
      </w:r>
      <w:r w:rsidRPr="008437A7">
        <w:rPr>
          <w:rFonts w:ascii="Times New Roman" w:hAnsi="Times New Roman"/>
        </w:rPr>
        <w:t xml:space="preserve"> The occupations listed below in Table 12-1 are those that </w:t>
      </w:r>
      <w:r w:rsidRPr="008437A7" w:rsidR="00F3244A">
        <w:rPr>
          <w:rFonts w:ascii="Times New Roman" w:hAnsi="Times New Roman"/>
        </w:rPr>
        <w:t xml:space="preserve">are </w:t>
      </w:r>
      <w:r w:rsidRPr="008437A7">
        <w:rPr>
          <w:rFonts w:ascii="Times New Roman" w:hAnsi="Times New Roman"/>
        </w:rPr>
        <w:t>determined to be relevant for the cost calculations.</w:t>
      </w:r>
    </w:p>
    <w:p w:rsidR="006C218F" w:rsidRPr="008437A7" w:rsidP="008437A7" w14:paraId="5FAE14AF" w14:textId="6E827E29">
      <w:pPr>
        <w:rPr>
          <w:rFonts w:ascii="Times New Roman" w:hAnsi="Times New Roman"/>
          <w:b/>
          <w:bCs/>
          <w:iCs/>
          <w:sz w:val="22"/>
          <w:szCs w:val="22"/>
        </w:rPr>
      </w:pPr>
    </w:p>
    <w:p w:rsidR="00FD671C" w:rsidRPr="008437A7" w:rsidP="008437A7" w14:paraId="3945203E" w14:textId="130F0980">
      <w:pPr>
        <w:ind w:right="720"/>
        <w:contextualSpacing/>
        <w:rPr>
          <w:rFonts w:ascii="Times New Roman" w:hAnsi="Times New Roman"/>
        </w:rPr>
      </w:pPr>
      <w:r w:rsidRPr="008437A7">
        <w:rPr>
          <w:rFonts w:ascii="Times New Roman" w:hAnsi="Times New Roman"/>
          <w:b/>
          <w:bCs/>
          <w:iCs/>
        </w:rPr>
        <w:t>Table 12-1</w:t>
      </w:r>
      <w:r w:rsidR="00FB4321">
        <w:rPr>
          <w:rFonts w:ascii="Times New Roman" w:hAnsi="Times New Roman"/>
          <w:b/>
          <w:bCs/>
          <w:iCs/>
        </w:rPr>
        <w:t>.</w:t>
      </w:r>
      <w:r w:rsidRPr="008437A7">
        <w:rPr>
          <w:rFonts w:ascii="Times New Roman" w:hAnsi="Times New Roman"/>
          <w:b/>
          <w:bCs/>
          <w:iCs/>
        </w:rPr>
        <w:t xml:space="preserve"> </w:t>
      </w:r>
      <w:r w:rsidRPr="008437A7" w:rsidR="00967EEC">
        <w:rPr>
          <w:rFonts w:ascii="Times New Roman" w:hAnsi="Times New Roman"/>
          <w:b/>
          <w:bCs/>
          <w:iCs/>
        </w:rPr>
        <w:t xml:space="preserve">Estimated </w:t>
      </w:r>
      <w:r w:rsidRPr="008437A7">
        <w:rPr>
          <w:rFonts w:ascii="Times New Roman" w:hAnsi="Times New Roman"/>
          <w:b/>
          <w:bCs/>
          <w:iCs/>
        </w:rPr>
        <w:t>Hourly Wage Rates</w:t>
      </w:r>
    </w:p>
    <w:tbl>
      <w:tblPr>
        <w:tblStyle w:val="TableGrid"/>
        <w:tblW w:w="0" w:type="auto"/>
        <w:tblLook w:val="04A0"/>
      </w:tblPr>
      <w:tblGrid>
        <w:gridCol w:w="1739"/>
        <w:gridCol w:w="1134"/>
        <w:gridCol w:w="1148"/>
        <w:gridCol w:w="1291"/>
        <w:gridCol w:w="1332"/>
        <w:gridCol w:w="1181"/>
        <w:gridCol w:w="1525"/>
      </w:tblGrid>
      <w:tr w14:paraId="4194D2E4" w14:textId="77777777" w:rsidTr="00703418">
        <w:tblPrEx>
          <w:tblW w:w="0" w:type="auto"/>
          <w:tblLook w:val="04A0"/>
        </w:tblPrEx>
        <w:trPr>
          <w:tblHeader/>
        </w:trPr>
        <w:tc>
          <w:tcPr>
            <w:tcW w:w="0" w:type="auto"/>
            <w:shd w:val="clear" w:color="auto" w:fill="8EAADB" w:themeFill="accent1" w:themeFillTint="99"/>
            <w:vAlign w:val="center"/>
          </w:tcPr>
          <w:p w:rsidR="00FD671C" w:rsidRPr="008437A7" w:rsidP="008437A7" w14:paraId="1F786662" w14:textId="77777777">
            <w:pPr>
              <w:jc w:val="center"/>
              <w:rPr>
                <w:rFonts w:ascii="Times New Roman" w:hAnsi="Times New Roman"/>
                <w:iCs/>
                <w:sz w:val="20"/>
                <w:szCs w:val="20"/>
              </w:rPr>
            </w:pPr>
            <w:r w:rsidRPr="008437A7">
              <w:rPr>
                <w:rFonts w:ascii="Times New Roman" w:hAnsi="Times New Roman"/>
                <w:iCs/>
                <w:sz w:val="20"/>
                <w:szCs w:val="20"/>
              </w:rPr>
              <w:t>Occupation</w:t>
            </w:r>
          </w:p>
        </w:tc>
        <w:tc>
          <w:tcPr>
            <w:tcW w:w="0" w:type="auto"/>
            <w:shd w:val="clear" w:color="auto" w:fill="8EAADB" w:themeFill="accent1" w:themeFillTint="99"/>
            <w:vAlign w:val="center"/>
          </w:tcPr>
          <w:p w:rsidR="00FD671C" w:rsidRPr="008437A7" w:rsidP="008437A7" w14:paraId="68FC70ED" w14:textId="77777777">
            <w:pPr>
              <w:jc w:val="center"/>
              <w:rPr>
                <w:rFonts w:ascii="Times New Roman" w:hAnsi="Times New Roman"/>
                <w:iCs/>
                <w:sz w:val="20"/>
                <w:szCs w:val="20"/>
              </w:rPr>
            </w:pPr>
            <w:r w:rsidRPr="008437A7">
              <w:rPr>
                <w:rFonts w:ascii="Times New Roman" w:hAnsi="Times New Roman"/>
                <w:iCs/>
                <w:sz w:val="20"/>
                <w:szCs w:val="20"/>
              </w:rPr>
              <w:t>NAICS Code</w:t>
            </w:r>
          </w:p>
        </w:tc>
        <w:tc>
          <w:tcPr>
            <w:tcW w:w="0" w:type="auto"/>
            <w:shd w:val="clear" w:color="auto" w:fill="8EAADB" w:themeFill="accent1" w:themeFillTint="99"/>
            <w:vAlign w:val="center"/>
          </w:tcPr>
          <w:p w:rsidR="005B6E61" w:rsidRPr="008437A7" w:rsidP="008437A7" w14:paraId="5C0F74E0" w14:textId="77777777">
            <w:pPr>
              <w:jc w:val="center"/>
              <w:rPr>
                <w:rFonts w:ascii="Times New Roman" w:hAnsi="Times New Roman"/>
                <w:iCs/>
                <w:sz w:val="20"/>
                <w:szCs w:val="20"/>
              </w:rPr>
            </w:pPr>
            <w:r w:rsidRPr="008437A7">
              <w:rPr>
                <w:rFonts w:ascii="Times New Roman" w:hAnsi="Times New Roman"/>
                <w:iCs/>
                <w:sz w:val="20"/>
                <w:szCs w:val="20"/>
              </w:rPr>
              <w:t>Average Hourly</w:t>
            </w:r>
          </w:p>
          <w:p w:rsidR="00FD671C" w:rsidRPr="008437A7" w:rsidP="008437A7" w14:paraId="37851E32" w14:textId="7DC061FE">
            <w:pPr>
              <w:jc w:val="center"/>
              <w:rPr>
                <w:rFonts w:ascii="Times New Roman" w:hAnsi="Times New Roman"/>
                <w:iCs/>
                <w:sz w:val="20"/>
                <w:szCs w:val="20"/>
              </w:rPr>
            </w:pPr>
            <w:r w:rsidRPr="008437A7">
              <w:rPr>
                <w:rFonts w:ascii="Times New Roman" w:hAnsi="Times New Roman"/>
                <w:iCs/>
                <w:sz w:val="20"/>
                <w:szCs w:val="20"/>
              </w:rPr>
              <w:t xml:space="preserve"> Wage Rate</w:t>
            </w:r>
          </w:p>
        </w:tc>
        <w:tc>
          <w:tcPr>
            <w:tcW w:w="0" w:type="auto"/>
            <w:shd w:val="clear" w:color="auto" w:fill="8EAADB" w:themeFill="accent1" w:themeFillTint="99"/>
            <w:vAlign w:val="center"/>
          </w:tcPr>
          <w:p w:rsidR="00FD671C" w:rsidRPr="008437A7" w:rsidP="008437A7" w14:paraId="08E445CD" w14:textId="77777777">
            <w:pPr>
              <w:jc w:val="center"/>
              <w:rPr>
                <w:rFonts w:ascii="Times New Roman" w:hAnsi="Times New Roman"/>
                <w:iCs/>
                <w:sz w:val="20"/>
                <w:szCs w:val="20"/>
              </w:rPr>
            </w:pPr>
            <w:r w:rsidRPr="008437A7">
              <w:rPr>
                <w:rFonts w:ascii="Times New Roman" w:hAnsi="Times New Roman"/>
                <w:iCs/>
                <w:sz w:val="20"/>
                <w:szCs w:val="20"/>
              </w:rPr>
              <w:t>Benefit Multiplier</w:t>
            </w:r>
          </w:p>
        </w:tc>
        <w:tc>
          <w:tcPr>
            <w:tcW w:w="0" w:type="auto"/>
            <w:shd w:val="clear" w:color="auto" w:fill="8EAADB" w:themeFill="accent1" w:themeFillTint="99"/>
            <w:vAlign w:val="center"/>
          </w:tcPr>
          <w:p w:rsidR="00FD671C" w:rsidRPr="008437A7" w:rsidP="008437A7" w14:paraId="38567096" w14:textId="77777777">
            <w:pPr>
              <w:jc w:val="center"/>
              <w:rPr>
                <w:rFonts w:ascii="Times New Roman" w:hAnsi="Times New Roman"/>
                <w:iCs/>
                <w:sz w:val="20"/>
                <w:szCs w:val="20"/>
              </w:rPr>
            </w:pPr>
            <w:r w:rsidRPr="008437A7">
              <w:rPr>
                <w:rFonts w:ascii="Times New Roman" w:hAnsi="Times New Roman"/>
                <w:iCs/>
                <w:sz w:val="20"/>
                <w:szCs w:val="20"/>
              </w:rPr>
              <w:t>Inflation Multiplier</w:t>
            </w:r>
          </w:p>
        </w:tc>
        <w:tc>
          <w:tcPr>
            <w:tcW w:w="1181" w:type="dxa"/>
            <w:shd w:val="clear" w:color="auto" w:fill="8EAADB" w:themeFill="accent1" w:themeFillTint="99"/>
            <w:vAlign w:val="center"/>
          </w:tcPr>
          <w:p w:rsidR="00FD671C" w:rsidRPr="008437A7" w:rsidP="008437A7" w14:paraId="6729FD49" w14:textId="587C411D">
            <w:pPr>
              <w:jc w:val="center"/>
              <w:rPr>
                <w:rFonts w:ascii="Times New Roman" w:hAnsi="Times New Roman"/>
                <w:iCs/>
                <w:sz w:val="20"/>
                <w:szCs w:val="20"/>
              </w:rPr>
            </w:pPr>
            <w:r w:rsidRPr="008437A7">
              <w:rPr>
                <w:rFonts w:ascii="Times New Roman" w:hAnsi="Times New Roman"/>
                <w:iCs/>
                <w:sz w:val="20"/>
                <w:szCs w:val="20"/>
              </w:rPr>
              <w:t>Overhead Multiplier</w:t>
            </w:r>
          </w:p>
        </w:tc>
        <w:tc>
          <w:tcPr>
            <w:tcW w:w="1525" w:type="dxa"/>
            <w:shd w:val="clear" w:color="auto" w:fill="8EAADB" w:themeFill="accent1" w:themeFillTint="99"/>
            <w:vAlign w:val="center"/>
          </w:tcPr>
          <w:p w:rsidR="00703418" w:rsidRPr="008437A7" w:rsidP="008437A7" w14:paraId="6DCA3EFF" w14:textId="77777777">
            <w:pPr>
              <w:jc w:val="center"/>
              <w:rPr>
                <w:rFonts w:ascii="Times New Roman" w:hAnsi="Times New Roman"/>
                <w:iCs/>
                <w:sz w:val="20"/>
                <w:szCs w:val="20"/>
              </w:rPr>
            </w:pPr>
            <w:r w:rsidRPr="008437A7">
              <w:rPr>
                <w:rFonts w:ascii="Times New Roman" w:hAnsi="Times New Roman"/>
                <w:iCs/>
                <w:sz w:val="20"/>
                <w:szCs w:val="20"/>
              </w:rPr>
              <w:t xml:space="preserve">Loaded Hourly </w:t>
            </w:r>
          </w:p>
          <w:p w:rsidR="00FD671C" w:rsidRPr="008437A7" w:rsidP="008437A7" w14:paraId="50E6CEB5" w14:textId="49236443">
            <w:pPr>
              <w:jc w:val="center"/>
              <w:rPr>
                <w:rFonts w:ascii="Times New Roman" w:hAnsi="Times New Roman"/>
                <w:iCs/>
                <w:sz w:val="20"/>
                <w:szCs w:val="20"/>
              </w:rPr>
            </w:pPr>
            <w:r w:rsidRPr="008437A7">
              <w:rPr>
                <w:rFonts w:ascii="Times New Roman" w:hAnsi="Times New Roman"/>
                <w:iCs/>
                <w:sz w:val="20"/>
                <w:szCs w:val="20"/>
              </w:rPr>
              <w:t>Wage Rate</w:t>
            </w:r>
          </w:p>
        </w:tc>
      </w:tr>
      <w:tr w14:paraId="331AEF42" w14:textId="77777777" w:rsidTr="00703418">
        <w:tblPrEx>
          <w:tblW w:w="0" w:type="auto"/>
          <w:tblLook w:val="04A0"/>
        </w:tblPrEx>
        <w:trPr>
          <w:tblHeader/>
        </w:trPr>
        <w:tc>
          <w:tcPr>
            <w:tcW w:w="0" w:type="auto"/>
            <w:shd w:val="clear" w:color="auto" w:fill="8EAADB" w:themeFill="accent1" w:themeFillTint="99"/>
          </w:tcPr>
          <w:p w:rsidR="005B6E61" w:rsidRPr="008437A7" w:rsidP="008437A7" w14:paraId="427E4D85" w14:textId="77777777">
            <w:pPr>
              <w:rPr>
                <w:rFonts w:ascii="Times New Roman" w:hAnsi="Times New Roman"/>
                <w:iCs/>
                <w:sz w:val="20"/>
                <w:szCs w:val="20"/>
              </w:rPr>
            </w:pPr>
          </w:p>
        </w:tc>
        <w:tc>
          <w:tcPr>
            <w:tcW w:w="0" w:type="auto"/>
            <w:shd w:val="clear" w:color="auto" w:fill="8EAADB" w:themeFill="accent1" w:themeFillTint="99"/>
          </w:tcPr>
          <w:p w:rsidR="005B6E61" w:rsidRPr="008437A7" w:rsidP="008437A7" w14:paraId="0270AFA0" w14:textId="77777777">
            <w:pPr>
              <w:jc w:val="center"/>
              <w:rPr>
                <w:rFonts w:ascii="Times New Roman" w:hAnsi="Times New Roman"/>
                <w:iCs/>
                <w:sz w:val="20"/>
                <w:szCs w:val="20"/>
              </w:rPr>
            </w:pPr>
          </w:p>
        </w:tc>
        <w:tc>
          <w:tcPr>
            <w:tcW w:w="0" w:type="auto"/>
            <w:shd w:val="clear" w:color="auto" w:fill="8EAADB" w:themeFill="accent1" w:themeFillTint="99"/>
            <w:vAlign w:val="center"/>
          </w:tcPr>
          <w:p w:rsidR="005B6E61" w:rsidRPr="008437A7" w:rsidP="008437A7" w14:paraId="380E4B77" w14:textId="08280F64">
            <w:pPr>
              <w:jc w:val="center"/>
              <w:rPr>
                <w:rFonts w:ascii="Times New Roman" w:hAnsi="Times New Roman"/>
                <w:color w:val="000000"/>
                <w:sz w:val="20"/>
                <w:szCs w:val="20"/>
              </w:rPr>
            </w:pPr>
            <w:r w:rsidRPr="008437A7">
              <w:rPr>
                <w:rFonts w:ascii="Times New Roman" w:hAnsi="Times New Roman"/>
                <w:color w:val="000000"/>
                <w:sz w:val="20"/>
                <w:szCs w:val="20"/>
              </w:rPr>
              <w:t>A</w:t>
            </w:r>
          </w:p>
        </w:tc>
        <w:tc>
          <w:tcPr>
            <w:tcW w:w="0" w:type="auto"/>
            <w:shd w:val="clear" w:color="auto" w:fill="8EAADB" w:themeFill="accent1" w:themeFillTint="99"/>
            <w:vAlign w:val="center"/>
          </w:tcPr>
          <w:p w:rsidR="005B6E61" w:rsidRPr="008437A7" w:rsidP="008437A7" w14:paraId="1771F2DF" w14:textId="7507BA33">
            <w:pPr>
              <w:jc w:val="center"/>
              <w:rPr>
                <w:rFonts w:ascii="Times New Roman" w:hAnsi="Times New Roman"/>
                <w:iCs/>
                <w:sz w:val="20"/>
                <w:szCs w:val="20"/>
              </w:rPr>
            </w:pPr>
            <w:r w:rsidRPr="008437A7">
              <w:rPr>
                <w:rFonts w:ascii="Times New Roman" w:hAnsi="Times New Roman"/>
                <w:iCs/>
                <w:sz w:val="20"/>
                <w:szCs w:val="20"/>
              </w:rPr>
              <w:t>B</w:t>
            </w:r>
          </w:p>
        </w:tc>
        <w:tc>
          <w:tcPr>
            <w:tcW w:w="0" w:type="auto"/>
            <w:shd w:val="clear" w:color="auto" w:fill="8EAADB" w:themeFill="accent1" w:themeFillTint="99"/>
            <w:vAlign w:val="center"/>
          </w:tcPr>
          <w:p w:rsidR="005B6E61" w:rsidRPr="008437A7" w:rsidP="008437A7" w14:paraId="097F08F1" w14:textId="298ABEBD">
            <w:pPr>
              <w:jc w:val="center"/>
              <w:rPr>
                <w:rFonts w:ascii="Times New Roman" w:hAnsi="Times New Roman"/>
                <w:iCs/>
                <w:sz w:val="20"/>
                <w:szCs w:val="20"/>
              </w:rPr>
            </w:pPr>
            <w:r w:rsidRPr="008437A7">
              <w:rPr>
                <w:rFonts w:ascii="Times New Roman" w:hAnsi="Times New Roman"/>
                <w:iCs/>
                <w:sz w:val="20"/>
                <w:szCs w:val="20"/>
              </w:rPr>
              <w:t>C</w:t>
            </w:r>
          </w:p>
        </w:tc>
        <w:tc>
          <w:tcPr>
            <w:tcW w:w="1181" w:type="dxa"/>
            <w:shd w:val="clear" w:color="auto" w:fill="8EAADB" w:themeFill="accent1" w:themeFillTint="99"/>
            <w:vAlign w:val="center"/>
          </w:tcPr>
          <w:p w:rsidR="005B6E61" w:rsidRPr="008437A7" w:rsidP="008437A7" w14:paraId="6986B44E" w14:textId="5783FFA5">
            <w:pPr>
              <w:jc w:val="center"/>
              <w:rPr>
                <w:rFonts w:ascii="Times New Roman" w:hAnsi="Times New Roman"/>
                <w:iCs/>
                <w:sz w:val="20"/>
                <w:szCs w:val="20"/>
              </w:rPr>
            </w:pPr>
            <w:r w:rsidRPr="008437A7">
              <w:rPr>
                <w:rFonts w:ascii="Times New Roman" w:hAnsi="Times New Roman"/>
                <w:iCs/>
                <w:sz w:val="20"/>
                <w:szCs w:val="20"/>
              </w:rPr>
              <w:t>D</w:t>
            </w:r>
          </w:p>
        </w:tc>
        <w:tc>
          <w:tcPr>
            <w:tcW w:w="1525" w:type="dxa"/>
            <w:shd w:val="clear" w:color="auto" w:fill="8EAADB" w:themeFill="accent1" w:themeFillTint="99"/>
            <w:vAlign w:val="center"/>
          </w:tcPr>
          <w:p w:rsidR="005B6E61" w:rsidRPr="008437A7" w:rsidP="008437A7" w14:paraId="6FBFFB5C" w14:textId="52EC44B7">
            <w:pPr>
              <w:jc w:val="center"/>
              <w:rPr>
                <w:rFonts w:ascii="Times New Roman" w:hAnsi="Times New Roman"/>
                <w:color w:val="000000"/>
                <w:sz w:val="20"/>
                <w:szCs w:val="20"/>
              </w:rPr>
            </w:pPr>
            <w:r w:rsidRPr="008437A7">
              <w:rPr>
                <w:rFonts w:ascii="Times New Roman" w:hAnsi="Times New Roman"/>
                <w:iCs/>
                <w:sz w:val="20"/>
                <w:szCs w:val="20"/>
              </w:rPr>
              <w:t>A x B x C x D</w:t>
            </w:r>
          </w:p>
        </w:tc>
      </w:tr>
      <w:tr w14:paraId="1C9F80B5" w14:textId="77777777" w:rsidTr="00703418">
        <w:tblPrEx>
          <w:tblW w:w="0" w:type="auto"/>
          <w:tblLook w:val="04A0"/>
        </w:tblPrEx>
        <w:trPr>
          <w:tblHeader/>
        </w:trPr>
        <w:tc>
          <w:tcPr>
            <w:tcW w:w="0" w:type="auto"/>
          </w:tcPr>
          <w:p w:rsidR="00FD671C" w:rsidRPr="008437A7" w:rsidP="008437A7" w14:paraId="056B4634" w14:textId="3149F372">
            <w:pPr>
              <w:rPr>
                <w:rFonts w:ascii="Times New Roman" w:hAnsi="Times New Roman"/>
                <w:iCs/>
                <w:sz w:val="20"/>
                <w:szCs w:val="20"/>
              </w:rPr>
            </w:pPr>
            <w:r w:rsidRPr="008437A7">
              <w:rPr>
                <w:rFonts w:ascii="Times New Roman" w:hAnsi="Times New Roman"/>
                <w:iCs/>
                <w:sz w:val="20"/>
                <w:szCs w:val="20"/>
              </w:rPr>
              <w:t>Min</w:t>
            </w:r>
            <w:r w:rsidRPr="008437A7" w:rsidR="005B6E61">
              <w:rPr>
                <w:rFonts w:ascii="Times New Roman" w:hAnsi="Times New Roman"/>
                <w:iCs/>
                <w:sz w:val="20"/>
                <w:szCs w:val="20"/>
              </w:rPr>
              <w:t>er</w:t>
            </w:r>
            <w:r w:rsidRPr="008437A7">
              <w:rPr>
                <w:rFonts w:ascii="Times New Roman" w:hAnsi="Times New Roman"/>
                <w:iCs/>
                <w:sz w:val="20"/>
                <w:szCs w:val="20"/>
              </w:rPr>
              <w:t xml:space="preserve"> Representative</w:t>
            </w:r>
            <w:r w:rsidRPr="008437A7" w:rsidR="00B7505A">
              <w:rPr>
                <w:rFonts w:ascii="Times New Roman" w:hAnsi="Times New Roman"/>
                <w:iCs/>
                <w:sz w:val="20"/>
                <w:szCs w:val="20"/>
              </w:rPr>
              <w:t xml:space="preserve"> [a]</w:t>
            </w:r>
          </w:p>
        </w:tc>
        <w:tc>
          <w:tcPr>
            <w:tcW w:w="0" w:type="auto"/>
          </w:tcPr>
          <w:p w:rsidR="00FD671C" w:rsidRPr="008437A7" w:rsidP="008437A7" w14:paraId="7F70F667" w14:textId="77777777">
            <w:pPr>
              <w:jc w:val="center"/>
              <w:rPr>
                <w:rFonts w:ascii="Times New Roman" w:hAnsi="Times New Roman"/>
                <w:iCs/>
                <w:sz w:val="20"/>
                <w:szCs w:val="20"/>
              </w:rPr>
            </w:pPr>
            <w:r w:rsidRPr="008437A7">
              <w:rPr>
                <w:rFonts w:ascii="Times New Roman" w:hAnsi="Times New Roman"/>
                <w:iCs/>
                <w:sz w:val="20"/>
                <w:szCs w:val="20"/>
              </w:rPr>
              <w:t>212100,</w:t>
            </w:r>
          </w:p>
          <w:p w:rsidR="00FD671C" w:rsidRPr="008437A7" w:rsidP="008437A7" w14:paraId="2BA9D27E" w14:textId="77777777">
            <w:pPr>
              <w:jc w:val="center"/>
              <w:rPr>
                <w:rFonts w:ascii="Times New Roman" w:hAnsi="Times New Roman"/>
                <w:iCs/>
                <w:sz w:val="20"/>
                <w:szCs w:val="20"/>
              </w:rPr>
            </w:pPr>
            <w:r w:rsidRPr="008437A7">
              <w:rPr>
                <w:rFonts w:ascii="Times New Roman" w:hAnsi="Times New Roman"/>
                <w:iCs/>
                <w:sz w:val="20"/>
                <w:szCs w:val="20"/>
              </w:rPr>
              <w:t>212200, 212300</w:t>
            </w:r>
          </w:p>
        </w:tc>
        <w:tc>
          <w:tcPr>
            <w:tcW w:w="0" w:type="auto"/>
            <w:vAlign w:val="center"/>
          </w:tcPr>
          <w:p w:rsidR="00FD671C" w:rsidRPr="008437A7" w:rsidP="008437A7" w14:paraId="2CFCF607" w14:textId="7D0D314E">
            <w:pPr>
              <w:jc w:val="center"/>
              <w:rPr>
                <w:rFonts w:ascii="Times New Roman" w:hAnsi="Times New Roman"/>
                <w:iCs/>
                <w:sz w:val="20"/>
                <w:szCs w:val="20"/>
              </w:rPr>
            </w:pPr>
            <w:r w:rsidRPr="008437A7">
              <w:rPr>
                <w:rFonts w:ascii="Times New Roman" w:hAnsi="Times New Roman"/>
                <w:color w:val="000000"/>
                <w:sz w:val="20"/>
                <w:szCs w:val="20"/>
              </w:rPr>
              <w:t>$29.48</w:t>
            </w:r>
          </w:p>
        </w:tc>
        <w:tc>
          <w:tcPr>
            <w:tcW w:w="0" w:type="auto"/>
            <w:vAlign w:val="center"/>
          </w:tcPr>
          <w:p w:rsidR="00FD671C" w:rsidRPr="008437A7" w:rsidP="008437A7" w14:paraId="7F77449A" w14:textId="7E2975D1">
            <w:pPr>
              <w:jc w:val="center"/>
              <w:rPr>
                <w:rFonts w:ascii="Times New Roman" w:hAnsi="Times New Roman"/>
                <w:iCs/>
                <w:sz w:val="20"/>
                <w:szCs w:val="20"/>
              </w:rPr>
            </w:pPr>
            <w:r w:rsidRPr="008437A7">
              <w:rPr>
                <w:rFonts w:ascii="Times New Roman" w:hAnsi="Times New Roman"/>
                <w:iCs/>
                <w:sz w:val="20"/>
                <w:szCs w:val="20"/>
              </w:rPr>
              <w:t>1.4</w:t>
            </w:r>
            <w:r w:rsidRPr="008437A7" w:rsidR="00703418">
              <w:rPr>
                <w:rFonts w:ascii="Times New Roman" w:hAnsi="Times New Roman"/>
                <w:iCs/>
                <w:sz w:val="20"/>
                <w:szCs w:val="20"/>
              </w:rPr>
              <w:t>5</w:t>
            </w:r>
            <w:r w:rsidRPr="008437A7">
              <w:rPr>
                <w:rFonts w:ascii="Times New Roman" w:hAnsi="Times New Roman"/>
                <w:iCs/>
                <w:sz w:val="20"/>
                <w:szCs w:val="20"/>
              </w:rPr>
              <w:t>1</w:t>
            </w:r>
          </w:p>
        </w:tc>
        <w:tc>
          <w:tcPr>
            <w:tcW w:w="0" w:type="auto"/>
            <w:vAlign w:val="center"/>
          </w:tcPr>
          <w:p w:rsidR="00FD671C" w:rsidRPr="008437A7" w:rsidP="008437A7" w14:paraId="1D8FD4E3" w14:textId="1799D621">
            <w:pPr>
              <w:jc w:val="center"/>
              <w:rPr>
                <w:rFonts w:ascii="Times New Roman" w:hAnsi="Times New Roman"/>
                <w:iCs/>
                <w:sz w:val="20"/>
                <w:szCs w:val="20"/>
              </w:rPr>
            </w:pPr>
            <w:r w:rsidRPr="008437A7">
              <w:rPr>
                <w:rFonts w:ascii="Times New Roman" w:hAnsi="Times New Roman"/>
                <w:iCs/>
                <w:sz w:val="20"/>
                <w:szCs w:val="20"/>
              </w:rPr>
              <w:t>1.0</w:t>
            </w:r>
            <w:r w:rsidRPr="008437A7" w:rsidR="00703418">
              <w:rPr>
                <w:rFonts w:ascii="Times New Roman" w:hAnsi="Times New Roman"/>
                <w:iCs/>
                <w:sz w:val="20"/>
                <w:szCs w:val="20"/>
              </w:rPr>
              <w:t>40</w:t>
            </w:r>
          </w:p>
        </w:tc>
        <w:tc>
          <w:tcPr>
            <w:tcW w:w="1181" w:type="dxa"/>
            <w:vAlign w:val="center"/>
          </w:tcPr>
          <w:p w:rsidR="00FD671C" w:rsidRPr="008437A7" w:rsidP="008437A7" w14:paraId="31E6D591" w14:textId="77777777">
            <w:pPr>
              <w:jc w:val="center"/>
              <w:rPr>
                <w:rFonts w:ascii="Times New Roman" w:hAnsi="Times New Roman"/>
                <w:iCs/>
                <w:sz w:val="20"/>
                <w:szCs w:val="20"/>
              </w:rPr>
            </w:pPr>
            <w:r w:rsidRPr="008437A7">
              <w:rPr>
                <w:rFonts w:ascii="Times New Roman" w:hAnsi="Times New Roman"/>
                <w:iCs/>
                <w:sz w:val="20"/>
                <w:szCs w:val="20"/>
              </w:rPr>
              <w:t>1.17</w:t>
            </w:r>
          </w:p>
        </w:tc>
        <w:tc>
          <w:tcPr>
            <w:tcW w:w="1525" w:type="dxa"/>
            <w:vAlign w:val="center"/>
          </w:tcPr>
          <w:p w:rsidR="00FD671C" w:rsidRPr="008437A7" w:rsidP="008437A7" w14:paraId="7F9BF1FD" w14:textId="03B86591">
            <w:pPr>
              <w:jc w:val="center"/>
              <w:rPr>
                <w:rFonts w:ascii="Times New Roman" w:hAnsi="Times New Roman"/>
                <w:color w:val="000000"/>
                <w:sz w:val="20"/>
                <w:szCs w:val="20"/>
              </w:rPr>
            </w:pPr>
            <w:r w:rsidRPr="008437A7">
              <w:rPr>
                <w:rFonts w:ascii="Times New Roman" w:hAnsi="Times New Roman"/>
                <w:color w:val="000000"/>
                <w:sz w:val="20"/>
                <w:szCs w:val="20"/>
              </w:rPr>
              <w:t>$52.05</w:t>
            </w:r>
          </w:p>
        </w:tc>
      </w:tr>
      <w:tr w14:paraId="29DBF9FF" w14:textId="77777777" w:rsidTr="00703418">
        <w:tblPrEx>
          <w:tblW w:w="0" w:type="auto"/>
          <w:tblLook w:val="04A0"/>
        </w:tblPrEx>
        <w:trPr>
          <w:tblHeader/>
        </w:trPr>
        <w:tc>
          <w:tcPr>
            <w:tcW w:w="0" w:type="auto"/>
          </w:tcPr>
          <w:p w:rsidR="00FD671C" w:rsidRPr="008437A7" w:rsidP="008437A7" w14:paraId="2E1954BB" w14:textId="7B86153E">
            <w:pPr>
              <w:rPr>
                <w:rFonts w:ascii="Times New Roman" w:hAnsi="Times New Roman"/>
                <w:iCs/>
                <w:sz w:val="20"/>
                <w:szCs w:val="20"/>
              </w:rPr>
            </w:pPr>
            <w:r w:rsidRPr="008437A7">
              <w:rPr>
                <w:rFonts w:ascii="Times New Roman" w:hAnsi="Times New Roman"/>
                <w:iCs/>
                <w:sz w:val="20"/>
                <w:szCs w:val="20"/>
              </w:rPr>
              <w:t>Clerk</w:t>
            </w:r>
            <w:r w:rsidRPr="008437A7" w:rsidR="00E76428">
              <w:rPr>
                <w:rFonts w:ascii="Times New Roman" w:hAnsi="Times New Roman"/>
                <w:iCs/>
                <w:sz w:val="20"/>
                <w:szCs w:val="20"/>
              </w:rPr>
              <w:t xml:space="preserve"> </w:t>
            </w:r>
            <w:r w:rsidRPr="008437A7" w:rsidR="00B7505A">
              <w:rPr>
                <w:rFonts w:ascii="Times New Roman" w:hAnsi="Times New Roman"/>
                <w:iCs/>
                <w:sz w:val="20"/>
                <w:szCs w:val="20"/>
              </w:rPr>
              <w:t>[b]</w:t>
            </w:r>
          </w:p>
        </w:tc>
        <w:tc>
          <w:tcPr>
            <w:tcW w:w="0" w:type="auto"/>
          </w:tcPr>
          <w:p w:rsidR="00FD671C" w:rsidRPr="008437A7" w:rsidP="008437A7" w14:paraId="1CD44D85" w14:textId="77777777">
            <w:pPr>
              <w:jc w:val="center"/>
              <w:rPr>
                <w:rFonts w:ascii="Times New Roman" w:hAnsi="Times New Roman"/>
                <w:iCs/>
                <w:sz w:val="20"/>
                <w:szCs w:val="20"/>
              </w:rPr>
            </w:pPr>
            <w:r w:rsidRPr="008437A7">
              <w:rPr>
                <w:rFonts w:ascii="Times New Roman" w:hAnsi="Times New Roman"/>
                <w:iCs/>
                <w:sz w:val="20"/>
                <w:szCs w:val="20"/>
              </w:rPr>
              <w:t>212100,</w:t>
            </w:r>
          </w:p>
          <w:p w:rsidR="00FD671C" w:rsidRPr="008437A7" w:rsidP="008437A7" w14:paraId="17AEBB04" w14:textId="77777777">
            <w:pPr>
              <w:jc w:val="center"/>
              <w:rPr>
                <w:rFonts w:ascii="Times New Roman" w:hAnsi="Times New Roman"/>
                <w:iCs/>
                <w:sz w:val="20"/>
                <w:szCs w:val="20"/>
              </w:rPr>
            </w:pPr>
            <w:r w:rsidRPr="008437A7">
              <w:rPr>
                <w:rFonts w:ascii="Times New Roman" w:hAnsi="Times New Roman"/>
                <w:iCs/>
                <w:sz w:val="20"/>
                <w:szCs w:val="20"/>
              </w:rPr>
              <w:t>212200,</w:t>
            </w:r>
          </w:p>
          <w:p w:rsidR="00FD671C" w:rsidRPr="008437A7" w:rsidP="008437A7" w14:paraId="254937CF" w14:textId="77777777">
            <w:pPr>
              <w:jc w:val="center"/>
              <w:rPr>
                <w:rFonts w:ascii="Times New Roman" w:hAnsi="Times New Roman"/>
                <w:iCs/>
                <w:sz w:val="20"/>
                <w:szCs w:val="20"/>
              </w:rPr>
            </w:pPr>
            <w:r w:rsidRPr="008437A7">
              <w:rPr>
                <w:rFonts w:ascii="Times New Roman" w:hAnsi="Times New Roman"/>
                <w:iCs/>
                <w:sz w:val="20"/>
                <w:szCs w:val="20"/>
              </w:rPr>
              <w:t xml:space="preserve">212300 </w:t>
            </w:r>
          </w:p>
        </w:tc>
        <w:tc>
          <w:tcPr>
            <w:tcW w:w="0" w:type="auto"/>
            <w:vAlign w:val="center"/>
          </w:tcPr>
          <w:p w:rsidR="00FD671C" w:rsidRPr="008437A7" w:rsidP="008437A7" w14:paraId="04EED240" w14:textId="61E9EA9A">
            <w:pPr>
              <w:jc w:val="center"/>
              <w:rPr>
                <w:rFonts w:ascii="Times New Roman" w:hAnsi="Times New Roman"/>
                <w:iCs/>
                <w:sz w:val="20"/>
                <w:szCs w:val="20"/>
              </w:rPr>
            </w:pPr>
            <w:r w:rsidRPr="008437A7">
              <w:rPr>
                <w:rFonts w:ascii="Times New Roman" w:hAnsi="Times New Roman"/>
                <w:color w:val="000000"/>
                <w:sz w:val="20"/>
                <w:szCs w:val="20"/>
              </w:rPr>
              <w:t>$26.14</w:t>
            </w:r>
          </w:p>
        </w:tc>
        <w:tc>
          <w:tcPr>
            <w:tcW w:w="0" w:type="auto"/>
            <w:vAlign w:val="center"/>
          </w:tcPr>
          <w:p w:rsidR="00FD671C" w:rsidRPr="008437A7" w:rsidP="008437A7" w14:paraId="590490C1" w14:textId="65D9F22E">
            <w:pPr>
              <w:jc w:val="center"/>
              <w:rPr>
                <w:rFonts w:ascii="Times New Roman" w:hAnsi="Times New Roman"/>
                <w:iCs/>
                <w:sz w:val="20"/>
                <w:szCs w:val="20"/>
              </w:rPr>
            </w:pPr>
            <w:r w:rsidRPr="008437A7">
              <w:rPr>
                <w:rFonts w:ascii="Times New Roman" w:hAnsi="Times New Roman"/>
                <w:iCs/>
                <w:sz w:val="20"/>
                <w:szCs w:val="20"/>
              </w:rPr>
              <w:t>1.4</w:t>
            </w:r>
            <w:r w:rsidRPr="008437A7" w:rsidR="00F42AF9">
              <w:rPr>
                <w:rFonts w:ascii="Times New Roman" w:hAnsi="Times New Roman"/>
                <w:iCs/>
                <w:sz w:val="20"/>
                <w:szCs w:val="20"/>
              </w:rPr>
              <w:t>5</w:t>
            </w:r>
            <w:r w:rsidRPr="008437A7">
              <w:rPr>
                <w:rFonts w:ascii="Times New Roman" w:hAnsi="Times New Roman"/>
                <w:iCs/>
                <w:sz w:val="20"/>
                <w:szCs w:val="20"/>
              </w:rPr>
              <w:t>1</w:t>
            </w:r>
          </w:p>
        </w:tc>
        <w:tc>
          <w:tcPr>
            <w:tcW w:w="0" w:type="auto"/>
            <w:vAlign w:val="center"/>
          </w:tcPr>
          <w:p w:rsidR="00FD671C" w:rsidRPr="008437A7" w:rsidP="008437A7" w14:paraId="1F321C19" w14:textId="752CBF8D">
            <w:pPr>
              <w:jc w:val="center"/>
              <w:rPr>
                <w:rFonts w:ascii="Times New Roman" w:hAnsi="Times New Roman"/>
                <w:iCs/>
                <w:sz w:val="20"/>
                <w:szCs w:val="20"/>
              </w:rPr>
            </w:pPr>
            <w:r w:rsidRPr="008437A7">
              <w:rPr>
                <w:rFonts w:ascii="Times New Roman" w:hAnsi="Times New Roman"/>
                <w:iCs/>
                <w:sz w:val="20"/>
                <w:szCs w:val="20"/>
              </w:rPr>
              <w:t>1.0</w:t>
            </w:r>
            <w:r w:rsidRPr="008437A7" w:rsidR="00703418">
              <w:rPr>
                <w:rFonts w:ascii="Times New Roman" w:hAnsi="Times New Roman"/>
                <w:iCs/>
                <w:sz w:val="20"/>
                <w:szCs w:val="20"/>
              </w:rPr>
              <w:t>40</w:t>
            </w:r>
          </w:p>
        </w:tc>
        <w:tc>
          <w:tcPr>
            <w:tcW w:w="1181" w:type="dxa"/>
            <w:vAlign w:val="center"/>
          </w:tcPr>
          <w:p w:rsidR="00FD671C" w:rsidRPr="008437A7" w:rsidP="008437A7" w14:paraId="606CB8B5" w14:textId="77777777">
            <w:pPr>
              <w:jc w:val="center"/>
              <w:rPr>
                <w:rFonts w:ascii="Times New Roman" w:hAnsi="Times New Roman"/>
                <w:iCs/>
                <w:sz w:val="20"/>
                <w:szCs w:val="20"/>
              </w:rPr>
            </w:pPr>
            <w:r w:rsidRPr="008437A7">
              <w:rPr>
                <w:rFonts w:ascii="Times New Roman" w:hAnsi="Times New Roman"/>
                <w:iCs/>
                <w:sz w:val="20"/>
                <w:szCs w:val="20"/>
              </w:rPr>
              <w:t>1.17</w:t>
            </w:r>
          </w:p>
        </w:tc>
        <w:tc>
          <w:tcPr>
            <w:tcW w:w="1525" w:type="dxa"/>
            <w:vAlign w:val="center"/>
          </w:tcPr>
          <w:p w:rsidR="00FD671C" w:rsidRPr="008437A7" w:rsidP="008437A7" w14:paraId="45F6D87C" w14:textId="50BD7331">
            <w:pPr>
              <w:jc w:val="center"/>
              <w:rPr>
                <w:rFonts w:ascii="Times New Roman" w:hAnsi="Times New Roman"/>
                <w:color w:val="000000"/>
                <w:sz w:val="20"/>
                <w:szCs w:val="20"/>
              </w:rPr>
            </w:pPr>
            <w:r w:rsidRPr="008437A7">
              <w:rPr>
                <w:rFonts w:ascii="Times New Roman" w:hAnsi="Times New Roman"/>
                <w:color w:val="000000"/>
                <w:sz w:val="20"/>
                <w:szCs w:val="20"/>
              </w:rPr>
              <w:t>$46.16</w:t>
            </w:r>
          </w:p>
        </w:tc>
      </w:tr>
      <w:tr w14:paraId="0BD2D6F4" w14:textId="77777777" w:rsidTr="00703418">
        <w:tblPrEx>
          <w:tblW w:w="0" w:type="auto"/>
          <w:tblLook w:val="04A0"/>
        </w:tblPrEx>
        <w:trPr>
          <w:tblHeader/>
        </w:trPr>
        <w:tc>
          <w:tcPr>
            <w:tcW w:w="0" w:type="auto"/>
          </w:tcPr>
          <w:p w:rsidR="00FD671C" w:rsidRPr="008437A7" w:rsidP="008437A7" w14:paraId="77126328" w14:textId="0078BC7A">
            <w:pPr>
              <w:rPr>
                <w:rFonts w:ascii="Times New Roman" w:hAnsi="Times New Roman"/>
                <w:iCs/>
                <w:sz w:val="20"/>
                <w:szCs w:val="20"/>
              </w:rPr>
            </w:pPr>
            <w:r w:rsidRPr="008437A7">
              <w:rPr>
                <w:rFonts w:ascii="Times New Roman" w:hAnsi="Times New Roman"/>
                <w:iCs/>
                <w:sz w:val="20"/>
                <w:szCs w:val="20"/>
              </w:rPr>
              <w:t>Clerk (MNM)</w:t>
            </w:r>
            <w:r w:rsidRPr="008437A7" w:rsidR="00B7505A">
              <w:rPr>
                <w:rFonts w:ascii="Times New Roman" w:hAnsi="Times New Roman"/>
                <w:iCs/>
                <w:sz w:val="20"/>
                <w:szCs w:val="20"/>
              </w:rPr>
              <w:t xml:space="preserve"> [b]</w:t>
            </w:r>
          </w:p>
        </w:tc>
        <w:tc>
          <w:tcPr>
            <w:tcW w:w="0" w:type="auto"/>
          </w:tcPr>
          <w:p w:rsidR="00FD671C" w:rsidRPr="008437A7" w:rsidP="008437A7" w14:paraId="1772E63A" w14:textId="77777777">
            <w:pPr>
              <w:jc w:val="center"/>
              <w:rPr>
                <w:rFonts w:ascii="Times New Roman" w:hAnsi="Times New Roman"/>
                <w:iCs/>
                <w:sz w:val="20"/>
                <w:szCs w:val="20"/>
              </w:rPr>
            </w:pPr>
            <w:r w:rsidRPr="008437A7">
              <w:rPr>
                <w:rFonts w:ascii="Times New Roman" w:hAnsi="Times New Roman"/>
                <w:iCs/>
                <w:sz w:val="20"/>
                <w:szCs w:val="20"/>
              </w:rPr>
              <w:t>212200,</w:t>
            </w:r>
          </w:p>
          <w:p w:rsidR="00FD671C" w:rsidRPr="008437A7" w:rsidP="008437A7" w14:paraId="2DF6F9BE" w14:textId="5DAC3156">
            <w:pPr>
              <w:rPr>
                <w:rFonts w:ascii="Times New Roman" w:hAnsi="Times New Roman"/>
                <w:iCs/>
                <w:sz w:val="20"/>
                <w:szCs w:val="20"/>
              </w:rPr>
            </w:pPr>
            <w:r w:rsidRPr="008437A7">
              <w:rPr>
                <w:rFonts w:ascii="Times New Roman" w:hAnsi="Times New Roman"/>
                <w:iCs/>
                <w:sz w:val="20"/>
                <w:szCs w:val="20"/>
              </w:rPr>
              <w:t xml:space="preserve"> </w:t>
            </w:r>
            <w:r w:rsidR="008956A3">
              <w:rPr>
                <w:rFonts w:ascii="Times New Roman" w:hAnsi="Times New Roman"/>
                <w:iCs/>
                <w:sz w:val="20"/>
                <w:szCs w:val="20"/>
              </w:rPr>
              <w:t xml:space="preserve"> </w:t>
            </w:r>
            <w:r w:rsidRPr="008437A7">
              <w:rPr>
                <w:rFonts w:ascii="Times New Roman" w:hAnsi="Times New Roman"/>
                <w:iCs/>
                <w:sz w:val="20"/>
                <w:szCs w:val="20"/>
              </w:rPr>
              <w:t xml:space="preserve">212300 </w:t>
            </w:r>
          </w:p>
        </w:tc>
        <w:tc>
          <w:tcPr>
            <w:tcW w:w="0" w:type="auto"/>
            <w:vAlign w:val="center"/>
          </w:tcPr>
          <w:p w:rsidR="00FD671C" w:rsidRPr="008437A7" w:rsidP="008437A7" w14:paraId="76D7AA1D" w14:textId="32E354FC">
            <w:pPr>
              <w:jc w:val="center"/>
              <w:rPr>
                <w:rFonts w:ascii="Times New Roman" w:hAnsi="Times New Roman"/>
                <w:color w:val="000000"/>
                <w:sz w:val="20"/>
                <w:szCs w:val="20"/>
              </w:rPr>
            </w:pPr>
            <w:r w:rsidRPr="008437A7">
              <w:rPr>
                <w:rFonts w:ascii="Times New Roman" w:hAnsi="Times New Roman"/>
                <w:color w:val="000000"/>
                <w:sz w:val="20"/>
                <w:szCs w:val="20"/>
              </w:rPr>
              <w:t>$26.09</w:t>
            </w:r>
          </w:p>
        </w:tc>
        <w:tc>
          <w:tcPr>
            <w:tcW w:w="0" w:type="auto"/>
            <w:vAlign w:val="center"/>
          </w:tcPr>
          <w:p w:rsidR="00FD671C" w:rsidRPr="008437A7" w:rsidP="008437A7" w14:paraId="4AA60E4D" w14:textId="56401805">
            <w:pPr>
              <w:jc w:val="center"/>
              <w:rPr>
                <w:rFonts w:ascii="Times New Roman" w:hAnsi="Times New Roman"/>
                <w:iCs/>
                <w:sz w:val="20"/>
                <w:szCs w:val="20"/>
              </w:rPr>
            </w:pPr>
            <w:r w:rsidRPr="008437A7">
              <w:rPr>
                <w:rFonts w:ascii="Times New Roman" w:hAnsi="Times New Roman"/>
                <w:iCs/>
                <w:sz w:val="20"/>
                <w:szCs w:val="20"/>
              </w:rPr>
              <w:t>1.4</w:t>
            </w:r>
            <w:r w:rsidRPr="008437A7" w:rsidR="00F42AF9">
              <w:rPr>
                <w:rFonts w:ascii="Times New Roman" w:hAnsi="Times New Roman"/>
                <w:iCs/>
                <w:sz w:val="20"/>
                <w:szCs w:val="20"/>
              </w:rPr>
              <w:t>5</w:t>
            </w:r>
            <w:r w:rsidRPr="008437A7">
              <w:rPr>
                <w:rFonts w:ascii="Times New Roman" w:hAnsi="Times New Roman"/>
                <w:iCs/>
                <w:sz w:val="20"/>
                <w:szCs w:val="20"/>
              </w:rPr>
              <w:t>1</w:t>
            </w:r>
          </w:p>
        </w:tc>
        <w:tc>
          <w:tcPr>
            <w:tcW w:w="0" w:type="auto"/>
            <w:vAlign w:val="center"/>
          </w:tcPr>
          <w:p w:rsidR="00FD671C" w:rsidRPr="008437A7" w:rsidP="008437A7" w14:paraId="5F7F6BE0" w14:textId="73E6604D">
            <w:pPr>
              <w:jc w:val="center"/>
              <w:rPr>
                <w:rFonts w:ascii="Times New Roman" w:hAnsi="Times New Roman"/>
                <w:iCs/>
                <w:sz w:val="20"/>
                <w:szCs w:val="20"/>
              </w:rPr>
            </w:pPr>
            <w:r w:rsidRPr="008437A7">
              <w:rPr>
                <w:rFonts w:ascii="Times New Roman" w:hAnsi="Times New Roman"/>
                <w:iCs/>
                <w:sz w:val="20"/>
                <w:szCs w:val="20"/>
              </w:rPr>
              <w:t>1.0</w:t>
            </w:r>
            <w:r w:rsidRPr="008437A7" w:rsidR="00703418">
              <w:rPr>
                <w:rFonts w:ascii="Times New Roman" w:hAnsi="Times New Roman"/>
                <w:iCs/>
                <w:sz w:val="20"/>
                <w:szCs w:val="20"/>
              </w:rPr>
              <w:t>40</w:t>
            </w:r>
          </w:p>
        </w:tc>
        <w:tc>
          <w:tcPr>
            <w:tcW w:w="1181" w:type="dxa"/>
            <w:vAlign w:val="center"/>
          </w:tcPr>
          <w:p w:rsidR="00FD671C" w:rsidRPr="008437A7" w:rsidP="008437A7" w14:paraId="365A4A4A" w14:textId="77777777">
            <w:pPr>
              <w:jc w:val="center"/>
              <w:rPr>
                <w:rFonts w:ascii="Times New Roman" w:hAnsi="Times New Roman"/>
                <w:iCs/>
                <w:sz w:val="20"/>
                <w:szCs w:val="20"/>
              </w:rPr>
            </w:pPr>
            <w:r w:rsidRPr="008437A7">
              <w:rPr>
                <w:rFonts w:ascii="Times New Roman" w:hAnsi="Times New Roman"/>
                <w:iCs/>
                <w:sz w:val="20"/>
                <w:szCs w:val="20"/>
              </w:rPr>
              <w:t>1.17</w:t>
            </w:r>
          </w:p>
        </w:tc>
        <w:tc>
          <w:tcPr>
            <w:tcW w:w="1525" w:type="dxa"/>
            <w:vAlign w:val="center"/>
          </w:tcPr>
          <w:p w:rsidR="00FD671C" w:rsidRPr="008437A7" w:rsidP="008437A7" w14:paraId="40E0D186" w14:textId="68096275">
            <w:pPr>
              <w:jc w:val="center"/>
              <w:rPr>
                <w:rFonts w:ascii="Times New Roman" w:hAnsi="Times New Roman"/>
                <w:color w:val="000000"/>
                <w:sz w:val="20"/>
                <w:szCs w:val="20"/>
              </w:rPr>
            </w:pPr>
            <w:r w:rsidRPr="008437A7">
              <w:rPr>
                <w:rFonts w:ascii="Times New Roman" w:hAnsi="Times New Roman"/>
                <w:color w:val="000000"/>
                <w:sz w:val="20"/>
                <w:szCs w:val="20"/>
              </w:rPr>
              <w:t>$46.06</w:t>
            </w:r>
          </w:p>
        </w:tc>
      </w:tr>
    </w:tbl>
    <w:p w:rsidR="00B7505A" w:rsidRPr="008437A7" w:rsidP="008437A7" w14:paraId="0946FEC4" w14:textId="77777777">
      <w:pPr>
        <w:rPr>
          <w:rFonts w:ascii="Times New Roman" w:hAnsi="Times New Roman"/>
          <w:color w:val="000000"/>
          <w:sz w:val="20"/>
          <w:szCs w:val="20"/>
        </w:rPr>
      </w:pPr>
      <w:r w:rsidRPr="008437A7">
        <w:rPr>
          <w:rFonts w:ascii="Times New Roman" w:hAnsi="Times New Roman"/>
          <w:color w:val="000000"/>
          <w:sz w:val="20"/>
          <w:szCs w:val="20"/>
        </w:rPr>
        <w:t xml:space="preserve">Notes: </w:t>
      </w:r>
    </w:p>
    <w:p w:rsidR="00B7505A" w:rsidRPr="008437A7" w:rsidP="008437A7" w14:paraId="03A8657F" w14:textId="77777777">
      <w:pPr>
        <w:rPr>
          <w:rFonts w:ascii="Times New Roman" w:hAnsi="Times New Roman"/>
          <w:color w:val="000000"/>
          <w:sz w:val="20"/>
          <w:szCs w:val="20"/>
        </w:rPr>
      </w:pPr>
      <w:r w:rsidRPr="008437A7">
        <w:rPr>
          <w:rFonts w:ascii="Times New Roman" w:hAnsi="Times New Roman"/>
          <w:color w:val="000000"/>
          <w:sz w:val="20"/>
          <w:szCs w:val="20"/>
        </w:rPr>
        <w:t xml:space="preserve">Benefit Multiplier – MSHA uses the latest 4-quarter moving average 2024Q3-2025Q2 to determine </w:t>
      </w:r>
      <w:r w:rsidRPr="008437A7">
        <w:rPr>
          <w:rFonts w:ascii="Times New Roman" w:hAnsi="Times New Roman"/>
          <w:color w:val="000000" w:themeColor="text1"/>
          <w:sz w:val="20"/>
          <w:szCs w:val="20"/>
        </w:rPr>
        <w:t xml:space="preserve">that 31.1 percent </w:t>
      </w:r>
      <w:r w:rsidRPr="008437A7">
        <w:rPr>
          <w:rFonts w:ascii="Times New Roman" w:hAnsi="Times New Roman"/>
          <w:color w:val="000000"/>
          <w:sz w:val="20"/>
          <w:szCs w:val="20"/>
        </w:rPr>
        <w:t xml:space="preserve">of total loaded wages are benefits for private industry workers in construction, extraction, farming, fishing, and forestry occupations. The benefit multiplier is 1.451 = 1+(0.311/(1-0.311)). </w:t>
      </w:r>
    </w:p>
    <w:p w:rsidR="00B7505A" w:rsidRPr="007B2AFE" w:rsidP="008437A7" w14:paraId="6E4A66C4" w14:textId="77777777">
      <w:pPr>
        <w:rPr>
          <w:rFonts w:ascii="Times New Roman" w:hAnsi="Times New Roman"/>
          <w:color w:val="000000"/>
          <w:sz w:val="20"/>
          <w:szCs w:val="20"/>
        </w:rPr>
      </w:pPr>
      <w:r w:rsidRPr="008437A7">
        <w:rPr>
          <w:rFonts w:ascii="Times New Roman" w:hAnsi="Times New Roman"/>
          <w:color w:val="000000"/>
          <w:sz w:val="20"/>
          <w:szCs w:val="20"/>
        </w:rPr>
        <w:t xml:space="preserve">Inflation Multiplier – The inflation multiplier is determined by using the employment price index from the most current quarter, 2025Q2, divided by the base year and quarter of the OEWS employment and wage statistics, 2024Q2, for </w:t>
      </w:r>
      <w:r w:rsidRPr="007B2AFE">
        <w:rPr>
          <w:rFonts w:ascii="Times New Roman" w:hAnsi="Times New Roman"/>
          <w:color w:val="000000"/>
          <w:sz w:val="20"/>
          <w:szCs w:val="20"/>
        </w:rPr>
        <w:t xml:space="preserve">private industry workers in construction, extraction, farming, fishing, and forestry occupations, current dollar index. The inflation multiplier is 1.040 = 169.6/163.1. </w:t>
      </w:r>
    </w:p>
    <w:p w:rsidR="00B7505A" w:rsidRPr="007B2AFE" w:rsidP="008437A7" w14:paraId="37555ECC" w14:textId="77777777">
      <w:pPr>
        <w:rPr>
          <w:rFonts w:ascii="Times New Roman" w:hAnsi="Times New Roman"/>
          <w:color w:val="000000"/>
          <w:sz w:val="20"/>
          <w:szCs w:val="20"/>
        </w:rPr>
      </w:pPr>
      <w:bookmarkStart w:id="12" w:name="_Hlk190781081"/>
      <w:r w:rsidRPr="007B2AFE">
        <w:rPr>
          <w:rFonts w:ascii="Times New Roman" w:hAnsi="Times New Roman"/>
          <w:color w:val="000000"/>
          <w:sz w:val="20"/>
          <w:szCs w:val="20"/>
        </w:rPr>
        <w:t>Overhead Multiplier – MSHA uses an overhead rate of 17 percent.</w:t>
      </w:r>
    </w:p>
    <w:p w:rsidR="00B7505A" w:rsidRPr="007B2AFE" w:rsidP="008437A7" w14:paraId="612279AC" w14:textId="37E7BFDE">
      <w:pPr>
        <w:rPr>
          <w:rFonts w:ascii="Times New Roman" w:hAnsi="Times New Roman"/>
          <w:sz w:val="20"/>
          <w:szCs w:val="20"/>
        </w:rPr>
      </w:pPr>
      <w:bookmarkStart w:id="13" w:name="_Hlk192754981"/>
      <w:bookmarkEnd w:id="12"/>
      <w:r w:rsidRPr="007B2AFE">
        <w:rPr>
          <w:rFonts w:ascii="Times New Roman" w:hAnsi="Times New Roman"/>
          <w:sz w:val="20"/>
          <w:szCs w:val="20"/>
        </w:rPr>
        <w:t xml:space="preserve">[a] The </w:t>
      </w:r>
      <w:r w:rsidRPr="00AF2BCC">
        <w:rPr>
          <w:rFonts w:ascii="Times New Roman" w:hAnsi="Times New Roman"/>
          <w:sz w:val="20"/>
          <w:szCs w:val="20"/>
        </w:rPr>
        <w:t xml:space="preserve">Standard Occupation </w:t>
      </w:r>
      <w:r w:rsidRPr="00AF2BCC" w:rsidR="00885D02">
        <w:rPr>
          <w:rFonts w:ascii="Times New Roman" w:hAnsi="Times New Roman"/>
          <w:sz w:val="20"/>
          <w:szCs w:val="20"/>
        </w:rPr>
        <w:t>Classification (SOC) c</w:t>
      </w:r>
      <w:r w:rsidRPr="00AF2BCC">
        <w:rPr>
          <w:rFonts w:ascii="Times New Roman" w:hAnsi="Times New Roman"/>
          <w:sz w:val="20"/>
          <w:szCs w:val="20"/>
        </w:rPr>
        <w:t xml:space="preserve">odes </w:t>
      </w:r>
      <w:r w:rsidRPr="007B2AFE">
        <w:rPr>
          <w:rFonts w:ascii="Times New Roman" w:hAnsi="Times New Roman"/>
          <w:sz w:val="20"/>
          <w:szCs w:val="20"/>
        </w:rPr>
        <w:t>used for this occupation are (</w:t>
      </w:r>
      <w:r w:rsidRPr="007B2AFE" w:rsidR="00CC1042">
        <w:rPr>
          <w:rFonts w:ascii="Times New Roman" w:hAnsi="Times New Roman"/>
          <w:sz w:val="20"/>
          <w:szCs w:val="20"/>
        </w:rPr>
        <w:t>47-5022</w:t>
      </w:r>
      <w:r w:rsidRPr="007B2AFE">
        <w:rPr>
          <w:rFonts w:ascii="Times New Roman" w:hAnsi="Times New Roman"/>
          <w:sz w:val="20"/>
          <w:szCs w:val="20"/>
        </w:rPr>
        <w:t>)</w:t>
      </w:r>
      <w:r w:rsidRPr="007B2AFE" w:rsidR="00CC1042">
        <w:rPr>
          <w:rFonts w:ascii="Times New Roman" w:hAnsi="Times New Roman"/>
          <w:sz w:val="20"/>
          <w:szCs w:val="20"/>
        </w:rPr>
        <w:t xml:space="preserve">, (47-5023), </w:t>
      </w:r>
      <w:r w:rsidRPr="007B2AFE" w:rsidR="000E1DB7">
        <w:rPr>
          <w:rFonts w:ascii="Times New Roman" w:hAnsi="Times New Roman"/>
          <w:sz w:val="20"/>
          <w:szCs w:val="20"/>
        </w:rPr>
        <w:t xml:space="preserve">(47-5032), (47-5041), (47-5043), (47-5044), (47-5049), (47-5051), (47-5081), (47-5099), (49-9071), (51-9021), (53-3032), </w:t>
      </w:r>
      <w:r w:rsidRPr="007B2AFE" w:rsidR="00885D02">
        <w:rPr>
          <w:rFonts w:ascii="Times New Roman" w:hAnsi="Times New Roman"/>
          <w:sz w:val="20"/>
          <w:szCs w:val="20"/>
        </w:rPr>
        <w:t xml:space="preserve">and </w:t>
      </w:r>
      <w:r w:rsidRPr="007B2AFE" w:rsidR="000E1DB7">
        <w:rPr>
          <w:rFonts w:ascii="Times New Roman" w:hAnsi="Times New Roman"/>
          <w:sz w:val="20"/>
          <w:szCs w:val="20"/>
        </w:rPr>
        <w:t>(53-3033).</w:t>
      </w:r>
    </w:p>
    <w:bookmarkEnd w:id="13"/>
    <w:p w:rsidR="00B7505A" w:rsidRPr="008437A7" w:rsidP="008437A7" w14:paraId="31E88718" w14:textId="4C96330F">
      <w:pPr>
        <w:rPr>
          <w:rFonts w:ascii="Times New Roman" w:hAnsi="Times New Roman"/>
          <w:sz w:val="20"/>
          <w:szCs w:val="20"/>
        </w:rPr>
      </w:pPr>
      <w:r w:rsidRPr="007B2AFE">
        <w:rPr>
          <w:rFonts w:ascii="Times New Roman" w:hAnsi="Times New Roman"/>
          <w:sz w:val="20"/>
          <w:szCs w:val="20"/>
        </w:rPr>
        <w:t xml:space="preserve">[b] The </w:t>
      </w:r>
      <w:r w:rsidRPr="00AF2BCC">
        <w:rPr>
          <w:rFonts w:ascii="Times New Roman" w:hAnsi="Times New Roman"/>
          <w:sz w:val="20"/>
          <w:szCs w:val="20"/>
        </w:rPr>
        <w:t>SOC</w:t>
      </w:r>
      <w:r w:rsidRPr="00AF2BCC" w:rsidR="00885D02">
        <w:rPr>
          <w:rFonts w:ascii="Times New Roman" w:hAnsi="Times New Roman"/>
          <w:sz w:val="20"/>
          <w:szCs w:val="20"/>
        </w:rPr>
        <w:t xml:space="preserve"> code</w:t>
      </w:r>
      <w:r w:rsidRPr="00AF2BCC">
        <w:rPr>
          <w:rFonts w:ascii="Times New Roman" w:hAnsi="Times New Roman"/>
          <w:sz w:val="20"/>
          <w:szCs w:val="20"/>
        </w:rPr>
        <w:t>s</w:t>
      </w:r>
      <w:r w:rsidRPr="007B2AFE">
        <w:rPr>
          <w:rFonts w:ascii="Times New Roman" w:hAnsi="Times New Roman"/>
          <w:sz w:val="20"/>
          <w:szCs w:val="20"/>
        </w:rPr>
        <w:t xml:space="preserve"> used for this occupation are</w:t>
      </w:r>
      <w:r w:rsidRPr="008437A7">
        <w:rPr>
          <w:rFonts w:ascii="Times New Roman" w:hAnsi="Times New Roman"/>
          <w:sz w:val="20"/>
          <w:szCs w:val="20"/>
        </w:rPr>
        <w:t xml:space="preserve"> (</w:t>
      </w:r>
      <w:r w:rsidRPr="008437A7" w:rsidR="00B93035">
        <w:rPr>
          <w:rFonts w:ascii="Times New Roman" w:hAnsi="Times New Roman"/>
          <w:sz w:val="20"/>
          <w:szCs w:val="20"/>
        </w:rPr>
        <w:t>43-3031), (43-3051</w:t>
      </w:r>
      <w:r w:rsidRPr="008437A7">
        <w:rPr>
          <w:rFonts w:ascii="Times New Roman" w:hAnsi="Times New Roman"/>
          <w:sz w:val="20"/>
          <w:szCs w:val="20"/>
        </w:rPr>
        <w:t>)</w:t>
      </w:r>
      <w:r w:rsidRPr="008437A7" w:rsidR="00B93035">
        <w:rPr>
          <w:rFonts w:ascii="Times New Roman" w:hAnsi="Times New Roman"/>
          <w:sz w:val="20"/>
          <w:szCs w:val="20"/>
        </w:rPr>
        <w:t xml:space="preserve">, (43-5061), (43-5071), </w:t>
      </w:r>
      <w:r w:rsidRPr="008437A7" w:rsidR="00885D02">
        <w:rPr>
          <w:rFonts w:ascii="Times New Roman" w:hAnsi="Times New Roman"/>
          <w:sz w:val="20"/>
          <w:szCs w:val="20"/>
        </w:rPr>
        <w:t xml:space="preserve">and </w:t>
      </w:r>
      <w:r w:rsidRPr="008437A7" w:rsidR="00B93035">
        <w:rPr>
          <w:rFonts w:ascii="Times New Roman" w:hAnsi="Times New Roman"/>
          <w:sz w:val="20"/>
          <w:szCs w:val="20"/>
        </w:rPr>
        <w:t>(43-9061)</w:t>
      </w:r>
      <w:r w:rsidRPr="008437A7">
        <w:rPr>
          <w:rFonts w:ascii="Times New Roman" w:hAnsi="Times New Roman"/>
          <w:sz w:val="20"/>
          <w:szCs w:val="20"/>
        </w:rPr>
        <w:t>.</w:t>
      </w:r>
    </w:p>
    <w:p w:rsidR="00C91A87" w:rsidRPr="008437A7" w:rsidP="008437A7" w14:paraId="61CEE9D7" w14:textId="59AB9B35">
      <w:pPr>
        <w:widowControl/>
        <w:autoSpaceDE/>
        <w:autoSpaceDN/>
        <w:adjustRightInd/>
        <w:rPr>
          <w:rFonts w:ascii="Times New Roman" w:hAnsi="Times New Roman"/>
          <w:sz w:val="22"/>
          <w:szCs w:val="22"/>
        </w:rPr>
      </w:pPr>
    </w:p>
    <w:p w:rsidR="00FD671C" w:rsidRPr="008437A7" w:rsidP="008437A7" w14:paraId="4AFA082E" w14:textId="77777777">
      <w:pPr>
        <w:rPr>
          <w:rFonts w:ascii="Times New Roman" w:hAnsi="Times New Roman"/>
          <w:sz w:val="22"/>
          <w:szCs w:val="22"/>
        </w:rPr>
      </w:pPr>
    </w:p>
    <w:p w:rsidR="00FD671C" w:rsidRPr="008437A7" w:rsidP="008437A7" w14:paraId="59EDBED0" w14:textId="463C58C5">
      <w:pPr>
        <w:widowControl/>
        <w:numPr>
          <w:ilvl w:val="0"/>
          <w:numId w:val="3"/>
        </w:numPr>
        <w:autoSpaceDE/>
        <w:autoSpaceDN/>
        <w:adjustRightInd/>
        <w:contextualSpacing/>
        <w:rPr>
          <w:rFonts w:ascii="Times New Roman" w:hAnsi="Times New Roman"/>
          <w:b/>
          <w:bCs/>
        </w:rPr>
      </w:pPr>
      <w:bookmarkStart w:id="14" w:name="_Hlk194324200"/>
      <w:bookmarkStart w:id="15" w:name="_Hlk127267595"/>
      <w:r w:rsidRPr="008437A7">
        <w:rPr>
          <w:rFonts w:ascii="Times New Roman" w:hAnsi="Times New Roman"/>
          <w:b/>
          <w:bCs/>
        </w:rPr>
        <w:t xml:space="preserve">Representative </w:t>
      </w:r>
      <w:r w:rsidR="0084276E">
        <w:rPr>
          <w:rFonts w:ascii="Times New Roman" w:hAnsi="Times New Roman"/>
          <w:b/>
          <w:bCs/>
        </w:rPr>
        <w:t xml:space="preserve">of </w:t>
      </w:r>
      <w:r w:rsidRPr="008437A7" w:rsidR="0084276E">
        <w:rPr>
          <w:rFonts w:ascii="Times New Roman" w:hAnsi="Times New Roman"/>
          <w:b/>
          <w:bCs/>
        </w:rPr>
        <w:t xml:space="preserve">Miners </w:t>
      </w:r>
      <w:r w:rsidRPr="008437A7">
        <w:rPr>
          <w:rFonts w:ascii="Times New Roman" w:hAnsi="Times New Roman"/>
          <w:b/>
          <w:bCs/>
        </w:rPr>
        <w:t>Designation Form</w:t>
      </w:r>
      <w:r w:rsidR="007368A9">
        <w:rPr>
          <w:rFonts w:ascii="Times New Roman" w:hAnsi="Times New Roman"/>
          <w:b/>
          <w:bCs/>
        </w:rPr>
        <w:t>s</w:t>
      </w:r>
      <w:r w:rsidRPr="008437A7">
        <w:rPr>
          <w:rFonts w:ascii="Times New Roman" w:hAnsi="Times New Roman"/>
          <w:b/>
          <w:bCs/>
        </w:rPr>
        <w:t>, MSHA Form 2000-238 (</w:t>
      </w:r>
      <w:r w:rsidRPr="007368A9" w:rsidR="007368A9">
        <w:rPr>
          <w:rFonts w:ascii="Times New Roman" w:hAnsi="Times New Roman"/>
          <w:b/>
          <w:bCs/>
        </w:rPr>
        <w:t>30 CFR 40.2 through 40.5</w:t>
      </w:r>
      <w:r w:rsidRPr="008437A7">
        <w:rPr>
          <w:rFonts w:ascii="Times New Roman" w:hAnsi="Times New Roman"/>
          <w:b/>
          <w:bCs/>
        </w:rPr>
        <w:t>)</w:t>
      </w:r>
    </w:p>
    <w:p w:rsidR="00B927EC" w:rsidRPr="008437A7" w:rsidP="008437A7" w14:paraId="177A082D" w14:textId="77777777">
      <w:pPr>
        <w:rPr>
          <w:rFonts w:ascii="Times New Roman" w:hAnsi="Times New Roman"/>
        </w:rPr>
      </w:pPr>
      <w:bookmarkStart w:id="16" w:name="_Hlk125974676"/>
      <w:bookmarkEnd w:id="14"/>
    </w:p>
    <w:p w:rsidR="00FD671C" w:rsidP="00924B6E" w14:paraId="10BE0603" w14:textId="31B81999">
      <w:pPr>
        <w:pStyle w:val="Default"/>
        <w:rPr>
          <w:rFonts w:ascii="Times New Roman" w:hAnsi="Times New Roman"/>
        </w:rPr>
      </w:pPr>
      <w:r w:rsidRPr="008437A7">
        <w:rPr>
          <w:rFonts w:ascii="Times New Roman" w:hAnsi="Times New Roman" w:cs="Times New Roman"/>
          <w:color w:val="auto"/>
        </w:rPr>
        <w:t xml:space="preserve">Under 30 CFR 40.2, </w:t>
      </w:r>
      <w:r>
        <w:rPr>
          <w:rFonts w:ascii="Times New Roman" w:hAnsi="Times New Roman"/>
        </w:rPr>
        <w:t>t</w:t>
      </w:r>
      <w:r w:rsidRPr="008437A7">
        <w:rPr>
          <w:rFonts w:ascii="Times New Roman" w:hAnsi="Times New Roman"/>
        </w:rPr>
        <w:t xml:space="preserve">he miners’ representative files the information with both MSHA and the affected mine operator in MSHA Form 2000-238. </w:t>
      </w:r>
      <w:r w:rsidRPr="008437A7" w:rsidR="0090006E">
        <w:rPr>
          <w:rFonts w:ascii="Times New Roman" w:hAnsi="Times New Roman" w:cs="Times New Roman"/>
          <w:color w:val="auto"/>
        </w:rPr>
        <w:t xml:space="preserve">Under 30 CFR 40.4, a copy of the information provided to the operator pursuant to 30 CFR 40.3 shall be posted upon receipt by the operator on the mine bulletin board and maintained in a current status. </w:t>
      </w:r>
      <w:r w:rsidRPr="008437A7">
        <w:rPr>
          <w:rFonts w:ascii="Times New Roman" w:hAnsi="Times New Roman"/>
        </w:rPr>
        <w:t xml:space="preserve">Once the miners’ representative has filed the information, a representative retains his or her status until the designation is terminated. The reporting burden is, therefore, limited to the turnover or replacement of designated miners’ representatives. </w:t>
      </w:r>
    </w:p>
    <w:p w:rsidR="0090006E" w:rsidP="008437A7" w14:paraId="73B23CEA" w14:textId="77777777">
      <w:pPr>
        <w:rPr>
          <w:rFonts w:ascii="Times New Roman" w:hAnsi="Times New Roman"/>
        </w:rPr>
      </w:pPr>
    </w:p>
    <w:p w:rsidR="00FD671C" w:rsidRPr="008437A7" w:rsidP="008437A7" w14:paraId="4A81C39E" w14:textId="29D3ED11">
      <w:pPr>
        <w:rPr>
          <w:rFonts w:ascii="Times New Roman" w:hAnsi="Times New Roman"/>
        </w:rPr>
      </w:pPr>
      <w:r w:rsidRPr="008437A7">
        <w:rPr>
          <w:rFonts w:ascii="Times New Roman" w:hAnsi="Times New Roman"/>
        </w:rPr>
        <w:t xml:space="preserve">MSHA </w:t>
      </w:r>
      <w:r w:rsidRPr="008437A7" w:rsidR="00237FC2">
        <w:rPr>
          <w:rFonts w:ascii="Times New Roman" w:hAnsi="Times New Roman"/>
          <w:iCs/>
        </w:rPr>
        <w:t>internal data</w:t>
      </w:r>
      <w:r w:rsidR="00237FC2">
        <w:rPr>
          <w:rFonts w:ascii="Times New Roman" w:hAnsi="Times New Roman"/>
          <w:iCs/>
        </w:rPr>
        <w:t xml:space="preserve"> (MicroStrategy)</w:t>
      </w:r>
      <w:r w:rsidRPr="008437A7">
        <w:rPr>
          <w:rFonts w:ascii="Times New Roman" w:hAnsi="Times New Roman"/>
        </w:rPr>
        <w:t xml:space="preserve"> indicate that </w:t>
      </w:r>
      <w:r w:rsidRPr="007B2AFE">
        <w:rPr>
          <w:rFonts w:ascii="Times New Roman" w:hAnsi="Times New Roman"/>
        </w:rPr>
        <w:t xml:space="preserve">there were </w:t>
      </w:r>
      <w:r w:rsidRPr="00AF2BCC" w:rsidR="005B005F">
        <w:rPr>
          <w:rFonts w:ascii="Times New Roman" w:hAnsi="Times New Roman"/>
        </w:rPr>
        <w:t xml:space="preserve">948 </w:t>
      </w:r>
      <w:r w:rsidRPr="00AF2BCC">
        <w:rPr>
          <w:rFonts w:ascii="Times New Roman" w:hAnsi="Times New Roman"/>
        </w:rPr>
        <w:t xml:space="preserve">active coal mines as of </w:t>
      </w:r>
      <w:r w:rsidRPr="00AF2BCC" w:rsidR="009A784B">
        <w:rPr>
          <w:rFonts w:ascii="Times New Roman" w:hAnsi="Times New Roman"/>
        </w:rPr>
        <w:t>December 2025</w:t>
      </w:r>
      <w:r w:rsidRPr="007B2AFE">
        <w:rPr>
          <w:rFonts w:ascii="Times New Roman" w:hAnsi="Times New Roman"/>
        </w:rPr>
        <w:t>. MSHA personnel estimate that 2 percent (</w:t>
      </w:r>
      <w:r w:rsidRPr="007B2AFE" w:rsidR="005B005F">
        <w:rPr>
          <w:rFonts w:ascii="Times New Roman" w:hAnsi="Times New Roman"/>
        </w:rPr>
        <w:t xml:space="preserve">19 </w:t>
      </w:r>
      <w:r w:rsidRPr="007B2AFE">
        <w:rPr>
          <w:rFonts w:ascii="Times New Roman" w:hAnsi="Times New Roman"/>
        </w:rPr>
        <w:t xml:space="preserve">= </w:t>
      </w:r>
      <w:r w:rsidRPr="007B2AFE" w:rsidR="005B005F">
        <w:rPr>
          <w:rFonts w:ascii="Times New Roman" w:hAnsi="Times New Roman"/>
        </w:rPr>
        <w:t xml:space="preserve">948 </w:t>
      </w:r>
      <w:r w:rsidRPr="007B2AFE">
        <w:rPr>
          <w:rFonts w:ascii="Times New Roman" w:hAnsi="Times New Roman"/>
        </w:rPr>
        <w:t xml:space="preserve">mines x 2 percent) of the total active coal mines will file to </w:t>
      </w:r>
      <w:r w:rsidRPr="007B2AFE" w:rsidR="00F06119">
        <w:rPr>
          <w:rFonts w:ascii="Times New Roman" w:hAnsi="Times New Roman"/>
        </w:rPr>
        <w:t>obtain or update</w:t>
      </w:r>
      <w:r w:rsidRPr="007B2AFE">
        <w:rPr>
          <w:rFonts w:ascii="Times New Roman" w:hAnsi="Times New Roman"/>
        </w:rPr>
        <w:t xml:space="preserve"> new miners’ representative designations with MSHA annually. Additionally, MSHA receives approximately 60 notifications of new </w:t>
      </w:r>
      <w:r w:rsidRPr="007B2AFE" w:rsidR="00F06119">
        <w:rPr>
          <w:rFonts w:ascii="Times New Roman" w:hAnsi="Times New Roman"/>
        </w:rPr>
        <w:t xml:space="preserve">or modified </w:t>
      </w:r>
      <w:r w:rsidRPr="007B2AFE">
        <w:rPr>
          <w:rFonts w:ascii="Times New Roman" w:hAnsi="Times New Roman"/>
        </w:rPr>
        <w:t>miners’ representative designation</w:t>
      </w:r>
      <w:r w:rsidRPr="007B2AFE" w:rsidR="00F06119">
        <w:rPr>
          <w:rFonts w:ascii="Times New Roman" w:hAnsi="Times New Roman"/>
        </w:rPr>
        <w:t xml:space="preserve"> form</w:t>
      </w:r>
      <w:r w:rsidRPr="007B2AFE">
        <w:rPr>
          <w:rFonts w:ascii="Times New Roman" w:hAnsi="Times New Roman"/>
        </w:rPr>
        <w:t xml:space="preserve">s in MNM districts each year. Together, MSHA estimates an average of </w:t>
      </w:r>
      <w:r w:rsidRPr="00AF2BCC" w:rsidR="005B005F">
        <w:rPr>
          <w:rFonts w:ascii="Times New Roman" w:hAnsi="Times New Roman"/>
        </w:rPr>
        <w:t xml:space="preserve">79 </w:t>
      </w:r>
      <w:r w:rsidRPr="00AF2BCC">
        <w:rPr>
          <w:rFonts w:ascii="Times New Roman" w:hAnsi="Times New Roman"/>
        </w:rPr>
        <w:t>(=</w:t>
      </w:r>
      <w:r w:rsidRPr="00AF2BCC" w:rsidR="005B005F">
        <w:rPr>
          <w:rFonts w:ascii="Times New Roman" w:hAnsi="Times New Roman"/>
        </w:rPr>
        <w:t xml:space="preserve">19 </w:t>
      </w:r>
      <w:r w:rsidRPr="00AF2BCC">
        <w:rPr>
          <w:rFonts w:ascii="Times New Roman" w:hAnsi="Times New Roman"/>
        </w:rPr>
        <w:t>+ 60) mines will file MSHA Form 2000-238 to change or obtain new miners’ repres</w:t>
      </w:r>
      <w:r w:rsidRPr="007B2AFE">
        <w:rPr>
          <w:rFonts w:ascii="Times New Roman" w:hAnsi="Times New Roman"/>
        </w:rPr>
        <w:t xml:space="preserve">entative designations with the Agency. Almost all </w:t>
      </w:r>
      <w:r w:rsidRPr="007B2AFE" w:rsidR="00DE50D8">
        <w:rPr>
          <w:rFonts w:ascii="Times New Roman" w:hAnsi="Times New Roman"/>
        </w:rPr>
        <w:t xml:space="preserve">forms </w:t>
      </w:r>
      <w:r w:rsidRPr="007B2AFE">
        <w:rPr>
          <w:rFonts w:ascii="Times New Roman" w:hAnsi="Times New Roman"/>
        </w:rPr>
        <w:t>are hand delivered to MSHA district and field offices or presented to MSHA inspectors while on the mine site.</w:t>
      </w:r>
    </w:p>
    <w:p w:rsidR="00FD671C" w:rsidRPr="008437A7" w:rsidP="008437A7" w14:paraId="6F3A5E03" w14:textId="77777777">
      <w:pPr>
        <w:rPr>
          <w:rFonts w:ascii="Times New Roman" w:hAnsi="Times New Roman"/>
        </w:rPr>
      </w:pPr>
    </w:p>
    <w:p w:rsidR="00FD671C" w:rsidRPr="008437A7" w:rsidP="008437A7" w14:paraId="2D357C39" w14:textId="423A622B">
      <w:pPr>
        <w:rPr>
          <w:rFonts w:ascii="Times New Roman" w:hAnsi="Times New Roman"/>
        </w:rPr>
      </w:pPr>
      <w:r w:rsidRPr="008437A7">
        <w:rPr>
          <w:rFonts w:ascii="Times New Roman" w:hAnsi="Times New Roman"/>
        </w:rPr>
        <w:t>The burden is the same for each miners</w:t>
      </w:r>
      <w:r w:rsidRPr="008437A7" w:rsidR="009A0410">
        <w:rPr>
          <w:rFonts w:ascii="Times New Roman" w:hAnsi="Times New Roman"/>
        </w:rPr>
        <w:t>’</w:t>
      </w:r>
      <w:r w:rsidRPr="008437A7">
        <w:rPr>
          <w:rFonts w:ascii="Times New Roman" w:hAnsi="Times New Roman"/>
        </w:rPr>
        <w:t xml:space="preserve"> representative regardless of the size of the mine or the number of miners represented. MSHA estimates that it takes a miner representative, earning $</w:t>
      </w:r>
      <w:r w:rsidRPr="008437A7" w:rsidR="00D770F1">
        <w:rPr>
          <w:rFonts w:ascii="Times New Roman" w:hAnsi="Times New Roman"/>
        </w:rPr>
        <w:t xml:space="preserve">52.05 </w:t>
      </w:r>
      <w:r w:rsidRPr="008437A7">
        <w:rPr>
          <w:rFonts w:ascii="Times New Roman" w:hAnsi="Times New Roman"/>
        </w:rPr>
        <w:t xml:space="preserve">per hour, an average of 45 minutes to prepare and print </w:t>
      </w:r>
      <w:r w:rsidR="00F06119">
        <w:rPr>
          <w:rFonts w:ascii="Times New Roman" w:hAnsi="Times New Roman"/>
        </w:rPr>
        <w:t xml:space="preserve">one </w:t>
      </w:r>
      <w:r w:rsidRPr="008437A7">
        <w:rPr>
          <w:rFonts w:ascii="Times New Roman" w:hAnsi="Times New Roman"/>
        </w:rPr>
        <w:t xml:space="preserve">required </w:t>
      </w:r>
      <w:r w:rsidR="00FB4321">
        <w:rPr>
          <w:rFonts w:ascii="Times New Roman" w:hAnsi="Times New Roman"/>
        </w:rPr>
        <w:t>designation form</w:t>
      </w:r>
      <w:r w:rsidRPr="008437A7">
        <w:rPr>
          <w:rFonts w:ascii="Times New Roman" w:hAnsi="Times New Roman"/>
        </w:rPr>
        <w:t xml:space="preserve"> for both the MSHA District Office</w:t>
      </w:r>
      <w:r w:rsidR="00FB4321">
        <w:rPr>
          <w:rFonts w:ascii="Times New Roman" w:hAnsi="Times New Roman"/>
        </w:rPr>
        <w:t xml:space="preserve"> and the mine operator</w:t>
      </w:r>
      <w:r w:rsidR="00F06119">
        <w:rPr>
          <w:rFonts w:ascii="Times New Roman" w:hAnsi="Times New Roman"/>
        </w:rPr>
        <w:t xml:space="preserve">. MSHA also estimates that it takes a clerk, earning </w:t>
      </w:r>
      <w:r w:rsidR="00FB4321">
        <w:rPr>
          <w:rFonts w:ascii="Times New Roman" w:hAnsi="Times New Roman"/>
        </w:rPr>
        <w:t>$46.16 per hour,</w:t>
      </w:r>
      <w:r w:rsidRPr="008437A7">
        <w:rPr>
          <w:rFonts w:ascii="Times New Roman" w:hAnsi="Times New Roman"/>
        </w:rPr>
        <w:t xml:space="preserve"> 5 minutes to post </w:t>
      </w:r>
      <w:r w:rsidR="00FB4321">
        <w:rPr>
          <w:rFonts w:ascii="Times New Roman" w:hAnsi="Times New Roman"/>
        </w:rPr>
        <w:t xml:space="preserve">a notification </w:t>
      </w:r>
      <w:r w:rsidRPr="008437A7">
        <w:rPr>
          <w:rFonts w:ascii="Times New Roman" w:hAnsi="Times New Roman"/>
        </w:rPr>
        <w:t xml:space="preserve">on the mine bulletin board.  </w:t>
      </w:r>
      <w:bookmarkEnd w:id="15"/>
    </w:p>
    <w:bookmarkEnd w:id="16"/>
    <w:p w:rsidR="00C7088E" w:rsidRPr="008437A7" w:rsidP="008437A7" w14:paraId="1B4F02DA" w14:textId="77777777">
      <w:pPr>
        <w:widowControl/>
        <w:autoSpaceDE/>
        <w:autoSpaceDN/>
        <w:adjustRightInd/>
        <w:contextualSpacing/>
        <w:rPr>
          <w:rFonts w:ascii="Times New Roman" w:hAnsi="Times New Roman"/>
          <w:b/>
          <w:bCs/>
          <w:iCs/>
        </w:rPr>
      </w:pPr>
    </w:p>
    <w:p w:rsidR="00FD671C" w:rsidP="008437A7" w14:paraId="0B2C33F3" w14:textId="02FC9F4E">
      <w:pPr>
        <w:widowControl/>
        <w:autoSpaceDE/>
        <w:autoSpaceDN/>
        <w:adjustRightInd/>
        <w:contextualSpacing/>
        <w:rPr>
          <w:rFonts w:ascii="Times New Roman" w:hAnsi="Times New Roman"/>
          <w:b/>
          <w:bCs/>
          <w:iCs/>
        </w:rPr>
      </w:pPr>
      <w:r w:rsidRPr="008437A7">
        <w:rPr>
          <w:rFonts w:ascii="Times New Roman" w:hAnsi="Times New Roman"/>
          <w:b/>
          <w:bCs/>
          <w:iCs/>
        </w:rPr>
        <w:t>Table 12-2</w:t>
      </w:r>
      <w:r w:rsidR="00FB4321">
        <w:rPr>
          <w:rFonts w:ascii="Times New Roman" w:hAnsi="Times New Roman"/>
          <w:b/>
          <w:bCs/>
          <w:iCs/>
        </w:rPr>
        <w:t>.</w:t>
      </w:r>
      <w:r w:rsidRPr="008437A7">
        <w:rPr>
          <w:rFonts w:ascii="Times New Roman" w:hAnsi="Times New Roman"/>
          <w:b/>
          <w:bCs/>
          <w:iCs/>
        </w:rPr>
        <w:t xml:space="preserve"> Estimated Annual Respondent Hour and Cost Burden, Miners Representative Designation Form</w:t>
      </w:r>
      <w:r w:rsidR="007368A9">
        <w:rPr>
          <w:rFonts w:ascii="Times New Roman" w:hAnsi="Times New Roman"/>
          <w:b/>
          <w:bCs/>
          <w:iCs/>
        </w:rPr>
        <w:t>s,</w:t>
      </w:r>
      <w:r w:rsidRPr="008437A7">
        <w:rPr>
          <w:rFonts w:ascii="Times New Roman" w:hAnsi="Times New Roman"/>
          <w:b/>
          <w:bCs/>
          <w:iCs/>
        </w:rPr>
        <w:t xml:space="preserve"> MSHA Form 2000-238 (</w:t>
      </w:r>
      <w:r w:rsidRPr="007368A9" w:rsidR="007368A9">
        <w:rPr>
          <w:rFonts w:ascii="Times New Roman" w:hAnsi="Times New Roman"/>
          <w:b/>
          <w:bCs/>
          <w:iCs/>
        </w:rPr>
        <w:t>30 CFR 40.2 through 40.5</w:t>
      </w:r>
      <w:r w:rsidRPr="008437A7">
        <w:rPr>
          <w:rFonts w:ascii="Times New Roman" w:hAnsi="Times New Roman"/>
          <w:b/>
          <w:bCs/>
          <w:iCs/>
        </w:rPr>
        <w:t>)</w:t>
      </w:r>
    </w:p>
    <w:tbl>
      <w:tblPr>
        <w:tblW w:w="9355" w:type="dxa"/>
        <w:tblLook w:val="04A0"/>
      </w:tblPr>
      <w:tblGrid>
        <w:gridCol w:w="2245"/>
        <w:gridCol w:w="1260"/>
        <w:gridCol w:w="1161"/>
        <w:gridCol w:w="1089"/>
        <w:gridCol w:w="894"/>
        <w:gridCol w:w="839"/>
        <w:gridCol w:w="783"/>
        <w:gridCol w:w="1084"/>
      </w:tblGrid>
      <w:tr w14:paraId="05C2B954" w14:textId="77777777" w:rsidTr="00FB4321">
        <w:tblPrEx>
          <w:tblW w:w="9355" w:type="dxa"/>
          <w:tblLook w:val="04A0"/>
        </w:tblPrEx>
        <w:trPr>
          <w:trHeight w:val="792"/>
        </w:trPr>
        <w:tc>
          <w:tcPr>
            <w:tcW w:w="2245"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FB4321" w:rsidRPr="00FB4321" w:rsidP="00FB4321" w14:paraId="4216F4F8" w14:textId="77777777">
            <w:pPr>
              <w:widowControl/>
              <w:autoSpaceDE/>
              <w:autoSpaceDN/>
              <w:adjustRightInd/>
              <w:rPr>
                <w:rFonts w:ascii="Times New Roman" w:hAnsi="Times New Roman"/>
                <w:color w:val="000000"/>
                <w:sz w:val="20"/>
                <w:szCs w:val="20"/>
              </w:rPr>
            </w:pPr>
            <w:r w:rsidRPr="00FB4321">
              <w:rPr>
                <w:rFonts w:ascii="Times New Roman" w:hAnsi="Times New Roman"/>
                <w:color w:val="000000"/>
                <w:sz w:val="20"/>
                <w:szCs w:val="20"/>
              </w:rPr>
              <w:t>Activity (Occupation)</w:t>
            </w:r>
          </w:p>
        </w:tc>
        <w:tc>
          <w:tcPr>
            <w:tcW w:w="1260" w:type="dxa"/>
            <w:tcBorders>
              <w:top w:val="single" w:sz="4" w:space="0" w:color="auto"/>
              <w:left w:val="nil"/>
              <w:bottom w:val="single" w:sz="4" w:space="0" w:color="auto"/>
              <w:right w:val="single" w:sz="4" w:space="0" w:color="auto"/>
            </w:tcBorders>
            <w:shd w:val="clear" w:color="000000" w:fill="8EA9DB"/>
            <w:vAlign w:val="center"/>
            <w:hideMark/>
          </w:tcPr>
          <w:p w:rsidR="00FB4321" w:rsidRPr="00FB4321" w:rsidP="00FB4321" w14:paraId="05C0B63F" w14:textId="77777777">
            <w:pPr>
              <w:widowControl/>
              <w:autoSpaceDE/>
              <w:autoSpaceDN/>
              <w:adjustRightInd/>
              <w:jc w:val="center"/>
              <w:rPr>
                <w:rFonts w:ascii="Times New Roman" w:hAnsi="Times New Roman"/>
                <w:color w:val="000000"/>
                <w:sz w:val="20"/>
                <w:szCs w:val="20"/>
              </w:rPr>
            </w:pPr>
            <w:r w:rsidRPr="00FB4321">
              <w:rPr>
                <w:rFonts w:ascii="Times New Roman" w:hAnsi="Times New Roman"/>
                <w:color w:val="000000"/>
                <w:sz w:val="20"/>
                <w:szCs w:val="20"/>
              </w:rPr>
              <w:t>No. of Respondents (Mines)</w:t>
            </w:r>
          </w:p>
        </w:tc>
        <w:tc>
          <w:tcPr>
            <w:tcW w:w="1161" w:type="dxa"/>
            <w:tcBorders>
              <w:top w:val="single" w:sz="4" w:space="0" w:color="auto"/>
              <w:left w:val="nil"/>
              <w:bottom w:val="single" w:sz="4" w:space="0" w:color="auto"/>
              <w:right w:val="single" w:sz="4" w:space="0" w:color="auto"/>
            </w:tcBorders>
            <w:shd w:val="clear" w:color="000000" w:fill="8EA9DB"/>
            <w:vAlign w:val="center"/>
            <w:hideMark/>
          </w:tcPr>
          <w:p w:rsidR="00FB4321" w:rsidRPr="00FB4321" w:rsidP="00FB4321" w14:paraId="4D1C54CB" w14:textId="77777777">
            <w:pPr>
              <w:widowControl/>
              <w:autoSpaceDE/>
              <w:autoSpaceDN/>
              <w:adjustRightInd/>
              <w:jc w:val="center"/>
              <w:rPr>
                <w:rFonts w:ascii="Times New Roman" w:hAnsi="Times New Roman"/>
                <w:color w:val="000000"/>
                <w:sz w:val="20"/>
                <w:szCs w:val="20"/>
              </w:rPr>
            </w:pPr>
            <w:r w:rsidRPr="00FB4321">
              <w:rPr>
                <w:rFonts w:ascii="Times New Roman" w:hAnsi="Times New Roman"/>
                <w:color w:val="000000"/>
                <w:sz w:val="20"/>
                <w:szCs w:val="20"/>
              </w:rPr>
              <w:t>No. of Responses per Respondent</w:t>
            </w:r>
          </w:p>
        </w:tc>
        <w:tc>
          <w:tcPr>
            <w:tcW w:w="1089" w:type="dxa"/>
            <w:tcBorders>
              <w:top w:val="single" w:sz="4" w:space="0" w:color="auto"/>
              <w:left w:val="nil"/>
              <w:bottom w:val="single" w:sz="4" w:space="0" w:color="auto"/>
              <w:right w:val="single" w:sz="4" w:space="0" w:color="auto"/>
            </w:tcBorders>
            <w:shd w:val="clear" w:color="000000" w:fill="8EA9DB"/>
            <w:vAlign w:val="center"/>
            <w:hideMark/>
          </w:tcPr>
          <w:p w:rsidR="00FB4321" w:rsidRPr="00FB4321" w:rsidP="00FB4321" w14:paraId="52EDDBA4" w14:textId="10246EB3">
            <w:pPr>
              <w:widowControl/>
              <w:autoSpaceDE/>
              <w:autoSpaceDN/>
              <w:adjustRightInd/>
              <w:jc w:val="center"/>
              <w:rPr>
                <w:rFonts w:ascii="Times New Roman" w:hAnsi="Times New Roman"/>
                <w:color w:val="000000"/>
                <w:sz w:val="20"/>
                <w:szCs w:val="20"/>
              </w:rPr>
            </w:pPr>
            <w:r w:rsidRPr="00FB4321">
              <w:rPr>
                <w:rFonts w:ascii="Times New Roman" w:hAnsi="Times New Roman"/>
                <w:color w:val="000000"/>
                <w:sz w:val="20"/>
                <w:szCs w:val="20"/>
              </w:rPr>
              <w:t xml:space="preserve">Total Responses (MSHA Form </w:t>
            </w:r>
            <w:r w:rsidRPr="00FB4321">
              <w:rPr>
                <w:rFonts w:ascii="Times New Roman" w:hAnsi="Times New Roman"/>
                <w:color w:val="000000"/>
                <w:sz w:val="20"/>
                <w:szCs w:val="20"/>
              </w:rPr>
              <w:br/>
              <w:t>2000-238)</w:t>
            </w:r>
          </w:p>
        </w:tc>
        <w:tc>
          <w:tcPr>
            <w:tcW w:w="894" w:type="dxa"/>
            <w:tcBorders>
              <w:top w:val="single" w:sz="4" w:space="0" w:color="auto"/>
              <w:left w:val="nil"/>
              <w:bottom w:val="single" w:sz="4" w:space="0" w:color="auto"/>
              <w:right w:val="single" w:sz="4" w:space="0" w:color="auto"/>
            </w:tcBorders>
            <w:shd w:val="clear" w:color="000000" w:fill="8EA9DB"/>
            <w:vAlign w:val="center"/>
            <w:hideMark/>
          </w:tcPr>
          <w:p w:rsidR="00FB4321" w:rsidRPr="00FB4321" w:rsidP="00FB4321" w14:paraId="0A101200" w14:textId="77777777">
            <w:pPr>
              <w:widowControl/>
              <w:autoSpaceDE/>
              <w:autoSpaceDN/>
              <w:adjustRightInd/>
              <w:jc w:val="center"/>
              <w:rPr>
                <w:rFonts w:ascii="Times New Roman" w:hAnsi="Times New Roman"/>
                <w:color w:val="000000"/>
                <w:sz w:val="20"/>
                <w:szCs w:val="20"/>
              </w:rPr>
            </w:pPr>
            <w:r w:rsidRPr="00FB4321">
              <w:rPr>
                <w:rFonts w:ascii="Times New Roman" w:hAnsi="Times New Roman"/>
                <w:color w:val="000000"/>
                <w:sz w:val="20"/>
                <w:szCs w:val="20"/>
              </w:rPr>
              <w:t>Average Burden (Hours)</w:t>
            </w:r>
          </w:p>
        </w:tc>
        <w:tc>
          <w:tcPr>
            <w:tcW w:w="839" w:type="dxa"/>
            <w:tcBorders>
              <w:top w:val="single" w:sz="4" w:space="0" w:color="auto"/>
              <w:left w:val="nil"/>
              <w:bottom w:val="single" w:sz="4" w:space="0" w:color="auto"/>
              <w:right w:val="single" w:sz="4" w:space="0" w:color="auto"/>
            </w:tcBorders>
            <w:shd w:val="clear" w:color="000000" w:fill="8EA9DB"/>
            <w:vAlign w:val="center"/>
            <w:hideMark/>
          </w:tcPr>
          <w:p w:rsidR="00FB4321" w:rsidRPr="00FB4321" w:rsidP="00FB4321" w14:paraId="258F414D" w14:textId="77777777">
            <w:pPr>
              <w:widowControl/>
              <w:autoSpaceDE/>
              <w:autoSpaceDN/>
              <w:adjustRightInd/>
              <w:jc w:val="center"/>
              <w:rPr>
                <w:rFonts w:ascii="Times New Roman" w:hAnsi="Times New Roman"/>
                <w:color w:val="000000"/>
                <w:sz w:val="20"/>
                <w:szCs w:val="20"/>
              </w:rPr>
            </w:pPr>
            <w:r w:rsidRPr="00FB4321">
              <w:rPr>
                <w:rFonts w:ascii="Times New Roman" w:hAnsi="Times New Roman"/>
                <w:color w:val="000000"/>
                <w:sz w:val="20"/>
                <w:szCs w:val="20"/>
              </w:rPr>
              <w:t>Total Burden (Hours)</w:t>
            </w:r>
          </w:p>
        </w:tc>
        <w:tc>
          <w:tcPr>
            <w:tcW w:w="783" w:type="dxa"/>
            <w:tcBorders>
              <w:top w:val="single" w:sz="4" w:space="0" w:color="auto"/>
              <w:left w:val="nil"/>
              <w:bottom w:val="single" w:sz="4" w:space="0" w:color="auto"/>
              <w:right w:val="single" w:sz="4" w:space="0" w:color="auto"/>
            </w:tcBorders>
            <w:shd w:val="clear" w:color="000000" w:fill="8EA9DB"/>
            <w:vAlign w:val="center"/>
            <w:hideMark/>
          </w:tcPr>
          <w:p w:rsidR="00FB4321" w:rsidRPr="00FB4321" w:rsidP="00FB4321" w14:paraId="03C8DC67" w14:textId="77777777">
            <w:pPr>
              <w:widowControl/>
              <w:autoSpaceDE/>
              <w:autoSpaceDN/>
              <w:adjustRightInd/>
              <w:jc w:val="center"/>
              <w:rPr>
                <w:rFonts w:ascii="Times New Roman" w:hAnsi="Times New Roman"/>
                <w:color w:val="000000"/>
                <w:sz w:val="20"/>
                <w:szCs w:val="20"/>
              </w:rPr>
            </w:pPr>
            <w:r w:rsidRPr="00FB4321">
              <w:rPr>
                <w:rFonts w:ascii="Times New Roman" w:hAnsi="Times New Roman"/>
                <w:color w:val="000000"/>
                <w:sz w:val="20"/>
                <w:szCs w:val="20"/>
              </w:rPr>
              <w:t>Hourly Wage Rate</w:t>
            </w:r>
          </w:p>
        </w:tc>
        <w:tc>
          <w:tcPr>
            <w:tcW w:w="1084" w:type="dxa"/>
            <w:tcBorders>
              <w:top w:val="single" w:sz="4" w:space="0" w:color="auto"/>
              <w:left w:val="nil"/>
              <w:bottom w:val="single" w:sz="4" w:space="0" w:color="auto"/>
              <w:right w:val="single" w:sz="4" w:space="0" w:color="auto"/>
            </w:tcBorders>
            <w:shd w:val="clear" w:color="000000" w:fill="8EA9DB"/>
            <w:vAlign w:val="center"/>
            <w:hideMark/>
          </w:tcPr>
          <w:p w:rsidR="00FB4321" w:rsidRPr="00FB4321" w:rsidP="00FB4321" w14:paraId="4BBBFC16" w14:textId="77777777">
            <w:pPr>
              <w:widowControl/>
              <w:autoSpaceDE/>
              <w:autoSpaceDN/>
              <w:adjustRightInd/>
              <w:jc w:val="center"/>
              <w:rPr>
                <w:rFonts w:ascii="Times New Roman" w:hAnsi="Times New Roman"/>
                <w:color w:val="000000"/>
                <w:sz w:val="20"/>
                <w:szCs w:val="20"/>
              </w:rPr>
            </w:pPr>
            <w:r w:rsidRPr="00FB4321">
              <w:rPr>
                <w:rFonts w:ascii="Times New Roman" w:hAnsi="Times New Roman"/>
                <w:color w:val="000000"/>
                <w:sz w:val="20"/>
                <w:szCs w:val="20"/>
              </w:rPr>
              <w:t>Monetized Value of Time</w:t>
            </w:r>
          </w:p>
        </w:tc>
      </w:tr>
      <w:tr w14:paraId="0A888139" w14:textId="77777777" w:rsidTr="00FB4321">
        <w:tblPrEx>
          <w:tblW w:w="9355" w:type="dxa"/>
          <w:tblLook w:val="04A0"/>
        </w:tblPrEx>
        <w:trPr>
          <w:trHeight w:val="276"/>
        </w:trPr>
        <w:tc>
          <w:tcPr>
            <w:tcW w:w="2245" w:type="dxa"/>
            <w:tcBorders>
              <w:top w:val="nil"/>
              <w:left w:val="single" w:sz="4" w:space="0" w:color="auto"/>
              <w:bottom w:val="single" w:sz="4" w:space="0" w:color="auto"/>
              <w:right w:val="single" w:sz="4" w:space="0" w:color="auto"/>
            </w:tcBorders>
            <w:noWrap/>
            <w:vAlign w:val="bottom"/>
            <w:hideMark/>
          </w:tcPr>
          <w:p w:rsidR="00FB4321" w:rsidRPr="00FB4321" w:rsidP="00FB4321" w14:paraId="1A4C7D1F" w14:textId="6A6CFE3A">
            <w:pPr>
              <w:widowControl/>
              <w:autoSpaceDE/>
              <w:autoSpaceDN/>
              <w:adjustRightInd/>
              <w:rPr>
                <w:rFonts w:ascii="Times New Roman" w:hAnsi="Times New Roman"/>
                <w:color w:val="000000"/>
                <w:sz w:val="20"/>
                <w:szCs w:val="20"/>
              </w:rPr>
            </w:pPr>
            <w:r w:rsidRPr="00FB4321">
              <w:rPr>
                <w:rFonts w:ascii="Times New Roman" w:hAnsi="Times New Roman"/>
                <w:color w:val="000000"/>
                <w:sz w:val="20"/>
                <w:szCs w:val="20"/>
              </w:rPr>
              <w:t xml:space="preserve">I. </w:t>
            </w:r>
            <w:r w:rsidR="000B144A">
              <w:rPr>
                <w:rFonts w:ascii="Times New Roman" w:hAnsi="Times New Roman"/>
                <w:color w:val="000000"/>
                <w:sz w:val="20"/>
                <w:szCs w:val="20"/>
              </w:rPr>
              <w:t>Submitting</w:t>
            </w:r>
            <w:r w:rsidRPr="00FB4321">
              <w:rPr>
                <w:rFonts w:ascii="Times New Roman" w:hAnsi="Times New Roman"/>
                <w:color w:val="000000"/>
                <w:sz w:val="20"/>
                <w:szCs w:val="20"/>
              </w:rPr>
              <w:t xml:space="preserve"> Representative of Miners Designation Forms (Miner Representative)</w:t>
            </w:r>
          </w:p>
        </w:tc>
        <w:tc>
          <w:tcPr>
            <w:tcW w:w="1260" w:type="dxa"/>
            <w:tcBorders>
              <w:top w:val="nil"/>
              <w:left w:val="nil"/>
              <w:bottom w:val="single" w:sz="4" w:space="0" w:color="auto"/>
              <w:right w:val="single" w:sz="4" w:space="0" w:color="auto"/>
            </w:tcBorders>
            <w:vAlign w:val="center"/>
            <w:hideMark/>
          </w:tcPr>
          <w:p w:rsidR="00FB4321" w:rsidRPr="00FB4321" w:rsidP="00FB4321" w14:paraId="0368CB2F"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79</w:t>
            </w:r>
          </w:p>
        </w:tc>
        <w:tc>
          <w:tcPr>
            <w:tcW w:w="1161" w:type="dxa"/>
            <w:tcBorders>
              <w:top w:val="nil"/>
              <w:left w:val="nil"/>
              <w:bottom w:val="single" w:sz="4" w:space="0" w:color="auto"/>
              <w:right w:val="single" w:sz="4" w:space="0" w:color="auto"/>
            </w:tcBorders>
            <w:vAlign w:val="center"/>
            <w:hideMark/>
          </w:tcPr>
          <w:p w:rsidR="00FB4321" w:rsidRPr="00FB4321" w:rsidP="00FB4321" w14:paraId="66477109"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1</w:t>
            </w:r>
          </w:p>
        </w:tc>
        <w:tc>
          <w:tcPr>
            <w:tcW w:w="1089" w:type="dxa"/>
            <w:tcBorders>
              <w:top w:val="nil"/>
              <w:left w:val="nil"/>
              <w:bottom w:val="single" w:sz="4" w:space="0" w:color="auto"/>
              <w:right w:val="single" w:sz="4" w:space="0" w:color="auto"/>
            </w:tcBorders>
            <w:vAlign w:val="center"/>
            <w:hideMark/>
          </w:tcPr>
          <w:p w:rsidR="00FB4321" w:rsidRPr="00FB4321" w:rsidP="00FB4321" w14:paraId="5DC8517E"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79</w:t>
            </w:r>
          </w:p>
        </w:tc>
        <w:tc>
          <w:tcPr>
            <w:tcW w:w="894" w:type="dxa"/>
            <w:tcBorders>
              <w:top w:val="nil"/>
              <w:left w:val="nil"/>
              <w:bottom w:val="single" w:sz="4" w:space="0" w:color="auto"/>
              <w:right w:val="single" w:sz="4" w:space="0" w:color="auto"/>
            </w:tcBorders>
            <w:vAlign w:val="center"/>
            <w:hideMark/>
          </w:tcPr>
          <w:p w:rsidR="00FB4321" w:rsidRPr="00FB4321" w:rsidP="00FB4321" w14:paraId="68EB25D7"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0.75</w:t>
            </w:r>
          </w:p>
        </w:tc>
        <w:tc>
          <w:tcPr>
            <w:tcW w:w="839" w:type="dxa"/>
            <w:tcBorders>
              <w:top w:val="nil"/>
              <w:left w:val="nil"/>
              <w:bottom w:val="single" w:sz="4" w:space="0" w:color="auto"/>
              <w:right w:val="single" w:sz="4" w:space="0" w:color="auto"/>
            </w:tcBorders>
            <w:vAlign w:val="center"/>
            <w:hideMark/>
          </w:tcPr>
          <w:p w:rsidR="00FB4321" w:rsidRPr="00FB4321" w:rsidP="00FB4321" w14:paraId="2017857F"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59.25</w:t>
            </w:r>
          </w:p>
        </w:tc>
        <w:tc>
          <w:tcPr>
            <w:tcW w:w="783" w:type="dxa"/>
            <w:tcBorders>
              <w:top w:val="nil"/>
              <w:left w:val="nil"/>
              <w:bottom w:val="single" w:sz="4" w:space="0" w:color="auto"/>
              <w:right w:val="single" w:sz="4" w:space="0" w:color="auto"/>
            </w:tcBorders>
            <w:vAlign w:val="center"/>
            <w:hideMark/>
          </w:tcPr>
          <w:p w:rsidR="00FB4321" w:rsidRPr="00FB4321" w:rsidP="00FB4321" w14:paraId="41690B30"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 xml:space="preserve">$52.05 </w:t>
            </w:r>
          </w:p>
        </w:tc>
        <w:tc>
          <w:tcPr>
            <w:tcW w:w="1084" w:type="dxa"/>
            <w:tcBorders>
              <w:top w:val="nil"/>
              <w:left w:val="nil"/>
              <w:bottom w:val="single" w:sz="4" w:space="0" w:color="auto"/>
              <w:right w:val="single" w:sz="4" w:space="0" w:color="auto"/>
            </w:tcBorders>
            <w:vAlign w:val="center"/>
            <w:hideMark/>
          </w:tcPr>
          <w:p w:rsidR="00FB4321" w:rsidRPr="00FB4321" w:rsidP="00FB4321" w14:paraId="75DF1729"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 xml:space="preserve">$3,083.96 </w:t>
            </w:r>
          </w:p>
        </w:tc>
      </w:tr>
      <w:tr w14:paraId="518DCFD0" w14:textId="77777777" w:rsidTr="00FB4321">
        <w:tblPrEx>
          <w:tblW w:w="9355" w:type="dxa"/>
          <w:tblLook w:val="04A0"/>
        </w:tblPrEx>
        <w:trPr>
          <w:trHeight w:val="276"/>
        </w:trPr>
        <w:tc>
          <w:tcPr>
            <w:tcW w:w="2245" w:type="dxa"/>
            <w:tcBorders>
              <w:top w:val="nil"/>
              <w:left w:val="single" w:sz="4" w:space="0" w:color="auto"/>
              <w:bottom w:val="single" w:sz="4" w:space="0" w:color="auto"/>
              <w:right w:val="single" w:sz="4" w:space="0" w:color="auto"/>
            </w:tcBorders>
            <w:noWrap/>
            <w:vAlign w:val="bottom"/>
            <w:hideMark/>
          </w:tcPr>
          <w:p w:rsidR="00FB4321" w:rsidRPr="00FB4321" w:rsidP="00FB4321" w14:paraId="31D22EF7" w14:textId="77777777">
            <w:pPr>
              <w:widowControl/>
              <w:autoSpaceDE/>
              <w:autoSpaceDN/>
              <w:adjustRightInd/>
              <w:rPr>
                <w:rFonts w:ascii="Times New Roman" w:hAnsi="Times New Roman"/>
                <w:color w:val="000000"/>
                <w:sz w:val="20"/>
                <w:szCs w:val="20"/>
              </w:rPr>
            </w:pPr>
            <w:r w:rsidRPr="00FB4321">
              <w:rPr>
                <w:rFonts w:ascii="Times New Roman" w:hAnsi="Times New Roman"/>
                <w:color w:val="000000"/>
                <w:sz w:val="20"/>
                <w:szCs w:val="20"/>
              </w:rPr>
              <w:t>I. Posting Representative of Miners Designation Forms (Clerk)</w:t>
            </w:r>
          </w:p>
        </w:tc>
        <w:tc>
          <w:tcPr>
            <w:tcW w:w="1260" w:type="dxa"/>
            <w:tcBorders>
              <w:top w:val="nil"/>
              <w:left w:val="nil"/>
              <w:bottom w:val="single" w:sz="4" w:space="0" w:color="auto"/>
              <w:right w:val="single" w:sz="4" w:space="0" w:color="auto"/>
            </w:tcBorders>
            <w:vAlign w:val="center"/>
            <w:hideMark/>
          </w:tcPr>
          <w:p w:rsidR="00FB4321" w:rsidRPr="00FB4321" w:rsidP="00FB4321" w14:paraId="6760899A"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79</w:t>
            </w:r>
          </w:p>
        </w:tc>
        <w:tc>
          <w:tcPr>
            <w:tcW w:w="1161" w:type="dxa"/>
            <w:tcBorders>
              <w:top w:val="nil"/>
              <w:left w:val="nil"/>
              <w:bottom w:val="single" w:sz="4" w:space="0" w:color="auto"/>
              <w:right w:val="single" w:sz="4" w:space="0" w:color="auto"/>
            </w:tcBorders>
            <w:vAlign w:val="center"/>
            <w:hideMark/>
          </w:tcPr>
          <w:p w:rsidR="00FB4321" w:rsidRPr="00FB4321" w:rsidP="00FB4321" w14:paraId="7D8BCAE8"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1</w:t>
            </w:r>
          </w:p>
        </w:tc>
        <w:tc>
          <w:tcPr>
            <w:tcW w:w="1089" w:type="dxa"/>
            <w:tcBorders>
              <w:top w:val="nil"/>
              <w:left w:val="nil"/>
              <w:bottom w:val="single" w:sz="4" w:space="0" w:color="auto"/>
              <w:right w:val="single" w:sz="4" w:space="0" w:color="auto"/>
            </w:tcBorders>
            <w:vAlign w:val="center"/>
            <w:hideMark/>
          </w:tcPr>
          <w:p w:rsidR="00FB4321" w:rsidRPr="00FB4321" w:rsidP="00FB4321" w14:paraId="76F4310C"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79</w:t>
            </w:r>
          </w:p>
        </w:tc>
        <w:tc>
          <w:tcPr>
            <w:tcW w:w="894" w:type="dxa"/>
            <w:tcBorders>
              <w:top w:val="nil"/>
              <w:left w:val="nil"/>
              <w:bottom w:val="single" w:sz="4" w:space="0" w:color="auto"/>
              <w:right w:val="single" w:sz="4" w:space="0" w:color="auto"/>
            </w:tcBorders>
            <w:vAlign w:val="center"/>
            <w:hideMark/>
          </w:tcPr>
          <w:p w:rsidR="00FB4321" w:rsidRPr="00FB4321" w:rsidP="00FB4321" w14:paraId="110A827D"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0.08</w:t>
            </w:r>
          </w:p>
        </w:tc>
        <w:tc>
          <w:tcPr>
            <w:tcW w:w="839" w:type="dxa"/>
            <w:tcBorders>
              <w:top w:val="nil"/>
              <w:left w:val="nil"/>
              <w:bottom w:val="single" w:sz="4" w:space="0" w:color="auto"/>
              <w:right w:val="single" w:sz="4" w:space="0" w:color="auto"/>
            </w:tcBorders>
            <w:vAlign w:val="center"/>
            <w:hideMark/>
          </w:tcPr>
          <w:p w:rsidR="00FB4321" w:rsidRPr="00FB4321" w:rsidP="00FB4321" w14:paraId="5B3CA2E4"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6.58</w:t>
            </w:r>
          </w:p>
        </w:tc>
        <w:tc>
          <w:tcPr>
            <w:tcW w:w="783" w:type="dxa"/>
            <w:tcBorders>
              <w:top w:val="nil"/>
              <w:left w:val="nil"/>
              <w:bottom w:val="single" w:sz="4" w:space="0" w:color="auto"/>
              <w:right w:val="single" w:sz="4" w:space="0" w:color="auto"/>
            </w:tcBorders>
            <w:vAlign w:val="center"/>
            <w:hideMark/>
          </w:tcPr>
          <w:p w:rsidR="00FB4321" w:rsidRPr="00FB4321" w:rsidP="00FB4321" w14:paraId="4041E87C"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 xml:space="preserve">$46.16 </w:t>
            </w:r>
          </w:p>
        </w:tc>
        <w:tc>
          <w:tcPr>
            <w:tcW w:w="1084" w:type="dxa"/>
            <w:tcBorders>
              <w:top w:val="nil"/>
              <w:left w:val="nil"/>
              <w:bottom w:val="single" w:sz="4" w:space="0" w:color="auto"/>
              <w:right w:val="single" w:sz="4" w:space="0" w:color="auto"/>
            </w:tcBorders>
            <w:vAlign w:val="center"/>
            <w:hideMark/>
          </w:tcPr>
          <w:p w:rsidR="00FB4321" w:rsidRPr="00FB4321" w:rsidP="00FB4321" w14:paraId="3B80A6DA" w14:textId="77777777">
            <w:pPr>
              <w:widowControl/>
              <w:autoSpaceDE/>
              <w:autoSpaceDN/>
              <w:adjustRightInd/>
              <w:jc w:val="right"/>
              <w:rPr>
                <w:rFonts w:ascii="Times New Roman" w:hAnsi="Times New Roman"/>
                <w:color w:val="000000"/>
                <w:sz w:val="20"/>
                <w:szCs w:val="20"/>
              </w:rPr>
            </w:pPr>
            <w:r w:rsidRPr="00FB4321">
              <w:rPr>
                <w:rFonts w:ascii="Times New Roman" w:hAnsi="Times New Roman"/>
                <w:color w:val="000000"/>
                <w:sz w:val="20"/>
                <w:szCs w:val="20"/>
              </w:rPr>
              <w:t xml:space="preserve">$303.89 </w:t>
            </w:r>
          </w:p>
        </w:tc>
      </w:tr>
      <w:tr w14:paraId="08E36B22" w14:textId="77777777" w:rsidTr="00FB4321">
        <w:tblPrEx>
          <w:tblW w:w="9355" w:type="dxa"/>
          <w:tblLook w:val="04A0"/>
        </w:tblPrEx>
        <w:trPr>
          <w:trHeight w:val="288"/>
        </w:trPr>
        <w:tc>
          <w:tcPr>
            <w:tcW w:w="2245" w:type="dxa"/>
            <w:tcBorders>
              <w:top w:val="nil"/>
              <w:left w:val="single" w:sz="4" w:space="0" w:color="auto"/>
              <w:bottom w:val="single" w:sz="4" w:space="0" w:color="auto"/>
              <w:right w:val="single" w:sz="4" w:space="0" w:color="auto"/>
            </w:tcBorders>
            <w:noWrap/>
            <w:vAlign w:val="bottom"/>
            <w:hideMark/>
          </w:tcPr>
          <w:p w:rsidR="00FB4321" w:rsidRPr="00FB4321" w:rsidP="00FB4321" w14:paraId="486A3781" w14:textId="77777777">
            <w:pPr>
              <w:widowControl/>
              <w:autoSpaceDE/>
              <w:autoSpaceDN/>
              <w:adjustRightInd/>
              <w:jc w:val="right"/>
              <w:rPr>
                <w:rFonts w:ascii="Times New Roman" w:hAnsi="Times New Roman"/>
                <w:b/>
                <w:bCs/>
                <w:i/>
                <w:iCs/>
                <w:color w:val="000000"/>
                <w:sz w:val="20"/>
                <w:szCs w:val="20"/>
              </w:rPr>
            </w:pPr>
            <w:r w:rsidRPr="00FB4321">
              <w:rPr>
                <w:rFonts w:ascii="Times New Roman" w:hAnsi="Times New Roman"/>
                <w:b/>
                <w:bCs/>
                <w:i/>
                <w:iCs/>
                <w:color w:val="000000"/>
                <w:sz w:val="20"/>
                <w:szCs w:val="20"/>
              </w:rPr>
              <w:t>Subtotal (Rounded)</w:t>
            </w:r>
          </w:p>
        </w:tc>
        <w:tc>
          <w:tcPr>
            <w:tcW w:w="1260" w:type="dxa"/>
            <w:tcBorders>
              <w:top w:val="nil"/>
              <w:left w:val="nil"/>
              <w:bottom w:val="single" w:sz="4" w:space="0" w:color="auto"/>
              <w:right w:val="single" w:sz="4" w:space="0" w:color="auto"/>
            </w:tcBorders>
            <w:noWrap/>
            <w:vAlign w:val="bottom"/>
            <w:hideMark/>
          </w:tcPr>
          <w:p w:rsidR="00FB4321" w:rsidRPr="00FB4321" w:rsidP="00FB4321" w14:paraId="2DE01AA5" w14:textId="77777777">
            <w:pPr>
              <w:widowControl/>
              <w:autoSpaceDE/>
              <w:autoSpaceDN/>
              <w:adjustRightInd/>
              <w:jc w:val="right"/>
              <w:rPr>
                <w:rFonts w:ascii="Times New Roman" w:hAnsi="Times New Roman"/>
                <w:b/>
                <w:bCs/>
                <w:i/>
                <w:iCs/>
                <w:color w:val="000000"/>
                <w:sz w:val="20"/>
                <w:szCs w:val="20"/>
              </w:rPr>
            </w:pPr>
            <w:r w:rsidRPr="00FB4321">
              <w:rPr>
                <w:rFonts w:ascii="Times New Roman" w:hAnsi="Times New Roman"/>
                <w:b/>
                <w:bCs/>
                <w:i/>
                <w:iCs/>
                <w:color w:val="000000"/>
                <w:sz w:val="20"/>
                <w:szCs w:val="20"/>
              </w:rPr>
              <w:t>79</w:t>
            </w:r>
          </w:p>
        </w:tc>
        <w:tc>
          <w:tcPr>
            <w:tcW w:w="1161" w:type="dxa"/>
            <w:tcBorders>
              <w:top w:val="nil"/>
              <w:left w:val="nil"/>
              <w:bottom w:val="single" w:sz="4" w:space="0" w:color="auto"/>
              <w:right w:val="single" w:sz="4" w:space="0" w:color="auto"/>
            </w:tcBorders>
            <w:shd w:val="clear" w:color="000000" w:fill="000000"/>
            <w:noWrap/>
            <w:vAlign w:val="bottom"/>
            <w:hideMark/>
          </w:tcPr>
          <w:p w:rsidR="00FB4321" w:rsidRPr="00FB4321" w:rsidP="00FB4321" w14:paraId="096AEA10" w14:textId="77777777">
            <w:pPr>
              <w:widowControl/>
              <w:autoSpaceDE/>
              <w:autoSpaceDN/>
              <w:adjustRightInd/>
              <w:jc w:val="right"/>
              <w:rPr>
                <w:rFonts w:ascii="Times New Roman" w:hAnsi="Times New Roman"/>
                <w:b/>
                <w:bCs/>
                <w:i/>
                <w:iCs/>
                <w:color w:val="000000"/>
                <w:sz w:val="20"/>
                <w:szCs w:val="20"/>
              </w:rPr>
            </w:pPr>
            <w:r w:rsidRPr="00FB4321">
              <w:rPr>
                <w:rFonts w:ascii="Times New Roman" w:hAnsi="Times New Roman"/>
                <w:b/>
                <w:bCs/>
                <w:i/>
                <w:iCs/>
                <w:color w:val="000000"/>
                <w:sz w:val="20"/>
                <w:szCs w:val="20"/>
              </w:rPr>
              <w:t> </w:t>
            </w:r>
          </w:p>
        </w:tc>
        <w:tc>
          <w:tcPr>
            <w:tcW w:w="1089" w:type="dxa"/>
            <w:tcBorders>
              <w:top w:val="nil"/>
              <w:left w:val="nil"/>
              <w:bottom w:val="single" w:sz="4" w:space="0" w:color="auto"/>
              <w:right w:val="single" w:sz="4" w:space="0" w:color="auto"/>
            </w:tcBorders>
            <w:noWrap/>
            <w:vAlign w:val="bottom"/>
            <w:hideMark/>
          </w:tcPr>
          <w:p w:rsidR="00FB4321" w:rsidRPr="00FB4321" w:rsidP="00FB4321" w14:paraId="65A20B2D" w14:textId="77777777">
            <w:pPr>
              <w:widowControl/>
              <w:autoSpaceDE/>
              <w:autoSpaceDN/>
              <w:adjustRightInd/>
              <w:jc w:val="right"/>
              <w:rPr>
                <w:rFonts w:ascii="Times New Roman" w:hAnsi="Times New Roman"/>
                <w:b/>
                <w:bCs/>
                <w:i/>
                <w:iCs/>
                <w:color w:val="000000"/>
                <w:sz w:val="20"/>
                <w:szCs w:val="20"/>
              </w:rPr>
            </w:pPr>
            <w:r w:rsidRPr="00FB4321">
              <w:rPr>
                <w:rFonts w:ascii="Times New Roman" w:hAnsi="Times New Roman"/>
                <w:b/>
                <w:bCs/>
                <w:i/>
                <w:iCs/>
                <w:color w:val="000000"/>
                <w:sz w:val="20"/>
                <w:szCs w:val="20"/>
              </w:rPr>
              <w:t>79</w:t>
            </w:r>
          </w:p>
        </w:tc>
        <w:tc>
          <w:tcPr>
            <w:tcW w:w="894" w:type="dxa"/>
            <w:tcBorders>
              <w:top w:val="nil"/>
              <w:left w:val="nil"/>
              <w:bottom w:val="single" w:sz="4" w:space="0" w:color="auto"/>
              <w:right w:val="single" w:sz="4" w:space="0" w:color="auto"/>
            </w:tcBorders>
            <w:shd w:val="clear" w:color="000000" w:fill="000000"/>
            <w:noWrap/>
            <w:vAlign w:val="bottom"/>
            <w:hideMark/>
          </w:tcPr>
          <w:p w:rsidR="00FB4321" w:rsidRPr="00FB4321" w:rsidP="00FB4321" w14:paraId="1493B35D" w14:textId="77777777">
            <w:pPr>
              <w:widowControl/>
              <w:autoSpaceDE/>
              <w:autoSpaceDN/>
              <w:adjustRightInd/>
              <w:jc w:val="right"/>
              <w:rPr>
                <w:rFonts w:ascii="Times New Roman" w:hAnsi="Times New Roman"/>
                <w:b/>
                <w:bCs/>
                <w:i/>
                <w:iCs/>
                <w:color w:val="000000"/>
                <w:sz w:val="20"/>
                <w:szCs w:val="20"/>
              </w:rPr>
            </w:pPr>
            <w:r w:rsidRPr="00FB4321">
              <w:rPr>
                <w:rFonts w:ascii="Times New Roman" w:hAnsi="Times New Roman"/>
                <w:b/>
                <w:bCs/>
                <w:i/>
                <w:iCs/>
                <w:color w:val="000000"/>
                <w:sz w:val="20"/>
                <w:szCs w:val="20"/>
              </w:rPr>
              <w:t> </w:t>
            </w:r>
          </w:p>
        </w:tc>
        <w:tc>
          <w:tcPr>
            <w:tcW w:w="839" w:type="dxa"/>
            <w:tcBorders>
              <w:top w:val="nil"/>
              <w:left w:val="nil"/>
              <w:bottom w:val="single" w:sz="4" w:space="0" w:color="auto"/>
              <w:right w:val="single" w:sz="4" w:space="0" w:color="auto"/>
            </w:tcBorders>
            <w:noWrap/>
            <w:vAlign w:val="bottom"/>
            <w:hideMark/>
          </w:tcPr>
          <w:p w:rsidR="00FB4321" w:rsidRPr="00FB4321" w:rsidP="00FB4321" w14:paraId="0154AD7D" w14:textId="5D25ED2A">
            <w:pPr>
              <w:widowControl/>
              <w:autoSpaceDE/>
              <w:autoSpaceDN/>
              <w:adjustRightInd/>
              <w:jc w:val="right"/>
              <w:rPr>
                <w:rFonts w:ascii="Times New Roman" w:hAnsi="Times New Roman"/>
                <w:b/>
                <w:bCs/>
                <w:i/>
                <w:iCs/>
                <w:color w:val="000000"/>
                <w:sz w:val="20"/>
                <w:szCs w:val="20"/>
              </w:rPr>
            </w:pPr>
            <w:r>
              <w:rPr>
                <w:rFonts w:ascii="Times New Roman" w:hAnsi="Times New Roman"/>
                <w:b/>
                <w:bCs/>
                <w:i/>
                <w:iCs/>
                <w:color w:val="000000"/>
                <w:sz w:val="20"/>
                <w:szCs w:val="20"/>
              </w:rPr>
              <w:t>66</w:t>
            </w:r>
          </w:p>
        </w:tc>
        <w:tc>
          <w:tcPr>
            <w:tcW w:w="783" w:type="dxa"/>
            <w:tcBorders>
              <w:top w:val="nil"/>
              <w:left w:val="nil"/>
              <w:bottom w:val="single" w:sz="4" w:space="0" w:color="auto"/>
              <w:right w:val="single" w:sz="4" w:space="0" w:color="auto"/>
            </w:tcBorders>
            <w:shd w:val="clear" w:color="000000" w:fill="000000"/>
            <w:noWrap/>
            <w:vAlign w:val="bottom"/>
            <w:hideMark/>
          </w:tcPr>
          <w:p w:rsidR="00FB4321" w:rsidRPr="00FB4321" w:rsidP="00FB4321" w14:paraId="28903874" w14:textId="77777777">
            <w:pPr>
              <w:widowControl/>
              <w:autoSpaceDE/>
              <w:autoSpaceDN/>
              <w:adjustRightInd/>
              <w:jc w:val="right"/>
              <w:rPr>
                <w:rFonts w:ascii="Times New Roman" w:hAnsi="Times New Roman"/>
                <w:b/>
                <w:bCs/>
                <w:i/>
                <w:iCs/>
                <w:color w:val="000000"/>
                <w:sz w:val="20"/>
                <w:szCs w:val="20"/>
              </w:rPr>
            </w:pPr>
            <w:r w:rsidRPr="00FB4321">
              <w:rPr>
                <w:rFonts w:ascii="Times New Roman" w:hAnsi="Times New Roman"/>
                <w:b/>
                <w:bCs/>
                <w:i/>
                <w:iCs/>
                <w:color w:val="000000"/>
                <w:sz w:val="20"/>
                <w:szCs w:val="20"/>
              </w:rPr>
              <w:t> </w:t>
            </w:r>
          </w:p>
        </w:tc>
        <w:tc>
          <w:tcPr>
            <w:tcW w:w="1084" w:type="dxa"/>
            <w:tcBorders>
              <w:top w:val="nil"/>
              <w:left w:val="nil"/>
              <w:bottom w:val="single" w:sz="4" w:space="0" w:color="auto"/>
              <w:right w:val="single" w:sz="4" w:space="0" w:color="auto"/>
            </w:tcBorders>
            <w:noWrap/>
            <w:vAlign w:val="bottom"/>
            <w:hideMark/>
          </w:tcPr>
          <w:p w:rsidR="00FB4321" w:rsidRPr="00FB4321" w:rsidP="00FB4321" w14:paraId="3FD27BC8" w14:textId="1CA30D2F">
            <w:pPr>
              <w:widowControl/>
              <w:autoSpaceDE/>
              <w:autoSpaceDN/>
              <w:adjustRightInd/>
              <w:jc w:val="right"/>
              <w:rPr>
                <w:rFonts w:ascii="Times New Roman" w:hAnsi="Times New Roman"/>
                <w:b/>
                <w:bCs/>
                <w:i/>
                <w:iCs/>
                <w:color w:val="000000"/>
                <w:sz w:val="20"/>
                <w:szCs w:val="20"/>
              </w:rPr>
            </w:pPr>
            <w:r w:rsidRPr="00FB4321">
              <w:rPr>
                <w:rFonts w:ascii="Times New Roman" w:hAnsi="Times New Roman"/>
                <w:b/>
                <w:bCs/>
                <w:i/>
                <w:iCs/>
                <w:color w:val="000000"/>
                <w:sz w:val="20"/>
                <w:szCs w:val="20"/>
              </w:rPr>
              <w:t>$3,</w:t>
            </w:r>
            <w:r w:rsidR="00A25EF2">
              <w:rPr>
                <w:rFonts w:ascii="Times New Roman" w:hAnsi="Times New Roman"/>
                <w:b/>
                <w:bCs/>
                <w:i/>
                <w:iCs/>
                <w:color w:val="000000"/>
                <w:sz w:val="20"/>
                <w:szCs w:val="20"/>
              </w:rPr>
              <w:t>388</w:t>
            </w:r>
          </w:p>
        </w:tc>
      </w:tr>
    </w:tbl>
    <w:p w:rsidR="00536431" w:rsidP="008437A7" w14:paraId="48668527" w14:textId="0B7BB6F5">
      <w:pPr>
        <w:keepLines/>
        <w:autoSpaceDE/>
        <w:autoSpaceDN/>
        <w:adjustRightInd/>
        <w:ind w:right="720"/>
        <w:contextualSpacing/>
        <w:rPr>
          <w:rFonts w:ascii="Times New Roman" w:hAnsi="Times New Roman"/>
          <w:sz w:val="20"/>
          <w:szCs w:val="20"/>
        </w:rPr>
      </w:pPr>
      <w:r w:rsidRPr="008437A7">
        <w:rPr>
          <w:rFonts w:ascii="Times New Roman" w:hAnsi="Times New Roman"/>
          <w:sz w:val="20"/>
          <w:szCs w:val="20"/>
        </w:rPr>
        <w:t xml:space="preserve">Notes: </w:t>
      </w:r>
      <w:r w:rsidRPr="00FB4321" w:rsidR="00FB4321">
        <w:rPr>
          <w:rFonts w:ascii="Times New Roman" w:hAnsi="Times New Roman"/>
          <w:sz w:val="20"/>
          <w:szCs w:val="20"/>
        </w:rPr>
        <w:t>The total number of respondents and responses does not correspond to the sum of rows because different respondents work on the same record.</w:t>
      </w:r>
    </w:p>
    <w:p w:rsidR="00B70B07" w14:paraId="68CB0BEA" w14:textId="0E5D58FD">
      <w:pPr>
        <w:widowControl/>
        <w:autoSpaceDE/>
        <w:autoSpaceDN/>
        <w:adjustRightInd/>
        <w:spacing w:after="160" w:line="259" w:lineRule="auto"/>
        <w:rPr>
          <w:rFonts w:ascii="Times New Roman" w:hAnsi="Times New Roman"/>
          <w:sz w:val="22"/>
          <w:szCs w:val="22"/>
        </w:rPr>
      </w:pPr>
      <w:r>
        <w:rPr>
          <w:rFonts w:ascii="Times New Roman" w:hAnsi="Times New Roman"/>
          <w:sz w:val="22"/>
          <w:szCs w:val="22"/>
        </w:rPr>
        <w:br w:type="page"/>
      </w:r>
    </w:p>
    <w:p w:rsidR="00FB4321" w:rsidRPr="008437A7" w:rsidP="008437A7" w14:paraId="2E2B983C" w14:textId="77777777">
      <w:pPr>
        <w:keepLines/>
        <w:autoSpaceDE/>
        <w:autoSpaceDN/>
        <w:adjustRightInd/>
        <w:ind w:right="720"/>
        <w:contextualSpacing/>
        <w:rPr>
          <w:rFonts w:ascii="Times New Roman" w:hAnsi="Times New Roman"/>
          <w:sz w:val="22"/>
          <w:szCs w:val="22"/>
        </w:rPr>
      </w:pPr>
    </w:p>
    <w:p w:rsidR="00FD671C" w:rsidRPr="008437A7" w:rsidP="008437A7" w14:paraId="31EB917F" w14:textId="307820D2">
      <w:pPr>
        <w:widowControl/>
        <w:numPr>
          <w:ilvl w:val="0"/>
          <w:numId w:val="3"/>
        </w:numPr>
        <w:autoSpaceDE/>
        <w:autoSpaceDN/>
        <w:adjustRightInd/>
        <w:contextualSpacing/>
        <w:rPr>
          <w:rFonts w:ascii="Times New Roman" w:hAnsi="Times New Roman"/>
          <w:b/>
          <w:bCs/>
        </w:rPr>
      </w:pPr>
      <w:bookmarkStart w:id="17" w:name="_Hlk194324243"/>
      <w:r w:rsidRPr="008437A7">
        <w:rPr>
          <w:rFonts w:ascii="Times New Roman" w:hAnsi="Times New Roman"/>
          <w:b/>
          <w:bCs/>
        </w:rPr>
        <w:t>Legal Identity Report</w:t>
      </w:r>
      <w:r w:rsidR="007368A9">
        <w:rPr>
          <w:rFonts w:ascii="Times New Roman" w:hAnsi="Times New Roman"/>
          <w:b/>
          <w:bCs/>
        </w:rPr>
        <w:t>s</w:t>
      </w:r>
      <w:r w:rsidRPr="008437A7">
        <w:rPr>
          <w:rFonts w:ascii="Times New Roman" w:hAnsi="Times New Roman"/>
          <w:b/>
          <w:bCs/>
        </w:rPr>
        <w:t>, MSHA Form 2000-7 (</w:t>
      </w:r>
      <w:r w:rsidRPr="007368A9" w:rsidR="007368A9">
        <w:rPr>
          <w:rFonts w:ascii="Times New Roman" w:hAnsi="Times New Roman"/>
          <w:b/>
          <w:bCs/>
        </w:rPr>
        <w:t>30 CFR 41.10 through 41.20</w:t>
      </w:r>
      <w:r w:rsidRPr="008437A7">
        <w:rPr>
          <w:rFonts w:ascii="Times New Roman" w:hAnsi="Times New Roman"/>
          <w:b/>
          <w:bCs/>
        </w:rPr>
        <w:t>)</w:t>
      </w:r>
    </w:p>
    <w:bookmarkEnd w:id="17"/>
    <w:p w:rsidR="00B927EC" w:rsidRPr="008437A7" w:rsidP="008437A7" w14:paraId="33180E0F" w14:textId="77777777">
      <w:pPr>
        <w:rPr>
          <w:rFonts w:ascii="Times New Roman" w:hAnsi="Times New Roman"/>
        </w:rPr>
      </w:pPr>
    </w:p>
    <w:p w:rsidR="00FD671C" w:rsidRPr="008437A7" w:rsidP="008437A7" w14:paraId="35399592" w14:textId="17037B0C">
      <w:pPr>
        <w:rPr>
          <w:rFonts w:ascii="Times New Roman" w:hAnsi="Times New Roman"/>
        </w:rPr>
      </w:pPr>
      <w:r w:rsidRPr="008437A7">
        <w:rPr>
          <w:rFonts w:ascii="Times New Roman" w:hAnsi="Times New Roman"/>
        </w:rPr>
        <w:t xml:space="preserve">Under 30 CFR </w:t>
      </w:r>
      <w:r w:rsidR="009B5605">
        <w:rPr>
          <w:rFonts w:ascii="Times New Roman" w:hAnsi="Times New Roman"/>
        </w:rPr>
        <w:t>part 41</w:t>
      </w:r>
      <w:r w:rsidRPr="008437A7" w:rsidR="002226FB">
        <w:rPr>
          <w:rFonts w:ascii="Times New Roman" w:hAnsi="Times New Roman"/>
        </w:rPr>
        <w:t>,</w:t>
      </w:r>
      <w:r w:rsidRPr="008437A7">
        <w:rPr>
          <w:rFonts w:ascii="Times New Roman" w:hAnsi="Times New Roman"/>
        </w:rPr>
        <w:t xml:space="preserve"> each operator of a mine </w:t>
      </w:r>
      <w:r w:rsidRPr="008437A7" w:rsidR="002226FB">
        <w:rPr>
          <w:rFonts w:ascii="Times New Roman" w:hAnsi="Times New Roman"/>
        </w:rPr>
        <w:t>must</w:t>
      </w:r>
      <w:r w:rsidRPr="008437A7">
        <w:rPr>
          <w:rFonts w:ascii="Times New Roman" w:hAnsi="Times New Roman"/>
        </w:rPr>
        <w:t xml:space="preserve"> file with the Secretary, the name and address of such mine, the name and address of the person who controls or operates the mine, and any revisions in such names and addresses.</w:t>
      </w:r>
    </w:p>
    <w:p w:rsidR="00FD671C" w:rsidRPr="008437A7" w:rsidP="008437A7" w14:paraId="7D2BD31C" w14:textId="77777777">
      <w:pPr>
        <w:rPr>
          <w:rFonts w:ascii="Times New Roman" w:hAnsi="Times New Roman"/>
        </w:rPr>
      </w:pPr>
    </w:p>
    <w:p w:rsidR="00410511" w:rsidP="008437A7" w14:paraId="12939838" w14:textId="311923F8">
      <w:pPr>
        <w:widowControl/>
        <w:rPr>
          <w:rFonts w:ascii="Times New Roman" w:hAnsi="Times New Roman"/>
        </w:rPr>
      </w:pPr>
      <w:r w:rsidRPr="008437A7">
        <w:rPr>
          <w:rFonts w:ascii="Times New Roman" w:hAnsi="Times New Roman"/>
          <w:color w:val="000000"/>
        </w:rPr>
        <w:t xml:space="preserve">Based on </w:t>
      </w:r>
      <w:r w:rsidR="009B5605">
        <w:rPr>
          <w:rFonts w:ascii="Times New Roman" w:hAnsi="Times New Roman"/>
          <w:color w:val="000000"/>
        </w:rPr>
        <w:t xml:space="preserve">MSHA internal </w:t>
      </w:r>
      <w:r w:rsidRPr="008437A7">
        <w:rPr>
          <w:rFonts w:ascii="Times New Roman" w:hAnsi="Times New Roman"/>
          <w:color w:val="000000"/>
        </w:rPr>
        <w:t xml:space="preserve">data, MSHA estimates that there </w:t>
      </w:r>
      <w:r w:rsidR="002233DC">
        <w:rPr>
          <w:rFonts w:ascii="Times New Roman" w:hAnsi="Times New Roman"/>
          <w:color w:val="000000"/>
        </w:rPr>
        <w:t>were</w:t>
      </w:r>
      <w:r w:rsidRPr="008437A7">
        <w:rPr>
          <w:rFonts w:ascii="Times New Roman" w:hAnsi="Times New Roman"/>
          <w:color w:val="000000"/>
        </w:rPr>
        <w:t xml:space="preserve"> </w:t>
      </w:r>
      <w:r w:rsidRPr="008437A7" w:rsidR="00C31504">
        <w:rPr>
          <w:rFonts w:ascii="Times New Roman" w:hAnsi="Times New Roman"/>
          <w:color w:val="000000"/>
        </w:rPr>
        <w:t>about 12,</w:t>
      </w:r>
      <w:r w:rsidR="009B5605">
        <w:rPr>
          <w:rFonts w:ascii="Times New Roman" w:hAnsi="Times New Roman"/>
          <w:color w:val="000000"/>
        </w:rPr>
        <w:t>495 active</w:t>
      </w:r>
      <w:r w:rsidR="00AF2BCC">
        <w:rPr>
          <w:rFonts w:ascii="Times New Roman" w:hAnsi="Times New Roman"/>
          <w:color w:val="000000"/>
        </w:rPr>
        <w:t xml:space="preserve"> mi</w:t>
      </w:r>
      <w:r w:rsidRPr="008437A7">
        <w:rPr>
          <w:rFonts w:ascii="Times New Roman" w:hAnsi="Times New Roman"/>
          <w:color w:val="000000"/>
        </w:rPr>
        <w:t>nes in operation</w:t>
      </w:r>
      <w:r w:rsidR="009B5605">
        <w:rPr>
          <w:rFonts w:ascii="Times New Roman" w:hAnsi="Times New Roman"/>
          <w:color w:val="000000"/>
        </w:rPr>
        <w:t xml:space="preserve"> in 2025</w:t>
      </w:r>
      <w:r w:rsidRPr="008437A7">
        <w:rPr>
          <w:rFonts w:ascii="Times New Roman" w:hAnsi="Times New Roman"/>
          <w:color w:val="000000"/>
        </w:rPr>
        <w:t xml:space="preserve">, of which about </w:t>
      </w:r>
      <w:r w:rsidRPr="00810631" w:rsidR="005B005F">
        <w:rPr>
          <w:rFonts w:ascii="Times New Roman" w:hAnsi="Times New Roman"/>
          <w:color w:val="000000"/>
        </w:rPr>
        <w:t>602</w:t>
      </w:r>
      <w:r w:rsidRPr="008437A7" w:rsidR="005B005F">
        <w:rPr>
          <w:rFonts w:ascii="Times New Roman" w:hAnsi="Times New Roman"/>
          <w:color w:val="000000"/>
        </w:rPr>
        <w:t xml:space="preserve"> </w:t>
      </w:r>
      <w:r w:rsidR="002233DC">
        <w:rPr>
          <w:rFonts w:ascii="Times New Roman" w:hAnsi="Times New Roman"/>
          <w:color w:val="000000"/>
        </w:rPr>
        <w:t>we</w:t>
      </w:r>
      <w:r w:rsidRPr="008437A7">
        <w:rPr>
          <w:rFonts w:ascii="Times New Roman" w:hAnsi="Times New Roman"/>
          <w:color w:val="000000"/>
        </w:rPr>
        <w:t xml:space="preserve">re </w:t>
      </w:r>
      <w:r w:rsidRPr="008437A7" w:rsidR="005B005F">
        <w:rPr>
          <w:rFonts w:ascii="Times New Roman" w:hAnsi="Times New Roman"/>
          <w:color w:val="000000"/>
        </w:rPr>
        <w:t xml:space="preserve">mines with ID’s appearing for the first time in </w:t>
      </w:r>
      <w:r w:rsidR="009B5605">
        <w:rPr>
          <w:rFonts w:ascii="Times New Roman" w:hAnsi="Times New Roman"/>
          <w:color w:val="000000"/>
        </w:rPr>
        <w:t xml:space="preserve">that </w:t>
      </w:r>
      <w:r w:rsidRPr="008437A7" w:rsidR="005B005F">
        <w:rPr>
          <w:rFonts w:ascii="Times New Roman" w:hAnsi="Times New Roman"/>
          <w:color w:val="000000"/>
        </w:rPr>
        <w:t>year</w:t>
      </w:r>
      <w:r w:rsidRPr="008437A7">
        <w:rPr>
          <w:rFonts w:ascii="Times New Roman" w:hAnsi="Times New Roman"/>
          <w:color w:val="000000"/>
        </w:rPr>
        <w:t xml:space="preserve">. Of the remaining </w:t>
      </w:r>
      <w:r w:rsidR="009B5605">
        <w:rPr>
          <w:rFonts w:ascii="Times New Roman" w:hAnsi="Times New Roman"/>
          <w:color w:val="000000"/>
        </w:rPr>
        <w:t>11,893</w:t>
      </w:r>
      <w:r w:rsidRPr="008437A7">
        <w:rPr>
          <w:rFonts w:ascii="Times New Roman" w:hAnsi="Times New Roman"/>
          <w:color w:val="000000"/>
        </w:rPr>
        <w:t xml:space="preserve"> mines, MSHA estimates that </w:t>
      </w:r>
      <w:r w:rsidRPr="008437A7" w:rsidR="00EA38D4">
        <w:rPr>
          <w:rFonts w:ascii="Times New Roman" w:hAnsi="Times New Roman"/>
          <w:color w:val="000000"/>
        </w:rPr>
        <w:t>about 5,</w:t>
      </w:r>
      <w:r w:rsidR="009B5605">
        <w:rPr>
          <w:rFonts w:ascii="Times New Roman" w:hAnsi="Times New Roman"/>
          <w:color w:val="000000"/>
        </w:rPr>
        <w:t>352</w:t>
      </w:r>
      <w:r w:rsidRPr="008437A7">
        <w:rPr>
          <w:rFonts w:ascii="Times New Roman" w:hAnsi="Times New Roman"/>
          <w:color w:val="000000"/>
        </w:rPr>
        <w:t xml:space="preserve"> </w:t>
      </w:r>
      <w:r w:rsidRPr="008437A7" w:rsidR="00EA38D4">
        <w:rPr>
          <w:rFonts w:ascii="Times New Roman" w:hAnsi="Times New Roman"/>
          <w:color w:val="000000"/>
        </w:rPr>
        <w:t xml:space="preserve">mine </w:t>
      </w:r>
      <w:r w:rsidRPr="008437A7">
        <w:rPr>
          <w:rFonts w:ascii="Times New Roman" w:hAnsi="Times New Roman"/>
          <w:color w:val="000000"/>
        </w:rPr>
        <w:t>operators</w:t>
      </w:r>
      <w:r w:rsidRPr="008437A7" w:rsidR="00EA38D4">
        <w:rPr>
          <w:rFonts w:ascii="Times New Roman" w:hAnsi="Times New Roman"/>
          <w:color w:val="000000"/>
        </w:rPr>
        <w:t xml:space="preserve"> (or about 45</w:t>
      </w:r>
      <w:r w:rsidR="009B5605">
        <w:rPr>
          <w:rFonts w:ascii="Times New Roman" w:hAnsi="Times New Roman"/>
          <w:color w:val="000000"/>
        </w:rPr>
        <w:t xml:space="preserve"> percent</w:t>
      </w:r>
      <w:r w:rsidRPr="008437A7" w:rsidR="00EA38D4">
        <w:rPr>
          <w:rFonts w:ascii="Times New Roman" w:hAnsi="Times New Roman"/>
          <w:color w:val="000000"/>
        </w:rPr>
        <w:t>)</w:t>
      </w:r>
      <w:r w:rsidRPr="008437A7">
        <w:rPr>
          <w:rFonts w:ascii="Times New Roman" w:hAnsi="Times New Roman"/>
          <w:color w:val="000000"/>
        </w:rPr>
        <w:t xml:space="preserve"> will amend the information in their legal identity reports each year. </w:t>
      </w:r>
      <w:r w:rsidRPr="008437A7">
        <w:rPr>
          <w:rFonts w:ascii="Times New Roman" w:hAnsi="Times New Roman"/>
        </w:rPr>
        <w:t>MSHA Form 2000-7, Legal Identity Report, is used to notify MSHA of the legal identity of the mine operator.</w:t>
      </w:r>
      <w:r w:rsidRPr="00410511">
        <w:rPr>
          <w:rFonts w:ascii="Times New Roman" w:hAnsi="Times New Roman"/>
        </w:rPr>
        <w:t xml:space="preserve"> </w:t>
      </w:r>
    </w:p>
    <w:p w:rsidR="00410511" w:rsidP="008437A7" w14:paraId="5891742B" w14:textId="77777777">
      <w:pPr>
        <w:widowControl/>
        <w:rPr>
          <w:rFonts w:ascii="Times New Roman" w:hAnsi="Times New Roman"/>
        </w:rPr>
      </w:pPr>
    </w:p>
    <w:p w:rsidR="00410511" w:rsidRPr="008437A7" w:rsidP="00410511" w14:paraId="6BBA0B9E" w14:textId="14B69DEE">
      <w:pPr>
        <w:rPr>
          <w:rFonts w:ascii="Times New Roman" w:hAnsi="Times New Roman"/>
        </w:rPr>
      </w:pPr>
      <w:r w:rsidRPr="008437A7">
        <w:rPr>
          <w:rFonts w:ascii="Times New Roman" w:hAnsi="Times New Roman"/>
        </w:rPr>
        <w:t>For both initial reports and amendments, MSHA estimates that six percent of respondents submit in a hard copy format and that 94 percent submit electronically.</w:t>
      </w:r>
      <w:r w:rsidRPr="00410511">
        <w:rPr>
          <w:rFonts w:ascii="Times New Roman" w:hAnsi="Times New Roman"/>
        </w:rPr>
        <w:t xml:space="preserve"> </w:t>
      </w:r>
      <w:r w:rsidRPr="008437A7">
        <w:rPr>
          <w:rFonts w:ascii="Times New Roman" w:hAnsi="Times New Roman"/>
        </w:rPr>
        <w:t xml:space="preserve">Therefore, MSHA estimates each year about </w:t>
      </w:r>
      <w:r w:rsidRPr="008437A7" w:rsidR="000B144A">
        <w:rPr>
          <w:rFonts w:ascii="Times New Roman" w:hAnsi="Times New Roman"/>
        </w:rPr>
        <w:t xml:space="preserve">566 new mines file electronically and </w:t>
      </w:r>
      <w:r w:rsidRPr="008437A7">
        <w:rPr>
          <w:rFonts w:ascii="Times New Roman" w:hAnsi="Times New Roman"/>
        </w:rPr>
        <w:t>3</w:t>
      </w:r>
      <w:r>
        <w:rPr>
          <w:rFonts w:ascii="Times New Roman" w:hAnsi="Times New Roman"/>
        </w:rPr>
        <w:t>6</w:t>
      </w:r>
      <w:r w:rsidRPr="008437A7">
        <w:rPr>
          <w:rFonts w:ascii="Times New Roman" w:hAnsi="Times New Roman"/>
        </w:rPr>
        <w:t xml:space="preserve"> new mines </w:t>
      </w:r>
      <w:r>
        <w:rPr>
          <w:rFonts w:ascii="Times New Roman" w:hAnsi="Times New Roman"/>
        </w:rPr>
        <w:t xml:space="preserve">would </w:t>
      </w:r>
      <w:r w:rsidRPr="008437A7">
        <w:rPr>
          <w:rFonts w:ascii="Times New Roman" w:hAnsi="Times New Roman"/>
        </w:rPr>
        <w:t>file hard cop</w:t>
      </w:r>
      <w:r>
        <w:rPr>
          <w:rFonts w:ascii="Times New Roman" w:hAnsi="Times New Roman"/>
        </w:rPr>
        <w:t>ies</w:t>
      </w:r>
      <w:r w:rsidRPr="008437A7">
        <w:rPr>
          <w:rFonts w:ascii="Times New Roman" w:hAnsi="Times New Roman"/>
        </w:rPr>
        <w:t xml:space="preserve"> of the Legal Identity Report.</w:t>
      </w:r>
      <w:r w:rsidRPr="00410511">
        <w:rPr>
          <w:rFonts w:ascii="Times New Roman" w:hAnsi="Times New Roman"/>
        </w:rPr>
        <w:t xml:space="preserve"> </w:t>
      </w:r>
      <w:r w:rsidRPr="008437A7">
        <w:rPr>
          <w:rFonts w:ascii="Times New Roman" w:hAnsi="Times New Roman"/>
        </w:rPr>
        <w:t xml:space="preserve">Additionally, MSHA estimates each year about </w:t>
      </w:r>
      <w:r w:rsidRPr="008437A7" w:rsidR="000B144A">
        <w:rPr>
          <w:rFonts w:ascii="Times New Roman" w:hAnsi="Times New Roman"/>
        </w:rPr>
        <w:t>5,0</w:t>
      </w:r>
      <w:r w:rsidR="000B144A">
        <w:rPr>
          <w:rFonts w:ascii="Times New Roman" w:hAnsi="Times New Roman"/>
        </w:rPr>
        <w:t>31</w:t>
      </w:r>
      <w:r w:rsidRPr="008437A7" w:rsidR="000B144A">
        <w:rPr>
          <w:rFonts w:ascii="Times New Roman" w:hAnsi="Times New Roman"/>
        </w:rPr>
        <w:t xml:space="preserve"> existing mines file electronically and </w:t>
      </w:r>
      <w:r w:rsidRPr="008437A7">
        <w:rPr>
          <w:rFonts w:ascii="Times New Roman" w:hAnsi="Times New Roman"/>
        </w:rPr>
        <w:t>32</w:t>
      </w:r>
      <w:r>
        <w:rPr>
          <w:rFonts w:ascii="Times New Roman" w:hAnsi="Times New Roman"/>
        </w:rPr>
        <w:t>1</w:t>
      </w:r>
      <w:r w:rsidRPr="008437A7">
        <w:rPr>
          <w:rFonts w:ascii="Times New Roman" w:hAnsi="Times New Roman"/>
        </w:rPr>
        <w:t xml:space="preserve"> existing mines </w:t>
      </w:r>
      <w:r>
        <w:rPr>
          <w:rFonts w:ascii="Times New Roman" w:hAnsi="Times New Roman"/>
        </w:rPr>
        <w:t xml:space="preserve">would </w:t>
      </w:r>
      <w:r w:rsidRPr="008437A7">
        <w:rPr>
          <w:rFonts w:ascii="Times New Roman" w:hAnsi="Times New Roman"/>
        </w:rPr>
        <w:t>file hard cop</w:t>
      </w:r>
      <w:r>
        <w:rPr>
          <w:rFonts w:ascii="Times New Roman" w:hAnsi="Times New Roman"/>
        </w:rPr>
        <w:t xml:space="preserve">ies of </w:t>
      </w:r>
      <w:r w:rsidRPr="008437A7">
        <w:rPr>
          <w:rFonts w:ascii="Times New Roman" w:hAnsi="Times New Roman"/>
        </w:rPr>
        <w:t>amended Legal Identity Reports</w:t>
      </w:r>
      <w:r w:rsidRPr="008437A7">
        <w:rPr>
          <w:rFonts w:ascii="Times New Roman" w:hAnsi="Times New Roman"/>
        </w:rPr>
        <w:t>, .</w:t>
      </w:r>
    </w:p>
    <w:p w:rsidR="002226FB" w:rsidP="008437A7" w14:paraId="62A0CD79" w14:textId="77777777">
      <w:pPr>
        <w:widowControl/>
        <w:rPr>
          <w:rFonts w:ascii="Times New Roman" w:hAnsi="Times New Roman"/>
          <w:color w:val="000000"/>
        </w:rPr>
      </w:pPr>
    </w:p>
    <w:p w:rsidR="00410511" w:rsidRPr="00410511" w:rsidP="008437A7" w14:paraId="6251F19A" w14:textId="5B764713">
      <w:pPr>
        <w:widowControl/>
        <w:rPr>
          <w:rFonts w:ascii="Times New Roman" w:hAnsi="Times New Roman"/>
          <w:b/>
          <w:bCs/>
          <w:color w:val="000000"/>
        </w:rPr>
      </w:pPr>
      <w:r w:rsidRPr="00410511">
        <w:rPr>
          <w:rFonts w:ascii="Times New Roman" w:hAnsi="Times New Roman"/>
          <w:b/>
          <w:bCs/>
          <w:color w:val="000000"/>
        </w:rPr>
        <w:t>Table 12-3a. Number of Mines Submitting Legal Identity Reports</w:t>
      </w:r>
    </w:p>
    <w:tbl>
      <w:tblPr>
        <w:tblW w:w="7465" w:type="dxa"/>
        <w:tblLook w:val="04A0"/>
      </w:tblPr>
      <w:tblGrid>
        <w:gridCol w:w="2155"/>
        <w:gridCol w:w="1170"/>
        <w:gridCol w:w="1350"/>
        <w:gridCol w:w="1440"/>
        <w:gridCol w:w="1350"/>
      </w:tblGrid>
      <w:tr w14:paraId="50B5E20A" w14:textId="77777777" w:rsidTr="00410511">
        <w:tblPrEx>
          <w:tblW w:w="7465" w:type="dxa"/>
          <w:tblLook w:val="04A0"/>
        </w:tblPrEx>
        <w:trPr>
          <w:trHeight w:val="792"/>
        </w:trPr>
        <w:tc>
          <w:tcPr>
            <w:tcW w:w="2155"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410511" w:rsidRPr="00410511" w:rsidP="00410511" w14:paraId="0F8F4D3C" w14:textId="77777777">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 </w:t>
            </w:r>
          </w:p>
        </w:tc>
        <w:tc>
          <w:tcPr>
            <w:tcW w:w="1170"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0792B5E4" w14:textId="7A2D9187">
            <w:pPr>
              <w:widowControl/>
              <w:autoSpaceDE/>
              <w:autoSpaceDN/>
              <w:adjustRightInd/>
              <w:rPr>
                <w:rFonts w:ascii="Times New Roman" w:hAnsi="Times New Roman"/>
                <w:color w:val="000000"/>
                <w:sz w:val="20"/>
                <w:szCs w:val="20"/>
              </w:rPr>
            </w:pPr>
            <w:r>
              <w:rPr>
                <w:rFonts w:ascii="Times New Roman" w:hAnsi="Times New Roman"/>
                <w:color w:val="000000"/>
                <w:sz w:val="20"/>
                <w:szCs w:val="20"/>
              </w:rPr>
              <w:t xml:space="preserve">No. of </w:t>
            </w:r>
            <w:r w:rsidRPr="00410511">
              <w:rPr>
                <w:rFonts w:ascii="Times New Roman" w:hAnsi="Times New Roman"/>
                <w:color w:val="000000"/>
                <w:sz w:val="20"/>
                <w:szCs w:val="20"/>
              </w:rPr>
              <w:t>Mines</w:t>
            </w:r>
          </w:p>
        </w:tc>
        <w:tc>
          <w:tcPr>
            <w:tcW w:w="1350"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22589D0F" w14:textId="02A42444">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 xml:space="preserve">No. of </w:t>
            </w:r>
            <w:r w:rsidRPr="00410511">
              <w:rPr>
                <w:rFonts w:ascii="Times New Roman" w:hAnsi="Times New Roman"/>
                <w:color w:val="000000"/>
                <w:sz w:val="20"/>
                <w:szCs w:val="20"/>
              </w:rPr>
              <w:t>Mines Submitting Legal Identity Reports</w:t>
            </w:r>
          </w:p>
        </w:tc>
        <w:tc>
          <w:tcPr>
            <w:tcW w:w="1440"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3C8E08E3"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Electronic Submission (94 Percent)</w:t>
            </w:r>
          </w:p>
        </w:tc>
        <w:tc>
          <w:tcPr>
            <w:tcW w:w="1350"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2FF7CE66"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Paper Submission (6 Percent)</w:t>
            </w:r>
          </w:p>
        </w:tc>
      </w:tr>
      <w:tr w14:paraId="0F127781" w14:textId="77777777" w:rsidTr="00A67C4D">
        <w:tblPrEx>
          <w:tblW w:w="7465" w:type="dxa"/>
          <w:tblLook w:val="04A0"/>
        </w:tblPrEx>
        <w:trPr>
          <w:trHeight w:val="276"/>
        </w:trPr>
        <w:tc>
          <w:tcPr>
            <w:tcW w:w="2155" w:type="dxa"/>
            <w:tcBorders>
              <w:top w:val="nil"/>
              <w:left w:val="single" w:sz="4" w:space="0" w:color="auto"/>
              <w:bottom w:val="single" w:sz="4" w:space="0" w:color="auto"/>
              <w:right w:val="single" w:sz="4" w:space="0" w:color="auto"/>
            </w:tcBorders>
            <w:vAlign w:val="center"/>
            <w:hideMark/>
          </w:tcPr>
          <w:p w:rsidR="00410511" w:rsidRPr="00410511" w:rsidP="00410511" w14:paraId="6CAD824E" w14:textId="77777777">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Submissions from New Mines</w:t>
            </w:r>
          </w:p>
        </w:tc>
        <w:tc>
          <w:tcPr>
            <w:tcW w:w="1170" w:type="dxa"/>
            <w:tcBorders>
              <w:top w:val="nil"/>
              <w:left w:val="nil"/>
              <w:bottom w:val="single" w:sz="4" w:space="0" w:color="auto"/>
              <w:right w:val="single" w:sz="4" w:space="0" w:color="auto"/>
            </w:tcBorders>
            <w:vAlign w:val="center"/>
            <w:hideMark/>
          </w:tcPr>
          <w:p w:rsidR="00410511" w:rsidRPr="00410511" w:rsidP="00A67C4D" w14:paraId="576CE105"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602</w:t>
            </w:r>
          </w:p>
        </w:tc>
        <w:tc>
          <w:tcPr>
            <w:tcW w:w="1350" w:type="dxa"/>
            <w:tcBorders>
              <w:top w:val="nil"/>
              <w:left w:val="nil"/>
              <w:bottom w:val="single" w:sz="4" w:space="0" w:color="auto"/>
              <w:right w:val="single" w:sz="4" w:space="0" w:color="auto"/>
            </w:tcBorders>
            <w:vAlign w:val="center"/>
          </w:tcPr>
          <w:p w:rsidR="00410511" w:rsidRPr="00410511" w:rsidP="00A67C4D" w14:paraId="0701723C" w14:textId="7321B4E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602</w:t>
            </w:r>
          </w:p>
        </w:tc>
        <w:tc>
          <w:tcPr>
            <w:tcW w:w="1440" w:type="dxa"/>
            <w:tcBorders>
              <w:top w:val="nil"/>
              <w:left w:val="nil"/>
              <w:bottom w:val="single" w:sz="4" w:space="0" w:color="auto"/>
              <w:right w:val="single" w:sz="4" w:space="0" w:color="auto"/>
            </w:tcBorders>
            <w:vAlign w:val="center"/>
          </w:tcPr>
          <w:p w:rsidR="00410511" w:rsidRPr="00410511" w:rsidP="00A67C4D" w14:paraId="5D880D1C" w14:textId="6F266759">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566</w:t>
            </w:r>
          </w:p>
        </w:tc>
        <w:tc>
          <w:tcPr>
            <w:tcW w:w="1350" w:type="dxa"/>
            <w:tcBorders>
              <w:top w:val="nil"/>
              <w:left w:val="nil"/>
              <w:bottom w:val="single" w:sz="4" w:space="0" w:color="auto"/>
              <w:right w:val="single" w:sz="4" w:space="0" w:color="auto"/>
            </w:tcBorders>
            <w:vAlign w:val="center"/>
          </w:tcPr>
          <w:p w:rsidR="00410511" w:rsidRPr="00410511" w:rsidP="00A67C4D" w14:paraId="476BD68B" w14:textId="2F57A25E">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36</w:t>
            </w:r>
          </w:p>
        </w:tc>
      </w:tr>
      <w:tr w14:paraId="7EADBD8C" w14:textId="77777777" w:rsidTr="00410511">
        <w:tblPrEx>
          <w:tblW w:w="7465" w:type="dxa"/>
          <w:tblLook w:val="04A0"/>
        </w:tblPrEx>
        <w:trPr>
          <w:trHeight w:val="276"/>
        </w:trPr>
        <w:tc>
          <w:tcPr>
            <w:tcW w:w="2155" w:type="dxa"/>
            <w:tcBorders>
              <w:top w:val="nil"/>
              <w:left w:val="single" w:sz="4" w:space="0" w:color="auto"/>
              <w:bottom w:val="single" w:sz="4" w:space="0" w:color="auto"/>
              <w:right w:val="single" w:sz="4" w:space="0" w:color="auto"/>
            </w:tcBorders>
            <w:vAlign w:val="center"/>
            <w:hideMark/>
          </w:tcPr>
          <w:p w:rsidR="00410511" w:rsidRPr="00410511" w:rsidP="00410511" w14:paraId="527F3DA5" w14:textId="77777777">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Amended Submissions from Existing Mines</w:t>
            </w:r>
          </w:p>
        </w:tc>
        <w:tc>
          <w:tcPr>
            <w:tcW w:w="1170" w:type="dxa"/>
            <w:tcBorders>
              <w:top w:val="nil"/>
              <w:left w:val="nil"/>
              <w:bottom w:val="single" w:sz="4" w:space="0" w:color="auto"/>
              <w:right w:val="single" w:sz="4" w:space="0" w:color="auto"/>
            </w:tcBorders>
            <w:vAlign w:val="center"/>
            <w:hideMark/>
          </w:tcPr>
          <w:p w:rsidR="00410511" w:rsidRPr="00410511" w:rsidP="00A67C4D" w14:paraId="766CBC1A"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11,893</w:t>
            </w:r>
          </w:p>
        </w:tc>
        <w:tc>
          <w:tcPr>
            <w:tcW w:w="1350" w:type="dxa"/>
            <w:tcBorders>
              <w:top w:val="nil"/>
              <w:left w:val="nil"/>
              <w:bottom w:val="single" w:sz="4" w:space="0" w:color="auto"/>
              <w:right w:val="single" w:sz="4" w:space="0" w:color="auto"/>
            </w:tcBorders>
            <w:vAlign w:val="center"/>
            <w:hideMark/>
          </w:tcPr>
          <w:p w:rsidR="00410511" w:rsidRPr="00410511" w:rsidP="00A67C4D" w14:paraId="4479377E" w14:textId="499727EC">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5,352</w:t>
            </w:r>
          </w:p>
        </w:tc>
        <w:tc>
          <w:tcPr>
            <w:tcW w:w="1440" w:type="dxa"/>
            <w:tcBorders>
              <w:top w:val="nil"/>
              <w:left w:val="nil"/>
              <w:bottom w:val="single" w:sz="4" w:space="0" w:color="auto"/>
              <w:right w:val="single" w:sz="4" w:space="0" w:color="auto"/>
            </w:tcBorders>
            <w:vAlign w:val="center"/>
            <w:hideMark/>
          </w:tcPr>
          <w:p w:rsidR="00410511" w:rsidRPr="00410511" w:rsidP="00A67C4D" w14:paraId="7952B4F6" w14:textId="1C26F4A1">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5,031</w:t>
            </w:r>
          </w:p>
        </w:tc>
        <w:tc>
          <w:tcPr>
            <w:tcW w:w="1350" w:type="dxa"/>
            <w:tcBorders>
              <w:top w:val="nil"/>
              <w:left w:val="nil"/>
              <w:bottom w:val="single" w:sz="4" w:space="0" w:color="auto"/>
              <w:right w:val="single" w:sz="4" w:space="0" w:color="auto"/>
            </w:tcBorders>
            <w:vAlign w:val="center"/>
            <w:hideMark/>
          </w:tcPr>
          <w:p w:rsidR="00410511" w:rsidRPr="00410511" w:rsidP="00A67C4D" w14:paraId="74F5398D" w14:textId="59363E09">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321</w:t>
            </w:r>
          </w:p>
        </w:tc>
      </w:tr>
      <w:tr w14:paraId="3BC46FE3" w14:textId="77777777" w:rsidTr="00410511">
        <w:tblPrEx>
          <w:tblW w:w="7465" w:type="dxa"/>
          <w:tblLook w:val="04A0"/>
        </w:tblPrEx>
        <w:trPr>
          <w:trHeight w:val="276"/>
        </w:trPr>
        <w:tc>
          <w:tcPr>
            <w:tcW w:w="2155" w:type="dxa"/>
            <w:tcBorders>
              <w:top w:val="nil"/>
              <w:left w:val="single" w:sz="4" w:space="0" w:color="auto"/>
              <w:bottom w:val="single" w:sz="4" w:space="0" w:color="auto"/>
              <w:right w:val="single" w:sz="4" w:space="0" w:color="auto"/>
            </w:tcBorders>
            <w:vAlign w:val="center"/>
            <w:hideMark/>
          </w:tcPr>
          <w:p w:rsidR="00410511" w:rsidRPr="00410511" w:rsidP="00410511" w14:paraId="6A4D9047" w14:textId="77777777">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Total</w:t>
            </w:r>
          </w:p>
        </w:tc>
        <w:tc>
          <w:tcPr>
            <w:tcW w:w="1170" w:type="dxa"/>
            <w:tcBorders>
              <w:top w:val="nil"/>
              <w:left w:val="nil"/>
              <w:bottom w:val="single" w:sz="4" w:space="0" w:color="auto"/>
              <w:right w:val="single" w:sz="4" w:space="0" w:color="auto"/>
            </w:tcBorders>
            <w:vAlign w:val="center"/>
            <w:hideMark/>
          </w:tcPr>
          <w:p w:rsidR="00410511" w:rsidRPr="00410511" w:rsidP="00A67C4D" w14:paraId="3CA4EDB4"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12,495</w:t>
            </w:r>
          </w:p>
        </w:tc>
        <w:tc>
          <w:tcPr>
            <w:tcW w:w="1350" w:type="dxa"/>
            <w:tcBorders>
              <w:top w:val="nil"/>
              <w:left w:val="nil"/>
              <w:bottom w:val="single" w:sz="4" w:space="0" w:color="auto"/>
              <w:right w:val="single" w:sz="4" w:space="0" w:color="auto"/>
            </w:tcBorders>
            <w:vAlign w:val="center"/>
            <w:hideMark/>
          </w:tcPr>
          <w:p w:rsidR="00410511" w:rsidRPr="00410511" w:rsidP="00A67C4D" w14:paraId="1E3FDA2D" w14:textId="6861083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5,954</w:t>
            </w:r>
          </w:p>
        </w:tc>
        <w:tc>
          <w:tcPr>
            <w:tcW w:w="1440" w:type="dxa"/>
            <w:tcBorders>
              <w:top w:val="nil"/>
              <w:left w:val="nil"/>
              <w:bottom w:val="single" w:sz="4" w:space="0" w:color="auto"/>
              <w:right w:val="single" w:sz="4" w:space="0" w:color="auto"/>
            </w:tcBorders>
            <w:vAlign w:val="center"/>
            <w:hideMark/>
          </w:tcPr>
          <w:p w:rsidR="00410511" w:rsidRPr="00410511" w:rsidP="00A67C4D" w14:paraId="12A1A447" w14:textId="25C68564">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5,597</w:t>
            </w:r>
          </w:p>
        </w:tc>
        <w:tc>
          <w:tcPr>
            <w:tcW w:w="1350" w:type="dxa"/>
            <w:tcBorders>
              <w:top w:val="nil"/>
              <w:left w:val="nil"/>
              <w:bottom w:val="single" w:sz="4" w:space="0" w:color="auto"/>
              <w:right w:val="single" w:sz="4" w:space="0" w:color="auto"/>
            </w:tcBorders>
            <w:vAlign w:val="center"/>
            <w:hideMark/>
          </w:tcPr>
          <w:p w:rsidR="00410511" w:rsidRPr="00410511" w:rsidP="00A67C4D" w14:paraId="5E27E68C" w14:textId="04F028C1">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357</w:t>
            </w:r>
          </w:p>
        </w:tc>
      </w:tr>
    </w:tbl>
    <w:p w:rsidR="00410511" w:rsidRPr="008437A7" w:rsidP="008437A7" w14:paraId="52056B1E" w14:textId="77777777">
      <w:pPr>
        <w:widowControl/>
        <w:rPr>
          <w:rFonts w:ascii="Times New Roman" w:hAnsi="Times New Roman"/>
          <w:color w:val="000000"/>
        </w:rPr>
      </w:pPr>
    </w:p>
    <w:p w:rsidR="00FD671C" w:rsidRPr="008437A7" w:rsidP="008437A7" w14:paraId="50658724" w14:textId="28161995">
      <w:pPr>
        <w:rPr>
          <w:rFonts w:ascii="Times New Roman" w:hAnsi="Times New Roman"/>
        </w:rPr>
      </w:pPr>
      <w:r w:rsidRPr="008437A7">
        <w:rPr>
          <w:rFonts w:ascii="Times New Roman" w:hAnsi="Times New Roman"/>
        </w:rPr>
        <w:t>MSHA estimates that it take</w:t>
      </w:r>
      <w:r w:rsidR="00410511">
        <w:rPr>
          <w:rFonts w:ascii="Times New Roman" w:hAnsi="Times New Roman"/>
        </w:rPr>
        <w:t>s</w:t>
      </w:r>
      <w:r w:rsidRPr="008437A7">
        <w:rPr>
          <w:rFonts w:ascii="Times New Roman" w:hAnsi="Times New Roman"/>
        </w:rPr>
        <w:t xml:space="preserve"> </w:t>
      </w:r>
      <w:r w:rsidR="00410511">
        <w:rPr>
          <w:rFonts w:ascii="Times New Roman" w:hAnsi="Times New Roman"/>
        </w:rPr>
        <w:t>a clerk, earning $46.16 per hour,</w:t>
      </w:r>
      <w:r w:rsidRPr="008437A7">
        <w:rPr>
          <w:rFonts w:ascii="Times New Roman" w:hAnsi="Times New Roman"/>
        </w:rPr>
        <w:t xml:space="preserve"> 20 minutes electronically</w:t>
      </w:r>
      <w:r w:rsidRPr="008437A7" w:rsidR="00465D08">
        <w:rPr>
          <w:rFonts w:ascii="Times New Roman" w:hAnsi="Times New Roman"/>
        </w:rPr>
        <w:t xml:space="preserve"> and 30 minutes using a hard copy </w:t>
      </w:r>
      <w:r w:rsidRPr="008437A7">
        <w:rPr>
          <w:rFonts w:ascii="Times New Roman" w:hAnsi="Times New Roman"/>
        </w:rPr>
        <w:t xml:space="preserve">to complete a </w:t>
      </w:r>
      <w:r w:rsidRPr="008437A7" w:rsidR="009B5605">
        <w:rPr>
          <w:rFonts w:ascii="Times New Roman" w:hAnsi="Times New Roman"/>
        </w:rPr>
        <w:t xml:space="preserve">Legal Identity </w:t>
      </w:r>
      <w:r w:rsidR="009B5605">
        <w:rPr>
          <w:rFonts w:ascii="Times New Roman" w:hAnsi="Times New Roman"/>
        </w:rPr>
        <w:t>R</w:t>
      </w:r>
      <w:r w:rsidRPr="008437A7">
        <w:rPr>
          <w:rFonts w:ascii="Times New Roman" w:hAnsi="Times New Roman"/>
        </w:rPr>
        <w:t>eport for newly opened mines</w:t>
      </w:r>
      <w:r w:rsidRPr="008437A7" w:rsidR="00465D08">
        <w:rPr>
          <w:rFonts w:ascii="Times New Roman" w:hAnsi="Times New Roman"/>
        </w:rPr>
        <w:t>. MSHA estimates that it take</w:t>
      </w:r>
      <w:r w:rsidR="00410511">
        <w:rPr>
          <w:rFonts w:ascii="Times New Roman" w:hAnsi="Times New Roman"/>
        </w:rPr>
        <w:t>s a clerk</w:t>
      </w:r>
      <w:r w:rsidR="006364F6">
        <w:rPr>
          <w:rFonts w:ascii="Times New Roman" w:hAnsi="Times New Roman"/>
        </w:rPr>
        <w:t xml:space="preserve"> </w:t>
      </w:r>
      <w:r w:rsidRPr="008437A7">
        <w:rPr>
          <w:rFonts w:ascii="Times New Roman" w:hAnsi="Times New Roman"/>
        </w:rPr>
        <w:t xml:space="preserve">10 minutes electronically </w:t>
      </w:r>
      <w:r w:rsidRPr="008437A7" w:rsidR="00465D08">
        <w:rPr>
          <w:rFonts w:ascii="Times New Roman" w:hAnsi="Times New Roman"/>
        </w:rPr>
        <w:t xml:space="preserve">and 15 minutes using a hard copy </w:t>
      </w:r>
      <w:r w:rsidRPr="008437A7">
        <w:rPr>
          <w:rFonts w:ascii="Times New Roman" w:hAnsi="Times New Roman"/>
        </w:rPr>
        <w:t xml:space="preserve">to amend the information in a previously submitted </w:t>
      </w:r>
      <w:r w:rsidRPr="008437A7" w:rsidR="00465D08">
        <w:rPr>
          <w:rFonts w:ascii="Times New Roman" w:hAnsi="Times New Roman"/>
        </w:rPr>
        <w:t>Legal Identity R</w:t>
      </w:r>
      <w:r w:rsidRPr="008437A7">
        <w:rPr>
          <w:rFonts w:ascii="Times New Roman" w:hAnsi="Times New Roman"/>
        </w:rPr>
        <w:t xml:space="preserve">eport. </w:t>
      </w:r>
    </w:p>
    <w:p w:rsidR="00FD671C" w:rsidRPr="008437A7" w:rsidP="008437A7" w14:paraId="61FE541B" w14:textId="77777777">
      <w:pPr>
        <w:rPr>
          <w:rFonts w:ascii="Times New Roman" w:hAnsi="Times New Roman"/>
        </w:rPr>
      </w:pPr>
    </w:p>
    <w:p w:rsidR="00B70B07" w14:paraId="6D3A6814" w14:textId="77777777">
      <w:pPr>
        <w:widowControl/>
        <w:autoSpaceDE/>
        <w:autoSpaceDN/>
        <w:adjustRightInd/>
        <w:spacing w:after="160" w:line="259" w:lineRule="auto"/>
        <w:rPr>
          <w:rFonts w:ascii="Times New Roman" w:hAnsi="Times New Roman"/>
          <w:b/>
          <w:bCs/>
          <w:iCs/>
        </w:rPr>
      </w:pPr>
      <w:r>
        <w:rPr>
          <w:rFonts w:ascii="Times New Roman" w:hAnsi="Times New Roman"/>
          <w:b/>
          <w:bCs/>
          <w:iCs/>
        </w:rPr>
        <w:br w:type="page"/>
      </w:r>
    </w:p>
    <w:p w:rsidR="00FD671C" w:rsidP="008437A7" w14:paraId="172750FC" w14:textId="47B45C01">
      <w:pPr>
        <w:widowControl/>
        <w:autoSpaceDE/>
        <w:autoSpaceDN/>
        <w:adjustRightInd/>
        <w:contextualSpacing/>
        <w:rPr>
          <w:rFonts w:ascii="Times New Roman" w:hAnsi="Times New Roman"/>
          <w:b/>
          <w:bCs/>
          <w:iCs/>
        </w:rPr>
      </w:pPr>
      <w:r w:rsidRPr="008437A7">
        <w:rPr>
          <w:rFonts w:ascii="Times New Roman" w:hAnsi="Times New Roman"/>
          <w:b/>
          <w:bCs/>
          <w:iCs/>
        </w:rPr>
        <w:t>Table 12-3</w:t>
      </w:r>
      <w:r w:rsidR="00FB4321">
        <w:rPr>
          <w:rFonts w:ascii="Times New Roman" w:hAnsi="Times New Roman"/>
          <w:b/>
          <w:bCs/>
          <w:iCs/>
        </w:rPr>
        <w:t>.</w:t>
      </w:r>
      <w:r w:rsidRPr="008437A7">
        <w:rPr>
          <w:rFonts w:ascii="Times New Roman" w:hAnsi="Times New Roman"/>
          <w:b/>
          <w:bCs/>
          <w:iCs/>
        </w:rPr>
        <w:t xml:space="preserve"> Estimated Annual Respondent Hour and Cost Burden, Legal Identity Report</w:t>
      </w:r>
      <w:r w:rsidR="007368A9">
        <w:rPr>
          <w:rFonts w:ascii="Times New Roman" w:hAnsi="Times New Roman"/>
          <w:b/>
          <w:bCs/>
          <w:iCs/>
        </w:rPr>
        <w:t>s,</w:t>
      </w:r>
      <w:r w:rsidRPr="008437A7">
        <w:rPr>
          <w:rFonts w:ascii="Times New Roman" w:hAnsi="Times New Roman"/>
          <w:b/>
          <w:bCs/>
          <w:iCs/>
        </w:rPr>
        <w:t xml:space="preserve"> MSHA Form 2000-7 (</w:t>
      </w:r>
      <w:r w:rsidRPr="007368A9" w:rsidR="007368A9">
        <w:rPr>
          <w:rFonts w:ascii="Times New Roman" w:hAnsi="Times New Roman"/>
          <w:b/>
          <w:bCs/>
          <w:iCs/>
        </w:rPr>
        <w:t>30 CFR 41.10 through 41.20</w:t>
      </w:r>
      <w:r w:rsidRPr="008437A7">
        <w:rPr>
          <w:rFonts w:ascii="Times New Roman" w:hAnsi="Times New Roman"/>
          <w:b/>
          <w:bCs/>
          <w:iCs/>
        </w:rPr>
        <w:t>)</w:t>
      </w:r>
    </w:p>
    <w:tbl>
      <w:tblPr>
        <w:tblW w:w="9364" w:type="dxa"/>
        <w:tblLook w:val="04A0"/>
      </w:tblPr>
      <w:tblGrid>
        <w:gridCol w:w="2245"/>
        <w:gridCol w:w="1239"/>
        <w:gridCol w:w="1161"/>
        <w:gridCol w:w="1061"/>
        <w:gridCol w:w="894"/>
        <w:gridCol w:w="865"/>
        <w:gridCol w:w="783"/>
        <w:gridCol w:w="1116"/>
      </w:tblGrid>
      <w:tr w14:paraId="782FE54E" w14:textId="77777777" w:rsidTr="00410511">
        <w:tblPrEx>
          <w:tblW w:w="9364" w:type="dxa"/>
          <w:tblLook w:val="04A0"/>
        </w:tblPrEx>
        <w:trPr>
          <w:trHeight w:val="792"/>
        </w:trPr>
        <w:tc>
          <w:tcPr>
            <w:tcW w:w="2245"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410511" w:rsidRPr="00410511" w:rsidP="00410511" w14:paraId="563BEBFD" w14:textId="77777777">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Activity (Occupation)</w:t>
            </w:r>
          </w:p>
        </w:tc>
        <w:tc>
          <w:tcPr>
            <w:tcW w:w="1239"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53D919D5"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No. of Respondents (Mines)</w:t>
            </w:r>
          </w:p>
        </w:tc>
        <w:tc>
          <w:tcPr>
            <w:tcW w:w="1161"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4AC0E0D0"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No. of Responses per Respondent</w:t>
            </w:r>
          </w:p>
        </w:tc>
        <w:tc>
          <w:tcPr>
            <w:tcW w:w="1061"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647D5CA2" w14:textId="26A2D16A">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 xml:space="preserve">Total Responses (MSHA Form </w:t>
            </w:r>
            <w:r w:rsidRPr="00410511">
              <w:rPr>
                <w:rFonts w:ascii="Times New Roman" w:hAnsi="Times New Roman"/>
                <w:color w:val="000000"/>
                <w:sz w:val="20"/>
                <w:szCs w:val="20"/>
              </w:rPr>
              <w:br/>
              <w:t>2000-7)</w:t>
            </w:r>
          </w:p>
        </w:tc>
        <w:tc>
          <w:tcPr>
            <w:tcW w:w="894"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3857A139"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Average Burden (Hours)</w:t>
            </w:r>
          </w:p>
        </w:tc>
        <w:tc>
          <w:tcPr>
            <w:tcW w:w="865"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14D0D08A"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Total Burden (Hours)</w:t>
            </w:r>
          </w:p>
        </w:tc>
        <w:tc>
          <w:tcPr>
            <w:tcW w:w="783"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29DD06E4"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Hourly Wage Rate</w:t>
            </w:r>
          </w:p>
        </w:tc>
        <w:tc>
          <w:tcPr>
            <w:tcW w:w="1116" w:type="dxa"/>
            <w:tcBorders>
              <w:top w:val="single" w:sz="4" w:space="0" w:color="auto"/>
              <w:left w:val="nil"/>
              <w:bottom w:val="single" w:sz="4" w:space="0" w:color="auto"/>
              <w:right w:val="single" w:sz="4" w:space="0" w:color="auto"/>
            </w:tcBorders>
            <w:shd w:val="clear" w:color="000000" w:fill="8EA9DB"/>
            <w:vAlign w:val="center"/>
            <w:hideMark/>
          </w:tcPr>
          <w:p w:rsidR="00410511" w:rsidRPr="00410511" w:rsidP="00410511" w14:paraId="1F5E1A9E" w14:textId="77777777">
            <w:pPr>
              <w:widowControl/>
              <w:autoSpaceDE/>
              <w:autoSpaceDN/>
              <w:adjustRightInd/>
              <w:jc w:val="center"/>
              <w:rPr>
                <w:rFonts w:ascii="Times New Roman" w:hAnsi="Times New Roman"/>
                <w:color w:val="000000"/>
                <w:sz w:val="20"/>
                <w:szCs w:val="20"/>
              </w:rPr>
            </w:pPr>
            <w:r w:rsidRPr="00410511">
              <w:rPr>
                <w:rFonts w:ascii="Times New Roman" w:hAnsi="Times New Roman"/>
                <w:color w:val="000000"/>
                <w:sz w:val="20"/>
                <w:szCs w:val="20"/>
              </w:rPr>
              <w:t>Monetized Value of Time</w:t>
            </w:r>
          </w:p>
        </w:tc>
      </w:tr>
      <w:tr w14:paraId="5E9B791E" w14:textId="77777777" w:rsidTr="00C67393">
        <w:tblPrEx>
          <w:tblW w:w="9364" w:type="dxa"/>
          <w:tblLook w:val="04A0"/>
        </w:tblPrEx>
        <w:trPr>
          <w:trHeight w:val="528"/>
        </w:trPr>
        <w:tc>
          <w:tcPr>
            <w:tcW w:w="2245" w:type="dxa"/>
            <w:tcBorders>
              <w:top w:val="nil"/>
              <w:left w:val="single" w:sz="4" w:space="0" w:color="auto"/>
              <w:bottom w:val="single" w:sz="4" w:space="0" w:color="auto"/>
              <w:right w:val="single" w:sz="4" w:space="0" w:color="auto"/>
            </w:tcBorders>
            <w:vAlign w:val="center"/>
            <w:hideMark/>
          </w:tcPr>
          <w:p w:rsidR="00D412E1" w:rsidRPr="00410511" w:rsidP="00C67393" w14:paraId="107AAB7E" w14:textId="77777777">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 xml:space="preserve">II. </w:t>
            </w:r>
            <w:r>
              <w:rPr>
                <w:rFonts w:ascii="Times New Roman" w:hAnsi="Times New Roman"/>
                <w:color w:val="000000"/>
                <w:sz w:val="20"/>
                <w:szCs w:val="20"/>
              </w:rPr>
              <w:t xml:space="preserve">Submitting </w:t>
            </w:r>
            <w:r w:rsidRPr="00410511">
              <w:rPr>
                <w:rFonts w:ascii="Times New Roman" w:hAnsi="Times New Roman"/>
                <w:color w:val="000000"/>
                <w:sz w:val="20"/>
                <w:szCs w:val="20"/>
              </w:rPr>
              <w:t>New Mine Legal Identity Reports - Hard Cop</w:t>
            </w:r>
            <w:r>
              <w:rPr>
                <w:rFonts w:ascii="Times New Roman" w:hAnsi="Times New Roman"/>
                <w:color w:val="000000"/>
                <w:sz w:val="20"/>
                <w:szCs w:val="20"/>
              </w:rPr>
              <w:t>ies</w:t>
            </w:r>
            <w:r w:rsidRPr="00410511">
              <w:rPr>
                <w:rFonts w:ascii="Times New Roman" w:hAnsi="Times New Roman"/>
                <w:color w:val="000000"/>
                <w:sz w:val="20"/>
                <w:szCs w:val="20"/>
              </w:rPr>
              <w:t xml:space="preserve"> (Clerk)</w:t>
            </w:r>
          </w:p>
        </w:tc>
        <w:tc>
          <w:tcPr>
            <w:tcW w:w="1239" w:type="dxa"/>
            <w:tcBorders>
              <w:top w:val="nil"/>
              <w:left w:val="nil"/>
              <w:bottom w:val="single" w:sz="4" w:space="0" w:color="auto"/>
              <w:right w:val="single" w:sz="4" w:space="0" w:color="auto"/>
            </w:tcBorders>
            <w:vAlign w:val="center"/>
            <w:hideMark/>
          </w:tcPr>
          <w:p w:rsidR="00D412E1" w:rsidRPr="00410511" w:rsidP="00C67393" w14:paraId="4D11BD8A"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36</w:t>
            </w:r>
          </w:p>
        </w:tc>
        <w:tc>
          <w:tcPr>
            <w:tcW w:w="1161" w:type="dxa"/>
            <w:tcBorders>
              <w:top w:val="nil"/>
              <w:left w:val="nil"/>
              <w:bottom w:val="single" w:sz="4" w:space="0" w:color="auto"/>
              <w:right w:val="single" w:sz="4" w:space="0" w:color="auto"/>
            </w:tcBorders>
            <w:vAlign w:val="center"/>
            <w:hideMark/>
          </w:tcPr>
          <w:p w:rsidR="00D412E1" w:rsidRPr="00410511" w:rsidP="00C67393" w14:paraId="3CA13CE3"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1</w:t>
            </w:r>
          </w:p>
        </w:tc>
        <w:tc>
          <w:tcPr>
            <w:tcW w:w="1061" w:type="dxa"/>
            <w:tcBorders>
              <w:top w:val="nil"/>
              <w:left w:val="nil"/>
              <w:bottom w:val="single" w:sz="4" w:space="0" w:color="auto"/>
              <w:right w:val="single" w:sz="4" w:space="0" w:color="auto"/>
            </w:tcBorders>
            <w:vAlign w:val="center"/>
            <w:hideMark/>
          </w:tcPr>
          <w:p w:rsidR="00D412E1" w:rsidRPr="00410511" w:rsidP="00C67393" w14:paraId="10A99D92"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36</w:t>
            </w:r>
          </w:p>
        </w:tc>
        <w:tc>
          <w:tcPr>
            <w:tcW w:w="894" w:type="dxa"/>
            <w:tcBorders>
              <w:top w:val="nil"/>
              <w:left w:val="nil"/>
              <w:bottom w:val="single" w:sz="4" w:space="0" w:color="auto"/>
              <w:right w:val="single" w:sz="4" w:space="0" w:color="auto"/>
            </w:tcBorders>
            <w:vAlign w:val="center"/>
            <w:hideMark/>
          </w:tcPr>
          <w:p w:rsidR="00D412E1" w:rsidRPr="00410511" w:rsidP="00C67393" w14:paraId="560E99FE"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0.50</w:t>
            </w:r>
          </w:p>
        </w:tc>
        <w:tc>
          <w:tcPr>
            <w:tcW w:w="865" w:type="dxa"/>
            <w:tcBorders>
              <w:top w:val="nil"/>
              <w:left w:val="nil"/>
              <w:bottom w:val="single" w:sz="4" w:space="0" w:color="auto"/>
              <w:right w:val="single" w:sz="4" w:space="0" w:color="auto"/>
            </w:tcBorders>
            <w:vAlign w:val="center"/>
            <w:hideMark/>
          </w:tcPr>
          <w:p w:rsidR="00D412E1" w:rsidRPr="00410511" w:rsidP="00C67393" w14:paraId="093688B5"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18.00</w:t>
            </w:r>
          </w:p>
        </w:tc>
        <w:tc>
          <w:tcPr>
            <w:tcW w:w="783" w:type="dxa"/>
            <w:tcBorders>
              <w:top w:val="nil"/>
              <w:left w:val="nil"/>
              <w:bottom w:val="single" w:sz="4" w:space="0" w:color="auto"/>
              <w:right w:val="single" w:sz="4" w:space="0" w:color="auto"/>
            </w:tcBorders>
            <w:vAlign w:val="center"/>
            <w:hideMark/>
          </w:tcPr>
          <w:p w:rsidR="00D412E1" w:rsidRPr="00410511" w:rsidP="00C67393" w14:paraId="0C273CA8"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$46.16 </w:t>
            </w:r>
          </w:p>
        </w:tc>
        <w:tc>
          <w:tcPr>
            <w:tcW w:w="1116" w:type="dxa"/>
            <w:tcBorders>
              <w:top w:val="nil"/>
              <w:left w:val="nil"/>
              <w:bottom w:val="single" w:sz="4" w:space="0" w:color="auto"/>
              <w:right w:val="single" w:sz="4" w:space="0" w:color="auto"/>
            </w:tcBorders>
            <w:vAlign w:val="center"/>
            <w:hideMark/>
          </w:tcPr>
          <w:p w:rsidR="00D412E1" w:rsidRPr="00410511" w:rsidP="00C67393" w14:paraId="584EB5A6"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$830.88 </w:t>
            </w:r>
          </w:p>
        </w:tc>
      </w:tr>
      <w:tr w14:paraId="4F83C900" w14:textId="77777777" w:rsidTr="00410511">
        <w:tblPrEx>
          <w:tblW w:w="9364" w:type="dxa"/>
          <w:tblLook w:val="04A0"/>
        </w:tblPrEx>
        <w:trPr>
          <w:trHeight w:val="528"/>
        </w:trPr>
        <w:tc>
          <w:tcPr>
            <w:tcW w:w="2245" w:type="dxa"/>
            <w:tcBorders>
              <w:top w:val="nil"/>
              <w:left w:val="single" w:sz="4" w:space="0" w:color="auto"/>
              <w:bottom w:val="single" w:sz="4" w:space="0" w:color="auto"/>
              <w:right w:val="single" w:sz="4" w:space="0" w:color="auto"/>
            </w:tcBorders>
            <w:vAlign w:val="center"/>
            <w:hideMark/>
          </w:tcPr>
          <w:p w:rsidR="00410511" w:rsidRPr="00410511" w:rsidP="00410511" w14:paraId="607CCD3B" w14:textId="4FFCAC51">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 xml:space="preserve">II. </w:t>
            </w:r>
            <w:r w:rsidR="00304CA4">
              <w:rPr>
                <w:rFonts w:ascii="Times New Roman" w:hAnsi="Times New Roman"/>
                <w:color w:val="000000"/>
                <w:sz w:val="20"/>
                <w:szCs w:val="20"/>
              </w:rPr>
              <w:t xml:space="preserve">Submitting </w:t>
            </w:r>
            <w:r w:rsidRPr="00410511">
              <w:rPr>
                <w:rFonts w:ascii="Times New Roman" w:hAnsi="Times New Roman"/>
                <w:color w:val="000000"/>
                <w:sz w:val="20"/>
                <w:szCs w:val="20"/>
              </w:rPr>
              <w:t xml:space="preserve">New </w:t>
            </w:r>
            <w:r w:rsidRPr="00410511" w:rsidR="00340E4D">
              <w:rPr>
                <w:rFonts w:ascii="Times New Roman" w:hAnsi="Times New Roman"/>
                <w:color w:val="000000"/>
                <w:sz w:val="20"/>
                <w:szCs w:val="20"/>
              </w:rPr>
              <w:t xml:space="preserve">Mine </w:t>
            </w:r>
            <w:r w:rsidRPr="00410511">
              <w:rPr>
                <w:rFonts w:ascii="Times New Roman" w:hAnsi="Times New Roman"/>
                <w:color w:val="000000"/>
                <w:sz w:val="20"/>
                <w:szCs w:val="20"/>
              </w:rPr>
              <w:t>Legal Identity</w:t>
            </w:r>
            <w:r>
              <w:rPr>
                <w:rFonts w:ascii="Times New Roman" w:hAnsi="Times New Roman"/>
                <w:color w:val="000000"/>
                <w:sz w:val="20"/>
                <w:szCs w:val="20"/>
              </w:rPr>
              <w:t xml:space="preserve"> </w:t>
            </w:r>
            <w:r w:rsidRPr="00410511">
              <w:rPr>
                <w:rFonts w:ascii="Times New Roman" w:hAnsi="Times New Roman"/>
                <w:color w:val="000000"/>
                <w:sz w:val="20"/>
                <w:szCs w:val="20"/>
              </w:rPr>
              <w:t xml:space="preserve">Reports – Electronic </w:t>
            </w:r>
            <w:r w:rsidR="00D412E1">
              <w:rPr>
                <w:rFonts w:ascii="Times New Roman" w:hAnsi="Times New Roman"/>
                <w:color w:val="000000"/>
                <w:sz w:val="20"/>
                <w:szCs w:val="20"/>
              </w:rPr>
              <w:t xml:space="preserve">Copies </w:t>
            </w:r>
            <w:r w:rsidRPr="00410511">
              <w:rPr>
                <w:rFonts w:ascii="Times New Roman" w:hAnsi="Times New Roman"/>
                <w:color w:val="000000"/>
                <w:sz w:val="20"/>
                <w:szCs w:val="20"/>
              </w:rPr>
              <w:t>(Clerk)</w:t>
            </w:r>
          </w:p>
        </w:tc>
        <w:tc>
          <w:tcPr>
            <w:tcW w:w="1239" w:type="dxa"/>
            <w:tcBorders>
              <w:top w:val="nil"/>
              <w:left w:val="nil"/>
              <w:bottom w:val="single" w:sz="4" w:space="0" w:color="auto"/>
              <w:right w:val="single" w:sz="4" w:space="0" w:color="auto"/>
            </w:tcBorders>
            <w:vAlign w:val="center"/>
            <w:hideMark/>
          </w:tcPr>
          <w:p w:rsidR="00410511" w:rsidRPr="00410511" w:rsidP="00410511" w14:paraId="2EDA3FDA"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566</w:t>
            </w:r>
          </w:p>
        </w:tc>
        <w:tc>
          <w:tcPr>
            <w:tcW w:w="1161" w:type="dxa"/>
            <w:tcBorders>
              <w:top w:val="nil"/>
              <w:left w:val="nil"/>
              <w:bottom w:val="single" w:sz="4" w:space="0" w:color="auto"/>
              <w:right w:val="single" w:sz="4" w:space="0" w:color="auto"/>
            </w:tcBorders>
            <w:vAlign w:val="center"/>
            <w:hideMark/>
          </w:tcPr>
          <w:p w:rsidR="00410511" w:rsidRPr="00410511" w:rsidP="00410511" w14:paraId="05D06BDC"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1</w:t>
            </w:r>
          </w:p>
        </w:tc>
        <w:tc>
          <w:tcPr>
            <w:tcW w:w="1061" w:type="dxa"/>
            <w:tcBorders>
              <w:top w:val="nil"/>
              <w:left w:val="nil"/>
              <w:bottom w:val="single" w:sz="4" w:space="0" w:color="auto"/>
              <w:right w:val="single" w:sz="4" w:space="0" w:color="auto"/>
            </w:tcBorders>
            <w:vAlign w:val="center"/>
            <w:hideMark/>
          </w:tcPr>
          <w:p w:rsidR="00410511" w:rsidRPr="00410511" w:rsidP="00410511" w14:paraId="27C68C59"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566</w:t>
            </w:r>
          </w:p>
        </w:tc>
        <w:tc>
          <w:tcPr>
            <w:tcW w:w="894" w:type="dxa"/>
            <w:tcBorders>
              <w:top w:val="nil"/>
              <w:left w:val="nil"/>
              <w:bottom w:val="single" w:sz="4" w:space="0" w:color="auto"/>
              <w:right w:val="single" w:sz="4" w:space="0" w:color="auto"/>
            </w:tcBorders>
            <w:vAlign w:val="center"/>
            <w:hideMark/>
          </w:tcPr>
          <w:p w:rsidR="00410511" w:rsidRPr="00410511" w:rsidP="00410511" w14:paraId="0702F95E"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0.33</w:t>
            </w:r>
          </w:p>
        </w:tc>
        <w:tc>
          <w:tcPr>
            <w:tcW w:w="865" w:type="dxa"/>
            <w:tcBorders>
              <w:top w:val="nil"/>
              <w:left w:val="nil"/>
              <w:bottom w:val="single" w:sz="4" w:space="0" w:color="auto"/>
              <w:right w:val="single" w:sz="4" w:space="0" w:color="auto"/>
            </w:tcBorders>
            <w:vAlign w:val="center"/>
            <w:hideMark/>
          </w:tcPr>
          <w:p w:rsidR="00410511" w:rsidRPr="00410511" w:rsidP="00410511" w14:paraId="1825461F"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188.67</w:t>
            </w:r>
          </w:p>
        </w:tc>
        <w:tc>
          <w:tcPr>
            <w:tcW w:w="783" w:type="dxa"/>
            <w:tcBorders>
              <w:top w:val="nil"/>
              <w:left w:val="nil"/>
              <w:bottom w:val="single" w:sz="4" w:space="0" w:color="auto"/>
              <w:right w:val="single" w:sz="4" w:space="0" w:color="auto"/>
            </w:tcBorders>
            <w:vAlign w:val="center"/>
            <w:hideMark/>
          </w:tcPr>
          <w:p w:rsidR="00410511" w:rsidRPr="00410511" w:rsidP="00410511" w14:paraId="68FFC4DD"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$46.16 </w:t>
            </w:r>
          </w:p>
        </w:tc>
        <w:tc>
          <w:tcPr>
            <w:tcW w:w="1116" w:type="dxa"/>
            <w:tcBorders>
              <w:top w:val="nil"/>
              <w:left w:val="nil"/>
              <w:bottom w:val="single" w:sz="4" w:space="0" w:color="auto"/>
              <w:right w:val="single" w:sz="4" w:space="0" w:color="auto"/>
            </w:tcBorders>
            <w:vAlign w:val="center"/>
            <w:hideMark/>
          </w:tcPr>
          <w:p w:rsidR="00410511" w:rsidRPr="00410511" w:rsidP="00410511" w14:paraId="37303591"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$8,708.85 </w:t>
            </w:r>
          </w:p>
        </w:tc>
      </w:tr>
      <w:tr w14:paraId="2C7961B7" w14:textId="77777777" w:rsidTr="00C269FC">
        <w:tblPrEx>
          <w:tblW w:w="9364" w:type="dxa"/>
          <w:tblLook w:val="04A0"/>
        </w:tblPrEx>
        <w:trPr>
          <w:trHeight w:val="528"/>
        </w:trPr>
        <w:tc>
          <w:tcPr>
            <w:tcW w:w="2245" w:type="dxa"/>
            <w:tcBorders>
              <w:top w:val="nil"/>
              <w:left w:val="single" w:sz="4" w:space="0" w:color="auto"/>
              <w:bottom w:val="single" w:sz="4" w:space="0" w:color="auto"/>
              <w:right w:val="single" w:sz="4" w:space="0" w:color="auto"/>
            </w:tcBorders>
            <w:vAlign w:val="center"/>
            <w:hideMark/>
          </w:tcPr>
          <w:p w:rsidR="00D412E1" w:rsidRPr="00410511" w:rsidP="00C269FC" w14:paraId="56C4523E" w14:textId="77777777">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 xml:space="preserve">II. </w:t>
            </w:r>
            <w:r>
              <w:rPr>
                <w:rFonts w:ascii="Times New Roman" w:hAnsi="Times New Roman"/>
                <w:color w:val="000000"/>
                <w:sz w:val="20"/>
                <w:szCs w:val="20"/>
              </w:rPr>
              <w:t xml:space="preserve">Submitting </w:t>
            </w:r>
            <w:r w:rsidRPr="00410511">
              <w:rPr>
                <w:rFonts w:ascii="Times New Roman" w:hAnsi="Times New Roman"/>
                <w:color w:val="000000"/>
                <w:sz w:val="20"/>
                <w:szCs w:val="20"/>
              </w:rPr>
              <w:t>Amended Mine</w:t>
            </w:r>
            <w:r>
              <w:rPr>
                <w:rFonts w:ascii="Times New Roman" w:hAnsi="Times New Roman"/>
                <w:color w:val="000000"/>
                <w:sz w:val="20"/>
                <w:szCs w:val="20"/>
              </w:rPr>
              <w:t xml:space="preserve"> </w:t>
            </w:r>
            <w:r w:rsidRPr="00410511">
              <w:rPr>
                <w:rFonts w:ascii="Times New Roman" w:hAnsi="Times New Roman"/>
                <w:color w:val="000000"/>
                <w:sz w:val="20"/>
                <w:szCs w:val="20"/>
              </w:rPr>
              <w:t>Legal Identity Reports - Hard Cop</w:t>
            </w:r>
            <w:r>
              <w:rPr>
                <w:rFonts w:ascii="Times New Roman" w:hAnsi="Times New Roman"/>
                <w:color w:val="000000"/>
                <w:sz w:val="20"/>
                <w:szCs w:val="20"/>
              </w:rPr>
              <w:t>ies</w:t>
            </w:r>
            <w:r w:rsidRPr="00410511">
              <w:rPr>
                <w:rFonts w:ascii="Times New Roman" w:hAnsi="Times New Roman"/>
                <w:color w:val="000000"/>
                <w:sz w:val="20"/>
                <w:szCs w:val="20"/>
              </w:rPr>
              <w:t xml:space="preserve"> (Clerk)</w:t>
            </w:r>
          </w:p>
        </w:tc>
        <w:tc>
          <w:tcPr>
            <w:tcW w:w="1239" w:type="dxa"/>
            <w:tcBorders>
              <w:top w:val="nil"/>
              <w:left w:val="nil"/>
              <w:bottom w:val="single" w:sz="4" w:space="0" w:color="auto"/>
              <w:right w:val="single" w:sz="4" w:space="0" w:color="auto"/>
            </w:tcBorders>
            <w:vAlign w:val="center"/>
            <w:hideMark/>
          </w:tcPr>
          <w:p w:rsidR="00D412E1" w:rsidRPr="00410511" w:rsidP="00C269FC" w14:paraId="4493F7CE"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321</w:t>
            </w:r>
          </w:p>
        </w:tc>
        <w:tc>
          <w:tcPr>
            <w:tcW w:w="1161" w:type="dxa"/>
            <w:tcBorders>
              <w:top w:val="nil"/>
              <w:left w:val="nil"/>
              <w:bottom w:val="single" w:sz="4" w:space="0" w:color="auto"/>
              <w:right w:val="single" w:sz="4" w:space="0" w:color="auto"/>
            </w:tcBorders>
            <w:vAlign w:val="center"/>
            <w:hideMark/>
          </w:tcPr>
          <w:p w:rsidR="00D412E1" w:rsidRPr="00410511" w:rsidP="00C269FC" w14:paraId="7B966729"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1</w:t>
            </w:r>
          </w:p>
        </w:tc>
        <w:tc>
          <w:tcPr>
            <w:tcW w:w="1061" w:type="dxa"/>
            <w:tcBorders>
              <w:top w:val="nil"/>
              <w:left w:val="nil"/>
              <w:bottom w:val="single" w:sz="4" w:space="0" w:color="auto"/>
              <w:right w:val="single" w:sz="4" w:space="0" w:color="auto"/>
            </w:tcBorders>
            <w:vAlign w:val="center"/>
            <w:hideMark/>
          </w:tcPr>
          <w:p w:rsidR="00D412E1" w:rsidRPr="00410511" w:rsidP="00C269FC" w14:paraId="54007B1E"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320.85</w:t>
            </w:r>
          </w:p>
        </w:tc>
        <w:tc>
          <w:tcPr>
            <w:tcW w:w="894" w:type="dxa"/>
            <w:tcBorders>
              <w:top w:val="nil"/>
              <w:left w:val="nil"/>
              <w:bottom w:val="single" w:sz="4" w:space="0" w:color="auto"/>
              <w:right w:val="single" w:sz="4" w:space="0" w:color="auto"/>
            </w:tcBorders>
            <w:vAlign w:val="center"/>
            <w:hideMark/>
          </w:tcPr>
          <w:p w:rsidR="00D412E1" w:rsidRPr="00410511" w:rsidP="00C269FC" w14:paraId="3180050B"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0.25</w:t>
            </w:r>
          </w:p>
        </w:tc>
        <w:tc>
          <w:tcPr>
            <w:tcW w:w="865" w:type="dxa"/>
            <w:tcBorders>
              <w:top w:val="nil"/>
              <w:left w:val="nil"/>
              <w:bottom w:val="single" w:sz="4" w:space="0" w:color="auto"/>
              <w:right w:val="single" w:sz="4" w:space="0" w:color="auto"/>
            </w:tcBorders>
            <w:vAlign w:val="center"/>
            <w:hideMark/>
          </w:tcPr>
          <w:p w:rsidR="00D412E1" w:rsidRPr="00410511" w:rsidP="00C269FC" w14:paraId="174E33FE"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80.21</w:t>
            </w:r>
          </w:p>
        </w:tc>
        <w:tc>
          <w:tcPr>
            <w:tcW w:w="783" w:type="dxa"/>
            <w:tcBorders>
              <w:top w:val="nil"/>
              <w:left w:val="nil"/>
              <w:bottom w:val="single" w:sz="4" w:space="0" w:color="auto"/>
              <w:right w:val="single" w:sz="4" w:space="0" w:color="auto"/>
            </w:tcBorders>
            <w:vAlign w:val="center"/>
            <w:hideMark/>
          </w:tcPr>
          <w:p w:rsidR="00D412E1" w:rsidRPr="00410511" w:rsidP="00C269FC" w14:paraId="2E2D4535"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$46.16 </w:t>
            </w:r>
          </w:p>
        </w:tc>
        <w:tc>
          <w:tcPr>
            <w:tcW w:w="1116" w:type="dxa"/>
            <w:tcBorders>
              <w:top w:val="nil"/>
              <w:left w:val="nil"/>
              <w:bottom w:val="single" w:sz="4" w:space="0" w:color="auto"/>
              <w:right w:val="single" w:sz="4" w:space="0" w:color="auto"/>
            </w:tcBorders>
            <w:vAlign w:val="center"/>
            <w:hideMark/>
          </w:tcPr>
          <w:p w:rsidR="00D412E1" w:rsidRPr="00410511" w:rsidP="00C269FC" w14:paraId="19C4C2FF"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$3,702.61 </w:t>
            </w:r>
          </w:p>
        </w:tc>
      </w:tr>
      <w:tr w14:paraId="178D92BD" w14:textId="77777777" w:rsidTr="00410511">
        <w:tblPrEx>
          <w:tblW w:w="9364" w:type="dxa"/>
          <w:tblLook w:val="04A0"/>
        </w:tblPrEx>
        <w:trPr>
          <w:trHeight w:val="528"/>
        </w:trPr>
        <w:tc>
          <w:tcPr>
            <w:tcW w:w="2245" w:type="dxa"/>
            <w:tcBorders>
              <w:top w:val="nil"/>
              <w:left w:val="single" w:sz="4" w:space="0" w:color="auto"/>
              <w:bottom w:val="single" w:sz="4" w:space="0" w:color="auto"/>
              <w:right w:val="single" w:sz="4" w:space="0" w:color="auto"/>
            </w:tcBorders>
            <w:vAlign w:val="center"/>
            <w:hideMark/>
          </w:tcPr>
          <w:p w:rsidR="00410511" w:rsidRPr="00410511" w:rsidP="00410511" w14:paraId="0DC2F03A" w14:textId="46E148EE">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 xml:space="preserve">II. </w:t>
            </w:r>
            <w:r w:rsidR="00304CA4">
              <w:rPr>
                <w:rFonts w:ascii="Times New Roman" w:hAnsi="Times New Roman"/>
                <w:color w:val="000000"/>
                <w:sz w:val="20"/>
                <w:szCs w:val="20"/>
              </w:rPr>
              <w:t xml:space="preserve">Submitting </w:t>
            </w:r>
            <w:r w:rsidRPr="00410511">
              <w:rPr>
                <w:rFonts w:ascii="Times New Roman" w:hAnsi="Times New Roman"/>
                <w:color w:val="000000"/>
                <w:sz w:val="20"/>
                <w:szCs w:val="20"/>
              </w:rPr>
              <w:t xml:space="preserve">Amended Legal Identity Mine Reports – Electronic </w:t>
            </w:r>
            <w:r w:rsidR="00D412E1">
              <w:rPr>
                <w:rFonts w:ascii="Times New Roman" w:hAnsi="Times New Roman"/>
                <w:color w:val="000000"/>
                <w:sz w:val="20"/>
                <w:szCs w:val="20"/>
              </w:rPr>
              <w:t xml:space="preserve">Copies </w:t>
            </w:r>
            <w:r w:rsidRPr="00410511">
              <w:rPr>
                <w:rFonts w:ascii="Times New Roman" w:hAnsi="Times New Roman"/>
                <w:color w:val="000000"/>
                <w:sz w:val="20"/>
                <w:szCs w:val="20"/>
              </w:rPr>
              <w:t>(Clerk)</w:t>
            </w:r>
          </w:p>
        </w:tc>
        <w:tc>
          <w:tcPr>
            <w:tcW w:w="1239" w:type="dxa"/>
            <w:tcBorders>
              <w:top w:val="nil"/>
              <w:left w:val="nil"/>
              <w:bottom w:val="single" w:sz="4" w:space="0" w:color="auto"/>
              <w:right w:val="single" w:sz="4" w:space="0" w:color="auto"/>
            </w:tcBorders>
            <w:vAlign w:val="center"/>
            <w:hideMark/>
          </w:tcPr>
          <w:p w:rsidR="00410511" w:rsidRPr="00410511" w:rsidP="00A67C4D" w14:paraId="0A8691C7" w14:textId="2B6B73CC">
            <w:pPr>
              <w:widowControl/>
              <w:autoSpaceDE/>
              <w:autoSpaceDN/>
              <w:adjustRightInd/>
              <w:rPr>
                <w:rFonts w:ascii="Times New Roman" w:hAnsi="Times New Roman"/>
                <w:color w:val="000000"/>
                <w:sz w:val="20"/>
                <w:szCs w:val="20"/>
              </w:rPr>
            </w:pPr>
            <w:r w:rsidRPr="00410511">
              <w:rPr>
                <w:rFonts w:ascii="Times New Roman" w:hAnsi="Times New Roman"/>
                <w:color w:val="000000"/>
                <w:sz w:val="20"/>
                <w:szCs w:val="20"/>
              </w:rPr>
              <w:t xml:space="preserve">           5,031 </w:t>
            </w:r>
          </w:p>
        </w:tc>
        <w:tc>
          <w:tcPr>
            <w:tcW w:w="1161" w:type="dxa"/>
            <w:tcBorders>
              <w:top w:val="nil"/>
              <w:left w:val="nil"/>
              <w:bottom w:val="single" w:sz="4" w:space="0" w:color="auto"/>
              <w:right w:val="single" w:sz="4" w:space="0" w:color="auto"/>
            </w:tcBorders>
            <w:vAlign w:val="center"/>
            <w:hideMark/>
          </w:tcPr>
          <w:p w:rsidR="00410511" w:rsidRPr="00410511" w:rsidP="00410511" w14:paraId="67933550"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1</w:t>
            </w:r>
          </w:p>
        </w:tc>
        <w:tc>
          <w:tcPr>
            <w:tcW w:w="1061" w:type="dxa"/>
            <w:tcBorders>
              <w:top w:val="nil"/>
              <w:left w:val="nil"/>
              <w:bottom w:val="single" w:sz="4" w:space="0" w:color="auto"/>
              <w:right w:val="single" w:sz="4" w:space="0" w:color="auto"/>
            </w:tcBorders>
            <w:vAlign w:val="center"/>
            <w:hideMark/>
          </w:tcPr>
          <w:p w:rsidR="00410511" w:rsidRPr="00410511" w:rsidP="008B5BFE" w14:paraId="15713CD8" w14:textId="544620D1">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5,031 </w:t>
            </w:r>
          </w:p>
        </w:tc>
        <w:tc>
          <w:tcPr>
            <w:tcW w:w="894" w:type="dxa"/>
            <w:tcBorders>
              <w:top w:val="nil"/>
              <w:left w:val="nil"/>
              <w:bottom w:val="single" w:sz="4" w:space="0" w:color="auto"/>
              <w:right w:val="single" w:sz="4" w:space="0" w:color="auto"/>
            </w:tcBorders>
            <w:vAlign w:val="center"/>
            <w:hideMark/>
          </w:tcPr>
          <w:p w:rsidR="00410511" w:rsidRPr="00410511" w:rsidP="00410511" w14:paraId="3437EAD5"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0.17</w:t>
            </w:r>
          </w:p>
        </w:tc>
        <w:tc>
          <w:tcPr>
            <w:tcW w:w="865" w:type="dxa"/>
            <w:tcBorders>
              <w:top w:val="nil"/>
              <w:left w:val="nil"/>
              <w:bottom w:val="single" w:sz="4" w:space="0" w:color="auto"/>
              <w:right w:val="single" w:sz="4" w:space="0" w:color="auto"/>
            </w:tcBorders>
            <w:vAlign w:val="center"/>
            <w:hideMark/>
          </w:tcPr>
          <w:p w:rsidR="00410511" w:rsidRPr="00410511" w:rsidP="00D412E1" w14:paraId="6038C857" w14:textId="2165C540">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838.50 </w:t>
            </w:r>
          </w:p>
        </w:tc>
        <w:tc>
          <w:tcPr>
            <w:tcW w:w="783" w:type="dxa"/>
            <w:tcBorders>
              <w:top w:val="nil"/>
              <w:left w:val="nil"/>
              <w:bottom w:val="single" w:sz="4" w:space="0" w:color="auto"/>
              <w:right w:val="single" w:sz="4" w:space="0" w:color="auto"/>
            </w:tcBorders>
            <w:vAlign w:val="center"/>
            <w:hideMark/>
          </w:tcPr>
          <w:p w:rsidR="00410511" w:rsidRPr="00410511" w:rsidP="00410511" w14:paraId="7D6A9F13"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$46.16 </w:t>
            </w:r>
          </w:p>
        </w:tc>
        <w:tc>
          <w:tcPr>
            <w:tcW w:w="1116" w:type="dxa"/>
            <w:tcBorders>
              <w:top w:val="nil"/>
              <w:left w:val="nil"/>
              <w:bottom w:val="single" w:sz="4" w:space="0" w:color="auto"/>
              <w:right w:val="single" w:sz="4" w:space="0" w:color="auto"/>
            </w:tcBorders>
            <w:vAlign w:val="center"/>
            <w:hideMark/>
          </w:tcPr>
          <w:p w:rsidR="00410511" w:rsidRPr="00410511" w:rsidP="00410511" w14:paraId="7E658433" w14:textId="77777777">
            <w:pPr>
              <w:widowControl/>
              <w:autoSpaceDE/>
              <w:autoSpaceDN/>
              <w:adjustRightInd/>
              <w:jc w:val="right"/>
              <w:rPr>
                <w:rFonts w:ascii="Times New Roman" w:hAnsi="Times New Roman"/>
                <w:color w:val="000000"/>
                <w:sz w:val="20"/>
                <w:szCs w:val="20"/>
              </w:rPr>
            </w:pPr>
            <w:r w:rsidRPr="00410511">
              <w:rPr>
                <w:rFonts w:ascii="Times New Roman" w:hAnsi="Times New Roman"/>
                <w:color w:val="000000"/>
                <w:sz w:val="20"/>
                <w:szCs w:val="20"/>
              </w:rPr>
              <w:t xml:space="preserve">$38,705.16 </w:t>
            </w:r>
          </w:p>
        </w:tc>
      </w:tr>
      <w:tr w14:paraId="3044E70A" w14:textId="77777777" w:rsidTr="00410511">
        <w:tblPrEx>
          <w:tblW w:w="9364" w:type="dxa"/>
          <w:tblLook w:val="04A0"/>
        </w:tblPrEx>
        <w:trPr>
          <w:trHeight w:val="288"/>
        </w:trPr>
        <w:tc>
          <w:tcPr>
            <w:tcW w:w="2245" w:type="dxa"/>
            <w:tcBorders>
              <w:top w:val="nil"/>
              <w:left w:val="single" w:sz="4" w:space="0" w:color="auto"/>
              <w:bottom w:val="single" w:sz="4" w:space="0" w:color="auto"/>
              <w:right w:val="single" w:sz="4" w:space="0" w:color="auto"/>
            </w:tcBorders>
            <w:noWrap/>
            <w:vAlign w:val="center"/>
            <w:hideMark/>
          </w:tcPr>
          <w:p w:rsidR="00410511" w:rsidRPr="00410511" w:rsidP="00410511" w14:paraId="092A33F5" w14:textId="77777777">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Subtotal (Rounded)</w:t>
            </w:r>
          </w:p>
        </w:tc>
        <w:tc>
          <w:tcPr>
            <w:tcW w:w="1239" w:type="dxa"/>
            <w:tcBorders>
              <w:top w:val="nil"/>
              <w:left w:val="nil"/>
              <w:bottom w:val="single" w:sz="4" w:space="0" w:color="auto"/>
              <w:right w:val="single" w:sz="4" w:space="0" w:color="auto"/>
            </w:tcBorders>
            <w:noWrap/>
            <w:vAlign w:val="center"/>
            <w:hideMark/>
          </w:tcPr>
          <w:p w:rsidR="00410511" w:rsidRPr="00410511" w:rsidP="00410511" w14:paraId="3317F6CD" w14:textId="2A8E09E0">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 xml:space="preserve"> 5,954 </w:t>
            </w:r>
          </w:p>
        </w:tc>
        <w:tc>
          <w:tcPr>
            <w:tcW w:w="1161" w:type="dxa"/>
            <w:tcBorders>
              <w:top w:val="nil"/>
              <w:left w:val="nil"/>
              <w:bottom w:val="single" w:sz="4" w:space="0" w:color="auto"/>
              <w:right w:val="single" w:sz="4" w:space="0" w:color="auto"/>
            </w:tcBorders>
            <w:shd w:val="clear" w:color="000000" w:fill="000000"/>
            <w:noWrap/>
            <w:vAlign w:val="center"/>
            <w:hideMark/>
          </w:tcPr>
          <w:p w:rsidR="00410511" w:rsidRPr="00410511" w:rsidP="00410511" w14:paraId="3963E42D" w14:textId="77777777">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 </w:t>
            </w:r>
          </w:p>
        </w:tc>
        <w:tc>
          <w:tcPr>
            <w:tcW w:w="1061" w:type="dxa"/>
            <w:tcBorders>
              <w:top w:val="nil"/>
              <w:left w:val="nil"/>
              <w:bottom w:val="single" w:sz="4" w:space="0" w:color="auto"/>
              <w:right w:val="single" w:sz="4" w:space="0" w:color="auto"/>
            </w:tcBorders>
            <w:noWrap/>
            <w:vAlign w:val="center"/>
            <w:hideMark/>
          </w:tcPr>
          <w:p w:rsidR="00410511" w:rsidRPr="00410511" w:rsidP="00410511" w14:paraId="483553AF" w14:textId="45772390">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 xml:space="preserve">       5,954 </w:t>
            </w:r>
          </w:p>
        </w:tc>
        <w:tc>
          <w:tcPr>
            <w:tcW w:w="894" w:type="dxa"/>
            <w:tcBorders>
              <w:top w:val="nil"/>
              <w:left w:val="nil"/>
              <w:bottom w:val="single" w:sz="4" w:space="0" w:color="auto"/>
              <w:right w:val="single" w:sz="4" w:space="0" w:color="auto"/>
            </w:tcBorders>
            <w:shd w:val="clear" w:color="000000" w:fill="000000"/>
            <w:noWrap/>
            <w:vAlign w:val="center"/>
            <w:hideMark/>
          </w:tcPr>
          <w:p w:rsidR="00410511" w:rsidRPr="00410511" w:rsidP="00410511" w14:paraId="40D84966" w14:textId="77777777">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 </w:t>
            </w:r>
          </w:p>
        </w:tc>
        <w:tc>
          <w:tcPr>
            <w:tcW w:w="865" w:type="dxa"/>
            <w:tcBorders>
              <w:top w:val="nil"/>
              <w:left w:val="nil"/>
              <w:bottom w:val="single" w:sz="4" w:space="0" w:color="auto"/>
              <w:right w:val="single" w:sz="4" w:space="0" w:color="auto"/>
            </w:tcBorders>
            <w:noWrap/>
            <w:vAlign w:val="center"/>
            <w:hideMark/>
          </w:tcPr>
          <w:p w:rsidR="00410511" w:rsidRPr="00410511" w:rsidP="00410511" w14:paraId="4484AC51" w14:textId="72E7FACB">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 xml:space="preserve">  1,125 </w:t>
            </w:r>
          </w:p>
        </w:tc>
        <w:tc>
          <w:tcPr>
            <w:tcW w:w="783" w:type="dxa"/>
            <w:tcBorders>
              <w:top w:val="nil"/>
              <w:left w:val="nil"/>
              <w:bottom w:val="single" w:sz="4" w:space="0" w:color="auto"/>
              <w:right w:val="single" w:sz="4" w:space="0" w:color="auto"/>
            </w:tcBorders>
            <w:shd w:val="clear" w:color="000000" w:fill="000000"/>
            <w:noWrap/>
            <w:vAlign w:val="center"/>
            <w:hideMark/>
          </w:tcPr>
          <w:p w:rsidR="00410511" w:rsidRPr="00410511" w:rsidP="00410511" w14:paraId="30D3663C" w14:textId="77777777">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 </w:t>
            </w:r>
          </w:p>
        </w:tc>
        <w:tc>
          <w:tcPr>
            <w:tcW w:w="1116" w:type="dxa"/>
            <w:tcBorders>
              <w:top w:val="nil"/>
              <w:left w:val="nil"/>
              <w:bottom w:val="single" w:sz="4" w:space="0" w:color="auto"/>
              <w:right w:val="single" w:sz="4" w:space="0" w:color="auto"/>
            </w:tcBorders>
            <w:noWrap/>
            <w:vAlign w:val="center"/>
            <w:hideMark/>
          </w:tcPr>
          <w:p w:rsidR="00410511" w:rsidRPr="00410511" w:rsidP="00410511" w14:paraId="3905D839" w14:textId="584CDB20">
            <w:pPr>
              <w:widowControl/>
              <w:autoSpaceDE/>
              <w:autoSpaceDN/>
              <w:adjustRightInd/>
              <w:jc w:val="right"/>
              <w:rPr>
                <w:rFonts w:ascii="Times New Roman" w:hAnsi="Times New Roman"/>
                <w:b/>
                <w:bCs/>
                <w:i/>
                <w:iCs/>
                <w:color w:val="000000"/>
                <w:sz w:val="20"/>
                <w:szCs w:val="20"/>
              </w:rPr>
            </w:pPr>
            <w:r w:rsidRPr="00410511">
              <w:rPr>
                <w:rFonts w:ascii="Times New Roman" w:hAnsi="Times New Roman"/>
                <w:b/>
                <w:bCs/>
                <w:i/>
                <w:iCs/>
                <w:color w:val="000000"/>
                <w:sz w:val="20"/>
                <w:szCs w:val="20"/>
              </w:rPr>
              <w:t>$51,94</w:t>
            </w:r>
            <w:r w:rsidR="00D412E1">
              <w:rPr>
                <w:rFonts w:ascii="Times New Roman" w:hAnsi="Times New Roman"/>
                <w:b/>
                <w:bCs/>
                <w:i/>
                <w:iCs/>
                <w:color w:val="000000"/>
                <w:sz w:val="20"/>
                <w:szCs w:val="20"/>
              </w:rPr>
              <w:t>9</w:t>
            </w:r>
            <w:r w:rsidRPr="00410511">
              <w:rPr>
                <w:rFonts w:ascii="Times New Roman" w:hAnsi="Times New Roman"/>
                <w:b/>
                <w:bCs/>
                <w:i/>
                <w:iCs/>
                <w:color w:val="000000"/>
                <w:sz w:val="20"/>
                <w:szCs w:val="20"/>
              </w:rPr>
              <w:t xml:space="preserve"> </w:t>
            </w:r>
          </w:p>
        </w:tc>
      </w:tr>
    </w:tbl>
    <w:p w:rsidR="00410511" w:rsidP="008437A7" w14:paraId="0B7A5E38" w14:textId="77777777">
      <w:pPr>
        <w:widowControl/>
        <w:autoSpaceDE/>
        <w:autoSpaceDN/>
        <w:adjustRightInd/>
        <w:contextualSpacing/>
        <w:rPr>
          <w:rFonts w:ascii="Times New Roman" w:hAnsi="Times New Roman"/>
          <w:b/>
          <w:bCs/>
          <w:iCs/>
        </w:rPr>
      </w:pPr>
    </w:p>
    <w:p w:rsidR="007368A9" w:rsidP="00924B6E" w14:paraId="37702161" w14:textId="77777777">
      <w:pPr>
        <w:widowControl/>
        <w:autoSpaceDE/>
        <w:autoSpaceDN/>
        <w:adjustRightInd/>
        <w:ind w:left="720"/>
        <w:contextualSpacing/>
        <w:rPr>
          <w:rFonts w:ascii="Times New Roman" w:hAnsi="Times New Roman"/>
          <w:b/>
          <w:bCs/>
        </w:rPr>
      </w:pPr>
    </w:p>
    <w:p w:rsidR="00FD671C" w:rsidRPr="008437A7" w:rsidP="008437A7" w14:paraId="04B020A9" w14:textId="0A0594FB">
      <w:pPr>
        <w:widowControl/>
        <w:numPr>
          <w:ilvl w:val="0"/>
          <w:numId w:val="3"/>
        </w:numPr>
        <w:autoSpaceDE/>
        <w:autoSpaceDN/>
        <w:adjustRightInd/>
        <w:contextualSpacing/>
        <w:rPr>
          <w:rFonts w:ascii="Times New Roman" w:hAnsi="Times New Roman"/>
          <w:b/>
          <w:bCs/>
        </w:rPr>
      </w:pPr>
      <w:r w:rsidRPr="008437A7">
        <w:rPr>
          <w:rFonts w:ascii="Times New Roman" w:hAnsi="Times New Roman"/>
          <w:b/>
          <w:bCs/>
        </w:rPr>
        <w:t>Mine Operator Identification Request</w:t>
      </w:r>
      <w:r w:rsidR="007368A9">
        <w:rPr>
          <w:rFonts w:ascii="Times New Roman" w:hAnsi="Times New Roman"/>
          <w:b/>
          <w:bCs/>
        </w:rPr>
        <w:t>s</w:t>
      </w:r>
      <w:r w:rsidRPr="008437A7">
        <w:rPr>
          <w:rFonts w:ascii="Times New Roman" w:hAnsi="Times New Roman"/>
          <w:b/>
          <w:bCs/>
        </w:rPr>
        <w:t>, MSHA Form 7000-51 (</w:t>
      </w:r>
      <w:r w:rsidRPr="007368A9" w:rsidR="007368A9">
        <w:rPr>
          <w:rFonts w:ascii="Times New Roman" w:hAnsi="Times New Roman"/>
          <w:b/>
          <w:bCs/>
        </w:rPr>
        <w:t>30 CFR 41.10 through 41.20</w:t>
      </w:r>
      <w:r w:rsidR="007368A9">
        <w:rPr>
          <w:rFonts w:ascii="Times New Roman" w:hAnsi="Times New Roman"/>
          <w:b/>
          <w:bCs/>
        </w:rPr>
        <w:t>)</w:t>
      </w:r>
      <w:bookmarkStart w:id="18" w:name="_Hlk200978291"/>
    </w:p>
    <w:bookmarkEnd w:id="18"/>
    <w:p w:rsidR="00B927EC" w:rsidRPr="008437A7" w:rsidP="008437A7" w14:paraId="51862F06" w14:textId="77777777">
      <w:pPr>
        <w:rPr>
          <w:rFonts w:ascii="Times New Roman" w:hAnsi="Times New Roman"/>
        </w:rPr>
      </w:pPr>
    </w:p>
    <w:p w:rsidR="00FD671C" w:rsidRPr="008437A7" w:rsidP="008437A7" w14:paraId="3546CE1B" w14:textId="07F814CB">
      <w:pPr>
        <w:rPr>
          <w:rFonts w:ascii="Times New Roman" w:hAnsi="Times New Roman"/>
        </w:rPr>
      </w:pPr>
      <w:r w:rsidRPr="008437A7">
        <w:rPr>
          <w:rFonts w:ascii="Times New Roman" w:hAnsi="Times New Roman"/>
        </w:rPr>
        <w:t xml:space="preserve">Mine operators request mine identification numbers </w:t>
      </w:r>
      <w:r w:rsidR="00410511">
        <w:rPr>
          <w:rFonts w:ascii="Times New Roman" w:hAnsi="Times New Roman"/>
        </w:rPr>
        <w:t xml:space="preserve">must </w:t>
      </w:r>
      <w:r w:rsidRPr="008437A7">
        <w:rPr>
          <w:rFonts w:ascii="Times New Roman" w:hAnsi="Times New Roman"/>
        </w:rPr>
        <w:t>us</w:t>
      </w:r>
      <w:r w:rsidR="00410511">
        <w:rPr>
          <w:rFonts w:ascii="Times New Roman" w:hAnsi="Times New Roman"/>
        </w:rPr>
        <w:t>e</w:t>
      </w:r>
      <w:r w:rsidRPr="008437A7">
        <w:rPr>
          <w:rFonts w:ascii="Times New Roman" w:hAnsi="Times New Roman"/>
        </w:rPr>
        <w:t xml:space="preserve"> MSHA Form 7000-51, Mine Operator Identification Request, prior to completing and submitting a </w:t>
      </w:r>
      <w:r w:rsidRPr="008437A7" w:rsidR="00024CBF">
        <w:rPr>
          <w:rFonts w:ascii="Times New Roman" w:hAnsi="Times New Roman"/>
        </w:rPr>
        <w:t>L</w:t>
      </w:r>
      <w:r w:rsidRPr="008437A7">
        <w:rPr>
          <w:rFonts w:ascii="Times New Roman" w:hAnsi="Times New Roman"/>
        </w:rPr>
        <w:t xml:space="preserve">egal </w:t>
      </w:r>
      <w:r w:rsidRPr="008437A7" w:rsidR="00024CBF">
        <w:rPr>
          <w:rFonts w:ascii="Times New Roman" w:hAnsi="Times New Roman"/>
        </w:rPr>
        <w:t>I</w:t>
      </w:r>
      <w:r w:rsidRPr="008437A7">
        <w:rPr>
          <w:rFonts w:ascii="Times New Roman" w:hAnsi="Times New Roman"/>
        </w:rPr>
        <w:t xml:space="preserve">dentity </w:t>
      </w:r>
      <w:r w:rsidRPr="008437A7" w:rsidR="00024CBF">
        <w:rPr>
          <w:rFonts w:ascii="Times New Roman" w:hAnsi="Times New Roman"/>
        </w:rPr>
        <w:t>R</w:t>
      </w:r>
      <w:r w:rsidRPr="008437A7">
        <w:rPr>
          <w:rFonts w:ascii="Times New Roman" w:hAnsi="Times New Roman"/>
        </w:rPr>
        <w:t xml:space="preserve">eport </w:t>
      </w:r>
      <w:r w:rsidRPr="008437A7" w:rsidR="00024CBF">
        <w:rPr>
          <w:rFonts w:ascii="Times New Roman" w:hAnsi="Times New Roman"/>
        </w:rPr>
        <w:t xml:space="preserve">using </w:t>
      </w:r>
      <w:r w:rsidRPr="008437A7">
        <w:rPr>
          <w:rFonts w:ascii="Times New Roman" w:hAnsi="Times New Roman"/>
        </w:rPr>
        <w:t xml:space="preserve">MSHA Form 2000-7. MSHA estimates that each year there </w:t>
      </w:r>
      <w:r w:rsidR="00D412E1">
        <w:rPr>
          <w:rFonts w:ascii="Times New Roman" w:hAnsi="Times New Roman"/>
        </w:rPr>
        <w:t>are</w:t>
      </w:r>
      <w:r w:rsidRPr="008437A7">
        <w:rPr>
          <w:rFonts w:ascii="Times New Roman" w:hAnsi="Times New Roman"/>
        </w:rPr>
        <w:t xml:space="preserve"> an average of </w:t>
      </w:r>
      <w:r w:rsidR="000B0A69">
        <w:rPr>
          <w:rFonts w:ascii="Times New Roman" w:hAnsi="Times New Roman"/>
        </w:rPr>
        <w:t xml:space="preserve">12,495 </w:t>
      </w:r>
      <w:r w:rsidRPr="008437A7">
        <w:rPr>
          <w:rFonts w:ascii="Times New Roman" w:hAnsi="Times New Roman"/>
        </w:rPr>
        <w:t xml:space="preserve">mines in operation, of which about </w:t>
      </w:r>
      <w:r w:rsidRPr="008437A7" w:rsidR="00F54DE3">
        <w:rPr>
          <w:rFonts w:ascii="Times New Roman" w:hAnsi="Times New Roman"/>
        </w:rPr>
        <w:t xml:space="preserve">602 </w:t>
      </w:r>
      <w:r w:rsidRPr="008437A7">
        <w:rPr>
          <w:rFonts w:ascii="Times New Roman" w:hAnsi="Times New Roman"/>
        </w:rPr>
        <w:t xml:space="preserve">are new mines that would need to request mine identification numbers.  </w:t>
      </w:r>
    </w:p>
    <w:p w:rsidR="00FD671C" w:rsidRPr="008437A7" w:rsidP="008437A7" w14:paraId="785D9EDF" w14:textId="77777777">
      <w:pPr>
        <w:rPr>
          <w:rFonts w:ascii="Times New Roman" w:hAnsi="Times New Roman"/>
        </w:rPr>
      </w:pPr>
    </w:p>
    <w:p w:rsidR="00FD671C" w:rsidRPr="008437A7" w:rsidP="008437A7" w14:paraId="3AA4D2A3" w14:textId="57462E7F">
      <w:pPr>
        <w:rPr>
          <w:rFonts w:ascii="Times New Roman" w:hAnsi="Times New Roman"/>
        </w:rPr>
      </w:pPr>
      <w:bookmarkStart w:id="19" w:name="_Hlk221892008"/>
      <w:r w:rsidRPr="008437A7">
        <w:rPr>
          <w:rFonts w:ascii="Times New Roman" w:hAnsi="Times New Roman"/>
        </w:rPr>
        <w:t>MSHA estimates that it takes a clerical worker, earning an average hourly wage of $4</w:t>
      </w:r>
      <w:r w:rsidRPr="008437A7" w:rsidR="00653451">
        <w:rPr>
          <w:rFonts w:ascii="Times New Roman" w:hAnsi="Times New Roman"/>
        </w:rPr>
        <w:t>6</w:t>
      </w:r>
      <w:r w:rsidRPr="008437A7">
        <w:rPr>
          <w:rFonts w:ascii="Times New Roman" w:hAnsi="Times New Roman"/>
        </w:rPr>
        <w:t>.1</w:t>
      </w:r>
      <w:r w:rsidRPr="008437A7" w:rsidR="00653451">
        <w:rPr>
          <w:rFonts w:ascii="Times New Roman" w:hAnsi="Times New Roman"/>
        </w:rPr>
        <w:t>6</w:t>
      </w:r>
      <w:r w:rsidRPr="008437A7">
        <w:rPr>
          <w:rFonts w:ascii="Times New Roman" w:hAnsi="Times New Roman"/>
        </w:rPr>
        <w:t xml:space="preserve">, 20 minutes to complete a report for newly opened or soon-to-be-opened mines. </w:t>
      </w:r>
      <w:bookmarkStart w:id="20" w:name="_Hlk123910013"/>
      <w:r w:rsidRPr="008437A7">
        <w:rPr>
          <w:rFonts w:ascii="Times New Roman" w:hAnsi="Times New Roman"/>
        </w:rPr>
        <w:t>MSHA also estimates that respondents will complete all these forms online.</w:t>
      </w:r>
      <w:bookmarkEnd w:id="20"/>
    </w:p>
    <w:bookmarkEnd w:id="19"/>
    <w:p w:rsidR="00705F71" w:rsidRPr="008437A7" w:rsidP="008437A7" w14:paraId="76D5E9EE" w14:textId="77777777">
      <w:pPr>
        <w:rPr>
          <w:rFonts w:ascii="Times New Roman" w:hAnsi="Times New Roman"/>
        </w:rPr>
      </w:pPr>
    </w:p>
    <w:p w:rsidR="00B70B07" w14:paraId="270B8926" w14:textId="77777777">
      <w:pPr>
        <w:widowControl/>
        <w:autoSpaceDE/>
        <w:autoSpaceDN/>
        <w:adjustRightInd/>
        <w:spacing w:after="160" w:line="259" w:lineRule="auto"/>
        <w:rPr>
          <w:rFonts w:ascii="Times New Roman" w:hAnsi="Times New Roman"/>
          <w:b/>
          <w:bCs/>
          <w:iCs/>
        </w:rPr>
      </w:pPr>
      <w:r>
        <w:rPr>
          <w:rFonts w:ascii="Times New Roman" w:hAnsi="Times New Roman"/>
          <w:b/>
          <w:bCs/>
          <w:iCs/>
        </w:rPr>
        <w:br w:type="page"/>
      </w:r>
    </w:p>
    <w:p w:rsidR="00FD671C" w:rsidRPr="008437A7" w:rsidP="008437A7" w14:paraId="5E64114F" w14:textId="5CAE554E">
      <w:pPr>
        <w:widowControl/>
        <w:autoSpaceDE/>
        <w:autoSpaceDN/>
        <w:adjustRightInd/>
        <w:contextualSpacing/>
        <w:rPr>
          <w:rFonts w:ascii="Times New Roman" w:hAnsi="Times New Roman"/>
          <w:b/>
          <w:bCs/>
          <w:iCs/>
        </w:rPr>
      </w:pPr>
      <w:r w:rsidRPr="008437A7">
        <w:rPr>
          <w:rFonts w:ascii="Times New Roman" w:hAnsi="Times New Roman"/>
          <w:b/>
          <w:bCs/>
          <w:iCs/>
        </w:rPr>
        <w:t>Table 12-4</w:t>
      </w:r>
      <w:r w:rsidR="00FB4321">
        <w:rPr>
          <w:rFonts w:ascii="Times New Roman" w:hAnsi="Times New Roman"/>
          <w:b/>
          <w:bCs/>
          <w:iCs/>
        </w:rPr>
        <w:t>.</w:t>
      </w:r>
      <w:r w:rsidRPr="008437A7">
        <w:rPr>
          <w:rFonts w:ascii="Times New Roman" w:hAnsi="Times New Roman"/>
          <w:b/>
          <w:bCs/>
          <w:iCs/>
        </w:rPr>
        <w:t xml:space="preserve"> Estimated Annual Respondent Hour and Cost Burden, Mine Operator Identification Request</w:t>
      </w:r>
      <w:r w:rsidR="007368A9">
        <w:rPr>
          <w:rFonts w:ascii="Times New Roman" w:hAnsi="Times New Roman"/>
          <w:b/>
          <w:bCs/>
          <w:iCs/>
        </w:rPr>
        <w:t>s,</w:t>
      </w:r>
      <w:r w:rsidRPr="008437A7">
        <w:rPr>
          <w:rFonts w:ascii="Times New Roman" w:hAnsi="Times New Roman"/>
          <w:b/>
          <w:bCs/>
          <w:iCs/>
        </w:rPr>
        <w:t xml:space="preserve"> 7000-51 </w:t>
      </w:r>
      <w:r w:rsidRPr="007368A9" w:rsidR="007368A9">
        <w:rPr>
          <w:rFonts w:ascii="Times New Roman" w:hAnsi="Times New Roman"/>
          <w:b/>
          <w:bCs/>
          <w:iCs/>
        </w:rPr>
        <w:t>30 CFR 41.10 through 41.20</w:t>
      </w:r>
      <w:r w:rsidRPr="008437A7">
        <w:rPr>
          <w:rFonts w:ascii="Times New Roman" w:hAnsi="Times New Roman"/>
          <w:b/>
          <w:bCs/>
          <w:iCs/>
        </w:rPr>
        <w:t>)</w:t>
      </w:r>
    </w:p>
    <w:tbl>
      <w:tblPr>
        <w:tblStyle w:val="TableGrid"/>
        <w:tblW w:w="9270" w:type="dxa"/>
        <w:tblInd w:w="-5" w:type="dxa"/>
        <w:tblLayout w:type="fixed"/>
        <w:tblLook w:val="04A0"/>
      </w:tblPr>
      <w:tblGrid>
        <w:gridCol w:w="1980"/>
        <w:gridCol w:w="1260"/>
        <w:gridCol w:w="1170"/>
        <w:gridCol w:w="1080"/>
        <w:gridCol w:w="900"/>
        <w:gridCol w:w="900"/>
        <w:gridCol w:w="810"/>
        <w:gridCol w:w="1170"/>
      </w:tblGrid>
      <w:tr w14:paraId="5182CF26" w14:textId="77777777" w:rsidTr="000B0A69">
        <w:tblPrEx>
          <w:tblW w:w="9270" w:type="dxa"/>
          <w:tblInd w:w="-5" w:type="dxa"/>
          <w:tblLayout w:type="fixed"/>
          <w:tblLook w:val="04A0"/>
        </w:tblPrEx>
        <w:trPr>
          <w:trHeight w:val="253"/>
        </w:trPr>
        <w:tc>
          <w:tcPr>
            <w:tcW w:w="1980" w:type="dxa"/>
            <w:shd w:val="clear" w:color="auto" w:fill="8EAADB" w:themeFill="accent1" w:themeFillTint="99"/>
            <w:vAlign w:val="center"/>
          </w:tcPr>
          <w:p w:rsidR="00422CDF" w:rsidRPr="008437A7" w:rsidP="008437A7" w14:paraId="3FF8DA04" w14:textId="5A59093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sz w:val="20"/>
                <w:szCs w:val="20"/>
              </w:rPr>
            </w:pPr>
            <w:r w:rsidRPr="008437A7">
              <w:rPr>
                <w:rFonts w:ascii="Times New Roman" w:hAnsi="Times New Roman" w:eastAsiaTheme="minorHAnsi"/>
                <w:sz w:val="20"/>
                <w:szCs w:val="20"/>
              </w:rPr>
              <w:t>Activity (Occupation)</w:t>
            </w:r>
          </w:p>
        </w:tc>
        <w:tc>
          <w:tcPr>
            <w:tcW w:w="1260" w:type="dxa"/>
            <w:shd w:val="clear" w:color="auto" w:fill="8EAADB" w:themeFill="accent1" w:themeFillTint="99"/>
            <w:vAlign w:val="center"/>
          </w:tcPr>
          <w:p w:rsidR="00422CDF" w:rsidRPr="008437A7" w:rsidP="008437A7" w14:paraId="08D1EF5E" w14:textId="08924B2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No. of Respondents (</w:t>
            </w:r>
            <w:r w:rsidRPr="008437A7" w:rsidR="00D41F21">
              <w:rPr>
                <w:rFonts w:ascii="Times New Roman" w:hAnsi="Times New Roman" w:eastAsiaTheme="minorHAnsi"/>
                <w:sz w:val="20"/>
                <w:szCs w:val="20"/>
              </w:rPr>
              <w:t>Mines</w:t>
            </w:r>
            <w:r w:rsidRPr="008437A7">
              <w:rPr>
                <w:rFonts w:ascii="Times New Roman" w:hAnsi="Times New Roman" w:eastAsiaTheme="minorHAnsi"/>
                <w:sz w:val="20"/>
                <w:szCs w:val="20"/>
              </w:rPr>
              <w:t>)</w:t>
            </w:r>
          </w:p>
        </w:tc>
        <w:tc>
          <w:tcPr>
            <w:tcW w:w="1170" w:type="dxa"/>
            <w:shd w:val="clear" w:color="auto" w:fill="8EAADB" w:themeFill="accent1" w:themeFillTint="99"/>
            <w:vAlign w:val="center"/>
          </w:tcPr>
          <w:p w:rsidR="00422CDF" w:rsidRPr="008437A7" w:rsidP="008437A7" w14:paraId="78D8A5C3" w14:textId="6F5A785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No. of Responses per Respondent</w:t>
            </w:r>
          </w:p>
        </w:tc>
        <w:tc>
          <w:tcPr>
            <w:tcW w:w="1080" w:type="dxa"/>
            <w:shd w:val="clear" w:color="auto" w:fill="8EAADB" w:themeFill="accent1" w:themeFillTint="99"/>
            <w:vAlign w:val="center"/>
          </w:tcPr>
          <w:p w:rsidR="00422CDF" w:rsidRPr="008437A7" w:rsidP="008437A7" w14:paraId="676EF53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eastAsiaTheme="minorHAnsi"/>
                <w:sz w:val="20"/>
                <w:szCs w:val="20"/>
              </w:rPr>
            </w:pPr>
            <w:r w:rsidRPr="008437A7">
              <w:rPr>
                <w:rFonts w:ascii="Times New Roman" w:hAnsi="Times New Roman" w:eastAsiaTheme="minorHAnsi"/>
                <w:sz w:val="20"/>
                <w:szCs w:val="20"/>
              </w:rPr>
              <w:t xml:space="preserve">Total Responses (MSHA Form </w:t>
            </w:r>
          </w:p>
          <w:p w:rsidR="00422CDF" w:rsidRPr="008437A7" w:rsidP="008437A7" w14:paraId="2C781D29" w14:textId="01AED6A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7000-51)</w:t>
            </w:r>
          </w:p>
        </w:tc>
        <w:tc>
          <w:tcPr>
            <w:tcW w:w="900" w:type="dxa"/>
            <w:shd w:val="clear" w:color="auto" w:fill="8EAADB" w:themeFill="accent1" w:themeFillTint="99"/>
            <w:vAlign w:val="center"/>
          </w:tcPr>
          <w:p w:rsidR="00422CDF" w:rsidRPr="008437A7" w:rsidP="008437A7" w14:paraId="17038377" w14:textId="2B6D827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Average Burden (Hours)</w:t>
            </w:r>
          </w:p>
        </w:tc>
        <w:tc>
          <w:tcPr>
            <w:tcW w:w="900" w:type="dxa"/>
            <w:shd w:val="clear" w:color="auto" w:fill="8EAADB" w:themeFill="accent1" w:themeFillTint="99"/>
            <w:vAlign w:val="center"/>
          </w:tcPr>
          <w:p w:rsidR="00422CDF" w:rsidRPr="008437A7" w:rsidP="008437A7" w14:paraId="7CD73056" w14:textId="2333A34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Total Burden (Hours)</w:t>
            </w:r>
          </w:p>
        </w:tc>
        <w:tc>
          <w:tcPr>
            <w:tcW w:w="810" w:type="dxa"/>
            <w:shd w:val="clear" w:color="auto" w:fill="8EAADB" w:themeFill="accent1" w:themeFillTint="99"/>
            <w:vAlign w:val="center"/>
          </w:tcPr>
          <w:p w:rsidR="00422CDF" w:rsidRPr="008437A7" w:rsidP="008437A7" w14:paraId="666657B7" w14:textId="0F0B5ED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Hourly Wage Rate</w:t>
            </w:r>
          </w:p>
        </w:tc>
        <w:tc>
          <w:tcPr>
            <w:tcW w:w="1170" w:type="dxa"/>
            <w:shd w:val="clear" w:color="auto" w:fill="8EAADB" w:themeFill="accent1" w:themeFillTint="99"/>
            <w:vAlign w:val="center"/>
          </w:tcPr>
          <w:p w:rsidR="00422CDF" w:rsidRPr="008437A7" w:rsidP="008437A7" w14:paraId="7F3FE6B6" w14:textId="4242309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Monetized Value of Time</w:t>
            </w:r>
          </w:p>
        </w:tc>
      </w:tr>
      <w:tr w14:paraId="20D84D87" w14:textId="77777777" w:rsidTr="000B0A69">
        <w:tblPrEx>
          <w:tblW w:w="9270" w:type="dxa"/>
          <w:tblInd w:w="-5" w:type="dxa"/>
          <w:tblLayout w:type="fixed"/>
          <w:tblLook w:val="04A0"/>
        </w:tblPrEx>
        <w:trPr>
          <w:trHeight w:val="125"/>
        </w:trPr>
        <w:tc>
          <w:tcPr>
            <w:tcW w:w="1980" w:type="dxa"/>
          </w:tcPr>
          <w:p w:rsidR="00F75F1F" w:rsidRPr="008437A7" w:rsidP="008437A7" w14:paraId="2251C889" w14:textId="004F5D4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8437A7">
              <w:rPr>
                <w:rFonts w:ascii="Times New Roman" w:hAnsi="Times New Roman"/>
                <w:bCs/>
                <w:sz w:val="20"/>
                <w:szCs w:val="20"/>
              </w:rPr>
              <w:t xml:space="preserve">III. </w:t>
            </w:r>
            <w:r w:rsidR="00D103D7">
              <w:rPr>
                <w:rFonts w:ascii="Times New Roman" w:hAnsi="Times New Roman"/>
                <w:bCs/>
                <w:sz w:val="20"/>
                <w:szCs w:val="20"/>
              </w:rPr>
              <w:t xml:space="preserve">Submitting </w:t>
            </w:r>
            <w:r w:rsidRPr="008437A7">
              <w:rPr>
                <w:rFonts w:ascii="Times New Roman" w:hAnsi="Times New Roman"/>
                <w:bCs/>
                <w:sz w:val="20"/>
                <w:szCs w:val="20"/>
              </w:rPr>
              <w:t>Mine Operator Identification Request (Clerk)</w:t>
            </w:r>
          </w:p>
        </w:tc>
        <w:tc>
          <w:tcPr>
            <w:tcW w:w="1260" w:type="dxa"/>
            <w:tcBorders>
              <w:top w:val="nil"/>
              <w:left w:val="single" w:sz="4" w:space="0" w:color="auto"/>
              <w:bottom w:val="single" w:sz="4" w:space="0" w:color="auto"/>
              <w:right w:val="single" w:sz="4" w:space="0" w:color="auto"/>
            </w:tcBorders>
            <w:vAlign w:val="center"/>
          </w:tcPr>
          <w:p w:rsidR="00F75F1F" w:rsidRPr="008437A7" w:rsidP="008437A7" w14:paraId="3687008B" w14:textId="0E6CAF7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602</w:t>
            </w:r>
          </w:p>
        </w:tc>
        <w:tc>
          <w:tcPr>
            <w:tcW w:w="1170" w:type="dxa"/>
            <w:tcBorders>
              <w:top w:val="nil"/>
              <w:left w:val="nil"/>
              <w:bottom w:val="single" w:sz="4" w:space="0" w:color="auto"/>
              <w:right w:val="single" w:sz="4" w:space="0" w:color="auto"/>
            </w:tcBorders>
            <w:vAlign w:val="center"/>
          </w:tcPr>
          <w:p w:rsidR="00F75F1F" w:rsidRPr="008437A7" w:rsidP="008437A7" w14:paraId="742CA6FD" w14:textId="7A93F57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1</w:t>
            </w:r>
          </w:p>
        </w:tc>
        <w:tc>
          <w:tcPr>
            <w:tcW w:w="1080" w:type="dxa"/>
            <w:tcBorders>
              <w:top w:val="nil"/>
              <w:left w:val="nil"/>
              <w:bottom w:val="single" w:sz="4" w:space="0" w:color="auto"/>
              <w:right w:val="single" w:sz="4" w:space="0" w:color="auto"/>
            </w:tcBorders>
            <w:vAlign w:val="center"/>
          </w:tcPr>
          <w:p w:rsidR="00F75F1F" w:rsidRPr="008437A7" w:rsidP="008437A7" w14:paraId="700F3796" w14:textId="7156FAB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602</w:t>
            </w:r>
          </w:p>
        </w:tc>
        <w:tc>
          <w:tcPr>
            <w:tcW w:w="900" w:type="dxa"/>
            <w:tcBorders>
              <w:top w:val="nil"/>
              <w:left w:val="nil"/>
              <w:bottom w:val="single" w:sz="4" w:space="0" w:color="auto"/>
              <w:right w:val="single" w:sz="4" w:space="0" w:color="auto"/>
            </w:tcBorders>
            <w:vAlign w:val="center"/>
          </w:tcPr>
          <w:p w:rsidR="00F75F1F" w:rsidRPr="008437A7" w:rsidP="008437A7" w14:paraId="12D4631E" w14:textId="30DE66B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0.33</w:t>
            </w:r>
          </w:p>
        </w:tc>
        <w:tc>
          <w:tcPr>
            <w:tcW w:w="900" w:type="dxa"/>
            <w:tcBorders>
              <w:top w:val="nil"/>
              <w:left w:val="nil"/>
              <w:bottom w:val="single" w:sz="4" w:space="0" w:color="auto"/>
              <w:right w:val="single" w:sz="4" w:space="0" w:color="auto"/>
            </w:tcBorders>
            <w:vAlign w:val="center"/>
          </w:tcPr>
          <w:p w:rsidR="00F75F1F" w:rsidRPr="008437A7" w:rsidP="008437A7" w14:paraId="78EB1F7B" w14:textId="2B24FD0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200.67</w:t>
            </w:r>
          </w:p>
        </w:tc>
        <w:tc>
          <w:tcPr>
            <w:tcW w:w="810" w:type="dxa"/>
            <w:tcBorders>
              <w:top w:val="nil"/>
              <w:left w:val="nil"/>
              <w:bottom w:val="single" w:sz="4" w:space="0" w:color="auto"/>
              <w:right w:val="single" w:sz="4" w:space="0" w:color="auto"/>
            </w:tcBorders>
            <w:vAlign w:val="center"/>
          </w:tcPr>
          <w:p w:rsidR="00F75F1F" w:rsidRPr="008437A7" w:rsidP="008437A7" w14:paraId="46554FD5" w14:textId="5F557F7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 xml:space="preserve">$46.16 </w:t>
            </w:r>
          </w:p>
        </w:tc>
        <w:tc>
          <w:tcPr>
            <w:tcW w:w="1170" w:type="dxa"/>
            <w:tcBorders>
              <w:top w:val="nil"/>
              <w:left w:val="nil"/>
              <w:bottom w:val="single" w:sz="4" w:space="0" w:color="auto"/>
              <w:right w:val="single" w:sz="4" w:space="0" w:color="auto"/>
            </w:tcBorders>
            <w:vAlign w:val="center"/>
          </w:tcPr>
          <w:p w:rsidR="00F75F1F" w:rsidRPr="008437A7" w:rsidP="008437A7" w14:paraId="43975D04" w14:textId="0AA01D1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sz w:val="20"/>
                <w:szCs w:val="20"/>
              </w:rPr>
            </w:pPr>
            <w:r w:rsidRPr="008437A7">
              <w:rPr>
                <w:rFonts w:ascii="Times New Roman" w:hAnsi="Times New Roman"/>
                <w:color w:val="000000"/>
                <w:sz w:val="20"/>
                <w:szCs w:val="20"/>
              </w:rPr>
              <w:t xml:space="preserve">$9,262.77 </w:t>
            </w:r>
          </w:p>
        </w:tc>
      </w:tr>
      <w:tr w14:paraId="04A6FA2B" w14:textId="77777777" w:rsidTr="000B0A69">
        <w:tblPrEx>
          <w:tblW w:w="9270" w:type="dxa"/>
          <w:tblInd w:w="-5" w:type="dxa"/>
          <w:tblLayout w:type="fixed"/>
          <w:tblLook w:val="04A0"/>
        </w:tblPrEx>
        <w:trPr>
          <w:trHeight w:val="545"/>
        </w:trPr>
        <w:tc>
          <w:tcPr>
            <w:tcW w:w="1980" w:type="dxa"/>
            <w:vAlign w:val="center"/>
          </w:tcPr>
          <w:p w:rsidR="00F75F1F" w:rsidRPr="008437A7" w:rsidP="00924B6E" w14:paraId="4A57659D" w14:textId="11F2681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8437A7">
              <w:rPr>
                <w:rFonts w:ascii="Times New Roman" w:hAnsi="Times New Roman"/>
                <w:b/>
                <w:i/>
                <w:iCs/>
                <w:sz w:val="20"/>
                <w:szCs w:val="20"/>
              </w:rPr>
              <w:t>Subtotal</w:t>
            </w:r>
            <w:r w:rsidR="006E4B0C">
              <w:rPr>
                <w:rFonts w:ascii="Times New Roman" w:hAnsi="Times New Roman"/>
                <w:b/>
                <w:i/>
                <w:iCs/>
                <w:sz w:val="20"/>
                <w:szCs w:val="20"/>
              </w:rPr>
              <w:t xml:space="preserve"> </w:t>
            </w:r>
            <w:r w:rsidRPr="008437A7">
              <w:rPr>
                <w:rFonts w:ascii="Times New Roman" w:hAnsi="Times New Roman"/>
                <w:b/>
                <w:i/>
                <w:iCs/>
                <w:sz w:val="20"/>
                <w:szCs w:val="20"/>
              </w:rPr>
              <w:t>(Rounded)</w:t>
            </w:r>
          </w:p>
        </w:tc>
        <w:tc>
          <w:tcPr>
            <w:tcW w:w="1260" w:type="dxa"/>
            <w:tcBorders>
              <w:top w:val="nil"/>
              <w:left w:val="single" w:sz="4" w:space="0" w:color="auto"/>
              <w:bottom w:val="single" w:sz="4" w:space="0" w:color="auto"/>
              <w:right w:val="single" w:sz="4" w:space="0" w:color="auto"/>
            </w:tcBorders>
            <w:vAlign w:val="center"/>
          </w:tcPr>
          <w:p w:rsidR="00F75F1F" w:rsidRPr="008437A7" w:rsidP="008437A7" w14:paraId="15E20FB4" w14:textId="747708B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b/>
                <w:bCs/>
                <w:i/>
                <w:iCs/>
                <w:color w:val="000000"/>
                <w:sz w:val="20"/>
                <w:szCs w:val="20"/>
              </w:rPr>
              <w:t>602</w:t>
            </w:r>
          </w:p>
        </w:tc>
        <w:tc>
          <w:tcPr>
            <w:tcW w:w="1170" w:type="dxa"/>
            <w:tcBorders>
              <w:top w:val="nil"/>
              <w:left w:val="nil"/>
              <w:bottom w:val="single" w:sz="4" w:space="0" w:color="auto"/>
              <w:right w:val="single" w:sz="4" w:space="0" w:color="auto"/>
            </w:tcBorders>
            <w:shd w:val="clear" w:color="000000" w:fill="000000"/>
            <w:vAlign w:val="center"/>
          </w:tcPr>
          <w:p w:rsidR="00F75F1F" w:rsidRPr="008437A7" w:rsidP="008437A7" w14:paraId="1C8133CD" w14:textId="39D64CC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b/>
                <w:bCs/>
                <w:i/>
                <w:iCs/>
                <w:color w:val="000000"/>
                <w:sz w:val="20"/>
                <w:szCs w:val="20"/>
              </w:rPr>
              <w:t> </w:t>
            </w:r>
          </w:p>
        </w:tc>
        <w:tc>
          <w:tcPr>
            <w:tcW w:w="1080" w:type="dxa"/>
            <w:tcBorders>
              <w:top w:val="nil"/>
              <w:left w:val="nil"/>
              <w:bottom w:val="single" w:sz="4" w:space="0" w:color="auto"/>
              <w:right w:val="single" w:sz="4" w:space="0" w:color="auto"/>
            </w:tcBorders>
            <w:vAlign w:val="center"/>
          </w:tcPr>
          <w:p w:rsidR="00F75F1F" w:rsidRPr="008437A7" w:rsidP="008437A7" w14:paraId="23ACF6EC" w14:textId="18DE175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b/>
                <w:bCs/>
                <w:i/>
                <w:iCs/>
                <w:color w:val="000000"/>
                <w:sz w:val="20"/>
                <w:szCs w:val="20"/>
              </w:rPr>
              <w:t>602</w:t>
            </w:r>
          </w:p>
        </w:tc>
        <w:tc>
          <w:tcPr>
            <w:tcW w:w="900" w:type="dxa"/>
            <w:tcBorders>
              <w:top w:val="nil"/>
              <w:left w:val="nil"/>
              <w:bottom w:val="single" w:sz="4" w:space="0" w:color="auto"/>
              <w:right w:val="single" w:sz="4" w:space="0" w:color="auto"/>
            </w:tcBorders>
            <w:shd w:val="clear" w:color="000000" w:fill="000000"/>
            <w:vAlign w:val="center"/>
          </w:tcPr>
          <w:p w:rsidR="00F75F1F" w:rsidRPr="008437A7" w:rsidP="008437A7" w14:paraId="3D897F18" w14:textId="291805B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b/>
                <w:bCs/>
                <w:i/>
                <w:iCs/>
                <w:color w:val="000000"/>
                <w:sz w:val="20"/>
                <w:szCs w:val="20"/>
              </w:rPr>
              <w:t> </w:t>
            </w:r>
          </w:p>
        </w:tc>
        <w:tc>
          <w:tcPr>
            <w:tcW w:w="900" w:type="dxa"/>
            <w:tcBorders>
              <w:top w:val="nil"/>
              <w:left w:val="nil"/>
              <w:bottom w:val="single" w:sz="4" w:space="0" w:color="auto"/>
              <w:right w:val="single" w:sz="4" w:space="0" w:color="auto"/>
            </w:tcBorders>
            <w:vAlign w:val="center"/>
          </w:tcPr>
          <w:p w:rsidR="00F75F1F" w:rsidRPr="008437A7" w:rsidP="008437A7" w14:paraId="5EDDA0DF" w14:textId="755561C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b/>
                <w:bCs/>
                <w:i/>
                <w:iCs/>
                <w:color w:val="000000"/>
                <w:sz w:val="20"/>
                <w:szCs w:val="20"/>
              </w:rPr>
              <w:t>201</w:t>
            </w:r>
          </w:p>
        </w:tc>
        <w:tc>
          <w:tcPr>
            <w:tcW w:w="810" w:type="dxa"/>
            <w:tcBorders>
              <w:top w:val="nil"/>
              <w:left w:val="nil"/>
              <w:bottom w:val="single" w:sz="4" w:space="0" w:color="auto"/>
              <w:right w:val="single" w:sz="4" w:space="0" w:color="auto"/>
            </w:tcBorders>
            <w:shd w:val="clear" w:color="000000" w:fill="000000"/>
            <w:vAlign w:val="center"/>
          </w:tcPr>
          <w:p w:rsidR="00F75F1F" w:rsidRPr="008437A7" w:rsidP="008437A7" w14:paraId="77716D17" w14:textId="36EC0BE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b/>
                <w:bCs/>
                <w:i/>
                <w:iCs/>
                <w:color w:val="000000"/>
                <w:sz w:val="20"/>
                <w:szCs w:val="20"/>
              </w:rPr>
              <w:t> </w:t>
            </w:r>
          </w:p>
        </w:tc>
        <w:tc>
          <w:tcPr>
            <w:tcW w:w="1170" w:type="dxa"/>
            <w:tcBorders>
              <w:top w:val="nil"/>
              <w:left w:val="nil"/>
              <w:bottom w:val="single" w:sz="4" w:space="0" w:color="auto"/>
              <w:right w:val="single" w:sz="4" w:space="0" w:color="auto"/>
            </w:tcBorders>
            <w:vAlign w:val="center"/>
          </w:tcPr>
          <w:p w:rsidR="00F75F1F" w:rsidRPr="008437A7" w:rsidP="008437A7" w14:paraId="38392E03" w14:textId="7FD9353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b/>
                <w:bCs/>
                <w:i/>
                <w:iCs/>
                <w:color w:val="000000"/>
                <w:sz w:val="20"/>
                <w:szCs w:val="20"/>
              </w:rPr>
              <w:t xml:space="preserve">$9,263 </w:t>
            </w:r>
          </w:p>
        </w:tc>
      </w:tr>
    </w:tbl>
    <w:p w:rsidR="00422CDF" w:rsidP="008437A7" w14:paraId="0047F2E3" w14:textId="77777777">
      <w:pPr>
        <w:widowControl/>
        <w:autoSpaceDE/>
        <w:autoSpaceDN/>
        <w:adjustRightInd/>
        <w:rPr>
          <w:rFonts w:ascii="Times New Roman" w:hAnsi="Times New Roman"/>
          <w:sz w:val="20"/>
          <w:szCs w:val="20"/>
        </w:rPr>
      </w:pPr>
    </w:p>
    <w:p w:rsidR="000B0A69" w:rsidRPr="008437A7" w:rsidP="008437A7" w14:paraId="03F6C659" w14:textId="77777777">
      <w:pPr>
        <w:widowControl/>
        <w:autoSpaceDE/>
        <w:autoSpaceDN/>
        <w:adjustRightInd/>
        <w:rPr>
          <w:rFonts w:ascii="Times New Roman" w:hAnsi="Times New Roman"/>
          <w:sz w:val="20"/>
          <w:szCs w:val="20"/>
        </w:rPr>
      </w:pPr>
    </w:p>
    <w:p w:rsidR="00FD671C" w:rsidRPr="000B0A69" w:rsidP="008437A7" w14:paraId="39832A89" w14:textId="40CD5A48">
      <w:pPr>
        <w:widowControl/>
        <w:numPr>
          <w:ilvl w:val="0"/>
          <w:numId w:val="3"/>
        </w:numPr>
        <w:autoSpaceDE/>
        <w:autoSpaceDN/>
        <w:adjustRightInd/>
        <w:contextualSpacing/>
        <w:rPr>
          <w:rFonts w:ascii="Times New Roman" w:hAnsi="Times New Roman"/>
          <w:b/>
          <w:bCs/>
        </w:rPr>
      </w:pPr>
      <w:bookmarkStart w:id="21" w:name="_Hlk194324334"/>
      <w:r w:rsidRPr="008437A7">
        <w:rPr>
          <w:rFonts w:ascii="Times New Roman" w:hAnsi="Times New Roman"/>
          <w:b/>
          <w:bCs/>
        </w:rPr>
        <w:t>Notification of Commenc</w:t>
      </w:r>
      <w:r w:rsidR="007368A9">
        <w:rPr>
          <w:rFonts w:ascii="Times New Roman" w:hAnsi="Times New Roman"/>
          <w:b/>
          <w:bCs/>
        </w:rPr>
        <w:t>ing</w:t>
      </w:r>
      <w:r w:rsidRPr="008437A7">
        <w:rPr>
          <w:rFonts w:ascii="Times New Roman" w:hAnsi="Times New Roman"/>
          <w:b/>
          <w:bCs/>
        </w:rPr>
        <w:t xml:space="preserve"> </w:t>
      </w:r>
      <w:r w:rsidRPr="000B0A69">
        <w:rPr>
          <w:rFonts w:ascii="Times New Roman" w:hAnsi="Times New Roman"/>
          <w:b/>
          <w:bCs/>
        </w:rPr>
        <w:t>and Closing MNM Mines (30 CFR 56.1000 and 57.1000)</w:t>
      </w:r>
    </w:p>
    <w:bookmarkEnd w:id="21"/>
    <w:p w:rsidR="00D10048" w:rsidRPr="000B0A69" w:rsidP="008437A7" w14:paraId="30743D85" w14:textId="77777777">
      <w:pPr>
        <w:rPr>
          <w:rFonts w:ascii="Times New Roman" w:hAnsi="Times New Roman"/>
        </w:rPr>
      </w:pPr>
    </w:p>
    <w:p w:rsidR="00FD671C" w:rsidRPr="000B0A69" w:rsidP="008437A7" w14:paraId="78039286" w14:textId="7337C04E">
      <w:pPr>
        <w:rPr>
          <w:rFonts w:ascii="Times New Roman" w:hAnsi="Times New Roman"/>
        </w:rPr>
      </w:pPr>
      <w:r w:rsidRPr="000B0A69">
        <w:rPr>
          <w:rFonts w:ascii="Times New Roman" w:hAnsi="Times New Roman"/>
        </w:rPr>
        <w:t xml:space="preserve">Under </w:t>
      </w:r>
      <w:r w:rsidRPr="000B0A69">
        <w:rPr>
          <w:rFonts w:ascii="Times New Roman" w:hAnsi="Times New Roman"/>
        </w:rPr>
        <w:t>30 CFR 56.1000 (Surface) and 57.1000 (Underground)</w:t>
      </w:r>
      <w:r w:rsidRPr="000B0A69">
        <w:rPr>
          <w:rFonts w:ascii="Times New Roman" w:hAnsi="Times New Roman"/>
        </w:rPr>
        <w:t>,</w:t>
      </w:r>
      <w:r w:rsidRPr="000B0A69">
        <w:rPr>
          <w:rFonts w:ascii="Times New Roman" w:hAnsi="Times New Roman"/>
        </w:rPr>
        <w:t xml:space="preserve"> operators of MNM mines must notify MSHA when the operation of a mine will commence </w:t>
      </w:r>
      <w:r w:rsidR="000B0A69">
        <w:rPr>
          <w:rFonts w:ascii="Times New Roman" w:hAnsi="Times New Roman"/>
        </w:rPr>
        <w:t xml:space="preserve">operation </w:t>
      </w:r>
      <w:r w:rsidRPr="000B0A69">
        <w:rPr>
          <w:rFonts w:ascii="Times New Roman" w:hAnsi="Times New Roman"/>
        </w:rPr>
        <w:t xml:space="preserve">or when a mine will be closed.  </w:t>
      </w:r>
    </w:p>
    <w:p w:rsidR="00FD671C" w:rsidRPr="000B0A69" w:rsidP="008437A7" w14:paraId="3C1906D5" w14:textId="77777777">
      <w:pPr>
        <w:rPr>
          <w:rFonts w:ascii="Times New Roman" w:hAnsi="Times New Roman"/>
        </w:rPr>
      </w:pPr>
    </w:p>
    <w:p w:rsidR="00304CA4" w:rsidP="008437A7" w14:paraId="60C41DA0" w14:textId="2A9D4722">
      <w:pPr>
        <w:widowControl/>
        <w:autoSpaceDE/>
        <w:autoSpaceDN/>
        <w:adjustRightInd/>
        <w:rPr>
          <w:rFonts w:ascii="Times New Roman" w:hAnsi="Times New Roman"/>
        </w:rPr>
      </w:pPr>
      <w:r>
        <w:rPr>
          <w:rFonts w:ascii="Times New Roman" w:hAnsi="Times New Roman"/>
        </w:rPr>
        <w:t>MSHA estimates 25 percent of the 11,547 active</w:t>
      </w:r>
      <w:r w:rsidRPr="000B0A69" w:rsidR="00FD671C">
        <w:rPr>
          <w:rFonts w:ascii="Times New Roman" w:hAnsi="Times New Roman"/>
        </w:rPr>
        <w:t xml:space="preserve"> </w:t>
      </w:r>
      <w:r w:rsidR="00D412E1">
        <w:rPr>
          <w:rFonts w:ascii="Times New Roman" w:hAnsi="Times New Roman"/>
        </w:rPr>
        <w:t xml:space="preserve">MNM </w:t>
      </w:r>
      <w:r w:rsidRPr="000B0A69" w:rsidR="00FD671C">
        <w:rPr>
          <w:rFonts w:ascii="Times New Roman" w:hAnsi="Times New Roman"/>
        </w:rPr>
        <w:t xml:space="preserve">mines </w:t>
      </w:r>
      <w:r>
        <w:rPr>
          <w:rFonts w:ascii="Times New Roman" w:hAnsi="Times New Roman"/>
        </w:rPr>
        <w:t>(</w:t>
      </w:r>
      <w:r w:rsidRPr="008437A7">
        <w:rPr>
          <w:rFonts w:ascii="Times New Roman" w:hAnsi="Times New Roman"/>
        </w:rPr>
        <w:t>2,887</w:t>
      </w:r>
      <w:r>
        <w:rPr>
          <w:rFonts w:ascii="Times New Roman" w:hAnsi="Times New Roman"/>
        </w:rPr>
        <w:t xml:space="preserve"> mines) submit </w:t>
      </w:r>
      <w:r w:rsidRPr="008437A7" w:rsidR="00FD671C">
        <w:rPr>
          <w:rFonts w:ascii="Times New Roman" w:hAnsi="Times New Roman"/>
        </w:rPr>
        <w:t xml:space="preserve">notifications </w:t>
      </w:r>
      <w:r w:rsidRPr="008437A7" w:rsidR="00FD671C">
        <w:rPr>
          <w:rFonts w:ascii="Times New Roman" w:hAnsi="Times New Roman"/>
        </w:rPr>
        <w:t xml:space="preserve">of the commencement of operation and closing of mines </w:t>
      </w:r>
      <w:r w:rsidRPr="008437A7" w:rsidR="00FD671C">
        <w:rPr>
          <w:rFonts w:ascii="Times New Roman" w:hAnsi="Times New Roman"/>
        </w:rPr>
        <w:t xml:space="preserve">annually from </w:t>
      </w:r>
      <w:r w:rsidRPr="008437A7" w:rsidR="00FD671C">
        <w:rPr>
          <w:rFonts w:ascii="Times New Roman" w:hAnsi="Times New Roman"/>
        </w:rPr>
        <w:t>MNM</w:t>
      </w:r>
      <w:r w:rsidRPr="008437A7" w:rsidR="00FD671C">
        <w:rPr>
          <w:rFonts w:ascii="Times New Roman" w:hAnsi="Times New Roman"/>
        </w:rPr>
        <w:t xml:space="preserve"> mines. </w:t>
      </w:r>
      <w:r w:rsidRPr="008437A7" w:rsidR="00FD671C">
        <w:rPr>
          <w:rFonts w:ascii="Times New Roman" w:hAnsi="Times New Roman"/>
        </w:rPr>
        <w:t xml:space="preserve">Most of these are temporary in nature and reflect the seasonal status of the mines. </w:t>
      </w:r>
      <w:r w:rsidRPr="008437A7">
        <w:rPr>
          <w:rFonts w:ascii="Times New Roman" w:hAnsi="Times New Roman"/>
        </w:rPr>
        <w:t>MSHA estimates that</w:t>
      </w:r>
      <w:r w:rsidRPr="000B0A69">
        <w:rPr>
          <w:rFonts w:ascii="Times New Roman" w:hAnsi="Times New Roman"/>
        </w:rPr>
        <w:t xml:space="preserve"> </w:t>
      </w:r>
      <w:r w:rsidRPr="008437A7">
        <w:rPr>
          <w:rFonts w:ascii="Times New Roman" w:hAnsi="Times New Roman"/>
        </w:rPr>
        <w:t xml:space="preserve">approximately 75 percent of all MNM mine opening and closing notifications </w:t>
      </w:r>
      <w:r w:rsidRPr="008437A7">
        <w:rPr>
          <w:rFonts w:ascii="Times New Roman" w:hAnsi="Times New Roman"/>
        </w:rPr>
        <w:t>(2,16</w:t>
      </w:r>
      <w:r w:rsidR="005342E9">
        <w:rPr>
          <w:rFonts w:ascii="Times New Roman" w:hAnsi="Times New Roman"/>
        </w:rPr>
        <w:t>5</w:t>
      </w:r>
      <w:r w:rsidRPr="008437A7">
        <w:rPr>
          <w:rFonts w:ascii="Times New Roman" w:hAnsi="Times New Roman"/>
        </w:rPr>
        <w:t xml:space="preserve"> notifications = 2,887 </w:t>
      </w:r>
      <w:r w:rsidR="00D412E1">
        <w:rPr>
          <w:rFonts w:ascii="Times New Roman" w:hAnsi="Times New Roman"/>
        </w:rPr>
        <w:t xml:space="preserve">mines </w:t>
      </w:r>
      <w:r w:rsidRPr="008437A7">
        <w:rPr>
          <w:rFonts w:ascii="Times New Roman" w:hAnsi="Times New Roman"/>
        </w:rPr>
        <w:t xml:space="preserve">x 75 percent) </w:t>
      </w:r>
      <w:r>
        <w:rPr>
          <w:rFonts w:ascii="Times New Roman" w:hAnsi="Times New Roman"/>
        </w:rPr>
        <w:t>are communicated to MSHA through</w:t>
      </w:r>
      <w:r w:rsidRPr="008437A7">
        <w:rPr>
          <w:rFonts w:ascii="Times New Roman" w:hAnsi="Times New Roman"/>
        </w:rPr>
        <w:t xml:space="preserve"> telephone calls</w:t>
      </w:r>
      <w:r>
        <w:rPr>
          <w:rFonts w:ascii="Times New Roman" w:hAnsi="Times New Roman"/>
        </w:rPr>
        <w:t xml:space="preserve">, </w:t>
      </w:r>
      <w:r w:rsidRPr="008437A7">
        <w:rPr>
          <w:rFonts w:ascii="Times New Roman" w:hAnsi="Times New Roman"/>
        </w:rPr>
        <w:t>10 percent (289 notifications</w:t>
      </w:r>
      <w:r>
        <w:rPr>
          <w:rFonts w:ascii="Times New Roman" w:hAnsi="Times New Roman"/>
        </w:rPr>
        <w:t xml:space="preserve"> </w:t>
      </w:r>
      <w:r w:rsidRPr="008437A7">
        <w:rPr>
          <w:rFonts w:ascii="Times New Roman" w:hAnsi="Times New Roman"/>
        </w:rPr>
        <w:t xml:space="preserve">= 2,887 </w:t>
      </w:r>
      <w:r w:rsidR="00D412E1">
        <w:rPr>
          <w:rFonts w:ascii="Times New Roman" w:hAnsi="Times New Roman"/>
        </w:rPr>
        <w:t xml:space="preserve">mines </w:t>
      </w:r>
      <w:r w:rsidRPr="008437A7">
        <w:rPr>
          <w:rFonts w:ascii="Times New Roman" w:hAnsi="Times New Roman"/>
        </w:rPr>
        <w:t xml:space="preserve">x 10 percent) </w:t>
      </w:r>
      <w:r>
        <w:rPr>
          <w:rFonts w:ascii="Times New Roman" w:hAnsi="Times New Roman"/>
        </w:rPr>
        <w:t xml:space="preserve">conveyed </w:t>
      </w:r>
      <w:r w:rsidRPr="008437A7">
        <w:rPr>
          <w:rFonts w:ascii="Times New Roman" w:hAnsi="Times New Roman"/>
        </w:rPr>
        <w:t>verbally to the MSHA inspector during routine inspections</w:t>
      </w:r>
      <w:r>
        <w:rPr>
          <w:rFonts w:ascii="Times New Roman" w:hAnsi="Times New Roman"/>
        </w:rPr>
        <w:t xml:space="preserve">, and the remaining </w:t>
      </w:r>
      <w:r w:rsidRPr="008437A7">
        <w:rPr>
          <w:rFonts w:ascii="Times New Roman" w:hAnsi="Times New Roman"/>
        </w:rPr>
        <w:t>15 percent (43</w:t>
      </w:r>
      <w:r w:rsidR="005342E9">
        <w:rPr>
          <w:rFonts w:ascii="Times New Roman" w:hAnsi="Times New Roman"/>
        </w:rPr>
        <w:t>3</w:t>
      </w:r>
      <w:r w:rsidRPr="008437A7">
        <w:rPr>
          <w:rFonts w:ascii="Times New Roman" w:hAnsi="Times New Roman"/>
        </w:rPr>
        <w:t xml:space="preserve"> notifications = 2,887 x 15 percent) </w:t>
      </w:r>
      <w:r>
        <w:rPr>
          <w:rFonts w:ascii="Times New Roman" w:hAnsi="Times New Roman"/>
        </w:rPr>
        <w:t xml:space="preserve">submitted </w:t>
      </w:r>
      <w:r w:rsidRPr="008437A7">
        <w:rPr>
          <w:rFonts w:ascii="Times New Roman" w:hAnsi="Times New Roman"/>
        </w:rPr>
        <w:t>in writing</w:t>
      </w:r>
      <w:r>
        <w:rPr>
          <w:rFonts w:ascii="Times New Roman" w:hAnsi="Times New Roman"/>
        </w:rPr>
        <w:t>.</w:t>
      </w:r>
    </w:p>
    <w:p w:rsidR="000B0A69" w:rsidP="008437A7" w14:paraId="7C81E320" w14:textId="78689FB7">
      <w:pPr>
        <w:widowControl/>
        <w:autoSpaceDE/>
        <w:autoSpaceDN/>
        <w:adjustRightInd/>
        <w:rPr>
          <w:rFonts w:ascii="Times New Roman" w:hAnsi="Times New Roman"/>
        </w:rPr>
      </w:pPr>
      <w:r>
        <w:rPr>
          <w:rFonts w:ascii="Times New Roman" w:hAnsi="Times New Roman"/>
        </w:rPr>
        <w:t xml:space="preserve"> </w:t>
      </w:r>
    </w:p>
    <w:p w:rsidR="000B0A69" w:rsidP="008437A7" w14:paraId="56BE38DA" w14:textId="1597B3A5">
      <w:pPr>
        <w:widowControl/>
        <w:autoSpaceDE/>
        <w:autoSpaceDN/>
        <w:adjustRightInd/>
        <w:rPr>
          <w:rFonts w:ascii="Times New Roman" w:hAnsi="Times New Roman"/>
        </w:rPr>
      </w:pPr>
      <w:r>
        <w:rPr>
          <w:rFonts w:ascii="Times New Roman" w:hAnsi="Times New Roman"/>
        </w:rPr>
        <w:t xml:space="preserve">MSHA estimates that it takes </w:t>
      </w:r>
      <w:r w:rsidRPr="008437A7">
        <w:rPr>
          <w:rFonts w:ascii="Times New Roman" w:hAnsi="Times New Roman"/>
        </w:rPr>
        <w:t>a clerical worker working in MNM mines</w:t>
      </w:r>
      <w:r>
        <w:rPr>
          <w:rFonts w:ascii="Times New Roman" w:hAnsi="Times New Roman"/>
        </w:rPr>
        <w:t>,</w:t>
      </w:r>
      <w:r w:rsidRPr="008437A7">
        <w:rPr>
          <w:rFonts w:ascii="Times New Roman" w:hAnsi="Times New Roman"/>
        </w:rPr>
        <w:t xml:space="preserve"> earns an hourly wage of $46.06 per hour</w:t>
      </w:r>
      <w:r>
        <w:rPr>
          <w:rFonts w:ascii="Times New Roman" w:hAnsi="Times New Roman"/>
        </w:rPr>
        <w:t>, 3</w:t>
      </w:r>
      <w:r w:rsidRPr="008437A7">
        <w:rPr>
          <w:rFonts w:ascii="Times New Roman" w:hAnsi="Times New Roman"/>
        </w:rPr>
        <w:t xml:space="preserve"> minutes</w:t>
      </w:r>
      <w:r>
        <w:rPr>
          <w:rFonts w:ascii="Times New Roman" w:hAnsi="Times New Roman"/>
        </w:rPr>
        <w:t xml:space="preserve"> to submit a </w:t>
      </w:r>
      <w:r w:rsidRPr="008437A7">
        <w:rPr>
          <w:rFonts w:ascii="Times New Roman" w:hAnsi="Times New Roman"/>
        </w:rPr>
        <w:t>mine opening and closing notifications by telephone calls</w:t>
      </w:r>
      <w:r>
        <w:rPr>
          <w:rFonts w:ascii="Times New Roman" w:hAnsi="Times New Roman"/>
        </w:rPr>
        <w:t xml:space="preserve"> and </w:t>
      </w:r>
      <w:r w:rsidRPr="008437A7">
        <w:rPr>
          <w:rFonts w:ascii="Times New Roman" w:hAnsi="Times New Roman"/>
        </w:rPr>
        <w:t>30</w:t>
      </w:r>
      <w:r>
        <w:rPr>
          <w:rFonts w:ascii="Times New Roman" w:hAnsi="Times New Roman"/>
        </w:rPr>
        <w:t xml:space="preserve"> </w:t>
      </w:r>
      <w:r w:rsidRPr="008437A7">
        <w:rPr>
          <w:rFonts w:ascii="Times New Roman" w:hAnsi="Times New Roman"/>
        </w:rPr>
        <w:t>minute</w:t>
      </w:r>
      <w:r>
        <w:rPr>
          <w:rFonts w:ascii="Times New Roman" w:hAnsi="Times New Roman"/>
        </w:rPr>
        <w:t>s by writing. T</w:t>
      </w:r>
      <w:r w:rsidRPr="008437A7">
        <w:rPr>
          <w:rFonts w:ascii="Times New Roman" w:hAnsi="Times New Roman"/>
        </w:rPr>
        <w:t>he time burden is de minimis</w:t>
      </w:r>
      <w:r>
        <w:rPr>
          <w:rFonts w:ascii="Times New Roman" w:hAnsi="Times New Roman"/>
        </w:rPr>
        <w:t xml:space="preserve"> when the notification is submitted </w:t>
      </w:r>
      <w:r w:rsidRPr="008437A7">
        <w:rPr>
          <w:rFonts w:ascii="Times New Roman" w:hAnsi="Times New Roman"/>
        </w:rPr>
        <w:t xml:space="preserve">verbally to the MSHA inspector during routine </w:t>
      </w:r>
      <w:r>
        <w:rPr>
          <w:rFonts w:ascii="Times New Roman" w:hAnsi="Times New Roman"/>
        </w:rPr>
        <w:t xml:space="preserve">mine </w:t>
      </w:r>
      <w:r w:rsidRPr="008437A7">
        <w:rPr>
          <w:rFonts w:ascii="Times New Roman" w:hAnsi="Times New Roman"/>
        </w:rPr>
        <w:t>inspections</w:t>
      </w:r>
      <w:r>
        <w:rPr>
          <w:rFonts w:ascii="Times New Roman" w:hAnsi="Times New Roman"/>
        </w:rPr>
        <w:t>.</w:t>
      </w:r>
    </w:p>
    <w:p w:rsidR="00304CA4" w:rsidP="008437A7" w14:paraId="1434A85D" w14:textId="77777777">
      <w:pPr>
        <w:widowControl/>
        <w:autoSpaceDE/>
        <w:autoSpaceDN/>
        <w:adjustRightInd/>
        <w:rPr>
          <w:rFonts w:ascii="Times New Roman" w:hAnsi="Times New Roman"/>
        </w:rPr>
      </w:pPr>
    </w:p>
    <w:p w:rsidR="00B70B07" w14:paraId="2FE732E6" w14:textId="77777777">
      <w:pPr>
        <w:widowControl/>
        <w:autoSpaceDE/>
        <w:autoSpaceDN/>
        <w:adjustRightInd/>
        <w:spacing w:after="160" w:line="259" w:lineRule="auto"/>
        <w:rPr>
          <w:rFonts w:ascii="Times New Roman" w:hAnsi="Times New Roman"/>
          <w:b/>
          <w:bCs/>
          <w:iCs/>
        </w:rPr>
      </w:pPr>
      <w:r>
        <w:rPr>
          <w:rFonts w:ascii="Times New Roman" w:hAnsi="Times New Roman"/>
          <w:b/>
          <w:bCs/>
          <w:iCs/>
        </w:rPr>
        <w:br w:type="page"/>
      </w:r>
    </w:p>
    <w:p w:rsidR="00FD671C" w:rsidRPr="008437A7" w:rsidP="008437A7" w14:paraId="68EDA8B5" w14:textId="5EE5C5EE">
      <w:pPr>
        <w:widowControl/>
        <w:autoSpaceDE/>
        <w:autoSpaceDN/>
        <w:adjustRightInd/>
        <w:contextualSpacing/>
        <w:rPr>
          <w:rFonts w:ascii="Times New Roman" w:hAnsi="Times New Roman"/>
          <w:b/>
          <w:bCs/>
          <w:iCs/>
        </w:rPr>
      </w:pPr>
      <w:r w:rsidRPr="008437A7">
        <w:rPr>
          <w:rFonts w:ascii="Times New Roman" w:hAnsi="Times New Roman"/>
          <w:b/>
          <w:bCs/>
          <w:iCs/>
        </w:rPr>
        <w:t>Table 12-5</w:t>
      </w:r>
      <w:r w:rsidR="00FB4321">
        <w:rPr>
          <w:rFonts w:ascii="Times New Roman" w:hAnsi="Times New Roman"/>
          <w:b/>
          <w:bCs/>
          <w:iCs/>
        </w:rPr>
        <w:t>.</w:t>
      </w:r>
      <w:r w:rsidRPr="008437A7">
        <w:rPr>
          <w:rFonts w:ascii="Times New Roman" w:hAnsi="Times New Roman"/>
          <w:b/>
          <w:bCs/>
          <w:iCs/>
        </w:rPr>
        <w:t xml:space="preserve"> Estimated Annual Respondent Hour and Cost Burden, Notification</w:t>
      </w:r>
      <w:r w:rsidR="00304CA4">
        <w:rPr>
          <w:rFonts w:ascii="Times New Roman" w:hAnsi="Times New Roman"/>
          <w:b/>
          <w:bCs/>
          <w:iCs/>
        </w:rPr>
        <w:t>s</w:t>
      </w:r>
      <w:r w:rsidRPr="008437A7">
        <w:rPr>
          <w:rFonts w:ascii="Times New Roman" w:hAnsi="Times New Roman"/>
          <w:b/>
          <w:bCs/>
          <w:iCs/>
        </w:rPr>
        <w:t xml:space="preserve"> of Commenc</w:t>
      </w:r>
      <w:r w:rsidR="007368A9">
        <w:rPr>
          <w:rFonts w:ascii="Times New Roman" w:hAnsi="Times New Roman"/>
          <w:b/>
          <w:bCs/>
          <w:iCs/>
        </w:rPr>
        <w:t>ing</w:t>
      </w:r>
      <w:r w:rsidRPr="008437A7">
        <w:rPr>
          <w:rFonts w:ascii="Times New Roman" w:hAnsi="Times New Roman"/>
          <w:b/>
          <w:bCs/>
          <w:iCs/>
        </w:rPr>
        <w:t xml:space="preserve"> and Closing of MNM Mines (30 CFR 56.1000 and 57.1000)</w:t>
      </w:r>
    </w:p>
    <w:tbl>
      <w:tblPr>
        <w:tblStyle w:val="TableGrid"/>
        <w:tblW w:w="9270" w:type="dxa"/>
        <w:tblInd w:w="-5" w:type="dxa"/>
        <w:tblLayout w:type="fixed"/>
        <w:tblLook w:val="04A0"/>
      </w:tblPr>
      <w:tblGrid>
        <w:gridCol w:w="1620"/>
        <w:gridCol w:w="1260"/>
        <w:gridCol w:w="1224"/>
        <w:gridCol w:w="1399"/>
        <w:gridCol w:w="977"/>
        <w:gridCol w:w="874"/>
        <w:gridCol w:w="836"/>
        <w:gridCol w:w="1080"/>
      </w:tblGrid>
      <w:tr w14:paraId="739F4CF1" w14:textId="77777777" w:rsidTr="00D103D7">
        <w:tblPrEx>
          <w:tblW w:w="9270" w:type="dxa"/>
          <w:tblInd w:w="-5" w:type="dxa"/>
          <w:tblLayout w:type="fixed"/>
          <w:tblLook w:val="04A0"/>
        </w:tblPrEx>
        <w:trPr>
          <w:trHeight w:val="448"/>
        </w:trPr>
        <w:tc>
          <w:tcPr>
            <w:tcW w:w="1620" w:type="dxa"/>
            <w:shd w:val="clear" w:color="auto" w:fill="8EAADB" w:themeFill="accent1" w:themeFillTint="99"/>
            <w:vAlign w:val="center"/>
          </w:tcPr>
          <w:p w:rsidR="00D41F21" w:rsidRPr="008437A7" w:rsidP="00924B6E" w14:paraId="006E062B" w14:textId="0725D309">
            <w:pPr>
              <w:widowControl/>
              <w:tabs>
                <w:tab w:val="left" w:pos="-360"/>
                <w:tab w:val="left" w:pos="0"/>
                <w:tab w:val="left" w:pos="360"/>
                <w:tab w:val="left" w:pos="540"/>
                <w:tab w:val="left" w:pos="1800"/>
                <w:tab w:val="left" w:pos="3240"/>
                <w:tab w:val="left" w:pos="3960"/>
                <w:tab w:val="left" w:pos="4680"/>
                <w:tab w:val="left" w:pos="5400"/>
                <w:tab w:val="left" w:pos="6120"/>
                <w:tab w:val="left" w:pos="6840"/>
                <w:tab w:val="left" w:pos="7560"/>
                <w:tab w:val="left" w:pos="8280"/>
                <w:tab w:val="left" w:pos="9000"/>
              </w:tabs>
              <w:rPr>
                <w:rFonts w:ascii="Times New Roman" w:hAnsi="Times New Roman"/>
                <w:b/>
                <w:sz w:val="20"/>
                <w:szCs w:val="20"/>
              </w:rPr>
            </w:pPr>
            <w:r w:rsidRPr="008437A7">
              <w:rPr>
                <w:rFonts w:ascii="Times New Roman" w:hAnsi="Times New Roman" w:eastAsiaTheme="minorHAnsi"/>
                <w:sz w:val="20"/>
                <w:szCs w:val="20"/>
              </w:rPr>
              <w:t>Activity (Occupation)</w:t>
            </w:r>
          </w:p>
        </w:tc>
        <w:tc>
          <w:tcPr>
            <w:tcW w:w="1260" w:type="dxa"/>
            <w:shd w:val="clear" w:color="auto" w:fill="8EAADB" w:themeFill="accent1" w:themeFillTint="99"/>
            <w:vAlign w:val="center"/>
          </w:tcPr>
          <w:p w:rsidR="00D41F21" w:rsidRPr="008437A7" w:rsidP="008437A7" w14:paraId="17EF4E01" w14:textId="511DC43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No. of Respondents (Mines)</w:t>
            </w:r>
          </w:p>
        </w:tc>
        <w:tc>
          <w:tcPr>
            <w:tcW w:w="1224" w:type="dxa"/>
            <w:shd w:val="clear" w:color="auto" w:fill="8EAADB" w:themeFill="accent1" w:themeFillTint="99"/>
            <w:vAlign w:val="center"/>
          </w:tcPr>
          <w:p w:rsidR="00D41F21" w:rsidRPr="008437A7" w:rsidP="008437A7" w14:paraId="5290408C" w14:textId="7DFDDB9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No. of Responses per Respondent</w:t>
            </w:r>
          </w:p>
        </w:tc>
        <w:tc>
          <w:tcPr>
            <w:tcW w:w="1399" w:type="dxa"/>
            <w:shd w:val="clear" w:color="auto" w:fill="8EAADB" w:themeFill="accent1" w:themeFillTint="99"/>
            <w:vAlign w:val="center"/>
          </w:tcPr>
          <w:p w:rsidR="00D41F21" w:rsidRPr="008437A7" w:rsidP="007368A9" w14:paraId="03092B71" w14:textId="47C5F9A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Total Responses (</w:t>
            </w:r>
            <w:r w:rsidR="007368A9">
              <w:rPr>
                <w:rFonts w:ascii="Times New Roman" w:hAnsi="Times New Roman" w:eastAsiaTheme="minorHAnsi"/>
                <w:sz w:val="20"/>
                <w:szCs w:val="20"/>
              </w:rPr>
              <w:t>Notifications</w:t>
            </w:r>
            <w:r w:rsidRPr="008437A7">
              <w:rPr>
                <w:rFonts w:ascii="Times New Roman" w:hAnsi="Times New Roman" w:eastAsiaTheme="minorHAnsi"/>
                <w:sz w:val="20"/>
                <w:szCs w:val="20"/>
              </w:rPr>
              <w:t>)</w:t>
            </w:r>
          </w:p>
        </w:tc>
        <w:tc>
          <w:tcPr>
            <w:tcW w:w="977" w:type="dxa"/>
            <w:shd w:val="clear" w:color="auto" w:fill="8EAADB" w:themeFill="accent1" w:themeFillTint="99"/>
            <w:vAlign w:val="center"/>
          </w:tcPr>
          <w:p w:rsidR="00D41F21" w:rsidRPr="008437A7" w:rsidP="008437A7" w14:paraId="11D4517D" w14:textId="11087B7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Average Burden (Hours)</w:t>
            </w:r>
          </w:p>
        </w:tc>
        <w:tc>
          <w:tcPr>
            <w:tcW w:w="874" w:type="dxa"/>
            <w:shd w:val="clear" w:color="auto" w:fill="8EAADB" w:themeFill="accent1" w:themeFillTint="99"/>
            <w:vAlign w:val="center"/>
          </w:tcPr>
          <w:p w:rsidR="00D41F21" w:rsidRPr="008437A7" w:rsidP="008437A7" w14:paraId="1946EE2C" w14:textId="0D74D28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Total Burden (Hours)</w:t>
            </w:r>
          </w:p>
        </w:tc>
        <w:tc>
          <w:tcPr>
            <w:tcW w:w="836" w:type="dxa"/>
            <w:shd w:val="clear" w:color="auto" w:fill="8EAADB" w:themeFill="accent1" w:themeFillTint="99"/>
            <w:vAlign w:val="center"/>
          </w:tcPr>
          <w:p w:rsidR="00D41F21" w:rsidRPr="008437A7" w:rsidP="008437A7" w14:paraId="512BDC95" w14:textId="55BE5B0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Hourly Wage Rate</w:t>
            </w:r>
          </w:p>
        </w:tc>
        <w:tc>
          <w:tcPr>
            <w:tcW w:w="1080" w:type="dxa"/>
            <w:shd w:val="clear" w:color="auto" w:fill="8EAADB" w:themeFill="accent1" w:themeFillTint="99"/>
            <w:vAlign w:val="center"/>
          </w:tcPr>
          <w:p w:rsidR="00D41F21" w:rsidRPr="008437A7" w:rsidP="008437A7" w14:paraId="1ABA2EBA" w14:textId="02B6829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
                <w:sz w:val="20"/>
                <w:szCs w:val="20"/>
              </w:rPr>
            </w:pPr>
            <w:r w:rsidRPr="008437A7">
              <w:rPr>
                <w:rFonts w:ascii="Times New Roman" w:hAnsi="Times New Roman" w:eastAsiaTheme="minorHAnsi"/>
                <w:sz w:val="20"/>
                <w:szCs w:val="20"/>
              </w:rPr>
              <w:t>Monetized Value of Time</w:t>
            </w:r>
          </w:p>
        </w:tc>
      </w:tr>
      <w:tr w14:paraId="3430B958" w14:textId="77777777" w:rsidTr="00D103D7">
        <w:tblPrEx>
          <w:tblW w:w="9270" w:type="dxa"/>
          <w:tblInd w:w="-5" w:type="dxa"/>
          <w:tblLayout w:type="fixed"/>
          <w:tblLook w:val="04A0"/>
        </w:tblPrEx>
        <w:trPr>
          <w:trHeight w:val="269"/>
        </w:trPr>
        <w:tc>
          <w:tcPr>
            <w:tcW w:w="1620" w:type="dxa"/>
          </w:tcPr>
          <w:p w:rsidR="00D70574" w:rsidRPr="008437A7" w:rsidP="008437A7" w14:paraId="41579C4E" w14:textId="602CC60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8437A7">
              <w:rPr>
                <w:rFonts w:ascii="Times New Roman" w:hAnsi="Times New Roman"/>
                <w:bCs/>
                <w:sz w:val="20"/>
                <w:szCs w:val="20"/>
              </w:rPr>
              <w:t xml:space="preserve">IV. </w:t>
            </w:r>
            <w:r w:rsidR="00D103D7">
              <w:rPr>
                <w:rFonts w:ascii="Times New Roman" w:hAnsi="Times New Roman"/>
                <w:bCs/>
                <w:sz w:val="20"/>
                <w:szCs w:val="20"/>
              </w:rPr>
              <w:t xml:space="preserve">Submitting </w:t>
            </w:r>
            <w:r w:rsidRPr="008437A7">
              <w:rPr>
                <w:rFonts w:ascii="Times New Roman" w:hAnsi="Times New Roman"/>
                <w:bCs/>
                <w:sz w:val="20"/>
                <w:szCs w:val="20"/>
              </w:rPr>
              <w:t>Notification</w:t>
            </w:r>
            <w:r w:rsidR="00D103D7">
              <w:rPr>
                <w:rFonts w:ascii="Times New Roman" w:hAnsi="Times New Roman"/>
                <w:bCs/>
                <w:sz w:val="20"/>
                <w:szCs w:val="20"/>
              </w:rPr>
              <w:t>s –</w:t>
            </w:r>
            <w:r w:rsidRPr="008437A7">
              <w:rPr>
                <w:rFonts w:ascii="Times New Roman" w:hAnsi="Times New Roman"/>
                <w:bCs/>
                <w:sz w:val="20"/>
                <w:szCs w:val="20"/>
              </w:rPr>
              <w:t xml:space="preserve"> Telephone</w:t>
            </w:r>
            <w:r w:rsidR="00D103D7">
              <w:rPr>
                <w:rFonts w:ascii="Times New Roman" w:hAnsi="Times New Roman"/>
                <w:bCs/>
                <w:sz w:val="20"/>
                <w:szCs w:val="20"/>
              </w:rPr>
              <w:t xml:space="preserve"> </w:t>
            </w:r>
            <w:r w:rsidRPr="00D103D7" w:rsidR="00D103D7">
              <w:rPr>
                <w:rFonts w:ascii="Times New Roman" w:hAnsi="Times New Roman"/>
                <w:bCs/>
                <w:sz w:val="20"/>
                <w:szCs w:val="20"/>
              </w:rPr>
              <w:t>(Clerk MNM)</w:t>
            </w:r>
          </w:p>
        </w:tc>
        <w:tc>
          <w:tcPr>
            <w:tcW w:w="1260" w:type="dxa"/>
            <w:tcBorders>
              <w:top w:val="nil"/>
              <w:left w:val="single" w:sz="4" w:space="0" w:color="auto"/>
              <w:bottom w:val="single" w:sz="4" w:space="0" w:color="auto"/>
              <w:right w:val="single" w:sz="4" w:space="0" w:color="auto"/>
            </w:tcBorders>
            <w:vAlign w:val="center"/>
          </w:tcPr>
          <w:p w:rsidR="00D70574" w:rsidRPr="008437A7" w:rsidP="008437A7" w14:paraId="591445C2" w14:textId="1B60E05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2</w:t>
            </w:r>
            <w:r w:rsidRPr="008437A7" w:rsidR="00FB5518">
              <w:rPr>
                <w:rFonts w:ascii="Times New Roman" w:hAnsi="Times New Roman"/>
                <w:color w:val="000000"/>
                <w:sz w:val="20"/>
                <w:szCs w:val="20"/>
              </w:rPr>
              <w:t>,</w:t>
            </w:r>
            <w:r w:rsidRPr="008437A7">
              <w:rPr>
                <w:rFonts w:ascii="Times New Roman" w:hAnsi="Times New Roman"/>
                <w:color w:val="000000"/>
                <w:sz w:val="20"/>
                <w:szCs w:val="20"/>
              </w:rPr>
              <w:t>16</w:t>
            </w:r>
            <w:r w:rsidR="004F0A83">
              <w:rPr>
                <w:rFonts w:ascii="Times New Roman" w:hAnsi="Times New Roman"/>
                <w:color w:val="000000"/>
                <w:sz w:val="20"/>
                <w:szCs w:val="20"/>
              </w:rPr>
              <w:t>5</w:t>
            </w:r>
          </w:p>
        </w:tc>
        <w:tc>
          <w:tcPr>
            <w:tcW w:w="1224" w:type="dxa"/>
            <w:tcBorders>
              <w:top w:val="nil"/>
              <w:left w:val="nil"/>
              <w:bottom w:val="single" w:sz="4" w:space="0" w:color="auto"/>
              <w:right w:val="single" w:sz="4" w:space="0" w:color="auto"/>
            </w:tcBorders>
            <w:vAlign w:val="center"/>
          </w:tcPr>
          <w:p w:rsidR="00D70574" w:rsidRPr="008437A7" w:rsidP="008437A7" w14:paraId="79C5131E" w14:textId="6E8AB6E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1</w:t>
            </w:r>
          </w:p>
        </w:tc>
        <w:tc>
          <w:tcPr>
            <w:tcW w:w="1399" w:type="dxa"/>
            <w:tcBorders>
              <w:top w:val="nil"/>
              <w:left w:val="nil"/>
              <w:bottom w:val="single" w:sz="4" w:space="0" w:color="auto"/>
              <w:right w:val="single" w:sz="4" w:space="0" w:color="auto"/>
            </w:tcBorders>
            <w:vAlign w:val="center"/>
          </w:tcPr>
          <w:p w:rsidR="00D70574" w:rsidRPr="008437A7" w:rsidP="008437A7" w14:paraId="187B5877" w14:textId="6205B0A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2</w:t>
            </w:r>
            <w:r w:rsidR="00D103D7">
              <w:rPr>
                <w:rFonts w:ascii="Times New Roman" w:hAnsi="Times New Roman"/>
                <w:color w:val="000000"/>
                <w:sz w:val="20"/>
                <w:szCs w:val="20"/>
              </w:rPr>
              <w:t>,</w:t>
            </w:r>
            <w:r w:rsidRPr="008437A7">
              <w:rPr>
                <w:rFonts w:ascii="Times New Roman" w:hAnsi="Times New Roman"/>
                <w:color w:val="000000"/>
                <w:sz w:val="20"/>
                <w:szCs w:val="20"/>
              </w:rPr>
              <w:t>16</w:t>
            </w:r>
            <w:r w:rsidR="004F0A83">
              <w:rPr>
                <w:rFonts w:ascii="Times New Roman" w:hAnsi="Times New Roman"/>
                <w:color w:val="000000"/>
                <w:sz w:val="20"/>
                <w:szCs w:val="20"/>
              </w:rPr>
              <w:t>5</w:t>
            </w:r>
          </w:p>
        </w:tc>
        <w:tc>
          <w:tcPr>
            <w:tcW w:w="977" w:type="dxa"/>
            <w:tcBorders>
              <w:top w:val="nil"/>
              <w:left w:val="nil"/>
              <w:bottom w:val="single" w:sz="4" w:space="0" w:color="auto"/>
              <w:right w:val="single" w:sz="4" w:space="0" w:color="auto"/>
            </w:tcBorders>
            <w:vAlign w:val="center"/>
          </w:tcPr>
          <w:p w:rsidR="00D70574" w:rsidRPr="008437A7" w:rsidP="008437A7" w14:paraId="4EFD9CBB" w14:textId="0F56A02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0.05</w:t>
            </w:r>
          </w:p>
        </w:tc>
        <w:tc>
          <w:tcPr>
            <w:tcW w:w="874" w:type="dxa"/>
            <w:tcBorders>
              <w:top w:val="nil"/>
              <w:left w:val="nil"/>
              <w:bottom w:val="single" w:sz="4" w:space="0" w:color="auto"/>
              <w:right w:val="single" w:sz="4" w:space="0" w:color="auto"/>
            </w:tcBorders>
            <w:vAlign w:val="center"/>
          </w:tcPr>
          <w:p w:rsidR="00D70574" w:rsidRPr="008437A7" w:rsidP="008437A7" w14:paraId="7272810E" w14:textId="3C83717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108.</w:t>
            </w:r>
            <w:r w:rsidR="004F0A83">
              <w:rPr>
                <w:rFonts w:ascii="Times New Roman" w:hAnsi="Times New Roman"/>
                <w:color w:val="000000"/>
                <w:sz w:val="20"/>
                <w:szCs w:val="20"/>
              </w:rPr>
              <w:t>25</w:t>
            </w:r>
          </w:p>
        </w:tc>
        <w:tc>
          <w:tcPr>
            <w:tcW w:w="836" w:type="dxa"/>
            <w:tcBorders>
              <w:top w:val="nil"/>
              <w:left w:val="nil"/>
              <w:bottom w:val="single" w:sz="4" w:space="0" w:color="auto"/>
              <w:right w:val="single" w:sz="4" w:space="0" w:color="auto"/>
            </w:tcBorders>
            <w:vAlign w:val="center"/>
          </w:tcPr>
          <w:p w:rsidR="00D70574" w:rsidRPr="008437A7" w:rsidP="008437A7" w14:paraId="2DCDEF19" w14:textId="19A4CB5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 xml:space="preserve">$46.06 </w:t>
            </w:r>
          </w:p>
        </w:tc>
        <w:tc>
          <w:tcPr>
            <w:tcW w:w="1080" w:type="dxa"/>
            <w:tcBorders>
              <w:top w:val="nil"/>
              <w:left w:val="nil"/>
              <w:bottom w:val="single" w:sz="4" w:space="0" w:color="auto"/>
              <w:right w:val="single" w:sz="4" w:space="0" w:color="auto"/>
            </w:tcBorders>
            <w:vAlign w:val="center"/>
          </w:tcPr>
          <w:p w:rsidR="00D70574" w:rsidRPr="008437A7" w:rsidP="008437A7" w14:paraId="505A530B" w14:textId="621A35D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$4,98</w:t>
            </w:r>
            <w:r w:rsidR="004F0A83">
              <w:rPr>
                <w:rFonts w:ascii="Times New Roman" w:hAnsi="Times New Roman"/>
                <w:color w:val="000000"/>
                <w:sz w:val="20"/>
                <w:szCs w:val="20"/>
              </w:rPr>
              <w:t>6</w:t>
            </w:r>
            <w:r w:rsidRPr="008437A7">
              <w:rPr>
                <w:rFonts w:ascii="Times New Roman" w:hAnsi="Times New Roman"/>
                <w:color w:val="000000"/>
                <w:sz w:val="20"/>
                <w:szCs w:val="20"/>
              </w:rPr>
              <w:t>.</w:t>
            </w:r>
            <w:r w:rsidR="004F0A83">
              <w:rPr>
                <w:rFonts w:ascii="Times New Roman" w:hAnsi="Times New Roman"/>
                <w:color w:val="000000"/>
                <w:sz w:val="20"/>
                <w:szCs w:val="20"/>
              </w:rPr>
              <w:t>0</w:t>
            </w:r>
            <w:r w:rsidRPr="008437A7">
              <w:rPr>
                <w:rFonts w:ascii="Times New Roman" w:hAnsi="Times New Roman"/>
                <w:color w:val="000000"/>
                <w:sz w:val="20"/>
                <w:szCs w:val="20"/>
              </w:rPr>
              <w:t xml:space="preserve">0 </w:t>
            </w:r>
          </w:p>
        </w:tc>
      </w:tr>
      <w:tr w14:paraId="17B32499" w14:textId="77777777" w:rsidTr="00D103D7">
        <w:tblPrEx>
          <w:tblW w:w="9270" w:type="dxa"/>
          <w:tblInd w:w="-5" w:type="dxa"/>
          <w:tblLayout w:type="fixed"/>
          <w:tblLook w:val="04A0"/>
        </w:tblPrEx>
        <w:trPr>
          <w:trHeight w:val="269"/>
        </w:trPr>
        <w:tc>
          <w:tcPr>
            <w:tcW w:w="1620" w:type="dxa"/>
          </w:tcPr>
          <w:p w:rsidR="00D70574" w:rsidRPr="00D103D7" w:rsidP="008437A7" w14:paraId="4C433178" w14:textId="4C1A692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sz w:val="20"/>
                <w:szCs w:val="20"/>
              </w:rPr>
            </w:pPr>
            <w:r w:rsidRPr="008437A7">
              <w:rPr>
                <w:rFonts w:ascii="Times New Roman" w:hAnsi="Times New Roman"/>
                <w:bCs/>
                <w:sz w:val="20"/>
                <w:szCs w:val="20"/>
              </w:rPr>
              <w:t xml:space="preserve">IV. </w:t>
            </w:r>
            <w:r w:rsidR="00D103D7">
              <w:rPr>
                <w:rFonts w:ascii="Times New Roman" w:hAnsi="Times New Roman"/>
                <w:bCs/>
                <w:sz w:val="20"/>
                <w:szCs w:val="20"/>
              </w:rPr>
              <w:t xml:space="preserve">Submitting </w:t>
            </w:r>
            <w:r w:rsidRPr="008437A7">
              <w:rPr>
                <w:rFonts w:ascii="Times New Roman" w:hAnsi="Times New Roman"/>
                <w:bCs/>
                <w:sz w:val="20"/>
                <w:szCs w:val="20"/>
              </w:rPr>
              <w:t>Notification</w:t>
            </w:r>
            <w:r w:rsidR="00D103D7">
              <w:rPr>
                <w:rFonts w:ascii="Times New Roman" w:hAnsi="Times New Roman"/>
                <w:bCs/>
                <w:sz w:val="20"/>
                <w:szCs w:val="20"/>
              </w:rPr>
              <w:t>s –</w:t>
            </w:r>
            <w:r w:rsidRPr="008437A7">
              <w:rPr>
                <w:rFonts w:ascii="Times New Roman" w:hAnsi="Times New Roman"/>
                <w:bCs/>
                <w:sz w:val="20"/>
                <w:szCs w:val="20"/>
              </w:rPr>
              <w:t xml:space="preserve"> Verbal</w:t>
            </w:r>
            <w:r w:rsidR="00D103D7">
              <w:rPr>
                <w:rFonts w:ascii="Times New Roman" w:hAnsi="Times New Roman"/>
                <w:bCs/>
                <w:sz w:val="20"/>
                <w:szCs w:val="20"/>
              </w:rPr>
              <w:t xml:space="preserve"> </w:t>
            </w:r>
            <w:r w:rsidRPr="00D103D7" w:rsidR="00D103D7">
              <w:rPr>
                <w:rFonts w:ascii="Times New Roman" w:hAnsi="Times New Roman"/>
                <w:bCs/>
                <w:sz w:val="20"/>
                <w:szCs w:val="20"/>
              </w:rPr>
              <w:t>(Clerk MNM)</w:t>
            </w:r>
          </w:p>
        </w:tc>
        <w:tc>
          <w:tcPr>
            <w:tcW w:w="1260" w:type="dxa"/>
            <w:tcBorders>
              <w:top w:val="nil"/>
              <w:left w:val="single" w:sz="4" w:space="0" w:color="auto"/>
              <w:bottom w:val="single" w:sz="4" w:space="0" w:color="auto"/>
              <w:right w:val="single" w:sz="4" w:space="0" w:color="auto"/>
            </w:tcBorders>
            <w:vAlign w:val="center"/>
          </w:tcPr>
          <w:p w:rsidR="00D70574" w:rsidRPr="008437A7" w:rsidP="008437A7" w14:paraId="48CDB3E4" w14:textId="04F8E15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289</w:t>
            </w:r>
          </w:p>
        </w:tc>
        <w:tc>
          <w:tcPr>
            <w:tcW w:w="1224" w:type="dxa"/>
            <w:tcBorders>
              <w:top w:val="nil"/>
              <w:left w:val="nil"/>
              <w:bottom w:val="single" w:sz="4" w:space="0" w:color="auto"/>
              <w:right w:val="single" w:sz="4" w:space="0" w:color="auto"/>
            </w:tcBorders>
            <w:vAlign w:val="center"/>
          </w:tcPr>
          <w:p w:rsidR="00D70574" w:rsidRPr="008437A7" w:rsidP="008437A7" w14:paraId="167B0FDE" w14:textId="5AE8B6A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1</w:t>
            </w:r>
          </w:p>
        </w:tc>
        <w:tc>
          <w:tcPr>
            <w:tcW w:w="1399" w:type="dxa"/>
            <w:tcBorders>
              <w:top w:val="nil"/>
              <w:left w:val="nil"/>
              <w:bottom w:val="single" w:sz="4" w:space="0" w:color="auto"/>
              <w:right w:val="single" w:sz="4" w:space="0" w:color="auto"/>
            </w:tcBorders>
            <w:vAlign w:val="center"/>
          </w:tcPr>
          <w:p w:rsidR="00D70574" w:rsidRPr="008437A7" w:rsidP="008437A7" w14:paraId="0A1C698E" w14:textId="279B258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289</w:t>
            </w:r>
          </w:p>
        </w:tc>
        <w:tc>
          <w:tcPr>
            <w:tcW w:w="977" w:type="dxa"/>
            <w:tcBorders>
              <w:top w:val="nil"/>
              <w:left w:val="nil"/>
              <w:bottom w:val="single" w:sz="4" w:space="0" w:color="auto"/>
              <w:right w:val="single" w:sz="4" w:space="0" w:color="auto"/>
            </w:tcBorders>
            <w:vAlign w:val="center"/>
          </w:tcPr>
          <w:p w:rsidR="00D70574" w:rsidRPr="008437A7" w:rsidP="008437A7" w14:paraId="7F0A1F02" w14:textId="05FAF53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0</w:t>
            </w:r>
          </w:p>
        </w:tc>
        <w:tc>
          <w:tcPr>
            <w:tcW w:w="874" w:type="dxa"/>
            <w:tcBorders>
              <w:top w:val="nil"/>
              <w:left w:val="nil"/>
              <w:bottom w:val="single" w:sz="4" w:space="0" w:color="auto"/>
              <w:right w:val="single" w:sz="4" w:space="0" w:color="auto"/>
            </w:tcBorders>
            <w:vAlign w:val="center"/>
          </w:tcPr>
          <w:p w:rsidR="00D70574" w:rsidRPr="008437A7" w:rsidP="008437A7" w14:paraId="4254994C" w14:textId="079D5A8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0</w:t>
            </w:r>
          </w:p>
        </w:tc>
        <w:tc>
          <w:tcPr>
            <w:tcW w:w="836" w:type="dxa"/>
            <w:tcBorders>
              <w:top w:val="nil"/>
              <w:left w:val="nil"/>
              <w:bottom w:val="single" w:sz="4" w:space="0" w:color="auto"/>
              <w:right w:val="single" w:sz="4" w:space="0" w:color="auto"/>
            </w:tcBorders>
            <w:vAlign w:val="center"/>
          </w:tcPr>
          <w:p w:rsidR="00D70574" w:rsidRPr="008437A7" w:rsidP="008437A7" w14:paraId="4289BEF8" w14:textId="3AA5CA7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 xml:space="preserve">$46.06 </w:t>
            </w:r>
          </w:p>
        </w:tc>
        <w:tc>
          <w:tcPr>
            <w:tcW w:w="1080" w:type="dxa"/>
            <w:tcBorders>
              <w:top w:val="nil"/>
              <w:left w:val="nil"/>
              <w:bottom w:val="single" w:sz="4" w:space="0" w:color="auto"/>
              <w:right w:val="single" w:sz="4" w:space="0" w:color="auto"/>
            </w:tcBorders>
            <w:vAlign w:val="center"/>
          </w:tcPr>
          <w:p w:rsidR="00D70574" w:rsidRPr="008437A7" w:rsidP="008437A7" w14:paraId="396FF913" w14:textId="0554717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 xml:space="preserve">$0.00 </w:t>
            </w:r>
          </w:p>
        </w:tc>
      </w:tr>
      <w:tr w14:paraId="2098864C" w14:textId="77777777" w:rsidTr="00D103D7">
        <w:tblPrEx>
          <w:tblW w:w="9270" w:type="dxa"/>
          <w:tblInd w:w="-5" w:type="dxa"/>
          <w:tblLayout w:type="fixed"/>
          <w:tblLook w:val="04A0"/>
        </w:tblPrEx>
        <w:trPr>
          <w:trHeight w:val="269"/>
        </w:trPr>
        <w:tc>
          <w:tcPr>
            <w:tcW w:w="1620" w:type="dxa"/>
          </w:tcPr>
          <w:p w:rsidR="00D70574" w:rsidRPr="008437A7" w:rsidP="008437A7" w14:paraId="4E8FBB20" w14:textId="7D4C0DD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Cs/>
                <w:sz w:val="20"/>
                <w:szCs w:val="20"/>
              </w:rPr>
            </w:pPr>
            <w:r w:rsidRPr="008437A7">
              <w:rPr>
                <w:rFonts w:ascii="Times New Roman" w:hAnsi="Times New Roman"/>
                <w:bCs/>
                <w:sz w:val="20"/>
                <w:szCs w:val="20"/>
              </w:rPr>
              <w:t xml:space="preserve">IV. </w:t>
            </w:r>
            <w:r w:rsidR="00D103D7">
              <w:rPr>
                <w:rFonts w:ascii="Times New Roman" w:hAnsi="Times New Roman"/>
                <w:bCs/>
                <w:sz w:val="20"/>
                <w:szCs w:val="20"/>
              </w:rPr>
              <w:t xml:space="preserve">Submitting </w:t>
            </w:r>
            <w:r w:rsidRPr="008437A7">
              <w:rPr>
                <w:rFonts w:ascii="Times New Roman" w:hAnsi="Times New Roman"/>
                <w:bCs/>
                <w:sz w:val="20"/>
                <w:szCs w:val="20"/>
              </w:rPr>
              <w:t>Notification</w:t>
            </w:r>
            <w:r w:rsidR="00D103D7">
              <w:rPr>
                <w:rFonts w:ascii="Times New Roman" w:hAnsi="Times New Roman"/>
                <w:bCs/>
                <w:sz w:val="20"/>
                <w:szCs w:val="20"/>
              </w:rPr>
              <w:t>s –</w:t>
            </w:r>
            <w:r w:rsidRPr="008437A7">
              <w:rPr>
                <w:rFonts w:ascii="Times New Roman" w:hAnsi="Times New Roman"/>
                <w:bCs/>
                <w:sz w:val="20"/>
                <w:szCs w:val="20"/>
              </w:rPr>
              <w:t xml:space="preserve"> Written</w:t>
            </w:r>
            <w:r w:rsidR="00D103D7">
              <w:rPr>
                <w:rFonts w:ascii="Times New Roman" w:hAnsi="Times New Roman"/>
                <w:bCs/>
                <w:sz w:val="20"/>
                <w:szCs w:val="20"/>
              </w:rPr>
              <w:t xml:space="preserve"> </w:t>
            </w:r>
            <w:r w:rsidRPr="00D103D7" w:rsidR="00D103D7">
              <w:rPr>
                <w:rFonts w:ascii="Times New Roman" w:hAnsi="Times New Roman"/>
                <w:bCs/>
                <w:sz w:val="20"/>
                <w:szCs w:val="20"/>
              </w:rPr>
              <w:t>(Clerk MNM)</w:t>
            </w:r>
          </w:p>
        </w:tc>
        <w:tc>
          <w:tcPr>
            <w:tcW w:w="1260" w:type="dxa"/>
            <w:tcBorders>
              <w:top w:val="nil"/>
              <w:left w:val="single" w:sz="4" w:space="0" w:color="auto"/>
              <w:bottom w:val="single" w:sz="4" w:space="0" w:color="auto"/>
              <w:right w:val="single" w:sz="4" w:space="0" w:color="auto"/>
            </w:tcBorders>
            <w:vAlign w:val="center"/>
          </w:tcPr>
          <w:p w:rsidR="00D70574" w:rsidRPr="008437A7" w:rsidP="008437A7" w14:paraId="7B0AA7A4" w14:textId="63CA32E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43</w:t>
            </w:r>
            <w:r w:rsidR="004F0A83">
              <w:rPr>
                <w:rFonts w:ascii="Times New Roman" w:hAnsi="Times New Roman"/>
                <w:color w:val="000000"/>
                <w:sz w:val="20"/>
                <w:szCs w:val="20"/>
              </w:rPr>
              <w:t>3</w:t>
            </w:r>
          </w:p>
        </w:tc>
        <w:tc>
          <w:tcPr>
            <w:tcW w:w="1224" w:type="dxa"/>
            <w:tcBorders>
              <w:top w:val="nil"/>
              <w:left w:val="nil"/>
              <w:bottom w:val="single" w:sz="4" w:space="0" w:color="auto"/>
              <w:right w:val="single" w:sz="4" w:space="0" w:color="auto"/>
            </w:tcBorders>
            <w:vAlign w:val="center"/>
          </w:tcPr>
          <w:p w:rsidR="00D70574" w:rsidRPr="008437A7" w:rsidP="008437A7" w14:paraId="62CE49CB" w14:textId="5F0F510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1</w:t>
            </w:r>
          </w:p>
        </w:tc>
        <w:tc>
          <w:tcPr>
            <w:tcW w:w="1399" w:type="dxa"/>
            <w:tcBorders>
              <w:top w:val="nil"/>
              <w:left w:val="nil"/>
              <w:bottom w:val="single" w:sz="4" w:space="0" w:color="auto"/>
              <w:right w:val="single" w:sz="4" w:space="0" w:color="auto"/>
            </w:tcBorders>
            <w:vAlign w:val="center"/>
          </w:tcPr>
          <w:p w:rsidR="00D70574" w:rsidRPr="008437A7" w:rsidP="008437A7" w14:paraId="1EF1DD78" w14:textId="0F094BF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43</w:t>
            </w:r>
            <w:r w:rsidR="004F0A83">
              <w:rPr>
                <w:rFonts w:ascii="Times New Roman" w:hAnsi="Times New Roman"/>
                <w:color w:val="000000"/>
                <w:sz w:val="20"/>
                <w:szCs w:val="20"/>
              </w:rPr>
              <w:t>3</w:t>
            </w:r>
          </w:p>
        </w:tc>
        <w:tc>
          <w:tcPr>
            <w:tcW w:w="977" w:type="dxa"/>
            <w:tcBorders>
              <w:top w:val="nil"/>
              <w:left w:val="nil"/>
              <w:bottom w:val="single" w:sz="4" w:space="0" w:color="auto"/>
              <w:right w:val="single" w:sz="4" w:space="0" w:color="auto"/>
            </w:tcBorders>
            <w:vAlign w:val="center"/>
          </w:tcPr>
          <w:p w:rsidR="00D70574" w:rsidRPr="008437A7" w:rsidP="008437A7" w14:paraId="3FCA0D93" w14:textId="72B38A0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0.50</w:t>
            </w:r>
          </w:p>
        </w:tc>
        <w:tc>
          <w:tcPr>
            <w:tcW w:w="874" w:type="dxa"/>
            <w:tcBorders>
              <w:top w:val="nil"/>
              <w:left w:val="nil"/>
              <w:bottom w:val="single" w:sz="4" w:space="0" w:color="auto"/>
              <w:right w:val="single" w:sz="4" w:space="0" w:color="auto"/>
            </w:tcBorders>
            <w:vAlign w:val="center"/>
          </w:tcPr>
          <w:p w:rsidR="00D70574" w:rsidRPr="008437A7" w:rsidP="008437A7" w14:paraId="45779718" w14:textId="7743B38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21</w:t>
            </w:r>
            <w:r w:rsidR="004F0A83">
              <w:rPr>
                <w:rFonts w:ascii="Times New Roman" w:hAnsi="Times New Roman"/>
                <w:color w:val="000000"/>
                <w:sz w:val="20"/>
                <w:szCs w:val="20"/>
              </w:rPr>
              <w:t>6.5</w:t>
            </w:r>
          </w:p>
        </w:tc>
        <w:tc>
          <w:tcPr>
            <w:tcW w:w="836" w:type="dxa"/>
            <w:tcBorders>
              <w:top w:val="nil"/>
              <w:left w:val="nil"/>
              <w:bottom w:val="single" w:sz="4" w:space="0" w:color="auto"/>
              <w:right w:val="single" w:sz="4" w:space="0" w:color="auto"/>
            </w:tcBorders>
            <w:vAlign w:val="center"/>
          </w:tcPr>
          <w:p w:rsidR="00D70574" w:rsidRPr="008437A7" w:rsidP="008437A7" w14:paraId="17EC53A1" w14:textId="7B4ACDA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 xml:space="preserve">$46.06 </w:t>
            </w:r>
          </w:p>
        </w:tc>
        <w:tc>
          <w:tcPr>
            <w:tcW w:w="1080" w:type="dxa"/>
            <w:tcBorders>
              <w:top w:val="nil"/>
              <w:left w:val="nil"/>
              <w:bottom w:val="single" w:sz="4" w:space="0" w:color="auto"/>
              <w:right w:val="single" w:sz="4" w:space="0" w:color="auto"/>
            </w:tcBorders>
            <w:vAlign w:val="center"/>
          </w:tcPr>
          <w:p w:rsidR="00D70574" w:rsidRPr="008437A7" w:rsidP="008437A7" w14:paraId="60510E25" w14:textId="7FC085D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imes New Roman" w:hAnsi="Times New Roman"/>
                <w:bCs/>
                <w:sz w:val="20"/>
                <w:szCs w:val="20"/>
              </w:rPr>
            </w:pPr>
            <w:r w:rsidRPr="008437A7">
              <w:rPr>
                <w:rFonts w:ascii="Times New Roman" w:hAnsi="Times New Roman"/>
                <w:color w:val="000000"/>
                <w:sz w:val="20"/>
                <w:szCs w:val="20"/>
              </w:rPr>
              <w:t>$9,9</w:t>
            </w:r>
            <w:r w:rsidR="004F0A83">
              <w:rPr>
                <w:rFonts w:ascii="Times New Roman" w:hAnsi="Times New Roman"/>
                <w:color w:val="000000"/>
                <w:sz w:val="20"/>
                <w:szCs w:val="20"/>
              </w:rPr>
              <w:t>71</w:t>
            </w:r>
            <w:r w:rsidRPr="008437A7">
              <w:rPr>
                <w:rFonts w:ascii="Times New Roman" w:hAnsi="Times New Roman"/>
                <w:color w:val="000000"/>
                <w:sz w:val="20"/>
                <w:szCs w:val="20"/>
              </w:rPr>
              <w:t>.</w:t>
            </w:r>
            <w:r w:rsidR="004F0A83">
              <w:rPr>
                <w:rFonts w:ascii="Times New Roman" w:hAnsi="Times New Roman"/>
                <w:color w:val="000000"/>
                <w:sz w:val="20"/>
                <w:szCs w:val="20"/>
              </w:rPr>
              <w:t>99</w:t>
            </w:r>
            <w:r w:rsidRPr="008437A7">
              <w:rPr>
                <w:rFonts w:ascii="Times New Roman" w:hAnsi="Times New Roman"/>
                <w:color w:val="000000"/>
                <w:sz w:val="20"/>
                <w:szCs w:val="20"/>
              </w:rPr>
              <w:t xml:space="preserve"> </w:t>
            </w:r>
          </w:p>
        </w:tc>
      </w:tr>
      <w:tr w14:paraId="363BD516" w14:textId="77777777" w:rsidTr="00D103D7">
        <w:tblPrEx>
          <w:tblW w:w="9270" w:type="dxa"/>
          <w:tblInd w:w="-5" w:type="dxa"/>
          <w:tblLayout w:type="fixed"/>
          <w:tblLook w:val="04A0"/>
        </w:tblPrEx>
        <w:trPr>
          <w:trHeight w:val="269"/>
        </w:trPr>
        <w:tc>
          <w:tcPr>
            <w:tcW w:w="1620" w:type="dxa"/>
          </w:tcPr>
          <w:p w:rsidR="00D70574" w:rsidRPr="008437A7" w:rsidP="00D103D7" w14:paraId="1664D7D2" w14:textId="17DC556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8437A7">
              <w:rPr>
                <w:rFonts w:ascii="Times New Roman" w:hAnsi="Times New Roman"/>
                <w:b/>
                <w:i/>
                <w:iCs/>
                <w:sz w:val="20"/>
                <w:szCs w:val="20"/>
              </w:rPr>
              <w:t>Subtotal</w:t>
            </w:r>
          </w:p>
          <w:p w:rsidR="00D70574" w:rsidRPr="008437A7" w:rsidP="00D103D7" w14:paraId="35B84E5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i/>
                <w:iCs/>
                <w:sz w:val="20"/>
                <w:szCs w:val="20"/>
              </w:rPr>
            </w:pPr>
            <w:r w:rsidRPr="008437A7">
              <w:rPr>
                <w:rFonts w:ascii="Times New Roman" w:hAnsi="Times New Roman"/>
                <w:b/>
                <w:i/>
                <w:iCs/>
                <w:sz w:val="20"/>
                <w:szCs w:val="20"/>
              </w:rPr>
              <w:t>(Rounded)</w:t>
            </w:r>
          </w:p>
        </w:tc>
        <w:tc>
          <w:tcPr>
            <w:tcW w:w="1260" w:type="dxa"/>
            <w:tcBorders>
              <w:top w:val="nil"/>
              <w:left w:val="single" w:sz="4" w:space="0" w:color="auto"/>
              <w:bottom w:val="single" w:sz="4" w:space="0" w:color="auto"/>
              <w:right w:val="single" w:sz="4" w:space="0" w:color="auto"/>
            </w:tcBorders>
            <w:vAlign w:val="center"/>
          </w:tcPr>
          <w:p w:rsidR="00D70574" w:rsidRPr="008437A7" w:rsidP="00D103D7" w14:paraId="7AA1F1CF" w14:textId="07C54CF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sz w:val="20"/>
                <w:szCs w:val="20"/>
              </w:rPr>
            </w:pPr>
            <w:r w:rsidRPr="008437A7">
              <w:rPr>
                <w:rFonts w:ascii="Times New Roman" w:hAnsi="Times New Roman"/>
                <w:b/>
                <w:bCs/>
                <w:i/>
                <w:iCs/>
                <w:color w:val="000000"/>
                <w:sz w:val="20"/>
                <w:szCs w:val="20"/>
              </w:rPr>
              <w:t>2,88</w:t>
            </w:r>
            <w:r w:rsidR="004F0A83">
              <w:rPr>
                <w:rFonts w:ascii="Times New Roman" w:hAnsi="Times New Roman"/>
                <w:b/>
                <w:bCs/>
                <w:i/>
                <w:iCs/>
                <w:color w:val="000000"/>
                <w:sz w:val="20"/>
                <w:szCs w:val="20"/>
              </w:rPr>
              <w:t>7</w:t>
            </w:r>
          </w:p>
        </w:tc>
        <w:tc>
          <w:tcPr>
            <w:tcW w:w="1224" w:type="dxa"/>
            <w:tcBorders>
              <w:top w:val="nil"/>
              <w:left w:val="nil"/>
              <w:bottom w:val="single" w:sz="4" w:space="0" w:color="auto"/>
              <w:right w:val="single" w:sz="4" w:space="0" w:color="auto"/>
            </w:tcBorders>
            <w:shd w:val="clear" w:color="000000" w:fill="000000"/>
            <w:vAlign w:val="center"/>
          </w:tcPr>
          <w:p w:rsidR="00D70574" w:rsidRPr="008437A7" w:rsidP="00D103D7" w14:paraId="31C697B9" w14:textId="43A749D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sz w:val="20"/>
                <w:szCs w:val="20"/>
              </w:rPr>
            </w:pPr>
            <w:r w:rsidRPr="008437A7">
              <w:rPr>
                <w:rFonts w:ascii="Times New Roman" w:hAnsi="Times New Roman"/>
                <w:b/>
                <w:bCs/>
                <w:i/>
                <w:iCs/>
                <w:color w:val="000000"/>
                <w:sz w:val="20"/>
                <w:szCs w:val="20"/>
              </w:rPr>
              <w:t> </w:t>
            </w:r>
          </w:p>
        </w:tc>
        <w:tc>
          <w:tcPr>
            <w:tcW w:w="1399" w:type="dxa"/>
            <w:tcBorders>
              <w:top w:val="nil"/>
              <w:left w:val="nil"/>
              <w:bottom w:val="single" w:sz="4" w:space="0" w:color="auto"/>
              <w:right w:val="single" w:sz="4" w:space="0" w:color="auto"/>
            </w:tcBorders>
            <w:vAlign w:val="center"/>
          </w:tcPr>
          <w:p w:rsidR="00FB5518" w:rsidRPr="008437A7" w:rsidP="00D103D7" w14:paraId="2AB7620F" w14:textId="32F3EA4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bCs/>
                <w:i/>
                <w:iCs/>
                <w:color w:val="000000"/>
                <w:sz w:val="20"/>
                <w:szCs w:val="20"/>
              </w:rPr>
            </w:pPr>
            <w:r w:rsidRPr="008437A7">
              <w:rPr>
                <w:rFonts w:ascii="Times New Roman" w:hAnsi="Times New Roman"/>
                <w:b/>
                <w:bCs/>
                <w:i/>
                <w:iCs/>
                <w:color w:val="000000"/>
                <w:sz w:val="20"/>
                <w:szCs w:val="20"/>
              </w:rPr>
              <w:t>2,88</w:t>
            </w:r>
            <w:r w:rsidR="004F0A83">
              <w:rPr>
                <w:rFonts w:ascii="Times New Roman" w:hAnsi="Times New Roman"/>
                <w:b/>
                <w:bCs/>
                <w:i/>
                <w:iCs/>
                <w:color w:val="000000"/>
                <w:sz w:val="20"/>
                <w:szCs w:val="20"/>
              </w:rPr>
              <w:t>7</w:t>
            </w:r>
          </w:p>
        </w:tc>
        <w:tc>
          <w:tcPr>
            <w:tcW w:w="977" w:type="dxa"/>
            <w:tcBorders>
              <w:top w:val="nil"/>
              <w:left w:val="nil"/>
              <w:bottom w:val="single" w:sz="4" w:space="0" w:color="auto"/>
              <w:right w:val="single" w:sz="4" w:space="0" w:color="auto"/>
            </w:tcBorders>
            <w:shd w:val="clear" w:color="000000" w:fill="000000"/>
            <w:vAlign w:val="center"/>
          </w:tcPr>
          <w:p w:rsidR="00D70574" w:rsidRPr="008437A7" w:rsidP="00D103D7" w14:paraId="5839A8B9" w14:textId="58106DB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sz w:val="20"/>
                <w:szCs w:val="20"/>
              </w:rPr>
            </w:pPr>
            <w:r w:rsidRPr="008437A7">
              <w:rPr>
                <w:rFonts w:ascii="Times New Roman" w:hAnsi="Times New Roman"/>
                <w:b/>
                <w:bCs/>
                <w:i/>
                <w:iCs/>
                <w:color w:val="000000"/>
                <w:sz w:val="20"/>
                <w:szCs w:val="20"/>
              </w:rPr>
              <w:t> </w:t>
            </w:r>
          </w:p>
        </w:tc>
        <w:tc>
          <w:tcPr>
            <w:tcW w:w="874" w:type="dxa"/>
            <w:tcBorders>
              <w:top w:val="nil"/>
              <w:left w:val="nil"/>
              <w:bottom w:val="single" w:sz="4" w:space="0" w:color="auto"/>
              <w:right w:val="single" w:sz="4" w:space="0" w:color="auto"/>
            </w:tcBorders>
            <w:vAlign w:val="center"/>
          </w:tcPr>
          <w:p w:rsidR="00D70574" w:rsidRPr="008437A7" w:rsidP="00D103D7" w14:paraId="370AA1CA" w14:textId="21AA290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sz w:val="20"/>
                <w:szCs w:val="20"/>
              </w:rPr>
            </w:pPr>
            <w:r w:rsidRPr="008437A7">
              <w:rPr>
                <w:rFonts w:ascii="Times New Roman" w:hAnsi="Times New Roman"/>
                <w:b/>
                <w:bCs/>
                <w:i/>
                <w:iCs/>
                <w:color w:val="000000"/>
                <w:sz w:val="20"/>
                <w:szCs w:val="20"/>
              </w:rPr>
              <w:t>325</w:t>
            </w:r>
          </w:p>
        </w:tc>
        <w:tc>
          <w:tcPr>
            <w:tcW w:w="836" w:type="dxa"/>
            <w:tcBorders>
              <w:top w:val="nil"/>
              <w:left w:val="nil"/>
              <w:bottom w:val="single" w:sz="4" w:space="0" w:color="auto"/>
              <w:right w:val="single" w:sz="4" w:space="0" w:color="auto"/>
            </w:tcBorders>
            <w:shd w:val="clear" w:color="000000" w:fill="000000"/>
            <w:vAlign w:val="center"/>
          </w:tcPr>
          <w:p w:rsidR="00D70574" w:rsidRPr="008437A7" w:rsidP="00D103D7" w14:paraId="2DEDA165" w14:textId="7721A8E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sz w:val="20"/>
                <w:szCs w:val="20"/>
              </w:rPr>
            </w:pPr>
            <w:r w:rsidRPr="008437A7">
              <w:rPr>
                <w:rFonts w:ascii="Times New Roman" w:hAnsi="Times New Roman"/>
                <w:b/>
                <w:bCs/>
                <w:i/>
                <w:iCs/>
                <w:color w:val="000000"/>
                <w:sz w:val="20"/>
                <w:szCs w:val="20"/>
              </w:rPr>
              <w:t> </w:t>
            </w:r>
          </w:p>
        </w:tc>
        <w:tc>
          <w:tcPr>
            <w:tcW w:w="1080" w:type="dxa"/>
            <w:tcBorders>
              <w:top w:val="nil"/>
              <w:left w:val="nil"/>
              <w:bottom w:val="single" w:sz="4" w:space="0" w:color="auto"/>
              <w:right w:val="single" w:sz="4" w:space="0" w:color="auto"/>
            </w:tcBorders>
            <w:vAlign w:val="center"/>
          </w:tcPr>
          <w:p w:rsidR="00D70574" w:rsidRPr="008437A7" w:rsidP="00D103D7" w14:paraId="10555F75" w14:textId="10C72B2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right"/>
              <w:rPr>
                <w:rFonts w:ascii="Times New Roman" w:hAnsi="Times New Roman"/>
                <w:b/>
                <w:sz w:val="20"/>
                <w:szCs w:val="20"/>
              </w:rPr>
            </w:pPr>
            <w:r w:rsidRPr="008437A7">
              <w:rPr>
                <w:rFonts w:ascii="Times New Roman" w:hAnsi="Times New Roman"/>
                <w:b/>
                <w:bCs/>
                <w:i/>
                <w:iCs/>
                <w:color w:val="000000"/>
                <w:sz w:val="20"/>
                <w:szCs w:val="20"/>
              </w:rPr>
              <w:t>$14,9</w:t>
            </w:r>
            <w:r w:rsidR="004F0A83">
              <w:rPr>
                <w:rFonts w:ascii="Times New Roman" w:hAnsi="Times New Roman"/>
                <w:b/>
                <w:bCs/>
                <w:i/>
                <w:iCs/>
                <w:color w:val="000000"/>
                <w:sz w:val="20"/>
                <w:szCs w:val="20"/>
              </w:rPr>
              <w:t>5</w:t>
            </w:r>
            <w:r w:rsidRPr="008437A7">
              <w:rPr>
                <w:rFonts w:ascii="Times New Roman" w:hAnsi="Times New Roman"/>
                <w:b/>
                <w:bCs/>
                <w:i/>
                <w:iCs/>
                <w:color w:val="000000"/>
                <w:sz w:val="20"/>
                <w:szCs w:val="20"/>
              </w:rPr>
              <w:t xml:space="preserve">8 </w:t>
            </w:r>
          </w:p>
        </w:tc>
      </w:tr>
    </w:tbl>
    <w:p w:rsidR="00A3688B" w:rsidRPr="008437A7" w:rsidP="008437A7" w14:paraId="61DA8183" w14:textId="77777777">
      <w:pPr>
        <w:rPr>
          <w:rFonts w:ascii="Times New Roman" w:hAnsi="Times New Roman"/>
        </w:rPr>
      </w:pPr>
    </w:p>
    <w:p w:rsidR="00EA4C3E" w:rsidRPr="008437A7" w:rsidP="008437A7" w14:paraId="639B9163" w14:textId="50140BF3">
      <w:pPr>
        <w:rPr>
          <w:rFonts w:ascii="Times New Roman" w:hAnsi="Times New Roman"/>
          <w:b/>
          <w:bCs/>
        </w:rPr>
      </w:pPr>
      <w:r w:rsidRPr="008437A7">
        <w:rPr>
          <w:rFonts w:ascii="Times New Roman" w:hAnsi="Times New Roman"/>
          <w:b/>
          <w:bCs/>
        </w:rPr>
        <w:t>Hour Burden Summary</w:t>
      </w:r>
    </w:p>
    <w:p w:rsidR="00EA4C3E" w:rsidRPr="008437A7" w:rsidP="008437A7" w14:paraId="323441FE" w14:textId="77777777">
      <w:pPr>
        <w:rPr>
          <w:rFonts w:ascii="Times New Roman" w:hAnsi="Times New Roman"/>
        </w:rPr>
      </w:pPr>
    </w:p>
    <w:p w:rsidR="00FD671C" w:rsidRPr="008437A7" w:rsidP="008437A7" w14:paraId="7E25D4B1" w14:textId="273A0FFC">
      <w:pPr>
        <w:rPr>
          <w:rFonts w:ascii="Times New Roman" w:hAnsi="Times New Roman"/>
        </w:rPr>
      </w:pPr>
      <w:r w:rsidRPr="008437A7">
        <w:rPr>
          <w:rFonts w:ascii="Times New Roman" w:hAnsi="Times New Roman"/>
        </w:rPr>
        <w:t xml:space="preserve">MSHA estimates that </w:t>
      </w:r>
      <w:r w:rsidRPr="008437A7" w:rsidR="006E65D2">
        <w:rPr>
          <w:rFonts w:ascii="Times New Roman" w:hAnsi="Times New Roman"/>
        </w:rPr>
        <w:t>roughly</w:t>
      </w:r>
      <w:r w:rsidRPr="008437A7">
        <w:rPr>
          <w:rFonts w:ascii="Times New Roman" w:hAnsi="Times New Roman"/>
        </w:rPr>
        <w:t xml:space="preserve"> </w:t>
      </w:r>
      <w:r w:rsidRPr="008437A7" w:rsidR="00BA79F2">
        <w:rPr>
          <w:rFonts w:ascii="Times New Roman" w:hAnsi="Times New Roman"/>
        </w:rPr>
        <w:t>9,5</w:t>
      </w:r>
      <w:r w:rsidR="00A25EF2">
        <w:rPr>
          <w:rFonts w:ascii="Times New Roman" w:hAnsi="Times New Roman"/>
        </w:rPr>
        <w:t>2</w:t>
      </w:r>
      <w:r w:rsidR="00443BD8">
        <w:rPr>
          <w:rFonts w:ascii="Times New Roman" w:hAnsi="Times New Roman"/>
        </w:rPr>
        <w:t>2</w:t>
      </w:r>
      <w:r w:rsidRPr="008437A7" w:rsidR="00BA79F2">
        <w:rPr>
          <w:rFonts w:ascii="Times New Roman" w:hAnsi="Times New Roman"/>
        </w:rPr>
        <w:t xml:space="preserve"> </w:t>
      </w:r>
      <w:r w:rsidRPr="008437A7">
        <w:rPr>
          <w:rFonts w:ascii="Times New Roman" w:hAnsi="Times New Roman"/>
        </w:rPr>
        <w:t xml:space="preserve">respondents (mine operators) would incur, on average, an annual collection burden of </w:t>
      </w:r>
      <w:r w:rsidRPr="008437A7" w:rsidR="00BA79F2">
        <w:rPr>
          <w:rFonts w:ascii="Times New Roman" w:hAnsi="Times New Roman"/>
        </w:rPr>
        <w:t>1,7</w:t>
      </w:r>
      <w:r w:rsidR="00A25EF2">
        <w:rPr>
          <w:rFonts w:ascii="Times New Roman" w:hAnsi="Times New Roman"/>
        </w:rPr>
        <w:t>1</w:t>
      </w:r>
      <w:r w:rsidR="00443BD8">
        <w:rPr>
          <w:rFonts w:ascii="Times New Roman" w:hAnsi="Times New Roman"/>
        </w:rPr>
        <w:t>7</w:t>
      </w:r>
      <w:r w:rsidRPr="008437A7">
        <w:rPr>
          <w:rFonts w:ascii="Times New Roman" w:hAnsi="Times New Roman"/>
        </w:rPr>
        <w:t xml:space="preserve"> hours.</w:t>
      </w:r>
    </w:p>
    <w:p w:rsidR="00DB71D4" w:rsidRPr="008437A7" w:rsidP="008437A7" w14:paraId="31FE8773" w14:textId="29F06028">
      <w:pPr>
        <w:widowControl/>
        <w:autoSpaceDE/>
        <w:autoSpaceDN/>
        <w:adjustRightInd/>
        <w:contextualSpacing/>
        <w:rPr>
          <w:rFonts w:ascii="Times New Roman" w:hAnsi="Times New Roman"/>
          <w:b/>
        </w:rPr>
      </w:pPr>
    </w:p>
    <w:p w:rsidR="00BB1D19" w:rsidP="008437A7" w14:paraId="20BAEED9" w14:textId="6E854262">
      <w:pPr>
        <w:widowControl/>
        <w:autoSpaceDE/>
        <w:autoSpaceDN/>
        <w:adjustRightInd/>
        <w:contextualSpacing/>
        <w:rPr>
          <w:rFonts w:ascii="Times New Roman" w:hAnsi="Times New Roman"/>
          <w:b/>
          <w:bCs/>
          <w:iCs/>
        </w:rPr>
      </w:pPr>
      <w:r w:rsidRPr="008437A7">
        <w:rPr>
          <w:rFonts w:ascii="Times New Roman" w:hAnsi="Times New Roman"/>
          <w:b/>
          <w:bCs/>
          <w:iCs/>
        </w:rPr>
        <w:t>Table 12-6</w:t>
      </w:r>
      <w:r w:rsidR="00FB4321">
        <w:rPr>
          <w:rFonts w:ascii="Times New Roman" w:hAnsi="Times New Roman"/>
          <w:b/>
          <w:bCs/>
          <w:iCs/>
        </w:rPr>
        <w:t>.</w:t>
      </w:r>
      <w:r w:rsidRPr="008437A7">
        <w:rPr>
          <w:rFonts w:ascii="Times New Roman" w:hAnsi="Times New Roman"/>
          <w:b/>
          <w:bCs/>
          <w:iCs/>
        </w:rPr>
        <w:t xml:space="preserve"> Estimated Annual Respondent Hour and Cost Burden, Summary</w:t>
      </w:r>
    </w:p>
    <w:tbl>
      <w:tblPr>
        <w:tblW w:w="9595" w:type="dxa"/>
        <w:tblLook w:val="04A0"/>
      </w:tblPr>
      <w:tblGrid>
        <w:gridCol w:w="2425"/>
        <w:gridCol w:w="1239"/>
        <w:gridCol w:w="1161"/>
        <w:gridCol w:w="1061"/>
        <w:gridCol w:w="894"/>
        <w:gridCol w:w="916"/>
        <w:gridCol w:w="783"/>
        <w:gridCol w:w="1116"/>
      </w:tblGrid>
      <w:tr w14:paraId="1985FEE8" w14:textId="77777777" w:rsidTr="00A25EF2">
        <w:tblPrEx>
          <w:tblW w:w="9595" w:type="dxa"/>
          <w:tblLook w:val="04A0"/>
        </w:tblPrEx>
        <w:trPr>
          <w:trHeight w:val="792"/>
        </w:trPr>
        <w:tc>
          <w:tcPr>
            <w:tcW w:w="2425"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A25EF2" w:rsidRPr="00A25EF2" w:rsidP="00A25EF2" w14:paraId="6FF44C89" w14:textId="77777777">
            <w:pPr>
              <w:widowControl/>
              <w:autoSpaceDE/>
              <w:autoSpaceDN/>
              <w:adjustRightInd/>
              <w:rPr>
                <w:rFonts w:ascii="Times New Roman" w:hAnsi="Times New Roman"/>
                <w:color w:val="000000"/>
                <w:sz w:val="20"/>
                <w:szCs w:val="20"/>
              </w:rPr>
            </w:pPr>
            <w:r w:rsidRPr="00A25EF2">
              <w:rPr>
                <w:rFonts w:ascii="Times New Roman" w:hAnsi="Times New Roman"/>
                <w:color w:val="000000"/>
                <w:sz w:val="20"/>
                <w:szCs w:val="20"/>
              </w:rPr>
              <w:t>Activity</w:t>
            </w:r>
          </w:p>
        </w:tc>
        <w:tc>
          <w:tcPr>
            <w:tcW w:w="1239" w:type="dxa"/>
            <w:tcBorders>
              <w:top w:val="single" w:sz="4" w:space="0" w:color="auto"/>
              <w:left w:val="nil"/>
              <w:bottom w:val="nil"/>
              <w:right w:val="single" w:sz="4" w:space="0" w:color="auto"/>
            </w:tcBorders>
            <w:shd w:val="clear" w:color="000000" w:fill="8EA9DB"/>
            <w:vAlign w:val="center"/>
            <w:hideMark/>
          </w:tcPr>
          <w:p w:rsidR="00A25EF2" w:rsidRPr="00A25EF2" w:rsidP="00A25EF2" w14:paraId="0A29149D"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No. of Respondents</w:t>
            </w:r>
          </w:p>
        </w:tc>
        <w:tc>
          <w:tcPr>
            <w:tcW w:w="1161" w:type="dxa"/>
            <w:tcBorders>
              <w:top w:val="single" w:sz="4" w:space="0" w:color="auto"/>
              <w:left w:val="nil"/>
              <w:bottom w:val="nil"/>
              <w:right w:val="single" w:sz="4" w:space="0" w:color="auto"/>
            </w:tcBorders>
            <w:shd w:val="clear" w:color="000000" w:fill="8EA9DB"/>
            <w:vAlign w:val="center"/>
            <w:hideMark/>
          </w:tcPr>
          <w:p w:rsidR="00A25EF2" w:rsidRPr="00A25EF2" w:rsidP="00A25EF2" w14:paraId="650893CA"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No. of Responses per Respondent</w:t>
            </w:r>
          </w:p>
        </w:tc>
        <w:tc>
          <w:tcPr>
            <w:tcW w:w="1061" w:type="dxa"/>
            <w:tcBorders>
              <w:top w:val="single" w:sz="4" w:space="0" w:color="auto"/>
              <w:left w:val="nil"/>
              <w:bottom w:val="single" w:sz="4" w:space="0" w:color="auto"/>
              <w:right w:val="single" w:sz="4" w:space="0" w:color="auto"/>
            </w:tcBorders>
            <w:shd w:val="clear" w:color="000000" w:fill="8EA9DB"/>
            <w:vAlign w:val="center"/>
            <w:hideMark/>
          </w:tcPr>
          <w:p w:rsidR="00A25EF2" w:rsidRPr="00A25EF2" w:rsidP="00A25EF2" w14:paraId="151A9489"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Total Responses</w:t>
            </w:r>
          </w:p>
        </w:tc>
        <w:tc>
          <w:tcPr>
            <w:tcW w:w="894" w:type="dxa"/>
            <w:tcBorders>
              <w:top w:val="single" w:sz="4" w:space="0" w:color="auto"/>
              <w:left w:val="nil"/>
              <w:bottom w:val="single" w:sz="4" w:space="0" w:color="auto"/>
              <w:right w:val="single" w:sz="4" w:space="0" w:color="auto"/>
            </w:tcBorders>
            <w:shd w:val="clear" w:color="000000" w:fill="8EA9DB"/>
            <w:vAlign w:val="center"/>
            <w:hideMark/>
          </w:tcPr>
          <w:p w:rsidR="00A25EF2" w:rsidRPr="00A25EF2" w:rsidP="00A25EF2" w14:paraId="37C111AE"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Average Burden (Hours)</w:t>
            </w:r>
          </w:p>
        </w:tc>
        <w:tc>
          <w:tcPr>
            <w:tcW w:w="916" w:type="dxa"/>
            <w:tcBorders>
              <w:top w:val="single" w:sz="4" w:space="0" w:color="auto"/>
              <w:left w:val="nil"/>
              <w:bottom w:val="single" w:sz="4" w:space="0" w:color="auto"/>
              <w:right w:val="single" w:sz="4" w:space="0" w:color="auto"/>
            </w:tcBorders>
            <w:shd w:val="clear" w:color="000000" w:fill="8EA9DB"/>
            <w:vAlign w:val="center"/>
            <w:hideMark/>
          </w:tcPr>
          <w:p w:rsidR="00A25EF2" w:rsidRPr="00A25EF2" w:rsidP="00A25EF2" w14:paraId="04D005C0"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Total Burden (Hours)</w:t>
            </w:r>
          </w:p>
        </w:tc>
        <w:tc>
          <w:tcPr>
            <w:tcW w:w="783" w:type="dxa"/>
            <w:tcBorders>
              <w:top w:val="single" w:sz="4" w:space="0" w:color="auto"/>
              <w:left w:val="nil"/>
              <w:bottom w:val="single" w:sz="4" w:space="0" w:color="auto"/>
              <w:right w:val="single" w:sz="4" w:space="0" w:color="auto"/>
            </w:tcBorders>
            <w:shd w:val="clear" w:color="000000" w:fill="8EA9DB"/>
            <w:vAlign w:val="center"/>
            <w:hideMark/>
          </w:tcPr>
          <w:p w:rsidR="00A25EF2" w:rsidRPr="00A25EF2" w:rsidP="00A25EF2" w14:paraId="3B793971"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Hourly Wage Rate</w:t>
            </w:r>
          </w:p>
        </w:tc>
        <w:tc>
          <w:tcPr>
            <w:tcW w:w="1116" w:type="dxa"/>
            <w:tcBorders>
              <w:top w:val="single" w:sz="4" w:space="0" w:color="auto"/>
              <w:left w:val="nil"/>
              <w:bottom w:val="single" w:sz="4" w:space="0" w:color="auto"/>
              <w:right w:val="single" w:sz="4" w:space="0" w:color="auto"/>
            </w:tcBorders>
            <w:shd w:val="clear" w:color="000000" w:fill="8EA9DB"/>
            <w:vAlign w:val="center"/>
            <w:hideMark/>
          </w:tcPr>
          <w:p w:rsidR="00A25EF2" w:rsidRPr="00A25EF2" w:rsidP="00A25EF2" w14:paraId="349D81B6"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Monetized Value of Time</w:t>
            </w:r>
          </w:p>
        </w:tc>
      </w:tr>
      <w:tr w14:paraId="6D385AF2" w14:textId="77777777" w:rsidTr="00A25EF2">
        <w:tblPrEx>
          <w:tblW w:w="9595" w:type="dxa"/>
          <w:tblLook w:val="04A0"/>
        </w:tblPrEx>
        <w:trPr>
          <w:trHeight w:val="528"/>
        </w:trPr>
        <w:tc>
          <w:tcPr>
            <w:tcW w:w="2425" w:type="dxa"/>
            <w:tcBorders>
              <w:top w:val="nil"/>
              <w:left w:val="single" w:sz="4" w:space="0" w:color="auto"/>
              <w:bottom w:val="single" w:sz="4" w:space="0" w:color="auto"/>
              <w:right w:val="single" w:sz="4" w:space="0" w:color="auto"/>
            </w:tcBorders>
            <w:vAlign w:val="center"/>
            <w:hideMark/>
          </w:tcPr>
          <w:p w:rsidR="00A25EF2" w:rsidRPr="00A25EF2" w:rsidP="00A25EF2" w14:paraId="4490D150" w14:textId="77777777">
            <w:pPr>
              <w:widowControl/>
              <w:autoSpaceDE/>
              <w:autoSpaceDN/>
              <w:adjustRightInd/>
              <w:rPr>
                <w:rFonts w:ascii="Times New Roman" w:hAnsi="Times New Roman"/>
                <w:color w:val="000000"/>
                <w:sz w:val="20"/>
                <w:szCs w:val="20"/>
              </w:rPr>
            </w:pPr>
            <w:r w:rsidRPr="00A25EF2">
              <w:rPr>
                <w:rFonts w:ascii="Times New Roman" w:hAnsi="Times New Roman"/>
                <w:color w:val="000000"/>
                <w:sz w:val="20"/>
                <w:szCs w:val="20"/>
              </w:rPr>
              <w:t>I. Representative of Miners Designation Forms, MSHA Form 2000-238</w:t>
            </w:r>
          </w:p>
        </w:tc>
        <w:tc>
          <w:tcPr>
            <w:tcW w:w="1239" w:type="dxa"/>
            <w:tcBorders>
              <w:top w:val="nil"/>
              <w:left w:val="nil"/>
              <w:bottom w:val="single" w:sz="4" w:space="0" w:color="auto"/>
              <w:right w:val="single" w:sz="4" w:space="0" w:color="auto"/>
            </w:tcBorders>
            <w:noWrap/>
            <w:vAlign w:val="center"/>
            <w:hideMark/>
          </w:tcPr>
          <w:p w:rsidR="00A25EF2" w:rsidRPr="00A25EF2" w:rsidP="00A67C4D" w14:paraId="02BACB66"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79</w:t>
            </w:r>
          </w:p>
        </w:tc>
        <w:tc>
          <w:tcPr>
            <w:tcW w:w="1161"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5319B9A8" w14:textId="09D9BA66">
            <w:pPr>
              <w:widowControl/>
              <w:autoSpaceDE/>
              <w:autoSpaceDN/>
              <w:adjustRightInd/>
              <w:jc w:val="center"/>
              <w:rPr>
                <w:rFonts w:ascii="Times New Roman" w:hAnsi="Times New Roman"/>
                <w:color w:val="000000"/>
                <w:sz w:val="20"/>
                <w:szCs w:val="20"/>
              </w:rPr>
            </w:pPr>
          </w:p>
        </w:tc>
        <w:tc>
          <w:tcPr>
            <w:tcW w:w="1061" w:type="dxa"/>
            <w:tcBorders>
              <w:top w:val="nil"/>
              <w:left w:val="nil"/>
              <w:bottom w:val="single" w:sz="4" w:space="0" w:color="auto"/>
              <w:right w:val="single" w:sz="4" w:space="0" w:color="auto"/>
            </w:tcBorders>
            <w:noWrap/>
            <w:vAlign w:val="center"/>
            <w:hideMark/>
          </w:tcPr>
          <w:p w:rsidR="00A25EF2" w:rsidRPr="00A25EF2" w:rsidP="00A67C4D" w14:paraId="1CF44551"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79</w:t>
            </w:r>
          </w:p>
        </w:tc>
        <w:tc>
          <w:tcPr>
            <w:tcW w:w="894"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6213F264" w14:textId="00D08757">
            <w:pPr>
              <w:widowControl/>
              <w:autoSpaceDE/>
              <w:autoSpaceDN/>
              <w:adjustRightInd/>
              <w:jc w:val="center"/>
              <w:rPr>
                <w:rFonts w:ascii="Times New Roman" w:hAnsi="Times New Roman"/>
                <w:color w:val="000000"/>
                <w:sz w:val="20"/>
                <w:szCs w:val="20"/>
              </w:rPr>
            </w:pPr>
          </w:p>
        </w:tc>
        <w:tc>
          <w:tcPr>
            <w:tcW w:w="916" w:type="dxa"/>
            <w:tcBorders>
              <w:top w:val="nil"/>
              <w:left w:val="nil"/>
              <w:bottom w:val="single" w:sz="4" w:space="0" w:color="auto"/>
              <w:right w:val="single" w:sz="4" w:space="0" w:color="auto"/>
            </w:tcBorders>
            <w:noWrap/>
            <w:vAlign w:val="center"/>
            <w:hideMark/>
          </w:tcPr>
          <w:p w:rsidR="00A25EF2" w:rsidRPr="00A25EF2" w:rsidP="00A67C4D" w14:paraId="3246C87C" w14:textId="3560CBD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65.83</w:t>
            </w:r>
          </w:p>
        </w:tc>
        <w:tc>
          <w:tcPr>
            <w:tcW w:w="783"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608614F0" w14:textId="5AE4D57E">
            <w:pPr>
              <w:widowControl/>
              <w:autoSpaceDE/>
              <w:autoSpaceDN/>
              <w:adjustRightInd/>
              <w:jc w:val="center"/>
              <w:rPr>
                <w:rFonts w:ascii="Times New Roman" w:hAnsi="Times New Roman"/>
                <w:color w:val="000000"/>
                <w:sz w:val="20"/>
                <w:szCs w:val="20"/>
              </w:rPr>
            </w:pPr>
          </w:p>
        </w:tc>
        <w:tc>
          <w:tcPr>
            <w:tcW w:w="1116" w:type="dxa"/>
            <w:tcBorders>
              <w:top w:val="nil"/>
              <w:left w:val="nil"/>
              <w:bottom w:val="single" w:sz="4" w:space="0" w:color="auto"/>
              <w:right w:val="single" w:sz="4" w:space="0" w:color="auto"/>
            </w:tcBorders>
            <w:noWrap/>
            <w:vAlign w:val="center"/>
            <w:hideMark/>
          </w:tcPr>
          <w:p w:rsidR="00A25EF2" w:rsidRPr="00A25EF2" w:rsidP="00A67C4D" w14:paraId="12DE1781" w14:textId="512AAB24">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$3,</w:t>
            </w:r>
            <w:r>
              <w:rPr>
                <w:rFonts w:ascii="Times New Roman" w:hAnsi="Times New Roman"/>
                <w:color w:val="000000"/>
                <w:sz w:val="20"/>
                <w:szCs w:val="20"/>
              </w:rPr>
              <w:t>387.85</w:t>
            </w:r>
          </w:p>
        </w:tc>
      </w:tr>
      <w:tr w14:paraId="089562C3" w14:textId="77777777" w:rsidTr="00A25EF2">
        <w:tblPrEx>
          <w:tblW w:w="9595" w:type="dxa"/>
          <w:tblLook w:val="04A0"/>
        </w:tblPrEx>
        <w:trPr>
          <w:trHeight w:val="276"/>
        </w:trPr>
        <w:tc>
          <w:tcPr>
            <w:tcW w:w="2425" w:type="dxa"/>
            <w:tcBorders>
              <w:top w:val="nil"/>
              <w:left w:val="single" w:sz="4" w:space="0" w:color="auto"/>
              <w:bottom w:val="single" w:sz="4" w:space="0" w:color="auto"/>
              <w:right w:val="single" w:sz="4" w:space="0" w:color="auto"/>
            </w:tcBorders>
            <w:vAlign w:val="center"/>
            <w:hideMark/>
          </w:tcPr>
          <w:p w:rsidR="00A25EF2" w:rsidRPr="00A25EF2" w:rsidP="00A25EF2" w14:paraId="2605E0C4" w14:textId="77777777">
            <w:pPr>
              <w:widowControl/>
              <w:autoSpaceDE/>
              <w:autoSpaceDN/>
              <w:adjustRightInd/>
              <w:rPr>
                <w:rFonts w:ascii="Times New Roman" w:hAnsi="Times New Roman"/>
                <w:color w:val="000000"/>
                <w:sz w:val="20"/>
                <w:szCs w:val="20"/>
              </w:rPr>
            </w:pPr>
            <w:r w:rsidRPr="00A25EF2">
              <w:rPr>
                <w:rFonts w:ascii="Times New Roman" w:hAnsi="Times New Roman"/>
                <w:color w:val="000000"/>
                <w:sz w:val="20"/>
                <w:szCs w:val="20"/>
              </w:rPr>
              <w:t xml:space="preserve">II. Legal Identity Reports, MSHA Form 2000-7 </w:t>
            </w:r>
          </w:p>
        </w:tc>
        <w:tc>
          <w:tcPr>
            <w:tcW w:w="1239" w:type="dxa"/>
            <w:tcBorders>
              <w:top w:val="nil"/>
              <w:left w:val="nil"/>
              <w:bottom w:val="single" w:sz="4" w:space="0" w:color="auto"/>
              <w:right w:val="single" w:sz="4" w:space="0" w:color="auto"/>
            </w:tcBorders>
            <w:noWrap/>
            <w:vAlign w:val="center"/>
            <w:hideMark/>
          </w:tcPr>
          <w:p w:rsidR="00A25EF2" w:rsidRPr="00A25EF2" w:rsidP="00A67C4D" w14:paraId="4A8C7394"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5,954</w:t>
            </w:r>
          </w:p>
        </w:tc>
        <w:tc>
          <w:tcPr>
            <w:tcW w:w="1161"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093ACD56" w14:textId="17DF2828">
            <w:pPr>
              <w:widowControl/>
              <w:autoSpaceDE/>
              <w:autoSpaceDN/>
              <w:adjustRightInd/>
              <w:jc w:val="center"/>
              <w:rPr>
                <w:rFonts w:ascii="Times New Roman" w:hAnsi="Times New Roman"/>
                <w:color w:val="000000"/>
                <w:sz w:val="20"/>
                <w:szCs w:val="20"/>
              </w:rPr>
            </w:pPr>
          </w:p>
        </w:tc>
        <w:tc>
          <w:tcPr>
            <w:tcW w:w="1061" w:type="dxa"/>
            <w:tcBorders>
              <w:top w:val="nil"/>
              <w:left w:val="nil"/>
              <w:bottom w:val="single" w:sz="4" w:space="0" w:color="auto"/>
              <w:right w:val="single" w:sz="4" w:space="0" w:color="auto"/>
            </w:tcBorders>
            <w:noWrap/>
            <w:vAlign w:val="center"/>
            <w:hideMark/>
          </w:tcPr>
          <w:p w:rsidR="00A25EF2" w:rsidRPr="00A25EF2" w:rsidP="00A67C4D" w14:paraId="2FE4042E"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5,954</w:t>
            </w:r>
          </w:p>
        </w:tc>
        <w:tc>
          <w:tcPr>
            <w:tcW w:w="894"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59812B6E" w14:textId="67143C41">
            <w:pPr>
              <w:widowControl/>
              <w:autoSpaceDE/>
              <w:autoSpaceDN/>
              <w:adjustRightInd/>
              <w:jc w:val="center"/>
              <w:rPr>
                <w:rFonts w:ascii="Times New Roman" w:hAnsi="Times New Roman"/>
                <w:color w:val="000000"/>
                <w:sz w:val="20"/>
                <w:szCs w:val="20"/>
              </w:rPr>
            </w:pPr>
          </w:p>
        </w:tc>
        <w:tc>
          <w:tcPr>
            <w:tcW w:w="916" w:type="dxa"/>
            <w:tcBorders>
              <w:top w:val="nil"/>
              <w:left w:val="nil"/>
              <w:bottom w:val="single" w:sz="4" w:space="0" w:color="auto"/>
              <w:right w:val="single" w:sz="4" w:space="0" w:color="auto"/>
            </w:tcBorders>
            <w:noWrap/>
            <w:vAlign w:val="center"/>
            <w:hideMark/>
          </w:tcPr>
          <w:p w:rsidR="00A25EF2" w:rsidRPr="00A25EF2" w:rsidP="00A67C4D" w14:paraId="4B6C092E" w14:textId="364E76DB">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1,125.</w:t>
            </w:r>
            <w:r w:rsidR="00443BD8">
              <w:rPr>
                <w:rFonts w:ascii="Times New Roman" w:hAnsi="Times New Roman"/>
                <w:color w:val="000000"/>
                <w:sz w:val="20"/>
                <w:szCs w:val="20"/>
              </w:rPr>
              <w:t>42</w:t>
            </w:r>
          </w:p>
        </w:tc>
        <w:tc>
          <w:tcPr>
            <w:tcW w:w="783"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0AA90AF9" w14:textId="0E586C86">
            <w:pPr>
              <w:widowControl/>
              <w:autoSpaceDE/>
              <w:autoSpaceDN/>
              <w:adjustRightInd/>
              <w:jc w:val="center"/>
              <w:rPr>
                <w:rFonts w:ascii="Times New Roman" w:hAnsi="Times New Roman"/>
                <w:color w:val="000000"/>
                <w:sz w:val="20"/>
                <w:szCs w:val="20"/>
              </w:rPr>
            </w:pPr>
          </w:p>
        </w:tc>
        <w:tc>
          <w:tcPr>
            <w:tcW w:w="1116" w:type="dxa"/>
            <w:tcBorders>
              <w:top w:val="nil"/>
              <w:left w:val="nil"/>
              <w:bottom w:val="single" w:sz="4" w:space="0" w:color="auto"/>
              <w:right w:val="single" w:sz="4" w:space="0" w:color="auto"/>
            </w:tcBorders>
            <w:noWrap/>
            <w:vAlign w:val="center"/>
            <w:hideMark/>
          </w:tcPr>
          <w:p w:rsidR="00A25EF2" w:rsidRPr="00A25EF2" w:rsidP="00A67C4D" w14:paraId="12169D18" w14:textId="46C7F48B">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$51,94</w:t>
            </w:r>
            <w:r w:rsidR="00443BD8">
              <w:rPr>
                <w:rFonts w:ascii="Times New Roman" w:hAnsi="Times New Roman"/>
                <w:color w:val="000000"/>
                <w:sz w:val="20"/>
                <w:szCs w:val="20"/>
              </w:rPr>
              <w:t>9</w:t>
            </w:r>
            <w:r w:rsidRPr="00A25EF2">
              <w:rPr>
                <w:rFonts w:ascii="Times New Roman" w:hAnsi="Times New Roman"/>
                <w:color w:val="000000"/>
                <w:sz w:val="20"/>
                <w:szCs w:val="20"/>
              </w:rPr>
              <w:t>.</w:t>
            </w:r>
            <w:r w:rsidR="00443BD8">
              <w:rPr>
                <w:rFonts w:ascii="Times New Roman" w:hAnsi="Times New Roman"/>
                <w:color w:val="000000"/>
                <w:sz w:val="20"/>
                <w:szCs w:val="20"/>
              </w:rPr>
              <w:t>23</w:t>
            </w:r>
          </w:p>
        </w:tc>
      </w:tr>
      <w:tr w14:paraId="14AF1003" w14:textId="77777777" w:rsidTr="00A25EF2">
        <w:tblPrEx>
          <w:tblW w:w="9595" w:type="dxa"/>
          <w:tblLook w:val="04A0"/>
        </w:tblPrEx>
        <w:trPr>
          <w:trHeight w:val="528"/>
        </w:trPr>
        <w:tc>
          <w:tcPr>
            <w:tcW w:w="2425" w:type="dxa"/>
            <w:tcBorders>
              <w:top w:val="nil"/>
              <w:left w:val="single" w:sz="4" w:space="0" w:color="auto"/>
              <w:bottom w:val="single" w:sz="4" w:space="0" w:color="auto"/>
              <w:right w:val="single" w:sz="4" w:space="0" w:color="auto"/>
            </w:tcBorders>
            <w:vAlign w:val="center"/>
            <w:hideMark/>
          </w:tcPr>
          <w:p w:rsidR="00A25EF2" w:rsidRPr="00A25EF2" w:rsidP="00A25EF2" w14:paraId="65FA796D" w14:textId="77777777">
            <w:pPr>
              <w:widowControl/>
              <w:autoSpaceDE/>
              <w:autoSpaceDN/>
              <w:adjustRightInd/>
              <w:rPr>
                <w:rFonts w:ascii="Times New Roman" w:hAnsi="Times New Roman"/>
                <w:color w:val="000000"/>
                <w:sz w:val="20"/>
                <w:szCs w:val="20"/>
              </w:rPr>
            </w:pPr>
            <w:r w:rsidRPr="00A25EF2">
              <w:rPr>
                <w:rFonts w:ascii="Times New Roman" w:hAnsi="Times New Roman"/>
                <w:color w:val="000000"/>
                <w:sz w:val="20"/>
                <w:szCs w:val="20"/>
              </w:rPr>
              <w:t>III. Mine Operator Identification Requests, MSHA Form 7000-51</w:t>
            </w:r>
          </w:p>
        </w:tc>
        <w:tc>
          <w:tcPr>
            <w:tcW w:w="1239" w:type="dxa"/>
            <w:tcBorders>
              <w:top w:val="nil"/>
              <w:left w:val="nil"/>
              <w:bottom w:val="single" w:sz="4" w:space="0" w:color="auto"/>
              <w:right w:val="single" w:sz="4" w:space="0" w:color="auto"/>
            </w:tcBorders>
            <w:noWrap/>
            <w:vAlign w:val="center"/>
            <w:hideMark/>
          </w:tcPr>
          <w:p w:rsidR="00A25EF2" w:rsidRPr="00A25EF2" w:rsidP="00A67C4D" w14:paraId="55113957"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602</w:t>
            </w:r>
          </w:p>
        </w:tc>
        <w:tc>
          <w:tcPr>
            <w:tcW w:w="1161"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10D1AA48" w14:textId="7147FB29">
            <w:pPr>
              <w:widowControl/>
              <w:autoSpaceDE/>
              <w:autoSpaceDN/>
              <w:adjustRightInd/>
              <w:jc w:val="center"/>
              <w:rPr>
                <w:rFonts w:ascii="Times New Roman" w:hAnsi="Times New Roman"/>
                <w:color w:val="000000"/>
                <w:sz w:val="20"/>
                <w:szCs w:val="20"/>
              </w:rPr>
            </w:pPr>
          </w:p>
        </w:tc>
        <w:tc>
          <w:tcPr>
            <w:tcW w:w="1061" w:type="dxa"/>
            <w:tcBorders>
              <w:top w:val="nil"/>
              <w:left w:val="nil"/>
              <w:bottom w:val="single" w:sz="4" w:space="0" w:color="auto"/>
              <w:right w:val="single" w:sz="4" w:space="0" w:color="auto"/>
            </w:tcBorders>
            <w:noWrap/>
            <w:vAlign w:val="center"/>
            <w:hideMark/>
          </w:tcPr>
          <w:p w:rsidR="00A25EF2" w:rsidRPr="00A25EF2" w:rsidP="00A67C4D" w14:paraId="567E404E"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602</w:t>
            </w:r>
          </w:p>
        </w:tc>
        <w:tc>
          <w:tcPr>
            <w:tcW w:w="894"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4475DA5C" w14:textId="717B53B8">
            <w:pPr>
              <w:widowControl/>
              <w:autoSpaceDE/>
              <w:autoSpaceDN/>
              <w:adjustRightInd/>
              <w:jc w:val="center"/>
              <w:rPr>
                <w:rFonts w:ascii="Times New Roman" w:hAnsi="Times New Roman"/>
                <w:color w:val="000000"/>
                <w:sz w:val="20"/>
                <w:szCs w:val="20"/>
              </w:rPr>
            </w:pPr>
          </w:p>
        </w:tc>
        <w:tc>
          <w:tcPr>
            <w:tcW w:w="916" w:type="dxa"/>
            <w:tcBorders>
              <w:top w:val="nil"/>
              <w:left w:val="nil"/>
              <w:bottom w:val="single" w:sz="4" w:space="0" w:color="auto"/>
              <w:right w:val="single" w:sz="4" w:space="0" w:color="auto"/>
            </w:tcBorders>
            <w:noWrap/>
            <w:vAlign w:val="center"/>
            <w:hideMark/>
          </w:tcPr>
          <w:p w:rsidR="00A25EF2" w:rsidRPr="00A25EF2" w:rsidP="00A67C4D" w14:paraId="7846D615"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200.67</w:t>
            </w:r>
          </w:p>
        </w:tc>
        <w:tc>
          <w:tcPr>
            <w:tcW w:w="783"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508FDB97" w14:textId="2347B58D">
            <w:pPr>
              <w:widowControl/>
              <w:autoSpaceDE/>
              <w:autoSpaceDN/>
              <w:adjustRightInd/>
              <w:jc w:val="center"/>
              <w:rPr>
                <w:rFonts w:ascii="Times New Roman" w:hAnsi="Times New Roman"/>
                <w:color w:val="000000"/>
                <w:sz w:val="20"/>
                <w:szCs w:val="20"/>
              </w:rPr>
            </w:pPr>
          </w:p>
        </w:tc>
        <w:tc>
          <w:tcPr>
            <w:tcW w:w="1116" w:type="dxa"/>
            <w:tcBorders>
              <w:top w:val="nil"/>
              <w:left w:val="nil"/>
              <w:bottom w:val="single" w:sz="4" w:space="0" w:color="auto"/>
              <w:right w:val="single" w:sz="4" w:space="0" w:color="auto"/>
            </w:tcBorders>
            <w:noWrap/>
            <w:vAlign w:val="center"/>
            <w:hideMark/>
          </w:tcPr>
          <w:p w:rsidR="00A25EF2" w:rsidRPr="00A25EF2" w:rsidP="00A67C4D" w14:paraId="39E8025A" w14:textId="7777777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$9,262.77</w:t>
            </w:r>
          </w:p>
        </w:tc>
      </w:tr>
      <w:tr w14:paraId="5F577872" w14:textId="77777777" w:rsidTr="00A25EF2">
        <w:tblPrEx>
          <w:tblW w:w="9595" w:type="dxa"/>
          <w:tblLook w:val="04A0"/>
        </w:tblPrEx>
        <w:trPr>
          <w:trHeight w:val="528"/>
        </w:trPr>
        <w:tc>
          <w:tcPr>
            <w:tcW w:w="2425" w:type="dxa"/>
            <w:tcBorders>
              <w:top w:val="nil"/>
              <w:left w:val="single" w:sz="4" w:space="0" w:color="auto"/>
              <w:bottom w:val="single" w:sz="4" w:space="0" w:color="auto"/>
              <w:right w:val="single" w:sz="4" w:space="0" w:color="auto"/>
            </w:tcBorders>
            <w:vAlign w:val="center"/>
            <w:hideMark/>
          </w:tcPr>
          <w:p w:rsidR="00A25EF2" w:rsidRPr="00A25EF2" w:rsidP="00A25EF2" w14:paraId="1B060A59" w14:textId="77777777">
            <w:pPr>
              <w:widowControl/>
              <w:autoSpaceDE/>
              <w:autoSpaceDN/>
              <w:adjustRightInd/>
              <w:rPr>
                <w:rFonts w:ascii="Times New Roman" w:hAnsi="Times New Roman"/>
                <w:color w:val="000000"/>
                <w:sz w:val="20"/>
                <w:szCs w:val="20"/>
              </w:rPr>
            </w:pPr>
            <w:r w:rsidRPr="00A25EF2">
              <w:rPr>
                <w:rFonts w:ascii="Times New Roman" w:hAnsi="Times New Roman"/>
                <w:color w:val="000000"/>
                <w:sz w:val="20"/>
                <w:szCs w:val="20"/>
              </w:rPr>
              <w:t>IV. Notifications of Commencing and Closing MNM Mines</w:t>
            </w:r>
          </w:p>
        </w:tc>
        <w:tc>
          <w:tcPr>
            <w:tcW w:w="1239" w:type="dxa"/>
            <w:tcBorders>
              <w:top w:val="nil"/>
              <w:left w:val="nil"/>
              <w:bottom w:val="single" w:sz="4" w:space="0" w:color="auto"/>
              <w:right w:val="single" w:sz="4" w:space="0" w:color="auto"/>
            </w:tcBorders>
            <w:noWrap/>
            <w:vAlign w:val="center"/>
            <w:hideMark/>
          </w:tcPr>
          <w:p w:rsidR="00A25EF2" w:rsidRPr="00A25EF2" w:rsidP="00A67C4D" w14:paraId="51C7C834" w14:textId="1FC30A8B">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2,88</w:t>
            </w:r>
            <w:r w:rsidR="00443BD8">
              <w:rPr>
                <w:rFonts w:ascii="Times New Roman" w:hAnsi="Times New Roman"/>
                <w:color w:val="000000"/>
                <w:sz w:val="20"/>
                <w:szCs w:val="20"/>
              </w:rPr>
              <w:t>7</w:t>
            </w:r>
          </w:p>
        </w:tc>
        <w:tc>
          <w:tcPr>
            <w:tcW w:w="1161"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785864DA" w14:textId="110CB7DE">
            <w:pPr>
              <w:widowControl/>
              <w:autoSpaceDE/>
              <w:autoSpaceDN/>
              <w:adjustRightInd/>
              <w:jc w:val="center"/>
              <w:rPr>
                <w:rFonts w:ascii="Times New Roman" w:hAnsi="Times New Roman"/>
                <w:color w:val="000000"/>
                <w:sz w:val="20"/>
                <w:szCs w:val="20"/>
              </w:rPr>
            </w:pPr>
          </w:p>
        </w:tc>
        <w:tc>
          <w:tcPr>
            <w:tcW w:w="1061" w:type="dxa"/>
            <w:tcBorders>
              <w:top w:val="nil"/>
              <w:left w:val="nil"/>
              <w:bottom w:val="single" w:sz="4" w:space="0" w:color="auto"/>
              <w:right w:val="single" w:sz="4" w:space="0" w:color="auto"/>
            </w:tcBorders>
            <w:noWrap/>
            <w:vAlign w:val="center"/>
            <w:hideMark/>
          </w:tcPr>
          <w:p w:rsidR="00A25EF2" w:rsidRPr="00A25EF2" w:rsidP="00A67C4D" w14:paraId="722209F6" w14:textId="41EE9EBA">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2,88</w:t>
            </w:r>
            <w:r w:rsidR="00443BD8">
              <w:rPr>
                <w:rFonts w:ascii="Times New Roman" w:hAnsi="Times New Roman"/>
                <w:color w:val="000000"/>
                <w:sz w:val="20"/>
                <w:szCs w:val="20"/>
              </w:rPr>
              <w:t>7</w:t>
            </w:r>
          </w:p>
        </w:tc>
        <w:tc>
          <w:tcPr>
            <w:tcW w:w="894"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1EE50B7E" w14:textId="2FF68ABA">
            <w:pPr>
              <w:widowControl/>
              <w:autoSpaceDE/>
              <w:autoSpaceDN/>
              <w:adjustRightInd/>
              <w:jc w:val="center"/>
              <w:rPr>
                <w:rFonts w:ascii="Times New Roman" w:hAnsi="Times New Roman"/>
                <w:color w:val="000000"/>
                <w:sz w:val="20"/>
                <w:szCs w:val="20"/>
              </w:rPr>
            </w:pPr>
          </w:p>
        </w:tc>
        <w:tc>
          <w:tcPr>
            <w:tcW w:w="916" w:type="dxa"/>
            <w:tcBorders>
              <w:top w:val="nil"/>
              <w:left w:val="nil"/>
              <w:bottom w:val="single" w:sz="4" w:space="0" w:color="auto"/>
              <w:right w:val="single" w:sz="4" w:space="0" w:color="auto"/>
            </w:tcBorders>
            <w:noWrap/>
            <w:vAlign w:val="center"/>
            <w:hideMark/>
          </w:tcPr>
          <w:p w:rsidR="00A25EF2" w:rsidRPr="00A25EF2" w:rsidP="00A67C4D" w14:paraId="53F6B49E" w14:textId="4363B576">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32</w:t>
            </w:r>
            <w:r w:rsidR="00443BD8">
              <w:rPr>
                <w:rFonts w:ascii="Times New Roman" w:hAnsi="Times New Roman"/>
                <w:color w:val="000000"/>
                <w:sz w:val="20"/>
                <w:szCs w:val="20"/>
              </w:rPr>
              <w:t>4</w:t>
            </w:r>
            <w:r w:rsidRPr="00A25EF2">
              <w:rPr>
                <w:rFonts w:ascii="Times New Roman" w:hAnsi="Times New Roman"/>
                <w:color w:val="000000"/>
                <w:sz w:val="20"/>
                <w:szCs w:val="20"/>
              </w:rPr>
              <w:t>.</w:t>
            </w:r>
            <w:r w:rsidR="00443BD8">
              <w:rPr>
                <w:rFonts w:ascii="Times New Roman" w:hAnsi="Times New Roman"/>
                <w:color w:val="000000"/>
                <w:sz w:val="20"/>
                <w:szCs w:val="20"/>
              </w:rPr>
              <w:t>75</w:t>
            </w:r>
          </w:p>
        </w:tc>
        <w:tc>
          <w:tcPr>
            <w:tcW w:w="783" w:type="dxa"/>
            <w:tcBorders>
              <w:top w:val="nil"/>
              <w:left w:val="nil"/>
              <w:bottom w:val="single" w:sz="4" w:space="0" w:color="auto"/>
              <w:right w:val="single" w:sz="4" w:space="0" w:color="auto"/>
            </w:tcBorders>
            <w:shd w:val="clear" w:color="000000" w:fill="000000"/>
            <w:noWrap/>
            <w:vAlign w:val="center"/>
            <w:hideMark/>
          </w:tcPr>
          <w:p w:rsidR="00A25EF2" w:rsidRPr="00A25EF2" w:rsidP="00A67C4D" w14:paraId="3A7BF50E" w14:textId="2034DB90">
            <w:pPr>
              <w:widowControl/>
              <w:autoSpaceDE/>
              <w:autoSpaceDN/>
              <w:adjustRightInd/>
              <w:jc w:val="center"/>
              <w:rPr>
                <w:rFonts w:ascii="Times New Roman" w:hAnsi="Times New Roman"/>
                <w:color w:val="000000"/>
                <w:sz w:val="20"/>
                <w:szCs w:val="20"/>
              </w:rPr>
            </w:pPr>
          </w:p>
        </w:tc>
        <w:tc>
          <w:tcPr>
            <w:tcW w:w="1116" w:type="dxa"/>
            <w:tcBorders>
              <w:top w:val="nil"/>
              <w:left w:val="nil"/>
              <w:bottom w:val="single" w:sz="4" w:space="0" w:color="auto"/>
              <w:right w:val="single" w:sz="4" w:space="0" w:color="auto"/>
            </w:tcBorders>
            <w:noWrap/>
            <w:vAlign w:val="center"/>
            <w:hideMark/>
          </w:tcPr>
          <w:p w:rsidR="00A25EF2" w:rsidRPr="00A25EF2" w:rsidP="00A67C4D" w14:paraId="4074E3E4" w14:textId="5AE3ACD7">
            <w:pPr>
              <w:widowControl/>
              <w:autoSpaceDE/>
              <w:autoSpaceDN/>
              <w:adjustRightInd/>
              <w:jc w:val="center"/>
              <w:rPr>
                <w:rFonts w:ascii="Times New Roman" w:hAnsi="Times New Roman"/>
                <w:color w:val="000000"/>
                <w:sz w:val="20"/>
                <w:szCs w:val="20"/>
              </w:rPr>
            </w:pPr>
            <w:r w:rsidRPr="00A25EF2">
              <w:rPr>
                <w:rFonts w:ascii="Times New Roman" w:hAnsi="Times New Roman"/>
                <w:color w:val="000000"/>
                <w:sz w:val="20"/>
                <w:szCs w:val="20"/>
              </w:rPr>
              <w:t>$14,9</w:t>
            </w:r>
            <w:r w:rsidR="00443BD8">
              <w:rPr>
                <w:rFonts w:ascii="Times New Roman" w:hAnsi="Times New Roman"/>
                <w:color w:val="000000"/>
                <w:sz w:val="20"/>
                <w:szCs w:val="20"/>
              </w:rPr>
              <w:t>57</w:t>
            </w:r>
            <w:r w:rsidRPr="00A25EF2">
              <w:rPr>
                <w:rFonts w:ascii="Times New Roman" w:hAnsi="Times New Roman"/>
                <w:color w:val="000000"/>
                <w:sz w:val="20"/>
                <w:szCs w:val="20"/>
              </w:rPr>
              <w:t>.</w:t>
            </w:r>
            <w:r w:rsidR="00443BD8">
              <w:rPr>
                <w:rFonts w:ascii="Times New Roman" w:hAnsi="Times New Roman"/>
                <w:color w:val="000000"/>
                <w:sz w:val="20"/>
                <w:szCs w:val="20"/>
              </w:rPr>
              <w:t>99</w:t>
            </w:r>
          </w:p>
        </w:tc>
      </w:tr>
      <w:tr w14:paraId="4AF0E6BB" w14:textId="77777777" w:rsidTr="00A25EF2">
        <w:tblPrEx>
          <w:tblW w:w="9595" w:type="dxa"/>
          <w:tblLook w:val="04A0"/>
        </w:tblPrEx>
        <w:trPr>
          <w:trHeight w:val="276"/>
        </w:trPr>
        <w:tc>
          <w:tcPr>
            <w:tcW w:w="2425" w:type="dxa"/>
            <w:tcBorders>
              <w:top w:val="nil"/>
              <w:left w:val="single" w:sz="4" w:space="0" w:color="auto"/>
              <w:bottom w:val="single" w:sz="4" w:space="0" w:color="auto"/>
              <w:right w:val="single" w:sz="4" w:space="0" w:color="auto"/>
            </w:tcBorders>
            <w:noWrap/>
            <w:vAlign w:val="center"/>
            <w:hideMark/>
          </w:tcPr>
          <w:p w:rsidR="00A25EF2" w:rsidRPr="00A25EF2" w:rsidP="00A25EF2" w14:paraId="39B4865B" w14:textId="77777777">
            <w:pPr>
              <w:widowControl/>
              <w:autoSpaceDE/>
              <w:autoSpaceDN/>
              <w:adjustRightInd/>
              <w:jc w:val="right"/>
              <w:rPr>
                <w:rFonts w:ascii="Times New Roman" w:hAnsi="Times New Roman"/>
                <w:b/>
                <w:bCs/>
                <w:i/>
                <w:iCs/>
                <w:color w:val="000000"/>
                <w:sz w:val="20"/>
                <w:szCs w:val="20"/>
              </w:rPr>
            </w:pPr>
            <w:r w:rsidRPr="00A25EF2">
              <w:rPr>
                <w:rFonts w:ascii="Times New Roman" w:hAnsi="Times New Roman"/>
                <w:b/>
                <w:bCs/>
                <w:i/>
                <w:iCs/>
                <w:color w:val="000000"/>
                <w:sz w:val="20"/>
                <w:szCs w:val="20"/>
              </w:rPr>
              <w:t>Total (Rounded)</w:t>
            </w:r>
          </w:p>
        </w:tc>
        <w:tc>
          <w:tcPr>
            <w:tcW w:w="1239" w:type="dxa"/>
            <w:tcBorders>
              <w:top w:val="nil"/>
              <w:left w:val="nil"/>
              <w:bottom w:val="single" w:sz="4" w:space="0" w:color="auto"/>
              <w:right w:val="single" w:sz="4" w:space="0" w:color="auto"/>
            </w:tcBorders>
            <w:noWrap/>
            <w:vAlign w:val="center"/>
            <w:hideMark/>
          </w:tcPr>
          <w:p w:rsidR="00A25EF2" w:rsidRPr="00A25EF2" w:rsidP="00A25EF2" w14:paraId="5D931BD6" w14:textId="32EECEA3">
            <w:pPr>
              <w:widowControl/>
              <w:autoSpaceDE/>
              <w:autoSpaceDN/>
              <w:adjustRightInd/>
              <w:jc w:val="right"/>
              <w:rPr>
                <w:rFonts w:ascii="Times New Roman" w:hAnsi="Times New Roman"/>
                <w:b/>
                <w:bCs/>
                <w:i/>
                <w:iCs/>
                <w:sz w:val="20"/>
                <w:szCs w:val="20"/>
              </w:rPr>
            </w:pPr>
            <w:r w:rsidRPr="00A25EF2">
              <w:rPr>
                <w:rFonts w:ascii="Times New Roman" w:hAnsi="Times New Roman"/>
                <w:b/>
                <w:bCs/>
                <w:i/>
                <w:iCs/>
                <w:sz w:val="20"/>
                <w:szCs w:val="20"/>
              </w:rPr>
              <w:t>9,52</w:t>
            </w:r>
            <w:r w:rsidR="00443BD8">
              <w:rPr>
                <w:rFonts w:ascii="Times New Roman" w:hAnsi="Times New Roman"/>
                <w:b/>
                <w:bCs/>
                <w:i/>
                <w:iCs/>
                <w:sz w:val="20"/>
                <w:szCs w:val="20"/>
              </w:rPr>
              <w:t>2</w:t>
            </w:r>
          </w:p>
        </w:tc>
        <w:tc>
          <w:tcPr>
            <w:tcW w:w="1161" w:type="dxa"/>
            <w:tcBorders>
              <w:top w:val="nil"/>
              <w:left w:val="nil"/>
              <w:bottom w:val="single" w:sz="4" w:space="0" w:color="auto"/>
              <w:right w:val="single" w:sz="4" w:space="0" w:color="auto"/>
            </w:tcBorders>
            <w:shd w:val="clear" w:color="000000" w:fill="000000"/>
            <w:noWrap/>
            <w:vAlign w:val="center"/>
            <w:hideMark/>
          </w:tcPr>
          <w:p w:rsidR="00A25EF2" w:rsidRPr="00A25EF2" w:rsidP="00A25EF2" w14:paraId="6F9FC538" w14:textId="77777777">
            <w:pPr>
              <w:widowControl/>
              <w:autoSpaceDE/>
              <w:autoSpaceDN/>
              <w:adjustRightInd/>
              <w:jc w:val="right"/>
              <w:rPr>
                <w:rFonts w:ascii="Times New Roman" w:hAnsi="Times New Roman"/>
                <w:b/>
                <w:bCs/>
                <w:i/>
                <w:iCs/>
                <w:color w:val="000000"/>
                <w:sz w:val="20"/>
                <w:szCs w:val="20"/>
              </w:rPr>
            </w:pPr>
            <w:r w:rsidRPr="00A25EF2">
              <w:rPr>
                <w:rFonts w:ascii="Times New Roman" w:hAnsi="Times New Roman"/>
                <w:b/>
                <w:bCs/>
                <w:i/>
                <w:iCs/>
                <w:color w:val="000000"/>
                <w:sz w:val="20"/>
                <w:szCs w:val="20"/>
              </w:rPr>
              <w:t> </w:t>
            </w:r>
          </w:p>
        </w:tc>
        <w:tc>
          <w:tcPr>
            <w:tcW w:w="1061" w:type="dxa"/>
            <w:tcBorders>
              <w:top w:val="nil"/>
              <w:left w:val="nil"/>
              <w:bottom w:val="single" w:sz="4" w:space="0" w:color="auto"/>
              <w:right w:val="single" w:sz="4" w:space="0" w:color="auto"/>
            </w:tcBorders>
            <w:noWrap/>
            <w:vAlign w:val="center"/>
            <w:hideMark/>
          </w:tcPr>
          <w:p w:rsidR="00A25EF2" w:rsidRPr="00A25EF2" w:rsidP="00A25EF2" w14:paraId="5F5DE56F" w14:textId="6F239E3F">
            <w:pPr>
              <w:widowControl/>
              <w:autoSpaceDE/>
              <w:autoSpaceDN/>
              <w:adjustRightInd/>
              <w:jc w:val="right"/>
              <w:rPr>
                <w:rFonts w:ascii="Times New Roman" w:hAnsi="Times New Roman"/>
                <w:b/>
                <w:bCs/>
                <w:i/>
                <w:iCs/>
                <w:color w:val="000000"/>
                <w:sz w:val="20"/>
                <w:szCs w:val="20"/>
              </w:rPr>
            </w:pPr>
            <w:r w:rsidRPr="00A25EF2">
              <w:rPr>
                <w:rFonts w:ascii="Times New Roman" w:hAnsi="Times New Roman"/>
                <w:b/>
                <w:bCs/>
                <w:i/>
                <w:iCs/>
                <w:color w:val="000000"/>
                <w:sz w:val="20"/>
                <w:szCs w:val="20"/>
              </w:rPr>
              <w:t>9,52</w:t>
            </w:r>
            <w:r w:rsidR="00443BD8">
              <w:rPr>
                <w:rFonts w:ascii="Times New Roman" w:hAnsi="Times New Roman"/>
                <w:b/>
                <w:bCs/>
                <w:i/>
                <w:iCs/>
                <w:color w:val="000000"/>
                <w:sz w:val="20"/>
                <w:szCs w:val="20"/>
              </w:rPr>
              <w:t>2</w:t>
            </w:r>
          </w:p>
        </w:tc>
        <w:tc>
          <w:tcPr>
            <w:tcW w:w="894" w:type="dxa"/>
            <w:tcBorders>
              <w:top w:val="nil"/>
              <w:left w:val="nil"/>
              <w:bottom w:val="single" w:sz="4" w:space="0" w:color="auto"/>
              <w:right w:val="single" w:sz="4" w:space="0" w:color="auto"/>
            </w:tcBorders>
            <w:shd w:val="clear" w:color="000000" w:fill="000000"/>
            <w:noWrap/>
            <w:vAlign w:val="center"/>
            <w:hideMark/>
          </w:tcPr>
          <w:p w:rsidR="00A25EF2" w:rsidRPr="00A25EF2" w:rsidP="00A25EF2" w14:paraId="3037C956" w14:textId="77777777">
            <w:pPr>
              <w:widowControl/>
              <w:autoSpaceDE/>
              <w:autoSpaceDN/>
              <w:adjustRightInd/>
              <w:jc w:val="right"/>
              <w:rPr>
                <w:rFonts w:ascii="Times New Roman" w:hAnsi="Times New Roman"/>
                <w:b/>
                <w:bCs/>
                <w:i/>
                <w:iCs/>
                <w:color w:val="000000"/>
                <w:sz w:val="20"/>
                <w:szCs w:val="20"/>
              </w:rPr>
            </w:pPr>
            <w:r w:rsidRPr="00A25EF2">
              <w:rPr>
                <w:rFonts w:ascii="Times New Roman" w:hAnsi="Times New Roman"/>
                <w:b/>
                <w:bCs/>
                <w:i/>
                <w:iCs/>
                <w:color w:val="000000"/>
                <w:sz w:val="20"/>
                <w:szCs w:val="20"/>
              </w:rPr>
              <w:t> </w:t>
            </w:r>
          </w:p>
        </w:tc>
        <w:tc>
          <w:tcPr>
            <w:tcW w:w="916" w:type="dxa"/>
            <w:tcBorders>
              <w:top w:val="nil"/>
              <w:left w:val="nil"/>
              <w:bottom w:val="single" w:sz="4" w:space="0" w:color="auto"/>
              <w:right w:val="single" w:sz="4" w:space="0" w:color="auto"/>
            </w:tcBorders>
            <w:noWrap/>
            <w:vAlign w:val="center"/>
            <w:hideMark/>
          </w:tcPr>
          <w:p w:rsidR="00A25EF2" w:rsidRPr="00A25EF2" w:rsidP="00A25EF2" w14:paraId="6733C54D" w14:textId="743B5603">
            <w:pPr>
              <w:widowControl/>
              <w:autoSpaceDE/>
              <w:autoSpaceDN/>
              <w:adjustRightInd/>
              <w:jc w:val="right"/>
              <w:rPr>
                <w:rFonts w:ascii="Times New Roman" w:hAnsi="Times New Roman"/>
                <w:b/>
                <w:bCs/>
                <w:i/>
                <w:iCs/>
                <w:color w:val="000000"/>
                <w:sz w:val="20"/>
                <w:szCs w:val="20"/>
              </w:rPr>
            </w:pPr>
            <w:r w:rsidRPr="00A25EF2">
              <w:rPr>
                <w:rFonts w:ascii="Times New Roman" w:hAnsi="Times New Roman"/>
                <w:b/>
                <w:bCs/>
                <w:i/>
                <w:iCs/>
                <w:color w:val="000000"/>
                <w:sz w:val="20"/>
                <w:szCs w:val="20"/>
              </w:rPr>
              <w:t>1,71</w:t>
            </w:r>
            <w:r w:rsidR="00443BD8">
              <w:rPr>
                <w:rFonts w:ascii="Times New Roman" w:hAnsi="Times New Roman"/>
                <w:b/>
                <w:bCs/>
                <w:i/>
                <w:iCs/>
                <w:color w:val="000000"/>
                <w:sz w:val="20"/>
                <w:szCs w:val="20"/>
              </w:rPr>
              <w:t>7</w:t>
            </w:r>
          </w:p>
        </w:tc>
        <w:tc>
          <w:tcPr>
            <w:tcW w:w="783" w:type="dxa"/>
            <w:tcBorders>
              <w:top w:val="nil"/>
              <w:left w:val="nil"/>
              <w:bottom w:val="single" w:sz="4" w:space="0" w:color="auto"/>
              <w:right w:val="single" w:sz="4" w:space="0" w:color="auto"/>
            </w:tcBorders>
            <w:shd w:val="clear" w:color="000000" w:fill="000000"/>
            <w:noWrap/>
            <w:vAlign w:val="center"/>
            <w:hideMark/>
          </w:tcPr>
          <w:p w:rsidR="00A25EF2" w:rsidRPr="00A25EF2" w:rsidP="00A25EF2" w14:paraId="48250BBD" w14:textId="77777777">
            <w:pPr>
              <w:widowControl/>
              <w:autoSpaceDE/>
              <w:autoSpaceDN/>
              <w:adjustRightInd/>
              <w:jc w:val="right"/>
              <w:rPr>
                <w:rFonts w:ascii="Times New Roman" w:hAnsi="Times New Roman"/>
                <w:b/>
                <w:bCs/>
                <w:i/>
                <w:iCs/>
                <w:color w:val="000000"/>
                <w:sz w:val="20"/>
                <w:szCs w:val="20"/>
              </w:rPr>
            </w:pPr>
            <w:r w:rsidRPr="00A25EF2">
              <w:rPr>
                <w:rFonts w:ascii="Times New Roman" w:hAnsi="Times New Roman"/>
                <w:b/>
                <w:bCs/>
                <w:i/>
                <w:iCs/>
                <w:color w:val="000000"/>
                <w:sz w:val="20"/>
                <w:szCs w:val="20"/>
              </w:rPr>
              <w:t> </w:t>
            </w:r>
          </w:p>
        </w:tc>
        <w:tc>
          <w:tcPr>
            <w:tcW w:w="1116" w:type="dxa"/>
            <w:tcBorders>
              <w:top w:val="nil"/>
              <w:left w:val="nil"/>
              <w:bottom w:val="single" w:sz="4" w:space="0" w:color="auto"/>
              <w:right w:val="single" w:sz="4" w:space="0" w:color="auto"/>
            </w:tcBorders>
            <w:noWrap/>
            <w:vAlign w:val="center"/>
            <w:hideMark/>
          </w:tcPr>
          <w:p w:rsidR="00A25EF2" w:rsidRPr="00A25EF2" w:rsidP="00A25EF2" w14:paraId="504039A9" w14:textId="09220892">
            <w:pPr>
              <w:widowControl/>
              <w:autoSpaceDE/>
              <w:autoSpaceDN/>
              <w:adjustRightInd/>
              <w:jc w:val="right"/>
              <w:rPr>
                <w:rFonts w:ascii="Times New Roman" w:hAnsi="Times New Roman"/>
                <w:b/>
                <w:bCs/>
                <w:i/>
                <w:iCs/>
                <w:color w:val="000000"/>
                <w:sz w:val="20"/>
                <w:szCs w:val="20"/>
              </w:rPr>
            </w:pPr>
            <w:r w:rsidRPr="00A25EF2">
              <w:rPr>
                <w:rFonts w:ascii="Times New Roman" w:hAnsi="Times New Roman"/>
                <w:b/>
                <w:bCs/>
                <w:i/>
                <w:iCs/>
                <w:color w:val="000000"/>
                <w:sz w:val="20"/>
                <w:szCs w:val="20"/>
              </w:rPr>
              <w:t>$79,</w:t>
            </w:r>
            <w:r>
              <w:rPr>
                <w:rFonts w:ascii="Times New Roman" w:hAnsi="Times New Roman"/>
                <w:b/>
                <w:bCs/>
                <w:i/>
                <w:iCs/>
                <w:color w:val="000000"/>
                <w:sz w:val="20"/>
                <w:szCs w:val="20"/>
              </w:rPr>
              <w:t>5</w:t>
            </w:r>
            <w:r w:rsidR="00443BD8">
              <w:rPr>
                <w:rFonts w:ascii="Times New Roman" w:hAnsi="Times New Roman"/>
                <w:b/>
                <w:bCs/>
                <w:i/>
                <w:iCs/>
                <w:color w:val="000000"/>
                <w:sz w:val="20"/>
                <w:szCs w:val="20"/>
              </w:rPr>
              <w:t>5</w:t>
            </w:r>
            <w:r w:rsidRPr="00A25EF2">
              <w:rPr>
                <w:rFonts w:ascii="Times New Roman" w:hAnsi="Times New Roman"/>
                <w:b/>
                <w:bCs/>
                <w:i/>
                <w:iCs/>
                <w:color w:val="000000"/>
                <w:sz w:val="20"/>
                <w:szCs w:val="20"/>
              </w:rPr>
              <w:t xml:space="preserve">8 </w:t>
            </w:r>
          </w:p>
        </w:tc>
      </w:tr>
    </w:tbl>
    <w:p w:rsidR="00D01B7B" w:rsidRPr="008437A7" w:rsidP="008437A7" w14:paraId="14F04ECF" w14:textId="77777777">
      <w:pPr>
        <w:widowControl/>
        <w:autoSpaceDE/>
        <w:autoSpaceDN/>
        <w:adjustRightInd/>
        <w:contextualSpacing/>
        <w:rPr>
          <w:rFonts w:ascii="Times New Roman" w:hAnsi="Times New Roman"/>
          <w:b/>
        </w:rPr>
      </w:pPr>
    </w:p>
    <w:p w:rsidR="00B70B07" w14:paraId="27194344" w14:textId="77777777">
      <w:pPr>
        <w:widowControl/>
        <w:autoSpaceDE/>
        <w:autoSpaceDN/>
        <w:adjustRightInd/>
        <w:spacing w:after="160" w:line="259" w:lineRule="auto"/>
        <w:rPr>
          <w:rFonts w:ascii="Times New Roman" w:hAnsi="Times New Roman"/>
          <w:b/>
        </w:rPr>
      </w:pPr>
      <w:r>
        <w:rPr>
          <w:rFonts w:ascii="Times New Roman" w:hAnsi="Times New Roman"/>
          <w:b/>
        </w:rPr>
        <w:br w:type="page"/>
      </w:r>
    </w:p>
    <w:p w:rsidR="002A7C3E" w:rsidP="008437A7" w14:paraId="7009E462" w14:textId="48BA1DE2">
      <w:pPr>
        <w:keepLines/>
        <w:autoSpaceDE/>
        <w:autoSpaceDN/>
        <w:adjustRightInd/>
        <w:ind w:right="720"/>
        <w:contextualSpacing/>
        <w:rPr>
          <w:rFonts w:ascii="Times New Roman" w:hAnsi="Times New Roman"/>
          <w:b/>
        </w:rPr>
      </w:pPr>
      <w:r w:rsidRPr="008437A7">
        <w:rPr>
          <w:rFonts w:ascii="Times New Roman" w:hAnsi="Times New Roman"/>
          <w:b/>
        </w:rPr>
        <w:t>Table 12-</w:t>
      </w:r>
      <w:r w:rsidRPr="008437A7" w:rsidR="00D01B7B">
        <w:rPr>
          <w:rFonts w:ascii="Times New Roman" w:hAnsi="Times New Roman"/>
          <w:b/>
        </w:rPr>
        <w:t>7</w:t>
      </w:r>
      <w:r w:rsidR="00FB4321">
        <w:rPr>
          <w:rFonts w:ascii="Times New Roman" w:hAnsi="Times New Roman"/>
          <w:b/>
        </w:rPr>
        <w:t>.</w:t>
      </w:r>
      <w:r w:rsidRPr="008437A7">
        <w:rPr>
          <w:rFonts w:ascii="Times New Roman" w:hAnsi="Times New Roman"/>
          <w:b/>
        </w:rPr>
        <w:t xml:space="preserve"> Estimated Annual Respondent Hour and Cost Burden, </w:t>
      </w:r>
      <w:r w:rsidRPr="008437A7" w:rsidR="00D01B7B">
        <w:rPr>
          <w:rFonts w:ascii="Times New Roman" w:hAnsi="Times New Roman"/>
          <w:b/>
        </w:rPr>
        <w:t>Summary by Activity</w:t>
      </w:r>
      <w:r w:rsidR="007368A9">
        <w:rPr>
          <w:rFonts w:ascii="Times New Roman" w:hAnsi="Times New Roman"/>
          <w:b/>
        </w:rPr>
        <w:t xml:space="preserve"> </w:t>
      </w:r>
      <w:r>
        <w:rPr>
          <w:rFonts w:ascii="Times New Roman" w:hAnsi="Times New Roman"/>
          <w:b/>
        </w:rPr>
        <w:t>and Occupation</w:t>
      </w:r>
    </w:p>
    <w:tbl>
      <w:tblPr>
        <w:tblW w:w="9571" w:type="dxa"/>
        <w:tblLook w:val="04A0"/>
      </w:tblPr>
      <w:tblGrid>
        <w:gridCol w:w="2425"/>
        <w:gridCol w:w="1239"/>
        <w:gridCol w:w="1191"/>
        <w:gridCol w:w="1061"/>
        <w:gridCol w:w="894"/>
        <w:gridCol w:w="839"/>
        <w:gridCol w:w="806"/>
        <w:gridCol w:w="1116"/>
      </w:tblGrid>
      <w:tr w14:paraId="5258FED1" w14:textId="77777777" w:rsidTr="00A67C4D">
        <w:tblPrEx>
          <w:tblW w:w="9571" w:type="dxa"/>
          <w:tblLook w:val="04A0"/>
        </w:tblPrEx>
        <w:trPr>
          <w:trHeight w:val="804"/>
        </w:trPr>
        <w:tc>
          <w:tcPr>
            <w:tcW w:w="2425" w:type="dxa"/>
            <w:tcBorders>
              <w:top w:val="single" w:sz="4" w:space="0" w:color="auto"/>
              <w:left w:val="single" w:sz="4" w:space="0" w:color="auto"/>
              <w:bottom w:val="nil"/>
              <w:right w:val="single" w:sz="4" w:space="0" w:color="auto"/>
            </w:tcBorders>
            <w:shd w:val="clear" w:color="000000" w:fill="8EA9DB"/>
            <w:vAlign w:val="center"/>
            <w:hideMark/>
          </w:tcPr>
          <w:p w:rsidR="007B072D" w:rsidRPr="007B072D" w:rsidP="007B072D" w14:paraId="08B9B73B"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Activity (Occupation)</w:t>
            </w:r>
          </w:p>
        </w:tc>
        <w:tc>
          <w:tcPr>
            <w:tcW w:w="1239" w:type="dxa"/>
            <w:tcBorders>
              <w:top w:val="single" w:sz="4" w:space="0" w:color="auto"/>
              <w:left w:val="nil"/>
              <w:bottom w:val="nil"/>
              <w:right w:val="single" w:sz="4" w:space="0" w:color="auto"/>
            </w:tcBorders>
            <w:shd w:val="clear" w:color="000000" w:fill="8EA9DB"/>
            <w:vAlign w:val="center"/>
            <w:hideMark/>
          </w:tcPr>
          <w:p w:rsidR="007B072D" w:rsidRPr="007B072D" w:rsidP="007B072D" w14:paraId="57B6FCEB" w14:textId="77777777">
            <w:pPr>
              <w:widowControl/>
              <w:autoSpaceDE/>
              <w:autoSpaceDN/>
              <w:adjustRightInd/>
              <w:jc w:val="center"/>
              <w:rPr>
                <w:rFonts w:ascii="Times New Roman" w:hAnsi="Times New Roman"/>
                <w:color w:val="000000"/>
                <w:sz w:val="20"/>
                <w:szCs w:val="20"/>
              </w:rPr>
            </w:pPr>
            <w:r w:rsidRPr="007B072D">
              <w:rPr>
                <w:rFonts w:ascii="Times New Roman" w:hAnsi="Times New Roman"/>
                <w:color w:val="000000"/>
                <w:sz w:val="20"/>
                <w:szCs w:val="20"/>
              </w:rPr>
              <w:t>No. of Respondents</w:t>
            </w:r>
          </w:p>
        </w:tc>
        <w:tc>
          <w:tcPr>
            <w:tcW w:w="1191" w:type="dxa"/>
            <w:tcBorders>
              <w:top w:val="single" w:sz="4" w:space="0" w:color="auto"/>
              <w:left w:val="nil"/>
              <w:bottom w:val="nil"/>
              <w:right w:val="single" w:sz="4" w:space="0" w:color="auto"/>
            </w:tcBorders>
            <w:shd w:val="clear" w:color="000000" w:fill="8EA9DB"/>
            <w:vAlign w:val="center"/>
            <w:hideMark/>
          </w:tcPr>
          <w:p w:rsidR="007B072D" w:rsidRPr="007B072D" w:rsidP="007B072D" w14:paraId="22119CD6" w14:textId="77777777">
            <w:pPr>
              <w:widowControl/>
              <w:autoSpaceDE/>
              <w:autoSpaceDN/>
              <w:adjustRightInd/>
              <w:jc w:val="center"/>
              <w:rPr>
                <w:rFonts w:ascii="Times New Roman" w:hAnsi="Times New Roman"/>
                <w:color w:val="000000"/>
                <w:sz w:val="20"/>
                <w:szCs w:val="20"/>
              </w:rPr>
            </w:pPr>
            <w:r w:rsidRPr="007B072D">
              <w:rPr>
                <w:rFonts w:ascii="Times New Roman" w:hAnsi="Times New Roman"/>
                <w:color w:val="000000"/>
                <w:sz w:val="20"/>
                <w:szCs w:val="20"/>
              </w:rPr>
              <w:t>No. of Responses per Respondent</w:t>
            </w:r>
          </w:p>
        </w:tc>
        <w:tc>
          <w:tcPr>
            <w:tcW w:w="1061" w:type="dxa"/>
            <w:tcBorders>
              <w:top w:val="single" w:sz="4" w:space="0" w:color="auto"/>
              <w:left w:val="nil"/>
              <w:bottom w:val="nil"/>
              <w:right w:val="single" w:sz="4" w:space="0" w:color="auto"/>
            </w:tcBorders>
            <w:shd w:val="clear" w:color="000000" w:fill="8EA9DB"/>
            <w:vAlign w:val="center"/>
            <w:hideMark/>
          </w:tcPr>
          <w:p w:rsidR="007B072D" w:rsidRPr="007B072D" w:rsidP="007B072D" w14:paraId="18BA92F0" w14:textId="77777777">
            <w:pPr>
              <w:widowControl/>
              <w:autoSpaceDE/>
              <w:autoSpaceDN/>
              <w:adjustRightInd/>
              <w:jc w:val="center"/>
              <w:rPr>
                <w:rFonts w:ascii="Times New Roman" w:hAnsi="Times New Roman"/>
                <w:color w:val="000000"/>
                <w:sz w:val="20"/>
                <w:szCs w:val="20"/>
              </w:rPr>
            </w:pPr>
            <w:r w:rsidRPr="007B072D">
              <w:rPr>
                <w:rFonts w:ascii="Times New Roman" w:hAnsi="Times New Roman"/>
                <w:color w:val="000000"/>
                <w:sz w:val="20"/>
                <w:szCs w:val="20"/>
              </w:rPr>
              <w:t>Total Responses</w:t>
            </w:r>
          </w:p>
        </w:tc>
        <w:tc>
          <w:tcPr>
            <w:tcW w:w="894" w:type="dxa"/>
            <w:tcBorders>
              <w:top w:val="single" w:sz="4" w:space="0" w:color="auto"/>
              <w:left w:val="nil"/>
              <w:bottom w:val="nil"/>
              <w:right w:val="single" w:sz="4" w:space="0" w:color="auto"/>
            </w:tcBorders>
            <w:shd w:val="clear" w:color="000000" w:fill="8EA9DB"/>
            <w:vAlign w:val="center"/>
            <w:hideMark/>
          </w:tcPr>
          <w:p w:rsidR="007B072D" w:rsidRPr="007B072D" w:rsidP="007B072D" w14:paraId="48A3C8D2" w14:textId="77777777">
            <w:pPr>
              <w:widowControl/>
              <w:autoSpaceDE/>
              <w:autoSpaceDN/>
              <w:adjustRightInd/>
              <w:jc w:val="center"/>
              <w:rPr>
                <w:rFonts w:ascii="Times New Roman" w:hAnsi="Times New Roman"/>
                <w:color w:val="000000"/>
                <w:sz w:val="20"/>
                <w:szCs w:val="20"/>
              </w:rPr>
            </w:pPr>
            <w:r w:rsidRPr="007B072D">
              <w:rPr>
                <w:rFonts w:ascii="Times New Roman" w:hAnsi="Times New Roman"/>
                <w:color w:val="000000"/>
                <w:sz w:val="20"/>
                <w:szCs w:val="20"/>
              </w:rPr>
              <w:t>Average Burden (Hours)</w:t>
            </w:r>
          </w:p>
        </w:tc>
        <w:tc>
          <w:tcPr>
            <w:tcW w:w="839" w:type="dxa"/>
            <w:tcBorders>
              <w:top w:val="single" w:sz="4" w:space="0" w:color="auto"/>
              <w:left w:val="nil"/>
              <w:bottom w:val="nil"/>
              <w:right w:val="single" w:sz="4" w:space="0" w:color="auto"/>
            </w:tcBorders>
            <w:shd w:val="clear" w:color="000000" w:fill="8EA9DB"/>
            <w:vAlign w:val="center"/>
            <w:hideMark/>
          </w:tcPr>
          <w:p w:rsidR="007B072D" w:rsidRPr="007B072D" w:rsidP="007B072D" w14:paraId="4E5BECA4" w14:textId="77777777">
            <w:pPr>
              <w:widowControl/>
              <w:autoSpaceDE/>
              <w:autoSpaceDN/>
              <w:adjustRightInd/>
              <w:jc w:val="center"/>
              <w:rPr>
                <w:rFonts w:ascii="Times New Roman" w:hAnsi="Times New Roman"/>
                <w:color w:val="000000"/>
                <w:sz w:val="20"/>
                <w:szCs w:val="20"/>
              </w:rPr>
            </w:pPr>
            <w:r w:rsidRPr="007B072D">
              <w:rPr>
                <w:rFonts w:ascii="Times New Roman" w:hAnsi="Times New Roman"/>
                <w:color w:val="000000"/>
                <w:sz w:val="20"/>
                <w:szCs w:val="20"/>
              </w:rPr>
              <w:t>Total Burden (Hours)</w:t>
            </w:r>
          </w:p>
        </w:tc>
        <w:tc>
          <w:tcPr>
            <w:tcW w:w="806" w:type="dxa"/>
            <w:tcBorders>
              <w:top w:val="single" w:sz="4" w:space="0" w:color="auto"/>
              <w:left w:val="nil"/>
              <w:bottom w:val="nil"/>
              <w:right w:val="single" w:sz="4" w:space="0" w:color="auto"/>
            </w:tcBorders>
            <w:shd w:val="clear" w:color="000000" w:fill="8EA9DB"/>
            <w:vAlign w:val="center"/>
            <w:hideMark/>
          </w:tcPr>
          <w:p w:rsidR="007B072D" w:rsidRPr="007B072D" w:rsidP="007B072D" w14:paraId="37922CF1" w14:textId="77777777">
            <w:pPr>
              <w:widowControl/>
              <w:autoSpaceDE/>
              <w:autoSpaceDN/>
              <w:adjustRightInd/>
              <w:jc w:val="center"/>
              <w:rPr>
                <w:rFonts w:ascii="Times New Roman" w:hAnsi="Times New Roman"/>
                <w:color w:val="000000"/>
                <w:sz w:val="20"/>
                <w:szCs w:val="20"/>
              </w:rPr>
            </w:pPr>
            <w:r w:rsidRPr="007B072D">
              <w:rPr>
                <w:rFonts w:ascii="Times New Roman" w:hAnsi="Times New Roman"/>
                <w:color w:val="000000"/>
                <w:sz w:val="20"/>
                <w:szCs w:val="20"/>
              </w:rPr>
              <w:t>Hourly Wage Rate</w:t>
            </w:r>
          </w:p>
        </w:tc>
        <w:tc>
          <w:tcPr>
            <w:tcW w:w="1116" w:type="dxa"/>
            <w:tcBorders>
              <w:top w:val="single" w:sz="4" w:space="0" w:color="auto"/>
              <w:left w:val="nil"/>
              <w:bottom w:val="nil"/>
              <w:right w:val="single" w:sz="4" w:space="0" w:color="auto"/>
            </w:tcBorders>
            <w:shd w:val="clear" w:color="000000" w:fill="8EA9DB"/>
            <w:vAlign w:val="center"/>
            <w:hideMark/>
          </w:tcPr>
          <w:p w:rsidR="007B072D" w:rsidRPr="007B072D" w:rsidP="007B072D" w14:paraId="7DD2D976" w14:textId="77777777">
            <w:pPr>
              <w:widowControl/>
              <w:autoSpaceDE/>
              <w:autoSpaceDN/>
              <w:adjustRightInd/>
              <w:jc w:val="center"/>
              <w:rPr>
                <w:rFonts w:ascii="Times New Roman" w:hAnsi="Times New Roman"/>
                <w:color w:val="000000"/>
                <w:sz w:val="20"/>
                <w:szCs w:val="20"/>
              </w:rPr>
            </w:pPr>
            <w:r w:rsidRPr="007B072D">
              <w:rPr>
                <w:rFonts w:ascii="Times New Roman" w:hAnsi="Times New Roman"/>
                <w:color w:val="000000"/>
                <w:sz w:val="20"/>
                <w:szCs w:val="20"/>
              </w:rPr>
              <w:t>Monetized Value of Time</w:t>
            </w:r>
          </w:p>
        </w:tc>
      </w:tr>
      <w:tr w14:paraId="0196C161" w14:textId="77777777" w:rsidTr="00A67C4D">
        <w:tblPrEx>
          <w:tblW w:w="9571" w:type="dxa"/>
          <w:tblLook w:val="04A0"/>
        </w:tblPrEx>
        <w:trPr>
          <w:trHeight w:val="540"/>
        </w:trPr>
        <w:tc>
          <w:tcPr>
            <w:tcW w:w="2425" w:type="dxa"/>
            <w:tcBorders>
              <w:top w:val="single" w:sz="8" w:space="0" w:color="auto"/>
              <w:left w:val="single" w:sz="8" w:space="0" w:color="auto"/>
              <w:bottom w:val="single" w:sz="4" w:space="0" w:color="auto"/>
              <w:right w:val="single" w:sz="4" w:space="0" w:color="auto"/>
            </w:tcBorders>
            <w:vAlign w:val="bottom"/>
            <w:hideMark/>
          </w:tcPr>
          <w:p w:rsidR="007B072D" w:rsidRPr="007B072D" w:rsidP="007B072D" w14:paraId="5E975C38"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 Submitting Representative of Miners Designation Forms (Miner Representative)</w:t>
            </w:r>
          </w:p>
        </w:tc>
        <w:tc>
          <w:tcPr>
            <w:tcW w:w="1239" w:type="dxa"/>
            <w:tcBorders>
              <w:top w:val="single" w:sz="8" w:space="0" w:color="auto"/>
              <w:left w:val="nil"/>
              <w:bottom w:val="single" w:sz="4" w:space="0" w:color="auto"/>
              <w:right w:val="single" w:sz="4" w:space="0" w:color="auto"/>
            </w:tcBorders>
            <w:noWrap/>
            <w:vAlign w:val="bottom"/>
            <w:hideMark/>
          </w:tcPr>
          <w:p w:rsidR="007B072D" w:rsidRPr="007B072D" w:rsidP="007B072D" w14:paraId="6FB9B665"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79</w:t>
            </w:r>
          </w:p>
        </w:tc>
        <w:tc>
          <w:tcPr>
            <w:tcW w:w="1191" w:type="dxa"/>
            <w:tcBorders>
              <w:top w:val="single" w:sz="8" w:space="0" w:color="auto"/>
              <w:left w:val="nil"/>
              <w:bottom w:val="single" w:sz="4" w:space="0" w:color="auto"/>
              <w:right w:val="single" w:sz="4" w:space="0" w:color="auto"/>
            </w:tcBorders>
            <w:noWrap/>
            <w:vAlign w:val="bottom"/>
            <w:hideMark/>
          </w:tcPr>
          <w:p w:rsidR="007B072D" w:rsidRPr="007B072D" w:rsidP="007B072D" w14:paraId="429729AB"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single" w:sz="8" w:space="0" w:color="auto"/>
              <w:left w:val="nil"/>
              <w:bottom w:val="single" w:sz="4" w:space="0" w:color="auto"/>
              <w:right w:val="single" w:sz="4" w:space="0" w:color="auto"/>
            </w:tcBorders>
            <w:noWrap/>
            <w:vAlign w:val="bottom"/>
            <w:hideMark/>
          </w:tcPr>
          <w:p w:rsidR="007B072D" w:rsidRPr="007B072D" w:rsidP="007B072D" w14:paraId="3C264B08"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79</w:t>
            </w:r>
          </w:p>
        </w:tc>
        <w:tc>
          <w:tcPr>
            <w:tcW w:w="894" w:type="dxa"/>
            <w:tcBorders>
              <w:top w:val="single" w:sz="8" w:space="0" w:color="auto"/>
              <w:left w:val="nil"/>
              <w:bottom w:val="single" w:sz="4" w:space="0" w:color="auto"/>
              <w:right w:val="single" w:sz="4" w:space="0" w:color="auto"/>
            </w:tcBorders>
            <w:noWrap/>
            <w:vAlign w:val="bottom"/>
            <w:hideMark/>
          </w:tcPr>
          <w:p w:rsidR="007B072D" w:rsidRPr="007B072D" w:rsidP="007B072D" w14:paraId="24193771"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0.75</w:t>
            </w:r>
          </w:p>
        </w:tc>
        <w:tc>
          <w:tcPr>
            <w:tcW w:w="839" w:type="dxa"/>
            <w:tcBorders>
              <w:top w:val="single" w:sz="8" w:space="0" w:color="auto"/>
              <w:left w:val="nil"/>
              <w:bottom w:val="single" w:sz="4" w:space="0" w:color="auto"/>
              <w:right w:val="single" w:sz="4" w:space="0" w:color="auto"/>
            </w:tcBorders>
            <w:noWrap/>
            <w:vAlign w:val="bottom"/>
            <w:hideMark/>
          </w:tcPr>
          <w:p w:rsidR="007B072D" w:rsidRPr="007B072D" w:rsidP="007B072D" w14:paraId="7670B31A"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59.25</w:t>
            </w:r>
          </w:p>
        </w:tc>
        <w:tc>
          <w:tcPr>
            <w:tcW w:w="806" w:type="dxa"/>
            <w:tcBorders>
              <w:top w:val="single" w:sz="8" w:space="0" w:color="auto"/>
              <w:left w:val="nil"/>
              <w:bottom w:val="single" w:sz="4" w:space="0" w:color="auto"/>
              <w:right w:val="single" w:sz="8" w:space="0" w:color="auto"/>
            </w:tcBorders>
            <w:noWrap/>
            <w:vAlign w:val="bottom"/>
            <w:hideMark/>
          </w:tcPr>
          <w:p w:rsidR="007B072D" w:rsidRPr="007B072D" w:rsidP="007B072D" w14:paraId="5C93F078"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$52.05</w:t>
            </w:r>
          </w:p>
        </w:tc>
        <w:tc>
          <w:tcPr>
            <w:tcW w:w="1116" w:type="dxa"/>
            <w:tcBorders>
              <w:top w:val="single" w:sz="8" w:space="0" w:color="auto"/>
              <w:left w:val="single" w:sz="4" w:space="0" w:color="auto"/>
              <w:bottom w:val="single" w:sz="4" w:space="0" w:color="auto"/>
              <w:right w:val="single" w:sz="8" w:space="0" w:color="auto"/>
            </w:tcBorders>
            <w:noWrap/>
            <w:vAlign w:val="bottom"/>
            <w:hideMark/>
          </w:tcPr>
          <w:p w:rsidR="007B072D" w:rsidRPr="007B072D" w:rsidP="007B072D" w14:paraId="327D0788"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$3,083.96</w:t>
            </w:r>
          </w:p>
        </w:tc>
      </w:tr>
      <w:tr w14:paraId="293009D9" w14:textId="77777777" w:rsidTr="00A67C4D">
        <w:tblPrEx>
          <w:tblW w:w="9571" w:type="dxa"/>
          <w:tblLook w:val="04A0"/>
        </w:tblPrEx>
        <w:trPr>
          <w:trHeight w:val="540"/>
        </w:trPr>
        <w:tc>
          <w:tcPr>
            <w:tcW w:w="2425" w:type="dxa"/>
            <w:tcBorders>
              <w:top w:val="nil"/>
              <w:left w:val="single" w:sz="8" w:space="0" w:color="auto"/>
              <w:bottom w:val="single" w:sz="8" w:space="0" w:color="auto"/>
              <w:right w:val="single" w:sz="4" w:space="0" w:color="auto"/>
            </w:tcBorders>
            <w:vAlign w:val="bottom"/>
            <w:hideMark/>
          </w:tcPr>
          <w:p w:rsidR="007B072D" w:rsidRPr="007B072D" w:rsidP="007B072D" w14:paraId="0F8558F8"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 Posting Representative of Miners Designation Forms (Clerk)</w:t>
            </w:r>
          </w:p>
        </w:tc>
        <w:tc>
          <w:tcPr>
            <w:tcW w:w="1239" w:type="dxa"/>
            <w:tcBorders>
              <w:top w:val="nil"/>
              <w:left w:val="nil"/>
              <w:bottom w:val="single" w:sz="8" w:space="0" w:color="auto"/>
              <w:right w:val="single" w:sz="4" w:space="0" w:color="auto"/>
            </w:tcBorders>
            <w:noWrap/>
            <w:vAlign w:val="bottom"/>
            <w:hideMark/>
          </w:tcPr>
          <w:p w:rsidR="007B072D" w:rsidRPr="007B072D" w:rsidP="007B072D" w14:paraId="09B2D473"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79</w:t>
            </w:r>
          </w:p>
        </w:tc>
        <w:tc>
          <w:tcPr>
            <w:tcW w:w="1191" w:type="dxa"/>
            <w:tcBorders>
              <w:top w:val="nil"/>
              <w:left w:val="nil"/>
              <w:bottom w:val="single" w:sz="8" w:space="0" w:color="auto"/>
              <w:right w:val="single" w:sz="4" w:space="0" w:color="auto"/>
            </w:tcBorders>
            <w:noWrap/>
            <w:vAlign w:val="bottom"/>
            <w:hideMark/>
          </w:tcPr>
          <w:p w:rsidR="007B072D" w:rsidRPr="007B072D" w:rsidP="007B072D" w14:paraId="2C8D0127"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nil"/>
              <w:left w:val="nil"/>
              <w:bottom w:val="single" w:sz="8" w:space="0" w:color="auto"/>
              <w:right w:val="single" w:sz="4" w:space="0" w:color="auto"/>
            </w:tcBorders>
            <w:noWrap/>
            <w:vAlign w:val="bottom"/>
            <w:hideMark/>
          </w:tcPr>
          <w:p w:rsidR="007B072D" w:rsidRPr="007B072D" w:rsidP="007B072D" w14:paraId="38720E4C"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79</w:t>
            </w:r>
          </w:p>
        </w:tc>
        <w:tc>
          <w:tcPr>
            <w:tcW w:w="894" w:type="dxa"/>
            <w:tcBorders>
              <w:top w:val="nil"/>
              <w:left w:val="nil"/>
              <w:bottom w:val="single" w:sz="8" w:space="0" w:color="auto"/>
              <w:right w:val="single" w:sz="4" w:space="0" w:color="auto"/>
            </w:tcBorders>
            <w:noWrap/>
            <w:vAlign w:val="bottom"/>
            <w:hideMark/>
          </w:tcPr>
          <w:p w:rsidR="007B072D" w:rsidRPr="007B072D" w:rsidP="007B072D" w14:paraId="0A9B42A1"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0.08</w:t>
            </w:r>
          </w:p>
        </w:tc>
        <w:tc>
          <w:tcPr>
            <w:tcW w:w="839" w:type="dxa"/>
            <w:tcBorders>
              <w:top w:val="nil"/>
              <w:left w:val="nil"/>
              <w:bottom w:val="single" w:sz="8" w:space="0" w:color="auto"/>
              <w:right w:val="single" w:sz="4" w:space="0" w:color="auto"/>
            </w:tcBorders>
            <w:noWrap/>
            <w:vAlign w:val="bottom"/>
            <w:hideMark/>
          </w:tcPr>
          <w:p w:rsidR="007B072D" w:rsidRPr="007B072D" w:rsidP="007B072D" w14:paraId="0157E18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6.58</w:t>
            </w:r>
          </w:p>
        </w:tc>
        <w:tc>
          <w:tcPr>
            <w:tcW w:w="806" w:type="dxa"/>
            <w:tcBorders>
              <w:top w:val="nil"/>
              <w:left w:val="nil"/>
              <w:bottom w:val="single" w:sz="8" w:space="0" w:color="auto"/>
              <w:right w:val="single" w:sz="4" w:space="0" w:color="auto"/>
            </w:tcBorders>
            <w:noWrap/>
            <w:vAlign w:val="bottom"/>
            <w:hideMark/>
          </w:tcPr>
          <w:p w:rsidR="007B072D" w:rsidRPr="007B072D" w:rsidP="007B072D" w14:paraId="23738CA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$46.16</w:t>
            </w:r>
          </w:p>
        </w:tc>
        <w:tc>
          <w:tcPr>
            <w:tcW w:w="1116" w:type="dxa"/>
            <w:tcBorders>
              <w:top w:val="nil"/>
              <w:left w:val="nil"/>
              <w:bottom w:val="single" w:sz="8" w:space="0" w:color="auto"/>
              <w:right w:val="single" w:sz="8" w:space="0" w:color="auto"/>
            </w:tcBorders>
            <w:noWrap/>
            <w:vAlign w:val="bottom"/>
            <w:hideMark/>
          </w:tcPr>
          <w:p w:rsidR="007B072D" w:rsidRPr="007B072D" w:rsidP="007B072D" w14:paraId="22E7944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$303.89</w:t>
            </w:r>
          </w:p>
        </w:tc>
      </w:tr>
      <w:tr w14:paraId="62342740" w14:textId="77777777" w:rsidTr="00A67C4D">
        <w:tblPrEx>
          <w:tblW w:w="9571" w:type="dxa"/>
          <w:tblLook w:val="04A0"/>
        </w:tblPrEx>
        <w:trPr>
          <w:trHeight w:val="540"/>
        </w:trPr>
        <w:tc>
          <w:tcPr>
            <w:tcW w:w="2425" w:type="dxa"/>
            <w:tcBorders>
              <w:top w:val="nil"/>
              <w:left w:val="single" w:sz="8" w:space="0" w:color="auto"/>
              <w:bottom w:val="single" w:sz="4" w:space="0" w:color="auto"/>
              <w:right w:val="single" w:sz="4" w:space="0" w:color="auto"/>
            </w:tcBorders>
            <w:vAlign w:val="bottom"/>
            <w:hideMark/>
          </w:tcPr>
          <w:p w:rsidR="007B072D" w:rsidRPr="007B072D" w:rsidP="007B072D" w14:paraId="32F6A5CF"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II. Submitting New Mine Legal Identity Reports - Hard Copies (Clerk)</w:t>
            </w:r>
          </w:p>
        </w:tc>
        <w:tc>
          <w:tcPr>
            <w:tcW w:w="1239" w:type="dxa"/>
            <w:tcBorders>
              <w:top w:val="nil"/>
              <w:left w:val="nil"/>
              <w:bottom w:val="single" w:sz="4" w:space="0" w:color="auto"/>
              <w:right w:val="single" w:sz="4" w:space="0" w:color="auto"/>
            </w:tcBorders>
            <w:noWrap/>
            <w:vAlign w:val="bottom"/>
            <w:hideMark/>
          </w:tcPr>
          <w:p w:rsidR="007B072D" w:rsidRPr="007B072D" w:rsidP="007B072D" w14:paraId="3B43BB7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36</w:t>
            </w:r>
          </w:p>
        </w:tc>
        <w:tc>
          <w:tcPr>
            <w:tcW w:w="1191" w:type="dxa"/>
            <w:tcBorders>
              <w:top w:val="nil"/>
              <w:left w:val="nil"/>
              <w:bottom w:val="single" w:sz="4" w:space="0" w:color="auto"/>
              <w:right w:val="single" w:sz="4" w:space="0" w:color="auto"/>
            </w:tcBorders>
            <w:noWrap/>
            <w:vAlign w:val="bottom"/>
            <w:hideMark/>
          </w:tcPr>
          <w:p w:rsidR="007B072D" w:rsidRPr="007B072D" w:rsidP="007B072D" w14:paraId="307BD4CE"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nil"/>
              <w:left w:val="nil"/>
              <w:bottom w:val="single" w:sz="4" w:space="0" w:color="auto"/>
              <w:right w:val="single" w:sz="4" w:space="0" w:color="auto"/>
            </w:tcBorders>
            <w:noWrap/>
            <w:vAlign w:val="bottom"/>
            <w:hideMark/>
          </w:tcPr>
          <w:p w:rsidR="007B072D" w:rsidRPr="007B072D" w:rsidP="007B072D" w14:paraId="199FBBB4"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36</w:t>
            </w:r>
          </w:p>
        </w:tc>
        <w:tc>
          <w:tcPr>
            <w:tcW w:w="894" w:type="dxa"/>
            <w:tcBorders>
              <w:top w:val="nil"/>
              <w:left w:val="nil"/>
              <w:bottom w:val="single" w:sz="4" w:space="0" w:color="auto"/>
              <w:right w:val="single" w:sz="4" w:space="0" w:color="auto"/>
            </w:tcBorders>
            <w:noWrap/>
            <w:vAlign w:val="bottom"/>
            <w:hideMark/>
          </w:tcPr>
          <w:p w:rsidR="007B072D" w:rsidRPr="007B072D" w:rsidP="007B072D" w14:paraId="1FF0AC34"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0.50</w:t>
            </w:r>
          </w:p>
        </w:tc>
        <w:tc>
          <w:tcPr>
            <w:tcW w:w="839" w:type="dxa"/>
            <w:tcBorders>
              <w:top w:val="nil"/>
              <w:left w:val="nil"/>
              <w:bottom w:val="single" w:sz="4" w:space="0" w:color="auto"/>
              <w:right w:val="single" w:sz="4" w:space="0" w:color="auto"/>
            </w:tcBorders>
            <w:noWrap/>
            <w:vAlign w:val="bottom"/>
            <w:hideMark/>
          </w:tcPr>
          <w:p w:rsidR="007B072D" w:rsidRPr="007B072D" w:rsidP="007B072D" w14:paraId="6F0B0920"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18.00</w:t>
            </w:r>
          </w:p>
        </w:tc>
        <w:tc>
          <w:tcPr>
            <w:tcW w:w="806" w:type="dxa"/>
            <w:tcBorders>
              <w:top w:val="nil"/>
              <w:left w:val="nil"/>
              <w:bottom w:val="single" w:sz="4" w:space="0" w:color="auto"/>
              <w:right w:val="single" w:sz="4" w:space="0" w:color="auto"/>
            </w:tcBorders>
            <w:noWrap/>
            <w:vAlign w:val="bottom"/>
            <w:hideMark/>
          </w:tcPr>
          <w:p w:rsidR="007B072D" w:rsidRPr="007B072D" w:rsidP="007B072D" w14:paraId="156A005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$46.16</w:t>
            </w:r>
          </w:p>
        </w:tc>
        <w:tc>
          <w:tcPr>
            <w:tcW w:w="1116" w:type="dxa"/>
            <w:tcBorders>
              <w:top w:val="nil"/>
              <w:left w:val="nil"/>
              <w:bottom w:val="single" w:sz="4" w:space="0" w:color="auto"/>
              <w:right w:val="single" w:sz="8" w:space="0" w:color="auto"/>
            </w:tcBorders>
            <w:noWrap/>
            <w:vAlign w:val="bottom"/>
            <w:hideMark/>
          </w:tcPr>
          <w:p w:rsidR="007B072D" w:rsidRPr="007B072D" w:rsidP="007B072D" w14:paraId="1E9C0337"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$830.88</w:t>
            </w:r>
          </w:p>
        </w:tc>
      </w:tr>
      <w:tr w14:paraId="229A782F" w14:textId="77777777" w:rsidTr="00A67C4D">
        <w:tblPrEx>
          <w:tblW w:w="9571" w:type="dxa"/>
          <w:tblLook w:val="04A0"/>
        </w:tblPrEx>
        <w:trPr>
          <w:trHeight w:val="528"/>
        </w:trPr>
        <w:tc>
          <w:tcPr>
            <w:tcW w:w="2425" w:type="dxa"/>
            <w:tcBorders>
              <w:top w:val="nil"/>
              <w:left w:val="single" w:sz="8" w:space="0" w:color="auto"/>
              <w:bottom w:val="single" w:sz="4" w:space="0" w:color="auto"/>
              <w:right w:val="single" w:sz="4" w:space="0" w:color="auto"/>
            </w:tcBorders>
            <w:vAlign w:val="bottom"/>
            <w:hideMark/>
          </w:tcPr>
          <w:p w:rsidR="007B072D" w:rsidRPr="007B072D" w:rsidP="007B072D" w14:paraId="05D2AD07"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II. Submitting New Mine Legal Identity Reports – Electronic Copies (Clerk)</w:t>
            </w:r>
          </w:p>
        </w:tc>
        <w:tc>
          <w:tcPr>
            <w:tcW w:w="1239" w:type="dxa"/>
            <w:tcBorders>
              <w:top w:val="nil"/>
              <w:left w:val="nil"/>
              <w:bottom w:val="single" w:sz="4" w:space="0" w:color="auto"/>
              <w:right w:val="single" w:sz="4" w:space="0" w:color="auto"/>
            </w:tcBorders>
            <w:noWrap/>
            <w:vAlign w:val="bottom"/>
            <w:hideMark/>
          </w:tcPr>
          <w:p w:rsidR="007B072D" w:rsidRPr="007B072D" w:rsidP="007B072D" w14:paraId="7E4492CC"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566</w:t>
            </w:r>
          </w:p>
        </w:tc>
        <w:tc>
          <w:tcPr>
            <w:tcW w:w="1191" w:type="dxa"/>
            <w:tcBorders>
              <w:top w:val="nil"/>
              <w:left w:val="nil"/>
              <w:bottom w:val="single" w:sz="4" w:space="0" w:color="auto"/>
              <w:right w:val="single" w:sz="4" w:space="0" w:color="auto"/>
            </w:tcBorders>
            <w:noWrap/>
            <w:vAlign w:val="bottom"/>
            <w:hideMark/>
          </w:tcPr>
          <w:p w:rsidR="007B072D" w:rsidRPr="007B072D" w:rsidP="007B072D" w14:paraId="27C0913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nil"/>
              <w:left w:val="nil"/>
              <w:bottom w:val="single" w:sz="4" w:space="0" w:color="auto"/>
              <w:right w:val="single" w:sz="4" w:space="0" w:color="auto"/>
            </w:tcBorders>
            <w:noWrap/>
            <w:vAlign w:val="bottom"/>
            <w:hideMark/>
          </w:tcPr>
          <w:p w:rsidR="007B072D" w:rsidRPr="007B072D" w:rsidP="007B072D" w14:paraId="21900DF4"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566</w:t>
            </w:r>
          </w:p>
        </w:tc>
        <w:tc>
          <w:tcPr>
            <w:tcW w:w="894" w:type="dxa"/>
            <w:tcBorders>
              <w:top w:val="nil"/>
              <w:left w:val="nil"/>
              <w:bottom w:val="single" w:sz="4" w:space="0" w:color="auto"/>
              <w:right w:val="single" w:sz="4" w:space="0" w:color="auto"/>
            </w:tcBorders>
            <w:noWrap/>
            <w:vAlign w:val="bottom"/>
            <w:hideMark/>
          </w:tcPr>
          <w:p w:rsidR="007B072D" w:rsidRPr="007B072D" w:rsidP="007B072D" w14:paraId="2E73FFBE"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0.33</w:t>
            </w:r>
          </w:p>
        </w:tc>
        <w:tc>
          <w:tcPr>
            <w:tcW w:w="839" w:type="dxa"/>
            <w:tcBorders>
              <w:top w:val="nil"/>
              <w:left w:val="nil"/>
              <w:bottom w:val="single" w:sz="4" w:space="0" w:color="auto"/>
              <w:right w:val="single" w:sz="4" w:space="0" w:color="auto"/>
            </w:tcBorders>
            <w:noWrap/>
            <w:vAlign w:val="bottom"/>
            <w:hideMark/>
          </w:tcPr>
          <w:p w:rsidR="007B072D" w:rsidRPr="007B072D" w:rsidP="007B072D" w14:paraId="3326D50C"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188.67</w:t>
            </w:r>
          </w:p>
        </w:tc>
        <w:tc>
          <w:tcPr>
            <w:tcW w:w="806" w:type="dxa"/>
            <w:tcBorders>
              <w:top w:val="nil"/>
              <w:left w:val="nil"/>
              <w:bottom w:val="single" w:sz="4" w:space="0" w:color="auto"/>
              <w:right w:val="single" w:sz="4" w:space="0" w:color="auto"/>
            </w:tcBorders>
            <w:noWrap/>
            <w:vAlign w:val="bottom"/>
            <w:hideMark/>
          </w:tcPr>
          <w:p w:rsidR="007B072D" w:rsidRPr="007B072D" w:rsidP="007B072D" w14:paraId="73C7E99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$46.16</w:t>
            </w:r>
          </w:p>
        </w:tc>
        <w:tc>
          <w:tcPr>
            <w:tcW w:w="1116" w:type="dxa"/>
            <w:tcBorders>
              <w:top w:val="nil"/>
              <w:left w:val="nil"/>
              <w:bottom w:val="single" w:sz="4" w:space="0" w:color="auto"/>
              <w:right w:val="single" w:sz="8" w:space="0" w:color="auto"/>
            </w:tcBorders>
            <w:noWrap/>
            <w:vAlign w:val="bottom"/>
            <w:hideMark/>
          </w:tcPr>
          <w:p w:rsidR="007B072D" w:rsidRPr="007B072D" w:rsidP="007B072D" w14:paraId="57599448"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$8,708.85</w:t>
            </w:r>
          </w:p>
        </w:tc>
      </w:tr>
      <w:tr w14:paraId="4784AB49" w14:textId="77777777" w:rsidTr="00A67C4D">
        <w:tblPrEx>
          <w:tblW w:w="9571" w:type="dxa"/>
          <w:tblLook w:val="04A0"/>
        </w:tblPrEx>
        <w:trPr>
          <w:trHeight w:val="540"/>
        </w:trPr>
        <w:tc>
          <w:tcPr>
            <w:tcW w:w="2425" w:type="dxa"/>
            <w:tcBorders>
              <w:top w:val="nil"/>
              <w:left w:val="single" w:sz="8" w:space="0" w:color="auto"/>
              <w:bottom w:val="single" w:sz="4" w:space="0" w:color="auto"/>
              <w:right w:val="single" w:sz="4" w:space="0" w:color="auto"/>
            </w:tcBorders>
            <w:vAlign w:val="bottom"/>
            <w:hideMark/>
          </w:tcPr>
          <w:p w:rsidR="007B072D" w:rsidRPr="007B072D" w:rsidP="007B072D" w14:paraId="1B015760"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II. Submitting Amended Mine Legal Identity Reports - Hard Copies (Clerk)</w:t>
            </w:r>
          </w:p>
        </w:tc>
        <w:tc>
          <w:tcPr>
            <w:tcW w:w="1239" w:type="dxa"/>
            <w:tcBorders>
              <w:top w:val="nil"/>
              <w:left w:val="nil"/>
              <w:bottom w:val="single" w:sz="4" w:space="0" w:color="auto"/>
              <w:right w:val="single" w:sz="4" w:space="0" w:color="auto"/>
            </w:tcBorders>
            <w:noWrap/>
            <w:vAlign w:val="bottom"/>
            <w:hideMark/>
          </w:tcPr>
          <w:p w:rsidR="007B072D" w:rsidRPr="007B072D" w:rsidP="007B072D" w14:paraId="1D81CF7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321</w:t>
            </w:r>
          </w:p>
        </w:tc>
        <w:tc>
          <w:tcPr>
            <w:tcW w:w="1191" w:type="dxa"/>
            <w:tcBorders>
              <w:top w:val="nil"/>
              <w:left w:val="nil"/>
              <w:bottom w:val="single" w:sz="4" w:space="0" w:color="auto"/>
              <w:right w:val="single" w:sz="4" w:space="0" w:color="auto"/>
            </w:tcBorders>
            <w:noWrap/>
            <w:vAlign w:val="bottom"/>
            <w:hideMark/>
          </w:tcPr>
          <w:p w:rsidR="007B072D" w:rsidRPr="007B072D" w:rsidP="007B072D" w14:paraId="18012762"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nil"/>
              <w:left w:val="nil"/>
              <w:bottom w:val="single" w:sz="4" w:space="0" w:color="auto"/>
              <w:right w:val="single" w:sz="4" w:space="0" w:color="auto"/>
            </w:tcBorders>
            <w:noWrap/>
            <w:vAlign w:val="bottom"/>
            <w:hideMark/>
          </w:tcPr>
          <w:p w:rsidR="007B072D" w:rsidRPr="007B072D" w:rsidP="007B072D" w14:paraId="7F508695"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321</w:t>
            </w:r>
          </w:p>
        </w:tc>
        <w:tc>
          <w:tcPr>
            <w:tcW w:w="894" w:type="dxa"/>
            <w:tcBorders>
              <w:top w:val="nil"/>
              <w:left w:val="nil"/>
              <w:bottom w:val="single" w:sz="4" w:space="0" w:color="auto"/>
              <w:right w:val="single" w:sz="4" w:space="0" w:color="auto"/>
            </w:tcBorders>
            <w:noWrap/>
            <w:vAlign w:val="bottom"/>
            <w:hideMark/>
          </w:tcPr>
          <w:p w:rsidR="007B072D" w:rsidRPr="007B072D" w:rsidP="007B072D" w14:paraId="4F47F3DF"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0.25</w:t>
            </w:r>
          </w:p>
        </w:tc>
        <w:tc>
          <w:tcPr>
            <w:tcW w:w="839" w:type="dxa"/>
            <w:tcBorders>
              <w:top w:val="nil"/>
              <w:left w:val="nil"/>
              <w:bottom w:val="single" w:sz="4" w:space="0" w:color="auto"/>
              <w:right w:val="single" w:sz="4" w:space="0" w:color="auto"/>
            </w:tcBorders>
            <w:noWrap/>
            <w:vAlign w:val="bottom"/>
            <w:hideMark/>
          </w:tcPr>
          <w:p w:rsidR="007B072D" w:rsidRPr="007B072D" w:rsidP="007B072D" w14:paraId="166381AA"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80.25</w:t>
            </w:r>
          </w:p>
        </w:tc>
        <w:tc>
          <w:tcPr>
            <w:tcW w:w="806" w:type="dxa"/>
            <w:tcBorders>
              <w:top w:val="nil"/>
              <w:left w:val="nil"/>
              <w:bottom w:val="single" w:sz="4" w:space="0" w:color="auto"/>
              <w:right w:val="single" w:sz="4" w:space="0" w:color="auto"/>
            </w:tcBorders>
            <w:noWrap/>
            <w:vAlign w:val="bottom"/>
            <w:hideMark/>
          </w:tcPr>
          <w:p w:rsidR="007B072D" w:rsidRPr="007B072D" w:rsidP="007B072D" w14:paraId="02720D7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$46.16</w:t>
            </w:r>
          </w:p>
        </w:tc>
        <w:tc>
          <w:tcPr>
            <w:tcW w:w="1116" w:type="dxa"/>
            <w:tcBorders>
              <w:top w:val="nil"/>
              <w:left w:val="nil"/>
              <w:bottom w:val="single" w:sz="4" w:space="0" w:color="auto"/>
              <w:right w:val="single" w:sz="8" w:space="0" w:color="auto"/>
            </w:tcBorders>
            <w:noWrap/>
            <w:vAlign w:val="bottom"/>
            <w:hideMark/>
          </w:tcPr>
          <w:p w:rsidR="007B072D" w:rsidRPr="007B072D" w:rsidP="007B072D" w14:paraId="6C7B0BE8"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$3,704.34</w:t>
            </w:r>
          </w:p>
        </w:tc>
      </w:tr>
      <w:tr w14:paraId="1EC8E466" w14:textId="77777777" w:rsidTr="00A67C4D">
        <w:tblPrEx>
          <w:tblW w:w="9571" w:type="dxa"/>
          <w:tblLook w:val="04A0"/>
        </w:tblPrEx>
        <w:trPr>
          <w:trHeight w:val="540"/>
        </w:trPr>
        <w:tc>
          <w:tcPr>
            <w:tcW w:w="2425" w:type="dxa"/>
            <w:tcBorders>
              <w:top w:val="nil"/>
              <w:left w:val="single" w:sz="8" w:space="0" w:color="auto"/>
              <w:bottom w:val="nil"/>
              <w:right w:val="single" w:sz="4" w:space="0" w:color="auto"/>
            </w:tcBorders>
            <w:vAlign w:val="bottom"/>
            <w:hideMark/>
          </w:tcPr>
          <w:p w:rsidR="007B072D" w:rsidRPr="007B072D" w:rsidP="007B072D" w14:paraId="47ABDE92"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II. Submitting Amended Legal Identity Mine Reports – Electronic Copies (Clerk)</w:t>
            </w:r>
          </w:p>
        </w:tc>
        <w:tc>
          <w:tcPr>
            <w:tcW w:w="1239" w:type="dxa"/>
            <w:tcBorders>
              <w:top w:val="nil"/>
              <w:left w:val="nil"/>
              <w:bottom w:val="nil"/>
              <w:right w:val="single" w:sz="4" w:space="0" w:color="auto"/>
            </w:tcBorders>
            <w:noWrap/>
            <w:vAlign w:val="bottom"/>
            <w:hideMark/>
          </w:tcPr>
          <w:p w:rsidR="007B072D" w:rsidRPr="007B072D" w:rsidP="007B072D" w14:paraId="278652B8"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5,031</w:t>
            </w:r>
          </w:p>
        </w:tc>
        <w:tc>
          <w:tcPr>
            <w:tcW w:w="1191" w:type="dxa"/>
            <w:tcBorders>
              <w:top w:val="nil"/>
              <w:left w:val="nil"/>
              <w:bottom w:val="nil"/>
              <w:right w:val="single" w:sz="4" w:space="0" w:color="auto"/>
            </w:tcBorders>
            <w:noWrap/>
            <w:vAlign w:val="bottom"/>
            <w:hideMark/>
          </w:tcPr>
          <w:p w:rsidR="007B072D" w:rsidRPr="007B072D" w:rsidP="007B072D" w14:paraId="672021DA"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nil"/>
              <w:left w:val="nil"/>
              <w:bottom w:val="nil"/>
              <w:right w:val="single" w:sz="4" w:space="0" w:color="auto"/>
            </w:tcBorders>
            <w:noWrap/>
            <w:vAlign w:val="bottom"/>
            <w:hideMark/>
          </w:tcPr>
          <w:p w:rsidR="007B072D" w:rsidRPr="007B072D" w:rsidP="007B072D" w14:paraId="56BF8D33"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5,031</w:t>
            </w:r>
          </w:p>
        </w:tc>
        <w:tc>
          <w:tcPr>
            <w:tcW w:w="894" w:type="dxa"/>
            <w:tcBorders>
              <w:top w:val="nil"/>
              <w:left w:val="nil"/>
              <w:bottom w:val="nil"/>
              <w:right w:val="single" w:sz="4" w:space="0" w:color="auto"/>
            </w:tcBorders>
            <w:noWrap/>
            <w:vAlign w:val="bottom"/>
            <w:hideMark/>
          </w:tcPr>
          <w:p w:rsidR="007B072D" w:rsidRPr="007B072D" w:rsidP="007B072D" w14:paraId="0D98B1AD"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0.17</w:t>
            </w:r>
          </w:p>
        </w:tc>
        <w:tc>
          <w:tcPr>
            <w:tcW w:w="839" w:type="dxa"/>
            <w:tcBorders>
              <w:top w:val="nil"/>
              <w:left w:val="nil"/>
              <w:bottom w:val="nil"/>
              <w:right w:val="single" w:sz="4" w:space="0" w:color="auto"/>
            </w:tcBorders>
            <w:noWrap/>
            <w:vAlign w:val="bottom"/>
            <w:hideMark/>
          </w:tcPr>
          <w:p w:rsidR="007B072D" w:rsidRPr="007B072D" w:rsidP="007B072D" w14:paraId="35E4ECA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838.50</w:t>
            </w:r>
          </w:p>
        </w:tc>
        <w:tc>
          <w:tcPr>
            <w:tcW w:w="806" w:type="dxa"/>
            <w:tcBorders>
              <w:top w:val="nil"/>
              <w:left w:val="nil"/>
              <w:bottom w:val="nil"/>
              <w:right w:val="single" w:sz="4" w:space="0" w:color="auto"/>
            </w:tcBorders>
            <w:noWrap/>
            <w:vAlign w:val="bottom"/>
            <w:hideMark/>
          </w:tcPr>
          <w:p w:rsidR="007B072D" w:rsidRPr="007B072D" w:rsidP="007B072D" w14:paraId="2A577BFD"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$46.16</w:t>
            </w:r>
          </w:p>
        </w:tc>
        <w:tc>
          <w:tcPr>
            <w:tcW w:w="1116" w:type="dxa"/>
            <w:tcBorders>
              <w:top w:val="nil"/>
              <w:left w:val="nil"/>
              <w:bottom w:val="nil"/>
              <w:right w:val="single" w:sz="8" w:space="0" w:color="auto"/>
            </w:tcBorders>
            <w:noWrap/>
            <w:vAlign w:val="bottom"/>
            <w:hideMark/>
          </w:tcPr>
          <w:p w:rsidR="007B072D" w:rsidRPr="007B072D" w:rsidP="007B072D" w14:paraId="793C710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$38,705.16</w:t>
            </w:r>
          </w:p>
        </w:tc>
      </w:tr>
      <w:tr w14:paraId="775A3766" w14:textId="77777777" w:rsidTr="00A67C4D">
        <w:tblPrEx>
          <w:tblW w:w="9571" w:type="dxa"/>
          <w:tblLook w:val="04A0"/>
        </w:tblPrEx>
        <w:trPr>
          <w:trHeight w:val="540"/>
        </w:trPr>
        <w:tc>
          <w:tcPr>
            <w:tcW w:w="2425" w:type="dxa"/>
            <w:tcBorders>
              <w:top w:val="single" w:sz="8" w:space="0" w:color="auto"/>
              <w:left w:val="single" w:sz="8" w:space="0" w:color="auto"/>
              <w:bottom w:val="single" w:sz="8" w:space="0" w:color="auto"/>
              <w:right w:val="single" w:sz="4" w:space="0" w:color="auto"/>
            </w:tcBorders>
            <w:vAlign w:val="bottom"/>
            <w:hideMark/>
          </w:tcPr>
          <w:p w:rsidR="007B072D" w:rsidRPr="007B072D" w:rsidP="007B072D" w14:paraId="1BEEE237" w14:textId="42663925">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III. Subm</w:t>
            </w:r>
            <w:r>
              <w:rPr>
                <w:rFonts w:ascii="Times New Roman" w:hAnsi="Times New Roman"/>
                <w:color w:val="000000"/>
                <w:sz w:val="20"/>
                <w:szCs w:val="20"/>
              </w:rPr>
              <w:t>i</w:t>
            </w:r>
            <w:r w:rsidRPr="007B072D">
              <w:rPr>
                <w:rFonts w:ascii="Times New Roman" w:hAnsi="Times New Roman"/>
                <w:color w:val="000000"/>
                <w:sz w:val="20"/>
                <w:szCs w:val="20"/>
              </w:rPr>
              <w:t>tting Mine Operator Identification Requests (Clerk)</w:t>
            </w:r>
          </w:p>
        </w:tc>
        <w:tc>
          <w:tcPr>
            <w:tcW w:w="1239" w:type="dxa"/>
            <w:tcBorders>
              <w:top w:val="single" w:sz="8" w:space="0" w:color="auto"/>
              <w:left w:val="nil"/>
              <w:bottom w:val="single" w:sz="8" w:space="0" w:color="auto"/>
              <w:right w:val="single" w:sz="4" w:space="0" w:color="auto"/>
            </w:tcBorders>
            <w:vAlign w:val="center"/>
            <w:hideMark/>
          </w:tcPr>
          <w:p w:rsidR="007B072D" w:rsidRPr="007B072D" w:rsidP="007B072D" w14:paraId="3669248F"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602</w:t>
            </w:r>
          </w:p>
        </w:tc>
        <w:tc>
          <w:tcPr>
            <w:tcW w:w="1191" w:type="dxa"/>
            <w:tcBorders>
              <w:top w:val="single" w:sz="8" w:space="0" w:color="auto"/>
              <w:left w:val="nil"/>
              <w:bottom w:val="single" w:sz="8" w:space="0" w:color="auto"/>
              <w:right w:val="single" w:sz="4" w:space="0" w:color="auto"/>
            </w:tcBorders>
            <w:vAlign w:val="center"/>
            <w:hideMark/>
          </w:tcPr>
          <w:p w:rsidR="007B072D" w:rsidRPr="007B072D" w:rsidP="007B072D" w14:paraId="7AAC4DD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single" w:sz="8" w:space="0" w:color="auto"/>
              <w:left w:val="nil"/>
              <w:bottom w:val="single" w:sz="8" w:space="0" w:color="auto"/>
              <w:right w:val="single" w:sz="4" w:space="0" w:color="auto"/>
            </w:tcBorders>
            <w:vAlign w:val="center"/>
            <w:hideMark/>
          </w:tcPr>
          <w:p w:rsidR="007B072D" w:rsidRPr="007B072D" w:rsidP="007B072D" w14:paraId="3F337E1C"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602</w:t>
            </w:r>
          </w:p>
        </w:tc>
        <w:tc>
          <w:tcPr>
            <w:tcW w:w="894" w:type="dxa"/>
            <w:tcBorders>
              <w:top w:val="single" w:sz="8" w:space="0" w:color="auto"/>
              <w:left w:val="nil"/>
              <w:bottom w:val="single" w:sz="8" w:space="0" w:color="auto"/>
              <w:right w:val="single" w:sz="4" w:space="0" w:color="auto"/>
            </w:tcBorders>
            <w:vAlign w:val="center"/>
            <w:hideMark/>
          </w:tcPr>
          <w:p w:rsidR="007B072D" w:rsidRPr="007B072D" w:rsidP="007B072D" w14:paraId="3579D0D0"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0.33</w:t>
            </w:r>
          </w:p>
        </w:tc>
        <w:tc>
          <w:tcPr>
            <w:tcW w:w="839" w:type="dxa"/>
            <w:tcBorders>
              <w:top w:val="single" w:sz="8" w:space="0" w:color="auto"/>
              <w:left w:val="nil"/>
              <w:bottom w:val="single" w:sz="8" w:space="0" w:color="auto"/>
              <w:right w:val="single" w:sz="4" w:space="0" w:color="auto"/>
            </w:tcBorders>
            <w:vAlign w:val="center"/>
            <w:hideMark/>
          </w:tcPr>
          <w:p w:rsidR="007B072D" w:rsidRPr="007B072D" w:rsidP="007B072D" w14:paraId="1D4C90D5"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200.67</w:t>
            </w:r>
          </w:p>
        </w:tc>
        <w:tc>
          <w:tcPr>
            <w:tcW w:w="806" w:type="dxa"/>
            <w:tcBorders>
              <w:top w:val="single" w:sz="8" w:space="0" w:color="auto"/>
              <w:left w:val="nil"/>
              <w:bottom w:val="single" w:sz="8" w:space="0" w:color="auto"/>
              <w:right w:val="single" w:sz="4" w:space="0" w:color="auto"/>
            </w:tcBorders>
            <w:vAlign w:val="center"/>
            <w:hideMark/>
          </w:tcPr>
          <w:p w:rsidR="007B072D" w:rsidRPr="007B072D" w:rsidP="007B072D" w14:paraId="1D5D09FB"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$46.16</w:t>
            </w:r>
          </w:p>
        </w:tc>
        <w:tc>
          <w:tcPr>
            <w:tcW w:w="1116" w:type="dxa"/>
            <w:tcBorders>
              <w:top w:val="single" w:sz="8" w:space="0" w:color="auto"/>
              <w:left w:val="nil"/>
              <w:bottom w:val="single" w:sz="8" w:space="0" w:color="auto"/>
              <w:right w:val="single" w:sz="8" w:space="0" w:color="auto"/>
            </w:tcBorders>
            <w:vAlign w:val="center"/>
            <w:hideMark/>
          </w:tcPr>
          <w:p w:rsidR="007B072D" w:rsidRPr="007B072D" w:rsidP="007B072D" w14:paraId="1554AA6B"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$9,262.77</w:t>
            </w:r>
          </w:p>
        </w:tc>
      </w:tr>
      <w:tr w14:paraId="64BF926C" w14:textId="77777777" w:rsidTr="00A67C4D">
        <w:tblPrEx>
          <w:tblW w:w="9571" w:type="dxa"/>
          <w:tblLook w:val="04A0"/>
        </w:tblPrEx>
        <w:trPr>
          <w:trHeight w:val="528"/>
        </w:trPr>
        <w:tc>
          <w:tcPr>
            <w:tcW w:w="2425" w:type="dxa"/>
            <w:tcBorders>
              <w:top w:val="nil"/>
              <w:left w:val="single" w:sz="8" w:space="0" w:color="auto"/>
              <w:bottom w:val="single" w:sz="4" w:space="0" w:color="auto"/>
              <w:right w:val="single" w:sz="4" w:space="0" w:color="auto"/>
            </w:tcBorders>
            <w:vAlign w:val="bottom"/>
            <w:hideMark/>
          </w:tcPr>
          <w:p w:rsidR="007B072D" w:rsidRPr="007B072D" w:rsidP="007B072D" w14:paraId="50036747"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IV. Submitting Notifications – Telephone (Clerk MNM)</w:t>
            </w:r>
          </w:p>
        </w:tc>
        <w:tc>
          <w:tcPr>
            <w:tcW w:w="1239" w:type="dxa"/>
            <w:tcBorders>
              <w:top w:val="nil"/>
              <w:left w:val="nil"/>
              <w:bottom w:val="nil"/>
              <w:right w:val="single" w:sz="4" w:space="0" w:color="auto"/>
            </w:tcBorders>
            <w:vAlign w:val="center"/>
            <w:hideMark/>
          </w:tcPr>
          <w:p w:rsidR="007B072D" w:rsidRPr="007B072D" w:rsidP="007B072D" w14:paraId="2D9DF838"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2,165</w:t>
            </w:r>
          </w:p>
        </w:tc>
        <w:tc>
          <w:tcPr>
            <w:tcW w:w="1191" w:type="dxa"/>
            <w:tcBorders>
              <w:top w:val="nil"/>
              <w:left w:val="nil"/>
              <w:bottom w:val="nil"/>
              <w:right w:val="single" w:sz="4" w:space="0" w:color="auto"/>
            </w:tcBorders>
            <w:vAlign w:val="center"/>
            <w:hideMark/>
          </w:tcPr>
          <w:p w:rsidR="007B072D" w:rsidRPr="007B072D" w:rsidP="007B072D" w14:paraId="204845A0"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nil"/>
              <w:left w:val="nil"/>
              <w:bottom w:val="nil"/>
              <w:right w:val="single" w:sz="4" w:space="0" w:color="auto"/>
            </w:tcBorders>
            <w:vAlign w:val="center"/>
            <w:hideMark/>
          </w:tcPr>
          <w:p w:rsidR="007B072D" w:rsidRPr="007B072D" w:rsidP="007B072D" w14:paraId="0FA3D755"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2,165</w:t>
            </w:r>
          </w:p>
        </w:tc>
        <w:tc>
          <w:tcPr>
            <w:tcW w:w="894" w:type="dxa"/>
            <w:tcBorders>
              <w:top w:val="nil"/>
              <w:left w:val="nil"/>
              <w:bottom w:val="nil"/>
              <w:right w:val="single" w:sz="4" w:space="0" w:color="auto"/>
            </w:tcBorders>
            <w:vAlign w:val="center"/>
            <w:hideMark/>
          </w:tcPr>
          <w:p w:rsidR="007B072D" w:rsidRPr="007B072D" w:rsidP="007B072D" w14:paraId="1B8880F1"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0.05</w:t>
            </w:r>
          </w:p>
        </w:tc>
        <w:tc>
          <w:tcPr>
            <w:tcW w:w="839" w:type="dxa"/>
            <w:tcBorders>
              <w:top w:val="nil"/>
              <w:left w:val="nil"/>
              <w:bottom w:val="nil"/>
              <w:right w:val="single" w:sz="4" w:space="0" w:color="auto"/>
            </w:tcBorders>
            <w:vAlign w:val="center"/>
            <w:hideMark/>
          </w:tcPr>
          <w:p w:rsidR="007B072D" w:rsidRPr="007B072D" w:rsidP="007B072D" w14:paraId="5EC765B5"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108.25</w:t>
            </w:r>
          </w:p>
        </w:tc>
        <w:tc>
          <w:tcPr>
            <w:tcW w:w="806" w:type="dxa"/>
            <w:tcBorders>
              <w:top w:val="nil"/>
              <w:left w:val="nil"/>
              <w:bottom w:val="nil"/>
              <w:right w:val="single" w:sz="4" w:space="0" w:color="auto"/>
            </w:tcBorders>
            <w:vAlign w:val="center"/>
            <w:hideMark/>
          </w:tcPr>
          <w:p w:rsidR="007B072D" w:rsidRPr="007B072D" w:rsidP="007B072D" w14:paraId="2295A78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$46.06</w:t>
            </w:r>
          </w:p>
        </w:tc>
        <w:tc>
          <w:tcPr>
            <w:tcW w:w="1116" w:type="dxa"/>
            <w:tcBorders>
              <w:top w:val="nil"/>
              <w:left w:val="nil"/>
              <w:bottom w:val="nil"/>
              <w:right w:val="single" w:sz="8" w:space="0" w:color="auto"/>
            </w:tcBorders>
            <w:vAlign w:val="center"/>
            <w:hideMark/>
          </w:tcPr>
          <w:p w:rsidR="007B072D" w:rsidRPr="007B072D" w:rsidP="007B072D" w14:paraId="62488031"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$4,986.00</w:t>
            </w:r>
          </w:p>
        </w:tc>
      </w:tr>
      <w:tr w14:paraId="004C9311" w14:textId="77777777" w:rsidTr="00A67C4D">
        <w:tblPrEx>
          <w:tblW w:w="9571" w:type="dxa"/>
          <w:tblLook w:val="04A0"/>
        </w:tblPrEx>
        <w:trPr>
          <w:trHeight w:val="528"/>
        </w:trPr>
        <w:tc>
          <w:tcPr>
            <w:tcW w:w="2425" w:type="dxa"/>
            <w:tcBorders>
              <w:top w:val="nil"/>
              <w:left w:val="single" w:sz="8" w:space="0" w:color="auto"/>
              <w:bottom w:val="single" w:sz="4" w:space="0" w:color="auto"/>
              <w:right w:val="single" w:sz="4" w:space="0" w:color="auto"/>
            </w:tcBorders>
            <w:vAlign w:val="bottom"/>
            <w:hideMark/>
          </w:tcPr>
          <w:p w:rsidR="007B072D" w:rsidRPr="007B072D" w:rsidP="007B072D" w14:paraId="246F7842"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IV. Submitting Notifications – Verbal (Clerk MNM)</w:t>
            </w:r>
          </w:p>
        </w:tc>
        <w:tc>
          <w:tcPr>
            <w:tcW w:w="1239" w:type="dxa"/>
            <w:tcBorders>
              <w:top w:val="single" w:sz="4" w:space="0" w:color="auto"/>
              <w:left w:val="nil"/>
              <w:bottom w:val="single" w:sz="4" w:space="0" w:color="auto"/>
              <w:right w:val="single" w:sz="4" w:space="0" w:color="auto"/>
            </w:tcBorders>
            <w:vAlign w:val="center"/>
            <w:hideMark/>
          </w:tcPr>
          <w:p w:rsidR="007B072D" w:rsidRPr="007B072D" w:rsidP="007B072D" w14:paraId="63653EA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289</w:t>
            </w:r>
          </w:p>
        </w:tc>
        <w:tc>
          <w:tcPr>
            <w:tcW w:w="1191" w:type="dxa"/>
            <w:tcBorders>
              <w:top w:val="single" w:sz="4" w:space="0" w:color="auto"/>
              <w:left w:val="nil"/>
              <w:bottom w:val="single" w:sz="4" w:space="0" w:color="auto"/>
              <w:right w:val="single" w:sz="4" w:space="0" w:color="auto"/>
            </w:tcBorders>
            <w:vAlign w:val="center"/>
            <w:hideMark/>
          </w:tcPr>
          <w:p w:rsidR="007B072D" w:rsidRPr="007B072D" w:rsidP="007B072D" w14:paraId="3E21CC8F"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single" w:sz="4" w:space="0" w:color="auto"/>
              <w:left w:val="nil"/>
              <w:bottom w:val="single" w:sz="4" w:space="0" w:color="auto"/>
              <w:right w:val="single" w:sz="4" w:space="0" w:color="auto"/>
            </w:tcBorders>
            <w:vAlign w:val="center"/>
            <w:hideMark/>
          </w:tcPr>
          <w:p w:rsidR="007B072D" w:rsidRPr="007B072D" w:rsidP="007B072D" w14:paraId="31B16AC2"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289</w:t>
            </w:r>
          </w:p>
        </w:tc>
        <w:tc>
          <w:tcPr>
            <w:tcW w:w="894" w:type="dxa"/>
            <w:tcBorders>
              <w:top w:val="single" w:sz="4" w:space="0" w:color="auto"/>
              <w:left w:val="nil"/>
              <w:bottom w:val="single" w:sz="4" w:space="0" w:color="auto"/>
              <w:right w:val="single" w:sz="4" w:space="0" w:color="auto"/>
            </w:tcBorders>
            <w:vAlign w:val="center"/>
            <w:hideMark/>
          </w:tcPr>
          <w:p w:rsidR="007B072D" w:rsidRPr="007B072D" w:rsidP="007B072D" w14:paraId="7E59620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0.00</w:t>
            </w:r>
          </w:p>
        </w:tc>
        <w:tc>
          <w:tcPr>
            <w:tcW w:w="839" w:type="dxa"/>
            <w:tcBorders>
              <w:top w:val="single" w:sz="4" w:space="0" w:color="auto"/>
              <w:left w:val="nil"/>
              <w:bottom w:val="single" w:sz="4" w:space="0" w:color="auto"/>
              <w:right w:val="single" w:sz="4" w:space="0" w:color="auto"/>
            </w:tcBorders>
            <w:vAlign w:val="center"/>
            <w:hideMark/>
          </w:tcPr>
          <w:p w:rsidR="007B072D" w:rsidRPr="007B072D" w:rsidP="007B072D" w14:paraId="4612804F"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0.00</w:t>
            </w:r>
          </w:p>
        </w:tc>
        <w:tc>
          <w:tcPr>
            <w:tcW w:w="806" w:type="dxa"/>
            <w:tcBorders>
              <w:top w:val="single" w:sz="4" w:space="0" w:color="auto"/>
              <w:left w:val="nil"/>
              <w:bottom w:val="single" w:sz="4" w:space="0" w:color="auto"/>
              <w:right w:val="single" w:sz="4" w:space="0" w:color="auto"/>
            </w:tcBorders>
            <w:vAlign w:val="center"/>
            <w:hideMark/>
          </w:tcPr>
          <w:p w:rsidR="007B072D" w:rsidRPr="007B072D" w:rsidP="007B072D" w14:paraId="4ED1218D"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$46.06</w:t>
            </w:r>
          </w:p>
        </w:tc>
        <w:tc>
          <w:tcPr>
            <w:tcW w:w="1116" w:type="dxa"/>
            <w:tcBorders>
              <w:top w:val="single" w:sz="4" w:space="0" w:color="auto"/>
              <w:left w:val="nil"/>
              <w:bottom w:val="single" w:sz="4" w:space="0" w:color="auto"/>
              <w:right w:val="single" w:sz="8" w:space="0" w:color="auto"/>
            </w:tcBorders>
            <w:vAlign w:val="center"/>
            <w:hideMark/>
          </w:tcPr>
          <w:p w:rsidR="007B072D" w:rsidRPr="007B072D" w:rsidP="007B072D" w14:paraId="480109AB"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$0.00</w:t>
            </w:r>
          </w:p>
        </w:tc>
      </w:tr>
      <w:tr w14:paraId="1DEADF12" w14:textId="77777777" w:rsidTr="00A67C4D">
        <w:tblPrEx>
          <w:tblW w:w="9571" w:type="dxa"/>
          <w:tblLook w:val="04A0"/>
        </w:tblPrEx>
        <w:trPr>
          <w:trHeight w:val="540"/>
        </w:trPr>
        <w:tc>
          <w:tcPr>
            <w:tcW w:w="2425" w:type="dxa"/>
            <w:tcBorders>
              <w:top w:val="nil"/>
              <w:left w:val="single" w:sz="8" w:space="0" w:color="auto"/>
              <w:bottom w:val="single" w:sz="8" w:space="0" w:color="auto"/>
              <w:right w:val="single" w:sz="4" w:space="0" w:color="auto"/>
            </w:tcBorders>
            <w:vAlign w:val="bottom"/>
            <w:hideMark/>
          </w:tcPr>
          <w:p w:rsidR="007B072D" w:rsidRPr="007B072D" w:rsidP="007B072D" w14:paraId="344E55BE" w14:textId="77777777">
            <w:pPr>
              <w:widowControl/>
              <w:autoSpaceDE/>
              <w:autoSpaceDN/>
              <w:adjustRightInd/>
              <w:rPr>
                <w:rFonts w:ascii="Times New Roman" w:hAnsi="Times New Roman"/>
                <w:color w:val="000000"/>
                <w:sz w:val="20"/>
                <w:szCs w:val="20"/>
              </w:rPr>
            </w:pPr>
            <w:r w:rsidRPr="007B072D">
              <w:rPr>
                <w:rFonts w:ascii="Times New Roman" w:hAnsi="Times New Roman"/>
                <w:color w:val="000000"/>
                <w:sz w:val="20"/>
                <w:szCs w:val="20"/>
              </w:rPr>
              <w:t>IV. Submitting Notifications – Written (Clerk MNM)</w:t>
            </w:r>
          </w:p>
        </w:tc>
        <w:tc>
          <w:tcPr>
            <w:tcW w:w="1239" w:type="dxa"/>
            <w:tcBorders>
              <w:top w:val="nil"/>
              <w:left w:val="nil"/>
              <w:bottom w:val="single" w:sz="8" w:space="0" w:color="auto"/>
              <w:right w:val="single" w:sz="4" w:space="0" w:color="auto"/>
            </w:tcBorders>
            <w:vAlign w:val="center"/>
            <w:hideMark/>
          </w:tcPr>
          <w:p w:rsidR="007B072D" w:rsidRPr="007B072D" w:rsidP="007B072D" w14:paraId="3C3C3390"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433</w:t>
            </w:r>
          </w:p>
        </w:tc>
        <w:tc>
          <w:tcPr>
            <w:tcW w:w="1191" w:type="dxa"/>
            <w:tcBorders>
              <w:top w:val="nil"/>
              <w:left w:val="nil"/>
              <w:bottom w:val="single" w:sz="8" w:space="0" w:color="auto"/>
              <w:right w:val="single" w:sz="4" w:space="0" w:color="auto"/>
            </w:tcBorders>
            <w:vAlign w:val="center"/>
            <w:hideMark/>
          </w:tcPr>
          <w:p w:rsidR="007B072D" w:rsidRPr="007B072D" w:rsidP="007B072D" w14:paraId="6C92F779"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1</w:t>
            </w:r>
          </w:p>
        </w:tc>
        <w:tc>
          <w:tcPr>
            <w:tcW w:w="1061" w:type="dxa"/>
            <w:tcBorders>
              <w:top w:val="nil"/>
              <w:left w:val="nil"/>
              <w:bottom w:val="single" w:sz="8" w:space="0" w:color="auto"/>
              <w:right w:val="single" w:sz="4" w:space="0" w:color="auto"/>
            </w:tcBorders>
            <w:vAlign w:val="center"/>
            <w:hideMark/>
          </w:tcPr>
          <w:p w:rsidR="007B072D" w:rsidRPr="007B072D" w:rsidP="007B072D" w14:paraId="5D2CC6D4"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433</w:t>
            </w:r>
          </w:p>
        </w:tc>
        <w:tc>
          <w:tcPr>
            <w:tcW w:w="894" w:type="dxa"/>
            <w:tcBorders>
              <w:top w:val="nil"/>
              <w:left w:val="nil"/>
              <w:bottom w:val="single" w:sz="8" w:space="0" w:color="auto"/>
              <w:right w:val="single" w:sz="4" w:space="0" w:color="auto"/>
            </w:tcBorders>
            <w:vAlign w:val="center"/>
            <w:hideMark/>
          </w:tcPr>
          <w:p w:rsidR="007B072D" w:rsidRPr="007B072D" w:rsidP="007B072D" w14:paraId="19D4A62F"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0.50</w:t>
            </w:r>
          </w:p>
        </w:tc>
        <w:tc>
          <w:tcPr>
            <w:tcW w:w="839" w:type="dxa"/>
            <w:tcBorders>
              <w:top w:val="nil"/>
              <w:left w:val="nil"/>
              <w:bottom w:val="single" w:sz="8" w:space="0" w:color="auto"/>
              <w:right w:val="single" w:sz="4" w:space="0" w:color="auto"/>
            </w:tcBorders>
            <w:vAlign w:val="center"/>
            <w:hideMark/>
          </w:tcPr>
          <w:p w:rsidR="007B072D" w:rsidRPr="007B072D" w:rsidP="007B072D" w14:paraId="0DF81386"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216.50</w:t>
            </w:r>
          </w:p>
        </w:tc>
        <w:tc>
          <w:tcPr>
            <w:tcW w:w="806" w:type="dxa"/>
            <w:tcBorders>
              <w:top w:val="nil"/>
              <w:left w:val="nil"/>
              <w:bottom w:val="single" w:sz="8" w:space="0" w:color="auto"/>
              <w:right w:val="single" w:sz="4" w:space="0" w:color="auto"/>
            </w:tcBorders>
            <w:vAlign w:val="center"/>
            <w:hideMark/>
          </w:tcPr>
          <w:p w:rsidR="007B072D" w:rsidRPr="007B072D" w:rsidP="007B072D" w14:paraId="0111A2DF"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$46.06</w:t>
            </w:r>
          </w:p>
        </w:tc>
        <w:tc>
          <w:tcPr>
            <w:tcW w:w="1116" w:type="dxa"/>
            <w:tcBorders>
              <w:top w:val="nil"/>
              <w:left w:val="nil"/>
              <w:bottom w:val="single" w:sz="8" w:space="0" w:color="auto"/>
              <w:right w:val="single" w:sz="8" w:space="0" w:color="auto"/>
            </w:tcBorders>
            <w:vAlign w:val="center"/>
            <w:hideMark/>
          </w:tcPr>
          <w:p w:rsidR="007B072D" w:rsidRPr="007B072D" w:rsidP="007B072D" w14:paraId="1CA1F86A" w14:textId="77777777">
            <w:pPr>
              <w:widowControl/>
              <w:autoSpaceDE/>
              <w:autoSpaceDN/>
              <w:adjustRightInd/>
              <w:jc w:val="right"/>
              <w:rPr>
                <w:rFonts w:ascii="Times New Roman" w:hAnsi="Times New Roman"/>
                <w:color w:val="000000"/>
                <w:sz w:val="20"/>
                <w:szCs w:val="20"/>
              </w:rPr>
            </w:pPr>
            <w:r w:rsidRPr="007B072D">
              <w:rPr>
                <w:rFonts w:ascii="Times New Roman" w:hAnsi="Times New Roman"/>
                <w:color w:val="000000"/>
                <w:sz w:val="20"/>
                <w:szCs w:val="20"/>
              </w:rPr>
              <w:t>$9,971.99</w:t>
            </w:r>
          </w:p>
        </w:tc>
      </w:tr>
      <w:tr w14:paraId="5F7A1808" w14:textId="77777777" w:rsidTr="00A67C4D">
        <w:tblPrEx>
          <w:tblW w:w="9571" w:type="dxa"/>
          <w:tblLook w:val="04A0"/>
        </w:tblPrEx>
        <w:trPr>
          <w:trHeight w:val="288"/>
        </w:trPr>
        <w:tc>
          <w:tcPr>
            <w:tcW w:w="2425" w:type="dxa"/>
            <w:tcBorders>
              <w:top w:val="nil"/>
              <w:left w:val="single" w:sz="4" w:space="0" w:color="auto"/>
              <w:bottom w:val="single" w:sz="4" w:space="0" w:color="auto"/>
              <w:right w:val="single" w:sz="4" w:space="0" w:color="auto"/>
            </w:tcBorders>
            <w:noWrap/>
            <w:vAlign w:val="bottom"/>
            <w:hideMark/>
          </w:tcPr>
          <w:p w:rsidR="007B072D" w:rsidRPr="007B072D" w:rsidP="007B072D" w14:paraId="4D7191A1"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Total (Rounded)</w:t>
            </w:r>
          </w:p>
        </w:tc>
        <w:tc>
          <w:tcPr>
            <w:tcW w:w="1239" w:type="dxa"/>
            <w:tcBorders>
              <w:top w:val="nil"/>
              <w:left w:val="nil"/>
              <w:bottom w:val="single" w:sz="4" w:space="0" w:color="auto"/>
              <w:right w:val="single" w:sz="4" w:space="0" w:color="auto"/>
            </w:tcBorders>
            <w:noWrap/>
            <w:vAlign w:val="bottom"/>
            <w:hideMark/>
          </w:tcPr>
          <w:p w:rsidR="007B072D" w:rsidRPr="007B072D" w:rsidP="007B072D" w14:paraId="18ECA9FD"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9,522</w:t>
            </w:r>
          </w:p>
        </w:tc>
        <w:tc>
          <w:tcPr>
            <w:tcW w:w="1191" w:type="dxa"/>
            <w:tcBorders>
              <w:top w:val="nil"/>
              <w:left w:val="nil"/>
              <w:bottom w:val="single" w:sz="4" w:space="0" w:color="auto"/>
              <w:right w:val="single" w:sz="4" w:space="0" w:color="auto"/>
            </w:tcBorders>
            <w:shd w:val="clear" w:color="000000" w:fill="000000"/>
            <w:noWrap/>
            <w:vAlign w:val="bottom"/>
            <w:hideMark/>
          </w:tcPr>
          <w:p w:rsidR="007B072D" w:rsidRPr="007B072D" w:rsidP="007B072D" w14:paraId="4A421EA2"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 </w:t>
            </w:r>
          </w:p>
        </w:tc>
        <w:tc>
          <w:tcPr>
            <w:tcW w:w="1061" w:type="dxa"/>
            <w:tcBorders>
              <w:top w:val="nil"/>
              <w:left w:val="nil"/>
              <w:bottom w:val="single" w:sz="4" w:space="0" w:color="auto"/>
              <w:right w:val="single" w:sz="4" w:space="0" w:color="auto"/>
            </w:tcBorders>
            <w:noWrap/>
            <w:vAlign w:val="bottom"/>
            <w:hideMark/>
          </w:tcPr>
          <w:p w:rsidR="007B072D" w:rsidRPr="007B072D" w:rsidP="007B072D" w14:paraId="659E10E1"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9,522</w:t>
            </w:r>
          </w:p>
        </w:tc>
        <w:tc>
          <w:tcPr>
            <w:tcW w:w="894" w:type="dxa"/>
            <w:tcBorders>
              <w:top w:val="nil"/>
              <w:left w:val="nil"/>
              <w:bottom w:val="single" w:sz="4" w:space="0" w:color="auto"/>
              <w:right w:val="single" w:sz="4" w:space="0" w:color="auto"/>
            </w:tcBorders>
            <w:shd w:val="clear" w:color="000000" w:fill="000000"/>
            <w:noWrap/>
            <w:vAlign w:val="bottom"/>
            <w:hideMark/>
          </w:tcPr>
          <w:p w:rsidR="007B072D" w:rsidRPr="007B072D" w:rsidP="007B072D" w14:paraId="7BFA7462"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 </w:t>
            </w:r>
          </w:p>
        </w:tc>
        <w:tc>
          <w:tcPr>
            <w:tcW w:w="839" w:type="dxa"/>
            <w:tcBorders>
              <w:top w:val="nil"/>
              <w:left w:val="nil"/>
              <w:bottom w:val="single" w:sz="4" w:space="0" w:color="auto"/>
              <w:right w:val="single" w:sz="4" w:space="0" w:color="auto"/>
            </w:tcBorders>
            <w:noWrap/>
            <w:vAlign w:val="bottom"/>
            <w:hideMark/>
          </w:tcPr>
          <w:p w:rsidR="007B072D" w:rsidRPr="007B072D" w:rsidP="007B072D" w14:paraId="524FBBFA"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1,717</w:t>
            </w:r>
          </w:p>
        </w:tc>
        <w:tc>
          <w:tcPr>
            <w:tcW w:w="806" w:type="dxa"/>
            <w:tcBorders>
              <w:top w:val="nil"/>
              <w:left w:val="nil"/>
              <w:bottom w:val="single" w:sz="4" w:space="0" w:color="auto"/>
              <w:right w:val="single" w:sz="4" w:space="0" w:color="auto"/>
            </w:tcBorders>
            <w:shd w:val="clear" w:color="000000" w:fill="000000"/>
            <w:noWrap/>
            <w:vAlign w:val="bottom"/>
            <w:hideMark/>
          </w:tcPr>
          <w:p w:rsidR="007B072D" w:rsidRPr="007B072D" w:rsidP="007B072D" w14:paraId="57EB40B5"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 </w:t>
            </w:r>
          </w:p>
        </w:tc>
        <w:tc>
          <w:tcPr>
            <w:tcW w:w="1116" w:type="dxa"/>
            <w:tcBorders>
              <w:top w:val="nil"/>
              <w:left w:val="nil"/>
              <w:bottom w:val="single" w:sz="4" w:space="0" w:color="auto"/>
              <w:right w:val="single" w:sz="4" w:space="0" w:color="auto"/>
            </w:tcBorders>
            <w:noWrap/>
            <w:vAlign w:val="center"/>
            <w:hideMark/>
          </w:tcPr>
          <w:p w:rsidR="007B072D" w:rsidRPr="007B072D" w:rsidP="007B072D" w14:paraId="771E4641" w14:textId="77777777">
            <w:pPr>
              <w:widowControl/>
              <w:autoSpaceDE/>
              <w:autoSpaceDN/>
              <w:adjustRightInd/>
              <w:jc w:val="right"/>
              <w:rPr>
                <w:rFonts w:ascii="Times New Roman" w:hAnsi="Times New Roman"/>
                <w:b/>
                <w:bCs/>
                <w:i/>
                <w:iCs/>
                <w:color w:val="000000"/>
                <w:sz w:val="20"/>
                <w:szCs w:val="20"/>
              </w:rPr>
            </w:pPr>
            <w:r w:rsidRPr="007B072D">
              <w:rPr>
                <w:rFonts w:ascii="Times New Roman" w:hAnsi="Times New Roman"/>
                <w:b/>
                <w:bCs/>
                <w:i/>
                <w:iCs/>
                <w:color w:val="000000"/>
                <w:sz w:val="20"/>
                <w:szCs w:val="20"/>
              </w:rPr>
              <w:t>$79,558</w:t>
            </w:r>
          </w:p>
        </w:tc>
      </w:tr>
    </w:tbl>
    <w:p w:rsidR="00FD671C" w:rsidRPr="008437A7" w:rsidP="008437A7" w14:paraId="7485DEB0" w14:textId="77777777">
      <w:pPr>
        <w:widowControl/>
        <w:rPr>
          <w:rFonts w:ascii="Times New Roman" w:hAnsi="Times New Roman"/>
          <w:sz w:val="20"/>
          <w:szCs w:val="20"/>
        </w:rPr>
      </w:pPr>
      <w:r w:rsidRPr="008437A7">
        <w:rPr>
          <w:rFonts w:ascii="Times New Roman" w:hAnsi="Times New Roman"/>
          <w:sz w:val="20"/>
          <w:szCs w:val="20"/>
        </w:rPr>
        <w:t>Note: The sum of the number of respondents and the sum of the number of responses might not add up to the total reported numbers in the table due to multiple people responding to the same activity.</w:t>
      </w:r>
    </w:p>
    <w:p w:rsidR="00C7088E" w:rsidRPr="008437A7" w:rsidP="008437A7" w14:paraId="1B60BFE1" w14:textId="77777777">
      <w:pPr>
        <w:contextualSpacing/>
        <w:rPr>
          <w:rFonts w:ascii="Times New Roman" w:hAnsi="Times New Roman"/>
          <w:b/>
          <w:bCs/>
          <w:color w:val="000000"/>
        </w:rPr>
      </w:pPr>
    </w:p>
    <w:p w:rsidR="00FD671C" w:rsidRPr="008437A7" w:rsidP="008437A7" w14:paraId="4EBD029E" w14:textId="57F6351F">
      <w:pPr>
        <w:rPr>
          <w:rFonts w:ascii="Times New Roman" w:hAnsi="Times New Roman"/>
          <w:b/>
          <w:bCs/>
          <w:color w:val="000000"/>
        </w:rPr>
      </w:pPr>
      <w:r w:rsidRPr="008437A7">
        <w:rPr>
          <w:rFonts w:ascii="Times New Roman" w:hAnsi="Times New Roman"/>
          <w:b/>
          <w:bCs/>
          <w:color w:val="000000"/>
        </w:rPr>
        <w:t>13. Provide an estimate of the total annual cost burden to respondents or record keepers resulting from the collection of information.  (Do not include the cost of any hour burden already reflected on the burden worksheet).</w:t>
      </w:r>
    </w:p>
    <w:p w:rsidR="00FD671C" w:rsidRPr="008437A7" w:rsidP="008437A7" w14:paraId="441A4AD4" w14:textId="77777777">
      <w:pPr>
        <w:widowControl/>
        <w:numPr>
          <w:ilvl w:val="0"/>
          <w:numId w:val="2"/>
        </w:numPr>
        <w:tabs>
          <w:tab w:val="left" w:pos="-1440"/>
        </w:tabs>
        <w:autoSpaceDE/>
        <w:autoSpaceDN/>
        <w:adjustRightInd/>
        <w:contextualSpacing/>
        <w:rPr>
          <w:rFonts w:ascii="Times New Roman" w:hAnsi="Times New Roman"/>
          <w:b/>
          <w:bCs/>
          <w:color w:val="000000"/>
        </w:rPr>
      </w:pPr>
      <w:r w:rsidRPr="008437A7">
        <w:rPr>
          <w:rFonts w:ascii="Times New Roman" w:hAnsi="Times New Roman"/>
          <w:b/>
          <w:bCs/>
          <w:color w:val="000000"/>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8437A7">
        <w:rPr>
          <w:rFonts w:ascii="Times New Roman" w:hAnsi="Times New Roman"/>
          <w:b/>
          <w:bCs/>
          <w:color w:val="000000"/>
        </w:rPr>
        <w:t>take into account</w:t>
      </w:r>
      <w:r w:rsidRPr="008437A7">
        <w:rPr>
          <w:rFonts w:ascii="Times New Roman" w:hAnsi="Times New Roman"/>
          <w:b/>
          <w:bCs/>
          <w:color w:val="000000"/>
        </w:rPr>
        <w:t xml:space="preserve"> costs associated with generating, maintaining, and </w:t>
      </w:r>
      <w:r w:rsidRPr="008437A7">
        <w:rPr>
          <w:rFonts w:ascii="Times New Roman" w:hAnsi="Times New Roman"/>
          <w:b/>
          <w:bCs/>
          <w:color w:val="000000"/>
        </w:rPr>
        <w:t>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DB71D4" w:rsidRPr="008437A7" w:rsidP="008437A7" w14:paraId="6C1BC4E0" w14:textId="77777777">
      <w:pPr>
        <w:widowControl/>
        <w:tabs>
          <w:tab w:val="left" w:pos="-1440"/>
        </w:tabs>
        <w:autoSpaceDE/>
        <w:autoSpaceDN/>
        <w:adjustRightInd/>
        <w:ind w:left="720"/>
        <w:contextualSpacing/>
        <w:rPr>
          <w:rFonts w:ascii="Times New Roman" w:hAnsi="Times New Roman"/>
          <w:b/>
          <w:bCs/>
          <w:color w:val="000000"/>
        </w:rPr>
      </w:pPr>
    </w:p>
    <w:p w:rsidR="00FD671C" w:rsidRPr="008437A7" w:rsidP="008437A7" w14:paraId="3FB58247" w14:textId="77777777">
      <w:pPr>
        <w:widowControl/>
        <w:numPr>
          <w:ilvl w:val="0"/>
          <w:numId w:val="2"/>
        </w:numPr>
        <w:tabs>
          <w:tab w:val="left" w:pos="-1440"/>
        </w:tabs>
        <w:autoSpaceDE/>
        <w:autoSpaceDN/>
        <w:adjustRightInd/>
        <w:contextualSpacing/>
        <w:rPr>
          <w:rFonts w:ascii="Times New Roman" w:hAnsi="Times New Roman"/>
          <w:b/>
          <w:bCs/>
          <w:color w:val="000000"/>
        </w:rPr>
      </w:pPr>
      <w:r w:rsidRPr="008437A7">
        <w:rPr>
          <w:rFonts w:ascii="Times New Roman" w:hAnsi="Times New Roman"/>
          <w:b/>
          <w:bCs/>
          <w:color w:val="000000"/>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DB71D4" w:rsidRPr="008437A7" w:rsidP="008437A7" w14:paraId="1103CC0F" w14:textId="77777777">
      <w:pPr>
        <w:widowControl/>
        <w:tabs>
          <w:tab w:val="left" w:pos="-1440"/>
        </w:tabs>
        <w:autoSpaceDE/>
        <w:autoSpaceDN/>
        <w:adjustRightInd/>
        <w:ind w:left="720"/>
        <w:contextualSpacing/>
        <w:rPr>
          <w:rFonts w:ascii="Times New Roman" w:hAnsi="Times New Roman"/>
          <w:b/>
          <w:bCs/>
          <w:color w:val="000000"/>
        </w:rPr>
      </w:pPr>
    </w:p>
    <w:p w:rsidR="00FD671C" w:rsidRPr="008437A7" w:rsidP="008437A7" w14:paraId="3153C0C6" w14:textId="77777777">
      <w:pPr>
        <w:widowControl/>
        <w:numPr>
          <w:ilvl w:val="0"/>
          <w:numId w:val="2"/>
        </w:numPr>
        <w:tabs>
          <w:tab w:val="left" w:pos="-1440"/>
        </w:tabs>
        <w:autoSpaceDE/>
        <w:autoSpaceDN/>
        <w:adjustRightInd/>
        <w:contextualSpacing/>
        <w:rPr>
          <w:rFonts w:ascii="Times New Roman" w:hAnsi="Times New Roman"/>
          <w:b/>
          <w:bCs/>
          <w:color w:val="000000"/>
        </w:rPr>
      </w:pPr>
      <w:r w:rsidRPr="008437A7">
        <w:rPr>
          <w:rFonts w:ascii="Times New Roman" w:hAnsi="Times New Roman"/>
          <w:b/>
          <w:bCs/>
          <w:color w:val="000000"/>
        </w:rPr>
        <w:t>Generally, estimates should not include purchases of equipment or services, or portions thereof, made: (1) before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D671C" w:rsidRPr="008437A7" w:rsidP="008437A7" w14:paraId="751743BE" w14:textId="77777777">
      <w:pPr>
        <w:rPr>
          <w:rFonts w:ascii="Times New Roman" w:hAnsi="Times New Roman"/>
          <w:b/>
          <w:bCs/>
          <w:color w:val="000000"/>
        </w:rPr>
      </w:pPr>
    </w:p>
    <w:p w:rsidR="00FD671C" w:rsidRPr="008437A7" w:rsidP="008437A7" w14:paraId="392A9A94" w14:textId="360B2E92">
      <w:pPr>
        <w:widowControl/>
        <w:autoSpaceDE/>
        <w:autoSpaceDN/>
        <w:adjustRightInd/>
        <w:ind w:left="360"/>
        <w:contextualSpacing/>
        <w:rPr>
          <w:rFonts w:ascii="Times New Roman" w:hAnsi="Times New Roman"/>
          <w:b/>
          <w:bCs/>
        </w:rPr>
      </w:pPr>
      <w:r w:rsidRPr="008437A7">
        <w:rPr>
          <w:rFonts w:ascii="Times New Roman" w:hAnsi="Times New Roman"/>
          <w:b/>
          <w:bCs/>
        </w:rPr>
        <w:t xml:space="preserve">I. </w:t>
      </w:r>
      <w:r w:rsidRPr="008437A7">
        <w:rPr>
          <w:rFonts w:ascii="Times New Roman" w:hAnsi="Times New Roman"/>
          <w:b/>
          <w:bCs/>
        </w:rPr>
        <w:t xml:space="preserve">Representative </w:t>
      </w:r>
      <w:r w:rsidR="007368A9">
        <w:rPr>
          <w:rFonts w:ascii="Times New Roman" w:hAnsi="Times New Roman"/>
          <w:b/>
          <w:bCs/>
        </w:rPr>
        <w:t xml:space="preserve">of </w:t>
      </w:r>
      <w:r w:rsidRPr="008437A7" w:rsidR="007368A9">
        <w:rPr>
          <w:rFonts w:ascii="Times New Roman" w:hAnsi="Times New Roman"/>
          <w:b/>
          <w:bCs/>
        </w:rPr>
        <w:t xml:space="preserve">Miners </w:t>
      </w:r>
      <w:r w:rsidRPr="008437A7">
        <w:rPr>
          <w:rFonts w:ascii="Times New Roman" w:hAnsi="Times New Roman"/>
          <w:b/>
          <w:bCs/>
        </w:rPr>
        <w:t>Designation Form</w:t>
      </w:r>
      <w:r w:rsidR="007368A9">
        <w:rPr>
          <w:rFonts w:ascii="Times New Roman" w:hAnsi="Times New Roman"/>
          <w:b/>
          <w:bCs/>
        </w:rPr>
        <w:t>s</w:t>
      </w:r>
      <w:r w:rsidRPr="008437A7">
        <w:rPr>
          <w:rFonts w:ascii="Times New Roman" w:hAnsi="Times New Roman"/>
          <w:b/>
          <w:bCs/>
        </w:rPr>
        <w:t>, MSHA Form 2000-238 (</w:t>
      </w:r>
      <w:r w:rsidRPr="007368A9" w:rsidR="007368A9">
        <w:rPr>
          <w:rFonts w:ascii="Times New Roman" w:hAnsi="Times New Roman"/>
          <w:b/>
          <w:bCs/>
        </w:rPr>
        <w:t>30 CFR 40.2 through 40.5</w:t>
      </w:r>
      <w:r w:rsidRPr="008437A7">
        <w:rPr>
          <w:rFonts w:ascii="Times New Roman" w:hAnsi="Times New Roman"/>
          <w:b/>
          <w:bCs/>
        </w:rPr>
        <w:t>)</w:t>
      </w:r>
    </w:p>
    <w:p w:rsidR="005205E8" w:rsidRPr="008437A7" w:rsidP="008437A7" w14:paraId="1CC187EF" w14:textId="77777777">
      <w:pPr>
        <w:contextualSpacing/>
        <w:rPr>
          <w:rFonts w:ascii="Times New Roman" w:hAnsi="Times New Roman"/>
          <w:bCs/>
          <w:color w:val="000000"/>
        </w:rPr>
      </w:pPr>
    </w:p>
    <w:p w:rsidR="00FD671C" w:rsidRPr="008437A7" w:rsidP="008437A7" w14:paraId="3278EAD8" w14:textId="0E6769EA">
      <w:pPr>
        <w:rPr>
          <w:rFonts w:ascii="Times New Roman" w:hAnsi="Times New Roman"/>
          <w:bCs/>
          <w:color w:val="000000"/>
        </w:rPr>
      </w:pPr>
      <w:r w:rsidRPr="008437A7">
        <w:rPr>
          <w:rFonts w:ascii="Times New Roman" w:hAnsi="Times New Roman"/>
          <w:bCs/>
          <w:color w:val="000000"/>
        </w:rPr>
        <w:t xml:space="preserve">Almost all the notices of miners’ representatives are in the form of written correspondence or form letters when submitting MSHA Form 2000-238. Almost all the correspondences are hand delivered to MSHA district and field offices or presented to MSHA inspectors while on the mine site. MSHA believes that no </w:t>
      </w:r>
      <w:r w:rsidR="007B072D">
        <w:rPr>
          <w:rFonts w:ascii="Times New Roman" w:hAnsi="Times New Roman"/>
          <w:bCs/>
          <w:color w:val="000000"/>
        </w:rPr>
        <w:t xml:space="preserve">specific </w:t>
      </w:r>
      <w:r w:rsidRPr="008437A7">
        <w:rPr>
          <w:rFonts w:ascii="Times New Roman" w:hAnsi="Times New Roman"/>
          <w:bCs/>
          <w:color w:val="000000"/>
        </w:rPr>
        <w:t>equipment is necessary, and no equipment costs are incurred in complying with this standard. Therefore, the printing cost of</w:t>
      </w:r>
      <w:r w:rsidRPr="008437A7" w:rsidR="000929CE">
        <w:rPr>
          <w:rFonts w:ascii="Times New Roman" w:hAnsi="Times New Roman"/>
          <w:bCs/>
          <w:color w:val="000000"/>
        </w:rPr>
        <w:t xml:space="preserve"> 79</w:t>
      </w:r>
      <w:r w:rsidRPr="008437A7">
        <w:rPr>
          <w:rFonts w:ascii="Times New Roman" w:hAnsi="Times New Roman"/>
          <w:bCs/>
          <w:color w:val="000000"/>
        </w:rPr>
        <w:t xml:space="preserve"> copies of </w:t>
      </w:r>
      <w:r w:rsidRPr="008437A7" w:rsidR="000929CE">
        <w:rPr>
          <w:rFonts w:ascii="Times New Roman" w:hAnsi="Times New Roman"/>
          <w:bCs/>
          <w:color w:val="000000"/>
        </w:rPr>
        <w:t>Miners Representative Designation form (</w:t>
      </w:r>
      <w:r w:rsidRPr="008437A7">
        <w:rPr>
          <w:rFonts w:ascii="Times New Roman" w:hAnsi="Times New Roman"/>
          <w:bCs/>
          <w:color w:val="000000"/>
        </w:rPr>
        <w:t>MSHA Form 2000-238</w:t>
      </w:r>
      <w:r w:rsidRPr="008437A7" w:rsidR="000929CE">
        <w:rPr>
          <w:rFonts w:ascii="Times New Roman" w:hAnsi="Times New Roman"/>
          <w:bCs/>
          <w:color w:val="000000"/>
        </w:rPr>
        <w:t>)</w:t>
      </w:r>
      <w:r w:rsidR="00E21086">
        <w:rPr>
          <w:rFonts w:ascii="Times New Roman" w:hAnsi="Times New Roman"/>
          <w:bCs/>
          <w:color w:val="000000"/>
        </w:rPr>
        <w:t xml:space="preserve">, 1 page </w:t>
      </w:r>
      <w:r w:rsidR="007B072D">
        <w:rPr>
          <w:rFonts w:ascii="Times New Roman" w:hAnsi="Times New Roman"/>
          <w:bCs/>
          <w:color w:val="000000"/>
        </w:rPr>
        <w:t xml:space="preserve">for </w:t>
      </w:r>
      <w:r w:rsidR="00E21086">
        <w:rPr>
          <w:rFonts w:ascii="Times New Roman" w:hAnsi="Times New Roman"/>
          <w:bCs/>
          <w:color w:val="000000"/>
        </w:rPr>
        <w:t>each form,</w:t>
      </w:r>
      <w:r w:rsidRPr="008437A7">
        <w:rPr>
          <w:rFonts w:ascii="Times New Roman" w:hAnsi="Times New Roman"/>
          <w:bCs/>
          <w:color w:val="000000"/>
        </w:rPr>
        <w:t xml:space="preserve"> is negligible and has not been assigned a cost to this burden.    </w:t>
      </w:r>
    </w:p>
    <w:p w:rsidR="00FD671C" w:rsidRPr="008437A7" w:rsidP="008437A7" w14:paraId="63D63A75" w14:textId="77777777">
      <w:pPr>
        <w:contextualSpacing/>
        <w:rPr>
          <w:rFonts w:ascii="Times New Roman" w:hAnsi="Times New Roman"/>
          <w:bCs/>
          <w:color w:val="000000"/>
        </w:rPr>
      </w:pPr>
    </w:p>
    <w:p w:rsidR="00FD671C" w:rsidRPr="008437A7" w:rsidP="008437A7" w14:paraId="2C8D7A1D" w14:textId="23CB53D9">
      <w:pPr>
        <w:widowControl/>
        <w:autoSpaceDE/>
        <w:autoSpaceDN/>
        <w:adjustRightInd/>
        <w:ind w:left="360"/>
        <w:contextualSpacing/>
        <w:rPr>
          <w:rFonts w:ascii="Times New Roman" w:hAnsi="Times New Roman"/>
          <w:b/>
          <w:bCs/>
        </w:rPr>
      </w:pPr>
      <w:r w:rsidRPr="008437A7">
        <w:rPr>
          <w:rFonts w:ascii="Times New Roman" w:hAnsi="Times New Roman"/>
          <w:b/>
          <w:bCs/>
        </w:rPr>
        <w:t xml:space="preserve">II. </w:t>
      </w:r>
      <w:r w:rsidRPr="008437A7">
        <w:rPr>
          <w:rFonts w:ascii="Times New Roman" w:hAnsi="Times New Roman"/>
          <w:b/>
          <w:bCs/>
        </w:rPr>
        <w:t>Legal Identity Report</w:t>
      </w:r>
      <w:r w:rsidR="007368A9">
        <w:rPr>
          <w:rFonts w:ascii="Times New Roman" w:hAnsi="Times New Roman"/>
          <w:b/>
          <w:bCs/>
        </w:rPr>
        <w:t>s</w:t>
      </w:r>
      <w:r w:rsidRPr="008437A7">
        <w:rPr>
          <w:rFonts w:ascii="Times New Roman" w:hAnsi="Times New Roman"/>
          <w:b/>
          <w:bCs/>
        </w:rPr>
        <w:t>, MSHA Form 2000-7 (</w:t>
      </w:r>
      <w:r w:rsidRPr="007368A9" w:rsidR="007368A9">
        <w:rPr>
          <w:rFonts w:ascii="Times New Roman" w:hAnsi="Times New Roman"/>
          <w:b/>
          <w:bCs/>
        </w:rPr>
        <w:t>30 CFR 41.10 through 41.20</w:t>
      </w:r>
      <w:r w:rsidRPr="008437A7">
        <w:rPr>
          <w:rFonts w:ascii="Times New Roman" w:hAnsi="Times New Roman"/>
          <w:b/>
          <w:bCs/>
        </w:rPr>
        <w:t>)</w:t>
      </w:r>
    </w:p>
    <w:p w:rsidR="005205E8" w:rsidRPr="008437A7" w:rsidP="008437A7" w14:paraId="343C2745" w14:textId="77777777">
      <w:pPr>
        <w:widowControl/>
        <w:rPr>
          <w:rFonts w:ascii="Times New Roman" w:hAnsi="Times New Roman"/>
          <w:bCs/>
        </w:rPr>
      </w:pPr>
    </w:p>
    <w:p w:rsidR="00FD671C" w:rsidRPr="008437A7" w:rsidP="008437A7" w14:paraId="4A927BAF" w14:textId="432EAFB7">
      <w:pPr>
        <w:widowControl/>
        <w:rPr>
          <w:rFonts w:ascii="Times New Roman" w:hAnsi="Times New Roman"/>
          <w:bCs/>
        </w:rPr>
      </w:pPr>
      <w:r w:rsidRPr="008437A7">
        <w:rPr>
          <w:rFonts w:ascii="Times New Roman" w:hAnsi="Times New Roman"/>
          <w:bCs/>
        </w:rPr>
        <w:t xml:space="preserve">The mine operator only needs to complete </w:t>
      </w:r>
      <w:r w:rsidRPr="008437A7" w:rsidR="00757198">
        <w:rPr>
          <w:rFonts w:ascii="Times New Roman" w:hAnsi="Times New Roman"/>
          <w:bCs/>
        </w:rPr>
        <w:t>Legal Identity Report (</w:t>
      </w:r>
      <w:r w:rsidRPr="008437A7">
        <w:rPr>
          <w:rFonts w:ascii="Times New Roman" w:hAnsi="Times New Roman"/>
          <w:bCs/>
        </w:rPr>
        <w:t>MSHA Form 2000-7</w:t>
      </w:r>
      <w:r w:rsidRPr="008437A7" w:rsidR="00757198">
        <w:rPr>
          <w:rFonts w:ascii="Times New Roman" w:hAnsi="Times New Roman"/>
          <w:bCs/>
        </w:rPr>
        <w:t>)</w:t>
      </w:r>
      <w:r w:rsidRPr="008437A7">
        <w:rPr>
          <w:rFonts w:ascii="Times New Roman" w:hAnsi="Times New Roman"/>
          <w:bCs/>
        </w:rPr>
        <w:t xml:space="preserve"> and submit the form once to notify MSHA of the legal identity of the mine operator. Therefore, </w:t>
      </w:r>
      <w:r w:rsidR="0081368F">
        <w:rPr>
          <w:rFonts w:ascii="Times New Roman" w:hAnsi="Times New Roman"/>
          <w:bCs/>
        </w:rPr>
        <w:t xml:space="preserve">there is no </w:t>
      </w:r>
      <w:r w:rsidRPr="008437A7">
        <w:rPr>
          <w:rFonts w:ascii="Times New Roman" w:hAnsi="Times New Roman"/>
          <w:bCs/>
        </w:rPr>
        <w:t xml:space="preserve">start-up cost, operation and maintenance cost, </w:t>
      </w:r>
      <w:r w:rsidR="0081368F">
        <w:rPr>
          <w:rFonts w:ascii="Times New Roman" w:hAnsi="Times New Roman"/>
          <w:bCs/>
        </w:rPr>
        <w:t>or</w:t>
      </w:r>
      <w:r w:rsidRPr="008437A7">
        <w:rPr>
          <w:rFonts w:ascii="Times New Roman" w:hAnsi="Times New Roman"/>
          <w:bCs/>
        </w:rPr>
        <w:t xml:space="preserve"> purchase of services cost, associated specifically with this regulatory requirement.  </w:t>
      </w:r>
    </w:p>
    <w:p w:rsidR="002F0CB5" w:rsidRPr="008437A7" w:rsidP="008437A7" w14:paraId="1C16372A" w14:textId="77777777">
      <w:pPr>
        <w:widowControl/>
        <w:rPr>
          <w:rFonts w:ascii="Times New Roman" w:hAnsi="Times New Roman"/>
          <w:bCs/>
        </w:rPr>
      </w:pPr>
    </w:p>
    <w:p w:rsidR="00FD671C" w:rsidRPr="008437A7" w:rsidP="008437A7" w14:paraId="709FB78C" w14:textId="1E8F3248">
      <w:pPr>
        <w:widowControl/>
        <w:contextualSpacing/>
        <w:rPr>
          <w:rFonts w:ascii="Times New Roman" w:hAnsi="Times New Roman"/>
          <w:bCs/>
        </w:rPr>
      </w:pPr>
      <w:r w:rsidRPr="008437A7">
        <w:rPr>
          <w:rFonts w:ascii="Times New Roman" w:hAnsi="Times New Roman"/>
          <w:color w:val="000000"/>
        </w:rPr>
        <w:t xml:space="preserve">MSHA estimates that six percent of respondents would submit a hard copy in written format. In total, </w:t>
      </w:r>
      <w:r w:rsidRPr="008437A7" w:rsidR="00B750D8">
        <w:rPr>
          <w:rFonts w:ascii="Times New Roman" w:hAnsi="Times New Roman"/>
          <w:color w:val="000000"/>
        </w:rPr>
        <w:t>3</w:t>
      </w:r>
      <w:r w:rsidR="0081368F">
        <w:rPr>
          <w:rFonts w:ascii="Times New Roman" w:hAnsi="Times New Roman"/>
          <w:color w:val="000000"/>
        </w:rPr>
        <w:t>57</w:t>
      </w:r>
      <w:r w:rsidRPr="008437A7" w:rsidR="00B750D8">
        <w:rPr>
          <w:rFonts w:ascii="Times New Roman" w:hAnsi="Times New Roman"/>
          <w:color w:val="000000"/>
        </w:rPr>
        <w:t xml:space="preserve"> </w:t>
      </w:r>
      <w:r w:rsidRPr="008437A7">
        <w:rPr>
          <w:rFonts w:ascii="Times New Roman" w:hAnsi="Times New Roman"/>
          <w:color w:val="000000"/>
        </w:rPr>
        <w:t xml:space="preserve">mines would file hard copies and incur costs, including </w:t>
      </w:r>
      <w:r w:rsidRPr="008437A7" w:rsidR="00593237">
        <w:rPr>
          <w:rFonts w:ascii="Times New Roman" w:hAnsi="Times New Roman"/>
          <w:color w:val="000000"/>
        </w:rPr>
        <w:t>3</w:t>
      </w:r>
      <w:r w:rsidR="0081368F">
        <w:rPr>
          <w:rFonts w:ascii="Times New Roman" w:hAnsi="Times New Roman"/>
          <w:color w:val="000000"/>
        </w:rPr>
        <w:t>6</w:t>
      </w:r>
      <w:r w:rsidRPr="008437A7" w:rsidR="00593237">
        <w:rPr>
          <w:rFonts w:ascii="Times New Roman" w:hAnsi="Times New Roman"/>
          <w:color w:val="000000"/>
        </w:rPr>
        <w:t xml:space="preserve"> </w:t>
      </w:r>
      <w:r w:rsidRPr="008437A7">
        <w:rPr>
          <w:rFonts w:ascii="Times New Roman" w:hAnsi="Times New Roman"/>
          <w:color w:val="000000"/>
        </w:rPr>
        <w:t>new mines and</w:t>
      </w:r>
      <w:r w:rsidRPr="008437A7" w:rsidR="00FE55C2">
        <w:rPr>
          <w:rFonts w:ascii="Times New Roman" w:hAnsi="Times New Roman"/>
          <w:color w:val="000000"/>
        </w:rPr>
        <w:t xml:space="preserve"> </w:t>
      </w:r>
      <w:r w:rsidRPr="008437A7" w:rsidR="00593237">
        <w:rPr>
          <w:rFonts w:ascii="Times New Roman" w:hAnsi="Times New Roman"/>
          <w:color w:val="000000"/>
        </w:rPr>
        <w:t>32</w:t>
      </w:r>
      <w:r w:rsidR="0081368F">
        <w:rPr>
          <w:rFonts w:ascii="Times New Roman" w:hAnsi="Times New Roman"/>
          <w:color w:val="000000"/>
        </w:rPr>
        <w:t>1</w:t>
      </w:r>
      <w:r w:rsidRPr="008437A7">
        <w:rPr>
          <w:rFonts w:ascii="Times New Roman" w:hAnsi="Times New Roman"/>
          <w:color w:val="000000"/>
        </w:rPr>
        <w:t xml:space="preserve"> existing mines.</w:t>
      </w:r>
      <w:r w:rsidR="007B072D">
        <w:rPr>
          <w:rFonts w:ascii="Times New Roman" w:hAnsi="Times New Roman"/>
          <w:color w:val="000000"/>
        </w:rPr>
        <w:t xml:space="preserve"> The </w:t>
      </w:r>
      <w:r w:rsidR="007B072D">
        <w:rPr>
          <w:rFonts w:ascii="Times New Roman" w:hAnsi="Times New Roman"/>
          <w:color w:val="000000"/>
        </w:rPr>
        <w:t>remaining</w:t>
      </w:r>
      <w:r w:rsidRPr="008437A7">
        <w:rPr>
          <w:rFonts w:ascii="Times New Roman" w:hAnsi="Times New Roman"/>
          <w:color w:val="000000"/>
        </w:rPr>
        <w:t xml:space="preserve"> </w:t>
      </w:r>
      <w:r w:rsidRPr="008437A7" w:rsidR="007B072D">
        <w:rPr>
          <w:rFonts w:ascii="Times New Roman" w:hAnsi="Times New Roman"/>
          <w:color w:val="000000"/>
        </w:rPr>
        <w:t>and</w:t>
      </w:r>
      <w:r w:rsidRPr="008437A7" w:rsidR="007B072D">
        <w:rPr>
          <w:rFonts w:ascii="Times New Roman" w:hAnsi="Times New Roman"/>
          <w:color w:val="000000"/>
        </w:rPr>
        <w:t xml:space="preserve"> 94 percent </w:t>
      </w:r>
      <w:r w:rsidR="007B072D">
        <w:rPr>
          <w:rFonts w:ascii="Times New Roman" w:hAnsi="Times New Roman"/>
          <w:color w:val="000000"/>
        </w:rPr>
        <w:t xml:space="preserve">(5,597 mines) </w:t>
      </w:r>
      <w:r w:rsidRPr="008437A7" w:rsidR="007B072D">
        <w:rPr>
          <w:rFonts w:ascii="Times New Roman" w:hAnsi="Times New Roman"/>
          <w:color w:val="000000"/>
        </w:rPr>
        <w:t xml:space="preserve">would file </w:t>
      </w:r>
      <w:r w:rsidR="009B5F5A">
        <w:rPr>
          <w:rFonts w:ascii="Times New Roman" w:hAnsi="Times New Roman"/>
          <w:color w:val="000000"/>
        </w:rPr>
        <w:t xml:space="preserve">Legal Identity Reports </w:t>
      </w:r>
      <w:r w:rsidRPr="008437A7">
        <w:rPr>
          <w:rFonts w:ascii="Times New Roman" w:hAnsi="Times New Roman"/>
          <w:color w:val="000000"/>
        </w:rPr>
        <w:t>electronically and incur zero costs.</w:t>
      </w:r>
    </w:p>
    <w:p w:rsidR="00FD671C" w:rsidRPr="008437A7" w:rsidP="008437A7" w14:paraId="3A5160EF" w14:textId="37D124B4">
      <w:pPr>
        <w:rPr>
          <w:rFonts w:ascii="Times New Roman" w:hAnsi="Times New Roman"/>
          <w:bCs/>
        </w:rPr>
      </w:pPr>
      <w:r w:rsidRPr="008437A7">
        <w:rPr>
          <w:rFonts w:ascii="Times New Roman" w:hAnsi="Times New Roman"/>
          <w:bCs/>
        </w:rPr>
        <w:t>On average, MSHA estimates that a mine operator who responds in writing would spend $1 for printing and mailing</w:t>
      </w:r>
      <w:r w:rsidR="007B072D">
        <w:rPr>
          <w:rFonts w:ascii="Times New Roman" w:hAnsi="Times New Roman"/>
          <w:bCs/>
        </w:rPr>
        <w:t xml:space="preserve"> an</w:t>
      </w:r>
      <w:r w:rsidRPr="008437A7">
        <w:rPr>
          <w:rFonts w:ascii="Times New Roman" w:hAnsi="Times New Roman"/>
          <w:bCs/>
        </w:rPr>
        <w:t xml:space="preserve"> MSHA Form 2000-7. MSHA estimates that 3</w:t>
      </w:r>
      <w:r w:rsidR="004F0A83">
        <w:rPr>
          <w:rFonts w:ascii="Times New Roman" w:hAnsi="Times New Roman"/>
          <w:bCs/>
        </w:rPr>
        <w:t>57</w:t>
      </w:r>
      <w:r w:rsidRPr="008437A7">
        <w:rPr>
          <w:rFonts w:ascii="Times New Roman" w:hAnsi="Times New Roman"/>
          <w:bCs/>
        </w:rPr>
        <w:t xml:space="preserve"> notifications will impose a </w:t>
      </w:r>
      <w:r w:rsidR="007B072D">
        <w:rPr>
          <w:rFonts w:ascii="Times New Roman" w:hAnsi="Times New Roman"/>
          <w:bCs/>
        </w:rPr>
        <w:t xml:space="preserve">recordkeeping </w:t>
      </w:r>
      <w:r w:rsidRPr="008437A7">
        <w:rPr>
          <w:rFonts w:ascii="Times New Roman" w:hAnsi="Times New Roman"/>
          <w:bCs/>
        </w:rPr>
        <w:t>cost of $3</w:t>
      </w:r>
      <w:r w:rsidR="004F0A83">
        <w:rPr>
          <w:rFonts w:ascii="Times New Roman" w:hAnsi="Times New Roman"/>
          <w:bCs/>
        </w:rPr>
        <w:t>57</w:t>
      </w:r>
      <w:r w:rsidRPr="008437A7">
        <w:rPr>
          <w:rFonts w:ascii="Times New Roman" w:hAnsi="Times New Roman"/>
          <w:bCs/>
        </w:rPr>
        <w:t xml:space="preserve">. </w:t>
      </w:r>
    </w:p>
    <w:p w:rsidR="00FD671C" w:rsidRPr="008437A7" w:rsidP="008437A7" w14:paraId="5F007A07" w14:textId="77777777">
      <w:pPr>
        <w:rPr>
          <w:rFonts w:ascii="Times New Roman" w:hAnsi="Times New Roman"/>
          <w:bCs/>
        </w:rPr>
      </w:pPr>
    </w:p>
    <w:p w:rsidR="00FD671C" w:rsidRPr="008437A7" w:rsidP="008437A7" w14:paraId="30564A24" w14:textId="540B9E40">
      <w:pPr>
        <w:keepLines/>
        <w:widowControl/>
        <w:autoSpaceDE/>
        <w:autoSpaceDN/>
        <w:adjustRightInd/>
        <w:ind w:left="360" w:right="720"/>
        <w:contextualSpacing/>
        <w:rPr>
          <w:rFonts w:ascii="Times New Roman" w:hAnsi="Times New Roman"/>
          <w:b/>
          <w:bCs/>
        </w:rPr>
      </w:pPr>
      <w:r w:rsidRPr="008437A7">
        <w:rPr>
          <w:rFonts w:ascii="Times New Roman" w:hAnsi="Times New Roman"/>
          <w:b/>
          <w:bCs/>
        </w:rPr>
        <w:t xml:space="preserve">III. </w:t>
      </w:r>
      <w:r w:rsidRPr="008437A7">
        <w:rPr>
          <w:rFonts w:ascii="Times New Roman" w:hAnsi="Times New Roman"/>
          <w:b/>
          <w:bCs/>
        </w:rPr>
        <w:t>Mine Operator Identification Request, MSHA Form 7000-51 (</w:t>
      </w:r>
      <w:r w:rsidRPr="007368A9" w:rsidR="007368A9">
        <w:rPr>
          <w:rFonts w:ascii="Times New Roman" w:hAnsi="Times New Roman"/>
          <w:b/>
          <w:bCs/>
        </w:rPr>
        <w:t>30 CFR 41.10 through 41.20</w:t>
      </w:r>
      <w:r w:rsidRPr="008437A7">
        <w:rPr>
          <w:rFonts w:ascii="Times New Roman" w:hAnsi="Times New Roman"/>
          <w:b/>
          <w:bCs/>
        </w:rPr>
        <w:t>)</w:t>
      </w:r>
    </w:p>
    <w:p w:rsidR="005205E8" w:rsidRPr="008437A7" w:rsidP="008437A7" w14:paraId="0E453A84" w14:textId="77777777">
      <w:pPr>
        <w:rPr>
          <w:rFonts w:ascii="Times New Roman" w:hAnsi="Times New Roman"/>
          <w:bCs/>
        </w:rPr>
      </w:pPr>
    </w:p>
    <w:p w:rsidR="00FD671C" w:rsidRPr="008437A7" w:rsidP="008437A7" w14:paraId="79671A9F" w14:textId="5F791852">
      <w:pPr>
        <w:rPr>
          <w:rFonts w:ascii="Times New Roman" w:hAnsi="Times New Roman"/>
          <w:bCs/>
        </w:rPr>
      </w:pPr>
      <w:r w:rsidRPr="008437A7">
        <w:rPr>
          <w:rFonts w:ascii="Times New Roman" w:hAnsi="Times New Roman"/>
          <w:bCs/>
        </w:rPr>
        <w:t xml:space="preserve">All mines are required to apply for </w:t>
      </w:r>
      <w:r w:rsidRPr="008437A7">
        <w:rPr>
          <w:rFonts w:ascii="Times New Roman" w:hAnsi="Times New Roman"/>
          <w:bCs/>
        </w:rPr>
        <w:t>a MSHA</w:t>
      </w:r>
      <w:r w:rsidRPr="008437A7">
        <w:rPr>
          <w:rFonts w:ascii="Times New Roman" w:hAnsi="Times New Roman"/>
          <w:bCs/>
        </w:rPr>
        <w:t xml:space="preserve"> mine identification number. The Mine Operator Identification Request is a mandatory MSHA Form 7000-51 that the mine operator must submit to request a mine identification number. The mine operator only needs to complete and submit the form once. MSHA has not made provisions to distribute hard copies of the form so operators can only complete it online at MSHA’s website. Mine operators may also call MSHA and MSHA staff can complete the form for them. Therefore, </w:t>
      </w:r>
      <w:r w:rsidR="007B072D">
        <w:rPr>
          <w:rFonts w:ascii="Times New Roman" w:hAnsi="Times New Roman"/>
          <w:bCs/>
        </w:rPr>
        <w:t xml:space="preserve">MSHA estimates that </w:t>
      </w:r>
      <w:r w:rsidRPr="008437A7">
        <w:rPr>
          <w:rFonts w:ascii="Times New Roman" w:hAnsi="Times New Roman"/>
          <w:bCs/>
        </w:rPr>
        <w:t xml:space="preserve">the electronic submission of </w:t>
      </w:r>
      <w:r w:rsidRPr="008437A7" w:rsidR="008411C4">
        <w:rPr>
          <w:rFonts w:ascii="Times New Roman" w:hAnsi="Times New Roman"/>
          <w:bCs/>
        </w:rPr>
        <w:t xml:space="preserve">602 Mine Operator Identification Request forms (MSHA Form 7000-51) </w:t>
      </w:r>
      <w:r w:rsidRPr="008437A7">
        <w:rPr>
          <w:rFonts w:ascii="Times New Roman" w:hAnsi="Times New Roman"/>
          <w:bCs/>
        </w:rPr>
        <w:t>incurs zero cost.</w:t>
      </w:r>
    </w:p>
    <w:p w:rsidR="00FD671C" w:rsidRPr="008437A7" w:rsidP="008437A7" w14:paraId="037533E9" w14:textId="77777777">
      <w:pPr>
        <w:rPr>
          <w:rFonts w:ascii="Times New Roman" w:hAnsi="Times New Roman"/>
          <w:bCs/>
        </w:rPr>
      </w:pPr>
    </w:p>
    <w:p w:rsidR="00FD671C" w:rsidRPr="008437A7" w:rsidP="008437A7" w14:paraId="425525B8" w14:textId="2F8EA9CE">
      <w:pPr>
        <w:keepLines/>
        <w:widowControl/>
        <w:autoSpaceDE/>
        <w:autoSpaceDN/>
        <w:adjustRightInd/>
        <w:ind w:left="360" w:right="720"/>
        <w:contextualSpacing/>
        <w:rPr>
          <w:rFonts w:ascii="Times New Roman" w:hAnsi="Times New Roman"/>
          <w:b/>
          <w:bCs/>
        </w:rPr>
      </w:pPr>
      <w:r w:rsidRPr="008437A7">
        <w:rPr>
          <w:rFonts w:ascii="Times New Roman" w:hAnsi="Times New Roman"/>
          <w:b/>
          <w:bCs/>
        </w:rPr>
        <w:t xml:space="preserve">IV. </w:t>
      </w:r>
      <w:r w:rsidRPr="008437A7">
        <w:rPr>
          <w:rFonts w:ascii="Times New Roman" w:hAnsi="Times New Roman"/>
          <w:b/>
          <w:bCs/>
        </w:rPr>
        <w:t>Notification of Commenc</w:t>
      </w:r>
      <w:r w:rsidR="007368A9">
        <w:rPr>
          <w:rFonts w:ascii="Times New Roman" w:hAnsi="Times New Roman"/>
          <w:b/>
          <w:bCs/>
        </w:rPr>
        <w:t>ing</w:t>
      </w:r>
      <w:r w:rsidRPr="008437A7">
        <w:rPr>
          <w:rFonts w:ascii="Times New Roman" w:hAnsi="Times New Roman"/>
          <w:b/>
          <w:bCs/>
        </w:rPr>
        <w:t xml:space="preserve"> and Closing MNM Mines (30 CFR 56.1000 and 57.1000)</w:t>
      </w:r>
    </w:p>
    <w:p w:rsidR="005205E8" w:rsidRPr="008437A7" w:rsidP="008437A7" w14:paraId="49DB8934" w14:textId="77777777">
      <w:pPr>
        <w:rPr>
          <w:rFonts w:ascii="Times New Roman" w:hAnsi="Times New Roman"/>
          <w:bCs/>
        </w:rPr>
      </w:pPr>
    </w:p>
    <w:p w:rsidR="00FD671C" w:rsidRPr="008437A7" w:rsidP="008437A7" w14:paraId="5794E6E6" w14:textId="3B90303A">
      <w:pPr>
        <w:rPr>
          <w:rFonts w:ascii="Times New Roman" w:hAnsi="Times New Roman"/>
          <w:bCs/>
        </w:rPr>
      </w:pPr>
      <w:r w:rsidRPr="008437A7">
        <w:rPr>
          <w:rFonts w:ascii="Times New Roman" w:hAnsi="Times New Roman"/>
          <w:bCs/>
        </w:rPr>
        <w:t>MNM mine operators who</w:t>
      </w:r>
      <w:r w:rsidRPr="008437A7" w:rsidR="005205E8">
        <w:rPr>
          <w:rFonts w:ascii="Times New Roman" w:hAnsi="Times New Roman"/>
          <w:bCs/>
        </w:rPr>
        <w:t xml:space="preserve"> notify MSHA about opening or closing mines </w:t>
      </w:r>
      <w:r w:rsidRPr="008437A7">
        <w:rPr>
          <w:rFonts w:ascii="Times New Roman" w:hAnsi="Times New Roman"/>
          <w:bCs/>
        </w:rPr>
        <w:t xml:space="preserve">in writing may incur postage and administrative costs. MSHA estimated that </w:t>
      </w:r>
      <w:r w:rsidRPr="008437A7" w:rsidR="00593237">
        <w:rPr>
          <w:rFonts w:ascii="Times New Roman" w:hAnsi="Times New Roman"/>
          <w:bCs/>
        </w:rPr>
        <w:t>43</w:t>
      </w:r>
      <w:r w:rsidR="007B072D">
        <w:rPr>
          <w:rFonts w:ascii="Times New Roman" w:hAnsi="Times New Roman"/>
          <w:bCs/>
        </w:rPr>
        <w:t>3</w:t>
      </w:r>
      <w:r w:rsidRPr="008437A7" w:rsidR="00593237">
        <w:rPr>
          <w:rFonts w:ascii="Times New Roman" w:hAnsi="Times New Roman"/>
          <w:bCs/>
        </w:rPr>
        <w:t xml:space="preserve"> </w:t>
      </w:r>
      <w:r w:rsidRPr="008437A7">
        <w:rPr>
          <w:rFonts w:ascii="Times New Roman" w:hAnsi="Times New Roman"/>
          <w:bCs/>
        </w:rPr>
        <w:t xml:space="preserve">mines would submit </w:t>
      </w:r>
      <w:r w:rsidRPr="008437A7" w:rsidR="005205E8">
        <w:rPr>
          <w:rFonts w:ascii="Times New Roman" w:hAnsi="Times New Roman"/>
          <w:bCs/>
        </w:rPr>
        <w:t xml:space="preserve">such </w:t>
      </w:r>
      <w:r w:rsidRPr="008437A7">
        <w:rPr>
          <w:rFonts w:ascii="Times New Roman" w:hAnsi="Times New Roman"/>
          <w:bCs/>
        </w:rPr>
        <w:t xml:space="preserve">notifications in writing. On average, MSHA estimates that a mine operator who responds in writing may incur a postage cost of $1.00 per page notification. MSHA estimates that </w:t>
      </w:r>
      <w:r w:rsidRPr="008437A7" w:rsidR="00593237">
        <w:rPr>
          <w:rFonts w:ascii="Times New Roman" w:hAnsi="Times New Roman"/>
          <w:bCs/>
        </w:rPr>
        <w:t>43</w:t>
      </w:r>
      <w:r w:rsidR="007B072D">
        <w:rPr>
          <w:rFonts w:ascii="Times New Roman" w:hAnsi="Times New Roman"/>
          <w:bCs/>
        </w:rPr>
        <w:t>3</w:t>
      </w:r>
      <w:r w:rsidRPr="008437A7" w:rsidR="00593237">
        <w:rPr>
          <w:rFonts w:ascii="Times New Roman" w:hAnsi="Times New Roman"/>
          <w:bCs/>
        </w:rPr>
        <w:t xml:space="preserve"> </w:t>
      </w:r>
      <w:r w:rsidRPr="008437A7" w:rsidR="00976604">
        <w:rPr>
          <w:rFonts w:ascii="Times New Roman" w:hAnsi="Times New Roman"/>
          <w:bCs/>
        </w:rPr>
        <w:t xml:space="preserve">written notifications of commencement and closing of MNM mines </w:t>
      </w:r>
      <w:r w:rsidRPr="008437A7">
        <w:rPr>
          <w:rFonts w:ascii="Times New Roman" w:hAnsi="Times New Roman"/>
          <w:bCs/>
        </w:rPr>
        <w:t>will impose a cost of $43</w:t>
      </w:r>
      <w:r w:rsidR="007B072D">
        <w:rPr>
          <w:rFonts w:ascii="Times New Roman" w:hAnsi="Times New Roman"/>
          <w:bCs/>
        </w:rPr>
        <w:t>3</w:t>
      </w:r>
      <w:r w:rsidRPr="008437A7">
        <w:rPr>
          <w:rFonts w:ascii="Times New Roman" w:hAnsi="Times New Roman"/>
          <w:bCs/>
        </w:rPr>
        <w:t xml:space="preserve">. </w:t>
      </w:r>
    </w:p>
    <w:p w:rsidR="00FD671C" w:rsidRPr="008437A7" w:rsidP="008437A7" w14:paraId="066AE458" w14:textId="246E2251">
      <w:pPr>
        <w:widowControl/>
        <w:autoSpaceDE/>
        <w:autoSpaceDN/>
        <w:adjustRightInd/>
        <w:rPr>
          <w:rFonts w:ascii="Times New Roman" w:hAnsi="Times New Roman"/>
          <w:b/>
          <w:bCs/>
          <w:iCs/>
        </w:rPr>
      </w:pPr>
    </w:p>
    <w:p w:rsidR="00C01659" w:rsidRPr="008437A7" w:rsidP="008437A7" w14:paraId="0A36E2A7" w14:textId="77777777">
      <w:pPr>
        <w:widowControl/>
        <w:autoSpaceDE/>
        <w:autoSpaceDN/>
        <w:adjustRightInd/>
        <w:rPr>
          <w:rFonts w:ascii="Times New Roman" w:hAnsi="Times New Roman"/>
          <w:b/>
          <w:bCs/>
          <w:iCs/>
        </w:rPr>
      </w:pPr>
      <w:r w:rsidRPr="008437A7">
        <w:rPr>
          <w:rFonts w:ascii="Times New Roman" w:hAnsi="Times New Roman"/>
          <w:b/>
          <w:bCs/>
          <w:iCs/>
        </w:rPr>
        <w:t>Annual Recordkeeping Costs Summary</w:t>
      </w:r>
    </w:p>
    <w:p w:rsidR="005205E8" w:rsidRPr="008437A7" w:rsidP="008437A7" w14:paraId="46758A77" w14:textId="77777777">
      <w:pPr>
        <w:widowControl/>
        <w:autoSpaceDE/>
        <w:autoSpaceDN/>
        <w:adjustRightInd/>
        <w:rPr>
          <w:rFonts w:ascii="Times New Roman" w:hAnsi="Times New Roman"/>
          <w:iCs/>
        </w:rPr>
      </w:pPr>
    </w:p>
    <w:p w:rsidR="00C01659" w:rsidRPr="008437A7" w:rsidP="008437A7" w14:paraId="2736E0C6" w14:textId="6BFF9149">
      <w:pPr>
        <w:widowControl/>
        <w:autoSpaceDE/>
        <w:autoSpaceDN/>
        <w:adjustRightInd/>
        <w:rPr>
          <w:rFonts w:ascii="Times New Roman" w:hAnsi="Times New Roman"/>
          <w:iCs/>
        </w:rPr>
      </w:pPr>
      <w:r w:rsidRPr="008437A7">
        <w:rPr>
          <w:rFonts w:ascii="Times New Roman" w:hAnsi="Times New Roman"/>
          <w:iCs/>
        </w:rPr>
        <w:t>The annual cost burden for recordkeeping is summarized in the table below.</w:t>
      </w:r>
    </w:p>
    <w:p w:rsidR="00C01659" w:rsidRPr="008437A7" w:rsidP="008437A7" w14:paraId="17CC0732" w14:textId="77777777">
      <w:pPr>
        <w:widowControl/>
        <w:autoSpaceDE/>
        <w:autoSpaceDN/>
        <w:adjustRightInd/>
        <w:rPr>
          <w:rFonts w:ascii="Times New Roman" w:hAnsi="Times New Roman"/>
          <w:b/>
          <w:bCs/>
          <w:iCs/>
        </w:rPr>
      </w:pPr>
    </w:p>
    <w:p w:rsidR="00FD671C" w:rsidP="008437A7" w14:paraId="4DC6AED4" w14:textId="038E490D">
      <w:pPr>
        <w:widowControl/>
        <w:contextualSpacing/>
        <w:rPr>
          <w:rFonts w:ascii="Times New Roman" w:hAnsi="Times New Roman"/>
          <w:bCs/>
          <w:color w:val="000000"/>
          <w:u w:val="single"/>
        </w:rPr>
      </w:pPr>
      <w:r w:rsidRPr="008437A7">
        <w:rPr>
          <w:rFonts w:ascii="Times New Roman" w:hAnsi="Times New Roman"/>
          <w:b/>
          <w:bCs/>
          <w:iCs/>
        </w:rPr>
        <w:t>Table 13-1</w:t>
      </w:r>
      <w:r w:rsidR="00FB4321">
        <w:rPr>
          <w:rFonts w:ascii="Times New Roman" w:hAnsi="Times New Roman"/>
          <w:b/>
          <w:bCs/>
          <w:iCs/>
        </w:rPr>
        <w:t>.</w:t>
      </w:r>
      <w:r w:rsidRPr="008437A7">
        <w:rPr>
          <w:rFonts w:ascii="Times New Roman" w:hAnsi="Times New Roman"/>
          <w:b/>
          <w:bCs/>
          <w:iCs/>
        </w:rPr>
        <w:t xml:space="preserve"> Estimated</w:t>
      </w:r>
      <w:r w:rsidRPr="008437A7">
        <w:rPr>
          <w:rFonts w:ascii="Times New Roman" w:hAnsi="Times New Roman" w:eastAsiaTheme="minorHAnsi"/>
          <w:b/>
        </w:rPr>
        <w:t xml:space="preserve"> Annual Recordkeeping Cost</w:t>
      </w:r>
      <w:r w:rsidRPr="008437A7" w:rsidR="00951EF0">
        <w:rPr>
          <w:rFonts w:ascii="Times New Roman" w:hAnsi="Times New Roman" w:eastAsiaTheme="minorHAnsi"/>
          <w:b/>
        </w:rPr>
        <w:t>s, Summary</w:t>
      </w:r>
      <w:r w:rsidRPr="008437A7">
        <w:rPr>
          <w:rFonts w:ascii="Times New Roman" w:hAnsi="Times New Roman"/>
          <w:bCs/>
          <w:color w:val="000000"/>
          <w:u w:val="single"/>
        </w:rPr>
        <w:t xml:space="preserve"> </w:t>
      </w:r>
    </w:p>
    <w:tbl>
      <w:tblPr>
        <w:tblW w:w="7985" w:type="dxa"/>
        <w:tblLook w:val="04A0"/>
      </w:tblPr>
      <w:tblGrid>
        <w:gridCol w:w="2965"/>
        <w:gridCol w:w="1710"/>
        <w:gridCol w:w="1870"/>
        <w:gridCol w:w="1440"/>
      </w:tblGrid>
      <w:tr w14:paraId="13C3EFF2" w14:textId="77777777" w:rsidTr="004F0A83">
        <w:tblPrEx>
          <w:tblW w:w="7985" w:type="dxa"/>
          <w:tblLook w:val="04A0"/>
        </w:tblPrEx>
        <w:trPr>
          <w:trHeight w:val="528"/>
        </w:trPr>
        <w:tc>
          <w:tcPr>
            <w:tcW w:w="2965"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rsidR="004F0A83" w:rsidRPr="004F0A83" w:rsidP="004F0A83" w14:paraId="6687DA7C" w14:textId="507634AA">
            <w:pPr>
              <w:widowControl/>
              <w:autoSpaceDE/>
              <w:autoSpaceDN/>
              <w:adjustRightInd/>
              <w:rPr>
                <w:rFonts w:ascii="Times New Roman" w:hAnsi="Times New Roman"/>
                <w:color w:val="000000"/>
                <w:sz w:val="20"/>
                <w:szCs w:val="20"/>
              </w:rPr>
            </w:pPr>
            <w:r w:rsidRPr="004F0A83">
              <w:rPr>
                <w:rFonts w:ascii="Times New Roman" w:hAnsi="Times New Roman"/>
                <w:color w:val="000000"/>
                <w:sz w:val="20"/>
                <w:szCs w:val="20"/>
              </w:rPr>
              <w:t>Cost component</w:t>
            </w:r>
          </w:p>
        </w:tc>
        <w:tc>
          <w:tcPr>
            <w:tcW w:w="1710" w:type="dxa"/>
            <w:tcBorders>
              <w:top w:val="single" w:sz="4" w:space="0" w:color="auto"/>
              <w:left w:val="nil"/>
              <w:bottom w:val="single" w:sz="4" w:space="0" w:color="auto"/>
              <w:right w:val="single" w:sz="4" w:space="0" w:color="auto"/>
            </w:tcBorders>
            <w:shd w:val="clear" w:color="000000" w:fill="8EA9DB"/>
            <w:vAlign w:val="center"/>
            <w:hideMark/>
          </w:tcPr>
          <w:p w:rsidR="004F0A83" w:rsidRPr="004F0A83" w:rsidP="004F0A83" w14:paraId="04D5A3D0" w14:textId="1D04F125">
            <w:pPr>
              <w:widowControl/>
              <w:autoSpaceDE/>
              <w:autoSpaceDN/>
              <w:adjustRightInd/>
              <w:jc w:val="center"/>
              <w:rPr>
                <w:rFonts w:ascii="Times New Roman" w:hAnsi="Times New Roman"/>
                <w:color w:val="000000"/>
                <w:sz w:val="20"/>
                <w:szCs w:val="20"/>
              </w:rPr>
            </w:pPr>
            <w:r w:rsidRPr="004F0A83">
              <w:rPr>
                <w:rFonts w:ascii="Times New Roman" w:hAnsi="Times New Roman"/>
                <w:color w:val="000000"/>
                <w:sz w:val="20"/>
                <w:szCs w:val="20"/>
              </w:rPr>
              <w:t>N</w:t>
            </w:r>
            <w:r>
              <w:rPr>
                <w:rFonts w:ascii="Times New Roman" w:hAnsi="Times New Roman"/>
                <w:color w:val="000000"/>
                <w:sz w:val="20"/>
                <w:szCs w:val="20"/>
              </w:rPr>
              <w:t>o.</w:t>
            </w:r>
            <w:r w:rsidRPr="004F0A83">
              <w:rPr>
                <w:rFonts w:ascii="Times New Roman" w:hAnsi="Times New Roman"/>
                <w:color w:val="000000"/>
                <w:sz w:val="20"/>
                <w:szCs w:val="20"/>
              </w:rPr>
              <w:t xml:space="preserve"> of Responses</w:t>
            </w:r>
          </w:p>
        </w:tc>
        <w:tc>
          <w:tcPr>
            <w:tcW w:w="1870" w:type="dxa"/>
            <w:tcBorders>
              <w:top w:val="single" w:sz="4" w:space="0" w:color="auto"/>
              <w:left w:val="nil"/>
              <w:bottom w:val="single" w:sz="4" w:space="0" w:color="auto"/>
              <w:right w:val="single" w:sz="4" w:space="0" w:color="auto"/>
            </w:tcBorders>
            <w:shd w:val="clear" w:color="000000" w:fill="8EA9DB"/>
            <w:vAlign w:val="center"/>
            <w:hideMark/>
          </w:tcPr>
          <w:p w:rsidR="004F0A83" w:rsidRPr="004F0A83" w:rsidP="004F0A83" w14:paraId="12FA1119" w14:textId="77777777">
            <w:pPr>
              <w:widowControl/>
              <w:autoSpaceDE/>
              <w:autoSpaceDN/>
              <w:adjustRightInd/>
              <w:jc w:val="center"/>
              <w:rPr>
                <w:rFonts w:ascii="Times New Roman" w:hAnsi="Times New Roman"/>
                <w:color w:val="000000"/>
                <w:sz w:val="20"/>
                <w:szCs w:val="20"/>
              </w:rPr>
            </w:pPr>
            <w:r w:rsidRPr="004F0A83">
              <w:rPr>
                <w:rFonts w:ascii="Times New Roman" w:hAnsi="Times New Roman"/>
                <w:color w:val="000000"/>
                <w:sz w:val="20"/>
                <w:szCs w:val="20"/>
              </w:rPr>
              <w:t>Postage &amp; Admin Cost</w:t>
            </w:r>
          </w:p>
        </w:tc>
        <w:tc>
          <w:tcPr>
            <w:tcW w:w="1440" w:type="dxa"/>
            <w:tcBorders>
              <w:top w:val="single" w:sz="4" w:space="0" w:color="auto"/>
              <w:left w:val="nil"/>
              <w:bottom w:val="single" w:sz="4" w:space="0" w:color="auto"/>
              <w:right w:val="single" w:sz="4" w:space="0" w:color="auto"/>
            </w:tcBorders>
            <w:shd w:val="clear" w:color="000000" w:fill="8EA9DB"/>
            <w:vAlign w:val="center"/>
            <w:hideMark/>
          </w:tcPr>
          <w:p w:rsidR="004F0A83" w:rsidRPr="004F0A83" w:rsidP="004F0A83" w14:paraId="1E6E97D8" w14:textId="2E23233F">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 xml:space="preserve">Recordkeeping </w:t>
            </w:r>
            <w:r w:rsidRPr="004F0A83">
              <w:rPr>
                <w:rFonts w:ascii="Times New Roman" w:hAnsi="Times New Roman"/>
                <w:color w:val="000000"/>
                <w:sz w:val="20"/>
                <w:szCs w:val="20"/>
              </w:rPr>
              <w:t>Cost</w:t>
            </w:r>
            <w:r>
              <w:rPr>
                <w:rFonts w:ascii="Times New Roman" w:hAnsi="Times New Roman"/>
                <w:color w:val="000000"/>
                <w:sz w:val="20"/>
                <w:szCs w:val="20"/>
              </w:rPr>
              <w:t>s</w:t>
            </w:r>
          </w:p>
        </w:tc>
      </w:tr>
      <w:tr w14:paraId="5A367D60" w14:textId="77777777" w:rsidTr="004F0A83">
        <w:tblPrEx>
          <w:tblW w:w="7985" w:type="dxa"/>
          <w:tblLook w:val="04A0"/>
        </w:tblPrEx>
        <w:trPr>
          <w:trHeight w:val="276"/>
        </w:trPr>
        <w:tc>
          <w:tcPr>
            <w:tcW w:w="2965" w:type="dxa"/>
            <w:tcBorders>
              <w:top w:val="nil"/>
              <w:left w:val="single" w:sz="4" w:space="0" w:color="auto"/>
              <w:bottom w:val="single" w:sz="4" w:space="0" w:color="auto"/>
              <w:right w:val="single" w:sz="4" w:space="0" w:color="auto"/>
            </w:tcBorders>
            <w:noWrap/>
            <w:vAlign w:val="center"/>
            <w:hideMark/>
          </w:tcPr>
          <w:p w:rsidR="004F0A83" w:rsidRPr="004F0A83" w:rsidP="004F0A83" w14:paraId="5ED8CC69" w14:textId="77777777">
            <w:pPr>
              <w:widowControl/>
              <w:autoSpaceDE/>
              <w:autoSpaceDN/>
              <w:adjustRightInd/>
              <w:rPr>
                <w:rFonts w:ascii="Times New Roman" w:hAnsi="Times New Roman"/>
                <w:color w:val="000000"/>
                <w:sz w:val="20"/>
                <w:szCs w:val="20"/>
              </w:rPr>
            </w:pPr>
            <w:r w:rsidRPr="004F0A83">
              <w:rPr>
                <w:rFonts w:ascii="Times New Roman" w:hAnsi="Times New Roman"/>
                <w:color w:val="000000"/>
                <w:sz w:val="20"/>
                <w:szCs w:val="20"/>
              </w:rPr>
              <w:t>II. Printing and Mailing Legal Identity Reports</w:t>
            </w:r>
          </w:p>
        </w:tc>
        <w:tc>
          <w:tcPr>
            <w:tcW w:w="1710" w:type="dxa"/>
            <w:tcBorders>
              <w:top w:val="nil"/>
              <w:left w:val="nil"/>
              <w:bottom w:val="single" w:sz="4" w:space="0" w:color="auto"/>
              <w:right w:val="single" w:sz="4" w:space="0" w:color="auto"/>
            </w:tcBorders>
            <w:vAlign w:val="center"/>
            <w:hideMark/>
          </w:tcPr>
          <w:p w:rsidR="004F0A83" w:rsidRPr="004F0A83" w:rsidP="004F0A83" w14:paraId="3E26CC82" w14:textId="77777777">
            <w:pPr>
              <w:widowControl/>
              <w:autoSpaceDE/>
              <w:autoSpaceDN/>
              <w:adjustRightInd/>
              <w:jc w:val="right"/>
              <w:rPr>
                <w:rFonts w:ascii="Times New Roman" w:hAnsi="Times New Roman"/>
                <w:color w:val="000000"/>
                <w:sz w:val="20"/>
                <w:szCs w:val="20"/>
              </w:rPr>
            </w:pPr>
            <w:r w:rsidRPr="004F0A83">
              <w:rPr>
                <w:rFonts w:ascii="Times New Roman" w:hAnsi="Times New Roman"/>
                <w:color w:val="000000"/>
                <w:sz w:val="20"/>
                <w:szCs w:val="20"/>
              </w:rPr>
              <w:t>357</w:t>
            </w:r>
          </w:p>
        </w:tc>
        <w:tc>
          <w:tcPr>
            <w:tcW w:w="1870" w:type="dxa"/>
            <w:tcBorders>
              <w:top w:val="nil"/>
              <w:left w:val="nil"/>
              <w:bottom w:val="single" w:sz="4" w:space="0" w:color="auto"/>
              <w:right w:val="single" w:sz="4" w:space="0" w:color="auto"/>
            </w:tcBorders>
            <w:vAlign w:val="center"/>
            <w:hideMark/>
          </w:tcPr>
          <w:p w:rsidR="004F0A83" w:rsidRPr="004F0A83" w:rsidP="004F0A83" w14:paraId="7180746F" w14:textId="77777777">
            <w:pPr>
              <w:widowControl/>
              <w:autoSpaceDE/>
              <w:autoSpaceDN/>
              <w:adjustRightInd/>
              <w:jc w:val="right"/>
              <w:rPr>
                <w:rFonts w:ascii="Times New Roman" w:hAnsi="Times New Roman"/>
                <w:color w:val="000000"/>
                <w:sz w:val="20"/>
                <w:szCs w:val="20"/>
              </w:rPr>
            </w:pPr>
            <w:r w:rsidRPr="004F0A83">
              <w:rPr>
                <w:rFonts w:ascii="Times New Roman" w:hAnsi="Times New Roman"/>
                <w:color w:val="000000"/>
                <w:sz w:val="20"/>
                <w:szCs w:val="20"/>
              </w:rPr>
              <w:t>$1.00</w:t>
            </w:r>
          </w:p>
        </w:tc>
        <w:tc>
          <w:tcPr>
            <w:tcW w:w="1440" w:type="dxa"/>
            <w:tcBorders>
              <w:top w:val="nil"/>
              <w:left w:val="nil"/>
              <w:bottom w:val="single" w:sz="4" w:space="0" w:color="auto"/>
              <w:right w:val="single" w:sz="4" w:space="0" w:color="auto"/>
            </w:tcBorders>
            <w:vAlign w:val="center"/>
            <w:hideMark/>
          </w:tcPr>
          <w:p w:rsidR="004F0A83" w:rsidRPr="004F0A83" w:rsidP="004F0A83" w14:paraId="67FFC507" w14:textId="77777777">
            <w:pPr>
              <w:widowControl/>
              <w:autoSpaceDE/>
              <w:autoSpaceDN/>
              <w:adjustRightInd/>
              <w:jc w:val="right"/>
              <w:rPr>
                <w:rFonts w:ascii="Times New Roman" w:hAnsi="Times New Roman"/>
                <w:color w:val="000000"/>
                <w:sz w:val="20"/>
                <w:szCs w:val="20"/>
              </w:rPr>
            </w:pPr>
            <w:r w:rsidRPr="004F0A83">
              <w:rPr>
                <w:rFonts w:ascii="Times New Roman" w:hAnsi="Times New Roman"/>
                <w:color w:val="000000"/>
                <w:sz w:val="20"/>
                <w:szCs w:val="20"/>
              </w:rPr>
              <w:t>$357.00</w:t>
            </w:r>
          </w:p>
        </w:tc>
      </w:tr>
      <w:tr w14:paraId="764BC522" w14:textId="77777777" w:rsidTr="004F0A83">
        <w:tblPrEx>
          <w:tblW w:w="7985" w:type="dxa"/>
          <w:tblLook w:val="04A0"/>
        </w:tblPrEx>
        <w:trPr>
          <w:trHeight w:val="276"/>
        </w:trPr>
        <w:tc>
          <w:tcPr>
            <w:tcW w:w="2965" w:type="dxa"/>
            <w:tcBorders>
              <w:top w:val="nil"/>
              <w:left w:val="single" w:sz="4" w:space="0" w:color="auto"/>
              <w:bottom w:val="single" w:sz="4" w:space="0" w:color="auto"/>
              <w:right w:val="single" w:sz="4" w:space="0" w:color="auto"/>
            </w:tcBorders>
            <w:noWrap/>
            <w:vAlign w:val="center"/>
            <w:hideMark/>
          </w:tcPr>
          <w:p w:rsidR="004F0A83" w:rsidRPr="004F0A83" w:rsidP="004F0A83" w14:paraId="7774B1ED" w14:textId="77777777">
            <w:pPr>
              <w:widowControl/>
              <w:autoSpaceDE/>
              <w:autoSpaceDN/>
              <w:adjustRightInd/>
              <w:rPr>
                <w:rFonts w:ascii="Times New Roman" w:hAnsi="Times New Roman"/>
                <w:color w:val="000000"/>
                <w:sz w:val="20"/>
                <w:szCs w:val="20"/>
              </w:rPr>
            </w:pPr>
            <w:r w:rsidRPr="004F0A83">
              <w:rPr>
                <w:rFonts w:ascii="Times New Roman" w:hAnsi="Times New Roman"/>
                <w:color w:val="000000"/>
                <w:sz w:val="20"/>
                <w:szCs w:val="20"/>
              </w:rPr>
              <w:t>IV. Printing and Mailing Notifications of Commencing and Closing Mines</w:t>
            </w:r>
          </w:p>
        </w:tc>
        <w:tc>
          <w:tcPr>
            <w:tcW w:w="1710" w:type="dxa"/>
            <w:tcBorders>
              <w:top w:val="nil"/>
              <w:left w:val="nil"/>
              <w:bottom w:val="single" w:sz="4" w:space="0" w:color="auto"/>
              <w:right w:val="single" w:sz="4" w:space="0" w:color="auto"/>
            </w:tcBorders>
            <w:noWrap/>
            <w:vAlign w:val="center"/>
            <w:hideMark/>
          </w:tcPr>
          <w:p w:rsidR="004F0A83" w:rsidRPr="004F0A83" w:rsidP="004F0A83" w14:paraId="52DABA12" w14:textId="2140E128">
            <w:pPr>
              <w:widowControl/>
              <w:autoSpaceDE/>
              <w:autoSpaceDN/>
              <w:adjustRightInd/>
              <w:jc w:val="right"/>
              <w:rPr>
                <w:rFonts w:ascii="Times New Roman" w:hAnsi="Times New Roman"/>
                <w:color w:val="000000"/>
                <w:sz w:val="20"/>
                <w:szCs w:val="20"/>
              </w:rPr>
            </w:pPr>
            <w:r w:rsidRPr="004F0A83">
              <w:rPr>
                <w:rFonts w:ascii="Times New Roman" w:hAnsi="Times New Roman"/>
                <w:color w:val="000000"/>
                <w:sz w:val="20"/>
                <w:szCs w:val="20"/>
              </w:rPr>
              <w:t>43</w:t>
            </w:r>
            <w:r w:rsidR="00443BD8">
              <w:rPr>
                <w:rFonts w:ascii="Times New Roman" w:hAnsi="Times New Roman"/>
                <w:color w:val="000000"/>
                <w:sz w:val="20"/>
                <w:szCs w:val="20"/>
              </w:rPr>
              <w:t>3</w:t>
            </w:r>
          </w:p>
        </w:tc>
        <w:tc>
          <w:tcPr>
            <w:tcW w:w="1870" w:type="dxa"/>
            <w:tcBorders>
              <w:top w:val="nil"/>
              <w:left w:val="nil"/>
              <w:bottom w:val="single" w:sz="4" w:space="0" w:color="auto"/>
              <w:right w:val="single" w:sz="4" w:space="0" w:color="auto"/>
            </w:tcBorders>
            <w:vAlign w:val="center"/>
            <w:hideMark/>
          </w:tcPr>
          <w:p w:rsidR="004F0A83" w:rsidRPr="004F0A83" w:rsidP="004F0A83" w14:paraId="2C2130D0" w14:textId="77777777">
            <w:pPr>
              <w:widowControl/>
              <w:autoSpaceDE/>
              <w:autoSpaceDN/>
              <w:adjustRightInd/>
              <w:jc w:val="right"/>
              <w:rPr>
                <w:rFonts w:ascii="Times New Roman" w:hAnsi="Times New Roman"/>
                <w:color w:val="000000"/>
                <w:sz w:val="20"/>
                <w:szCs w:val="20"/>
              </w:rPr>
            </w:pPr>
            <w:r w:rsidRPr="004F0A83">
              <w:rPr>
                <w:rFonts w:ascii="Times New Roman" w:hAnsi="Times New Roman"/>
                <w:color w:val="000000"/>
                <w:sz w:val="20"/>
                <w:szCs w:val="20"/>
              </w:rPr>
              <w:t>$1.00</w:t>
            </w:r>
          </w:p>
        </w:tc>
        <w:tc>
          <w:tcPr>
            <w:tcW w:w="1440" w:type="dxa"/>
            <w:tcBorders>
              <w:top w:val="nil"/>
              <w:left w:val="nil"/>
              <w:bottom w:val="single" w:sz="4" w:space="0" w:color="auto"/>
              <w:right w:val="single" w:sz="4" w:space="0" w:color="auto"/>
            </w:tcBorders>
            <w:noWrap/>
            <w:vAlign w:val="center"/>
            <w:hideMark/>
          </w:tcPr>
          <w:p w:rsidR="004F0A83" w:rsidRPr="004F0A83" w:rsidP="004F0A83" w14:paraId="105A6119" w14:textId="154EA3FF">
            <w:pPr>
              <w:widowControl/>
              <w:autoSpaceDE/>
              <w:autoSpaceDN/>
              <w:adjustRightInd/>
              <w:jc w:val="right"/>
              <w:rPr>
                <w:rFonts w:ascii="Times New Roman" w:hAnsi="Times New Roman"/>
                <w:color w:val="000000"/>
                <w:sz w:val="20"/>
                <w:szCs w:val="20"/>
              </w:rPr>
            </w:pPr>
            <w:r w:rsidRPr="004F0A83">
              <w:rPr>
                <w:rFonts w:ascii="Times New Roman" w:hAnsi="Times New Roman"/>
                <w:color w:val="000000"/>
                <w:sz w:val="20"/>
                <w:szCs w:val="20"/>
              </w:rPr>
              <w:t>$43</w:t>
            </w:r>
            <w:r w:rsidR="00443BD8">
              <w:rPr>
                <w:rFonts w:ascii="Times New Roman" w:hAnsi="Times New Roman"/>
                <w:color w:val="000000"/>
                <w:sz w:val="20"/>
                <w:szCs w:val="20"/>
              </w:rPr>
              <w:t>3</w:t>
            </w:r>
            <w:r w:rsidRPr="004F0A83">
              <w:rPr>
                <w:rFonts w:ascii="Times New Roman" w:hAnsi="Times New Roman"/>
                <w:color w:val="000000"/>
                <w:sz w:val="20"/>
                <w:szCs w:val="20"/>
              </w:rPr>
              <w:t>.00</w:t>
            </w:r>
          </w:p>
        </w:tc>
      </w:tr>
      <w:tr w14:paraId="12362599" w14:textId="77777777" w:rsidTr="004F0A83">
        <w:tblPrEx>
          <w:tblW w:w="7985" w:type="dxa"/>
          <w:tblLook w:val="04A0"/>
        </w:tblPrEx>
        <w:trPr>
          <w:trHeight w:val="276"/>
        </w:trPr>
        <w:tc>
          <w:tcPr>
            <w:tcW w:w="2965" w:type="dxa"/>
            <w:tcBorders>
              <w:top w:val="nil"/>
              <w:left w:val="single" w:sz="4" w:space="0" w:color="auto"/>
              <w:bottom w:val="single" w:sz="4" w:space="0" w:color="auto"/>
              <w:right w:val="single" w:sz="4" w:space="0" w:color="auto"/>
            </w:tcBorders>
            <w:noWrap/>
            <w:vAlign w:val="center"/>
            <w:hideMark/>
          </w:tcPr>
          <w:p w:rsidR="004F0A83" w:rsidRPr="004F0A83" w:rsidP="004F0A83" w14:paraId="53D6AD60" w14:textId="77777777">
            <w:pPr>
              <w:widowControl/>
              <w:autoSpaceDE/>
              <w:autoSpaceDN/>
              <w:adjustRightInd/>
              <w:jc w:val="right"/>
              <w:rPr>
                <w:rFonts w:ascii="Times New Roman" w:hAnsi="Times New Roman"/>
                <w:b/>
                <w:bCs/>
                <w:i/>
                <w:iCs/>
                <w:color w:val="000000"/>
                <w:sz w:val="20"/>
                <w:szCs w:val="20"/>
              </w:rPr>
            </w:pPr>
            <w:r w:rsidRPr="004F0A83">
              <w:rPr>
                <w:rFonts w:ascii="Times New Roman" w:hAnsi="Times New Roman"/>
                <w:b/>
                <w:bCs/>
                <w:i/>
                <w:iCs/>
                <w:color w:val="000000"/>
                <w:sz w:val="20"/>
                <w:szCs w:val="20"/>
              </w:rPr>
              <w:t>Total (Rounded)</w:t>
            </w:r>
          </w:p>
        </w:tc>
        <w:tc>
          <w:tcPr>
            <w:tcW w:w="1710" w:type="dxa"/>
            <w:tcBorders>
              <w:top w:val="nil"/>
              <w:left w:val="nil"/>
              <w:bottom w:val="single" w:sz="4" w:space="0" w:color="auto"/>
              <w:right w:val="single" w:sz="4" w:space="0" w:color="auto"/>
            </w:tcBorders>
            <w:noWrap/>
            <w:vAlign w:val="center"/>
            <w:hideMark/>
          </w:tcPr>
          <w:p w:rsidR="004F0A83" w:rsidRPr="004F0A83" w:rsidP="004F0A83" w14:paraId="6DC617CF" w14:textId="60B29187">
            <w:pPr>
              <w:widowControl/>
              <w:autoSpaceDE/>
              <w:autoSpaceDN/>
              <w:adjustRightInd/>
              <w:jc w:val="right"/>
              <w:rPr>
                <w:rFonts w:ascii="Times New Roman" w:hAnsi="Times New Roman"/>
                <w:b/>
                <w:bCs/>
                <w:i/>
                <w:iCs/>
                <w:color w:val="000000"/>
                <w:sz w:val="20"/>
                <w:szCs w:val="20"/>
              </w:rPr>
            </w:pPr>
            <w:r w:rsidRPr="004F0A83">
              <w:rPr>
                <w:rFonts w:ascii="Times New Roman" w:hAnsi="Times New Roman"/>
                <w:b/>
                <w:bCs/>
                <w:i/>
                <w:iCs/>
                <w:color w:val="000000"/>
                <w:sz w:val="20"/>
                <w:szCs w:val="20"/>
              </w:rPr>
              <w:t>79</w:t>
            </w:r>
            <w:r w:rsidR="00443BD8">
              <w:rPr>
                <w:rFonts w:ascii="Times New Roman" w:hAnsi="Times New Roman"/>
                <w:b/>
                <w:bCs/>
                <w:i/>
                <w:iCs/>
                <w:color w:val="000000"/>
                <w:sz w:val="20"/>
                <w:szCs w:val="20"/>
              </w:rPr>
              <w:t>0</w:t>
            </w:r>
          </w:p>
        </w:tc>
        <w:tc>
          <w:tcPr>
            <w:tcW w:w="1870" w:type="dxa"/>
            <w:tcBorders>
              <w:top w:val="nil"/>
              <w:left w:val="nil"/>
              <w:bottom w:val="single" w:sz="4" w:space="0" w:color="auto"/>
              <w:right w:val="single" w:sz="4" w:space="0" w:color="auto"/>
            </w:tcBorders>
            <w:shd w:val="clear" w:color="000000" w:fill="000000"/>
            <w:noWrap/>
            <w:vAlign w:val="center"/>
            <w:hideMark/>
          </w:tcPr>
          <w:p w:rsidR="004F0A83" w:rsidRPr="004F0A83" w:rsidP="004F0A83" w14:paraId="638C5B88" w14:textId="77777777">
            <w:pPr>
              <w:widowControl/>
              <w:autoSpaceDE/>
              <w:autoSpaceDN/>
              <w:adjustRightInd/>
              <w:jc w:val="right"/>
              <w:rPr>
                <w:rFonts w:ascii="Times New Roman" w:hAnsi="Times New Roman"/>
                <w:b/>
                <w:bCs/>
                <w:i/>
                <w:iCs/>
                <w:color w:val="000000"/>
                <w:sz w:val="20"/>
                <w:szCs w:val="20"/>
              </w:rPr>
            </w:pPr>
            <w:r w:rsidRPr="004F0A83">
              <w:rPr>
                <w:rFonts w:ascii="Times New Roman" w:hAnsi="Times New Roman"/>
                <w:b/>
                <w:bCs/>
                <w:i/>
                <w:iCs/>
                <w:color w:val="000000"/>
                <w:sz w:val="20"/>
                <w:szCs w:val="20"/>
              </w:rPr>
              <w:t> </w:t>
            </w:r>
          </w:p>
        </w:tc>
        <w:tc>
          <w:tcPr>
            <w:tcW w:w="1440" w:type="dxa"/>
            <w:tcBorders>
              <w:top w:val="nil"/>
              <w:left w:val="nil"/>
              <w:bottom w:val="single" w:sz="4" w:space="0" w:color="auto"/>
              <w:right w:val="single" w:sz="4" w:space="0" w:color="auto"/>
            </w:tcBorders>
            <w:noWrap/>
            <w:vAlign w:val="center"/>
            <w:hideMark/>
          </w:tcPr>
          <w:p w:rsidR="004F0A83" w:rsidRPr="004F0A83" w:rsidP="004F0A83" w14:paraId="1AA049A6" w14:textId="6E4D8EFE">
            <w:pPr>
              <w:widowControl/>
              <w:autoSpaceDE/>
              <w:autoSpaceDN/>
              <w:adjustRightInd/>
              <w:jc w:val="right"/>
              <w:rPr>
                <w:rFonts w:ascii="Times New Roman" w:hAnsi="Times New Roman"/>
                <w:b/>
                <w:bCs/>
                <w:i/>
                <w:iCs/>
                <w:color w:val="000000"/>
                <w:sz w:val="20"/>
                <w:szCs w:val="20"/>
              </w:rPr>
            </w:pPr>
            <w:r w:rsidRPr="004F0A83">
              <w:rPr>
                <w:rFonts w:ascii="Times New Roman" w:hAnsi="Times New Roman"/>
                <w:b/>
                <w:bCs/>
                <w:i/>
                <w:iCs/>
                <w:color w:val="000000"/>
                <w:sz w:val="20"/>
                <w:szCs w:val="20"/>
              </w:rPr>
              <w:t>$79</w:t>
            </w:r>
            <w:r w:rsidR="00443BD8">
              <w:rPr>
                <w:rFonts w:ascii="Times New Roman" w:hAnsi="Times New Roman"/>
                <w:b/>
                <w:bCs/>
                <w:i/>
                <w:iCs/>
                <w:color w:val="000000"/>
                <w:sz w:val="20"/>
                <w:szCs w:val="20"/>
              </w:rPr>
              <w:t>0</w:t>
            </w:r>
          </w:p>
        </w:tc>
      </w:tr>
    </w:tbl>
    <w:p w:rsidR="00C7088E" w:rsidRPr="008437A7" w:rsidP="008437A7" w14:paraId="1321A8A9" w14:textId="77777777">
      <w:pPr>
        <w:rPr>
          <w:rFonts w:ascii="Times New Roman" w:hAnsi="Times New Roman"/>
          <w:b/>
          <w:bCs/>
          <w:color w:val="000000"/>
          <w:sz w:val="22"/>
          <w:szCs w:val="22"/>
        </w:rPr>
      </w:pPr>
    </w:p>
    <w:p w:rsidR="00FD671C" w:rsidRPr="008437A7" w:rsidP="008437A7" w14:paraId="1D811393" w14:textId="15ED3185">
      <w:pPr>
        <w:rPr>
          <w:rFonts w:ascii="Times New Roman" w:hAnsi="Times New Roman"/>
          <w:b/>
          <w:bCs/>
          <w:color w:val="000000"/>
        </w:rPr>
      </w:pPr>
      <w:r w:rsidRPr="008437A7">
        <w:rPr>
          <w:rFonts w:ascii="Times New Roman" w:hAnsi="Times New Roman"/>
          <w:b/>
          <w:bCs/>
          <w:color w:val="000000"/>
        </w:rPr>
        <w:t>14. 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7368A9" w:rsidP="008437A7" w14:paraId="4D7CC93A" w14:textId="77777777">
      <w:pPr>
        <w:contextualSpacing/>
        <w:rPr>
          <w:rFonts w:ascii="Times New Roman" w:hAnsi="Times New Roman"/>
          <w:b/>
          <w:bCs/>
          <w:color w:val="000000"/>
        </w:rPr>
      </w:pPr>
    </w:p>
    <w:p w:rsidR="00FD671C" w:rsidRPr="008437A7" w:rsidP="008437A7" w14:paraId="7BD8A0FA" w14:textId="5C5B00CC">
      <w:pPr>
        <w:contextualSpacing/>
        <w:rPr>
          <w:rFonts w:ascii="Times New Roman" w:hAnsi="Times New Roman"/>
          <w:b/>
          <w:bCs/>
          <w:color w:val="000000"/>
        </w:rPr>
      </w:pPr>
      <w:r w:rsidRPr="008437A7">
        <w:rPr>
          <w:rFonts w:ascii="Times New Roman" w:hAnsi="Times New Roman"/>
          <w:b/>
          <w:bCs/>
          <w:color w:val="000000"/>
        </w:rPr>
        <w:t>Table 14-1</w:t>
      </w:r>
      <w:r w:rsidR="00FB4321">
        <w:rPr>
          <w:rFonts w:ascii="Times New Roman" w:hAnsi="Times New Roman"/>
          <w:b/>
          <w:bCs/>
          <w:color w:val="000000"/>
        </w:rPr>
        <w:t>.</w:t>
      </w:r>
      <w:r w:rsidRPr="008437A7">
        <w:rPr>
          <w:rFonts w:ascii="Times New Roman" w:hAnsi="Times New Roman"/>
          <w:b/>
          <w:bCs/>
          <w:color w:val="000000"/>
        </w:rPr>
        <w:t xml:space="preserve"> Federal Hourly Wage Rates</w:t>
      </w:r>
    </w:p>
    <w:tbl>
      <w:tblPr>
        <w:tblStyle w:val="TableGrid"/>
        <w:tblW w:w="8946" w:type="dxa"/>
        <w:tblLook w:val="04A0"/>
      </w:tblPr>
      <w:tblGrid>
        <w:gridCol w:w="2605"/>
        <w:gridCol w:w="1628"/>
        <w:gridCol w:w="1380"/>
        <w:gridCol w:w="1638"/>
        <w:gridCol w:w="1695"/>
      </w:tblGrid>
      <w:tr w14:paraId="1A128939" w14:textId="77777777" w:rsidTr="00443BD8">
        <w:tblPrEx>
          <w:tblW w:w="8946" w:type="dxa"/>
          <w:tblLook w:val="04A0"/>
        </w:tblPrEx>
        <w:trPr>
          <w:trHeight w:val="478"/>
        </w:trPr>
        <w:tc>
          <w:tcPr>
            <w:tcW w:w="2605" w:type="dxa"/>
            <w:tcBorders>
              <w:top w:val="single" w:sz="4" w:space="0" w:color="auto"/>
              <w:left w:val="single" w:sz="4" w:space="0" w:color="auto"/>
              <w:bottom w:val="single" w:sz="4" w:space="0" w:color="auto"/>
              <w:right w:val="single" w:sz="4" w:space="0" w:color="auto"/>
            </w:tcBorders>
            <w:shd w:val="clear" w:color="000000" w:fill="8EA9DB"/>
            <w:vAlign w:val="center"/>
          </w:tcPr>
          <w:p w:rsidR="00FB0CA6" w:rsidRPr="008437A7" w:rsidP="008437A7" w14:paraId="20AB4B09" w14:textId="20321946">
            <w:pPr>
              <w:rPr>
                <w:rFonts w:ascii="Times New Roman" w:hAnsi="Times New Roman"/>
                <w:b/>
                <w:bCs/>
                <w:iCs/>
                <w:sz w:val="20"/>
                <w:szCs w:val="20"/>
              </w:rPr>
            </w:pPr>
            <w:r w:rsidRPr="008437A7">
              <w:rPr>
                <w:rFonts w:ascii="Times New Roman" w:hAnsi="Times New Roman"/>
                <w:color w:val="000000"/>
                <w:sz w:val="20"/>
                <w:szCs w:val="20"/>
              </w:rPr>
              <w:t>Federal Occupation</w:t>
            </w:r>
          </w:p>
        </w:tc>
        <w:tc>
          <w:tcPr>
            <w:tcW w:w="1628" w:type="dxa"/>
            <w:tcBorders>
              <w:top w:val="single" w:sz="4" w:space="0" w:color="auto"/>
              <w:left w:val="nil"/>
              <w:bottom w:val="single" w:sz="4" w:space="0" w:color="auto"/>
              <w:right w:val="single" w:sz="4" w:space="0" w:color="auto"/>
            </w:tcBorders>
            <w:shd w:val="clear" w:color="000000" w:fill="8EA9DB"/>
            <w:vAlign w:val="center"/>
          </w:tcPr>
          <w:p w:rsidR="00FB0CA6" w:rsidRPr="008437A7" w:rsidP="008437A7" w14:paraId="666A53FC" w14:textId="3D005C76">
            <w:pPr>
              <w:jc w:val="center"/>
              <w:rPr>
                <w:rFonts w:ascii="Times New Roman" w:hAnsi="Times New Roman"/>
                <w:b/>
                <w:bCs/>
                <w:iCs/>
                <w:sz w:val="20"/>
                <w:szCs w:val="20"/>
              </w:rPr>
            </w:pPr>
            <w:r w:rsidRPr="008437A7">
              <w:rPr>
                <w:rFonts w:ascii="Times New Roman" w:hAnsi="Times New Roman"/>
                <w:color w:val="000000"/>
                <w:sz w:val="20"/>
                <w:szCs w:val="20"/>
              </w:rPr>
              <w:t>Occupation Code</w:t>
            </w:r>
          </w:p>
        </w:tc>
        <w:tc>
          <w:tcPr>
            <w:tcW w:w="1380" w:type="dxa"/>
            <w:tcBorders>
              <w:top w:val="single" w:sz="4" w:space="0" w:color="auto"/>
              <w:left w:val="nil"/>
              <w:bottom w:val="single" w:sz="4" w:space="0" w:color="auto"/>
              <w:right w:val="single" w:sz="4" w:space="0" w:color="auto"/>
            </w:tcBorders>
            <w:shd w:val="clear" w:color="000000" w:fill="8EA9DB"/>
            <w:vAlign w:val="center"/>
          </w:tcPr>
          <w:p w:rsidR="00FB0CA6" w:rsidRPr="008437A7" w:rsidP="008437A7" w14:paraId="1824E1D6" w14:textId="51E7E006">
            <w:pPr>
              <w:jc w:val="center"/>
              <w:rPr>
                <w:rFonts w:ascii="Times New Roman" w:hAnsi="Times New Roman"/>
                <w:b/>
                <w:bCs/>
                <w:iCs/>
                <w:sz w:val="20"/>
                <w:szCs w:val="20"/>
              </w:rPr>
            </w:pPr>
            <w:r w:rsidRPr="008437A7">
              <w:rPr>
                <w:rFonts w:ascii="Times New Roman" w:hAnsi="Times New Roman"/>
                <w:color w:val="000000"/>
                <w:sz w:val="20"/>
                <w:szCs w:val="20"/>
              </w:rPr>
              <w:t xml:space="preserve">Average Wage Rate </w:t>
            </w:r>
          </w:p>
        </w:tc>
        <w:tc>
          <w:tcPr>
            <w:tcW w:w="1638" w:type="dxa"/>
            <w:tcBorders>
              <w:top w:val="single" w:sz="4" w:space="0" w:color="auto"/>
              <w:left w:val="nil"/>
              <w:bottom w:val="single" w:sz="4" w:space="0" w:color="auto"/>
              <w:right w:val="single" w:sz="4" w:space="0" w:color="auto"/>
            </w:tcBorders>
            <w:shd w:val="clear" w:color="000000" w:fill="8EA9DB"/>
            <w:vAlign w:val="center"/>
          </w:tcPr>
          <w:p w:rsidR="00FB0CA6" w:rsidRPr="008437A7" w:rsidP="008437A7" w14:paraId="59F888CF" w14:textId="45CAF32C">
            <w:pPr>
              <w:jc w:val="center"/>
              <w:rPr>
                <w:rFonts w:ascii="Times New Roman" w:hAnsi="Times New Roman"/>
                <w:b/>
                <w:bCs/>
                <w:iCs/>
                <w:sz w:val="20"/>
                <w:szCs w:val="20"/>
              </w:rPr>
            </w:pPr>
            <w:r w:rsidRPr="008437A7">
              <w:rPr>
                <w:rFonts w:ascii="Times New Roman" w:hAnsi="Times New Roman"/>
                <w:color w:val="000000"/>
                <w:sz w:val="20"/>
                <w:szCs w:val="20"/>
              </w:rPr>
              <w:t>Benefit &amp; Overhead Multiplier</w:t>
            </w:r>
          </w:p>
        </w:tc>
        <w:tc>
          <w:tcPr>
            <w:tcW w:w="1695" w:type="dxa"/>
            <w:tcBorders>
              <w:top w:val="single" w:sz="4" w:space="0" w:color="auto"/>
              <w:left w:val="nil"/>
              <w:bottom w:val="single" w:sz="4" w:space="0" w:color="auto"/>
              <w:right w:val="single" w:sz="4" w:space="0" w:color="auto"/>
            </w:tcBorders>
            <w:shd w:val="clear" w:color="000000" w:fill="8EA9DB"/>
            <w:vAlign w:val="center"/>
          </w:tcPr>
          <w:p w:rsidR="00FB0CA6" w:rsidRPr="008437A7" w:rsidP="008437A7" w14:paraId="2EA564A3" w14:textId="15DFB7A1">
            <w:pPr>
              <w:jc w:val="center"/>
              <w:rPr>
                <w:rFonts w:ascii="Times New Roman" w:hAnsi="Times New Roman"/>
                <w:b/>
                <w:bCs/>
                <w:iCs/>
                <w:sz w:val="20"/>
                <w:szCs w:val="20"/>
              </w:rPr>
            </w:pPr>
            <w:r w:rsidRPr="008437A7">
              <w:rPr>
                <w:rFonts w:ascii="Times New Roman" w:hAnsi="Times New Roman"/>
                <w:color w:val="000000"/>
                <w:sz w:val="20"/>
                <w:szCs w:val="20"/>
              </w:rPr>
              <w:t>Loaded Hourly Wage Rate</w:t>
            </w:r>
          </w:p>
        </w:tc>
      </w:tr>
      <w:tr w14:paraId="6C16012E" w14:textId="77777777" w:rsidTr="00443BD8">
        <w:tblPrEx>
          <w:tblW w:w="8946" w:type="dxa"/>
          <w:tblLook w:val="04A0"/>
        </w:tblPrEx>
        <w:trPr>
          <w:trHeight w:val="246"/>
        </w:trPr>
        <w:tc>
          <w:tcPr>
            <w:tcW w:w="2605" w:type="dxa"/>
            <w:shd w:val="clear" w:color="auto" w:fill="8EAADB" w:themeFill="accent1" w:themeFillTint="99"/>
          </w:tcPr>
          <w:p w:rsidR="00FB0CA6" w:rsidRPr="008437A7" w:rsidP="008437A7" w14:paraId="6CA6043A" w14:textId="77777777">
            <w:pPr>
              <w:rPr>
                <w:rFonts w:ascii="Times New Roman" w:hAnsi="Times New Roman"/>
                <w:iCs/>
                <w:sz w:val="20"/>
                <w:szCs w:val="20"/>
              </w:rPr>
            </w:pPr>
          </w:p>
        </w:tc>
        <w:tc>
          <w:tcPr>
            <w:tcW w:w="1628" w:type="dxa"/>
            <w:shd w:val="clear" w:color="auto" w:fill="8EAADB" w:themeFill="accent1" w:themeFillTint="99"/>
          </w:tcPr>
          <w:p w:rsidR="00FB0CA6" w:rsidRPr="008437A7" w:rsidP="008437A7" w14:paraId="37FD07FA" w14:textId="77777777">
            <w:pPr>
              <w:jc w:val="center"/>
              <w:rPr>
                <w:rFonts w:ascii="Times New Roman" w:hAnsi="Times New Roman"/>
                <w:iCs/>
                <w:sz w:val="20"/>
                <w:szCs w:val="20"/>
              </w:rPr>
            </w:pPr>
          </w:p>
        </w:tc>
        <w:tc>
          <w:tcPr>
            <w:tcW w:w="1380" w:type="dxa"/>
            <w:shd w:val="clear" w:color="auto" w:fill="8EAADB" w:themeFill="accent1" w:themeFillTint="99"/>
          </w:tcPr>
          <w:p w:rsidR="00FB0CA6" w:rsidRPr="008437A7" w:rsidP="008437A7" w14:paraId="0127D2AC" w14:textId="1FD8B3F1">
            <w:pPr>
              <w:jc w:val="center"/>
              <w:rPr>
                <w:rFonts w:ascii="Times New Roman" w:hAnsi="Times New Roman"/>
                <w:iCs/>
                <w:sz w:val="20"/>
                <w:szCs w:val="20"/>
              </w:rPr>
            </w:pPr>
            <w:r w:rsidRPr="008437A7">
              <w:rPr>
                <w:rFonts w:ascii="Times New Roman" w:hAnsi="Times New Roman"/>
                <w:iCs/>
                <w:sz w:val="20"/>
                <w:szCs w:val="20"/>
              </w:rPr>
              <w:t>A</w:t>
            </w:r>
          </w:p>
        </w:tc>
        <w:tc>
          <w:tcPr>
            <w:tcW w:w="1638" w:type="dxa"/>
            <w:shd w:val="clear" w:color="auto" w:fill="8EAADB" w:themeFill="accent1" w:themeFillTint="99"/>
          </w:tcPr>
          <w:p w:rsidR="00FB0CA6" w:rsidRPr="008437A7" w:rsidP="008437A7" w14:paraId="6FC9C395" w14:textId="577BEBCE">
            <w:pPr>
              <w:jc w:val="center"/>
              <w:rPr>
                <w:rFonts w:ascii="Times New Roman" w:hAnsi="Times New Roman"/>
                <w:iCs/>
                <w:sz w:val="20"/>
                <w:szCs w:val="20"/>
              </w:rPr>
            </w:pPr>
            <w:r w:rsidRPr="008437A7">
              <w:rPr>
                <w:rFonts w:ascii="Times New Roman" w:hAnsi="Times New Roman"/>
                <w:iCs/>
                <w:sz w:val="20"/>
                <w:szCs w:val="20"/>
              </w:rPr>
              <w:t>B</w:t>
            </w:r>
          </w:p>
        </w:tc>
        <w:tc>
          <w:tcPr>
            <w:tcW w:w="1695" w:type="dxa"/>
            <w:shd w:val="clear" w:color="auto" w:fill="8EAADB" w:themeFill="accent1" w:themeFillTint="99"/>
          </w:tcPr>
          <w:p w:rsidR="00FB0CA6" w:rsidRPr="008437A7" w:rsidP="008437A7" w14:paraId="2A6126B0" w14:textId="48123413">
            <w:pPr>
              <w:jc w:val="center"/>
              <w:rPr>
                <w:rFonts w:ascii="Times New Roman" w:hAnsi="Times New Roman"/>
                <w:iCs/>
                <w:sz w:val="20"/>
                <w:szCs w:val="20"/>
              </w:rPr>
            </w:pPr>
            <w:r w:rsidRPr="008437A7">
              <w:rPr>
                <w:rFonts w:ascii="Times New Roman" w:hAnsi="Times New Roman"/>
                <w:iCs/>
                <w:sz w:val="20"/>
                <w:szCs w:val="20"/>
              </w:rPr>
              <w:t xml:space="preserve">= A x B </w:t>
            </w:r>
          </w:p>
        </w:tc>
      </w:tr>
      <w:tr w14:paraId="7B27BBC8" w14:textId="77777777" w:rsidTr="00443BD8">
        <w:tblPrEx>
          <w:tblW w:w="8946" w:type="dxa"/>
          <w:tblLook w:val="04A0"/>
        </w:tblPrEx>
        <w:trPr>
          <w:trHeight w:val="246"/>
        </w:trPr>
        <w:tc>
          <w:tcPr>
            <w:tcW w:w="2605" w:type="dxa"/>
          </w:tcPr>
          <w:p w:rsidR="00FB0CA6" w:rsidRPr="008437A7" w:rsidP="008437A7" w14:paraId="54271889" w14:textId="42944A65">
            <w:pPr>
              <w:rPr>
                <w:rFonts w:ascii="Times New Roman" w:hAnsi="Times New Roman"/>
                <w:iCs/>
                <w:sz w:val="20"/>
                <w:szCs w:val="20"/>
              </w:rPr>
            </w:pPr>
            <w:r w:rsidRPr="008437A7">
              <w:rPr>
                <w:rFonts w:ascii="Times New Roman" w:hAnsi="Times New Roman"/>
                <w:iCs/>
                <w:sz w:val="20"/>
                <w:szCs w:val="20"/>
              </w:rPr>
              <w:t>GS-07 MSHA Clerk [c]</w:t>
            </w:r>
          </w:p>
        </w:tc>
        <w:tc>
          <w:tcPr>
            <w:tcW w:w="1628" w:type="dxa"/>
          </w:tcPr>
          <w:p w:rsidR="00FB0CA6" w:rsidRPr="008437A7" w:rsidP="008437A7" w14:paraId="7AE52EE3" w14:textId="77777777">
            <w:pPr>
              <w:jc w:val="center"/>
              <w:rPr>
                <w:rFonts w:ascii="Times New Roman" w:hAnsi="Times New Roman"/>
                <w:iCs/>
                <w:sz w:val="20"/>
                <w:szCs w:val="20"/>
              </w:rPr>
            </w:pPr>
            <w:r w:rsidRPr="008437A7">
              <w:rPr>
                <w:rFonts w:ascii="Times New Roman" w:hAnsi="Times New Roman"/>
                <w:iCs/>
                <w:sz w:val="20"/>
                <w:szCs w:val="20"/>
              </w:rPr>
              <w:t>0303</w:t>
            </w:r>
          </w:p>
        </w:tc>
        <w:tc>
          <w:tcPr>
            <w:tcW w:w="1380" w:type="dxa"/>
          </w:tcPr>
          <w:p w:rsidR="00FB0CA6" w:rsidRPr="008437A7" w:rsidP="008437A7" w14:paraId="4544A29D" w14:textId="4DF6D34A">
            <w:pPr>
              <w:jc w:val="center"/>
              <w:rPr>
                <w:rFonts w:ascii="Times New Roman" w:hAnsi="Times New Roman"/>
                <w:iCs/>
                <w:sz w:val="20"/>
                <w:szCs w:val="20"/>
              </w:rPr>
            </w:pPr>
            <w:r w:rsidRPr="008437A7">
              <w:rPr>
                <w:rFonts w:ascii="Times New Roman" w:hAnsi="Times New Roman"/>
                <w:iCs/>
                <w:sz w:val="20"/>
                <w:szCs w:val="20"/>
              </w:rPr>
              <w:t>$29.23</w:t>
            </w:r>
          </w:p>
        </w:tc>
        <w:tc>
          <w:tcPr>
            <w:tcW w:w="1638" w:type="dxa"/>
          </w:tcPr>
          <w:p w:rsidR="00FB0CA6" w:rsidRPr="008437A7" w:rsidP="008437A7" w14:paraId="751F4D74" w14:textId="1114AC7B">
            <w:pPr>
              <w:jc w:val="center"/>
              <w:rPr>
                <w:rFonts w:ascii="Times New Roman" w:hAnsi="Times New Roman"/>
                <w:iCs/>
                <w:sz w:val="20"/>
                <w:szCs w:val="20"/>
              </w:rPr>
            </w:pPr>
            <w:r w:rsidRPr="008437A7">
              <w:rPr>
                <w:rFonts w:ascii="Times New Roman" w:hAnsi="Times New Roman"/>
                <w:iCs/>
                <w:sz w:val="20"/>
                <w:szCs w:val="20"/>
              </w:rPr>
              <w:t>1.608</w:t>
            </w:r>
          </w:p>
        </w:tc>
        <w:tc>
          <w:tcPr>
            <w:tcW w:w="1695" w:type="dxa"/>
          </w:tcPr>
          <w:p w:rsidR="00FB0CA6" w:rsidRPr="008437A7" w:rsidP="008437A7" w14:paraId="4CEB54F9" w14:textId="6129A20E">
            <w:pPr>
              <w:jc w:val="center"/>
              <w:rPr>
                <w:rFonts w:ascii="Times New Roman" w:hAnsi="Times New Roman"/>
                <w:iCs/>
                <w:sz w:val="20"/>
                <w:szCs w:val="20"/>
              </w:rPr>
            </w:pPr>
            <w:r w:rsidRPr="008437A7">
              <w:rPr>
                <w:rFonts w:ascii="Times New Roman" w:hAnsi="Times New Roman"/>
                <w:iCs/>
                <w:sz w:val="20"/>
                <w:szCs w:val="20"/>
              </w:rPr>
              <w:t>$47.00</w:t>
            </w:r>
          </w:p>
        </w:tc>
      </w:tr>
      <w:tr w14:paraId="25A59836" w14:textId="77777777" w:rsidTr="00443BD8">
        <w:tblPrEx>
          <w:tblW w:w="8946" w:type="dxa"/>
          <w:tblLook w:val="04A0"/>
        </w:tblPrEx>
        <w:trPr>
          <w:trHeight w:val="314"/>
        </w:trPr>
        <w:tc>
          <w:tcPr>
            <w:tcW w:w="2605" w:type="dxa"/>
          </w:tcPr>
          <w:p w:rsidR="00FB0CA6" w:rsidRPr="008437A7" w:rsidP="008437A7" w14:paraId="3E5BD401" w14:textId="0D2A8262">
            <w:pPr>
              <w:rPr>
                <w:rFonts w:ascii="Times New Roman" w:hAnsi="Times New Roman"/>
                <w:iCs/>
                <w:sz w:val="20"/>
                <w:szCs w:val="20"/>
              </w:rPr>
            </w:pPr>
            <w:r w:rsidRPr="008437A7">
              <w:rPr>
                <w:rFonts w:ascii="Times New Roman" w:hAnsi="Times New Roman"/>
                <w:iCs/>
                <w:sz w:val="20"/>
                <w:szCs w:val="20"/>
              </w:rPr>
              <w:t>GS-12 MSHA Inspector [b]</w:t>
            </w:r>
          </w:p>
        </w:tc>
        <w:tc>
          <w:tcPr>
            <w:tcW w:w="1628" w:type="dxa"/>
          </w:tcPr>
          <w:p w:rsidR="00FB0CA6" w:rsidRPr="008437A7" w:rsidP="008437A7" w14:paraId="63E0F703" w14:textId="77777777">
            <w:pPr>
              <w:jc w:val="center"/>
              <w:rPr>
                <w:rFonts w:ascii="Times New Roman" w:hAnsi="Times New Roman"/>
                <w:iCs/>
                <w:sz w:val="20"/>
                <w:szCs w:val="20"/>
              </w:rPr>
            </w:pPr>
            <w:r w:rsidRPr="008437A7">
              <w:rPr>
                <w:rFonts w:ascii="Times New Roman" w:hAnsi="Times New Roman"/>
                <w:iCs/>
                <w:sz w:val="20"/>
                <w:szCs w:val="20"/>
              </w:rPr>
              <w:t>1822</w:t>
            </w:r>
          </w:p>
        </w:tc>
        <w:tc>
          <w:tcPr>
            <w:tcW w:w="1380" w:type="dxa"/>
          </w:tcPr>
          <w:p w:rsidR="00FB0CA6" w:rsidRPr="008437A7" w:rsidP="008437A7" w14:paraId="48712753" w14:textId="77777777">
            <w:pPr>
              <w:jc w:val="center"/>
              <w:rPr>
                <w:rFonts w:ascii="Times New Roman" w:hAnsi="Times New Roman"/>
                <w:iCs/>
                <w:sz w:val="20"/>
                <w:szCs w:val="20"/>
              </w:rPr>
            </w:pPr>
            <w:r w:rsidRPr="008437A7">
              <w:rPr>
                <w:rFonts w:ascii="Times New Roman" w:hAnsi="Times New Roman"/>
                <w:iCs/>
                <w:sz w:val="20"/>
                <w:szCs w:val="20"/>
              </w:rPr>
              <w:t>$45.51</w:t>
            </w:r>
          </w:p>
        </w:tc>
        <w:tc>
          <w:tcPr>
            <w:tcW w:w="1638" w:type="dxa"/>
          </w:tcPr>
          <w:p w:rsidR="00FB0CA6" w:rsidRPr="008437A7" w:rsidP="008437A7" w14:paraId="37FE70F2" w14:textId="32D8A4F2">
            <w:pPr>
              <w:jc w:val="center"/>
              <w:rPr>
                <w:rFonts w:ascii="Times New Roman" w:hAnsi="Times New Roman"/>
                <w:iCs/>
                <w:sz w:val="20"/>
                <w:szCs w:val="20"/>
              </w:rPr>
            </w:pPr>
            <w:r w:rsidRPr="008437A7">
              <w:rPr>
                <w:rFonts w:ascii="Times New Roman" w:hAnsi="Times New Roman"/>
                <w:iCs/>
                <w:sz w:val="20"/>
                <w:szCs w:val="20"/>
              </w:rPr>
              <w:t>1.608</w:t>
            </w:r>
          </w:p>
        </w:tc>
        <w:tc>
          <w:tcPr>
            <w:tcW w:w="1695" w:type="dxa"/>
          </w:tcPr>
          <w:p w:rsidR="00FB0CA6" w:rsidRPr="008437A7" w:rsidP="008437A7" w14:paraId="373FCCEE" w14:textId="3C3CAC5C">
            <w:pPr>
              <w:jc w:val="center"/>
              <w:rPr>
                <w:rFonts w:ascii="Times New Roman" w:hAnsi="Times New Roman"/>
                <w:iCs/>
                <w:sz w:val="20"/>
                <w:szCs w:val="20"/>
              </w:rPr>
            </w:pPr>
            <w:r w:rsidRPr="008437A7">
              <w:rPr>
                <w:rFonts w:ascii="Times New Roman" w:hAnsi="Times New Roman"/>
                <w:iCs/>
                <w:sz w:val="20"/>
                <w:szCs w:val="20"/>
              </w:rPr>
              <w:t>$79.86</w:t>
            </w:r>
          </w:p>
        </w:tc>
      </w:tr>
    </w:tbl>
    <w:p w:rsidR="00FE450C" w:rsidRPr="008437A7" w:rsidP="008437A7" w14:paraId="1DE5D486" w14:textId="77777777">
      <w:pPr>
        <w:contextualSpacing/>
        <w:rPr>
          <w:rFonts w:ascii="Times New Roman" w:hAnsi="Times New Roman"/>
          <w:color w:val="000000"/>
          <w:sz w:val="20"/>
          <w:szCs w:val="20"/>
        </w:rPr>
      </w:pPr>
      <w:r w:rsidRPr="008437A7">
        <w:rPr>
          <w:rFonts w:ascii="Times New Roman" w:hAnsi="Times New Roman"/>
          <w:color w:val="000000"/>
          <w:sz w:val="20"/>
          <w:szCs w:val="20"/>
        </w:rPr>
        <w:t xml:space="preserve">Notes: Hourly wage rates are developed from Office of Personnel Management September 2024 </w:t>
      </w:r>
      <w:r w:rsidRPr="008437A7">
        <w:rPr>
          <w:rFonts w:ascii="Times New Roman" w:hAnsi="Times New Roman"/>
          <w:color w:val="000000"/>
          <w:sz w:val="20"/>
          <w:szCs w:val="20"/>
        </w:rPr>
        <w:t>FedScope</w:t>
      </w:r>
      <w:r w:rsidRPr="008437A7">
        <w:rPr>
          <w:rFonts w:ascii="Times New Roman" w:hAnsi="Times New Roman"/>
          <w:color w:val="000000"/>
          <w:sz w:val="20"/>
          <w:szCs w:val="20"/>
        </w:rPr>
        <w:t xml:space="preserve"> Employment Cube, </w:t>
      </w:r>
      <w:hyperlink r:id="rId6" w:history="1">
        <w:r w:rsidRPr="008437A7">
          <w:rPr>
            <w:rFonts w:ascii="Times New Roman" w:hAnsi="Times New Roman"/>
            <w:color w:val="0000FF"/>
            <w:sz w:val="20"/>
            <w:szCs w:val="20"/>
            <w:u w:val="single"/>
          </w:rPr>
          <w:t>http://www.fedscope.opm.gov/</w:t>
        </w:r>
      </w:hyperlink>
      <w:r w:rsidRPr="008437A7">
        <w:rPr>
          <w:rFonts w:ascii="Times New Roman" w:hAnsi="Times New Roman"/>
          <w:color w:val="000000"/>
          <w:sz w:val="20"/>
          <w:szCs w:val="20"/>
        </w:rPr>
        <w:t xml:space="preserve">. </w:t>
      </w:r>
    </w:p>
    <w:p w:rsidR="00FE450C" w:rsidRPr="008437A7" w:rsidP="008437A7" w14:paraId="1516D96C" w14:textId="2596F883">
      <w:pPr>
        <w:contextualSpacing/>
        <w:rPr>
          <w:rFonts w:ascii="Times New Roman" w:hAnsi="Times New Roman"/>
          <w:color w:val="000000"/>
          <w:sz w:val="20"/>
          <w:szCs w:val="20"/>
        </w:rPr>
      </w:pPr>
      <w:bookmarkStart w:id="22" w:name="_Hlk167360775"/>
      <w:r w:rsidRPr="008437A7">
        <w:rPr>
          <w:rFonts w:ascii="Times New Roman" w:hAnsi="Times New Roman"/>
          <w:color w:val="000000"/>
          <w:sz w:val="20"/>
          <w:szCs w:val="20"/>
        </w:rPr>
        <w:t xml:space="preserve">[a] Benefit and overhead multiplier = 1 + (MSHA personnel benefits + Federal Employees' Compensation Act + benefits for former personnel + travel </w:t>
      </w:r>
      <w:bookmarkStart w:id="23" w:name="_Hlk172027222"/>
      <w:r w:rsidRPr="008437A7">
        <w:rPr>
          <w:rFonts w:ascii="Times New Roman" w:hAnsi="Times New Roman"/>
          <w:color w:val="000000"/>
          <w:sz w:val="20"/>
          <w:szCs w:val="20"/>
        </w:rPr>
        <w:t>and transportation</w:t>
      </w:r>
      <w:bookmarkEnd w:id="23"/>
      <w:r w:rsidRPr="008437A7">
        <w:rPr>
          <w:rFonts w:ascii="Times New Roman" w:hAnsi="Times New Roman"/>
          <w:color w:val="000000"/>
          <w:sz w:val="20"/>
          <w:szCs w:val="20"/>
        </w:rPr>
        <w:t xml:space="preserve"> (persons and things) + rental payments (GSA and others))/ costs of pay adjustments</w:t>
      </w:r>
      <w:bookmarkStart w:id="24" w:name="_Hlk172027172"/>
      <w:r w:rsidRPr="008437A7">
        <w:rPr>
          <w:rFonts w:ascii="Times New Roman" w:hAnsi="Times New Roman"/>
          <w:color w:val="000000"/>
          <w:sz w:val="20"/>
          <w:szCs w:val="20"/>
        </w:rPr>
        <w:t xml:space="preserve">, based on FY2025 Revised Enacted Budget: </w:t>
      </w:r>
      <w:hyperlink r:id="rId7" w:history="1">
        <w:r w:rsidRPr="008437A7">
          <w:rPr>
            <w:rFonts w:ascii="Times New Roman" w:hAnsi="Times New Roman"/>
            <w:color w:val="0000FF"/>
            <w:sz w:val="20"/>
            <w:szCs w:val="20"/>
            <w:u w:val="single"/>
          </w:rPr>
          <w:t>https://www.dol.gov/sites/dolgov/files/general/budget/2026/CBJ-2026-V2-13.pdf</w:t>
        </w:r>
      </w:hyperlink>
      <w:r w:rsidRPr="008437A7">
        <w:rPr>
          <w:rFonts w:ascii="Times New Roman" w:hAnsi="Times New Roman"/>
          <w:color w:val="000000"/>
          <w:sz w:val="20"/>
          <w:szCs w:val="20"/>
        </w:rPr>
        <w:t>)</w:t>
      </w:r>
      <w:bookmarkEnd w:id="24"/>
      <w:r w:rsidRPr="008437A7">
        <w:rPr>
          <w:rFonts w:ascii="Times New Roman" w:hAnsi="Times New Roman"/>
          <w:color w:val="000000"/>
          <w:sz w:val="20"/>
          <w:szCs w:val="20"/>
        </w:rPr>
        <w:t>. Benefit and overhead multiplier = (1</w:t>
      </w:r>
      <w:r w:rsidRPr="008437A7">
        <w:rPr>
          <w:rFonts w:ascii="Times New Roman" w:hAnsi="Times New Roman"/>
          <w:color w:val="000000"/>
          <w:sz w:val="20"/>
          <w:szCs w:val="20"/>
        </w:rPr>
        <w:t>+ ((</w:t>
      </w:r>
      <w:r w:rsidRPr="008437A7">
        <w:rPr>
          <w:rFonts w:ascii="Times New Roman" w:hAnsi="Times New Roman"/>
          <w:color w:val="000000"/>
          <w:sz w:val="20"/>
          <w:szCs w:val="20"/>
        </w:rPr>
        <w:t>68,765+6,880+16+10,007+7,000 +15,719+126) / 178,514) = 1.608.</w:t>
      </w:r>
    </w:p>
    <w:p w:rsidR="00FE450C" w:rsidRPr="008437A7" w:rsidP="008437A7" w14:paraId="289FB550" w14:textId="77777777">
      <w:pPr>
        <w:contextualSpacing/>
        <w:rPr>
          <w:rFonts w:ascii="Times New Roman" w:hAnsi="Times New Roman"/>
          <w:color w:val="000000"/>
          <w:sz w:val="20"/>
          <w:szCs w:val="20"/>
        </w:rPr>
      </w:pPr>
      <w:r w:rsidRPr="008437A7">
        <w:rPr>
          <w:rFonts w:ascii="Times New Roman" w:hAnsi="Times New Roman"/>
          <w:color w:val="000000"/>
          <w:sz w:val="20"/>
          <w:szCs w:val="20"/>
        </w:rPr>
        <w:t xml:space="preserve">[b] Data search qualifiers </w:t>
      </w:r>
      <w:r w:rsidRPr="008437A7">
        <w:rPr>
          <w:rFonts w:ascii="Times New Roman" w:hAnsi="Times New Roman"/>
          <w:color w:val="000000"/>
          <w:sz w:val="20"/>
          <w:szCs w:val="20"/>
        </w:rPr>
        <w:t>are:</w:t>
      </w:r>
      <w:r w:rsidRPr="008437A7">
        <w:rPr>
          <w:rFonts w:ascii="Times New Roman" w:hAnsi="Times New Roman"/>
          <w:color w:val="000000"/>
          <w:sz w:val="20"/>
          <w:szCs w:val="20"/>
        </w:rPr>
        <w:t xml:space="preserve"> Agency = DLMS, Occupation = 1822 (Mine Safety and Health Inspection), Work Schedule = Full-Time, Salary Grade = GS-12, Measure = Average Salary. The hourly wage is the annual salary divided by 2,087. In order to include the cost of benefits and overhead, MSHA multiplies the average annual salary by a Federal benefit and overhead multiplier for MSHA of 1.608. Loaded hourly rate is $79.86 </w:t>
      </w:r>
      <w:r w:rsidRPr="008437A7">
        <w:rPr>
          <w:rFonts w:ascii="Times New Roman" w:hAnsi="Times New Roman"/>
          <w:color w:val="000000"/>
          <w:sz w:val="20"/>
          <w:szCs w:val="20"/>
        </w:rPr>
        <w:t>= ((</w:t>
      </w:r>
      <w:r w:rsidRPr="008437A7">
        <w:rPr>
          <w:rFonts w:ascii="Times New Roman" w:hAnsi="Times New Roman"/>
          <w:color w:val="000000"/>
          <w:sz w:val="20"/>
          <w:szCs w:val="20"/>
        </w:rPr>
        <w:t>$103,644/ 2,087) x 1.608).</w:t>
      </w:r>
    </w:p>
    <w:bookmarkEnd w:id="22"/>
    <w:p w:rsidR="00FE450C" w:rsidRPr="008437A7" w:rsidP="008437A7" w14:paraId="11FB96EE" w14:textId="77777777">
      <w:pPr>
        <w:contextualSpacing/>
        <w:rPr>
          <w:rFonts w:ascii="Times New Roman" w:hAnsi="Times New Roman"/>
          <w:color w:val="000000"/>
          <w:sz w:val="20"/>
          <w:szCs w:val="20"/>
        </w:rPr>
      </w:pPr>
      <w:r w:rsidRPr="008437A7">
        <w:rPr>
          <w:rFonts w:ascii="Times New Roman" w:hAnsi="Times New Roman"/>
          <w:color w:val="000000"/>
          <w:sz w:val="20"/>
          <w:szCs w:val="20"/>
        </w:rPr>
        <w:t xml:space="preserve">[c] Data search qualifiers </w:t>
      </w:r>
      <w:r w:rsidRPr="008437A7">
        <w:rPr>
          <w:rFonts w:ascii="Times New Roman" w:hAnsi="Times New Roman"/>
          <w:color w:val="000000"/>
          <w:sz w:val="20"/>
          <w:szCs w:val="20"/>
        </w:rPr>
        <w:t>are:</w:t>
      </w:r>
      <w:r w:rsidRPr="008437A7">
        <w:rPr>
          <w:rFonts w:ascii="Times New Roman" w:hAnsi="Times New Roman"/>
          <w:color w:val="000000"/>
          <w:sz w:val="20"/>
          <w:szCs w:val="20"/>
        </w:rPr>
        <w:t xml:space="preserve"> Agency = DLMS, Occupation = 0303 (Miscellaneous Clerk and Assistant), Work Schedule = Full-Time, Salary Grade = GS-07, Measure = Average Salary. The hourly wage is the annual salary divided by 2,087. In order to include the cost of benefits and overhead, MSHA multiplies the average annual salary by a Federal benefit and overhead multiplier for MSHA of 1.608. </w:t>
      </w:r>
      <w:bookmarkStart w:id="25" w:name="_Hlk189812848"/>
      <w:r w:rsidRPr="008437A7">
        <w:rPr>
          <w:rFonts w:ascii="Times New Roman" w:hAnsi="Times New Roman"/>
          <w:color w:val="000000"/>
          <w:sz w:val="20"/>
          <w:szCs w:val="20"/>
        </w:rPr>
        <w:t xml:space="preserve">Loaded hourly rate is </w:t>
      </w:r>
      <w:bookmarkEnd w:id="25"/>
      <w:r w:rsidRPr="008437A7">
        <w:rPr>
          <w:rFonts w:ascii="Times New Roman" w:hAnsi="Times New Roman"/>
          <w:color w:val="000000"/>
          <w:sz w:val="20"/>
          <w:szCs w:val="20"/>
        </w:rPr>
        <w:t>$47.00 = (($60,997 / 2,087) x 1.608).</w:t>
      </w:r>
    </w:p>
    <w:p w:rsidR="00FD671C" w:rsidRPr="008437A7" w:rsidP="008437A7" w14:paraId="1C504CB6" w14:textId="77777777">
      <w:pPr>
        <w:rPr>
          <w:rFonts w:ascii="Times New Roman" w:hAnsi="Times New Roman"/>
          <w:color w:val="000000"/>
          <w:sz w:val="18"/>
          <w:szCs w:val="18"/>
        </w:rPr>
      </w:pPr>
    </w:p>
    <w:p w:rsidR="00FD671C" w:rsidRPr="008437A7" w:rsidP="008437A7" w14:paraId="4F9BAE65" w14:textId="150D2805">
      <w:pPr>
        <w:widowControl/>
        <w:autoSpaceDE/>
        <w:autoSpaceDN/>
        <w:adjustRightInd/>
        <w:ind w:left="360"/>
        <w:contextualSpacing/>
        <w:rPr>
          <w:rFonts w:ascii="Times New Roman" w:hAnsi="Times New Roman"/>
          <w:b/>
          <w:bCs/>
        </w:rPr>
      </w:pPr>
      <w:r w:rsidRPr="008437A7">
        <w:rPr>
          <w:rFonts w:ascii="Times New Roman" w:hAnsi="Times New Roman"/>
          <w:b/>
          <w:bCs/>
        </w:rPr>
        <w:t xml:space="preserve">I. </w:t>
      </w:r>
      <w:r w:rsidRPr="008437A7">
        <w:rPr>
          <w:rFonts w:ascii="Times New Roman" w:hAnsi="Times New Roman"/>
          <w:b/>
          <w:bCs/>
        </w:rPr>
        <w:t>Miners Representative Designation Form</w:t>
      </w:r>
      <w:r w:rsidR="007368A9">
        <w:rPr>
          <w:rFonts w:ascii="Times New Roman" w:hAnsi="Times New Roman"/>
          <w:b/>
          <w:bCs/>
        </w:rPr>
        <w:t>s</w:t>
      </w:r>
      <w:r w:rsidRPr="008437A7">
        <w:rPr>
          <w:rFonts w:ascii="Times New Roman" w:hAnsi="Times New Roman"/>
          <w:b/>
          <w:bCs/>
        </w:rPr>
        <w:t>, MSHA Form 2000-238 (</w:t>
      </w:r>
      <w:r w:rsidRPr="007368A9" w:rsidR="007368A9">
        <w:rPr>
          <w:rFonts w:ascii="Times New Roman" w:hAnsi="Times New Roman"/>
          <w:b/>
          <w:bCs/>
        </w:rPr>
        <w:t>30 CFR 40.2 through 40.5</w:t>
      </w:r>
      <w:r w:rsidRPr="008437A7">
        <w:rPr>
          <w:rFonts w:ascii="Times New Roman" w:hAnsi="Times New Roman"/>
          <w:b/>
          <w:bCs/>
        </w:rPr>
        <w:t>)</w:t>
      </w:r>
    </w:p>
    <w:p w:rsidR="007368A9" w:rsidP="008437A7" w14:paraId="35750796" w14:textId="77777777">
      <w:pPr>
        <w:rPr>
          <w:rFonts w:ascii="Times New Roman" w:hAnsi="Times New Roman"/>
          <w:bCs/>
          <w:color w:val="000000"/>
        </w:rPr>
      </w:pPr>
    </w:p>
    <w:p w:rsidR="00FD671C" w:rsidRPr="008437A7" w:rsidP="008437A7" w14:paraId="227E2F16" w14:textId="36B41421">
      <w:pPr>
        <w:rPr>
          <w:rFonts w:ascii="Times New Roman" w:hAnsi="Times New Roman"/>
          <w:bCs/>
        </w:rPr>
      </w:pPr>
      <w:r w:rsidRPr="008437A7">
        <w:rPr>
          <w:rFonts w:ascii="Times New Roman" w:hAnsi="Times New Roman"/>
          <w:bCs/>
          <w:color w:val="000000"/>
        </w:rPr>
        <w:t>MSHA estimates the cost to the Federal Government to be negligible in that each District Manager maintains only a current register of representatives of miners.</w:t>
      </w:r>
    </w:p>
    <w:p w:rsidR="00FD671C" w:rsidRPr="008437A7" w:rsidP="008437A7" w14:paraId="5DE12307" w14:textId="77777777">
      <w:pPr>
        <w:widowControl/>
        <w:autoSpaceDE/>
        <w:autoSpaceDN/>
        <w:adjustRightInd/>
        <w:ind w:left="720"/>
        <w:contextualSpacing/>
        <w:rPr>
          <w:rFonts w:ascii="Times New Roman" w:hAnsi="Times New Roman"/>
          <w:b/>
          <w:color w:val="000000"/>
        </w:rPr>
      </w:pPr>
    </w:p>
    <w:p w:rsidR="00FD671C" w:rsidRPr="008437A7" w:rsidP="008437A7" w14:paraId="21099AB0" w14:textId="34C4FE11">
      <w:pPr>
        <w:widowControl/>
        <w:autoSpaceDE/>
        <w:autoSpaceDN/>
        <w:adjustRightInd/>
        <w:ind w:left="360"/>
        <w:contextualSpacing/>
        <w:rPr>
          <w:rFonts w:ascii="Times New Roman" w:hAnsi="Times New Roman"/>
          <w:b/>
          <w:bCs/>
        </w:rPr>
      </w:pPr>
      <w:r w:rsidRPr="008437A7">
        <w:rPr>
          <w:rFonts w:ascii="Times New Roman" w:hAnsi="Times New Roman"/>
          <w:b/>
          <w:bCs/>
        </w:rPr>
        <w:t xml:space="preserve">II. </w:t>
      </w:r>
      <w:r w:rsidRPr="008437A7">
        <w:rPr>
          <w:rFonts w:ascii="Times New Roman" w:hAnsi="Times New Roman"/>
          <w:b/>
          <w:bCs/>
        </w:rPr>
        <w:t>Legal Identity Report, MSHA Form 2000-7 (</w:t>
      </w:r>
      <w:r w:rsidRPr="007368A9" w:rsidR="007368A9">
        <w:rPr>
          <w:rFonts w:ascii="Times New Roman" w:hAnsi="Times New Roman"/>
          <w:b/>
          <w:bCs/>
        </w:rPr>
        <w:t>30 CFR 41.10 through 41.20</w:t>
      </w:r>
      <w:r w:rsidRPr="008437A7">
        <w:rPr>
          <w:rFonts w:ascii="Times New Roman" w:hAnsi="Times New Roman"/>
          <w:b/>
          <w:bCs/>
        </w:rPr>
        <w:t>)</w:t>
      </w:r>
    </w:p>
    <w:p w:rsidR="007368A9" w:rsidP="008437A7" w14:paraId="780A2F7A" w14:textId="77777777">
      <w:pPr>
        <w:rPr>
          <w:rFonts w:ascii="Times New Roman" w:hAnsi="Times New Roman"/>
          <w:bCs/>
          <w:color w:val="000000"/>
        </w:rPr>
      </w:pPr>
    </w:p>
    <w:p w:rsidR="00FD671C" w:rsidRPr="008437A7" w:rsidP="008437A7" w14:paraId="08800EEF" w14:textId="494AA0B2">
      <w:pPr>
        <w:rPr>
          <w:rFonts w:ascii="Times New Roman" w:hAnsi="Times New Roman"/>
          <w:bCs/>
          <w:color w:val="000000"/>
        </w:rPr>
      </w:pPr>
      <w:r w:rsidRPr="008437A7">
        <w:rPr>
          <w:rFonts w:ascii="Times New Roman" w:hAnsi="Times New Roman"/>
          <w:bCs/>
          <w:color w:val="000000"/>
        </w:rPr>
        <w:t>MSHA enforcement personnel examine the records during routine inspections. There is no significant cost to the Federal Government.</w:t>
      </w:r>
    </w:p>
    <w:p w:rsidR="00F00322" w:rsidRPr="008437A7" w:rsidP="008437A7" w14:paraId="14C47C15" w14:textId="77777777">
      <w:pPr>
        <w:rPr>
          <w:rFonts w:ascii="Times New Roman" w:hAnsi="Times New Roman"/>
          <w:bCs/>
        </w:rPr>
      </w:pPr>
    </w:p>
    <w:p w:rsidR="00FD671C" w:rsidRPr="008437A7" w:rsidP="008437A7" w14:paraId="575C9737" w14:textId="04539923">
      <w:pPr>
        <w:widowControl/>
        <w:autoSpaceDE/>
        <w:autoSpaceDN/>
        <w:adjustRightInd/>
        <w:ind w:left="360"/>
        <w:contextualSpacing/>
        <w:rPr>
          <w:rFonts w:ascii="Times New Roman" w:hAnsi="Times New Roman"/>
          <w:b/>
          <w:bCs/>
        </w:rPr>
      </w:pPr>
      <w:r w:rsidRPr="008437A7">
        <w:rPr>
          <w:rFonts w:ascii="Times New Roman" w:hAnsi="Times New Roman"/>
          <w:b/>
          <w:bCs/>
        </w:rPr>
        <w:t xml:space="preserve">III. </w:t>
      </w:r>
      <w:r w:rsidRPr="008437A7">
        <w:rPr>
          <w:rFonts w:ascii="Times New Roman" w:hAnsi="Times New Roman"/>
          <w:b/>
          <w:bCs/>
        </w:rPr>
        <w:t>Mine Operator Identification Request, MSHA Form 7000-51 (</w:t>
      </w:r>
      <w:r w:rsidRPr="007368A9" w:rsidR="007368A9">
        <w:rPr>
          <w:rFonts w:ascii="Times New Roman" w:hAnsi="Times New Roman"/>
          <w:b/>
          <w:bCs/>
        </w:rPr>
        <w:t>30 CFR 41.10 through 41.20</w:t>
      </w:r>
      <w:r w:rsidRPr="008437A7">
        <w:rPr>
          <w:rFonts w:ascii="Times New Roman" w:hAnsi="Times New Roman"/>
          <w:b/>
          <w:bCs/>
        </w:rPr>
        <w:t>)</w:t>
      </w:r>
    </w:p>
    <w:p w:rsidR="007368A9" w:rsidP="008437A7" w14:paraId="188968E1" w14:textId="77777777">
      <w:pPr>
        <w:rPr>
          <w:rFonts w:ascii="Times New Roman" w:hAnsi="Times New Roman"/>
          <w:bCs/>
          <w:color w:val="000000"/>
        </w:rPr>
      </w:pPr>
    </w:p>
    <w:p w:rsidR="00FD671C" w:rsidRPr="008437A7" w:rsidP="008437A7" w14:paraId="1621F06D" w14:textId="77424E56">
      <w:pPr>
        <w:rPr>
          <w:rFonts w:ascii="Times New Roman" w:hAnsi="Times New Roman"/>
          <w:bCs/>
          <w:color w:val="000000"/>
        </w:rPr>
      </w:pPr>
      <w:r w:rsidRPr="008437A7">
        <w:rPr>
          <w:rFonts w:ascii="Times New Roman" w:hAnsi="Times New Roman"/>
          <w:bCs/>
          <w:color w:val="000000"/>
        </w:rPr>
        <w:t>MSHA personnel use the mine operator-provided information to assign a mine identification number. MSHA completes half of the form and also checks to make sure that an ID has not already been assigned to a mine. There is no significant cost to the Federal Government.</w:t>
      </w:r>
    </w:p>
    <w:p w:rsidR="00FD671C" w:rsidRPr="008437A7" w:rsidP="008437A7" w14:paraId="2F11381A" w14:textId="77777777">
      <w:pPr>
        <w:rPr>
          <w:rFonts w:ascii="Times New Roman" w:hAnsi="Times New Roman"/>
          <w:bCs/>
          <w:color w:val="000000"/>
        </w:rPr>
      </w:pPr>
    </w:p>
    <w:p w:rsidR="005730DC" w14:paraId="248DB616" w14:textId="77777777">
      <w:pPr>
        <w:widowControl/>
        <w:autoSpaceDE/>
        <w:autoSpaceDN/>
        <w:adjustRightInd/>
        <w:spacing w:after="160" w:line="259" w:lineRule="auto"/>
        <w:rPr>
          <w:rFonts w:ascii="Times New Roman" w:hAnsi="Times New Roman"/>
          <w:b/>
          <w:bCs/>
        </w:rPr>
      </w:pPr>
      <w:r>
        <w:rPr>
          <w:rFonts w:ascii="Times New Roman" w:hAnsi="Times New Roman"/>
          <w:b/>
          <w:bCs/>
        </w:rPr>
        <w:br w:type="page"/>
      </w:r>
    </w:p>
    <w:p w:rsidR="00FD671C" w:rsidRPr="007368A9" w:rsidP="008437A7" w14:paraId="42A20141" w14:textId="744C0CA3">
      <w:pPr>
        <w:widowControl/>
        <w:autoSpaceDE/>
        <w:autoSpaceDN/>
        <w:adjustRightInd/>
        <w:ind w:left="360"/>
        <w:contextualSpacing/>
        <w:rPr>
          <w:rFonts w:ascii="Times New Roman" w:hAnsi="Times New Roman"/>
          <w:b/>
          <w:bCs/>
        </w:rPr>
      </w:pPr>
      <w:r w:rsidRPr="008437A7">
        <w:rPr>
          <w:rFonts w:ascii="Times New Roman" w:hAnsi="Times New Roman"/>
          <w:b/>
          <w:bCs/>
        </w:rPr>
        <w:t xml:space="preserve">IV. </w:t>
      </w:r>
      <w:r w:rsidRPr="008437A7">
        <w:rPr>
          <w:rFonts w:ascii="Times New Roman" w:hAnsi="Times New Roman"/>
          <w:b/>
          <w:bCs/>
        </w:rPr>
        <w:t>Notification of Commenc</w:t>
      </w:r>
      <w:r w:rsidR="007368A9">
        <w:rPr>
          <w:rFonts w:ascii="Times New Roman" w:hAnsi="Times New Roman"/>
          <w:b/>
          <w:bCs/>
        </w:rPr>
        <w:t>ing</w:t>
      </w:r>
      <w:r w:rsidRPr="008437A7">
        <w:rPr>
          <w:rFonts w:ascii="Times New Roman" w:hAnsi="Times New Roman"/>
          <w:b/>
          <w:bCs/>
        </w:rPr>
        <w:t xml:space="preserve"> </w:t>
      </w:r>
      <w:r w:rsidRPr="007368A9">
        <w:rPr>
          <w:rFonts w:ascii="Times New Roman" w:hAnsi="Times New Roman"/>
          <w:b/>
          <w:bCs/>
        </w:rPr>
        <w:t xml:space="preserve">and Closing </w:t>
      </w:r>
      <w:r w:rsidRPr="00924B6E">
        <w:rPr>
          <w:rFonts w:ascii="Times New Roman" w:hAnsi="Times New Roman"/>
          <w:b/>
          <w:bCs/>
        </w:rPr>
        <w:t>MNM</w:t>
      </w:r>
      <w:r w:rsidRPr="007368A9">
        <w:rPr>
          <w:rFonts w:ascii="Times New Roman" w:hAnsi="Times New Roman"/>
          <w:b/>
          <w:bCs/>
        </w:rPr>
        <w:t xml:space="preserve"> Mines (30 CFR </w:t>
      </w:r>
      <w:r w:rsidRPr="00924B6E">
        <w:rPr>
          <w:rFonts w:ascii="Times New Roman" w:hAnsi="Times New Roman"/>
          <w:b/>
          <w:bCs/>
        </w:rPr>
        <w:t>56.1000 and 57.1000</w:t>
      </w:r>
      <w:r w:rsidRPr="007368A9">
        <w:rPr>
          <w:rFonts w:ascii="Times New Roman" w:hAnsi="Times New Roman"/>
          <w:b/>
          <w:bCs/>
        </w:rPr>
        <w:t>)</w:t>
      </w:r>
    </w:p>
    <w:p w:rsidR="007368A9" w:rsidRPr="007368A9" w:rsidP="008437A7" w14:paraId="6C8F7B6F" w14:textId="77777777">
      <w:pPr>
        <w:rPr>
          <w:rFonts w:ascii="Times New Roman" w:hAnsi="Times New Roman"/>
          <w:bCs/>
          <w:color w:val="000000"/>
        </w:rPr>
      </w:pPr>
    </w:p>
    <w:p w:rsidR="009B5F5A" w:rsidP="008437A7" w14:paraId="7B111AB1" w14:textId="2F0558FA">
      <w:pPr>
        <w:rPr>
          <w:rFonts w:ascii="Times New Roman" w:hAnsi="Times New Roman"/>
          <w:bCs/>
          <w:color w:val="000000"/>
        </w:rPr>
      </w:pPr>
      <w:r>
        <w:rPr>
          <w:rFonts w:ascii="Times New Roman" w:hAnsi="Times New Roman"/>
          <w:bCs/>
          <w:color w:val="000000"/>
        </w:rPr>
        <w:t xml:space="preserve">IV-1. MSHA Completing </w:t>
      </w:r>
      <w:r w:rsidR="00E42007">
        <w:rPr>
          <w:rFonts w:ascii="Times New Roman" w:hAnsi="Times New Roman"/>
          <w:bCs/>
          <w:color w:val="000000"/>
        </w:rPr>
        <w:t>Forms</w:t>
      </w:r>
      <w:r>
        <w:rPr>
          <w:rFonts w:ascii="Times New Roman" w:hAnsi="Times New Roman"/>
          <w:bCs/>
          <w:color w:val="000000"/>
        </w:rPr>
        <w:t xml:space="preserve"> for New MNM Mines</w:t>
      </w:r>
    </w:p>
    <w:p w:rsidR="009B5F5A" w:rsidP="008437A7" w14:paraId="21609AD8" w14:textId="77777777">
      <w:pPr>
        <w:rPr>
          <w:rFonts w:ascii="Times New Roman" w:hAnsi="Times New Roman"/>
          <w:bCs/>
          <w:color w:val="000000"/>
        </w:rPr>
      </w:pPr>
    </w:p>
    <w:p w:rsidR="00443BD8" w:rsidP="008437A7" w14:paraId="1197F4FF" w14:textId="7D5C4BB9">
      <w:pPr>
        <w:rPr>
          <w:rFonts w:ascii="Times New Roman" w:hAnsi="Times New Roman"/>
          <w:bCs/>
          <w:color w:val="000000"/>
        </w:rPr>
      </w:pPr>
      <w:r w:rsidRPr="007368A9">
        <w:rPr>
          <w:rFonts w:ascii="Times New Roman" w:hAnsi="Times New Roman"/>
          <w:bCs/>
          <w:color w:val="000000"/>
        </w:rPr>
        <w:t xml:space="preserve">As noted above, MSHA receives an annual average of </w:t>
      </w:r>
      <w:r w:rsidRPr="007368A9" w:rsidR="00593237">
        <w:rPr>
          <w:rFonts w:ascii="Times New Roman" w:hAnsi="Times New Roman"/>
          <w:bCs/>
          <w:color w:val="000000"/>
        </w:rPr>
        <w:t>2,887</w:t>
      </w:r>
      <w:r w:rsidRPr="007368A9">
        <w:rPr>
          <w:rFonts w:ascii="Times New Roman" w:hAnsi="Times New Roman"/>
          <w:bCs/>
          <w:color w:val="000000"/>
        </w:rPr>
        <w:t xml:space="preserve"> notifications</w:t>
      </w:r>
      <w:r w:rsidRPr="007368A9">
        <w:rPr>
          <w:rFonts w:ascii="Times New Roman" w:hAnsi="Times New Roman"/>
        </w:rPr>
        <w:t xml:space="preserve"> </w:t>
      </w:r>
      <w:r w:rsidRPr="007368A9">
        <w:rPr>
          <w:rFonts w:ascii="Times New Roman" w:hAnsi="Times New Roman"/>
        </w:rPr>
        <w:t xml:space="preserve">of the commencement and closing of operations </w:t>
      </w:r>
      <w:r w:rsidRPr="007368A9">
        <w:rPr>
          <w:rFonts w:ascii="Times New Roman" w:hAnsi="Times New Roman"/>
        </w:rPr>
        <w:t xml:space="preserve">from </w:t>
      </w:r>
      <w:r w:rsidRPr="007368A9">
        <w:rPr>
          <w:rFonts w:ascii="Times New Roman" w:hAnsi="Times New Roman"/>
        </w:rPr>
        <w:t>MNM</w:t>
      </w:r>
      <w:r w:rsidRPr="007368A9">
        <w:rPr>
          <w:rFonts w:ascii="Times New Roman" w:hAnsi="Times New Roman"/>
        </w:rPr>
        <w:t xml:space="preserve"> mines</w:t>
      </w:r>
      <w:r w:rsidRPr="007368A9">
        <w:rPr>
          <w:rFonts w:ascii="Times New Roman" w:hAnsi="Times New Roman"/>
          <w:bCs/>
          <w:color w:val="000000"/>
        </w:rPr>
        <w:t xml:space="preserve"> each year. Of those, approximately </w:t>
      </w:r>
      <w:r w:rsidR="009B5F5A">
        <w:rPr>
          <w:rFonts w:ascii="Times New Roman" w:hAnsi="Times New Roman"/>
          <w:bCs/>
          <w:color w:val="000000"/>
        </w:rPr>
        <w:t xml:space="preserve">12 percent, </w:t>
      </w:r>
      <w:r w:rsidRPr="007368A9" w:rsidR="00593237">
        <w:rPr>
          <w:rFonts w:ascii="Times New Roman" w:hAnsi="Times New Roman"/>
          <w:bCs/>
          <w:color w:val="000000"/>
        </w:rPr>
        <w:t>34</w:t>
      </w:r>
      <w:r w:rsidR="009B5F5A">
        <w:rPr>
          <w:rFonts w:ascii="Times New Roman" w:hAnsi="Times New Roman"/>
          <w:bCs/>
          <w:color w:val="000000"/>
        </w:rPr>
        <w:t>6</w:t>
      </w:r>
      <w:r w:rsidRPr="007368A9" w:rsidR="00593237">
        <w:rPr>
          <w:rFonts w:ascii="Times New Roman" w:hAnsi="Times New Roman"/>
          <w:bCs/>
          <w:color w:val="000000"/>
        </w:rPr>
        <w:t xml:space="preserve"> </w:t>
      </w:r>
      <w:r w:rsidRPr="007368A9">
        <w:rPr>
          <w:rFonts w:ascii="Times New Roman" w:hAnsi="Times New Roman"/>
          <w:bCs/>
          <w:color w:val="000000"/>
        </w:rPr>
        <w:t>notifications</w:t>
      </w:r>
      <w:r w:rsidR="00E82A3C">
        <w:rPr>
          <w:rFonts w:ascii="Times New Roman" w:hAnsi="Times New Roman"/>
          <w:bCs/>
          <w:color w:val="000000"/>
        </w:rPr>
        <w:t>,</w:t>
      </w:r>
      <w:r w:rsidRPr="007368A9">
        <w:rPr>
          <w:rFonts w:ascii="Times New Roman" w:hAnsi="Times New Roman"/>
          <w:bCs/>
          <w:color w:val="000000"/>
        </w:rPr>
        <w:t xml:space="preserve"> are related to new MNM mine openings and closings. With each notification, an </w:t>
      </w:r>
      <w:r w:rsidRPr="00924B6E">
        <w:rPr>
          <w:rFonts w:ascii="Times New Roman" w:hAnsi="Times New Roman"/>
          <w:bCs/>
          <w:color w:val="000000"/>
        </w:rPr>
        <w:t>MSHA inspector must complete the Legal Identity Report, MSHA Form 2000-7, and supplemental information</w:t>
      </w:r>
      <w:r w:rsidR="009B5F5A">
        <w:rPr>
          <w:rFonts w:ascii="Times New Roman" w:hAnsi="Times New Roman"/>
          <w:bCs/>
          <w:color w:val="000000"/>
        </w:rPr>
        <w:t xml:space="preserve"> form</w:t>
      </w:r>
      <w:r w:rsidRPr="00515B30">
        <w:rPr>
          <w:rFonts w:ascii="Times New Roman" w:hAnsi="Times New Roman"/>
          <w:bCs/>
          <w:color w:val="000000"/>
        </w:rPr>
        <w:t>.</w:t>
      </w:r>
      <w:r w:rsidRPr="007368A9">
        <w:rPr>
          <w:rFonts w:ascii="Times New Roman" w:hAnsi="Times New Roman"/>
          <w:bCs/>
          <w:color w:val="000000"/>
        </w:rPr>
        <w:t xml:space="preserve"> </w:t>
      </w:r>
    </w:p>
    <w:p w:rsidR="00443BD8" w:rsidP="008437A7" w14:paraId="5A922414" w14:textId="77777777">
      <w:pPr>
        <w:rPr>
          <w:rFonts w:ascii="Times New Roman" w:hAnsi="Times New Roman"/>
          <w:bCs/>
          <w:color w:val="000000"/>
        </w:rPr>
      </w:pPr>
    </w:p>
    <w:p w:rsidR="00FD671C" w:rsidRPr="008437A7" w:rsidP="008437A7" w14:paraId="5C170336" w14:textId="392DCDA4">
      <w:pPr>
        <w:rPr>
          <w:rFonts w:ascii="Times New Roman" w:hAnsi="Times New Roman"/>
          <w:bCs/>
          <w:color w:val="000000"/>
        </w:rPr>
      </w:pPr>
      <w:r w:rsidRPr="007368A9">
        <w:rPr>
          <w:rFonts w:ascii="Times New Roman" w:hAnsi="Times New Roman"/>
          <w:bCs/>
          <w:color w:val="000000"/>
        </w:rPr>
        <w:t xml:space="preserve">MSHA estimates that it takes </w:t>
      </w:r>
      <w:r w:rsidR="00443BD8">
        <w:rPr>
          <w:rFonts w:ascii="Times New Roman" w:hAnsi="Times New Roman"/>
          <w:bCs/>
          <w:color w:val="000000"/>
        </w:rPr>
        <w:t>a</w:t>
      </w:r>
      <w:r w:rsidRPr="008437A7" w:rsidR="00443BD8">
        <w:rPr>
          <w:rFonts w:ascii="Times New Roman" w:hAnsi="Times New Roman"/>
          <w:bCs/>
          <w:color w:val="000000"/>
        </w:rPr>
        <w:t>n MSHA inspector (OPM job series 1822) at the GS-12</w:t>
      </w:r>
      <w:r w:rsidRPr="003641BC" w:rsidR="003641BC">
        <w:rPr>
          <w:rFonts w:ascii="Times New Roman" w:hAnsi="Times New Roman"/>
          <w:bCs/>
          <w:color w:val="000000"/>
        </w:rPr>
        <w:t xml:space="preserve"> </w:t>
      </w:r>
      <w:r w:rsidRPr="008437A7" w:rsidR="003641BC">
        <w:rPr>
          <w:rFonts w:ascii="Times New Roman" w:hAnsi="Times New Roman"/>
          <w:bCs/>
          <w:color w:val="000000"/>
        </w:rPr>
        <w:t>level</w:t>
      </w:r>
      <w:r w:rsidR="003641BC">
        <w:rPr>
          <w:rFonts w:ascii="Times New Roman" w:hAnsi="Times New Roman"/>
          <w:bCs/>
          <w:color w:val="000000"/>
        </w:rPr>
        <w:t>, earning</w:t>
      </w:r>
      <w:r w:rsidRPr="008437A7" w:rsidR="003641BC">
        <w:rPr>
          <w:rFonts w:ascii="Times New Roman" w:hAnsi="Times New Roman"/>
          <w:bCs/>
          <w:color w:val="000000"/>
        </w:rPr>
        <w:t xml:space="preserve"> an average </w:t>
      </w:r>
      <w:r w:rsidR="003641BC">
        <w:rPr>
          <w:rFonts w:ascii="Times New Roman" w:hAnsi="Times New Roman"/>
          <w:bCs/>
          <w:color w:val="000000"/>
        </w:rPr>
        <w:t>wage o</w:t>
      </w:r>
      <w:r w:rsidRPr="008437A7" w:rsidR="003641BC">
        <w:rPr>
          <w:rFonts w:ascii="Times New Roman" w:hAnsi="Times New Roman"/>
          <w:bCs/>
          <w:color w:val="000000"/>
        </w:rPr>
        <w:t>f $79.86</w:t>
      </w:r>
      <w:r w:rsidR="003641BC">
        <w:rPr>
          <w:rFonts w:ascii="Times New Roman" w:hAnsi="Times New Roman"/>
          <w:bCs/>
          <w:color w:val="000000"/>
        </w:rPr>
        <w:t xml:space="preserve"> per hour, </w:t>
      </w:r>
      <w:r w:rsidRPr="008437A7">
        <w:rPr>
          <w:rFonts w:ascii="Times New Roman" w:hAnsi="Times New Roman"/>
          <w:bCs/>
          <w:color w:val="000000"/>
        </w:rPr>
        <w:t xml:space="preserve">approximately 45 minutes to complete </w:t>
      </w:r>
      <w:r w:rsidR="003641BC">
        <w:rPr>
          <w:rFonts w:ascii="Times New Roman" w:hAnsi="Times New Roman"/>
          <w:bCs/>
          <w:color w:val="000000"/>
        </w:rPr>
        <w:t>the paperwork for a notification including</w:t>
      </w:r>
      <w:r w:rsidRPr="003641BC" w:rsidR="003641BC">
        <w:rPr>
          <w:rFonts w:ascii="Times New Roman" w:hAnsi="Times New Roman"/>
          <w:bCs/>
          <w:color w:val="000000"/>
        </w:rPr>
        <w:t xml:space="preserve"> </w:t>
      </w:r>
      <w:r w:rsidRPr="008437A7" w:rsidR="003641BC">
        <w:rPr>
          <w:rFonts w:ascii="Times New Roman" w:hAnsi="Times New Roman"/>
          <w:bCs/>
          <w:color w:val="000000"/>
        </w:rPr>
        <w:t>MSHA Form 2000-7</w:t>
      </w:r>
      <w:r w:rsidR="001F7B33">
        <w:rPr>
          <w:rFonts w:ascii="Times New Roman" w:hAnsi="Times New Roman"/>
          <w:bCs/>
          <w:color w:val="000000"/>
        </w:rPr>
        <w:t xml:space="preserve"> and supplemental information form</w:t>
      </w:r>
      <w:r w:rsidR="003641BC">
        <w:rPr>
          <w:rFonts w:ascii="Times New Roman" w:hAnsi="Times New Roman"/>
          <w:bCs/>
          <w:color w:val="000000"/>
        </w:rPr>
        <w:t xml:space="preserve">. MSHA also estimates that </w:t>
      </w:r>
      <w:r w:rsidRPr="008437A7">
        <w:rPr>
          <w:rFonts w:ascii="Times New Roman" w:hAnsi="Times New Roman"/>
          <w:bCs/>
          <w:color w:val="000000"/>
        </w:rPr>
        <w:t xml:space="preserve">it takes </w:t>
      </w:r>
      <w:r w:rsidR="003641BC">
        <w:rPr>
          <w:rFonts w:ascii="Times New Roman" w:hAnsi="Times New Roman"/>
          <w:bCs/>
          <w:color w:val="000000"/>
        </w:rPr>
        <w:t>an</w:t>
      </w:r>
      <w:r w:rsidRPr="008437A7" w:rsidR="003641BC">
        <w:rPr>
          <w:rFonts w:ascii="Times New Roman" w:hAnsi="Times New Roman"/>
          <w:bCs/>
          <w:color w:val="000000"/>
        </w:rPr>
        <w:t xml:space="preserve"> MSHA clerk and assistant</w:t>
      </w:r>
      <w:r w:rsidRPr="008437A7" w:rsidR="003641BC">
        <w:rPr>
          <w:rFonts w:ascii="Times New Roman" w:hAnsi="Times New Roman"/>
          <w:bCs/>
          <w:color w:val="000000"/>
        </w:rPr>
        <w:t xml:space="preserve"> </w:t>
      </w:r>
      <w:r w:rsidRPr="008437A7" w:rsidR="003641BC">
        <w:rPr>
          <w:rFonts w:ascii="Times New Roman" w:hAnsi="Times New Roman"/>
          <w:bCs/>
          <w:color w:val="000000"/>
        </w:rPr>
        <w:t>(OPM job series 0303) at the GS-7 level</w:t>
      </w:r>
      <w:r w:rsidR="003641BC">
        <w:rPr>
          <w:rFonts w:ascii="Times New Roman" w:hAnsi="Times New Roman"/>
          <w:bCs/>
          <w:color w:val="000000"/>
        </w:rPr>
        <w:t xml:space="preserve">, earning </w:t>
      </w:r>
      <w:r w:rsidRPr="008437A7" w:rsidR="003641BC">
        <w:rPr>
          <w:rFonts w:ascii="Times New Roman" w:hAnsi="Times New Roman"/>
          <w:bCs/>
          <w:color w:val="000000"/>
        </w:rPr>
        <w:t xml:space="preserve">an average </w:t>
      </w:r>
      <w:r w:rsidR="003641BC">
        <w:rPr>
          <w:rFonts w:ascii="Times New Roman" w:hAnsi="Times New Roman"/>
          <w:bCs/>
          <w:color w:val="000000"/>
        </w:rPr>
        <w:t xml:space="preserve">wage </w:t>
      </w:r>
      <w:r w:rsidRPr="008437A7" w:rsidR="003641BC">
        <w:rPr>
          <w:rFonts w:ascii="Times New Roman" w:hAnsi="Times New Roman"/>
          <w:bCs/>
          <w:color w:val="000000"/>
        </w:rPr>
        <w:t>of $47.00</w:t>
      </w:r>
      <w:r w:rsidR="003641BC">
        <w:rPr>
          <w:rFonts w:ascii="Times New Roman" w:hAnsi="Times New Roman"/>
          <w:bCs/>
          <w:color w:val="000000"/>
        </w:rPr>
        <w:t xml:space="preserve"> per hour, </w:t>
      </w:r>
      <w:r w:rsidRPr="008437A7">
        <w:rPr>
          <w:rFonts w:ascii="Times New Roman" w:hAnsi="Times New Roman"/>
          <w:bCs/>
          <w:color w:val="000000"/>
        </w:rPr>
        <w:t xml:space="preserve">approximately 15 minutes to enter the data </w:t>
      </w:r>
      <w:r w:rsidRPr="008437A7" w:rsidR="003641BC">
        <w:rPr>
          <w:rFonts w:ascii="Times New Roman" w:hAnsi="Times New Roman"/>
          <w:bCs/>
          <w:color w:val="000000"/>
        </w:rPr>
        <w:t>from MSHA Form 2000-7</w:t>
      </w:r>
      <w:r w:rsidR="003641BC">
        <w:rPr>
          <w:rFonts w:ascii="Times New Roman" w:hAnsi="Times New Roman"/>
          <w:bCs/>
          <w:color w:val="000000"/>
        </w:rPr>
        <w:t xml:space="preserve"> </w:t>
      </w:r>
      <w:r w:rsidRPr="008437A7">
        <w:rPr>
          <w:rFonts w:ascii="Times New Roman" w:hAnsi="Times New Roman"/>
          <w:bCs/>
          <w:color w:val="000000"/>
        </w:rPr>
        <w:t xml:space="preserve">into a computer.  </w:t>
      </w:r>
    </w:p>
    <w:p w:rsidR="00FD671C" w:rsidRPr="008437A7" w:rsidP="008437A7" w14:paraId="79E31E55" w14:textId="77777777">
      <w:pPr>
        <w:contextualSpacing/>
        <w:rPr>
          <w:rFonts w:ascii="Times New Roman" w:hAnsi="Times New Roman"/>
          <w:b/>
          <w:color w:val="000000"/>
        </w:rPr>
      </w:pPr>
    </w:p>
    <w:p w:rsidR="00FD671C" w:rsidRPr="00924B6E" w:rsidP="00924B6E" w14:paraId="190F9C6A" w14:textId="29039DE9">
      <w:pPr>
        <w:pStyle w:val="Default"/>
        <w:rPr>
          <w:rFonts w:ascii="Times New Roman" w:hAnsi="Times New Roman" w:cs="Times New Roman"/>
          <w:color w:val="auto"/>
        </w:rPr>
      </w:pPr>
      <w:r w:rsidRPr="008437A7">
        <w:rPr>
          <w:rFonts w:ascii="Times New Roman" w:hAnsi="Times New Roman"/>
          <w:b/>
          <w:bCs/>
          <w:iCs/>
        </w:rPr>
        <w:t>Table 14-2</w:t>
      </w:r>
      <w:r w:rsidR="007368A9">
        <w:rPr>
          <w:rFonts w:ascii="Times New Roman" w:hAnsi="Times New Roman"/>
          <w:b/>
          <w:bCs/>
          <w:iCs/>
        </w:rPr>
        <w:t>.</w:t>
      </w:r>
      <w:r w:rsidRPr="008437A7">
        <w:rPr>
          <w:rFonts w:ascii="Times New Roman" w:hAnsi="Times New Roman"/>
          <w:b/>
          <w:bCs/>
          <w:iCs/>
        </w:rPr>
        <w:t xml:space="preserve"> Estimated Federal Hour and Cost Burden, </w:t>
      </w:r>
      <w:r w:rsidR="003641BC">
        <w:rPr>
          <w:rFonts w:ascii="Times New Roman" w:hAnsi="Times New Roman"/>
          <w:b/>
          <w:bCs/>
          <w:iCs/>
        </w:rPr>
        <w:t xml:space="preserve">MSHA </w:t>
      </w:r>
      <w:r w:rsidR="009B5F5A">
        <w:rPr>
          <w:rFonts w:ascii="Times New Roman" w:hAnsi="Times New Roman"/>
          <w:b/>
          <w:bCs/>
          <w:iCs/>
        </w:rPr>
        <w:t>Complet</w:t>
      </w:r>
      <w:r w:rsidR="00D65F9F">
        <w:rPr>
          <w:rFonts w:ascii="Times New Roman" w:hAnsi="Times New Roman"/>
          <w:b/>
          <w:bCs/>
          <w:iCs/>
        </w:rPr>
        <w:t xml:space="preserve">ing </w:t>
      </w:r>
      <w:r w:rsidR="00E42007">
        <w:rPr>
          <w:rFonts w:ascii="Times New Roman" w:hAnsi="Times New Roman"/>
          <w:b/>
          <w:bCs/>
          <w:iCs/>
        </w:rPr>
        <w:t>Forms for</w:t>
      </w:r>
      <w:r w:rsidR="003641BC">
        <w:rPr>
          <w:rFonts w:ascii="Times New Roman" w:hAnsi="Times New Roman"/>
          <w:b/>
          <w:bCs/>
          <w:iCs/>
        </w:rPr>
        <w:t xml:space="preserve"> </w:t>
      </w:r>
      <w:r w:rsidR="009B5F5A">
        <w:rPr>
          <w:rFonts w:ascii="Times New Roman" w:hAnsi="Times New Roman"/>
          <w:b/>
          <w:bCs/>
          <w:iCs/>
        </w:rPr>
        <w:t xml:space="preserve">New </w:t>
      </w:r>
      <w:r w:rsidR="003641BC">
        <w:rPr>
          <w:rFonts w:ascii="Times New Roman" w:hAnsi="Times New Roman"/>
          <w:b/>
          <w:bCs/>
          <w:iCs/>
        </w:rPr>
        <w:t>MNM Mines</w:t>
      </w:r>
      <w:r w:rsidRPr="008437A7">
        <w:rPr>
          <w:rFonts w:ascii="Times New Roman" w:hAnsi="Times New Roman"/>
          <w:b/>
          <w:bCs/>
          <w:iCs/>
        </w:rPr>
        <w:t xml:space="preserve"> </w:t>
      </w:r>
      <w:r w:rsidRPr="00710FB6" w:rsidR="007368A9">
        <w:rPr>
          <w:rFonts w:ascii="Times New Roman" w:hAnsi="Times New Roman" w:cs="Times New Roman"/>
          <w:color w:val="auto"/>
        </w:rPr>
        <w:t>(</w:t>
      </w:r>
      <w:r w:rsidRPr="007368A9" w:rsidR="003641BC">
        <w:rPr>
          <w:rFonts w:ascii="Times New Roman" w:hAnsi="Times New Roman"/>
          <w:b/>
          <w:bCs/>
        </w:rPr>
        <w:t xml:space="preserve">30 CFR </w:t>
      </w:r>
      <w:r w:rsidRPr="00924B6E" w:rsidR="003641BC">
        <w:rPr>
          <w:rFonts w:ascii="Times New Roman" w:hAnsi="Times New Roman"/>
          <w:b/>
          <w:bCs/>
        </w:rPr>
        <w:t>56.1000 and 57.1000</w:t>
      </w:r>
      <w:r w:rsidRPr="00231697" w:rsidR="007368A9">
        <w:rPr>
          <w:rFonts w:ascii="Times New Roman" w:hAnsi="Times New Roman" w:cs="Times New Roman"/>
          <w:color w:val="auto"/>
        </w:rPr>
        <w:t>)</w:t>
      </w:r>
    </w:p>
    <w:tbl>
      <w:tblPr>
        <w:tblStyle w:val="TableGrid"/>
        <w:tblW w:w="4908" w:type="pct"/>
        <w:tblLayout w:type="fixed"/>
        <w:tblLook w:val="04A0"/>
      </w:tblPr>
      <w:tblGrid>
        <w:gridCol w:w="3866"/>
        <w:gridCol w:w="1531"/>
        <w:gridCol w:w="898"/>
        <w:gridCol w:w="923"/>
        <w:gridCol w:w="809"/>
        <w:gridCol w:w="1151"/>
      </w:tblGrid>
      <w:tr w14:paraId="00D0A7BB" w14:textId="77777777" w:rsidTr="006B1B2D">
        <w:tblPrEx>
          <w:tblW w:w="4908" w:type="pct"/>
          <w:tblLayout w:type="fixed"/>
          <w:tblLook w:val="04A0"/>
        </w:tblPrEx>
        <w:trPr>
          <w:trHeight w:val="651"/>
        </w:trPr>
        <w:tc>
          <w:tcPr>
            <w:tcW w:w="2106" w:type="pct"/>
            <w:tcBorders>
              <w:top w:val="single" w:sz="4" w:space="0" w:color="auto"/>
              <w:left w:val="single" w:sz="4" w:space="0" w:color="auto"/>
              <w:bottom w:val="single" w:sz="4" w:space="0" w:color="auto"/>
              <w:right w:val="single" w:sz="4" w:space="0" w:color="auto"/>
            </w:tcBorders>
            <w:shd w:val="clear" w:color="000000" w:fill="8EA9DB"/>
            <w:vAlign w:val="center"/>
            <w:hideMark/>
          </w:tcPr>
          <w:p w:rsidR="00D541E4" w:rsidRPr="008437A7" w:rsidP="008437A7" w14:paraId="06F059F7" w14:textId="0ACDCD1D">
            <w:pPr>
              <w:widowControl/>
              <w:autoSpaceDE/>
              <w:autoSpaceDN/>
              <w:adjustRightInd/>
              <w:rPr>
                <w:rFonts w:ascii="Times New Roman" w:eastAsia="Calibri" w:hAnsi="Times New Roman"/>
                <w:b/>
                <w:bCs/>
                <w:sz w:val="20"/>
                <w:szCs w:val="20"/>
              </w:rPr>
            </w:pPr>
            <w:bookmarkStart w:id="26" w:name="_Hlk221805566"/>
            <w:r w:rsidRPr="008437A7">
              <w:rPr>
                <w:rFonts w:ascii="Times New Roman" w:hAnsi="Times New Roman"/>
                <w:color w:val="000000"/>
                <w:sz w:val="20"/>
                <w:szCs w:val="20"/>
              </w:rPr>
              <w:t>Activity (Federal Occupation)</w:t>
            </w:r>
          </w:p>
        </w:tc>
        <w:tc>
          <w:tcPr>
            <w:tcW w:w="834" w:type="pct"/>
            <w:tcBorders>
              <w:top w:val="single" w:sz="4" w:space="0" w:color="auto"/>
              <w:left w:val="nil"/>
              <w:bottom w:val="single" w:sz="4" w:space="0" w:color="auto"/>
              <w:right w:val="single" w:sz="4" w:space="0" w:color="auto"/>
            </w:tcBorders>
            <w:shd w:val="clear" w:color="000000" w:fill="8EA9DB"/>
            <w:vAlign w:val="center"/>
          </w:tcPr>
          <w:p w:rsidR="00D541E4" w:rsidRPr="008437A7" w:rsidP="008437A7" w14:paraId="1B93C783" w14:textId="3D12F26B">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 xml:space="preserve">No. of Responses </w:t>
            </w:r>
            <w:r w:rsidRPr="008437A7">
              <w:rPr>
                <w:rFonts w:ascii="Times New Roman" w:hAnsi="Times New Roman"/>
                <w:color w:val="000000"/>
                <w:sz w:val="20"/>
                <w:szCs w:val="20"/>
              </w:rPr>
              <w:br/>
              <w:t>(Notifications)</w:t>
            </w:r>
          </w:p>
        </w:tc>
        <w:tc>
          <w:tcPr>
            <w:tcW w:w="489" w:type="pct"/>
            <w:tcBorders>
              <w:top w:val="single" w:sz="4" w:space="0" w:color="auto"/>
              <w:left w:val="nil"/>
              <w:bottom w:val="single" w:sz="4" w:space="0" w:color="auto"/>
              <w:right w:val="single" w:sz="4" w:space="0" w:color="auto"/>
            </w:tcBorders>
            <w:shd w:val="clear" w:color="000000" w:fill="8EA9DB"/>
            <w:vAlign w:val="center"/>
          </w:tcPr>
          <w:p w:rsidR="00D541E4" w:rsidRPr="008437A7" w:rsidP="008437A7" w14:paraId="0F59BD71" w14:textId="1AEAD854">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Average Burden (Hours)</w:t>
            </w:r>
          </w:p>
        </w:tc>
        <w:tc>
          <w:tcPr>
            <w:tcW w:w="503" w:type="pct"/>
            <w:tcBorders>
              <w:top w:val="single" w:sz="4" w:space="0" w:color="auto"/>
              <w:left w:val="nil"/>
              <w:bottom w:val="single" w:sz="4" w:space="0" w:color="auto"/>
              <w:right w:val="single" w:sz="4" w:space="0" w:color="auto"/>
            </w:tcBorders>
            <w:shd w:val="clear" w:color="000000" w:fill="8EA9DB"/>
            <w:vAlign w:val="center"/>
            <w:hideMark/>
          </w:tcPr>
          <w:p w:rsidR="00D541E4" w:rsidRPr="008437A7" w:rsidP="008437A7" w14:paraId="00C54B28" w14:textId="3E79BFBE">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Total Burden (Hours)</w:t>
            </w:r>
          </w:p>
        </w:tc>
        <w:tc>
          <w:tcPr>
            <w:tcW w:w="441" w:type="pct"/>
            <w:tcBorders>
              <w:top w:val="single" w:sz="4" w:space="0" w:color="auto"/>
              <w:left w:val="nil"/>
              <w:bottom w:val="single" w:sz="4" w:space="0" w:color="auto"/>
              <w:right w:val="single" w:sz="4" w:space="0" w:color="auto"/>
            </w:tcBorders>
            <w:shd w:val="clear" w:color="000000" w:fill="8EA9DB"/>
            <w:vAlign w:val="center"/>
            <w:hideMark/>
          </w:tcPr>
          <w:p w:rsidR="00D541E4" w:rsidRPr="008437A7" w:rsidP="008437A7" w14:paraId="2BE0EC5D" w14:textId="5FBDC2D3">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Hourly Wage Rate</w:t>
            </w:r>
          </w:p>
        </w:tc>
        <w:tc>
          <w:tcPr>
            <w:tcW w:w="627" w:type="pct"/>
            <w:tcBorders>
              <w:top w:val="single" w:sz="4" w:space="0" w:color="auto"/>
              <w:left w:val="nil"/>
              <w:bottom w:val="single" w:sz="4" w:space="0" w:color="auto"/>
              <w:right w:val="single" w:sz="4" w:space="0" w:color="auto"/>
            </w:tcBorders>
            <w:shd w:val="clear" w:color="000000" w:fill="8EA9DB"/>
            <w:vAlign w:val="center"/>
            <w:hideMark/>
          </w:tcPr>
          <w:p w:rsidR="00D541E4" w:rsidRPr="008437A7" w:rsidP="008437A7" w14:paraId="6ED8736A" w14:textId="0DE7FA96">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Monetized Value of Time</w:t>
            </w:r>
          </w:p>
        </w:tc>
      </w:tr>
      <w:tr w14:paraId="7A944281" w14:textId="77777777" w:rsidTr="006B1B2D">
        <w:tblPrEx>
          <w:tblW w:w="4908" w:type="pct"/>
          <w:tblLayout w:type="fixed"/>
          <w:tblLook w:val="04A0"/>
        </w:tblPrEx>
        <w:trPr>
          <w:trHeight w:val="315"/>
        </w:trPr>
        <w:tc>
          <w:tcPr>
            <w:tcW w:w="2106" w:type="pct"/>
            <w:tcBorders>
              <w:top w:val="nil"/>
              <w:left w:val="single" w:sz="4" w:space="0" w:color="auto"/>
              <w:bottom w:val="single" w:sz="4" w:space="0" w:color="auto"/>
              <w:right w:val="single" w:sz="4" w:space="0" w:color="auto"/>
            </w:tcBorders>
            <w:noWrap/>
            <w:vAlign w:val="center"/>
          </w:tcPr>
          <w:p w:rsidR="003641BC" w:rsidRPr="008437A7" w:rsidP="008F2FFF" w14:paraId="400825B4" w14:textId="729F9AA9">
            <w:pPr>
              <w:widowControl/>
              <w:autoSpaceDE/>
              <w:autoSpaceDN/>
              <w:adjustRightInd/>
              <w:rPr>
                <w:rFonts w:ascii="Times New Roman" w:eastAsia="Calibri" w:hAnsi="Times New Roman"/>
                <w:bCs/>
                <w:sz w:val="20"/>
                <w:szCs w:val="20"/>
              </w:rPr>
            </w:pPr>
            <w:r w:rsidRPr="008437A7">
              <w:rPr>
                <w:rFonts w:ascii="Times New Roman" w:hAnsi="Times New Roman"/>
                <w:color w:val="000000"/>
                <w:sz w:val="20"/>
                <w:szCs w:val="20"/>
              </w:rPr>
              <w:t>IV</w:t>
            </w:r>
            <w:r w:rsidR="009B5F5A">
              <w:rPr>
                <w:rFonts w:ascii="Times New Roman" w:hAnsi="Times New Roman"/>
                <w:color w:val="000000"/>
                <w:sz w:val="20"/>
                <w:szCs w:val="20"/>
              </w:rPr>
              <w:t>-1</w:t>
            </w:r>
            <w:r w:rsidRPr="008437A7">
              <w:rPr>
                <w:rFonts w:ascii="Times New Roman" w:hAnsi="Times New Roman"/>
                <w:color w:val="000000"/>
                <w:sz w:val="20"/>
                <w:szCs w:val="20"/>
              </w:rPr>
              <w:t>. Complet</w:t>
            </w:r>
            <w:r w:rsidR="009B5F5A">
              <w:rPr>
                <w:rFonts w:ascii="Times New Roman" w:hAnsi="Times New Roman"/>
                <w:color w:val="000000"/>
                <w:sz w:val="20"/>
                <w:szCs w:val="20"/>
              </w:rPr>
              <w:t xml:space="preserve">ing Legal Identity </w:t>
            </w:r>
            <w:r w:rsidR="00E82A3C">
              <w:rPr>
                <w:rFonts w:ascii="Times New Roman" w:hAnsi="Times New Roman"/>
                <w:color w:val="000000"/>
                <w:sz w:val="20"/>
                <w:szCs w:val="20"/>
              </w:rPr>
              <w:t>Reports</w:t>
            </w:r>
            <w:r w:rsidRPr="008437A7" w:rsidR="00E82A3C">
              <w:rPr>
                <w:rFonts w:ascii="Times New Roman" w:hAnsi="Times New Roman"/>
                <w:color w:val="000000"/>
                <w:sz w:val="20"/>
                <w:szCs w:val="20"/>
              </w:rPr>
              <w:t xml:space="preserve"> </w:t>
            </w:r>
            <w:r w:rsidR="001F7B33">
              <w:rPr>
                <w:rFonts w:ascii="Times New Roman" w:hAnsi="Times New Roman"/>
                <w:color w:val="000000"/>
                <w:sz w:val="20"/>
                <w:szCs w:val="20"/>
              </w:rPr>
              <w:t xml:space="preserve">and Supplemental Information Forms </w:t>
            </w:r>
            <w:r w:rsidRPr="008437A7">
              <w:rPr>
                <w:rFonts w:ascii="Times New Roman" w:hAnsi="Times New Roman"/>
                <w:color w:val="000000"/>
                <w:sz w:val="20"/>
                <w:szCs w:val="20"/>
              </w:rPr>
              <w:t>(GS-12 MSHA Inspector)</w:t>
            </w:r>
          </w:p>
        </w:tc>
        <w:tc>
          <w:tcPr>
            <w:tcW w:w="834" w:type="pct"/>
            <w:tcBorders>
              <w:top w:val="nil"/>
              <w:left w:val="nil"/>
              <w:bottom w:val="single" w:sz="4" w:space="0" w:color="auto"/>
              <w:right w:val="single" w:sz="4" w:space="0" w:color="auto"/>
            </w:tcBorders>
            <w:vAlign w:val="center"/>
          </w:tcPr>
          <w:p w:rsidR="003641BC" w:rsidRPr="008437A7" w:rsidP="008F2FFF" w14:paraId="139B3AB7" w14:textId="7B333DF5">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34</w:t>
            </w:r>
            <w:r w:rsidR="009B5F5A">
              <w:rPr>
                <w:rFonts w:ascii="Times New Roman" w:hAnsi="Times New Roman"/>
                <w:color w:val="000000"/>
                <w:sz w:val="20"/>
                <w:szCs w:val="20"/>
              </w:rPr>
              <w:t>6</w:t>
            </w:r>
          </w:p>
        </w:tc>
        <w:tc>
          <w:tcPr>
            <w:tcW w:w="489" w:type="pct"/>
            <w:tcBorders>
              <w:top w:val="nil"/>
              <w:left w:val="nil"/>
              <w:bottom w:val="single" w:sz="4" w:space="0" w:color="auto"/>
              <w:right w:val="single" w:sz="4" w:space="0" w:color="auto"/>
            </w:tcBorders>
            <w:vAlign w:val="center"/>
          </w:tcPr>
          <w:p w:rsidR="003641BC" w:rsidRPr="008437A7" w:rsidP="008F2FFF" w14:paraId="45284D88" w14:textId="6DF4359F">
            <w:pPr>
              <w:widowControl/>
              <w:autoSpaceDE/>
              <w:autoSpaceDN/>
              <w:adjustRightInd/>
              <w:jc w:val="center"/>
              <w:rPr>
                <w:rFonts w:ascii="Times New Roman" w:eastAsia="Calibri" w:hAnsi="Times New Roman"/>
                <w:bCs/>
                <w:sz w:val="20"/>
                <w:szCs w:val="20"/>
              </w:rPr>
            </w:pPr>
            <w:r>
              <w:rPr>
                <w:rFonts w:ascii="Times New Roman" w:hAnsi="Times New Roman"/>
                <w:color w:val="000000"/>
                <w:sz w:val="20"/>
                <w:szCs w:val="20"/>
              </w:rPr>
              <w:t>0.75</w:t>
            </w:r>
          </w:p>
        </w:tc>
        <w:tc>
          <w:tcPr>
            <w:tcW w:w="503" w:type="pct"/>
            <w:tcBorders>
              <w:top w:val="nil"/>
              <w:left w:val="nil"/>
              <w:bottom w:val="single" w:sz="4" w:space="0" w:color="auto"/>
              <w:right w:val="single" w:sz="4" w:space="0" w:color="auto"/>
            </w:tcBorders>
            <w:noWrap/>
            <w:vAlign w:val="center"/>
          </w:tcPr>
          <w:p w:rsidR="003641BC" w:rsidRPr="008437A7" w:rsidP="008F2FFF" w14:paraId="36332616" w14:textId="2A1921CC">
            <w:pPr>
              <w:widowControl/>
              <w:autoSpaceDE/>
              <w:autoSpaceDN/>
              <w:adjustRightInd/>
              <w:jc w:val="center"/>
              <w:rPr>
                <w:rFonts w:ascii="Times New Roman" w:eastAsia="Calibri" w:hAnsi="Times New Roman"/>
                <w:bCs/>
                <w:sz w:val="20"/>
                <w:szCs w:val="20"/>
              </w:rPr>
            </w:pPr>
            <w:r>
              <w:rPr>
                <w:rFonts w:ascii="Times New Roman" w:hAnsi="Times New Roman"/>
                <w:color w:val="000000"/>
                <w:sz w:val="20"/>
                <w:szCs w:val="20"/>
              </w:rPr>
              <w:t>259.50</w:t>
            </w:r>
          </w:p>
        </w:tc>
        <w:tc>
          <w:tcPr>
            <w:tcW w:w="441" w:type="pct"/>
            <w:tcBorders>
              <w:top w:val="nil"/>
              <w:left w:val="nil"/>
              <w:bottom w:val="single" w:sz="4" w:space="0" w:color="auto"/>
              <w:right w:val="single" w:sz="4" w:space="0" w:color="auto"/>
            </w:tcBorders>
            <w:noWrap/>
            <w:vAlign w:val="center"/>
          </w:tcPr>
          <w:p w:rsidR="003641BC" w:rsidRPr="008437A7" w:rsidP="008F2FFF" w14:paraId="6348DF00" w14:textId="21326102">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$79.86</w:t>
            </w:r>
          </w:p>
        </w:tc>
        <w:tc>
          <w:tcPr>
            <w:tcW w:w="627" w:type="pct"/>
            <w:tcBorders>
              <w:top w:val="nil"/>
              <w:left w:val="nil"/>
              <w:bottom w:val="single" w:sz="4" w:space="0" w:color="auto"/>
              <w:right w:val="single" w:sz="4" w:space="0" w:color="auto"/>
            </w:tcBorders>
            <w:noWrap/>
            <w:vAlign w:val="center"/>
          </w:tcPr>
          <w:p w:rsidR="003641BC" w:rsidRPr="008437A7" w:rsidP="008F2FFF" w14:paraId="7D9FE800" w14:textId="1463F3D2">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w:t>
            </w:r>
            <w:r w:rsidR="00452137">
              <w:rPr>
                <w:rFonts w:ascii="Times New Roman" w:hAnsi="Times New Roman"/>
                <w:color w:val="000000"/>
                <w:sz w:val="20"/>
                <w:szCs w:val="20"/>
              </w:rPr>
              <w:t>20,723.67</w:t>
            </w:r>
            <w:r w:rsidRPr="008437A7">
              <w:rPr>
                <w:rFonts w:ascii="Times New Roman" w:hAnsi="Times New Roman"/>
                <w:color w:val="000000"/>
                <w:sz w:val="20"/>
                <w:szCs w:val="20"/>
              </w:rPr>
              <w:t xml:space="preserve"> </w:t>
            </w:r>
          </w:p>
        </w:tc>
      </w:tr>
      <w:tr w14:paraId="7AD4C64F" w14:textId="77777777" w:rsidTr="006B1B2D">
        <w:tblPrEx>
          <w:tblW w:w="4908" w:type="pct"/>
          <w:tblLayout w:type="fixed"/>
          <w:tblLook w:val="04A0"/>
        </w:tblPrEx>
        <w:trPr>
          <w:trHeight w:val="315"/>
        </w:trPr>
        <w:tc>
          <w:tcPr>
            <w:tcW w:w="2106" w:type="pct"/>
            <w:tcBorders>
              <w:top w:val="single" w:sz="4" w:space="0" w:color="auto"/>
              <w:left w:val="single" w:sz="4" w:space="0" w:color="auto"/>
              <w:bottom w:val="single" w:sz="4" w:space="0" w:color="auto"/>
              <w:right w:val="single" w:sz="4" w:space="0" w:color="auto"/>
            </w:tcBorders>
            <w:noWrap/>
            <w:vAlign w:val="center"/>
          </w:tcPr>
          <w:p w:rsidR="00240AC8" w:rsidRPr="008437A7" w:rsidP="008437A7" w14:paraId="5FBF5054" w14:textId="598D75C3">
            <w:pPr>
              <w:widowControl/>
              <w:autoSpaceDE/>
              <w:autoSpaceDN/>
              <w:adjustRightInd/>
              <w:rPr>
                <w:rFonts w:ascii="Times New Roman" w:eastAsia="Calibri" w:hAnsi="Times New Roman"/>
                <w:bCs/>
                <w:sz w:val="20"/>
                <w:szCs w:val="20"/>
              </w:rPr>
            </w:pPr>
            <w:r w:rsidRPr="008437A7">
              <w:rPr>
                <w:rFonts w:ascii="Times New Roman" w:hAnsi="Times New Roman"/>
                <w:color w:val="000000"/>
                <w:sz w:val="20"/>
                <w:szCs w:val="20"/>
              </w:rPr>
              <w:t>IV</w:t>
            </w:r>
            <w:r w:rsidR="009B5F5A">
              <w:rPr>
                <w:rFonts w:ascii="Times New Roman" w:hAnsi="Times New Roman"/>
                <w:color w:val="000000"/>
                <w:sz w:val="20"/>
                <w:szCs w:val="20"/>
              </w:rPr>
              <w:t>-1</w:t>
            </w:r>
            <w:r w:rsidRPr="008437A7">
              <w:rPr>
                <w:rFonts w:ascii="Times New Roman" w:hAnsi="Times New Roman"/>
                <w:color w:val="000000"/>
                <w:sz w:val="20"/>
                <w:szCs w:val="20"/>
              </w:rPr>
              <w:t xml:space="preserve">. </w:t>
            </w:r>
            <w:r w:rsidR="003641BC">
              <w:rPr>
                <w:rFonts w:ascii="Times New Roman" w:hAnsi="Times New Roman"/>
                <w:color w:val="000000"/>
                <w:sz w:val="20"/>
                <w:szCs w:val="20"/>
              </w:rPr>
              <w:t xml:space="preserve">Entering </w:t>
            </w:r>
            <w:r w:rsidRPr="008437A7">
              <w:rPr>
                <w:rFonts w:ascii="Times New Roman" w:hAnsi="Times New Roman"/>
                <w:color w:val="000000"/>
                <w:sz w:val="20"/>
                <w:szCs w:val="20"/>
              </w:rPr>
              <w:t>Data (GS-07 MSHA Clerk)</w:t>
            </w:r>
          </w:p>
        </w:tc>
        <w:tc>
          <w:tcPr>
            <w:tcW w:w="834" w:type="pct"/>
            <w:tcBorders>
              <w:top w:val="single" w:sz="4" w:space="0" w:color="auto"/>
              <w:left w:val="nil"/>
              <w:bottom w:val="single" w:sz="4" w:space="0" w:color="auto"/>
              <w:right w:val="single" w:sz="4" w:space="0" w:color="auto"/>
            </w:tcBorders>
            <w:vAlign w:val="center"/>
          </w:tcPr>
          <w:p w:rsidR="00240AC8" w:rsidRPr="008437A7" w:rsidP="008437A7" w14:paraId="55DC1915" w14:textId="42DAE864">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34</w:t>
            </w:r>
            <w:r w:rsidR="009B5F5A">
              <w:rPr>
                <w:rFonts w:ascii="Times New Roman" w:hAnsi="Times New Roman"/>
                <w:color w:val="000000"/>
                <w:sz w:val="20"/>
                <w:szCs w:val="20"/>
              </w:rPr>
              <w:t>6</w:t>
            </w:r>
          </w:p>
        </w:tc>
        <w:tc>
          <w:tcPr>
            <w:tcW w:w="489" w:type="pct"/>
            <w:tcBorders>
              <w:top w:val="single" w:sz="4" w:space="0" w:color="auto"/>
              <w:left w:val="nil"/>
              <w:bottom w:val="single" w:sz="4" w:space="0" w:color="auto"/>
              <w:right w:val="single" w:sz="4" w:space="0" w:color="auto"/>
            </w:tcBorders>
            <w:vAlign w:val="center"/>
          </w:tcPr>
          <w:p w:rsidR="00240AC8" w:rsidRPr="008437A7" w:rsidP="008437A7" w14:paraId="77BB0F85" w14:textId="63122189">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0.25</w:t>
            </w:r>
          </w:p>
        </w:tc>
        <w:tc>
          <w:tcPr>
            <w:tcW w:w="503" w:type="pct"/>
            <w:tcBorders>
              <w:top w:val="single" w:sz="4" w:space="0" w:color="auto"/>
              <w:left w:val="nil"/>
              <w:bottom w:val="single" w:sz="4" w:space="0" w:color="auto"/>
              <w:right w:val="single" w:sz="4" w:space="0" w:color="auto"/>
            </w:tcBorders>
            <w:noWrap/>
            <w:vAlign w:val="center"/>
          </w:tcPr>
          <w:p w:rsidR="00240AC8" w:rsidRPr="008437A7" w:rsidP="008437A7" w14:paraId="5E4F59CD" w14:textId="62F48390">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86.</w:t>
            </w:r>
            <w:r w:rsidR="001F7B33">
              <w:rPr>
                <w:rFonts w:ascii="Times New Roman" w:hAnsi="Times New Roman"/>
                <w:color w:val="000000"/>
                <w:sz w:val="20"/>
                <w:szCs w:val="20"/>
              </w:rPr>
              <w:t>50</w:t>
            </w:r>
          </w:p>
        </w:tc>
        <w:tc>
          <w:tcPr>
            <w:tcW w:w="441" w:type="pct"/>
            <w:tcBorders>
              <w:top w:val="single" w:sz="4" w:space="0" w:color="auto"/>
              <w:left w:val="nil"/>
              <w:bottom w:val="single" w:sz="4" w:space="0" w:color="auto"/>
              <w:right w:val="single" w:sz="4" w:space="0" w:color="auto"/>
            </w:tcBorders>
            <w:noWrap/>
            <w:vAlign w:val="center"/>
          </w:tcPr>
          <w:p w:rsidR="00240AC8" w:rsidRPr="008437A7" w:rsidP="008437A7" w14:paraId="2534EA50" w14:textId="59681868">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 xml:space="preserve">$47.00 </w:t>
            </w:r>
          </w:p>
        </w:tc>
        <w:tc>
          <w:tcPr>
            <w:tcW w:w="627" w:type="pct"/>
            <w:tcBorders>
              <w:top w:val="single" w:sz="4" w:space="0" w:color="auto"/>
              <w:left w:val="nil"/>
              <w:bottom w:val="single" w:sz="4" w:space="0" w:color="auto"/>
              <w:right w:val="single" w:sz="4" w:space="0" w:color="auto"/>
            </w:tcBorders>
            <w:noWrap/>
            <w:vAlign w:val="center"/>
          </w:tcPr>
          <w:p w:rsidR="00240AC8" w:rsidRPr="008437A7" w:rsidP="008437A7" w14:paraId="7A0DB48F" w14:textId="3BFD5179">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$4,0</w:t>
            </w:r>
            <w:r w:rsidR="001F7B33">
              <w:rPr>
                <w:rFonts w:ascii="Times New Roman" w:hAnsi="Times New Roman"/>
                <w:color w:val="000000"/>
                <w:sz w:val="20"/>
                <w:szCs w:val="20"/>
              </w:rPr>
              <w:t>65</w:t>
            </w:r>
            <w:r w:rsidRPr="008437A7">
              <w:rPr>
                <w:rFonts w:ascii="Times New Roman" w:hAnsi="Times New Roman"/>
                <w:color w:val="000000"/>
                <w:sz w:val="20"/>
                <w:szCs w:val="20"/>
              </w:rPr>
              <w:t>.5</w:t>
            </w:r>
            <w:r w:rsidR="001F7B33">
              <w:rPr>
                <w:rFonts w:ascii="Times New Roman" w:hAnsi="Times New Roman"/>
                <w:color w:val="000000"/>
                <w:sz w:val="20"/>
                <w:szCs w:val="20"/>
              </w:rPr>
              <w:t>0</w:t>
            </w:r>
            <w:r w:rsidRPr="008437A7">
              <w:rPr>
                <w:rFonts w:ascii="Times New Roman" w:hAnsi="Times New Roman"/>
                <w:color w:val="000000"/>
                <w:sz w:val="20"/>
                <w:szCs w:val="20"/>
              </w:rPr>
              <w:t xml:space="preserve"> </w:t>
            </w:r>
          </w:p>
        </w:tc>
      </w:tr>
      <w:tr w14:paraId="01D9A8FF" w14:textId="77777777" w:rsidTr="006B1B2D">
        <w:tblPrEx>
          <w:tblW w:w="4908" w:type="pct"/>
          <w:tblLayout w:type="fixed"/>
          <w:tblLook w:val="04A0"/>
        </w:tblPrEx>
        <w:trPr>
          <w:trHeight w:val="315"/>
        </w:trPr>
        <w:tc>
          <w:tcPr>
            <w:tcW w:w="2106" w:type="pct"/>
            <w:tcBorders>
              <w:top w:val="nil"/>
              <w:left w:val="single" w:sz="4" w:space="0" w:color="auto"/>
              <w:bottom w:val="single" w:sz="4" w:space="0" w:color="auto"/>
              <w:right w:val="single" w:sz="4" w:space="0" w:color="auto"/>
            </w:tcBorders>
            <w:noWrap/>
            <w:vAlign w:val="center"/>
            <w:hideMark/>
          </w:tcPr>
          <w:p w:rsidR="00240AC8" w:rsidRPr="008437A7" w:rsidP="009B5F5A" w14:paraId="43172873" w14:textId="125CB1E9">
            <w:pPr>
              <w:widowControl/>
              <w:autoSpaceDE/>
              <w:autoSpaceDN/>
              <w:adjustRightInd/>
              <w:jc w:val="right"/>
              <w:rPr>
                <w:rFonts w:ascii="Times New Roman" w:eastAsia="Calibri" w:hAnsi="Times New Roman"/>
                <w:b/>
                <w:bCs/>
                <w:i/>
                <w:iCs/>
                <w:sz w:val="20"/>
                <w:szCs w:val="20"/>
              </w:rPr>
            </w:pPr>
            <w:r w:rsidRPr="008437A7">
              <w:rPr>
                <w:rFonts w:ascii="Times New Roman" w:hAnsi="Times New Roman"/>
                <w:b/>
                <w:bCs/>
                <w:i/>
                <w:iCs/>
                <w:color w:val="000000"/>
                <w:sz w:val="20"/>
                <w:szCs w:val="20"/>
              </w:rPr>
              <w:t>Subtotal (Rounded)</w:t>
            </w:r>
          </w:p>
        </w:tc>
        <w:tc>
          <w:tcPr>
            <w:tcW w:w="834" w:type="pct"/>
            <w:tcBorders>
              <w:top w:val="nil"/>
              <w:left w:val="nil"/>
              <w:bottom w:val="single" w:sz="4" w:space="0" w:color="auto"/>
              <w:right w:val="single" w:sz="4" w:space="0" w:color="auto"/>
            </w:tcBorders>
            <w:vAlign w:val="center"/>
          </w:tcPr>
          <w:p w:rsidR="00240AC8" w:rsidRPr="009B5F5A" w:rsidP="008437A7" w14:paraId="074BA614" w14:textId="75C1705F">
            <w:pPr>
              <w:widowControl/>
              <w:autoSpaceDE/>
              <w:autoSpaceDN/>
              <w:adjustRightInd/>
              <w:jc w:val="center"/>
              <w:rPr>
                <w:rFonts w:ascii="Times New Roman" w:eastAsia="Calibri" w:hAnsi="Times New Roman"/>
                <w:b/>
                <w:bCs/>
                <w:i/>
                <w:iCs/>
                <w:sz w:val="20"/>
                <w:szCs w:val="20"/>
              </w:rPr>
            </w:pPr>
            <w:r w:rsidRPr="009B5F5A">
              <w:rPr>
                <w:rFonts w:ascii="Times New Roman" w:hAnsi="Times New Roman"/>
                <w:b/>
                <w:bCs/>
                <w:i/>
                <w:iCs/>
                <w:color w:val="000000"/>
                <w:sz w:val="20"/>
                <w:szCs w:val="20"/>
              </w:rPr>
              <w:t>34</w:t>
            </w:r>
            <w:r w:rsidRPr="009B5F5A" w:rsidR="009B5F5A">
              <w:rPr>
                <w:rFonts w:ascii="Times New Roman" w:hAnsi="Times New Roman"/>
                <w:b/>
                <w:bCs/>
                <w:i/>
                <w:iCs/>
                <w:color w:val="000000"/>
                <w:sz w:val="20"/>
                <w:szCs w:val="20"/>
              </w:rPr>
              <w:t>6</w:t>
            </w:r>
          </w:p>
        </w:tc>
        <w:tc>
          <w:tcPr>
            <w:tcW w:w="489" w:type="pct"/>
            <w:tcBorders>
              <w:top w:val="nil"/>
              <w:left w:val="nil"/>
              <w:bottom w:val="single" w:sz="4" w:space="0" w:color="auto"/>
              <w:right w:val="single" w:sz="4" w:space="0" w:color="auto"/>
            </w:tcBorders>
            <w:shd w:val="clear" w:color="000000" w:fill="000000"/>
            <w:vAlign w:val="center"/>
          </w:tcPr>
          <w:p w:rsidR="00240AC8" w:rsidRPr="009B5F5A" w:rsidP="008437A7" w14:paraId="7C2EFD4B" w14:textId="785B14A1">
            <w:pPr>
              <w:widowControl/>
              <w:autoSpaceDE/>
              <w:autoSpaceDN/>
              <w:adjustRightInd/>
              <w:jc w:val="center"/>
              <w:rPr>
                <w:rFonts w:ascii="Times New Roman" w:eastAsia="Calibri" w:hAnsi="Times New Roman"/>
                <w:b/>
                <w:bCs/>
                <w:i/>
                <w:iCs/>
                <w:sz w:val="20"/>
                <w:szCs w:val="20"/>
              </w:rPr>
            </w:pPr>
            <w:r w:rsidRPr="009B5F5A">
              <w:rPr>
                <w:rFonts w:ascii="Times New Roman" w:hAnsi="Times New Roman"/>
                <w:b/>
                <w:bCs/>
                <w:i/>
                <w:iCs/>
                <w:color w:val="000000"/>
                <w:sz w:val="20"/>
                <w:szCs w:val="20"/>
              </w:rPr>
              <w:t> </w:t>
            </w:r>
          </w:p>
        </w:tc>
        <w:tc>
          <w:tcPr>
            <w:tcW w:w="503" w:type="pct"/>
            <w:tcBorders>
              <w:top w:val="nil"/>
              <w:left w:val="nil"/>
              <w:bottom w:val="single" w:sz="4" w:space="0" w:color="auto"/>
              <w:right w:val="single" w:sz="4" w:space="0" w:color="auto"/>
            </w:tcBorders>
            <w:vAlign w:val="center"/>
          </w:tcPr>
          <w:p w:rsidR="00240AC8" w:rsidRPr="009B5F5A" w:rsidP="008437A7" w14:paraId="31B810A5" w14:textId="3302E8E0">
            <w:pPr>
              <w:widowControl/>
              <w:autoSpaceDE/>
              <w:autoSpaceDN/>
              <w:adjustRightInd/>
              <w:jc w:val="center"/>
              <w:rPr>
                <w:rFonts w:ascii="Times New Roman" w:eastAsia="Calibri" w:hAnsi="Times New Roman"/>
                <w:b/>
                <w:bCs/>
                <w:i/>
                <w:iCs/>
                <w:sz w:val="20"/>
                <w:szCs w:val="20"/>
              </w:rPr>
            </w:pPr>
            <w:r w:rsidRPr="009B5F5A">
              <w:rPr>
                <w:rFonts w:ascii="Times New Roman" w:hAnsi="Times New Roman"/>
                <w:b/>
                <w:bCs/>
                <w:i/>
                <w:iCs/>
                <w:color w:val="000000"/>
                <w:sz w:val="20"/>
                <w:szCs w:val="20"/>
              </w:rPr>
              <w:t>60</w:t>
            </w:r>
            <w:r w:rsidR="001F7B33">
              <w:rPr>
                <w:rFonts w:ascii="Times New Roman" w:hAnsi="Times New Roman"/>
                <w:b/>
                <w:bCs/>
                <w:i/>
                <w:iCs/>
                <w:color w:val="000000"/>
                <w:sz w:val="20"/>
                <w:szCs w:val="20"/>
              </w:rPr>
              <w:t>6</w:t>
            </w:r>
          </w:p>
        </w:tc>
        <w:tc>
          <w:tcPr>
            <w:tcW w:w="441" w:type="pct"/>
            <w:tcBorders>
              <w:top w:val="nil"/>
              <w:left w:val="nil"/>
              <w:bottom w:val="single" w:sz="4" w:space="0" w:color="auto"/>
              <w:right w:val="single" w:sz="4" w:space="0" w:color="auto"/>
            </w:tcBorders>
            <w:shd w:val="clear" w:color="000000" w:fill="000000"/>
            <w:noWrap/>
            <w:vAlign w:val="center"/>
          </w:tcPr>
          <w:p w:rsidR="00240AC8" w:rsidRPr="009B5F5A" w:rsidP="008437A7" w14:paraId="7D636114" w14:textId="21A54354">
            <w:pPr>
              <w:widowControl/>
              <w:autoSpaceDE/>
              <w:autoSpaceDN/>
              <w:adjustRightInd/>
              <w:jc w:val="center"/>
              <w:rPr>
                <w:rFonts w:ascii="Times New Roman" w:eastAsia="Calibri" w:hAnsi="Times New Roman"/>
                <w:b/>
                <w:bCs/>
                <w:i/>
                <w:iCs/>
                <w:sz w:val="20"/>
                <w:szCs w:val="20"/>
              </w:rPr>
            </w:pPr>
            <w:r w:rsidRPr="009B5F5A">
              <w:rPr>
                <w:rFonts w:ascii="Times New Roman" w:hAnsi="Times New Roman"/>
                <w:b/>
                <w:bCs/>
                <w:i/>
                <w:iCs/>
                <w:color w:val="000000"/>
                <w:sz w:val="20"/>
                <w:szCs w:val="20"/>
              </w:rPr>
              <w:t> </w:t>
            </w:r>
          </w:p>
        </w:tc>
        <w:tc>
          <w:tcPr>
            <w:tcW w:w="627" w:type="pct"/>
            <w:tcBorders>
              <w:top w:val="nil"/>
              <w:left w:val="nil"/>
              <w:bottom w:val="single" w:sz="4" w:space="0" w:color="auto"/>
              <w:right w:val="single" w:sz="4" w:space="0" w:color="auto"/>
            </w:tcBorders>
            <w:noWrap/>
            <w:vAlign w:val="center"/>
          </w:tcPr>
          <w:p w:rsidR="00240AC8" w:rsidRPr="009B5F5A" w:rsidP="008437A7" w14:paraId="689045FB" w14:textId="6123643A">
            <w:pPr>
              <w:widowControl/>
              <w:autoSpaceDE/>
              <w:autoSpaceDN/>
              <w:adjustRightInd/>
              <w:jc w:val="center"/>
              <w:rPr>
                <w:rFonts w:ascii="Times New Roman" w:eastAsia="Calibri" w:hAnsi="Times New Roman"/>
                <w:b/>
                <w:bCs/>
                <w:i/>
                <w:iCs/>
                <w:sz w:val="20"/>
                <w:szCs w:val="20"/>
              </w:rPr>
            </w:pPr>
            <w:r w:rsidRPr="009B5F5A">
              <w:rPr>
                <w:rFonts w:ascii="Times New Roman" w:hAnsi="Times New Roman"/>
                <w:b/>
                <w:bCs/>
                <w:i/>
                <w:iCs/>
                <w:color w:val="000000"/>
                <w:sz w:val="20"/>
                <w:szCs w:val="20"/>
              </w:rPr>
              <w:t>$</w:t>
            </w:r>
            <w:r w:rsidR="00452137">
              <w:rPr>
                <w:rFonts w:ascii="Times New Roman" w:hAnsi="Times New Roman"/>
                <w:b/>
                <w:bCs/>
                <w:i/>
                <w:iCs/>
                <w:color w:val="000000"/>
                <w:sz w:val="20"/>
                <w:szCs w:val="20"/>
              </w:rPr>
              <w:t>24,789</w:t>
            </w:r>
          </w:p>
        </w:tc>
      </w:tr>
    </w:tbl>
    <w:bookmarkEnd w:id="26"/>
    <w:p w:rsidR="00071407" w:rsidRPr="008437A7" w:rsidP="008437A7" w14:paraId="1631F46B" w14:textId="2B4CB4A4">
      <w:pPr>
        <w:widowControl/>
        <w:contextualSpacing/>
        <w:rPr>
          <w:rFonts w:ascii="Times New Roman" w:hAnsi="Times New Roman"/>
          <w:sz w:val="20"/>
          <w:szCs w:val="20"/>
        </w:rPr>
      </w:pPr>
      <w:r w:rsidRPr="008437A7">
        <w:rPr>
          <w:rFonts w:ascii="Times New Roman" w:hAnsi="Times New Roman"/>
          <w:sz w:val="20"/>
          <w:szCs w:val="20"/>
        </w:rPr>
        <w:t xml:space="preserve">Note: The </w:t>
      </w:r>
      <w:r w:rsidR="001F7B33">
        <w:rPr>
          <w:rFonts w:ascii="Times New Roman" w:hAnsi="Times New Roman"/>
          <w:sz w:val="20"/>
          <w:szCs w:val="20"/>
        </w:rPr>
        <w:t>total</w:t>
      </w:r>
      <w:r w:rsidRPr="008437A7">
        <w:rPr>
          <w:rFonts w:ascii="Times New Roman" w:hAnsi="Times New Roman"/>
          <w:sz w:val="20"/>
          <w:szCs w:val="20"/>
        </w:rPr>
        <w:t xml:space="preserve"> number of responses </w:t>
      </w:r>
      <w:r w:rsidR="001F7B33">
        <w:rPr>
          <w:rFonts w:ascii="Times New Roman" w:hAnsi="Times New Roman"/>
          <w:sz w:val="20"/>
          <w:szCs w:val="20"/>
        </w:rPr>
        <w:t>does not correspond to the sum of rows because different</w:t>
      </w:r>
      <w:r w:rsidRPr="008437A7">
        <w:rPr>
          <w:rFonts w:ascii="Times New Roman" w:hAnsi="Times New Roman"/>
          <w:sz w:val="20"/>
          <w:szCs w:val="20"/>
        </w:rPr>
        <w:t xml:space="preserve"> people </w:t>
      </w:r>
      <w:r w:rsidR="001F7B33">
        <w:rPr>
          <w:rFonts w:ascii="Times New Roman" w:hAnsi="Times New Roman"/>
          <w:sz w:val="20"/>
          <w:szCs w:val="20"/>
        </w:rPr>
        <w:t>work on</w:t>
      </w:r>
      <w:r w:rsidRPr="008437A7">
        <w:rPr>
          <w:rFonts w:ascii="Times New Roman" w:hAnsi="Times New Roman"/>
          <w:sz w:val="20"/>
          <w:szCs w:val="20"/>
        </w:rPr>
        <w:t xml:space="preserve"> the same </w:t>
      </w:r>
      <w:r w:rsidR="001F7B33">
        <w:rPr>
          <w:rFonts w:ascii="Times New Roman" w:hAnsi="Times New Roman"/>
          <w:sz w:val="20"/>
          <w:szCs w:val="20"/>
        </w:rPr>
        <w:t>record</w:t>
      </w:r>
      <w:r w:rsidRPr="008437A7">
        <w:rPr>
          <w:rFonts w:ascii="Times New Roman" w:hAnsi="Times New Roman"/>
          <w:sz w:val="20"/>
          <w:szCs w:val="20"/>
        </w:rPr>
        <w:t>.</w:t>
      </w:r>
    </w:p>
    <w:p w:rsidR="004D2642" w:rsidRPr="008437A7" w:rsidP="008437A7" w14:paraId="09F5E16E" w14:textId="77777777">
      <w:pPr>
        <w:widowControl/>
        <w:rPr>
          <w:rFonts w:ascii="Times New Roman" w:hAnsi="Times New Roman"/>
        </w:rPr>
      </w:pPr>
    </w:p>
    <w:p w:rsidR="009B5F5A" w:rsidP="008437A7" w14:paraId="1474502F" w14:textId="7037BC1A">
      <w:pPr>
        <w:widowControl/>
        <w:tabs>
          <w:tab w:val="left" w:pos="7740"/>
        </w:tabs>
        <w:rPr>
          <w:rFonts w:ascii="Times New Roman" w:hAnsi="Times New Roman"/>
          <w:b/>
          <w:color w:val="000000"/>
        </w:rPr>
      </w:pPr>
      <w:r>
        <w:rPr>
          <w:rFonts w:ascii="Times New Roman" w:hAnsi="Times New Roman"/>
          <w:bCs/>
          <w:color w:val="000000"/>
        </w:rPr>
        <w:t xml:space="preserve">IV-2. MSHA Revising </w:t>
      </w:r>
      <w:r w:rsidR="00E42007">
        <w:rPr>
          <w:rFonts w:ascii="Times New Roman" w:hAnsi="Times New Roman"/>
          <w:bCs/>
          <w:color w:val="000000"/>
        </w:rPr>
        <w:t>Forms</w:t>
      </w:r>
      <w:r w:rsidR="00452137">
        <w:rPr>
          <w:rFonts w:ascii="Times New Roman" w:hAnsi="Times New Roman"/>
          <w:bCs/>
          <w:color w:val="000000"/>
        </w:rPr>
        <w:t xml:space="preserve"> for Existing MNM Mines</w:t>
      </w:r>
    </w:p>
    <w:p w:rsidR="009B5F5A" w:rsidRPr="009B5F5A" w:rsidP="008437A7" w14:paraId="7AEBED54" w14:textId="77777777">
      <w:pPr>
        <w:widowControl/>
        <w:tabs>
          <w:tab w:val="left" w:pos="7740"/>
        </w:tabs>
        <w:rPr>
          <w:rFonts w:ascii="Times New Roman" w:hAnsi="Times New Roman"/>
          <w:b/>
        </w:rPr>
      </w:pPr>
    </w:p>
    <w:p w:rsidR="00FD671C" w:rsidRPr="008437A7" w:rsidP="008437A7" w14:paraId="068CC77C" w14:textId="66E78750">
      <w:pPr>
        <w:widowControl/>
        <w:tabs>
          <w:tab w:val="left" w:pos="7740"/>
        </w:tabs>
        <w:rPr>
          <w:rFonts w:ascii="Times New Roman" w:hAnsi="Times New Roman"/>
        </w:rPr>
      </w:pPr>
      <w:r w:rsidRPr="008437A7">
        <w:rPr>
          <w:rFonts w:ascii="Times New Roman" w:hAnsi="Times New Roman"/>
        </w:rPr>
        <w:t xml:space="preserve">Of the </w:t>
      </w:r>
      <w:r w:rsidRPr="008437A7" w:rsidR="00593237">
        <w:rPr>
          <w:rFonts w:ascii="Times New Roman" w:hAnsi="Times New Roman"/>
        </w:rPr>
        <w:t>2,887</w:t>
      </w:r>
      <w:r w:rsidRPr="008437A7">
        <w:rPr>
          <w:rFonts w:ascii="Times New Roman" w:hAnsi="Times New Roman"/>
        </w:rPr>
        <w:t xml:space="preserve"> notifications, the remaining </w:t>
      </w:r>
      <w:r w:rsidRPr="008437A7" w:rsidR="00593237">
        <w:rPr>
          <w:rFonts w:ascii="Times New Roman" w:hAnsi="Times New Roman"/>
        </w:rPr>
        <w:t>2,54</w:t>
      </w:r>
      <w:r w:rsidR="00392F73">
        <w:rPr>
          <w:rFonts w:ascii="Times New Roman" w:hAnsi="Times New Roman"/>
        </w:rPr>
        <w:t>1</w:t>
      </w:r>
      <w:r w:rsidRPr="008437A7">
        <w:rPr>
          <w:rFonts w:ascii="Times New Roman" w:hAnsi="Times New Roman"/>
        </w:rPr>
        <w:t xml:space="preserve"> notifications are related to existing MNM mines closing or re-opening. MSHA estimates that it takes an </w:t>
      </w:r>
      <w:r w:rsidR="00452137">
        <w:rPr>
          <w:rFonts w:ascii="Times New Roman" w:hAnsi="Times New Roman"/>
        </w:rPr>
        <w:t>MSHA</w:t>
      </w:r>
      <w:r w:rsidRPr="008437A7" w:rsidR="00452137">
        <w:rPr>
          <w:rFonts w:ascii="Times New Roman" w:hAnsi="Times New Roman"/>
        </w:rPr>
        <w:t xml:space="preserve"> </w:t>
      </w:r>
      <w:r w:rsidRPr="008437A7">
        <w:rPr>
          <w:rFonts w:ascii="Times New Roman" w:hAnsi="Times New Roman"/>
        </w:rPr>
        <w:t>inspector</w:t>
      </w:r>
      <w:r w:rsidR="00452137">
        <w:rPr>
          <w:rFonts w:ascii="Times New Roman" w:hAnsi="Times New Roman"/>
        </w:rPr>
        <w:t xml:space="preserve"> </w:t>
      </w:r>
      <w:r w:rsidRPr="008437A7" w:rsidR="00452137">
        <w:rPr>
          <w:rFonts w:ascii="Times New Roman" w:hAnsi="Times New Roman"/>
          <w:bCs/>
          <w:color w:val="000000"/>
        </w:rPr>
        <w:t>at the GS-12</w:t>
      </w:r>
      <w:r w:rsidRPr="003641BC" w:rsidR="00452137">
        <w:rPr>
          <w:rFonts w:ascii="Times New Roman" w:hAnsi="Times New Roman"/>
          <w:bCs/>
          <w:color w:val="000000"/>
        </w:rPr>
        <w:t xml:space="preserve"> </w:t>
      </w:r>
      <w:r w:rsidRPr="008437A7" w:rsidR="00452137">
        <w:rPr>
          <w:rFonts w:ascii="Times New Roman" w:hAnsi="Times New Roman"/>
          <w:bCs/>
          <w:color w:val="000000"/>
        </w:rPr>
        <w:t>level</w:t>
      </w:r>
      <w:r w:rsidR="00452137">
        <w:rPr>
          <w:rFonts w:ascii="Times New Roman" w:hAnsi="Times New Roman"/>
          <w:bCs/>
          <w:color w:val="000000"/>
        </w:rPr>
        <w:t>, earning</w:t>
      </w:r>
      <w:r w:rsidRPr="008437A7" w:rsidR="00452137">
        <w:rPr>
          <w:rFonts w:ascii="Times New Roman" w:hAnsi="Times New Roman"/>
          <w:bCs/>
          <w:color w:val="000000"/>
        </w:rPr>
        <w:t xml:space="preserve"> $79.86</w:t>
      </w:r>
      <w:r w:rsidR="00452137">
        <w:rPr>
          <w:rFonts w:ascii="Times New Roman" w:hAnsi="Times New Roman"/>
          <w:bCs/>
          <w:color w:val="000000"/>
        </w:rPr>
        <w:t xml:space="preserve"> per hour,</w:t>
      </w:r>
      <w:r w:rsidRPr="00452137" w:rsidR="00452137">
        <w:rPr>
          <w:rFonts w:ascii="Times New Roman" w:hAnsi="Times New Roman"/>
        </w:rPr>
        <w:t xml:space="preserve"> </w:t>
      </w:r>
      <w:r w:rsidRPr="008437A7" w:rsidR="00452137">
        <w:rPr>
          <w:rFonts w:ascii="Times New Roman" w:hAnsi="Times New Roman"/>
        </w:rPr>
        <w:t xml:space="preserve">approximately 15 minutes to revise the information on </w:t>
      </w:r>
      <w:r w:rsidRPr="008437A7" w:rsidR="00452137">
        <w:rPr>
          <w:rFonts w:ascii="Times New Roman" w:hAnsi="Times New Roman"/>
          <w:bCs/>
          <w:color w:val="000000"/>
        </w:rPr>
        <w:t>Legal Identity Report, MSHA Form 2000-7, and supplemental information form</w:t>
      </w:r>
      <w:r w:rsidR="00452137">
        <w:rPr>
          <w:rFonts w:ascii="Times New Roman" w:hAnsi="Times New Roman"/>
          <w:bCs/>
          <w:color w:val="000000"/>
        </w:rPr>
        <w:t>. MSHA also estimates that it takes an</w:t>
      </w:r>
      <w:r w:rsidRPr="008437A7" w:rsidR="00452137">
        <w:rPr>
          <w:rFonts w:ascii="Times New Roman" w:hAnsi="Times New Roman"/>
          <w:bCs/>
          <w:color w:val="000000"/>
        </w:rPr>
        <w:t xml:space="preserve"> MSHA clerk and assistant</w:t>
      </w:r>
      <w:r w:rsidRPr="008437A7" w:rsidR="00452137">
        <w:rPr>
          <w:rFonts w:ascii="Times New Roman" w:hAnsi="Times New Roman"/>
          <w:bCs/>
          <w:color w:val="000000"/>
        </w:rPr>
        <w:t xml:space="preserve"> </w:t>
      </w:r>
      <w:r w:rsidRPr="008437A7" w:rsidR="00452137">
        <w:rPr>
          <w:rFonts w:ascii="Times New Roman" w:hAnsi="Times New Roman"/>
          <w:bCs/>
          <w:color w:val="000000"/>
        </w:rPr>
        <w:t>at the GS-7 level</w:t>
      </w:r>
      <w:r w:rsidR="00452137">
        <w:rPr>
          <w:rFonts w:ascii="Times New Roman" w:hAnsi="Times New Roman"/>
          <w:bCs/>
          <w:color w:val="000000"/>
        </w:rPr>
        <w:t xml:space="preserve">, earning </w:t>
      </w:r>
      <w:r w:rsidRPr="008437A7" w:rsidR="00452137">
        <w:rPr>
          <w:rFonts w:ascii="Times New Roman" w:hAnsi="Times New Roman"/>
          <w:bCs/>
          <w:color w:val="000000"/>
        </w:rPr>
        <w:t>$47.00</w:t>
      </w:r>
      <w:r w:rsidR="00452137">
        <w:rPr>
          <w:rFonts w:ascii="Times New Roman" w:hAnsi="Times New Roman"/>
          <w:bCs/>
          <w:color w:val="000000"/>
        </w:rPr>
        <w:t xml:space="preserve"> per hour, </w:t>
      </w:r>
      <w:r w:rsidR="00452137">
        <w:rPr>
          <w:rFonts w:ascii="Times New Roman" w:hAnsi="Times New Roman"/>
        </w:rPr>
        <w:t>5</w:t>
      </w:r>
      <w:r w:rsidRPr="008437A7">
        <w:rPr>
          <w:rFonts w:ascii="Times New Roman" w:hAnsi="Times New Roman"/>
        </w:rPr>
        <w:t xml:space="preserve"> minutes to enter the data.</w:t>
      </w:r>
    </w:p>
    <w:p w:rsidR="009C6518" w:rsidRPr="008437A7" w:rsidP="008437A7" w14:paraId="192387C0" w14:textId="77777777">
      <w:pPr>
        <w:widowControl/>
        <w:tabs>
          <w:tab w:val="left" w:pos="7740"/>
        </w:tabs>
        <w:contextualSpacing/>
        <w:rPr>
          <w:rFonts w:ascii="Times New Roman" w:hAnsi="Times New Roman"/>
        </w:rPr>
      </w:pPr>
    </w:p>
    <w:p w:rsidR="00B70B07" w14:paraId="27E45820" w14:textId="77777777">
      <w:pPr>
        <w:widowControl/>
        <w:autoSpaceDE/>
        <w:autoSpaceDN/>
        <w:adjustRightInd/>
        <w:spacing w:after="160" w:line="259" w:lineRule="auto"/>
        <w:rPr>
          <w:rFonts w:ascii="Times New Roman" w:hAnsi="Times New Roman"/>
          <w:b/>
          <w:color w:val="000000"/>
        </w:rPr>
      </w:pPr>
      <w:r>
        <w:rPr>
          <w:rFonts w:ascii="Times New Roman" w:hAnsi="Times New Roman"/>
          <w:b/>
          <w:color w:val="000000"/>
        </w:rPr>
        <w:br w:type="page"/>
      </w:r>
    </w:p>
    <w:p w:rsidR="00FD671C" w:rsidP="008437A7" w14:paraId="7BEB45D3" w14:textId="4E4E2B6A">
      <w:pPr>
        <w:contextualSpacing/>
        <w:rPr>
          <w:rFonts w:ascii="Times New Roman" w:hAnsi="Times New Roman"/>
          <w:b/>
          <w:color w:val="000000"/>
        </w:rPr>
      </w:pPr>
      <w:r w:rsidRPr="008437A7">
        <w:rPr>
          <w:rFonts w:ascii="Times New Roman" w:hAnsi="Times New Roman"/>
          <w:b/>
          <w:color w:val="000000"/>
        </w:rPr>
        <w:t>Table 14-3</w:t>
      </w:r>
      <w:r w:rsidR="007368A9">
        <w:rPr>
          <w:rFonts w:ascii="Times New Roman" w:hAnsi="Times New Roman"/>
          <w:b/>
          <w:color w:val="000000"/>
        </w:rPr>
        <w:t>.</w:t>
      </w:r>
      <w:r w:rsidRPr="008437A7">
        <w:rPr>
          <w:rFonts w:ascii="Times New Roman" w:hAnsi="Times New Roman"/>
          <w:b/>
          <w:color w:val="000000"/>
        </w:rPr>
        <w:t xml:space="preserve"> Estimated Federal Hour and Cost Burden, </w:t>
      </w:r>
      <w:r w:rsidRPr="00452137" w:rsidR="00452137">
        <w:rPr>
          <w:rFonts w:ascii="Times New Roman" w:hAnsi="Times New Roman"/>
          <w:b/>
          <w:color w:val="000000"/>
        </w:rPr>
        <w:t xml:space="preserve">MSHA </w:t>
      </w:r>
      <w:r w:rsidR="00E42007">
        <w:rPr>
          <w:rFonts w:ascii="Times New Roman" w:hAnsi="Times New Roman"/>
          <w:b/>
          <w:color w:val="000000"/>
        </w:rPr>
        <w:t>Revising Forms for</w:t>
      </w:r>
      <w:r w:rsidRPr="00452137" w:rsidR="00452137">
        <w:rPr>
          <w:rFonts w:ascii="Times New Roman" w:hAnsi="Times New Roman"/>
          <w:b/>
          <w:color w:val="000000"/>
        </w:rPr>
        <w:t xml:space="preserve"> Existing MNM Mines (30 CFR 56.1000 and 57.1000)</w:t>
      </w:r>
    </w:p>
    <w:tbl>
      <w:tblPr>
        <w:tblW w:w="8761" w:type="dxa"/>
        <w:tblLook w:val="04A0"/>
      </w:tblPr>
      <w:tblGrid>
        <w:gridCol w:w="3595"/>
        <w:gridCol w:w="1350"/>
        <w:gridCol w:w="894"/>
        <w:gridCol w:w="996"/>
        <w:gridCol w:w="810"/>
        <w:gridCol w:w="1116"/>
      </w:tblGrid>
      <w:tr w14:paraId="7A80F583" w14:textId="77777777" w:rsidTr="00AF2BCC">
        <w:tblPrEx>
          <w:tblW w:w="8761" w:type="dxa"/>
          <w:tblLook w:val="04A0"/>
        </w:tblPrEx>
        <w:trPr>
          <w:trHeight w:val="792"/>
        </w:trPr>
        <w:tc>
          <w:tcPr>
            <w:tcW w:w="3595"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rsidR="00452137" w:rsidRPr="00452137" w:rsidP="00452137" w14:paraId="14514004" w14:textId="77777777">
            <w:pPr>
              <w:widowControl/>
              <w:autoSpaceDE/>
              <w:autoSpaceDN/>
              <w:adjustRightInd/>
              <w:rPr>
                <w:rFonts w:ascii="Times New Roman" w:hAnsi="Times New Roman"/>
                <w:color w:val="000000"/>
                <w:sz w:val="20"/>
                <w:szCs w:val="20"/>
              </w:rPr>
            </w:pPr>
            <w:r w:rsidRPr="00452137">
              <w:rPr>
                <w:rFonts w:ascii="Times New Roman" w:hAnsi="Times New Roman"/>
                <w:color w:val="000000"/>
                <w:sz w:val="20"/>
                <w:szCs w:val="20"/>
              </w:rPr>
              <w:t>Activity (Federal Occupation)</w:t>
            </w:r>
          </w:p>
        </w:tc>
        <w:tc>
          <w:tcPr>
            <w:tcW w:w="1350" w:type="dxa"/>
            <w:tcBorders>
              <w:top w:val="single" w:sz="4" w:space="0" w:color="auto"/>
              <w:left w:val="nil"/>
              <w:bottom w:val="single" w:sz="4" w:space="0" w:color="auto"/>
              <w:right w:val="single" w:sz="4" w:space="0" w:color="auto"/>
            </w:tcBorders>
            <w:shd w:val="clear" w:color="000000" w:fill="8EA9DB"/>
            <w:vAlign w:val="center"/>
            <w:hideMark/>
          </w:tcPr>
          <w:p w:rsidR="00452137" w:rsidRPr="00452137" w:rsidP="00452137" w14:paraId="0C1187FD"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 xml:space="preserve">No. of Responses </w:t>
            </w:r>
            <w:r w:rsidRPr="00452137">
              <w:rPr>
                <w:rFonts w:ascii="Times New Roman" w:hAnsi="Times New Roman"/>
                <w:color w:val="000000"/>
                <w:sz w:val="20"/>
                <w:szCs w:val="20"/>
              </w:rPr>
              <w:br/>
              <w:t>(Existing Mine Notifications)</w:t>
            </w:r>
          </w:p>
        </w:tc>
        <w:tc>
          <w:tcPr>
            <w:tcW w:w="894" w:type="dxa"/>
            <w:tcBorders>
              <w:top w:val="single" w:sz="4" w:space="0" w:color="auto"/>
              <w:left w:val="nil"/>
              <w:bottom w:val="single" w:sz="4" w:space="0" w:color="auto"/>
              <w:right w:val="single" w:sz="4" w:space="0" w:color="auto"/>
            </w:tcBorders>
            <w:shd w:val="clear" w:color="000000" w:fill="8EA9DB"/>
            <w:vAlign w:val="center"/>
            <w:hideMark/>
          </w:tcPr>
          <w:p w:rsidR="00452137" w:rsidRPr="00452137" w:rsidP="00452137" w14:paraId="179AA0AC"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Average Burden (Hours)</w:t>
            </w:r>
          </w:p>
        </w:tc>
        <w:tc>
          <w:tcPr>
            <w:tcW w:w="996" w:type="dxa"/>
            <w:tcBorders>
              <w:top w:val="single" w:sz="4" w:space="0" w:color="auto"/>
              <w:left w:val="nil"/>
              <w:bottom w:val="single" w:sz="4" w:space="0" w:color="auto"/>
              <w:right w:val="single" w:sz="4" w:space="0" w:color="auto"/>
            </w:tcBorders>
            <w:shd w:val="clear" w:color="000000" w:fill="8EA9DB"/>
            <w:vAlign w:val="center"/>
            <w:hideMark/>
          </w:tcPr>
          <w:p w:rsidR="00452137" w:rsidRPr="00452137" w:rsidP="00452137" w14:paraId="22129CF6"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Total Burden (Hours)</w:t>
            </w:r>
          </w:p>
        </w:tc>
        <w:tc>
          <w:tcPr>
            <w:tcW w:w="810" w:type="dxa"/>
            <w:tcBorders>
              <w:top w:val="single" w:sz="4" w:space="0" w:color="auto"/>
              <w:left w:val="nil"/>
              <w:bottom w:val="single" w:sz="4" w:space="0" w:color="auto"/>
              <w:right w:val="single" w:sz="4" w:space="0" w:color="auto"/>
            </w:tcBorders>
            <w:shd w:val="clear" w:color="000000" w:fill="8EA9DB"/>
            <w:vAlign w:val="center"/>
            <w:hideMark/>
          </w:tcPr>
          <w:p w:rsidR="00452137" w:rsidRPr="00452137" w:rsidP="00452137" w14:paraId="3F1C3EDE"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Hourly Wage Rate</w:t>
            </w:r>
          </w:p>
        </w:tc>
        <w:tc>
          <w:tcPr>
            <w:tcW w:w="1116" w:type="dxa"/>
            <w:tcBorders>
              <w:top w:val="single" w:sz="4" w:space="0" w:color="auto"/>
              <w:left w:val="nil"/>
              <w:bottom w:val="single" w:sz="4" w:space="0" w:color="auto"/>
              <w:right w:val="single" w:sz="4" w:space="0" w:color="auto"/>
            </w:tcBorders>
            <w:shd w:val="clear" w:color="000000" w:fill="8EA9DB"/>
            <w:vAlign w:val="center"/>
            <w:hideMark/>
          </w:tcPr>
          <w:p w:rsidR="00452137" w:rsidRPr="00452137" w:rsidP="00452137" w14:paraId="39A498A6"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Monetized Value of Time</w:t>
            </w:r>
          </w:p>
        </w:tc>
      </w:tr>
      <w:tr w14:paraId="31837E09" w14:textId="77777777" w:rsidTr="00AF2BCC">
        <w:tblPrEx>
          <w:tblW w:w="8761" w:type="dxa"/>
          <w:tblLook w:val="04A0"/>
        </w:tblPrEx>
        <w:trPr>
          <w:trHeight w:val="528"/>
        </w:trPr>
        <w:tc>
          <w:tcPr>
            <w:tcW w:w="3595" w:type="dxa"/>
            <w:tcBorders>
              <w:top w:val="nil"/>
              <w:left w:val="single" w:sz="4" w:space="0" w:color="auto"/>
              <w:bottom w:val="single" w:sz="4" w:space="0" w:color="auto"/>
              <w:right w:val="single" w:sz="4" w:space="0" w:color="auto"/>
            </w:tcBorders>
            <w:noWrap/>
            <w:hideMark/>
          </w:tcPr>
          <w:p w:rsidR="002A7C3E" w:rsidRPr="002A7C3E" w:rsidP="002A7C3E" w14:paraId="4057A14B" w14:textId="528C1C87">
            <w:pPr>
              <w:widowControl/>
              <w:autoSpaceDE/>
              <w:autoSpaceDN/>
              <w:adjustRightInd/>
              <w:rPr>
                <w:rFonts w:ascii="Times New Roman" w:hAnsi="Times New Roman"/>
                <w:color w:val="000000"/>
                <w:sz w:val="20"/>
                <w:szCs w:val="20"/>
              </w:rPr>
            </w:pPr>
            <w:r w:rsidRPr="00AF2BCC">
              <w:rPr>
                <w:rFonts w:ascii="Times New Roman" w:hAnsi="Times New Roman"/>
                <w:sz w:val="20"/>
                <w:szCs w:val="20"/>
              </w:rPr>
              <w:t xml:space="preserve">IV-2. Revising Legal Identity </w:t>
            </w:r>
            <w:r w:rsidRPr="00AF2BCC" w:rsidR="00E82A3C">
              <w:rPr>
                <w:rFonts w:ascii="Times New Roman" w:hAnsi="Times New Roman"/>
                <w:sz w:val="20"/>
                <w:szCs w:val="20"/>
              </w:rPr>
              <w:t>Re</w:t>
            </w:r>
            <w:r w:rsidR="00E82A3C">
              <w:rPr>
                <w:rFonts w:ascii="Times New Roman" w:hAnsi="Times New Roman"/>
                <w:sz w:val="20"/>
                <w:szCs w:val="20"/>
              </w:rPr>
              <w:t>por</w:t>
            </w:r>
            <w:r w:rsidRPr="00AF2BCC" w:rsidR="00E82A3C">
              <w:rPr>
                <w:rFonts w:ascii="Times New Roman" w:hAnsi="Times New Roman"/>
                <w:sz w:val="20"/>
                <w:szCs w:val="20"/>
              </w:rPr>
              <w:t xml:space="preserve">ts </w:t>
            </w:r>
            <w:r w:rsidRPr="00AF2BCC">
              <w:rPr>
                <w:rFonts w:ascii="Times New Roman" w:hAnsi="Times New Roman"/>
                <w:sz w:val="20"/>
                <w:szCs w:val="20"/>
              </w:rPr>
              <w:t>and Supplemental Information Forms (GS-12 MSHA Inspector)</w:t>
            </w:r>
          </w:p>
        </w:tc>
        <w:tc>
          <w:tcPr>
            <w:tcW w:w="1350" w:type="dxa"/>
            <w:tcBorders>
              <w:top w:val="nil"/>
              <w:left w:val="nil"/>
              <w:bottom w:val="single" w:sz="4" w:space="0" w:color="auto"/>
              <w:right w:val="single" w:sz="4" w:space="0" w:color="auto"/>
            </w:tcBorders>
            <w:noWrap/>
            <w:vAlign w:val="center"/>
            <w:hideMark/>
          </w:tcPr>
          <w:p w:rsidR="002A7C3E" w:rsidRPr="00452137" w:rsidP="002A7C3E" w14:paraId="7CD39A13"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2,541</w:t>
            </w:r>
          </w:p>
        </w:tc>
        <w:tc>
          <w:tcPr>
            <w:tcW w:w="894" w:type="dxa"/>
            <w:tcBorders>
              <w:top w:val="nil"/>
              <w:left w:val="nil"/>
              <w:bottom w:val="single" w:sz="4" w:space="0" w:color="auto"/>
              <w:right w:val="single" w:sz="4" w:space="0" w:color="auto"/>
            </w:tcBorders>
            <w:noWrap/>
            <w:vAlign w:val="center"/>
            <w:hideMark/>
          </w:tcPr>
          <w:p w:rsidR="002A7C3E" w:rsidRPr="00452137" w:rsidP="002A7C3E" w14:paraId="5CCAD751"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0.25</w:t>
            </w:r>
          </w:p>
        </w:tc>
        <w:tc>
          <w:tcPr>
            <w:tcW w:w="996" w:type="dxa"/>
            <w:tcBorders>
              <w:top w:val="nil"/>
              <w:left w:val="nil"/>
              <w:bottom w:val="single" w:sz="4" w:space="0" w:color="auto"/>
              <w:right w:val="single" w:sz="4" w:space="0" w:color="auto"/>
            </w:tcBorders>
            <w:noWrap/>
            <w:vAlign w:val="center"/>
            <w:hideMark/>
          </w:tcPr>
          <w:p w:rsidR="002A7C3E" w:rsidRPr="00452137" w:rsidP="002A7C3E" w14:paraId="6CB3278C"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635.25</w:t>
            </w:r>
          </w:p>
        </w:tc>
        <w:tc>
          <w:tcPr>
            <w:tcW w:w="810" w:type="dxa"/>
            <w:tcBorders>
              <w:top w:val="nil"/>
              <w:left w:val="nil"/>
              <w:bottom w:val="single" w:sz="4" w:space="0" w:color="auto"/>
              <w:right w:val="single" w:sz="4" w:space="0" w:color="auto"/>
            </w:tcBorders>
            <w:noWrap/>
            <w:vAlign w:val="center"/>
            <w:hideMark/>
          </w:tcPr>
          <w:p w:rsidR="002A7C3E" w:rsidRPr="00452137" w:rsidP="002A7C3E" w14:paraId="30011FFE"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 xml:space="preserve">$79.86 </w:t>
            </w:r>
          </w:p>
        </w:tc>
        <w:tc>
          <w:tcPr>
            <w:tcW w:w="1116" w:type="dxa"/>
            <w:tcBorders>
              <w:top w:val="nil"/>
              <w:left w:val="nil"/>
              <w:bottom w:val="single" w:sz="4" w:space="0" w:color="auto"/>
              <w:right w:val="single" w:sz="4" w:space="0" w:color="auto"/>
            </w:tcBorders>
            <w:noWrap/>
            <w:vAlign w:val="center"/>
            <w:hideMark/>
          </w:tcPr>
          <w:p w:rsidR="002A7C3E" w:rsidRPr="00452137" w:rsidP="002A7C3E" w14:paraId="3635301C"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$50,731.07</w:t>
            </w:r>
          </w:p>
        </w:tc>
      </w:tr>
      <w:tr w14:paraId="67779398" w14:textId="77777777" w:rsidTr="00AF2BCC">
        <w:tblPrEx>
          <w:tblW w:w="8761" w:type="dxa"/>
          <w:tblLook w:val="04A0"/>
        </w:tblPrEx>
        <w:trPr>
          <w:trHeight w:val="276"/>
        </w:trPr>
        <w:tc>
          <w:tcPr>
            <w:tcW w:w="3595" w:type="dxa"/>
            <w:tcBorders>
              <w:top w:val="nil"/>
              <w:left w:val="single" w:sz="4" w:space="0" w:color="auto"/>
              <w:bottom w:val="single" w:sz="4" w:space="0" w:color="auto"/>
              <w:right w:val="single" w:sz="4" w:space="0" w:color="auto"/>
            </w:tcBorders>
            <w:noWrap/>
            <w:hideMark/>
          </w:tcPr>
          <w:p w:rsidR="002A7C3E" w:rsidRPr="002A7C3E" w:rsidP="002A7C3E" w14:paraId="1C86ED46" w14:textId="5A384A71">
            <w:pPr>
              <w:widowControl/>
              <w:autoSpaceDE/>
              <w:autoSpaceDN/>
              <w:adjustRightInd/>
              <w:rPr>
                <w:rFonts w:ascii="Times New Roman" w:hAnsi="Times New Roman"/>
                <w:color w:val="000000"/>
                <w:sz w:val="20"/>
                <w:szCs w:val="20"/>
              </w:rPr>
            </w:pPr>
            <w:r w:rsidRPr="00AF2BCC">
              <w:rPr>
                <w:rFonts w:ascii="Times New Roman" w:hAnsi="Times New Roman"/>
                <w:sz w:val="20"/>
                <w:szCs w:val="20"/>
              </w:rPr>
              <w:t>IV-2. Entering Data (GS-07 MSHA Clerk)</w:t>
            </w:r>
          </w:p>
        </w:tc>
        <w:tc>
          <w:tcPr>
            <w:tcW w:w="1350" w:type="dxa"/>
            <w:tcBorders>
              <w:top w:val="nil"/>
              <w:left w:val="nil"/>
              <w:bottom w:val="single" w:sz="4" w:space="0" w:color="auto"/>
              <w:right w:val="single" w:sz="4" w:space="0" w:color="auto"/>
            </w:tcBorders>
            <w:vAlign w:val="center"/>
            <w:hideMark/>
          </w:tcPr>
          <w:p w:rsidR="002A7C3E" w:rsidRPr="00452137" w:rsidP="002A7C3E" w14:paraId="7F494D46"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2,541</w:t>
            </w:r>
          </w:p>
        </w:tc>
        <w:tc>
          <w:tcPr>
            <w:tcW w:w="894" w:type="dxa"/>
            <w:tcBorders>
              <w:top w:val="nil"/>
              <w:left w:val="nil"/>
              <w:bottom w:val="single" w:sz="4" w:space="0" w:color="auto"/>
              <w:right w:val="single" w:sz="4" w:space="0" w:color="auto"/>
            </w:tcBorders>
            <w:vAlign w:val="center"/>
            <w:hideMark/>
          </w:tcPr>
          <w:p w:rsidR="002A7C3E" w:rsidRPr="00452137" w:rsidP="002A7C3E" w14:paraId="3A267522"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0.08</w:t>
            </w:r>
          </w:p>
        </w:tc>
        <w:tc>
          <w:tcPr>
            <w:tcW w:w="996" w:type="dxa"/>
            <w:tcBorders>
              <w:top w:val="nil"/>
              <w:left w:val="nil"/>
              <w:bottom w:val="single" w:sz="4" w:space="0" w:color="auto"/>
              <w:right w:val="single" w:sz="4" w:space="0" w:color="auto"/>
            </w:tcBorders>
            <w:noWrap/>
            <w:vAlign w:val="center"/>
            <w:hideMark/>
          </w:tcPr>
          <w:p w:rsidR="002A7C3E" w:rsidRPr="00452137" w:rsidP="002A7C3E" w14:paraId="7068792F"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211.75</w:t>
            </w:r>
          </w:p>
        </w:tc>
        <w:tc>
          <w:tcPr>
            <w:tcW w:w="810" w:type="dxa"/>
            <w:tcBorders>
              <w:top w:val="nil"/>
              <w:left w:val="nil"/>
              <w:bottom w:val="single" w:sz="4" w:space="0" w:color="auto"/>
              <w:right w:val="single" w:sz="4" w:space="0" w:color="auto"/>
            </w:tcBorders>
            <w:vAlign w:val="center"/>
            <w:hideMark/>
          </w:tcPr>
          <w:p w:rsidR="002A7C3E" w:rsidRPr="00452137" w:rsidP="002A7C3E" w14:paraId="72FDE620"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 xml:space="preserve">$47.00 </w:t>
            </w:r>
          </w:p>
        </w:tc>
        <w:tc>
          <w:tcPr>
            <w:tcW w:w="1116" w:type="dxa"/>
            <w:tcBorders>
              <w:top w:val="nil"/>
              <w:left w:val="nil"/>
              <w:bottom w:val="single" w:sz="4" w:space="0" w:color="auto"/>
              <w:right w:val="single" w:sz="4" w:space="0" w:color="auto"/>
            </w:tcBorders>
            <w:noWrap/>
            <w:vAlign w:val="center"/>
            <w:hideMark/>
          </w:tcPr>
          <w:p w:rsidR="002A7C3E" w:rsidRPr="00452137" w:rsidP="002A7C3E" w14:paraId="117242C1" w14:textId="77777777">
            <w:pPr>
              <w:widowControl/>
              <w:autoSpaceDE/>
              <w:autoSpaceDN/>
              <w:adjustRightInd/>
              <w:jc w:val="center"/>
              <w:rPr>
                <w:rFonts w:ascii="Times New Roman" w:hAnsi="Times New Roman"/>
                <w:color w:val="000000"/>
                <w:sz w:val="20"/>
                <w:szCs w:val="20"/>
              </w:rPr>
            </w:pPr>
            <w:r w:rsidRPr="00452137">
              <w:rPr>
                <w:rFonts w:ascii="Times New Roman" w:hAnsi="Times New Roman"/>
                <w:color w:val="000000"/>
                <w:sz w:val="20"/>
                <w:szCs w:val="20"/>
              </w:rPr>
              <w:t>$9,952.25</w:t>
            </w:r>
          </w:p>
        </w:tc>
      </w:tr>
      <w:tr w14:paraId="3CF2E768" w14:textId="77777777" w:rsidTr="00AF2BCC">
        <w:tblPrEx>
          <w:tblW w:w="8761" w:type="dxa"/>
          <w:tblLook w:val="04A0"/>
        </w:tblPrEx>
        <w:trPr>
          <w:trHeight w:val="276"/>
        </w:trPr>
        <w:tc>
          <w:tcPr>
            <w:tcW w:w="3595" w:type="dxa"/>
            <w:tcBorders>
              <w:top w:val="nil"/>
              <w:left w:val="single" w:sz="4" w:space="0" w:color="auto"/>
              <w:bottom w:val="single" w:sz="4" w:space="0" w:color="auto"/>
              <w:right w:val="single" w:sz="4" w:space="0" w:color="auto"/>
            </w:tcBorders>
            <w:noWrap/>
            <w:vAlign w:val="center"/>
            <w:hideMark/>
          </w:tcPr>
          <w:p w:rsidR="00452137" w:rsidRPr="00452137" w:rsidP="00452137" w14:paraId="716611DF" w14:textId="77777777">
            <w:pPr>
              <w:widowControl/>
              <w:autoSpaceDE/>
              <w:autoSpaceDN/>
              <w:adjustRightInd/>
              <w:jc w:val="right"/>
              <w:rPr>
                <w:rFonts w:ascii="Times New Roman" w:hAnsi="Times New Roman"/>
                <w:b/>
                <w:bCs/>
                <w:i/>
                <w:iCs/>
                <w:color w:val="000000"/>
                <w:sz w:val="20"/>
                <w:szCs w:val="20"/>
              </w:rPr>
            </w:pPr>
            <w:r w:rsidRPr="00452137">
              <w:rPr>
                <w:rFonts w:ascii="Times New Roman" w:hAnsi="Times New Roman"/>
                <w:b/>
                <w:bCs/>
                <w:i/>
                <w:iCs/>
                <w:color w:val="000000"/>
                <w:sz w:val="20"/>
                <w:szCs w:val="20"/>
              </w:rPr>
              <w:t>Subtotal (Rounded)</w:t>
            </w:r>
          </w:p>
        </w:tc>
        <w:tc>
          <w:tcPr>
            <w:tcW w:w="1350" w:type="dxa"/>
            <w:tcBorders>
              <w:top w:val="nil"/>
              <w:left w:val="nil"/>
              <w:bottom w:val="single" w:sz="4" w:space="0" w:color="auto"/>
              <w:right w:val="single" w:sz="4" w:space="0" w:color="auto"/>
            </w:tcBorders>
            <w:noWrap/>
            <w:vAlign w:val="center"/>
            <w:hideMark/>
          </w:tcPr>
          <w:p w:rsidR="00452137" w:rsidRPr="00AF2BCC" w:rsidP="00452137" w14:paraId="73C8882D" w14:textId="77777777">
            <w:pPr>
              <w:widowControl/>
              <w:autoSpaceDE/>
              <w:autoSpaceDN/>
              <w:adjustRightInd/>
              <w:jc w:val="center"/>
              <w:rPr>
                <w:rFonts w:ascii="Times New Roman" w:hAnsi="Times New Roman"/>
                <w:b/>
                <w:bCs/>
                <w:i/>
                <w:iCs/>
                <w:color w:val="000000"/>
                <w:sz w:val="20"/>
                <w:szCs w:val="20"/>
              </w:rPr>
            </w:pPr>
            <w:r w:rsidRPr="00AF2BCC">
              <w:rPr>
                <w:rFonts w:ascii="Times New Roman" w:hAnsi="Times New Roman"/>
                <w:b/>
                <w:bCs/>
                <w:i/>
                <w:iCs/>
                <w:color w:val="000000"/>
                <w:sz w:val="20"/>
                <w:szCs w:val="20"/>
              </w:rPr>
              <w:t>2,541</w:t>
            </w:r>
          </w:p>
        </w:tc>
        <w:tc>
          <w:tcPr>
            <w:tcW w:w="894" w:type="dxa"/>
            <w:tcBorders>
              <w:top w:val="nil"/>
              <w:left w:val="nil"/>
              <w:bottom w:val="single" w:sz="4" w:space="0" w:color="auto"/>
              <w:right w:val="single" w:sz="4" w:space="0" w:color="auto"/>
            </w:tcBorders>
            <w:shd w:val="clear" w:color="000000" w:fill="000000"/>
            <w:noWrap/>
            <w:vAlign w:val="center"/>
            <w:hideMark/>
          </w:tcPr>
          <w:p w:rsidR="00452137" w:rsidRPr="00AF2BCC" w:rsidP="00452137" w14:paraId="6F1D2367" w14:textId="77777777">
            <w:pPr>
              <w:widowControl/>
              <w:autoSpaceDE/>
              <w:autoSpaceDN/>
              <w:adjustRightInd/>
              <w:jc w:val="center"/>
              <w:rPr>
                <w:rFonts w:ascii="Times New Roman" w:hAnsi="Times New Roman"/>
                <w:b/>
                <w:bCs/>
                <w:i/>
                <w:iCs/>
                <w:color w:val="000000"/>
                <w:sz w:val="20"/>
                <w:szCs w:val="20"/>
              </w:rPr>
            </w:pPr>
            <w:r w:rsidRPr="00AF2BCC">
              <w:rPr>
                <w:rFonts w:ascii="Times New Roman" w:hAnsi="Times New Roman"/>
                <w:b/>
                <w:bCs/>
                <w:i/>
                <w:iCs/>
                <w:color w:val="000000"/>
                <w:sz w:val="20"/>
                <w:szCs w:val="20"/>
              </w:rPr>
              <w:t> </w:t>
            </w:r>
          </w:p>
        </w:tc>
        <w:tc>
          <w:tcPr>
            <w:tcW w:w="996" w:type="dxa"/>
            <w:tcBorders>
              <w:top w:val="nil"/>
              <w:left w:val="nil"/>
              <w:bottom w:val="single" w:sz="4" w:space="0" w:color="auto"/>
              <w:right w:val="single" w:sz="4" w:space="0" w:color="auto"/>
            </w:tcBorders>
            <w:noWrap/>
            <w:vAlign w:val="center"/>
            <w:hideMark/>
          </w:tcPr>
          <w:p w:rsidR="00452137" w:rsidRPr="00AF2BCC" w:rsidP="00452137" w14:paraId="4BE40667" w14:textId="17FB21AA">
            <w:pPr>
              <w:widowControl/>
              <w:autoSpaceDE/>
              <w:autoSpaceDN/>
              <w:adjustRightInd/>
              <w:jc w:val="center"/>
              <w:rPr>
                <w:rFonts w:ascii="Times New Roman" w:hAnsi="Times New Roman"/>
                <w:b/>
                <w:bCs/>
                <w:i/>
                <w:iCs/>
                <w:color w:val="000000"/>
                <w:sz w:val="20"/>
                <w:szCs w:val="20"/>
              </w:rPr>
            </w:pPr>
            <w:r w:rsidRPr="00AF2BCC">
              <w:rPr>
                <w:rFonts w:ascii="Times New Roman" w:hAnsi="Times New Roman"/>
                <w:b/>
                <w:bCs/>
                <w:i/>
                <w:iCs/>
                <w:color w:val="000000"/>
                <w:sz w:val="20"/>
                <w:szCs w:val="20"/>
              </w:rPr>
              <w:t>847</w:t>
            </w:r>
          </w:p>
        </w:tc>
        <w:tc>
          <w:tcPr>
            <w:tcW w:w="810" w:type="dxa"/>
            <w:tcBorders>
              <w:top w:val="nil"/>
              <w:left w:val="nil"/>
              <w:bottom w:val="single" w:sz="4" w:space="0" w:color="auto"/>
              <w:right w:val="single" w:sz="4" w:space="0" w:color="auto"/>
            </w:tcBorders>
            <w:shd w:val="clear" w:color="000000" w:fill="000000"/>
            <w:noWrap/>
            <w:vAlign w:val="center"/>
            <w:hideMark/>
          </w:tcPr>
          <w:p w:rsidR="00452137" w:rsidRPr="00AF2BCC" w:rsidP="00452137" w14:paraId="05D66B1F" w14:textId="77777777">
            <w:pPr>
              <w:widowControl/>
              <w:autoSpaceDE/>
              <w:autoSpaceDN/>
              <w:adjustRightInd/>
              <w:jc w:val="center"/>
              <w:rPr>
                <w:rFonts w:ascii="Times New Roman" w:hAnsi="Times New Roman"/>
                <w:b/>
                <w:bCs/>
                <w:i/>
                <w:iCs/>
                <w:color w:val="000000"/>
                <w:sz w:val="20"/>
                <w:szCs w:val="20"/>
              </w:rPr>
            </w:pPr>
            <w:r w:rsidRPr="00AF2BCC">
              <w:rPr>
                <w:rFonts w:ascii="Times New Roman" w:hAnsi="Times New Roman"/>
                <w:b/>
                <w:bCs/>
                <w:i/>
                <w:iCs/>
                <w:color w:val="000000"/>
                <w:sz w:val="20"/>
                <w:szCs w:val="20"/>
              </w:rPr>
              <w:t> </w:t>
            </w:r>
          </w:p>
        </w:tc>
        <w:tc>
          <w:tcPr>
            <w:tcW w:w="1116" w:type="dxa"/>
            <w:tcBorders>
              <w:top w:val="nil"/>
              <w:left w:val="nil"/>
              <w:bottom w:val="single" w:sz="4" w:space="0" w:color="auto"/>
              <w:right w:val="single" w:sz="4" w:space="0" w:color="auto"/>
            </w:tcBorders>
            <w:noWrap/>
            <w:vAlign w:val="center"/>
            <w:hideMark/>
          </w:tcPr>
          <w:p w:rsidR="00452137" w:rsidRPr="00AF2BCC" w:rsidP="00452137" w14:paraId="0DD8459A" w14:textId="4F1B01C0">
            <w:pPr>
              <w:widowControl/>
              <w:autoSpaceDE/>
              <w:autoSpaceDN/>
              <w:adjustRightInd/>
              <w:jc w:val="center"/>
              <w:rPr>
                <w:rFonts w:ascii="Times New Roman" w:hAnsi="Times New Roman"/>
                <w:b/>
                <w:bCs/>
                <w:i/>
                <w:iCs/>
                <w:color w:val="000000"/>
                <w:sz w:val="20"/>
                <w:szCs w:val="20"/>
              </w:rPr>
            </w:pPr>
            <w:r w:rsidRPr="00AF2BCC">
              <w:rPr>
                <w:rFonts w:ascii="Times New Roman" w:hAnsi="Times New Roman"/>
                <w:b/>
                <w:bCs/>
                <w:i/>
                <w:iCs/>
                <w:color w:val="000000"/>
                <w:sz w:val="20"/>
                <w:szCs w:val="20"/>
              </w:rPr>
              <w:t>$</w:t>
            </w:r>
            <w:r w:rsidR="00E42007">
              <w:rPr>
                <w:rFonts w:ascii="Times New Roman" w:hAnsi="Times New Roman"/>
                <w:b/>
                <w:bCs/>
                <w:i/>
                <w:iCs/>
                <w:color w:val="000000"/>
                <w:sz w:val="20"/>
                <w:szCs w:val="20"/>
              </w:rPr>
              <w:t>60,683</w:t>
            </w:r>
          </w:p>
        </w:tc>
      </w:tr>
    </w:tbl>
    <w:p w:rsidR="00452137" w:rsidRPr="008437A7" w:rsidP="00452137" w14:paraId="61CBE49D" w14:textId="77777777">
      <w:pPr>
        <w:widowControl/>
        <w:contextualSpacing/>
        <w:rPr>
          <w:rFonts w:ascii="Times New Roman" w:hAnsi="Times New Roman"/>
          <w:sz w:val="20"/>
          <w:szCs w:val="20"/>
        </w:rPr>
      </w:pPr>
      <w:r w:rsidRPr="008437A7">
        <w:rPr>
          <w:rFonts w:ascii="Times New Roman" w:hAnsi="Times New Roman"/>
          <w:sz w:val="20"/>
          <w:szCs w:val="20"/>
        </w:rPr>
        <w:t xml:space="preserve">Note: The </w:t>
      </w:r>
      <w:r>
        <w:rPr>
          <w:rFonts w:ascii="Times New Roman" w:hAnsi="Times New Roman"/>
          <w:sz w:val="20"/>
          <w:szCs w:val="20"/>
        </w:rPr>
        <w:t>total</w:t>
      </w:r>
      <w:r w:rsidRPr="008437A7">
        <w:rPr>
          <w:rFonts w:ascii="Times New Roman" w:hAnsi="Times New Roman"/>
          <w:sz w:val="20"/>
          <w:szCs w:val="20"/>
        </w:rPr>
        <w:t xml:space="preserve"> number of responses </w:t>
      </w:r>
      <w:r>
        <w:rPr>
          <w:rFonts w:ascii="Times New Roman" w:hAnsi="Times New Roman"/>
          <w:sz w:val="20"/>
          <w:szCs w:val="20"/>
        </w:rPr>
        <w:t>does not correspond to the sum of rows because different</w:t>
      </w:r>
      <w:r w:rsidRPr="008437A7">
        <w:rPr>
          <w:rFonts w:ascii="Times New Roman" w:hAnsi="Times New Roman"/>
          <w:sz w:val="20"/>
          <w:szCs w:val="20"/>
        </w:rPr>
        <w:t xml:space="preserve"> people </w:t>
      </w:r>
      <w:r>
        <w:rPr>
          <w:rFonts w:ascii="Times New Roman" w:hAnsi="Times New Roman"/>
          <w:sz w:val="20"/>
          <w:szCs w:val="20"/>
        </w:rPr>
        <w:t>work on</w:t>
      </w:r>
      <w:r w:rsidRPr="008437A7">
        <w:rPr>
          <w:rFonts w:ascii="Times New Roman" w:hAnsi="Times New Roman"/>
          <w:sz w:val="20"/>
          <w:szCs w:val="20"/>
        </w:rPr>
        <w:t xml:space="preserve"> the same </w:t>
      </w:r>
      <w:r>
        <w:rPr>
          <w:rFonts w:ascii="Times New Roman" w:hAnsi="Times New Roman"/>
          <w:sz w:val="20"/>
          <w:szCs w:val="20"/>
        </w:rPr>
        <w:t>record</w:t>
      </w:r>
      <w:r w:rsidRPr="008437A7">
        <w:rPr>
          <w:rFonts w:ascii="Times New Roman" w:hAnsi="Times New Roman"/>
          <w:sz w:val="20"/>
          <w:szCs w:val="20"/>
        </w:rPr>
        <w:t>.</w:t>
      </w:r>
    </w:p>
    <w:p w:rsidR="0016760B" w:rsidRPr="008437A7" w:rsidP="008437A7" w14:paraId="327E7180" w14:textId="77777777">
      <w:pPr>
        <w:widowControl/>
        <w:rPr>
          <w:rFonts w:ascii="Times New Roman" w:hAnsi="Times New Roman"/>
        </w:rPr>
      </w:pPr>
    </w:p>
    <w:p w:rsidR="00D003A3" w:rsidRPr="008437A7" w:rsidP="008437A7" w14:paraId="2BB903E7" w14:textId="6376E9EE">
      <w:pPr>
        <w:rPr>
          <w:rFonts w:ascii="Times New Roman" w:hAnsi="Times New Roman"/>
          <w:b/>
          <w:bCs/>
          <w:color w:val="000000"/>
        </w:rPr>
      </w:pPr>
      <w:r w:rsidRPr="008437A7">
        <w:rPr>
          <w:rFonts w:ascii="Times New Roman" w:hAnsi="Times New Roman"/>
          <w:b/>
          <w:bCs/>
          <w:color w:val="000000"/>
        </w:rPr>
        <w:t>Cost Summary to the Federal Government</w:t>
      </w:r>
    </w:p>
    <w:p w:rsidR="00D003A3" w:rsidRPr="008437A7" w:rsidP="008437A7" w14:paraId="73D771E8" w14:textId="77777777">
      <w:pPr>
        <w:tabs>
          <w:tab w:val="left" w:pos="9000"/>
          <w:tab w:val="left" w:pos="9090"/>
        </w:tabs>
        <w:rPr>
          <w:rFonts w:ascii="Times New Roman" w:hAnsi="Times New Roman"/>
          <w:b/>
          <w:bCs/>
          <w:color w:val="000000"/>
        </w:rPr>
      </w:pPr>
    </w:p>
    <w:p w:rsidR="00D003A3" w:rsidRPr="008437A7" w:rsidP="008437A7" w14:paraId="2B39CBF1" w14:textId="77777777">
      <w:pPr>
        <w:widowControl/>
        <w:rPr>
          <w:rFonts w:ascii="Times New Roman" w:hAnsi="Times New Roman"/>
        </w:rPr>
      </w:pPr>
      <w:r w:rsidRPr="008437A7">
        <w:rPr>
          <w:rFonts w:ascii="Times New Roman" w:hAnsi="Times New Roman"/>
        </w:rPr>
        <w:t>The annual cost burden to the Federal government is summarized in the table below.</w:t>
      </w:r>
    </w:p>
    <w:p w:rsidR="00032CF5" w:rsidRPr="008437A7" w:rsidP="008437A7" w14:paraId="4CD1D7DE" w14:textId="77777777">
      <w:pPr>
        <w:widowControl/>
        <w:rPr>
          <w:rFonts w:ascii="Times New Roman" w:hAnsi="Times New Roman"/>
        </w:rPr>
      </w:pPr>
    </w:p>
    <w:p w:rsidR="00032CF5" w:rsidRPr="008437A7" w:rsidP="008437A7" w14:paraId="255404DE" w14:textId="7842D125">
      <w:pPr>
        <w:widowControl/>
        <w:contextualSpacing/>
        <w:rPr>
          <w:rFonts w:ascii="Times New Roman" w:hAnsi="Times New Roman"/>
          <w:b/>
          <w:bCs/>
        </w:rPr>
      </w:pPr>
      <w:r w:rsidRPr="008437A7">
        <w:rPr>
          <w:rFonts w:ascii="Times New Roman" w:hAnsi="Times New Roman"/>
          <w:b/>
          <w:bCs/>
        </w:rPr>
        <w:t>Table 14-4. Estimated Federal Hour and Cost Burden, Summary</w:t>
      </w:r>
      <w:r w:rsidRPr="008437A7">
        <w:rPr>
          <w:rFonts w:ascii="Times New Roman" w:hAnsi="Times New Roman"/>
          <w:b/>
          <w:bCs/>
        </w:rPr>
        <w:tab/>
      </w:r>
      <w:r w:rsidRPr="008437A7">
        <w:rPr>
          <w:rFonts w:ascii="Times New Roman" w:hAnsi="Times New Roman"/>
          <w:b/>
          <w:bCs/>
        </w:rPr>
        <w:tab/>
      </w:r>
      <w:r w:rsidRPr="008437A7">
        <w:rPr>
          <w:rFonts w:ascii="Times New Roman" w:hAnsi="Times New Roman"/>
          <w:b/>
          <w:bCs/>
        </w:rPr>
        <w:tab/>
      </w:r>
      <w:r w:rsidRPr="008437A7">
        <w:rPr>
          <w:rFonts w:ascii="Times New Roman" w:hAnsi="Times New Roman"/>
          <w:b/>
          <w:bCs/>
        </w:rPr>
        <w:tab/>
      </w:r>
    </w:p>
    <w:tbl>
      <w:tblPr>
        <w:tblStyle w:val="TableGrid"/>
        <w:tblW w:w="9535" w:type="dxa"/>
        <w:tblLayout w:type="fixed"/>
        <w:tblLook w:val="04A0"/>
      </w:tblPr>
      <w:tblGrid>
        <w:gridCol w:w="4495"/>
        <w:gridCol w:w="1080"/>
        <w:gridCol w:w="900"/>
        <w:gridCol w:w="900"/>
        <w:gridCol w:w="900"/>
        <w:gridCol w:w="1260"/>
      </w:tblGrid>
      <w:tr w14:paraId="66D19E6C" w14:textId="77777777" w:rsidTr="008437A7">
        <w:tblPrEx>
          <w:tblW w:w="9535" w:type="dxa"/>
          <w:tblLayout w:type="fixed"/>
          <w:tblLook w:val="04A0"/>
        </w:tblPrEx>
        <w:trPr>
          <w:trHeight w:val="651"/>
        </w:trPr>
        <w:tc>
          <w:tcPr>
            <w:tcW w:w="4495" w:type="dxa"/>
            <w:tcBorders>
              <w:top w:val="single" w:sz="4" w:space="0" w:color="auto"/>
              <w:left w:val="single" w:sz="4" w:space="0" w:color="auto"/>
              <w:bottom w:val="single" w:sz="4" w:space="0" w:color="auto"/>
              <w:right w:val="single" w:sz="4" w:space="0" w:color="auto"/>
            </w:tcBorders>
            <w:shd w:val="clear" w:color="000000" w:fill="8EA9DB"/>
            <w:vAlign w:val="center"/>
            <w:hideMark/>
          </w:tcPr>
          <w:p w:rsidR="00032CF5" w:rsidRPr="008437A7" w:rsidP="008437A7" w14:paraId="39CDF693" w14:textId="4F4F0D32">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Activity</w:t>
            </w:r>
          </w:p>
        </w:tc>
        <w:tc>
          <w:tcPr>
            <w:tcW w:w="1080" w:type="dxa"/>
            <w:tcBorders>
              <w:top w:val="single" w:sz="4" w:space="0" w:color="auto"/>
              <w:left w:val="nil"/>
              <w:bottom w:val="single" w:sz="4" w:space="0" w:color="auto"/>
              <w:right w:val="single" w:sz="4" w:space="0" w:color="auto"/>
            </w:tcBorders>
            <w:shd w:val="clear" w:color="000000" w:fill="8EA9DB"/>
            <w:vAlign w:val="center"/>
          </w:tcPr>
          <w:p w:rsidR="00032CF5" w:rsidRPr="008437A7" w:rsidP="008437A7" w14:paraId="2D7948D5" w14:textId="77777777">
            <w:pPr>
              <w:widowControl/>
              <w:autoSpaceDE/>
              <w:autoSpaceDN/>
              <w:adjustRightInd/>
              <w:jc w:val="center"/>
              <w:rPr>
                <w:rFonts w:ascii="Times New Roman" w:hAnsi="Times New Roman"/>
                <w:color w:val="000000"/>
                <w:sz w:val="20"/>
                <w:szCs w:val="20"/>
              </w:rPr>
            </w:pPr>
          </w:p>
          <w:p w:rsidR="00032CF5" w:rsidRPr="008437A7" w:rsidP="008437A7" w14:paraId="20EBEEA5" w14:textId="77777777">
            <w:pPr>
              <w:widowControl/>
              <w:autoSpaceDE/>
              <w:autoSpaceDN/>
              <w:adjustRightInd/>
              <w:jc w:val="center"/>
              <w:rPr>
                <w:rFonts w:ascii="Times New Roman" w:hAnsi="Times New Roman"/>
                <w:color w:val="000000"/>
                <w:sz w:val="20"/>
                <w:szCs w:val="20"/>
              </w:rPr>
            </w:pPr>
            <w:r w:rsidRPr="008437A7">
              <w:rPr>
                <w:rFonts w:ascii="Times New Roman" w:hAnsi="Times New Roman"/>
                <w:color w:val="000000"/>
                <w:sz w:val="20"/>
                <w:szCs w:val="20"/>
              </w:rPr>
              <w:t>No. of</w:t>
            </w:r>
          </w:p>
          <w:p w:rsidR="00032CF5" w:rsidRPr="008437A7" w:rsidP="008437A7" w14:paraId="162EEC90"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 xml:space="preserve">Responses </w:t>
            </w:r>
            <w:r w:rsidRPr="008437A7">
              <w:rPr>
                <w:rFonts w:ascii="Times New Roman" w:hAnsi="Times New Roman"/>
                <w:color w:val="000000"/>
                <w:sz w:val="20"/>
                <w:szCs w:val="20"/>
              </w:rPr>
              <w:br/>
            </w:r>
          </w:p>
        </w:tc>
        <w:tc>
          <w:tcPr>
            <w:tcW w:w="900" w:type="dxa"/>
            <w:tcBorders>
              <w:top w:val="single" w:sz="4" w:space="0" w:color="auto"/>
              <w:left w:val="nil"/>
              <w:bottom w:val="single" w:sz="4" w:space="0" w:color="auto"/>
              <w:right w:val="single" w:sz="4" w:space="0" w:color="auto"/>
            </w:tcBorders>
            <w:shd w:val="clear" w:color="000000" w:fill="8EA9DB"/>
            <w:vAlign w:val="center"/>
          </w:tcPr>
          <w:p w:rsidR="00032CF5" w:rsidRPr="008437A7" w:rsidP="008437A7" w14:paraId="213601C4"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Average Burden (Hours)</w:t>
            </w:r>
          </w:p>
        </w:tc>
        <w:tc>
          <w:tcPr>
            <w:tcW w:w="900" w:type="dxa"/>
            <w:tcBorders>
              <w:top w:val="single" w:sz="4" w:space="0" w:color="auto"/>
              <w:left w:val="nil"/>
              <w:bottom w:val="single" w:sz="4" w:space="0" w:color="auto"/>
              <w:right w:val="single" w:sz="4" w:space="0" w:color="auto"/>
            </w:tcBorders>
            <w:shd w:val="clear" w:color="000000" w:fill="8EA9DB"/>
            <w:vAlign w:val="center"/>
            <w:hideMark/>
          </w:tcPr>
          <w:p w:rsidR="00032CF5" w:rsidRPr="008437A7" w:rsidP="008437A7" w14:paraId="2FEE918C"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Total Burden (Hours)</w:t>
            </w:r>
          </w:p>
        </w:tc>
        <w:tc>
          <w:tcPr>
            <w:tcW w:w="900" w:type="dxa"/>
            <w:tcBorders>
              <w:top w:val="single" w:sz="4" w:space="0" w:color="auto"/>
              <w:left w:val="nil"/>
              <w:bottom w:val="single" w:sz="4" w:space="0" w:color="auto"/>
              <w:right w:val="single" w:sz="4" w:space="0" w:color="auto"/>
            </w:tcBorders>
            <w:shd w:val="clear" w:color="000000" w:fill="8EA9DB"/>
            <w:vAlign w:val="center"/>
            <w:hideMark/>
          </w:tcPr>
          <w:p w:rsidR="00032CF5" w:rsidRPr="008437A7" w:rsidP="008437A7" w14:paraId="6E527D6D"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Hourly Wage Rate</w:t>
            </w:r>
          </w:p>
        </w:tc>
        <w:tc>
          <w:tcPr>
            <w:tcW w:w="1260" w:type="dxa"/>
            <w:tcBorders>
              <w:top w:val="single" w:sz="4" w:space="0" w:color="auto"/>
              <w:left w:val="nil"/>
              <w:bottom w:val="single" w:sz="4" w:space="0" w:color="auto"/>
              <w:right w:val="single" w:sz="4" w:space="0" w:color="auto"/>
            </w:tcBorders>
            <w:shd w:val="clear" w:color="000000" w:fill="8EA9DB"/>
            <w:vAlign w:val="center"/>
            <w:hideMark/>
          </w:tcPr>
          <w:p w:rsidR="00032CF5" w:rsidRPr="008437A7" w:rsidP="008437A7" w14:paraId="6DA2A911"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Monetized Value of Time</w:t>
            </w:r>
          </w:p>
        </w:tc>
      </w:tr>
      <w:tr w14:paraId="28CBF719" w14:textId="77777777" w:rsidTr="00AF2BCC">
        <w:tblPrEx>
          <w:tblW w:w="9535" w:type="dxa"/>
          <w:tblLayout w:type="fixed"/>
          <w:tblLook w:val="04A0"/>
        </w:tblPrEx>
        <w:trPr>
          <w:trHeight w:val="315"/>
        </w:trPr>
        <w:tc>
          <w:tcPr>
            <w:tcW w:w="4495" w:type="dxa"/>
            <w:tcBorders>
              <w:top w:val="single" w:sz="4" w:space="0" w:color="auto"/>
              <w:left w:val="single" w:sz="4" w:space="0" w:color="auto"/>
              <w:bottom w:val="single" w:sz="4" w:space="0" w:color="auto"/>
              <w:right w:val="single" w:sz="4" w:space="0" w:color="auto"/>
            </w:tcBorders>
            <w:noWrap/>
          </w:tcPr>
          <w:p w:rsidR="002A7C3E" w:rsidRPr="002A7C3E" w:rsidP="002A7C3E" w14:paraId="01ABA07D" w14:textId="600FB3CB">
            <w:pPr>
              <w:widowControl/>
              <w:autoSpaceDE/>
              <w:autoSpaceDN/>
              <w:adjustRightInd/>
              <w:rPr>
                <w:rFonts w:ascii="Times New Roman" w:eastAsia="Calibri" w:hAnsi="Times New Roman"/>
                <w:bCs/>
                <w:sz w:val="20"/>
                <w:szCs w:val="20"/>
              </w:rPr>
            </w:pPr>
            <w:r w:rsidRPr="00AF2BCC">
              <w:rPr>
                <w:rFonts w:ascii="Times New Roman" w:hAnsi="Times New Roman"/>
                <w:sz w:val="20"/>
                <w:szCs w:val="20"/>
              </w:rPr>
              <w:t>IV-1. Completing Forms for New MNM Mines</w:t>
            </w:r>
          </w:p>
        </w:tc>
        <w:tc>
          <w:tcPr>
            <w:tcW w:w="1080" w:type="dxa"/>
            <w:tcBorders>
              <w:top w:val="single" w:sz="4" w:space="0" w:color="auto"/>
              <w:left w:val="nil"/>
              <w:bottom w:val="single" w:sz="4" w:space="0" w:color="auto"/>
              <w:right w:val="single" w:sz="4" w:space="0" w:color="auto"/>
            </w:tcBorders>
            <w:vAlign w:val="center"/>
          </w:tcPr>
          <w:p w:rsidR="002A7C3E" w:rsidRPr="008437A7" w:rsidP="002A7C3E" w14:paraId="30388C90" w14:textId="55715C65">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34</w:t>
            </w:r>
            <w:r>
              <w:rPr>
                <w:rFonts w:ascii="Times New Roman" w:hAnsi="Times New Roman"/>
                <w:color w:val="000000"/>
                <w:sz w:val="20"/>
                <w:szCs w:val="20"/>
              </w:rPr>
              <w:t>6</w:t>
            </w:r>
          </w:p>
        </w:tc>
        <w:tc>
          <w:tcPr>
            <w:tcW w:w="900" w:type="dxa"/>
            <w:tcBorders>
              <w:top w:val="single" w:sz="4" w:space="0" w:color="auto"/>
              <w:left w:val="nil"/>
              <w:bottom w:val="single" w:sz="4" w:space="0" w:color="auto"/>
              <w:right w:val="single" w:sz="4" w:space="0" w:color="auto"/>
            </w:tcBorders>
            <w:shd w:val="clear" w:color="000000" w:fill="000000"/>
            <w:vAlign w:val="center"/>
          </w:tcPr>
          <w:p w:rsidR="002A7C3E" w:rsidRPr="008437A7" w:rsidP="002A7C3E" w14:paraId="04755027" w14:textId="7D3F6D0C">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1.50</w:t>
            </w:r>
          </w:p>
        </w:tc>
        <w:tc>
          <w:tcPr>
            <w:tcW w:w="900" w:type="dxa"/>
            <w:tcBorders>
              <w:top w:val="single" w:sz="4" w:space="0" w:color="auto"/>
              <w:left w:val="nil"/>
              <w:bottom w:val="single" w:sz="4" w:space="0" w:color="auto"/>
              <w:right w:val="single" w:sz="4" w:space="0" w:color="auto"/>
            </w:tcBorders>
            <w:noWrap/>
            <w:vAlign w:val="center"/>
          </w:tcPr>
          <w:p w:rsidR="002A7C3E" w:rsidRPr="008437A7" w:rsidP="002A7C3E" w14:paraId="23909880" w14:textId="78F26CE0">
            <w:pPr>
              <w:widowControl/>
              <w:autoSpaceDE/>
              <w:autoSpaceDN/>
              <w:adjustRightInd/>
              <w:jc w:val="center"/>
              <w:rPr>
                <w:rFonts w:ascii="Times New Roman" w:eastAsia="Calibri" w:hAnsi="Times New Roman"/>
                <w:bCs/>
                <w:sz w:val="20"/>
                <w:szCs w:val="20"/>
              </w:rPr>
            </w:pPr>
            <w:r>
              <w:rPr>
                <w:rFonts w:ascii="Times New Roman" w:hAnsi="Times New Roman"/>
                <w:color w:val="000000"/>
                <w:sz w:val="20"/>
                <w:szCs w:val="20"/>
              </w:rPr>
              <w:t>346</w:t>
            </w:r>
          </w:p>
        </w:tc>
        <w:tc>
          <w:tcPr>
            <w:tcW w:w="900" w:type="dxa"/>
            <w:tcBorders>
              <w:top w:val="single" w:sz="4" w:space="0" w:color="auto"/>
              <w:left w:val="nil"/>
              <w:bottom w:val="single" w:sz="4" w:space="0" w:color="auto"/>
              <w:right w:val="single" w:sz="4" w:space="0" w:color="auto"/>
            </w:tcBorders>
            <w:shd w:val="clear" w:color="000000" w:fill="000000"/>
            <w:noWrap/>
            <w:vAlign w:val="center"/>
          </w:tcPr>
          <w:p w:rsidR="002A7C3E" w:rsidRPr="008437A7" w:rsidP="002A7C3E" w14:paraId="7D37200B" w14:textId="51010098">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$79.86</w:t>
            </w:r>
          </w:p>
        </w:tc>
        <w:tc>
          <w:tcPr>
            <w:tcW w:w="1260" w:type="dxa"/>
            <w:tcBorders>
              <w:top w:val="single" w:sz="4" w:space="0" w:color="auto"/>
              <w:left w:val="nil"/>
              <w:bottom w:val="single" w:sz="4" w:space="0" w:color="auto"/>
              <w:right w:val="single" w:sz="4" w:space="0" w:color="auto"/>
            </w:tcBorders>
            <w:noWrap/>
            <w:vAlign w:val="center"/>
          </w:tcPr>
          <w:p w:rsidR="002A7C3E" w:rsidRPr="008437A7" w:rsidP="002A7C3E" w14:paraId="46D53304" w14:textId="0747B395">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w:t>
            </w:r>
            <w:r>
              <w:rPr>
                <w:rFonts w:ascii="Times New Roman" w:hAnsi="Times New Roman"/>
                <w:color w:val="000000"/>
                <w:sz w:val="20"/>
                <w:szCs w:val="20"/>
              </w:rPr>
              <w:t>24,789.00</w:t>
            </w:r>
          </w:p>
        </w:tc>
      </w:tr>
      <w:tr w14:paraId="2839AB7C" w14:textId="77777777" w:rsidTr="00AF2BCC">
        <w:tblPrEx>
          <w:tblW w:w="9535" w:type="dxa"/>
          <w:tblLayout w:type="fixed"/>
          <w:tblLook w:val="04A0"/>
        </w:tblPrEx>
        <w:trPr>
          <w:trHeight w:val="315"/>
        </w:trPr>
        <w:tc>
          <w:tcPr>
            <w:tcW w:w="4495" w:type="dxa"/>
            <w:tcBorders>
              <w:top w:val="nil"/>
              <w:left w:val="single" w:sz="4" w:space="0" w:color="auto"/>
              <w:bottom w:val="single" w:sz="4" w:space="0" w:color="auto"/>
              <w:right w:val="single" w:sz="4" w:space="0" w:color="auto"/>
            </w:tcBorders>
            <w:noWrap/>
          </w:tcPr>
          <w:p w:rsidR="002A7C3E" w:rsidRPr="002A7C3E" w:rsidP="002A7C3E" w14:paraId="00C24DC8" w14:textId="64C10550">
            <w:pPr>
              <w:widowControl/>
              <w:autoSpaceDE/>
              <w:autoSpaceDN/>
              <w:adjustRightInd/>
              <w:rPr>
                <w:rFonts w:ascii="Times New Roman" w:eastAsia="Calibri" w:hAnsi="Times New Roman"/>
                <w:bCs/>
                <w:sz w:val="20"/>
                <w:szCs w:val="20"/>
              </w:rPr>
            </w:pPr>
            <w:r w:rsidRPr="00AF2BCC">
              <w:rPr>
                <w:rFonts w:ascii="Times New Roman" w:hAnsi="Times New Roman"/>
                <w:sz w:val="20"/>
                <w:szCs w:val="20"/>
              </w:rPr>
              <w:t>IV-2. Revising Forms for Existing MNM Mine</w:t>
            </w:r>
          </w:p>
        </w:tc>
        <w:tc>
          <w:tcPr>
            <w:tcW w:w="1080" w:type="dxa"/>
            <w:tcBorders>
              <w:top w:val="nil"/>
              <w:left w:val="nil"/>
              <w:bottom w:val="single" w:sz="4" w:space="0" w:color="auto"/>
              <w:right w:val="single" w:sz="4" w:space="0" w:color="auto"/>
            </w:tcBorders>
            <w:vAlign w:val="center"/>
          </w:tcPr>
          <w:p w:rsidR="002A7C3E" w:rsidRPr="008437A7" w:rsidP="002A7C3E" w14:paraId="392EA8BB" w14:textId="5BF5B204">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2,54</w:t>
            </w:r>
            <w:r>
              <w:rPr>
                <w:rFonts w:ascii="Times New Roman" w:hAnsi="Times New Roman"/>
                <w:color w:val="000000"/>
                <w:sz w:val="20"/>
                <w:szCs w:val="20"/>
              </w:rPr>
              <w:t>1</w:t>
            </w:r>
          </w:p>
        </w:tc>
        <w:tc>
          <w:tcPr>
            <w:tcW w:w="900" w:type="dxa"/>
            <w:tcBorders>
              <w:top w:val="nil"/>
              <w:left w:val="nil"/>
              <w:bottom w:val="single" w:sz="4" w:space="0" w:color="auto"/>
              <w:right w:val="single" w:sz="4" w:space="0" w:color="auto"/>
            </w:tcBorders>
            <w:shd w:val="clear" w:color="000000" w:fill="000000"/>
            <w:vAlign w:val="center"/>
          </w:tcPr>
          <w:p w:rsidR="002A7C3E" w:rsidRPr="008437A7" w:rsidP="002A7C3E" w14:paraId="4E0BD4D1" w14:textId="0F62D6A3">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0.25</w:t>
            </w:r>
          </w:p>
        </w:tc>
        <w:tc>
          <w:tcPr>
            <w:tcW w:w="900" w:type="dxa"/>
            <w:tcBorders>
              <w:top w:val="nil"/>
              <w:left w:val="nil"/>
              <w:bottom w:val="single" w:sz="4" w:space="0" w:color="auto"/>
              <w:right w:val="single" w:sz="4" w:space="0" w:color="auto"/>
            </w:tcBorders>
            <w:noWrap/>
            <w:vAlign w:val="center"/>
          </w:tcPr>
          <w:p w:rsidR="002A7C3E" w:rsidRPr="008437A7" w:rsidP="002A7C3E" w14:paraId="36F034C9" w14:textId="33D8FCFF">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847</w:t>
            </w:r>
          </w:p>
        </w:tc>
        <w:tc>
          <w:tcPr>
            <w:tcW w:w="900" w:type="dxa"/>
            <w:tcBorders>
              <w:top w:val="nil"/>
              <w:left w:val="nil"/>
              <w:bottom w:val="single" w:sz="4" w:space="0" w:color="auto"/>
              <w:right w:val="single" w:sz="4" w:space="0" w:color="auto"/>
            </w:tcBorders>
            <w:shd w:val="clear" w:color="000000" w:fill="000000"/>
            <w:noWrap/>
            <w:vAlign w:val="center"/>
          </w:tcPr>
          <w:p w:rsidR="002A7C3E" w:rsidRPr="008437A7" w:rsidP="002A7C3E" w14:paraId="3825DB36" w14:textId="7A22C0C2">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$79.86</w:t>
            </w:r>
          </w:p>
        </w:tc>
        <w:tc>
          <w:tcPr>
            <w:tcW w:w="1260" w:type="dxa"/>
            <w:tcBorders>
              <w:top w:val="nil"/>
              <w:left w:val="nil"/>
              <w:bottom w:val="single" w:sz="4" w:space="0" w:color="auto"/>
              <w:right w:val="single" w:sz="4" w:space="0" w:color="auto"/>
            </w:tcBorders>
            <w:noWrap/>
            <w:vAlign w:val="center"/>
          </w:tcPr>
          <w:p w:rsidR="002A7C3E" w:rsidRPr="008437A7" w:rsidP="002A7C3E" w14:paraId="1F577871" w14:textId="7BBB2921">
            <w:pPr>
              <w:widowControl/>
              <w:autoSpaceDE/>
              <w:autoSpaceDN/>
              <w:adjustRightInd/>
              <w:jc w:val="center"/>
              <w:rPr>
                <w:rFonts w:ascii="Times New Roman" w:eastAsia="Calibri" w:hAnsi="Times New Roman"/>
                <w:bCs/>
                <w:sz w:val="20"/>
                <w:szCs w:val="20"/>
              </w:rPr>
            </w:pPr>
            <w:r w:rsidRPr="008437A7">
              <w:rPr>
                <w:rFonts w:ascii="Times New Roman" w:hAnsi="Times New Roman"/>
                <w:color w:val="000000"/>
                <w:sz w:val="20"/>
                <w:szCs w:val="20"/>
              </w:rPr>
              <w:t>$60,6</w:t>
            </w:r>
            <w:r>
              <w:rPr>
                <w:rFonts w:ascii="Times New Roman" w:hAnsi="Times New Roman"/>
                <w:color w:val="000000"/>
                <w:sz w:val="20"/>
                <w:szCs w:val="20"/>
              </w:rPr>
              <w:t>83</w:t>
            </w:r>
            <w:r w:rsidRPr="008437A7">
              <w:rPr>
                <w:rFonts w:ascii="Times New Roman" w:hAnsi="Times New Roman"/>
                <w:color w:val="000000"/>
                <w:sz w:val="20"/>
                <w:szCs w:val="20"/>
              </w:rPr>
              <w:t>00</w:t>
            </w:r>
          </w:p>
        </w:tc>
      </w:tr>
      <w:tr w14:paraId="284F5167" w14:textId="77777777" w:rsidTr="008437A7">
        <w:tblPrEx>
          <w:tblW w:w="9535" w:type="dxa"/>
          <w:tblLayout w:type="fixed"/>
          <w:tblLook w:val="04A0"/>
        </w:tblPrEx>
        <w:trPr>
          <w:trHeight w:val="315"/>
        </w:trPr>
        <w:tc>
          <w:tcPr>
            <w:tcW w:w="4495" w:type="dxa"/>
            <w:tcBorders>
              <w:top w:val="nil"/>
              <w:left w:val="single" w:sz="4" w:space="0" w:color="auto"/>
              <w:bottom w:val="single" w:sz="4" w:space="0" w:color="auto"/>
              <w:right w:val="single" w:sz="4" w:space="0" w:color="auto"/>
            </w:tcBorders>
            <w:noWrap/>
            <w:vAlign w:val="center"/>
            <w:hideMark/>
          </w:tcPr>
          <w:p w:rsidR="007268CF" w:rsidRPr="008437A7" w:rsidP="00AF2BCC" w14:paraId="7C8BD324" w14:textId="53752419">
            <w:pPr>
              <w:widowControl/>
              <w:autoSpaceDE/>
              <w:autoSpaceDN/>
              <w:adjustRightInd/>
              <w:jc w:val="right"/>
              <w:rPr>
                <w:rFonts w:ascii="Times New Roman" w:eastAsia="Calibri" w:hAnsi="Times New Roman"/>
                <w:b/>
                <w:bCs/>
                <w:i/>
                <w:iCs/>
                <w:sz w:val="20"/>
                <w:szCs w:val="20"/>
              </w:rPr>
            </w:pPr>
            <w:r w:rsidRPr="008437A7">
              <w:rPr>
                <w:rFonts w:ascii="Times New Roman" w:hAnsi="Times New Roman"/>
                <w:b/>
                <w:bCs/>
                <w:i/>
                <w:iCs/>
                <w:color w:val="000000"/>
                <w:sz w:val="20"/>
                <w:szCs w:val="20"/>
              </w:rPr>
              <w:t>Total (Rounded)</w:t>
            </w:r>
          </w:p>
        </w:tc>
        <w:tc>
          <w:tcPr>
            <w:tcW w:w="1080" w:type="dxa"/>
            <w:tcBorders>
              <w:top w:val="nil"/>
              <w:left w:val="nil"/>
              <w:bottom w:val="single" w:sz="4" w:space="0" w:color="auto"/>
              <w:right w:val="single" w:sz="4" w:space="0" w:color="auto"/>
            </w:tcBorders>
            <w:vAlign w:val="center"/>
          </w:tcPr>
          <w:p w:rsidR="007268CF" w:rsidRPr="00AF2BCC" w:rsidP="008437A7" w14:paraId="1B3006BD" w14:textId="45E18512">
            <w:pPr>
              <w:widowControl/>
              <w:autoSpaceDE/>
              <w:autoSpaceDN/>
              <w:adjustRightInd/>
              <w:jc w:val="center"/>
              <w:rPr>
                <w:rFonts w:ascii="Times New Roman" w:eastAsia="Calibri" w:hAnsi="Times New Roman"/>
                <w:b/>
                <w:bCs/>
                <w:i/>
                <w:iCs/>
                <w:sz w:val="20"/>
                <w:szCs w:val="20"/>
              </w:rPr>
            </w:pPr>
            <w:r w:rsidRPr="00AF2BCC">
              <w:rPr>
                <w:rFonts w:ascii="Times New Roman" w:hAnsi="Times New Roman"/>
                <w:b/>
                <w:bCs/>
                <w:i/>
                <w:iCs/>
                <w:color w:val="000000"/>
                <w:sz w:val="20"/>
                <w:szCs w:val="20"/>
              </w:rPr>
              <w:t>2,887</w:t>
            </w:r>
          </w:p>
        </w:tc>
        <w:tc>
          <w:tcPr>
            <w:tcW w:w="900" w:type="dxa"/>
            <w:tcBorders>
              <w:top w:val="nil"/>
              <w:left w:val="nil"/>
              <w:bottom w:val="single" w:sz="4" w:space="0" w:color="auto"/>
              <w:right w:val="single" w:sz="4" w:space="0" w:color="auto"/>
            </w:tcBorders>
            <w:shd w:val="clear" w:color="000000" w:fill="000000"/>
            <w:vAlign w:val="center"/>
          </w:tcPr>
          <w:p w:rsidR="007268CF" w:rsidRPr="00AF2BCC" w:rsidP="008437A7" w14:paraId="1C7F417A" w14:textId="55365625">
            <w:pPr>
              <w:widowControl/>
              <w:autoSpaceDE/>
              <w:autoSpaceDN/>
              <w:adjustRightInd/>
              <w:jc w:val="center"/>
              <w:rPr>
                <w:rFonts w:ascii="Times New Roman" w:eastAsia="Calibri" w:hAnsi="Times New Roman"/>
                <w:b/>
                <w:bCs/>
                <w:i/>
                <w:iCs/>
                <w:sz w:val="20"/>
                <w:szCs w:val="20"/>
              </w:rPr>
            </w:pPr>
            <w:r w:rsidRPr="00AF2BCC">
              <w:rPr>
                <w:rFonts w:ascii="Times New Roman" w:hAnsi="Times New Roman"/>
                <w:b/>
                <w:bCs/>
                <w:i/>
                <w:iCs/>
                <w:color w:val="000000"/>
                <w:sz w:val="20"/>
                <w:szCs w:val="20"/>
              </w:rPr>
              <w:t> </w:t>
            </w:r>
          </w:p>
        </w:tc>
        <w:tc>
          <w:tcPr>
            <w:tcW w:w="900" w:type="dxa"/>
            <w:tcBorders>
              <w:top w:val="nil"/>
              <w:left w:val="nil"/>
              <w:bottom w:val="single" w:sz="4" w:space="0" w:color="auto"/>
              <w:right w:val="single" w:sz="4" w:space="0" w:color="auto"/>
            </w:tcBorders>
            <w:vAlign w:val="center"/>
          </w:tcPr>
          <w:p w:rsidR="007268CF" w:rsidRPr="00AF2BCC" w:rsidP="008437A7" w14:paraId="58FF9D5E" w14:textId="5625C37C">
            <w:pPr>
              <w:widowControl/>
              <w:autoSpaceDE/>
              <w:autoSpaceDN/>
              <w:adjustRightInd/>
              <w:jc w:val="center"/>
              <w:rPr>
                <w:rFonts w:ascii="Times New Roman" w:eastAsia="Calibri" w:hAnsi="Times New Roman"/>
                <w:b/>
                <w:bCs/>
                <w:i/>
                <w:iCs/>
                <w:sz w:val="20"/>
                <w:szCs w:val="20"/>
              </w:rPr>
            </w:pPr>
            <w:r w:rsidRPr="00AF2BCC">
              <w:rPr>
                <w:rFonts w:ascii="Times New Roman" w:hAnsi="Times New Roman"/>
                <w:b/>
                <w:bCs/>
                <w:i/>
                <w:iCs/>
                <w:color w:val="000000"/>
                <w:sz w:val="20"/>
                <w:szCs w:val="20"/>
              </w:rPr>
              <w:t>1,193</w:t>
            </w:r>
          </w:p>
        </w:tc>
        <w:tc>
          <w:tcPr>
            <w:tcW w:w="900" w:type="dxa"/>
            <w:tcBorders>
              <w:top w:val="nil"/>
              <w:left w:val="nil"/>
              <w:bottom w:val="single" w:sz="4" w:space="0" w:color="auto"/>
              <w:right w:val="single" w:sz="4" w:space="0" w:color="auto"/>
            </w:tcBorders>
            <w:shd w:val="clear" w:color="000000" w:fill="000000"/>
            <w:noWrap/>
            <w:vAlign w:val="center"/>
          </w:tcPr>
          <w:p w:rsidR="007268CF" w:rsidRPr="00AF2BCC" w:rsidP="008437A7" w14:paraId="6144F3E4" w14:textId="2BD59A34">
            <w:pPr>
              <w:widowControl/>
              <w:autoSpaceDE/>
              <w:autoSpaceDN/>
              <w:adjustRightInd/>
              <w:jc w:val="center"/>
              <w:rPr>
                <w:rFonts w:ascii="Times New Roman" w:eastAsia="Calibri" w:hAnsi="Times New Roman"/>
                <w:b/>
                <w:bCs/>
                <w:i/>
                <w:iCs/>
                <w:sz w:val="20"/>
                <w:szCs w:val="20"/>
              </w:rPr>
            </w:pPr>
            <w:r w:rsidRPr="00AF2BCC">
              <w:rPr>
                <w:rFonts w:ascii="Times New Roman" w:hAnsi="Times New Roman"/>
                <w:b/>
                <w:bCs/>
                <w:i/>
                <w:iCs/>
                <w:color w:val="000000"/>
                <w:sz w:val="20"/>
                <w:szCs w:val="20"/>
              </w:rPr>
              <w:t> </w:t>
            </w:r>
          </w:p>
        </w:tc>
        <w:tc>
          <w:tcPr>
            <w:tcW w:w="1260" w:type="dxa"/>
            <w:tcBorders>
              <w:top w:val="nil"/>
              <w:left w:val="nil"/>
              <w:bottom w:val="single" w:sz="4" w:space="0" w:color="auto"/>
              <w:right w:val="single" w:sz="4" w:space="0" w:color="auto"/>
            </w:tcBorders>
            <w:noWrap/>
            <w:vAlign w:val="center"/>
          </w:tcPr>
          <w:p w:rsidR="007268CF" w:rsidRPr="00AF2BCC" w:rsidP="008437A7" w14:paraId="2D4D5C61" w14:textId="01C9467D">
            <w:pPr>
              <w:widowControl/>
              <w:autoSpaceDE/>
              <w:autoSpaceDN/>
              <w:adjustRightInd/>
              <w:jc w:val="center"/>
              <w:rPr>
                <w:rFonts w:ascii="Times New Roman" w:eastAsia="Calibri" w:hAnsi="Times New Roman"/>
                <w:b/>
                <w:bCs/>
                <w:i/>
                <w:iCs/>
                <w:sz w:val="20"/>
                <w:szCs w:val="20"/>
              </w:rPr>
            </w:pPr>
            <w:r w:rsidRPr="00AF2BCC">
              <w:rPr>
                <w:rFonts w:ascii="Times New Roman" w:hAnsi="Times New Roman"/>
                <w:b/>
                <w:bCs/>
                <w:i/>
                <w:iCs/>
                <w:color w:val="000000"/>
                <w:sz w:val="20"/>
                <w:szCs w:val="20"/>
              </w:rPr>
              <w:t>$</w:t>
            </w:r>
            <w:r w:rsidRPr="00AF2BCC" w:rsidR="002A7C3E">
              <w:rPr>
                <w:rFonts w:ascii="Times New Roman" w:hAnsi="Times New Roman"/>
                <w:b/>
                <w:bCs/>
                <w:i/>
                <w:iCs/>
                <w:color w:val="000000"/>
                <w:sz w:val="20"/>
                <w:szCs w:val="20"/>
              </w:rPr>
              <w:t>85,472</w:t>
            </w:r>
          </w:p>
        </w:tc>
      </w:tr>
    </w:tbl>
    <w:p w:rsidR="00181D6A" w:rsidRPr="008437A7" w:rsidP="008437A7" w14:paraId="4E3CCA84" w14:textId="21A1E61B">
      <w:pPr>
        <w:contextualSpacing/>
        <w:rPr>
          <w:rFonts w:ascii="Times New Roman" w:hAnsi="Times New Roman"/>
        </w:rPr>
      </w:pPr>
    </w:p>
    <w:p w:rsidR="00C7088E" w:rsidRPr="008437A7" w:rsidP="008437A7" w14:paraId="2F4E2DC9" w14:textId="77777777">
      <w:pPr>
        <w:contextualSpacing/>
        <w:rPr>
          <w:rFonts w:ascii="Times New Roman" w:hAnsi="Times New Roman"/>
        </w:rPr>
      </w:pPr>
    </w:p>
    <w:p w:rsidR="00FD671C" w:rsidRPr="008437A7" w:rsidP="008437A7" w14:paraId="608527CC" w14:textId="2F0D6E48">
      <w:pPr>
        <w:contextualSpacing/>
        <w:rPr>
          <w:rFonts w:ascii="Times New Roman" w:hAnsi="Times New Roman"/>
          <w:b/>
          <w:color w:val="000000"/>
        </w:rPr>
      </w:pPr>
      <w:r w:rsidRPr="008437A7">
        <w:rPr>
          <w:rFonts w:ascii="Times New Roman" w:hAnsi="Times New Roman"/>
          <w:b/>
          <w:color w:val="000000"/>
        </w:rPr>
        <w:t>Table 14-</w:t>
      </w:r>
      <w:r w:rsidRPr="008437A7" w:rsidR="00032CF5">
        <w:rPr>
          <w:rFonts w:ascii="Times New Roman" w:hAnsi="Times New Roman"/>
          <w:b/>
          <w:color w:val="000000"/>
        </w:rPr>
        <w:t>5</w:t>
      </w:r>
      <w:r w:rsidR="00E82A3C">
        <w:rPr>
          <w:rFonts w:ascii="Times New Roman" w:hAnsi="Times New Roman"/>
          <w:b/>
          <w:color w:val="000000"/>
        </w:rPr>
        <w:t>.</w:t>
      </w:r>
      <w:r w:rsidRPr="008437A7">
        <w:rPr>
          <w:rFonts w:ascii="Times New Roman" w:hAnsi="Times New Roman"/>
          <w:b/>
          <w:color w:val="000000"/>
        </w:rPr>
        <w:t xml:space="preserve"> Estimated Federal Hour and Cost Burden, </w:t>
      </w:r>
      <w:r w:rsidRPr="008437A7" w:rsidR="008453EB">
        <w:rPr>
          <w:rFonts w:ascii="Times New Roman" w:hAnsi="Times New Roman"/>
          <w:b/>
          <w:color w:val="000000"/>
        </w:rPr>
        <w:t>Summary by Activity</w:t>
      </w:r>
      <w:r w:rsidR="002A7C3E">
        <w:rPr>
          <w:rFonts w:ascii="Times New Roman" w:hAnsi="Times New Roman"/>
          <w:b/>
          <w:color w:val="000000"/>
        </w:rPr>
        <w:t xml:space="preserve"> and Occupation</w:t>
      </w:r>
    </w:p>
    <w:tbl>
      <w:tblPr>
        <w:tblStyle w:val="TableGrid"/>
        <w:tblW w:w="0" w:type="auto"/>
        <w:tblLayout w:type="fixed"/>
        <w:tblLook w:val="04A0"/>
      </w:tblPr>
      <w:tblGrid>
        <w:gridCol w:w="4495"/>
        <w:gridCol w:w="1080"/>
        <w:gridCol w:w="900"/>
        <w:gridCol w:w="900"/>
        <w:gridCol w:w="900"/>
        <w:gridCol w:w="1075"/>
      </w:tblGrid>
      <w:tr w14:paraId="30858EE8" w14:textId="77777777" w:rsidTr="008437A7">
        <w:tblPrEx>
          <w:tblW w:w="0" w:type="auto"/>
          <w:tblLayout w:type="fixed"/>
          <w:tblLook w:val="04A0"/>
        </w:tblPrEx>
        <w:trPr>
          <w:trHeight w:val="651"/>
        </w:trPr>
        <w:tc>
          <w:tcPr>
            <w:tcW w:w="4495" w:type="dxa"/>
            <w:tcBorders>
              <w:top w:val="single" w:sz="4" w:space="0" w:color="auto"/>
              <w:left w:val="single" w:sz="4" w:space="0" w:color="auto"/>
              <w:bottom w:val="single" w:sz="18" w:space="0" w:color="auto"/>
              <w:right w:val="single" w:sz="4" w:space="0" w:color="auto"/>
            </w:tcBorders>
            <w:shd w:val="clear" w:color="000000" w:fill="8EA9DB"/>
            <w:vAlign w:val="center"/>
            <w:hideMark/>
          </w:tcPr>
          <w:p w:rsidR="009D322A" w:rsidRPr="008437A7" w:rsidP="008437A7" w14:paraId="3B5502B8"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Activity (Federal Occupation)</w:t>
            </w:r>
          </w:p>
        </w:tc>
        <w:tc>
          <w:tcPr>
            <w:tcW w:w="1080" w:type="dxa"/>
            <w:tcBorders>
              <w:top w:val="single" w:sz="4" w:space="0" w:color="auto"/>
              <w:left w:val="nil"/>
              <w:bottom w:val="single" w:sz="18" w:space="0" w:color="auto"/>
              <w:right w:val="single" w:sz="4" w:space="0" w:color="auto"/>
            </w:tcBorders>
            <w:shd w:val="clear" w:color="000000" w:fill="8EA9DB"/>
            <w:vAlign w:val="center"/>
          </w:tcPr>
          <w:p w:rsidR="00F079E8" w:rsidRPr="008437A7" w:rsidP="008437A7" w14:paraId="7FB28180" w14:textId="77777777">
            <w:pPr>
              <w:widowControl/>
              <w:autoSpaceDE/>
              <w:autoSpaceDN/>
              <w:adjustRightInd/>
              <w:jc w:val="center"/>
              <w:rPr>
                <w:rFonts w:ascii="Times New Roman" w:hAnsi="Times New Roman"/>
                <w:color w:val="000000"/>
                <w:sz w:val="20"/>
                <w:szCs w:val="20"/>
              </w:rPr>
            </w:pPr>
          </w:p>
          <w:p w:rsidR="00F079E8" w:rsidRPr="008437A7" w:rsidP="008437A7" w14:paraId="162A7568" w14:textId="1D9BDE79">
            <w:pPr>
              <w:widowControl/>
              <w:autoSpaceDE/>
              <w:autoSpaceDN/>
              <w:adjustRightInd/>
              <w:jc w:val="center"/>
              <w:rPr>
                <w:rFonts w:ascii="Times New Roman" w:hAnsi="Times New Roman"/>
                <w:color w:val="000000"/>
                <w:sz w:val="20"/>
                <w:szCs w:val="20"/>
              </w:rPr>
            </w:pPr>
            <w:r w:rsidRPr="008437A7">
              <w:rPr>
                <w:rFonts w:ascii="Times New Roman" w:hAnsi="Times New Roman"/>
                <w:color w:val="000000"/>
                <w:sz w:val="20"/>
                <w:szCs w:val="20"/>
              </w:rPr>
              <w:t>No. of</w:t>
            </w:r>
          </w:p>
          <w:p w:rsidR="009D322A" w:rsidRPr="008437A7" w:rsidP="008437A7" w14:paraId="47562110" w14:textId="6C47B653">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 xml:space="preserve">Responses </w:t>
            </w:r>
            <w:r w:rsidRPr="008437A7">
              <w:rPr>
                <w:rFonts w:ascii="Times New Roman" w:hAnsi="Times New Roman"/>
                <w:color w:val="000000"/>
                <w:sz w:val="20"/>
                <w:szCs w:val="20"/>
              </w:rPr>
              <w:br/>
            </w:r>
          </w:p>
        </w:tc>
        <w:tc>
          <w:tcPr>
            <w:tcW w:w="900" w:type="dxa"/>
            <w:tcBorders>
              <w:top w:val="single" w:sz="4" w:space="0" w:color="auto"/>
              <w:left w:val="nil"/>
              <w:bottom w:val="single" w:sz="18" w:space="0" w:color="auto"/>
              <w:right w:val="single" w:sz="4" w:space="0" w:color="auto"/>
            </w:tcBorders>
            <w:shd w:val="clear" w:color="000000" w:fill="8EA9DB"/>
            <w:vAlign w:val="center"/>
          </w:tcPr>
          <w:p w:rsidR="009D322A" w:rsidRPr="008437A7" w:rsidP="008437A7" w14:paraId="4E3F42F2"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Average Burden (Hours)</w:t>
            </w:r>
          </w:p>
        </w:tc>
        <w:tc>
          <w:tcPr>
            <w:tcW w:w="900" w:type="dxa"/>
            <w:tcBorders>
              <w:top w:val="single" w:sz="4" w:space="0" w:color="auto"/>
              <w:left w:val="nil"/>
              <w:bottom w:val="single" w:sz="18" w:space="0" w:color="auto"/>
              <w:right w:val="single" w:sz="4" w:space="0" w:color="auto"/>
            </w:tcBorders>
            <w:shd w:val="clear" w:color="000000" w:fill="8EA9DB"/>
            <w:vAlign w:val="center"/>
            <w:hideMark/>
          </w:tcPr>
          <w:p w:rsidR="009D322A" w:rsidRPr="008437A7" w:rsidP="008437A7" w14:paraId="6BF81979"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Total Burden (Hours)</w:t>
            </w:r>
          </w:p>
        </w:tc>
        <w:tc>
          <w:tcPr>
            <w:tcW w:w="900" w:type="dxa"/>
            <w:tcBorders>
              <w:top w:val="single" w:sz="4" w:space="0" w:color="auto"/>
              <w:left w:val="nil"/>
              <w:bottom w:val="single" w:sz="18" w:space="0" w:color="auto"/>
              <w:right w:val="single" w:sz="4" w:space="0" w:color="auto"/>
            </w:tcBorders>
            <w:shd w:val="clear" w:color="000000" w:fill="8EA9DB"/>
            <w:vAlign w:val="center"/>
            <w:hideMark/>
          </w:tcPr>
          <w:p w:rsidR="009D322A" w:rsidRPr="008437A7" w:rsidP="008437A7" w14:paraId="27F635D0"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Hourly Wage Rate</w:t>
            </w:r>
          </w:p>
        </w:tc>
        <w:tc>
          <w:tcPr>
            <w:tcW w:w="1075" w:type="dxa"/>
            <w:tcBorders>
              <w:top w:val="single" w:sz="4" w:space="0" w:color="auto"/>
              <w:left w:val="nil"/>
              <w:bottom w:val="single" w:sz="18" w:space="0" w:color="auto"/>
              <w:right w:val="single" w:sz="4" w:space="0" w:color="auto"/>
            </w:tcBorders>
            <w:shd w:val="clear" w:color="000000" w:fill="8EA9DB"/>
            <w:vAlign w:val="center"/>
            <w:hideMark/>
          </w:tcPr>
          <w:p w:rsidR="009D322A" w:rsidRPr="008437A7" w:rsidP="008437A7" w14:paraId="2B7B33F9" w14:textId="77777777">
            <w:pPr>
              <w:widowControl/>
              <w:autoSpaceDE/>
              <w:autoSpaceDN/>
              <w:adjustRightInd/>
              <w:jc w:val="center"/>
              <w:rPr>
                <w:rFonts w:ascii="Times New Roman" w:eastAsia="Calibri" w:hAnsi="Times New Roman"/>
                <w:b/>
                <w:bCs/>
                <w:sz w:val="20"/>
                <w:szCs w:val="20"/>
              </w:rPr>
            </w:pPr>
            <w:r w:rsidRPr="008437A7">
              <w:rPr>
                <w:rFonts w:ascii="Times New Roman" w:hAnsi="Times New Roman"/>
                <w:color w:val="000000"/>
                <w:sz w:val="20"/>
                <w:szCs w:val="20"/>
              </w:rPr>
              <w:t>Monetized Value of Time</w:t>
            </w:r>
          </w:p>
        </w:tc>
      </w:tr>
      <w:tr w14:paraId="56F5994E" w14:textId="77777777" w:rsidTr="00AF2BCC">
        <w:tblPrEx>
          <w:tblW w:w="0" w:type="auto"/>
          <w:tblLayout w:type="fixed"/>
          <w:tblLook w:val="04A0"/>
        </w:tblPrEx>
        <w:trPr>
          <w:trHeight w:val="315"/>
        </w:trPr>
        <w:tc>
          <w:tcPr>
            <w:tcW w:w="4495" w:type="dxa"/>
            <w:tcBorders>
              <w:top w:val="single" w:sz="18" w:space="0" w:color="auto"/>
              <w:left w:val="single" w:sz="18" w:space="0" w:color="auto"/>
              <w:bottom w:val="single" w:sz="4" w:space="0" w:color="auto"/>
              <w:right w:val="single" w:sz="4" w:space="0" w:color="auto"/>
            </w:tcBorders>
            <w:noWrap/>
          </w:tcPr>
          <w:p w:rsidR="002A7C3E" w:rsidRPr="008437A7" w:rsidP="002A7C3E" w14:paraId="0EC81DA5" w14:textId="642F5004">
            <w:pPr>
              <w:widowControl/>
              <w:autoSpaceDE/>
              <w:autoSpaceDN/>
              <w:adjustRightInd/>
              <w:rPr>
                <w:rFonts w:ascii="Times New Roman" w:eastAsia="Calibri" w:hAnsi="Times New Roman"/>
                <w:bCs/>
                <w:sz w:val="20"/>
                <w:szCs w:val="20"/>
              </w:rPr>
            </w:pPr>
            <w:r>
              <w:rPr>
                <w:rFonts w:ascii="Times New Roman" w:hAnsi="Times New Roman" w:eastAsiaTheme="minorHAnsi"/>
                <w:color w:val="000000"/>
                <w:sz w:val="20"/>
                <w:szCs w:val="20"/>
              </w:rPr>
              <w:t>IV-1. Completing Legal Identity Re</w:t>
            </w:r>
            <w:r w:rsidR="00E82A3C">
              <w:rPr>
                <w:rFonts w:ascii="Times New Roman" w:hAnsi="Times New Roman" w:eastAsiaTheme="minorHAnsi"/>
                <w:color w:val="000000"/>
                <w:sz w:val="20"/>
                <w:szCs w:val="20"/>
              </w:rPr>
              <w:t>por</w:t>
            </w:r>
            <w:r>
              <w:rPr>
                <w:rFonts w:ascii="Times New Roman" w:hAnsi="Times New Roman" w:eastAsiaTheme="minorHAnsi"/>
                <w:color w:val="000000"/>
                <w:sz w:val="20"/>
                <w:szCs w:val="20"/>
              </w:rPr>
              <w:t>ts and Supplemental Information Forms (GS-12 MSHA Inspector)</w:t>
            </w:r>
          </w:p>
        </w:tc>
        <w:tc>
          <w:tcPr>
            <w:tcW w:w="1080" w:type="dxa"/>
            <w:tcBorders>
              <w:top w:val="single" w:sz="18" w:space="0" w:color="auto"/>
              <w:left w:val="nil"/>
              <w:bottom w:val="single" w:sz="4" w:space="0" w:color="auto"/>
              <w:right w:val="single" w:sz="4" w:space="0" w:color="auto"/>
            </w:tcBorders>
          </w:tcPr>
          <w:p w:rsidR="002A7C3E" w:rsidRPr="008437A7" w:rsidP="002A7C3E" w14:paraId="2E2601BC" w14:textId="7AD1E622">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346</w:t>
            </w:r>
          </w:p>
        </w:tc>
        <w:tc>
          <w:tcPr>
            <w:tcW w:w="900" w:type="dxa"/>
            <w:tcBorders>
              <w:top w:val="single" w:sz="18" w:space="0" w:color="auto"/>
              <w:left w:val="nil"/>
              <w:bottom w:val="single" w:sz="4" w:space="0" w:color="auto"/>
              <w:right w:val="single" w:sz="4" w:space="0" w:color="auto"/>
            </w:tcBorders>
          </w:tcPr>
          <w:p w:rsidR="002A7C3E" w:rsidRPr="008437A7" w:rsidP="002A7C3E" w14:paraId="031D4505" w14:textId="6176964B">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0.75</w:t>
            </w:r>
          </w:p>
        </w:tc>
        <w:tc>
          <w:tcPr>
            <w:tcW w:w="900" w:type="dxa"/>
            <w:tcBorders>
              <w:top w:val="single" w:sz="18" w:space="0" w:color="auto"/>
              <w:left w:val="nil"/>
              <w:bottom w:val="single" w:sz="4" w:space="0" w:color="auto"/>
              <w:right w:val="single" w:sz="4" w:space="0" w:color="auto"/>
            </w:tcBorders>
            <w:noWrap/>
          </w:tcPr>
          <w:p w:rsidR="002A7C3E" w:rsidRPr="008437A7" w:rsidP="002A7C3E" w14:paraId="14ED7B61" w14:textId="1D70A379">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260</w:t>
            </w:r>
          </w:p>
        </w:tc>
        <w:tc>
          <w:tcPr>
            <w:tcW w:w="900" w:type="dxa"/>
            <w:tcBorders>
              <w:top w:val="single" w:sz="18" w:space="0" w:color="auto"/>
              <w:left w:val="nil"/>
              <w:bottom w:val="single" w:sz="4" w:space="0" w:color="auto"/>
              <w:right w:val="single" w:sz="4" w:space="0" w:color="auto"/>
            </w:tcBorders>
            <w:noWrap/>
          </w:tcPr>
          <w:p w:rsidR="002A7C3E" w:rsidRPr="008437A7" w:rsidP="002A7C3E" w14:paraId="75A2F24F" w14:textId="053C25D6">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$79.86</w:t>
            </w:r>
          </w:p>
        </w:tc>
        <w:tc>
          <w:tcPr>
            <w:tcW w:w="1075" w:type="dxa"/>
            <w:tcBorders>
              <w:top w:val="single" w:sz="18" w:space="0" w:color="auto"/>
              <w:left w:val="nil"/>
              <w:bottom w:val="single" w:sz="4" w:space="0" w:color="auto"/>
              <w:right w:val="single" w:sz="18" w:space="0" w:color="auto"/>
            </w:tcBorders>
            <w:noWrap/>
          </w:tcPr>
          <w:p w:rsidR="002A7C3E" w:rsidRPr="008437A7" w:rsidP="002A7C3E" w14:paraId="0736A8C7" w14:textId="6F844427">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20,724</w:t>
            </w:r>
          </w:p>
        </w:tc>
      </w:tr>
      <w:tr w14:paraId="229B22E6" w14:textId="77777777" w:rsidTr="00AF2BCC">
        <w:tblPrEx>
          <w:tblW w:w="0" w:type="auto"/>
          <w:tblLayout w:type="fixed"/>
          <w:tblLook w:val="04A0"/>
        </w:tblPrEx>
        <w:trPr>
          <w:trHeight w:val="315"/>
        </w:trPr>
        <w:tc>
          <w:tcPr>
            <w:tcW w:w="4495" w:type="dxa"/>
            <w:tcBorders>
              <w:top w:val="single" w:sz="4" w:space="0" w:color="auto"/>
              <w:left w:val="single" w:sz="18" w:space="0" w:color="auto"/>
              <w:bottom w:val="single" w:sz="18" w:space="0" w:color="auto"/>
              <w:right w:val="single" w:sz="4" w:space="0" w:color="auto"/>
            </w:tcBorders>
            <w:noWrap/>
          </w:tcPr>
          <w:p w:rsidR="002A7C3E" w:rsidRPr="008437A7" w:rsidP="002A7C3E" w14:paraId="5244D408" w14:textId="40377BF6">
            <w:pPr>
              <w:widowControl/>
              <w:autoSpaceDE/>
              <w:autoSpaceDN/>
              <w:adjustRightInd/>
              <w:rPr>
                <w:rFonts w:ascii="Times New Roman" w:eastAsia="Calibri" w:hAnsi="Times New Roman"/>
                <w:bCs/>
                <w:sz w:val="20"/>
                <w:szCs w:val="20"/>
              </w:rPr>
            </w:pPr>
            <w:r>
              <w:rPr>
                <w:rFonts w:ascii="Times New Roman" w:hAnsi="Times New Roman" w:eastAsiaTheme="minorHAnsi"/>
                <w:color w:val="000000"/>
                <w:sz w:val="20"/>
                <w:szCs w:val="20"/>
              </w:rPr>
              <w:t>IV-1. Entering Data (GS-07 MSHA Clerk)</w:t>
            </w:r>
          </w:p>
        </w:tc>
        <w:tc>
          <w:tcPr>
            <w:tcW w:w="1080" w:type="dxa"/>
            <w:tcBorders>
              <w:top w:val="single" w:sz="4" w:space="0" w:color="auto"/>
              <w:left w:val="nil"/>
              <w:bottom w:val="single" w:sz="18" w:space="0" w:color="auto"/>
              <w:right w:val="single" w:sz="4" w:space="0" w:color="auto"/>
            </w:tcBorders>
          </w:tcPr>
          <w:p w:rsidR="002A7C3E" w:rsidRPr="008437A7" w:rsidP="002A7C3E" w14:paraId="35870701" w14:textId="2B9B6682">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346</w:t>
            </w:r>
          </w:p>
        </w:tc>
        <w:tc>
          <w:tcPr>
            <w:tcW w:w="900" w:type="dxa"/>
            <w:tcBorders>
              <w:top w:val="single" w:sz="4" w:space="0" w:color="auto"/>
              <w:left w:val="nil"/>
              <w:bottom w:val="single" w:sz="18" w:space="0" w:color="auto"/>
              <w:right w:val="single" w:sz="4" w:space="0" w:color="auto"/>
            </w:tcBorders>
          </w:tcPr>
          <w:p w:rsidR="002A7C3E" w:rsidRPr="008437A7" w:rsidP="002A7C3E" w14:paraId="182491E0" w14:textId="03B8506A">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0.25</w:t>
            </w:r>
          </w:p>
        </w:tc>
        <w:tc>
          <w:tcPr>
            <w:tcW w:w="900" w:type="dxa"/>
            <w:tcBorders>
              <w:top w:val="single" w:sz="4" w:space="0" w:color="auto"/>
              <w:left w:val="nil"/>
              <w:bottom w:val="single" w:sz="18" w:space="0" w:color="auto"/>
              <w:right w:val="single" w:sz="4" w:space="0" w:color="auto"/>
            </w:tcBorders>
            <w:noWrap/>
          </w:tcPr>
          <w:p w:rsidR="002A7C3E" w:rsidRPr="008437A7" w:rsidP="002A7C3E" w14:paraId="4DFCF00D" w14:textId="50F1950D">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87</w:t>
            </w:r>
          </w:p>
        </w:tc>
        <w:tc>
          <w:tcPr>
            <w:tcW w:w="900" w:type="dxa"/>
            <w:tcBorders>
              <w:top w:val="single" w:sz="4" w:space="0" w:color="auto"/>
              <w:left w:val="nil"/>
              <w:bottom w:val="single" w:sz="18" w:space="0" w:color="auto"/>
              <w:right w:val="single" w:sz="4" w:space="0" w:color="auto"/>
            </w:tcBorders>
            <w:noWrap/>
          </w:tcPr>
          <w:p w:rsidR="002A7C3E" w:rsidRPr="008437A7" w:rsidP="002A7C3E" w14:paraId="7B920CF8" w14:textId="5EEFE372">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$47.00</w:t>
            </w:r>
          </w:p>
        </w:tc>
        <w:tc>
          <w:tcPr>
            <w:tcW w:w="1075" w:type="dxa"/>
            <w:tcBorders>
              <w:top w:val="single" w:sz="4" w:space="0" w:color="auto"/>
              <w:left w:val="nil"/>
              <w:bottom w:val="single" w:sz="18" w:space="0" w:color="auto"/>
              <w:right w:val="single" w:sz="18" w:space="0" w:color="auto"/>
            </w:tcBorders>
            <w:noWrap/>
          </w:tcPr>
          <w:p w:rsidR="002A7C3E" w:rsidRPr="008437A7" w:rsidP="002A7C3E" w14:paraId="2D0875AA" w14:textId="33F57072">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4,066</w:t>
            </w:r>
          </w:p>
        </w:tc>
      </w:tr>
      <w:tr w14:paraId="0B11B3C8" w14:textId="77777777" w:rsidTr="00A67C4D">
        <w:tblPrEx>
          <w:tblW w:w="0" w:type="auto"/>
          <w:tblLayout w:type="fixed"/>
          <w:tblLook w:val="04A0"/>
        </w:tblPrEx>
        <w:trPr>
          <w:trHeight w:val="315"/>
        </w:trPr>
        <w:tc>
          <w:tcPr>
            <w:tcW w:w="4495" w:type="dxa"/>
            <w:tcBorders>
              <w:top w:val="single" w:sz="18" w:space="0" w:color="auto"/>
              <w:left w:val="single" w:sz="18" w:space="0" w:color="auto"/>
              <w:bottom w:val="single" w:sz="4" w:space="0" w:color="auto"/>
              <w:right w:val="single" w:sz="4" w:space="0" w:color="auto"/>
            </w:tcBorders>
            <w:noWrap/>
          </w:tcPr>
          <w:p w:rsidR="002A7C3E" w:rsidRPr="008437A7" w:rsidP="002A7C3E" w14:paraId="19B0A31E" w14:textId="061D95A7">
            <w:pPr>
              <w:widowControl/>
              <w:autoSpaceDE/>
              <w:autoSpaceDN/>
              <w:adjustRightInd/>
              <w:rPr>
                <w:rFonts w:ascii="Times New Roman" w:eastAsia="Calibri" w:hAnsi="Times New Roman"/>
                <w:bCs/>
                <w:sz w:val="20"/>
                <w:szCs w:val="20"/>
              </w:rPr>
            </w:pPr>
            <w:r>
              <w:rPr>
                <w:rFonts w:ascii="Times New Roman" w:hAnsi="Times New Roman" w:eastAsiaTheme="minorHAnsi"/>
                <w:color w:val="000000"/>
                <w:sz w:val="20"/>
                <w:szCs w:val="20"/>
              </w:rPr>
              <w:t xml:space="preserve">IV-2. Revising Legal Identity </w:t>
            </w:r>
            <w:r w:rsidR="00E82A3C">
              <w:rPr>
                <w:rFonts w:ascii="Times New Roman" w:hAnsi="Times New Roman" w:eastAsiaTheme="minorHAnsi"/>
                <w:color w:val="000000"/>
                <w:sz w:val="20"/>
                <w:szCs w:val="20"/>
              </w:rPr>
              <w:t xml:space="preserve">Reports </w:t>
            </w:r>
            <w:r>
              <w:rPr>
                <w:rFonts w:ascii="Times New Roman" w:hAnsi="Times New Roman" w:eastAsiaTheme="minorHAnsi"/>
                <w:color w:val="000000"/>
                <w:sz w:val="20"/>
                <w:szCs w:val="20"/>
              </w:rPr>
              <w:t>and Supplemental Information Forms (GS-12 MSHA Inspector)</w:t>
            </w:r>
          </w:p>
        </w:tc>
        <w:tc>
          <w:tcPr>
            <w:tcW w:w="1080" w:type="dxa"/>
            <w:tcBorders>
              <w:top w:val="single" w:sz="18" w:space="0" w:color="auto"/>
              <w:left w:val="nil"/>
              <w:bottom w:val="single" w:sz="4" w:space="0" w:color="auto"/>
              <w:right w:val="single" w:sz="4" w:space="0" w:color="auto"/>
            </w:tcBorders>
            <w:vAlign w:val="center"/>
          </w:tcPr>
          <w:p w:rsidR="002A7C3E" w:rsidRPr="008437A7" w:rsidP="002A7C3E" w14:paraId="286E64CE" w14:textId="72E71409">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2,541</w:t>
            </w:r>
          </w:p>
        </w:tc>
        <w:tc>
          <w:tcPr>
            <w:tcW w:w="900" w:type="dxa"/>
            <w:tcBorders>
              <w:top w:val="single" w:sz="18" w:space="0" w:color="auto"/>
              <w:left w:val="nil"/>
              <w:bottom w:val="single" w:sz="4" w:space="0" w:color="auto"/>
              <w:right w:val="single" w:sz="4" w:space="0" w:color="auto"/>
            </w:tcBorders>
            <w:vAlign w:val="center"/>
          </w:tcPr>
          <w:p w:rsidR="002A7C3E" w:rsidRPr="008437A7" w:rsidP="002A7C3E" w14:paraId="2E1E0170" w14:textId="25F89E73">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0.08</w:t>
            </w:r>
          </w:p>
        </w:tc>
        <w:tc>
          <w:tcPr>
            <w:tcW w:w="900" w:type="dxa"/>
            <w:tcBorders>
              <w:top w:val="single" w:sz="18" w:space="0" w:color="auto"/>
              <w:left w:val="nil"/>
              <w:bottom w:val="single" w:sz="4" w:space="0" w:color="auto"/>
              <w:right w:val="single" w:sz="4" w:space="0" w:color="auto"/>
            </w:tcBorders>
            <w:noWrap/>
            <w:vAlign w:val="center"/>
          </w:tcPr>
          <w:p w:rsidR="002A7C3E" w:rsidRPr="008437A7" w:rsidP="002A7C3E" w14:paraId="5029EDEB" w14:textId="4DE35AF2">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212</w:t>
            </w:r>
          </w:p>
        </w:tc>
        <w:tc>
          <w:tcPr>
            <w:tcW w:w="900" w:type="dxa"/>
            <w:tcBorders>
              <w:top w:val="single" w:sz="18" w:space="0" w:color="auto"/>
              <w:left w:val="nil"/>
              <w:bottom w:val="single" w:sz="4" w:space="0" w:color="auto"/>
              <w:right w:val="single" w:sz="4" w:space="0" w:color="auto"/>
            </w:tcBorders>
            <w:noWrap/>
            <w:vAlign w:val="center"/>
          </w:tcPr>
          <w:p w:rsidR="002A7C3E" w:rsidRPr="008437A7" w:rsidP="002A7C3E" w14:paraId="73992E1B" w14:textId="2624E675">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$47.00</w:t>
            </w:r>
          </w:p>
        </w:tc>
        <w:tc>
          <w:tcPr>
            <w:tcW w:w="1075" w:type="dxa"/>
            <w:tcBorders>
              <w:top w:val="single" w:sz="18" w:space="0" w:color="auto"/>
              <w:left w:val="nil"/>
              <w:bottom w:val="single" w:sz="4" w:space="0" w:color="auto"/>
              <w:right w:val="single" w:sz="18" w:space="0" w:color="auto"/>
            </w:tcBorders>
            <w:noWrap/>
            <w:vAlign w:val="center"/>
          </w:tcPr>
          <w:p w:rsidR="002A7C3E" w:rsidRPr="008437A7" w:rsidP="002A7C3E" w14:paraId="568AA490" w14:textId="70A9E999">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9,952</w:t>
            </w:r>
          </w:p>
        </w:tc>
      </w:tr>
      <w:tr w14:paraId="480BE97C" w14:textId="77777777" w:rsidTr="00AF2BCC">
        <w:tblPrEx>
          <w:tblW w:w="0" w:type="auto"/>
          <w:tblLayout w:type="fixed"/>
          <w:tblLook w:val="04A0"/>
        </w:tblPrEx>
        <w:trPr>
          <w:trHeight w:val="315"/>
        </w:trPr>
        <w:tc>
          <w:tcPr>
            <w:tcW w:w="4495" w:type="dxa"/>
            <w:tcBorders>
              <w:top w:val="single" w:sz="4" w:space="0" w:color="auto"/>
              <w:left w:val="single" w:sz="18" w:space="0" w:color="auto"/>
              <w:bottom w:val="single" w:sz="18" w:space="0" w:color="auto"/>
              <w:right w:val="single" w:sz="4" w:space="0" w:color="auto"/>
            </w:tcBorders>
            <w:noWrap/>
          </w:tcPr>
          <w:p w:rsidR="002A7C3E" w:rsidRPr="008437A7" w:rsidP="002A7C3E" w14:paraId="27073C53" w14:textId="5CF77B12">
            <w:pPr>
              <w:widowControl/>
              <w:autoSpaceDE/>
              <w:autoSpaceDN/>
              <w:adjustRightInd/>
              <w:rPr>
                <w:rFonts w:ascii="Times New Roman" w:eastAsia="Calibri" w:hAnsi="Times New Roman"/>
                <w:bCs/>
                <w:sz w:val="20"/>
                <w:szCs w:val="20"/>
              </w:rPr>
            </w:pPr>
            <w:r>
              <w:rPr>
                <w:rFonts w:ascii="Times New Roman" w:hAnsi="Times New Roman" w:eastAsiaTheme="minorHAnsi"/>
                <w:color w:val="000000"/>
                <w:sz w:val="20"/>
                <w:szCs w:val="20"/>
              </w:rPr>
              <w:t>IV-2. Entering Data (GS-07 MSHA Clerk)</w:t>
            </w:r>
          </w:p>
        </w:tc>
        <w:tc>
          <w:tcPr>
            <w:tcW w:w="1080" w:type="dxa"/>
            <w:tcBorders>
              <w:top w:val="single" w:sz="4" w:space="0" w:color="auto"/>
              <w:left w:val="nil"/>
              <w:bottom w:val="single" w:sz="18" w:space="0" w:color="auto"/>
              <w:right w:val="single" w:sz="4" w:space="0" w:color="auto"/>
            </w:tcBorders>
          </w:tcPr>
          <w:p w:rsidR="002A7C3E" w:rsidRPr="008437A7" w:rsidP="002A7C3E" w14:paraId="5BA200B6" w14:textId="1D393756">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2,541</w:t>
            </w:r>
          </w:p>
        </w:tc>
        <w:tc>
          <w:tcPr>
            <w:tcW w:w="900" w:type="dxa"/>
            <w:tcBorders>
              <w:top w:val="single" w:sz="4" w:space="0" w:color="auto"/>
              <w:left w:val="nil"/>
              <w:bottom w:val="single" w:sz="18" w:space="0" w:color="auto"/>
              <w:right w:val="single" w:sz="4" w:space="0" w:color="auto"/>
            </w:tcBorders>
          </w:tcPr>
          <w:p w:rsidR="002A7C3E" w:rsidRPr="008437A7" w:rsidP="002A7C3E" w14:paraId="710227AC" w14:textId="370C90E5">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0.25</w:t>
            </w:r>
          </w:p>
        </w:tc>
        <w:tc>
          <w:tcPr>
            <w:tcW w:w="900" w:type="dxa"/>
            <w:tcBorders>
              <w:top w:val="single" w:sz="4" w:space="0" w:color="auto"/>
              <w:left w:val="nil"/>
              <w:bottom w:val="single" w:sz="18" w:space="0" w:color="auto"/>
              <w:right w:val="single" w:sz="4" w:space="0" w:color="auto"/>
            </w:tcBorders>
            <w:noWrap/>
          </w:tcPr>
          <w:p w:rsidR="002A7C3E" w:rsidRPr="008437A7" w:rsidP="002A7C3E" w14:paraId="7AB8DE5A" w14:textId="781F72EF">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635</w:t>
            </w:r>
          </w:p>
        </w:tc>
        <w:tc>
          <w:tcPr>
            <w:tcW w:w="900" w:type="dxa"/>
            <w:tcBorders>
              <w:top w:val="single" w:sz="4" w:space="0" w:color="auto"/>
              <w:left w:val="nil"/>
              <w:bottom w:val="single" w:sz="18" w:space="0" w:color="auto"/>
              <w:right w:val="single" w:sz="4" w:space="0" w:color="auto"/>
            </w:tcBorders>
            <w:noWrap/>
          </w:tcPr>
          <w:p w:rsidR="002A7C3E" w:rsidRPr="008437A7" w:rsidP="002A7C3E" w14:paraId="2137200D" w14:textId="6989418B">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$79.86</w:t>
            </w:r>
          </w:p>
        </w:tc>
        <w:tc>
          <w:tcPr>
            <w:tcW w:w="1075" w:type="dxa"/>
            <w:tcBorders>
              <w:top w:val="single" w:sz="4" w:space="0" w:color="auto"/>
              <w:left w:val="nil"/>
              <w:bottom w:val="single" w:sz="18" w:space="0" w:color="auto"/>
              <w:right w:val="single" w:sz="18" w:space="0" w:color="auto"/>
            </w:tcBorders>
            <w:noWrap/>
          </w:tcPr>
          <w:p w:rsidR="002A7C3E" w:rsidRPr="008437A7" w:rsidP="002A7C3E" w14:paraId="5AD56837" w14:textId="51A4621D">
            <w:pPr>
              <w:widowControl/>
              <w:autoSpaceDE/>
              <w:autoSpaceDN/>
              <w:adjustRightInd/>
              <w:jc w:val="center"/>
              <w:rPr>
                <w:rFonts w:ascii="Times New Roman" w:eastAsia="Calibri" w:hAnsi="Times New Roman"/>
                <w:bCs/>
                <w:sz w:val="20"/>
                <w:szCs w:val="20"/>
              </w:rPr>
            </w:pPr>
            <w:r>
              <w:rPr>
                <w:rFonts w:ascii="Times New Roman" w:hAnsi="Times New Roman" w:eastAsiaTheme="minorHAnsi"/>
                <w:color w:val="000000"/>
                <w:sz w:val="20"/>
                <w:szCs w:val="20"/>
              </w:rPr>
              <w:t>50,731</w:t>
            </w:r>
          </w:p>
        </w:tc>
      </w:tr>
      <w:tr w14:paraId="666491B2" w14:textId="77777777" w:rsidTr="00AF2BCC">
        <w:tblPrEx>
          <w:tblW w:w="0" w:type="auto"/>
          <w:tblLayout w:type="fixed"/>
          <w:tblLook w:val="04A0"/>
        </w:tblPrEx>
        <w:trPr>
          <w:trHeight w:val="315"/>
        </w:trPr>
        <w:tc>
          <w:tcPr>
            <w:tcW w:w="4495" w:type="dxa"/>
            <w:tcBorders>
              <w:top w:val="single" w:sz="18" w:space="0" w:color="auto"/>
              <w:left w:val="single" w:sz="4" w:space="0" w:color="auto"/>
              <w:bottom w:val="single" w:sz="4" w:space="0" w:color="auto"/>
              <w:right w:val="single" w:sz="4" w:space="0" w:color="auto"/>
            </w:tcBorders>
            <w:noWrap/>
            <w:hideMark/>
          </w:tcPr>
          <w:p w:rsidR="002A7C3E" w:rsidRPr="008437A7" w:rsidP="00AF2BCC" w14:paraId="548EAEA7" w14:textId="2A54CC9A">
            <w:pPr>
              <w:widowControl/>
              <w:autoSpaceDE/>
              <w:autoSpaceDN/>
              <w:adjustRightInd/>
              <w:jc w:val="right"/>
              <w:rPr>
                <w:rFonts w:ascii="Times New Roman" w:eastAsia="Calibri" w:hAnsi="Times New Roman"/>
                <w:b/>
                <w:bCs/>
                <w:i/>
                <w:iCs/>
                <w:sz w:val="20"/>
                <w:szCs w:val="20"/>
              </w:rPr>
            </w:pPr>
            <w:r>
              <w:rPr>
                <w:rFonts w:ascii="Times New Roman" w:hAnsi="Times New Roman" w:eastAsiaTheme="minorHAnsi"/>
                <w:b/>
                <w:bCs/>
                <w:i/>
                <w:iCs/>
                <w:color w:val="000000"/>
                <w:sz w:val="20"/>
                <w:szCs w:val="20"/>
              </w:rPr>
              <w:t>Total (Rounded)</w:t>
            </w:r>
          </w:p>
        </w:tc>
        <w:tc>
          <w:tcPr>
            <w:tcW w:w="1080" w:type="dxa"/>
            <w:tcBorders>
              <w:top w:val="single" w:sz="18" w:space="0" w:color="auto"/>
              <w:left w:val="nil"/>
              <w:bottom w:val="single" w:sz="4" w:space="0" w:color="auto"/>
              <w:right w:val="single" w:sz="4" w:space="0" w:color="auto"/>
            </w:tcBorders>
          </w:tcPr>
          <w:p w:rsidR="002A7C3E" w:rsidRPr="008437A7" w:rsidP="002A7C3E" w14:paraId="00CF14DD" w14:textId="1239F029">
            <w:pPr>
              <w:widowControl/>
              <w:autoSpaceDE/>
              <w:autoSpaceDN/>
              <w:adjustRightInd/>
              <w:jc w:val="center"/>
              <w:rPr>
                <w:rFonts w:ascii="Times New Roman" w:eastAsia="Calibri" w:hAnsi="Times New Roman"/>
                <w:b/>
                <w:bCs/>
                <w:sz w:val="20"/>
                <w:szCs w:val="20"/>
              </w:rPr>
            </w:pPr>
            <w:r>
              <w:rPr>
                <w:rFonts w:ascii="Times New Roman" w:hAnsi="Times New Roman" w:eastAsiaTheme="minorHAnsi"/>
                <w:b/>
                <w:bCs/>
                <w:i/>
                <w:iCs/>
                <w:color w:val="000000"/>
                <w:sz w:val="20"/>
                <w:szCs w:val="20"/>
              </w:rPr>
              <w:t>2,887</w:t>
            </w:r>
          </w:p>
        </w:tc>
        <w:tc>
          <w:tcPr>
            <w:tcW w:w="900" w:type="dxa"/>
            <w:tcBorders>
              <w:top w:val="single" w:sz="18" w:space="0" w:color="auto"/>
              <w:left w:val="nil"/>
              <w:bottom w:val="single" w:sz="4" w:space="0" w:color="auto"/>
              <w:right w:val="single" w:sz="4" w:space="0" w:color="auto"/>
            </w:tcBorders>
            <w:shd w:val="clear" w:color="000000" w:fill="000000"/>
          </w:tcPr>
          <w:p w:rsidR="002A7C3E" w:rsidRPr="008437A7" w:rsidP="002A7C3E" w14:paraId="23600DBF" w14:textId="53BF21EC">
            <w:pPr>
              <w:widowControl/>
              <w:autoSpaceDE/>
              <w:autoSpaceDN/>
              <w:adjustRightInd/>
              <w:jc w:val="center"/>
              <w:rPr>
                <w:rFonts w:ascii="Times New Roman" w:eastAsia="Calibri" w:hAnsi="Times New Roman"/>
                <w:b/>
                <w:bCs/>
                <w:sz w:val="20"/>
                <w:szCs w:val="20"/>
              </w:rPr>
            </w:pPr>
          </w:p>
        </w:tc>
        <w:tc>
          <w:tcPr>
            <w:tcW w:w="900" w:type="dxa"/>
            <w:tcBorders>
              <w:top w:val="single" w:sz="18" w:space="0" w:color="auto"/>
              <w:left w:val="nil"/>
              <w:bottom w:val="single" w:sz="4" w:space="0" w:color="auto"/>
              <w:right w:val="single" w:sz="4" w:space="0" w:color="auto"/>
            </w:tcBorders>
          </w:tcPr>
          <w:p w:rsidR="002A7C3E" w:rsidRPr="008437A7" w:rsidP="002A7C3E" w14:paraId="36FC195A" w14:textId="66852A15">
            <w:pPr>
              <w:widowControl/>
              <w:autoSpaceDE/>
              <w:autoSpaceDN/>
              <w:adjustRightInd/>
              <w:jc w:val="center"/>
              <w:rPr>
                <w:rFonts w:ascii="Times New Roman" w:eastAsia="Calibri" w:hAnsi="Times New Roman"/>
                <w:b/>
                <w:bCs/>
                <w:sz w:val="20"/>
                <w:szCs w:val="20"/>
              </w:rPr>
            </w:pPr>
            <w:r>
              <w:rPr>
                <w:rFonts w:ascii="Times New Roman" w:hAnsi="Times New Roman" w:eastAsiaTheme="minorHAnsi"/>
                <w:b/>
                <w:bCs/>
                <w:i/>
                <w:iCs/>
                <w:color w:val="000000"/>
                <w:sz w:val="20"/>
                <w:szCs w:val="20"/>
              </w:rPr>
              <w:t>1,193</w:t>
            </w:r>
          </w:p>
        </w:tc>
        <w:tc>
          <w:tcPr>
            <w:tcW w:w="900" w:type="dxa"/>
            <w:tcBorders>
              <w:top w:val="single" w:sz="18" w:space="0" w:color="auto"/>
              <w:left w:val="nil"/>
              <w:bottom w:val="single" w:sz="4" w:space="0" w:color="auto"/>
              <w:right w:val="single" w:sz="4" w:space="0" w:color="auto"/>
            </w:tcBorders>
            <w:shd w:val="clear" w:color="000000" w:fill="000000"/>
            <w:noWrap/>
          </w:tcPr>
          <w:p w:rsidR="002A7C3E" w:rsidRPr="008437A7" w:rsidP="002A7C3E" w14:paraId="0065632F" w14:textId="1DAC4F2F">
            <w:pPr>
              <w:widowControl/>
              <w:autoSpaceDE/>
              <w:autoSpaceDN/>
              <w:adjustRightInd/>
              <w:jc w:val="center"/>
              <w:rPr>
                <w:rFonts w:ascii="Times New Roman" w:eastAsia="Calibri" w:hAnsi="Times New Roman"/>
                <w:b/>
                <w:bCs/>
                <w:sz w:val="20"/>
                <w:szCs w:val="20"/>
              </w:rPr>
            </w:pPr>
          </w:p>
        </w:tc>
        <w:tc>
          <w:tcPr>
            <w:tcW w:w="1075" w:type="dxa"/>
            <w:tcBorders>
              <w:top w:val="single" w:sz="18" w:space="0" w:color="auto"/>
              <w:left w:val="nil"/>
              <w:bottom w:val="single" w:sz="4" w:space="0" w:color="auto"/>
              <w:right w:val="single" w:sz="4" w:space="0" w:color="auto"/>
            </w:tcBorders>
            <w:noWrap/>
          </w:tcPr>
          <w:p w:rsidR="002A7C3E" w:rsidRPr="008437A7" w:rsidP="002A7C3E" w14:paraId="4C9AB6D3" w14:textId="76667299">
            <w:pPr>
              <w:widowControl/>
              <w:autoSpaceDE/>
              <w:autoSpaceDN/>
              <w:adjustRightInd/>
              <w:jc w:val="center"/>
              <w:rPr>
                <w:rFonts w:ascii="Times New Roman" w:eastAsia="Calibri" w:hAnsi="Times New Roman"/>
                <w:b/>
                <w:bCs/>
                <w:sz w:val="20"/>
                <w:szCs w:val="20"/>
              </w:rPr>
            </w:pPr>
            <w:r>
              <w:rPr>
                <w:rFonts w:ascii="Times New Roman" w:hAnsi="Times New Roman" w:eastAsiaTheme="minorHAnsi"/>
                <w:b/>
                <w:bCs/>
                <w:i/>
                <w:iCs/>
                <w:color w:val="000000"/>
                <w:sz w:val="20"/>
                <w:szCs w:val="20"/>
              </w:rPr>
              <w:t>$85,472</w:t>
            </w:r>
          </w:p>
        </w:tc>
      </w:tr>
    </w:tbl>
    <w:p w:rsidR="009D322A" w:rsidRPr="008437A7" w:rsidP="008437A7" w14:paraId="66B75E36" w14:textId="31A8E142">
      <w:pPr>
        <w:tabs>
          <w:tab w:val="left" w:pos="945"/>
        </w:tabs>
        <w:rPr>
          <w:rFonts w:ascii="Times New Roman" w:hAnsi="Times New Roman"/>
          <w:sz w:val="20"/>
          <w:szCs w:val="20"/>
        </w:rPr>
      </w:pPr>
      <w:r w:rsidRPr="008437A7">
        <w:rPr>
          <w:rFonts w:ascii="Times New Roman" w:hAnsi="Times New Roman"/>
          <w:sz w:val="20"/>
          <w:szCs w:val="20"/>
        </w:rPr>
        <w:t>Note: The sum of the number of responses might not add up to the total reported numbers in the table due to multiple people responding to the same activity.</w:t>
      </w:r>
    </w:p>
    <w:p w:rsidR="00FD671C" w:rsidRPr="008437A7" w:rsidP="008437A7" w14:paraId="3AD7FD55" w14:textId="47917EAE">
      <w:pPr>
        <w:rPr>
          <w:rFonts w:ascii="Times New Roman" w:hAnsi="Times New Roman"/>
          <w:b/>
          <w:bCs/>
          <w:color w:val="000000"/>
        </w:rPr>
      </w:pPr>
      <w:r w:rsidRPr="008437A7">
        <w:rPr>
          <w:rFonts w:ascii="Times New Roman" w:hAnsi="Times New Roman"/>
          <w:b/>
          <w:bCs/>
          <w:color w:val="000000"/>
        </w:rPr>
        <w:t>15. Explain the reasons for any program changes or adjustments on the burden worksheet.</w:t>
      </w:r>
    </w:p>
    <w:p w:rsidR="002A7C3E" w:rsidP="008437A7" w14:paraId="10923E12" w14:textId="77777777">
      <w:pPr>
        <w:widowControl/>
        <w:rPr>
          <w:rFonts w:ascii="Times New Roman" w:hAnsi="Times New Roman"/>
          <w:i/>
          <w:u w:val="single"/>
        </w:rPr>
      </w:pPr>
    </w:p>
    <w:p w:rsidR="00FD671C" w:rsidRPr="002A7C3E" w:rsidP="008437A7" w14:paraId="0B1E87AA" w14:textId="3802E63C">
      <w:pPr>
        <w:widowControl/>
        <w:rPr>
          <w:rFonts w:ascii="Times New Roman" w:hAnsi="Times New Roman"/>
          <w:iCs/>
        </w:rPr>
      </w:pPr>
      <w:r w:rsidRPr="00AF2BCC">
        <w:rPr>
          <w:rFonts w:ascii="Times New Roman" w:hAnsi="Times New Roman"/>
          <w:iCs/>
          <w:u w:val="single"/>
        </w:rPr>
        <w:t xml:space="preserve">Number of </w:t>
      </w:r>
      <w:r w:rsidRPr="00AF2BCC">
        <w:rPr>
          <w:rFonts w:ascii="Times New Roman" w:hAnsi="Times New Roman"/>
          <w:iCs/>
          <w:u w:val="single"/>
        </w:rPr>
        <w:t>Respondents</w:t>
      </w:r>
      <w:r w:rsidRPr="002A7C3E">
        <w:rPr>
          <w:rFonts w:ascii="Times New Roman" w:hAnsi="Times New Roman"/>
          <w:iCs/>
        </w:rPr>
        <w:t xml:space="preserve">: The </w:t>
      </w:r>
      <w:r w:rsidR="002A7C3E">
        <w:rPr>
          <w:rFonts w:ascii="Times New Roman" w:hAnsi="Times New Roman"/>
          <w:iCs/>
        </w:rPr>
        <w:t xml:space="preserve">estimated </w:t>
      </w:r>
      <w:r w:rsidRPr="002A7C3E">
        <w:rPr>
          <w:rFonts w:ascii="Times New Roman" w:hAnsi="Times New Roman"/>
          <w:iCs/>
        </w:rPr>
        <w:t xml:space="preserve">number of respondents </w:t>
      </w:r>
      <w:r w:rsidRPr="002A7C3E" w:rsidR="008B0D11">
        <w:rPr>
          <w:rFonts w:ascii="Times New Roman" w:hAnsi="Times New Roman"/>
          <w:iCs/>
        </w:rPr>
        <w:t>de</w:t>
      </w:r>
      <w:r w:rsidRPr="002A7C3E" w:rsidR="00203CA1">
        <w:rPr>
          <w:rFonts w:ascii="Times New Roman" w:hAnsi="Times New Roman"/>
          <w:iCs/>
        </w:rPr>
        <w:t xml:space="preserve">creases </w:t>
      </w:r>
      <w:r w:rsidRPr="002A7C3E" w:rsidR="008B0D11">
        <w:rPr>
          <w:rFonts w:ascii="Times New Roman" w:hAnsi="Times New Roman"/>
          <w:iCs/>
        </w:rPr>
        <w:t xml:space="preserve">slightly </w:t>
      </w:r>
      <w:r w:rsidRPr="002A7C3E" w:rsidR="00203CA1">
        <w:rPr>
          <w:rFonts w:ascii="Times New Roman" w:hAnsi="Times New Roman"/>
          <w:iCs/>
        </w:rPr>
        <w:t xml:space="preserve">from </w:t>
      </w:r>
      <w:r w:rsidRPr="002A7C3E" w:rsidR="008B0D11">
        <w:rPr>
          <w:rFonts w:ascii="Times New Roman" w:hAnsi="Times New Roman"/>
          <w:iCs/>
        </w:rPr>
        <w:t>9,595</w:t>
      </w:r>
      <w:r w:rsidRPr="002A7C3E" w:rsidR="00203CA1">
        <w:rPr>
          <w:rFonts w:ascii="Times New Roman" w:hAnsi="Times New Roman"/>
          <w:iCs/>
        </w:rPr>
        <w:t xml:space="preserve"> </w:t>
      </w:r>
      <w:r w:rsidRPr="009D43C7" w:rsidR="00203CA1">
        <w:rPr>
          <w:rFonts w:ascii="Times New Roman" w:hAnsi="Times New Roman"/>
          <w:iCs/>
        </w:rPr>
        <w:t>to 9,5</w:t>
      </w:r>
      <w:r w:rsidR="002A7C3E">
        <w:rPr>
          <w:rFonts w:ascii="Times New Roman" w:hAnsi="Times New Roman"/>
          <w:iCs/>
        </w:rPr>
        <w:t>22</w:t>
      </w:r>
      <w:r w:rsidRPr="002A7C3E" w:rsidR="00203CA1">
        <w:rPr>
          <w:rFonts w:ascii="Times New Roman" w:hAnsi="Times New Roman"/>
          <w:iCs/>
        </w:rPr>
        <w:t xml:space="preserve"> </w:t>
      </w:r>
      <w:r w:rsidRPr="002A7C3E">
        <w:rPr>
          <w:rFonts w:ascii="Times New Roman" w:hAnsi="Times New Roman"/>
          <w:iCs/>
        </w:rPr>
        <w:t xml:space="preserve">due to </w:t>
      </w:r>
      <w:r w:rsidRPr="002A7C3E" w:rsidR="008B0D11">
        <w:rPr>
          <w:rFonts w:ascii="Times New Roman" w:hAnsi="Times New Roman"/>
          <w:iCs/>
        </w:rPr>
        <w:t>changes in</w:t>
      </w:r>
      <w:r w:rsidR="00E82A3C">
        <w:rPr>
          <w:rFonts w:ascii="Times New Roman" w:hAnsi="Times New Roman"/>
          <w:iCs/>
        </w:rPr>
        <w:t xml:space="preserve"> the number of </w:t>
      </w:r>
      <w:r w:rsidRPr="002A7C3E" w:rsidR="008B0D11">
        <w:rPr>
          <w:rFonts w:ascii="Times New Roman" w:hAnsi="Times New Roman"/>
          <w:iCs/>
        </w:rPr>
        <w:t>various forms submitted</w:t>
      </w:r>
      <w:r w:rsidR="00DE4A66">
        <w:rPr>
          <w:rFonts w:ascii="Times New Roman" w:hAnsi="Times New Roman"/>
          <w:iCs/>
        </w:rPr>
        <w:t xml:space="preserve"> by mines</w:t>
      </w:r>
      <w:r w:rsidRPr="002A7C3E">
        <w:rPr>
          <w:rFonts w:ascii="Times New Roman" w:hAnsi="Times New Roman"/>
          <w:iCs/>
        </w:rPr>
        <w:t>.</w:t>
      </w:r>
    </w:p>
    <w:p w:rsidR="00FD671C" w:rsidRPr="002A7C3E" w:rsidP="008437A7" w14:paraId="2D4739CF" w14:textId="77777777">
      <w:pPr>
        <w:widowControl/>
        <w:rPr>
          <w:rFonts w:ascii="Times New Roman" w:hAnsi="Times New Roman"/>
          <w:iCs/>
        </w:rPr>
      </w:pPr>
    </w:p>
    <w:p w:rsidR="00FD671C" w:rsidRPr="009D43C7" w:rsidP="008437A7" w14:paraId="208184C1" w14:textId="4F023C45">
      <w:pPr>
        <w:widowControl/>
        <w:rPr>
          <w:rFonts w:ascii="Times New Roman" w:hAnsi="Times New Roman"/>
          <w:iCs/>
        </w:rPr>
      </w:pPr>
      <w:r w:rsidRPr="00AF2BCC">
        <w:rPr>
          <w:rFonts w:ascii="Times New Roman" w:hAnsi="Times New Roman"/>
          <w:iCs/>
          <w:u w:val="single"/>
        </w:rPr>
        <w:t xml:space="preserve">Number of </w:t>
      </w:r>
      <w:r w:rsidRPr="00AF2BCC">
        <w:rPr>
          <w:rFonts w:ascii="Times New Roman" w:hAnsi="Times New Roman"/>
          <w:iCs/>
          <w:u w:val="single"/>
        </w:rPr>
        <w:t>Responses</w:t>
      </w:r>
      <w:r w:rsidRPr="002A7C3E">
        <w:rPr>
          <w:rFonts w:ascii="Times New Roman" w:hAnsi="Times New Roman"/>
          <w:iCs/>
        </w:rPr>
        <w:t xml:space="preserve">: The number of responses </w:t>
      </w:r>
      <w:r w:rsidRPr="002A7C3E" w:rsidR="00E3253E">
        <w:rPr>
          <w:rFonts w:ascii="Times New Roman" w:hAnsi="Times New Roman"/>
          <w:iCs/>
        </w:rPr>
        <w:t>de</w:t>
      </w:r>
      <w:r w:rsidRPr="002A7C3E" w:rsidR="009D70A0">
        <w:rPr>
          <w:rFonts w:ascii="Times New Roman" w:hAnsi="Times New Roman"/>
          <w:iCs/>
        </w:rPr>
        <w:t>crease</w:t>
      </w:r>
      <w:r w:rsidRPr="002A7C3E" w:rsidR="008B0D11">
        <w:rPr>
          <w:rFonts w:ascii="Times New Roman" w:hAnsi="Times New Roman"/>
          <w:iCs/>
        </w:rPr>
        <w:t>s slightly</w:t>
      </w:r>
      <w:r w:rsidRPr="002A7C3E" w:rsidR="009D70A0">
        <w:rPr>
          <w:rFonts w:ascii="Times New Roman" w:hAnsi="Times New Roman"/>
          <w:iCs/>
        </w:rPr>
        <w:t xml:space="preserve"> </w:t>
      </w:r>
      <w:r w:rsidRPr="002A7C3E">
        <w:rPr>
          <w:rFonts w:ascii="Times New Roman" w:hAnsi="Times New Roman"/>
          <w:iCs/>
        </w:rPr>
        <w:t xml:space="preserve">from </w:t>
      </w:r>
      <w:r w:rsidRPr="002A7C3E" w:rsidR="009D70A0">
        <w:rPr>
          <w:rFonts w:ascii="Times New Roman" w:hAnsi="Times New Roman"/>
          <w:iCs/>
        </w:rPr>
        <w:t>9,5</w:t>
      </w:r>
      <w:r w:rsidRPr="002A7C3E" w:rsidR="00E3253E">
        <w:rPr>
          <w:rFonts w:ascii="Times New Roman" w:hAnsi="Times New Roman"/>
          <w:iCs/>
        </w:rPr>
        <w:t>9</w:t>
      </w:r>
      <w:r w:rsidRPr="002A7C3E" w:rsidR="009D70A0">
        <w:rPr>
          <w:rFonts w:ascii="Times New Roman" w:hAnsi="Times New Roman"/>
          <w:iCs/>
        </w:rPr>
        <w:t>5</w:t>
      </w:r>
      <w:r w:rsidRPr="002A7C3E">
        <w:rPr>
          <w:rFonts w:ascii="Times New Roman" w:hAnsi="Times New Roman"/>
          <w:iCs/>
        </w:rPr>
        <w:t xml:space="preserve"> to </w:t>
      </w:r>
      <w:r w:rsidRPr="002A7C3E" w:rsidR="00E3253E">
        <w:rPr>
          <w:rFonts w:ascii="Times New Roman" w:hAnsi="Times New Roman"/>
          <w:iCs/>
        </w:rPr>
        <w:t>9,5</w:t>
      </w:r>
      <w:r w:rsidR="00DE4A66">
        <w:rPr>
          <w:rFonts w:ascii="Times New Roman" w:hAnsi="Times New Roman"/>
          <w:iCs/>
        </w:rPr>
        <w:t>22</w:t>
      </w:r>
      <w:r w:rsidRPr="002A7C3E">
        <w:rPr>
          <w:rFonts w:ascii="Times New Roman" w:hAnsi="Times New Roman"/>
          <w:iCs/>
        </w:rPr>
        <w:t xml:space="preserve"> due to the </w:t>
      </w:r>
      <w:r w:rsidRPr="002A7C3E" w:rsidR="00E3253E">
        <w:rPr>
          <w:rFonts w:ascii="Times New Roman" w:hAnsi="Times New Roman"/>
          <w:iCs/>
        </w:rPr>
        <w:t>de</w:t>
      </w:r>
      <w:r w:rsidRPr="002A7C3E" w:rsidR="009D70A0">
        <w:rPr>
          <w:rFonts w:ascii="Times New Roman" w:hAnsi="Times New Roman"/>
          <w:iCs/>
        </w:rPr>
        <w:t xml:space="preserve">crease </w:t>
      </w:r>
      <w:r w:rsidRPr="002A7C3E">
        <w:rPr>
          <w:rFonts w:ascii="Times New Roman" w:hAnsi="Times New Roman"/>
          <w:iCs/>
        </w:rPr>
        <w:t xml:space="preserve">in the number of respondents. </w:t>
      </w:r>
    </w:p>
    <w:p w:rsidR="00FD671C" w:rsidRPr="002A7C3E" w:rsidP="008437A7" w14:paraId="23CEAFB0" w14:textId="77777777">
      <w:pPr>
        <w:widowControl/>
        <w:rPr>
          <w:rFonts w:ascii="Times New Roman" w:hAnsi="Times New Roman"/>
          <w:iCs/>
        </w:rPr>
      </w:pPr>
    </w:p>
    <w:p w:rsidR="00FD671C" w:rsidRPr="002A7C3E" w:rsidP="008437A7" w14:paraId="4B36C908" w14:textId="67D5A4B0">
      <w:pPr>
        <w:widowControl/>
        <w:rPr>
          <w:rFonts w:ascii="Times New Roman" w:hAnsi="Times New Roman"/>
          <w:iCs/>
        </w:rPr>
      </w:pPr>
      <w:r w:rsidRPr="00AF2BCC">
        <w:rPr>
          <w:rFonts w:ascii="Times New Roman" w:hAnsi="Times New Roman"/>
          <w:iCs/>
          <w:u w:val="single"/>
        </w:rPr>
        <w:t xml:space="preserve">Annual Time </w:t>
      </w:r>
      <w:r w:rsidRPr="00AF2BCC">
        <w:rPr>
          <w:rFonts w:ascii="Times New Roman" w:hAnsi="Times New Roman"/>
          <w:iCs/>
          <w:u w:val="single"/>
        </w:rPr>
        <w:t>Burden Hours</w:t>
      </w:r>
      <w:r w:rsidRPr="002A7C3E">
        <w:rPr>
          <w:rFonts w:ascii="Times New Roman" w:hAnsi="Times New Roman"/>
          <w:iCs/>
        </w:rPr>
        <w:t xml:space="preserve">: The number of burden hours </w:t>
      </w:r>
      <w:r w:rsidRPr="002A7C3E" w:rsidR="00652DB0">
        <w:rPr>
          <w:rFonts w:ascii="Times New Roman" w:hAnsi="Times New Roman"/>
          <w:iCs/>
        </w:rPr>
        <w:t>de</w:t>
      </w:r>
      <w:r w:rsidRPr="002A7C3E" w:rsidR="009D70A0">
        <w:rPr>
          <w:rFonts w:ascii="Times New Roman" w:hAnsi="Times New Roman"/>
          <w:iCs/>
        </w:rPr>
        <w:t>crease</w:t>
      </w:r>
      <w:r w:rsidRPr="002A7C3E" w:rsidR="008B0D11">
        <w:rPr>
          <w:rFonts w:ascii="Times New Roman" w:hAnsi="Times New Roman"/>
          <w:iCs/>
        </w:rPr>
        <w:t>s</w:t>
      </w:r>
      <w:r w:rsidRPr="002A7C3E" w:rsidR="009D70A0">
        <w:rPr>
          <w:rFonts w:ascii="Times New Roman" w:hAnsi="Times New Roman"/>
          <w:iCs/>
        </w:rPr>
        <w:t xml:space="preserve"> </w:t>
      </w:r>
      <w:r w:rsidRPr="002A7C3E">
        <w:rPr>
          <w:rFonts w:ascii="Times New Roman" w:hAnsi="Times New Roman"/>
          <w:iCs/>
        </w:rPr>
        <w:t xml:space="preserve">from </w:t>
      </w:r>
      <w:r w:rsidRPr="002A7C3E" w:rsidR="009D70A0">
        <w:rPr>
          <w:rFonts w:ascii="Times New Roman" w:hAnsi="Times New Roman"/>
          <w:iCs/>
        </w:rPr>
        <w:t>1,823</w:t>
      </w:r>
      <w:r w:rsidRPr="002A7C3E">
        <w:rPr>
          <w:rFonts w:ascii="Times New Roman" w:hAnsi="Times New Roman"/>
          <w:iCs/>
        </w:rPr>
        <w:t xml:space="preserve"> to </w:t>
      </w:r>
      <w:r w:rsidRPr="002A7C3E" w:rsidR="009D70A0">
        <w:rPr>
          <w:rFonts w:ascii="Times New Roman" w:hAnsi="Times New Roman"/>
          <w:iCs/>
        </w:rPr>
        <w:t>1,</w:t>
      </w:r>
      <w:r w:rsidRPr="002A7C3E" w:rsidR="0056575D">
        <w:rPr>
          <w:rFonts w:ascii="Times New Roman" w:hAnsi="Times New Roman"/>
          <w:iCs/>
        </w:rPr>
        <w:t>7</w:t>
      </w:r>
      <w:r w:rsidR="00DE4A66">
        <w:rPr>
          <w:rFonts w:ascii="Times New Roman" w:hAnsi="Times New Roman"/>
          <w:iCs/>
        </w:rPr>
        <w:t>1</w:t>
      </w:r>
      <w:r w:rsidRPr="002A7C3E" w:rsidR="0056575D">
        <w:rPr>
          <w:rFonts w:ascii="Times New Roman" w:hAnsi="Times New Roman"/>
          <w:iCs/>
        </w:rPr>
        <w:t>7</w:t>
      </w:r>
      <w:r w:rsidRPr="002A7C3E">
        <w:rPr>
          <w:rFonts w:ascii="Times New Roman" w:hAnsi="Times New Roman"/>
          <w:iCs/>
        </w:rPr>
        <w:t xml:space="preserve"> due to the </w:t>
      </w:r>
      <w:r w:rsidRPr="002A7C3E" w:rsidR="0056575D">
        <w:rPr>
          <w:rFonts w:ascii="Times New Roman" w:hAnsi="Times New Roman"/>
          <w:iCs/>
        </w:rPr>
        <w:t>de</w:t>
      </w:r>
      <w:r w:rsidRPr="002A7C3E" w:rsidR="009D70A0">
        <w:rPr>
          <w:rFonts w:ascii="Times New Roman" w:hAnsi="Times New Roman"/>
          <w:iCs/>
        </w:rPr>
        <w:t xml:space="preserve">crease </w:t>
      </w:r>
      <w:r w:rsidRPr="002A7C3E">
        <w:rPr>
          <w:rFonts w:ascii="Times New Roman" w:hAnsi="Times New Roman"/>
          <w:iCs/>
        </w:rPr>
        <w:t>in the number of respon</w:t>
      </w:r>
      <w:r w:rsidRPr="002A7C3E" w:rsidR="00652DB0">
        <w:rPr>
          <w:rFonts w:ascii="Times New Roman" w:hAnsi="Times New Roman"/>
          <w:iCs/>
        </w:rPr>
        <w:t>se</w:t>
      </w:r>
      <w:r w:rsidRPr="002A7C3E">
        <w:rPr>
          <w:rFonts w:ascii="Times New Roman" w:hAnsi="Times New Roman"/>
          <w:iCs/>
        </w:rPr>
        <w:t xml:space="preserve">s. </w:t>
      </w:r>
    </w:p>
    <w:p w:rsidR="00FD671C" w:rsidRPr="002A7C3E" w:rsidP="008437A7" w14:paraId="0FCB066F" w14:textId="77777777">
      <w:pPr>
        <w:widowControl/>
        <w:rPr>
          <w:rFonts w:ascii="Times New Roman" w:hAnsi="Times New Roman"/>
          <w:iCs/>
        </w:rPr>
      </w:pPr>
    </w:p>
    <w:p w:rsidR="00FD671C" w:rsidRPr="009D43C7" w:rsidP="008437A7" w14:paraId="7AC29195" w14:textId="662D25BE">
      <w:pPr>
        <w:widowControl/>
        <w:rPr>
          <w:rFonts w:ascii="Times New Roman" w:hAnsi="Times New Roman"/>
          <w:iCs/>
        </w:rPr>
      </w:pPr>
      <w:r w:rsidRPr="00AF2BCC">
        <w:rPr>
          <w:rFonts w:ascii="Times New Roman" w:hAnsi="Times New Roman"/>
          <w:iCs/>
          <w:u w:val="single"/>
        </w:rPr>
        <w:t xml:space="preserve">Annual </w:t>
      </w:r>
      <w:r w:rsidRPr="00AF2BCC">
        <w:rPr>
          <w:rFonts w:ascii="Times New Roman" w:hAnsi="Times New Roman"/>
          <w:iCs/>
          <w:u w:val="single"/>
        </w:rPr>
        <w:t>Recordkeeping Costs</w:t>
      </w:r>
      <w:r w:rsidRPr="002A7C3E">
        <w:rPr>
          <w:rFonts w:ascii="Times New Roman" w:hAnsi="Times New Roman"/>
          <w:iCs/>
        </w:rPr>
        <w:t xml:space="preserve">: The estimated annual cost </w:t>
      </w:r>
      <w:r w:rsidRPr="002A7C3E" w:rsidR="00EF2AEC">
        <w:rPr>
          <w:rFonts w:ascii="Times New Roman" w:hAnsi="Times New Roman"/>
          <w:iCs/>
        </w:rPr>
        <w:t>in</w:t>
      </w:r>
      <w:r w:rsidRPr="002A7C3E" w:rsidR="0056575D">
        <w:rPr>
          <w:rFonts w:ascii="Times New Roman" w:hAnsi="Times New Roman"/>
          <w:iCs/>
        </w:rPr>
        <w:t>creased</w:t>
      </w:r>
      <w:r w:rsidRPr="002A7C3E" w:rsidR="00652DB0">
        <w:rPr>
          <w:rFonts w:ascii="Times New Roman" w:hAnsi="Times New Roman"/>
          <w:iCs/>
        </w:rPr>
        <w:t xml:space="preserve"> from $780</w:t>
      </w:r>
      <w:r w:rsidRPr="002A7C3E" w:rsidR="0056575D">
        <w:rPr>
          <w:rFonts w:ascii="Times New Roman" w:hAnsi="Times New Roman"/>
          <w:iCs/>
        </w:rPr>
        <w:t xml:space="preserve"> to</w:t>
      </w:r>
      <w:r w:rsidRPr="002A7C3E">
        <w:rPr>
          <w:rFonts w:ascii="Times New Roman" w:hAnsi="Times New Roman"/>
          <w:iCs/>
        </w:rPr>
        <w:t xml:space="preserve"> $</w:t>
      </w:r>
      <w:r w:rsidRPr="002A7C3E" w:rsidR="0056575D">
        <w:rPr>
          <w:rFonts w:ascii="Times New Roman" w:hAnsi="Times New Roman"/>
          <w:iCs/>
        </w:rPr>
        <w:t>7</w:t>
      </w:r>
      <w:r w:rsidRPr="002A7C3E" w:rsidR="00EF2AEC">
        <w:rPr>
          <w:rFonts w:ascii="Times New Roman" w:hAnsi="Times New Roman"/>
          <w:iCs/>
        </w:rPr>
        <w:t>9</w:t>
      </w:r>
      <w:r w:rsidR="00DE4A66">
        <w:rPr>
          <w:rFonts w:ascii="Times New Roman" w:hAnsi="Times New Roman"/>
          <w:iCs/>
        </w:rPr>
        <w:t>0</w:t>
      </w:r>
      <w:r w:rsidRPr="002A7C3E" w:rsidR="0056575D">
        <w:rPr>
          <w:rFonts w:ascii="Times New Roman" w:hAnsi="Times New Roman"/>
          <w:iCs/>
        </w:rPr>
        <w:t xml:space="preserve"> </w:t>
      </w:r>
      <w:r w:rsidR="006328DC">
        <w:rPr>
          <w:rFonts w:ascii="Times New Roman" w:hAnsi="Times New Roman"/>
          <w:iCs/>
        </w:rPr>
        <w:t xml:space="preserve">mainly </w:t>
      </w:r>
      <w:r w:rsidRPr="002A7C3E">
        <w:rPr>
          <w:rFonts w:ascii="Times New Roman" w:hAnsi="Times New Roman"/>
          <w:iCs/>
        </w:rPr>
        <w:t xml:space="preserve">due to </w:t>
      </w:r>
      <w:r w:rsidR="006328DC">
        <w:rPr>
          <w:rFonts w:ascii="Times New Roman" w:hAnsi="Times New Roman"/>
          <w:iCs/>
        </w:rPr>
        <w:t xml:space="preserve">an </w:t>
      </w:r>
      <w:r w:rsidRPr="002A7C3E" w:rsidR="00EF2AEC">
        <w:rPr>
          <w:rFonts w:ascii="Times New Roman" w:hAnsi="Times New Roman"/>
          <w:iCs/>
        </w:rPr>
        <w:t>increase</w:t>
      </w:r>
      <w:r w:rsidRPr="002A7C3E" w:rsidR="0056575D">
        <w:rPr>
          <w:rFonts w:ascii="Times New Roman" w:hAnsi="Times New Roman"/>
          <w:iCs/>
        </w:rPr>
        <w:t xml:space="preserve"> in the</w:t>
      </w:r>
      <w:r w:rsidRPr="002A7C3E" w:rsidR="00DB3E99">
        <w:rPr>
          <w:rFonts w:ascii="Times New Roman" w:hAnsi="Times New Roman"/>
          <w:iCs/>
        </w:rPr>
        <w:t xml:space="preserve"> </w:t>
      </w:r>
      <w:r w:rsidRPr="009D43C7" w:rsidR="00652DB0">
        <w:rPr>
          <w:rFonts w:ascii="Times New Roman" w:hAnsi="Times New Roman"/>
          <w:iCs/>
        </w:rPr>
        <w:t xml:space="preserve">number of </w:t>
      </w:r>
      <w:r w:rsidR="006328DC">
        <w:rPr>
          <w:rFonts w:ascii="Times New Roman" w:hAnsi="Times New Roman"/>
          <w:iCs/>
        </w:rPr>
        <w:t xml:space="preserve">Legal Identity Report, </w:t>
      </w:r>
      <w:r w:rsidR="00DE4A66">
        <w:rPr>
          <w:rFonts w:ascii="Times New Roman" w:hAnsi="Times New Roman"/>
          <w:iCs/>
        </w:rPr>
        <w:t xml:space="preserve">MSHA Form 2000-7 </w:t>
      </w:r>
      <w:r w:rsidR="006328DC">
        <w:rPr>
          <w:rFonts w:ascii="Times New Roman" w:hAnsi="Times New Roman"/>
          <w:iCs/>
        </w:rPr>
        <w:t>at MNM mines</w:t>
      </w:r>
      <w:r w:rsidRPr="002A7C3E" w:rsidR="0056575D">
        <w:rPr>
          <w:rFonts w:ascii="Times New Roman" w:hAnsi="Times New Roman"/>
          <w:iCs/>
        </w:rPr>
        <w:t>.</w:t>
      </w:r>
    </w:p>
    <w:p w:rsidR="00FD671C" w:rsidRPr="008437A7" w:rsidP="008437A7" w14:paraId="1558095A" w14:textId="77777777">
      <w:pPr>
        <w:widowControl/>
        <w:rPr>
          <w:rFonts w:ascii="Times New Roman" w:hAnsi="Times New Roman"/>
        </w:rPr>
      </w:pPr>
    </w:p>
    <w:p w:rsidR="00FD671C" w14:paraId="6D6B7DDC" w14:textId="2E3DCD5F">
      <w:pPr>
        <w:widowControl/>
        <w:autoSpaceDE/>
        <w:autoSpaceDN/>
        <w:adjustRightInd/>
        <w:rPr>
          <w:rFonts w:ascii="Times New Roman" w:hAnsi="Times New Roman"/>
          <w:b/>
          <w:bCs/>
        </w:rPr>
      </w:pPr>
      <w:r w:rsidRPr="008437A7">
        <w:rPr>
          <w:rFonts w:ascii="Times New Roman" w:hAnsi="Times New Roman"/>
          <w:b/>
          <w:bCs/>
        </w:rPr>
        <w:t>Table 15-1</w:t>
      </w:r>
      <w:r w:rsidRPr="008437A7" w:rsidR="004A4FE9">
        <w:rPr>
          <w:rFonts w:ascii="Times New Roman" w:hAnsi="Times New Roman"/>
          <w:b/>
          <w:bCs/>
        </w:rPr>
        <w:t>. Summary of Changes</w:t>
      </w:r>
      <w:r w:rsidRPr="008437A7">
        <w:rPr>
          <w:rFonts w:ascii="Times New Roman" w:hAnsi="Times New Roman"/>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268"/>
        <w:gridCol w:w="2145"/>
        <w:gridCol w:w="1977"/>
        <w:gridCol w:w="1960"/>
      </w:tblGrid>
      <w:tr w14:paraId="38BAB04B" w14:textId="77777777" w:rsidTr="008437A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53"/>
        </w:trPr>
        <w:tc>
          <w:tcPr>
            <w:tcW w:w="1748" w:type="pct"/>
            <w:shd w:val="clear" w:color="auto" w:fill="8EAADB" w:themeFill="accent1" w:themeFillTint="99"/>
            <w:noWrap/>
            <w:tcMar>
              <w:top w:w="0" w:type="dxa"/>
              <w:left w:w="108" w:type="dxa"/>
              <w:bottom w:w="0" w:type="dxa"/>
              <w:right w:w="108" w:type="dxa"/>
            </w:tcMar>
            <w:vAlign w:val="bottom"/>
            <w:hideMark/>
          </w:tcPr>
          <w:p w:rsidR="00260B62" w:rsidRPr="008437A7" w:rsidP="008437A7" w14:paraId="4FC85BA7" w14:textId="77777777">
            <w:pPr>
              <w:widowControl/>
              <w:autoSpaceDE/>
              <w:autoSpaceDN/>
              <w:adjustRightInd/>
              <w:rPr>
                <w:rFonts w:ascii="Times New Roman" w:eastAsia="Calibri" w:hAnsi="Times New Roman"/>
                <w:b/>
                <w:bCs/>
                <w:color w:val="000000"/>
                <w:sz w:val="20"/>
                <w:szCs w:val="20"/>
              </w:rPr>
            </w:pPr>
            <w:r w:rsidRPr="008437A7">
              <w:rPr>
                <w:rFonts w:ascii="Times New Roman" w:eastAsia="Calibri" w:hAnsi="Times New Roman"/>
                <w:b/>
                <w:bCs/>
                <w:color w:val="000000"/>
                <w:sz w:val="20"/>
                <w:szCs w:val="20"/>
              </w:rPr>
              <w:t> </w:t>
            </w:r>
          </w:p>
        </w:tc>
        <w:tc>
          <w:tcPr>
            <w:tcW w:w="1147" w:type="pct"/>
            <w:tcBorders>
              <w:top w:val="single" w:sz="4" w:space="0" w:color="auto"/>
              <w:left w:val="single" w:sz="4" w:space="0" w:color="auto"/>
              <w:bottom w:val="single" w:sz="4" w:space="0" w:color="auto"/>
              <w:right w:val="single" w:sz="4" w:space="0" w:color="auto"/>
            </w:tcBorders>
            <w:shd w:val="clear" w:color="000000" w:fill="8EA9DB"/>
            <w:noWrap/>
            <w:tcMar>
              <w:top w:w="0" w:type="dxa"/>
              <w:left w:w="108" w:type="dxa"/>
              <w:bottom w:w="0" w:type="dxa"/>
              <w:right w:w="108" w:type="dxa"/>
            </w:tcMar>
            <w:vAlign w:val="center"/>
            <w:hideMark/>
          </w:tcPr>
          <w:p w:rsidR="00260B62" w:rsidRPr="008437A7" w:rsidP="008437A7" w14:paraId="4F96B317" w14:textId="77777777">
            <w:pPr>
              <w:widowControl/>
              <w:autoSpaceDE/>
              <w:autoSpaceDN/>
              <w:adjustRightInd/>
              <w:jc w:val="center"/>
              <w:rPr>
                <w:rFonts w:ascii="Times New Roman" w:hAnsi="Times New Roman"/>
                <w:color w:val="000000"/>
                <w:sz w:val="20"/>
                <w:szCs w:val="20"/>
              </w:rPr>
            </w:pPr>
            <w:r w:rsidRPr="008437A7">
              <w:rPr>
                <w:rFonts w:ascii="Times New Roman" w:hAnsi="Times New Roman"/>
                <w:color w:val="000000"/>
                <w:sz w:val="20"/>
                <w:szCs w:val="20"/>
              </w:rPr>
              <w:t xml:space="preserve">Currently </w:t>
            </w:r>
          </w:p>
          <w:p w:rsidR="00260B62" w:rsidRPr="008437A7" w:rsidP="008437A7" w14:paraId="547103E3" w14:textId="6DAFB6CE">
            <w:pPr>
              <w:widowControl/>
              <w:autoSpaceDE/>
              <w:autoSpaceDN/>
              <w:adjustRightInd/>
              <w:jc w:val="center"/>
              <w:rPr>
                <w:rFonts w:ascii="Times New Roman" w:eastAsia="Calibri" w:hAnsi="Times New Roman"/>
                <w:b/>
                <w:bCs/>
                <w:color w:val="000000"/>
                <w:sz w:val="20"/>
                <w:szCs w:val="20"/>
              </w:rPr>
            </w:pPr>
            <w:r w:rsidRPr="008437A7">
              <w:rPr>
                <w:rFonts w:ascii="Times New Roman" w:hAnsi="Times New Roman"/>
                <w:color w:val="000000"/>
                <w:sz w:val="20"/>
                <w:szCs w:val="20"/>
              </w:rPr>
              <w:t>Approved ICR</w:t>
            </w:r>
          </w:p>
        </w:tc>
        <w:tc>
          <w:tcPr>
            <w:tcW w:w="1057" w:type="pct"/>
            <w:tcBorders>
              <w:top w:val="single" w:sz="4" w:space="0" w:color="auto"/>
              <w:left w:val="nil"/>
              <w:bottom w:val="single" w:sz="4" w:space="0" w:color="auto"/>
              <w:right w:val="single" w:sz="4" w:space="0" w:color="auto"/>
            </w:tcBorders>
            <w:shd w:val="clear" w:color="000000" w:fill="8EA9DB"/>
            <w:noWrap/>
            <w:tcMar>
              <w:top w:w="0" w:type="dxa"/>
              <w:left w:w="108" w:type="dxa"/>
              <w:bottom w:w="0" w:type="dxa"/>
              <w:right w:w="108" w:type="dxa"/>
            </w:tcMar>
            <w:vAlign w:val="center"/>
            <w:hideMark/>
          </w:tcPr>
          <w:p w:rsidR="00260B62" w:rsidRPr="008437A7" w:rsidP="008437A7" w14:paraId="0EAEFCBA" w14:textId="0904FB2B">
            <w:pPr>
              <w:widowControl/>
              <w:autoSpaceDE/>
              <w:autoSpaceDN/>
              <w:adjustRightInd/>
              <w:jc w:val="center"/>
              <w:rPr>
                <w:rFonts w:ascii="Times New Roman" w:eastAsia="Calibri" w:hAnsi="Times New Roman"/>
                <w:b/>
                <w:bCs/>
                <w:color w:val="000000"/>
                <w:sz w:val="20"/>
                <w:szCs w:val="20"/>
              </w:rPr>
            </w:pPr>
            <w:r w:rsidRPr="008437A7">
              <w:rPr>
                <w:rFonts w:ascii="Times New Roman" w:hAnsi="Times New Roman"/>
                <w:color w:val="000000"/>
                <w:sz w:val="20"/>
                <w:szCs w:val="20"/>
              </w:rPr>
              <w:t>Updated ICR</w:t>
            </w:r>
          </w:p>
        </w:tc>
        <w:tc>
          <w:tcPr>
            <w:tcW w:w="1048" w:type="pct"/>
            <w:tcBorders>
              <w:top w:val="single" w:sz="4" w:space="0" w:color="auto"/>
              <w:left w:val="nil"/>
              <w:bottom w:val="single" w:sz="4" w:space="0" w:color="auto"/>
              <w:right w:val="single" w:sz="4" w:space="0" w:color="auto"/>
            </w:tcBorders>
            <w:shd w:val="clear" w:color="000000" w:fill="8EA9DB"/>
            <w:noWrap/>
            <w:tcMar>
              <w:top w:w="0" w:type="dxa"/>
              <w:left w:w="108" w:type="dxa"/>
              <w:bottom w:w="0" w:type="dxa"/>
              <w:right w:w="108" w:type="dxa"/>
            </w:tcMar>
            <w:vAlign w:val="center"/>
            <w:hideMark/>
          </w:tcPr>
          <w:p w:rsidR="00260B62" w:rsidRPr="008437A7" w:rsidP="008437A7" w14:paraId="6A221634" w14:textId="1F245DB1">
            <w:pPr>
              <w:widowControl/>
              <w:autoSpaceDE/>
              <w:autoSpaceDN/>
              <w:adjustRightInd/>
              <w:jc w:val="center"/>
              <w:rPr>
                <w:rFonts w:ascii="Times New Roman" w:eastAsia="Calibri" w:hAnsi="Times New Roman"/>
                <w:b/>
                <w:bCs/>
                <w:color w:val="000000"/>
                <w:sz w:val="20"/>
                <w:szCs w:val="20"/>
              </w:rPr>
            </w:pPr>
            <w:r w:rsidRPr="008437A7">
              <w:rPr>
                <w:rFonts w:ascii="Times New Roman" w:hAnsi="Times New Roman"/>
                <w:color w:val="000000"/>
                <w:sz w:val="20"/>
                <w:szCs w:val="20"/>
              </w:rPr>
              <w:t>Difference</w:t>
            </w:r>
          </w:p>
        </w:tc>
      </w:tr>
      <w:tr w14:paraId="149A1220" w14:textId="77777777" w:rsidTr="008437A7">
        <w:tblPrEx>
          <w:tblW w:w="5000" w:type="pct"/>
          <w:tblCellMar>
            <w:left w:w="0" w:type="dxa"/>
            <w:right w:w="0" w:type="dxa"/>
          </w:tblCellMar>
          <w:tblLook w:val="04A0"/>
        </w:tblPrEx>
        <w:trPr>
          <w:trHeight w:val="253"/>
        </w:trPr>
        <w:tc>
          <w:tcPr>
            <w:tcW w:w="1748" w:type="pct"/>
            <w:noWrap/>
            <w:tcMar>
              <w:top w:w="0" w:type="dxa"/>
              <w:left w:w="108" w:type="dxa"/>
              <w:bottom w:w="0" w:type="dxa"/>
              <w:right w:w="108" w:type="dxa"/>
            </w:tcMar>
            <w:vAlign w:val="bottom"/>
            <w:hideMark/>
          </w:tcPr>
          <w:p w:rsidR="00AA181E" w:rsidRPr="008437A7" w:rsidP="008437A7" w14:paraId="6D09FA32" w14:textId="61102D9F">
            <w:pPr>
              <w:widowControl/>
              <w:autoSpaceDE/>
              <w:autoSpaceDN/>
              <w:adjustRightInd/>
              <w:rPr>
                <w:rFonts w:ascii="Times New Roman" w:eastAsia="Calibri" w:hAnsi="Times New Roman"/>
                <w:color w:val="000000"/>
                <w:sz w:val="20"/>
                <w:szCs w:val="20"/>
              </w:rPr>
            </w:pPr>
            <w:r w:rsidRPr="008437A7">
              <w:rPr>
                <w:rFonts w:ascii="Times New Roman" w:hAnsi="Times New Roman"/>
                <w:color w:val="000000"/>
                <w:sz w:val="20"/>
                <w:szCs w:val="20"/>
              </w:rPr>
              <w:t>Number of Respondents</w:t>
            </w:r>
          </w:p>
        </w:tc>
        <w:tc>
          <w:tcPr>
            <w:tcW w:w="114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32D03EE9" w14:textId="7659820A">
            <w:pPr>
              <w:widowControl/>
              <w:autoSpaceDE/>
              <w:autoSpaceDN/>
              <w:adjustRightInd/>
              <w:jc w:val="center"/>
              <w:rPr>
                <w:rFonts w:ascii="Times New Roman" w:eastAsia="Calibri" w:hAnsi="Times New Roman"/>
                <w:color w:val="000000"/>
                <w:sz w:val="20"/>
                <w:szCs w:val="20"/>
              </w:rPr>
            </w:pPr>
            <w:r>
              <w:rPr>
                <w:rFonts w:ascii="Times New Roman" w:hAnsi="Times New Roman"/>
                <w:color w:val="000000"/>
                <w:sz w:val="20"/>
                <w:szCs w:val="20"/>
              </w:rPr>
              <w:t>9,595</w:t>
            </w:r>
          </w:p>
        </w:tc>
        <w:tc>
          <w:tcPr>
            <w:tcW w:w="105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7A0A361A" w14:textId="62138254">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9,5</w:t>
            </w:r>
            <w:r w:rsidR="00DE4A66">
              <w:rPr>
                <w:rFonts w:ascii="Times New Roman" w:hAnsi="Times New Roman"/>
                <w:color w:val="000000"/>
                <w:sz w:val="20"/>
                <w:szCs w:val="20"/>
              </w:rPr>
              <w:t>22</w:t>
            </w:r>
          </w:p>
        </w:tc>
        <w:tc>
          <w:tcPr>
            <w:tcW w:w="1048" w:type="pct"/>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74CA6BE4" w14:textId="4E4847C8">
            <w:pPr>
              <w:widowControl/>
              <w:autoSpaceDE/>
              <w:autoSpaceDN/>
              <w:adjustRightInd/>
              <w:jc w:val="center"/>
              <w:rPr>
                <w:rFonts w:ascii="Times New Roman" w:eastAsia="Calibri" w:hAnsi="Times New Roman"/>
                <w:color w:val="000000"/>
                <w:sz w:val="20"/>
                <w:szCs w:val="20"/>
              </w:rPr>
            </w:pPr>
            <w:r>
              <w:rPr>
                <w:rFonts w:ascii="Times New Roman" w:hAnsi="Times New Roman"/>
                <w:color w:val="000000"/>
                <w:sz w:val="20"/>
                <w:szCs w:val="20"/>
              </w:rPr>
              <w:t>-73</w:t>
            </w:r>
          </w:p>
        </w:tc>
      </w:tr>
      <w:tr w14:paraId="57170375" w14:textId="77777777" w:rsidTr="008437A7">
        <w:tblPrEx>
          <w:tblW w:w="5000" w:type="pct"/>
          <w:tblCellMar>
            <w:left w:w="0" w:type="dxa"/>
            <w:right w:w="0" w:type="dxa"/>
          </w:tblCellMar>
          <w:tblLook w:val="04A0"/>
        </w:tblPrEx>
        <w:trPr>
          <w:trHeight w:val="253"/>
        </w:trPr>
        <w:tc>
          <w:tcPr>
            <w:tcW w:w="1748" w:type="pct"/>
            <w:noWrap/>
            <w:tcMar>
              <w:top w:w="0" w:type="dxa"/>
              <w:left w:w="108" w:type="dxa"/>
              <w:bottom w:w="0" w:type="dxa"/>
              <w:right w:w="108" w:type="dxa"/>
            </w:tcMar>
            <w:vAlign w:val="bottom"/>
            <w:hideMark/>
          </w:tcPr>
          <w:p w:rsidR="00AA181E" w:rsidRPr="008437A7" w:rsidP="008437A7" w14:paraId="75B618AF" w14:textId="0AC17A10">
            <w:pPr>
              <w:widowControl/>
              <w:autoSpaceDE/>
              <w:autoSpaceDN/>
              <w:adjustRightInd/>
              <w:rPr>
                <w:rFonts w:ascii="Times New Roman" w:eastAsia="Calibri" w:hAnsi="Times New Roman"/>
                <w:color w:val="000000"/>
                <w:sz w:val="20"/>
                <w:szCs w:val="20"/>
              </w:rPr>
            </w:pPr>
            <w:r w:rsidRPr="008437A7">
              <w:rPr>
                <w:rFonts w:ascii="Times New Roman" w:hAnsi="Times New Roman"/>
                <w:color w:val="000000"/>
                <w:sz w:val="20"/>
                <w:szCs w:val="20"/>
              </w:rPr>
              <w:t>Number of Responses</w:t>
            </w:r>
          </w:p>
        </w:tc>
        <w:tc>
          <w:tcPr>
            <w:tcW w:w="1147" w:type="pct"/>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65DDE137" w14:textId="239A0511">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9,595</w:t>
            </w:r>
          </w:p>
        </w:tc>
        <w:tc>
          <w:tcPr>
            <w:tcW w:w="1057" w:type="pct"/>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0C15EDB3" w14:textId="43EA7B40">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9,5</w:t>
            </w:r>
            <w:r w:rsidR="00DE4A66">
              <w:rPr>
                <w:rFonts w:ascii="Times New Roman" w:hAnsi="Times New Roman"/>
                <w:color w:val="000000"/>
                <w:sz w:val="20"/>
                <w:szCs w:val="20"/>
              </w:rPr>
              <w:t>22</w:t>
            </w:r>
          </w:p>
        </w:tc>
        <w:tc>
          <w:tcPr>
            <w:tcW w:w="1048" w:type="pct"/>
            <w:tcBorders>
              <w:top w:val="nil"/>
              <w:left w:val="nil"/>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404CA306" w14:textId="385AA623">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w:t>
            </w:r>
            <w:r w:rsidR="00DE4A66">
              <w:rPr>
                <w:rFonts w:ascii="Times New Roman" w:hAnsi="Times New Roman"/>
                <w:color w:val="000000"/>
                <w:sz w:val="20"/>
                <w:szCs w:val="20"/>
              </w:rPr>
              <w:t>73</w:t>
            </w:r>
          </w:p>
        </w:tc>
      </w:tr>
      <w:tr w14:paraId="77BBB32D" w14:textId="77777777" w:rsidTr="008437A7">
        <w:tblPrEx>
          <w:tblW w:w="5000" w:type="pct"/>
          <w:tblCellMar>
            <w:left w:w="0" w:type="dxa"/>
            <w:right w:w="0" w:type="dxa"/>
          </w:tblCellMar>
          <w:tblLook w:val="04A0"/>
        </w:tblPrEx>
        <w:trPr>
          <w:trHeight w:val="253"/>
        </w:trPr>
        <w:tc>
          <w:tcPr>
            <w:tcW w:w="1748" w:type="pct"/>
            <w:noWrap/>
            <w:tcMar>
              <w:top w:w="0" w:type="dxa"/>
              <w:left w:w="108" w:type="dxa"/>
              <w:bottom w:w="0" w:type="dxa"/>
              <w:right w:w="108" w:type="dxa"/>
            </w:tcMar>
            <w:vAlign w:val="bottom"/>
            <w:hideMark/>
          </w:tcPr>
          <w:p w:rsidR="00AA181E" w:rsidRPr="008437A7" w:rsidP="008437A7" w14:paraId="28EC7706" w14:textId="08A46EF3">
            <w:pPr>
              <w:widowControl/>
              <w:autoSpaceDE/>
              <w:autoSpaceDN/>
              <w:adjustRightInd/>
              <w:rPr>
                <w:rFonts w:ascii="Times New Roman" w:eastAsia="Calibri" w:hAnsi="Times New Roman"/>
                <w:color w:val="000000"/>
                <w:sz w:val="20"/>
                <w:szCs w:val="20"/>
              </w:rPr>
            </w:pPr>
            <w:r w:rsidRPr="008437A7">
              <w:rPr>
                <w:rFonts w:ascii="Times New Roman" w:hAnsi="Times New Roman"/>
                <w:color w:val="000000"/>
                <w:sz w:val="20"/>
                <w:szCs w:val="20"/>
              </w:rPr>
              <w:t xml:space="preserve">Annual Time Burden </w:t>
            </w:r>
          </w:p>
        </w:tc>
        <w:tc>
          <w:tcPr>
            <w:tcW w:w="1147" w:type="pct"/>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129EDAA7" w14:textId="07603C20">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1,823</w:t>
            </w:r>
          </w:p>
        </w:tc>
        <w:tc>
          <w:tcPr>
            <w:tcW w:w="1057" w:type="pct"/>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7336F85B" w14:textId="082073FE">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1,7</w:t>
            </w:r>
            <w:r w:rsidR="00DE4A66">
              <w:rPr>
                <w:rFonts w:ascii="Times New Roman" w:hAnsi="Times New Roman"/>
                <w:color w:val="000000"/>
                <w:sz w:val="20"/>
                <w:szCs w:val="20"/>
              </w:rPr>
              <w:t>1</w:t>
            </w:r>
            <w:r w:rsidRPr="008437A7">
              <w:rPr>
                <w:rFonts w:ascii="Times New Roman" w:hAnsi="Times New Roman"/>
                <w:color w:val="000000"/>
                <w:sz w:val="20"/>
                <w:szCs w:val="20"/>
              </w:rPr>
              <w:t>7</w:t>
            </w:r>
          </w:p>
        </w:tc>
        <w:tc>
          <w:tcPr>
            <w:tcW w:w="1048" w:type="pct"/>
            <w:tcBorders>
              <w:top w:val="nil"/>
              <w:left w:val="nil"/>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1EE2A409" w14:textId="15F99D17">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w:t>
            </w:r>
            <w:r w:rsidR="00DE4A66">
              <w:rPr>
                <w:rFonts w:ascii="Times New Roman" w:hAnsi="Times New Roman"/>
                <w:color w:val="000000"/>
                <w:sz w:val="20"/>
                <w:szCs w:val="20"/>
              </w:rPr>
              <w:t>10</w:t>
            </w:r>
            <w:r w:rsidRPr="008437A7">
              <w:rPr>
                <w:rFonts w:ascii="Times New Roman" w:hAnsi="Times New Roman"/>
                <w:color w:val="000000"/>
                <w:sz w:val="20"/>
                <w:szCs w:val="20"/>
              </w:rPr>
              <w:t>6</w:t>
            </w:r>
          </w:p>
        </w:tc>
      </w:tr>
      <w:tr w14:paraId="417B9E93" w14:textId="77777777" w:rsidTr="008437A7">
        <w:tblPrEx>
          <w:tblW w:w="5000" w:type="pct"/>
          <w:tblCellMar>
            <w:left w:w="0" w:type="dxa"/>
            <w:right w:w="0" w:type="dxa"/>
          </w:tblCellMar>
          <w:tblLook w:val="04A0"/>
        </w:tblPrEx>
        <w:trPr>
          <w:trHeight w:val="253"/>
        </w:trPr>
        <w:tc>
          <w:tcPr>
            <w:tcW w:w="1748" w:type="pct"/>
            <w:noWrap/>
            <w:tcMar>
              <w:top w:w="0" w:type="dxa"/>
              <w:left w:w="108" w:type="dxa"/>
              <w:bottom w:w="0" w:type="dxa"/>
              <w:right w:w="108" w:type="dxa"/>
            </w:tcMar>
            <w:vAlign w:val="bottom"/>
            <w:hideMark/>
          </w:tcPr>
          <w:p w:rsidR="00AA181E" w:rsidRPr="008437A7" w:rsidP="008437A7" w14:paraId="76D5B13E" w14:textId="240C2D42">
            <w:pPr>
              <w:widowControl/>
              <w:autoSpaceDE/>
              <w:autoSpaceDN/>
              <w:adjustRightInd/>
              <w:rPr>
                <w:rFonts w:ascii="Times New Roman" w:eastAsia="Calibri" w:hAnsi="Times New Roman"/>
                <w:color w:val="000000"/>
                <w:sz w:val="20"/>
                <w:szCs w:val="20"/>
              </w:rPr>
            </w:pPr>
            <w:r w:rsidRPr="008437A7">
              <w:rPr>
                <w:rFonts w:ascii="Times New Roman" w:hAnsi="Times New Roman"/>
                <w:color w:val="000000"/>
                <w:sz w:val="20"/>
                <w:szCs w:val="20"/>
              </w:rPr>
              <w:t>Annual Recordkeeping Costs</w:t>
            </w:r>
          </w:p>
        </w:tc>
        <w:tc>
          <w:tcPr>
            <w:tcW w:w="1147" w:type="pct"/>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7EFD86F0" w14:textId="023115C5">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$780</w:t>
            </w:r>
          </w:p>
        </w:tc>
        <w:tc>
          <w:tcPr>
            <w:tcW w:w="1057" w:type="pct"/>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5F2EA949" w14:textId="5F4CF981">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$79</w:t>
            </w:r>
            <w:r w:rsidR="00DE4A66">
              <w:rPr>
                <w:rFonts w:ascii="Times New Roman" w:hAnsi="Times New Roman"/>
                <w:color w:val="000000"/>
                <w:sz w:val="20"/>
                <w:szCs w:val="20"/>
              </w:rPr>
              <w:t>0</w:t>
            </w:r>
          </w:p>
        </w:tc>
        <w:tc>
          <w:tcPr>
            <w:tcW w:w="1048" w:type="pct"/>
            <w:tcBorders>
              <w:top w:val="nil"/>
              <w:left w:val="nil"/>
              <w:bottom w:val="single" w:sz="4" w:space="0" w:color="auto"/>
              <w:right w:val="single" w:sz="4" w:space="0" w:color="auto"/>
            </w:tcBorders>
            <w:noWrap/>
            <w:tcMar>
              <w:top w:w="0" w:type="dxa"/>
              <w:left w:w="108" w:type="dxa"/>
              <w:bottom w:w="0" w:type="dxa"/>
              <w:right w:w="108" w:type="dxa"/>
            </w:tcMar>
            <w:vAlign w:val="center"/>
          </w:tcPr>
          <w:p w:rsidR="00AA181E" w:rsidRPr="008437A7" w:rsidP="008437A7" w14:paraId="1C21385A" w14:textId="4D76E43C">
            <w:pPr>
              <w:widowControl/>
              <w:autoSpaceDE/>
              <w:autoSpaceDN/>
              <w:adjustRightInd/>
              <w:jc w:val="center"/>
              <w:rPr>
                <w:rFonts w:ascii="Times New Roman" w:eastAsia="Calibri" w:hAnsi="Times New Roman"/>
                <w:color w:val="000000"/>
                <w:sz w:val="20"/>
                <w:szCs w:val="20"/>
              </w:rPr>
            </w:pPr>
            <w:r w:rsidRPr="008437A7">
              <w:rPr>
                <w:rFonts w:ascii="Times New Roman" w:hAnsi="Times New Roman"/>
                <w:color w:val="000000"/>
                <w:sz w:val="20"/>
                <w:szCs w:val="20"/>
              </w:rPr>
              <w:t>$1</w:t>
            </w:r>
            <w:r w:rsidR="00DE4A66">
              <w:rPr>
                <w:rFonts w:ascii="Times New Roman" w:hAnsi="Times New Roman"/>
                <w:color w:val="000000"/>
                <w:sz w:val="20"/>
                <w:szCs w:val="20"/>
              </w:rPr>
              <w:t>0</w:t>
            </w:r>
          </w:p>
        </w:tc>
      </w:tr>
      <w:bookmarkEnd w:id="0"/>
    </w:tbl>
    <w:p w:rsidR="00440FD0" w:rsidRPr="008437A7" w:rsidP="008437A7" w14:paraId="13D6483B" w14:textId="2C462059">
      <w:pPr>
        <w:rPr>
          <w:rFonts w:ascii="Times New Roman" w:hAnsi="Times New Roman"/>
        </w:rPr>
      </w:pPr>
    </w:p>
    <w:p w:rsidR="00BF6E22" w:rsidRPr="008437A7" w:rsidP="008437A7" w14:paraId="6FFB8F25" w14:textId="575426E5">
      <w:pPr>
        <w:rPr>
          <w:rFonts w:ascii="Times New Roman" w:hAnsi="Times New Roman"/>
          <w:b/>
          <w:bCs/>
        </w:rPr>
      </w:pPr>
      <w:r w:rsidRPr="008437A7">
        <w:rPr>
          <w:rFonts w:ascii="Times New Roman" w:hAnsi="Times New Roman"/>
          <w:b/>
          <w:bCs/>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BF6E22" w:rsidRPr="008437A7" w:rsidP="008437A7" w14:paraId="20AF7A3A" w14:textId="77777777">
      <w:pPr>
        <w:rPr>
          <w:rFonts w:ascii="Times New Roman" w:hAnsi="Times New Roman"/>
        </w:rPr>
      </w:pPr>
    </w:p>
    <w:p w:rsidR="00BF6E22" w:rsidRPr="008437A7" w:rsidP="008437A7" w14:paraId="06F0B93F" w14:textId="77777777">
      <w:pPr>
        <w:rPr>
          <w:rFonts w:ascii="Times New Roman" w:hAnsi="Times New Roman"/>
        </w:rPr>
      </w:pPr>
      <w:r w:rsidRPr="008437A7">
        <w:rPr>
          <w:rFonts w:ascii="Times New Roman" w:hAnsi="Times New Roman"/>
        </w:rPr>
        <w:t>MSHA does not intend to publish the results of this information collection.</w:t>
      </w:r>
    </w:p>
    <w:p w:rsidR="00BF6E22" w:rsidRPr="008437A7" w:rsidP="008437A7" w14:paraId="5BFF65E0" w14:textId="77777777">
      <w:pPr>
        <w:rPr>
          <w:rFonts w:ascii="Times New Roman" w:hAnsi="Times New Roman"/>
        </w:rPr>
      </w:pPr>
    </w:p>
    <w:p w:rsidR="00BF6E22" w:rsidRPr="008437A7" w:rsidP="008437A7" w14:paraId="6FF420DB" w14:textId="52650CBC">
      <w:pPr>
        <w:rPr>
          <w:rFonts w:ascii="Times New Roman" w:hAnsi="Times New Roman"/>
          <w:b/>
          <w:bCs/>
        </w:rPr>
      </w:pPr>
      <w:r w:rsidRPr="008437A7">
        <w:rPr>
          <w:rFonts w:ascii="Times New Roman" w:hAnsi="Times New Roman"/>
          <w:b/>
          <w:bCs/>
        </w:rPr>
        <w:t>17. If seeking approval to not display the expiration date for OMB approval of the information collection, explain the reasons that display would be inappropriate.</w:t>
      </w:r>
    </w:p>
    <w:p w:rsidR="00BF6E22" w:rsidRPr="008437A7" w:rsidP="008437A7" w14:paraId="039D73A3" w14:textId="77777777">
      <w:pPr>
        <w:rPr>
          <w:rFonts w:ascii="Times New Roman" w:hAnsi="Times New Roman"/>
        </w:rPr>
      </w:pPr>
    </w:p>
    <w:p w:rsidR="00BF6E22" w:rsidRPr="008437A7" w:rsidP="008437A7" w14:paraId="4A69F447" w14:textId="347999AE">
      <w:pPr>
        <w:rPr>
          <w:rFonts w:ascii="Times New Roman" w:hAnsi="Times New Roman"/>
        </w:rPr>
      </w:pPr>
      <w:r w:rsidRPr="008437A7">
        <w:rPr>
          <w:rFonts w:ascii="Times New Roman" w:hAnsi="Times New Roman"/>
        </w:rPr>
        <w:t>MSHA is not seeking approval to not display the expiration date for OMB approval of this information collection.</w:t>
      </w:r>
    </w:p>
    <w:p w:rsidR="00BF6E22" w:rsidRPr="008437A7" w:rsidP="008437A7" w14:paraId="5DCD2D3F" w14:textId="77777777">
      <w:pPr>
        <w:rPr>
          <w:rFonts w:ascii="Times New Roman" w:hAnsi="Times New Roman"/>
        </w:rPr>
      </w:pPr>
    </w:p>
    <w:p w:rsidR="00BF6E22" w:rsidRPr="008437A7" w:rsidP="008437A7" w14:paraId="234DA17B" w14:textId="77777777">
      <w:pPr>
        <w:rPr>
          <w:rFonts w:ascii="Times New Roman" w:hAnsi="Times New Roman"/>
          <w:b/>
          <w:bCs/>
        </w:rPr>
      </w:pPr>
      <w:r w:rsidRPr="008437A7">
        <w:rPr>
          <w:rFonts w:ascii="Times New Roman" w:hAnsi="Times New Roman"/>
          <w:b/>
          <w:bCs/>
        </w:rPr>
        <w:t>18. Explain each exception to the topics of the certification statement identified in “Certification for Paperwork Reduction Act Submissions.”</w:t>
      </w:r>
    </w:p>
    <w:p w:rsidR="00BF6E22" w:rsidRPr="008437A7" w:rsidP="008437A7" w14:paraId="7438AC1E" w14:textId="77777777">
      <w:pPr>
        <w:rPr>
          <w:rFonts w:ascii="Times New Roman" w:hAnsi="Times New Roman"/>
        </w:rPr>
      </w:pPr>
    </w:p>
    <w:p w:rsidR="00BF6E22" w:rsidRPr="008437A7" w:rsidP="008437A7" w14:paraId="3D300332" w14:textId="77777777">
      <w:pPr>
        <w:rPr>
          <w:rFonts w:ascii="Times New Roman" w:hAnsi="Times New Roman"/>
        </w:rPr>
      </w:pPr>
      <w:r w:rsidRPr="008437A7">
        <w:rPr>
          <w:rFonts w:ascii="Times New Roman" w:hAnsi="Times New Roman"/>
        </w:rPr>
        <w:t>There are no certification exceptions identified with this information collection.</w:t>
      </w:r>
    </w:p>
    <w:p w:rsidR="006C0E92" w:rsidRPr="008437A7" w:rsidP="008437A7" w14:paraId="40D42E89" w14:textId="77777777">
      <w:pPr>
        <w:rPr>
          <w:rFonts w:ascii="Times New Roman" w:hAnsi="Times New Roman"/>
        </w:rPr>
      </w:pPr>
    </w:p>
    <w:p w:rsidR="00BF6E22" w:rsidRPr="008437A7" w:rsidP="008437A7" w14:paraId="2D00725A" w14:textId="4C3A230C">
      <w:pPr>
        <w:rPr>
          <w:rFonts w:ascii="Times New Roman" w:hAnsi="Times New Roman"/>
          <w:b/>
          <w:bCs/>
        </w:rPr>
      </w:pPr>
      <w:r w:rsidRPr="008437A7">
        <w:rPr>
          <w:rFonts w:ascii="Times New Roman" w:hAnsi="Times New Roman"/>
          <w:b/>
          <w:bCs/>
        </w:rPr>
        <w:t xml:space="preserve">B. Collections of </w:t>
      </w:r>
      <w:r w:rsidRPr="008437A7" w:rsidR="009D7943">
        <w:rPr>
          <w:rFonts w:ascii="Times New Roman" w:hAnsi="Times New Roman"/>
          <w:b/>
          <w:bCs/>
        </w:rPr>
        <w:t>i</w:t>
      </w:r>
      <w:r w:rsidRPr="008437A7">
        <w:rPr>
          <w:rFonts w:ascii="Times New Roman" w:hAnsi="Times New Roman"/>
          <w:b/>
          <w:bCs/>
        </w:rPr>
        <w:t xml:space="preserve">nformation </w:t>
      </w:r>
      <w:r w:rsidRPr="008437A7" w:rsidR="009D7943">
        <w:rPr>
          <w:rFonts w:ascii="Times New Roman" w:hAnsi="Times New Roman"/>
          <w:b/>
          <w:bCs/>
        </w:rPr>
        <w:t>e</w:t>
      </w:r>
      <w:r w:rsidRPr="008437A7">
        <w:rPr>
          <w:rFonts w:ascii="Times New Roman" w:hAnsi="Times New Roman"/>
          <w:b/>
          <w:bCs/>
        </w:rPr>
        <w:t xml:space="preserve">mploying </w:t>
      </w:r>
      <w:r w:rsidRPr="008437A7" w:rsidR="009D7943">
        <w:rPr>
          <w:rFonts w:ascii="Times New Roman" w:hAnsi="Times New Roman"/>
          <w:b/>
          <w:bCs/>
        </w:rPr>
        <w:t>s</w:t>
      </w:r>
      <w:r w:rsidRPr="008437A7">
        <w:rPr>
          <w:rFonts w:ascii="Times New Roman" w:hAnsi="Times New Roman"/>
          <w:b/>
          <w:bCs/>
        </w:rPr>
        <w:t xml:space="preserve">tatistical </w:t>
      </w:r>
      <w:r w:rsidRPr="008437A7" w:rsidR="009D7943">
        <w:rPr>
          <w:rFonts w:ascii="Times New Roman" w:hAnsi="Times New Roman"/>
          <w:b/>
          <w:bCs/>
        </w:rPr>
        <w:t>m</w:t>
      </w:r>
      <w:r w:rsidRPr="008437A7">
        <w:rPr>
          <w:rFonts w:ascii="Times New Roman" w:hAnsi="Times New Roman"/>
          <w:b/>
          <w:bCs/>
        </w:rPr>
        <w:t>ethods</w:t>
      </w:r>
    </w:p>
    <w:p w:rsidR="00BF6E22" w:rsidRPr="008437A7" w:rsidP="008437A7" w14:paraId="052FB30D" w14:textId="77777777">
      <w:pPr>
        <w:rPr>
          <w:rFonts w:ascii="Times New Roman" w:hAnsi="Times New Roman"/>
        </w:rPr>
      </w:pPr>
    </w:p>
    <w:p w:rsidR="00BF6E22" w:rsidRPr="008437A7" w:rsidP="008437A7" w14:paraId="1953C05D" w14:textId="11F4B0B9">
      <w:pPr>
        <w:rPr>
          <w:rFonts w:ascii="Times New Roman" w:hAnsi="Times New Roman"/>
        </w:rPr>
      </w:pPr>
      <w:r w:rsidRPr="008437A7">
        <w:rPr>
          <w:rFonts w:ascii="Times New Roman" w:hAnsi="Times New Roman"/>
        </w:rPr>
        <w:t>As statistical analysis is not required by the regulation, questions 1 through 5 do not apply.</w:t>
      </w:r>
    </w:p>
    <w:sectPr>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TUR">
    <w:altName w:val="Courier New"/>
    <w:charset w:val="00"/>
    <w:family w:val="modern"/>
    <w:pitch w:val="fixed"/>
    <w:sig w:usb0="E0002EFF" w:usb1="C0007843" w:usb2="00000009" w:usb3="00000000" w:csb0="000001FF" w:csb1="00000000"/>
  </w:font>
  <w:font w:name="BKHFG M+ Courier">
    <w:altName w:val="Courier New"/>
    <w:panose1 w:val="00000000000000000000"/>
    <w:charset w:val="00"/>
    <w:family w:val="moder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285403"/>
      <w:docPartObj>
        <w:docPartGallery w:val="Page Numbers (Bottom of Page)"/>
        <w:docPartUnique/>
      </w:docPartObj>
    </w:sdtPr>
    <w:sdtEndPr>
      <w:rPr>
        <w:rFonts w:ascii="Times New Roman" w:hAnsi="Times New Roman"/>
        <w:noProof/>
      </w:rPr>
    </w:sdtEndPr>
    <w:sdtContent>
      <w:p w:rsidR="00486656" w:rsidRPr="007628FE" w14:paraId="2E67DFAF" w14:textId="30071FF2">
        <w:pPr>
          <w:pStyle w:val="Footer"/>
          <w:jc w:val="center"/>
          <w:rPr>
            <w:rFonts w:ascii="Times New Roman" w:hAnsi="Times New Roman"/>
          </w:rPr>
        </w:pPr>
        <w:r w:rsidRPr="007628FE">
          <w:rPr>
            <w:rFonts w:ascii="Times New Roman" w:hAnsi="Times New Roman"/>
          </w:rPr>
          <w:fldChar w:fldCharType="begin"/>
        </w:r>
        <w:r w:rsidRPr="007628FE">
          <w:rPr>
            <w:rFonts w:ascii="Times New Roman" w:hAnsi="Times New Roman"/>
          </w:rPr>
          <w:instrText xml:space="preserve"> PAGE   \* MERGEFORMAT </w:instrText>
        </w:r>
        <w:r w:rsidRPr="007628FE">
          <w:rPr>
            <w:rFonts w:ascii="Times New Roman" w:hAnsi="Times New Roman"/>
          </w:rPr>
          <w:fldChar w:fldCharType="separate"/>
        </w:r>
        <w:r w:rsidRPr="007628FE">
          <w:rPr>
            <w:rFonts w:ascii="Times New Roman" w:hAnsi="Times New Roman"/>
            <w:noProof/>
          </w:rPr>
          <w:t>2</w:t>
        </w:r>
        <w:r w:rsidRPr="007628FE">
          <w:rPr>
            <w:rFonts w:ascii="Times New Roman" w:hAnsi="Times New Roman"/>
            <w:noProof/>
          </w:rPr>
          <w:fldChar w:fldCharType="end"/>
        </w:r>
      </w:p>
    </w:sdtContent>
  </w:sdt>
  <w:p w:rsidR="002B7F3A" w14:paraId="54AC58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D7E9A" w:rsidP="008F7DDE" w14:paraId="2EB74BD4" w14:textId="77777777">
      <w:r>
        <w:separator/>
      </w:r>
    </w:p>
  </w:footnote>
  <w:footnote w:type="continuationSeparator" w:id="1">
    <w:p w:rsidR="00FD7E9A" w:rsidP="008F7DDE" w14:paraId="0C628BCA" w14:textId="77777777">
      <w:r>
        <w:continuationSeparator/>
      </w:r>
    </w:p>
  </w:footnote>
  <w:footnote w:type="continuationNotice" w:id="2">
    <w:p w:rsidR="00FD7E9A" w14:paraId="0ABD3768" w14:textId="77777777"/>
  </w:footnote>
  <w:footnote w:id="3">
    <w:p w:rsidR="00FD671C" w:rsidRPr="008437A7" w:rsidP="00FD671C" w14:paraId="2E1B4083" w14:textId="29B5CD59">
      <w:pPr>
        <w:pStyle w:val="FootnoteText"/>
      </w:pPr>
      <w:r w:rsidRPr="008F7DDE">
        <w:rPr>
          <w:rStyle w:val="FootnoteReference"/>
          <w:sz w:val="16"/>
          <w:szCs w:val="16"/>
        </w:rPr>
        <w:footnoteRef/>
      </w:r>
      <w:r w:rsidRPr="008F7DDE">
        <w:rPr>
          <w:sz w:val="16"/>
          <w:szCs w:val="16"/>
        </w:rPr>
        <w:t xml:space="preserve"> </w:t>
      </w:r>
      <w:bookmarkStart w:id="11" w:name="_Hlk101237093"/>
      <w:r w:rsidRPr="008437A7">
        <w:t xml:space="preserve">For all wage rates, </w:t>
      </w:r>
      <w:r w:rsidR="00917154">
        <w:t xml:space="preserve">including Federal wage rates, </w:t>
      </w:r>
      <w:r w:rsidRPr="008437A7">
        <w:t>MSHA uses the relevant precision throughout the calculation to avoid compound rounding errors and rounds at the final rate value. Displayed intermediate calculation values are presented to explain the calculation and are representative</w:t>
      </w:r>
      <w:r w:rsidR="00917154">
        <w:t>,</w:t>
      </w:r>
      <w:r w:rsidRPr="008437A7">
        <w:t xml:space="preserve"> but the final rate value reflects the correct rounding and final estimate.</w:t>
      </w:r>
      <w:bookmarkEnd w:id="11"/>
    </w:p>
    <w:p w:rsidR="00FD671C" w:rsidRPr="008F7DDE" w:rsidP="00FD671C" w14:paraId="6686B6DB" w14:textId="77777777">
      <w:pPr>
        <w:pStyle w:val="FootnoteText"/>
        <w:rPr>
          <w:sz w:val="16"/>
          <w:szCs w:val="16"/>
        </w:rPr>
      </w:pPr>
    </w:p>
  </w:footnote>
  <w:footnote w:id="4">
    <w:p w:rsidR="00FD671C" w:rsidRPr="008437A7" w:rsidP="00FD671C" w14:paraId="5921E485" w14:textId="51C41D4E">
      <w:pPr>
        <w:pStyle w:val="FootnoteText"/>
      </w:pPr>
      <w:r w:rsidRPr="008F7DDE">
        <w:rPr>
          <w:rStyle w:val="FootnoteReference"/>
          <w:rFonts w:cs="Arial"/>
          <w:sz w:val="16"/>
          <w:szCs w:val="16"/>
        </w:rPr>
        <w:footnoteRef/>
      </w:r>
      <w:r w:rsidRPr="008F7DDE">
        <w:rPr>
          <w:rStyle w:val="FootnoteReference"/>
          <w:rFonts w:cs="Arial"/>
          <w:sz w:val="16"/>
          <w:szCs w:val="16"/>
        </w:rPr>
        <w:t xml:space="preserve"> </w:t>
      </w:r>
      <w:r w:rsidR="00917154">
        <w:rPr>
          <w:rFonts w:cs="Arial"/>
          <w:sz w:val="16"/>
          <w:szCs w:val="16"/>
        </w:rPr>
        <w:t xml:space="preserve"> </w:t>
      </w:r>
      <w:r w:rsidR="00917154">
        <w:t xml:space="preserve">To </w:t>
      </w:r>
      <w:r w:rsidRPr="008437A7">
        <w:t>obtain OEWS data</w:t>
      </w:r>
      <w:r w:rsidR="00917154">
        <w:t>, follow BLS’s directions in its Frequently Asked Questions:</w:t>
      </w:r>
      <w:r w:rsidR="001A192F">
        <w:t xml:space="preserve"> </w:t>
      </w:r>
      <w:r w:rsidRPr="008437A7">
        <w:t xml:space="preserve">“E. How to get OEWS data. What are the different ways to obtain OEWS estimates from this website?” at </w:t>
      </w:r>
      <w:hyperlink r:id="rId1" w:history="1">
        <w:r w:rsidRPr="008437A7">
          <w:rPr>
            <w:rStyle w:val="Hyperlink"/>
          </w:rPr>
          <w:t>https://www.bls.gov/oes/oes_ques.htm</w:t>
        </w:r>
      </w:hyperlink>
      <w:r w:rsidRPr="008437A7">
        <w:t xml:space="preserve">. </w:t>
      </w:r>
      <w:r w:rsidRPr="00917154" w:rsidR="00917154">
        <w:t>The average wage rate is calculated as the employment-weighted average of hourly mean wages for the occupation.</w:t>
      </w:r>
    </w:p>
    <w:p w:rsidR="00FD671C" w:rsidRPr="008F7DDE" w:rsidP="00FD671C" w14:paraId="0448B0EA" w14:textId="77777777">
      <w:pPr>
        <w:pStyle w:val="FootnoteText"/>
        <w:rPr>
          <w:sz w:val="16"/>
          <w:szCs w:val="16"/>
        </w:rPr>
      </w:pPr>
    </w:p>
  </w:footnote>
  <w:footnote w:id="5">
    <w:p w:rsidR="00FD671C" w:rsidRPr="008437A7" w:rsidP="00FD671C" w14:paraId="73B7B861" w14:textId="52637F33">
      <w:pPr>
        <w:pStyle w:val="FootnoteText"/>
      </w:pPr>
      <w:r w:rsidRPr="008F7DDE">
        <w:rPr>
          <w:rStyle w:val="FootnoteReference"/>
          <w:rFonts w:cs="Arial"/>
          <w:sz w:val="16"/>
          <w:szCs w:val="16"/>
        </w:rPr>
        <w:footnoteRef/>
      </w:r>
      <w:r w:rsidRPr="008F7DDE">
        <w:rPr>
          <w:sz w:val="16"/>
          <w:szCs w:val="16"/>
        </w:rPr>
        <w:t xml:space="preserve"> </w:t>
      </w:r>
      <w:r w:rsidRPr="008437A7">
        <w:t xml:space="preserve">The benefit multiplier comes from BLS Employer Costs for Employee Compensation accessed by menu at </w:t>
      </w:r>
      <w:hyperlink r:id="rId2" w:history="1">
        <w:r w:rsidRPr="008437A7">
          <w:rPr>
            <w:rStyle w:val="Hyperlink"/>
          </w:rPr>
          <w:t>http://data.bls.gov/cgi-bin/srgate</w:t>
        </w:r>
      </w:hyperlink>
      <w:r w:rsidRPr="008437A7">
        <w:t xml:space="preserve"> or directly with </w:t>
      </w:r>
      <w:hyperlink r:id="rId3" w:history="1">
        <w:r w:rsidRPr="008437A7">
          <w:rPr>
            <w:rStyle w:val="Hyperlink"/>
          </w:rPr>
          <w:t>http://download.bls.gov/pub/time.series/cm/cm.data.0.Current</w:t>
        </w:r>
      </w:hyperlink>
      <w:r w:rsidRPr="008437A7">
        <w:t>. Insert the data series CMU2030000405000D and CMU2030000405000P, Private Industry Total benefits for Construction, extraction, farming, fishing, and forestry occupations, which is divided by 100 to convert to a decimal value. MSHA used the latest 4-quarter moving average to determine what percent of total loaded wages are benefits.  MSHA computes the benefit multiplier with a number of detailed calculations, but it may be approximated with the formula 1 + (benefit percentage</w:t>
      </w:r>
      <w:r w:rsidR="004D3BE9">
        <w:t xml:space="preserve"> </w:t>
      </w:r>
      <w:r w:rsidRPr="008437A7">
        <w:t>/</w:t>
      </w:r>
      <w:r w:rsidR="004D3BE9">
        <w:t xml:space="preserve"> </w:t>
      </w:r>
      <w:r w:rsidRPr="008437A7">
        <w:t>(1-benefit percentage)).</w:t>
      </w:r>
    </w:p>
    <w:p w:rsidR="00FD671C" w:rsidRPr="001E6B29" w:rsidP="00FD671C" w14:paraId="6A2943FE" w14:textId="77777777">
      <w:pPr>
        <w:pStyle w:val="FootnoteText"/>
        <w:rPr>
          <w:sz w:val="16"/>
          <w:szCs w:val="16"/>
        </w:rPr>
      </w:pPr>
    </w:p>
  </w:footnote>
  <w:footnote w:id="6">
    <w:p w:rsidR="00FD671C" w:rsidRPr="008437A7" w:rsidP="00FD671C" w14:paraId="4C2250B2" w14:textId="77777777">
      <w:pPr>
        <w:pStyle w:val="FootnoteText"/>
      </w:pPr>
      <w:r w:rsidRPr="008F7DDE">
        <w:rPr>
          <w:rStyle w:val="FootnoteReference"/>
          <w:sz w:val="16"/>
          <w:szCs w:val="16"/>
        </w:rPr>
        <w:footnoteRef/>
      </w:r>
      <w:r w:rsidRPr="008F7DDE">
        <w:rPr>
          <w:rStyle w:val="FootnoteReference"/>
          <w:sz w:val="16"/>
          <w:szCs w:val="16"/>
        </w:rPr>
        <w:t xml:space="preserve"> </w:t>
      </w:r>
      <w:r w:rsidRPr="008437A7">
        <w:t>Wage inflation is the change in Series ID: CIS2020000405000I; Seasonally adjusted; Series Title: Wages and salaries for Private industry workers in Construction, extraction, farming, fishing, and forestry occupations, Index. (</w:t>
      </w:r>
      <w:hyperlink r:id="rId4" w:history="1">
        <w:r w:rsidRPr="008437A7">
          <w:rPr>
            <w:rStyle w:val="Hyperlink"/>
          </w:rPr>
          <w:t>https://data.bls.gov/cgi-bin/srgate</w:t>
        </w:r>
      </w:hyperlink>
      <w:r w:rsidRPr="008437A7">
        <w:t xml:space="preserve"> ; Inflation Multiplier = (Current Quarter Cost Index Value / OEWS Wage Base Quarter Index Value).</w:t>
      </w:r>
    </w:p>
    <w:p w:rsidR="00FD671C" w:rsidRPr="008437A7" w:rsidP="00FD671C" w14:paraId="5B7EAC4E" w14:textId="77777777">
      <w:pPr>
        <w:pStyle w:val="FootnoteText"/>
      </w:pPr>
    </w:p>
  </w:footnote>
  <w:footnote w:id="7">
    <w:p w:rsidR="004D3BE9" w14:paraId="43133DBB" w14:textId="5C8234B4">
      <w:pPr>
        <w:pStyle w:val="FootnoteText"/>
      </w:pPr>
      <w:r>
        <w:rPr>
          <w:rStyle w:val="FootnoteReference"/>
        </w:rPr>
        <w:footnoteRef/>
      </w:r>
      <w:r>
        <w:t xml:space="preserve"> MSHA </w:t>
      </w:r>
      <w:r w:rsidRPr="004D3BE9">
        <w:t xml:space="preserve">uses an overhead rate of 17 percent. This overhead rate is based on a 2002 EPA report by Cody Rice, "Wage Rates for Economic Analysis of the Toxics Release Inventory Program", available at </w:t>
      </w:r>
      <w:hyperlink r:id="rId5" w:history="1">
        <w:r w:rsidRPr="00180505">
          <w:rPr>
            <w:rStyle w:val="Hyperlink"/>
          </w:rPr>
          <w:t>https://www.regulations.gov/document/EPA-HQ-OPPT-2016-0387-0064</w:t>
        </w:r>
      </w:hyperlink>
      <w:r w:rsidRPr="004D3BE9">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283F" w:rsidP="005F2600" w14:paraId="38115714" w14:textId="51FF7928">
    <w:pPr>
      <w:pStyle w:val="Header"/>
      <w:rPr>
        <w:rFonts w:ascii="Times New Roman" w:hAnsi="Times New Roman"/>
      </w:rPr>
    </w:pPr>
    <w:r w:rsidRPr="00214EF0">
      <w:rPr>
        <w:rFonts w:ascii="Times New Roman" w:hAnsi="Times New Roman"/>
      </w:rPr>
      <w:t>Representative of Miners, Notification of Legal Identity, and Notification of Commencement of Operations and Closing of Mines</w:t>
    </w:r>
    <w:r>
      <w:rPr>
        <w:rFonts w:ascii="Times New Roman" w:hAnsi="Times New Roman"/>
      </w:rPr>
      <w:t xml:space="preserve"> </w:t>
    </w:r>
  </w:p>
  <w:p w:rsidR="005F2600" w:rsidRPr="005F2600" w:rsidP="005F2600" w14:paraId="7E1D1D4B" w14:textId="29FB6B63">
    <w:pPr>
      <w:pStyle w:val="Header"/>
      <w:rPr>
        <w:rFonts w:ascii="Times New Roman" w:hAnsi="Times New Roman"/>
      </w:rPr>
    </w:pPr>
    <w:r w:rsidRPr="005F2600">
      <w:rPr>
        <w:rFonts w:ascii="Times New Roman" w:hAnsi="Times New Roman"/>
      </w:rPr>
      <w:t>OMB Control N</w:t>
    </w:r>
    <w:r w:rsidR="0034283F">
      <w:rPr>
        <w:rFonts w:ascii="Times New Roman" w:hAnsi="Times New Roman"/>
      </w:rPr>
      <w:t>umber</w:t>
    </w:r>
    <w:r w:rsidRPr="005F2600">
      <w:rPr>
        <w:rFonts w:ascii="Times New Roman" w:hAnsi="Times New Roman"/>
      </w:rPr>
      <w:t>: 1219-</w:t>
    </w:r>
    <w:r w:rsidR="00214EF0">
      <w:rPr>
        <w:rFonts w:ascii="Times New Roman" w:hAnsi="Times New Roman"/>
      </w:rPr>
      <w:t>0042</w:t>
    </w:r>
  </w:p>
  <w:p w:rsidR="005F2600" w14:paraId="3A8C5B1D" w14:textId="5255B36E">
    <w:pPr>
      <w:pStyle w:val="Header"/>
    </w:pPr>
    <w:r w:rsidRPr="005F2600">
      <w:rPr>
        <w:rFonts w:ascii="Times New Roman" w:hAnsi="Times New Roman"/>
      </w:rPr>
      <w:t>OMB Expiration Date:</w:t>
    </w:r>
    <w:r w:rsidR="00214EF0">
      <w:rPr>
        <w:rFonts w:ascii="Times New Roman" w:hAnsi="Times New Roman"/>
      </w:rPr>
      <w:t>12</w:t>
    </w:r>
    <w:r w:rsidRPr="005F2600">
      <w:rPr>
        <w:rFonts w:ascii="Times New Roman" w:hAnsi="Times New Roman"/>
      </w:rPr>
      <w:t>/</w:t>
    </w:r>
    <w:r w:rsidR="00214EF0">
      <w:rPr>
        <w:rFonts w:ascii="Times New Roman" w:hAnsi="Times New Roman"/>
      </w:rPr>
      <w:t>31</w:t>
    </w:r>
    <w:r w:rsidRPr="005F2600">
      <w:rPr>
        <w:rFonts w:ascii="Times New Roman" w:hAnsi="Times New Roman"/>
      </w:rPr>
      <w:t>/202</w:t>
    </w:r>
    <w:r w:rsidR="00214EF0">
      <w:rPr>
        <w:rFonts w:ascii="Times New Roman" w:hAnsi="Times New Roman"/>
      </w:rPr>
      <w:t>6</w:t>
    </w:r>
    <w:r w:rsidRPr="005F2600">
      <w:rPr>
        <w:rFonts w:ascii="Times New Roman" w:hAnsi="Times New Roman"/>
      </w:rPr>
      <w:t xml:space="preserve"> </w:t>
    </w:r>
  </w:p>
  <w:p w:rsidR="005F2600" w:rsidRPr="0009363C" w14:paraId="06B9D3BD" w14:textId="77777777">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2A66DF"/>
    <w:multiLevelType w:val="hybridMultilevel"/>
    <w:tmpl w:val="909C408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4BD412E"/>
    <w:multiLevelType w:val="hybridMultilevel"/>
    <w:tmpl w:val="CA90964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F3D2ABB"/>
    <w:multiLevelType w:val="hybridMultilevel"/>
    <w:tmpl w:val="AF54B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0B04810"/>
    <w:multiLevelType w:val="hybridMultilevel"/>
    <w:tmpl w:val="B0E619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879760B"/>
    <w:multiLevelType w:val="hybridMultilevel"/>
    <w:tmpl w:val="91060AA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9031133"/>
    <w:multiLevelType w:val="hybridMultilevel"/>
    <w:tmpl w:val="7916C29E"/>
    <w:lvl w:ilvl="0">
      <w:start w:val="1"/>
      <w:numFmt w:val="upp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B38422E"/>
    <w:multiLevelType w:val="hybridMultilevel"/>
    <w:tmpl w:val="5BC884A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7">
    <w:nsid w:val="2C323A4A"/>
    <w:multiLevelType w:val="hybridMultilevel"/>
    <w:tmpl w:val="E488DA7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371207"/>
    <w:multiLevelType w:val="hybridMultilevel"/>
    <w:tmpl w:val="B224A9D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3A906DA"/>
    <w:multiLevelType w:val="hybridMultilevel"/>
    <w:tmpl w:val="899EFF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7D226B9"/>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8240D64"/>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021732D"/>
    <w:multiLevelType w:val="hybridMultilevel"/>
    <w:tmpl w:val="EC5291D6"/>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37C3FB6"/>
    <w:multiLevelType w:val="hybridMultilevel"/>
    <w:tmpl w:val="D096BE3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4">
    <w:nsid w:val="461007D5"/>
    <w:multiLevelType w:val="hybridMultilevel"/>
    <w:tmpl w:val="28B2BAE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5">
    <w:nsid w:val="4F3F74CA"/>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46D2D03"/>
    <w:multiLevelType w:val="hybridMultilevel"/>
    <w:tmpl w:val="A69C1B2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7593856"/>
    <w:multiLevelType w:val="hybridMultilevel"/>
    <w:tmpl w:val="9E326F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8796D21"/>
    <w:multiLevelType w:val="hybridMultilevel"/>
    <w:tmpl w:val="9D4861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C1C770F"/>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744BE3"/>
    <w:multiLevelType w:val="hybridMultilevel"/>
    <w:tmpl w:val="A35EC4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9570AF8"/>
    <w:multiLevelType w:val="hybridMultilevel"/>
    <w:tmpl w:val="E17E610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C780CD5"/>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7610D5C"/>
    <w:multiLevelType w:val="hybridMultilevel"/>
    <w:tmpl w:val="12D0130C"/>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8D12C44"/>
    <w:multiLevelType w:val="hybridMultilevel"/>
    <w:tmpl w:val="B428F6D0"/>
    <w:lvl w:ilvl="0">
      <w:start w:val="1"/>
      <w:numFmt w:val="decimal"/>
      <w:lvlText w:val="(%1)"/>
      <w:lvlJc w:val="left"/>
      <w:pPr>
        <w:ind w:left="108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798E1C8C"/>
    <w:multiLevelType w:val="hybridMultilevel"/>
    <w:tmpl w:val="3B14FC1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BA06989"/>
    <w:multiLevelType w:val="hybridMultilevel"/>
    <w:tmpl w:val="8054B0F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18998352">
    <w:abstractNumId w:val="20"/>
  </w:num>
  <w:num w:numId="2" w16cid:durableId="150290488">
    <w:abstractNumId w:val="9"/>
  </w:num>
  <w:num w:numId="3" w16cid:durableId="1674651207">
    <w:abstractNumId w:val="5"/>
  </w:num>
  <w:num w:numId="4" w16cid:durableId="1621256169">
    <w:abstractNumId w:val="8"/>
  </w:num>
  <w:num w:numId="5" w16cid:durableId="510918898">
    <w:abstractNumId w:val="4"/>
  </w:num>
  <w:num w:numId="6" w16cid:durableId="579600951">
    <w:abstractNumId w:val="7"/>
  </w:num>
  <w:num w:numId="7" w16cid:durableId="1133324415">
    <w:abstractNumId w:val="23"/>
  </w:num>
  <w:num w:numId="8" w16cid:durableId="1291131469">
    <w:abstractNumId w:val="15"/>
  </w:num>
  <w:num w:numId="9" w16cid:durableId="1525441457">
    <w:abstractNumId w:val="19"/>
  </w:num>
  <w:num w:numId="10" w16cid:durableId="1831020027">
    <w:abstractNumId w:val="18"/>
  </w:num>
  <w:num w:numId="11" w16cid:durableId="251738593">
    <w:abstractNumId w:val="12"/>
  </w:num>
  <w:num w:numId="12" w16cid:durableId="1764841018">
    <w:abstractNumId w:val="2"/>
  </w:num>
  <w:num w:numId="13" w16cid:durableId="666979699">
    <w:abstractNumId w:val="3"/>
  </w:num>
  <w:num w:numId="14" w16cid:durableId="1599369899">
    <w:abstractNumId w:val="11"/>
  </w:num>
  <w:num w:numId="15" w16cid:durableId="1312061755">
    <w:abstractNumId w:val="10"/>
  </w:num>
  <w:num w:numId="16" w16cid:durableId="397485138">
    <w:abstractNumId w:val="16"/>
  </w:num>
  <w:num w:numId="17" w16cid:durableId="1432358172">
    <w:abstractNumId w:val="25"/>
  </w:num>
  <w:num w:numId="18" w16cid:durableId="1845709597">
    <w:abstractNumId w:val="26"/>
  </w:num>
  <w:num w:numId="19" w16cid:durableId="2138797270">
    <w:abstractNumId w:val="22"/>
  </w:num>
  <w:num w:numId="20" w16cid:durableId="2012561366">
    <w:abstractNumId w:val="17"/>
  </w:num>
  <w:num w:numId="21" w16cid:durableId="250627779">
    <w:abstractNumId w:val="21"/>
  </w:num>
  <w:num w:numId="22" w16cid:durableId="348995204">
    <w:abstractNumId w:val="1"/>
  </w:num>
  <w:num w:numId="23" w16cid:durableId="379088775">
    <w:abstractNumId w:val="6"/>
  </w:num>
  <w:num w:numId="24" w16cid:durableId="1619527759">
    <w:abstractNumId w:val="14"/>
  </w:num>
  <w:num w:numId="25" w16cid:durableId="36587103">
    <w:abstractNumId w:val="13"/>
  </w:num>
  <w:num w:numId="26" w16cid:durableId="764837188">
    <w:abstractNumId w:val="24"/>
  </w:num>
  <w:num w:numId="27" w16cid:durableId="18409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DE"/>
    <w:rsid w:val="00002E20"/>
    <w:rsid w:val="00002E78"/>
    <w:rsid w:val="00010E49"/>
    <w:rsid w:val="00012BE2"/>
    <w:rsid w:val="00013AE9"/>
    <w:rsid w:val="000149F7"/>
    <w:rsid w:val="00016106"/>
    <w:rsid w:val="00017A42"/>
    <w:rsid w:val="00024CBF"/>
    <w:rsid w:val="00025722"/>
    <w:rsid w:val="0002595D"/>
    <w:rsid w:val="00025998"/>
    <w:rsid w:val="00032CF5"/>
    <w:rsid w:val="0003302C"/>
    <w:rsid w:val="000344E9"/>
    <w:rsid w:val="00041139"/>
    <w:rsid w:val="00043252"/>
    <w:rsid w:val="00047D03"/>
    <w:rsid w:val="00047F41"/>
    <w:rsid w:val="00052BD8"/>
    <w:rsid w:val="00052C04"/>
    <w:rsid w:val="000541DF"/>
    <w:rsid w:val="00054A5A"/>
    <w:rsid w:val="00056341"/>
    <w:rsid w:val="000611DE"/>
    <w:rsid w:val="00064730"/>
    <w:rsid w:val="00071407"/>
    <w:rsid w:val="000771BF"/>
    <w:rsid w:val="00085334"/>
    <w:rsid w:val="000871E4"/>
    <w:rsid w:val="000929CE"/>
    <w:rsid w:val="0009363C"/>
    <w:rsid w:val="000A1F21"/>
    <w:rsid w:val="000A3A51"/>
    <w:rsid w:val="000A3CAC"/>
    <w:rsid w:val="000A7CD0"/>
    <w:rsid w:val="000B0A69"/>
    <w:rsid w:val="000B144A"/>
    <w:rsid w:val="000B1BBB"/>
    <w:rsid w:val="000B2E41"/>
    <w:rsid w:val="000B3D71"/>
    <w:rsid w:val="000B7C68"/>
    <w:rsid w:val="000C294E"/>
    <w:rsid w:val="000C78E7"/>
    <w:rsid w:val="000D5FB5"/>
    <w:rsid w:val="000D70C4"/>
    <w:rsid w:val="000E1948"/>
    <w:rsid w:val="000E1DB7"/>
    <w:rsid w:val="000E39D5"/>
    <w:rsid w:val="000E7FFA"/>
    <w:rsid w:val="000F0A51"/>
    <w:rsid w:val="000F1030"/>
    <w:rsid w:val="000F6411"/>
    <w:rsid w:val="000F6D56"/>
    <w:rsid w:val="00100530"/>
    <w:rsid w:val="00102205"/>
    <w:rsid w:val="00116BCF"/>
    <w:rsid w:val="001172AE"/>
    <w:rsid w:val="001173F9"/>
    <w:rsid w:val="00120FD6"/>
    <w:rsid w:val="00122569"/>
    <w:rsid w:val="00126858"/>
    <w:rsid w:val="00126A32"/>
    <w:rsid w:val="00131E4B"/>
    <w:rsid w:val="0013738E"/>
    <w:rsid w:val="00137754"/>
    <w:rsid w:val="001430AF"/>
    <w:rsid w:val="00145EB2"/>
    <w:rsid w:val="00147051"/>
    <w:rsid w:val="001475F6"/>
    <w:rsid w:val="001477F7"/>
    <w:rsid w:val="0015585D"/>
    <w:rsid w:val="001576A1"/>
    <w:rsid w:val="001606F1"/>
    <w:rsid w:val="00160A76"/>
    <w:rsid w:val="00162C38"/>
    <w:rsid w:val="00167178"/>
    <w:rsid w:val="00167463"/>
    <w:rsid w:val="0016760B"/>
    <w:rsid w:val="00170C33"/>
    <w:rsid w:val="001738D6"/>
    <w:rsid w:val="00174A91"/>
    <w:rsid w:val="00175CB8"/>
    <w:rsid w:val="00180505"/>
    <w:rsid w:val="00181D6A"/>
    <w:rsid w:val="00182BF3"/>
    <w:rsid w:val="00183447"/>
    <w:rsid w:val="0018366C"/>
    <w:rsid w:val="00184753"/>
    <w:rsid w:val="00190922"/>
    <w:rsid w:val="001935AE"/>
    <w:rsid w:val="001A0C96"/>
    <w:rsid w:val="001A192F"/>
    <w:rsid w:val="001A1B08"/>
    <w:rsid w:val="001A28D4"/>
    <w:rsid w:val="001B0307"/>
    <w:rsid w:val="001B09E2"/>
    <w:rsid w:val="001B2868"/>
    <w:rsid w:val="001B787A"/>
    <w:rsid w:val="001B7F17"/>
    <w:rsid w:val="001C0338"/>
    <w:rsid w:val="001C04B9"/>
    <w:rsid w:val="001C129B"/>
    <w:rsid w:val="001C40E3"/>
    <w:rsid w:val="001D2110"/>
    <w:rsid w:val="001D2EE1"/>
    <w:rsid w:val="001D79CA"/>
    <w:rsid w:val="001D7A46"/>
    <w:rsid w:val="001E13D8"/>
    <w:rsid w:val="001E6B29"/>
    <w:rsid w:val="001F1A70"/>
    <w:rsid w:val="001F496B"/>
    <w:rsid w:val="001F5FE5"/>
    <w:rsid w:val="001F7B33"/>
    <w:rsid w:val="00201AC0"/>
    <w:rsid w:val="0020216B"/>
    <w:rsid w:val="00203CA1"/>
    <w:rsid w:val="0021280D"/>
    <w:rsid w:val="00214EF0"/>
    <w:rsid w:val="00216111"/>
    <w:rsid w:val="00217158"/>
    <w:rsid w:val="002226FB"/>
    <w:rsid w:val="002233DC"/>
    <w:rsid w:val="00231697"/>
    <w:rsid w:val="00232594"/>
    <w:rsid w:val="00232FAF"/>
    <w:rsid w:val="002357BC"/>
    <w:rsid w:val="00236BA7"/>
    <w:rsid w:val="00237FC2"/>
    <w:rsid w:val="00240AC8"/>
    <w:rsid w:val="00244765"/>
    <w:rsid w:val="002529A8"/>
    <w:rsid w:val="00254A31"/>
    <w:rsid w:val="002567FD"/>
    <w:rsid w:val="00260B62"/>
    <w:rsid w:val="0026642A"/>
    <w:rsid w:val="002701A4"/>
    <w:rsid w:val="00271882"/>
    <w:rsid w:val="00271D30"/>
    <w:rsid w:val="00273907"/>
    <w:rsid w:val="0027411A"/>
    <w:rsid w:val="00282329"/>
    <w:rsid w:val="0029325D"/>
    <w:rsid w:val="00294924"/>
    <w:rsid w:val="002949B5"/>
    <w:rsid w:val="00294C2F"/>
    <w:rsid w:val="00295BA5"/>
    <w:rsid w:val="00296458"/>
    <w:rsid w:val="0029693E"/>
    <w:rsid w:val="002A01B1"/>
    <w:rsid w:val="002A2976"/>
    <w:rsid w:val="002A4078"/>
    <w:rsid w:val="002A413D"/>
    <w:rsid w:val="002A4C25"/>
    <w:rsid w:val="002A5D89"/>
    <w:rsid w:val="002A6775"/>
    <w:rsid w:val="002A7C3E"/>
    <w:rsid w:val="002B1F0F"/>
    <w:rsid w:val="002B3048"/>
    <w:rsid w:val="002B4093"/>
    <w:rsid w:val="002B51E7"/>
    <w:rsid w:val="002B663F"/>
    <w:rsid w:val="002B6C1D"/>
    <w:rsid w:val="002B76C8"/>
    <w:rsid w:val="002B7F3A"/>
    <w:rsid w:val="002C16D6"/>
    <w:rsid w:val="002C3C93"/>
    <w:rsid w:val="002C479A"/>
    <w:rsid w:val="002C7741"/>
    <w:rsid w:val="002C7A6E"/>
    <w:rsid w:val="002D0F05"/>
    <w:rsid w:val="002D246E"/>
    <w:rsid w:val="002D462B"/>
    <w:rsid w:val="002D76E8"/>
    <w:rsid w:val="002E1831"/>
    <w:rsid w:val="002E35E6"/>
    <w:rsid w:val="002E59C7"/>
    <w:rsid w:val="002E6374"/>
    <w:rsid w:val="002F0CB5"/>
    <w:rsid w:val="002F4F2B"/>
    <w:rsid w:val="00300712"/>
    <w:rsid w:val="003049D9"/>
    <w:rsid w:val="00304CA4"/>
    <w:rsid w:val="00312071"/>
    <w:rsid w:val="00314A9C"/>
    <w:rsid w:val="003200A7"/>
    <w:rsid w:val="003249C9"/>
    <w:rsid w:val="0033291C"/>
    <w:rsid w:val="00332F86"/>
    <w:rsid w:val="00333006"/>
    <w:rsid w:val="003331AA"/>
    <w:rsid w:val="00337135"/>
    <w:rsid w:val="00337CFA"/>
    <w:rsid w:val="00340D1D"/>
    <w:rsid w:val="00340E4D"/>
    <w:rsid w:val="0034283F"/>
    <w:rsid w:val="003428E2"/>
    <w:rsid w:val="003447B5"/>
    <w:rsid w:val="00344AAB"/>
    <w:rsid w:val="00345245"/>
    <w:rsid w:val="00350516"/>
    <w:rsid w:val="0035129F"/>
    <w:rsid w:val="00351534"/>
    <w:rsid w:val="003549A4"/>
    <w:rsid w:val="00355BCC"/>
    <w:rsid w:val="00362FCB"/>
    <w:rsid w:val="003641BC"/>
    <w:rsid w:val="00370D01"/>
    <w:rsid w:val="003752B7"/>
    <w:rsid w:val="003752D3"/>
    <w:rsid w:val="00375690"/>
    <w:rsid w:val="00385607"/>
    <w:rsid w:val="00392F73"/>
    <w:rsid w:val="003930C8"/>
    <w:rsid w:val="003A71B5"/>
    <w:rsid w:val="003B0426"/>
    <w:rsid w:val="003B0740"/>
    <w:rsid w:val="003B59CA"/>
    <w:rsid w:val="003C5B61"/>
    <w:rsid w:val="003C6306"/>
    <w:rsid w:val="003D358E"/>
    <w:rsid w:val="003D671C"/>
    <w:rsid w:val="003E5A01"/>
    <w:rsid w:val="003E5DB2"/>
    <w:rsid w:val="003F45AB"/>
    <w:rsid w:val="003F479E"/>
    <w:rsid w:val="003F7EE6"/>
    <w:rsid w:val="0040118A"/>
    <w:rsid w:val="00402703"/>
    <w:rsid w:val="00404CA4"/>
    <w:rsid w:val="00410511"/>
    <w:rsid w:val="00415311"/>
    <w:rsid w:val="00420251"/>
    <w:rsid w:val="004219A9"/>
    <w:rsid w:val="00422CDF"/>
    <w:rsid w:val="004316E9"/>
    <w:rsid w:val="00432DB7"/>
    <w:rsid w:val="004334FA"/>
    <w:rsid w:val="00434266"/>
    <w:rsid w:val="00440FD0"/>
    <w:rsid w:val="00442D13"/>
    <w:rsid w:val="00443BD8"/>
    <w:rsid w:val="0045114A"/>
    <w:rsid w:val="00452137"/>
    <w:rsid w:val="0045241D"/>
    <w:rsid w:val="004543B2"/>
    <w:rsid w:val="00455C04"/>
    <w:rsid w:val="004578E2"/>
    <w:rsid w:val="00463F39"/>
    <w:rsid w:val="00465D08"/>
    <w:rsid w:val="004675FF"/>
    <w:rsid w:val="004722CC"/>
    <w:rsid w:val="00477E37"/>
    <w:rsid w:val="004826E9"/>
    <w:rsid w:val="00486656"/>
    <w:rsid w:val="00493995"/>
    <w:rsid w:val="00495D0A"/>
    <w:rsid w:val="004A4FE9"/>
    <w:rsid w:val="004A7089"/>
    <w:rsid w:val="004B66F7"/>
    <w:rsid w:val="004C01B4"/>
    <w:rsid w:val="004C375F"/>
    <w:rsid w:val="004C4BE3"/>
    <w:rsid w:val="004C6D52"/>
    <w:rsid w:val="004D05F0"/>
    <w:rsid w:val="004D2642"/>
    <w:rsid w:val="004D37F1"/>
    <w:rsid w:val="004D3B38"/>
    <w:rsid w:val="004D3BE9"/>
    <w:rsid w:val="004E22B2"/>
    <w:rsid w:val="004E7140"/>
    <w:rsid w:val="004F0A47"/>
    <w:rsid w:val="004F0A83"/>
    <w:rsid w:val="004F1D7F"/>
    <w:rsid w:val="004F7893"/>
    <w:rsid w:val="005064AD"/>
    <w:rsid w:val="00511E47"/>
    <w:rsid w:val="00515B30"/>
    <w:rsid w:val="005205E8"/>
    <w:rsid w:val="00520BB6"/>
    <w:rsid w:val="00522EC1"/>
    <w:rsid w:val="00523542"/>
    <w:rsid w:val="00523CC5"/>
    <w:rsid w:val="005242B6"/>
    <w:rsid w:val="00526725"/>
    <w:rsid w:val="00526A8C"/>
    <w:rsid w:val="005304CC"/>
    <w:rsid w:val="00533D4C"/>
    <w:rsid w:val="005342E9"/>
    <w:rsid w:val="00536431"/>
    <w:rsid w:val="00541732"/>
    <w:rsid w:val="005440CA"/>
    <w:rsid w:val="005448B0"/>
    <w:rsid w:val="00544B99"/>
    <w:rsid w:val="00547B51"/>
    <w:rsid w:val="00550305"/>
    <w:rsid w:val="00552FCC"/>
    <w:rsid w:val="005600F8"/>
    <w:rsid w:val="00563374"/>
    <w:rsid w:val="00563407"/>
    <w:rsid w:val="00563822"/>
    <w:rsid w:val="00564137"/>
    <w:rsid w:val="0056575D"/>
    <w:rsid w:val="005701B5"/>
    <w:rsid w:val="005730DC"/>
    <w:rsid w:val="00575367"/>
    <w:rsid w:val="005821B3"/>
    <w:rsid w:val="00582550"/>
    <w:rsid w:val="00585325"/>
    <w:rsid w:val="0058734D"/>
    <w:rsid w:val="005873E3"/>
    <w:rsid w:val="00587619"/>
    <w:rsid w:val="00590B05"/>
    <w:rsid w:val="00593229"/>
    <w:rsid w:val="00593237"/>
    <w:rsid w:val="00595D52"/>
    <w:rsid w:val="005A0497"/>
    <w:rsid w:val="005A0BDD"/>
    <w:rsid w:val="005A1D14"/>
    <w:rsid w:val="005A52DB"/>
    <w:rsid w:val="005A5AC4"/>
    <w:rsid w:val="005A7B91"/>
    <w:rsid w:val="005B005F"/>
    <w:rsid w:val="005B1BCC"/>
    <w:rsid w:val="005B3634"/>
    <w:rsid w:val="005B37DA"/>
    <w:rsid w:val="005B6E61"/>
    <w:rsid w:val="005B7390"/>
    <w:rsid w:val="005C0179"/>
    <w:rsid w:val="005C0294"/>
    <w:rsid w:val="005C4DD0"/>
    <w:rsid w:val="005C6FD0"/>
    <w:rsid w:val="005D1278"/>
    <w:rsid w:val="005D15DB"/>
    <w:rsid w:val="005D1791"/>
    <w:rsid w:val="005D1A7D"/>
    <w:rsid w:val="005D44EA"/>
    <w:rsid w:val="005E0AC8"/>
    <w:rsid w:val="005E4AE2"/>
    <w:rsid w:val="005E5242"/>
    <w:rsid w:val="005E589E"/>
    <w:rsid w:val="005E6F31"/>
    <w:rsid w:val="005F2070"/>
    <w:rsid w:val="005F2600"/>
    <w:rsid w:val="005F73C9"/>
    <w:rsid w:val="006023DF"/>
    <w:rsid w:val="006056BD"/>
    <w:rsid w:val="00606485"/>
    <w:rsid w:val="00607B12"/>
    <w:rsid w:val="00607E5A"/>
    <w:rsid w:val="00610B46"/>
    <w:rsid w:val="00611C11"/>
    <w:rsid w:val="00611D45"/>
    <w:rsid w:val="0062372C"/>
    <w:rsid w:val="00623AF3"/>
    <w:rsid w:val="00623EDF"/>
    <w:rsid w:val="00631C8F"/>
    <w:rsid w:val="006328DC"/>
    <w:rsid w:val="006364F6"/>
    <w:rsid w:val="00641F0B"/>
    <w:rsid w:val="00642E4F"/>
    <w:rsid w:val="00643839"/>
    <w:rsid w:val="00646595"/>
    <w:rsid w:val="00652DB0"/>
    <w:rsid w:val="00653451"/>
    <w:rsid w:val="006543ED"/>
    <w:rsid w:val="00655D24"/>
    <w:rsid w:val="00657394"/>
    <w:rsid w:val="00660907"/>
    <w:rsid w:val="0066465C"/>
    <w:rsid w:val="00665449"/>
    <w:rsid w:val="00670251"/>
    <w:rsid w:val="00673721"/>
    <w:rsid w:val="00675C9A"/>
    <w:rsid w:val="0067779A"/>
    <w:rsid w:val="006804BC"/>
    <w:rsid w:val="0068096F"/>
    <w:rsid w:val="00686001"/>
    <w:rsid w:val="00690CD4"/>
    <w:rsid w:val="0069248F"/>
    <w:rsid w:val="006942F0"/>
    <w:rsid w:val="0069721B"/>
    <w:rsid w:val="006A0385"/>
    <w:rsid w:val="006A05E7"/>
    <w:rsid w:val="006A2705"/>
    <w:rsid w:val="006A6353"/>
    <w:rsid w:val="006B17DA"/>
    <w:rsid w:val="006B1B2D"/>
    <w:rsid w:val="006B44B0"/>
    <w:rsid w:val="006C0E92"/>
    <w:rsid w:val="006C218F"/>
    <w:rsid w:val="006C29C4"/>
    <w:rsid w:val="006C3082"/>
    <w:rsid w:val="006C3626"/>
    <w:rsid w:val="006D022E"/>
    <w:rsid w:val="006D0BD1"/>
    <w:rsid w:val="006D4864"/>
    <w:rsid w:val="006D7CD1"/>
    <w:rsid w:val="006D7E31"/>
    <w:rsid w:val="006E4B0C"/>
    <w:rsid w:val="006E65D2"/>
    <w:rsid w:val="006E6E0F"/>
    <w:rsid w:val="006E6EBB"/>
    <w:rsid w:val="006F215C"/>
    <w:rsid w:val="006F648A"/>
    <w:rsid w:val="00703418"/>
    <w:rsid w:val="00705580"/>
    <w:rsid w:val="00705F71"/>
    <w:rsid w:val="007100AB"/>
    <w:rsid w:val="00710FB6"/>
    <w:rsid w:val="00714AB4"/>
    <w:rsid w:val="00714F67"/>
    <w:rsid w:val="00715837"/>
    <w:rsid w:val="0071655A"/>
    <w:rsid w:val="00717914"/>
    <w:rsid w:val="00717A17"/>
    <w:rsid w:val="00722863"/>
    <w:rsid w:val="00725C91"/>
    <w:rsid w:val="00725CCD"/>
    <w:rsid w:val="007265BB"/>
    <w:rsid w:val="007268CF"/>
    <w:rsid w:val="0072787A"/>
    <w:rsid w:val="007325D9"/>
    <w:rsid w:val="00733FFE"/>
    <w:rsid w:val="0073552A"/>
    <w:rsid w:val="007368A9"/>
    <w:rsid w:val="007420DE"/>
    <w:rsid w:val="007464AE"/>
    <w:rsid w:val="0075099D"/>
    <w:rsid w:val="00751663"/>
    <w:rsid w:val="007552EF"/>
    <w:rsid w:val="0075698B"/>
    <w:rsid w:val="00756E47"/>
    <w:rsid w:val="00757198"/>
    <w:rsid w:val="00760C09"/>
    <w:rsid w:val="007628FE"/>
    <w:rsid w:val="00763CA1"/>
    <w:rsid w:val="00766050"/>
    <w:rsid w:val="007666E4"/>
    <w:rsid w:val="0076769E"/>
    <w:rsid w:val="00767CF8"/>
    <w:rsid w:val="007734DB"/>
    <w:rsid w:val="00774109"/>
    <w:rsid w:val="0078084A"/>
    <w:rsid w:val="00780DC7"/>
    <w:rsid w:val="00781FCA"/>
    <w:rsid w:val="00782DE5"/>
    <w:rsid w:val="007863E3"/>
    <w:rsid w:val="007A0FC3"/>
    <w:rsid w:val="007A6FD8"/>
    <w:rsid w:val="007A7EF3"/>
    <w:rsid w:val="007B072D"/>
    <w:rsid w:val="007B2AFE"/>
    <w:rsid w:val="007B367D"/>
    <w:rsid w:val="007C1158"/>
    <w:rsid w:val="007C50C3"/>
    <w:rsid w:val="007C69B4"/>
    <w:rsid w:val="007C730A"/>
    <w:rsid w:val="007D250C"/>
    <w:rsid w:val="007D4DCE"/>
    <w:rsid w:val="007D6934"/>
    <w:rsid w:val="007E25D1"/>
    <w:rsid w:val="007E5D54"/>
    <w:rsid w:val="007F14C4"/>
    <w:rsid w:val="007F2930"/>
    <w:rsid w:val="007F4256"/>
    <w:rsid w:val="007F711D"/>
    <w:rsid w:val="007F723E"/>
    <w:rsid w:val="007F7B38"/>
    <w:rsid w:val="008023BA"/>
    <w:rsid w:val="008043A4"/>
    <w:rsid w:val="008043A5"/>
    <w:rsid w:val="0080539E"/>
    <w:rsid w:val="0080546F"/>
    <w:rsid w:val="00806938"/>
    <w:rsid w:val="00810020"/>
    <w:rsid w:val="00810210"/>
    <w:rsid w:val="00810631"/>
    <w:rsid w:val="0081285C"/>
    <w:rsid w:val="0081368F"/>
    <w:rsid w:val="00815310"/>
    <w:rsid w:val="00817660"/>
    <w:rsid w:val="00820AFC"/>
    <w:rsid w:val="00821C3B"/>
    <w:rsid w:val="00822222"/>
    <w:rsid w:val="0082378A"/>
    <w:rsid w:val="00826AEB"/>
    <w:rsid w:val="00834D3F"/>
    <w:rsid w:val="008354DA"/>
    <w:rsid w:val="008379E5"/>
    <w:rsid w:val="00840AEA"/>
    <w:rsid w:val="00840E84"/>
    <w:rsid w:val="008411C4"/>
    <w:rsid w:val="0084276E"/>
    <w:rsid w:val="008437A7"/>
    <w:rsid w:val="00843AE0"/>
    <w:rsid w:val="00844D63"/>
    <w:rsid w:val="008453EB"/>
    <w:rsid w:val="00845BFA"/>
    <w:rsid w:val="00846C11"/>
    <w:rsid w:val="00850E32"/>
    <w:rsid w:val="00860C76"/>
    <w:rsid w:val="00861B3F"/>
    <w:rsid w:val="00862452"/>
    <w:rsid w:val="00867990"/>
    <w:rsid w:val="00871FA4"/>
    <w:rsid w:val="00877AAC"/>
    <w:rsid w:val="008830E9"/>
    <w:rsid w:val="00883AE8"/>
    <w:rsid w:val="00885D02"/>
    <w:rsid w:val="00887A82"/>
    <w:rsid w:val="00894CBA"/>
    <w:rsid w:val="008956A3"/>
    <w:rsid w:val="00896AAE"/>
    <w:rsid w:val="008A0DD6"/>
    <w:rsid w:val="008A1158"/>
    <w:rsid w:val="008A200A"/>
    <w:rsid w:val="008A37DA"/>
    <w:rsid w:val="008A7B01"/>
    <w:rsid w:val="008B0D11"/>
    <w:rsid w:val="008B3F57"/>
    <w:rsid w:val="008B5BFE"/>
    <w:rsid w:val="008C0066"/>
    <w:rsid w:val="008C0F50"/>
    <w:rsid w:val="008C3F7A"/>
    <w:rsid w:val="008D3A69"/>
    <w:rsid w:val="008D3DD5"/>
    <w:rsid w:val="008D4EAC"/>
    <w:rsid w:val="008E0692"/>
    <w:rsid w:val="008E2962"/>
    <w:rsid w:val="008E3950"/>
    <w:rsid w:val="008E6AFA"/>
    <w:rsid w:val="008E7052"/>
    <w:rsid w:val="008F10F9"/>
    <w:rsid w:val="008F1468"/>
    <w:rsid w:val="008F2FFF"/>
    <w:rsid w:val="008F407F"/>
    <w:rsid w:val="008F7DDE"/>
    <w:rsid w:val="0090006E"/>
    <w:rsid w:val="0090484F"/>
    <w:rsid w:val="00917154"/>
    <w:rsid w:val="0092072E"/>
    <w:rsid w:val="00924B6E"/>
    <w:rsid w:val="00931E96"/>
    <w:rsid w:val="00933315"/>
    <w:rsid w:val="00933B97"/>
    <w:rsid w:val="00934E75"/>
    <w:rsid w:val="00936DCD"/>
    <w:rsid w:val="00937923"/>
    <w:rsid w:val="009408F5"/>
    <w:rsid w:val="00942C27"/>
    <w:rsid w:val="00951EF0"/>
    <w:rsid w:val="00952C31"/>
    <w:rsid w:val="0095307E"/>
    <w:rsid w:val="00953221"/>
    <w:rsid w:val="00960017"/>
    <w:rsid w:val="00965B90"/>
    <w:rsid w:val="00967EEC"/>
    <w:rsid w:val="009706F4"/>
    <w:rsid w:val="009759E8"/>
    <w:rsid w:val="00975E8A"/>
    <w:rsid w:val="00976604"/>
    <w:rsid w:val="0098144C"/>
    <w:rsid w:val="0098317F"/>
    <w:rsid w:val="00983BE6"/>
    <w:rsid w:val="009872AE"/>
    <w:rsid w:val="00987537"/>
    <w:rsid w:val="0099238F"/>
    <w:rsid w:val="00992677"/>
    <w:rsid w:val="0099327C"/>
    <w:rsid w:val="009932CF"/>
    <w:rsid w:val="00997074"/>
    <w:rsid w:val="00997478"/>
    <w:rsid w:val="00997C38"/>
    <w:rsid w:val="009A0410"/>
    <w:rsid w:val="009A0ADE"/>
    <w:rsid w:val="009A0D17"/>
    <w:rsid w:val="009A1D89"/>
    <w:rsid w:val="009A32D8"/>
    <w:rsid w:val="009A3438"/>
    <w:rsid w:val="009A3492"/>
    <w:rsid w:val="009A3C6A"/>
    <w:rsid w:val="009A3E5E"/>
    <w:rsid w:val="009A4017"/>
    <w:rsid w:val="009A5CFF"/>
    <w:rsid w:val="009A5D1D"/>
    <w:rsid w:val="009A7015"/>
    <w:rsid w:val="009A784B"/>
    <w:rsid w:val="009B096C"/>
    <w:rsid w:val="009B3E72"/>
    <w:rsid w:val="009B5605"/>
    <w:rsid w:val="009B5F5A"/>
    <w:rsid w:val="009C22E7"/>
    <w:rsid w:val="009C6518"/>
    <w:rsid w:val="009C6DE3"/>
    <w:rsid w:val="009D27D7"/>
    <w:rsid w:val="009D322A"/>
    <w:rsid w:val="009D43C7"/>
    <w:rsid w:val="009D6586"/>
    <w:rsid w:val="009D70A0"/>
    <w:rsid w:val="009D75F5"/>
    <w:rsid w:val="009D7943"/>
    <w:rsid w:val="009E31B2"/>
    <w:rsid w:val="009E497E"/>
    <w:rsid w:val="009F29A9"/>
    <w:rsid w:val="009F3353"/>
    <w:rsid w:val="009F708E"/>
    <w:rsid w:val="00A06511"/>
    <w:rsid w:val="00A125B9"/>
    <w:rsid w:val="00A15850"/>
    <w:rsid w:val="00A15C60"/>
    <w:rsid w:val="00A15F77"/>
    <w:rsid w:val="00A17E50"/>
    <w:rsid w:val="00A20EC9"/>
    <w:rsid w:val="00A23A5D"/>
    <w:rsid w:val="00A25EF2"/>
    <w:rsid w:val="00A25F30"/>
    <w:rsid w:val="00A2636D"/>
    <w:rsid w:val="00A3244E"/>
    <w:rsid w:val="00A33214"/>
    <w:rsid w:val="00A3455B"/>
    <w:rsid w:val="00A3688B"/>
    <w:rsid w:val="00A368E9"/>
    <w:rsid w:val="00A406F1"/>
    <w:rsid w:val="00A4088A"/>
    <w:rsid w:val="00A441C9"/>
    <w:rsid w:val="00A477F3"/>
    <w:rsid w:val="00A53C9A"/>
    <w:rsid w:val="00A54CAD"/>
    <w:rsid w:val="00A6127A"/>
    <w:rsid w:val="00A61CA0"/>
    <w:rsid w:val="00A663DB"/>
    <w:rsid w:val="00A67C4D"/>
    <w:rsid w:val="00A75D44"/>
    <w:rsid w:val="00A80E9F"/>
    <w:rsid w:val="00A8686B"/>
    <w:rsid w:val="00A908FE"/>
    <w:rsid w:val="00A91990"/>
    <w:rsid w:val="00A93DB3"/>
    <w:rsid w:val="00A94216"/>
    <w:rsid w:val="00A946F6"/>
    <w:rsid w:val="00A9534B"/>
    <w:rsid w:val="00AA0906"/>
    <w:rsid w:val="00AA181E"/>
    <w:rsid w:val="00AA2D5B"/>
    <w:rsid w:val="00AA3DC8"/>
    <w:rsid w:val="00AA3F77"/>
    <w:rsid w:val="00AA68DD"/>
    <w:rsid w:val="00AB3264"/>
    <w:rsid w:val="00AB4AC3"/>
    <w:rsid w:val="00AB7026"/>
    <w:rsid w:val="00AC1377"/>
    <w:rsid w:val="00AC6874"/>
    <w:rsid w:val="00AD13F5"/>
    <w:rsid w:val="00AD1A15"/>
    <w:rsid w:val="00AD1A7E"/>
    <w:rsid w:val="00AD576D"/>
    <w:rsid w:val="00AD607F"/>
    <w:rsid w:val="00AE19C8"/>
    <w:rsid w:val="00AE1ABB"/>
    <w:rsid w:val="00AE4A36"/>
    <w:rsid w:val="00AE5343"/>
    <w:rsid w:val="00AF2BCC"/>
    <w:rsid w:val="00AF55B1"/>
    <w:rsid w:val="00B015BF"/>
    <w:rsid w:val="00B1031E"/>
    <w:rsid w:val="00B108CA"/>
    <w:rsid w:val="00B128CF"/>
    <w:rsid w:val="00B14D00"/>
    <w:rsid w:val="00B161B2"/>
    <w:rsid w:val="00B16345"/>
    <w:rsid w:val="00B16C0B"/>
    <w:rsid w:val="00B227F0"/>
    <w:rsid w:val="00B230CA"/>
    <w:rsid w:val="00B24B40"/>
    <w:rsid w:val="00B35770"/>
    <w:rsid w:val="00B357A9"/>
    <w:rsid w:val="00B35BAA"/>
    <w:rsid w:val="00B4041B"/>
    <w:rsid w:val="00B40EEA"/>
    <w:rsid w:val="00B44015"/>
    <w:rsid w:val="00B4401A"/>
    <w:rsid w:val="00B4410E"/>
    <w:rsid w:val="00B4479A"/>
    <w:rsid w:val="00B448BF"/>
    <w:rsid w:val="00B54525"/>
    <w:rsid w:val="00B566D0"/>
    <w:rsid w:val="00B66C2D"/>
    <w:rsid w:val="00B6778E"/>
    <w:rsid w:val="00B701D2"/>
    <w:rsid w:val="00B702A5"/>
    <w:rsid w:val="00B70792"/>
    <w:rsid w:val="00B70B07"/>
    <w:rsid w:val="00B70EF1"/>
    <w:rsid w:val="00B71A45"/>
    <w:rsid w:val="00B73C0A"/>
    <w:rsid w:val="00B73DA7"/>
    <w:rsid w:val="00B74FA9"/>
    <w:rsid w:val="00B7505A"/>
    <w:rsid w:val="00B750D8"/>
    <w:rsid w:val="00B76003"/>
    <w:rsid w:val="00B811F3"/>
    <w:rsid w:val="00B814CC"/>
    <w:rsid w:val="00B83A16"/>
    <w:rsid w:val="00B8503A"/>
    <w:rsid w:val="00B86AB9"/>
    <w:rsid w:val="00B8799B"/>
    <w:rsid w:val="00B908BA"/>
    <w:rsid w:val="00B924A8"/>
    <w:rsid w:val="00B927EC"/>
    <w:rsid w:val="00B93035"/>
    <w:rsid w:val="00B93D83"/>
    <w:rsid w:val="00B94D82"/>
    <w:rsid w:val="00B9733C"/>
    <w:rsid w:val="00B974C8"/>
    <w:rsid w:val="00BA12DF"/>
    <w:rsid w:val="00BA29D8"/>
    <w:rsid w:val="00BA4079"/>
    <w:rsid w:val="00BA5FB2"/>
    <w:rsid w:val="00BA79F2"/>
    <w:rsid w:val="00BB0E19"/>
    <w:rsid w:val="00BB1D19"/>
    <w:rsid w:val="00BB375D"/>
    <w:rsid w:val="00BB39FC"/>
    <w:rsid w:val="00BB3F30"/>
    <w:rsid w:val="00BC060A"/>
    <w:rsid w:val="00BC287F"/>
    <w:rsid w:val="00BC2CDC"/>
    <w:rsid w:val="00BC4D9E"/>
    <w:rsid w:val="00BC50B1"/>
    <w:rsid w:val="00BC5C86"/>
    <w:rsid w:val="00BC5DF7"/>
    <w:rsid w:val="00BD2A4C"/>
    <w:rsid w:val="00BD493D"/>
    <w:rsid w:val="00BD5446"/>
    <w:rsid w:val="00BD7BA9"/>
    <w:rsid w:val="00BE3949"/>
    <w:rsid w:val="00BE3FFF"/>
    <w:rsid w:val="00BE6B1B"/>
    <w:rsid w:val="00BE77C2"/>
    <w:rsid w:val="00BF23D0"/>
    <w:rsid w:val="00BF32A1"/>
    <w:rsid w:val="00BF3A3A"/>
    <w:rsid w:val="00BF5BA9"/>
    <w:rsid w:val="00BF6551"/>
    <w:rsid w:val="00BF6E22"/>
    <w:rsid w:val="00BF74D6"/>
    <w:rsid w:val="00C00A81"/>
    <w:rsid w:val="00C01659"/>
    <w:rsid w:val="00C03BCE"/>
    <w:rsid w:val="00C04D40"/>
    <w:rsid w:val="00C04ED2"/>
    <w:rsid w:val="00C05979"/>
    <w:rsid w:val="00C07C20"/>
    <w:rsid w:val="00C1563E"/>
    <w:rsid w:val="00C15E7F"/>
    <w:rsid w:val="00C15F9D"/>
    <w:rsid w:val="00C21981"/>
    <w:rsid w:val="00C22606"/>
    <w:rsid w:val="00C249BD"/>
    <w:rsid w:val="00C24C2F"/>
    <w:rsid w:val="00C2516D"/>
    <w:rsid w:val="00C269FC"/>
    <w:rsid w:val="00C31504"/>
    <w:rsid w:val="00C32135"/>
    <w:rsid w:val="00C33930"/>
    <w:rsid w:val="00C37B7A"/>
    <w:rsid w:val="00C424FE"/>
    <w:rsid w:val="00C47382"/>
    <w:rsid w:val="00C51CAB"/>
    <w:rsid w:val="00C61D51"/>
    <w:rsid w:val="00C63EB9"/>
    <w:rsid w:val="00C6558D"/>
    <w:rsid w:val="00C67393"/>
    <w:rsid w:val="00C7088E"/>
    <w:rsid w:val="00C73040"/>
    <w:rsid w:val="00C914E5"/>
    <w:rsid w:val="00C91A87"/>
    <w:rsid w:val="00C91CC1"/>
    <w:rsid w:val="00C95C8E"/>
    <w:rsid w:val="00CA0937"/>
    <w:rsid w:val="00CA4119"/>
    <w:rsid w:val="00CB23EF"/>
    <w:rsid w:val="00CB3898"/>
    <w:rsid w:val="00CB5144"/>
    <w:rsid w:val="00CC1042"/>
    <w:rsid w:val="00CC16C0"/>
    <w:rsid w:val="00CC4380"/>
    <w:rsid w:val="00CD2710"/>
    <w:rsid w:val="00CD6572"/>
    <w:rsid w:val="00CE0C07"/>
    <w:rsid w:val="00CE4888"/>
    <w:rsid w:val="00CF2A59"/>
    <w:rsid w:val="00CF2EE7"/>
    <w:rsid w:val="00D003A3"/>
    <w:rsid w:val="00D01B7B"/>
    <w:rsid w:val="00D02861"/>
    <w:rsid w:val="00D040F0"/>
    <w:rsid w:val="00D04952"/>
    <w:rsid w:val="00D07A87"/>
    <w:rsid w:val="00D10048"/>
    <w:rsid w:val="00D103D7"/>
    <w:rsid w:val="00D10DDA"/>
    <w:rsid w:val="00D1103D"/>
    <w:rsid w:val="00D20D33"/>
    <w:rsid w:val="00D20DD6"/>
    <w:rsid w:val="00D20DE8"/>
    <w:rsid w:val="00D22375"/>
    <w:rsid w:val="00D35F15"/>
    <w:rsid w:val="00D40D2C"/>
    <w:rsid w:val="00D412E1"/>
    <w:rsid w:val="00D41F21"/>
    <w:rsid w:val="00D433DF"/>
    <w:rsid w:val="00D5096C"/>
    <w:rsid w:val="00D541E4"/>
    <w:rsid w:val="00D563F9"/>
    <w:rsid w:val="00D60D9E"/>
    <w:rsid w:val="00D63825"/>
    <w:rsid w:val="00D642F1"/>
    <w:rsid w:val="00D65F9F"/>
    <w:rsid w:val="00D66541"/>
    <w:rsid w:val="00D7000C"/>
    <w:rsid w:val="00D70574"/>
    <w:rsid w:val="00D70EBE"/>
    <w:rsid w:val="00D73216"/>
    <w:rsid w:val="00D757FD"/>
    <w:rsid w:val="00D75BE4"/>
    <w:rsid w:val="00D770F1"/>
    <w:rsid w:val="00D811F3"/>
    <w:rsid w:val="00D8126F"/>
    <w:rsid w:val="00D84BEE"/>
    <w:rsid w:val="00D86A68"/>
    <w:rsid w:val="00D87B90"/>
    <w:rsid w:val="00D90918"/>
    <w:rsid w:val="00D936D2"/>
    <w:rsid w:val="00D959B5"/>
    <w:rsid w:val="00DA2554"/>
    <w:rsid w:val="00DB025E"/>
    <w:rsid w:val="00DB3E99"/>
    <w:rsid w:val="00DB71D4"/>
    <w:rsid w:val="00DB7B74"/>
    <w:rsid w:val="00DC0CB7"/>
    <w:rsid w:val="00DC322F"/>
    <w:rsid w:val="00DC3471"/>
    <w:rsid w:val="00DC48CD"/>
    <w:rsid w:val="00DD1E17"/>
    <w:rsid w:val="00DD39BA"/>
    <w:rsid w:val="00DE2561"/>
    <w:rsid w:val="00DE257F"/>
    <w:rsid w:val="00DE4A66"/>
    <w:rsid w:val="00DE50D8"/>
    <w:rsid w:val="00DE77AB"/>
    <w:rsid w:val="00DF3B0C"/>
    <w:rsid w:val="00E01FF0"/>
    <w:rsid w:val="00E10119"/>
    <w:rsid w:val="00E11553"/>
    <w:rsid w:val="00E11557"/>
    <w:rsid w:val="00E1248D"/>
    <w:rsid w:val="00E13169"/>
    <w:rsid w:val="00E16933"/>
    <w:rsid w:val="00E21086"/>
    <w:rsid w:val="00E22270"/>
    <w:rsid w:val="00E22755"/>
    <w:rsid w:val="00E31DFC"/>
    <w:rsid w:val="00E31F24"/>
    <w:rsid w:val="00E3253E"/>
    <w:rsid w:val="00E333E5"/>
    <w:rsid w:val="00E36401"/>
    <w:rsid w:val="00E3684A"/>
    <w:rsid w:val="00E37D73"/>
    <w:rsid w:val="00E41A53"/>
    <w:rsid w:val="00E41CF0"/>
    <w:rsid w:val="00E42007"/>
    <w:rsid w:val="00E4490B"/>
    <w:rsid w:val="00E56869"/>
    <w:rsid w:val="00E62BAB"/>
    <w:rsid w:val="00E66DB8"/>
    <w:rsid w:val="00E7000F"/>
    <w:rsid w:val="00E714F8"/>
    <w:rsid w:val="00E7482B"/>
    <w:rsid w:val="00E75079"/>
    <w:rsid w:val="00E75B7C"/>
    <w:rsid w:val="00E75F7A"/>
    <w:rsid w:val="00E76428"/>
    <w:rsid w:val="00E76523"/>
    <w:rsid w:val="00E807A0"/>
    <w:rsid w:val="00E80A11"/>
    <w:rsid w:val="00E82A3C"/>
    <w:rsid w:val="00E87A6D"/>
    <w:rsid w:val="00E91FC5"/>
    <w:rsid w:val="00E92C5B"/>
    <w:rsid w:val="00E9415B"/>
    <w:rsid w:val="00E96063"/>
    <w:rsid w:val="00EA3744"/>
    <w:rsid w:val="00EA377E"/>
    <w:rsid w:val="00EA383A"/>
    <w:rsid w:val="00EA38D4"/>
    <w:rsid w:val="00EA4C3E"/>
    <w:rsid w:val="00EA601B"/>
    <w:rsid w:val="00EA6474"/>
    <w:rsid w:val="00EA6A4E"/>
    <w:rsid w:val="00EA7BDE"/>
    <w:rsid w:val="00EB0E77"/>
    <w:rsid w:val="00EB15B4"/>
    <w:rsid w:val="00EB218D"/>
    <w:rsid w:val="00EB2B3A"/>
    <w:rsid w:val="00EB338F"/>
    <w:rsid w:val="00EB362F"/>
    <w:rsid w:val="00EC1441"/>
    <w:rsid w:val="00EC1EC3"/>
    <w:rsid w:val="00EC2243"/>
    <w:rsid w:val="00EC24F3"/>
    <w:rsid w:val="00EC52CD"/>
    <w:rsid w:val="00ED14A0"/>
    <w:rsid w:val="00ED67C7"/>
    <w:rsid w:val="00ED6E6C"/>
    <w:rsid w:val="00EE1944"/>
    <w:rsid w:val="00EE5661"/>
    <w:rsid w:val="00EF09C4"/>
    <w:rsid w:val="00EF2AEC"/>
    <w:rsid w:val="00EF32E0"/>
    <w:rsid w:val="00F00322"/>
    <w:rsid w:val="00F03299"/>
    <w:rsid w:val="00F03DD7"/>
    <w:rsid w:val="00F04368"/>
    <w:rsid w:val="00F06119"/>
    <w:rsid w:val="00F079E8"/>
    <w:rsid w:val="00F07ED2"/>
    <w:rsid w:val="00F110CF"/>
    <w:rsid w:val="00F15B5F"/>
    <w:rsid w:val="00F16D8E"/>
    <w:rsid w:val="00F20786"/>
    <w:rsid w:val="00F21A3C"/>
    <w:rsid w:val="00F3244A"/>
    <w:rsid w:val="00F363B7"/>
    <w:rsid w:val="00F42AF9"/>
    <w:rsid w:val="00F430D7"/>
    <w:rsid w:val="00F50585"/>
    <w:rsid w:val="00F5245B"/>
    <w:rsid w:val="00F54600"/>
    <w:rsid w:val="00F54928"/>
    <w:rsid w:val="00F54DE3"/>
    <w:rsid w:val="00F56E18"/>
    <w:rsid w:val="00F6074C"/>
    <w:rsid w:val="00F619B8"/>
    <w:rsid w:val="00F70196"/>
    <w:rsid w:val="00F70C76"/>
    <w:rsid w:val="00F72BA5"/>
    <w:rsid w:val="00F7476D"/>
    <w:rsid w:val="00F75F1F"/>
    <w:rsid w:val="00F76790"/>
    <w:rsid w:val="00F813AA"/>
    <w:rsid w:val="00F81D9B"/>
    <w:rsid w:val="00F82F48"/>
    <w:rsid w:val="00F83F89"/>
    <w:rsid w:val="00F845D9"/>
    <w:rsid w:val="00F92F23"/>
    <w:rsid w:val="00F957E0"/>
    <w:rsid w:val="00F97155"/>
    <w:rsid w:val="00FA0B6E"/>
    <w:rsid w:val="00FA3AE5"/>
    <w:rsid w:val="00FA7A24"/>
    <w:rsid w:val="00FB0CA6"/>
    <w:rsid w:val="00FB1C38"/>
    <w:rsid w:val="00FB26B8"/>
    <w:rsid w:val="00FB3BD6"/>
    <w:rsid w:val="00FB4321"/>
    <w:rsid w:val="00FB49BA"/>
    <w:rsid w:val="00FB4E54"/>
    <w:rsid w:val="00FB5518"/>
    <w:rsid w:val="00FC02D5"/>
    <w:rsid w:val="00FC198D"/>
    <w:rsid w:val="00FC7269"/>
    <w:rsid w:val="00FC7912"/>
    <w:rsid w:val="00FD038C"/>
    <w:rsid w:val="00FD23C9"/>
    <w:rsid w:val="00FD26C5"/>
    <w:rsid w:val="00FD3155"/>
    <w:rsid w:val="00FD31AE"/>
    <w:rsid w:val="00FD3C82"/>
    <w:rsid w:val="00FD5EBA"/>
    <w:rsid w:val="00FD671C"/>
    <w:rsid w:val="00FD7E9A"/>
    <w:rsid w:val="00FE0640"/>
    <w:rsid w:val="00FE1A83"/>
    <w:rsid w:val="00FE3570"/>
    <w:rsid w:val="00FE450C"/>
    <w:rsid w:val="00FE4EFE"/>
    <w:rsid w:val="00FE55C2"/>
    <w:rsid w:val="00FF25D1"/>
    <w:rsid w:val="00FF3B7F"/>
    <w:rsid w:val="00FF4528"/>
    <w:rsid w:val="00FF4714"/>
    <w:rsid w:val="00FF60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FA4C34A"/>
  <w15:chartTrackingRefBased/>
  <w15:docId w15:val="{6E11B7E0-D581-4986-AAC1-D6514B79D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71B5"/>
    <w:pPr>
      <w:widowControl w:val="0"/>
      <w:autoSpaceDE w:val="0"/>
      <w:autoSpaceDN w:val="0"/>
      <w:adjustRightInd w:val="0"/>
      <w:spacing w:after="0" w:line="240" w:lineRule="auto"/>
    </w:pPr>
    <w:rPr>
      <w:rFonts w:ascii="Courier" w:eastAsia="Times New Roman" w:hAnsi="Courier" w:cs="Times New Roman"/>
      <w:sz w:val="24"/>
      <w:szCs w:val="24"/>
    </w:rPr>
  </w:style>
  <w:style w:type="paragraph" w:styleId="Heading1">
    <w:name w:val="heading 1"/>
    <w:basedOn w:val="Normal"/>
    <w:next w:val="Normal"/>
    <w:link w:val="Heading1Char"/>
    <w:uiPriority w:val="99"/>
    <w:qFormat/>
    <w:rsid w:val="008F7DD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F7DDE"/>
    <w:rPr>
      <w:rFonts w:ascii="Arial" w:eastAsia="Times New Roman" w:hAnsi="Arial" w:cs="Times New Roman"/>
      <w:b/>
      <w:bCs/>
      <w:kern w:val="32"/>
      <w:sz w:val="32"/>
      <w:szCs w:val="32"/>
    </w:rPr>
  </w:style>
  <w:style w:type="paragraph" w:styleId="FootnoteText">
    <w:name w:val="footnote text"/>
    <w:basedOn w:val="Normal"/>
    <w:link w:val="FootnoteTextChar"/>
    <w:rsid w:val="008F7DDE"/>
    <w:pPr>
      <w:widowControl/>
      <w:autoSpaceDE/>
      <w:autoSpaceDN/>
      <w:adjustRightInd/>
    </w:pPr>
    <w:rPr>
      <w:rFonts w:ascii="Times New Roman" w:hAnsi="Times New Roman"/>
      <w:sz w:val="20"/>
      <w:szCs w:val="20"/>
    </w:rPr>
  </w:style>
  <w:style w:type="character" w:customStyle="1" w:styleId="FootnoteTextChar">
    <w:name w:val="Footnote Text Char"/>
    <w:basedOn w:val="DefaultParagraphFont"/>
    <w:link w:val="FootnoteText"/>
    <w:rsid w:val="008F7DDE"/>
    <w:rPr>
      <w:rFonts w:ascii="Times New Roman" w:eastAsia="Times New Roman" w:hAnsi="Times New Roman" w:cs="Times New Roman"/>
      <w:sz w:val="20"/>
      <w:szCs w:val="20"/>
    </w:rPr>
  </w:style>
  <w:style w:type="character" w:styleId="FootnoteReference">
    <w:name w:val="footnote reference"/>
    <w:basedOn w:val="DefaultParagraphFont"/>
    <w:rsid w:val="008F7DDE"/>
    <w:rPr>
      <w:rFonts w:cs="Times New Roman"/>
      <w:vertAlign w:val="superscript"/>
    </w:rPr>
  </w:style>
  <w:style w:type="character" w:styleId="Hyperlink">
    <w:name w:val="Hyperlink"/>
    <w:basedOn w:val="DefaultParagraphFont"/>
    <w:uiPriority w:val="99"/>
    <w:rsid w:val="008F7DDE"/>
    <w:rPr>
      <w:rFonts w:cs="Times New Roman"/>
      <w:color w:val="0000FF"/>
      <w:u w:val="single"/>
    </w:rPr>
  </w:style>
  <w:style w:type="paragraph" w:styleId="CommentText">
    <w:name w:val="annotation text"/>
    <w:basedOn w:val="Normal"/>
    <w:link w:val="CommentTextChar"/>
    <w:rsid w:val="008F7DDE"/>
    <w:rPr>
      <w:rFonts w:ascii="Courier New TUR" w:hAnsi="Courier New TUR"/>
      <w:sz w:val="20"/>
      <w:szCs w:val="20"/>
    </w:rPr>
  </w:style>
  <w:style w:type="character" w:customStyle="1" w:styleId="CommentTextChar">
    <w:name w:val="Comment Text Char"/>
    <w:basedOn w:val="DefaultParagraphFont"/>
    <w:link w:val="CommentText"/>
    <w:rsid w:val="008F7DDE"/>
    <w:rPr>
      <w:rFonts w:ascii="Courier New TUR" w:eastAsia="Times New Roman" w:hAnsi="Courier New TUR" w:cs="Times New Roman"/>
      <w:sz w:val="20"/>
      <w:szCs w:val="20"/>
    </w:rPr>
  </w:style>
  <w:style w:type="character" w:styleId="CommentReference">
    <w:name w:val="annotation reference"/>
    <w:basedOn w:val="DefaultParagraphFont"/>
    <w:rsid w:val="008F7DDE"/>
    <w:rPr>
      <w:rFonts w:cs="Times New Roman"/>
      <w:sz w:val="16"/>
    </w:rPr>
  </w:style>
  <w:style w:type="table" w:styleId="TableGrid">
    <w:name w:val="Table Grid"/>
    <w:basedOn w:val="TableNormal"/>
    <w:rsid w:val="008F7DD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7DDE"/>
    <w:pPr>
      <w:widowControl/>
      <w:autoSpaceDE/>
      <w:autoSpaceDN/>
      <w:adjustRightInd/>
      <w:spacing w:after="200" w:line="276" w:lineRule="auto"/>
      <w:ind w:left="720"/>
      <w:contextualSpacing/>
    </w:pPr>
    <w:rPr>
      <w:rFonts w:ascii="Calibri" w:hAnsi="Calibri"/>
      <w:sz w:val="22"/>
      <w:szCs w:val="22"/>
    </w:rPr>
  </w:style>
  <w:style w:type="paragraph" w:styleId="Revision">
    <w:name w:val="Revision"/>
    <w:hidden/>
    <w:uiPriority w:val="99"/>
    <w:semiHidden/>
    <w:rsid w:val="00526725"/>
    <w:pPr>
      <w:spacing w:after="0" w:line="240" w:lineRule="auto"/>
    </w:pPr>
    <w:rPr>
      <w:rFonts w:ascii="Courier" w:eastAsia="Times New Roman" w:hAnsi="Courier" w:cs="Times New Roman"/>
      <w:sz w:val="24"/>
      <w:szCs w:val="24"/>
    </w:rPr>
  </w:style>
  <w:style w:type="character" w:styleId="UnresolvedMention">
    <w:name w:val="Unresolved Mention"/>
    <w:basedOn w:val="DefaultParagraphFont"/>
    <w:uiPriority w:val="99"/>
    <w:semiHidden/>
    <w:unhideWhenUsed/>
    <w:rsid w:val="007C69B4"/>
    <w:rPr>
      <w:color w:val="605E5C"/>
      <w:shd w:val="clear" w:color="auto" w:fill="E1DFDD"/>
    </w:rPr>
  </w:style>
  <w:style w:type="paragraph" w:styleId="Header">
    <w:name w:val="header"/>
    <w:basedOn w:val="Normal"/>
    <w:link w:val="HeaderChar"/>
    <w:uiPriority w:val="99"/>
    <w:unhideWhenUsed/>
    <w:rsid w:val="005F2600"/>
    <w:pPr>
      <w:tabs>
        <w:tab w:val="center" w:pos="4680"/>
        <w:tab w:val="right" w:pos="9360"/>
      </w:tabs>
    </w:pPr>
  </w:style>
  <w:style w:type="character" w:customStyle="1" w:styleId="HeaderChar">
    <w:name w:val="Header Char"/>
    <w:basedOn w:val="DefaultParagraphFont"/>
    <w:link w:val="Header"/>
    <w:uiPriority w:val="99"/>
    <w:rsid w:val="005F2600"/>
    <w:rPr>
      <w:rFonts w:ascii="Courier" w:eastAsia="Times New Roman" w:hAnsi="Courier" w:cs="Times New Roman"/>
      <w:sz w:val="24"/>
      <w:szCs w:val="24"/>
    </w:rPr>
  </w:style>
  <w:style w:type="paragraph" w:styleId="Footer">
    <w:name w:val="footer"/>
    <w:basedOn w:val="Normal"/>
    <w:link w:val="FooterChar"/>
    <w:uiPriority w:val="99"/>
    <w:unhideWhenUsed/>
    <w:rsid w:val="005F2600"/>
    <w:pPr>
      <w:tabs>
        <w:tab w:val="center" w:pos="4680"/>
        <w:tab w:val="right" w:pos="9360"/>
      </w:tabs>
    </w:pPr>
  </w:style>
  <w:style w:type="character" w:customStyle="1" w:styleId="FooterChar">
    <w:name w:val="Footer Char"/>
    <w:basedOn w:val="DefaultParagraphFont"/>
    <w:link w:val="Footer"/>
    <w:uiPriority w:val="99"/>
    <w:rsid w:val="005F2600"/>
    <w:rPr>
      <w:rFonts w:ascii="Courier" w:eastAsia="Times New Roman" w:hAnsi="Courier" w:cs="Times New Roman"/>
      <w:sz w:val="24"/>
      <w:szCs w:val="24"/>
    </w:rPr>
  </w:style>
  <w:style w:type="paragraph" w:styleId="CommentSubject">
    <w:name w:val="annotation subject"/>
    <w:basedOn w:val="CommentText"/>
    <w:next w:val="CommentText"/>
    <w:link w:val="CommentSubjectChar"/>
    <w:uiPriority w:val="99"/>
    <w:semiHidden/>
    <w:unhideWhenUsed/>
    <w:rsid w:val="001B0307"/>
    <w:rPr>
      <w:rFonts w:ascii="Courier" w:hAnsi="Courier"/>
      <w:b/>
      <w:bCs/>
    </w:rPr>
  </w:style>
  <w:style w:type="character" w:customStyle="1" w:styleId="CommentSubjectChar">
    <w:name w:val="Comment Subject Char"/>
    <w:basedOn w:val="CommentTextChar"/>
    <w:link w:val="CommentSubject"/>
    <w:uiPriority w:val="99"/>
    <w:semiHidden/>
    <w:rsid w:val="001B0307"/>
    <w:rPr>
      <w:rFonts w:ascii="Courier" w:eastAsia="Times New Roman" w:hAnsi="Courier" w:cs="Times New Roman"/>
      <w:b/>
      <w:bCs/>
      <w:sz w:val="20"/>
      <w:szCs w:val="20"/>
    </w:rPr>
  </w:style>
  <w:style w:type="paragraph" w:customStyle="1" w:styleId="Default">
    <w:name w:val="Default"/>
    <w:rsid w:val="00B227F0"/>
    <w:pPr>
      <w:widowControl w:val="0"/>
      <w:autoSpaceDE w:val="0"/>
      <w:autoSpaceDN w:val="0"/>
      <w:adjustRightInd w:val="0"/>
      <w:spacing w:after="0" w:line="240" w:lineRule="auto"/>
    </w:pPr>
    <w:rPr>
      <w:rFonts w:ascii="BKHFG M+ Courier" w:eastAsia="Times New Roman" w:hAnsi="BKHFG M+ Courier" w:cs="BKHFG M+ Courier"/>
      <w:color w:val="000000"/>
      <w:sz w:val="24"/>
      <w:szCs w:val="24"/>
    </w:rPr>
  </w:style>
  <w:style w:type="character" w:customStyle="1" w:styleId="ui-provider">
    <w:name w:val="ui-provider"/>
    <w:basedOn w:val="DefaultParagraphFont"/>
    <w:rsid w:val="00B227F0"/>
  </w:style>
  <w:style w:type="character" w:styleId="FollowedHyperlink">
    <w:name w:val="FollowedHyperlink"/>
    <w:basedOn w:val="DefaultParagraphFont"/>
    <w:uiPriority w:val="99"/>
    <w:semiHidden/>
    <w:unhideWhenUsed/>
    <w:rsid w:val="00FD26C5"/>
    <w:rPr>
      <w:color w:val="954F72" w:themeColor="followedHyperlink"/>
      <w:u w:val="single"/>
    </w:rPr>
  </w:style>
  <w:style w:type="paragraph" w:customStyle="1" w:styleId="BodyText12pt">
    <w:name w:val="Body Text + 12pt"/>
    <w:basedOn w:val="BodyText"/>
    <w:link w:val="BodyText12ptChar"/>
    <w:rsid w:val="0029325D"/>
    <w:pPr>
      <w:widowControl/>
      <w:autoSpaceDE/>
      <w:autoSpaceDN/>
      <w:adjustRightInd/>
      <w:spacing w:after="0"/>
    </w:pPr>
    <w:rPr>
      <w:rFonts w:ascii="Times New Roman" w:hAnsi="Times New Roman"/>
      <w:szCs w:val="20"/>
    </w:rPr>
  </w:style>
  <w:style w:type="character" w:customStyle="1" w:styleId="BodyText12ptChar">
    <w:name w:val="Body Text + 12pt Char"/>
    <w:link w:val="BodyText12pt"/>
    <w:locked/>
    <w:rsid w:val="0029325D"/>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29325D"/>
    <w:pPr>
      <w:spacing w:after="120"/>
    </w:pPr>
  </w:style>
  <w:style w:type="character" w:customStyle="1" w:styleId="BodyTextChar">
    <w:name w:val="Body Text Char"/>
    <w:basedOn w:val="DefaultParagraphFont"/>
    <w:link w:val="BodyText"/>
    <w:uiPriority w:val="99"/>
    <w:semiHidden/>
    <w:rsid w:val="0029325D"/>
    <w:rPr>
      <w:rFonts w:ascii="Courier" w:eastAsia="Times New Roman" w:hAnsi="Courier"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fedscope.opm.gov/" TargetMode="External" /><Relationship Id="rId7" Type="http://schemas.openxmlformats.org/officeDocument/2006/relationships/hyperlink" Target="https://www.dol.gov/sites/dolgov/files/general/budget/2026/CBJ-2026-V2-13.pdf" TargetMode="External" /><Relationship Id="rId8" Type="http://schemas.openxmlformats.org/officeDocument/2006/relationships/header" Target="header1.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oes_ques.htm" TargetMode="External" /><Relationship Id="rId2" Type="http://schemas.openxmlformats.org/officeDocument/2006/relationships/hyperlink" Target="http://data.bls.gov/cgi-bin/srgate" TargetMode="External" /><Relationship Id="rId3" Type="http://schemas.openxmlformats.org/officeDocument/2006/relationships/hyperlink" Target="http://download.bls.gov/pub/time.series/cm/cm.data.0.Current" TargetMode="External" /><Relationship Id="rId4" Type="http://schemas.openxmlformats.org/officeDocument/2006/relationships/hyperlink" Target="https://data.bls.gov/cgi-bin/srgate" TargetMode="External" /><Relationship Id="rId5" Type="http://schemas.openxmlformats.org/officeDocument/2006/relationships/hyperlink" Target="https://www.regulations.gov/document/EPA-HQ-OPPT-2016-0387-00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20DB2-D0EE-4B3E-8F86-B8A1F6F24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24</Pages>
  <Words>8707</Words>
  <Characters>47542</Characters>
  <Application>Microsoft Office Word</Application>
  <DocSecurity>0</DocSecurity>
  <Lines>1639</Lines>
  <Paragraphs>815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Joseph E - MSHA</dc:creator>
  <cp:lastModifiedBy>Moore, Joanna - MSHA</cp:lastModifiedBy>
  <cp:revision>11</cp:revision>
  <dcterms:created xsi:type="dcterms:W3CDTF">2026-03-26T15:28:00Z</dcterms:created>
  <dcterms:modified xsi:type="dcterms:W3CDTF">2026-08-03T11:30:00Z</dcterms:modified>
</cp:coreProperties>
</file>