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Java 22.10.0 -->
  <w:body>
    <w:p w:rsidR="007B4A04" w:rsidRPr="00FB457A" w:rsidP="00794A63" w14:paraId="4D6B41B9" w14:textId="564C1694">
      <w:pPr>
        <w:jc w:val="center"/>
        <w:rPr>
          <w:rFonts w:ascii="Times New Roman" w:hAnsi="Times New Roman"/>
          <w:b/>
          <w:sz w:val="28"/>
          <w:szCs w:val="28"/>
        </w:rPr>
      </w:pPr>
      <w:r w:rsidRPr="00FB457A">
        <w:rPr>
          <w:rFonts w:ascii="Times New Roman" w:hAnsi="Times New Roman"/>
          <w:b/>
          <w:sz w:val="28"/>
          <w:szCs w:val="28"/>
        </w:rPr>
        <w:t>S</w:t>
      </w:r>
      <w:r w:rsidRPr="00FB457A" w:rsidR="00D454BF">
        <w:rPr>
          <w:rFonts w:ascii="Times New Roman" w:hAnsi="Times New Roman"/>
          <w:b/>
          <w:sz w:val="28"/>
          <w:szCs w:val="28"/>
        </w:rPr>
        <w:t xml:space="preserve">upporting </w:t>
      </w:r>
      <w:r w:rsidRPr="00FB457A">
        <w:rPr>
          <w:rFonts w:ascii="Times New Roman" w:hAnsi="Times New Roman"/>
          <w:b/>
          <w:sz w:val="28"/>
          <w:szCs w:val="28"/>
        </w:rPr>
        <w:t>S</w:t>
      </w:r>
      <w:r w:rsidRPr="00FB457A" w:rsidR="00D454BF">
        <w:rPr>
          <w:rFonts w:ascii="Times New Roman" w:hAnsi="Times New Roman"/>
          <w:b/>
          <w:sz w:val="28"/>
          <w:szCs w:val="28"/>
        </w:rPr>
        <w:t>tatement</w:t>
      </w:r>
    </w:p>
    <w:p w:rsidR="007B4A04" w:rsidP="00794A63" w14:paraId="26C541CE" w14:textId="77777777">
      <w:pPr>
        <w:jc w:val="center"/>
        <w:rPr>
          <w:rFonts w:ascii="Times New Roman" w:hAnsi="Times New Roman"/>
          <w:bCs/>
        </w:rPr>
      </w:pPr>
      <w:r w:rsidRPr="001C0C5A">
        <w:rPr>
          <w:rFonts w:ascii="Times New Roman" w:hAnsi="Times New Roman"/>
          <w:bCs/>
        </w:rPr>
        <w:t>Internal Revenue Service</w:t>
      </w:r>
    </w:p>
    <w:p w:rsidR="0099004F" w:rsidRPr="0099004F" w:rsidP="0099004F" w14:paraId="17DE7A77" w14:textId="77777777">
      <w:pPr>
        <w:widowControl/>
        <w:tabs>
          <w:tab w:val="center" w:pos="4680"/>
        </w:tabs>
        <w:jc w:val="center"/>
        <w:rPr>
          <w:rFonts w:ascii="Times New Roman" w:hAnsi="Times New Roman"/>
          <w:bCs/>
        </w:rPr>
      </w:pPr>
      <w:r w:rsidRPr="0099004F">
        <w:rPr>
          <w:rFonts w:ascii="Times New Roman" w:hAnsi="Times New Roman"/>
          <w:bCs/>
        </w:rPr>
        <w:t xml:space="preserve">Reporting Requirements for Recipients of Points Paid </w:t>
      </w:r>
    </w:p>
    <w:p w:rsidR="0099004F" w:rsidP="0099004F" w14:paraId="7E6FFD3D" w14:textId="77777777">
      <w:pPr>
        <w:widowControl/>
        <w:tabs>
          <w:tab w:val="center" w:pos="4680"/>
        </w:tabs>
        <w:jc w:val="center"/>
        <w:rPr>
          <w:rFonts w:ascii="Times New Roman" w:hAnsi="Times New Roman"/>
          <w:bCs/>
        </w:rPr>
      </w:pPr>
      <w:r w:rsidRPr="0099004F">
        <w:rPr>
          <w:rFonts w:ascii="Times New Roman" w:hAnsi="Times New Roman"/>
          <w:bCs/>
        </w:rPr>
        <w:t xml:space="preserve">on Residential Mortgages </w:t>
      </w:r>
    </w:p>
    <w:p w:rsidR="00812555" w:rsidRPr="007B4A04" w:rsidP="0099004F" w14:paraId="2B28FE6E" w14:textId="02151915">
      <w:pPr>
        <w:widowControl/>
        <w:tabs>
          <w:tab w:val="center" w:pos="4680"/>
        </w:tabs>
        <w:jc w:val="center"/>
        <w:rPr>
          <w:rFonts w:ascii="Times New Roman" w:hAnsi="Times New Roman"/>
        </w:rPr>
      </w:pPr>
      <w:r w:rsidRPr="00FE77D0">
        <w:rPr>
          <w:rFonts w:ascii="Times New Roman" w:hAnsi="Times New Roman"/>
          <w:bCs/>
        </w:rPr>
        <w:t>OMB Control Number 1545-</w:t>
      </w:r>
      <w:r w:rsidR="002C3773">
        <w:rPr>
          <w:rFonts w:ascii="Times New Roman" w:hAnsi="Times New Roman"/>
          <w:bCs/>
        </w:rPr>
        <w:t>1380</w:t>
      </w:r>
    </w:p>
    <w:p w:rsidR="00812555" w:rsidRPr="008B1645" w14:paraId="5EB597E7" w14:textId="77777777">
      <w:pPr>
        <w:widowControl/>
        <w:rPr>
          <w:rFonts w:ascii="Times New Roman" w:hAnsi="Times New Roman"/>
          <w:b/>
          <w:bCs/>
        </w:rPr>
      </w:pPr>
    </w:p>
    <w:p w:rsidR="00812555" w:rsidRPr="008B1645" w14:paraId="77915FDE" w14:textId="77777777">
      <w:pPr>
        <w:widowControl/>
        <w:tabs>
          <w:tab w:val="left" w:pos="-1440"/>
        </w:tabs>
        <w:ind w:left="720" w:hanging="720"/>
        <w:rPr>
          <w:rFonts w:ascii="Times New Roman" w:hAnsi="Times New Roman"/>
          <w:b/>
          <w:bCs/>
          <w:u w:val="single"/>
        </w:rPr>
      </w:pPr>
      <w:r w:rsidRPr="008B1645">
        <w:rPr>
          <w:rFonts w:ascii="Times New Roman" w:hAnsi="Times New Roman"/>
          <w:b/>
          <w:bCs/>
        </w:rPr>
        <w:t>1.</w:t>
      </w:r>
      <w:r w:rsidRPr="008B1645">
        <w:rPr>
          <w:rFonts w:ascii="Times New Roman" w:hAnsi="Times New Roman"/>
          <w:b/>
          <w:bCs/>
        </w:rPr>
        <w:tab/>
      </w:r>
      <w:r w:rsidRPr="008B1645">
        <w:rPr>
          <w:rFonts w:ascii="Times New Roman" w:hAnsi="Times New Roman"/>
          <w:b/>
          <w:bCs/>
          <w:u w:val="single"/>
        </w:rPr>
        <w:t>CIRCUMSTANCES NECESSITATING COLLECTION OF INFORMATION</w:t>
      </w:r>
    </w:p>
    <w:p w:rsidR="002807C9" w:rsidRPr="007B4A04" w:rsidP="002807C9" w14:paraId="1F17B785" w14:textId="77777777">
      <w:pPr>
        <w:widowControl/>
        <w:tabs>
          <w:tab w:val="left" w:pos="-1440"/>
        </w:tabs>
        <w:rPr>
          <w:rFonts w:ascii="Times New Roman" w:hAnsi="Times New Roman"/>
        </w:rPr>
      </w:pPr>
    </w:p>
    <w:p w:rsidR="002F4E65" w:rsidP="008B22F7" w14:paraId="087BA17C" w14:textId="2D18C2D2">
      <w:pPr>
        <w:ind w:left="720"/>
        <w:rPr>
          <w:rFonts w:ascii="Times New Roman" w:hAnsi="Times New Roman"/>
        </w:rPr>
      </w:pPr>
      <w:r>
        <w:rPr>
          <w:rFonts w:ascii="Times New Roman" w:hAnsi="Times New Roman"/>
        </w:rPr>
        <w:t>I</w:t>
      </w:r>
      <w:r w:rsidRPr="00D60276" w:rsidR="00D00523">
        <w:rPr>
          <w:rFonts w:ascii="Times New Roman" w:hAnsi="Times New Roman"/>
        </w:rPr>
        <w:t xml:space="preserve">nternal Revenue Code (IRC), </w:t>
      </w:r>
      <w:r w:rsidRPr="00D60276" w:rsidR="00F65623">
        <w:rPr>
          <w:rFonts w:ascii="Times New Roman" w:hAnsi="Times New Roman"/>
        </w:rPr>
        <w:t>s</w:t>
      </w:r>
      <w:r w:rsidRPr="00D60276" w:rsidR="00D00523">
        <w:rPr>
          <w:rFonts w:ascii="Times New Roman" w:hAnsi="Times New Roman"/>
        </w:rPr>
        <w:t>ection</w:t>
      </w:r>
      <w:r w:rsidRPr="00D60276" w:rsidR="00EE5DE1">
        <w:rPr>
          <w:rFonts w:ascii="Times New Roman" w:hAnsi="Times New Roman"/>
        </w:rPr>
        <w:t xml:space="preserve"> </w:t>
      </w:r>
      <w:r w:rsidRPr="0099004F">
        <w:rPr>
          <w:rFonts w:ascii="Times New Roman" w:hAnsi="Times New Roman"/>
        </w:rPr>
        <w:t xml:space="preserve">6050H </w:t>
      </w:r>
      <w:r w:rsidRPr="008B0FE5" w:rsidR="008B0FE5">
        <w:rPr>
          <w:rFonts w:ascii="Times New Roman" w:hAnsi="Times New Roman"/>
        </w:rPr>
        <w:t xml:space="preserve">requires any person engaged in a trade or business who, </w:t>
      </w:r>
      <w:r w:rsidRPr="008B0FE5" w:rsidR="008B0FE5">
        <w:rPr>
          <w:rFonts w:ascii="Times New Roman" w:hAnsi="Times New Roman"/>
        </w:rPr>
        <w:t>in the course of</w:t>
      </w:r>
      <w:r w:rsidRPr="008B0FE5" w:rsidR="008B0FE5">
        <w:rPr>
          <w:rFonts w:ascii="Times New Roman" w:hAnsi="Times New Roman"/>
        </w:rPr>
        <w:t xml:space="preserve"> such trade or business, receives from any individual interest aggregating $600 or more for any calendar year on any mortgage to file an information return with the </w:t>
      </w:r>
      <w:r w:rsidRPr="008B22F7" w:rsidR="008B22F7">
        <w:rPr>
          <w:rFonts w:ascii="Times New Roman" w:hAnsi="Times New Roman"/>
        </w:rPr>
        <w:t>Internal Revenue Service</w:t>
      </w:r>
      <w:r w:rsidR="008B22F7">
        <w:rPr>
          <w:rFonts w:ascii="Times New Roman" w:hAnsi="Times New Roman"/>
        </w:rPr>
        <w:t xml:space="preserve"> (</w:t>
      </w:r>
      <w:r w:rsidRPr="008B0FE5" w:rsidR="008B0FE5">
        <w:rPr>
          <w:rFonts w:ascii="Times New Roman" w:hAnsi="Times New Roman"/>
        </w:rPr>
        <w:t>IRS</w:t>
      </w:r>
      <w:r w:rsidR="008B22F7">
        <w:rPr>
          <w:rFonts w:ascii="Times New Roman" w:hAnsi="Times New Roman"/>
        </w:rPr>
        <w:t>)</w:t>
      </w:r>
      <w:r w:rsidRPr="008B0FE5" w:rsidR="008B0FE5">
        <w:rPr>
          <w:rFonts w:ascii="Times New Roman" w:hAnsi="Times New Roman"/>
        </w:rPr>
        <w:t xml:space="preserve">. </w:t>
      </w:r>
    </w:p>
    <w:p w:rsidR="008B22F7" w:rsidRPr="00D60276" w:rsidP="008B22F7" w14:paraId="78D46442" w14:textId="77777777">
      <w:pPr>
        <w:ind w:left="720"/>
        <w:rPr>
          <w:rFonts w:ascii="Times New Roman" w:hAnsi="Times New Roman"/>
        </w:rPr>
      </w:pPr>
    </w:p>
    <w:p w:rsidR="008B0FE5" w:rsidP="008B0FE5" w14:paraId="08FAAE7B" w14:textId="7DEB477E">
      <w:pPr>
        <w:widowControl/>
        <w:ind w:left="720"/>
        <w:rPr>
          <w:rFonts w:ascii="Times New Roman" w:hAnsi="Times New Roman"/>
        </w:rPr>
      </w:pPr>
      <w:r w:rsidRPr="00D60276">
        <w:rPr>
          <w:rFonts w:ascii="Times New Roman" w:hAnsi="Times New Roman"/>
        </w:rPr>
        <w:t xml:space="preserve">Treasury Decision </w:t>
      </w:r>
      <w:r>
        <w:rPr>
          <w:rFonts w:ascii="Times New Roman" w:hAnsi="Times New Roman"/>
        </w:rPr>
        <w:t>(TD)</w:t>
      </w:r>
      <w:r w:rsidR="00E01BF6">
        <w:rPr>
          <w:rFonts w:ascii="Times New Roman" w:hAnsi="Times New Roman"/>
        </w:rPr>
        <w:t xml:space="preserve"> </w:t>
      </w:r>
      <w:r w:rsidRPr="00D60276">
        <w:rPr>
          <w:rFonts w:ascii="Times New Roman" w:hAnsi="Times New Roman"/>
        </w:rPr>
        <w:t>8</w:t>
      </w:r>
      <w:r w:rsidR="0099004F">
        <w:rPr>
          <w:rFonts w:ascii="Times New Roman" w:hAnsi="Times New Roman"/>
        </w:rPr>
        <w:t>571</w:t>
      </w:r>
      <w:r w:rsidRPr="00D60276">
        <w:rPr>
          <w:rFonts w:ascii="Times New Roman" w:hAnsi="Times New Roman"/>
        </w:rPr>
        <w:t xml:space="preserve"> </w:t>
      </w:r>
      <w:r w:rsidRPr="008B0FE5">
        <w:rPr>
          <w:rFonts w:ascii="Times New Roman" w:hAnsi="Times New Roman"/>
        </w:rPr>
        <w:t xml:space="preserve">sets forth final regulations regarding the information reporting requirements for recipients of prepaid interest in the form of points paid on residential mortgages and affects any taxpayer that, </w:t>
      </w:r>
      <w:r w:rsidRPr="008B0FE5">
        <w:rPr>
          <w:rFonts w:ascii="Times New Roman" w:hAnsi="Times New Roman"/>
        </w:rPr>
        <w:t>in the course of</w:t>
      </w:r>
      <w:r w:rsidRPr="008B0FE5">
        <w:rPr>
          <w:rFonts w:ascii="Times New Roman" w:hAnsi="Times New Roman"/>
        </w:rPr>
        <w:t xml:space="preserve"> a trade or business, receives $600 or more of interest, including points, in a calendar year on a residential mortgage.</w:t>
      </w:r>
    </w:p>
    <w:p w:rsidR="0099004F" w:rsidP="000A4C91" w14:paraId="6F351410" w14:textId="77777777">
      <w:pPr>
        <w:widowControl/>
        <w:ind w:left="720"/>
        <w:rPr>
          <w:rFonts w:ascii="Times New Roman" w:hAnsi="Times New Roman"/>
        </w:rPr>
      </w:pPr>
    </w:p>
    <w:p w:rsidR="00D00523" w:rsidP="000A4C91" w14:paraId="596E0028" w14:textId="56461F4E">
      <w:pPr>
        <w:widowControl/>
        <w:ind w:left="720"/>
        <w:rPr>
          <w:rFonts w:ascii="Times New Roman" w:hAnsi="Times New Roman"/>
        </w:rPr>
      </w:pPr>
      <w:r>
        <w:rPr>
          <w:rFonts w:ascii="Times New Roman" w:hAnsi="Times New Roman"/>
        </w:rPr>
        <w:t xml:space="preserve">Form 1098 </w:t>
      </w:r>
      <w:r w:rsidRPr="004A70CD" w:rsidR="004A70CD">
        <w:rPr>
          <w:rFonts w:ascii="Times New Roman" w:hAnsi="Times New Roman"/>
        </w:rPr>
        <w:t xml:space="preserve">Mortgage Interest Statement </w:t>
      </w:r>
      <w:r w:rsidR="008B0FE5">
        <w:rPr>
          <w:rFonts w:ascii="Times New Roman" w:hAnsi="Times New Roman"/>
        </w:rPr>
        <w:t>is u</w:t>
      </w:r>
      <w:r w:rsidRPr="008B0FE5" w:rsidR="008B0FE5">
        <w:rPr>
          <w:rFonts w:ascii="Times New Roman" w:hAnsi="Times New Roman"/>
        </w:rPr>
        <w:t>se</w:t>
      </w:r>
      <w:r w:rsidR="008B0FE5">
        <w:rPr>
          <w:rFonts w:ascii="Times New Roman" w:hAnsi="Times New Roman"/>
        </w:rPr>
        <w:t>d</w:t>
      </w:r>
      <w:r w:rsidRPr="008B0FE5" w:rsidR="008B0FE5">
        <w:rPr>
          <w:rFonts w:ascii="Times New Roman" w:hAnsi="Times New Roman"/>
        </w:rPr>
        <w:t xml:space="preserve"> to report mortgage interest</w:t>
      </w:r>
      <w:r w:rsidR="008B0FE5">
        <w:rPr>
          <w:rFonts w:ascii="Times New Roman" w:hAnsi="Times New Roman"/>
        </w:rPr>
        <w:t>,</w:t>
      </w:r>
      <w:r w:rsidRPr="008B0FE5" w:rsidR="008B0FE5">
        <w:rPr>
          <w:rFonts w:ascii="Times New Roman" w:hAnsi="Times New Roman"/>
        </w:rPr>
        <w:t xml:space="preserve"> including points of $600 or more received during the year </w:t>
      </w:r>
      <w:r w:rsidRPr="008B0FE5" w:rsidR="008B0FE5">
        <w:rPr>
          <w:rFonts w:ascii="Times New Roman" w:hAnsi="Times New Roman"/>
        </w:rPr>
        <w:t>in the course of</w:t>
      </w:r>
      <w:r w:rsidRPr="008B0FE5" w:rsidR="008B0FE5">
        <w:rPr>
          <w:rFonts w:ascii="Times New Roman" w:hAnsi="Times New Roman"/>
        </w:rPr>
        <w:t xml:space="preserve"> your trade or business from an individual, including a sole proprietor.</w:t>
      </w:r>
      <w:r w:rsidRPr="00D00523">
        <w:rPr>
          <w:rFonts w:ascii="Times New Roman" w:hAnsi="Times New Roman"/>
        </w:rPr>
        <w:tab/>
      </w:r>
    </w:p>
    <w:p w:rsidR="008B0FE5" w:rsidRPr="00D00523" w:rsidP="008B22F7" w14:paraId="3213E0FB" w14:textId="77777777">
      <w:pPr>
        <w:widowControl/>
        <w:rPr>
          <w:rFonts w:ascii="Times New Roman" w:hAnsi="Times New Roman"/>
        </w:rPr>
      </w:pPr>
    </w:p>
    <w:p w:rsidR="00812555" w:rsidRPr="00A00C73" w14:paraId="460C8E89" w14:textId="77777777">
      <w:pPr>
        <w:widowControl/>
        <w:tabs>
          <w:tab w:val="left" w:pos="-1440"/>
        </w:tabs>
        <w:ind w:left="720" w:hanging="720"/>
        <w:rPr>
          <w:rFonts w:ascii="Times New Roman" w:hAnsi="Times New Roman"/>
          <w:b/>
          <w:bCs/>
          <w:u w:val="single"/>
        </w:rPr>
      </w:pPr>
      <w:r w:rsidRPr="00A00C73">
        <w:rPr>
          <w:rFonts w:ascii="Times New Roman" w:hAnsi="Times New Roman"/>
          <w:b/>
          <w:bCs/>
        </w:rPr>
        <w:t>2.</w:t>
      </w:r>
      <w:r w:rsidRPr="00A00C73">
        <w:rPr>
          <w:rFonts w:ascii="Times New Roman" w:hAnsi="Times New Roman"/>
          <w:b/>
          <w:bCs/>
        </w:rPr>
        <w:tab/>
      </w:r>
      <w:r w:rsidRPr="00A00C73">
        <w:rPr>
          <w:rFonts w:ascii="Times New Roman" w:hAnsi="Times New Roman"/>
          <w:b/>
          <w:bCs/>
          <w:u w:val="single"/>
        </w:rPr>
        <w:t>USE OF DATA</w:t>
      </w:r>
    </w:p>
    <w:p w:rsidR="00812555" w:rsidRPr="007B4A04" w14:paraId="6AC503F8" w14:textId="77777777">
      <w:pPr>
        <w:widowControl/>
        <w:rPr>
          <w:rFonts w:ascii="Times New Roman" w:hAnsi="Times New Roman"/>
          <w:u w:val="single"/>
        </w:rPr>
      </w:pPr>
    </w:p>
    <w:p w:rsidR="00250115" w:rsidP="00E01BF6" w14:paraId="471EA805" w14:textId="20FC1D2C">
      <w:pPr>
        <w:widowControl/>
        <w:ind w:left="720"/>
        <w:rPr>
          <w:rFonts w:ascii="Times New Roman" w:hAnsi="Times New Roman"/>
        </w:rPr>
      </w:pPr>
      <w:r w:rsidRPr="003108FA">
        <w:rPr>
          <w:rFonts w:ascii="Times New Roman" w:hAnsi="Times New Roman"/>
        </w:rPr>
        <w:t>The</w:t>
      </w:r>
      <w:r>
        <w:rPr>
          <w:rFonts w:ascii="Times New Roman" w:hAnsi="Times New Roman"/>
        </w:rPr>
        <w:t xml:space="preserve"> </w:t>
      </w:r>
      <w:r w:rsidRPr="004A70CD" w:rsidR="004A70CD">
        <w:rPr>
          <w:rFonts w:ascii="Times New Roman" w:hAnsi="Times New Roman"/>
        </w:rPr>
        <w:t>information</w:t>
      </w:r>
      <w:r w:rsidR="004A70CD">
        <w:rPr>
          <w:rFonts w:ascii="Times New Roman" w:hAnsi="Times New Roman"/>
        </w:rPr>
        <w:t xml:space="preserve"> furnished t</w:t>
      </w:r>
      <w:r w:rsidRPr="004A70CD" w:rsidR="004A70CD">
        <w:rPr>
          <w:rFonts w:ascii="Times New Roman" w:hAnsi="Times New Roman"/>
        </w:rPr>
        <w:t xml:space="preserve">o the </w:t>
      </w:r>
      <w:r w:rsidR="004A70CD">
        <w:rPr>
          <w:rFonts w:ascii="Times New Roman" w:hAnsi="Times New Roman"/>
        </w:rPr>
        <w:t>payer/borrower is additionally provided to IRS with Form 1098</w:t>
      </w:r>
      <w:r w:rsidRPr="004A70CD" w:rsidR="004A70CD">
        <w:rPr>
          <w:rFonts w:ascii="Times New Roman" w:hAnsi="Times New Roman"/>
        </w:rPr>
        <w:t xml:space="preserve">.  The </w:t>
      </w:r>
      <w:r w:rsidR="004A70CD">
        <w:rPr>
          <w:rFonts w:ascii="Times New Roman" w:hAnsi="Times New Roman"/>
        </w:rPr>
        <w:t xml:space="preserve">information collected from Form 1098 </w:t>
      </w:r>
      <w:r w:rsidR="00E01BF6">
        <w:rPr>
          <w:rFonts w:ascii="Times New Roman" w:hAnsi="Times New Roman"/>
        </w:rPr>
        <w:t xml:space="preserve">is </w:t>
      </w:r>
      <w:r w:rsidRPr="004A70CD" w:rsidR="004A70CD">
        <w:rPr>
          <w:rFonts w:ascii="Times New Roman" w:hAnsi="Times New Roman"/>
        </w:rPr>
        <w:t xml:space="preserve">used </w:t>
      </w:r>
      <w:r w:rsidR="00E01BF6">
        <w:rPr>
          <w:rFonts w:ascii="Times New Roman" w:hAnsi="Times New Roman"/>
        </w:rPr>
        <w:t>to prepare and file taxes and v</w:t>
      </w:r>
      <w:r>
        <w:rPr>
          <w:rFonts w:ascii="Times New Roman" w:hAnsi="Times New Roman"/>
        </w:rPr>
        <w:t>erify compliance with IRC 6050H and its regulations</w:t>
      </w:r>
      <w:r w:rsidR="00E01BF6">
        <w:rPr>
          <w:rFonts w:ascii="Times New Roman" w:hAnsi="Times New Roman"/>
        </w:rPr>
        <w:t>.</w:t>
      </w:r>
    </w:p>
    <w:p w:rsidR="00250115" w:rsidRPr="007B4A04" w:rsidP="00205241" w14:paraId="46030EE6" w14:textId="77777777">
      <w:pPr>
        <w:widowControl/>
        <w:ind w:left="720"/>
        <w:rPr>
          <w:rFonts w:ascii="Times New Roman" w:hAnsi="Times New Roman"/>
        </w:rPr>
      </w:pPr>
    </w:p>
    <w:p w:rsidR="00812555" w:rsidRPr="008B1645" w:rsidP="00DF3138" w14:paraId="533E82F9" w14:textId="18A11546">
      <w:pPr>
        <w:keepNext/>
        <w:keepLines/>
        <w:widowControl/>
        <w:tabs>
          <w:tab w:val="left" w:pos="-1440"/>
        </w:tabs>
        <w:ind w:left="720" w:hanging="720"/>
        <w:rPr>
          <w:rFonts w:ascii="Times New Roman" w:hAnsi="Times New Roman"/>
          <w:b/>
          <w:bCs/>
          <w:u w:val="single"/>
        </w:rPr>
      </w:pPr>
      <w:r w:rsidRPr="008B1645">
        <w:rPr>
          <w:rFonts w:ascii="Times New Roman" w:hAnsi="Times New Roman"/>
          <w:b/>
          <w:bCs/>
        </w:rPr>
        <w:t>3.</w:t>
      </w:r>
      <w:r w:rsidRPr="008B1645">
        <w:rPr>
          <w:rFonts w:ascii="Times New Roman" w:hAnsi="Times New Roman"/>
          <w:b/>
          <w:bCs/>
        </w:rPr>
        <w:tab/>
      </w:r>
      <w:r w:rsidRPr="008B1645">
        <w:rPr>
          <w:rFonts w:ascii="Times New Roman" w:hAnsi="Times New Roman"/>
          <w:b/>
          <w:bCs/>
          <w:u w:val="single"/>
        </w:rPr>
        <w:t>USE OF IMPROVED INFORMATION TECHNOLOGY TO REDUCE BURDEN</w:t>
      </w:r>
    </w:p>
    <w:p w:rsidR="00812555" w:rsidRPr="007B4A04" w14:paraId="203372FC" w14:textId="77777777">
      <w:pPr>
        <w:keepNext/>
        <w:keepLines/>
        <w:widowControl/>
        <w:rPr>
          <w:rFonts w:ascii="Times New Roman" w:hAnsi="Times New Roman"/>
          <w:u w:val="single"/>
        </w:rPr>
      </w:pPr>
    </w:p>
    <w:p w:rsidR="002F4E65" w:rsidP="00CC7067" w14:paraId="499276AC" w14:textId="76100364">
      <w:pPr>
        <w:keepLines/>
        <w:widowControl/>
        <w:ind w:firstLine="720"/>
        <w:rPr>
          <w:rFonts w:ascii="Times New Roman" w:hAnsi="Times New Roman"/>
        </w:rPr>
      </w:pPr>
      <w:r w:rsidRPr="00E01BF6">
        <w:rPr>
          <w:rFonts w:ascii="Times New Roman" w:hAnsi="Times New Roman"/>
        </w:rPr>
        <w:t>We are currently offering electronic filing for Form 1098</w:t>
      </w:r>
      <w:r w:rsidRPr="002F4E65">
        <w:rPr>
          <w:rFonts w:ascii="Times New Roman" w:hAnsi="Times New Roman"/>
        </w:rPr>
        <w:t xml:space="preserve">.  </w:t>
      </w:r>
    </w:p>
    <w:p w:rsidR="00CC7067" w:rsidRPr="007B4A04" w:rsidP="00CC7067" w14:paraId="50BE3C8E" w14:textId="0378BA5F">
      <w:pPr>
        <w:keepLines/>
        <w:widowControl/>
        <w:ind w:firstLine="720"/>
        <w:rPr>
          <w:rFonts w:ascii="Times New Roman" w:hAnsi="Times New Roman"/>
        </w:rPr>
      </w:pPr>
      <w:r w:rsidRPr="00FD16E0">
        <w:rPr>
          <w:rFonts w:ascii="Times New Roman" w:hAnsi="Times New Roman"/>
        </w:rPr>
        <w:t xml:space="preserve">  </w:t>
      </w:r>
    </w:p>
    <w:p w:rsidR="00812555" w:rsidRPr="008B1645" w14:paraId="2ABEF7CF" w14:textId="77777777">
      <w:pPr>
        <w:widowControl/>
        <w:tabs>
          <w:tab w:val="left" w:pos="-1440"/>
        </w:tabs>
        <w:ind w:left="720" w:hanging="720"/>
        <w:rPr>
          <w:rFonts w:ascii="Times New Roman" w:hAnsi="Times New Roman"/>
          <w:b/>
          <w:bCs/>
          <w:u w:val="single"/>
        </w:rPr>
      </w:pPr>
      <w:r w:rsidRPr="008B1645">
        <w:rPr>
          <w:rFonts w:ascii="Times New Roman" w:hAnsi="Times New Roman"/>
          <w:b/>
          <w:bCs/>
        </w:rPr>
        <w:t>4.</w:t>
      </w:r>
      <w:r w:rsidRPr="008B1645">
        <w:rPr>
          <w:rFonts w:ascii="Times New Roman" w:hAnsi="Times New Roman"/>
          <w:b/>
          <w:bCs/>
        </w:rPr>
        <w:tab/>
      </w:r>
      <w:r w:rsidRPr="008B1645">
        <w:rPr>
          <w:rFonts w:ascii="Times New Roman" w:hAnsi="Times New Roman"/>
          <w:b/>
          <w:bCs/>
          <w:u w:val="single"/>
        </w:rPr>
        <w:t>EFFORTS TO IDENTIFY DUPLICATION</w:t>
      </w:r>
    </w:p>
    <w:p w:rsidR="00812555" w:rsidRPr="007B4A04" w14:paraId="7B35958A" w14:textId="77777777">
      <w:pPr>
        <w:widowControl/>
        <w:rPr>
          <w:rFonts w:ascii="Times New Roman" w:hAnsi="Times New Roman"/>
          <w:u w:val="single"/>
        </w:rPr>
      </w:pPr>
    </w:p>
    <w:p w:rsidR="00D4545E" w:rsidRPr="00DD35D0" w:rsidP="00D4545E" w14:paraId="51B6CB10" w14:textId="77777777">
      <w:pPr>
        <w:widowControl/>
        <w:ind w:left="720"/>
        <w:rPr>
          <w:rFonts w:ascii="Times New Roman" w:hAnsi="Times New Roman"/>
        </w:rPr>
      </w:pPr>
      <w:r w:rsidRPr="00961FA1">
        <w:rPr>
          <w:rFonts w:ascii="Times New Roman" w:hAnsi="Times New Roman"/>
        </w:rPr>
        <w:t>The information obtained through this collection is unique and is not already available for use or</w:t>
      </w:r>
      <w:r>
        <w:rPr>
          <w:rFonts w:ascii="Times New Roman" w:hAnsi="Times New Roman"/>
        </w:rPr>
        <w:t xml:space="preserve"> adaptation from another source</w:t>
      </w:r>
      <w:r w:rsidRPr="00DD35D0">
        <w:rPr>
          <w:rFonts w:ascii="Times New Roman" w:hAnsi="Times New Roman"/>
        </w:rPr>
        <w:t>.</w:t>
      </w:r>
    </w:p>
    <w:p w:rsidR="00812555" w:rsidRPr="007B4A04" w14:paraId="6C990F6F" w14:textId="77777777">
      <w:pPr>
        <w:widowControl/>
        <w:rPr>
          <w:rFonts w:ascii="Times New Roman" w:hAnsi="Times New Roman"/>
        </w:rPr>
      </w:pPr>
    </w:p>
    <w:p w:rsidR="00812555" w:rsidRPr="008B1645" w14:paraId="46F2015F" w14:textId="77777777">
      <w:pPr>
        <w:widowControl/>
        <w:tabs>
          <w:tab w:val="left" w:pos="-1440"/>
        </w:tabs>
        <w:ind w:left="720" w:hanging="720"/>
        <w:rPr>
          <w:rFonts w:ascii="Times New Roman" w:hAnsi="Times New Roman"/>
          <w:b/>
          <w:bCs/>
          <w:u w:val="single"/>
        </w:rPr>
      </w:pPr>
      <w:r w:rsidRPr="008B1645">
        <w:rPr>
          <w:rFonts w:ascii="Times New Roman" w:hAnsi="Times New Roman"/>
          <w:b/>
          <w:bCs/>
        </w:rPr>
        <w:t>5.</w:t>
      </w:r>
      <w:r w:rsidRPr="008B1645">
        <w:rPr>
          <w:rFonts w:ascii="Times New Roman" w:hAnsi="Times New Roman"/>
          <w:b/>
          <w:bCs/>
        </w:rPr>
        <w:tab/>
      </w:r>
      <w:r w:rsidRPr="008B1645">
        <w:rPr>
          <w:rFonts w:ascii="Times New Roman" w:hAnsi="Times New Roman"/>
          <w:b/>
          <w:bCs/>
          <w:u w:val="single"/>
        </w:rPr>
        <w:t>METHODS TO MINIMIZE BURDEN ON SMALL BUSINESSES OR OTHER SMALL ENTITIES</w:t>
      </w:r>
    </w:p>
    <w:p w:rsidR="00572B34" w:rsidP="00572B34" w14:paraId="02D0F7C5" w14:textId="77777777">
      <w:pPr>
        <w:widowControl/>
        <w:ind w:left="720"/>
        <w:rPr>
          <w:rFonts w:ascii="Times New Roman" w:hAnsi="Times New Roman"/>
        </w:rPr>
      </w:pPr>
    </w:p>
    <w:p w:rsidR="00A86170" w:rsidP="0065193C" w14:paraId="1C2EE694" w14:textId="649FE61B">
      <w:pPr>
        <w:widowControl/>
        <w:ind w:left="720"/>
        <w:rPr>
          <w:rFonts w:ascii="Times New Roman" w:hAnsi="Times New Roman"/>
        </w:rPr>
      </w:pPr>
      <w:r w:rsidRPr="00446987">
        <w:rPr>
          <w:rFonts w:ascii="Times New Roman" w:hAnsi="Times New Roman"/>
        </w:rPr>
        <w:t xml:space="preserve">The collection of information requirement will not have a significant economic impact on a substantial number of small entities. </w:t>
      </w:r>
      <w:r>
        <w:rPr>
          <w:rFonts w:ascii="Times New Roman" w:hAnsi="Times New Roman"/>
        </w:rPr>
        <w:t xml:space="preserve"> </w:t>
      </w:r>
      <w:r w:rsidRPr="00446987">
        <w:rPr>
          <w:rFonts w:ascii="Times New Roman" w:hAnsi="Times New Roman"/>
        </w:rPr>
        <w:t>The form can be filed electronically, which further reduces any burden to small businesses.</w:t>
      </w:r>
    </w:p>
    <w:p w:rsidR="0065193C" w:rsidRPr="0065193C" w:rsidP="0065193C" w14:paraId="53259A5E" w14:textId="77777777">
      <w:pPr>
        <w:widowControl/>
        <w:rPr>
          <w:rFonts w:ascii="Times New Roman" w:hAnsi="Times New Roman"/>
        </w:rPr>
      </w:pPr>
    </w:p>
    <w:p w:rsidR="00812555" w:rsidRPr="008B1645" w14:paraId="1E978510" w14:textId="77777777">
      <w:pPr>
        <w:widowControl/>
        <w:tabs>
          <w:tab w:val="left" w:pos="-1440"/>
        </w:tabs>
        <w:ind w:left="720" w:hanging="720"/>
        <w:rPr>
          <w:rFonts w:ascii="Times New Roman" w:hAnsi="Times New Roman"/>
          <w:b/>
          <w:bCs/>
          <w:u w:val="single"/>
        </w:rPr>
      </w:pPr>
      <w:r w:rsidRPr="008B1645">
        <w:rPr>
          <w:rFonts w:ascii="Times New Roman" w:hAnsi="Times New Roman"/>
          <w:b/>
          <w:bCs/>
        </w:rPr>
        <w:t>6.</w:t>
      </w:r>
      <w:r w:rsidRPr="008B1645">
        <w:rPr>
          <w:rFonts w:ascii="Times New Roman" w:hAnsi="Times New Roman"/>
          <w:b/>
          <w:bCs/>
        </w:rPr>
        <w:tab/>
      </w:r>
      <w:r w:rsidRPr="008B1645">
        <w:rPr>
          <w:rFonts w:ascii="Times New Roman" w:hAnsi="Times New Roman"/>
          <w:b/>
          <w:bCs/>
          <w:u w:val="single"/>
        </w:rPr>
        <w:t>CONSEQUENCES OF LESS FREQUENT COLLECTION ON FEDERAL PROGRAMS OR POLICY ACTIVITIES</w:t>
      </w:r>
    </w:p>
    <w:p w:rsidR="00812555" w:rsidRPr="007B4A04" w14:paraId="35D867E4" w14:textId="77777777">
      <w:pPr>
        <w:widowControl/>
        <w:rPr>
          <w:rFonts w:ascii="Times New Roman" w:hAnsi="Times New Roman"/>
          <w:u w:val="single"/>
        </w:rPr>
      </w:pPr>
    </w:p>
    <w:p w:rsidR="00C00C09" w:rsidP="00A86170" w14:paraId="4B9428FC" w14:textId="65021CC8">
      <w:pPr>
        <w:ind w:left="720"/>
        <w:rPr>
          <w:rFonts w:ascii="Times New Roman" w:hAnsi="Times New Roman"/>
        </w:rPr>
      </w:pPr>
      <w:r w:rsidRPr="00572B34">
        <w:rPr>
          <w:rFonts w:ascii="Times New Roman" w:hAnsi="Times New Roman"/>
        </w:rPr>
        <w:t xml:space="preserve">Consequences of less frequent collection on federal programs or policy </w:t>
      </w:r>
      <w:r w:rsidRPr="00572B34" w:rsidR="00446987">
        <w:rPr>
          <w:rFonts w:ascii="Times New Roman" w:hAnsi="Times New Roman"/>
        </w:rPr>
        <w:t>activities</w:t>
      </w:r>
      <w:r w:rsidRPr="00572B34">
        <w:rPr>
          <w:rFonts w:ascii="Times New Roman" w:hAnsi="Times New Roman"/>
        </w:rPr>
        <w:t xml:space="preserve"> affect the ability of the </w:t>
      </w:r>
      <w:r>
        <w:rPr>
          <w:rFonts w:ascii="Times New Roman" w:hAnsi="Times New Roman"/>
        </w:rPr>
        <w:t>IRS</w:t>
      </w:r>
      <w:r w:rsidRPr="00572B34">
        <w:rPr>
          <w:rFonts w:ascii="Times New Roman" w:hAnsi="Times New Roman"/>
        </w:rPr>
        <w:t xml:space="preserve"> from being able to promptly verify that taxpayers have deducted and reported the proper amount of mortgage interest expense on their tax returns which would not allow IRS to meet its mission.</w:t>
      </w:r>
    </w:p>
    <w:p w:rsidR="00812555" w:rsidRPr="007B4A04" w:rsidP="00A86170" w14:paraId="1FE5188F" w14:textId="3C20A62F">
      <w:pPr>
        <w:ind w:left="720"/>
        <w:rPr>
          <w:rFonts w:ascii="Times New Roman" w:hAnsi="Times New Roman"/>
        </w:rPr>
      </w:pPr>
      <w:r w:rsidRPr="00FB1D0B">
        <w:rPr>
          <w:rFonts w:ascii="Times New Roman" w:hAnsi="Times New Roman"/>
        </w:rPr>
        <w:tab/>
      </w:r>
    </w:p>
    <w:p w:rsidR="00812555" w:rsidRPr="008B1645" w14:paraId="32EBEF4E" w14:textId="77777777">
      <w:pPr>
        <w:widowControl/>
        <w:tabs>
          <w:tab w:val="left" w:pos="-1440"/>
        </w:tabs>
        <w:ind w:left="720" w:hanging="720"/>
        <w:rPr>
          <w:rFonts w:ascii="Times New Roman" w:hAnsi="Times New Roman"/>
          <w:b/>
          <w:bCs/>
          <w:u w:val="single"/>
        </w:rPr>
      </w:pPr>
      <w:r w:rsidRPr="008B1645">
        <w:rPr>
          <w:rFonts w:ascii="Times New Roman" w:hAnsi="Times New Roman"/>
          <w:b/>
          <w:bCs/>
        </w:rPr>
        <w:t>7.</w:t>
      </w:r>
      <w:r w:rsidRPr="008B1645">
        <w:rPr>
          <w:rFonts w:ascii="Times New Roman" w:hAnsi="Times New Roman"/>
          <w:b/>
          <w:bCs/>
        </w:rPr>
        <w:tab/>
      </w:r>
      <w:r w:rsidRPr="008B1645">
        <w:rPr>
          <w:rFonts w:ascii="Times New Roman" w:hAnsi="Times New Roman"/>
          <w:b/>
          <w:bCs/>
          <w:u w:val="single"/>
        </w:rPr>
        <w:t>SPECIAL CIRCUMSTANCES REQUIRING DATA COLLECTION TO BE INCONSISTENT WITH GUIDELINES IN 5 CFR 1320.5(d)(2)</w:t>
      </w:r>
    </w:p>
    <w:p w:rsidR="00812555" w:rsidRPr="007B4A04" w14:paraId="20485682" w14:textId="77777777">
      <w:pPr>
        <w:widowControl/>
        <w:rPr>
          <w:rFonts w:ascii="Times New Roman" w:hAnsi="Times New Roman"/>
          <w:u w:val="single"/>
        </w:rPr>
      </w:pPr>
    </w:p>
    <w:p w:rsidR="005A4B68" w:rsidP="005A4B68" w14:paraId="122B8488" w14:textId="77777777">
      <w:pPr>
        <w:ind w:left="720"/>
        <w:rPr>
          <w:rFonts w:ascii="Times New Roman" w:hAnsi="Times New Roman"/>
        </w:rPr>
      </w:pPr>
      <w:r w:rsidRPr="002D0FF6">
        <w:rPr>
          <w:rFonts w:ascii="Times New Roman" w:hAnsi="Times New Roman"/>
        </w:rPr>
        <w:t>There are no special circumstances requiring data collection to be inconsistent with Guidelines in 5 CFR 1320.5(d)(2).</w:t>
      </w:r>
    </w:p>
    <w:p w:rsidR="00812555" w:rsidRPr="008B1645" w14:paraId="2A881DF0" w14:textId="77777777">
      <w:pPr>
        <w:widowControl/>
        <w:rPr>
          <w:rFonts w:ascii="Times New Roman" w:hAnsi="Times New Roman"/>
          <w:b/>
          <w:bCs/>
        </w:rPr>
      </w:pPr>
    </w:p>
    <w:p w:rsidR="00812555" w:rsidRPr="008B1645" w:rsidP="00B21FCD" w14:paraId="42F1536F" w14:textId="77777777">
      <w:pPr>
        <w:widowControl/>
        <w:tabs>
          <w:tab w:val="left" w:pos="-1440"/>
        </w:tabs>
        <w:ind w:left="720" w:hanging="720"/>
        <w:rPr>
          <w:rFonts w:ascii="Times New Roman" w:hAnsi="Times New Roman"/>
          <w:b/>
          <w:bCs/>
          <w:u w:val="single"/>
        </w:rPr>
      </w:pPr>
      <w:r w:rsidRPr="008B1645">
        <w:rPr>
          <w:rFonts w:ascii="Times New Roman" w:hAnsi="Times New Roman"/>
          <w:b/>
          <w:bCs/>
        </w:rPr>
        <w:t>8.</w:t>
      </w:r>
      <w:r w:rsidRPr="008B1645">
        <w:rPr>
          <w:rFonts w:ascii="Times New Roman" w:hAnsi="Times New Roman"/>
          <w:b/>
          <w:bCs/>
        </w:rPr>
        <w:tab/>
      </w:r>
      <w:r w:rsidRPr="008B1645">
        <w:rPr>
          <w:rFonts w:ascii="Times New Roman" w:hAnsi="Times New Roman"/>
          <w:b/>
          <w:bCs/>
          <w:u w:val="single"/>
        </w:rPr>
        <w:t>CONSULTATION WITH INDIVIDUALS OUTSIDE OF THE AGENCY ON AVAILABILITY OF DATA, FREQUENCY OF COLLECTION, CLARITY OF INSTRUCTIONS AND FORMS, AND DATA ELEMENTS</w:t>
      </w:r>
    </w:p>
    <w:p w:rsidR="00B21FCD" w:rsidP="00B21FCD" w14:paraId="3F1A9B99" w14:textId="77777777">
      <w:pPr>
        <w:widowControl/>
        <w:tabs>
          <w:tab w:val="left" w:pos="-1440"/>
        </w:tabs>
        <w:ind w:left="720" w:hanging="720"/>
        <w:rPr>
          <w:rFonts w:ascii="Times New Roman" w:hAnsi="Times New Roman"/>
          <w:u w:val="single"/>
        </w:rPr>
      </w:pPr>
    </w:p>
    <w:p w:rsidR="00572B34" w:rsidP="00A04C3D" w14:paraId="2666D87C" w14:textId="5E327765">
      <w:pPr>
        <w:ind w:left="720"/>
        <w:rPr>
          <w:rFonts w:ascii="Times New Roman" w:hAnsi="Times New Roman"/>
          <w:highlight w:val="yellow"/>
        </w:rPr>
      </w:pPr>
      <w:bookmarkStart w:id="0" w:name="_Hlk133482699"/>
      <w:r w:rsidRPr="00572B34">
        <w:rPr>
          <w:rFonts w:ascii="Times New Roman" w:hAnsi="Times New Roman"/>
        </w:rPr>
        <w:t xml:space="preserve">Periodic meetings are held between IRS personnel and representatives of the American Bar Association, the National Society of Public Accountants, the American Institute of Certified Public Accountants, and other professional groups to discuss tax law and tax forms.  During these meetings, there is an opportunity for those attending to make comments regarding Form 1098.  </w:t>
      </w:r>
    </w:p>
    <w:p w:rsidR="00572B34" w:rsidP="00A04C3D" w14:paraId="5A53B916" w14:textId="77777777">
      <w:pPr>
        <w:ind w:left="720"/>
        <w:rPr>
          <w:rFonts w:ascii="Times New Roman" w:hAnsi="Times New Roman"/>
          <w:highlight w:val="yellow"/>
        </w:rPr>
      </w:pPr>
    </w:p>
    <w:p w:rsidR="00CA1F1A" w:rsidRPr="00A62803" w:rsidP="00A04C3D" w14:paraId="0E5AC880" w14:textId="3CA806E1">
      <w:pPr>
        <w:ind w:left="720"/>
        <w:rPr>
          <w:rFonts w:ascii="Times New Roman" w:hAnsi="Times New Roman"/>
        </w:rPr>
      </w:pPr>
      <w:r w:rsidRPr="005A1D98">
        <w:rPr>
          <w:rFonts w:ascii="Times New Roman" w:hAnsi="Times New Roman"/>
        </w:rPr>
        <w:t>We received no comments during the comment period in response to the Federal Register notice (9</w:t>
      </w:r>
      <w:r w:rsidRPr="005A1D98" w:rsidR="005A1D98">
        <w:rPr>
          <w:rFonts w:ascii="Times New Roman" w:hAnsi="Times New Roman"/>
        </w:rPr>
        <w:t>1</w:t>
      </w:r>
      <w:r w:rsidRPr="005A1D98">
        <w:rPr>
          <w:rFonts w:ascii="Times New Roman" w:hAnsi="Times New Roman"/>
        </w:rPr>
        <w:t xml:space="preserve"> FR </w:t>
      </w:r>
      <w:r w:rsidRPr="005A1D98" w:rsidR="005A1D98">
        <w:rPr>
          <w:rFonts w:ascii="Times New Roman" w:hAnsi="Times New Roman"/>
        </w:rPr>
        <w:t>26247</w:t>
      </w:r>
      <w:r w:rsidRPr="005A1D98">
        <w:rPr>
          <w:rFonts w:ascii="Times New Roman" w:hAnsi="Times New Roman"/>
        </w:rPr>
        <w:t xml:space="preserve">), dated </w:t>
      </w:r>
      <w:r w:rsidRPr="005A1D98" w:rsidR="005A1D98">
        <w:rPr>
          <w:rFonts w:ascii="Times New Roman" w:hAnsi="Times New Roman"/>
        </w:rPr>
        <w:t>May 12</w:t>
      </w:r>
      <w:r w:rsidRPr="005A1D98">
        <w:rPr>
          <w:rFonts w:ascii="Times New Roman" w:hAnsi="Times New Roman"/>
        </w:rPr>
        <w:t>, 202</w:t>
      </w:r>
      <w:r w:rsidRPr="005A1D98" w:rsidR="005A1D98">
        <w:rPr>
          <w:rFonts w:ascii="Times New Roman" w:hAnsi="Times New Roman"/>
        </w:rPr>
        <w:t>6</w:t>
      </w:r>
      <w:r w:rsidRPr="005A1D98">
        <w:rPr>
          <w:rFonts w:ascii="Times New Roman" w:hAnsi="Times New Roman"/>
        </w:rPr>
        <w:t>.</w:t>
      </w:r>
    </w:p>
    <w:bookmarkEnd w:id="0"/>
    <w:p w:rsidR="00A04C3D" w:rsidRPr="00A04C3D" w:rsidP="00A04C3D" w14:paraId="4AE1D8CB" w14:textId="77777777">
      <w:pPr>
        <w:ind w:left="720"/>
        <w:rPr>
          <w:rFonts w:ascii="Times New Roman" w:hAnsi="Times New Roman"/>
          <w:bCs/>
        </w:rPr>
      </w:pPr>
    </w:p>
    <w:p w:rsidR="00812555" w:rsidRPr="008B1645" w14:paraId="07AD96F2" w14:textId="77777777">
      <w:pPr>
        <w:widowControl/>
        <w:tabs>
          <w:tab w:val="left" w:pos="-1440"/>
        </w:tabs>
        <w:ind w:left="720" w:hanging="720"/>
        <w:rPr>
          <w:rFonts w:ascii="Times New Roman" w:hAnsi="Times New Roman"/>
          <w:b/>
          <w:bCs/>
          <w:u w:val="single"/>
        </w:rPr>
      </w:pPr>
      <w:r w:rsidRPr="008B1645">
        <w:rPr>
          <w:rFonts w:ascii="Times New Roman" w:hAnsi="Times New Roman"/>
          <w:b/>
          <w:bCs/>
        </w:rPr>
        <w:t>9.</w:t>
      </w:r>
      <w:r w:rsidRPr="008B1645">
        <w:rPr>
          <w:rFonts w:ascii="Times New Roman" w:hAnsi="Times New Roman"/>
          <w:b/>
          <w:bCs/>
        </w:rPr>
        <w:tab/>
      </w:r>
      <w:r w:rsidRPr="008B1645">
        <w:rPr>
          <w:rFonts w:ascii="Times New Roman" w:hAnsi="Times New Roman"/>
          <w:b/>
          <w:bCs/>
          <w:u w:val="single"/>
        </w:rPr>
        <w:t>EXPLANATION OF DECISION TO PROVIDE ANY PAYMENT OR GIFT TO RESPONDENTS</w:t>
      </w:r>
    </w:p>
    <w:p w:rsidR="00812555" w:rsidRPr="007B4A04" w14:paraId="298471B8" w14:textId="77777777">
      <w:pPr>
        <w:widowControl/>
        <w:rPr>
          <w:rFonts w:ascii="Times New Roman" w:hAnsi="Times New Roman"/>
          <w:u w:val="single"/>
        </w:rPr>
      </w:pPr>
    </w:p>
    <w:p w:rsidR="00812555" w:rsidRPr="007B4A04" w:rsidP="00B21FCD" w14:paraId="590B7556" w14:textId="77777777">
      <w:pPr>
        <w:ind w:left="720"/>
        <w:rPr>
          <w:rFonts w:ascii="Times New Roman" w:hAnsi="Times New Roman"/>
        </w:rPr>
      </w:pPr>
      <w:r w:rsidRPr="002D0FF6">
        <w:rPr>
          <w:rFonts w:ascii="Times New Roman" w:hAnsi="Times New Roman"/>
        </w:rPr>
        <w:t>No payment or gift has been provided to any respondents.</w:t>
      </w:r>
    </w:p>
    <w:p w:rsidR="00812555" w:rsidRPr="007B4A04" w14:paraId="27A147C0" w14:textId="77777777">
      <w:pPr>
        <w:widowControl/>
        <w:rPr>
          <w:rFonts w:ascii="Times New Roman" w:hAnsi="Times New Roman"/>
        </w:rPr>
      </w:pPr>
    </w:p>
    <w:p w:rsidR="00812555" w:rsidRPr="008B1645" w14:paraId="714A4C9D" w14:textId="77777777">
      <w:pPr>
        <w:keepNext/>
        <w:keepLines/>
        <w:widowControl/>
        <w:tabs>
          <w:tab w:val="left" w:pos="-1440"/>
        </w:tabs>
        <w:ind w:left="720" w:hanging="720"/>
        <w:rPr>
          <w:rFonts w:ascii="Times New Roman" w:hAnsi="Times New Roman"/>
          <w:b/>
          <w:bCs/>
          <w:u w:val="single"/>
        </w:rPr>
      </w:pPr>
      <w:r w:rsidRPr="008B1645">
        <w:rPr>
          <w:rFonts w:ascii="Times New Roman" w:hAnsi="Times New Roman"/>
          <w:b/>
          <w:bCs/>
        </w:rPr>
        <w:t>10.</w:t>
      </w:r>
      <w:r w:rsidRPr="008B1645">
        <w:rPr>
          <w:rFonts w:ascii="Times New Roman" w:hAnsi="Times New Roman"/>
          <w:b/>
          <w:bCs/>
        </w:rPr>
        <w:tab/>
      </w:r>
      <w:r w:rsidRPr="008B1645">
        <w:rPr>
          <w:rFonts w:ascii="Times New Roman" w:hAnsi="Times New Roman"/>
          <w:b/>
          <w:bCs/>
          <w:u w:val="single"/>
        </w:rPr>
        <w:t>ASSURANCE OF CONFIDENTIALITY OF RESPONSES</w:t>
      </w:r>
    </w:p>
    <w:p w:rsidR="00812555" w:rsidRPr="007B4A04" w14:paraId="4A6A2842" w14:textId="77777777">
      <w:pPr>
        <w:keepNext/>
        <w:keepLines/>
        <w:widowControl/>
        <w:rPr>
          <w:rFonts w:ascii="Times New Roman" w:hAnsi="Times New Roman"/>
          <w:u w:val="single"/>
        </w:rPr>
      </w:pPr>
    </w:p>
    <w:p w:rsidR="00B21FCD" w14:paraId="65974451" w14:textId="799547CD">
      <w:pPr>
        <w:keepNext/>
        <w:keepLines/>
        <w:widowControl/>
        <w:ind w:left="720"/>
        <w:rPr>
          <w:rFonts w:ascii="Times New Roman" w:hAnsi="Times New Roman"/>
        </w:rPr>
      </w:pPr>
      <w:r w:rsidRPr="007B4A04">
        <w:rPr>
          <w:rFonts w:ascii="Times New Roman" w:hAnsi="Times New Roman"/>
        </w:rPr>
        <w:t xml:space="preserve">Generally, tax returns and tax return information are confidential as required by </w:t>
      </w:r>
    </w:p>
    <w:p w:rsidR="00812555" w:rsidRPr="007B4A04" w14:paraId="7724B72E" w14:textId="77777777">
      <w:pPr>
        <w:keepNext/>
        <w:keepLines/>
        <w:widowControl/>
        <w:ind w:left="720"/>
        <w:rPr>
          <w:rFonts w:ascii="Times New Roman" w:hAnsi="Times New Roman"/>
        </w:rPr>
      </w:pPr>
      <w:r>
        <w:rPr>
          <w:rFonts w:ascii="Times New Roman" w:hAnsi="Times New Roman"/>
        </w:rPr>
        <w:t xml:space="preserve">26 </w:t>
      </w:r>
      <w:r w:rsidRPr="007B4A04">
        <w:rPr>
          <w:rFonts w:ascii="Times New Roman" w:hAnsi="Times New Roman"/>
        </w:rPr>
        <w:t>U.S.C. 6103.</w:t>
      </w:r>
    </w:p>
    <w:p w:rsidR="00812555" w:rsidRPr="007B4A04" w14:paraId="56946528" w14:textId="77777777">
      <w:pPr>
        <w:keepLines/>
        <w:widowControl/>
        <w:rPr>
          <w:rFonts w:ascii="Times New Roman" w:hAnsi="Times New Roman"/>
        </w:rPr>
      </w:pPr>
    </w:p>
    <w:p w:rsidR="00812555" w:rsidRPr="008B1645" w14:paraId="15F99CB4" w14:textId="77777777">
      <w:pPr>
        <w:widowControl/>
        <w:tabs>
          <w:tab w:val="left" w:pos="-1440"/>
        </w:tabs>
        <w:ind w:left="720" w:hanging="720"/>
        <w:rPr>
          <w:rFonts w:ascii="Times New Roman" w:hAnsi="Times New Roman"/>
          <w:b/>
          <w:bCs/>
          <w:u w:val="single"/>
        </w:rPr>
      </w:pPr>
      <w:r w:rsidRPr="008B1645">
        <w:rPr>
          <w:rFonts w:ascii="Times New Roman" w:hAnsi="Times New Roman"/>
          <w:b/>
          <w:bCs/>
        </w:rPr>
        <w:t>11.</w:t>
      </w:r>
      <w:r w:rsidRPr="008B1645">
        <w:rPr>
          <w:rFonts w:ascii="Times New Roman" w:hAnsi="Times New Roman"/>
          <w:b/>
          <w:bCs/>
        </w:rPr>
        <w:tab/>
      </w:r>
      <w:r w:rsidRPr="008B1645">
        <w:rPr>
          <w:rFonts w:ascii="Times New Roman" w:hAnsi="Times New Roman"/>
          <w:b/>
          <w:bCs/>
          <w:u w:val="single"/>
        </w:rPr>
        <w:t>JUSTIFICATION OF SENSITIVE QUESTIONS</w:t>
      </w:r>
    </w:p>
    <w:p w:rsidR="00812555" w:rsidRPr="007B4A04" w14:paraId="23FD71D2" w14:textId="77777777">
      <w:pPr>
        <w:widowControl/>
        <w:rPr>
          <w:rFonts w:ascii="Times New Roman" w:hAnsi="Times New Roman"/>
          <w:u w:val="single"/>
        </w:rPr>
      </w:pPr>
    </w:p>
    <w:p w:rsidR="00572B34" w:rsidRPr="00572B34" w:rsidP="00572B34" w14:paraId="78A2BB72" w14:textId="3BD4DE82">
      <w:pPr>
        <w:keepNext/>
        <w:keepLines/>
        <w:widowControl/>
        <w:tabs>
          <w:tab w:val="left" w:pos="-1440"/>
        </w:tabs>
        <w:ind w:left="720" w:hanging="720"/>
        <w:rPr>
          <w:rFonts w:ascii="Times New Roman" w:hAnsi="Times New Roman"/>
          <w:bCs/>
        </w:rPr>
      </w:pPr>
      <w:bookmarkStart w:id="1" w:name="_Hlk70362291"/>
      <w:r>
        <w:rPr>
          <w:rFonts w:ascii="Times New Roman" w:hAnsi="Times New Roman"/>
          <w:bCs/>
        </w:rPr>
        <w:tab/>
      </w:r>
      <w:bookmarkEnd w:id="1"/>
      <w:r w:rsidRPr="00572B34">
        <w:rPr>
          <w:rFonts w:ascii="Times New Roman" w:hAnsi="Times New Roman"/>
          <w:bCs/>
        </w:rPr>
        <w:t xml:space="preserve">A privacy impact assessment (PIA) has been conducted for information collected under this request as part of the “Information Returns Master File (IRMF)” system and a Privacy Act System of Records </w:t>
      </w:r>
      <w:r w:rsidR="00EC2B76">
        <w:rPr>
          <w:rFonts w:ascii="Times New Roman" w:hAnsi="Times New Roman"/>
          <w:bCs/>
        </w:rPr>
        <w:t>N</w:t>
      </w:r>
      <w:r w:rsidRPr="00572B34">
        <w:rPr>
          <w:rFonts w:ascii="Times New Roman" w:hAnsi="Times New Roman"/>
          <w:bCs/>
        </w:rPr>
        <w:t>otice (SORN) has been issued for this system under: IRS 22.061</w:t>
      </w:r>
      <w:r w:rsidR="00E5540E">
        <w:rPr>
          <w:rFonts w:ascii="Times New Roman" w:hAnsi="Times New Roman"/>
          <w:bCs/>
        </w:rPr>
        <w:t>,</w:t>
      </w:r>
      <w:r w:rsidRPr="00572B34">
        <w:rPr>
          <w:rFonts w:ascii="Times New Roman" w:hAnsi="Times New Roman"/>
          <w:bCs/>
        </w:rPr>
        <w:t xml:space="preserve"> Information Returns Master File (IRMF); IRS 24.030, </w:t>
      </w:r>
      <w:r w:rsidR="00B56101">
        <w:rPr>
          <w:rFonts w:ascii="Times New Roman" w:hAnsi="Times New Roman"/>
          <w:bCs/>
        </w:rPr>
        <w:t>Customer Account Data Engine (</w:t>
      </w:r>
      <w:r w:rsidRPr="00572B34">
        <w:rPr>
          <w:rFonts w:ascii="Times New Roman" w:hAnsi="Times New Roman"/>
          <w:bCs/>
        </w:rPr>
        <w:t>CADE</w:t>
      </w:r>
      <w:r w:rsidR="00B56101">
        <w:rPr>
          <w:rFonts w:ascii="Times New Roman" w:hAnsi="Times New Roman"/>
          <w:bCs/>
        </w:rPr>
        <w:t>)</w:t>
      </w:r>
      <w:r w:rsidRPr="00572B34">
        <w:rPr>
          <w:rFonts w:ascii="Times New Roman" w:hAnsi="Times New Roman"/>
          <w:bCs/>
        </w:rPr>
        <w:t xml:space="preserve"> Individual Master File (IMF)</w:t>
      </w:r>
      <w:r w:rsidR="00451530">
        <w:rPr>
          <w:rFonts w:ascii="Times New Roman" w:hAnsi="Times New Roman"/>
          <w:bCs/>
        </w:rPr>
        <w:t>; IRS 24.046, CADE Business Master File (BMF)</w:t>
      </w:r>
      <w:r w:rsidRPr="00572B34">
        <w:rPr>
          <w:rFonts w:ascii="Times New Roman" w:hAnsi="Times New Roman"/>
          <w:bCs/>
        </w:rPr>
        <w:t xml:space="preserve"> and IRS 34.047</w:t>
      </w:r>
      <w:r w:rsidR="00E5540E">
        <w:rPr>
          <w:rFonts w:ascii="Times New Roman" w:hAnsi="Times New Roman"/>
          <w:bCs/>
        </w:rPr>
        <w:t>,</w:t>
      </w:r>
      <w:r w:rsidRPr="00572B34">
        <w:rPr>
          <w:rFonts w:ascii="Times New Roman" w:hAnsi="Times New Roman"/>
          <w:bCs/>
        </w:rPr>
        <w:t xml:space="preserve"> IRS Audit Trail &amp; Security Records System SORNs. The Internal Revenue Service PIAs can be found at: </w:t>
      </w:r>
      <w:hyperlink r:id="rId4" w:history="1">
        <w:r w:rsidRPr="00572B34">
          <w:rPr>
            <w:rStyle w:val="Hyperlink"/>
            <w:rFonts w:ascii="Times New Roman" w:hAnsi="Times New Roman"/>
            <w:bCs/>
          </w:rPr>
          <w:t>https://www.irs.gov/uac/Privacy-Impact-Assessments-PIA</w:t>
        </w:r>
      </w:hyperlink>
      <w:r w:rsidRPr="00572B34">
        <w:rPr>
          <w:rFonts w:ascii="Times New Roman" w:hAnsi="Times New Roman"/>
          <w:bCs/>
        </w:rPr>
        <w:t xml:space="preserve">. </w:t>
      </w:r>
    </w:p>
    <w:p w:rsidR="00572B34" w:rsidRPr="00572B34" w:rsidP="00572B34" w14:paraId="15FE07C4" w14:textId="77777777">
      <w:pPr>
        <w:keepNext/>
        <w:keepLines/>
        <w:widowControl/>
        <w:tabs>
          <w:tab w:val="left" w:pos="-1440"/>
        </w:tabs>
        <w:ind w:left="720" w:hanging="720"/>
        <w:rPr>
          <w:rFonts w:ascii="Times New Roman" w:hAnsi="Times New Roman"/>
          <w:bCs/>
        </w:rPr>
      </w:pPr>
    </w:p>
    <w:p w:rsidR="00572B34" w:rsidP="00572B34" w14:paraId="4D7CADB7" w14:textId="2588559D">
      <w:pPr>
        <w:keepNext/>
        <w:keepLines/>
        <w:widowControl/>
        <w:tabs>
          <w:tab w:val="left" w:pos="-1440"/>
        </w:tabs>
        <w:ind w:left="720" w:hanging="720"/>
        <w:rPr>
          <w:rFonts w:ascii="Times New Roman" w:hAnsi="Times New Roman"/>
          <w:bCs/>
        </w:rPr>
      </w:pPr>
      <w:r>
        <w:rPr>
          <w:rFonts w:ascii="Times New Roman" w:hAnsi="Times New Roman"/>
          <w:bCs/>
        </w:rPr>
        <w:tab/>
      </w:r>
      <w:r w:rsidRPr="00572B34">
        <w:rPr>
          <w:rFonts w:ascii="Times New Roman" w:hAnsi="Times New Roman"/>
          <w:bCs/>
        </w:rPr>
        <w:t>Title 26 U</w:t>
      </w:r>
      <w:r>
        <w:rPr>
          <w:rFonts w:ascii="Times New Roman" w:hAnsi="Times New Roman"/>
          <w:bCs/>
        </w:rPr>
        <w:t>.</w:t>
      </w:r>
      <w:r w:rsidRPr="00572B34">
        <w:rPr>
          <w:rFonts w:ascii="Times New Roman" w:hAnsi="Times New Roman"/>
          <w:bCs/>
        </w:rPr>
        <w:t>S</w:t>
      </w:r>
      <w:r>
        <w:rPr>
          <w:rFonts w:ascii="Times New Roman" w:hAnsi="Times New Roman"/>
          <w:bCs/>
        </w:rPr>
        <w:t>.</w:t>
      </w:r>
      <w:r w:rsidRPr="00572B34">
        <w:rPr>
          <w:rFonts w:ascii="Times New Roman" w:hAnsi="Times New Roman"/>
          <w:bCs/>
        </w:rPr>
        <w:t>C</w:t>
      </w:r>
      <w:r>
        <w:rPr>
          <w:rFonts w:ascii="Times New Roman" w:hAnsi="Times New Roman"/>
          <w:bCs/>
        </w:rPr>
        <w:t>.</w:t>
      </w:r>
      <w:r w:rsidRPr="00572B34">
        <w:rPr>
          <w:rFonts w:ascii="Times New Roman" w:hAnsi="Times New Roman"/>
          <w:bCs/>
        </w:rPr>
        <w:t xml:space="preserve"> 6109 requires inclusion of identifying numbers in returns, statements, or other documents for securing proper identification of persons required to make such returns, statements, or documents and is the authority for social security numbers (SSNs) in IRS systems.  </w:t>
      </w:r>
    </w:p>
    <w:p w:rsidR="00B56101" w:rsidRPr="00B56101" w:rsidP="00B56101" w14:paraId="05C67318" w14:textId="77777777">
      <w:pPr>
        <w:keepNext/>
        <w:keepLines/>
        <w:widowControl/>
        <w:tabs>
          <w:tab w:val="left" w:pos="-1440"/>
        </w:tabs>
        <w:ind w:left="720" w:hanging="720"/>
        <w:rPr>
          <w:rFonts w:ascii="Times New Roman" w:hAnsi="Times New Roman"/>
          <w:bCs/>
        </w:rPr>
      </w:pPr>
      <w:r>
        <w:rPr>
          <w:rFonts w:ascii="Times New Roman" w:hAnsi="Times New Roman"/>
          <w:bCs/>
        </w:rPr>
        <w:tab/>
      </w:r>
    </w:p>
    <w:p w:rsidR="00B56101" w:rsidRPr="00572B34" w:rsidP="00B56101" w14:paraId="09F07F61" w14:textId="7A0F198D">
      <w:pPr>
        <w:keepNext/>
        <w:keepLines/>
        <w:widowControl/>
        <w:tabs>
          <w:tab w:val="left" w:pos="-1440"/>
        </w:tabs>
        <w:ind w:left="720" w:hanging="720"/>
        <w:rPr>
          <w:rFonts w:ascii="Times New Roman" w:hAnsi="Times New Roman"/>
          <w:bCs/>
        </w:rPr>
      </w:pPr>
      <w:r>
        <w:rPr>
          <w:rFonts w:ascii="Times New Roman" w:hAnsi="Times New Roman"/>
          <w:bCs/>
        </w:rPr>
        <w:tab/>
      </w:r>
      <w:r w:rsidRPr="00B56101">
        <w:rPr>
          <w:rFonts w:ascii="Times New Roman" w:hAnsi="Times New Roman"/>
          <w:bCs/>
        </w:rPr>
        <w:t xml:space="preserve">The Privacy Act Statement for Form </w:t>
      </w:r>
      <w:r>
        <w:rPr>
          <w:rFonts w:ascii="Times New Roman" w:hAnsi="Times New Roman"/>
          <w:bCs/>
        </w:rPr>
        <w:t>109</w:t>
      </w:r>
      <w:r w:rsidR="00BA5C32">
        <w:rPr>
          <w:rFonts w:ascii="Times New Roman" w:hAnsi="Times New Roman"/>
          <w:bCs/>
        </w:rPr>
        <w:t>8</w:t>
      </w:r>
      <w:r w:rsidRPr="00B56101">
        <w:rPr>
          <w:rFonts w:ascii="Times New Roman" w:hAnsi="Times New Roman"/>
          <w:bCs/>
        </w:rPr>
        <w:t xml:space="preserve"> can be found in the </w:t>
      </w:r>
      <w:r>
        <w:rPr>
          <w:rFonts w:ascii="Times New Roman" w:hAnsi="Times New Roman"/>
          <w:bCs/>
        </w:rPr>
        <w:t>General Instructions for Certain Information Returns.</w:t>
      </w:r>
    </w:p>
    <w:p w:rsidR="00C00C09" w:rsidP="00C00C09" w14:paraId="0632C410" w14:textId="77777777">
      <w:pPr>
        <w:keepNext/>
        <w:keepLines/>
        <w:widowControl/>
        <w:tabs>
          <w:tab w:val="left" w:pos="-1440"/>
        </w:tabs>
        <w:ind w:left="720" w:hanging="720"/>
        <w:rPr>
          <w:rFonts w:ascii="Times New Roman" w:hAnsi="Times New Roman"/>
        </w:rPr>
      </w:pPr>
    </w:p>
    <w:p w:rsidR="00812555" w:rsidRPr="003877AB" w14:paraId="02498C41" w14:textId="41C9C59D">
      <w:pPr>
        <w:keepNext/>
        <w:keepLines/>
        <w:widowControl/>
        <w:tabs>
          <w:tab w:val="left" w:pos="-1440"/>
        </w:tabs>
        <w:ind w:left="720" w:hanging="720"/>
        <w:rPr>
          <w:rFonts w:ascii="Times New Roman" w:hAnsi="Times New Roman"/>
          <w:b/>
          <w:bCs/>
          <w:u w:val="single"/>
        </w:rPr>
      </w:pPr>
      <w:r w:rsidRPr="003877AB">
        <w:rPr>
          <w:rFonts w:ascii="Times New Roman" w:hAnsi="Times New Roman"/>
          <w:b/>
          <w:bCs/>
        </w:rPr>
        <w:t>12.</w:t>
      </w:r>
      <w:r w:rsidRPr="003877AB">
        <w:rPr>
          <w:rFonts w:ascii="Times New Roman" w:hAnsi="Times New Roman"/>
          <w:b/>
          <w:bCs/>
        </w:rPr>
        <w:tab/>
      </w:r>
      <w:r w:rsidRPr="003877AB">
        <w:rPr>
          <w:rFonts w:ascii="Times New Roman" w:hAnsi="Times New Roman"/>
          <w:b/>
          <w:bCs/>
          <w:u w:val="single"/>
        </w:rPr>
        <w:t>ESTIMATED BURDEN OF INFORMATION COLLECTION</w:t>
      </w:r>
    </w:p>
    <w:p w:rsidR="00F51090" w:rsidRPr="003877AB" w:rsidP="00A85A18" w14:paraId="462BA5E9" w14:textId="77777777">
      <w:pPr>
        <w:widowControl/>
        <w:rPr>
          <w:rFonts w:ascii="Times New Roman" w:hAnsi="Times New Roman"/>
        </w:rPr>
      </w:pPr>
    </w:p>
    <w:p w:rsidR="003877AB" w:rsidRPr="003877AB" w:rsidP="003877AB" w14:paraId="5E1180D9" w14:textId="752C6AD5">
      <w:pPr>
        <w:widowControl/>
        <w:ind w:left="720"/>
        <w:rPr>
          <w:rFonts w:ascii="Times New Roman" w:hAnsi="Times New Roman"/>
        </w:rPr>
      </w:pPr>
      <w:r>
        <w:rPr>
          <w:rFonts w:ascii="Times New Roman" w:hAnsi="Times New Roman"/>
        </w:rPr>
        <w:t xml:space="preserve">26 CFR </w:t>
      </w:r>
      <w:r w:rsidRPr="003877AB">
        <w:rPr>
          <w:rFonts w:ascii="Times New Roman" w:hAnsi="Times New Roman"/>
        </w:rPr>
        <w:t xml:space="preserve">Section </w:t>
      </w:r>
      <w:r>
        <w:rPr>
          <w:rFonts w:ascii="Times New Roman" w:hAnsi="Times New Roman"/>
        </w:rPr>
        <w:t>1.</w:t>
      </w:r>
      <w:r w:rsidRPr="003877AB">
        <w:rPr>
          <w:rFonts w:ascii="Times New Roman" w:hAnsi="Times New Roman"/>
        </w:rPr>
        <w:t>6050H</w:t>
      </w:r>
      <w:r>
        <w:rPr>
          <w:rFonts w:ascii="Times New Roman" w:hAnsi="Times New Roman"/>
        </w:rPr>
        <w:t>-1</w:t>
      </w:r>
      <w:r w:rsidRPr="003877AB">
        <w:rPr>
          <w:rFonts w:ascii="Times New Roman" w:hAnsi="Times New Roman"/>
        </w:rPr>
        <w:t xml:space="preserve"> </w:t>
      </w:r>
      <w:r>
        <w:rPr>
          <w:rFonts w:ascii="Times New Roman" w:hAnsi="Times New Roman"/>
        </w:rPr>
        <w:t>tax regulation</w:t>
      </w:r>
      <w:r w:rsidRPr="003877AB">
        <w:rPr>
          <w:rFonts w:ascii="Times New Roman" w:hAnsi="Times New Roman"/>
        </w:rPr>
        <w:t xml:space="preserve"> requires the information reporting of mortgage interest received in a trade or business from an individual. </w:t>
      </w:r>
    </w:p>
    <w:p w:rsidR="003877AB" w:rsidRPr="003877AB" w:rsidP="003877AB" w14:paraId="6088FAC4" w14:textId="77777777">
      <w:pPr>
        <w:widowControl/>
        <w:ind w:firstLine="720"/>
        <w:rPr>
          <w:rFonts w:ascii="Times New Roman" w:hAnsi="Times New Roman"/>
        </w:rPr>
      </w:pPr>
    </w:p>
    <w:p w:rsidR="003877AB" w:rsidRPr="003877AB" w:rsidP="003877AB" w14:paraId="02092DAA" w14:textId="58EC5FCA">
      <w:pPr>
        <w:widowControl/>
        <w:ind w:left="720"/>
        <w:rPr>
          <w:rFonts w:ascii="Times New Roman" w:hAnsi="Times New Roman"/>
        </w:rPr>
      </w:pPr>
      <w:r>
        <w:rPr>
          <w:rFonts w:ascii="Times New Roman" w:hAnsi="Times New Roman"/>
        </w:rPr>
        <w:t xml:space="preserve">26 CFR </w:t>
      </w:r>
      <w:r w:rsidRPr="003877AB">
        <w:rPr>
          <w:rFonts w:ascii="Times New Roman" w:hAnsi="Times New Roman"/>
        </w:rPr>
        <w:t xml:space="preserve">Section </w:t>
      </w:r>
      <w:r>
        <w:rPr>
          <w:rFonts w:ascii="Times New Roman" w:hAnsi="Times New Roman"/>
        </w:rPr>
        <w:t>1.</w:t>
      </w:r>
      <w:r w:rsidRPr="003877AB">
        <w:rPr>
          <w:rFonts w:ascii="Times New Roman" w:hAnsi="Times New Roman"/>
        </w:rPr>
        <w:t>6050H</w:t>
      </w:r>
      <w:r>
        <w:rPr>
          <w:rFonts w:ascii="Times New Roman" w:hAnsi="Times New Roman"/>
        </w:rPr>
        <w:t>-</w:t>
      </w:r>
      <w:r w:rsidRPr="003877AB">
        <w:rPr>
          <w:rFonts w:ascii="Times New Roman" w:hAnsi="Times New Roman"/>
        </w:rPr>
        <w:t xml:space="preserve">2 of the Internal Revenue Code provides guidance on the time, form, and manner of reporting interest received on a qualified mortgage. </w:t>
      </w:r>
    </w:p>
    <w:p w:rsidR="003877AB" w:rsidRPr="003877AB" w:rsidP="003877AB" w14:paraId="35297AEC" w14:textId="77777777">
      <w:pPr>
        <w:widowControl/>
        <w:ind w:firstLine="720"/>
        <w:rPr>
          <w:rFonts w:ascii="Times New Roman" w:hAnsi="Times New Roman"/>
        </w:rPr>
      </w:pPr>
    </w:p>
    <w:p w:rsidR="003877AB" w:rsidRPr="003877AB" w:rsidP="003877AB" w14:paraId="135D7101" w14:textId="77777777">
      <w:pPr>
        <w:widowControl/>
        <w:ind w:left="720"/>
        <w:rPr>
          <w:rFonts w:ascii="Times New Roman" w:hAnsi="Times New Roman"/>
        </w:rPr>
      </w:pPr>
      <w:r w:rsidRPr="003877AB">
        <w:rPr>
          <w:rFonts w:ascii="Times New Roman" w:hAnsi="Times New Roman"/>
        </w:rPr>
        <w:t xml:space="preserve">Form 1098 is used by an interest recipient to report mortgage interest of $600 or more received on a qualified mortgage for a calendar year. </w:t>
      </w:r>
    </w:p>
    <w:p w:rsidR="003877AB" w:rsidRPr="003877AB" w:rsidP="00B56101" w14:paraId="0BE10EF4" w14:textId="77777777">
      <w:pPr>
        <w:widowControl/>
        <w:ind w:firstLine="720"/>
        <w:rPr>
          <w:rFonts w:ascii="Times New Roman" w:hAnsi="Times New Roman"/>
        </w:rPr>
      </w:pPr>
    </w:p>
    <w:p w:rsidR="00B56101" w:rsidRPr="003877AB" w:rsidP="00B56101" w14:paraId="1C55A174" w14:textId="22686E54">
      <w:pPr>
        <w:widowControl/>
        <w:ind w:firstLine="720"/>
        <w:rPr>
          <w:rFonts w:ascii="Times New Roman" w:hAnsi="Times New Roman"/>
        </w:rPr>
      </w:pPr>
      <w:r w:rsidRPr="003877AB">
        <w:rPr>
          <w:rFonts w:ascii="Times New Roman" w:hAnsi="Times New Roman"/>
        </w:rPr>
        <w:t>The burden estimate is as follows:</w:t>
      </w:r>
      <w:r w:rsidRPr="003877AB">
        <w:rPr>
          <w:rFonts w:ascii="Times New Roman" w:hAnsi="Times New Roman"/>
        </w:rPr>
        <w:tab/>
      </w:r>
    </w:p>
    <w:p w:rsidR="00B56101" w:rsidRPr="003877AB" w:rsidP="00B56101" w14:paraId="1C1F941E" w14:textId="77777777">
      <w:pPr>
        <w:widowControl/>
        <w:rPr>
          <w:rFonts w:ascii="Times New Roman" w:hAnsi="Times New Roman"/>
        </w:rPr>
      </w:pPr>
    </w:p>
    <w:tbl>
      <w:tblPr>
        <w:tblW w:w="8550" w:type="dxa"/>
        <w:tblInd w:w="7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95"/>
        <w:gridCol w:w="1320"/>
        <w:gridCol w:w="1429"/>
        <w:gridCol w:w="1341"/>
        <w:gridCol w:w="1236"/>
        <w:gridCol w:w="1113"/>
        <w:gridCol w:w="1116"/>
      </w:tblGrid>
      <w:tr w14:paraId="36AD8408" w14:textId="77777777" w:rsidTr="0030636F">
        <w:tblPrEx>
          <w:tblW w:w="8550" w:type="dxa"/>
          <w:tblInd w:w="7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c>
          <w:tcPr>
            <w:tcW w:w="917" w:type="dxa"/>
            <w:vAlign w:val="bottom"/>
          </w:tcPr>
          <w:p w:rsidR="00B56101" w:rsidRPr="003877AB" w:rsidP="0023541A" w14:paraId="0282067D" w14:textId="77777777">
            <w:pPr>
              <w:widowControl/>
              <w:jc w:val="center"/>
              <w:rPr>
                <w:rFonts w:ascii="Times New Roman" w:hAnsi="Times New Roman"/>
                <w:bCs/>
                <w:sz w:val="20"/>
                <w:szCs w:val="20"/>
              </w:rPr>
            </w:pPr>
            <w:bookmarkStart w:id="2" w:name="_Hlk495931810"/>
            <w:r w:rsidRPr="003877AB">
              <w:rPr>
                <w:rFonts w:ascii="Times New Roman" w:hAnsi="Times New Roman"/>
                <w:bCs/>
                <w:sz w:val="20"/>
                <w:szCs w:val="20"/>
              </w:rPr>
              <w:t>Authority</w:t>
            </w:r>
          </w:p>
        </w:tc>
        <w:tc>
          <w:tcPr>
            <w:tcW w:w="1336" w:type="dxa"/>
            <w:vAlign w:val="bottom"/>
          </w:tcPr>
          <w:p w:rsidR="00B56101" w:rsidRPr="003877AB" w:rsidP="0023541A" w14:paraId="513F96BE" w14:textId="77777777">
            <w:pPr>
              <w:widowControl/>
              <w:jc w:val="center"/>
              <w:rPr>
                <w:rFonts w:ascii="Times New Roman" w:hAnsi="Times New Roman"/>
                <w:bCs/>
                <w:sz w:val="20"/>
                <w:szCs w:val="20"/>
              </w:rPr>
            </w:pPr>
            <w:r w:rsidRPr="003877AB">
              <w:rPr>
                <w:rFonts w:ascii="Times New Roman" w:hAnsi="Times New Roman"/>
                <w:bCs/>
                <w:sz w:val="20"/>
                <w:szCs w:val="20"/>
              </w:rPr>
              <w:t>Description</w:t>
            </w:r>
          </w:p>
        </w:tc>
        <w:tc>
          <w:tcPr>
            <w:tcW w:w="1448" w:type="dxa"/>
            <w:vAlign w:val="bottom"/>
          </w:tcPr>
          <w:p w:rsidR="00B56101" w:rsidRPr="003877AB" w:rsidP="0023541A" w14:paraId="0F86CCBF" w14:textId="23C45E72">
            <w:pPr>
              <w:widowControl/>
              <w:jc w:val="center"/>
              <w:rPr>
                <w:rFonts w:ascii="Times New Roman" w:hAnsi="Times New Roman"/>
                <w:bCs/>
                <w:sz w:val="20"/>
                <w:szCs w:val="20"/>
              </w:rPr>
            </w:pPr>
            <w:r w:rsidRPr="003877AB">
              <w:rPr>
                <w:rFonts w:ascii="Times New Roman" w:hAnsi="Times New Roman"/>
                <w:bCs/>
                <w:sz w:val="20"/>
                <w:szCs w:val="20"/>
              </w:rPr>
              <w:t xml:space="preserve"># </w:t>
            </w:r>
            <w:r w:rsidRPr="003877AB" w:rsidR="0030636F">
              <w:rPr>
                <w:rFonts w:ascii="Times New Roman" w:hAnsi="Times New Roman"/>
                <w:bCs/>
                <w:sz w:val="20"/>
                <w:szCs w:val="20"/>
              </w:rPr>
              <w:t>o</w:t>
            </w:r>
            <w:r w:rsidRPr="003877AB">
              <w:rPr>
                <w:rFonts w:ascii="Times New Roman" w:hAnsi="Times New Roman"/>
                <w:bCs/>
                <w:sz w:val="20"/>
                <w:szCs w:val="20"/>
              </w:rPr>
              <w:t>f Respondents</w:t>
            </w:r>
          </w:p>
        </w:tc>
        <w:tc>
          <w:tcPr>
            <w:tcW w:w="1359" w:type="dxa"/>
            <w:vAlign w:val="bottom"/>
          </w:tcPr>
          <w:p w:rsidR="00B56101" w:rsidRPr="003877AB" w:rsidP="0023541A" w14:paraId="41697E13" w14:textId="24C4BC56">
            <w:pPr>
              <w:widowControl/>
              <w:jc w:val="center"/>
              <w:rPr>
                <w:rFonts w:ascii="Times New Roman" w:hAnsi="Times New Roman"/>
                <w:bCs/>
                <w:sz w:val="20"/>
                <w:szCs w:val="20"/>
              </w:rPr>
            </w:pPr>
            <w:r w:rsidRPr="003877AB">
              <w:rPr>
                <w:rFonts w:ascii="Times New Roman" w:hAnsi="Times New Roman"/>
                <w:bCs/>
                <w:sz w:val="20"/>
                <w:szCs w:val="20"/>
              </w:rPr>
              <w:t xml:space="preserve"># </w:t>
            </w:r>
            <w:r w:rsidRPr="003877AB" w:rsidR="0030636F">
              <w:rPr>
                <w:rFonts w:ascii="Times New Roman" w:hAnsi="Times New Roman"/>
                <w:bCs/>
                <w:sz w:val="20"/>
                <w:szCs w:val="20"/>
              </w:rPr>
              <w:t xml:space="preserve">of </w:t>
            </w:r>
            <w:r w:rsidRPr="003877AB">
              <w:rPr>
                <w:rFonts w:ascii="Times New Roman" w:hAnsi="Times New Roman"/>
                <w:bCs/>
                <w:sz w:val="20"/>
                <w:szCs w:val="20"/>
              </w:rPr>
              <w:t>Responses per Respondent</w:t>
            </w:r>
          </w:p>
        </w:tc>
        <w:tc>
          <w:tcPr>
            <w:tcW w:w="1248" w:type="dxa"/>
            <w:vAlign w:val="bottom"/>
          </w:tcPr>
          <w:p w:rsidR="00B56101" w:rsidRPr="003877AB" w:rsidP="0023541A" w14:paraId="07166BB5" w14:textId="77777777">
            <w:pPr>
              <w:widowControl/>
              <w:jc w:val="center"/>
              <w:rPr>
                <w:rFonts w:ascii="Times New Roman" w:hAnsi="Times New Roman"/>
                <w:bCs/>
                <w:sz w:val="20"/>
                <w:szCs w:val="20"/>
              </w:rPr>
            </w:pPr>
            <w:r w:rsidRPr="003877AB">
              <w:rPr>
                <w:rFonts w:ascii="Times New Roman" w:hAnsi="Times New Roman"/>
                <w:bCs/>
                <w:sz w:val="20"/>
                <w:szCs w:val="20"/>
              </w:rPr>
              <w:t>Annual Responses</w:t>
            </w:r>
          </w:p>
        </w:tc>
        <w:tc>
          <w:tcPr>
            <w:tcW w:w="1126" w:type="dxa"/>
            <w:vAlign w:val="bottom"/>
          </w:tcPr>
          <w:p w:rsidR="00B56101" w:rsidRPr="003877AB" w:rsidP="0023541A" w14:paraId="022EB934" w14:textId="77777777">
            <w:pPr>
              <w:widowControl/>
              <w:jc w:val="center"/>
              <w:rPr>
                <w:rFonts w:ascii="Times New Roman" w:hAnsi="Times New Roman"/>
                <w:bCs/>
                <w:sz w:val="20"/>
                <w:szCs w:val="20"/>
              </w:rPr>
            </w:pPr>
            <w:r w:rsidRPr="003877AB">
              <w:rPr>
                <w:rFonts w:ascii="Times New Roman" w:hAnsi="Times New Roman"/>
                <w:bCs/>
                <w:sz w:val="20"/>
                <w:szCs w:val="20"/>
              </w:rPr>
              <w:t>Hours per Response</w:t>
            </w:r>
          </w:p>
        </w:tc>
        <w:tc>
          <w:tcPr>
            <w:tcW w:w="1116" w:type="dxa"/>
            <w:vAlign w:val="bottom"/>
          </w:tcPr>
          <w:p w:rsidR="00B56101" w:rsidRPr="003877AB" w:rsidP="0023541A" w14:paraId="5583A714" w14:textId="77777777">
            <w:pPr>
              <w:widowControl/>
              <w:jc w:val="center"/>
              <w:rPr>
                <w:rFonts w:ascii="Times New Roman" w:hAnsi="Times New Roman"/>
                <w:bCs/>
                <w:sz w:val="20"/>
                <w:szCs w:val="20"/>
              </w:rPr>
            </w:pPr>
            <w:r w:rsidRPr="003877AB">
              <w:rPr>
                <w:rFonts w:ascii="Times New Roman" w:hAnsi="Times New Roman"/>
                <w:bCs/>
                <w:sz w:val="20"/>
                <w:szCs w:val="20"/>
              </w:rPr>
              <w:t>Total Burden</w:t>
            </w:r>
          </w:p>
        </w:tc>
      </w:tr>
      <w:tr w14:paraId="56741B26" w14:textId="77777777" w:rsidTr="0030636F">
        <w:tblPrEx>
          <w:tblW w:w="8550" w:type="dxa"/>
          <w:tblInd w:w="715" w:type="dxa"/>
          <w:tblLook w:val="04A0"/>
        </w:tblPrEx>
        <w:tc>
          <w:tcPr>
            <w:tcW w:w="917" w:type="dxa"/>
            <w:vAlign w:val="bottom"/>
          </w:tcPr>
          <w:p w:rsidR="00B56101" w:rsidRPr="003877AB" w:rsidP="0023541A" w14:paraId="39AF089D" w14:textId="6A670E66">
            <w:pPr>
              <w:widowControl/>
              <w:jc w:val="center"/>
              <w:rPr>
                <w:rFonts w:ascii="Times New Roman" w:hAnsi="Times New Roman"/>
                <w:sz w:val="20"/>
                <w:szCs w:val="20"/>
              </w:rPr>
            </w:pPr>
            <w:r w:rsidRPr="003877AB">
              <w:rPr>
                <w:rFonts w:ascii="Times New Roman" w:hAnsi="Times New Roman"/>
                <w:sz w:val="20"/>
                <w:szCs w:val="20"/>
              </w:rPr>
              <w:t>IRC § 6050H</w:t>
            </w:r>
          </w:p>
        </w:tc>
        <w:tc>
          <w:tcPr>
            <w:tcW w:w="1336" w:type="dxa"/>
            <w:vAlign w:val="bottom"/>
          </w:tcPr>
          <w:p w:rsidR="00B56101" w:rsidRPr="003877AB" w:rsidP="0023541A" w14:paraId="0AEA437C" w14:textId="77777777">
            <w:pPr>
              <w:widowControl/>
              <w:jc w:val="center"/>
              <w:rPr>
                <w:rFonts w:ascii="Times New Roman" w:hAnsi="Times New Roman"/>
                <w:sz w:val="20"/>
                <w:szCs w:val="20"/>
              </w:rPr>
            </w:pPr>
            <w:r w:rsidRPr="003877AB">
              <w:rPr>
                <w:rFonts w:ascii="Times New Roman" w:hAnsi="Times New Roman"/>
                <w:sz w:val="20"/>
                <w:szCs w:val="20"/>
              </w:rPr>
              <w:t>TD 8571</w:t>
            </w:r>
          </w:p>
        </w:tc>
        <w:tc>
          <w:tcPr>
            <w:tcW w:w="1448" w:type="dxa"/>
            <w:vAlign w:val="bottom"/>
          </w:tcPr>
          <w:p w:rsidR="00B56101" w:rsidRPr="003877AB" w:rsidP="0023541A" w14:paraId="582B945B" w14:textId="77777777">
            <w:pPr>
              <w:widowControl/>
              <w:jc w:val="center"/>
              <w:rPr>
                <w:rFonts w:ascii="Times New Roman" w:hAnsi="Times New Roman"/>
                <w:sz w:val="20"/>
                <w:szCs w:val="20"/>
              </w:rPr>
            </w:pPr>
            <w:r w:rsidRPr="003877AB">
              <w:rPr>
                <w:rFonts w:ascii="Times New Roman" w:hAnsi="Times New Roman"/>
                <w:sz w:val="20"/>
                <w:szCs w:val="20"/>
              </w:rPr>
              <w:t>37,644</w:t>
            </w:r>
          </w:p>
        </w:tc>
        <w:tc>
          <w:tcPr>
            <w:tcW w:w="1359" w:type="dxa"/>
            <w:vAlign w:val="bottom"/>
          </w:tcPr>
          <w:p w:rsidR="00B56101" w:rsidRPr="003877AB" w:rsidP="0023541A" w14:paraId="1AE75CA0" w14:textId="77777777">
            <w:pPr>
              <w:widowControl/>
              <w:jc w:val="center"/>
              <w:rPr>
                <w:rFonts w:ascii="Times New Roman" w:hAnsi="Times New Roman"/>
                <w:sz w:val="20"/>
                <w:szCs w:val="20"/>
              </w:rPr>
            </w:pPr>
            <w:r w:rsidRPr="003877AB">
              <w:rPr>
                <w:rFonts w:ascii="Times New Roman" w:hAnsi="Times New Roman"/>
                <w:sz w:val="20"/>
                <w:szCs w:val="20"/>
              </w:rPr>
              <w:t>33.38008</w:t>
            </w:r>
          </w:p>
        </w:tc>
        <w:tc>
          <w:tcPr>
            <w:tcW w:w="1248" w:type="dxa"/>
            <w:vAlign w:val="bottom"/>
          </w:tcPr>
          <w:p w:rsidR="00B56101" w:rsidRPr="003877AB" w:rsidP="0023541A" w14:paraId="38D91960" w14:textId="77777777">
            <w:pPr>
              <w:widowControl/>
              <w:jc w:val="center"/>
              <w:rPr>
                <w:rFonts w:ascii="Times New Roman" w:hAnsi="Times New Roman"/>
                <w:sz w:val="20"/>
                <w:szCs w:val="20"/>
              </w:rPr>
            </w:pPr>
            <w:r w:rsidRPr="003877AB">
              <w:rPr>
                <w:rFonts w:ascii="Times New Roman" w:hAnsi="Times New Roman"/>
                <w:sz w:val="20"/>
                <w:szCs w:val="20"/>
              </w:rPr>
              <w:t>1,256,560</w:t>
            </w:r>
          </w:p>
        </w:tc>
        <w:tc>
          <w:tcPr>
            <w:tcW w:w="1126" w:type="dxa"/>
            <w:vAlign w:val="bottom"/>
          </w:tcPr>
          <w:p w:rsidR="00B56101" w:rsidRPr="003877AB" w:rsidP="0023541A" w14:paraId="7BAF5B00" w14:textId="77777777">
            <w:pPr>
              <w:widowControl/>
              <w:jc w:val="center"/>
              <w:rPr>
                <w:rFonts w:ascii="Times New Roman" w:hAnsi="Times New Roman"/>
                <w:bCs/>
                <w:sz w:val="20"/>
                <w:szCs w:val="20"/>
              </w:rPr>
            </w:pPr>
            <w:r w:rsidRPr="003877AB">
              <w:rPr>
                <w:rFonts w:ascii="Times New Roman" w:hAnsi="Times New Roman"/>
                <w:bCs/>
                <w:sz w:val="20"/>
                <w:szCs w:val="20"/>
              </w:rPr>
              <w:t>.23</w:t>
            </w:r>
          </w:p>
        </w:tc>
        <w:tc>
          <w:tcPr>
            <w:tcW w:w="1116" w:type="dxa"/>
            <w:vAlign w:val="bottom"/>
          </w:tcPr>
          <w:p w:rsidR="00B56101" w:rsidRPr="003877AB" w:rsidP="0023541A" w14:paraId="11431B1E" w14:textId="24B67144">
            <w:pPr>
              <w:widowControl/>
              <w:jc w:val="center"/>
              <w:rPr>
                <w:rFonts w:ascii="Times New Roman" w:hAnsi="Times New Roman"/>
                <w:sz w:val="20"/>
                <w:szCs w:val="20"/>
              </w:rPr>
            </w:pPr>
            <w:r w:rsidRPr="003877AB">
              <w:rPr>
                <w:rFonts w:ascii="Times New Roman" w:hAnsi="Times New Roman"/>
                <w:sz w:val="20"/>
                <w:szCs w:val="20"/>
              </w:rPr>
              <w:t>283,056</w:t>
            </w:r>
          </w:p>
        </w:tc>
      </w:tr>
      <w:tr w14:paraId="055D6C42" w14:textId="77777777" w:rsidTr="0030636F">
        <w:tblPrEx>
          <w:tblW w:w="8550" w:type="dxa"/>
          <w:tblInd w:w="715" w:type="dxa"/>
          <w:tblLook w:val="04A0"/>
        </w:tblPrEx>
        <w:trPr>
          <w:trHeight w:val="58"/>
        </w:trPr>
        <w:tc>
          <w:tcPr>
            <w:tcW w:w="917" w:type="dxa"/>
            <w:vAlign w:val="bottom"/>
          </w:tcPr>
          <w:p w:rsidR="00B56101" w:rsidRPr="0030636F" w:rsidP="0023541A" w14:paraId="3F42650F" w14:textId="52C5A718">
            <w:pPr>
              <w:widowControl/>
              <w:jc w:val="center"/>
              <w:rPr>
                <w:rFonts w:ascii="Times New Roman" w:hAnsi="Times New Roman"/>
                <w:sz w:val="20"/>
                <w:szCs w:val="20"/>
              </w:rPr>
            </w:pPr>
            <w:r w:rsidRPr="0030636F">
              <w:rPr>
                <w:rFonts w:ascii="Times New Roman" w:hAnsi="Times New Roman"/>
                <w:sz w:val="20"/>
                <w:szCs w:val="20"/>
              </w:rPr>
              <w:t>IRC § 6050H</w:t>
            </w:r>
          </w:p>
        </w:tc>
        <w:tc>
          <w:tcPr>
            <w:tcW w:w="1336" w:type="dxa"/>
            <w:vAlign w:val="bottom"/>
          </w:tcPr>
          <w:p w:rsidR="00B56101" w:rsidRPr="0030636F" w:rsidP="0023541A" w14:paraId="712BCBA2" w14:textId="77777777">
            <w:pPr>
              <w:widowControl/>
              <w:jc w:val="center"/>
              <w:rPr>
                <w:rFonts w:ascii="Times New Roman" w:hAnsi="Times New Roman"/>
                <w:sz w:val="20"/>
                <w:szCs w:val="20"/>
              </w:rPr>
            </w:pPr>
            <w:r w:rsidRPr="0030636F">
              <w:rPr>
                <w:rFonts w:ascii="Times New Roman" w:hAnsi="Times New Roman"/>
                <w:sz w:val="20"/>
                <w:szCs w:val="20"/>
              </w:rPr>
              <w:t>Form 1098</w:t>
            </w:r>
          </w:p>
        </w:tc>
        <w:tc>
          <w:tcPr>
            <w:tcW w:w="1448" w:type="dxa"/>
            <w:vAlign w:val="bottom"/>
          </w:tcPr>
          <w:p w:rsidR="00B56101" w:rsidRPr="0030636F" w:rsidP="0023541A" w14:paraId="3830083A" w14:textId="6A9E3AFD">
            <w:pPr>
              <w:widowControl/>
              <w:jc w:val="center"/>
              <w:rPr>
                <w:rFonts w:ascii="Times New Roman" w:hAnsi="Times New Roman"/>
                <w:sz w:val="20"/>
                <w:szCs w:val="20"/>
              </w:rPr>
            </w:pPr>
            <w:r w:rsidRPr="0030636F">
              <w:rPr>
                <w:rFonts w:ascii="Times New Roman" w:hAnsi="Times New Roman"/>
                <w:sz w:val="20"/>
                <w:szCs w:val="20"/>
              </w:rPr>
              <w:t>74,655,500</w:t>
            </w:r>
          </w:p>
        </w:tc>
        <w:tc>
          <w:tcPr>
            <w:tcW w:w="1359" w:type="dxa"/>
            <w:vAlign w:val="bottom"/>
          </w:tcPr>
          <w:p w:rsidR="00B56101" w:rsidRPr="0030636F" w:rsidP="0023541A" w14:paraId="25B87502" w14:textId="77777777">
            <w:pPr>
              <w:widowControl/>
              <w:jc w:val="center"/>
              <w:rPr>
                <w:rFonts w:ascii="Times New Roman" w:hAnsi="Times New Roman"/>
                <w:sz w:val="20"/>
                <w:szCs w:val="20"/>
              </w:rPr>
            </w:pPr>
            <w:r w:rsidRPr="0030636F">
              <w:rPr>
                <w:rFonts w:ascii="Times New Roman" w:hAnsi="Times New Roman"/>
                <w:sz w:val="20"/>
                <w:szCs w:val="20"/>
              </w:rPr>
              <w:t>1</w:t>
            </w:r>
          </w:p>
        </w:tc>
        <w:tc>
          <w:tcPr>
            <w:tcW w:w="1248" w:type="dxa"/>
            <w:vAlign w:val="bottom"/>
          </w:tcPr>
          <w:p w:rsidR="00B56101" w:rsidRPr="0030636F" w:rsidP="0023541A" w14:paraId="306DA2B2" w14:textId="58593909">
            <w:pPr>
              <w:widowControl/>
              <w:jc w:val="center"/>
              <w:rPr>
                <w:rFonts w:ascii="Times New Roman" w:hAnsi="Times New Roman"/>
                <w:sz w:val="20"/>
                <w:szCs w:val="20"/>
              </w:rPr>
            </w:pPr>
            <w:r w:rsidRPr="0030636F">
              <w:rPr>
                <w:rFonts w:ascii="Times New Roman" w:hAnsi="Times New Roman"/>
                <w:sz w:val="20"/>
                <w:szCs w:val="20"/>
              </w:rPr>
              <w:t>74,655,500</w:t>
            </w:r>
          </w:p>
        </w:tc>
        <w:tc>
          <w:tcPr>
            <w:tcW w:w="1126" w:type="dxa"/>
            <w:vAlign w:val="bottom"/>
          </w:tcPr>
          <w:p w:rsidR="00B56101" w:rsidRPr="0030636F" w:rsidP="0023541A" w14:paraId="79075FC0" w14:textId="77777777">
            <w:pPr>
              <w:widowControl/>
              <w:jc w:val="center"/>
              <w:rPr>
                <w:rFonts w:ascii="Times New Roman" w:hAnsi="Times New Roman"/>
                <w:sz w:val="20"/>
                <w:szCs w:val="20"/>
              </w:rPr>
            </w:pPr>
            <w:r w:rsidRPr="0030636F">
              <w:rPr>
                <w:rFonts w:ascii="Times New Roman" w:hAnsi="Times New Roman"/>
                <w:sz w:val="20"/>
                <w:szCs w:val="20"/>
              </w:rPr>
              <w:t>.25</w:t>
            </w:r>
          </w:p>
        </w:tc>
        <w:tc>
          <w:tcPr>
            <w:tcW w:w="1116" w:type="dxa"/>
            <w:vAlign w:val="bottom"/>
          </w:tcPr>
          <w:p w:rsidR="00B56101" w:rsidRPr="0030636F" w:rsidP="0023541A" w14:paraId="2AF147D4" w14:textId="122BC187">
            <w:pPr>
              <w:widowControl/>
              <w:jc w:val="center"/>
              <w:rPr>
                <w:rFonts w:ascii="Times New Roman" w:hAnsi="Times New Roman"/>
                <w:sz w:val="20"/>
                <w:szCs w:val="20"/>
              </w:rPr>
            </w:pPr>
            <w:r w:rsidRPr="0030636F">
              <w:rPr>
                <w:rFonts w:ascii="Times New Roman" w:hAnsi="Times New Roman"/>
                <w:sz w:val="20"/>
                <w:szCs w:val="20"/>
              </w:rPr>
              <w:t>18,663,875</w:t>
            </w:r>
          </w:p>
        </w:tc>
      </w:tr>
      <w:tr w14:paraId="4546DB56" w14:textId="77777777" w:rsidTr="0030636F">
        <w:tblPrEx>
          <w:tblW w:w="8550" w:type="dxa"/>
          <w:tblInd w:w="715" w:type="dxa"/>
          <w:tblLook w:val="04A0"/>
        </w:tblPrEx>
        <w:trPr>
          <w:trHeight w:val="58"/>
        </w:trPr>
        <w:tc>
          <w:tcPr>
            <w:tcW w:w="917" w:type="dxa"/>
            <w:vAlign w:val="bottom"/>
          </w:tcPr>
          <w:p w:rsidR="00B56101" w:rsidRPr="0030636F" w:rsidP="0023541A" w14:paraId="6C0EC417" w14:textId="77777777">
            <w:pPr>
              <w:widowControl/>
              <w:jc w:val="center"/>
              <w:rPr>
                <w:rFonts w:ascii="Times New Roman" w:hAnsi="Times New Roman"/>
                <w:sz w:val="20"/>
                <w:szCs w:val="20"/>
              </w:rPr>
            </w:pPr>
            <w:r w:rsidRPr="0030636F">
              <w:rPr>
                <w:rFonts w:ascii="Times New Roman" w:hAnsi="Times New Roman"/>
                <w:sz w:val="20"/>
                <w:szCs w:val="20"/>
              </w:rPr>
              <w:t>Total</w:t>
            </w:r>
          </w:p>
        </w:tc>
        <w:tc>
          <w:tcPr>
            <w:tcW w:w="1336" w:type="dxa"/>
            <w:vAlign w:val="bottom"/>
          </w:tcPr>
          <w:p w:rsidR="00B56101" w:rsidRPr="0030636F" w:rsidP="0023541A" w14:paraId="0D859554" w14:textId="77777777">
            <w:pPr>
              <w:widowControl/>
              <w:jc w:val="center"/>
              <w:rPr>
                <w:rFonts w:ascii="Times New Roman" w:hAnsi="Times New Roman"/>
                <w:sz w:val="20"/>
                <w:szCs w:val="20"/>
              </w:rPr>
            </w:pPr>
          </w:p>
        </w:tc>
        <w:tc>
          <w:tcPr>
            <w:tcW w:w="1448" w:type="dxa"/>
            <w:vAlign w:val="bottom"/>
          </w:tcPr>
          <w:p w:rsidR="00B56101" w:rsidRPr="0030636F" w:rsidP="0023541A" w14:paraId="58BE6B71" w14:textId="77777777">
            <w:pPr>
              <w:widowControl/>
              <w:jc w:val="center"/>
              <w:rPr>
                <w:rFonts w:ascii="Times New Roman" w:hAnsi="Times New Roman"/>
                <w:sz w:val="20"/>
                <w:szCs w:val="20"/>
              </w:rPr>
            </w:pPr>
          </w:p>
        </w:tc>
        <w:tc>
          <w:tcPr>
            <w:tcW w:w="1359" w:type="dxa"/>
            <w:vAlign w:val="bottom"/>
          </w:tcPr>
          <w:p w:rsidR="00B56101" w:rsidRPr="0030636F" w:rsidP="0023541A" w14:paraId="1C2CA32C" w14:textId="77777777">
            <w:pPr>
              <w:widowControl/>
              <w:jc w:val="center"/>
              <w:rPr>
                <w:rFonts w:ascii="Times New Roman" w:hAnsi="Times New Roman"/>
                <w:sz w:val="20"/>
                <w:szCs w:val="20"/>
              </w:rPr>
            </w:pPr>
          </w:p>
        </w:tc>
        <w:tc>
          <w:tcPr>
            <w:tcW w:w="1248" w:type="dxa"/>
            <w:vAlign w:val="bottom"/>
          </w:tcPr>
          <w:p w:rsidR="00B56101" w:rsidRPr="0030636F" w:rsidP="0023541A" w14:paraId="777C8FA5" w14:textId="010B5D77">
            <w:pPr>
              <w:widowControl/>
              <w:jc w:val="center"/>
              <w:rPr>
                <w:rFonts w:ascii="Times New Roman" w:hAnsi="Times New Roman"/>
                <w:sz w:val="20"/>
                <w:szCs w:val="20"/>
              </w:rPr>
            </w:pPr>
            <w:r w:rsidRPr="0030636F">
              <w:rPr>
                <w:rFonts w:ascii="Times New Roman" w:hAnsi="Times New Roman"/>
                <w:sz w:val="20"/>
                <w:szCs w:val="20"/>
              </w:rPr>
              <w:t>75</w:t>
            </w:r>
            <w:r w:rsidRPr="0030636F">
              <w:rPr>
                <w:rFonts w:ascii="Times New Roman" w:hAnsi="Times New Roman"/>
                <w:sz w:val="20"/>
                <w:szCs w:val="20"/>
              </w:rPr>
              <w:t>,</w:t>
            </w:r>
            <w:r w:rsidRPr="0030636F">
              <w:rPr>
                <w:rFonts w:ascii="Times New Roman" w:hAnsi="Times New Roman"/>
                <w:sz w:val="20"/>
                <w:szCs w:val="20"/>
              </w:rPr>
              <w:t>912</w:t>
            </w:r>
            <w:r w:rsidRPr="0030636F">
              <w:rPr>
                <w:rFonts w:ascii="Times New Roman" w:hAnsi="Times New Roman"/>
                <w:sz w:val="20"/>
                <w:szCs w:val="20"/>
              </w:rPr>
              <w:t>,</w:t>
            </w:r>
            <w:r w:rsidRPr="0030636F">
              <w:rPr>
                <w:rFonts w:ascii="Times New Roman" w:hAnsi="Times New Roman"/>
                <w:sz w:val="20"/>
                <w:szCs w:val="20"/>
              </w:rPr>
              <w:t>060</w:t>
            </w:r>
          </w:p>
        </w:tc>
        <w:tc>
          <w:tcPr>
            <w:tcW w:w="1126" w:type="dxa"/>
            <w:vAlign w:val="bottom"/>
          </w:tcPr>
          <w:p w:rsidR="00B56101" w:rsidRPr="0030636F" w:rsidP="0023541A" w14:paraId="009FA3C8" w14:textId="77777777">
            <w:pPr>
              <w:widowControl/>
              <w:jc w:val="center"/>
              <w:rPr>
                <w:rFonts w:ascii="Times New Roman" w:hAnsi="Times New Roman"/>
                <w:sz w:val="20"/>
                <w:szCs w:val="20"/>
              </w:rPr>
            </w:pPr>
          </w:p>
        </w:tc>
        <w:tc>
          <w:tcPr>
            <w:tcW w:w="1116" w:type="dxa"/>
            <w:vAlign w:val="bottom"/>
          </w:tcPr>
          <w:p w:rsidR="00B56101" w:rsidRPr="0030636F" w:rsidP="0023541A" w14:paraId="075AE66F" w14:textId="314BE76F">
            <w:pPr>
              <w:widowControl/>
              <w:jc w:val="center"/>
              <w:rPr>
                <w:rFonts w:ascii="Times New Roman" w:hAnsi="Times New Roman"/>
                <w:sz w:val="20"/>
                <w:szCs w:val="20"/>
              </w:rPr>
            </w:pPr>
            <w:r w:rsidRPr="0030636F">
              <w:rPr>
                <w:rFonts w:ascii="Times New Roman" w:hAnsi="Times New Roman"/>
                <w:sz w:val="20"/>
                <w:szCs w:val="20"/>
              </w:rPr>
              <w:t>18,946,931</w:t>
            </w:r>
          </w:p>
        </w:tc>
      </w:tr>
      <w:bookmarkEnd w:id="2"/>
    </w:tbl>
    <w:p w:rsidR="00B56101" w:rsidRPr="00B56101" w:rsidP="00B56101" w14:paraId="4A593B42" w14:textId="77777777">
      <w:pPr>
        <w:widowControl/>
        <w:rPr>
          <w:rFonts w:ascii="Times New Roman" w:hAnsi="Times New Roman"/>
        </w:rPr>
      </w:pPr>
    </w:p>
    <w:p w:rsidR="00B56101" w:rsidRPr="00B56101" w:rsidP="00655EEE" w14:paraId="5C43405F" w14:textId="773B7520">
      <w:pPr>
        <w:widowControl/>
        <w:ind w:left="720"/>
        <w:rPr>
          <w:rFonts w:ascii="Times New Roman" w:hAnsi="Times New Roman"/>
        </w:rPr>
      </w:pPr>
      <w:r w:rsidRPr="00655EEE">
        <w:rPr>
          <w:rFonts w:ascii="Times New Roman" w:hAnsi="Times New Roman"/>
        </w:rPr>
        <w:t>The following regulation imposes no additional burden. Please continue to assign OMB number 1545-</w:t>
      </w:r>
      <w:r>
        <w:rPr>
          <w:rFonts w:ascii="Times New Roman" w:hAnsi="Times New Roman"/>
        </w:rPr>
        <w:t>1380</w:t>
      </w:r>
      <w:r w:rsidRPr="00655EEE">
        <w:rPr>
          <w:rFonts w:ascii="Times New Roman" w:hAnsi="Times New Roman"/>
        </w:rPr>
        <w:t xml:space="preserve"> to th</w:t>
      </w:r>
      <w:r>
        <w:rPr>
          <w:rFonts w:ascii="Times New Roman" w:hAnsi="Times New Roman"/>
        </w:rPr>
        <w:t>e</w:t>
      </w:r>
      <w:r w:rsidRPr="00655EEE">
        <w:rPr>
          <w:rFonts w:ascii="Times New Roman" w:hAnsi="Times New Roman"/>
        </w:rPr>
        <w:t>s</w:t>
      </w:r>
      <w:r>
        <w:rPr>
          <w:rFonts w:ascii="Times New Roman" w:hAnsi="Times New Roman"/>
        </w:rPr>
        <w:t>e</w:t>
      </w:r>
      <w:r w:rsidRPr="00655EEE">
        <w:rPr>
          <w:rFonts w:ascii="Times New Roman" w:hAnsi="Times New Roman"/>
        </w:rPr>
        <w:t xml:space="preserve"> regulation</w:t>
      </w:r>
      <w:r>
        <w:rPr>
          <w:rFonts w:ascii="Times New Roman" w:hAnsi="Times New Roman"/>
        </w:rPr>
        <w:t xml:space="preserve">s. </w:t>
      </w:r>
    </w:p>
    <w:p w:rsidR="00B56101" w:rsidRPr="00B56101" w:rsidP="00B56101" w14:paraId="1B095DD9" w14:textId="77777777">
      <w:pPr>
        <w:widowControl/>
        <w:rPr>
          <w:rFonts w:ascii="Times New Roman" w:hAnsi="Times New Roman"/>
        </w:rPr>
      </w:pPr>
    </w:p>
    <w:p w:rsidR="00B56101" w:rsidRPr="00B56101" w:rsidP="00B56101" w14:paraId="5161FF6F" w14:textId="449F731B">
      <w:pPr>
        <w:widowControl/>
        <w:rPr>
          <w:rFonts w:ascii="Times New Roman" w:hAnsi="Times New Roman"/>
        </w:rPr>
      </w:pPr>
      <w:r w:rsidRPr="00B56101">
        <w:rPr>
          <w:rFonts w:ascii="Times New Roman" w:hAnsi="Times New Roman"/>
        </w:rPr>
        <w:t xml:space="preserve">        </w:t>
      </w:r>
      <w:r>
        <w:rPr>
          <w:rFonts w:ascii="Times New Roman" w:hAnsi="Times New Roman"/>
        </w:rPr>
        <w:tab/>
      </w:r>
      <w:r>
        <w:rPr>
          <w:rFonts w:ascii="Times New Roman" w:hAnsi="Times New Roman"/>
        </w:rPr>
        <w:tab/>
      </w:r>
      <w:r w:rsidRPr="00B56101">
        <w:rPr>
          <w:rFonts w:ascii="Times New Roman" w:hAnsi="Times New Roman"/>
        </w:rPr>
        <w:t>1.6050H-1              1.6050H-2</w:t>
      </w:r>
    </w:p>
    <w:p w:rsidR="00B56101" w:rsidRPr="00B56101" w:rsidP="00B56101" w14:paraId="3791289B" w14:textId="77777777">
      <w:pPr>
        <w:widowControl/>
        <w:rPr>
          <w:rFonts w:ascii="Times New Roman" w:hAnsi="Times New Roman"/>
        </w:rPr>
      </w:pPr>
      <w:r w:rsidRPr="00B56101">
        <w:rPr>
          <w:rFonts w:ascii="Times New Roman" w:hAnsi="Times New Roman"/>
        </w:rPr>
        <w:t xml:space="preserve">         </w:t>
      </w:r>
    </w:p>
    <w:p w:rsidR="00B56101" w:rsidRPr="00B56101" w:rsidP="00B56101" w14:paraId="56CF8FA2" w14:textId="651AF641">
      <w:pPr>
        <w:widowControl/>
        <w:ind w:left="720"/>
        <w:rPr>
          <w:rFonts w:ascii="Times New Roman" w:hAnsi="Times New Roman"/>
        </w:rPr>
      </w:pPr>
      <w:r w:rsidRPr="00B56101">
        <w:rPr>
          <w:rFonts w:ascii="Times New Roman" w:hAnsi="Times New Roman"/>
        </w:rPr>
        <w:t xml:space="preserve">We have reviewed these regulations and have determined that the reporting requirements contained in them are entirely reflected in form.  </w:t>
      </w:r>
    </w:p>
    <w:p w:rsidR="00A85A18" w:rsidRPr="00C00C09" w:rsidP="00C00C09" w14:paraId="4B9C657A" w14:textId="1CE8A085">
      <w:pPr>
        <w:widowControl/>
        <w:rPr>
          <w:rFonts w:ascii="Times New Roman" w:hAnsi="Times New Roman"/>
        </w:rPr>
      </w:pPr>
      <w:r>
        <w:rPr>
          <w:rFonts w:ascii="Times New Roman" w:hAnsi="Times New Roman"/>
        </w:rPr>
        <w:tab/>
      </w:r>
      <w:r w:rsidR="00747F06">
        <w:rPr>
          <w:rFonts w:ascii="Times New Roman" w:hAnsi="Times New Roman"/>
        </w:rPr>
        <w:tab/>
      </w:r>
    </w:p>
    <w:p w:rsidR="00812555" w14:paraId="5377B045" w14:textId="754AA4AD">
      <w:pPr>
        <w:widowControl/>
        <w:tabs>
          <w:tab w:val="left" w:pos="-1440"/>
        </w:tabs>
        <w:ind w:left="720" w:hanging="720"/>
        <w:rPr>
          <w:rFonts w:ascii="Times New Roman" w:hAnsi="Times New Roman"/>
          <w:b/>
          <w:bCs/>
          <w:u w:val="single"/>
        </w:rPr>
      </w:pPr>
      <w:r w:rsidRPr="008B1645">
        <w:rPr>
          <w:rFonts w:ascii="Times New Roman" w:hAnsi="Times New Roman"/>
          <w:b/>
          <w:bCs/>
        </w:rPr>
        <w:t>13.</w:t>
      </w:r>
      <w:r w:rsidRPr="008B1645">
        <w:rPr>
          <w:rFonts w:ascii="Times New Roman" w:hAnsi="Times New Roman"/>
          <w:b/>
          <w:bCs/>
        </w:rPr>
        <w:tab/>
      </w:r>
      <w:r w:rsidRPr="008B1645">
        <w:rPr>
          <w:rFonts w:ascii="Times New Roman" w:hAnsi="Times New Roman"/>
          <w:b/>
          <w:bCs/>
          <w:u w:val="single"/>
        </w:rPr>
        <w:t>ESTIMATED TOTAL ANNUAL COST BURDEN TO RESPONDENTS</w:t>
      </w:r>
    </w:p>
    <w:p w:rsidR="00F65623" w:rsidRPr="008B1645" w14:paraId="7CA9FB49" w14:textId="77777777">
      <w:pPr>
        <w:widowControl/>
        <w:tabs>
          <w:tab w:val="left" w:pos="-1440"/>
        </w:tabs>
        <w:ind w:left="720" w:hanging="720"/>
        <w:rPr>
          <w:rFonts w:ascii="Times New Roman" w:hAnsi="Times New Roman"/>
          <w:b/>
          <w:bCs/>
          <w:u w:val="single"/>
        </w:rPr>
      </w:pPr>
    </w:p>
    <w:p w:rsidR="00747F06" w14:paraId="7149B669" w14:textId="3B26B9E5">
      <w:pPr>
        <w:widowControl/>
        <w:tabs>
          <w:tab w:val="left" w:pos="-1440"/>
        </w:tabs>
        <w:ind w:left="720" w:hanging="720"/>
        <w:rPr>
          <w:rFonts w:ascii="Times New Roman" w:hAnsi="Times New Roman"/>
        </w:rPr>
      </w:pPr>
      <w:r w:rsidRPr="005A1D98">
        <w:rPr>
          <w:rFonts w:ascii="Times New Roman" w:hAnsi="Times New Roman"/>
        </w:rPr>
        <w:tab/>
        <w:t>The IRS currently estimates the cost burden on respondents to be nominal.  There are no start-up or maintenance costs for this collection.  The collection does not require respondents to obtain specialized equipment or professional services.</w:t>
      </w:r>
    </w:p>
    <w:p w:rsidR="00747F06" w14:paraId="60E137CE" w14:textId="77777777">
      <w:pPr>
        <w:widowControl/>
        <w:tabs>
          <w:tab w:val="left" w:pos="-1440"/>
        </w:tabs>
        <w:ind w:left="720" w:hanging="720"/>
        <w:rPr>
          <w:rFonts w:ascii="Times New Roman" w:hAnsi="Times New Roman"/>
        </w:rPr>
      </w:pPr>
    </w:p>
    <w:p w:rsidR="00812555" w:rsidRPr="008B1645" w14:paraId="056698DB" w14:textId="6781954E">
      <w:pPr>
        <w:widowControl/>
        <w:tabs>
          <w:tab w:val="left" w:pos="-1440"/>
        </w:tabs>
        <w:ind w:left="720" w:hanging="720"/>
        <w:rPr>
          <w:rFonts w:ascii="Times New Roman" w:hAnsi="Times New Roman"/>
          <w:b/>
          <w:bCs/>
          <w:u w:val="single"/>
        </w:rPr>
      </w:pPr>
      <w:r w:rsidRPr="008B1645">
        <w:rPr>
          <w:rFonts w:ascii="Times New Roman" w:hAnsi="Times New Roman"/>
          <w:b/>
          <w:bCs/>
        </w:rPr>
        <w:t>14.</w:t>
      </w:r>
      <w:r w:rsidRPr="008B1645">
        <w:rPr>
          <w:rFonts w:ascii="Times New Roman" w:hAnsi="Times New Roman"/>
          <w:b/>
          <w:bCs/>
        </w:rPr>
        <w:tab/>
      </w:r>
      <w:r w:rsidRPr="008B1645">
        <w:rPr>
          <w:rFonts w:ascii="Times New Roman" w:hAnsi="Times New Roman"/>
          <w:b/>
          <w:bCs/>
          <w:u w:val="single"/>
        </w:rPr>
        <w:t>ESTIMATED ANNUALIZED COST TO THE FEDERAL GOVERNMENT</w:t>
      </w:r>
    </w:p>
    <w:p w:rsidR="00812555" w:rsidRPr="007B4A04" w14:paraId="4C02B10C" w14:textId="77777777">
      <w:pPr>
        <w:widowControl/>
        <w:rPr>
          <w:rFonts w:ascii="Times New Roman" w:hAnsi="Times New Roman"/>
          <w:u w:val="single"/>
        </w:rPr>
      </w:pPr>
    </w:p>
    <w:p w:rsidR="00EC2B76" w:rsidRPr="00EC2B76" w:rsidP="00EC2B76" w14:paraId="63E43B4D" w14:textId="3D6F40AF">
      <w:pPr>
        <w:widowControl/>
        <w:ind w:left="720"/>
        <w:rPr>
          <w:rFonts w:ascii="Times New Roman" w:hAnsi="Times New Roman"/>
        </w:rPr>
      </w:pPr>
      <w:r w:rsidRPr="00EC2B76">
        <w:rPr>
          <w:rFonts w:ascii="Times New Roman" w:hAnsi="Times New Roman"/>
        </w:rPr>
        <w:t xml:space="preserve">The federal government cost estimate is based on a model that considers the following three cost factors for each information product: aggregate labor costs for development, including annualized startup expenses, operating and maintenance expenses, and distribution of the product that collects the information. </w:t>
      </w:r>
      <w:r w:rsidR="00125EC0">
        <w:rPr>
          <w:rFonts w:ascii="Times New Roman" w:hAnsi="Times New Roman"/>
        </w:rPr>
        <w:t xml:space="preserve"> </w:t>
      </w:r>
      <w:r w:rsidRPr="00EC2B76">
        <w:rPr>
          <w:rFonts w:ascii="Times New Roman" w:hAnsi="Times New Roman"/>
        </w:rPr>
        <w:t>These costs do not include any activities such as taxpayer assistance and enforcement.</w:t>
      </w:r>
    </w:p>
    <w:p w:rsidR="00EC2B76" w:rsidRPr="00EC2B76" w:rsidP="00EC2B76" w14:paraId="45C3E971" w14:textId="77777777">
      <w:pPr>
        <w:widowControl/>
        <w:rPr>
          <w:rFonts w:ascii="Times New Roman" w:hAnsi="Times New Roman"/>
        </w:rPr>
      </w:pPr>
    </w:p>
    <w:p w:rsidR="00EC2B76" w:rsidRPr="00EC2B76" w:rsidP="00EC2B76" w14:paraId="07DF602F" w14:textId="48F05323">
      <w:pPr>
        <w:widowControl/>
        <w:ind w:left="720"/>
        <w:rPr>
          <w:rFonts w:ascii="Times New Roman" w:hAnsi="Times New Roman"/>
        </w:rPr>
      </w:pPr>
      <w:r w:rsidRPr="00EC2B76">
        <w:rPr>
          <w:rFonts w:ascii="Times New Roman" w:hAnsi="Times New Roman"/>
        </w:rPr>
        <w:t xml:space="preserve">The government computes </w:t>
      </w:r>
      <w:r w:rsidRPr="00EC2B76">
        <w:rPr>
          <w:rFonts w:ascii="Times New Roman" w:hAnsi="Times New Roman"/>
        </w:rPr>
        <w:t>cost</w:t>
      </w:r>
      <w:r w:rsidRPr="00EC2B76">
        <w:rPr>
          <w:rFonts w:ascii="Times New Roman" w:hAnsi="Times New Roman"/>
        </w:rPr>
        <w:t xml:space="preserve"> using a multi-step process.</w:t>
      </w:r>
      <w:r w:rsidR="00125EC0">
        <w:rPr>
          <w:rFonts w:ascii="Times New Roman" w:hAnsi="Times New Roman"/>
        </w:rPr>
        <w:t xml:space="preserve"> </w:t>
      </w:r>
      <w:r w:rsidRPr="00EC2B76">
        <w:rPr>
          <w:rFonts w:ascii="Times New Roman" w:hAnsi="Times New Roman"/>
        </w:rPr>
        <w:t xml:space="preserve"> First, the government creates a weighted factor for the level of effort to create each information collection product based on variables, such as complexity, number of pages, type of product, and frequency of revision.</w:t>
      </w:r>
      <w:r w:rsidR="00125EC0">
        <w:rPr>
          <w:rFonts w:ascii="Times New Roman" w:hAnsi="Times New Roman"/>
        </w:rPr>
        <w:t xml:space="preserve"> </w:t>
      </w:r>
      <w:r w:rsidRPr="00EC2B76">
        <w:rPr>
          <w:rFonts w:ascii="Times New Roman" w:hAnsi="Times New Roman"/>
        </w:rPr>
        <w:t xml:space="preserve"> Second, the total costs associated with developing the product such as labor cost, and operating expenses associated with the downstream impact such as support functions, are added together to obtain the aggregated total cost.</w:t>
      </w:r>
      <w:r w:rsidR="00125EC0">
        <w:rPr>
          <w:rFonts w:ascii="Times New Roman" w:hAnsi="Times New Roman"/>
        </w:rPr>
        <w:t xml:space="preserve"> </w:t>
      </w:r>
      <w:r w:rsidRPr="00EC2B76">
        <w:rPr>
          <w:rFonts w:ascii="Times New Roman" w:hAnsi="Times New Roman"/>
        </w:rPr>
        <w:t xml:space="preserve"> Then, the aggregated total cost and factor are multiplied together to obtain the aggregated cost per product. </w:t>
      </w:r>
      <w:r w:rsidR="00125EC0">
        <w:rPr>
          <w:rFonts w:ascii="Times New Roman" w:hAnsi="Times New Roman"/>
        </w:rPr>
        <w:t xml:space="preserve"> </w:t>
      </w:r>
      <w:r w:rsidRPr="00EC2B76">
        <w:rPr>
          <w:rFonts w:ascii="Times New Roman" w:hAnsi="Times New Roman"/>
        </w:rPr>
        <w:t xml:space="preserve">Lastly, the aggregated cost per product is added to the cost of shipping and printing each product to IRS offices, National Distribution Center, libraries, and other outlets. </w:t>
      </w:r>
      <w:r w:rsidR="009377C2">
        <w:rPr>
          <w:rFonts w:ascii="Times New Roman" w:hAnsi="Times New Roman"/>
        </w:rPr>
        <w:t xml:space="preserve"> </w:t>
      </w:r>
      <w:r w:rsidRPr="00EC2B76">
        <w:rPr>
          <w:rFonts w:ascii="Times New Roman" w:hAnsi="Times New Roman"/>
        </w:rPr>
        <w:t>The result is the government cost estimate per product.</w:t>
      </w:r>
    </w:p>
    <w:p w:rsidR="00EC2B76" w:rsidRPr="00EC2B76" w:rsidP="00EC2B76" w14:paraId="1F798D2B" w14:textId="77777777">
      <w:pPr>
        <w:widowControl/>
        <w:rPr>
          <w:rFonts w:ascii="Times New Roman" w:hAnsi="Times New Roman"/>
        </w:rPr>
      </w:pPr>
    </w:p>
    <w:p w:rsidR="00EC2B76" w:rsidRPr="00EC2B76" w:rsidP="00EC2B76" w14:paraId="152976E7" w14:textId="77777777">
      <w:pPr>
        <w:widowControl/>
        <w:ind w:left="720"/>
        <w:rPr>
          <w:rFonts w:ascii="Times New Roman" w:hAnsi="Times New Roman"/>
        </w:rPr>
      </w:pPr>
      <w:r w:rsidRPr="00EC2B76">
        <w:rPr>
          <w:rFonts w:ascii="Times New Roman" w:hAnsi="Times New Roman"/>
        </w:rPr>
        <w:t>The government cost estimate per product for this collection is summarized in the table below.</w:t>
      </w:r>
    </w:p>
    <w:p w:rsidR="00EC2B76" w:rsidRPr="00EC2B76" w:rsidP="00EC2B76" w14:paraId="72C32BF2" w14:textId="77777777">
      <w:pPr>
        <w:widowControl/>
        <w:rPr>
          <w:rFonts w:ascii="Times New Roman" w:hAnsi="Times New Roman"/>
        </w:rPr>
      </w:pPr>
    </w:p>
    <w:tbl>
      <w:tblPr>
        <w:tblW w:w="8640" w:type="dxa"/>
        <w:tblInd w:w="7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984"/>
        <w:gridCol w:w="1967"/>
        <w:gridCol w:w="352"/>
        <w:gridCol w:w="1738"/>
        <w:gridCol w:w="387"/>
        <w:gridCol w:w="2212"/>
      </w:tblGrid>
      <w:tr w14:paraId="6242293A" w14:textId="77777777" w:rsidTr="00EC2B76">
        <w:tblPrEx>
          <w:tblW w:w="8640" w:type="dxa"/>
          <w:tblInd w:w="7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c>
          <w:tcPr>
            <w:tcW w:w="1984" w:type="dxa"/>
            <w:tcBorders>
              <w:top w:val="single" w:sz="4" w:space="0" w:color="auto"/>
              <w:left w:val="single" w:sz="4" w:space="0" w:color="auto"/>
              <w:bottom w:val="single" w:sz="4" w:space="0" w:color="auto"/>
              <w:right w:val="single" w:sz="4" w:space="0" w:color="auto"/>
            </w:tcBorders>
            <w:vAlign w:val="bottom"/>
            <w:hideMark/>
          </w:tcPr>
          <w:p w:rsidR="00EC2B76" w:rsidRPr="00EC2B76" w:rsidP="00587916" w14:paraId="4479CD50" w14:textId="77777777">
            <w:pPr>
              <w:widowControl/>
              <w:jc w:val="center"/>
              <w:rPr>
                <w:rFonts w:ascii="Times New Roman" w:hAnsi="Times New Roman"/>
                <w:bCs/>
                <w:u w:val="single"/>
              </w:rPr>
            </w:pPr>
            <w:r w:rsidRPr="00EC2B76">
              <w:rPr>
                <w:rFonts w:ascii="Times New Roman" w:hAnsi="Times New Roman"/>
                <w:bCs/>
                <w:u w:val="single"/>
              </w:rPr>
              <w:t>Product</w:t>
            </w:r>
          </w:p>
        </w:tc>
        <w:tc>
          <w:tcPr>
            <w:tcW w:w="1967" w:type="dxa"/>
            <w:tcBorders>
              <w:top w:val="single" w:sz="4" w:space="0" w:color="auto"/>
              <w:left w:val="single" w:sz="4" w:space="0" w:color="auto"/>
              <w:bottom w:val="single" w:sz="4" w:space="0" w:color="auto"/>
              <w:right w:val="single" w:sz="4" w:space="0" w:color="auto"/>
            </w:tcBorders>
            <w:vAlign w:val="bottom"/>
            <w:hideMark/>
          </w:tcPr>
          <w:p w:rsidR="00EC2B76" w:rsidRPr="00EC2B76" w:rsidP="00587916" w14:paraId="0FC64D35" w14:textId="77777777">
            <w:pPr>
              <w:widowControl/>
              <w:jc w:val="center"/>
              <w:rPr>
                <w:rFonts w:ascii="Times New Roman" w:hAnsi="Times New Roman"/>
                <w:bCs/>
                <w:u w:val="single"/>
              </w:rPr>
            </w:pPr>
            <w:r w:rsidRPr="00EC2B76">
              <w:rPr>
                <w:rFonts w:ascii="Times New Roman" w:hAnsi="Times New Roman"/>
                <w:bCs/>
                <w:u w:val="single"/>
              </w:rPr>
              <w:t>Aggregate Cost per Product (factor applied)</w:t>
            </w:r>
          </w:p>
        </w:tc>
        <w:tc>
          <w:tcPr>
            <w:tcW w:w="352" w:type="dxa"/>
            <w:tcBorders>
              <w:top w:val="single" w:sz="4" w:space="0" w:color="auto"/>
              <w:left w:val="single" w:sz="4" w:space="0" w:color="auto"/>
              <w:bottom w:val="single" w:sz="4" w:space="0" w:color="auto"/>
              <w:right w:val="single" w:sz="4" w:space="0" w:color="auto"/>
            </w:tcBorders>
          </w:tcPr>
          <w:p w:rsidR="00EC2B76" w:rsidRPr="00EC2B76" w:rsidP="00587916" w14:paraId="458CA73F" w14:textId="77777777">
            <w:pPr>
              <w:widowControl/>
              <w:jc w:val="center"/>
              <w:rPr>
                <w:rFonts w:ascii="Times New Roman" w:hAnsi="Times New Roman"/>
                <w:bCs/>
                <w:u w:val="single"/>
              </w:rPr>
            </w:pPr>
          </w:p>
        </w:tc>
        <w:tc>
          <w:tcPr>
            <w:tcW w:w="1738" w:type="dxa"/>
            <w:tcBorders>
              <w:top w:val="single" w:sz="4" w:space="0" w:color="auto"/>
              <w:left w:val="single" w:sz="4" w:space="0" w:color="auto"/>
              <w:bottom w:val="single" w:sz="4" w:space="0" w:color="auto"/>
              <w:right w:val="single" w:sz="4" w:space="0" w:color="auto"/>
            </w:tcBorders>
            <w:vAlign w:val="bottom"/>
            <w:hideMark/>
          </w:tcPr>
          <w:p w:rsidR="00EC2B76" w:rsidRPr="00EC2B76" w:rsidP="00587916" w14:paraId="3FF8F02E" w14:textId="77777777">
            <w:pPr>
              <w:widowControl/>
              <w:jc w:val="center"/>
              <w:rPr>
                <w:rFonts w:ascii="Times New Roman" w:hAnsi="Times New Roman"/>
                <w:bCs/>
                <w:u w:val="single"/>
              </w:rPr>
            </w:pPr>
            <w:r w:rsidRPr="00EC2B76">
              <w:rPr>
                <w:rFonts w:ascii="Times New Roman" w:hAnsi="Times New Roman"/>
                <w:bCs/>
                <w:u w:val="single"/>
              </w:rPr>
              <w:t>Printing and Distribution</w:t>
            </w:r>
          </w:p>
        </w:tc>
        <w:tc>
          <w:tcPr>
            <w:tcW w:w="387" w:type="dxa"/>
            <w:tcBorders>
              <w:top w:val="single" w:sz="4" w:space="0" w:color="auto"/>
              <w:left w:val="single" w:sz="4" w:space="0" w:color="auto"/>
              <w:bottom w:val="single" w:sz="4" w:space="0" w:color="auto"/>
              <w:right w:val="single" w:sz="4" w:space="0" w:color="auto"/>
            </w:tcBorders>
          </w:tcPr>
          <w:p w:rsidR="00EC2B76" w:rsidRPr="00EC2B76" w:rsidP="00587916" w14:paraId="4C22FBD0" w14:textId="77777777">
            <w:pPr>
              <w:widowControl/>
              <w:jc w:val="center"/>
              <w:rPr>
                <w:rFonts w:ascii="Times New Roman" w:hAnsi="Times New Roman"/>
                <w:bCs/>
                <w:u w:val="single"/>
              </w:rPr>
            </w:pPr>
          </w:p>
        </w:tc>
        <w:tc>
          <w:tcPr>
            <w:tcW w:w="2212" w:type="dxa"/>
            <w:tcBorders>
              <w:top w:val="single" w:sz="4" w:space="0" w:color="auto"/>
              <w:left w:val="single" w:sz="4" w:space="0" w:color="auto"/>
              <w:bottom w:val="single" w:sz="4" w:space="0" w:color="auto"/>
              <w:right w:val="single" w:sz="4" w:space="0" w:color="auto"/>
            </w:tcBorders>
            <w:vAlign w:val="bottom"/>
            <w:hideMark/>
          </w:tcPr>
          <w:p w:rsidR="00EC2B76" w:rsidRPr="00EC2B76" w:rsidP="00587916" w14:paraId="75233200" w14:textId="77777777">
            <w:pPr>
              <w:widowControl/>
              <w:jc w:val="center"/>
              <w:rPr>
                <w:rFonts w:ascii="Times New Roman" w:hAnsi="Times New Roman"/>
                <w:bCs/>
                <w:u w:val="single"/>
              </w:rPr>
            </w:pPr>
            <w:r w:rsidRPr="00EC2B76">
              <w:rPr>
                <w:rFonts w:ascii="Times New Roman" w:hAnsi="Times New Roman"/>
                <w:bCs/>
                <w:u w:val="single"/>
              </w:rPr>
              <w:t>Government Cost Estimate per Product</w:t>
            </w:r>
          </w:p>
        </w:tc>
      </w:tr>
      <w:tr w14:paraId="68C167FA" w14:textId="77777777" w:rsidTr="00EC2B76">
        <w:tblPrEx>
          <w:tblW w:w="8640" w:type="dxa"/>
          <w:tblInd w:w="715" w:type="dxa"/>
          <w:tblLook w:val="04A0"/>
        </w:tblPrEx>
        <w:tc>
          <w:tcPr>
            <w:tcW w:w="1984" w:type="dxa"/>
            <w:tcBorders>
              <w:top w:val="single" w:sz="4" w:space="0" w:color="auto"/>
              <w:left w:val="single" w:sz="4" w:space="0" w:color="auto"/>
              <w:bottom w:val="single" w:sz="4" w:space="0" w:color="auto"/>
              <w:right w:val="single" w:sz="4" w:space="0" w:color="auto"/>
            </w:tcBorders>
            <w:vAlign w:val="bottom"/>
            <w:hideMark/>
          </w:tcPr>
          <w:p w:rsidR="00EC2B76" w:rsidRPr="00EC2B76" w:rsidP="00587916" w14:paraId="1F348065" w14:textId="50DA93F9">
            <w:pPr>
              <w:widowControl/>
              <w:rPr>
                <w:rFonts w:ascii="Times New Roman" w:hAnsi="Times New Roman"/>
              </w:rPr>
            </w:pPr>
            <w:r w:rsidRPr="00EC2B76">
              <w:rPr>
                <w:rFonts w:ascii="Times New Roman" w:hAnsi="Times New Roman"/>
              </w:rPr>
              <w:t xml:space="preserve">Form </w:t>
            </w:r>
            <w:r>
              <w:rPr>
                <w:rFonts w:ascii="Times New Roman" w:hAnsi="Times New Roman"/>
              </w:rPr>
              <w:t>1098</w:t>
            </w:r>
          </w:p>
        </w:tc>
        <w:tc>
          <w:tcPr>
            <w:tcW w:w="1967" w:type="dxa"/>
            <w:tcBorders>
              <w:top w:val="single" w:sz="4" w:space="0" w:color="auto"/>
              <w:left w:val="single" w:sz="4" w:space="0" w:color="auto"/>
              <w:bottom w:val="single" w:sz="4" w:space="0" w:color="auto"/>
              <w:right w:val="single" w:sz="4" w:space="0" w:color="auto"/>
            </w:tcBorders>
            <w:hideMark/>
          </w:tcPr>
          <w:p w:rsidR="00EC2B76" w:rsidRPr="00EC2B76" w:rsidP="00587916" w14:paraId="3C2E72DE" w14:textId="1F157400">
            <w:pPr>
              <w:widowControl/>
              <w:jc w:val="center"/>
              <w:rPr>
                <w:rFonts w:ascii="Times New Roman" w:hAnsi="Times New Roman"/>
              </w:rPr>
            </w:pPr>
            <w:r w:rsidRPr="00EC2B76">
              <w:rPr>
                <w:rFonts w:ascii="Times New Roman" w:hAnsi="Times New Roman"/>
              </w:rPr>
              <w:t>$</w:t>
            </w:r>
            <w:r w:rsidR="00587916">
              <w:rPr>
                <w:rFonts w:ascii="Times New Roman" w:hAnsi="Times New Roman"/>
              </w:rPr>
              <w:t>34</w:t>
            </w:r>
            <w:r w:rsidRPr="00EC2B76">
              <w:rPr>
                <w:rFonts w:ascii="Times New Roman" w:hAnsi="Times New Roman"/>
              </w:rPr>
              <w:t>,68</w:t>
            </w:r>
            <w:r w:rsidR="00587916">
              <w:rPr>
                <w:rFonts w:ascii="Times New Roman" w:hAnsi="Times New Roman"/>
              </w:rPr>
              <w:t>9</w:t>
            </w:r>
          </w:p>
        </w:tc>
        <w:tc>
          <w:tcPr>
            <w:tcW w:w="352" w:type="dxa"/>
            <w:tcBorders>
              <w:top w:val="single" w:sz="4" w:space="0" w:color="auto"/>
              <w:left w:val="single" w:sz="4" w:space="0" w:color="auto"/>
              <w:bottom w:val="single" w:sz="4" w:space="0" w:color="auto"/>
              <w:right w:val="single" w:sz="4" w:space="0" w:color="auto"/>
            </w:tcBorders>
            <w:hideMark/>
          </w:tcPr>
          <w:p w:rsidR="00EC2B76" w:rsidRPr="00EC2B76" w:rsidP="00587916" w14:paraId="5CF96FC2" w14:textId="77777777">
            <w:pPr>
              <w:widowControl/>
              <w:jc w:val="center"/>
              <w:rPr>
                <w:rFonts w:ascii="Times New Roman" w:hAnsi="Times New Roman"/>
              </w:rPr>
            </w:pPr>
            <w:r w:rsidRPr="00EC2B76">
              <w:rPr>
                <w:rFonts w:ascii="Times New Roman" w:hAnsi="Times New Roman"/>
              </w:rPr>
              <w:t>+</w:t>
            </w:r>
          </w:p>
        </w:tc>
        <w:tc>
          <w:tcPr>
            <w:tcW w:w="1738" w:type="dxa"/>
            <w:tcBorders>
              <w:top w:val="single" w:sz="4" w:space="0" w:color="auto"/>
              <w:left w:val="single" w:sz="4" w:space="0" w:color="auto"/>
              <w:bottom w:val="single" w:sz="4" w:space="0" w:color="auto"/>
              <w:right w:val="single" w:sz="4" w:space="0" w:color="auto"/>
            </w:tcBorders>
            <w:hideMark/>
          </w:tcPr>
          <w:p w:rsidR="00EC2B76" w:rsidRPr="00EC2B76" w:rsidP="00587916" w14:paraId="68415FC2" w14:textId="2C01969C">
            <w:pPr>
              <w:widowControl/>
              <w:jc w:val="center"/>
              <w:rPr>
                <w:rFonts w:ascii="Times New Roman" w:hAnsi="Times New Roman"/>
              </w:rPr>
            </w:pPr>
            <w:r w:rsidRPr="00EC2B76">
              <w:rPr>
                <w:rFonts w:ascii="Times New Roman" w:hAnsi="Times New Roman"/>
              </w:rPr>
              <w:t>$</w:t>
            </w:r>
            <w:r w:rsidR="00587916">
              <w:rPr>
                <w:rFonts w:ascii="Times New Roman" w:hAnsi="Times New Roman"/>
              </w:rPr>
              <w:t>6,943</w:t>
            </w:r>
          </w:p>
        </w:tc>
        <w:tc>
          <w:tcPr>
            <w:tcW w:w="387" w:type="dxa"/>
            <w:tcBorders>
              <w:top w:val="single" w:sz="4" w:space="0" w:color="auto"/>
              <w:left w:val="single" w:sz="4" w:space="0" w:color="auto"/>
              <w:bottom w:val="single" w:sz="4" w:space="0" w:color="auto"/>
              <w:right w:val="single" w:sz="4" w:space="0" w:color="auto"/>
            </w:tcBorders>
            <w:hideMark/>
          </w:tcPr>
          <w:p w:rsidR="00EC2B76" w:rsidRPr="00EC2B76" w:rsidP="00587916" w14:paraId="2F03801A" w14:textId="77777777">
            <w:pPr>
              <w:widowControl/>
              <w:jc w:val="center"/>
              <w:rPr>
                <w:rFonts w:ascii="Times New Roman" w:hAnsi="Times New Roman"/>
              </w:rPr>
            </w:pPr>
            <w:r w:rsidRPr="00EC2B76">
              <w:rPr>
                <w:rFonts w:ascii="Times New Roman" w:hAnsi="Times New Roman"/>
              </w:rPr>
              <w:t>=</w:t>
            </w:r>
          </w:p>
        </w:tc>
        <w:tc>
          <w:tcPr>
            <w:tcW w:w="2212" w:type="dxa"/>
            <w:tcBorders>
              <w:top w:val="single" w:sz="4" w:space="0" w:color="auto"/>
              <w:left w:val="single" w:sz="4" w:space="0" w:color="auto"/>
              <w:bottom w:val="single" w:sz="4" w:space="0" w:color="auto"/>
              <w:right w:val="single" w:sz="4" w:space="0" w:color="auto"/>
            </w:tcBorders>
            <w:hideMark/>
          </w:tcPr>
          <w:p w:rsidR="00EC2B76" w:rsidRPr="00EC2B76" w:rsidP="00587916" w14:paraId="34562B21" w14:textId="12539B85">
            <w:pPr>
              <w:widowControl/>
              <w:jc w:val="center"/>
              <w:rPr>
                <w:rFonts w:ascii="Times New Roman" w:hAnsi="Times New Roman"/>
              </w:rPr>
            </w:pPr>
            <w:r w:rsidRPr="00EC2B76">
              <w:rPr>
                <w:rFonts w:ascii="Times New Roman" w:hAnsi="Times New Roman"/>
              </w:rPr>
              <w:t>$</w:t>
            </w:r>
            <w:r w:rsidR="00587916">
              <w:rPr>
                <w:rFonts w:ascii="Times New Roman" w:hAnsi="Times New Roman"/>
              </w:rPr>
              <w:t>41</w:t>
            </w:r>
            <w:r w:rsidRPr="00EC2B76">
              <w:rPr>
                <w:rFonts w:ascii="Times New Roman" w:hAnsi="Times New Roman"/>
              </w:rPr>
              <w:t>,6</w:t>
            </w:r>
            <w:r w:rsidR="00587916">
              <w:rPr>
                <w:rFonts w:ascii="Times New Roman" w:hAnsi="Times New Roman"/>
              </w:rPr>
              <w:t>32</w:t>
            </w:r>
          </w:p>
        </w:tc>
      </w:tr>
      <w:tr w14:paraId="3C72EE33" w14:textId="77777777" w:rsidTr="00EC2B76">
        <w:tblPrEx>
          <w:tblW w:w="8640" w:type="dxa"/>
          <w:tblInd w:w="715" w:type="dxa"/>
          <w:tblLook w:val="04A0"/>
        </w:tblPrEx>
        <w:tc>
          <w:tcPr>
            <w:tcW w:w="1984" w:type="dxa"/>
            <w:tcBorders>
              <w:top w:val="single" w:sz="4" w:space="0" w:color="auto"/>
              <w:left w:val="single" w:sz="4" w:space="0" w:color="auto"/>
              <w:bottom w:val="single" w:sz="4" w:space="0" w:color="auto"/>
              <w:right w:val="single" w:sz="4" w:space="0" w:color="auto"/>
            </w:tcBorders>
          </w:tcPr>
          <w:p w:rsidR="00EC2B76" w:rsidRPr="00EC2B76" w:rsidP="00587916" w14:paraId="2D987785" w14:textId="55936BE7">
            <w:pPr>
              <w:widowControl/>
              <w:rPr>
                <w:rFonts w:ascii="Times New Roman" w:hAnsi="Times New Roman"/>
                <w:bCs/>
              </w:rPr>
            </w:pPr>
            <w:r>
              <w:rPr>
                <w:rFonts w:ascii="Times New Roman" w:hAnsi="Times New Roman"/>
                <w:bCs/>
              </w:rPr>
              <w:t>Instructions 1098</w:t>
            </w:r>
          </w:p>
        </w:tc>
        <w:tc>
          <w:tcPr>
            <w:tcW w:w="1967" w:type="dxa"/>
            <w:tcBorders>
              <w:top w:val="single" w:sz="4" w:space="0" w:color="auto"/>
              <w:left w:val="single" w:sz="4" w:space="0" w:color="auto"/>
              <w:bottom w:val="single" w:sz="4" w:space="0" w:color="auto"/>
              <w:right w:val="single" w:sz="4" w:space="0" w:color="auto"/>
            </w:tcBorders>
          </w:tcPr>
          <w:p w:rsidR="00EC2B76" w:rsidRPr="00EC2B76" w:rsidP="00587916" w14:paraId="4D2DF538" w14:textId="27D3451C">
            <w:pPr>
              <w:widowControl/>
              <w:jc w:val="center"/>
              <w:rPr>
                <w:rFonts w:ascii="Times New Roman" w:hAnsi="Times New Roman"/>
                <w:bCs/>
              </w:rPr>
            </w:pPr>
            <w:r>
              <w:rPr>
                <w:rFonts w:ascii="Times New Roman" w:hAnsi="Times New Roman"/>
                <w:bCs/>
              </w:rPr>
              <w:t>$6,504</w:t>
            </w:r>
          </w:p>
        </w:tc>
        <w:tc>
          <w:tcPr>
            <w:tcW w:w="352" w:type="dxa"/>
            <w:tcBorders>
              <w:top w:val="single" w:sz="4" w:space="0" w:color="auto"/>
              <w:left w:val="single" w:sz="4" w:space="0" w:color="auto"/>
              <w:bottom w:val="single" w:sz="4" w:space="0" w:color="auto"/>
              <w:right w:val="single" w:sz="4" w:space="0" w:color="auto"/>
            </w:tcBorders>
          </w:tcPr>
          <w:p w:rsidR="00EC2B76" w:rsidRPr="00EC2B76" w:rsidP="00587916" w14:paraId="77253F41" w14:textId="6F0F1118">
            <w:pPr>
              <w:widowControl/>
              <w:jc w:val="center"/>
              <w:rPr>
                <w:rFonts w:ascii="Times New Roman" w:hAnsi="Times New Roman"/>
                <w:bCs/>
              </w:rPr>
            </w:pPr>
            <w:r>
              <w:rPr>
                <w:rFonts w:ascii="Times New Roman" w:hAnsi="Times New Roman"/>
                <w:bCs/>
              </w:rPr>
              <w:t>+</w:t>
            </w:r>
          </w:p>
        </w:tc>
        <w:tc>
          <w:tcPr>
            <w:tcW w:w="1738" w:type="dxa"/>
            <w:tcBorders>
              <w:top w:val="single" w:sz="4" w:space="0" w:color="auto"/>
              <w:left w:val="single" w:sz="4" w:space="0" w:color="auto"/>
              <w:bottom w:val="single" w:sz="4" w:space="0" w:color="auto"/>
              <w:right w:val="single" w:sz="4" w:space="0" w:color="auto"/>
            </w:tcBorders>
          </w:tcPr>
          <w:p w:rsidR="00EC2B76" w:rsidRPr="00EC2B76" w:rsidP="00587916" w14:paraId="6AF89F9D" w14:textId="1A97D95F">
            <w:pPr>
              <w:widowControl/>
              <w:jc w:val="center"/>
              <w:rPr>
                <w:rFonts w:ascii="Times New Roman" w:hAnsi="Times New Roman"/>
                <w:bCs/>
              </w:rPr>
            </w:pPr>
            <w:r>
              <w:rPr>
                <w:rFonts w:ascii="Times New Roman" w:hAnsi="Times New Roman"/>
                <w:bCs/>
              </w:rPr>
              <w:t>$0</w:t>
            </w:r>
          </w:p>
        </w:tc>
        <w:tc>
          <w:tcPr>
            <w:tcW w:w="387" w:type="dxa"/>
            <w:tcBorders>
              <w:top w:val="single" w:sz="4" w:space="0" w:color="auto"/>
              <w:left w:val="single" w:sz="4" w:space="0" w:color="auto"/>
              <w:bottom w:val="single" w:sz="4" w:space="0" w:color="auto"/>
              <w:right w:val="single" w:sz="4" w:space="0" w:color="auto"/>
            </w:tcBorders>
          </w:tcPr>
          <w:p w:rsidR="00EC2B76" w:rsidRPr="00EC2B76" w:rsidP="00587916" w14:paraId="5F1045BD" w14:textId="4E7AC6DC">
            <w:pPr>
              <w:widowControl/>
              <w:jc w:val="center"/>
              <w:rPr>
                <w:rFonts w:ascii="Times New Roman" w:hAnsi="Times New Roman"/>
                <w:bCs/>
              </w:rPr>
            </w:pPr>
            <w:r>
              <w:rPr>
                <w:rFonts w:ascii="Times New Roman" w:hAnsi="Times New Roman"/>
                <w:bCs/>
              </w:rPr>
              <w:t>=</w:t>
            </w:r>
          </w:p>
        </w:tc>
        <w:tc>
          <w:tcPr>
            <w:tcW w:w="2212" w:type="dxa"/>
            <w:tcBorders>
              <w:top w:val="single" w:sz="4" w:space="0" w:color="auto"/>
              <w:left w:val="single" w:sz="4" w:space="0" w:color="auto"/>
              <w:bottom w:val="single" w:sz="4" w:space="0" w:color="auto"/>
              <w:right w:val="single" w:sz="4" w:space="0" w:color="auto"/>
            </w:tcBorders>
          </w:tcPr>
          <w:p w:rsidR="00EC2B76" w:rsidRPr="00EC2B76" w:rsidP="00587916" w14:paraId="0E505FAB" w14:textId="2C820553">
            <w:pPr>
              <w:widowControl/>
              <w:jc w:val="center"/>
              <w:rPr>
                <w:rFonts w:ascii="Times New Roman" w:hAnsi="Times New Roman"/>
                <w:bCs/>
              </w:rPr>
            </w:pPr>
            <w:r>
              <w:rPr>
                <w:rFonts w:ascii="Times New Roman" w:hAnsi="Times New Roman"/>
                <w:bCs/>
              </w:rPr>
              <w:t>$6,504</w:t>
            </w:r>
          </w:p>
        </w:tc>
      </w:tr>
      <w:tr w14:paraId="49B81B9C" w14:textId="77777777" w:rsidTr="00EC2B76">
        <w:tblPrEx>
          <w:tblW w:w="8640" w:type="dxa"/>
          <w:tblInd w:w="715" w:type="dxa"/>
          <w:tblLook w:val="04A0"/>
        </w:tblPrEx>
        <w:tc>
          <w:tcPr>
            <w:tcW w:w="1984" w:type="dxa"/>
            <w:tcBorders>
              <w:top w:val="single" w:sz="4" w:space="0" w:color="auto"/>
              <w:left w:val="single" w:sz="4" w:space="0" w:color="auto"/>
              <w:bottom w:val="single" w:sz="4" w:space="0" w:color="auto"/>
              <w:right w:val="single" w:sz="4" w:space="0" w:color="auto"/>
            </w:tcBorders>
            <w:hideMark/>
          </w:tcPr>
          <w:p w:rsidR="00EC2B76" w:rsidRPr="00EC2B76" w:rsidP="00587916" w14:paraId="5EBEDD9A" w14:textId="77777777">
            <w:pPr>
              <w:widowControl/>
              <w:rPr>
                <w:rFonts w:ascii="Times New Roman" w:hAnsi="Times New Roman"/>
                <w:bCs/>
              </w:rPr>
            </w:pPr>
            <w:r w:rsidRPr="00EC2B76">
              <w:rPr>
                <w:rFonts w:ascii="Times New Roman" w:hAnsi="Times New Roman"/>
                <w:bCs/>
              </w:rPr>
              <w:t>Grand Total</w:t>
            </w:r>
          </w:p>
        </w:tc>
        <w:tc>
          <w:tcPr>
            <w:tcW w:w="1967" w:type="dxa"/>
            <w:tcBorders>
              <w:top w:val="single" w:sz="4" w:space="0" w:color="auto"/>
              <w:left w:val="single" w:sz="4" w:space="0" w:color="auto"/>
              <w:bottom w:val="single" w:sz="4" w:space="0" w:color="auto"/>
              <w:right w:val="single" w:sz="4" w:space="0" w:color="auto"/>
            </w:tcBorders>
            <w:hideMark/>
          </w:tcPr>
          <w:p w:rsidR="00EC2B76" w:rsidRPr="00EC2B76" w:rsidP="00587916" w14:paraId="5B48397B" w14:textId="6DEF70B2">
            <w:pPr>
              <w:widowControl/>
              <w:jc w:val="center"/>
              <w:rPr>
                <w:rFonts w:ascii="Times New Roman" w:hAnsi="Times New Roman"/>
                <w:bCs/>
              </w:rPr>
            </w:pPr>
            <w:r w:rsidRPr="00EC2B76">
              <w:rPr>
                <w:rFonts w:ascii="Times New Roman" w:hAnsi="Times New Roman"/>
                <w:bCs/>
              </w:rPr>
              <w:t>$</w:t>
            </w:r>
            <w:r w:rsidR="00587916">
              <w:rPr>
                <w:rFonts w:ascii="Times New Roman" w:hAnsi="Times New Roman"/>
                <w:bCs/>
              </w:rPr>
              <w:t>4</w:t>
            </w:r>
            <w:r w:rsidRPr="00EC2B76">
              <w:rPr>
                <w:rFonts w:ascii="Times New Roman" w:hAnsi="Times New Roman"/>
                <w:bCs/>
              </w:rPr>
              <w:t>1,</w:t>
            </w:r>
            <w:r w:rsidR="00587916">
              <w:rPr>
                <w:rFonts w:ascii="Times New Roman" w:hAnsi="Times New Roman"/>
                <w:bCs/>
              </w:rPr>
              <w:t>193</w:t>
            </w:r>
          </w:p>
        </w:tc>
        <w:tc>
          <w:tcPr>
            <w:tcW w:w="352" w:type="dxa"/>
            <w:tcBorders>
              <w:top w:val="single" w:sz="4" w:space="0" w:color="auto"/>
              <w:left w:val="single" w:sz="4" w:space="0" w:color="auto"/>
              <w:bottom w:val="single" w:sz="4" w:space="0" w:color="auto"/>
              <w:right w:val="single" w:sz="4" w:space="0" w:color="auto"/>
            </w:tcBorders>
          </w:tcPr>
          <w:p w:rsidR="00EC2B76" w:rsidRPr="00EC2B76" w:rsidP="00587916" w14:paraId="7CD20A08" w14:textId="77777777">
            <w:pPr>
              <w:widowControl/>
              <w:jc w:val="center"/>
              <w:rPr>
                <w:rFonts w:ascii="Times New Roman" w:hAnsi="Times New Roman"/>
                <w:bCs/>
              </w:rPr>
            </w:pPr>
            <w:r w:rsidRPr="00EC2B76">
              <w:rPr>
                <w:rFonts w:ascii="Times New Roman" w:hAnsi="Times New Roman"/>
                <w:bCs/>
              </w:rPr>
              <w:t>+</w:t>
            </w:r>
          </w:p>
        </w:tc>
        <w:tc>
          <w:tcPr>
            <w:tcW w:w="1738" w:type="dxa"/>
            <w:tcBorders>
              <w:top w:val="single" w:sz="4" w:space="0" w:color="auto"/>
              <w:left w:val="single" w:sz="4" w:space="0" w:color="auto"/>
              <w:bottom w:val="single" w:sz="4" w:space="0" w:color="auto"/>
              <w:right w:val="single" w:sz="4" w:space="0" w:color="auto"/>
            </w:tcBorders>
          </w:tcPr>
          <w:p w:rsidR="00EC2B76" w:rsidRPr="00EC2B76" w:rsidP="00587916" w14:paraId="20D7D9C2" w14:textId="5E8270A7">
            <w:pPr>
              <w:widowControl/>
              <w:jc w:val="center"/>
              <w:rPr>
                <w:rFonts w:ascii="Times New Roman" w:hAnsi="Times New Roman"/>
                <w:bCs/>
              </w:rPr>
            </w:pPr>
            <w:r w:rsidRPr="00EC2B76">
              <w:rPr>
                <w:rFonts w:ascii="Times New Roman" w:hAnsi="Times New Roman"/>
                <w:bCs/>
              </w:rPr>
              <w:t>$</w:t>
            </w:r>
            <w:r w:rsidR="00587916">
              <w:rPr>
                <w:rFonts w:ascii="Times New Roman" w:hAnsi="Times New Roman"/>
                <w:bCs/>
              </w:rPr>
              <w:t>6,943</w:t>
            </w:r>
          </w:p>
        </w:tc>
        <w:tc>
          <w:tcPr>
            <w:tcW w:w="387" w:type="dxa"/>
            <w:tcBorders>
              <w:top w:val="single" w:sz="4" w:space="0" w:color="auto"/>
              <w:left w:val="single" w:sz="4" w:space="0" w:color="auto"/>
              <w:bottom w:val="single" w:sz="4" w:space="0" w:color="auto"/>
              <w:right w:val="single" w:sz="4" w:space="0" w:color="auto"/>
            </w:tcBorders>
          </w:tcPr>
          <w:p w:rsidR="00EC2B76" w:rsidRPr="00EC2B76" w:rsidP="00587916" w14:paraId="13C99CE7" w14:textId="77777777">
            <w:pPr>
              <w:widowControl/>
              <w:jc w:val="center"/>
              <w:rPr>
                <w:rFonts w:ascii="Times New Roman" w:hAnsi="Times New Roman"/>
                <w:bCs/>
              </w:rPr>
            </w:pPr>
            <w:r w:rsidRPr="00EC2B76">
              <w:rPr>
                <w:rFonts w:ascii="Times New Roman" w:hAnsi="Times New Roman"/>
                <w:bCs/>
              </w:rPr>
              <w:t>=</w:t>
            </w:r>
          </w:p>
        </w:tc>
        <w:tc>
          <w:tcPr>
            <w:tcW w:w="2212" w:type="dxa"/>
            <w:tcBorders>
              <w:top w:val="single" w:sz="4" w:space="0" w:color="auto"/>
              <w:left w:val="single" w:sz="4" w:space="0" w:color="auto"/>
              <w:bottom w:val="single" w:sz="4" w:space="0" w:color="auto"/>
              <w:right w:val="single" w:sz="4" w:space="0" w:color="auto"/>
            </w:tcBorders>
            <w:hideMark/>
          </w:tcPr>
          <w:p w:rsidR="00EC2B76" w:rsidRPr="00EC2B76" w:rsidP="00587916" w14:paraId="389510F3" w14:textId="35788077">
            <w:pPr>
              <w:widowControl/>
              <w:jc w:val="center"/>
              <w:rPr>
                <w:rFonts w:ascii="Times New Roman" w:hAnsi="Times New Roman"/>
                <w:bCs/>
              </w:rPr>
            </w:pPr>
            <w:r w:rsidRPr="00EC2B76">
              <w:rPr>
                <w:rFonts w:ascii="Times New Roman" w:hAnsi="Times New Roman"/>
                <w:bCs/>
              </w:rPr>
              <w:t>$</w:t>
            </w:r>
            <w:r w:rsidR="00587916">
              <w:rPr>
                <w:rFonts w:ascii="Times New Roman" w:hAnsi="Times New Roman"/>
                <w:bCs/>
              </w:rPr>
              <w:t>48</w:t>
            </w:r>
            <w:r w:rsidRPr="00EC2B76">
              <w:rPr>
                <w:rFonts w:ascii="Times New Roman" w:hAnsi="Times New Roman"/>
                <w:bCs/>
              </w:rPr>
              <w:t>,</w:t>
            </w:r>
            <w:r w:rsidR="00587916">
              <w:rPr>
                <w:rFonts w:ascii="Times New Roman" w:hAnsi="Times New Roman"/>
                <w:bCs/>
              </w:rPr>
              <w:t>136</w:t>
            </w:r>
          </w:p>
        </w:tc>
      </w:tr>
      <w:tr w14:paraId="4A19DB7F" w14:textId="77777777" w:rsidTr="00D17401">
        <w:tblPrEx>
          <w:tblW w:w="8640" w:type="dxa"/>
          <w:tblInd w:w="715" w:type="dxa"/>
          <w:tblLook w:val="04A0"/>
        </w:tblPrEx>
        <w:trPr>
          <w:trHeight w:val="224"/>
        </w:trPr>
        <w:tc>
          <w:tcPr>
            <w:tcW w:w="8640" w:type="dxa"/>
            <w:gridSpan w:val="6"/>
            <w:tcBorders>
              <w:top w:val="single" w:sz="4" w:space="0" w:color="auto"/>
              <w:left w:val="single" w:sz="4" w:space="0" w:color="auto"/>
              <w:bottom w:val="single" w:sz="4" w:space="0" w:color="auto"/>
              <w:right w:val="single" w:sz="4" w:space="0" w:color="auto"/>
            </w:tcBorders>
            <w:hideMark/>
          </w:tcPr>
          <w:p w:rsidR="00EC2B76" w:rsidRPr="00EC2B76" w:rsidP="00EC2B76" w14:paraId="370807A3" w14:textId="77777777">
            <w:pPr>
              <w:widowControl/>
              <w:rPr>
                <w:rFonts w:ascii="Times New Roman" w:hAnsi="Times New Roman"/>
              </w:rPr>
            </w:pPr>
            <w:r w:rsidRPr="00EC2B76">
              <w:rPr>
                <w:rFonts w:ascii="Times New Roman" w:hAnsi="Times New Roman"/>
              </w:rPr>
              <w:t xml:space="preserve">Table costs are based on 2024 actuals obtained from IRS Chief Financial </w:t>
            </w:r>
            <w:r w:rsidRPr="00EC2B76">
              <w:rPr>
                <w:rFonts w:ascii="Times New Roman" w:hAnsi="Times New Roman"/>
              </w:rPr>
              <w:t>Office</w:t>
            </w:r>
            <w:r w:rsidRPr="00EC2B76">
              <w:rPr>
                <w:rFonts w:ascii="Times New Roman" w:hAnsi="Times New Roman"/>
              </w:rPr>
              <w:t xml:space="preserve"> and Media and Publications</w:t>
            </w:r>
          </w:p>
        </w:tc>
      </w:tr>
    </w:tbl>
    <w:p w:rsidR="00C00C09" w:rsidRPr="007B4A04" w14:paraId="5B7AD8A1" w14:textId="77777777">
      <w:pPr>
        <w:widowControl/>
        <w:rPr>
          <w:rFonts w:ascii="Times New Roman" w:hAnsi="Times New Roman"/>
        </w:rPr>
      </w:pPr>
    </w:p>
    <w:p w:rsidR="00812555" w14:paraId="20A2D456" w14:textId="77777777">
      <w:pPr>
        <w:widowControl/>
        <w:tabs>
          <w:tab w:val="left" w:pos="-1440"/>
        </w:tabs>
        <w:ind w:left="720" w:hanging="720"/>
        <w:rPr>
          <w:rFonts w:ascii="Times New Roman" w:hAnsi="Times New Roman"/>
          <w:b/>
          <w:bCs/>
          <w:u w:val="single"/>
        </w:rPr>
      </w:pPr>
      <w:r w:rsidRPr="008B1645">
        <w:rPr>
          <w:rFonts w:ascii="Times New Roman" w:hAnsi="Times New Roman"/>
          <w:b/>
          <w:bCs/>
        </w:rPr>
        <w:t>15.</w:t>
      </w:r>
      <w:r w:rsidRPr="008B1645">
        <w:rPr>
          <w:rFonts w:ascii="Times New Roman" w:hAnsi="Times New Roman"/>
          <w:b/>
          <w:bCs/>
        </w:rPr>
        <w:tab/>
      </w:r>
      <w:r w:rsidRPr="008B1645">
        <w:rPr>
          <w:rFonts w:ascii="Times New Roman" w:hAnsi="Times New Roman"/>
          <w:b/>
          <w:bCs/>
          <w:u w:val="single"/>
        </w:rPr>
        <w:t>REASONS FOR CHANGE IN BURDEN</w:t>
      </w:r>
    </w:p>
    <w:p w:rsidR="00305BB4" w:rsidRPr="008B1645" w14:paraId="174EFB78" w14:textId="77777777">
      <w:pPr>
        <w:widowControl/>
        <w:tabs>
          <w:tab w:val="left" w:pos="-1440"/>
        </w:tabs>
        <w:ind w:left="720" w:hanging="720"/>
        <w:rPr>
          <w:rFonts w:ascii="Times New Roman" w:hAnsi="Times New Roman"/>
          <w:b/>
          <w:bCs/>
          <w:u w:val="single"/>
        </w:rPr>
      </w:pPr>
    </w:p>
    <w:p w:rsidR="009377C2" w:rsidRPr="005A1D98" w:rsidP="00041C52" w14:paraId="2EDC4A35" w14:textId="77777777">
      <w:pPr>
        <w:widowControl/>
        <w:ind w:left="720"/>
        <w:rPr>
          <w:rFonts w:ascii="Times New Roman" w:hAnsi="Times New Roman"/>
        </w:rPr>
      </w:pPr>
      <w:r w:rsidRPr="005A1D98">
        <w:rPr>
          <w:rFonts w:ascii="Times New Roman" w:hAnsi="Times New Roman"/>
        </w:rPr>
        <w:t>There is no change in the paperwork burden previously approved by OMB.  We are making this submission to renew the OMB approval.</w:t>
      </w:r>
    </w:p>
    <w:p w:rsidR="009377C2" w:rsidRPr="005A1D98" w:rsidP="00041C52" w14:paraId="2A7AED5A" w14:textId="77777777">
      <w:pPr>
        <w:widowControl/>
        <w:ind w:left="720"/>
        <w:rPr>
          <w:rFonts w:ascii="Times New Roman" w:hAnsi="Times New Roman"/>
        </w:rPr>
      </w:pPr>
    </w:p>
    <w:p w:rsidR="00041C52" w:rsidRPr="005A1D98" w:rsidP="00041C52" w14:paraId="30CFD314" w14:textId="2F74BBF5">
      <w:pPr>
        <w:widowControl/>
        <w:ind w:left="720"/>
        <w:rPr>
          <w:rFonts w:ascii="Times New Roman" w:hAnsi="Times New Roman"/>
        </w:rPr>
      </w:pPr>
      <w:r w:rsidRPr="005A1D98">
        <w:rPr>
          <w:rFonts w:ascii="Times New Roman" w:hAnsi="Times New Roman"/>
        </w:rPr>
        <w:t xml:space="preserve">IRS has updated the burden estimates to reflect </w:t>
      </w:r>
      <w:r w:rsidRPr="005A1D98" w:rsidR="00D9768D">
        <w:rPr>
          <w:rFonts w:ascii="Times New Roman" w:hAnsi="Times New Roman"/>
        </w:rPr>
        <w:t>projected number of filers from Publication 6961</w:t>
      </w:r>
      <w:r w:rsidRPr="005A1D98">
        <w:rPr>
          <w:rFonts w:ascii="Times New Roman" w:hAnsi="Times New Roman"/>
        </w:rPr>
        <w:t xml:space="preserve">. </w:t>
      </w:r>
      <w:r w:rsidR="004373E6">
        <w:rPr>
          <w:rFonts w:ascii="Times New Roman" w:hAnsi="Times New Roman"/>
        </w:rPr>
        <w:t xml:space="preserve"> </w:t>
      </w:r>
      <w:r w:rsidRPr="005A1D98">
        <w:rPr>
          <w:rFonts w:ascii="Times New Roman" w:hAnsi="Times New Roman"/>
        </w:rPr>
        <w:t>This has decreased the number of respondents by -</w:t>
      </w:r>
      <w:r w:rsidRPr="005A1D98" w:rsidR="0030636F">
        <w:rPr>
          <w:rFonts w:ascii="Times New Roman" w:hAnsi="Times New Roman"/>
        </w:rPr>
        <w:t>21,446,</w:t>
      </w:r>
      <w:r w:rsidRPr="005A1D98">
        <w:rPr>
          <w:rFonts w:ascii="Times New Roman" w:hAnsi="Times New Roman"/>
        </w:rPr>
        <w:t>9</w:t>
      </w:r>
      <w:r w:rsidRPr="005A1D98" w:rsidR="0030636F">
        <w:rPr>
          <w:rFonts w:ascii="Times New Roman" w:hAnsi="Times New Roman"/>
        </w:rPr>
        <w:t>00</w:t>
      </w:r>
      <w:r w:rsidRPr="005A1D98">
        <w:rPr>
          <w:rFonts w:ascii="Times New Roman" w:hAnsi="Times New Roman"/>
        </w:rPr>
        <w:t xml:space="preserve"> and the corresponding burden hours by -</w:t>
      </w:r>
      <w:r w:rsidRPr="005A1D98" w:rsidR="0030636F">
        <w:rPr>
          <w:rFonts w:ascii="Times New Roman" w:hAnsi="Times New Roman"/>
        </w:rPr>
        <w:t>5,</w:t>
      </w:r>
      <w:r w:rsidRPr="005A1D98">
        <w:rPr>
          <w:rFonts w:ascii="Times New Roman" w:hAnsi="Times New Roman"/>
        </w:rPr>
        <w:t>3</w:t>
      </w:r>
      <w:r w:rsidRPr="005A1D98" w:rsidR="0030636F">
        <w:rPr>
          <w:rFonts w:ascii="Times New Roman" w:hAnsi="Times New Roman"/>
        </w:rPr>
        <w:t>61,725</w:t>
      </w:r>
      <w:r w:rsidRPr="005A1D98">
        <w:rPr>
          <w:rFonts w:ascii="Times New Roman" w:hAnsi="Times New Roman"/>
        </w:rPr>
        <w:t xml:space="preserve"> due to Agency Estimate. </w:t>
      </w:r>
    </w:p>
    <w:p w:rsidR="00041C52" w:rsidRPr="005A1D98" w:rsidP="00041C52" w14:paraId="2FE184AD" w14:textId="77777777">
      <w:pPr>
        <w:widowControl/>
        <w:ind w:left="720"/>
        <w:rPr>
          <w:rFonts w:ascii="Times New Roman" w:hAnsi="Times New Roman"/>
        </w:rPr>
      </w:pPr>
    </w:p>
    <w:tbl>
      <w:tblPr>
        <w:tblDescription w:val="table that charts list of burden"/>
        <w:tblW w:w="4619" w:type="pct"/>
        <w:tblInd w:w="712" w:type="dxa"/>
        <w:tblBorders>
          <w:top w:val="single" w:sz="6" w:space="0" w:color="C5DBEC"/>
          <w:left w:val="single" w:sz="6" w:space="0" w:color="C5DBEC"/>
          <w:bottom w:val="single" w:sz="6" w:space="0" w:color="C5DBEC"/>
          <w:right w:val="single" w:sz="6" w:space="0" w:color="C5DBEC"/>
        </w:tblBorders>
        <w:tblCellMar>
          <w:top w:w="15" w:type="dxa"/>
          <w:left w:w="15" w:type="dxa"/>
          <w:bottom w:w="15" w:type="dxa"/>
          <w:right w:w="15" w:type="dxa"/>
        </w:tblCellMar>
        <w:tblLook w:val="04A0"/>
      </w:tblPr>
      <w:tblGrid>
        <w:gridCol w:w="1203"/>
        <w:gridCol w:w="1328"/>
        <w:gridCol w:w="1049"/>
        <w:gridCol w:w="1229"/>
        <w:gridCol w:w="1338"/>
        <w:gridCol w:w="1157"/>
        <w:gridCol w:w="1328"/>
      </w:tblGrid>
      <w:tr w14:paraId="7C4564F5" w14:textId="77777777" w:rsidTr="009D312E">
        <w:tblPrEx>
          <w:tblW w:w="4619" w:type="pct"/>
          <w:tblInd w:w="712" w:type="dxa"/>
          <w:tblBorders>
            <w:top w:val="single" w:sz="6" w:space="0" w:color="C5DBEC"/>
            <w:left w:val="single" w:sz="6" w:space="0" w:color="C5DBEC"/>
            <w:bottom w:val="single" w:sz="6" w:space="0" w:color="C5DBEC"/>
            <w:right w:val="single" w:sz="6" w:space="0" w:color="C5DBEC"/>
          </w:tblBorders>
          <w:tblCellMar>
            <w:top w:w="15" w:type="dxa"/>
            <w:left w:w="15" w:type="dxa"/>
            <w:bottom w:w="15" w:type="dxa"/>
            <w:right w:w="15" w:type="dxa"/>
          </w:tblCellMar>
          <w:tblLook w:val="04A0"/>
        </w:tblPrEx>
        <w:tc>
          <w:tcPr>
            <w:tcW w:w="1203" w:type="dxa"/>
            <w:tcBorders>
              <w:top w:val="outset" w:sz="6" w:space="0" w:color="auto"/>
              <w:left w:val="outset" w:sz="6" w:space="0" w:color="auto"/>
              <w:bottom w:val="outset" w:sz="6" w:space="0" w:color="auto"/>
              <w:right w:val="outset" w:sz="6" w:space="0" w:color="auto"/>
            </w:tcBorders>
            <w:vAlign w:val="center"/>
            <w:hideMark/>
          </w:tcPr>
          <w:p w:rsidR="00041C52" w:rsidRPr="005A1D98" w:rsidP="0030636F" w14:paraId="79ABB597" w14:textId="77777777">
            <w:pPr>
              <w:widowControl/>
              <w:ind w:left="720"/>
              <w:rPr>
                <w:rFonts w:ascii="Times New Roman" w:hAnsi="Times New Roman"/>
              </w:rPr>
            </w:pPr>
            <w:bookmarkStart w:id="3" w:name="_Hlk129672017"/>
          </w:p>
        </w:tc>
        <w:tc>
          <w:tcPr>
            <w:tcW w:w="1328" w:type="dxa"/>
            <w:tcBorders>
              <w:top w:val="outset" w:sz="6" w:space="0" w:color="auto"/>
              <w:left w:val="outset" w:sz="6" w:space="0" w:color="auto"/>
              <w:bottom w:val="outset" w:sz="6" w:space="0" w:color="auto"/>
              <w:right w:val="outset" w:sz="6" w:space="0" w:color="auto"/>
            </w:tcBorders>
            <w:vAlign w:val="center"/>
            <w:hideMark/>
          </w:tcPr>
          <w:p w:rsidR="00041C52" w:rsidRPr="005A1D98" w:rsidP="0030636F" w14:paraId="4B624C67" w14:textId="77777777">
            <w:pPr>
              <w:widowControl/>
              <w:jc w:val="center"/>
              <w:rPr>
                <w:rFonts w:ascii="Times New Roman" w:hAnsi="Times New Roman"/>
              </w:rPr>
            </w:pPr>
            <w:r w:rsidRPr="005A1D98">
              <w:rPr>
                <w:rFonts w:ascii="Times New Roman" w:hAnsi="Times New Roman"/>
              </w:rPr>
              <w:t>Total Requested</w:t>
            </w:r>
          </w:p>
        </w:tc>
        <w:tc>
          <w:tcPr>
            <w:tcW w:w="1049" w:type="dxa"/>
            <w:tcBorders>
              <w:top w:val="outset" w:sz="6" w:space="0" w:color="auto"/>
              <w:left w:val="outset" w:sz="6" w:space="0" w:color="auto"/>
              <w:bottom w:val="outset" w:sz="6" w:space="0" w:color="auto"/>
              <w:right w:val="outset" w:sz="6" w:space="0" w:color="auto"/>
            </w:tcBorders>
            <w:vAlign w:val="center"/>
            <w:hideMark/>
          </w:tcPr>
          <w:p w:rsidR="00041C52" w:rsidRPr="005A1D98" w:rsidP="0030636F" w14:paraId="1519F0A6" w14:textId="77777777">
            <w:pPr>
              <w:widowControl/>
              <w:jc w:val="center"/>
              <w:rPr>
                <w:rFonts w:ascii="Times New Roman" w:hAnsi="Times New Roman"/>
              </w:rPr>
            </w:pPr>
            <w:r w:rsidRPr="005A1D98">
              <w:rPr>
                <w:rFonts w:ascii="Times New Roman" w:hAnsi="Times New Roman"/>
              </w:rPr>
              <w:t>Change Due to New Statute</w:t>
            </w:r>
          </w:p>
        </w:tc>
        <w:tc>
          <w:tcPr>
            <w:tcW w:w="1229" w:type="dxa"/>
            <w:tcBorders>
              <w:top w:val="outset" w:sz="6" w:space="0" w:color="auto"/>
              <w:left w:val="outset" w:sz="6" w:space="0" w:color="auto"/>
              <w:bottom w:val="outset" w:sz="6" w:space="0" w:color="auto"/>
              <w:right w:val="outset" w:sz="6" w:space="0" w:color="auto"/>
            </w:tcBorders>
            <w:vAlign w:val="center"/>
            <w:hideMark/>
          </w:tcPr>
          <w:p w:rsidR="00041C52" w:rsidRPr="005A1D98" w:rsidP="0030636F" w14:paraId="1F31D2FE" w14:textId="77777777">
            <w:pPr>
              <w:widowControl/>
              <w:jc w:val="center"/>
              <w:rPr>
                <w:rFonts w:ascii="Times New Roman" w:hAnsi="Times New Roman"/>
              </w:rPr>
            </w:pPr>
            <w:r w:rsidRPr="005A1D98">
              <w:rPr>
                <w:rFonts w:ascii="Times New Roman" w:hAnsi="Times New Roman"/>
              </w:rPr>
              <w:t>Change Due to Agency Discretion</w:t>
            </w:r>
          </w:p>
        </w:tc>
        <w:tc>
          <w:tcPr>
            <w:tcW w:w="1338" w:type="dxa"/>
            <w:tcBorders>
              <w:top w:val="outset" w:sz="6" w:space="0" w:color="auto"/>
              <w:left w:val="outset" w:sz="6" w:space="0" w:color="auto"/>
              <w:bottom w:val="outset" w:sz="6" w:space="0" w:color="auto"/>
              <w:right w:val="outset" w:sz="6" w:space="0" w:color="auto"/>
            </w:tcBorders>
            <w:vAlign w:val="center"/>
            <w:hideMark/>
          </w:tcPr>
          <w:p w:rsidR="00041C52" w:rsidRPr="005A1D98" w:rsidP="0030636F" w14:paraId="55782713" w14:textId="77777777">
            <w:pPr>
              <w:widowControl/>
              <w:jc w:val="center"/>
              <w:rPr>
                <w:rFonts w:ascii="Times New Roman" w:hAnsi="Times New Roman"/>
              </w:rPr>
            </w:pPr>
            <w:r w:rsidRPr="005A1D98">
              <w:rPr>
                <w:rFonts w:ascii="Times New Roman" w:hAnsi="Times New Roman"/>
              </w:rPr>
              <w:t>Change Due to Adjustment in Estimate</w:t>
            </w:r>
          </w:p>
        </w:tc>
        <w:tc>
          <w:tcPr>
            <w:tcW w:w="1157" w:type="dxa"/>
            <w:tcBorders>
              <w:top w:val="outset" w:sz="6" w:space="0" w:color="auto"/>
              <w:left w:val="outset" w:sz="6" w:space="0" w:color="auto"/>
              <w:bottom w:val="outset" w:sz="6" w:space="0" w:color="auto"/>
              <w:right w:val="outset" w:sz="6" w:space="0" w:color="auto"/>
            </w:tcBorders>
            <w:vAlign w:val="center"/>
            <w:hideMark/>
          </w:tcPr>
          <w:p w:rsidR="00041C52" w:rsidRPr="005A1D98" w:rsidP="0030636F" w14:paraId="7D7FE4B5" w14:textId="77777777">
            <w:pPr>
              <w:widowControl/>
              <w:jc w:val="center"/>
              <w:rPr>
                <w:rFonts w:ascii="Times New Roman" w:hAnsi="Times New Roman"/>
              </w:rPr>
            </w:pPr>
            <w:r w:rsidRPr="005A1D98">
              <w:rPr>
                <w:rFonts w:ascii="Times New Roman" w:hAnsi="Times New Roman"/>
              </w:rPr>
              <w:t>Change Due to Potential Violation of the PRA</w:t>
            </w:r>
          </w:p>
        </w:tc>
        <w:tc>
          <w:tcPr>
            <w:tcW w:w="1328" w:type="dxa"/>
            <w:tcBorders>
              <w:top w:val="outset" w:sz="6" w:space="0" w:color="auto"/>
              <w:left w:val="outset" w:sz="6" w:space="0" w:color="auto"/>
              <w:bottom w:val="outset" w:sz="6" w:space="0" w:color="auto"/>
              <w:right w:val="outset" w:sz="6" w:space="0" w:color="auto"/>
            </w:tcBorders>
            <w:vAlign w:val="center"/>
          </w:tcPr>
          <w:p w:rsidR="00041C52" w:rsidRPr="005A1D98" w:rsidP="0030636F" w14:paraId="2E75E7AB" w14:textId="77777777">
            <w:pPr>
              <w:widowControl/>
              <w:jc w:val="center"/>
              <w:rPr>
                <w:rFonts w:ascii="Times New Roman" w:hAnsi="Times New Roman"/>
              </w:rPr>
            </w:pPr>
            <w:r w:rsidRPr="005A1D98">
              <w:rPr>
                <w:rFonts w:ascii="Times New Roman" w:hAnsi="Times New Roman"/>
              </w:rPr>
              <w:t>Previously Approved</w:t>
            </w:r>
          </w:p>
        </w:tc>
      </w:tr>
      <w:tr w14:paraId="7C913350" w14:textId="77777777" w:rsidTr="009D312E">
        <w:tblPrEx>
          <w:tblW w:w="4619" w:type="pct"/>
          <w:tblInd w:w="712" w:type="dxa"/>
          <w:tblCellMar>
            <w:top w:w="15" w:type="dxa"/>
            <w:left w:w="15" w:type="dxa"/>
            <w:bottom w:w="15" w:type="dxa"/>
            <w:right w:w="15" w:type="dxa"/>
          </w:tblCellMar>
          <w:tblLook w:val="04A0"/>
        </w:tblPrEx>
        <w:tc>
          <w:tcPr>
            <w:tcW w:w="1203" w:type="dxa"/>
            <w:tcBorders>
              <w:top w:val="outset" w:sz="6" w:space="0" w:color="auto"/>
              <w:left w:val="outset" w:sz="6" w:space="0" w:color="auto"/>
              <w:bottom w:val="outset" w:sz="6" w:space="0" w:color="auto"/>
              <w:right w:val="outset" w:sz="6" w:space="0" w:color="auto"/>
            </w:tcBorders>
            <w:hideMark/>
          </w:tcPr>
          <w:p w:rsidR="00041C52" w:rsidRPr="005A1D98" w:rsidP="0030636F" w14:paraId="0D3F030B" w14:textId="77777777">
            <w:pPr>
              <w:widowControl/>
              <w:rPr>
                <w:rFonts w:ascii="Times New Roman" w:hAnsi="Times New Roman"/>
              </w:rPr>
            </w:pPr>
            <w:r w:rsidRPr="005A1D98">
              <w:rPr>
                <w:rFonts w:ascii="Times New Roman" w:hAnsi="Times New Roman"/>
              </w:rPr>
              <w:t>Annual Number of Responses</w:t>
            </w:r>
          </w:p>
        </w:tc>
        <w:tc>
          <w:tcPr>
            <w:tcW w:w="1328" w:type="dxa"/>
            <w:tcBorders>
              <w:top w:val="outset" w:sz="6" w:space="0" w:color="auto"/>
              <w:left w:val="outset" w:sz="6" w:space="0" w:color="auto"/>
              <w:bottom w:val="outset" w:sz="6" w:space="0" w:color="auto"/>
              <w:right w:val="outset" w:sz="6" w:space="0" w:color="auto"/>
            </w:tcBorders>
            <w:hideMark/>
          </w:tcPr>
          <w:p w:rsidR="00041C52" w:rsidRPr="005A1D98" w:rsidP="0030636F" w14:paraId="4564702C" w14:textId="6A3E5362">
            <w:pPr>
              <w:widowControl/>
              <w:jc w:val="center"/>
              <w:rPr>
                <w:rFonts w:ascii="Times New Roman" w:hAnsi="Times New Roman"/>
              </w:rPr>
            </w:pPr>
            <w:r w:rsidRPr="005A1D98">
              <w:rPr>
                <w:rFonts w:ascii="Times New Roman" w:hAnsi="Times New Roman"/>
              </w:rPr>
              <w:t>75,912,060</w:t>
            </w:r>
          </w:p>
        </w:tc>
        <w:tc>
          <w:tcPr>
            <w:tcW w:w="1049" w:type="dxa"/>
            <w:tcBorders>
              <w:top w:val="outset" w:sz="6" w:space="0" w:color="auto"/>
              <w:left w:val="outset" w:sz="6" w:space="0" w:color="auto"/>
              <w:bottom w:val="outset" w:sz="6" w:space="0" w:color="auto"/>
              <w:right w:val="outset" w:sz="6" w:space="0" w:color="auto"/>
            </w:tcBorders>
            <w:hideMark/>
          </w:tcPr>
          <w:p w:rsidR="00041C52" w:rsidRPr="005A1D98" w:rsidP="0030636F" w14:paraId="39302426" w14:textId="77777777">
            <w:pPr>
              <w:widowControl/>
              <w:jc w:val="center"/>
              <w:rPr>
                <w:rFonts w:ascii="Times New Roman" w:hAnsi="Times New Roman"/>
              </w:rPr>
            </w:pPr>
            <w:r w:rsidRPr="005A1D98">
              <w:rPr>
                <w:rFonts w:ascii="Times New Roman" w:hAnsi="Times New Roman"/>
              </w:rPr>
              <w:t>0</w:t>
            </w:r>
          </w:p>
        </w:tc>
        <w:tc>
          <w:tcPr>
            <w:tcW w:w="1229" w:type="dxa"/>
            <w:tcBorders>
              <w:top w:val="outset" w:sz="6" w:space="0" w:color="auto"/>
              <w:left w:val="outset" w:sz="6" w:space="0" w:color="auto"/>
              <w:bottom w:val="outset" w:sz="6" w:space="0" w:color="auto"/>
              <w:right w:val="outset" w:sz="6" w:space="0" w:color="auto"/>
            </w:tcBorders>
            <w:hideMark/>
          </w:tcPr>
          <w:p w:rsidR="00041C52" w:rsidRPr="005A1D98" w:rsidP="0030636F" w14:paraId="06E78952" w14:textId="77777777">
            <w:pPr>
              <w:widowControl/>
              <w:jc w:val="center"/>
              <w:rPr>
                <w:rFonts w:ascii="Times New Roman" w:hAnsi="Times New Roman"/>
              </w:rPr>
            </w:pPr>
            <w:r w:rsidRPr="005A1D98">
              <w:rPr>
                <w:rFonts w:ascii="Times New Roman" w:hAnsi="Times New Roman"/>
              </w:rPr>
              <w:t>0</w:t>
            </w:r>
          </w:p>
        </w:tc>
        <w:tc>
          <w:tcPr>
            <w:tcW w:w="1338" w:type="dxa"/>
            <w:tcBorders>
              <w:top w:val="outset" w:sz="6" w:space="0" w:color="auto"/>
              <w:left w:val="outset" w:sz="6" w:space="0" w:color="auto"/>
              <w:bottom w:val="outset" w:sz="6" w:space="0" w:color="auto"/>
              <w:right w:val="outset" w:sz="6" w:space="0" w:color="auto"/>
            </w:tcBorders>
            <w:hideMark/>
          </w:tcPr>
          <w:p w:rsidR="00041C52" w:rsidRPr="005A1D98" w:rsidP="0030636F" w14:paraId="7B8BB526" w14:textId="063E049C">
            <w:pPr>
              <w:widowControl/>
              <w:jc w:val="center"/>
              <w:rPr>
                <w:rFonts w:ascii="Times New Roman" w:hAnsi="Times New Roman"/>
              </w:rPr>
            </w:pPr>
            <w:r w:rsidRPr="005A1D98">
              <w:rPr>
                <w:rFonts w:ascii="Times New Roman" w:hAnsi="Times New Roman"/>
              </w:rPr>
              <w:t>-</w:t>
            </w:r>
            <w:r w:rsidRPr="005A1D98" w:rsidR="0030636F">
              <w:rPr>
                <w:rFonts w:ascii="Times New Roman" w:hAnsi="Times New Roman"/>
              </w:rPr>
              <w:t>21,446,900</w:t>
            </w:r>
          </w:p>
        </w:tc>
        <w:tc>
          <w:tcPr>
            <w:tcW w:w="1157" w:type="dxa"/>
            <w:tcBorders>
              <w:top w:val="outset" w:sz="6" w:space="0" w:color="auto"/>
              <w:left w:val="outset" w:sz="6" w:space="0" w:color="auto"/>
              <w:bottom w:val="outset" w:sz="6" w:space="0" w:color="auto"/>
              <w:right w:val="outset" w:sz="6" w:space="0" w:color="auto"/>
            </w:tcBorders>
            <w:hideMark/>
          </w:tcPr>
          <w:p w:rsidR="00041C52" w:rsidRPr="005A1D98" w:rsidP="0030636F" w14:paraId="39B17302" w14:textId="77777777">
            <w:pPr>
              <w:widowControl/>
              <w:jc w:val="center"/>
              <w:rPr>
                <w:rFonts w:ascii="Times New Roman" w:hAnsi="Times New Roman"/>
              </w:rPr>
            </w:pPr>
            <w:r w:rsidRPr="005A1D98">
              <w:rPr>
                <w:rFonts w:ascii="Times New Roman" w:hAnsi="Times New Roman"/>
              </w:rPr>
              <w:t>0</w:t>
            </w:r>
          </w:p>
        </w:tc>
        <w:tc>
          <w:tcPr>
            <w:tcW w:w="1328" w:type="dxa"/>
            <w:tcBorders>
              <w:top w:val="outset" w:sz="6" w:space="0" w:color="auto"/>
              <w:left w:val="outset" w:sz="6" w:space="0" w:color="auto"/>
              <w:bottom w:val="outset" w:sz="6" w:space="0" w:color="auto"/>
              <w:right w:val="outset" w:sz="6" w:space="0" w:color="auto"/>
            </w:tcBorders>
          </w:tcPr>
          <w:p w:rsidR="00041C52" w:rsidRPr="005A1D98" w:rsidP="0030636F" w14:paraId="6795E579" w14:textId="45A26AFE">
            <w:pPr>
              <w:widowControl/>
              <w:jc w:val="center"/>
              <w:rPr>
                <w:rFonts w:ascii="Times New Roman" w:hAnsi="Times New Roman"/>
              </w:rPr>
            </w:pPr>
            <w:r w:rsidRPr="005A1D98">
              <w:rPr>
                <w:rFonts w:ascii="Times New Roman" w:hAnsi="Times New Roman"/>
              </w:rPr>
              <w:t>97,358,960</w:t>
            </w:r>
          </w:p>
        </w:tc>
      </w:tr>
      <w:tr w14:paraId="4CB6E949" w14:textId="77777777" w:rsidTr="009D312E">
        <w:tblPrEx>
          <w:tblW w:w="4619" w:type="pct"/>
          <w:tblInd w:w="712" w:type="dxa"/>
          <w:tblCellMar>
            <w:top w:w="15" w:type="dxa"/>
            <w:left w:w="15" w:type="dxa"/>
            <w:bottom w:w="15" w:type="dxa"/>
            <w:right w:w="15" w:type="dxa"/>
          </w:tblCellMar>
          <w:tblLook w:val="04A0"/>
        </w:tblPrEx>
        <w:tc>
          <w:tcPr>
            <w:tcW w:w="1203" w:type="dxa"/>
            <w:tcBorders>
              <w:top w:val="outset" w:sz="6" w:space="0" w:color="auto"/>
              <w:left w:val="outset" w:sz="6" w:space="0" w:color="auto"/>
              <w:bottom w:val="outset" w:sz="6" w:space="0" w:color="auto"/>
              <w:right w:val="outset" w:sz="6" w:space="0" w:color="auto"/>
            </w:tcBorders>
            <w:hideMark/>
          </w:tcPr>
          <w:p w:rsidR="00041C52" w:rsidRPr="005A1D98" w:rsidP="0030636F" w14:paraId="696A7487" w14:textId="77777777">
            <w:pPr>
              <w:widowControl/>
              <w:rPr>
                <w:rFonts w:ascii="Times New Roman" w:hAnsi="Times New Roman"/>
              </w:rPr>
            </w:pPr>
            <w:r w:rsidRPr="005A1D98">
              <w:rPr>
                <w:rFonts w:ascii="Times New Roman" w:hAnsi="Times New Roman"/>
              </w:rPr>
              <w:t>Annual Time Burden (</w:t>
            </w:r>
            <w:r w:rsidRPr="005A1D98">
              <w:rPr>
                <w:rFonts w:ascii="Times New Roman" w:hAnsi="Times New Roman"/>
              </w:rPr>
              <w:t>Hr</w:t>
            </w:r>
            <w:r w:rsidRPr="005A1D98">
              <w:rPr>
                <w:rFonts w:ascii="Times New Roman" w:hAnsi="Times New Roman"/>
              </w:rPr>
              <w:t>)</w:t>
            </w:r>
          </w:p>
        </w:tc>
        <w:tc>
          <w:tcPr>
            <w:tcW w:w="1328" w:type="dxa"/>
            <w:tcBorders>
              <w:top w:val="outset" w:sz="6" w:space="0" w:color="auto"/>
              <w:left w:val="outset" w:sz="6" w:space="0" w:color="auto"/>
              <w:bottom w:val="outset" w:sz="6" w:space="0" w:color="auto"/>
              <w:right w:val="outset" w:sz="6" w:space="0" w:color="auto"/>
            </w:tcBorders>
            <w:hideMark/>
          </w:tcPr>
          <w:p w:rsidR="00041C52" w:rsidRPr="005A1D98" w:rsidP="0030636F" w14:paraId="3405519C" w14:textId="6968107C">
            <w:pPr>
              <w:widowControl/>
              <w:jc w:val="center"/>
              <w:rPr>
                <w:rFonts w:ascii="Times New Roman" w:hAnsi="Times New Roman"/>
              </w:rPr>
            </w:pPr>
            <w:r w:rsidRPr="005A1D98">
              <w:rPr>
                <w:rFonts w:ascii="Times New Roman" w:hAnsi="Times New Roman"/>
              </w:rPr>
              <w:t>18,946,931</w:t>
            </w:r>
          </w:p>
        </w:tc>
        <w:tc>
          <w:tcPr>
            <w:tcW w:w="1049" w:type="dxa"/>
            <w:tcBorders>
              <w:top w:val="outset" w:sz="6" w:space="0" w:color="auto"/>
              <w:left w:val="outset" w:sz="6" w:space="0" w:color="auto"/>
              <w:bottom w:val="outset" w:sz="6" w:space="0" w:color="auto"/>
              <w:right w:val="outset" w:sz="6" w:space="0" w:color="auto"/>
            </w:tcBorders>
            <w:hideMark/>
          </w:tcPr>
          <w:p w:rsidR="00041C52" w:rsidRPr="005A1D98" w:rsidP="0030636F" w14:paraId="4B189D18" w14:textId="77777777">
            <w:pPr>
              <w:widowControl/>
              <w:jc w:val="center"/>
              <w:rPr>
                <w:rFonts w:ascii="Times New Roman" w:hAnsi="Times New Roman"/>
              </w:rPr>
            </w:pPr>
            <w:r w:rsidRPr="005A1D98">
              <w:rPr>
                <w:rFonts w:ascii="Times New Roman" w:hAnsi="Times New Roman"/>
              </w:rPr>
              <w:t>0</w:t>
            </w:r>
          </w:p>
        </w:tc>
        <w:tc>
          <w:tcPr>
            <w:tcW w:w="1229" w:type="dxa"/>
            <w:tcBorders>
              <w:top w:val="outset" w:sz="6" w:space="0" w:color="auto"/>
              <w:left w:val="outset" w:sz="6" w:space="0" w:color="auto"/>
              <w:bottom w:val="outset" w:sz="6" w:space="0" w:color="auto"/>
              <w:right w:val="outset" w:sz="6" w:space="0" w:color="auto"/>
            </w:tcBorders>
            <w:hideMark/>
          </w:tcPr>
          <w:p w:rsidR="00041C52" w:rsidRPr="005A1D98" w:rsidP="0030636F" w14:paraId="0A4F903E" w14:textId="77777777">
            <w:pPr>
              <w:widowControl/>
              <w:jc w:val="center"/>
              <w:rPr>
                <w:rFonts w:ascii="Times New Roman" w:hAnsi="Times New Roman"/>
              </w:rPr>
            </w:pPr>
            <w:r w:rsidRPr="005A1D98">
              <w:rPr>
                <w:rFonts w:ascii="Times New Roman" w:hAnsi="Times New Roman"/>
              </w:rPr>
              <w:t>0</w:t>
            </w:r>
          </w:p>
        </w:tc>
        <w:tc>
          <w:tcPr>
            <w:tcW w:w="1338" w:type="dxa"/>
            <w:tcBorders>
              <w:top w:val="outset" w:sz="6" w:space="0" w:color="auto"/>
              <w:left w:val="outset" w:sz="6" w:space="0" w:color="auto"/>
              <w:bottom w:val="outset" w:sz="6" w:space="0" w:color="auto"/>
              <w:right w:val="outset" w:sz="6" w:space="0" w:color="auto"/>
            </w:tcBorders>
            <w:hideMark/>
          </w:tcPr>
          <w:p w:rsidR="00041C52" w:rsidRPr="005A1D98" w:rsidP="0030636F" w14:paraId="295D4AEE" w14:textId="28A4DDD2">
            <w:pPr>
              <w:widowControl/>
              <w:jc w:val="center"/>
              <w:rPr>
                <w:rFonts w:ascii="Times New Roman" w:hAnsi="Times New Roman"/>
              </w:rPr>
            </w:pPr>
            <w:bookmarkStart w:id="4" w:name="_Hlk173912080"/>
            <w:r w:rsidRPr="005A1D98">
              <w:rPr>
                <w:rFonts w:ascii="Times New Roman" w:hAnsi="Times New Roman"/>
              </w:rPr>
              <w:t>-</w:t>
            </w:r>
            <w:bookmarkEnd w:id="4"/>
            <w:r w:rsidRPr="005A1D98" w:rsidR="0030636F">
              <w:rPr>
                <w:rFonts w:ascii="Times New Roman" w:hAnsi="Times New Roman"/>
              </w:rPr>
              <w:t>5,361,725</w:t>
            </w:r>
          </w:p>
        </w:tc>
        <w:tc>
          <w:tcPr>
            <w:tcW w:w="1157" w:type="dxa"/>
            <w:tcBorders>
              <w:top w:val="outset" w:sz="6" w:space="0" w:color="auto"/>
              <w:left w:val="outset" w:sz="6" w:space="0" w:color="auto"/>
              <w:bottom w:val="outset" w:sz="6" w:space="0" w:color="auto"/>
              <w:right w:val="outset" w:sz="6" w:space="0" w:color="auto"/>
            </w:tcBorders>
            <w:hideMark/>
          </w:tcPr>
          <w:p w:rsidR="00041C52" w:rsidRPr="005A1D98" w:rsidP="0030636F" w14:paraId="7B104CF9" w14:textId="77777777">
            <w:pPr>
              <w:widowControl/>
              <w:jc w:val="center"/>
              <w:rPr>
                <w:rFonts w:ascii="Times New Roman" w:hAnsi="Times New Roman"/>
              </w:rPr>
            </w:pPr>
            <w:r w:rsidRPr="005A1D98">
              <w:rPr>
                <w:rFonts w:ascii="Times New Roman" w:hAnsi="Times New Roman"/>
              </w:rPr>
              <w:t>0</w:t>
            </w:r>
          </w:p>
        </w:tc>
        <w:tc>
          <w:tcPr>
            <w:tcW w:w="1328" w:type="dxa"/>
            <w:tcBorders>
              <w:top w:val="outset" w:sz="6" w:space="0" w:color="auto"/>
              <w:left w:val="outset" w:sz="6" w:space="0" w:color="auto"/>
              <w:bottom w:val="outset" w:sz="6" w:space="0" w:color="auto"/>
              <w:right w:val="outset" w:sz="6" w:space="0" w:color="auto"/>
            </w:tcBorders>
          </w:tcPr>
          <w:p w:rsidR="00041C52" w:rsidRPr="005A1D98" w:rsidP="0030636F" w14:paraId="3B65D55B" w14:textId="4841A87D">
            <w:pPr>
              <w:widowControl/>
              <w:jc w:val="center"/>
              <w:rPr>
                <w:rFonts w:ascii="Times New Roman" w:hAnsi="Times New Roman"/>
              </w:rPr>
            </w:pPr>
            <w:r w:rsidRPr="005A1D98">
              <w:rPr>
                <w:rFonts w:ascii="Times New Roman" w:hAnsi="Times New Roman"/>
              </w:rPr>
              <w:t>24,308,656</w:t>
            </w:r>
          </w:p>
        </w:tc>
      </w:tr>
      <w:bookmarkEnd w:id="3"/>
    </w:tbl>
    <w:p w:rsidR="00041C52" w:rsidP="00305BB4" w14:paraId="057A034D" w14:textId="77777777">
      <w:pPr>
        <w:widowControl/>
        <w:ind w:left="720"/>
        <w:rPr>
          <w:rFonts w:ascii="Times New Roman" w:hAnsi="Times New Roman"/>
        </w:rPr>
      </w:pPr>
    </w:p>
    <w:p w:rsidR="00C25AEC" w:rsidRPr="007B4A04" w:rsidP="009422C8" w14:paraId="0C9CBE13" w14:textId="77777777">
      <w:pPr>
        <w:widowControl/>
        <w:rPr>
          <w:rFonts w:ascii="Times New Roman" w:hAnsi="Times New Roman"/>
        </w:rPr>
      </w:pPr>
    </w:p>
    <w:p w:rsidR="00812555" w:rsidRPr="008B1645" w14:paraId="7E636B77" w14:textId="77777777">
      <w:pPr>
        <w:widowControl/>
        <w:tabs>
          <w:tab w:val="left" w:pos="-1440"/>
        </w:tabs>
        <w:ind w:left="720" w:hanging="720"/>
        <w:rPr>
          <w:rFonts w:ascii="Times New Roman" w:hAnsi="Times New Roman"/>
          <w:b/>
          <w:bCs/>
          <w:u w:val="single"/>
        </w:rPr>
      </w:pPr>
      <w:r w:rsidRPr="008B1645">
        <w:rPr>
          <w:rFonts w:ascii="Times New Roman" w:hAnsi="Times New Roman"/>
          <w:b/>
          <w:bCs/>
        </w:rPr>
        <w:t>16.</w:t>
      </w:r>
      <w:r w:rsidRPr="008B1645">
        <w:rPr>
          <w:rFonts w:ascii="Times New Roman" w:hAnsi="Times New Roman"/>
          <w:b/>
          <w:bCs/>
        </w:rPr>
        <w:tab/>
      </w:r>
      <w:r w:rsidRPr="008B1645">
        <w:rPr>
          <w:rFonts w:ascii="Times New Roman" w:hAnsi="Times New Roman"/>
          <w:b/>
          <w:bCs/>
          <w:u w:val="single"/>
        </w:rPr>
        <w:t xml:space="preserve">PLANS FOR TABULATION, STATISTICAL ANALYSIS AND PUBLICATION </w:t>
      </w:r>
    </w:p>
    <w:p w:rsidR="00812555" w:rsidRPr="007B4A04" w14:paraId="471EA85F" w14:textId="77777777">
      <w:pPr>
        <w:widowControl/>
        <w:rPr>
          <w:rFonts w:ascii="Times New Roman" w:hAnsi="Times New Roman"/>
          <w:u w:val="single"/>
        </w:rPr>
      </w:pPr>
    </w:p>
    <w:p w:rsidR="003A2142" w:rsidP="003A2142" w14:paraId="7E2E0CF7" w14:textId="77777777">
      <w:pPr>
        <w:ind w:left="720"/>
        <w:rPr>
          <w:rFonts w:ascii="Times New Roman" w:hAnsi="Times New Roman"/>
        </w:rPr>
      </w:pPr>
      <w:r w:rsidRPr="00BB3BED">
        <w:rPr>
          <w:rFonts w:ascii="Times New Roman" w:hAnsi="Times New Roman"/>
        </w:rPr>
        <w:t>There are no plans for tabulation, statistical analysis and publication.</w:t>
      </w:r>
    </w:p>
    <w:p w:rsidR="00812555" w:rsidRPr="007B4A04" w14:paraId="47B4525F" w14:textId="77777777">
      <w:pPr>
        <w:widowControl/>
        <w:rPr>
          <w:rFonts w:ascii="Times New Roman" w:hAnsi="Times New Roman"/>
        </w:rPr>
      </w:pPr>
    </w:p>
    <w:p w:rsidR="00812555" w:rsidRPr="008B1645" w14:paraId="6BC8DD0D" w14:textId="77777777">
      <w:pPr>
        <w:widowControl/>
        <w:tabs>
          <w:tab w:val="left" w:pos="-1440"/>
        </w:tabs>
        <w:ind w:left="720" w:hanging="720"/>
        <w:rPr>
          <w:rFonts w:ascii="Times New Roman" w:hAnsi="Times New Roman"/>
          <w:b/>
          <w:bCs/>
          <w:u w:val="single"/>
        </w:rPr>
      </w:pPr>
      <w:r w:rsidRPr="008B1645">
        <w:rPr>
          <w:rFonts w:ascii="Times New Roman" w:hAnsi="Times New Roman"/>
          <w:b/>
          <w:bCs/>
        </w:rPr>
        <w:t>17.</w:t>
      </w:r>
      <w:r w:rsidRPr="008B1645">
        <w:rPr>
          <w:rFonts w:ascii="Times New Roman" w:hAnsi="Times New Roman"/>
          <w:b/>
          <w:bCs/>
        </w:rPr>
        <w:tab/>
      </w:r>
      <w:r w:rsidRPr="008B1645">
        <w:rPr>
          <w:rFonts w:ascii="Times New Roman" w:hAnsi="Times New Roman"/>
          <w:b/>
          <w:bCs/>
          <w:u w:val="single"/>
        </w:rPr>
        <w:t>REASONS WHY DISPLAYING THE OMB EXPIRATION DATE IS INAPPROPRIATE</w:t>
      </w:r>
    </w:p>
    <w:p w:rsidR="00812555" w:rsidRPr="007B4A04" w14:paraId="13D5340F" w14:textId="77777777">
      <w:pPr>
        <w:widowControl/>
        <w:rPr>
          <w:rFonts w:ascii="Times New Roman" w:hAnsi="Times New Roman"/>
          <w:u w:val="single"/>
        </w:rPr>
      </w:pPr>
    </w:p>
    <w:p w:rsidR="00812555" w:rsidRPr="007B4A04" w14:paraId="753AF27F" w14:textId="1110261B">
      <w:pPr>
        <w:widowControl/>
        <w:ind w:left="720"/>
        <w:rPr>
          <w:rFonts w:ascii="Times New Roman" w:hAnsi="Times New Roman"/>
        </w:rPr>
      </w:pPr>
      <w:r>
        <w:rPr>
          <w:rFonts w:ascii="Times New Roman" w:hAnsi="Times New Roman"/>
        </w:rPr>
        <w:t xml:space="preserve">The </w:t>
      </w:r>
      <w:r w:rsidR="00A3421B">
        <w:rPr>
          <w:rFonts w:ascii="Times New Roman" w:hAnsi="Times New Roman"/>
        </w:rPr>
        <w:t>IRS</w:t>
      </w:r>
      <w:r w:rsidRPr="007B4A04">
        <w:rPr>
          <w:rFonts w:ascii="Times New Roman" w:hAnsi="Times New Roman"/>
        </w:rPr>
        <w:t xml:space="preserve"> believe that displaying the OMB expiration date is inappropriate because it could cause confusion by leading taxpayers to believe that the </w:t>
      </w:r>
      <w:r w:rsidR="006B0702">
        <w:rPr>
          <w:rFonts w:ascii="Times New Roman" w:hAnsi="Times New Roman"/>
        </w:rPr>
        <w:t>collection</w:t>
      </w:r>
      <w:r>
        <w:rPr>
          <w:rFonts w:ascii="Times New Roman" w:hAnsi="Times New Roman"/>
        </w:rPr>
        <w:t xml:space="preserve"> expire</w:t>
      </w:r>
      <w:r w:rsidR="006B0702">
        <w:rPr>
          <w:rFonts w:ascii="Times New Roman" w:hAnsi="Times New Roman"/>
        </w:rPr>
        <w:t>s</w:t>
      </w:r>
      <w:r>
        <w:rPr>
          <w:rFonts w:ascii="Times New Roman" w:hAnsi="Times New Roman"/>
        </w:rPr>
        <w:t xml:space="preserve"> as of the </w:t>
      </w:r>
      <w:r w:rsidRPr="007B4A04">
        <w:rPr>
          <w:rFonts w:ascii="Times New Roman" w:hAnsi="Times New Roman"/>
        </w:rPr>
        <w:t xml:space="preserve">expiration date.  Taxpayers are not likely to be aware that the </w:t>
      </w:r>
      <w:r>
        <w:rPr>
          <w:rFonts w:ascii="Times New Roman" w:hAnsi="Times New Roman"/>
        </w:rPr>
        <w:t>IRS</w:t>
      </w:r>
      <w:r w:rsidRPr="007B4A04">
        <w:rPr>
          <w:rFonts w:ascii="Times New Roman" w:hAnsi="Times New Roman"/>
        </w:rPr>
        <w:t xml:space="preserve"> intends to request renewal of OMB approval and obtain a new expiration date before the old one expires.</w:t>
      </w:r>
    </w:p>
    <w:p w:rsidR="00812555" w:rsidRPr="007B4A04" w14:paraId="7175E42D" w14:textId="77777777">
      <w:pPr>
        <w:widowControl/>
        <w:rPr>
          <w:rFonts w:ascii="Times New Roman" w:hAnsi="Times New Roman"/>
        </w:rPr>
      </w:pPr>
    </w:p>
    <w:p w:rsidR="00812555" w:rsidRPr="008B1645" w14:paraId="52BF7DDE" w14:textId="77777777">
      <w:pPr>
        <w:widowControl/>
        <w:tabs>
          <w:tab w:val="left" w:pos="-1440"/>
        </w:tabs>
        <w:ind w:left="720" w:hanging="720"/>
        <w:rPr>
          <w:rFonts w:ascii="Times New Roman" w:hAnsi="Times New Roman"/>
          <w:b/>
          <w:bCs/>
          <w:u w:val="single"/>
        </w:rPr>
      </w:pPr>
      <w:r w:rsidRPr="008B1645">
        <w:rPr>
          <w:rFonts w:ascii="Times New Roman" w:hAnsi="Times New Roman"/>
          <w:b/>
          <w:bCs/>
        </w:rPr>
        <w:t>18.</w:t>
      </w:r>
      <w:r w:rsidRPr="008B1645">
        <w:rPr>
          <w:rFonts w:ascii="Times New Roman" w:hAnsi="Times New Roman"/>
          <w:b/>
          <w:bCs/>
        </w:rPr>
        <w:tab/>
      </w:r>
      <w:r w:rsidRPr="008B1645">
        <w:rPr>
          <w:rFonts w:ascii="Times New Roman" w:hAnsi="Times New Roman"/>
          <w:b/>
          <w:bCs/>
          <w:u w:val="single"/>
        </w:rPr>
        <w:t xml:space="preserve">EXCEPTIONS TO THE CERTIFICATION STATEMENT </w:t>
      </w:r>
    </w:p>
    <w:p w:rsidR="00812555" w:rsidRPr="007B4A04" w14:paraId="174CA0AB" w14:textId="77777777">
      <w:pPr>
        <w:widowControl/>
        <w:rPr>
          <w:rFonts w:ascii="Times New Roman" w:hAnsi="Times New Roman"/>
          <w:u w:val="single"/>
        </w:rPr>
      </w:pPr>
    </w:p>
    <w:p w:rsidR="00812555" w:rsidRPr="007B4A04" w:rsidP="00305BB4" w14:paraId="2FBAAB58" w14:textId="123E9A4D">
      <w:pPr>
        <w:ind w:left="720"/>
        <w:rPr>
          <w:rFonts w:ascii="Times New Roman" w:hAnsi="Times New Roman"/>
        </w:rPr>
      </w:pPr>
      <w:r w:rsidRPr="00C04821">
        <w:rPr>
          <w:rFonts w:ascii="Times New Roman" w:hAnsi="Times New Roman"/>
        </w:rPr>
        <w:t>There are no exceptions to the certification statement</w:t>
      </w:r>
      <w:r w:rsidR="00B21FCD">
        <w:rPr>
          <w:rFonts w:ascii="Times New Roman" w:hAnsi="Times New Roman"/>
        </w:rPr>
        <w:t xml:space="preserve"> for this collection</w:t>
      </w:r>
      <w:r w:rsidRPr="00C04821">
        <w:rPr>
          <w:rFonts w:ascii="Times New Roman" w:hAnsi="Times New Roman"/>
        </w:rPr>
        <w:t>.</w:t>
      </w:r>
    </w:p>
    <w:sectPr w:rsidSect="00812555">
      <w:headerReference w:type="default" r:id="rId5"/>
      <w:type w:val="continuous"/>
      <w:pgSz w:w="12240" w:h="15840"/>
      <w:pgMar w:top="1440" w:right="1440" w:bottom="1440" w:left="1440" w:header="1440" w:footer="144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F63576" w:rsidP="005401DA" w14:paraId="7953745B" w14:textId="1E3C91B4">
    <w:pPr>
      <w:framePr w:w="9361" w:wrap="notBeside" w:vAnchor="text" w:hAnchor="text" w:x="1" w:y="1"/>
      <w:rPr>
        <w:rFonts w:cs="Arial"/>
      </w:rPr>
    </w:pPr>
  </w:p>
  <w:p w:rsidR="00F63576" w:rsidP="005401DA" w14:paraId="52FDA8A3" w14:textId="77777777">
    <w:pPr>
      <w:spacing w:line="240" w:lineRule="exac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in;height:3in" o:bullet="t"/>
    </w:pict>
  </w:numPicBullet>
  <w:abstractNum w:abstractNumId="0">
    <w:nsid w:val="0861189D"/>
    <w:multiLevelType w:val="hybridMultilevel"/>
    <w:tmpl w:val="34EA3CC2"/>
    <w:lvl w:ilvl="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nsid w:val="2BCB4FC2"/>
    <w:multiLevelType w:val="hybridMultilevel"/>
    <w:tmpl w:val="34EA3CC2"/>
    <w:lvl w:ilvl="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
    <w:nsid w:val="3F3171F6"/>
    <w:multiLevelType w:val="hybridMultilevel"/>
    <w:tmpl w:val="D59E971A"/>
    <w:lvl w:ilvl="0">
      <w:start w:val="1"/>
      <w:numFmt w:val="decimal"/>
      <w:lvlText w:val="%1."/>
      <w:lvlJc w:val="left"/>
      <w:pPr>
        <w:ind w:left="63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
    <w:nsid w:val="604A54E7"/>
    <w:multiLevelType w:val="hybridMultilevel"/>
    <w:tmpl w:val="34EA3CC2"/>
    <w:lvl w:ilvl="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4">
    <w:nsid w:val="75574BC1"/>
    <w:multiLevelType w:val="multilevel"/>
    <w:tmpl w:val="E52A40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0"/>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10414015">
    <w:abstractNumId w:val="2"/>
  </w:num>
  <w:num w:numId="2" w16cid:durableId="54862060">
    <w:abstractNumId w:val="4"/>
  </w:num>
  <w:num w:numId="3" w16cid:durableId="1261453267">
    <w:abstractNumId w:val="3"/>
  </w:num>
  <w:num w:numId="4" w16cid:durableId="661738985">
    <w:abstractNumId w:val="0"/>
  </w:num>
  <w:num w:numId="5" w16cid:durableId="18907354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proofState w:spelling="clean" w:grammar="clean"/>
  <w:stylePaneFormatFilter w:val="3F01" w:allStyles="1" w:alternateStyleNames="0" w:clearFormatting="1" w:customStyles="0" w:directFormattingOnNumbering="1" w:directFormattingOnParagraphs="1" w:directFormattingOnRuns="1" w:directFormattingOnTables="1" w:headingStyles="0" w:latentStyles="0" w:numberingStyles="0" w:stylesInUse="0" w:tableStyles="0" w:top3HeadingStyles="1" w:visibleStyles="0"/>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doNotEmbedSmartTags/>
  <w:compat>
    <w:suppressBottomSpacing/>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2555"/>
    <w:rsid w:val="00002277"/>
    <w:rsid w:val="0002386E"/>
    <w:rsid w:val="000329D6"/>
    <w:rsid w:val="00032A9B"/>
    <w:rsid w:val="000413A0"/>
    <w:rsid w:val="00041B8A"/>
    <w:rsid w:val="00041C52"/>
    <w:rsid w:val="00051585"/>
    <w:rsid w:val="00056FAA"/>
    <w:rsid w:val="00064385"/>
    <w:rsid w:val="00071A27"/>
    <w:rsid w:val="000723F0"/>
    <w:rsid w:val="00092836"/>
    <w:rsid w:val="00092E08"/>
    <w:rsid w:val="00095973"/>
    <w:rsid w:val="000A4C91"/>
    <w:rsid w:val="000B7851"/>
    <w:rsid w:val="000C012F"/>
    <w:rsid w:val="000C1A71"/>
    <w:rsid w:val="000C1BEB"/>
    <w:rsid w:val="000C27C5"/>
    <w:rsid w:val="000C3DED"/>
    <w:rsid w:val="000C4DE2"/>
    <w:rsid w:val="000C74B9"/>
    <w:rsid w:val="000D0086"/>
    <w:rsid w:val="000D44B6"/>
    <w:rsid w:val="000D7805"/>
    <w:rsid w:val="000D7838"/>
    <w:rsid w:val="000E5B66"/>
    <w:rsid w:val="000F5374"/>
    <w:rsid w:val="000F7719"/>
    <w:rsid w:val="00114EBD"/>
    <w:rsid w:val="00125EC0"/>
    <w:rsid w:val="00136B3A"/>
    <w:rsid w:val="00150E6A"/>
    <w:rsid w:val="00151BC1"/>
    <w:rsid w:val="001658A5"/>
    <w:rsid w:val="00167DCF"/>
    <w:rsid w:val="00171B29"/>
    <w:rsid w:val="00181ECA"/>
    <w:rsid w:val="0018663C"/>
    <w:rsid w:val="001900BD"/>
    <w:rsid w:val="00190F97"/>
    <w:rsid w:val="001B1264"/>
    <w:rsid w:val="001C0C5A"/>
    <w:rsid w:val="001D21B0"/>
    <w:rsid w:val="001E01C4"/>
    <w:rsid w:val="001E1DD1"/>
    <w:rsid w:val="002046CD"/>
    <w:rsid w:val="00205241"/>
    <w:rsid w:val="00206D32"/>
    <w:rsid w:val="00222312"/>
    <w:rsid w:val="002227AE"/>
    <w:rsid w:val="00224168"/>
    <w:rsid w:val="002247BA"/>
    <w:rsid w:val="002262D1"/>
    <w:rsid w:val="00231AB8"/>
    <w:rsid w:val="0023318F"/>
    <w:rsid w:val="0023541A"/>
    <w:rsid w:val="002409A5"/>
    <w:rsid w:val="00245647"/>
    <w:rsid w:val="00245779"/>
    <w:rsid w:val="00250115"/>
    <w:rsid w:val="002503C0"/>
    <w:rsid w:val="00252C7C"/>
    <w:rsid w:val="00254F7D"/>
    <w:rsid w:val="00255F32"/>
    <w:rsid w:val="00265384"/>
    <w:rsid w:val="002657A2"/>
    <w:rsid w:val="00265C8A"/>
    <w:rsid w:val="00266598"/>
    <w:rsid w:val="0027183C"/>
    <w:rsid w:val="00276ED4"/>
    <w:rsid w:val="002807C9"/>
    <w:rsid w:val="0028285B"/>
    <w:rsid w:val="00291AFF"/>
    <w:rsid w:val="00293D06"/>
    <w:rsid w:val="002A10AD"/>
    <w:rsid w:val="002A1A85"/>
    <w:rsid w:val="002B2ED0"/>
    <w:rsid w:val="002B619E"/>
    <w:rsid w:val="002C3773"/>
    <w:rsid w:val="002D0D00"/>
    <w:rsid w:val="002D0FF6"/>
    <w:rsid w:val="002D55BF"/>
    <w:rsid w:val="002D77C5"/>
    <w:rsid w:val="002E1A54"/>
    <w:rsid w:val="002E4753"/>
    <w:rsid w:val="002E5505"/>
    <w:rsid w:val="002F1F88"/>
    <w:rsid w:val="002F4E65"/>
    <w:rsid w:val="002F6DC5"/>
    <w:rsid w:val="00305BB4"/>
    <w:rsid w:val="0030636F"/>
    <w:rsid w:val="0031058C"/>
    <w:rsid w:val="003108FA"/>
    <w:rsid w:val="003126F1"/>
    <w:rsid w:val="003169E1"/>
    <w:rsid w:val="00330C76"/>
    <w:rsid w:val="003459C5"/>
    <w:rsid w:val="0035309D"/>
    <w:rsid w:val="00355737"/>
    <w:rsid w:val="003668FC"/>
    <w:rsid w:val="00381597"/>
    <w:rsid w:val="00382C0D"/>
    <w:rsid w:val="003877AB"/>
    <w:rsid w:val="0039000A"/>
    <w:rsid w:val="003A2142"/>
    <w:rsid w:val="003A6B56"/>
    <w:rsid w:val="003B17AB"/>
    <w:rsid w:val="003C624D"/>
    <w:rsid w:val="003D3CE3"/>
    <w:rsid w:val="003E7374"/>
    <w:rsid w:val="003F4B56"/>
    <w:rsid w:val="003F7022"/>
    <w:rsid w:val="00401386"/>
    <w:rsid w:val="00406513"/>
    <w:rsid w:val="00411A08"/>
    <w:rsid w:val="00417051"/>
    <w:rsid w:val="00420573"/>
    <w:rsid w:val="004211B7"/>
    <w:rsid w:val="00423E67"/>
    <w:rsid w:val="00433D0D"/>
    <w:rsid w:val="00435505"/>
    <w:rsid w:val="004373E6"/>
    <w:rsid w:val="0043787B"/>
    <w:rsid w:val="00446987"/>
    <w:rsid w:val="00451146"/>
    <w:rsid w:val="00451530"/>
    <w:rsid w:val="00470E4F"/>
    <w:rsid w:val="00470E87"/>
    <w:rsid w:val="00477585"/>
    <w:rsid w:val="00492E32"/>
    <w:rsid w:val="00495192"/>
    <w:rsid w:val="004A70CD"/>
    <w:rsid w:val="004A7274"/>
    <w:rsid w:val="004B0156"/>
    <w:rsid w:val="004B0DF9"/>
    <w:rsid w:val="004E13E8"/>
    <w:rsid w:val="004F4E7C"/>
    <w:rsid w:val="004F504D"/>
    <w:rsid w:val="00505FC7"/>
    <w:rsid w:val="0050792B"/>
    <w:rsid w:val="00507FDC"/>
    <w:rsid w:val="0051318E"/>
    <w:rsid w:val="00531241"/>
    <w:rsid w:val="00535187"/>
    <w:rsid w:val="005401DA"/>
    <w:rsid w:val="00540CD5"/>
    <w:rsid w:val="00543C72"/>
    <w:rsid w:val="005606EE"/>
    <w:rsid w:val="00564444"/>
    <w:rsid w:val="005679E1"/>
    <w:rsid w:val="00572B34"/>
    <w:rsid w:val="005769DA"/>
    <w:rsid w:val="0058228F"/>
    <w:rsid w:val="00584153"/>
    <w:rsid w:val="00587916"/>
    <w:rsid w:val="00593614"/>
    <w:rsid w:val="005A1CFC"/>
    <w:rsid w:val="005A1D98"/>
    <w:rsid w:val="005A4B68"/>
    <w:rsid w:val="005A59BE"/>
    <w:rsid w:val="005A70D9"/>
    <w:rsid w:val="005B0F0F"/>
    <w:rsid w:val="005B6043"/>
    <w:rsid w:val="005C0B2C"/>
    <w:rsid w:val="005D0F84"/>
    <w:rsid w:val="005E4F25"/>
    <w:rsid w:val="005E4FA3"/>
    <w:rsid w:val="005E57FF"/>
    <w:rsid w:val="005F1229"/>
    <w:rsid w:val="005F48AE"/>
    <w:rsid w:val="006050CB"/>
    <w:rsid w:val="006207F2"/>
    <w:rsid w:val="00633388"/>
    <w:rsid w:val="00635F37"/>
    <w:rsid w:val="00642CF5"/>
    <w:rsid w:val="0065193C"/>
    <w:rsid w:val="00655EEE"/>
    <w:rsid w:val="00661732"/>
    <w:rsid w:val="00677149"/>
    <w:rsid w:val="00682831"/>
    <w:rsid w:val="0068305F"/>
    <w:rsid w:val="00684A0A"/>
    <w:rsid w:val="00684B46"/>
    <w:rsid w:val="0069009F"/>
    <w:rsid w:val="00696FA3"/>
    <w:rsid w:val="006B0702"/>
    <w:rsid w:val="006B56E1"/>
    <w:rsid w:val="006B6761"/>
    <w:rsid w:val="006C5CE7"/>
    <w:rsid w:val="006E6377"/>
    <w:rsid w:val="006E7C92"/>
    <w:rsid w:val="006F0892"/>
    <w:rsid w:val="006F15D5"/>
    <w:rsid w:val="00702669"/>
    <w:rsid w:val="007163C0"/>
    <w:rsid w:val="00716582"/>
    <w:rsid w:val="00721E4F"/>
    <w:rsid w:val="0074626E"/>
    <w:rsid w:val="00747F06"/>
    <w:rsid w:val="00756340"/>
    <w:rsid w:val="00770548"/>
    <w:rsid w:val="007775D0"/>
    <w:rsid w:val="00794A63"/>
    <w:rsid w:val="007A3CBF"/>
    <w:rsid w:val="007B4A04"/>
    <w:rsid w:val="007B6890"/>
    <w:rsid w:val="007C01D1"/>
    <w:rsid w:val="007C41D0"/>
    <w:rsid w:val="007D3BD9"/>
    <w:rsid w:val="007D57DC"/>
    <w:rsid w:val="007E17FB"/>
    <w:rsid w:val="007F2F19"/>
    <w:rsid w:val="00812555"/>
    <w:rsid w:val="008210F3"/>
    <w:rsid w:val="00822D1B"/>
    <w:rsid w:val="008312F2"/>
    <w:rsid w:val="00850119"/>
    <w:rsid w:val="0085089A"/>
    <w:rsid w:val="00850ED6"/>
    <w:rsid w:val="00851BB9"/>
    <w:rsid w:val="008568FB"/>
    <w:rsid w:val="00863C54"/>
    <w:rsid w:val="008658C5"/>
    <w:rsid w:val="00870E75"/>
    <w:rsid w:val="00872669"/>
    <w:rsid w:val="00877EFB"/>
    <w:rsid w:val="00885D51"/>
    <w:rsid w:val="00895A02"/>
    <w:rsid w:val="008B0FE5"/>
    <w:rsid w:val="008B1645"/>
    <w:rsid w:val="008B22F7"/>
    <w:rsid w:val="008D184F"/>
    <w:rsid w:val="008D5F8A"/>
    <w:rsid w:val="008D6596"/>
    <w:rsid w:val="008E3C27"/>
    <w:rsid w:val="008E3D2F"/>
    <w:rsid w:val="008E44FB"/>
    <w:rsid w:val="008F75FB"/>
    <w:rsid w:val="00903738"/>
    <w:rsid w:val="0090421C"/>
    <w:rsid w:val="009079F5"/>
    <w:rsid w:val="00910941"/>
    <w:rsid w:val="009377C2"/>
    <w:rsid w:val="009422C8"/>
    <w:rsid w:val="00942D47"/>
    <w:rsid w:val="0095095B"/>
    <w:rsid w:val="00951541"/>
    <w:rsid w:val="0095256B"/>
    <w:rsid w:val="00961FA1"/>
    <w:rsid w:val="009717E1"/>
    <w:rsid w:val="00977520"/>
    <w:rsid w:val="009811E7"/>
    <w:rsid w:val="00981219"/>
    <w:rsid w:val="00983E73"/>
    <w:rsid w:val="00987234"/>
    <w:rsid w:val="0099004F"/>
    <w:rsid w:val="00991054"/>
    <w:rsid w:val="009A1C47"/>
    <w:rsid w:val="009A1F76"/>
    <w:rsid w:val="009A4E2F"/>
    <w:rsid w:val="009A59F5"/>
    <w:rsid w:val="009A7424"/>
    <w:rsid w:val="009B1060"/>
    <w:rsid w:val="009B5308"/>
    <w:rsid w:val="009B7BBF"/>
    <w:rsid w:val="009C42CA"/>
    <w:rsid w:val="009C7797"/>
    <w:rsid w:val="009D3002"/>
    <w:rsid w:val="009F2875"/>
    <w:rsid w:val="00A00773"/>
    <w:rsid w:val="00A00C73"/>
    <w:rsid w:val="00A04C3D"/>
    <w:rsid w:val="00A14435"/>
    <w:rsid w:val="00A15A49"/>
    <w:rsid w:val="00A240EA"/>
    <w:rsid w:val="00A32F5A"/>
    <w:rsid w:val="00A3421B"/>
    <w:rsid w:val="00A62803"/>
    <w:rsid w:val="00A673BF"/>
    <w:rsid w:val="00A74705"/>
    <w:rsid w:val="00A749EF"/>
    <w:rsid w:val="00A8436C"/>
    <w:rsid w:val="00A846A4"/>
    <w:rsid w:val="00A85A18"/>
    <w:rsid w:val="00A86170"/>
    <w:rsid w:val="00AA3732"/>
    <w:rsid w:val="00AA3E10"/>
    <w:rsid w:val="00AD183B"/>
    <w:rsid w:val="00AE7926"/>
    <w:rsid w:val="00AE7B2F"/>
    <w:rsid w:val="00B01ADB"/>
    <w:rsid w:val="00B052E4"/>
    <w:rsid w:val="00B14D8B"/>
    <w:rsid w:val="00B21FCD"/>
    <w:rsid w:val="00B222E0"/>
    <w:rsid w:val="00B262E7"/>
    <w:rsid w:val="00B36FE1"/>
    <w:rsid w:val="00B40D73"/>
    <w:rsid w:val="00B4572E"/>
    <w:rsid w:val="00B56101"/>
    <w:rsid w:val="00B74F2D"/>
    <w:rsid w:val="00BA2928"/>
    <w:rsid w:val="00BA2CF3"/>
    <w:rsid w:val="00BA593A"/>
    <w:rsid w:val="00BA5C32"/>
    <w:rsid w:val="00BB3BED"/>
    <w:rsid w:val="00BD0997"/>
    <w:rsid w:val="00BD5016"/>
    <w:rsid w:val="00BD6D4E"/>
    <w:rsid w:val="00BE001B"/>
    <w:rsid w:val="00BF6F22"/>
    <w:rsid w:val="00C00C09"/>
    <w:rsid w:val="00C04821"/>
    <w:rsid w:val="00C10CD3"/>
    <w:rsid w:val="00C21434"/>
    <w:rsid w:val="00C22D2C"/>
    <w:rsid w:val="00C23A2D"/>
    <w:rsid w:val="00C25AEC"/>
    <w:rsid w:val="00C2616C"/>
    <w:rsid w:val="00C31A4C"/>
    <w:rsid w:val="00C40A88"/>
    <w:rsid w:val="00C42847"/>
    <w:rsid w:val="00C51796"/>
    <w:rsid w:val="00C62232"/>
    <w:rsid w:val="00C66BAA"/>
    <w:rsid w:val="00C66DAA"/>
    <w:rsid w:val="00C721C0"/>
    <w:rsid w:val="00C727AE"/>
    <w:rsid w:val="00C8577E"/>
    <w:rsid w:val="00C90D02"/>
    <w:rsid w:val="00C9259C"/>
    <w:rsid w:val="00C9381A"/>
    <w:rsid w:val="00CA1F1A"/>
    <w:rsid w:val="00CC14F5"/>
    <w:rsid w:val="00CC5896"/>
    <w:rsid w:val="00CC7067"/>
    <w:rsid w:val="00CD110B"/>
    <w:rsid w:val="00CD6480"/>
    <w:rsid w:val="00CD65F2"/>
    <w:rsid w:val="00CE2FF3"/>
    <w:rsid w:val="00CE7803"/>
    <w:rsid w:val="00CE7EB4"/>
    <w:rsid w:val="00CF2794"/>
    <w:rsid w:val="00CF4475"/>
    <w:rsid w:val="00D00523"/>
    <w:rsid w:val="00D01E29"/>
    <w:rsid w:val="00D11C2F"/>
    <w:rsid w:val="00D17CDF"/>
    <w:rsid w:val="00D42522"/>
    <w:rsid w:val="00D44D20"/>
    <w:rsid w:val="00D4545E"/>
    <w:rsid w:val="00D454BF"/>
    <w:rsid w:val="00D51580"/>
    <w:rsid w:val="00D562A5"/>
    <w:rsid w:val="00D60276"/>
    <w:rsid w:val="00D77511"/>
    <w:rsid w:val="00D822AF"/>
    <w:rsid w:val="00D86E61"/>
    <w:rsid w:val="00D916F0"/>
    <w:rsid w:val="00D9768D"/>
    <w:rsid w:val="00D97EAA"/>
    <w:rsid w:val="00DA37B7"/>
    <w:rsid w:val="00DD35D0"/>
    <w:rsid w:val="00DD493D"/>
    <w:rsid w:val="00DE6952"/>
    <w:rsid w:val="00DE6A68"/>
    <w:rsid w:val="00DF3138"/>
    <w:rsid w:val="00DF5A57"/>
    <w:rsid w:val="00E01BF6"/>
    <w:rsid w:val="00E022EC"/>
    <w:rsid w:val="00E0235C"/>
    <w:rsid w:val="00E03952"/>
    <w:rsid w:val="00E0658E"/>
    <w:rsid w:val="00E158A7"/>
    <w:rsid w:val="00E2425A"/>
    <w:rsid w:val="00E32268"/>
    <w:rsid w:val="00E4156C"/>
    <w:rsid w:val="00E42283"/>
    <w:rsid w:val="00E44777"/>
    <w:rsid w:val="00E53958"/>
    <w:rsid w:val="00E5540E"/>
    <w:rsid w:val="00E6366A"/>
    <w:rsid w:val="00E839C1"/>
    <w:rsid w:val="00E83C26"/>
    <w:rsid w:val="00E97B67"/>
    <w:rsid w:val="00EA0CE9"/>
    <w:rsid w:val="00EA4BC3"/>
    <w:rsid w:val="00EB1BBD"/>
    <w:rsid w:val="00EC2B76"/>
    <w:rsid w:val="00EE05AB"/>
    <w:rsid w:val="00EE5DE1"/>
    <w:rsid w:val="00EE6052"/>
    <w:rsid w:val="00EF6852"/>
    <w:rsid w:val="00EF7C9B"/>
    <w:rsid w:val="00F01F62"/>
    <w:rsid w:val="00F06CC4"/>
    <w:rsid w:val="00F13CE2"/>
    <w:rsid w:val="00F21A9D"/>
    <w:rsid w:val="00F26197"/>
    <w:rsid w:val="00F33057"/>
    <w:rsid w:val="00F50BD0"/>
    <w:rsid w:val="00F51090"/>
    <w:rsid w:val="00F550A8"/>
    <w:rsid w:val="00F6033E"/>
    <w:rsid w:val="00F63576"/>
    <w:rsid w:val="00F65623"/>
    <w:rsid w:val="00F70F05"/>
    <w:rsid w:val="00F732B6"/>
    <w:rsid w:val="00F7769D"/>
    <w:rsid w:val="00F77A35"/>
    <w:rsid w:val="00F92C3F"/>
    <w:rsid w:val="00F94E87"/>
    <w:rsid w:val="00F971C0"/>
    <w:rsid w:val="00FB1D0B"/>
    <w:rsid w:val="00FB457A"/>
    <w:rsid w:val="00FC347D"/>
    <w:rsid w:val="00FC362E"/>
    <w:rsid w:val="00FC46F3"/>
    <w:rsid w:val="00FC54F5"/>
    <w:rsid w:val="00FC6257"/>
    <w:rsid w:val="00FD16E0"/>
    <w:rsid w:val="00FD722B"/>
    <w:rsid w:val="00FD76BF"/>
    <w:rsid w:val="00FD79F6"/>
    <w:rsid w:val="00FE1AE4"/>
    <w:rsid w:val="00FE4BBA"/>
    <w:rsid w:val="00FE77D0"/>
    <w:rsid w:val="00FF40FB"/>
    <w:rsid w:val="00FF526A"/>
    <w:rsid w:val="00FF5346"/>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doNotIncludeSubdocsInStats/>
  <w:doNotEmbedSmartTags/>
  <w14:docId w14:val="0CB05687"/>
  <w15:chartTrackingRefBased/>
  <w15:docId w15:val="{B62C0668-AF5A-4E14-A2D9-4EA4A6765B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pPr>
      <w:widowControl w:val="0"/>
      <w:autoSpaceDE w:val="0"/>
      <w:autoSpaceDN w:val="0"/>
      <w:adjustRightInd w:val="0"/>
    </w:pPr>
    <w:rPr>
      <w:rFonts w:ascii="Arial" w:hAnsi="Arial"/>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style>
  <w:style w:type="paragraph" w:styleId="Header">
    <w:name w:val="header"/>
    <w:basedOn w:val="Normal"/>
    <w:rsid w:val="007F2F19"/>
    <w:pPr>
      <w:tabs>
        <w:tab w:val="center" w:pos="4320"/>
        <w:tab w:val="right" w:pos="8640"/>
      </w:tabs>
    </w:pPr>
  </w:style>
  <w:style w:type="character" w:styleId="PageNumber">
    <w:name w:val="page number"/>
    <w:basedOn w:val="DefaultParagraphFont"/>
    <w:rsid w:val="007F2F19"/>
  </w:style>
  <w:style w:type="paragraph" w:styleId="Footer">
    <w:name w:val="footer"/>
    <w:basedOn w:val="Normal"/>
    <w:rsid w:val="007F2F19"/>
    <w:pPr>
      <w:tabs>
        <w:tab w:val="center" w:pos="4320"/>
        <w:tab w:val="right" w:pos="8640"/>
      </w:tabs>
    </w:pPr>
  </w:style>
  <w:style w:type="character" w:styleId="Hyperlink">
    <w:name w:val="Hyperlink"/>
    <w:rsid w:val="00002277"/>
    <w:rPr>
      <w:color w:val="0000FF"/>
      <w:u w:val="single"/>
    </w:rPr>
  </w:style>
  <w:style w:type="paragraph" w:styleId="BalloonText">
    <w:name w:val="Balloon Text"/>
    <w:basedOn w:val="Normal"/>
    <w:link w:val="BalloonTextChar"/>
    <w:rsid w:val="007E17FB"/>
    <w:rPr>
      <w:rFonts w:ascii="Segoe UI" w:hAnsi="Segoe UI" w:cs="Segoe UI"/>
      <w:sz w:val="18"/>
      <w:szCs w:val="18"/>
    </w:rPr>
  </w:style>
  <w:style w:type="character" w:customStyle="1" w:styleId="BalloonTextChar">
    <w:name w:val="Balloon Text Char"/>
    <w:link w:val="BalloonText"/>
    <w:rsid w:val="007E17FB"/>
    <w:rPr>
      <w:rFonts w:ascii="Segoe UI" w:hAnsi="Segoe UI" w:cs="Segoe UI"/>
      <w:sz w:val="18"/>
      <w:szCs w:val="18"/>
    </w:rPr>
  </w:style>
  <w:style w:type="character" w:styleId="FollowedHyperlink">
    <w:name w:val="FollowedHyperlink"/>
    <w:rsid w:val="007E17FB"/>
    <w:rPr>
      <w:color w:val="954F72"/>
      <w:u w:val="single"/>
    </w:rPr>
  </w:style>
  <w:style w:type="paragraph" w:styleId="ListParagraph">
    <w:name w:val="List Paragraph"/>
    <w:basedOn w:val="Normal"/>
    <w:uiPriority w:val="34"/>
    <w:qFormat/>
    <w:rsid w:val="00265384"/>
    <w:pPr>
      <w:widowControl/>
      <w:autoSpaceDE/>
      <w:autoSpaceDN/>
      <w:adjustRightInd/>
      <w:spacing w:after="160" w:line="259" w:lineRule="auto"/>
      <w:ind w:left="720"/>
      <w:contextualSpacing/>
    </w:pPr>
    <w:rPr>
      <w:rFonts w:ascii="Calibri" w:eastAsia="Calibri" w:hAnsi="Calibri"/>
      <w:sz w:val="22"/>
      <w:szCs w:val="22"/>
    </w:rPr>
  </w:style>
  <w:style w:type="character" w:styleId="CommentReference">
    <w:name w:val="annotation reference"/>
    <w:basedOn w:val="DefaultParagraphFont"/>
    <w:rsid w:val="00872669"/>
    <w:rPr>
      <w:sz w:val="16"/>
      <w:szCs w:val="16"/>
    </w:rPr>
  </w:style>
  <w:style w:type="paragraph" w:styleId="CommentText">
    <w:name w:val="annotation text"/>
    <w:basedOn w:val="Normal"/>
    <w:link w:val="CommentTextChar"/>
    <w:rsid w:val="00872669"/>
    <w:rPr>
      <w:sz w:val="20"/>
      <w:szCs w:val="20"/>
    </w:rPr>
  </w:style>
  <w:style w:type="character" w:customStyle="1" w:styleId="CommentTextChar">
    <w:name w:val="Comment Text Char"/>
    <w:basedOn w:val="DefaultParagraphFont"/>
    <w:link w:val="CommentText"/>
    <w:rsid w:val="00872669"/>
    <w:rPr>
      <w:rFonts w:ascii="Arial" w:hAnsi="Arial"/>
    </w:rPr>
  </w:style>
  <w:style w:type="paragraph" w:styleId="CommentSubject">
    <w:name w:val="annotation subject"/>
    <w:basedOn w:val="CommentText"/>
    <w:next w:val="CommentText"/>
    <w:link w:val="CommentSubjectChar"/>
    <w:rsid w:val="00872669"/>
    <w:rPr>
      <w:b/>
      <w:bCs/>
    </w:rPr>
  </w:style>
  <w:style w:type="character" w:customStyle="1" w:styleId="CommentSubjectChar">
    <w:name w:val="Comment Subject Char"/>
    <w:basedOn w:val="CommentTextChar"/>
    <w:link w:val="CommentSubject"/>
    <w:rsid w:val="00872669"/>
    <w:rPr>
      <w:rFonts w:ascii="Arial" w:hAnsi="Arial"/>
      <w:b/>
      <w:bCs/>
    </w:rPr>
  </w:style>
  <w:style w:type="character" w:styleId="UnresolvedMention">
    <w:name w:val="Unresolved Mention"/>
    <w:basedOn w:val="DefaultParagraphFont"/>
    <w:uiPriority w:val="99"/>
    <w:semiHidden/>
    <w:unhideWhenUsed/>
    <w:rsid w:val="0069009F"/>
    <w:rPr>
      <w:color w:val="605E5C"/>
      <w:shd w:val="clear" w:color="auto" w:fill="E1DFDD"/>
    </w:rPr>
  </w:style>
  <w:style w:type="table" w:styleId="TableGrid">
    <w:name w:val="Table Grid"/>
    <w:basedOn w:val="TableNormal"/>
    <w:uiPriority w:val="59"/>
    <w:rsid w:val="0097752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150E6A"/>
    <w:rPr>
      <w:rFonts w:ascii="Arial" w:hAnsi="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www.irs.gov/uac/Privacy-Impact-Assessments-PIA" TargetMode="External" /><Relationship Id="rId5" Type="http://schemas.openxmlformats.org/officeDocument/2006/relationships/header" Target="header1.xm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203</TotalTime>
  <Pages>5</Pages>
  <Words>1372</Words>
  <Characters>7825</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Department of the Treasury</Company>
  <LinksUpToDate>false</LinksUpToDate>
  <CharactersWithSpaces>9179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mcgroartypatrickt</dc:creator>
  <cp:lastModifiedBy>Schoonmaker Jason M</cp:lastModifiedBy>
  <cp:revision>18</cp:revision>
  <cp:lastPrinted>2014-11-30T15:15:00Z</cp:lastPrinted>
  <dcterms:created xsi:type="dcterms:W3CDTF">2026-02-03T20:14:00Z</dcterms:created>
  <dcterms:modified xsi:type="dcterms:W3CDTF">2026-07-16T15:49:00Z</dcterms:modified>
</cp:coreProperties>
</file>