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80E90" w:rsidRPr="00280E90" w:rsidP="00280E90" w14:paraId="2CD933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228 (Monday, December 1, 2025)]</w:t>
      </w:r>
    </w:p>
    <w:p w:rsidR="00280E90" w:rsidRPr="00280E90" w:rsidP="00280E90" w14:paraId="23A32A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280E90" w:rsidRPr="00280E90" w:rsidP="00280E90" w14:paraId="45907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55145-55146]</w:t>
      </w:r>
    </w:p>
    <w:p w:rsidR="00280E90" w:rsidRPr="00280E90" w:rsidP="00280E90" w14:paraId="52BB5B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280E90" w:rsidRPr="00280E90" w:rsidP="00280E90" w14:paraId="78AE5D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2025-21672]</w:t>
      </w:r>
    </w:p>
    <w:p w:rsidR="00280E90" w:rsidRPr="00280E90" w:rsidP="00280E90" w14:paraId="545443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3FBF98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344CE3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80E90" w:rsidRPr="00280E90" w:rsidP="00280E90" w14:paraId="04D26D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17B20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280E90" w:rsidRPr="00280E90" w:rsidP="00280E90" w14:paraId="248E69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677B4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280E90" w:rsidRPr="00280E90" w:rsidP="00280E90" w14:paraId="396608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1A7131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USCG-2025-0351]</w:t>
      </w:r>
    </w:p>
    <w:p w:rsidR="00280E90" w:rsidRPr="00280E90" w:rsidP="00280E90" w14:paraId="03841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7E5FBA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397591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280E90" w:rsidRPr="00280E90" w:rsidP="00280E90" w14:paraId="6E6C4B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1625-0003</w:t>
      </w:r>
    </w:p>
    <w:p w:rsidR="00280E90" w:rsidRPr="00280E90" w:rsidP="00280E90" w14:paraId="4BAB7A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C8B5C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280E90" w:rsidRPr="00280E90" w:rsidP="00280E90" w14:paraId="596AA2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6AD6DC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280E90" w:rsidRPr="00280E90" w:rsidP="00280E90" w14:paraId="4FDDD0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B904E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80E90" w:rsidRPr="00280E90" w:rsidP="00280E90" w14:paraId="3A1FFA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77CCCE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280E90" w:rsidRPr="00280E90" w:rsidP="00280E90" w14:paraId="070ED2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280E90" w:rsidRPr="00280E90" w:rsidP="00280E90" w14:paraId="5EA92C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280E90" w:rsidRPr="00280E90" w:rsidP="00280E90" w14:paraId="1B1188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280E90" w:rsidRPr="00280E90" w:rsidP="00280E90" w14:paraId="0AA9C1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1625-0003, </w:t>
      </w:r>
    </w:p>
    <w:p w:rsidR="00280E90" w:rsidRPr="00280E90" w:rsidP="00280E90" w14:paraId="2D7660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Boating Accident Report Form; without change. Our ICR </w:t>
      </w:r>
    </w:p>
    <w:p w:rsidR="00280E90" w:rsidRPr="00280E90" w:rsidP="00280E90" w14:paraId="3156A5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describes the information we seek to collect from the public. Before </w:t>
      </w:r>
    </w:p>
    <w:p w:rsidR="00280E90" w:rsidRPr="00280E90" w:rsidP="00280E90" w14:paraId="641259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submitting this ICR to OIRA, the Coast Guard is inviting comments as </w:t>
      </w:r>
    </w:p>
    <w:p w:rsidR="00280E90" w:rsidRPr="00280E90" w:rsidP="00280E90" w14:paraId="2EFE25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described below.</w:t>
      </w:r>
    </w:p>
    <w:p w:rsidR="00280E90" w:rsidRPr="00280E90" w:rsidP="00280E90" w14:paraId="66F2B8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89589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January 30, </w:t>
      </w:r>
    </w:p>
    <w:p w:rsidR="00280E90" w:rsidRPr="00280E90" w:rsidP="00280E90" w14:paraId="6BD1E5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2026.</w:t>
      </w:r>
    </w:p>
    <w:p w:rsidR="00280E90" w:rsidRPr="00280E90" w:rsidP="00280E90" w14:paraId="6E6741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A47B9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280E90" w:rsidRPr="00280E90" w:rsidP="00280E90" w14:paraId="7CA8A3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[USCG-2025-0351] to the Coast Guard using the Federal </w:t>
      </w:r>
    </w:p>
    <w:p w:rsidR="00280E90" w:rsidRPr="00280E90" w:rsidP="00280E90" w14:paraId="6C8A2D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280E90" w:rsidRPr="00280E90" w:rsidP="00280E90" w14:paraId="0BEE3A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comments''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portion of the SUPPLEMENTARY </w:t>
      </w:r>
    </w:p>
    <w:p w:rsidR="00280E90" w:rsidRPr="00280E90" w:rsidP="00280E90" w14:paraId="4D3EED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280E90" w:rsidRPr="00280E90" w:rsidP="00280E90" w14:paraId="021C6A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280E90" w:rsidRPr="00280E90" w:rsidP="00280E90" w14:paraId="172024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280E90" w:rsidRPr="00280E90" w:rsidP="00280E90" w14:paraId="472996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280E90" w:rsidRPr="00280E90" w:rsidP="00280E90" w14:paraId="218BC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 SE, STOP 7710, </w:t>
      </w:r>
    </w:p>
    <w:p w:rsidR="00280E90" w:rsidRPr="00280E90" w:rsidP="00280E90" w14:paraId="09D689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280E90" w:rsidRPr="00280E90" w:rsidP="00280E90" w14:paraId="06666C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225421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280E90" w:rsidRPr="00280E90" w:rsidP="00280E90" w14:paraId="10A853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6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280E90" w:rsidRPr="00280E90" w:rsidP="00280E90" w14:paraId="248FB4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380751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280E90" w:rsidRPr="00280E90" w:rsidP="00280E90" w14:paraId="0BC947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43B9CD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280E90" w:rsidRPr="00280E90" w:rsidP="00280E90" w14:paraId="4A0790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1F3D3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280E90" w:rsidRPr="00280E90" w:rsidP="00280E90" w14:paraId="0ACD5C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U.S.C., chapter 35, as amended. An ICR is an application to </w:t>
      </w:r>
    </w:p>
    <w:p w:rsidR="00280E90" w:rsidRPr="00280E90" w:rsidP="00280E90" w14:paraId="036286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280E90" w:rsidRPr="00280E90" w:rsidP="00280E90" w14:paraId="75D07F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280E90" w:rsidRPr="00280E90" w:rsidP="00280E90" w14:paraId="5AC5A3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280E90" w:rsidRPr="00280E90" w:rsidP="00280E90" w14:paraId="6B229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280E90" w:rsidRPr="00280E90" w:rsidP="00280E90" w14:paraId="2990B9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280E90" w:rsidRPr="00280E90" w:rsidP="00280E90" w14:paraId="30250F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for each Collection.</w:t>
      </w:r>
    </w:p>
    <w:p w:rsidR="00280E90" w:rsidRPr="00280E90" w:rsidP="00280E90" w14:paraId="18E23A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280E90" w:rsidRPr="00280E90" w:rsidP="00280E90" w14:paraId="39D889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280E90" w:rsidRPr="00280E90" w:rsidP="00280E90" w14:paraId="432518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280E90" w:rsidRPr="00280E90" w:rsidP="00280E90" w14:paraId="012691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280E90" w:rsidRPr="00280E90" w:rsidP="00280E90" w14:paraId="3FA599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Collection; </w:t>
      </w:r>
    </w:p>
    <w:p w:rsidR="00280E90" w:rsidRPr="00280E90" w:rsidP="00280E90" w14:paraId="4F0B19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280E90" w:rsidRPr="00280E90" w:rsidP="00280E90" w14:paraId="77D7A3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280E90" w:rsidRPr="00280E90" w:rsidP="00280E90" w14:paraId="26A751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280E90" w:rsidRPr="00280E90" w:rsidP="00280E90" w14:paraId="7BF7B8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280E90" w:rsidRPr="00280E90" w:rsidP="00280E90" w14:paraId="6968DF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280E90" w:rsidRPr="00280E90" w:rsidP="00280E90" w14:paraId="7761FD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 without change. We </w:t>
      </w:r>
    </w:p>
    <w:p w:rsidR="00280E90" w:rsidRPr="00280E90" w:rsidP="00280E90" w14:paraId="05460E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consider all comments and material received during the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80E90" w:rsidRPr="00280E90" w:rsidP="00280E90" w14:paraId="6BA290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period.</w:t>
      </w:r>
    </w:p>
    <w:p w:rsidR="00280E90" w:rsidRPr="00280E90" w:rsidP="00280E90" w14:paraId="56811E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280E90" w:rsidRPr="00280E90" w:rsidP="00280E90" w14:paraId="326CC8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280E90" w:rsidRPr="00280E90" w:rsidP="00280E90" w14:paraId="124377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USCG-2025-0351 and must </w:t>
      </w:r>
    </w:p>
    <w:p w:rsidR="00280E90" w:rsidRPr="00280E90" w:rsidP="00280E90" w14:paraId="41402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January 30, 2026.</w:t>
      </w:r>
    </w:p>
    <w:p w:rsidR="00280E90" w:rsidRPr="00280E90" w:rsidP="00280E90" w14:paraId="54E9DC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2AADF9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280E90" w:rsidRPr="00280E90" w:rsidP="00280E90" w14:paraId="6F49DA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7F43C4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80E90" w:rsidRPr="00280E90" w:rsidP="00280E90" w14:paraId="65C4AF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280E90" w:rsidRPr="00280E90" w:rsidP="00280E90" w14:paraId="4598B1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280E90" w:rsidRPr="00280E90" w:rsidP="00280E90" w14:paraId="0DDD4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280E90" w:rsidRPr="00280E90" w:rsidP="00280E90" w14:paraId="7D136D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 as being available in </w:t>
      </w:r>
    </w:p>
    <w:p w:rsidR="00280E90" w:rsidRPr="00280E90" w:rsidP="00280E90" w14:paraId="6D651C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docket, and all public comments, are in our online docket at </w:t>
      </w:r>
    </w:p>
    <w:p w:rsidR="00280E90" w:rsidRPr="00280E90" w:rsidP="00280E90" w14:paraId="5B0A54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</w:t>
      </w:r>
    </w:p>
    <w:p w:rsidR="00280E90" w:rsidRPr="00280E90" w:rsidP="00280E90" w14:paraId="365FF2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website's instructions. If you go to the online docket and sign up for </w:t>
      </w:r>
    </w:p>
    <w:p w:rsidR="00280E90" w:rsidRPr="00280E90" w:rsidP="00280E90" w14:paraId="19E7F1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email alerts, you will be notified when comments are posted.</w:t>
      </w:r>
    </w:p>
    <w:p w:rsidR="00280E90" w:rsidRPr="00280E90" w:rsidP="00280E90" w14:paraId="7238AC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280E9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280E90" w:rsidRPr="00280E90" w:rsidP="00280E90" w14:paraId="0330F7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280E90" w:rsidRPr="00280E90" w:rsidP="00280E90" w14:paraId="088992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280E90" w:rsidRPr="00280E90" w:rsidP="00280E90" w14:paraId="20D6C8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280E90" w:rsidRPr="00280E90" w:rsidP="00280E90" w14:paraId="6AD1C4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0C68CD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55146]]</w:t>
      </w:r>
    </w:p>
    <w:p w:rsidR="00280E90" w:rsidRPr="00280E90" w:rsidP="00280E90" w14:paraId="2BB08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2DB056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280E90" w:rsidRPr="00280E90" w:rsidP="00280E90" w14:paraId="6103B5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6647EC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Coast Guard Boating Accident Report Form (CG-3865).</w:t>
      </w:r>
    </w:p>
    <w:p w:rsidR="00280E90" w:rsidRPr="00280E90" w:rsidP="00280E90" w14:paraId="704527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1625-0003.</w:t>
      </w:r>
    </w:p>
    <w:p w:rsidR="00280E90" w:rsidRPr="00280E90" w:rsidP="00280E90" w14:paraId="280C0B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Coast Guard Boating Accident Report form (CG-3865) is </w:t>
      </w:r>
    </w:p>
    <w:p w:rsidR="00280E90" w:rsidRPr="00280E90" w:rsidP="00280E90" w14:paraId="711ED9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data collection instrument that ensures compliance with the </w:t>
      </w:r>
    </w:p>
    <w:p w:rsidR="00280E90" w:rsidRPr="00280E90" w:rsidP="00280E90" w14:paraId="478F6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implementing regulations and 46 U.S.C. 6102(b) that requires the </w:t>
      </w:r>
    </w:p>
    <w:p w:rsidR="00280E90" w:rsidRPr="00280E90" w:rsidP="00280E90" w14:paraId="62CC76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Secretary to collect, analyze and publish reports, information, and </w:t>
      </w:r>
    </w:p>
    <w:p w:rsidR="00280E90" w:rsidRPr="00280E90" w:rsidP="00280E90" w14:paraId="58F3BD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statistics on marine casualties.</w:t>
      </w:r>
    </w:p>
    <w:p w:rsidR="00280E90" w:rsidRPr="00280E90" w:rsidP="00280E90" w14:paraId="19CCC6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6102(a) requires a uniform marine casualty </w:t>
      </w:r>
    </w:p>
    <w:p w:rsidR="00280E90" w:rsidRPr="00280E90" w:rsidP="00280E90" w14:paraId="5FDCF9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reporting system, with regulations prescribing casualties to be </w:t>
      </w:r>
    </w:p>
    <w:p w:rsidR="00280E90" w:rsidRPr="00280E90" w:rsidP="00280E90" w14:paraId="3B4991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reported and the manner of reporting. The statute requires a State to </w:t>
      </w:r>
    </w:p>
    <w:p w:rsidR="00280E90" w:rsidRPr="00280E90" w:rsidP="00280E90" w14:paraId="104F6D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compile and submit to the Secretary (delegated to the Coast Guard) </w:t>
      </w:r>
    </w:p>
    <w:p w:rsidR="00280E90" w:rsidRPr="00280E90" w:rsidP="00280E90" w14:paraId="5226D6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reports, information, and statistics on casualties reported to the </w:t>
      </w:r>
    </w:p>
    <w:p w:rsidR="00280E90" w:rsidRPr="00280E90" w:rsidP="00280E90" w14:paraId="36EDB1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State. Implementing regulations are contained in 33 CFR, SUBCHAPTER S--</w:t>
      </w:r>
    </w:p>
    <w:p w:rsidR="00280E90" w:rsidRPr="00280E90" w:rsidP="00280E90" w14:paraId="57ADDF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BOATING SAFETY, PART 173--VESSEL NUMBERING AND CASUALTY AND ACCIDENT </w:t>
      </w:r>
    </w:p>
    <w:p w:rsidR="00280E90" w:rsidRPr="00280E90" w:rsidP="00280E90" w14:paraId="4460D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REPORTING, Subpart C--Casualty and Accident Reporting and PART 174--</w:t>
      </w:r>
    </w:p>
    <w:p w:rsidR="00280E90" w:rsidRPr="00280E90" w:rsidP="00280E90" w14:paraId="5364F3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 NUMBERING AND CASUALTY REPORTING SYSTEMS, Subpart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C--Casualty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80E90" w:rsidRPr="00280E90" w:rsidP="00280E90" w14:paraId="62E91E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Reporting System Requirements, and Subpart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D--State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reports.</w:t>
      </w:r>
    </w:p>
    <w:p w:rsidR="00280E90" w:rsidRPr="00280E90" w:rsidP="00280E90" w14:paraId="243346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States are required to forward copies of the reports or </w:t>
      </w:r>
    </w:p>
    <w:p w:rsidR="00280E90" w:rsidRPr="00280E90" w:rsidP="00280E90" w14:paraId="5E348F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electronically transmit accident report data to the Coast Guard within </w:t>
      </w:r>
    </w:p>
    <w:p w:rsidR="00280E90" w:rsidRPr="00280E90" w:rsidP="00280E90" w14:paraId="21820F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30 days of their receipt of the report as prescribed by 33 CFR 174.121 </w:t>
      </w:r>
    </w:p>
    <w:p w:rsidR="00280E90" w:rsidRPr="00280E90" w:rsidP="00280E90" w14:paraId="159789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Forwarding of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casualty or accident reports). The accident report data </w:t>
      </w:r>
    </w:p>
    <w:p w:rsidR="00280E90" w:rsidRPr="00280E90" w:rsidP="00280E90" w14:paraId="7191C4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statistical information obtained from the reports submitted by the </w:t>
      </w:r>
    </w:p>
    <w:p w:rsidR="00280E90" w:rsidRPr="00280E90" w:rsidP="00280E90" w14:paraId="003A7F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 reporting authorities are used by the Coast Guard in the </w:t>
      </w:r>
    </w:p>
    <w:p w:rsidR="00280E90" w:rsidRPr="00280E90" w:rsidP="00280E90" w14:paraId="5F29AA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compilation of national recreational boating accident statistics. </w:t>
      </w:r>
    </w:p>
    <w:p w:rsidR="00280E90" w:rsidRPr="00280E90" w:rsidP="00280E90" w14:paraId="5C7676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Supplemental guidance for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reporting of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incidents is published in Coast </w:t>
      </w:r>
    </w:p>
    <w:p w:rsidR="00280E90" w:rsidRPr="00280E90" w:rsidP="00280E90" w14:paraId="47B4CA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Guard Office of Auxiliary and Boating Safety Policy Letter 23-01, </w:t>
      </w:r>
    </w:p>
    <w:p w:rsidR="00280E90" w:rsidRPr="00280E90" w:rsidP="00280E90" w14:paraId="7DD709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Change 1 dated 26 September 2023.</w:t>
      </w:r>
    </w:p>
    <w:p w:rsidR="00280E90" w:rsidRPr="00280E90" w:rsidP="00280E90" w14:paraId="3DA2B9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CG-3865, Coast Guard Boating Accident Report.</w:t>
      </w:r>
    </w:p>
    <w:p w:rsidR="00280E90" w:rsidRPr="00280E90" w:rsidP="00280E90" w14:paraId="26BEE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33 CFR 173.55 requires the operator of any uninspected </w:t>
      </w:r>
    </w:p>
    <w:p w:rsidR="00280E90" w:rsidRPr="00280E90" w:rsidP="00280E90" w14:paraId="05EA5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 that is numbered or used for recreational purposes to submit an </w:t>
      </w:r>
    </w:p>
    <w:p w:rsidR="00280E90" w:rsidRPr="00280E90" w:rsidP="00280E90" w14:paraId="09C928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accident report to the State authority when:</w:t>
      </w:r>
    </w:p>
    <w:p w:rsidR="00280E90" w:rsidRPr="00280E90" w:rsidP="00280E90" w14:paraId="05244C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(1) A person dies; or</w:t>
      </w:r>
    </w:p>
    <w:p w:rsidR="00280E90" w:rsidRPr="00280E90" w:rsidP="00280E90" w14:paraId="5C85C7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(2) A person is injured and requires medical treatment beyond first </w:t>
      </w:r>
    </w:p>
    <w:p w:rsidR="00280E90" w:rsidRPr="00280E90" w:rsidP="00280E90" w14:paraId="133C44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aid; or</w:t>
      </w:r>
    </w:p>
    <w:p w:rsidR="00280E90" w:rsidRPr="00280E90" w:rsidP="00280E90" w14:paraId="0A14D1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(3) Damage to the vessel and other property totals $2,000 or more, </w:t>
      </w:r>
    </w:p>
    <w:p w:rsidR="00280E90" w:rsidRPr="00280E90" w:rsidP="00280E90" w14:paraId="5BAB92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or there is a complete loss of the vessel; or</w:t>
      </w:r>
    </w:p>
    <w:p w:rsidR="00280E90" w:rsidRPr="00280E90" w:rsidP="00280E90" w14:paraId="600F2A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(4) A person disappears from the vessel under circumstances that </w:t>
      </w:r>
    </w:p>
    <w:p w:rsidR="00280E90" w:rsidRPr="00280E90" w:rsidP="00280E90" w14:paraId="40D213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indicate death or injury.</w:t>
      </w:r>
    </w:p>
    <w:p w:rsidR="00280E90" w:rsidRPr="00280E90" w:rsidP="00280E90" w14:paraId="5648F1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280E90" w:rsidRPr="00280E90" w:rsidP="00280E90" w14:paraId="47758E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10,430 a year.</w:t>
      </w:r>
    </w:p>
    <w:p w:rsidR="00280E90" w:rsidRPr="00280E90" w:rsidP="00280E90" w14:paraId="03F04A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345603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(Authority: The Paperwork Reduction Act of 1995; 44 U.S.C. chapter </w:t>
      </w:r>
    </w:p>
    <w:p w:rsidR="00280E90" w:rsidRPr="00280E90" w:rsidP="00280E90" w14:paraId="62E0A8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amended.)</w:t>
      </w:r>
    </w:p>
    <w:p w:rsidR="00280E90" w:rsidRPr="00280E90" w:rsidP="00280E90" w14:paraId="5FB40D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80E90" w:rsidRPr="00280E90" w:rsidP="00280E90" w14:paraId="1972FB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November 7, 2025.</w:t>
      </w:r>
    </w:p>
    <w:p w:rsidR="00280E90" w:rsidRPr="00280E90" w:rsidP="00280E90" w14:paraId="6B21FB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280E90" w:rsidRPr="00280E90" w:rsidP="00280E90" w14:paraId="11BBFE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(Acting) Chief, Office of Privacy 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Management,U.S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Coast Guard.</w:t>
      </w:r>
    </w:p>
    <w:p w:rsidR="00280E90" w:rsidRPr="00280E90" w:rsidP="00280E90" w14:paraId="742904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2025-21672 Filed 11-28-25; 8:45 am]</w:t>
      </w:r>
    </w:p>
    <w:p w:rsidR="00280E90" w:rsidRPr="00280E90" w:rsidP="00280E90" w14:paraId="64972E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80E9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280E90" w:rsidRPr="00280E90" w:rsidP="00280E90" w14:paraId="16DFE2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280E90" w:rsidP="00280E90" w14:paraId="64983D4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90"/>
    <w:rsid w:val="000254C6"/>
    <w:rsid w:val="00134F0E"/>
    <w:rsid w:val="00280E90"/>
    <w:rsid w:val="003E5EA1"/>
    <w:rsid w:val="004526B5"/>
    <w:rsid w:val="005F0FA2"/>
    <w:rsid w:val="008647B6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F67A63"/>
  <w15:chartTrackingRefBased/>
  <w15:docId w15:val="{73FC5356-5C93-4A7E-884A-557191B3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1155</Words>
  <Characters>6586</Characters>
  <Application>Microsoft Office Word</Application>
  <DocSecurity>0</DocSecurity>
  <Lines>54</Lines>
  <Paragraphs>15</Paragraphs>
  <ScaleCrop>false</ScaleCrop>
  <Company>United States Coast Guard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</dc:creator>
  <cp:lastModifiedBy>Craig, Albert L CIV</cp:lastModifiedBy>
  <cp:revision>1</cp:revision>
  <dcterms:created xsi:type="dcterms:W3CDTF">2026-07-28T12:39:00Z</dcterms:created>
  <dcterms:modified xsi:type="dcterms:W3CDTF">2026-07-28T12:41:00Z</dcterms:modified>
</cp:coreProperties>
</file>