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A42379" w:rsidRPr="00A42379" w:rsidP="00A42379" w14:paraId="51F05E8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Federal Register Volume 91, Number 98 (Thursday, May 21, 2026)]</w:t>
      </w:r>
    </w:p>
    <w:p w:rsidR="00A42379" w:rsidRPr="00A42379" w:rsidP="00A42379" w14:paraId="0D662F8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[Notices]</w:t>
      </w:r>
    </w:p>
    <w:p w:rsidR="00A42379" w:rsidRPr="00A42379" w:rsidP="00A42379" w14:paraId="243A9D9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[Pages 29975-29976]</w:t>
      </w:r>
    </w:p>
    <w:p w:rsidR="00A42379" w:rsidRPr="00A42379" w:rsidP="00A42379" w14:paraId="77BCAF9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From the Federal Register Online via the Government Publishing Office [</w:t>
      </w:r>
      <w:hyperlink r:id="rId4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www.gpo.gov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]</w:t>
      </w:r>
    </w:p>
    <w:p w:rsidR="00A42379" w:rsidRPr="00A42379" w:rsidP="00A42379" w14:paraId="1CA989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[FR Doc No: 2026-10196]</w:t>
      </w:r>
    </w:p>
    <w:p w:rsidR="00A42379" w:rsidRPr="00A42379" w:rsidP="00A42379" w14:paraId="2F0EC19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642474E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65A56F3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-----------------------------------------------------------------------</w:t>
      </w:r>
    </w:p>
    <w:p w:rsidR="00A42379" w:rsidRPr="00A42379" w:rsidP="00A42379" w14:paraId="16A9BFF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09365F2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DEPARTMENT OF HOMELAND SECURITY</w:t>
      </w:r>
    </w:p>
    <w:p w:rsidR="00A42379" w:rsidRPr="00A42379" w:rsidP="00A42379" w14:paraId="05ECBDF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663FCCE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Coast Guard</w:t>
      </w:r>
    </w:p>
    <w:p w:rsidR="00A42379" w:rsidRPr="00A42379" w:rsidP="00A42379" w14:paraId="38A4612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1531027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[Docket No. USCG-2025-0393]</w:t>
      </w:r>
    </w:p>
    <w:p w:rsidR="00A42379" w:rsidRPr="00A42379" w:rsidP="00A42379" w14:paraId="1437960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3382358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254C200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Information Collection Request to Office of Management and </w:t>
      </w:r>
    </w:p>
    <w:p w:rsidR="00A42379" w:rsidRPr="00A42379" w:rsidP="00A42379" w14:paraId="7474CDC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Budget; OMB Control Number: 1625-0095</w:t>
      </w:r>
    </w:p>
    <w:p w:rsidR="00A42379" w:rsidRPr="00A42379" w:rsidP="00A42379" w14:paraId="40066DE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51B4376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AGENCY: Coast Guard, DHS.</w:t>
      </w:r>
    </w:p>
    <w:p w:rsidR="00A42379" w:rsidRPr="00A42379" w:rsidP="00A42379" w14:paraId="09BD37A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3B0C594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ACTION: Sixty-day notice requesting comments.</w:t>
      </w:r>
    </w:p>
    <w:p w:rsidR="00A42379" w:rsidRPr="00A42379" w:rsidP="00A42379" w14:paraId="63C9FCA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56EEF9F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-----------------------------------------------------------------------</w:t>
      </w:r>
    </w:p>
    <w:p w:rsidR="00A42379" w:rsidRPr="00A42379" w:rsidP="00A42379" w14:paraId="28F894B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636EAA8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SUMMARY: In compliance with the Paperwork Reduction Act of 1995, the </w:t>
      </w:r>
    </w:p>
    <w:p w:rsidR="00A42379" w:rsidRPr="00A42379" w:rsidP="00A42379" w14:paraId="279068F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U.S. Coast Guard intends to submit an Information Collection Request </w:t>
      </w:r>
    </w:p>
    <w:p w:rsidR="00A42379" w:rsidRPr="00A42379" w:rsidP="00A42379" w14:paraId="6A178B7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(ICR) to the Office of Management and Budget (OMB), Office of </w:t>
      </w:r>
    </w:p>
    <w:p w:rsidR="00A42379" w:rsidRPr="00A42379" w:rsidP="00A42379" w14:paraId="244F50B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Information and Regulatory Affairs (OIRA), requesting an extension of </w:t>
      </w:r>
    </w:p>
    <w:p w:rsidR="00A42379" w:rsidRPr="00A42379" w:rsidP="00A42379" w14:paraId="11D8648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its approval for the following collection of information: 1625-0095, </w:t>
      </w:r>
    </w:p>
    <w:p w:rsidR="00A42379" w:rsidRPr="00A42379" w:rsidP="00A42379" w14:paraId="359680E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Oil and Hazardous Material Pollution Prevention and Safety Records, </w:t>
      </w:r>
    </w:p>
    <w:p w:rsidR="00A42379" w:rsidRPr="00A42379" w:rsidP="00A42379" w14:paraId="69DB747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Equivalents/Alternatives and Exemptions; without change. Our ICR </w:t>
      </w:r>
    </w:p>
    <w:p w:rsidR="00A42379" w:rsidRPr="00A42379" w:rsidP="00A42379" w14:paraId="231081B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describes the information we seek to collect from the public. Before </w:t>
      </w:r>
    </w:p>
    <w:p w:rsidR="00A42379" w:rsidRPr="00A42379" w:rsidP="00A42379" w14:paraId="4B4D9DC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submitting this ICR to OIRA, the Coast Guard is inviting comments as </w:t>
      </w:r>
    </w:p>
    <w:p w:rsidR="00A42379" w:rsidRPr="00A42379" w:rsidP="00A42379" w14:paraId="7BA9BF2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described below.</w:t>
      </w:r>
    </w:p>
    <w:p w:rsidR="00A42379" w:rsidRPr="00A42379" w:rsidP="00A42379" w14:paraId="3A16B39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13F4E79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DATES: Comments must reach the Coast Guard on or before July 20, 2026.</w:t>
      </w:r>
    </w:p>
    <w:p w:rsidR="00A42379" w:rsidRPr="00A42379" w:rsidP="00A42379" w14:paraId="3565AB7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186F56F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ADDRESSES: You may submit comments identified by Coast Guard docket </w:t>
      </w:r>
    </w:p>
    <w:p w:rsidR="00A42379" w:rsidRPr="00A42379" w:rsidP="00A42379" w14:paraId="0266E7D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number USCG-2025-0393 to the Coast Guard using the Federal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eRulemaking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:rsidR="00A42379" w:rsidRPr="00A42379" w:rsidP="00A42379" w14:paraId="40D8F4D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Portal at </w:t>
      </w:r>
      <w:hyperlink r:id="rId5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. See the ``Public participation </w:t>
      </w:r>
    </w:p>
    <w:p w:rsidR="00A42379" w:rsidRPr="00A42379" w:rsidP="00A42379" w14:paraId="5E362F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and request for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comments''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portion of the SUPPLEMENTARY INFORMATION </w:t>
      </w:r>
    </w:p>
    <w:p w:rsidR="00A42379" w:rsidRPr="00A42379" w:rsidP="00A42379" w14:paraId="5FCB3BB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section for further instructions on submitting comments.</w:t>
      </w:r>
    </w:p>
    <w:p w:rsidR="00A42379" w:rsidRPr="00A42379" w:rsidP="00A42379" w14:paraId="12BDDEB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A copy of the ICR is available through the docket on the internet </w:t>
      </w:r>
    </w:p>
    <w:p w:rsidR="00A42379" w:rsidRPr="00A42379" w:rsidP="00A42379" w14:paraId="19164ED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at </w:t>
      </w:r>
      <w:hyperlink r:id="rId5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. Additionally, copies are available </w:t>
      </w:r>
    </w:p>
    <w:p w:rsidR="00A42379" w:rsidRPr="00A42379" w:rsidP="00A42379" w14:paraId="07DBCD6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from: Commandant (CG-C5I-P), ATTN: Paperwork Reduction Act Manager, </w:t>
      </w:r>
    </w:p>
    <w:p w:rsidR="00A42379" w:rsidRPr="00A42379" w:rsidP="00A42379" w14:paraId="1663917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U.S. Coast Guard, 2703 Martin Luther King Jr. Ave. SE, STOP 7710, </w:t>
      </w:r>
    </w:p>
    <w:p w:rsidR="00A42379" w:rsidRPr="00A42379" w:rsidP="00A42379" w14:paraId="04D0E3D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Washington, DC 20593-7710.</w:t>
      </w:r>
    </w:p>
    <w:p w:rsidR="00A42379" w:rsidRPr="00A42379" w:rsidP="00A42379" w14:paraId="5CC185D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0739A2E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FOR FURTHER INFORMATION CONTACT: A.L. Craig, Office of Privacy </w:t>
      </w:r>
    </w:p>
    <w:p w:rsidR="00A42379" w:rsidRPr="00A42379" w:rsidP="00A42379" w14:paraId="492AC75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Management, telephone (571) 607-4058, or email </w:t>
      </w:r>
      <w:hyperlink r:id="rId6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hqs-dg-m-cg-61-pii@uscg.mil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.</w:t>
      </w:r>
    </w:p>
    <w:p w:rsidR="00A42379" w:rsidRPr="00A42379" w:rsidP="00A42379" w14:paraId="092F200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6FEBFC2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SUPPLEMENTARY INFORMATION:</w:t>
      </w:r>
    </w:p>
    <w:p w:rsidR="00A42379" w:rsidRPr="00A42379" w:rsidP="00A42379" w14:paraId="4B34BDE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4165419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Public Participation and Request for Comments</w:t>
      </w:r>
    </w:p>
    <w:p w:rsidR="00A42379" w:rsidRPr="00A42379" w:rsidP="00A42379" w14:paraId="6493454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00D5B0C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This notice relies on the authority of the Paperwork Reduction Act </w:t>
      </w:r>
    </w:p>
    <w:p w:rsidR="00A42379" w:rsidRPr="00A42379" w:rsidP="00A42379" w14:paraId="20EC73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1995; 44 U.S.C., chapter 35, as amended. An ICR is an application to </w:t>
      </w:r>
    </w:p>
    <w:p w:rsidR="00A42379" w:rsidRPr="00A42379" w:rsidP="00A42379" w14:paraId="2A19C23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OIRA seeking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the approval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, extension, or renewal of a Coast Guard </w:t>
      </w:r>
    </w:p>
    <w:p w:rsidR="00A42379" w:rsidRPr="00A42379" w:rsidP="00A42379" w14:paraId="393C7CB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 of information (Collection). The ICR contains information </w:t>
      </w:r>
    </w:p>
    <w:p w:rsidR="00A42379" w:rsidRPr="00A42379" w:rsidP="00A42379" w14:paraId="6089CB5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describing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the Collection's purpose, the Collection's likely burden on </w:t>
      </w:r>
    </w:p>
    <w:p w:rsidR="00A42379" w:rsidRPr="00A42379" w:rsidP="00A42379" w14:paraId="214BA49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the affected public, an explanation of the necessity of the Collection, </w:t>
      </w:r>
    </w:p>
    <w:p w:rsidR="00A42379" w:rsidRPr="00A42379" w:rsidP="00A42379" w14:paraId="6DF563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and other important information describing the Collection. There is one </w:t>
      </w:r>
    </w:p>
    <w:p w:rsidR="00A42379" w:rsidRPr="00A42379" w:rsidP="00A42379" w14:paraId="79F93BB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ICR for each Collection.</w:t>
      </w:r>
    </w:p>
    <w:p w:rsidR="00A42379" w:rsidRPr="00A42379" w:rsidP="00A42379" w14:paraId="6974C28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The Coast Guard invites comments on whether this ICR should be </w:t>
      </w:r>
    </w:p>
    <w:p w:rsidR="00A42379" w:rsidRPr="00A42379" w:rsidP="00A42379" w14:paraId="3F56C5C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granted based on the Collection being necessary for the proper </w:t>
      </w:r>
    </w:p>
    <w:p w:rsidR="00A42379" w:rsidRPr="00A42379" w:rsidP="00A42379" w14:paraId="7EEE20E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performance of Departmental functions. In particular, the Coast Guard </w:t>
      </w:r>
    </w:p>
    <w:p w:rsidR="00A42379" w:rsidRPr="00A42379" w:rsidP="00A42379" w14:paraId="107063C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would appreciate comments addressing: (1) the practical utility of the </w:t>
      </w:r>
    </w:p>
    <w:p w:rsidR="00A42379" w:rsidRPr="00A42379" w:rsidP="00A42379" w14:paraId="42B0B5D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Collection; (2) the accuracy of the estimated burden of the Collection; </w:t>
      </w:r>
    </w:p>
    <w:p w:rsidR="00A42379" w:rsidRPr="00A42379" w:rsidP="00A42379" w14:paraId="103DC0B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(3) ways to enhance the quality, utility, and clarity of information </w:t>
      </w:r>
    </w:p>
    <w:p w:rsidR="00A42379" w:rsidRPr="00A42379" w:rsidP="00A42379" w14:paraId="2C16253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subject to the Collection; and (4) ways to minimize the burden of the </w:t>
      </w:r>
    </w:p>
    <w:p w:rsidR="00A42379" w:rsidRPr="00A42379" w:rsidP="00A42379" w14:paraId="689F4DF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Collection on respondents, including the use of automated collection </w:t>
      </w:r>
    </w:p>
    <w:p w:rsidR="00A42379" w:rsidRPr="00A42379" w:rsidP="00A42379" w14:paraId="427E7DB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techniques or other forms of information technology.</w:t>
      </w:r>
    </w:p>
    <w:p w:rsidR="00A42379" w:rsidRPr="00A42379" w:rsidP="00A42379" w14:paraId="09A94A1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In response to your comments, we may revise this ICR or decide not </w:t>
      </w:r>
    </w:p>
    <w:p w:rsidR="00A42379" w:rsidRPr="00A42379" w:rsidP="00A42379" w14:paraId="3E8C3D2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to seek an extension of approval for the Collection with change. We </w:t>
      </w:r>
    </w:p>
    <w:p w:rsidR="00A42379" w:rsidRPr="00A42379" w:rsidP="00A42379" w14:paraId="2513EBF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will consider all comments and material received during the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comment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:rsidR="00A42379" w:rsidRPr="00A42379" w:rsidP="00A42379" w14:paraId="0850764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period.</w:t>
      </w:r>
    </w:p>
    <w:p w:rsidR="00A42379" w:rsidRPr="00A42379" w:rsidP="00A42379" w14:paraId="11D5DB2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We encourage you to respond to this request by submitting comments </w:t>
      </w:r>
    </w:p>
    <w:p w:rsidR="00A42379" w:rsidRPr="00A42379" w:rsidP="00A42379" w14:paraId="5444655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and related materials. Comments must contain the OMB Control Number of </w:t>
      </w:r>
    </w:p>
    <w:p w:rsidR="00A42379" w:rsidRPr="00A42379" w:rsidP="00A42379" w14:paraId="5EEFB69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the ICR and the docket number of this request, USCG-2025-0393, and must </w:t>
      </w:r>
    </w:p>
    <w:p w:rsidR="00A42379" w:rsidRPr="00A42379" w:rsidP="00A42379" w14:paraId="2D3C4A0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be received by July 20, 2026.</w:t>
      </w:r>
    </w:p>
    <w:p w:rsidR="00A42379" w:rsidRPr="00A42379" w:rsidP="00A42379" w14:paraId="7CF07E2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3123897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Submitting Comments</w:t>
      </w:r>
    </w:p>
    <w:p w:rsidR="00A42379" w:rsidRPr="00A42379" w:rsidP="00A42379" w14:paraId="3B5C523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5FCC1C71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We encourage you to submit comments through the Federal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eRulemaking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:rsidR="00A42379" w:rsidRPr="00A42379" w:rsidP="00A42379" w14:paraId="346C07E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Portal at </w:t>
      </w:r>
      <w:hyperlink r:id="rId5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. If your material cannot be </w:t>
      </w:r>
    </w:p>
    <w:p w:rsidR="00A42379" w:rsidRPr="00A42379" w:rsidP="00A42379" w14:paraId="2F78BFA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submitted using </w:t>
      </w:r>
      <w:hyperlink r:id="rId5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, contact the person in the </w:t>
      </w:r>
    </w:p>
    <w:p w:rsidR="00A42379" w:rsidRPr="00A42379" w:rsidP="00A42379" w14:paraId="465D381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FOR FURTHER INFORMATION CONTACT section of this document for alternate </w:t>
      </w:r>
    </w:p>
    <w:p w:rsidR="00A42379" w:rsidRPr="00A42379" w:rsidP="00A42379" w14:paraId="013EB78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instructions. Documents mentioned in this notice as being available in </w:t>
      </w:r>
    </w:p>
    <w:p w:rsidR="00A42379" w:rsidRPr="00A42379" w:rsidP="00A42379" w14:paraId="5E14A89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the docket, and all public comments, are in our online docket at </w:t>
      </w:r>
    </w:p>
    <w:p w:rsidR="00A42379" w:rsidRPr="00A42379" w:rsidP="00A42379" w14:paraId="59937E5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hyperlink r:id="rId5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and can be viewed by following that </w:t>
      </w:r>
    </w:p>
    <w:p w:rsidR="00A42379" w:rsidRPr="00A42379" w:rsidP="00A42379" w14:paraId="0A61E53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website's instructions. If you go to the online docket and sign up for </w:t>
      </w:r>
    </w:p>
    <w:p w:rsidR="00A42379" w:rsidRPr="00A42379" w:rsidP="00A42379" w14:paraId="68A2FEC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email alerts, you will be notified when comments are posted.</w:t>
      </w:r>
    </w:p>
    <w:p w:rsidR="00A42379" w:rsidRPr="00A42379" w:rsidP="00A42379" w14:paraId="501571B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We accept anonymous comments. Comments we post to </w:t>
      </w:r>
      <w:hyperlink r:id="rId5" w:history="1">
        <w:r w:rsidRPr="00A42379">
          <w:rPr>
            <w:rFonts w:ascii="Courier New" w:eastAsia="Times New Roman" w:hAnsi="Courier New" w:cs="Courier New"/>
            <w:color w:val="0000FF"/>
            <w:kern w:val="0"/>
            <w:sz w:val="20"/>
            <w:szCs w:val="20"/>
            <w:u w:val="single"/>
            <w14:ligatures w14:val="none"/>
          </w:rPr>
          <w:t>https://www.regulations.gov</w:t>
        </w:r>
      </w:hyperlink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will include any personal information you have </w:t>
      </w:r>
    </w:p>
    <w:p w:rsidR="00A42379" w:rsidRPr="00A42379" w:rsidP="00A42379" w14:paraId="61B917C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provided. For more about privacy and submissions in response to this </w:t>
      </w:r>
    </w:p>
    <w:p w:rsidR="00A42379" w:rsidRPr="00A42379" w:rsidP="00A42379" w14:paraId="14D22F5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document, see DHS's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eRulemaking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System of Records notice (85 FR 14226, </w:t>
      </w:r>
    </w:p>
    <w:p w:rsidR="00A42379" w:rsidRPr="00A42379" w:rsidP="00A42379" w14:paraId="5E700F9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March 11, 2020).</w:t>
      </w:r>
    </w:p>
    <w:p w:rsidR="00A42379" w:rsidRPr="00A42379" w:rsidP="00A42379" w14:paraId="0C125FD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37F42C2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Information Collection Request</w:t>
      </w:r>
    </w:p>
    <w:p w:rsidR="00A42379" w:rsidRPr="00A42379" w:rsidP="00A42379" w14:paraId="2D4E949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3AA7E03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Title: Oil and Hazardous Material Pollution Prevention and Safety </w:t>
      </w:r>
    </w:p>
    <w:p w:rsidR="00A42379" w:rsidRPr="00A42379" w:rsidP="00A42379" w14:paraId="55526D8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Records, Equivalents/Alternatives and Exemptions.</w:t>
      </w:r>
    </w:p>
    <w:p w:rsidR="00A42379" w:rsidRPr="00A42379" w:rsidP="00A42379" w14:paraId="563FFCE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OMB Control Number: 1625-0095.</w:t>
      </w:r>
    </w:p>
    <w:p w:rsidR="00A42379" w:rsidRPr="00A42379" w:rsidP="00A42379" w14:paraId="6FD5FA3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Summary: The information is used by the Coast Guard to ensure that </w:t>
      </w:r>
    </w:p>
    <w:p w:rsidR="00A42379" w:rsidRPr="00A42379" w:rsidP="00A42379" w14:paraId="7EEDEB9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an oil or hazardous material requirement alternative or exemption </w:t>
      </w:r>
    </w:p>
    <w:p w:rsidR="00A42379" w:rsidRPr="00A42379" w:rsidP="00A42379" w14:paraId="0873322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provides an equivalent level of safety and protection from pollution.</w:t>
      </w:r>
    </w:p>
    <w:p w:rsidR="00A42379" w:rsidRPr="00A42379" w:rsidP="00A42379" w14:paraId="4657F49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374EDFF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[[Page 29976]]</w:t>
      </w:r>
    </w:p>
    <w:p w:rsidR="00A42379" w:rsidRPr="00A42379" w:rsidP="00A42379" w14:paraId="67F3709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0132DA2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Need: Under 33 U.S. Code 1321 and Executive Order 12777 the Coast </w:t>
      </w:r>
    </w:p>
    <w:p w:rsidR="00A42379" w:rsidRPr="00A42379" w:rsidP="00A42379" w14:paraId="16E7AB5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Guard is authorized to prescribe regulations to prevent the discharge </w:t>
      </w:r>
    </w:p>
    <w:p w:rsidR="00A42379" w:rsidRPr="00A42379" w:rsidP="00A42379" w14:paraId="50A5D42B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of oil and hazardous substances from vessels and facilities and to </w:t>
      </w:r>
    </w:p>
    <w:p w:rsidR="00A42379" w:rsidRPr="00A42379" w:rsidP="00A42379" w14:paraId="04C9629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contain such discharges. Coast Guard regulations in 33 CFR parts 154-</w:t>
      </w:r>
    </w:p>
    <w:p w:rsidR="00A42379" w:rsidRPr="00A42379" w:rsidP="00A42379" w14:paraId="3CD8A28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156 are intended to: (1) prevent or mitigate the results of an </w:t>
      </w:r>
    </w:p>
    <w:p w:rsidR="00A42379" w:rsidRPr="00A42379" w:rsidP="00A42379" w14:paraId="5DE02D8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accidental release of bulk liquid hazardous materials being transferred </w:t>
      </w:r>
    </w:p>
    <w:p w:rsidR="00A42379" w:rsidRPr="00A42379" w:rsidP="00A42379" w14:paraId="7C3F39A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at waterfront facilities; (2) ensure that facilities and vessels that </w:t>
      </w:r>
    </w:p>
    <w:p w:rsidR="00A42379" w:rsidRPr="00A42379" w:rsidP="00A42379" w14:paraId="2093C2E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use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vapor control systems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are in compliance with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the safety standards </w:t>
      </w:r>
    </w:p>
    <w:p w:rsidR="00A42379" w:rsidRPr="00A42379" w:rsidP="00A42379" w14:paraId="5FA95F9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developed by the Coast Guard; (3) provide equipment and operational </w:t>
      </w:r>
    </w:p>
    <w:p w:rsidR="00A42379" w:rsidRPr="00A42379" w:rsidP="00A42379" w14:paraId="7FC5738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requirements for facilities and vessels that transfer oil or hazardous </w:t>
      </w:r>
    </w:p>
    <w:p w:rsidR="00A42379" w:rsidRPr="00A42379" w:rsidP="00A42379" w14:paraId="54EEFBE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materials in bulk to or from vessels with a 250 or more barrel </w:t>
      </w:r>
    </w:p>
    <w:p w:rsidR="00A42379" w:rsidRPr="00A42379" w:rsidP="00A42379" w14:paraId="6F42CDB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capacity; and (4) provide procedures for vessel or facility operators </w:t>
      </w:r>
    </w:p>
    <w:p w:rsidR="00A42379" w:rsidRPr="00A42379" w:rsidP="00A42379" w14:paraId="70DAEEE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who 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request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exemption or partial exemption from the requirements of the </w:t>
      </w:r>
    </w:p>
    <w:p w:rsidR="00A42379" w:rsidRPr="00A42379" w:rsidP="00A42379" w14:paraId="1A0BCC7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pollution prevention regulations.</w:t>
      </w:r>
    </w:p>
    <w:p w:rsidR="00A42379" w:rsidRPr="00A42379" w:rsidP="00A42379" w14:paraId="51B0B6A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Forms: None.</w:t>
      </w:r>
    </w:p>
    <w:p w:rsidR="00A42379" w:rsidRPr="00A42379" w:rsidP="00A42379" w14:paraId="035BAC9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Respondents: Owners and operators of bulk oil and hazardous </w:t>
      </w:r>
    </w:p>
    <w:p w:rsidR="00A42379" w:rsidRPr="00A42379" w:rsidP="00A42379" w14:paraId="6EF9C040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materials</w:t>
      </w: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facilities and vessels.</w:t>
      </w:r>
    </w:p>
    <w:p w:rsidR="00A42379" w:rsidRPr="00A42379" w:rsidP="00A42379" w14:paraId="7E51407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Frequency: On occasion.</w:t>
      </w:r>
    </w:p>
    <w:p w:rsidR="00A42379" w:rsidRPr="00A42379" w:rsidP="00A42379" w14:paraId="0E225685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Hour Burden Estimate: The estimated burden has decreased from 1,800 </w:t>
      </w:r>
    </w:p>
    <w:p w:rsidR="00A42379" w:rsidRPr="00A42379" w:rsidP="00A42379" w14:paraId="565DDE9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hours to 1,760 hours a year, due to a decrease in the estimated annual </w:t>
      </w:r>
    </w:p>
    <w:p w:rsidR="00A42379" w:rsidRPr="00A42379" w:rsidP="00A42379" w14:paraId="6A31427C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number of responses.</w:t>
      </w:r>
    </w:p>
    <w:p w:rsidR="00A42379" w:rsidRPr="00A42379" w:rsidP="00A42379" w14:paraId="7ED0840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Authority: The Paperwork Reduction Act of 1995; 44 U.S.C. chapter </w:t>
      </w:r>
    </w:p>
    <w:p w:rsidR="00A42379" w:rsidRPr="00A42379" w:rsidP="00A42379" w14:paraId="20652F53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35, as amended.</w:t>
      </w:r>
    </w:p>
    <w:p w:rsidR="00A42379" w:rsidRPr="00A42379" w:rsidP="00A42379" w14:paraId="64D53A86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A42379" w:rsidRPr="00A42379" w:rsidP="00A42379" w14:paraId="6333096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Dated: May 13, 2026.</w:t>
      </w:r>
    </w:p>
    <w:p w:rsidR="00A42379" w:rsidRPr="00A42379" w:rsidP="00A42379" w14:paraId="37FDD099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Bradley E. White,</w:t>
      </w:r>
    </w:p>
    <w:p w:rsidR="00A42379" w:rsidRPr="00A42379" w:rsidP="00A42379" w14:paraId="1F385F4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Chief, Office of Privacy Management, U.S. Coast Guard.</w:t>
      </w:r>
    </w:p>
    <w:p w:rsidR="00A42379" w:rsidRPr="00A42379" w:rsidP="00A42379" w14:paraId="50AC6E54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[FR Doc. 2026-10196 Filed 5-20-26; 8:45 am]</w:t>
      </w:r>
    </w:p>
    <w:p w:rsidR="00A42379" w:rsidRPr="00A42379" w:rsidP="00A42379" w14:paraId="02115B32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A42379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BILLING CODE 9110-04-P</w:t>
      </w:r>
    </w:p>
    <w:p w:rsidR="00A42379" w:rsidRPr="00A42379" w:rsidP="00A42379" w14:paraId="6EE435FF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:rsidR="000254C6" w:rsidRPr="00A42379" w:rsidP="00A42379" w14:paraId="13815A7C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79"/>
    <w:rsid w:val="000254C6"/>
    <w:rsid w:val="00134F0E"/>
    <w:rsid w:val="003E5EA1"/>
    <w:rsid w:val="004526B5"/>
    <w:rsid w:val="008647B6"/>
    <w:rsid w:val="00A42379"/>
    <w:rsid w:val="00AF3C7C"/>
    <w:rsid w:val="00EA601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7C8CFD"/>
  <w15:chartTrackingRefBased/>
  <w15:docId w15:val="{DD43C285-FD68-4444-9B59-2BB3AD0D9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3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gpo.gov/" TargetMode="External" /><Relationship Id="rId5" Type="http://schemas.openxmlformats.org/officeDocument/2006/relationships/hyperlink" Target="https://www.regulations.gov/" TargetMode="External" /><Relationship Id="rId6" Type="http://schemas.openxmlformats.org/officeDocument/2006/relationships/hyperlink" Target="mailto:hqs-dg-m-cg-61-pii@uscg.mil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1040</Words>
  <Characters>5929</Characters>
  <Application>Microsoft Office Word</Application>
  <DocSecurity>0</DocSecurity>
  <Lines>49</Lines>
  <Paragraphs>13</Paragraphs>
  <ScaleCrop>false</ScaleCrop>
  <Company>United States Coast Guard</Company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Craig, Albert L CIV USCG COMDT (USA)</dc:creator>
  <cp:lastModifiedBy>Craig, Albert L CIV USCG COMDT (USA)</cp:lastModifiedBy>
  <cp:revision>1</cp:revision>
  <dcterms:created xsi:type="dcterms:W3CDTF">2026-06-25T15:13:00Z</dcterms:created>
  <dcterms:modified xsi:type="dcterms:W3CDTF">2026-06-25T15:14:00Z</dcterms:modified>
</cp:coreProperties>
</file>