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24E80" w:rsidP="00327162" w14:paraId="420A64F4" w14:textId="3478A7F1">
      <w:pPr>
        <w:rPr>
          <w:b/>
        </w:rPr>
      </w:pPr>
      <w:r>
        <w:rPr>
          <w:b/>
        </w:rPr>
        <w:t>EIA-</w:t>
      </w:r>
      <w:r w:rsidR="006450AF">
        <w:rPr>
          <w:b/>
        </w:rPr>
        <w:t>860S:</w:t>
      </w:r>
      <w:r w:rsidRPr="00B67C44" w:rsidR="00B67C44">
        <w:t xml:space="preserve"> </w:t>
      </w:r>
      <w:r w:rsidRPr="00B67C44" w:rsidR="00B67C44">
        <w:rPr>
          <w:b/>
        </w:rPr>
        <w:t>State Level Generator Air Permit Inventory</w:t>
      </w:r>
    </w:p>
    <w:p w:rsidR="00F24E80" w:rsidP="00327162" w14:paraId="36D97499" w14:textId="43FB875B">
      <w:pPr>
        <w:rPr>
          <w:b/>
        </w:rPr>
      </w:pPr>
      <w:r>
        <w:rPr>
          <w:b/>
        </w:rPr>
        <w:t>OMB Control No. 1905-0</w:t>
      </w:r>
      <w:r w:rsidR="008727DF">
        <w:rPr>
          <w:b/>
        </w:rPr>
        <w:t>215</w:t>
      </w:r>
    </w:p>
    <w:p w:rsidR="006450AF" w:rsidP="00327162" w14:paraId="2FA55DF4" w14:textId="77777777">
      <w:r>
        <w:rPr>
          <w:b/>
        </w:rPr>
        <w:t xml:space="preserve">Nonsubstantive </w:t>
      </w:r>
      <w:r w:rsidR="00E11F6D">
        <w:rPr>
          <w:b/>
        </w:rPr>
        <w:t>c</w:t>
      </w:r>
      <w:r>
        <w:rPr>
          <w:b/>
        </w:rPr>
        <w:t xml:space="preserve">hange </w:t>
      </w:r>
      <w:r w:rsidR="00E11F6D">
        <w:rPr>
          <w:b/>
        </w:rPr>
        <w:t>r</w:t>
      </w:r>
      <w:r w:rsidR="00327162">
        <w:rPr>
          <w:b/>
        </w:rPr>
        <w:t>equest</w:t>
      </w:r>
      <w:r>
        <w:rPr>
          <w:b/>
        </w:rPr>
        <w:t>s</w:t>
      </w:r>
      <w:r w:rsidR="00327162">
        <w:rPr>
          <w:b/>
        </w:rPr>
        <w:t>:</w:t>
      </w:r>
      <w:r w:rsidR="00327162">
        <w:t xml:space="preserve"> </w:t>
      </w:r>
    </w:p>
    <w:p w:rsidR="006450AF" w:rsidP="006450AF" w14:paraId="6F7B9CBF" w14:textId="140F995C">
      <w:pPr>
        <w:pStyle w:val="ListParagraph"/>
        <w:numPr>
          <w:ilvl w:val="0"/>
          <w:numId w:val="6"/>
        </w:numPr>
      </w:pPr>
      <w:r>
        <w:t>For the instructions on the first page, c</w:t>
      </w:r>
      <w:r>
        <w:t xml:space="preserve">hange “alternative” to “alternating” in the following sentence. </w:t>
      </w:r>
      <w:r>
        <w:t>“</w:t>
      </w:r>
      <w:r w:rsidRPr="006450AF">
        <w:t xml:space="preserve">The generator's nameplate capacity is the highest value in megawatts as measured in </w:t>
      </w:r>
      <w:r w:rsidRPr="008727DF">
        <w:rPr>
          <w:b/>
          <w:bCs/>
        </w:rPr>
        <w:t>alternati</w:t>
      </w:r>
      <w:r w:rsidRPr="008727DF">
        <w:rPr>
          <w:b/>
          <w:bCs/>
        </w:rPr>
        <w:t>ng</w:t>
      </w:r>
      <w:r w:rsidRPr="006450AF">
        <w:t xml:space="preserve"> current.</w:t>
      </w:r>
      <w:r>
        <w:t>”</w:t>
      </w:r>
    </w:p>
    <w:p w:rsidR="006450AF" w:rsidP="006450AF" w14:paraId="49D8528B" w14:textId="1219A38A">
      <w:pPr>
        <w:pStyle w:val="ListParagraph"/>
        <w:numPr>
          <w:ilvl w:val="0"/>
          <w:numId w:val="6"/>
        </w:numPr>
      </w:pPr>
      <w:r>
        <w:t>Provide a more specific Secure File Transfer Link</w:t>
      </w:r>
      <w:r w:rsidR="008727DF">
        <w:t xml:space="preserve"> to assist respondents in the usability of the task</w:t>
      </w:r>
      <w:r>
        <w:t xml:space="preserve">: </w:t>
      </w:r>
      <w:hyperlink r:id="rId4" w:history="1">
        <w:r w:rsidRPr="00F8532C">
          <w:rPr>
            <w:rStyle w:val="Hyperlink"/>
          </w:rPr>
          <w:t>https://signon.eia.doe.gov/upload/files?office_code=8601</w:t>
        </w:r>
      </w:hyperlink>
    </w:p>
    <w:p w:rsidR="008727DF" w:rsidP="006450AF" w14:paraId="30413E80" w14:textId="7CFB2FBB">
      <w:pPr>
        <w:pStyle w:val="ListParagraph"/>
        <w:numPr>
          <w:ilvl w:val="0"/>
          <w:numId w:val="6"/>
        </w:numPr>
      </w:pPr>
      <w:r>
        <w:t>Based off preliminary feedback from respondents, response due date is changed from “within 30 days” to “S</w:t>
      </w:r>
      <w:r w:rsidRPr="008727DF">
        <w:t>ubmit data by May 1, 2026.</w:t>
      </w:r>
      <w:r>
        <w:t>”</w:t>
      </w:r>
    </w:p>
    <w:p w:rsidR="006450AF" w:rsidP="006450AF" w14:paraId="5588322B" w14:textId="74A27246">
      <w:pPr>
        <w:pStyle w:val="ListParagraph"/>
        <w:numPr>
          <w:ilvl w:val="0"/>
          <w:numId w:val="6"/>
        </w:numPr>
      </w:pPr>
      <w:r>
        <w:t>Under Reporting Burden, correct burden listed as 1 hour to 5 hours to reflect OMB approved reporting burden of the ICR.</w:t>
      </w:r>
    </w:p>
    <w:p w:rsidR="008727DF" w:rsidP="00821B7C" w14:paraId="12FF6FDB" w14:textId="77777777">
      <w:pPr>
        <w:rPr>
          <w:rFonts w:ascii="Calibri" w:eastAsia="Times New Roman" w:hAnsi="Calibri" w:cs="Calibri"/>
        </w:rPr>
      </w:pPr>
    </w:p>
    <w:p w:rsidR="00327162" w:rsidP="00821B7C" w14:paraId="2092060C" w14:textId="4A89A3DA">
      <w:r w:rsidRPr="00821B7C">
        <w:rPr>
          <w:b/>
        </w:rPr>
        <w:t>Benefit</w:t>
      </w:r>
      <w:r w:rsidR="00BF5975">
        <w:rPr>
          <w:b/>
        </w:rPr>
        <w:t>s</w:t>
      </w:r>
      <w:r w:rsidRPr="00821B7C">
        <w:rPr>
          <w:b/>
        </w:rPr>
        <w:t>:</w:t>
      </w:r>
      <w:r w:rsidRPr="00821B7C">
        <w:t xml:space="preserve"> </w:t>
      </w:r>
      <w:r w:rsidRPr="00821B7C" w:rsidR="00912E4D">
        <w:t xml:space="preserve"> </w:t>
      </w:r>
      <w:r w:rsidR="00821B7C">
        <w:t xml:space="preserve">Clarifying this information for respondents </w:t>
      </w:r>
      <w:r w:rsidR="008727DF">
        <w:t>improve usability and reflect actual approved OMB burden</w:t>
      </w:r>
      <w:r w:rsidR="00821B7C">
        <w:t xml:space="preserve">. In addition, this clarification may reduce burden if a respondent attempted to search for this information on the EIA website. </w:t>
      </w:r>
    </w:p>
    <w:p w:rsidR="0003420F" w14:paraId="4BC06CF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CD32A3"/>
    <w:multiLevelType w:val="hybridMultilevel"/>
    <w:tmpl w:val="330EF9C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33049"/>
    <w:multiLevelType w:val="hybridMultilevel"/>
    <w:tmpl w:val="4E22F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13023"/>
    <w:multiLevelType w:val="hybridMultilevel"/>
    <w:tmpl w:val="C31A6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C7302"/>
    <w:multiLevelType w:val="hybridMultilevel"/>
    <w:tmpl w:val="5186D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470F4"/>
    <w:multiLevelType w:val="hybridMultilevel"/>
    <w:tmpl w:val="6B0C3128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6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424621">
    <w:abstractNumId w:val="0"/>
  </w:num>
  <w:num w:numId="3" w16cid:durableId="1186165923">
    <w:abstractNumId w:val="2"/>
  </w:num>
  <w:num w:numId="4" w16cid:durableId="1369799238">
    <w:abstractNumId w:val="3"/>
  </w:num>
  <w:num w:numId="5" w16cid:durableId="102118584">
    <w:abstractNumId w:val="4"/>
  </w:num>
  <w:num w:numId="6" w16cid:durableId="154286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62"/>
    <w:rsid w:val="00030E56"/>
    <w:rsid w:val="0003420F"/>
    <w:rsid w:val="000B5DCE"/>
    <w:rsid w:val="00137699"/>
    <w:rsid w:val="0017436D"/>
    <w:rsid w:val="001B2412"/>
    <w:rsid w:val="001F2AE8"/>
    <w:rsid w:val="00237F63"/>
    <w:rsid w:val="0027492E"/>
    <w:rsid w:val="002F6DB5"/>
    <w:rsid w:val="00327162"/>
    <w:rsid w:val="003A2E2F"/>
    <w:rsid w:val="003C3C28"/>
    <w:rsid w:val="00487F74"/>
    <w:rsid w:val="004D57E3"/>
    <w:rsid w:val="00532FCC"/>
    <w:rsid w:val="005957E6"/>
    <w:rsid w:val="005B3495"/>
    <w:rsid w:val="00644ECD"/>
    <w:rsid w:val="006450AF"/>
    <w:rsid w:val="00647AA6"/>
    <w:rsid w:val="006B6FB7"/>
    <w:rsid w:val="00704773"/>
    <w:rsid w:val="00754B63"/>
    <w:rsid w:val="007E0195"/>
    <w:rsid w:val="007F684D"/>
    <w:rsid w:val="00821ACE"/>
    <w:rsid w:val="00821B7C"/>
    <w:rsid w:val="00851C76"/>
    <w:rsid w:val="00870639"/>
    <w:rsid w:val="008727DF"/>
    <w:rsid w:val="00886964"/>
    <w:rsid w:val="00887B19"/>
    <w:rsid w:val="0089637B"/>
    <w:rsid w:val="008B30F7"/>
    <w:rsid w:val="008B3582"/>
    <w:rsid w:val="009018E0"/>
    <w:rsid w:val="00912E4D"/>
    <w:rsid w:val="0092088A"/>
    <w:rsid w:val="009A6DBA"/>
    <w:rsid w:val="009D6EF9"/>
    <w:rsid w:val="00A02696"/>
    <w:rsid w:val="00AB0620"/>
    <w:rsid w:val="00B37471"/>
    <w:rsid w:val="00B52D97"/>
    <w:rsid w:val="00B56A7C"/>
    <w:rsid w:val="00B60AF3"/>
    <w:rsid w:val="00B67C44"/>
    <w:rsid w:val="00B93A27"/>
    <w:rsid w:val="00BC0444"/>
    <w:rsid w:val="00BF5975"/>
    <w:rsid w:val="00C21119"/>
    <w:rsid w:val="00C440E2"/>
    <w:rsid w:val="00CC55BA"/>
    <w:rsid w:val="00D21F8C"/>
    <w:rsid w:val="00E11F6D"/>
    <w:rsid w:val="00E15EDB"/>
    <w:rsid w:val="00EA75BD"/>
    <w:rsid w:val="00F24E80"/>
    <w:rsid w:val="00F8532C"/>
    <w:rsid w:val="00FA170D"/>
    <w:rsid w:val="00FE10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D0DF7E"/>
  <w15:chartTrackingRefBased/>
  <w15:docId w15:val="{AF219232-33EB-4B70-A88C-D859EECB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1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DCE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F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A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A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0444"/>
    <w:pPr>
      <w:spacing w:after="0" w:line="240" w:lineRule="auto"/>
    </w:pPr>
  </w:style>
  <w:style w:type="character" w:customStyle="1" w:styleId="ui-provider">
    <w:name w:val="ui-provider"/>
    <w:basedOn w:val="DefaultParagraphFont"/>
    <w:rsid w:val="00F24E80"/>
  </w:style>
  <w:style w:type="character" w:styleId="Hyperlink">
    <w:name w:val="Hyperlink"/>
    <w:basedOn w:val="DefaultParagraphFont"/>
    <w:uiPriority w:val="99"/>
    <w:unhideWhenUsed/>
    <w:rsid w:val="00645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ignon.eia.doe.gov/upload/files?office_code=860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Energy Information Administration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Pick, Kenneth M.</dc:creator>
  <cp:lastModifiedBy>Pick, Kenneth M.</cp:lastModifiedBy>
  <cp:revision>3</cp:revision>
  <dcterms:created xsi:type="dcterms:W3CDTF">2026-02-19T17:22:00Z</dcterms:created>
  <dcterms:modified xsi:type="dcterms:W3CDTF">2026-02-19T17:25:00Z</dcterms:modified>
</cp:coreProperties>
</file>