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09F59B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Pr="008A2219" w:rsidR="00E50293" w:rsidP="00434E33" w:rsidRDefault="007F7080" w14:paraId="3C42816D" w14:textId="77777777">
      <w:pPr>
        <w:rPr>
          <w:i/>
        </w:rPr>
      </w:pPr>
      <w:r>
        <w:rPr>
          <w:b/>
          <w:noProof/>
        </w:rPr>
        <w:pict w14:anchorId="48A37FE3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8A2219" w:rsidR="00F27C47">
        <w:rPr>
          <w:i/>
        </w:rPr>
        <w:t xml:space="preserve">DOE Insider Threat </w:t>
      </w:r>
      <w:r w:rsidR="00145290">
        <w:rPr>
          <w:i/>
        </w:rPr>
        <w:t>Stakeholder</w:t>
      </w:r>
      <w:r w:rsidR="003961DD">
        <w:rPr>
          <w:i/>
        </w:rPr>
        <w:t xml:space="preserve"> Satisfaction </w:t>
      </w:r>
      <w:r w:rsidR="00145290">
        <w:rPr>
          <w:i/>
        </w:rPr>
        <w:t>Survey</w:t>
      </w:r>
    </w:p>
    <w:p w:rsidR="005E714A" w:rsidRDefault="005E714A" w14:paraId="5E6BFD4D" w14:textId="77777777"/>
    <w:p w:rsidR="001B0AAA" w:rsidRDefault="00F15956" w14:paraId="6FE1507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DA359A" w:rsidR="001B0AAA" w:rsidP="00DA359A" w:rsidRDefault="00DA359A" w14:paraId="31D972E6" w14:textId="77777777">
      <w:r w:rsidRPr="00DA359A">
        <w:t>T</w:t>
      </w:r>
      <w:r>
        <w:t xml:space="preserve">he objective of this </w:t>
      </w:r>
      <w:r w:rsidR="00145290">
        <w:t>information collection</w:t>
      </w:r>
      <w:r>
        <w:t xml:space="preserve"> is to ga</w:t>
      </w:r>
      <w:r w:rsidRPr="00DA359A">
        <w:t>ther</w:t>
      </w:r>
      <w:r w:rsidRPr="00145290" w:rsidR="00145290">
        <w:t xml:space="preserve"> </w:t>
      </w:r>
      <w:r w:rsidR="00145290">
        <w:t xml:space="preserve">stakeholder </w:t>
      </w:r>
      <w:r w:rsidRPr="00A804BF" w:rsidR="00145290">
        <w:t xml:space="preserve">feedback in an efficient, timely manner </w:t>
      </w:r>
      <w:r w:rsidRPr="00DA359A">
        <w:t>on</w:t>
      </w:r>
      <w:r w:rsidR="00145290">
        <w:t xml:space="preserve"> the Department of Energy’s</w:t>
      </w:r>
      <w:r w:rsidR="00ED4BE0">
        <w:t xml:space="preserve"> (DOE)</w:t>
      </w:r>
      <w:r w:rsidRPr="00DA359A">
        <w:t xml:space="preserve"> </w:t>
      </w:r>
      <w:r w:rsidR="00CE7F11">
        <w:t>I</w:t>
      </w:r>
      <w:r w:rsidRPr="00DA359A">
        <w:t xml:space="preserve">nsider </w:t>
      </w:r>
      <w:r w:rsidR="00CE7F11">
        <w:t>T</w:t>
      </w:r>
      <w:r w:rsidRPr="00DA359A">
        <w:t xml:space="preserve">hreat </w:t>
      </w:r>
      <w:r w:rsidR="00CE7F11">
        <w:t>P</w:t>
      </w:r>
      <w:r w:rsidRPr="00DA359A">
        <w:t>rogram</w:t>
      </w:r>
      <w:r w:rsidR="00ED4BE0">
        <w:t xml:space="preserve"> (ITP)</w:t>
      </w:r>
      <w:r w:rsidRPr="00DA359A">
        <w:t xml:space="preserve"> </w:t>
      </w:r>
      <w:r w:rsidR="00145290">
        <w:t>to</w:t>
      </w:r>
      <w:r w:rsidRPr="00A804BF" w:rsidR="00145290">
        <w:t xml:space="preserve"> ensure that users have an effective, efficient, and satisfying experience with the program</w:t>
      </w:r>
      <w:r w:rsidR="00145290">
        <w:t>.</w:t>
      </w:r>
      <w:r w:rsidRPr="00DA359A">
        <w:t xml:space="preserve"> </w:t>
      </w:r>
      <w:r w:rsidRPr="00A804BF" w:rsidR="00ED4BE0">
        <w:t xml:space="preserve">This feedback </w:t>
      </w:r>
      <w:r w:rsidR="00ED4BE0">
        <w:t xml:space="preserve">will </w:t>
      </w:r>
      <w:r w:rsidRPr="00A804BF" w:rsidR="00ED4BE0">
        <w:t>provide insights into stakeholder perceptions, experiences</w:t>
      </w:r>
      <w:r w:rsidR="00ED4BE0">
        <w:t>,</w:t>
      </w:r>
      <w:r w:rsidRPr="00A804BF" w:rsidR="00ED4BE0">
        <w:t xml:space="preserve"> and expectations</w:t>
      </w:r>
      <w:r w:rsidR="00073084">
        <w:t>;</w:t>
      </w:r>
      <w:r w:rsidRPr="00A804BF" w:rsidR="00ED4BE0">
        <w:t xml:space="preserve"> </w:t>
      </w:r>
      <w:proofErr w:type="gramStart"/>
      <w:r w:rsidR="00ED4BE0">
        <w:t>and</w:t>
      </w:r>
      <w:r w:rsidR="00073084">
        <w:t>,</w:t>
      </w:r>
      <w:proofErr w:type="gramEnd"/>
      <w:r w:rsidR="00073084">
        <w:t xml:space="preserve"> it</w:t>
      </w:r>
      <w:r w:rsidR="00ED4BE0">
        <w:t xml:space="preserve"> will guide </w:t>
      </w:r>
      <w:r w:rsidRPr="00A804BF" w:rsidR="00ED4BE0">
        <w:t>where communication, training</w:t>
      </w:r>
      <w:r w:rsidR="00ED4BE0">
        <w:t>,</w:t>
      </w:r>
      <w:r w:rsidRPr="00A804BF" w:rsidR="00ED4BE0">
        <w:t xml:space="preserve"> or changes in operations</w:t>
      </w:r>
      <w:r w:rsidR="00ED4BE0">
        <w:t xml:space="preserve"> mi</w:t>
      </w:r>
      <w:r w:rsidRPr="00A804BF" w:rsidR="00ED4BE0">
        <w:t xml:space="preserve">ght improve delivery of </w:t>
      </w:r>
      <w:r w:rsidR="00ED4BE0">
        <w:t>communications</w:t>
      </w:r>
      <w:r w:rsidRPr="00A804BF" w:rsidR="00ED4BE0">
        <w:t xml:space="preserve"> services</w:t>
      </w:r>
      <w:r w:rsidR="00ED4BE0">
        <w:t xml:space="preserve">. Responses </w:t>
      </w:r>
      <w:r w:rsidRPr="00DA359A">
        <w:t xml:space="preserve">will be </w:t>
      </w:r>
      <w:r w:rsidR="00ED4BE0">
        <w:t>assessed</w:t>
      </w:r>
      <w:r w:rsidRPr="00DA359A">
        <w:t xml:space="preserve"> to inform </w:t>
      </w:r>
      <w:r w:rsidR="00ED4BE0">
        <w:t>the ITP</w:t>
      </w:r>
      <w:r w:rsidR="00073084">
        <w:t>’s</w:t>
      </w:r>
      <w:r w:rsidRPr="00DA359A">
        <w:t xml:space="preserve"> communications</w:t>
      </w:r>
      <w:r w:rsidR="00ED4BE0">
        <w:t xml:space="preserve"> campaign plan</w:t>
      </w:r>
      <w:r w:rsidRPr="00DA359A">
        <w:t xml:space="preserve"> to</w:t>
      </w:r>
      <w:r w:rsidR="00073084">
        <w:t xml:space="preserve"> improve or maintain the quality of service offered to stakeholders and ultimately</w:t>
      </w:r>
      <w:r w:rsidRPr="00DA359A">
        <w:t xml:space="preserve"> advance the </w:t>
      </w:r>
      <w:r w:rsidR="00ED4BE0">
        <w:t>ITP</w:t>
      </w:r>
      <w:r w:rsidRPr="00DA359A">
        <w:t xml:space="preserve"> mission</w:t>
      </w:r>
      <w:r>
        <w:t xml:space="preserve"> and</w:t>
      </w:r>
      <w:r w:rsidRPr="00DA359A">
        <w:t xml:space="preserve"> effectively reach </w:t>
      </w:r>
      <w:r w:rsidR="00ED4BE0">
        <w:t>the contractor</w:t>
      </w:r>
      <w:r w:rsidRPr="00DA359A">
        <w:t xml:space="preserve"> segment of the DOE population</w:t>
      </w:r>
      <w:r w:rsidR="00073084">
        <w:t>.</w:t>
      </w:r>
      <w:r w:rsidRPr="00DA359A">
        <w:t xml:space="preserve"> </w:t>
      </w:r>
      <w:r w:rsidRPr="00A804BF" w:rsidR="00ED4BE0">
        <w:t xml:space="preserve">If this information is not collected, vital feedback from stakeholders on </w:t>
      </w:r>
      <w:r w:rsidR="00073084">
        <w:t>DOE’s ITP</w:t>
      </w:r>
      <w:r w:rsidRPr="00A804BF" w:rsidR="00ED4BE0">
        <w:t xml:space="preserve"> will be unavailable.</w:t>
      </w:r>
    </w:p>
    <w:p w:rsidR="00C8488C" w:rsidP="00434E33" w:rsidRDefault="00C8488C" w14:paraId="7E19B0E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AA475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23B57A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DA359A" w14:paraId="499DAFED" w14:textId="77777777">
      <w:r w:rsidRPr="00DA359A">
        <w:t>Online questionnaire using a survey tool of n=</w:t>
      </w:r>
      <w:r w:rsidR="00145290">
        <w:t>9</w:t>
      </w:r>
      <w:r w:rsidRPr="00DA359A">
        <w:t xml:space="preserve">00 DOE </w:t>
      </w:r>
      <w:r w:rsidR="007E5E80">
        <w:t>contractors</w:t>
      </w:r>
      <w:r w:rsidRPr="00DA359A">
        <w:t xml:space="preserve"> based in headquarters in the DMV area and field offices. The questionnaire will be approximately 10-minutes in length or 25 questions and include closed questions only.</w:t>
      </w:r>
      <w:r w:rsidR="008C49F9">
        <w:t xml:space="preserve"> Survey programming will begin upon OMB approval of this information collection request.</w:t>
      </w:r>
    </w:p>
    <w:p w:rsidR="00C8488C" w:rsidRDefault="00C8488C" w14:paraId="4172FB47" w14:textId="77777777"/>
    <w:p w:rsidR="00E26329" w:rsidRDefault="00E26329" w14:paraId="731EA702" w14:textId="77777777">
      <w:pPr>
        <w:rPr>
          <w:b/>
        </w:rPr>
      </w:pPr>
    </w:p>
    <w:p w:rsidRPr="00F06866" w:rsidR="00F06866" w:rsidRDefault="00F06866" w14:paraId="79F9FE3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69AAC5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6D28B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4529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63E9E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B41DF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145290">
        <w:rPr>
          <w:bCs/>
          <w:sz w:val="24"/>
        </w:rPr>
        <w:t xml:space="preserve">[ ] </w:t>
      </w:r>
      <w:r w:rsidR="00F06866">
        <w:rPr>
          <w:bCs/>
          <w:sz w:val="24"/>
        </w:rPr>
        <w:t>Other: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91E1FC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3B6998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2C56EF" w14:textId="77777777">
      <w:pPr>
        <w:rPr>
          <w:sz w:val="16"/>
          <w:szCs w:val="16"/>
        </w:rPr>
      </w:pPr>
    </w:p>
    <w:p w:rsidRPr="009C13B9" w:rsidR="008101A5" w:rsidP="008101A5" w:rsidRDefault="008101A5" w14:paraId="631003EF" w14:textId="77777777">
      <w:r>
        <w:t xml:space="preserve">I certify the following to be true: </w:t>
      </w:r>
    </w:p>
    <w:p w:rsidR="008101A5" w:rsidP="008101A5" w:rsidRDefault="008101A5" w14:paraId="7873E46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10F2C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E280AC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131F1B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413FF7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E3CFC6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AB0841" w14:textId="77777777"/>
    <w:p w:rsidR="009C13B9" w:rsidP="009C13B9" w:rsidRDefault="009C13B9" w14:paraId="20687890" w14:textId="77777777">
      <w:proofErr w:type="gramStart"/>
      <w:r>
        <w:t>Name:_</w:t>
      </w:r>
      <w:proofErr w:type="gramEnd"/>
      <w:r>
        <w:t>_______________________________________________</w:t>
      </w:r>
    </w:p>
    <w:p w:rsidR="009C13B9" w:rsidP="009C13B9" w:rsidRDefault="009C13B9" w14:paraId="62E5E2B5" w14:textId="77777777">
      <w:pPr>
        <w:pStyle w:val="ListParagraph"/>
        <w:ind w:left="360"/>
      </w:pPr>
    </w:p>
    <w:p w:rsidR="009C13B9" w:rsidP="009C13B9" w:rsidRDefault="009C13B9" w14:paraId="28373503" w14:textId="77777777">
      <w:r>
        <w:t>To assist review, please provide answers to the following question:</w:t>
      </w:r>
    </w:p>
    <w:p w:rsidR="009C13B9" w:rsidP="009C13B9" w:rsidRDefault="008C49F9" w14:paraId="68F98636" w14:textId="77777777">
      <w:pPr>
        <w:pStyle w:val="ListParagraph"/>
        <w:ind w:left="360"/>
      </w:pPr>
      <w:r>
        <w:br w:type="page"/>
      </w:r>
    </w:p>
    <w:p w:rsidRPr="00C86E91" w:rsidR="009C13B9" w:rsidP="00C86E91" w:rsidRDefault="00C86E91" w14:paraId="479EA27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BCB180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DF5BE1" w:rsidR="009239AA">
        <w:t>Yes  [</w:t>
      </w:r>
      <w:r w:rsidRPr="00DF5BE1" w:rsidR="00DA359A">
        <w:t>X</w:t>
      </w:r>
      <w:r w:rsidRPr="00DF5BE1" w:rsidR="009239AA">
        <w:t>]</w:t>
      </w:r>
      <w:r w:rsidR="009239AA">
        <w:t xml:space="preserve">  No </w:t>
      </w:r>
    </w:p>
    <w:p w:rsidR="00C86E91" w:rsidP="00C86E91" w:rsidRDefault="009C13B9" w14:paraId="2964AC5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635490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53E36F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ECFF49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AE6B0D9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Pr="00145290">
        <w:t>[</w:t>
      </w:r>
      <w:r w:rsidRPr="00145290" w:rsidR="00DA359A">
        <w:t>X</w:t>
      </w:r>
      <w:r w:rsidRPr="00145290">
        <w:t>]</w:t>
      </w:r>
      <w:r>
        <w:t xml:space="preserve"> No  </w:t>
      </w:r>
    </w:p>
    <w:p w:rsidR="004D6E14" w:rsidRDefault="004D6E14" w14:paraId="5F1B61ED" w14:textId="77777777">
      <w:pPr>
        <w:rPr>
          <w:b/>
        </w:rPr>
      </w:pPr>
    </w:p>
    <w:p w:rsidR="005E714A" w:rsidP="00C86E91" w:rsidRDefault="005E714A" w14:paraId="3888ACE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E5E9BD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47D9EF4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3E8CA91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53EF307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AFE251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2E0C8A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7FF29FB" w14:textId="77777777">
        <w:trPr>
          <w:trHeight w:val="274"/>
        </w:trPr>
        <w:tc>
          <w:tcPr>
            <w:tcW w:w="5418" w:type="dxa"/>
          </w:tcPr>
          <w:p w:rsidR="006832D9" w:rsidP="00843796" w:rsidRDefault="00DA359A" w14:paraId="7247E801" w14:textId="77777777">
            <w:r>
              <w:t>(2) Private Sector (DOE contractors)</w:t>
            </w:r>
          </w:p>
        </w:tc>
        <w:tc>
          <w:tcPr>
            <w:tcW w:w="1530" w:type="dxa"/>
          </w:tcPr>
          <w:p w:rsidR="006832D9" w:rsidP="00843796" w:rsidRDefault="00DA359A" w14:paraId="4B9C67BF" w14:textId="77777777">
            <w:r>
              <w:t>900</w:t>
            </w:r>
          </w:p>
        </w:tc>
        <w:tc>
          <w:tcPr>
            <w:tcW w:w="1710" w:type="dxa"/>
          </w:tcPr>
          <w:p w:rsidR="006832D9" w:rsidP="00843796" w:rsidRDefault="00DA359A" w14:paraId="4A44EE1E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:rsidRDefault="00DA359A" w14:paraId="516FC5AC" w14:textId="77777777">
            <w:r>
              <w:t>150 hours</w:t>
            </w:r>
          </w:p>
        </w:tc>
      </w:tr>
      <w:tr w:rsidR="00EF2095" w:rsidTr="0001027E" w14:paraId="4F1FB5C1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22FA5B8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45290" w14:paraId="799504C1" w14:textId="77777777">
            <w:pPr>
              <w:rPr>
                <w:b/>
              </w:rPr>
            </w:pPr>
            <w:r>
              <w:rPr>
                <w:b/>
              </w:rPr>
              <w:t>9</w:t>
            </w:r>
            <w:r w:rsidR="00DA359A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P="00843796" w:rsidRDefault="00DA359A" w14:paraId="64E45659" w14:textId="77777777">
            <w:r>
              <w:t>10 minutes</w:t>
            </w:r>
          </w:p>
        </w:tc>
        <w:tc>
          <w:tcPr>
            <w:tcW w:w="1003" w:type="dxa"/>
          </w:tcPr>
          <w:p w:rsidRPr="0001027E" w:rsidR="006832D9" w:rsidP="00843796" w:rsidRDefault="00DA359A" w14:paraId="26D18673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145290">
              <w:rPr>
                <w:b/>
              </w:rPr>
              <w:t>50</w:t>
            </w:r>
            <w:r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0E8C8E00" w14:textId="77777777"/>
    <w:p w:rsidR="00F67DC7" w:rsidP="00F67DC7" w:rsidRDefault="001C39F7" w14:paraId="4130442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DF5BE1" w:rsidR="00673227">
        <w:t>$</w:t>
      </w:r>
      <w:r w:rsidRPr="00DF5BE1" w:rsidR="00681E46">
        <w:t>15,00</w:t>
      </w:r>
      <w:r w:rsidR="00DF5BE1">
        <w:t>0.</w:t>
      </w:r>
      <w:r w:rsidR="00F67DC7">
        <w:rPr>
          <w:b/>
        </w:rPr>
        <w:t xml:space="preserve"> </w:t>
      </w:r>
    </w:p>
    <w:p w:rsidR="00F67DC7" w:rsidP="00F67DC7" w:rsidRDefault="00F67DC7" w14:paraId="73B3882C" w14:textId="77777777">
      <w:pPr>
        <w:rPr>
          <w:b/>
        </w:rPr>
      </w:pPr>
    </w:p>
    <w:p w:rsidRPr="00F67DC7" w:rsidR="00F67DC7" w:rsidP="00F67DC7" w:rsidRDefault="00F67DC7" w14:paraId="497BF16D" w14:textId="77777777">
      <w:pPr>
        <w:rPr>
          <w:b/>
        </w:rPr>
      </w:pPr>
      <w:r>
        <w:t xml:space="preserve">This cost has been estimated using the following anticipated hours for DOE contactor staff to develop, execute, and report on the Stakeholder Satisfaction Survey at the contractor’s established DOE rates: </w:t>
      </w:r>
      <w:r w:rsidRPr="00F67DC7">
        <w:t>(1) Senior Vice President, 10 hours ($279.65/hour), (2) Vice President, 20 hours ($191.40/hour), (3) Senior Account Executive, 45 hours ($128.83/hour), and (4) Assistant Account Executive, 23 hours ($110.42/hour).</w:t>
      </w:r>
    </w:p>
    <w:p w:rsidR="00F67DC7" w:rsidRDefault="00F67DC7" w14:paraId="32E9BCBD" w14:textId="77777777">
      <w:pPr>
        <w:rPr>
          <w:b/>
          <w:bCs/>
          <w:u w:val="single"/>
        </w:rPr>
      </w:pPr>
    </w:p>
    <w:p w:rsidR="0069403B" w:rsidP="00F06866" w:rsidRDefault="00ED6492" w14:paraId="4BFA65D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021D85F" w14:textId="77777777">
      <w:pPr>
        <w:rPr>
          <w:b/>
        </w:rPr>
      </w:pPr>
    </w:p>
    <w:p w:rsidR="00F06866" w:rsidP="00F06866" w:rsidRDefault="00636621" w14:paraId="0D76AA9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C7B939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</w:r>
      <w:r w:rsidRPr="00145290">
        <w:t>[</w:t>
      </w:r>
      <w:r w:rsidRPr="00145290" w:rsidR="00673227">
        <w:t>X</w:t>
      </w:r>
      <w:r w:rsidRPr="00145290">
        <w:t>]</w:t>
      </w:r>
      <w:r>
        <w:t xml:space="preserve"> No</w:t>
      </w:r>
    </w:p>
    <w:p w:rsidR="00636621" w:rsidP="00636621" w:rsidRDefault="00636621" w14:paraId="4BDAB451" w14:textId="77777777">
      <w:pPr>
        <w:pStyle w:val="ListParagraph"/>
      </w:pPr>
    </w:p>
    <w:p w:rsidR="00636621" w:rsidP="001B0AAA" w:rsidRDefault="00636621" w14:paraId="20446FCE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C81E648" w14:textId="77777777">
      <w:pPr>
        <w:pStyle w:val="ListParagraph"/>
      </w:pPr>
    </w:p>
    <w:p w:rsidR="00A403BB" w:rsidP="00A403BB" w:rsidRDefault="00673227" w14:paraId="1E6C5E0E" w14:textId="77777777">
      <w:r w:rsidRPr="007E5E80">
        <w:t xml:space="preserve">ITP will share link to survey </w:t>
      </w:r>
      <w:r w:rsidRPr="007E5E80" w:rsidR="00B621BE">
        <w:t>with</w:t>
      </w:r>
      <w:r w:rsidRPr="007E5E80">
        <w:t xml:space="preserve"> the 31 L</w:t>
      </w:r>
      <w:r w:rsidRPr="007E5E80" w:rsidR="00B621BE">
        <w:t xml:space="preserve">ocal </w:t>
      </w:r>
      <w:r w:rsidRPr="007E5E80">
        <w:t>I</w:t>
      </w:r>
      <w:r w:rsidRPr="007E5E80" w:rsidR="00B621BE">
        <w:t xml:space="preserve">nsider </w:t>
      </w:r>
      <w:r w:rsidRPr="007E5E80">
        <w:t>T</w:t>
      </w:r>
      <w:r w:rsidRPr="007E5E80" w:rsidR="00B621BE">
        <w:t xml:space="preserve">hreat </w:t>
      </w:r>
      <w:r w:rsidRPr="007E5E80">
        <w:t>W</w:t>
      </w:r>
      <w:r w:rsidRPr="007E5E80" w:rsidR="00B621BE">
        <w:t xml:space="preserve">orking </w:t>
      </w:r>
      <w:r w:rsidRPr="007E5E80">
        <w:t>G</w:t>
      </w:r>
      <w:r w:rsidRPr="007E5E80" w:rsidR="00B621BE">
        <w:t>roup</w:t>
      </w:r>
      <w:r w:rsidRPr="007E5E80">
        <w:t xml:space="preserve"> </w:t>
      </w:r>
      <w:r w:rsidRPr="007E5E80" w:rsidR="00B621BE">
        <w:t xml:space="preserve">chairs </w:t>
      </w:r>
      <w:r w:rsidRPr="007E5E80">
        <w:t>across DOE sites and labs, who will then share the link to employees and contractors</w:t>
      </w:r>
      <w:r w:rsidRPr="007E5E80" w:rsidR="007E5E80">
        <w:t>,</w:t>
      </w:r>
      <w:r w:rsidRPr="007E5E80">
        <w:t xml:space="preserve"> </w:t>
      </w:r>
      <w:r w:rsidRPr="007E5E80" w:rsidR="00B621BE">
        <w:t xml:space="preserve">inviting them </w:t>
      </w:r>
      <w:r w:rsidRPr="007E5E80">
        <w:t xml:space="preserve">to fill out </w:t>
      </w:r>
      <w:r w:rsidRPr="007E5E80" w:rsidR="00B621BE">
        <w:t xml:space="preserve">the online survey </w:t>
      </w:r>
      <w:r w:rsidRPr="007E5E80">
        <w:t>voluntarily.</w:t>
      </w:r>
    </w:p>
    <w:p w:rsidR="004D6E14" w:rsidP="00A403BB" w:rsidRDefault="004D6E14" w14:paraId="3E610957" w14:textId="77777777">
      <w:pPr>
        <w:rPr>
          <w:b/>
        </w:rPr>
      </w:pPr>
    </w:p>
    <w:p w:rsidR="00A403BB" w:rsidP="00A403BB" w:rsidRDefault="00A403BB" w14:paraId="2BB028A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0150EB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2E1B60D" w14:textId="77777777">
      <w:pPr>
        <w:ind w:left="720"/>
      </w:pPr>
      <w:r w:rsidRPr="00145290">
        <w:t>[</w:t>
      </w:r>
      <w:r w:rsidRPr="00145290" w:rsidR="00673227">
        <w:t>X</w:t>
      </w:r>
      <w:r w:rsidRPr="00145290">
        <w:t>]</w:t>
      </w:r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0812067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68DB7E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5D3E743" w14:textId="77777777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D5BDBD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67DC7" w:rsidP="00F67DC7" w:rsidRDefault="00F67DC7" w14:paraId="280DB387" w14:textId="77777777"/>
    <w:p w:rsidR="00F24CFC" w:rsidP="0083122E" w:rsidRDefault="00F24CFC" w14:paraId="30AD158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</w:t>
      </w:r>
      <w:r w:rsidRPr="00145290">
        <w:t>[</w:t>
      </w:r>
      <w:r w:rsidRPr="00145290" w:rsidR="00673227">
        <w:t>X</w:t>
      </w:r>
      <w:r w:rsidRPr="00145290">
        <w:t>]</w:t>
      </w:r>
      <w:r>
        <w:t xml:space="preserve"> No </w:t>
      </w:r>
    </w:p>
    <w:p w:rsidR="008C49F9" w:rsidP="008C49F9" w:rsidRDefault="008C49F9" w14:paraId="7B1F29C3" w14:textId="77777777">
      <w:pPr>
        <w:pStyle w:val="ListParagraph"/>
        <w:ind w:left="360"/>
      </w:pPr>
    </w:p>
    <w:p w:rsidRPr="00F24CFC" w:rsidR="0024521E" w:rsidP="0024521E" w:rsidRDefault="00F24CFC" w14:paraId="7592229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D2DCB" w:rsidP="00F24CFC" w:rsidRDefault="009D2DCB" w14:paraId="0246B5C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6DB87DE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59C3660E" w14:textId="77777777">
      <w:pPr>
        <w:rPr>
          <w:b/>
        </w:rPr>
      </w:pPr>
      <w:r>
        <w:rPr>
          <w:b/>
          <w:noProof/>
        </w:rPr>
        <w:pict w14:anchorId="436E1263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382F152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14B72DB" w14:textId="77777777">
      <w:pPr>
        <w:rPr>
          <w:sz w:val="20"/>
          <w:szCs w:val="20"/>
        </w:rPr>
      </w:pPr>
    </w:p>
    <w:p w:rsidRPr="008F50D4" w:rsidR="00F24CFC" w:rsidP="00F24CFC" w:rsidRDefault="00F24CFC" w14:paraId="4681EE6F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1A4FEF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1D69C4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136395F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843ADD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0771F04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91AE49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C0AC81" w14:textId="77777777">
      <w:pPr>
        <w:rPr>
          <w:sz w:val="16"/>
          <w:szCs w:val="16"/>
        </w:rPr>
      </w:pPr>
    </w:p>
    <w:p w:rsidR="00F24CFC" w:rsidP="00F24CFC" w:rsidRDefault="00F24CFC" w14:paraId="15A6B26C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37179FBE" w14:textId="77777777">
      <w:pPr>
        <w:rPr>
          <w:sz w:val="20"/>
          <w:szCs w:val="20"/>
        </w:rPr>
      </w:pPr>
    </w:p>
    <w:p w:rsidRPr="008F50D4" w:rsidR="00F24CFC" w:rsidP="008F50D4" w:rsidRDefault="00CB1078" w14:paraId="205812F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6DDB7600" w14:textId="77777777">
      <w:pPr>
        <w:rPr>
          <w:b/>
        </w:rPr>
      </w:pPr>
    </w:p>
    <w:p w:rsidR="008F50D4" w:rsidP="00F24CFC" w:rsidRDefault="00F24CFC" w14:paraId="174ABEA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9811929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8AF037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4D252108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F24CFC" w:rsidP="00F24CFC" w:rsidRDefault="008F50D4" w14:paraId="24711536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1478246" w14:textId="77777777">
      <w:pPr>
        <w:keepNext/>
        <w:keepLines/>
        <w:rPr>
          <w:b/>
        </w:rPr>
      </w:pPr>
    </w:p>
    <w:p w:rsidR="00F24CFC" w:rsidP="00F24CFC" w:rsidRDefault="00F24CFC" w14:paraId="4F5D801C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108935A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5109D41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011A3B85" w14:textId="77777777">
      <w:pPr>
        <w:rPr>
          <w:b/>
          <w:sz w:val="20"/>
          <w:szCs w:val="20"/>
        </w:rPr>
      </w:pPr>
    </w:p>
    <w:p w:rsidR="00F24CFC" w:rsidP="00F24CFC" w:rsidRDefault="00F24CFC" w14:paraId="666A0387" w14:textId="77777777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C164450" w14:textId="77777777">
      <w:pPr>
        <w:rPr>
          <w:b/>
          <w:sz w:val="20"/>
          <w:szCs w:val="20"/>
        </w:rPr>
      </w:pPr>
    </w:p>
    <w:p w:rsidR="00F24CFC" w:rsidP="00673227" w:rsidRDefault="00F24CFC" w14:paraId="4D47701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72C7" w14:textId="77777777" w:rsidR="000A5D63" w:rsidRDefault="000A5D63">
      <w:r>
        <w:separator/>
      </w:r>
    </w:p>
  </w:endnote>
  <w:endnote w:type="continuationSeparator" w:id="0">
    <w:p w14:paraId="59F71483" w14:textId="77777777" w:rsidR="000A5D63" w:rsidRDefault="000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8748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6124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44185" w14:textId="77777777" w:rsidR="000A5D63" w:rsidRDefault="000A5D63">
      <w:r>
        <w:separator/>
      </w:r>
    </w:p>
  </w:footnote>
  <w:footnote w:type="continuationSeparator" w:id="0">
    <w:p w14:paraId="4399A06E" w14:textId="77777777" w:rsidR="000A5D63" w:rsidRDefault="000A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48723E"/>
    <w:multiLevelType w:val="hybridMultilevel"/>
    <w:tmpl w:val="EF065D14"/>
    <w:lvl w:ilvl="0" w:tplc="52784E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73084"/>
    <w:rsid w:val="000968AF"/>
    <w:rsid w:val="000A5D63"/>
    <w:rsid w:val="000B2838"/>
    <w:rsid w:val="000B3E75"/>
    <w:rsid w:val="000D44CA"/>
    <w:rsid w:val="000E200B"/>
    <w:rsid w:val="000F20E7"/>
    <w:rsid w:val="000F68BE"/>
    <w:rsid w:val="00145290"/>
    <w:rsid w:val="001927A4"/>
    <w:rsid w:val="00194AC6"/>
    <w:rsid w:val="001A23B0"/>
    <w:rsid w:val="001A25CC"/>
    <w:rsid w:val="001B0AAA"/>
    <w:rsid w:val="001C39F7"/>
    <w:rsid w:val="001E0314"/>
    <w:rsid w:val="00237B48"/>
    <w:rsid w:val="0024521E"/>
    <w:rsid w:val="00262E51"/>
    <w:rsid w:val="00263C3D"/>
    <w:rsid w:val="00274D0B"/>
    <w:rsid w:val="002B052D"/>
    <w:rsid w:val="002B34CD"/>
    <w:rsid w:val="002B3C95"/>
    <w:rsid w:val="002C7255"/>
    <w:rsid w:val="002D0B92"/>
    <w:rsid w:val="003961DD"/>
    <w:rsid w:val="003D5BBE"/>
    <w:rsid w:val="003E3C61"/>
    <w:rsid w:val="003F1C5B"/>
    <w:rsid w:val="004078B5"/>
    <w:rsid w:val="00434E33"/>
    <w:rsid w:val="00441434"/>
    <w:rsid w:val="0045264C"/>
    <w:rsid w:val="00464B7E"/>
    <w:rsid w:val="00473738"/>
    <w:rsid w:val="004876EC"/>
    <w:rsid w:val="004D6E14"/>
    <w:rsid w:val="005009B0"/>
    <w:rsid w:val="005A1006"/>
    <w:rsid w:val="005C710B"/>
    <w:rsid w:val="005E2622"/>
    <w:rsid w:val="005E714A"/>
    <w:rsid w:val="005F3BE7"/>
    <w:rsid w:val="005F693D"/>
    <w:rsid w:val="006140A0"/>
    <w:rsid w:val="00636621"/>
    <w:rsid w:val="00642B49"/>
    <w:rsid w:val="00673227"/>
    <w:rsid w:val="00681E46"/>
    <w:rsid w:val="006832D9"/>
    <w:rsid w:val="0069403B"/>
    <w:rsid w:val="006F3DDE"/>
    <w:rsid w:val="00704678"/>
    <w:rsid w:val="007425E7"/>
    <w:rsid w:val="007E5E80"/>
    <w:rsid w:val="007F7080"/>
    <w:rsid w:val="00802607"/>
    <w:rsid w:val="008101A5"/>
    <w:rsid w:val="00821854"/>
    <w:rsid w:val="00822664"/>
    <w:rsid w:val="0083122E"/>
    <w:rsid w:val="00843796"/>
    <w:rsid w:val="00845449"/>
    <w:rsid w:val="008605B1"/>
    <w:rsid w:val="0086767D"/>
    <w:rsid w:val="00895229"/>
    <w:rsid w:val="008A2219"/>
    <w:rsid w:val="008B2281"/>
    <w:rsid w:val="008B2EB3"/>
    <w:rsid w:val="008C49F9"/>
    <w:rsid w:val="008D0CFE"/>
    <w:rsid w:val="008F0203"/>
    <w:rsid w:val="008F50D4"/>
    <w:rsid w:val="009239AA"/>
    <w:rsid w:val="00935ADA"/>
    <w:rsid w:val="00946B6C"/>
    <w:rsid w:val="00955A71"/>
    <w:rsid w:val="0096108F"/>
    <w:rsid w:val="00961244"/>
    <w:rsid w:val="009C13B9"/>
    <w:rsid w:val="009D01A2"/>
    <w:rsid w:val="009D2DCB"/>
    <w:rsid w:val="009F1B16"/>
    <w:rsid w:val="009F5923"/>
    <w:rsid w:val="00A111F0"/>
    <w:rsid w:val="00A35AC2"/>
    <w:rsid w:val="00A403BB"/>
    <w:rsid w:val="00A674DF"/>
    <w:rsid w:val="00A83AA6"/>
    <w:rsid w:val="00A934D6"/>
    <w:rsid w:val="00AE1809"/>
    <w:rsid w:val="00B530CA"/>
    <w:rsid w:val="00B621BE"/>
    <w:rsid w:val="00B80D76"/>
    <w:rsid w:val="00B862FE"/>
    <w:rsid w:val="00BA2105"/>
    <w:rsid w:val="00BA7E06"/>
    <w:rsid w:val="00BB43B5"/>
    <w:rsid w:val="00BB6219"/>
    <w:rsid w:val="00BD290F"/>
    <w:rsid w:val="00C114B4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F11"/>
    <w:rsid w:val="00CF6542"/>
    <w:rsid w:val="00D0616A"/>
    <w:rsid w:val="00D24698"/>
    <w:rsid w:val="00D6383F"/>
    <w:rsid w:val="00D756F9"/>
    <w:rsid w:val="00DA359A"/>
    <w:rsid w:val="00DB07D3"/>
    <w:rsid w:val="00DB59D0"/>
    <w:rsid w:val="00DC33D3"/>
    <w:rsid w:val="00DF5BE1"/>
    <w:rsid w:val="00E26329"/>
    <w:rsid w:val="00E40B50"/>
    <w:rsid w:val="00E50293"/>
    <w:rsid w:val="00E65FFC"/>
    <w:rsid w:val="00E744EA"/>
    <w:rsid w:val="00E80951"/>
    <w:rsid w:val="00E86CC6"/>
    <w:rsid w:val="00EB56B3"/>
    <w:rsid w:val="00ED4BE0"/>
    <w:rsid w:val="00ED6492"/>
    <w:rsid w:val="00EE6E4A"/>
    <w:rsid w:val="00EF2095"/>
    <w:rsid w:val="00F06866"/>
    <w:rsid w:val="00F13B5F"/>
    <w:rsid w:val="00F15956"/>
    <w:rsid w:val="00F24CFC"/>
    <w:rsid w:val="00F27C47"/>
    <w:rsid w:val="00F3170F"/>
    <w:rsid w:val="00F40339"/>
    <w:rsid w:val="00F47591"/>
    <w:rsid w:val="00F67DC7"/>
    <w:rsid w:val="00F92A2B"/>
    <w:rsid w:val="00F976B0"/>
    <w:rsid w:val="00FA6DE7"/>
    <w:rsid w:val="00FC0A8E"/>
    <w:rsid w:val="00FC0EC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3C1EA6"/>
  <w15:chartTrackingRefBased/>
  <w15:docId w15:val="{268DD484-F466-4518-8D78-684CB2FF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A359A"/>
    <w:rPr>
      <w:rFonts w:ascii="Calibri Light" w:eastAsia="Calibri" w:hAnsi="Calibri Light" w:cs="Calibri Light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A359A"/>
    <w:rPr>
      <w:rFonts w:ascii="Calibri Light" w:eastAsia="Calibri" w:hAnsi="Calibri Light" w:cs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Freeman, Yohanna</cp:lastModifiedBy>
  <cp:revision>2</cp:revision>
  <cp:lastPrinted>2010-10-04T15:59:00Z</cp:lastPrinted>
  <dcterms:created xsi:type="dcterms:W3CDTF">2021-08-31T16:06:00Z</dcterms:created>
  <dcterms:modified xsi:type="dcterms:W3CDTF">2021-08-31T16:06:00Z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