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80A95" w:rsidRPr="004905CA" w14:paraId="788DF5DF" w14:textId="23369432">
      <w:pPr>
        <w:rPr>
          <w:rFonts w:ascii="Times New Roman" w:hAnsi="Times New Roman" w:cs="Times New Roman"/>
          <w:sz w:val="24"/>
          <w:szCs w:val="24"/>
        </w:rPr>
      </w:pPr>
      <w:r w:rsidRPr="004905CA">
        <w:rPr>
          <w:rFonts w:ascii="Times New Roman" w:hAnsi="Times New Roman" w:cs="Times New Roman"/>
          <w:sz w:val="24"/>
          <w:szCs w:val="24"/>
        </w:rPr>
        <w:t xml:space="preserve">OMB Control Number: </w:t>
      </w:r>
      <w:r w:rsidRPr="004905CA">
        <w:rPr>
          <w:rFonts w:ascii="Times New Roman" w:hAnsi="Times New Roman" w:cs="Times New Roman"/>
          <w:sz w:val="24"/>
          <w:szCs w:val="24"/>
        </w:rPr>
        <w:t>1910-5160</w:t>
      </w:r>
    </w:p>
    <w:p w:rsidR="004905CA" w:rsidRPr="004905CA" w14:paraId="4D0026BF" w14:textId="24522D89">
      <w:pPr>
        <w:rPr>
          <w:rFonts w:ascii="Times New Roman" w:hAnsi="Times New Roman" w:cs="Times New Roman"/>
          <w:sz w:val="24"/>
          <w:szCs w:val="24"/>
        </w:rPr>
      </w:pP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t>Expiration: 02/28/2026</w:t>
      </w:r>
    </w:p>
    <w:p w:rsidR="004905CA" w:rsidRPr="004905CA" w14:paraId="2C0CF3FE" w14:textId="1B0E86DC">
      <w:pPr>
        <w:rPr>
          <w:rFonts w:ascii="Times New Roman" w:hAnsi="Times New Roman" w:cs="Times New Roman"/>
          <w:b/>
          <w:bCs/>
          <w:sz w:val="24"/>
          <w:szCs w:val="24"/>
          <w:u w:val="single"/>
        </w:rPr>
      </w:pPr>
      <w:r w:rsidRPr="004905CA">
        <w:rPr>
          <w:rFonts w:ascii="Times New Roman" w:hAnsi="Times New Roman" w:cs="Times New Roman"/>
          <w:b/>
          <w:bCs/>
          <w:sz w:val="24"/>
          <w:szCs w:val="24"/>
          <w:u w:val="single"/>
        </w:rPr>
        <w:t>Paperwork Reduction Act Burden Disclosure Statement</w:t>
      </w:r>
    </w:p>
    <w:p w:rsidR="003847A5" w:rsidP="003847A5" w14:paraId="7AFCB923" w14:textId="66985A50">
      <w:pPr>
        <w:pStyle w:val="Default"/>
        <w:rPr>
          <w:sz w:val="23"/>
          <w:szCs w:val="23"/>
        </w:rPr>
      </w:pPr>
      <w:r>
        <w:rPr>
          <w:sz w:val="23"/>
          <w:szCs w:val="23"/>
        </w:rPr>
        <w:t xml:space="preserve">This data is being collected to </w:t>
      </w:r>
      <w:r w:rsidR="00D31859">
        <w:rPr>
          <w:sz w:val="23"/>
          <w:szCs w:val="23"/>
        </w:rPr>
        <w:t>gather</w:t>
      </w:r>
      <w:r>
        <w:rPr>
          <w:sz w:val="23"/>
          <w:szCs w:val="23"/>
        </w:rPr>
        <w:t xml:space="preserve"> feedback from attendees </w:t>
      </w:r>
      <w:r w:rsidR="00D31859">
        <w:rPr>
          <w:sz w:val="23"/>
          <w:szCs w:val="23"/>
        </w:rPr>
        <w:t>about</w:t>
      </w:r>
      <w:r>
        <w:rPr>
          <w:sz w:val="23"/>
          <w:szCs w:val="23"/>
        </w:rPr>
        <w:t xml:space="preserve"> </w:t>
      </w:r>
      <w:r w:rsidR="002B0FE3">
        <w:rPr>
          <w:sz w:val="23"/>
          <w:szCs w:val="23"/>
        </w:rPr>
        <w:t xml:space="preserve">offshore wind transmission topics as part of the </w:t>
      </w:r>
      <w:r w:rsidR="00E10B4C">
        <w:rPr>
          <w:sz w:val="23"/>
          <w:szCs w:val="23"/>
        </w:rPr>
        <w:t>Department of Energy’s</w:t>
      </w:r>
      <w:r w:rsidR="002B0FE3">
        <w:rPr>
          <w:sz w:val="23"/>
          <w:szCs w:val="23"/>
        </w:rPr>
        <w:t xml:space="preserve"> West Coast Offshore Wind Transmission </w:t>
      </w:r>
      <w:r w:rsidR="00B53996">
        <w:rPr>
          <w:sz w:val="23"/>
          <w:szCs w:val="23"/>
        </w:rPr>
        <w:t>Convening Series</w:t>
      </w:r>
      <w:r>
        <w:rPr>
          <w:sz w:val="23"/>
          <w:szCs w:val="23"/>
        </w:rPr>
        <w:t xml:space="preserve">. The data you supply will be used for </w:t>
      </w:r>
      <w:r w:rsidR="00B53996">
        <w:rPr>
          <w:sz w:val="23"/>
          <w:szCs w:val="23"/>
        </w:rPr>
        <w:t xml:space="preserve">shaping conversation during today’s workshop and </w:t>
      </w:r>
      <w:r w:rsidR="00F116EA">
        <w:rPr>
          <w:sz w:val="23"/>
          <w:szCs w:val="23"/>
        </w:rPr>
        <w:t>helping DOE and BOEM think about these topics as they develop recommendations.</w:t>
      </w:r>
      <w:r w:rsidR="00B53996">
        <w:rPr>
          <w:sz w:val="23"/>
          <w:szCs w:val="23"/>
        </w:rPr>
        <w:t xml:space="preserve"> </w:t>
      </w:r>
      <w:r>
        <w:rPr>
          <w:sz w:val="23"/>
          <w:szCs w:val="23"/>
        </w:rPr>
        <w:t xml:space="preserve">This data will be collected through </w:t>
      </w:r>
      <w:r w:rsidR="00F116EA">
        <w:rPr>
          <w:sz w:val="23"/>
          <w:szCs w:val="23"/>
        </w:rPr>
        <w:t xml:space="preserve">Slido or Menti </w:t>
      </w:r>
      <w:r>
        <w:rPr>
          <w:sz w:val="23"/>
          <w:szCs w:val="23"/>
        </w:rPr>
        <w:t>(online tool</w:t>
      </w:r>
      <w:r w:rsidR="00F116EA">
        <w:rPr>
          <w:sz w:val="23"/>
          <w:szCs w:val="23"/>
        </w:rPr>
        <w:t>s</w:t>
      </w:r>
      <w:r>
        <w:rPr>
          <w:sz w:val="23"/>
          <w:szCs w:val="23"/>
        </w:rPr>
        <w:t xml:space="preserve">), which </w:t>
      </w:r>
      <w:r w:rsidR="00F116EA">
        <w:rPr>
          <w:sz w:val="23"/>
          <w:szCs w:val="23"/>
        </w:rPr>
        <w:t>are</w:t>
      </w:r>
      <w:r>
        <w:rPr>
          <w:sz w:val="23"/>
          <w:szCs w:val="23"/>
        </w:rPr>
        <w:t xml:space="preserve"> free for users. </w:t>
      </w:r>
    </w:p>
    <w:p w:rsidR="003847A5" w:rsidP="003847A5" w14:paraId="3632CC71" w14:textId="77777777">
      <w:pPr>
        <w:pStyle w:val="Default"/>
        <w:rPr>
          <w:sz w:val="23"/>
          <w:szCs w:val="23"/>
        </w:rPr>
      </w:pPr>
    </w:p>
    <w:p w:rsidR="003847A5" w:rsidP="003847A5" w14:paraId="4C575B31" w14:textId="349A812F">
      <w:pPr>
        <w:pStyle w:val="Default"/>
        <w:rPr>
          <w:sz w:val="23"/>
          <w:szCs w:val="23"/>
        </w:rPr>
      </w:pPr>
      <w:r>
        <w:rPr>
          <w:sz w:val="23"/>
          <w:szCs w:val="23"/>
        </w:rPr>
        <w:t>Public reporting burden for this collection of information is estimated to average 3</w:t>
      </w:r>
      <w:r w:rsidR="00504D76">
        <w:rPr>
          <w:sz w:val="23"/>
          <w:szCs w:val="23"/>
        </w:rPr>
        <w:t>-5</w:t>
      </w:r>
      <w:r>
        <w:rPr>
          <w:sz w:val="23"/>
          <w:szCs w:val="23"/>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r>
        <w:rPr>
          <w:sz w:val="23"/>
          <w:szCs w:val="23"/>
        </w:rPr>
        <w:t>.</w:t>
      </w:r>
    </w:p>
    <w:p w:rsidR="003847A5" w:rsidP="003847A5" w14:paraId="7F347E09" w14:textId="77777777">
      <w:pPr>
        <w:pStyle w:val="Default"/>
        <w:rPr>
          <w:sz w:val="23"/>
          <w:szCs w:val="23"/>
        </w:rPr>
      </w:pPr>
    </w:p>
    <w:p w:rsidR="003847A5" w:rsidP="003847A5" w14:paraId="4E523ACB" w14:textId="77777777">
      <w:pPr>
        <w:pStyle w:val="Default"/>
        <w:rPr>
          <w:sz w:val="23"/>
          <w:szCs w:val="23"/>
        </w:rPr>
      </w:pPr>
      <w:r>
        <w:rPr>
          <w:sz w:val="23"/>
          <w:szCs w:val="23"/>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3847A5" w:rsidP="003847A5" w14:paraId="32190A1B" w14:textId="77777777">
      <w:pPr>
        <w:pStyle w:val="Default"/>
        <w:rPr>
          <w:sz w:val="23"/>
          <w:szCs w:val="23"/>
        </w:rPr>
      </w:pPr>
    </w:p>
    <w:p w:rsidR="00795CC8" w:rsidRPr="00D31859" w:rsidP="003847A5" w14:paraId="4A65BFD8" w14:textId="614E295A">
      <w:pPr>
        <w:rPr>
          <w:rFonts w:ascii="Times New Roman" w:hAnsi="Times New Roman" w:cs="Times New Roman"/>
          <w:color w:val="000000"/>
          <w:kern w:val="0"/>
          <w:sz w:val="23"/>
          <w:szCs w:val="23"/>
        </w:rPr>
      </w:pPr>
      <w:r w:rsidRPr="00D31859">
        <w:rPr>
          <w:rFonts w:ascii="Times New Roman" w:hAnsi="Times New Roman" w:cs="Times New Roman"/>
          <w:color w:val="000000"/>
          <w:kern w:val="0"/>
          <w:sz w:val="23"/>
          <w:szCs w:val="23"/>
        </w:rPr>
        <w:t>Submission of this data is voluntary.</w:t>
      </w:r>
    </w:p>
    <w:p w:rsidR="00795CC8" w14:paraId="0E954128" w14:textId="77777777">
      <w:pPr>
        <w:rPr>
          <w:sz w:val="23"/>
          <w:szCs w:val="23"/>
        </w:rPr>
      </w:pPr>
      <w:r>
        <w:rPr>
          <w:sz w:val="23"/>
          <w:szCs w:val="23"/>
        </w:rPr>
        <w:br w:type="page"/>
      </w:r>
    </w:p>
    <w:p w:rsidR="00795CC8" w:rsidRPr="00D72B47" w:rsidP="00795CC8" w14:paraId="0EF15EBF" w14:textId="5045DA7C">
      <w:pPr>
        <w:pStyle w:val="Heading1"/>
        <w:rPr>
          <w:sz w:val="32"/>
          <w:szCs w:val="32"/>
        </w:rPr>
      </w:pPr>
      <w:r w:rsidRPr="00D72B47">
        <w:rPr>
          <w:sz w:val="32"/>
          <w:szCs w:val="32"/>
        </w:rPr>
        <w:t>Questions for Menti/Slido</w:t>
      </w:r>
    </w:p>
    <w:p w:rsidR="00795CC8" w:rsidP="00795CC8" w14:paraId="5CCC763D" w14:textId="77777777">
      <w:pPr>
        <w:pStyle w:val="ListParagraph"/>
        <w:ind w:left="360"/>
      </w:pPr>
    </w:p>
    <w:p w:rsidR="00795CC8" w:rsidP="00795CC8" w14:paraId="2AE0EC7C" w14:textId="77777777">
      <w:pPr>
        <w:pStyle w:val="ListParagraph"/>
        <w:numPr>
          <w:ilvl w:val="0"/>
          <w:numId w:val="1"/>
        </w:numPr>
        <w:spacing w:after="160" w:line="259" w:lineRule="auto"/>
        <w:rPr>
          <w:rStyle w:val="ui-provider"/>
        </w:rPr>
      </w:pPr>
      <w:r>
        <w:rPr>
          <w:rStyle w:val="ui-provider"/>
        </w:rPr>
        <w:t>What do you see as the biggest concerns or opportunities in integrating transmission for offshore wind into the existing West Coast Transmission Landscape?</w:t>
      </w:r>
    </w:p>
    <w:p w:rsidR="00795CC8" w:rsidP="00795CC8" w14:paraId="11DD2139" w14:textId="77777777">
      <w:pPr>
        <w:pStyle w:val="ListParagraph"/>
        <w:numPr>
          <w:ilvl w:val="0"/>
          <w:numId w:val="1"/>
        </w:numPr>
        <w:spacing w:after="160" w:line="259" w:lineRule="auto"/>
        <w:rPr>
          <w:rStyle w:val="ui-provider"/>
        </w:rPr>
      </w:pPr>
      <w:r>
        <w:rPr>
          <w:rStyle w:val="ui-provider"/>
        </w:rPr>
        <w:t>Each of the three Western coastal states is at a different stage in its exploration of offshore wind (OSW), with California actively pursuing deployment. Are there regional implications for the electrical grid within the other two Western coastal states if California becomes the first state to interconnect GW-scale OSW?</w:t>
      </w:r>
    </w:p>
    <w:p w:rsidR="00795CC8" w:rsidP="00795CC8" w14:paraId="6B5048D1" w14:textId="77777777">
      <w:pPr>
        <w:pStyle w:val="ListParagraph"/>
        <w:numPr>
          <w:ilvl w:val="0"/>
          <w:numId w:val="1"/>
        </w:numPr>
        <w:spacing w:after="160" w:line="259" w:lineRule="auto"/>
        <w:rPr>
          <w:rStyle w:val="ui-provider"/>
        </w:rPr>
      </w:pPr>
      <w:r>
        <w:rPr>
          <w:rStyle w:val="ui-provider"/>
        </w:rPr>
        <w:t>What are the key opportunities and challenges for interregional OSW transmission planning and implementation in the West?</w:t>
      </w:r>
    </w:p>
    <w:p w:rsidR="00795CC8" w:rsidP="00795CC8" w14:paraId="02067436" w14:textId="77777777">
      <w:pPr>
        <w:pStyle w:val="ListParagraph"/>
        <w:numPr>
          <w:ilvl w:val="0"/>
          <w:numId w:val="1"/>
        </w:numPr>
        <w:spacing w:after="160" w:line="259" w:lineRule="auto"/>
        <w:rPr>
          <w:rStyle w:val="ui-provider"/>
        </w:rPr>
      </w:pPr>
      <w:r w:rsidRPr="00D56D6A">
        <w:rPr>
          <w:rStyle w:val="ui-provider"/>
        </w:rPr>
        <w:t>What regional discussions are currently underway (through CREPC TC, WestTEC, and others) that support a possible regional transmission planning and cost allocation paradigm, and how can those discussions inform the OSW transmission discussions? </w:t>
      </w:r>
    </w:p>
    <w:p w:rsidR="00795CC8" w:rsidP="00795CC8" w14:paraId="4CA4FFE0" w14:textId="77777777">
      <w:pPr>
        <w:pStyle w:val="ListParagraph"/>
        <w:numPr>
          <w:ilvl w:val="0"/>
          <w:numId w:val="1"/>
        </w:numPr>
        <w:spacing w:after="160" w:line="259" w:lineRule="auto"/>
        <w:rPr>
          <w:rStyle w:val="ui-provider"/>
        </w:rPr>
      </w:pPr>
      <w:r w:rsidRPr="00F35951">
        <w:rPr>
          <w:rStyle w:val="ui-provider"/>
        </w:rPr>
        <w:t>Are there examples where a federal/tribal/state/local permitting process worked well? What lessons can be drawn from these experiences? </w:t>
      </w:r>
    </w:p>
    <w:p w:rsidR="00795CC8" w:rsidRPr="00D90D64" w:rsidP="00795CC8" w14:paraId="70F9206C" w14:textId="77777777">
      <w:pPr>
        <w:pStyle w:val="ListParagraph"/>
        <w:numPr>
          <w:ilvl w:val="0"/>
          <w:numId w:val="1"/>
        </w:numPr>
        <w:spacing w:after="160" w:line="259" w:lineRule="auto"/>
        <w:rPr>
          <w:rStyle w:val="ui-provider"/>
        </w:rPr>
      </w:pPr>
      <w:r w:rsidRPr="00D90D64">
        <w:rPr>
          <w:rStyle w:val="ui-provider"/>
        </w:rPr>
        <w:t>What OSW policy goals best support each state’s needs and how can they be clearly defined and incorporated into transmission planning processes?  </w:t>
      </w:r>
    </w:p>
    <w:p w:rsidR="00795CC8" w:rsidRPr="00D90D64" w:rsidP="00795CC8" w14:paraId="205DBD3B" w14:textId="77777777">
      <w:pPr>
        <w:pStyle w:val="ListParagraph"/>
        <w:numPr>
          <w:ilvl w:val="0"/>
          <w:numId w:val="1"/>
        </w:numPr>
        <w:spacing w:after="160" w:line="259" w:lineRule="auto"/>
        <w:rPr>
          <w:rStyle w:val="ui-provider"/>
        </w:rPr>
      </w:pPr>
      <w:r w:rsidRPr="00D90D64">
        <w:rPr>
          <w:rStyle w:val="ui-provider"/>
        </w:rPr>
        <w:t>How can different transmission authorities collaborate to improve and better align transmission planning and solicitation processes? Can improvements to regulatory and contractual frameworks help facilitate better planning and procurement? </w:t>
      </w:r>
    </w:p>
    <w:p w:rsidR="00795CC8" w:rsidRPr="00D90D64" w:rsidP="00795CC8" w14:paraId="47314CC9" w14:textId="77777777">
      <w:pPr>
        <w:pStyle w:val="ListParagraph"/>
        <w:numPr>
          <w:ilvl w:val="0"/>
          <w:numId w:val="1"/>
        </w:numPr>
        <w:spacing w:after="160" w:line="259" w:lineRule="auto"/>
        <w:rPr>
          <w:rStyle w:val="ui-provider"/>
        </w:rPr>
      </w:pPr>
      <w:r w:rsidRPr="00D90D64">
        <w:rPr>
          <w:rStyle w:val="ui-provider"/>
        </w:rPr>
        <w:t>What information is needed to ensure that costs and benefits are equitably distributed between states and ratepayers?   </w:t>
      </w:r>
    </w:p>
    <w:p w:rsidR="00795CC8" w:rsidRPr="00D90D64" w:rsidP="00795CC8" w14:paraId="495B9861" w14:textId="77777777">
      <w:pPr>
        <w:pStyle w:val="ListParagraph"/>
        <w:numPr>
          <w:ilvl w:val="0"/>
          <w:numId w:val="1"/>
        </w:numPr>
        <w:spacing w:after="160" w:line="259" w:lineRule="auto"/>
        <w:rPr>
          <w:rStyle w:val="ui-provider"/>
        </w:rPr>
      </w:pPr>
      <w:r w:rsidRPr="00D90D64">
        <w:rPr>
          <w:rStyle w:val="ui-provider"/>
        </w:rPr>
        <w:t>What are the necessary frameworks to be developed to support siting of onshore and offshore transmission infrastructure across multiple jurisdictions while taking into consideration land-use restrictions, (e.g., marine protected areas), agency interests (e.g., DoD use), treaty rights and interests of Tribal Nations, and community needs?</w:t>
      </w:r>
    </w:p>
    <w:p w:rsidR="00795CC8" w:rsidRPr="00D90D64" w:rsidP="00795CC8" w14:paraId="59F1A784" w14:textId="77777777">
      <w:pPr>
        <w:pStyle w:val="ListParagraph"/>
        <w:numPr>
          <w:ilvl w:val="0"/>
          <w:numId w:val="1"/>
        </w:numPr>
        <w:spacing w:line="259" w:lineRule="auto"/>
        <w:textAlignment w:val="baseline"/>
        <w:rPr>
          <w:rStyle w:val="ui-provider"/>
        </w:rPr>
      </w:pPr>
      <w:r w:rsidRPr="00D90D64">
        <w:rPr>
          <w:rStyle w:val="ui-provider"/>
        </w:rPr>
        <w:t>What improvements to the existing permitting processes are needed to support OSW development in the region?  </w:t>
      </w:r>
    </w:p>
    <w:p w:rsidR="00795CC8" w:rsidRPr="00D90D64" w:rsidP="00795CC8" w14:paraId="26B44A79" w14:textId="77777777">
      <w:pPr>
        <w:pStyle w:val="ListParagraph"/>
        <w:numPr>
          <w:ilvl w:val="0"/>
          <w:numId w:val="1"/>
        </w:numPr>
        <w:spacing w:line="259" w:lineRule="auto"/>
        <w:textAlignment w:val="baseline"/>
        <w:rPr>
          <w:rStyle w:val="ui-provider"/>
        </w:rPr>
      </w:pPr>
      <w:r w:rsidRPr="00D90D64">
        <w:rPr>
          <w:rStyle w:val="ui-provider"/>
        </w:rPr>
        <w:t>What support can DOE or BOEM provide to help inform state action on OSW transmission-specific supply chain and transmission development? </w:t>
      </w:r>
    </w:p>
    <w:p w:rsidR="00795CC8" w:rsidRPr="00D90D64" w:rsidP="00795CC8" w14:paraId="6D99BD6D" w14:textId="77777777">
      <w:pPr>
        <w:pStyle w:val="paragraph"/>
        <w:numPr>
          <w:ilvl w:val="0"/>
          <w:numId w:val="1"/>
        </w:numPr>
        <w:spacing w:before="0" w:beforeAutospacing="0" w:after="0" w:afterAutospacing="0"/>
        <w:textAlignment w:val="baseline"/>
        <w:rPr>
          <w:rStyle w:val="ui-provider"/>
        </w:rPr>
      </w:pPr>
      <w:r w:rsidRPr="00D90D64">
        <w:rPr>
          <w:rStyle w:val="ui-provider"/>
        </w:rPr>
        <w:t>How do DOE resources and programs align with state needs? Are there suggestions for how DOE resources and programs could support these needs? What other types of federal support are missing or needed for transmission implementation? </w:t>
      </w:r>
    </w:p>
    <w:p w:rsidR="00795CC8" w:rsidRPr="00F35951" w:rsidP="00795CC8" w14:paraId="3E04E4A7" w14:textId="77777777">
      <w:pPr>
        <w:pStyle w:val="ListParagraph"/>
        <w:spacing w:after="160" w:line="259" w:lineRule="auto"/>
        <w:ind w:left="360"/>
        <w:rPr>
          <w:rStyle w:val="ui-provider"/>
        </w:rPr>
      </w:pPr>
    </w:p>
    <w:p w:rsidR="00795CC8" w:rsidP="00795CC8" w14:paraId="5CC49D6D" w14:textId="77777777">
      <w:pPr>
        <w:pStyle w:val="ListParagraph"/>
      </w:pPr>
    </w:p>
    <w:p w:rsidR="004905CA" w:rsidRPr="004905CA" w:rsidP="003847A5" w14:paraId="3F6D5B23"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DDD7C31"/>
    <w:multiLevelType w:val="hybridMultilevel"/>
    <w:tmpl w:val="5F6AC69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61180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egal, Katie">
    <w15:presenceInfo w15:providerId="AD" w15:userId="S::katherine.segal@hq.doe.gov::3cf2f82d-4e30-41b3-8072-ed31c9bbd8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A8"/>
    <w:rsid w:val="00180A95"/>
    <w:rsid w:val="001D1EA8"/>
    <w:rsid w:val="002B0FE3"/>
    <w:rsid w:val="003847A5"/>
    <w:rsid w:val="004905CA"/>
    <w:rsid w:val="004F184D"/>
    <w:rsid w:val="00504D76"/>
    <w:rsid w:val="005B7054"/>
    <w:rsid w:val="00795CC8"/>
    <w:rsid w:val="009D04E5"/>
    <w:rsid w:val="00B53996"/>
    <w:rsid w:val="00C75353"/>
    <w:rsid w:val="00D31859"/>
    <w:rsid w:val="00D56D6A"/>
    <w:rsid w:val="00D72B47"/>
    <w:rsid w:val="00D90D64"/>
    <w:rsid w:val="00DF70FA"/>
    <w:rsid w:val="00E10B4C"/>
    <w:rsid w:val="00F116EA"/>
    <w:rsid w:val="00F35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ADF74A"/>
  <w15:chartTrackingRefBased/>
  <w15:docId w15:val="{E2B84596-F701-4923-B8F3-C923FEF6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95CC8"/>
    <w:pPr>
      <w:keepNext/>
      <w:spacing w:after="0" w:line="240" w:lineRule="auto"/>
      <w:ind w:right="-360"/>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47A5"/>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rsid w:val="00795CC8"/>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795CC8"/>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ui-provider">
    <w:name w:val="ui-provider"/>
    <w:basedOn w:val="DefaultParagraphFont"/>
    <w:rsid w:val="00795CC8"/>
  </w:style>
  <w:style w:type="paragraph" w:customStyle="1" w:styleId="paragraph">
    <w:name w:val="paragraph"/>
    <w:basedOn w:val="Normal"/>
    <w:rsid w:val="00795C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9D04E5"/>
    <w:rPr>
      <w:sz w:val="16"/>
      <w:szCs w:val="16"/>
    </w:rPr>
  </w:style>
  <w:style w:type="paragraph" w:styleId="CommentText">
    <w:name w:val="annotation text"/>
    <w:basedOn w:val="Normal"/>
    <w:link w:val="CommentTextChar"/>
    <w:uiPriority w:val="99"/>
    <w:unhideWhenUsed/>
    <w:rsid w:val="009D04E5"/>
    <w:pPr>
      <w:spacing w:line="240" w:lineRule="auto"/>
    </w:pPr>
    <w:rPr>
      <w:sz w:val="20"/>
      <w:szCs w:val="20"/>
    </w:rPr>
  </w:style>
  <w:style w:type="character" w:customStyle="1" w:styleId="CommentTextChar">
    <w:name w:val="Comment Text Char"/>
    <w:basedOn w:val="DefaultParagraphFont"/>
    <w:link w:val="CommentText"/>
    <w:uiPriority w:val="99"/>
    <w:rsid w:val="009D04E5"/>
    <w:rPr>
      <w:sz w:val="20"/>
      <w:szCs w:val="20"/>
    </w:rPr>
  </w:style>
  <w:style w:type="paragraph" w:styleId="CommentSubject">
    <w:name w:val="annotation subject"/>
    <w:basedOn w:val="CommentText"/>
    <w:next w:val="CommentText"/>
    <w:link w:val="CommentSubjectChar"/>
    <w:uiPriority w:val="99"/>
    <w:semiHidden/>
    <w:unhideWhenUsed/>
    <w:rsid w:val="009D04E5"/>
    <w:rPr>
      <w:b/>
      <w:bCs/>
    </w:rPr>
  </w:style>
  <w:style w:type="character" w:customStyle="1" w:styleId="CommentSubjectChar">
    <w:name w:val="Comment Subject Char"/>
    <w:basedOn w:val="CommentTextChar"/>
    <w:link w:val="CommentSubject"/>
    <w:uiPriority w:val="99"/>
    <w:semiHidden/>
    <w:rsid w:val="009D0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Segal, Katie</dc:creator>
  <cp:lastModifiedBy>Segal, Katie</cp:lastModifiedBy>
  <cp:revision>14</cp:revision>
  <dcterms:created xsi:type="dcterms:W3CDTF">2024-04-16T21:18:00Z</dcterms:created>
  <dcterms:modified xsi:type="dcterms:W3CDTF">2024-04-16T21:29:00Z</dcterms:modified>
</cp:coreProperties>
</file>