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905AF4" w:rsidRPr="00507228" w:rsidP="00507228" w14:paraId="2BDBF375" w14:textId="4BD4314B">
      <w:r>
        <w:rPr>
          <w:noProof/>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174625</wp:posOffset>
                </wp:positionV>
                <wp:extent cx="2631440" cy="524510"/>
                <wp:effectExtent l="0" t="0" r="0" b="8890"/>
                <wp:wrapSquare wrapText="bothSides"/>
                <wp:docPr id="196464662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31440" cy="524510"/>
                        </a:xfrm>
                        <a:prstGeom prst="rect">
                          <a:avLst/>
                        </a:prstGeom>
                        <a:solidFill>
                          <a:srgbClr val="FFFFFF"/>
                        </a:solidFill>
                        <a:ln w="9525">
                          <a:noFill/>
                          <a:miter lim="800000"/>
                          <a:headEnd/>
                          <a:tailEnd/>
                        </a:ln>
                      </wps:spPr>
                      <wps:txbx>
                        <w:txbxContent>
                          <w:p w:rsidR="00D06E4F" w:rsidRPr="000D6CC8" w:rsidP="00C00215" w14:textId="5F1BC7E3">
                            <w:pPr>
                              <w:spacing w:after="0"/>
                              <w:rPr>
                                <w:b/>
                                <w:color w:val="215E99" w:themeColor="text2" w:themeTint="BF"/>
                                <w:sz w:val="28"/>
                                <w:szCs w:val="28"/>
                              </w:rPr>
                            </w:pPr>
                            <w:r w:rsidRPr="000D6CC8">
                              <w:rPr>
                                <w:b/>
                                <w:color w:val="215E99" w:themeColor="text2" w:themeTint="BF"/>
                                <w:sz w:val="28"/>
                                <w:szCs w:val="28"/>
                              </w:rPr>
                              <w:t>ACS Number</w:t>
                            </w:r>
                            <w:r w:rsidRPr="000D6CC8">
                              <w:rPr>
                                <w:b/>
                                <w:color w:val="215E99" w:themeColor="text2" w:themeTint="BF"/>
                                <w:sz w:val="28"/>
                                <w:szCs w:val="28"/>
                              </w:rPr>
                              <w:t>:</w:t>
                            </w:r>
                          </w:p>
                          <w:p w:rsidR="004370EA" w:rsidRPr="000D6CC8" w:rsidP="00C00215" w14:textId="1FC34B2F">
                            <w:pPr>
                              <w:spacing w:after="0"/>
                              <w:rPr>
                                <w:sz w:val="28"/>
                                <w:szCs w:val="28"/>
                              </w:rPr>
                            </w:pPr>
                            <w:r w:rsidRPr="000D6CC8">
                              <w:rPr>
                                <w:sz w:val="28"/>
                                <w:szCs w:val="28"/>
                              </w:rPr>
                              <w:t>AIR723-</w:t>
                            </w:r>
                            <w:r w:rsidR="00530A3D">
                              <w:rPr>
                                <w:sz w:val="28"/>
                                <w:szCs w:val="28"/>
                              </w:rPr>
                              <w:t>2024</w:t>
                            </w:r>
                            <w:r w:rsidRPr="000D6CC8">
                              <w:rPr>
                                <w:sz w:val="28"/>
                                <w:szCs w:val="28"/>
                              </w:rPr>
                              <w:t>-</w:t>
                            </w:r>
                            <w:r w:rsidR="00530A3D">
                              <w:rPr>
                                <w:sz w:val="28"/>
                                <w:szCs w:val="28"/>
                              </w:rPr>
                              <w:t>01</w:t>
                            </w:r>
                            <w:r w:rsidRPr="000D6CC8">
                              <w:rPr>
                                <w:sz w:val="28"/>
                                <w:szCs w:val="28"/>
                              </w:rPr>
                              <w:t>-</w:t>
                            </w:r>
                            <w:r w:rsidR="00530A3D">
                              <w:rPr>
                                <w:sz w:val="28"/>
                                <w:szCs w:val="28"/>
                              </w:rPr>
                              <w:t>S</w:t>
                            </w:r>
                            <w:r w:rsidRPr="000D6CC8">
                              <w:rPr>
                                <w:sz w:val="28"/>
                                <w:szCs w:val="28"/>
                              </w:rPr>
                              <w:t>-</w:t>
                            </w:r>
                            <w:r w:rsidR="00530A3D">
                              <w:rPr>
                                <w:sz w:val="28"/>
                                <w:szCs w:val="28"/>
                              </w:rPr>
                              <w:t>7603</w:t>
                            </w:r>
                            <w:r w:rsidRPr="000D6CC8" w:rsidR="0009182C">
                              <w:rPr>
                                <w:sz w:val="28"/>
                                <w:szCs w:val="28"/>
                              </w:rPr>
                              <w:t>-ACS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207.2pt;height:41.3pt;margin-top:13.75pt;margin-left:156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59264" stroked="f">
                <v:textbox>
                  <w:txbxContent>
                    <w:p w:rsidR="00D06E4F" w:rsidRPr="000D6CC8" w:rsidP="00C00215" w14:paraId="07FA569A" w14:textId="5F1BC7E3">
                      <w:pPr>
                        <w:spacing w:after="0"/>
                        <w:rPr>
                          <w:b/>
                          <w:color w:val="215E99" w:themeColor="text2" w:themeTint="BF"/>
                          <w:sz w:val="28"/>
                          <w:szCs w:val="28"/>
                        </w:rPr>
                      </w:pPr>
                      <w:r w:rsidRPr="000D6CC8">
                        <w:rPr>
                          <w:b/>
                          <w:color w:val="215E99" w:themeColor="text2" w:themeTint="BF"/>
                          <w:sz w:val="28"/>
                          <w:szCs w:val="28"/>
                        </w:rPr>
                        <w:t>ACS Number</w:t>
                      </w:r>
                      <w:r w:rsidRPr="000D6CC8">
                        <w:rPr>
                          <w:b/>
                          <w:color w:val="215E99" w:themeColor="text2" w:themeTint="BF"/>
                          <w:sz w:val="28"/>
                          <w:szCs w:val="28"/>
                        </w:rPr>
                        <w:t>:</w:t>
                      </w:r>
                    </w:p>
                    <w:p w:rsidR="004370EA" w:rsidRPr="000D6CC8" w:rsidP="00C00215" w14:paraId="2D5783B3" w14:textId="1FC34B2F">
                      <w:pPr>
                        <w:spacing w:after="0"/>
                        <w:rPr>
                          <w:sz w:val="28"/>
                          <w:szCs w:val="28"/>
                        </w:rPr>
                      </w:pPr>
                      <w:r w:rsidRPr="000D6CC8">
                        <w:rPr>
                          <w:sz w:val="28"/>
                          <w:szCs w:val="28"/>
                        </w:rPr>
                        <w:t>AIR723-</w:t>
                      </w:r>
                      <w:r w:rsidR="00530A3D">
                        <w:rPr>
                          <w:sz w:val="28"/>
                          <w:szCs w:val="28"/>
                        </w:rPr>
                        <w:t>2024</w:t>
                      </w:r>
                      <w:r w:rsidRPr="000D6CC8">
                        <w:rPr>
                          <w:sz w:val="28"/>
                          <w:szCs w:val="28"/>
                        </w:rPr>
                        <w:t>-</w:t>
                      </w:r>
                      <w:r w:rsidR="00530A3D">
                        <w:rPr>
                          <w:sz w:val="28"/>
                          <w:szCs w:val="28"/>
                        </w:rPr>
                        <w:t>01</w:t>
                      </w:r>
                      <w:r w:rsidRPr="000D6CC8">
                        <w:rPr>
                          <w:sz w:val="28"/>
                          <w:szCs w:val="28"/>
                        </w:rPr>
                        <w:t>-</w:t>
                      </w:r>
                      <w:r w:rsidR="00530A3D">
                        <w:rPr>
                          <w:sz w:val="28"/>
                          <w:szCs w:val="28"/>
                        </w:rPr>
                        <w:t>S</w:t>
                      </w:r>
                      <w:r w:rsidRPr="000D6CC8">
                        <w:rPr>
                          <w:sz w:val="28"/>
                          <w:szCs w:val="28"/>
                        </w:rPr>
                        <w:t>-</w:t>
                      </w:r>
                      <w:r w:rsidR="00530A3D">
                        <w:rPr>
                          <w:sz w:val="28"/>
                          <w:szCs w:val="28"/>
                        </w:rPr>
                        <w:t>7603</w:t>
                      </w:r>
                      <w:r w:rsidRPr="000D6CC8" w:rsidR="0009182C">
                        <w:rPr>
                          <w:sz w:val="28"/>
                          <w:szCs w:val="28"/>
                        </w:rPr>
                        <w:t>-ACS</w:t>
                      </w:r>
                    </w:p>
                  </w:txbxContent>
                </v:textbox>
                <w10:wrap type="square"/>
              </v:shape>
            </w:pict>
          </mc:Fallback>
        </mc:AlternateContent>
      </w:r>
    </w:p>
    <w:tbl>
      <w:tblPr>
        <w:tblStyle w:val="TableGrid"/>
        <w:tblW w:w="9558" w:type="dxa"/>
        <w:tblLook w:val="04A0"/>
      </w:tblPr>
      <w:tblGrid>
        <w:gridCol w:w="9558"/>
      </w:tblGrid>
      <w:tr w14:paraId="57DD8617" w14:textId="77777777" w:rsidTr="00F8793F">
        <w:tblPrEx>
          <w:tblW w:w="9558" w:type="dxa"/>
          <w:tblLook w:val="04A0"/>
        </w:tblPrEx>
        <w:trPr>
          <w:trHeight w:val="302"/>
        </w:trPr>
        <w:tc>
          <w:tcPr>
            <w:tcW w:w="9558" w:type="dxa"/>
          </w:tcPr>
          <w:tbl>
            <w:tblPr>
              <w:tblStyle w:val="TableGrid"/>
              <w:tblW w:w="0" w:type="auto"/>
              <w:tblInd w:w="2" w:type="dxa"/>
              <w:tblLook w:val="04A0"/>
            </w:tblPr>
            <w:tblGrid>
              <w:gridCol w:w="1770"/>
              <w:gridCol w:w="2700"/>
              <w:gridCol w:w="3414"/>
              <w:gridCol w:w="1421"/>
            </w:tblGrid>
            <w:tr w14:paraId="2D0151F7" w14:textId="77777777" w:rsidTr="000D6CC8">
              <w:tblPrEx>
                <w:tblW w:w="0" w:type="auto"/>
                <w:tblInd w:w="2" w:type="dxa"/>
                <w:tblLook w:val="04A0"/>
              </w:tblPrEx>
              <w:trPr>
                <w:trHeight w:val="284"/>
              </w:trPr>
              <w:tc>
                <w:tcPr>
                  <w:tcW w:w="1770" w:type="dxa"/>
                </w:tcPr>
                <w:p w:rsidR="00995FF6" w:rsidRPr="006D7336" w14:paraId="1F086CFF" w14:textId="5A30AF65">
                  <w:pPr>
                    <w:rPr>
                      <w:b/>
                      <w:bCs/>
                      <w:sz w:val="28"/>
                      <w:szCs w:val="28"/>
                    </w:rPr>
                  </w:pPr>
                  <w:r w:rsidRPr="006D7336">
                    <w:rPr>
                      <w:b/>
                      <w:bCs/>
                      <w:color w:val="215E99" w:themeColor="text2" w:themeTint="BF"/>
                      <w:sz w:val="28"/>
                      <w:szCs w:val="28"/>
                    </w:rPr>
                    <w:t xml:space="preserve">Issue </w:t>
                  </w:r>
                  <w:r w:rsidRPr="006D7336">
                    <w:rPr>
                      <w:b/>
                      <w:bCs/>
                      <w:color w:val="215E99" w:themeColor="text2" w:themeTint="BF"/>
                      <w:sz w:val="28"/>
                      <w:szCs w:val="28"/>
                    </w:rPr>
                    <w:t>Date:</w:t>
                  </w:r>
                </w:p>
              </w:tc>
              <w:tc>
                <w:tcPr>
                  <w:tcW w:w="2700" w:type="dxa"/>
                </w:tcPr>
                <w:p w:rsidR="00995FF6" w:rsidRPr="006D7336" w14:paraId="214A260A" w14:textId="5987B341">
                  <w:pPr>
                    <w:rPr>
                      <w:sz w:val="28"/>
                      <w:szCs w:val="28"/>
                    </w:rPr>
                  </w:pPr>
                  <w:r>
                    <w:rPr>
                      <w:sz w:val="28"/>
                      <w:szCs w:val="28"/>
                    </w:rPr>
                    <w:t>August 16, 2024</w:t>
                  </w:r>
                </w:p>
              </w:tc>
              <w:tc>
                <w:tcPr>
                  <w:tcW w:w="3414" w:type="dxa"/>
                </w:tcPr>
                <w:p w:rsidR="00995FF6" w:rsidRPr="000D6CC8" w14:paraId="34A21856" w14:textId="4E520AA7">
                  <w:pPr>
                    <w:rPr>
                      <w:b/>
                      <w:bCs/>
                      <w:sz w:val="26"/>
                      <w:szCs w:val="26"/>
                    </w:rPr>
                  </w:pPr>
                  <w:r w:rsidRPr="000D6CC8">
                    <w:rPr>
                      <w:b/>
                      <w:bCs/>
                      <w:color w:val="215E99" w:themeColor="text2" w:themeTint="BF"/>
                      <w:sz w:val="24"/>
                      <w:szCs w:val="24"/>
                    </w:rPr>
                    <w:t>Requested Response</w:t>
                  </w:r>
                  <w:r w:rsidRPr="000D6CC8" w:rsidR="00CE2E57">
                    <w:rPr>
                      <w:b/>
                      <w:bCs/>
                      <w:color w:val="215E99" w:themeColor="text2" w:themeTint="BF"/>
                      <w:sz w:val="24"/>
                      <w:szCs w:val="24"/>
                    </w:rPr>
                    <w:t xml:space="preserve"> Time</w:t>
                  </w:r>
                  <w:r w:rsidRPr="000D6CC8">
                    <w:rPr>
                      <w:b/>
                      <w:bCs/>
                      <w:color w:val="215E99" w:themeColor="text2" w:themeTint="BF"/>
                      <w:sz w:val="24"/>
                      <w:szCs w:val="24"/>
                    </w:rPr>
                    <w:t>:</w:t>
                  </w:r>
                </w:p>
              </w:tc>
              <w:tc>
                <w:tcPr>
                  <w:tcW w:w="1421" w:type="dxa"/>
                </w:tcPr>
                <w:p w:rsidR="00995FF6" w:rsidRPr="000D6CC8" w14:paraId="498C78C1" w14:textId="02A4255D">
                  <w:pPr>
                    <w:rPr>
                      <w:sz w:val="28"/>
                      <w:szCs w:val="28"/>
                    </w:rPr>
                  </w:pPr>
                  <w:r>
                    <w:rPr>
                      <w:color w:val="000000" w:themeColor="text1"/>
                      <w:sz w:val="28"/>
                      <w:szCs w:val="28"/>
                    </w:rPr>
                    <w:t>10</w:t>
                  </w:r>
                  <w:r w:rsidRPr="000D6CC8" w:rsidR="00D1175D">
                    <w:rPr>
                      <w:color w:val="000000" w:themeColor="text1"/>
                      <w:sz w:val="28"/>
                      <w:szCs w:val="28"/>
                    </w:rPr>
                    <w:t xml:space="preserve"> days</w:t>
                  </w:r>
                </w:p>
              </w:tc>
            </w:tr>
          </w:tbl>
          <w:p w:rsidR="00187F7F" w14:paraId="1FD20A30" w14:textId="1C2420F9">
            <w:pPr>
              <w:rPr>
                <w:b/>
                <w:bCs/>
              </w:rPr>
            </w:pPr>
          </w:p>
        </w:tc>
      </w:tr>
      <w:tr w14:paraId="707258FD" w14:textId="77777777" w:rsidTr="001A0444">
        <w:tblPrEx>
          <w:tblW w:w="9558" w:type="dxa"/>
          <w:tblLook w:val="04A0"/>
        </w:tblPrEx>
        <w:trPr>
          <w:trHeight w:val="710"/>
        </w:trPr>
        <w:tc>
          <w:tcPr>
            <w:tcW w:w="9558" w:type="dxa"/>
          </w:tcPr>
          <w:p w:rsidR="00897353" w:rsidRPr="001A0444" w:rsidP="00897353" w14:paraId="6BF9B00E" w14:textId="38EF8524">
            <w:pPr>
              <w:rPr>
                <w:b/>
                <w:bCs/>
                <w:sz w:val="24"/>
                <w:szCs w:val="24"/>
              </w:rPr>
            </w:pPr>
            <w:r>
              <w:rPr>
                <w:b/>
                <w:bCs/>
                <w:color w:val="215E99" w:themeColor="text2" w:themeTint="BF"/>
                <w:sz w:val="28"/>
                <w:szCs w:val="28"/>
              </w:rPr>
              <w:t>Subject:</w:t>
            </w:r>
            <w:r w:rsidR="00C21ADF">
              <w:rPr>
                <w:b/>
                <w:bCs/>
                <w:color w:val="215E99" w:themeColor="text2" w:themeTint="BF"/>
                <w:sz w:val="28"/>
                <w:szCs w:val="28"/>
              </w:rPr>
              <w:t xml:space="preserve"> </w:t>
            </w:r>
            <w:r w:rsidR="00530A3D">
              <w:rPr>
                <w:sz w:val="24"/>
                <w:szCs w:val="24"/>
              </w:rPr>
              <w:t>Loss of Thrust Control due to Power Level Failure</w:t>
            </w:r>
          </w:p>
          <w:p w:rsidR="00897353" w:rsidP="00084009" w14:paraId="0A080346" w14:textId="77777777">
            <w:pPr>
              <w:rPr>
                <w:b/>
                <w:bCs/>
                <w:color w:val="215E99" w:themeColor="text2" w:themeTint="BF"/>
                <w:sz w:val="28"/>
                <w:szCs w:val="28"/>
              </w:rPr>
            </w:pPr>
          </w:p>
        </w:tc>
      </w:tr>
      <w:tr w14:paraId="6A3B43B5" w14:textId="77777777" w:rsidTr="001A0444">
        <w:tblPrEx>
          <w:tblW w:w="9558" w:type="dxa"/>
          <w:tblLook w:val="04A0"/>
        </w:tblPrEx>
        <w:trPr>
          <w:trHeight w:val="710"/>
        </w:trPr>
        <w:tc>
          <w:tcPr>
            <w:tcW w:w="9558" w:type="dxa"/>
          </w:tcPr>
          <w:p w:rsidR="00897353" w:rsidRPr="00897353" w:rsidP="00897353" w14:paraId="1E8E4739" w14:textId="6D40F68A">
            <w:pPr>
              <w:rPr>
                <w:b/>
                <w:bCs/>
                <w:color w:val="215E99" w:themeColor="text2" w:themeTint="BF"/>
                <w:sz w:val="28"/>
                <w:szCs w:val="28"/>
              </w:rPr>
            </w:pPr>
            <w:r w:rsidRPr="00897353">
              <w:rPr>
                <w:b/>
                <w:bCs/>
                <w:color w:val="215E99" w:themeColor="text2" w:themeTint="BF"/>
                <w:sz w:val="28"/>
                <w:szCs w:val="28"/>
              </w:rPr>
              <w:t>Purpose and Use of the Airworthiness Concern Sheet</w:t>
            </w:r>
            <w:r>
              <w:rPr>
                <w:b/>
                <w:bCs/>
                <w:color w:val="215E99" w:themeColor="text2" w:themeTint="BF"/>
                <w:sz w:val="28"/>
                <w:szCs w:val="28"/>
              </w:rPr>
              <w:t>:</w:t>
            </w:r>
          </w:p>
          <w:p w:rsidR="00897353" w:rsidRPr="000D6CC8" w:rsidP="00897353" w14:paraId="6B6E5715" w14:textId="77777777">
            <w:pPr>
              <w:rPr>
                <w:color w:val="000000" w:themeColor="text1"/>
                <w:sz w:val="20"/>
                <w:szCs w:val="20"/>
              </w:rPr>
            </w:pPr>
            <w:r w:rsidRPr="000D6CC8">
              <w:rPr>
                <w:color w:val="000000" w:themeColor="text1"/>
                <w:sz w:val="20"/>
                <w:szCs w:val="20"/>
              </w:rPr>
              <w:t xml:space="preserve">This Airworthiness Concern Sheet is intended as a means for FAA Aviation Safety Engineers to coordinate airworthiness concerns with the U.S. aviation community. At this time, the FAA has not </w:t>
            </w:r>
            <w:r w:rsidRPr="000D6CC8">
              <w:rPr>
                <w:color w:val="000000" w:themeColor="text1"/>
                <w:sz w:val="20"/>
                <w:szCs w:val="20"/>
              </w:rPr>
              <w:t>made a determination</w:t>
            </w:r>
            <w:r w:rsidRPr="000D6CC8">
              <w:rPr>
                <w:color w:val="000000" w:themeColor="text1"/>
                <w:sz w:val="20"/>
                <w:szCs w:val="20"/>
              </w:rPr>
              <w:t xml:space="preserve"> on what type of corrective action (if any) should be taken. The resolution of this airworthiness concern could involve Airworthiness Directive (AD) action or a Special Airworthiness Information Bulletin (SAIB), or the FAA could determine that no action is needed at this time. The FAA’s final determination will depend in part on the information received in response to this ACS.</w:t>
            </w:r>
          </w:p>
          <w:p w:rsidR="00897353" w:rsidRPr="000D6CC8" w:rsidP="00897353" w14:paraId="030FBCCA" w14:textId="77777777">
            <w:pPr>
              <w:rPr>
                <w:color w:val="000000" w:themeColor="text1"/>
                <w:sz w:val="10"/>
                <w:szCs w:val="10"/>
              </w:rPr>
            </w:pPr>
          </w:p>
          <w:p w:rsidR="007D5C90" w:rsidRPr="00292A0E" w:rsidP="00897353" w14:paraId="2E90207E" w14:textId="727E7A0F">
            <w:pPr>
              <w:rPr>
                <w:color w:val="000000" w:themeColor="text1"/>
                <w:sz w:val="20"/>
                <w:szCs w:val="20"/>
              </w:rPr>
            </w:pPr>
            <w:r w:rsidRPr="000D6CC8">
              <w:rPr>
                <w:color w:val="000000" w:themeColor="text1"/>
                <w:sz w:val="20"/>
                <w:szCs w:val="20"/>
              </w:rPr>
              <w:t>The FAA encourages dissemination of this technical information to anyone who has information to share with the FAA as relevant to the issue described in this Airworthiness Concern Sheet</w:t>
            </w:r>
            <w:r w:rsidR="00C7141A">
              <w:rPr>
                <w:color w:val="000000" w:themeColor="text1"/>
                <w:sz w:val="20"/>
                <w:szCs w:val="20"/>
              </w:rPr>
              <w:t>.</w:t>
            </w:r>
          </w:p>
        </w:tc>
      </w:tr>
      <w:tr w14:paraId="6167503C" w14:textId="77777777" w:rsidTr="00292A0E">
        <w:tblPrEx>
          <w:tblW w:w="9558" w:type="dxa"/>
          <w:tblLook w:val="04A0"/>
        </w:tblPrEx>
        <w:trPr>
          <w:trHeight w:val="1943"/>
        </w:trPr>
        <w:tc>
          <w:tcPr>
            <w:tcW w:w="9558" w:type="dxa"/>
          </w:tcPr>
          <w:p w:rsidR="004D588C" w:rsidRPr="00C2361E" w:rsidP="00084009" w14:paraId="6503A603" w14:textId="25FB7380">
            <w:pPr>
              <w:rPr>
                <w:b/>
                <w:bCs/>
                <w:color w:val="215E99" w:themeColor="text2" w:themeTint="BF"/>
                <w:sz w:val="28"/>
                <w:szCs w:val="28"/>
              </w:rPr>
            </w:pPr>
            <w:r w:rsidRPr="00C2361E">
              <w:rPr>
                <w:b/>
                <w:bCs/>
                <w:color w:val="215E99" w:themeColor="text2" w:themeTint="BF"/>
                <w:sz w:val="28"/>
                <w:szCs w:val="28"/>
              </w:rPr>
              <w:t>FAA Point of Contact</w:t>
            </w:r>
          </w:p>
          <w:tbl>
            <w:tblPr>
              <w:tblStyle w:val="TableGrid"/>
              <w:tblW w:w="9330" w:type="dxa"/>
              <w:tblInd w:w="2" w:type="dxa"/>
              <w:tblLook w:val="04A0"/>
            </w:tblPr>
            <w:tblGrid>
              <w:gridCol w:w="9330"/>
            </w:tblGrid>
            <w:tr w14:paraId="2D81592F" w14:textId="77777777" w:rsidTr="004C3978">
              <w:tblPrEx>
                <w:tblW w:w="9330" w:type="dxa"/>
                <w:tblInd w:w="2" w:type="dxa"/>
                <w:tblLook w:val="04A0"/>
              </w:tblPrEx>
              <w:trPr>
                <w:trHeight w:val="145"/>
              </w:trPr>
              <w:tc>
                <w:tcPr>
                  <w:tcW w:w="9330" w:type="dxa"/>
                </w:tcPr>
                <w:p w:rsidR="00F46F80" w:rsidRPr="00BC67C1" w:rsidP="00084009" w14:paraId="0F641BA7" w14:textId="66153859">
                  <w:pPr>
                    <w:rPr>
                      <w:sz w:val="24"/>
                      <w:szCs w:val="24"/>
                    </w:rPr>
                  </w:pPr>
                  <w:r w:rsidRPr="00D930DF">
                    <w:rPr>
                      <w:b/>
                      <w:bCs/>
                      <w:sz w:val="24"/>
                      <w:szCs w:val="24"/>
                    </w:rPr>
                    <w:t xml:space="preserve">Name: </w:t>
                  </w:r>
                  <w:r w:rsidR="00530A3D">
                    <w:rPr>
                      <w:sz w:val="24"/>
                      <w:szCs w:val="24"/>
                    </w:rPr>
                    <w:t>Kristi Bradley</w:t>
                  </w:r>
                </w:p>
              </w:tc>
            </w:tr>
            <w:tr w14:paraId="14453272" w14:textId="77777777" w:rsidTr="004C3978">
              <w:tblPrEx>
                <w:tblW w:w="9330" w:type="dxa"/>
                <w:tblInd w:w="2" w:type="dxa"/>
                <w:tblLook w:val="04A0"/>
              </w:tblPrEx>
              <w:trPr>
                <w:trHeight w:val="145"/>
              </w:trPr>
              <w:tc>
                <w:tcPr>
                  <w:tcW w:w="9330" w:type="dxa"/>
                  <w:shd w:val="clear" w:color="auto" w:fill="FFFFFF" w:themeFill="background1"/>
                </w:tcPr>
                <w:p w:rsidR="00292A0E" w:rsidP="00292A0E" w14:paraId="44F208B7" w14:textId="0873CE11">
                  <w:pPr>
                    <w:rPr>
                      <w:b/>
                      <w:bCs/>
                      <w:color w:val="000000" w:themeColor="text1"/>
                      <w:sz w:val="24"/>
                      <w:szCs w:val="24"/>
                    </w:rPr>
                  </w:pPr>
                  <w:r>
                    <w:rPr>
                      <w:b/>
                      <w:bCs/>
                      <w:color w:val="000000" w:themeColor="text1"/>
                      <w:sz w:val="24"/>
                      <w:szCs w:val="24"/>
                    </w:rPr>
                    <w:t>Email</w:t>
                  </w:r>
                  <w:r w:rsidRPr="00D930DF">
                    <w:rPr>
                      <w:b/>
                      <w:bCs/>
                      <w:color w:val="000000" w:themeColor="text1"/>
                      <w:sz w:val="24"/>
                      <w:szCs w:val="24"/>
                    </w:rPr>
                    <w:t xml:space="preserve">: </w:t>
                  </w:r>
                  <w:r w:rsidR="00530A3D">
                    <w:rPr>
                      <w:color w:val="000000" w:themeColor="text1"/>
                      <w:sz w:val="24"/>
                      <w:szCs w:val="24"/>
                    </w:rPr>
                    <w:t>Kristin.Bradley@faa.gov</w:t>
                  </w:r>
                </w:p>
              </w:tc>
            </w:tr>
            <w:tr w14:paraId="6999C79C" w14:textId="77777777" w:rsidTr="004C3978">
              <w:tblPrEx>
                <w:tblW w:w="9330" w:type="dxa"/>
                <w:tblInd w:w="2" w:type="dxa"/>
                <w:tblLook w:val="04A0"/>
              </w:tblPrEx>
              <w:trPr>
                <w:trHeight w:val="145"/>
              </w:trPr>
              <w:tc>
                <w:tcPr>
                  <w:tcW w:w="9330" w:type="dxa"/>
                  <w:shd w:val="clear" w:color="auto" w:fill="FFFFFF" w:themeFill="background1"/>
                </w:tcPr>
                <w:p w:rsidR="00292A0E" w:rsidP="00292A0E" w14:paraId="6A08AB20" w14:textId="2418B3A4">
                  <w:pPr>
                    <w:rPr>
                      <w:b/>
                      <w:bCs/>
                      <w:color w:val="000000" w:themeColor="text1"/>
                      <w:sz w:val="24"/>
                      <w:szCs w:val="24"/>
                    </w:rPr>
                  </w:pPr>
                  <w:r>
                    <w:rPr>
                      <w:b/>
                      <w:bCs/>
                      <w:color w:val="000000" w:themeColor="text1"/>
                      <w:sz w:val="24"/>
                      <w:szCs w:val="24"/>
                    </w:rPr>
                    <w:t xml:space="preserve">Telephone: </w:t>
                  </w:r>
                  <w:r w:rsidR="00530A3D">
                    <w:rPr>
                      <w:color w:val="000000" w:themeColor="text1"/>
                      <w:sz w:val="24"/>
                      <w:szCs w:val="24"/>
                    </w:rPr>
                    <w:t>817-222-5485</w:t>
                  </w:r>
                </w:p>
              </w:tc>
            </w:tr>
            <w:tr w14:paraId="4D4DDCA0" w14:textId="77777777" w:rsidTr="004C3978">
              <w:tblPrEx>
                <w:tblW w:w="9330" w:type="dxa"/>
                <w:tblInd w:w="2" w:type="dxa"/>
                <w:tblLook w:val="04A0"/>
              </w:tblPrEx>
              <w:trPr>
                <w:trHeight w:val="145"/>
              </w:trPr>
              <w:tc>
                <w:tcPr>
                  <w:tcW w:w="9330" w:type="dxa"/>
                  <w:shd w:val="clear" w:color="auto" w:fill="FFFFFF" w:themeFill="background1"/>
                </w:tcPr>
                <w:p w:rsidR="00292A0E" w:rsidRPr="00F46F80" w:rsidP="00292A0E" w14:paraId="1BE9A32B" w14:textId="404B4CC1">
                  <w:pPr>
                    <w:rPr>
                      <w:color w:val="000000" w:themeColor="text1"/>
                      <w:sz w:val="24"/>
                      <w:szCs w:val="24"/>
                    </w:rPr>
                  </w:pPr>
                  <w:r>
                    <w:rPr>
                      <w:b/>
                      <w:bCs/>
                      <w:color w:val="000000" w:themeColor="text1"/>
                      <w:sz w:val="24"/>
                      <w:szCs w:val="24"/>
                    </w:rPr>
                    <w:t xml:space="preserve">Office of Primary Responsibility (OPR): </w:t>
                  </w:r>
                  <w:r w:rsidR="00530A3D">
                    <w:rPr>
                      <w:color w:val="000000" w:themeColor="text1"/>
                      <w:sz w:val="24"/>
                      <w:szCs w:val="24"/>
                    </w:rPr>
                    <w:t>AIR-723</w:t>
                  </w:r>
                </w:p>
              </w:tc>
            </w:tr>
            <w:tr w14:paraId="45294A22" w14:textId="77777777" w:rsidTr="004C3978">
              <w:tblPrEx>
                <w:tblW w:w="9330" w:type="dxa"/>
                <w:tblInd w:w="2" w:type="dxa"/>
                <w:tblLook w:val="04A0"/>
              </w:tblPrEx>
              <w:trPr>
                <w:trHeight w:val="145"/>
              </w:trPr>
              <w:tc>
                <w:tcPr>
                  <w:tcW w:w="9330" w:type="dxa"/>
                  <w:shd w:val="clear" w:color="auto" w:fill="FFFFFF" w:themeFill="background1"/>
                </w:tcPr>
                <w:p w:rsidR="00292A0E" w:rsidRPr="00D930DF" w:rsidP="00292A0E" w14:paraId="2A435729" w14:textId="3AF86081">
                  <w:pPr>
                    <w:rPr>
                      <w:color w:val="000000" w:themeColor="text1"/>
                      <w:sz w:val="24"/>
                      <w:szCs w:val="24"/>
                    </w:rPr>
                  </w:pPr>
                  <w:r>
                    <w:rPr>
                      <w:b/>
                      <w:bCs/>
                      <w:color w:val="000000" w:themeColor="text1"/>
                      <w:sz w:val="24"/>
                      <w:szCs w:val="24"/>
                    </w:rPr>
                    <w:t>OPR Email</w:t>
                  </w:r>
                  <w:r w:rsidRPr="00D930DF">
                    <w:rPr>
                      <w:b/>
                      <w:bCs/>
                      <w:color w:val="000000" w:themeColor="text1"/>
                      <w:sz w:val="24"/>
                      <w:szCs w:val="24"/>
                    </w:rPr>
                    <w:t xml:space="preserve">: </w:t>
                  </w:r>
                  <w:r w:rsidR="00530A3D">
                    <w:rPr>
                      <w:color w:val="000000" w:themeColor="text1"/>
                      <w:sz w:val="24"/>
                      <w:szCs w:val="24"/>
                    </w:rPr>
                    <w:t>OperationalSafety@faa.gov</w:t>
                  </w:r>
                </w:p>
              </w:tc>
            </w:tr>
          </w:tbl>
          <w:p w:rsidR="00EB4327" w:rsidRPr="00187F7F" w:rsidP="00084009" w14:paraId="1CFE4344" w14:textId="1CE2CE9A">
            <w:pPr>
              <w:rPr>
                <w:b/>
                <w:bCs/>
              </w:rPr>
            </w:pPr>
          </w:p>
        </w:tc>
      </w:tr>
      <w:tr w14:paraId="22A1AD91" w14:textId="77777777" w:rsidTr="00F8793F">
        <w:tblPrEx>
          <w:tblW w:w="9558" w:type="dxa"/>
          <w:tblLook w:val="04A0"/>
        </w:tblPrEx>
        <w:trPr>
          <w:trHeight w:val="4059"/>
        </w:trPr>
        <w:tc>
          <w:tcPr>
            <w:tcW w:w="9558" w:type="dxa"/>
          </w:tcPr>
          <w:p w:rsidR="00EB4327" w:rsidRPr="00C2361E" w:rsidP="00BC162B" w14:paraId="53F011CE" w14:textId="72ACFEB0">
            <w:pPr>
              <w:rPr>
                <w:b/>
                <w:bCs/>
              </w:rPr>
            </w:pPr>
            <w:r w:rsidRPr="00C2361E">
              <w:rPr>
                <w:b/>
                <w:bCs/>
                <w:color w:val="215E99" w:themeColor="text2" w:themeTint="BF"/>
                <w:sz w:val="28"/>
                <w:szCs w:val="28"/>
              </w:rPr>
              <w:t xml:space="preserve">Aircraft </w:t>
            </w:r>
            <w:r w:rsidR="00292A0E">
              <w:rPr>
                <w:b/>
                <w:bCs/>
                <w:color w:val="215E99" w:themeColor="text2" w:themeTint="BF"/>
                <w:sz w:val="28"/>
                <w:szCs w:val="28"/>
              </w:rPr>
              <w:t xml:space="preserve">or Engine </w:t>
            </w:r>
            <w:r w:rsidRPr="00C2361E">
              <w:rPr>
                <w:b/>
                <w:bCs/>
                <w:color w:val="215E99" w:themeColor="text2" w:themeTint="BF"/>
                <w:sz w:val="28"/>
                <w:szCs w:val="28"/>
              </w:rPr>
              <w:t>Inf</w:t>
            </w:r>
            <w:r w:rsidRPr="00C2361E">
              <w:rPr>
                <w:b/>
                <w:bCs/>
                <w:color w:val="215E99" w:themeColor="text2" w:themeTint="BF"/>
                <w:sz w:val="28"/>
                <w:szCs w:val="28"/>
              </w:rPr>
              <w:t>ormation</w:t>
            </w:r>
          </w:p>
          <w:tbl>
            <w:tblPr>
              <w:tblStyle w:val="TableGrid"/>
              <w:tblW w:w="0" w:type="auto"/>
              <w:tblInd w:w="2" w:type="dxa"/>
              <w:tblLook w:val="04A0"/>
            </w:tblPr>
            <w:tblGrid>
              <w:gridCol w:w="9306"/>
            </w:tblGrid>
            <w:tr w14:paraId="39623645" w14:textId="77777777" w:rsidTr="0009182C">
              <w:tblPrEx>
                <w:tblW w:w="0" w:type="auto"/>
                <w:tblInd w:w="2" w:type="dxa"/>
                <w:tblLook w:val="04A0"/>
              </w:tblPrEx>
              <w:trPr>
                <w:trHeight w:val="145"/>
              </w:trPr>
              <w:tc>
                <w:tcPr>
                  <w:tcW w:w="9306" w:type="dxa"/>
                  <w:shd w:val="clear" w:color="auto" w:fill="FFFFFF" w:themeFill="background1"/>
                </w:tcPr>
                <w:p w:rsidR="00292A0E" w:rsidRPr="00530A3D" w:rsidP="00B84762" w14:paraId="1F13103A" w14:textId="05C1E370">
                  <w:pPr>
                    <w:rPr>
                      <w:color w:val="000000" w:themeColor="text1"/>
                      <w:sz w:val="24"/>
                      <w:szCs w:val="24"/>
                    </w:rPr>
                  </w:pPr>
                  <w:r>
                    <w:rPr>
                      <w:b/>
                      <w:bCs/>
                      <w:color w:val="000000" w:themeColor="text1"/>
                      <w:sz w:val="24"/>
                      <w:szCs w:val="24"/>
                    </w:rPr>
                    <w:t>Product Type:</w:t>
                  </w:r>
                  <w:r w:rsidR="00530A3D">
                    <w:rPr>
                      <w:b/>
                      <w:bCs/>
                      <w:color w:val="000000" w:themeColor="text1"/>
                      <w:sz w:val="24"/>
                      <w:szCs w:val="24"/>
                    </w:rPr>
                    <w:t xml:space="preserve"> </w:t>
                  </w:r>
                  <w:r w:rsidR="00530A3D">
                    <w:rPr>
                      <w:color w:val="000000" w:themeColor="text1"/>
                      <w:sz w:val="24"/>
                      <w:szCs w:val="24"/>
                    </w:rPr>
                    <w:t>Aircraft</w:t>
                  </w:r>
                </w:p>
              </w:tc>
            </w:tr>
            <w:tr w14:paraId="74909B68" w14:textId="77777777" w:rsidTr="0009182C">
              <w:tblPrEx>
                <w:tblW w:w="0" w:type="auto"/>
                <w:tblInd w:w="2" w:type="dxa"/>
                <w:tblLook w:val="04A0"/>
              </w:tblPrEx>
              <w:trPr>
                <w:trHeight w:val="145"/>
              </w:trPr>
              <w:tc>
                <w:tcPr>
                  <w:tcW w:w="9306" w:type="dxa"/>
                  <w:shd w:val="clear" w:color="auto" w:fill="FFFFFF" w:themeFill="background1"/>
                </w:tcPr>
                <w:p w:rsidR="00292A0E" w:rsidRPr="00530A3D" w:rsidP="00B84762" w14:paraId="11B1FF02" w14:textId="569DF699">
                  <w:pPr>
                    <w:rPr>
                      <w:color w:val="000000" w:themeColor="text1"/>
                      <w:sz w:val="24"/>
                      <w:szCs w:val="24"/>
                    </w:rPr>
                  </w:pPr>
                  <w:r>
                    <w:rPr>
                      <w:b/>
                      <w:bCs/>
                      <w:color w:val="000000" w:themeColor="text1"/>
                      <w:sz w:val="24"/>
                      <w:szCs w:val="24"/>
                    </w:rPr>
                    <w:t>Product Subtype:</w:t>
                  </w:r>
                  <w:r w:rsidR="00530A3D">
                    <w:rPr>
                      <w:b/>
                      <w:bCs/>
                      <w:color w:val="000000" w:themeColor="text1"/>
                      <w:sz w:val="24"/>
                      <w:szCs w:val="24"/>
                    </w:rPr>
                    <w:t xml:space="preserve"> </w:t>
                  </w:r>
                  <w:r w:rsidR="00530A3D">
                    <w:rPr>
                      <w:color w:val="000000" w:themeColor="text1"/>
                      <w:sz w:val="24"/>
                      <w:szCs w:val="24"/>
                    </w:rPr>
                    <w:t>Small Airplane</w:t>
                  </w:r>
                </w:p>
              </w:tc>
            </w:tr>
            <w:tr w14:paraId="5992AED6" w14:textId="3D27106B" w:rsidTr="0009182C">
              <w:tblPrEx>
                <w:tblW w:w="0" w:type="auto"/>
                <w:tblInd w:w="2" w:type="dxa"/>
                <w:tblLook w:val="04A0"/>
              </w:tblPrEx>
              <w:trPr>
                <w:trHeight w:val="145"/>
              </w:trPr>
              <w:tc>
                <w:tcPr>
                  <w:tcW w:w="9306" w:type="dxa"/>
                  <w:shd w:val="clear" w:color="auto" w:fill="FFFFFF" w:themeFill="background1"/>
                </w:tcPr>
                <w:p w:rsidR="00A360A2" w:rsidP="00B84762" w14:paraId="4DEA484F" w14:textId="1827C128">
                  <w:pPr>
                    <w:rPr>
                      <w:color w:val="000000" w:themeColor="text1"/>
                      <w:sz w:val="24"/>
                      <w:szCs w:val="24"/>
                    </w:rPr>
                  </w:pPr>
                  <w:r w:rsidRPr="00D930DF">
                    <w:rPr>
                      <w:b/>
                      <w:bCs/>
                      <w:color w:val="000000" w:themeColor="text1"/>
                      <w:sz w:val="24"/>
                      <w:szCs w:val="24"/>
                    </w:rPr>
                    <w:t xml:space="preserve">Make: </w:t>
                  </w:r>
                  <w:r w:rsidR="00530A3D">
                    <w:rPr>
                      <w:color w:val="000000" w:themeColor="text1"/>
                      <w:sz w:val="24"/>
                      <w:szCs w:val="24"/>
                    </w:rPr>
                    <w:t>Cirrus</w:t>
                  </w:r>
                </w:p>
                <w:p w:rsidR="00A360A2" w:rsidRPr="00D930DF" w:rsidP="00B84762" w14:paraId="35EEDE78" w14:textId="0FBBC3FD">
                  <w:pPr>
                    <w:rPr>
                      <w:color w:val="000000" w:themeColor="text1"/>
                      <w:sz w:val="24"/>
                      <w:szCs w:val="24"/>
                    </w:rPr>
                  </w:pPr>
                </w:p>
              </w:tc>
            </w:tr>
            <w:tr w14:paraId="48B77997" w14:textId="77777777" w:rsidTr="0009182C">
              <w:tblPrEx>
                <w:tblW w:w="0" w:type="auto"/>
                <w:tblInd w:w="2" w:type="dxa"/>
                <w:tblLook w:val="04A0"/>
              </w:tblPrEx>
              <w:trPr>
                <w:trHeight w:val="145"/>
              </w:trPr>
              <w:tc>
                <w:tcPr>
                  <w:tcW w:w="9306" w:type="dxa"/>
                </w:tcPr>
                <w:p w:rsidR="00A360A2" w:rsidRPr="00760C54" w:rsidP="00B84762" w14:paraId="65AEBE95" w14:textId="5F37CEC5">
                  <w:pPr>
                    <w:rPr>
                      <w:sz w:val="24"/>
                      <w:szCs w:val="24"/>
                    </w:rPr>
                  </w:pPr>
                  <w:r>
                    <w:rPr>
                      <w:b/>
                      <w:bCs/>
                      <w:sz w:val="24"/>
                      <w:szCs w:val="24"/>
                    </w:rPr>
                    <w:t>Model:</w:t>
                  </w:r>
                  <w:r w:rsidR="00760C54">
                    <w:rPr>
                      <w:b/>
                      <w:bCs/>
                      <w:sz w:val="24"/>
                      <w:szCs w:val="24"/>
                    </w:rPr>
                    <w:t xml:space="preserve"> </w:t>
                  </w:r>
                  <w:r w:rsidR="00530A3D">
                    <w:rPr>
                      <w:sz w:val="24"/>
                      <w:szCs w:val="24"/>
                    </w:rPr>
                    <w:t>SR20/SR22/SR22T</w:t>
                  </w:r>
                </w:p>
                <w:p w:rsidR="00760C54" w:rsidP="00B84762" w14:paraId="726FDE7E" w14:textId="39F294E9">
                  <w:pPr>
                    <w:rPr>
                      <w:b/>
                      <w:bCs/>
                      <w:sz w:val="24"/>
                      <w:szCs w:val="24"/>
                    </w:rPr>
                  </w:pPr>
                </w:p>
              </w:tc>
            </w:tr>
            <w:tr w14:paraId="1C1BE0F0" w14:textId="77777777" w:rsidTr="0009182C">
              <w:tblPrEx>
                <w:tblW w:w="0" w:type="auto"/>
                <w:tblInd w:w="2" w:type="dxa"/>
                <w:tblLook w:val="04A0"/>
              </w:tblPrEx>
              <w:trPr>
                <w:trHeight w:val="399"/>
              </w:trPr>
              <w:tc>
                <w:tcPr>
                  <w:tcW w:w="9306" w:type="dxa"/>
                </w:tcPr>
                <w:p w:rsidR="004C3978" w:rsidP="00C1642B" w14:paraId="27A5BBA1" w14:textId="34139564">
                  <w:pPr>
                    <w:rPr>
                      <w:b/>
                      <w:bCs/>
                      <w:sz w:val="24"/>
                      <w:szCs w:val="24"/>
                    </w:rPr>
                  </w:pPr>
                  <w:r>
                    <w:rPr>
                      <w:b/>
                      <w:bCs/>
                      <w:sz w:val="24"/>
                      <w:szCs w:val="24"/>
                    </w:rPr>
                    <w:t>Type Certificate Data Sheet (TCDS) Number:</w:t>
                  </w:r>
                  <w:r w:rsidR="00530A3D">
                    <w:rPr>
                      <w:b/>
                      <w:bCs/>
                      <w:sz w:val="24"/>
                      <w:szCs w:val="24"/>
                    </w:rPr>
                    <w:t xml:space="preserve"> </w:t>
                  </w:r>
                  <w:r w:rsidRPr="00530A3D" w:rsidR="00530A3D">
                    <w:rPr>
                      <w:sz w:val="24"/>
                      <w:szCs w:val="24"/>
                    </w:rPr>
                    <w:t>A00009CH</w:t>
                  </w:r>
                </w:p>
              </w:tc>
            </w:tr>
            <w:tr w14:paraId="7FDB539A" w14:textId="77777777" w:rsidTr="0009182C">
              <w:tblPrEx>
                <w:tblW w:w="0" w:type="auto"/>
                <w:tblInd w:w="2" w:type="dxa"/>
                <w:tblLook w:val="04A0"/>
              </w:tblPrEx>
              <w:trPr>
                <w:trHeight w:val="399"/>
              </w:trPr>
              <w:tc>
                <w:tcPr>
                  <w:tcW w:w="9306" w:type="dxa"/>
                </w:tcPr>
                <w:p w:rsidR="004C3978" w:rsidP="00C1642B" w14:paraId="7DDF7012" w14:textId="4B66DC3D">
                  <w:pPr>
                    <w:rPr>
                      <w:b/>
                      <w:bCs/>
                      <w:sz w:val="24"/>
                      <w:szCs w:val="24"/>
                    </w:rPr>
                  </w:pPr>
                  <w:r>
                    <w:rPr>
                      <w:b/>
                      <w:bCs/>
                      <w:sz w:val="24"/>
                      <w:szCs w:val="24"/>
                    </w:rPr>
                    <w:t>Supplemental Type Certificate (STC) Number:</w:t>
                  </w:r>
                  <w:r w:rsidR="00530A3D">
                    <w:rPr>
                      <w:b/>
                      <w:bCs/>
                      <w:sz w:val="24"/>
                      <w:szCs w:val="24"/>
                    </w:rPr>
                    <w:t xml:space="preserve"> </w:t>
                  </w:r>
                  <w:r w:rsidRPr="00530A3D" w:rsidR="00530A3D">
                    <w:rPr>
                      <w:sz w:val="24"/>
                      <w:szCs w:val="24"/>
                    </w:rPr>
                    <w:t>N</w:t>
                  </w:r>
                  <w:r w:rsidR="00530A3D">
                    <w:rPr>
                      <w:sz w:val="24"/>
                      <w:szCs w:val="24"/>
                    </w:rPr>
                    <w:t>ot Applicable</w:t>
                  </w:r>
                </w:p>
              </w:tc>
            </w:tr>
            <w:tr w14:paraId="4D50987A" w14:textId="77777777" w:rsidTr="009C2152">
              <w:tblPrEx>
                <w:tblW w:w="0" w:type="auto"/>
                <w:tblInd w:w="2" w:type="dxa"/>
                <w:tblLook w:val="04A0"/>
              </w:tblPrEx>
              <w:trPr>
                <w:trHeight w:val="701"/>
              </w:trPr>
              <w:tc>
                <w:tcPr>
                  <w:tcW w:w="9306" w:type="dxa"/>
                </w:tcPr>
                <w:p w:rsidR="009A41AE" w:rsidP="00C1642B" w14:paraId="43F88BCD" w14:textId="441BEFFE">
                  <w:pPr>
                    <w:rPr>
                      <w:sz w:val="24"/>
                      <w:szCs w:val="24"/>
                    </w:rPr>
                  </w:pPr>
                  <w:r>
                    <w:rPr>
                      <w:b/>
                      <w:bCs/>
                      <w:sz w:val="24"/>
                      <w:szCs w:val="24"/>
                    </w:rPr>
                    <w:t>Other Relevant Aircraft Information</w:t>
                  </w:r>
                  <w:r w:rsidRPr="00D930DF" w:rsidR="000E4F43">
                    <w:rPr>
                      <w:b/>
                      <w:bCs/>
                      <w:sz w:val="24"/>
                      <w:szCs w:val="24"/>
                    </w:rPr>
                    <w:t>:</w:t>
                  </w:r>
                  <w:r w:rsidRPr="00D930DF" w:rsidR="00006628">
                    <w:rPr>
                      <w:b/>
                      <w:bCs/>
                      <w:sz w:val="24"/>
                      <w:szCs w:val="24"/>
                    </w:rPr>
                    <w:t xml:space="preserve"> </w:t>
                  </w:r>
                </w:p>
                <w:p w:rsidR="00330FD7" w:rsidRPr="00D930DF" w:rsidP="00C1642B" w14:paraId="1B9E32AB" w14:textId="7FF84117">
                  <w:pPr>
                    <w:rPr>
                      <w:sz w:val="24"/>
                      <w:szCs w:val="24"/>
                    </w:rPr>
                  </w:pPr>
                </w:p>
                <w:p w:rsidR="00357A53" w:rsidP="00C1642B" w14:paraId="0ECAF6E7" w14:textId="77777777">
                  <w:pPr>
                    <w:rPr>
                      <w:sz w:val="24"/>
                      <w:szCs w:val="24"/>
                    </w:rPr>
                  </w:pPr>
                </w:p>
                <w:p w:rsidR="007629FB" w:rsidRPr="00D930DF" w:rsidP="00B84762" w14:paraId="5A7ECB78" w14:textId="531D6BA5">
                  <w:pPr>
                    <w:rPr>
                      <w:sz w:val="24"/>
                      <w:szCs w:val="24"/>
                    </w:rPr>
                  </w:pPr>
                </w:p>
              </w:tc>
            </w:tr>
          </w:tbl>
          <w:p w:rsidR="000E4F43" w:rsidRPr="00187F7F" w:rsidP="00B84762" w14:paraId="537DF80B" w14:textId="727B3599">
            <w:pPr>
              <w:rPr>
                <w:b/>
                <w:bCs/>
              </w:rPr>
            </w:pPr>
          </w:p>
        </w:tc>
      </w:tr>
      <w:tr w14:paraId="4ACB3C43" w14:textId="77777777" w:rsidTr="00F8793F">
        <w:tblPrEx>
          <w:tblW w:w="9558" w:type="dxa"/>
          <w:tblLook w:val="04A0"/>
        </w:tblPrEx>
        <w:trPr>
          <w:trHeight w:val="445"/>
        </w:trPr>
        <w:tc>
          <w:tcPr>
            <w:tcW w:w="9558" w:type="dxa"/>
          </w:tcPr>
          <w:p w:rsidR="00FC5C1F" w:rsidRPr="005F1BC9" w:rsidP="00FC5C1F" w14:paraId="708C2097" w14:textId="1717D8AE">
            <w:pPr>
              <w:spacing w:after="120"/>
              <w:rPr>
                <w:b/>
                <w:color w:val="215E99" w:themeColor="text2" w:themeTint="BF"/>
                <w:sz w:val="32"/>
                <w:szCs w:val="32"/>
              </w:rPr>
            </w:pPr>
            <w:r w:rsidRPr="00C2361E">
              <w:rPr>
                <w:b/>
                <w:color w:val="215E99" w:themeColor="text2" w:themeTint="BF"/>
                <w:sz w:val="28"/>
                <w:szCs w:val="28"/>
              </w:rPr>
              <w:t>Joint Aircraft System/Component (JASC) Code:</w:t>
            </w:r>
            <w:r w:rsidRPr="002A4BC1">
              <w:rPr>
                <w:b/>
                <w:color w:val="215E99" w:themeColor="text2" w:themeTint="BF"/>
                <w:sz w:val="24"/>
                <w:szCs w:val="24"/>
              </w:rPr>
              <w:t xml:space="preserve"> </w:t>
            </w:r>
            <w:r w:rsidR="00530A3D">
              <w:rPr>
                <w:b/>
                <w:color w:val="000000" w:themeColor="text1"/>
                <w:sz w:val="24"/>
                <w:szCs w:val="24"/>
              </w:rPr>
              <w:t>7603</w:t>
            </w:r>
          </w:p>
        </w:tc>
      </w:tr>
      <w:tr w14:paraId="363BB631" w14:textId="77777777" w:rsidTr="002625CF">
        <w:tblPrEx>
          <w:tblW w:w="9558" w:type="dxa"/>
          <w:tblLook w:val="04A0"/>
        </w:tblPrEx>
        <w:trPr>
          <w:trHeight w:val="4751"/>
        </w:trPr>
        <w:tc>
          <w:tcPr>
            <w:tcW w:w="9558" w:type="dxa"/>
          </w:tcPr>
          <w:p w:rsidR="008E3E6F" w:rsidP="00C00248" w14:paraId="403A3878" w14:textId="4D2E99CA">
            <w:pPr>
              <w:rPr>
                <w:b/>
                <w:bCs/>
                <w:color w:val="215E99" w:themeColor="text2" w:themeTint="BF"/>
                <w:sz w:val="28"/>
                <w:szCs w:val="28"/>
              </w:rPr>
            </w:pPr>
            <w:r w:rsidRPr="00C2361E">
              <w:rPr>
                <w:b/>
                <w:bCs/>
                <w:color w:val="215E99" w:themeColor="text2" w:themeTint="BF"/>
                <w:sz w:val="28"/>
                <w:szCs w:val="28"/>
              </w:rPr>
              <w:t>Description of Airworthiness Concern</w:t>
            </w:r>
            <w:r w:rsidR="00C2361E">
              <w:rPr>
                <w:b/>
                <w:bCs/>
                <w:color w:val="215E99" w:themeColor="text2" w:themeTint="BF"/>
                <w:sz w:val="28"/>
                <w:szCs w:val="28"/>
              </w:rPr>
              <w:t>:</w:t>
            </w:r>
            <w:r w:rsidRPr="00C2361E" w:rsidR="005F1BC9">
              <w:rPr>
                <w:b/>
                <w:bCs/>
                <w:color w:val="215E99" w:themeColor="text2" w:themeTint="BF"/>
                <w:sz w:val="28"/>
                <w:szCs w:val="28"/>
              </w:rPr>
              <w:t xml:space="preserve"> </w:t>
            </w:r>
          </w:p>
          <w:p w:rsidR="00DB02EC" w:rsidP="00472A0E" w14:paraId="3A424E05" w14:textId="77777777">
            <w:pPr>
              <w:rPr>
                <w:sz w:val="24"/>
                <w:szCs w:val="24"/>
              </w:rPr>
            </w:pPr>
            <w:r w:rsidRPr="00104403">
              <w:rPr>
                <w:sz w:val="24"/>
                <w:szCs w:val="24"/>
              </w:rPr>
              <w:t xml:space="preserve">The FAA recently received a report of a power lever failure on a Cirrus SR20 airplane.  While advancing to full throttle in preparation for takeoff, the power lever </w:t>
            </w:r>
            <w:r w:rsidRPr="00104403">
              <w:rPr>
                <w:sz w:val="24"/>
                <w:szCs w:val="24"/>
              </w:rPr>
              <w:t>sheared</w:t>
            </w:r>
            <w:r w:rsidRPr="00104403">
              <w:rPr>
                <w:sz w:val="24"/>
                <w:szCs w:val="24"/>
              </w:rPr>
              <w:t xml:space="preserve"> and the pilot quickly cut fuel to the aircraft and aborted the takeoff.  The fleet operator subsequently inspected the remainder of their aircraft and found cracks in 24 of the levers through visual and dye penetrant inspections.  Time in Service for the fleet ranged from 2900 to 3900 hours.  The aircraft are utilized in a training environment and </w:t>
            </w:r>
            <w:r w:rsidRPr="00104403">
              <w:rPr>
                <w:sz w:val="24"/>
                <w:szCs w:val="24"/>
              </w:rPr>
              <w:t>contained</w:t>
            </w:r>
            <w:r w:rsidRPr="00104403">
              <w:rPr>
                <w:sz w:val="24"/>
                <w:szCs w:val="24"/>
              </w:rPr>
              <w:t xml:space="preserve"> on average 12,000 to 15,000 landings. The failure and cracks were noted to occur </w:t>
            </w:r>
            <w:r w:rsidRPr="00104403">
              <w:rPr>
                <w:sz w:val="24"/>
                <w:szCs w:val="24"/>
              </w:rPr>
              <w:t>at</w:t>
            </w:r>
            <w:r w:rsidRPr="00104403">
              <w:rPr>
                <w:sz w:val="24"/>
                <w:szCs w:val="24"/>
              </w:rPr>
              <w:t xml:space="preserve"> the region of the lever that has the smallest cross section.</w:t>
            </w:r>
          </w:p>
          <w:p w:rsidR="00DB02EC" w:rsidP="00472A0E" w14:paraId="577D512F" w14:textId="77777777">
            <w:pPr>
              <w:rPr>
                <w:b/>
                <w:bCs/>
              </w:rPr>
            </w:pPr>
          </w:p>
          <w:p w:rsidR="00DB02EC" w:rsidRPr="00104403" w:rsidP="00DB02EC" w14:paraId="24C668E7" w14:textId="77777777">
            <w:pPr>
              <w:pStyle w:val="TableParagraph"/>
              <w:spacing w:line="240" w:lineRule="exact"/>
              <w:rPr>
                <w:rFonts w:asciiTheme="minorHAnsi" w:hAnsiTheme="minorHAnsi"/>
                <w:sz w:val="24"/>
                <w:szCs w:val="24"/>
              </w:rPr>
            </w:pPr>
            <w:r w:rsidRPr="00104403">
              <w:rPr>
                <w:rFonts w:asciiTheme="minorHAnsi" w:hAnsiTheme="minorHAnsi"/>
                <w:sz w:val="24"/>
                <w:szCs w:val="24"/>
              </w:rPr>
              <w:t xml:space="preserve">Photos of the failed power lever and crack indications from others in the fleet are shown on the following page.  </w:t>
            </w:r>
          </w:p>
          <w:p w:rsidR="00DB02EC" w:rsidRPr="00104403" w:rsidP="00DB02EC" w14:paraId="6AB32E12" w14:textId="77777777">
            <w:pPr>
              <w:pStyle w:val="TableParagraph"/>
              <w:spacing w:line="240" w:lineRule="exact"/>
              <w:rPr>
                <w:rFonts w:asciiTheme="minorHAnsi" w:hAnsiTheme="minorHAnsi"/>
                <w:sz w:val="24"/>
                <w:szCs w:val="24"/>
              </w:rPr>
            </w:pPr>
          </w:p>
          <w:p w:rsidR="00DB02EC" w:rsidRPr="00104403" w:rsidP="00DB02EC" w14:paraId="76FB65AB" w14:textId="77777777">
            <w:pPr>
              <w:pStyle w:val="TableParagraph"/>
              <w:spacing w:line="240" w:lineRule="exact"/>
              <w:rPr>
                <w:rFonts w:asciiTheme="minorHAnsi" w:hAnsiTheme="minorHAnsi"/>
                <w:sz w:val="24"/>
                <w:szCs w:val="24"/>
              </w:rPr>
            </w:pPr>
            <w:r w:rsidRPr="00104403">
              <w:rPr>
                <w:rFonts w:asciiTheme="minorHAnsi" w:hAnsiTheme="minorHAnsi"/>
                <w:sz w:val="24"/>
                <w:szCs w:val="24"/>
              </w:rPr>
              <w:t>The FAA and Cirrus are currently investigating this concern.</w:t>
            </w:r>
          </w:p>
          <w:p w:rsidR="00DB02EC" w:rsidP="00472A0E" w14:paraId="21205486" w14:textId="3E4F8697">
            <w:pPr>
              <w:rPr>
                <w:b/>
                <w:bCs/>
              </w:rPr>
            </w:pPr>
            <w:r w:rsidRPr="00C00248">
              <w:rPr>
                <w:b/>
                <w:bCs/>
                <w:noProof/>
                <w:color w:val="215E99" w:themeColor="text2" w:themeTint="BF"/>
                <w:sz w:val="32"/>
                <w:szCs w:val="32"/>
              </w:rPr>
              <mc:AlternateContent>
                <mc:Choice Requires="wps">
                  <w:drawing>
                    <wp:anchor distT="45720" distB="45720" distL="114300" distR="114300" simplePos="0" relativeHeight="251660288" behindDoc="0" locked="0" layoutInCell="1" allowOverlap="1">
                      <wp:simplePos x="0" y="0"/>
                      <wp:positionH relativeFrom="column">
                        <wp:posOffset>-55880</wp:posOffset>
                      </wp:positionH>
                      <wp:positionV relativeFrom="paragraph">
                        <wp:posOffset>53340</wp:posOffset>
                      </wp:positionV>
                      <wp:extent cx="3333750" cy="342900"/>
                      <wp:effectExtent l="0" t="0" r="0" b="0"/>
                      <wp:wrapSquare wrapText="bothSides"/>
                      <wp:docPr id="11415988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33750" cy="342900"/>
                              </a:xfrm>
                              <a:prstGeom prst="rect">
                                <a:avLst/>
                              </a:prstGeom>
                              <a:solidFill>
                                <a:srgbClr val="FFFFFF"/>
                              </a:solidFill>
                              <a:ln w="9525">
                                <a:noFill/>
                                <a:miter lim="800000"/>
                                <a:headEnd/>
                                <a:tailEnd/>
                              </a:ln>
                            </wps:spPr>
                            <wps:txbx>
                              <w:txbxContent>
                                <w:p w:rsidR="00DB02EC" w:rsidRPr="00AC5A11" w:rsidP="00DB02EC" w14:textId="0292A631">
                                  <w:pPr>
                                    <w:spacing w:after="0"/>
                                    <w:rPr>
                                      <w:b/>
                                      <w:bCs/>
                                    </w:rPr>
                                  </w:pPr>
                                  <w:sdt>
                                    <w:sdtPr>
                                      <w:rPr>
                                        <w:b/>
                                        <w:bCs/>
                                      </w:rPr>
                                      <w:id w:val="-1217201564"/>
                                      <w14:checkbox>
                                        <w14:checked w14:val="1"/>
                                        <w14:checkedState w14:val="2612" w14:font="MS Gothic"/>
                                        <w14:uncheckedState w14:val="2610" w14:font="MS Gothic"/>
                                      </w14:checkbox>
                                    </w:sdtPr>
                                    <w:sdtContent>
                                      <w:r>
                                        <w:rPr>
                                          <w:rFonts w:ascii="MS Gothic" w:eastAsia="MS Gothic" w:hAnsi="MS Gothic" w:hint="eastAsia"/>
                                          <w:b/>
                                          <w:bCs/>
                                        </w:rPr>
                                        <w:t>☒</w:t>
                                      </w:r>
                                    </w:sdtContent>
                                  </w:sdt>
                                  <w:r>
                                    <w:rPr>
                                      <w:b/>
                                      <w:bCs/>
                                    </w:rPr>
                                    <w:t xml:space="preserve"> Check here if attachment(s) included</w:t>
                                  </w:r>
                                  <w:r w:rsidR="00201B1B">
                                    <w:rPr>
                                      <w:b/>
                                      <w:bCs/>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262.5pt;height:27pt;margin-top:4.2pt;margin-left:-4.4pt;mso-height-percent:0;mso-height-relative:margin;mso-width-percent:0;mso-width-relative:margin;mso-wrap-distance-bottom:3.6pt;mso-wrap-distance-left:9pt;mso-wrap-distance-right:9pt;mso-wrap-distance-top:3.6pt;mso-wrap-style:square;position:absolute;visibility:visible;v-text-anchor:top;z-index:251661312" stroked="f">
                      <v:textbox>
                        <w:txbxContent>
                          <w:p w:rsidR="00DB02EC" w:rsidRPr="00AC5A11" w:rsidP="00DB02EC" w14:paraId="20B441DD" w14:textId="0292A631">
                            <w:pPr>
                              <w:spacing w:after="0"/>
                              <w:rPr>
                                <w:b/>
                                <w:bCs/>
                              </w:rPr>
                            </w:pPr>
                            <w:sdt>
                              <w:sdtPr>
                                <w:rPr>
                                  <w:b/>
                                  <w:bCs/>
                                </w:rPr>
                                <w:id w:val="1436141839"/>
                                <w14:checkbox>
                                  <w14:checked w14:val="1"/>
                                  <w14:checkedState w14:val="2612" w14:font="MS Gothic"/>
                                  <w14:uncheckedState w14:val="2610" w14:font="MS Gothic"/>
                                </w14:checkbox>
                              </w:sdtPr>
                              <w:sdtContent>
                                <w:r>
                                  <w:rPr>
                                    <w:rFonts w:ascii="MS Gothic" w:eastAsia="MS Gothic" w:hAnsi="MS Gothic" w:hint="eastAsia"/>
                                    <w:b/>
                                    <w:bCs/>
                                  </w:rPr>
                                  <w:t>☒</w:t>
                                </w:r>
                              </w:sdtContent>
                            </w:sdt>
                            <w:r>
                              <w:rPr>
                                <w:b/>
                                <w:bCs/>
                              </w:rPr>
                              <w:t xml:space="preserve"> Check here if attachment(s) included</w:t>
                            </w:r>
                            <w:r w:rsidR="00201B1B">
                              <w:rPr>
                                <w:b/>
                                <w:bCs/>
                              </w:rPr>
                              <w:t>.</w:t>
                            </w:r>
                          </w:p>
                        </w:txbxContent>
                      </v:textbox>
                      <w10:wrap type="square"/>
                    </v:shape>
                  </w:pict>
                </mc:Fallback>
              </mc:AlternateContent>
            </w:r>
          </w:p>
          <w:p w:rsidR="00022AAC" w:rsidRPr="00DB02EC" w:rsidP="00472A0E" w14:paraId="2F8C58E9" w14:textId="6D29014C">
            <w:pPr>
              <w:rPr>
                <w:b/>
                <w:bCs/>
              </w:rPr>
            </w:pPr>
          </w:p>
        </w:tc>
      </w:tr>
      <w:tr w14:paraId="624C576A" w14:textId="77777777" w:rsidTr="00DB02EC">
        <w:tblPrEx>
          <w:tblW w:w="9558" w:type="dxa"/>
          <w:tblLook w:val="04A0"/>
        </w:tblPrEx>
        <w:trPr>
          <w:trHeight w:val="2555"/>
        </w:trPr>
        <w:tc>
          <w:tcPr>
            <w:tcW w:w="9558" w:type="dxa"/>
          </w:tcPr>
          <w:p w:rsidR="00022AAC" w:rsidP="00C00248" w14:paraId="5084E0C9" w14:textId="03ABAD0F">
            <w:pPr>
              <w:rPr>
                <w:b/>
                <w:bCs/>
              </w:rPr>
            </w:pPr>
            <w:r w:rsidRPr="00C2361E">
              <w:rPr>
                <w:b/>
                <w:bCs/>
                <w:color w:val="215E99" w:themeColor="text2" w:themeTint="BF"/>
                <w:sz w:val="28"/>
                <w:szCs w:val="28"/>
              </w:rPr>
              <w:t>Request for Information:</w:t>
            </w:r>
          </w:p>
          <w:p w:rsidR="00DB02EC" w:rsidP="00DB02EC" w14:paraId="5E96A248" w14:textId="77777777">
            <w:pPr>
              <w:spacing w:line="240" w:lineRule="exact"/>
              <w:rPr>
                <w:sz w:val="24"/>
                <w:szCs w:val="24"/>
              </w:rPr>
            </w:pPr>
            <w:bookmarkStart w:id="0" w:name="_Hlk174714363"/>
            <w:r w:rsidRPr="00104403">
              <w:rPr>
                <w:sz w:val="24"/>
                <w:szCs w:val="24"/>
              </w:rPr>
              <w:t>The FAA is interested in receiving any information on damage, cracks, or known failures observed on the power levers in Cirrus SR20/SR22/SR22T airplanes.  We recommend operators inspect this area and please provide information including description of damage, available photos, airplane serial number, time in service, and any prior replacement of the throttle assembly or power lever.</w:t>
            </w:r>
          </w:p>
          <w:p w:rsidR="00DB02EC" w:rsidRPr="00104403" w:rsidP="00DB02EC" w14:paraId="53DC8437" w14:textId="77777777">
            <w:pPr>
              <w:spacing w:line="240" w:lineRule="exact"/>
              <w:rPr>
                <w:sz w:val="24"/>
                <w:szCs w:val="24"/>
              </w:rPr>
            </w:pPr>
          </w:p>
          <w:p w:rsidR="00022AAC" w:rsidP="00DB02EC" w14:paraId="67F330BC" w14:textId="474BC2D7">
            <w:pPr>
              <w:spacing w:line="240" w:lineRule="exact"/>
              <w:rPr>
                <w:b/>
                <w:bCs/>
              </w:rPr>
            </w:pPr>
            <w:r w:rsidRPr="00104403">
              <w:rPr>
                <w:sz w:val="24"/>
                <w:szCs w:val="24"/>
              </w:rPr>
              <w:t>Please provide any other information you feel may be helpful for us to consider as part of our evaluation.</w:t>
            </w:r>
            <w:bookmarkEnd w:id="0"/>
          </w:p>
          <w:p w:rsidR="00DB02EC" w:rsidRPr="00DB02EC" w:rsidP="00DB02EC" w14:paraId="2BC93D95" w14:textId="118E9F40"/>
        </w:tc>
      </w:tr>
      <w:tr w14:paraId="1C539095" w14:textId="77777777" w:rsidTr="006D7336">
        <w:tblPrEx>
          <w:tblW w:w="9558" w:type="dxa"/>
          <w:tblLook w:val="04A0"/>
        </w:tblPrEx>
        <w:trPr>
          <w:trHeight w:val="1610"/>
        </w:trPr>
        <w:tc>
          <w:tcPr>
            <w:tcW w:w="9558" w:type="dxa"/>
          </w:tcPr>
          <w:p w:rsidR="006D7336" w:rsidRPr="006D7336" w:rsidP="00676EC5" w14:paraId="14CBCEEA" w14:textId="22A38BE5">
            <w:pPr>
              <w:tabs>
                <w:tab w:val="right" w:pos="9342"/>
              </w:tabs>
              <w:rPr>
                <w:b/>
                <w:bCs/>
                <w:color w:val="215E99" w:themeColor="text2" w:themeTint="BF"/>
                <w:sz w:val="28"/>
                <w:szCs w:val="28"/>
              </w:rPr>
            </w:pPr>
            <w:r w:rsidRPr="00C2361E">
              <w:rPr>
                <w:b/>
                <w:bCs/>
                <w:color w:val="215E99" w:themeColor="text2" w:themeTint="BF"/>
                <w:sz w:val="28"/>
                <w:szCs w:val="28"/>
              </w:rPr>
              <w:t>Distribution</w:t>
            </w:r>
            <w:r w:rsidRPr="00C2361E" w:rsidR="001B1A5F">
              <w:rPr>
                <w:b/>
                <w:bCs/>
                <w:color w:val="215E99" w:themeColor="text2" w:themeTint="BF"/>
                <w:sz w:val="28"/>
                <w:szCs w:val="28"/>
              </w:rPr>
              <w:t xml:space="preserve"> Guide</w:t>
            </w:r>
            <w:r w:rsidR="00067A5E">
              <w:rPr>
                <w:b/>
                <w:bCs/>
                <w:color w:val="215E99" w:themeColor="text2" w:themeTint="BF"/>
                <w:sz w:val="28"/>
                <w:szCs w:val="28"/>
              </w:rPr>
              <w:t xml:space="preserve"> (other organizations may be included as needed)</w:t>
            </w:r>
            <w:r w:rsidR="00676EC5">
              <w:rPr>
                <w:b/>
                <w:bCs/>
                <w:color w:val="215E99" w:themeColor="text2" w:themeTint="BF"/>
                <w:sz w:val="28"/>
                <w:szCs w:val="28"/>
              </w:rPr>
              <w:tab/>
            </w:r>
          </w:p>
          <w:tbl>
            <w:tblPr>
              <w:tblStyle w:val="TableGrid"/>
              <w:tblW w:w="0" w:type="auto"/>
              <w:tblInd w:w="2" w:type="dxa"/>
              <w:tblLook w:val="04A0"/>
            </w:tblPr>
            <w:tblGrid>
              <w:gridCol w:w="4829"/>
              <w:gridCol w:w="4476"/>
            </w:tblGrid>
            <w:tr w14:paraId="029820C8" w14:textId="77777777" w:rsidTr="0009182C">
              <w:tblPrEx>
                <w:tblW w:w="0" w:type="auto"/>
                <w:tblInd w:w="2" w:type="dxa"/>
                <w:tblLook w:val="04A0"/>
              </w:tblPrEx>
              <w:trPr>
                <w:trHeight w:val="284"/>
              </w:trPr>
              <w:tc>
                <w:tcPr>
                  <w:tcW w:w="4829" w:type="dxa"/>
                  <w:shd w:val="clear" w:color="auto" w:fill="D9D9D9" w:themeFill="background1" w:themeFillShade="D9"/>
                </w:tcPr>
                <w:p w:rsidR="0094091B" w:rsidRPr="00D930DF" w:rsidP="006B4921" w14:paraId="244DD471" w14:textId="4E6F810C">
                  <w:pPr>
                    <w:rPr>
                      <w:b/>
                      <w:bCs/>
                      <w:color w:val="000000" w:themeColor="text1"/>
                      <w:sz w:val="24"/>
                      <w:szCs w:val="24"/>
                    </w:rPr>
                  </w:pPr>
                  <w:bookmarkStart w:id="1" w:name="_Hlk196914267"/>
                  <w:r w:rsidRPr="00D930DF">
                    <w:rPr>
                      <w:b/>
                      <w:bCs/>
                      <w:color w:val="000000" w:themeColor="text1"/>
                      <w:sz w:val="24"/>
                      <w:szCs w:val="24"/>
                    </w:rPr>
                    <w:t>Every ACS:</w:t>
                  </w:r>
                </w:p>
              </w:tc>
              <w:tc>
                <w:tcPr>
                  <w:tcW w:w="4476" w:type="dxa"/>
                  <w:shd w:val="clear" w:color="auto" w:fill="D9D9D9" w:themeFill="background1" w:themeFillShade="D9"/>
                </w:tcPr>
                <w:p w:rsidR="0094091B" w:rsidRPr="00D930DF" w:rsidP="006B4921" w14:paraId="58DBC818" w14:textId="10341EE7">
                  <w:pPr>
                    <w:rPr>
                      <w:b/>
                      <w:bCs/>
                      <w:color w:val="000000" w:themeColor="text1"/>
                      <w:sz w:val="24"/>
                      <w:szCs w:val="24"/>
                    </w:rPr>
                  </w:pPr>
                  <w:r w:rsidRPr="00D930DF">
                    <w:rPr>
                      <w:b/>
                      <w:bCs/>
                      <w:color w:val="000000" w:themeColor="text1"/>
                      <w:sz w:val="24"/>
                      <w:szCs w:val="24"/>
                    </w:rPr>
                    <w:t>Issue Dependent</w:t>
                  </w:r>
                  <w:r w:rsidRPr="00D930DF" w:rsidR="007254A5">
                    <w:rPr>
                      <w:b/>
                      <w:bCs/>
                      <w:color w:val="000000" w:themeColor="text1"/>
                      <w:sz w:val="24"/>
                      <w:szCs w:val="24"/>
                    </w:rPr>
                    <w:t>:</w:t>
                  </w:r>
                </w:p>
              </w:tc>
            </w:tr>
            <w:tr w14:paraId="61809039" w14:textId="77777777" w:rsidTr="0009182C">
              <w:tblPrEx>
                <w:tblW w:w="0" w:type="auto"/>
                <w:tblInd w:w="2" w:type="dxa"/>
                <w:tblLook w:val="04A0"/>
              </w:tblPrEx>
              <w:trPr>
                <w:trHeight w:val="265"/>
              </w:trPr>
              <w:tc>
                <w:tcPr>
                  <w:tcW w:w="4829" w:type="dxa"/>
                </w:tcPr>
                <w:p w:rsidR="0094091B" w:rsidRPr="00A06293" w:rsidP="006B4921" w14:paraId="212E46E4" w14:textId="738D460B">
                  <w:pPr>
                    <w:rPr>
                      <w:color w:val="000000" w:themeColor="text1"/>
                    </w:rPr>
                  </w:pPr>
                  <w:r w:rsidRPr="00A06293">
                    <w:rPr>
                      <w:color w:val="000000" w:themeColor="text1"/>
                    </w:rPr>
                    <w:t>FAA Safety Team (FAAST)</w:t>
                  </w:r>
                </w:p>
              </w:tc>
              <w:tc>
                <w:tcPr>
                  <w:tcW w:w="4476" w:type="dxa"/>
                </w:tcPr>
                <w:p w:rsidR="0094091B" w:rsidRPr="00A06293" w:rsidP="006B4921" w14:paraId="07624F15" w14:textId="60F478E0">
                  <w:pPr>
                    <w:rPr>
                      <w:color w:val="000000" w:themeColor="text1"/>
                    </w:rPr>
                  </w:pPr>
                  <w:r w:rsidRPr="00A06293">
                    <w:rPr>
                      <w:color w:val="000000" w:themeColor="text1"/>
                    </w:rPr>
                    <w:t>Experimental Aircraft Association (EAA)</w:t>
                  </w:r>
                </w:p>
              </w:tc>
            </w:tr>
            <w:tr w14:paraId="1ECB4B48" w14:textId="77777777" w:rsidTr="0009182C">
              <w:tblPrEx>
                <w:tblW w:w="0" w:type="auto"/>
                <w:tblInd w:w="2" w:type="dxa"/>
                <w:tblLook w:val="04A0"/>
              </w:tblPrEx>
              <w:trPr>
                <w:trHeight w:val="265"/>
              </w:trPr>
              <w:tc>
                <w:tcPr>
                  <w:tcW w:w="4829" w:type="dxa"/>
                </w:tcPr>
                <w:p w:rsidR="0094091B" w:rsidRPr="00A06293" w:rsidP="006B4921" w14:paraId="1C29D25F" w14:textId="3498D991">
                  <w:pPr>
                    <w:rPr>
                      <w:color w:val="000000" w:themeColor="text1"/>
                    </w:rPr>
                  </w:pPr>
                  <w:r w:rsidRPr="00A06293">
                    <w:rPr>
                      <w:color w:val="000000" w:themeColor="text1"/>
                    </w:rPr>
                    <w:t>Aircraft Owners and Pilots Association (AOPA)</w:t>
                  </w:r>
                </w:p>
              </w:tc>
              <w:tc>
                <w:tcPr>
                  <w:tcW w:w="4476" w:type="dxa"/>
                </w:tcPr>
                <w:p w:rsidR="0094091B" w:rsidRPr="00A06293" w:rsidP="006B4921" w14:paraId="0B783D10" w14:textId="59A3F753">
                  <w:pPr>
                    <w:rPr>
                      <w:color w:val="000000" w:themeColor="text1"/>
                    </w:rPr>
                  </w:pPr>
                  <w:r w:rsidRPr="00A06293">
                    <w:rPr>
                      <w:color w:val="000000" w:themeColor="text1"/>
                    </w:rPr>
                    <w:t>Type Clubs</w:t>
                  </w:r>
                </w:p>
              </w:tc>
            </w:tr>
            <w:tr w14:paraId="6B654E4D" w14:textId="77777777" w:rsidTr="0009182C">
              <w:tblPrEx>
                <w:tblW w:w="0" w:type="auto"/>
                <w:tblInd w:w="2" w:type="dxa"/>
                <w:tblLook w:val="04A0"/>
              </w:tblPrEx>
              <w:trPr>
                <w:trHeight w:val="265"/>
              </w:trPr>
              <w:tc>
                <w:tcPr>
                  <w:tcW w:w="4829" w:type="dxa"/>
                </w:tcPr>
                <w:p w:rsidR="00897353" w:rsidRPr="00A06293" w:rsidP="006B4921" w14:paraId="4B933FCA" w14:textId="0FBCAC62">
                  <w:pPr>
                    <w:rPr>
                      <w:color w:val="000000" w:themeColor="text1"/>
                    </w:rPr>
                  </w:pPr>
                  <w:r>
                    <w:rPr>
                      <w:color w:val="000000" w:themeColor="text1"/>
                    </w:rPr>
                    <w:t>Design Approval Holder (DAH)</w:t>
                  </w:r>
                </w:p>
              </w:tc>
              <w:tc>
                <w:tcPr>
                  <w:tcW w:w="4476" w:type="dxa"/>
                </w:tcPr>
                <w:p w:rsidR="00897353" w:rsidRPr="00A06293" w:rsidP="006B4921" w14:paraId="6B02F45C" w14:textId="058A7478">
                  <w:pPr>
                    <w:rPr>
                      <w:color w:val="000000" w:themeColor="text1"/>
                    </w:rPr>
                  </w:pPr>
                  <w:r>
                    <w:rPr>
                      <w:color w:val="000000" w:themeColor="text1"/>
                    </w:rPr>
                    <w:t>Vertical Aviation International (VAI)</w:t>
                  </w:r>
                </w:p>
              </w:tc>
            </w:tr>
            <w:bookmarkEnd w:id="1"/>
          </w:tbl>
          <w:p w:rsidR="006B4921" w:rsidRPr="00C53F2A" w:rsidP="00E67039" w14:paraId="4B9B352B" w14:textId="205B7C05">
            <w:pPr>
              <w:jc w:val="center"/>
              <w:rPr>
                <w:b/>
                <w:bCs/>
                <w:color w:val="215E99" w:themeColor="text2" w:themeTint="BF"/>
              </w:rPr>
            </w:pPr>
          </w:p>
        </w:tc>
      </w:tr>
      <w:tr w14:paraId="7639629C" w14:textId="77777777" w:rsidTr="003227AC">
        <w:tblPrEx>
          <w:tblW w:w="9558" w:type="dxa"/>
          <w:tblLook w:val="04A0"/>
        </w:tblPrEx>
        <w:trPr>
          <w:trHeight w:val="737"/>
        </w:trPr>
        <w:tc>
          <w:tcPr>
            <w:tcW w:w="9558" w:type="dxa"/>
          </w:tcPr>
          <w:p w:rsidR="00676EC5" w:rsidP="00676EC5" w14:paraId="0452F906" w14:textId="77777777">
            <w:pPr>
              <w:tabs>
                <w:tab w:val="right" w:pos="9342"/>
              </w:tabs>
              <w:rPr>
                <w:b/>
                <w:bCs/>
                <w:color w:val="215E99" w:themeColor="text2" w:themeTint="BF"/>
                <w:sz w:val="28"/>
                <w:szCs w:val="28"/>
              </w:rPr>
            </w:pPr>
            <w:r w:rsidRPr="00676EC5">
              <w:rPr>
                <w:b/>
                <w:bCs/>
                <w:color w:val="215E99" w:themeColor="text2" w:themeTint="BF"/>
                <w:sz w:val="28"/>
                <w:szCs w:val="28"/>
              </w:rPr>
              <w:t>Paperwork Reduction Act Burden Statement</w:t>
            </w:r>
          </w:p>
          <w:p w:rsidR="00A81A9D" w:rsidRPr="008A22B7" w:rsidP="00292A0E" w14:paraId="667058CA" w14:textId="75DD35BA">
            <w:pPr>
              <w:tabs>
                <w:tab w:val="right" w:pos="9342"/>
              </w:tabs>
              <w:rPr>
                <w:color w:val="000000" w:themeColor="text1"/>
                <w:sz w:val="20"/>
                <w:szCs w:val="20"/>
              </w:rPr>
            </w:pPr>
            <w:r w:rsidRPr="008A22B7">
              <w:rPr>
                <w:color w:val="000000" w:themeColor="text1"/>
                <w:sz w:val="20"/>
                <w:szCs w:val="20"/>
              </w:rPr>
              <w:t xml:space="preserve">A federal agency may not conduct or sponsor, and a person is not required to </w:t>
            </w:r>
            <w:r w:rsidRPr="008A22B7">
              <w:rPr>
                <w:color w:val="000000" w:themeColor="text1"/>
                <w:sz w:val="20"/>
                <w:szCs w:val="20"/>
              </w:rPr>
              <w:t>respond to</w:t>
            </w:r>
            <w:r w:rsidRPr="008A22B7">
              <w:rPr>
                <w:color w:val="000000" w:themeColor="text1"/>
                <w:sz w:val="20"/>
                <w:szCs w:val="20"/>
              </w:rPr>
              <w:t xml:space="preserve">, nor shall a person be subject to a penalty for failure to comply with a collection of information subject to the requirements of the Paperwork Reduction Act unless that collection of information displays a currently valid OMB Control Number. The OMB Control Number for this information collection is 2120-0731. Public reporting for this collection of information is estimated to be approximately </w:t>
            </w:r>
            <w:r w:rsidRPr="008A22B7" w:rsidR="00292A0E">
              <w:rPr>
                <w:color w:val="000000" w:themeColor="text1"/>
                <w:sz w:val="20"/>
                <w:szCs w:val="20"/>
              </w:rPr>
              <w:t>30 minutes</w:t>
            </w:r>
            <w:r w:rsidRPr="008A22B7">
              <w:rPr>
                <w:color w:val="000000" w:themeColor="text1"/>
                <w:sz w:val="20"/>
                <w:szCs w:val="20"/>
              </w:rPr>
              <w:t xml:space="preserve"> per response, including the time for reviewing instructions, searching existing data sources, gathering and maintaining the data needed, </w:t>
            </w:r>
            <w:r w:rsidRPr="008A22B7" w:rsidR="00FB0995">
              <w:rPr>
                <w:color w:val="000000" w:themeColor="text1"/>
                <w:sz w:val="20"/>
                <w:szCs w:val="20"/>
              </w:rPr>
              <w:t xml:space="preserve">and </w:t>
            </w:r>
            <w:r w:rsidRPr="008A22B7">
              <w:rPr>
                <w:color w:val="000000" w:themeColor="text1"/>
                <w:sz w:val="20"/>
                <w:szCs w:val="20"/>
              </w:rPr>
              <w:t xml:space="preserve">completing and reviewing the collection of information. </w:t>
            </w:r>
          </w:p>
          <w:p w:rsidR="00A81A9D" w:rsidRPr="008A22B7" w:rsidP="00292A0E" w14:paraId="6933041B" w14:textId="77777777">
            <w:pPr>
              <w:tabs>
                <w:tab w:val="right" w:pos="9342"/>
              </w:tabs>
              <w:rPr>
                <w:color w:val="000000" w:themeColor="text1"/>
                <w:sz w:val="20"/>
                <w:szCs w:val="20"/>
              </w:rPr>
            </w:pPr>
          </w:p>
          <w:p w:rsidR="00292A0E" w:rsidRPr="00FC126B" w:rsidP="00292A0E" w14:paraId="1D2A2E27" w14:textId="6733F9F8">
            <w:pPr>
              <w:tabs>
                <w:tab w:val="right" w:pos="9342"/>
              </w:tabs>
              <w:rPr>
                <w:color w:val="000000" w:themeColor="text1"/>
              </w:rPr>
            </w:pPr>
            <w:r w:rsidRPr="008A22B7">
              <w:rPr>
                <w:color w:val="000000" w:themeColor="text1"/>
                <w:sz w:val="20"/>
                <w:szCs w:val="20"/>
              </w:rPr>
              <w:t>All responses to this collection of information are voluntary</w:t>
            </w:r>
            <w:r w:rsidRPr="008A22B7" w:rsidR="00FB0995">
              <w:rPr>
                <w:color w:val="000000" w:themeColor="text1"/>
                <w:sz w:val="20"/>
                <w:szCs w:val="20"/>
              </w:rPr>
              <w:t>.</w:t>
            </w:r>
            <w:r w:rsidRPr="008A22B7">
              <w:rPr>
                <w:color w:val="000000" w:themeColor="text1"/>
                <w:sz w:val="20"/>
                <w:szCs w:val="20"/>
              </w:rPr>
              <w:t xml:space="preserve"> Send comments regarding this burden estimate or any other aspect of this collection of information, including suggestions for reducing this burden to: Information Collection Clearance Officer, Federal Aviation Administration, 10101 Hillwood Parkway, Fort Worth, TX 76177-1524.</w:t>
            </w:r>
          </w:p>
        </w:tc>
      </w:tr>
    </w:tbl>
    <w:p w:rsidR="002A4BC1" w:rsidP="001A0444" w14:paraId="7D9D6D9B" w14:textId="6FF86147"/>
    <w:p w:rsidR="008A22B7" w:rsidP="001A0444" w14:paraId="5A3B3770" w14:textId="77777777"/>
    <w:p w:rsidR="00201B1B" w:rsidP="001A0444" w14:paraId="396307B4" w14:textId="148105BB">
      <w:r>
        <w:rPr>
          <w:noProof/>
        </w:rPr>
        <w:drawing>
          <wp:inline distT="0" distB="0" distL="0" distR="0">
            <wp:extent cx="2609215" cy="2621280"/>
            <wp:effectExtent l="0" t="0" r="635" b="7620"/>
            <wp:docPr id="1367547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47166"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215" cy="2621280"/>
                    </a:xfrm>
                    <a:prstGeom prst="rect">
                      <a:avLst/>
                    </a:prstGeom>
                    <a:noFill/>
                  </pic:spPr>
                </pic:pic>
              </a:graphicData>
            </a:graphic>
          </wp:inline>
        </w:drawing>
      </w:r>
    </w:p>
    <w:p w:rsidR="00201B1B" w:rsidP="001A0444" w14:paraId="5D067ABC" w14:textId="5B912CC8">
      <w:r w:rsidRPr="00B560D8">
        <w:rPr>
          <w:noProof/>
          <w:color w:val="000000"/>
        </w:rPr>
        <w:drawing>
          <wp:inline distT="0" distB="0" distL="0" distR="0">
            <wp:extent cx="3476123" cy="2605781"/>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3476123" cy="2605781"/>
                    </a:xfrm>
                    <a:prstGeom prst="rect">
                      <a:avLst/>
                    </a:prstGeom>
                    <a:noFill/>
                    <a:ln>
                      <a:noFill/>
                    </a:ln>
                  </pic:spPr>
                </pic:pic>
              </a:graphicData>
            </a:graphic>
          </wp:inline>
        </w:drawing>
      </w:r>
    </w:p>
    <w:p w:rsidR="00201B1B" w:rsidP="00201B1B" w14:paraId="61796F45" w14:textId="77777777">
      <w:pPr>
        <w:rPr>
          <w:b/>
          <w:bCs/>
        </w:rPr>
      </w:pPr>
      <w:r>
        <w:rPr>
          <w:b/>
          <w:bCs/>
        </w:rPr>
        <w:t>Figure 1. Upper power lever failure</w:t>
      </w:r>
    </w:p>
    <w:p w:rsidR="00201B1B" w:rsidP="001A0444" w14:paraId="7B009C4F" w14:textId="77777777"/>
    <w:p w:rsidR="00201B1B" w:rsidP="001A0444" w14:paraId="435811AC" w14:textId="77777777">
      <w:pPr>
        <w:rPr>
          <w:noProof/>
          <w:color w:val="000000"/>
          <w:szCs w:val="24"/>
        </w:rPr>
      </w:pPr>
    </w:p>
    <w:p w:rsidR="00201B1B" w:rsidP="001A0444" w14:paraId="4734DF18" w14:textId="77777777">
      <w:pPr>
        <w:rPr>
          <w:noProof/>
          <w:color w:val="000000"/>
          <w:szCs w:val="24"/>
        </w:rPr>
      </w:pPr>
    </w:p>
    <w:p w:rsidR="00201B1B" w:rsidP="001A0444" w14:paraId="307EBF88" w14:textId="77777777">
      <w:pPr>
        <w:rPr>
          <w:noProof/>
          <w:color w:val="000000"/>
          <w:szCs w:val="24"/>
        </w:rPr>
      </w:pPr>
    </w:p>
    <w:p w:rsidR="00A37A9B" w:rsidP="001A0444" w14:paraId="4C0435CA" w14:textId="77777777">
      <w:pPr>
        <w:rPr>
          <w:noProof/>
          <w:color w:val="000000"/>
          <w:szCs w:val="24"/>
        </w:rPr>
      </w:pPr>
    </w:p>
    <w:p w:rsidR="00A37A9B" w:rsidP="001A0444" w14:paraId="38409FEE" w14:textId="77777777">
      <w:pPr>
        <w:rPr>
          <w:noProof/>
          <w:color w:val="000000"/>
          <w:szCs w:val="24"/>
        </w:rPr>
      </w:pPr>
    </w:p>
    <w:p w:rsidR="008A22B7" w:rsidP="001A0444" w14:paraId="3628EB72" w14:textId="77777777">
      <w:pPr>
        <w:rPr>
          <w:noProof/>
          <w:color w:val="000000"/>
          <w:szCs w:val="24"/>
        </w:rPr>
      </w:pPr>
    </w:p>
    <w:p w:rsidR="008A22B7" w:rsidP="001A0444" w14:paraId="7877351E" w14:textId="77777777">
      <w:pPr>
        <w:rPr>
          <w:noProof/>
          <w:color w:val="000000"/>
          <w:szCs w:val="24"/>
        </w:rPr>
      </w:pPr>
    </w:p>
    <w:p w:rsidR="008A22B7" w:rsidP="001A0444" w14:paraId="2978B45E" w14:textId="77777777">
      <w:pPr>
        <w:rPr>
          <w:noProof/>
          <w:color w:val="000000"/>
          <w:szCs w:val="24"/>
        </w:rPr>
      </w:pPr>
    </w:p>
    <w:p w:rsidR="00201B1B" w:rsidP="001A0444" w14:paraId="65E01E7B" w14:textId="35F9FE64">
      <w:r w:rsidRPr="00B560D8">
        <w:rPr>
          <w:noProof/>
          <w:color w:val="000000"/>
          <w:szCs w:val="24"/>
        </w:rPr>
        <w:drawing>
          <wp:inline distT="0" distB="0" distL="0" distR="0">
            <wp:extent cx="1803090" cy="2269490"/>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3764" cy="2282925"/>
                    </a:xfrm>
                    <a:prstGeom prst="rect">
                      <a:avLst/>
                    </a:prstGeom>
                    <a:noFill/>
                    <a:ln>
                      <a:noFill/>
                    </a:ln>
                  </pic:spPr>
                </pic:pic>
              </a:graphicData>
            </a:graphic>
          </wp:inline>
        </w:drawing>
      </w:r>
      <w:r w:rsidRPr="00B560D8">
        <w:rPr>
          <w:noProof/>
          <w:color w:val="000000"/>
          <w:szCs w:val="24"/>
        </w:rPr>
        <w:drawing>
          <wp:inline distT="0" distB="0" distL="0" distR="0">
            <wp:extent cx="2340424" cy="2254874"/>
            <wp:effectExtent l="0" t="0" r="317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5"/>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354045" cy="2267997"/>
                    </a:xfrm>
                    <a:prstGeom prst="rect">
                      <a:avLst/>
                    </a:prstGeom>
                    <a:noFill/>
                    <a:ln>
                      <a:noFill/>
                    </a:ln>
                  </pic:spPr>
                </pic:pic>
              </a:graphicData>
            </a:graphic>
          </wp:inline>
        </w:drawing>
      </w:r>
    </w:p>
    <w:p w:rsidR="00201B1B" w:rsidP="001A0444" w14:paraId="63C7D017" w14:textId="03F5554A">
      <w:r w:rsidRPr="00B560D8">
        <w:rPr>
          <w:noProof/>
          <w:color w:val="000000"/>
          <w:szCs w:val="24"/>
        </w:rPr>
        <w:drawing>
          <wp:inline distT="0" distB="0" distL="0" distR="0">
            <wp:extent cx="1972024" cy="2240219"/>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2556" cy="2252183"/>
                    </a:xfrm>
                    <a:prstGeom prst="rect">
                      <a:avLst/>
                    </a:prstGeom>
                    <a:noFill/>
                    <a:ln>
                      <a:noFill/>
                    </a:ln>
                  </pic:spPr>
                </pic:pic>
              </a:graphicData>
            </a:graphic>
          </wp:inline>
        </w:drawing>
      </w:r>
    </w:p>
    <w:p w:rsidR="00201B1B" w:rsidRPr="002A4BC1" w:rsidP="00201B1B" w14:paraId="074488B5" w14:textId="77777777">
      <w:pPr>
        <w:rPr>
          <w:b/>
          <w:bCs/>
        </w:rPr>
      </w:pPr>
      <w:r>
        <w:rPr>
          <w:b/>
          <w:bCs/>
        </w:rPr>
        <w:t xml:space="preserve">Figure 2. Sample cracks </w:t>
      </w:r>
      <w:r>
        <w:rPr>
          <w:b/>
          <w:bCs/>
        </w:rPr>
        <w:t>found</w:t>
      </w:r>
      <w:r>
        <w:rPr>
          <w:b/>
          <w:bCs/>
        </w:rPr>
        <w:t xml:space="preserve"> with visual and fluorescent penetrant inspection.</w:t>
      </w:r>
    </w:p>
    <w:p w:rsidR="00201B1B" w:rsidP="001A0444" w14:paraId="39943F13" w14:textId="77777777"/>
    <w:sectPr w:rsidSect="00371765">
      <w:headerReference w:type="default" r:id="rI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05AF4" w14:paraId="13CDB0F7" w14:textId="458B5472">
    <w:pPr>
      <w:pStyle w:val="Header"/>
    </w:pPr>
    <w:r>
      <w:rPr>
        <w:noProof/>
      </w:rPr>
      <mc:AlternateContent>
        <mc:Choice Requires="wps">
          <w:drawing>
            <wp:anchor distT="45720" distB="45720" distL="114300" distR="114300" simplePos="0" relativeHeight="251659264" behindDoc="0" locked="0" layoutInCell="1" allowOverlap="1">
              <wp:simplePos x="0" y="0"/>
              <wp:positionH relativeFrom="margin">
                <wp:posOffset>2905125</wp:posOffset>
              </wp:positionH>
              <wp:positionV relativeFrom="paragraph">
                <wp:posOffset>-85725</wp:posOffset>
              </wp:positionV>
              <wp:extent cx="3362325" cy="704850"/>
              <wp:effectExtent l="0" t="0" r="9525" b="0"/>
              <wp:wrapSquare wrapText="bothSides"/>
              <wp:docPr id="99965393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62325" cy="704850"/>
                      </a:xfrm>
                      <a:prstGeom prst="rect">
                        <a:avLst/>
                      </a:prstGeom>
                      <a:solidFill>
                        <a:srgbClr val="FFFFFF"/>
                      </a:solidFill>
                      <a:ln w="9525">
                        <a:noFill/>
                        <a:miter lim="800000"/>
                        <a:headEnd/>
                        <a:tailEnd/>
                      </a:ln>
                    </wps:spPr>
                    <wps:txbx>
                      <w:txbxContent>
                        <w:p w:rsidR="001E6BA0" w:rsidRPr="00BE759E" w:rsidP="00104403" w14:textId="10DC8538">
                          <w:pPr>
                            <w:spacing w:after="0" w:line="180" w:lineRule="auto"/>
                            <w:rPr>
                              <w:b/>
                              <w:color w:val="215E99" w:themeColor="text2" w:themeTint="BF"/>
                              <w:sz w:val="52"/>
                              <w:szCs w:val="52"/>
                            </w:rPr>
                          </w:pPr>
                          <w:r w:rsidRPr="00BE759E">
                            <w:rPr>
                              <w:b/>
                              <w:color w:val="215E99" w:themeColor="text2" w:themeTint="BF"/>
                              <w:sz w:val="52"/>
                              <w:szCs w:val="52"/>
                            </w:rPr>
                            <w:t>Airworthiness Concern Sheet</w:t>
                          </w:r>
                          <w:r w:rsidRPr="00BE759E" w:rsidR="00BE759E">
                            <w:rPr>
                              <w:b/>
                              <w:color w:val="215E99" w:themeColor="text2" w:themeTint="BF"/>
                              <w:sz w:val="52"/>
                              <w:szCs w:val="52"/>
                            </w:rPr>
                            <w:t xml:space="preserve"> (ACS)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49" type="#_x0000_t202" style="width:264.75pt;height:55.5pt;margin-top:-6.75pt;margin-left:228.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0288" stroked="f">
              <v:textbox>
                <w:txbxContent>
                  <w:p w:rsidR="001E6BA0" w:rsidRPr="00BE759E" w:rsidP="00104403" w14:paraId="5FC1067B" w14:textId="10DC8538">
                    <w:pPr>
                      <w:spacing w:after="0" w:line="180" w:lineRule="auto"/>
                      <w:rPr>
                        <w:b/>
                        <w:color w:val="215E99" w:themeColor="text2" w:themeTint="BF"/>
                        <w:sz w:val="52"/>
                        <w:szCs w:val="52"/>
                      </w:rPr>
                    </w:pPr>
                    <w:r w:rsidRPr="00BE759E">
                      <w:rPr>
                        <w:b/>
                        <w:color w:val="215E99" w:themeColor="text2" w:themeTint="BF"/>
                        <w:sz w:val="52"/>
                        <w:szCs w:val="52"/>
                      </w:rPr>
                      <w:t>Airworthiness Concern Sheet</w:t>
                    </w:r>
                    <w:r w:rsidRPr="00BE759E" w:rsidR="00BE759E">
                      <w:rPr>
                        <w:b/>
                        <w:color w:val="215E99" w:themeColor="text2" w:themeTint="BF"/>
                        <w:sz w:val="52"/>
                        <w:szCs w:val="52"/>
                      </w:rPr>
                      <w:t xml:space="preserve"> (ACS)</w:t>
                    </w:r>
                  </w:p>
                </w:txbxContent>
              </v:textbox>
              <w10:wrap type="square"/>
            </v:shape>
          </w:pict>
        </mc:Fallback>
      </mc:AlternateContent>
    </w:r>
    <w:r w:rsidR="00905AF4">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-219075</wp:posOffset>
          </wp:positionV>
          <wp:extent cx="2400300" cy="939248"/>
          <wp:effectExtent l="0" t="0" r="0" b="0"/>
          <wp:wrapNone/>
          <wp:docPr id="692643847"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43847" name="Picture 1" descr="Logo&#10;&#10;Description automatically generated with medium confidenc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00300" cy="9392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9487F4A"/>
    <w:multiLevelType w:val="hybridMultilevel"/>
    <w:tmpl w:val="04FC8F6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1078943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586"/>
    <w:rsid w:val="00006628"/>
    <w:rsid w:val="00012830"/>
    <w:rsid w:val="00017F9F"/>
    <w:rsid w:val="00022AAC"/>
    <w:rsid w:val="00037B7B"/>
    <w:rsid w:val="000404D8"/>
    <w:rsid w:val="000523D8"/>
    <w:rsid w:val="00053F67"/>
    <w:rsid w:val="00060CFA"/>
    <w:rsid w:val="00062A25"/>
    <w:rsid w:val="00067A38"/>
    <w:rsid w:val="00067A5E"/>
    <w:rsid w:val="00082722"/>
    <w:rsid w:val="0008349D"/>
    <w:rsid w:val="00084009"/>
    <w:rsid w:val="00086006"/>
    <w:rsid w:val="0009182C"/>
    <w:rsid w:val="0009460A"/>
    <w:rsid w:val="000C7626"/>
    <w:rsid w:val="000D2412"/>
    <w:rsid w:val="000D6CC8"/>
    <w:rsid w:val="000E4F43"/>
    <w:rsid w:val="00104403"/>
    <w:rsid w:val="00110D23"/>
    <w:rsid w:val="001169CA"/>
    <w:rsid w:val="00131F28"/>
    <w:rsid w:val="00135284"/>
    <w:rsid w:val="0014084A"/>
    <w:rsid w:val="0014798F"/>
    <w:rsid w:val="001554A4"/>
    <w:rsid w:val="00157999"/>
    <w:rsid w:val="00160BDB"/>
    <w:rsid w:val="00164D45"/>
    <w:rsid w:val="001750FC"/>
    <w:rsid w:val="0018095D"/>
    <w:rsid w:val="0018193D"/>
    <w:rsid w:val="00187F7F"/>
    <w:rsid w:val="00187F9E"/>
    <w:rsid w:val="001A0444"/>
    <w:rsid w:val="001A2544"/>
    <w:rsid w:val="001A6C42"/>
    <w:rsid w:val="001B1A5F"/>
    <w:rsid w:val="001B3EA7"/>
    <w:rsid w:val="001E1C05"/>
    <w:rsid w:val="001E6BA0"/>
    <w:rsid w:val="001E761E"/>
    <w:rsid w:val="00201B1B"/>
    <w:rsid w:val="00204802"/>
    <w:rsid w:val="0020527C"/>
    <w:rsid w:val="002149BA"/>
    <w:rsid w:val="00232DDF"/>
    <w:rsid w:val="002342DB"/>
    <w:rsid w:val="00241748"/>
    <w:rsid w:val="00242DB2"/>
    <w:rsid w:val="0025006B"/>
    <w:rsid w:val="0025094B"/>
    <w:rsid w:val="00262086"/>
    <w:rsid w:val="002625CF"/>
    <w:rsid w:val="00274243"/>
    <w:rsid w:val="00274DF7"/>
    <w:rsid w:val="002857AF"/>
    <w:rsid w:val="00290EF8"/>
    <w:rsid w:val="00292A0E"/>
    <w:rsid w:val="002934E9"/>
    <w:rsid w:val="00294081"/>
    <w:rsid w:val="002A07C0"/>
    <w:rsid w:val="002A4BC1"/>
    <w:rsid w:val="002B202F"/>
    <w:rsid w:val="002B6C3B"/>
    <w:rsid w:val="002B7F03"/>
    <w:rsid w:val="002C260C"/>
    <w:rsid w:val="002C78EB"/>
    <w:rsid w:val="002D7FF6"/>
    <w:rsid w:val="002E61E1"/>
    <w:rsid w:val="002F09C7"/>
    <w:rsid w:val="002F5B77"/>
    <w:rsid w:val="00311EC8"/>
    <w:rsid w:val="0031525D"/>
    <w:rsid w:val="003227AC"/>
    <w:rsid w:val="0032528C"/>
    <w:rsid w:val="00325F6E"/>
    <w:rsid w:val="00330FD7"/>
    <w:rsid w:val="003533BC"/>
    <w:rsid w:val="00357A53"/>
    <w:rsid w:val="00371765"/>
    <w:rsid w:val="0037384B"/>
    <w:rsid w:val="00390C5F"/>
    <w:rsid w:val="003A04A3"/>
    <w:rsid w:val="003A1037"/>
    <w:rsid w:val="003C56BF"/>
    <w:rsid w:val="003F1C17"/>
    <w:rsid w:val="003F5EE7"/>
    <w:rsid w:val="00403DF7"/>
    <w:rsid w:val="00407886"/>
    <w:rsid w:val="004153F4"/>
    <w:rsid w:val="004356C1"/>
    <w:rsid w:val="004370EA"/>
    <w:rsid w:val="00455493"/>
    <w:rsid w:val="00463BC9"/>
    <w:rsid w:val="00465694"/>
    <w:rsid w:val="004672A6"/>
    <w:rsid w:val="00467FA8"/>
    <w:rsid w:val="00472A0E"/>
    <w:rsid w:val="00480D49"/>
    <w:rsid w:val="00487D11"/>
    <w:rsid w:val="004B04C3"/>
    <w:rsid w:val="004B6C42"/>
    <w:rsid w:val="004C232A"/>
    <w:rsid w:val="004C3978"/>
    <w:rsid w:val="004C6D1C"/>
    <w:rsid w:val="004D588C"/>
    <w:rsid w:val="004E2F4B"/>
    <w:rsid w:val="004E4DA4"/>
    <w:rsid w:val="004E6A42"/>
    <w:rsid w:val="004F03CF"/>
    <w:rsid w:val="004F3270"/>
    <w:rsid w:val="004F3812"/>
    <w:rsid w:val="00507228"/>
    <w:rsid w:val="00511A6A"/>
    <w:rsid w:val="00513F61"/>
    <w:rsid w:val="00517E9A"/>
    <w:rsid w:val="00521267"/>
    <w:rsid w:val="005258C3"/>
    <w:rsid w:val="00530A3D"/>
    <w:rsid w:val="005324CA"/>
    <w:rsid w:val="005467BA"/>
    <w:rsid w:val="005533B1"/>
    <w:rsid w:val="00563403"/>
    <w:rsid w:val="00573BAC"/>
    <w:rsid w:val="00592061"/>
    <w:rsid w:val="0059592F"/>
    <w:rsid w:val="00595C8F"/>
    <w:rsid w:val="005A6431"/>
    <w:rsid w:val="005A6E0B"/>
    <w:rsid w:val="005B3D8C"/>
    <w:rsid w:val="005B685A"/>
    <w:rsid w:val="005E702C"/>
    <w:rsid w:val="005E79E4"/>
    <w:rsid w:val="005F1BC9"/>
    <w:rsid w:val="005F6BD0"/>
    <w:rsid w:val="005F6F4C"/>
    <w:rsid w:val="00601BEC"/>
    <w:rsid w:val="006045C5"/>
    <w:rsid w:val="00611B1F"/>
    <w:rsid w:val="00614645"/>
    <w:rsid w:val="00627922"/>
    <w:rsid w:val="00676EC5"/>
    <w:rsid w:val="00685F51"/>
    <w:rsid w:val="00694771"/>
    <w:rsid w:val="006B4921"/>
    <w:rsid w:val="006B5317"/>
    <w:rsid w:val="006C298C"/>
    <w:rsid w:val="006D7336"/>
    <w:rsid w:val="006E186E"/>
    <w:rsid w:val="007254A5"/>
    <w:rsid w:val="00740FA6"/>
    <w:rsid w:val="00741192"/>
    <w:rsid w:val="0075251D"/>
    <w:rsid w:val="0075419F"/>
    <w:rsid w:val="00757998"/>
    <w:rsid w:val="00760C54"/>
    <w:rsid w:val="007629FB"/>
    <w:rsid w:val="00764664"/>
    <w:rsid w:val="00772274"/>
    <w:rsid w:val="00772D1A"/>
    <w:rsid w:val="00773A51"/>
    <w:rsid w:val="00775E73"/>
    <w:rsid w:val="00780D03"/>
    <w:rsid w:val="00782635"/>
    <w:rsid w:val="007917DC"/>
    <w:rsid w:val="007A4491"/>
    <w:rsid w:val="007B3B2D"/>
    <w:rsid w:val="007C4046"/>
    <w:rsid w:val="007C4409"/>
    <w:rsid w:val="007D5C90"/>
    <w:rsid w:val="007E1C49"/>
    <w:rsid w:val="007F118B"/>
    <w:rsid w:val="00806149"/>
    <w:rsid w:val="008213B7"/>
    <w:rsid w:val="00823CC6"/>
    <w:rsid w:val="0083797D"/>
    <w:rsid w:val="0084502B"/>
    <w:rsid w:val="0086405D"/>
    <w:rsid w:val="008903C2"/>
    <w:rsid w:val="00897353"/>
    <w:rsid w:val="008A1E17"/>
    <w:rsid w:val="008A22B7"/>
    <w:rsid w:val="008A53E5"/>
    <w:rsid w:val="008A7039"/>
    <w:rsid w:val="008B3093"/>
    <w:rsid w:val="008C233F"/>
    <w:rsid w:val="008C569F"/>
    <w:rsid w:val="008E29B7"/>
    <w:rsid w:val="008E3E6F"/>
    <w:rsid w:val="008F72B0"/>
    <w:rsid w:val="008F7EA1"/>
    <w:rsid w:val="00904C67"/>
    <w:rsid w:val="00905AF4"/>
    <w:rsid w:val="009126C1"/>
    <w:rsid w:val="0094040F"/>
    <w:rsid w:val="0094091B"/>
    <w:rsid w:val="00941C45"/>
    <w:rsid w:val="0094250C"/>
    <w:rsid w:val="009517C7"/>
    <w:rsid w:val="00955F55"/>
    <w:rsid w:val="00956FC5"/>
    <w:rsid w:val="00964ADE"/>
    <w:rsid w:val="00966441"/>
    <w:rsid w:val="00967ADA"/>
    <w:rsid w:val="00967D1C"/>
    <w:rsid w:val="0097202A"/>
    <w:rsid w:val="00974D6E"/>
    <w:rsid w:val="00974E39"/>
    <w:rsid w:val="00981F4E"/>
    <w:rsid w:val="0098280B"/>
    <w:rsid w:val="00982883"/>
    <w:rsid w:val="00995FF6"/>
    <w:rsid w:val="009A3017"/>
    <w:rsid w:val="009A41AE"/>
    <w:rsid w:val="009A5CC0"/>
    <w:rsid w:val="009A607D"/>
    <w:rsid w:val="009B2D19"/>
    <w:rsid w:val="009B36C1"/>
    <w:rsid w:val="009C1569"/>
    <w:rsid w:val="009C2152"/>
    <w:rsid w:val="009C75A3"/>
    <w:rsid w:val="009D3AA5"/>
    <w:rsid w:val="009D7D44"/>
    <w:rsid w:val="009F458B"/>
    <w:rsid w:val="009F4FA0"/>
    <w:rsid w:val="009F78FC"/>
    <w:rsid w:val="00A06293"/>
    <w:rsid w:val="00A12EE2"/>
    <w:rsid w:val="00A16B83"/>
    <w:rsid w:val="00A2794A"/>
    <w:rsid w:val="00A31406"/>
    <w:rsid w:val="00A34A79"/>
    <w:rsid w:val="00A360A2"/>
    <w:rsid w:val="00A37A9B"/>
    <w:rsid w:val="00A50633"/>
    <w:rsid w:val="00A560EB"/>
    <w:rsid w:val="00A65CEF"/>
    <w:rsid w:val="00A72795"/>
    <w:rsid w:val="00A801E6"/>
    <w:rsid w:val="00A81A9D"/>
    <w:rsid w:val="00A873EE"/>
    <w:rsid w:val="00A87789"/>
    <w:rsid w:val="00A914E2"/>
    <w:rsid w:val="00A94DA1"/>
    <w:rsid w:val="00AA3FD0"/>
    <w:rsid w:val="00AA6B53"/>
    <w:rsid w:val="00AB0225"/>
    <w:rsid w:val="00AB2E7A"/>
    <w:rsid w:val="00AB6E7A"/>
    <w:rsid w:val="00AC0D52"/>
    <w:rsid w:val="00AC5A11"/>
    <w:rsid w:val="00AD3C31"/>
    <w:rsid w:val="00AE014D"/>
    <w:rsid w:val="00AE17F4"/>
    <w:rsid w:val="00AE2795"/>
    <w:rsid w:val="00AE6289"/>
    <w:rsid w:val="00AE69AA"/>
    <w:rsid w:val="00B150A5"/>
    <w:rsid w:val="00B24362"/>
    <w:rsid w:val="00B33F72"/>
    <w:rsid w:val="00B46332"/>
    <w:rsid w:val="00B50B4E"/>
    <w:rsid w:val="00B50E36"/>
    <w:rsid w:val="00B61484"/>
    <w:rsid w:val="00B702E8"/>
    <w:rsid w:val="00B74897"/>
    <w:rsid w:val="00B81BC4"/>
    <w:rsid w:val="00B836EE"/>
    <w:rsid w:val="00B83991"/>
    <w:rsid w:val="00B84762"/>
    <w:rsid w:val="00B84CBD"/>
    <w:rsid w:val="00B86568"/>
    <w:rsid w:val="00B86F39"/>
    <w:rsid w:val="00BA4513"/>
    <w:rsid w:val="00BC162B"/>
    <w:rsid w:val="00BC227D"/>
    <w:rsid w:val="00BC67C1"/>
    <w:rsid w:val="00BD5EC0"/>
    <w:rsid w:val="00BE651B"/>
    <w:rsid w:val="00BE759E"/>
    <w:rsid w:val="00BF525F"/>
    <w:rsid w:val="00BF67AE"/>
    <w:rsid w:val="00C00215"/>
    <w:rsid w:val="00C00248"/>
    <w:rsid w:val="00C06ADC"/>
    <w:rsid w:val="00C07586"/>
    <w:rsid w:val="00C1642B"/>
    <w:rsid w:val="00C2012F"/>
    <w:rsid w:val="00C21ADF"/>
    <w:rsid w:val="00C2361E"/>
    <w:rsid w:val="00C26944"/>
    <w:rsid w:val="00C36244"/>
    <w:rsid w:val="00C53F2A"/>
    <w:rsid w:val="00C66076"/>
    <w:rsid w:val="00C67071"/>
    <w:rsid w:val="00C7141A"/>
    <w:rsid w:val="00C757A2"/>
    <w:rsid w:val="00C86CBB"/>
    <w:rsid w:val="00C90F81"/>
    <w:rsid w:val="00CA3600"/>
    <w:rsid w:val="00CB032B"/>
    <w:rsid w:val="00CB10F5"/>
    <w:rsid w:val="00CB5DD7"/>
    <w:rsid w:val="00CD44DE"/>
    <w:rsid w:val="00CD4FDE"/>
    <w:rsid w:val="00CE2E57"/>
    <w:rsid w:val="00CE3D43"/>
    <w:rsid w:val="00CF7213"/>
    <w:rsid w:val="00D06E4F"/>
    <w:rsid w:val="00D1175D"/>
    <w:rsid w:val="00D144ED"/>
    <w:rsid w:val="00D15F06"/>
    <w:rsid w:val="00D25204"/>
    <w:rsid w:val="00D5236F"/>
    <w:rsid w:val="00D536DB"/>
    <w:rsid w:val="00D54349"/>
    <w:rsid w:val="00D567E2"/>
    <w:rsid w:val="00D56E44"/>
    <w:rsid w:val="00D6322E"/>
    <w:rsid w:val="00D64A0A"/>
    <w:rsid w:val="00D65C5D"/>
    <w:rsid w:val="00D67444"/>
    <w:rsid w:val="00D71B47"/>
    <w:rsid w:val="00D74ECF"/>
    <w:rsid w:val="00D92F9B"/>
    <w:rsid w:val="00D930DF"/>
    <w:rsid w:val="00DB02EC"/>
    <w:rsid w:val="00DB2CFF"/>
    <w:rsid w:val="00DC600D"/>
    <w:rsid w:val="00DD43DF"/>
    <w:rsid w:val="00E25088"/>
    <w:rsid w:val="00E3072B"/>
    <w:rsid w:val="00E33BE2"/>
    <w:rsid w:val="00E40EBB"/>
    <w:rsid w:val="00E4180B"/>
    <w:rsid w:val="00E50BBB"/>
    <w:rsid w:val="00E55926"/>
    <w:rsid w:val="00E62CD3"/>
    <w:rsid w:val="00E6448F"/>
    <w:rsid w:val="00E657D7"/>
    <w:rsid w:val="00E66FA4"/>
    <w:rsid w:val="00E67039"/>
    <w:rsid w:val="00E753C8"/>
    <w:rsid w:val="00E945EE"/>
    <w:rsid w:val="00E96A1A"/>
    <w:rsid w:val="00E976A4"/>
    <w:rsid w:val="00EA5822"/>
    <w:rsid w:val="00EB4327"/>
    <w:rsid w:val="00EC3A5A"/>
    <w:rsid w:val="00EC4C7A"/>
    <w:rsid w:val="00EC4D3F"/>
    <w:rsid w:val="00EC5257"/>
    <w:rsid w:val="00ED56CC"/>
    <w:rsid w:val="00EF0AB9"/>
    <w:rsid w:val="00EF6418"/>
    <w:rsid w:val="00F1340D"/>
    <w:rsid w:val="00F2332A"/>
    <w:rsid w:val="00F25F7D"/>
    <w:rsid w:val="00F27534"/>
    <w:rsid w:val="00F278FA"/>
    <w:rsid w:val="00F32707"/>
    <w:rsid w:val="00F46F80"/>
    <w:rsid w:val="00F5302B"/>
    <w:rsid w:val="00F57FD5"/>
    <w:rsid w:val="00F60C61"/>
    <w:rsid w:val="00F757B2"/>
    <w:rsid w:val="00F818AB"/>
    <w:rsid w:val="00F84E13"/>
    <w:rsid w:val="00F8793F"/>
    <w:rsid w:val="00F94475"/>
    <w:rsid w:val="00FA1F28"/>
    <w:rsid w:val="00FA6698"/>
    <w:rsid w:val="00FB0995"/>
    <w:rsid w:val="00FB0F63"/>
    <w:rsid w:val="00FB4831"/>
    <w:rsid w:val="00FC126B"/>
    <w:rsid w:val="00FC5C1F"/>
    <w:rsid w:val="00FD184F"/>
    <w:rsid w:val="00FD4B02"/>
    <w:rsid w:val="00FD6C4F"/>
    <w:rsid w:val="00FD7C9B"/>
    <w:rsid w:val="00FE5A1F"/>
    <w:rsid w:val="00FF1821"/>
    <w:rsid w:val="00FF281D"/>
    <w:rsid w:val="04B235EB"/>
    <w:rsid w:val="0529BD19"/>
    <w:rsid w:val="08A9B69E"/>
    <w:rsid w:val="108BD596"/>
    <w:rsid w:val="1B47B52B"/>
    <w:rsid w:val="27DBC0DA"/>
    <w:rsid w:val="4227DFC7"/>
    <w:rsid w:val="51F2C327"/>
    <w:rsid w:val="5D09224C"/>
    <w:rsid w:val="694B3196"/>
    <w:rsid w:val="71E10769"/>
    <w:rsid w:val="77D8316B"/>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6ED963C0"/>
  <w15:chartTrackingRefBased/>
  <w15:docId w15:val="{7FF73478-F0DF-46ED-8D9B-A575AADA2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75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75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75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75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75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75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75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75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75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75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75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75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75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75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75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75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75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7586"/>
    <w:rPr>
      <w:rFonts w:eastAsiaTheme="majorEastAsia" w:cstheme="majorBidi"/>
      <w:color w:val="272727" w:themeColor="text1" w:themeTint="D8"/>
    </w:rPr>
  </w:style>
  <w:style w:type="paragraph" w:styleId="Title">
    <w:name w:val="Title"/>
    <w:basedOn w:val="Normal"/>
    <w:next w:val="Normal"/>
    <w:link w:val="TitleChar"/>
    <w:uiPriority w:val="10"/>
    <w:qFormat/>
    <w:rsid w:val="00C075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75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75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75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7586"/>
    <w:pPr>
      <w:spacing w:before="160"/>
      <w:jc w:val="center"/>
    </w:pPr>
    <w:rPr>
      <w:i/>
      <w:iCs/>
      <w:color w:val="404040" w:themeColor="text1" w:themeTint="BF"/>
    </w:rPr>
  </w:style>
  <w:style w:type="character" w:customStyle="1" w:styleId="QuoteChar">
    <w:name w:val="Quote Char"/>
    <w:basedOn w:val="DefaultParagraphFont"/>
    <w:link w:val="Quote"/>
    <w:uiPriority w:val="29"/>
    <w:rsid w:val="00C07586"/>
    <w:rPr>
      <w:i/>
      <w:iCs/>
      <w:color w:val="404040" w:themeColor="text1" w:themeTint="BF"/>
    </w:rPr>
  </w:style>
  <w:style w:type="paragraph" w:styleId="ListParagraph">
    <w:name w:val="List Paragraph"/>
    <w:basedOn w:val="Normal"/>
    <w:uiPriority w:val="34"/>
    <w:qFormat/>
    <w:rsid w:val="00C07586"/>
    <w:pPr>
      <w:ind w:left="720"/>
      <w:contextualSpacing/>
    </w:pPr>
  </w:style>
  <w:style w:type="character" w:styleId="IntenseEmphasis">
    <w:name w:val="Intense Emphasis"/>
    <w:basedOn w:val="DefaultParagraphFont"/>
    <w:uiPriority w:val="21"/>
    <w:qFormat/>
    <w:rsid w:val="00C07586"/>
    <w:rPr>
      <w:i/>
      <w:iCs/>
      <w:color w:val="0F4761" w:themeColor="accent1" w:themeShade="BF"/>
    </w:rPr>
  </w:style>
  <w:style w:type="paragraph" w:styleId="IntenseQuote">
    <w:name w:val="Intense Quote"/>
    <w:basedOn w:val="Normal"/>
    <w:next w:val="Normal"/>
    <w:link w:val="IntenseQuoteChar"/>
    <w:uiPriority w:val="30"/>
    <w:qFormat/>
    <w:rsid w:val="00C075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7586"/>
    <w:rPr>
      <w:i/>
      <w:iCs/>
      <w:color w:val="0F4761" w:themeColor="accent1" w:themeShade="BF"/>
    </w:rPr>
  </w:style>
  <w:style w:type="character" w:styleId="IntenseReference">
    <w:name w:val="Intense Reference"/>
    <w:basedOn w:val="DefaultParagraphFont"/>
    <w:uiPriority w:val="32"/>
    <w:qFormat/>
    <w:rsid w:val="00C07586"/>
    <w:rPr>
      <w:b/>
      <w:bCs/>
      <w:smallCaps/>
      <w:color w:val="0F4761" w:themeColor="accent1" w:themeShade="BF"/>
      <w:spacing w:val="5"/>
    </w:rPr>
  </w:style>
  <w:style w:type="character" w:styleId="PlaceholderText">
    <w:name w:val="Placeholder Text"/>
    <w:basedOn w:val="DefaultParagraphFont"/>
    <w:uiPriority w:val="99"/>
    <w:semiHidden/>
    <w:rsid w:val="00C07586"/>
    <w:rPr>
      <w:color w:val="666666"/>
    </w:rPr>
  </w:style>
  <w:style w:type="paragraph" w:styleId="Header">
    <w:name w:val="header"/>
    <w:basedOn w:val="Normal"/>
    <w:link w:val="HeaderChar"/>
    <w:uiPriority w:val="99"/>
    <w:unhideWhenUsed/>
    <w:rsid w:val="00C07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586"/>
  </w:style>
  <w:style w:type="paragraph" w:styleId="Footer">
    <w:name w:val="footer"/>
    <w:basedOn w:val="Normal"/>
    <w:link w:val="FooterChar"/>
    <w:uiPriority w:val="99"/>
    <w:unhideWhenUsed/>
    <w:rsid w:val="00C07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586"/>
  </w:style>
  <w:style w:type="table" w:styleId="TableGrid">
    <w:name w:val="Table Grid"/>
    <w:basedOn w:val="TableNormal"/>
    <w:uiPriority w:val="39"/>
    <w:rsid w:val="00187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517C7"/>
    <w:rPr>
      <w:sz w:val="16"/>
      <w:szCs w:val="16"/>
    </w:rPr>
  </w:style>
  <w:style w:type="paragraph" w:styleId="CommentText">
    <w:name w:val="annotation text"/>
    <w:basedOn w:val="Normal"/>
    <w:link w:val="CommentTextChar"/>
    <w:uiPriority w:val="99"/>
    <w:unhideWhenUsed/>
    <w:rsid w:val="009517C7"/>
    <w:pPr>
      <w:spacing w:line="240" w:lineRule="auto"/>
    </w:pPr>
    <w:rPr>
      <w:sz w:val="20"/>
      <w:szCs w:val="20"/>
    </w:rPr>
  </w:style>
  <w:style w:type="character" w:customStyle="1" w:styleId="CommentTextChar">
    <w:name w:val="Comment Text Char"/>
    <w:basedOn w:val="DefaultParagraphFont"/>
    <w:link w:val="CommentText"/>
    <w:uiPriority w:val="99"/>
    <w:rsid w:val="009517C7"/>
    <w:rPr>
      <w:sz w:val="20"/>
      <w:szCs w:val="20"/>
    </w:rPr>
  </w:style>
  <w:style w:type="paragraph" w:styleId="CommentSubject">
    <w:name w:val="annotation subject"/>
    <w:basedOn w:val="CommentText"/>
    <w:next w:val="CommentText"/>
    <w:link w:val="CommentSubjectChar"/>
    <w:uiPriority w:val="99"/>
    <w:semiHidden/>
    <w:unhideWhenUsed/>
    <w:rsid w:val="009517C7"/>
    <w:rPr>
      <w:b/>
      <w:bCs/>
    </w:rPr>
  </w:style>
  <w:style w:type="character" w:customStyle="1" w:styleId="CommentSubjectChar">
    <w:name w:val="Comment Subject Char"/>
    <w:basedOn w:val="CommentTextChar"/>
    <w:link w:val="CommentSubject"/>
    <w:uiPriority w:val="99"/>
    <w:semiHidden/>
    <w:rsid w:val="009517C7"/>
    <w:rPr>
      <w:b/>
      <w:bCs/>
      <w:sz w:val="20"/>
      <w:szCs w:val="20"/>
    </w:rPr>
  </w:style>
  <w:style w:type="paragraph" w:customStyle="1" w:styleId="TableParagraph">
    <w:name w:val="Table Paragraph"/>
    <w:basedOn w:val="Normal"/>
    <w:uiPriority w:val="1"/>
    <w:qFormat/>
    <w:rsid w:val="00104403"/>
    <w:pPr>
      <w:widowControl w:val="0"/>
      <w:autoSpaceDE w:val="0"/>
      <w:autoSpaceDN w:val="0"/>
      <w:spacing w:after="0"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emf" /><Relationship Id="rId11" Type="http://schemas.openxmlformats.org/officeDocument/2006/relationships/image" Target="media/image4.emf" /><Relationship Id="rId12" Type="http://schemas.openxmlformats.org/officeDocument/2006/relationships/image" Target="media/image5.emf" /><Relationship Id="rId13" Type="http://schemas.openxmlformats.org/officeDocument/2006/relationships/header" Target="head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emf" /></Relationships>
</file>

<file path=word/_rels/header1.xml.rels><?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C5D968CF77A5142B81B4754F098754B" ma:contentTypeVersion="6" ma:contentTypeDescription="Create a new document." ma:contentTypeScope="" ma:versionID="4b5f5f312003535e35e593eadd50c5f5">
  <xsd:schema xmlns:xsd="http://www.w3.org/2001/XMLSchema" xmlns:xs="http://www.w3.org/2001/XMLSchema" xmlns:p="http://schemas.microsoft.com/office/2006/metadata/properties" xmlns:ns2="6f370dfe-50af-4c32-8740-db96242639bd" xmlns:ns3="d04cc0c5-8a39-4fd6-8825-4ca70980dfec" targetNamespace="http://schemas.microsoft.com/office/2006/metadata/properties" ma:root="true" ma:fieldsID="2dff1223fc8ca6f60d63692132347d4f" ns2:_="" ns3:_="">
    <xsd:import namespace="6f370dfe-50af-4c32-8740-db96242639bd"/>
    <xsd:import namespace="d04cc0c5-8a39-4fd6-8825-4ca70980df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70dfe-50af-4c32-8740-db9624263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4cc0c5-8a39-4fd6-8825-4ca70980df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327203-28D9-4681-9768-0355DC5B7AFA}">
  <ds:schemaRefs>
    <ds:schemaRef ds:uri="http://schemas.openxmlformats.org/officeDocument/2006/bibliography"/>
  </ds:schemaRefs>
</ds:datastoreItem>
</file>

<file path=customXml/itemProps2.xml><?xml version="1.0" encoding="utf-8"?>
<ds:datastoreItem xmlns:ds="http://schemas.openxmlformats.org/officeDocument/2006/customXml" ds:itemID="{87C6D15A-E9ED-4202-8F1A-8C695F772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370dfe-50af-4c32-8740-db96242639bd"/>
    <ds:schemaRef ds:uri="d04cc0c5-8a39-4fd6-8825-4ca70980d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F75C61-AC50-4A5E-BAC6-B7EE883BB8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ED18C5-BAFB-4BEB-9D0C-C2E1F08BD2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658</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Federal Aviation Administration</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Roskop, Lee (FAA)</dc:creator>
  <cp:lastModifiedBy>Roskop, Lee (FAA)</cp:lastModifiedBy>
  <cp:revision>8</cp:revision>
  <cp:lastPrinted>2025-06-09T14:47:00Z</cp:lastPrinted>
  <dcterms:created xsi:type="dcterms:W3CDTF">2025-09-22T16:22:00Z</dcterms:created>
  <dcterms:modified xsi:type="dcterms:W3CDTF">2025-09-26T19:53:00Z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0x0101004C5D968CF77A5142B81B4754F098754B</vt:lpwstr>
  </property>
</Properties>
</file>