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C0ABF" w:rsidRPr="00177E02" w:rsidP="00177E02" w14:paraId="41D09D8D" w14:textId="0FE7BAC0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 xml:space="preserve">JUSTIFICATION FOR </w:t>
      </w:r>
      <w:r w:rsidR="00177E02">
        <w:rPr>
          <w:b/>
          <w:bCs/>
        </w:rPr>
        <w:t xml:space="preserve">NON-SUBSTANTIVE </w:t>
      </w:r>
      <w:r w:rsidRPr="00177E02">
        <w:rPr>
          <w:b/>
          <w:bCs/>
        </w:rPr>
        <w:t>CHANGE</w:t>
      </w:r>
    </w:p>
    <w:p w:rsidR="00A77882" w:rsidP="00177E02" w14:paraId="53671835" w14:textId="351886C4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>“</w:t>
      </w:r>
      <w:r w:rsidRPr="00AD27AD" w:rsidR="00AD27AD">
        <w:rPr>
          <w:b/>
          <w:bCs/>
        </w:rPr>
        <w:t>Financial Responsibility for Motor Carriers of Passengers and Motor Carriers of Property</w:t>
      </w:r>
      <w:r w:rsidRPr="00177E02">
        <w:rPr>
          <w:b/>
          <w:bCs/>
        </w:rPr>
        <w:t xml:space="preserve">” ICR </w:t>
      </w:r>
    </w:p>
    <w:p w:rsidR="00E546B4" w:rsidRPr="00177E02" w:rsidP="00177E02" w14:paraId="27E1DE4B" w14:textId="54B58974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>OMB Control No. 2126-00</w:t>
      </w:r>
      <w:r w:rsidR="00AD27AD">
        <w:rPr>
          <w:b/>
          <w:bCs/>
        </w:rPr>
        <w:t>08</w:t>
      </w:r>
    </w:p>
    <w:p w:rsidR="00E546B4" w:rsidP="00177E02" w14:paraId="4E035AAA" w14:textId="71B9FC87">
      <w:pPr>
        <w:spacing w:after="0" w:line="240" w:lineRule="auto"/>
        <w:jc w:val="center"/>
      </w:pPr>
    </w:p>
    <w:p w:rsidR="003C21BD" w:rsidP="008E206C" w14:paraId="7EB00C50" w14:textId="4C2E2F5A">
      <w:pPr>
        <w:spacing w:after="0" w:line="240" w:lineRule="auto"/>
      </w:pPr>
      <w:r>
        <w:t xml:space="preserve">This non-substantive change request updates the expirations dates on </w:t>
      </w:r>
      <w:r w:rsidR="00144C19">
        <w:t>collection instruments</w:t>
      </w:r>
      <w:r>
        <w:t xml:space="preserve"> of ICR Control No. 2126-0008, “</w:t>
      </w:r>
      <w:r w:rsidRPr="003C21BD">
        <w:t>Financial Responsibility for Motor Carriers of Passengers and Motor Carriers of Property</w:t>
      </w:r>
      <w:r>
        <w:t>.”</w:t>
      </w:r>
      <w:r w:rsidR="00837979">
        <w:t xml:space="preserve"> Th</w:t>
      </w:r>
      <w:r w:rsidR="007925BF">
        <w:t xml:space="preserve">e expiration dates have been updated </w:t>
      </w:r>
      <w:r w:rsidR="00144C19">
        <w:t xml:space="preserve">to June 30, 2027, for the following forms: </w:t>
      </w:r>
      <w:r w:rsidR="005B1F7E">
        <w:t xml:space="preserve">1) </w:t>
      </w:r>
      <w:r w:rsidR="00144C19">
        <w:t>Motor Carrier Public Liability Surety Bond</w:t>
      </w:r>
      <w:r w:rsidR="005B1F7E">
        <w:t xml:space="preserve"> </w:t>
      </w:r>
      <w:r w:rsidR="00144C19">
        <w:t>under Sections 29 and 30 of the Motor Carrier Act of 1980</w:t>
      </w:r>
      <w:r w:rsidR="005B1F7E">
        <w:t xml:space="preserve"> (MCS-82); </w:t>
      </w:r>
      <w:r w:rsidR="00DB1EDC">
        <w:t xml:space="preserve">Motor Carrier Public Liability Surety Bond under Section 18 of the Bus Regulatory Reform Act of 1982 (MCS-82B); </w:t>
      </w:r>
      <w:r w:rsidR="00D037D7">
        <w:t xml:space="preserve">Endorsement for Motor Carrier Policies of Insurance for Public Liability under Sections 29 and 30 of the Motor Carrier Act of 1980 (MCS-90); and </w:t>
      </w:r>
      <w:r w:rsidR="008E206C">
        <w:t xml:space="preserve">Endorsement for Motor Carrier Policies of Insurance for Public Liability under Section 18 of the Bus Regulatory Reform Act of 1982 (MCS-90B). </w:t>
      </w:r>
    </w:p>
    <w:p w:rsidR="005B1F7E" w:rsidP="00144C19" w14:paraId="1BE3C141" w14:textId="77777777">
      <w:pPr>
        <w:spacing w:after="0" w:line="240" w:lineRule="auto"/>
      </w:pPr>
    </w:p>
    <w:p w:rsidR="0006607D" w:rsidP="00084DB3" w14:paraId="3D4A430B" w14:textId="2D23539B">
      <w:pPr>
        <w:spacing w:after="0" w:line="240" w:lineRule="auto"/>
      </w:pPr>
      <w:r>
        <w:rPr>
          <w:rFonts w:cstheme="minorHAnsi"/>
        </w:rPr>
        <w:t>T</w:t>
      </w:r>
      <w:r w:rsidRPr="00A92DED">
        <w:rPr>
          <w:rFonts w:cstheme="minorHAnsi"/>
        </w:rPr>
        <w:t>he current public reporting burden estimate</w:t>
      </w:r>
      <w:r>
        <w:rPr>
          <w:rFonts w:cstheme="minorHAnsi"/>
        </w:rPr>
        <w:t xml:space="preserve">s </w:t>
      </w:r>
      <w:r>
        <w:rPr>
          <w:rFonts w:cstheme="minorHAnsi"/>
        </w:rPr>
        <w:t xml:space="preserve">in the </w:t>
      </w:r>
      <w:r w:rsidRPr="00A92DED">
        <w:rPr>
          <w:rFonts w:cstheme="minorHAnsi"/>
        </w:rPr>
        <w:t xml:space="preserve">burden statements </w:t>
      </w:r>
      <w:r>
        <w:rPr>
          <w:rFonts w:cstheme="minorHAnsi"/>
        </w:rPr>
        <w:t xml:space="preserve">for all 4 forms (MCS-82, MCS-82B, MCS-90, MCS-90B) </w:t>
      </w:r>
      <w:r>
        <w:rPr>
          <w:rFonts w:cstheme="minorHAnsi"/>
        </w:rPr>
        <w:t xml:space="preserve">were </w:t>
      </w:r>
      <w:r w:rsidRPr="00A92DED">
        <w:rPr>
          <w:rFonts w:cstheme="minorHAnsi"/>
        </w:rPr>
        <w:t xml:space="preserve">verified </w:t>
      </w:r>
      <w:r>
        <w:rPr>
          <w:rFonts w:cstheme="minorHAnsi"/>
        </w:rPr>
        <w:t xml:space="preserve">and </w:t>
      </w:r>
      <w:r w:rsidRPr="00A92DED">
        <w:rPr>
          <w:rFonts w:cstheme="minorHAnsi"/>
        </w:rPr>
        <w:t>remain unchanged.</w:t>
      </w:r>
      <w:r>
        <w:rPr>
          <w:rFonts w:cstheme="minorHAnsi"/>
        </w:rPr>
        <w:t xml:space="preserve"> 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6B4" w14:paraId="7F759353" w14:textId="4669171B">
    <w:pPr>
      <w:pStyle w:val="Header"/>
    </w:pPr>
    <w:r>
      <w:tab/>
    </w:r>
    <w:r>
      <w:tab/>
      <w:t xml:space="preserve">    </w:t>
    </w:r>
    <w:r w:rsidR="0006607D">
      <w:t>September</w:t>
    </w:r>
    <w:r w:rsidR="0006607D">
      <w:t xml:space="preserve"> </w:t>
    </w:r>
    <w:r w:rsidR="00512011"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B4"/>
    <w:rsid w:val="0006607D"/>
    <w:rsid w:val="00084DB3"/>
    <w:rsid w:val="000A1C94"/>
    <w:rsid w:val="000D5CFC"/>
    <w:rsid w:val="00144C19"/>
    <w:rsid w:val="00177E02"/>
    <w:rsid w:val="003511E3"/>
    <w:rsid w:val="003C21BD"/>
    <w:rsid w:val="00450183"/>
    <w:rsid w:val="0050236B"/>
    <w:rsid w:val="00512011"/>
    <w:rsid w:val="00513F20"/>
    <w:rsid w:val="0053591F"/>
    <w:rsid w:val="0055513E"/>
    <w:rsid w:val="005656AC"/>
    <w:rsid w:val="00591C36"/>
    <w:rsid w:val="005B1F7E"/>
    <w:rsid w:val="005C00F8"/>
    <w:rsid w:val="005D70F1"/>
    <w:rsid w:val="00602F25"/>
    <w:rsid w:val="00685AAC"/>
    <w:rsid w:val="00771F73"/>
    <w:rsid w:val="007925BF"/>
    <w:rsid w:val="00837979"/>
    <w:rsid w:val="008C0ABF"/>
    <w:rsid w:val="008E206C"/>
    <w:rsid w:val="008E68BE"/>
    <w:rsid w:val="0093166E"/>
    <w:rsid w:val="00946909"/>
    <w:rsid w:val="0098469C"/>
    <w:rsid w:val="009C70CD"/>
    <w:rsid w:val="00A77882"/>
    <w:rsid w:val="00A92DED"/>
    <w:rsid w:val="00AD27AD"/>
    <w:rsid w:val="00B45958"/>
    <w:rsid w:val="00BE387C"/>
    <w:rsid w:val="00CA4ABD"/>
    <w:rsid w:val="00D037D7"/>
    <w:rsid w:val="00DB03B6"/>
    <w:rsid w:val="00DB1EDC"/>
    <w:rsid w:val="00DF0CC6"/>
    <w:rsid w:val="00E546B4"/>
    <w:rsid w:val="00E67E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DF05AA"/>
  <w15:chartTrackingRefBased/>
  <w15:docId w15:val="{8CB0D28F-B2F0-431D-A08D-D093B42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6B4"/>
  </w:style>
  <w:style w:type="paragraph" w:styleId="Footer">
    <w:name w:val="footer"/>
    <w:basedOn w:val="Normal"/>
    <w:link w:val="Foot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6B4"/>
  </w:style>
  <w:style w:type="paragraph" w:styleId="Revision">
    <w:name w:val="Revision"/>
    <w:hidden/>
    <w:uiPriority w:val="99"/>
    <w:semiHidden/>
    <w:rsid w:val="000660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20C8700C49D42AF86C972D3453C18" ma:contentTypeVersion="11" ma:contentTypeDescription="Create a new document." ma:contentTypeScope="" ma:versionID="1990d55e6d506963ee7178262c675825">
  <xsd:schema xmlns:xsd="http://www.w3.org/2001/XMLSchema" xmlns:xs="http://www.w3.org/2001/XMLSchema" xmlns:p="http://schemas.microsoft.com/office/2006/metadata/properties" xmlns:ns2="57ae7121-3c89-42f5-84ca-94f0e516c6f1" xmlns:ns3="d34e9123-4010-461b-aa4f-4fcc401c4e03" targetNamespace="http://schemas.microsoft.com/office/2006/metadata/properties" ma:root="true" ma:fieldsID="4d4cbf767dac8081eeea2982576758ce" ns2:_="" ns3:_="">
    <xsd:import namespace="57ae7121-3c89-42f5-84ca-94f0e516c6f1"/>
    <xsd:import namespace="d34e9123-4010-461b-aa4f-4fcc401c4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e7121-3c89-42f5-84ca-94f0e516c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e9123-4010-461b-aa4f-4fcc401c4e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d52e06-2e6b-4dc1-987c-143d9394d83f}" ma:internalName="TaxCatchAll" ma:showField="CatchAllData" ma:web="d34e9123-4010-461b-aa4f-4fcc401c4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4e9123-4010-461b-aa4f-4fcc401c4e03" xsi:nil="true"/>
    <lcf76f155ced4ddcb4097134ff3c332f xmlns="57ae7121-3c89-42f5-84ca-94f0e516c6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84EF02-6EB9-424C-81A6-86339154F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e7121-3c89-42f5-84ca-94f0e516c6f1"/>
    <ds:schemaRef ds:uri="d34e9123-4010-461b-aa4f-4fcc401c4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4A20B-9DA3-41DE-8A57-34361CF8D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00CB6-9BEA-4A13-8C21-8DCBAE42DE6C}">
  <ds:schemaRefs>
    <ds:schemaRef ds:uri="http://schemas.microsoft.com/office/2006/metadata/properties"/>
    <ds:schemaRef ds:uri="http://schemas.microsoft.com/office/infopath/2007/PartnerControls"/>
    <ds:schemaRef ds:uri="d34e9123-4010-461b-aa4f-4fcc401c4e03"/>
    <ds:schemaRef ds:uri="57ae7121-3c89-42f5-84ca-94f0e516c6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Roxane (FMCSA)</dc:creator>
  <cp:lastModifiedBy>Oliver, Roxane (FMCSA)</cp:lastModifiedBy>
  <cp:revision>3</cp:revision>
  <dcterms:created xsi:type="dcterms:W3CDTF">2025-09-19T14:34:00Z</dcterms:created>
  <dcterms:modified xsi:type="dcterms:W3CDTF">2025-09-19T14:36:00Z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0x01010002120C8700C49D42AF86C972D3453C18</vt:lpwstr>
  </property>
</Properties>
</file>