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EC" w:rsidP="00A15A1B" w14:paraId="2E9D4EC9"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Note</w:t>
      </w:r>
      <w:r>
        <w:rPr>
          <w:rFonts w:ascii="Times New Roman" w:hAnsi="Times New Roman" w:cs="Times New Roman"/>
          <w:b/>
          <w:bCs/>
          <w:sz w:val="24"/>
          <w:szCs w:val="24"/>
          <w:u w:val="single"/>
        </w:rPr>
        <w:t>:  All</w:t>
      </w:r>
      <w:r>
        <w:rPr>
          <w:rFonts w:ascii="Times New Roman" w:hAnsi="Times New Roman" w:cs="Times New Roman"/>
          <w:b/>
          <w:bCs/>
          <w:sz w:val="24"/>
          <w:szCs w:val="24"/>
          <w:u w:val="single"/>
        </w:rPr>
        <w:t xml:space="preserve"> letters will be mailed on official FSA County Office letterhead.</w:t>
      </w:r>
    </w:p>
    <w:p w:rsidR="0035403C" w:rsidRPr="00EA2BAB" w:rsidP="00A15A1B" w14:paraId="1F8A4FC7" w14:textId="653C3A02">
      <w:pPr>
        <w:rPr>
          <w:rFonts w:ascii="Times New Roman" w:hAnsi="Times New Roman" w:cs="Times New Roman"/>
          <w:b/>
          <w:bCs/>
          <w:sz w:val="24"/>
          <w:szCs w:val="24"/>
          <w:u w:val="single"/>
        </w:rPr>
      </w:pPr>
      <w:r w:rsidRPr="00EA2BAB">
        <w:rPr>
          <w:rFonts w:ascii="Times New Roman" w:hAnsi="Times New Roman" w:cs="Times New Roman"/>
          <w:b/>
          <w:bCs/>
          <w:sz w:val="24"/>
          <w:szCs w:val="24"/>
          <w:u w:val="single"/>
        </w:rPr>
        <w:t xml:space="preserve">Initial notification letter – </w:t>
      </w:r>
      <w:r w:rsidRPr="00EA2BAB" w:rsidR="00845C4E">
        <w:rPr>
          <w:rFonts w:ascii="Times New Roman" w:hAnsi="Times New Roman" w:cs="Times New Roman"/>
          <w:b/>
          <w:bCs/>
          <w:sz w:val="24"/>
          <w:szCs w:val="24"/>
          <w:u w:val="single"/>
        </w:rPr>
        <w:t>May request review:</w:t>
      </w:r>
    </w:p>
    <w:p w:rsidR="000A536F" w:rsidRPr="00A15FE3" w:rsidP="000A536F" w14:paraId="36A9A049" w14:textId="3C1A0D57">
      <w:pPr>
        <w:spacing w:after="0" w:line="240" w:lineRule="auto"/>
        <w:contextualSpacing/>
        <w:jc w:val="right"/>
        <w:rPr>
          <w:rFonts w:ascii="Times New Roman" w:hAnsi="Times New Roman" w:cs="Times New Roman"/>
          <w:sz w:val="24"/>
          <w:szCs w:val="24"/>
        </w:rPr>
      </w:pPr>
      <w:r w:rsidRPr="00A15FE3">
        <w:rPr>
          <w:rFonts w:ascii="Times New Roman" w:hAnsi="Times New Roman" w:cs="Times New Roman"/>
          <w:sz w:val="24"/>
          <w:szCs w:val="24"/>
        </w:rPr>
        <w:t>OMB Number</w:t>
      </w:r>
      <w:r w:rsidRPr="00A15FE3">
        <w:rPr>
          <w:rFonts w:ascii="Times New Roman" w:hAnsi="Times New Roman" w:cs="Times New Roman"/>
          <w:sz w:val="24"/>
          <w:szCs w:val="24"/>
        </w:rPr>
        <w:t xml:space="preserve">:  </w:t>
      </w:r>
      <w:r w:rsidR="00F45235">
        <w:rPr>
          <w:rFonts w:ascii="Times New Roman" w:hAnsi="Times New Roman" w:cs="Times New Roman"/>
          <w:sz w:val="24"/>
          <w:szCs w:val="24"/>
        </w:rPr>
        <w:t>0560</w:t>
      </w:r>
      <w:r w:rsidR="00F45235">
        <w:rPr>
          <w:rFonts w:ascii="Times New Roman" w:hAnsi="Times New Roman" w:cs="Times New Roman"/>
          <w:sz w:val="24"/>
          <w:szCs w:val="24"/>
        </w:rPr>
        <w:t>-0316</w:t>
      </w:r>
    </w:p>
    <w:p w:rsidR="000A536F" w:rsidP="000A536F" w14:paraId="5FD07BC3" w14:textId="77777777">
      <w:pPr>
        <w:jc w:val="right"/>
        <w:rPr>
          <w:rFonts w:ascii="Times New Roman" w:hAnsi="Times New Roman" w:cs="Times New Roman"/>
          <w:sz w:val="24"/>
          <w:szCs w:val="24"/>
        </w:rPr>
      </w:pPr>
      <w:r w:rsidRPr="00A15FE3">
        <w:rPr>
          <w:rFonts w:ascii="Times New Roman" w:hAnsi="Times New Roman" w:cs="Times New Roman"/>
          <w:sz w:val="24"/>
          <w:szCs w:val="24"/>
        </w:rPr>
        <w:t>Expiration Date</w:t>
      </w:r>
      <w:r w:rsidRPr="00A15FE3">
        <w:rPr>
          <w:rFonts w:ascii="Times New Roman" w:hAnsi="Times New Roman" w:cs="Times New Roman"/>
          <w:sz w:val="24"/>
          <w:szCs w:val="24"/>
        </w:rPr>
        <w:t xml:space="preserve">:  </w:t>
      </w:r>
      <w:r w:rsidRPr="000A536F">
        <w:rPr>
          <w:rFonts w:ascii="Times New Roman" w:hAnsi="Times New Roman" w:cs="Times New Roman"/>
          <w:sz w:val="24"/>
          <w:szCs w:val="24"/>
          <w:highlight w:val="yellow"/>
        </w:rPr>
        <w:t>##/##</w:t>
      </w:r>
      <w:r w:rsidRPr="000A536F">
        <w:rPr>
          <w:rFonts w:ascii="Times New Roman" w:hAnsi="Times New Roman" w:cs="Times New Roman"/>
          <w:sz w:val="24"/>
          <w:szCs w:val="24"/>
          <w:highlight w:val="yellow"/>
        </w:rPr>
        <w:t>/###</w:t>
      </w:r>
      <w:r>
        <w:rPr>
          <w:rFonts w:ascii="Times New Roman" w:hAnsi="Times New Roman" w:cs="Times New Roman"/>
          <w:sz w:val="24"/>
          <w:szCs w:val="24"/>
        </w:rPr>
        <w:t xml:space="preserve"> </w:t>
      </w:r>
    </w:p>
    <w:p w:rsidR="0025594F" w:rsidP="000A536F" w14:paraId="5F63DD8B" w14:textId="7C082716">
      <w:pPr>
        <w:rPr>
          <w:rFonts w:ascii="Times New Roman" w:hAnsi="Times New Roman" w:cs="Times New Roman"/>
          <w:sz w:val="24"/>
          <w:szCs w:val="24"/>
        </w:rPr>
      </w:pPr>
      <w:r>
        <w:rPr>
          <w:rFonts w:ascii="Times New Roman" w:hAnsi="Times New Roman" w:cs="Times New Roman"/>
          <w:sz w:val="24"/>
          <w:szCs w:val="24"/>
        </w:rPr>
        <w:t>[Date]</w:t>
      </w:r>
    </w:p>
    <w:p w:rsidR="0043337D" w:rsidP="0035403C" w14:paraId="1F130F8B" w14:textId="4003FC53">
      <w:pPr>
        <w:rPr>
          <w:rFonts w:ascii="Times New Roman" w:hAnsi="Times New Roman" w:cs="Times New Roman"/>
          <w:sz w:val="24"/>
          <w:szCs w:val="24"/>
        </w:rPr>
      </w:pPr>
      <w:r>
        <w:rPr>
          <w:rFonts w:ascii="Times New Roman" w:hAnsi="Times New Roman" w:cs="Times New Roman"/>
          <w:sz w:val="24"/>
          <w:szCs w:val="24"/>
        </w:rPr>
        <w:t>Dear</w:t>
      </w:r>
      <w:r w:rsidRPr="00B131CE">
        <w:rPr>
          <w:rFonts w:ascii="Times New Roman" w:hAnsi="Times New Roman" w:cs="Times New Roman"/>
          <w:sz w:val="24"/>
          <w:szCs w:val="24"/>
        </w:rPr>
        <w:t xml:space="preserve"> </w:t>
      </w:r>
      <w:r>
        <w:rPr>
          <w:rFonts w:ascii="Times New Roman" w:hAnsi="Times New Roman" w:cs="Times New Roman"/>
          <w:sz w:val="24"/>
          <w:szCs w:val="24"/>
        </w:rPr>
        <w:t>[</w:t>
      </w:r>
      <w:r w:rsidR="00730189">
        <w:rPr>
          <w:rFonts w:ascii="Times New Roman" w:hAnsi="Times New Roman" w:cs="Times New Roman"/>
          <w:sz w:val="24"/>
          <w:szCs w:val="24"/>
        </w:rPr>
        <w:t>ERP</w:t>
      </w:r>
      <w:r w:rsidR="0000554D">
        <w:rPr>
          <w:rFonts w:ascii="Times New Roman" w:hAnsi="Times New Roman" w:cs="Times New Roman"/>
          <w:sz w:val="24"/>
          <w:szCs w:val="24"/>
        </w:rPr>
        <w:t xml:space="preserve"> 2022</w:t>
      </w:r>
      <w:r w:rsidRPr="00B131CE">
        <w:rPr>
          <w:rFonts w:ascii="Times New Roman" w:hAnsi="Times New Roman" w:cs="Times New Roman"/>
          <w:sz w:val="24"/>
          <w:szCs w:val="24"/>
        </w:rPr>
        <w:t xml:space="preserve"> participant</w:t>
      </w:r>
      <w:r>
        <w:rPr>
          <w:rFonts w:ascii="Times New Roman" w:hAnsi="Times New Roman" w:cs="Times New Roman"/>
          <w:sz w:val="24"/>
          <w:szCs w:val="24"/>
        </w:rPr>
        <w:t>]</w:t>
      </w:r>
    </w:p>
    <w:p w:rsidR="00A77B31" w:rsidP="00A77B31" w14:paraId="790C7DE3" w14:textId="6C10FA0D">
      <w:pPr>
        <w:rPr>
          <w:rFonts w:ascii="Times New Roman" w:hAnsi="Times New Roman" w:cs="Times New Roman"/>
          <w:sz w:val="24"/>
          <w:szCs w:val="24"/>
        </w:rPr>
      </w:pPr>
      <w:r w:rsidRPr="00B131CE">
        <w:rPr>
          <w:rFonts w:ascii="Times New Roman" w:hAnsi="Times New Roman" w:cs="Times New Roman"/>
          <w:sz w:val="24"/>
          <w:szCs w:val="24"/>
        </w:rPr>
        <w:t>As a condition of receiving</w:t>
      </w:r>
      <w:r w:rsidRPr="00FE2BD5">
        <w:rPr>
          <w:rFonts w:ascii="Times New Roman" w:hAnsi="Times New Roman" w:cs="Times New Roman"/>
          <w:sz w:val="24"/>
          <w:szCs w:val="24"/>
        </w:rPr>
        <w:t xml:space="preserve"> </w:t>
      </w:r>
      <w:r>
        <w:rPr>
          <w:rFonts w:ascii="Times New Roman" w:hAnsi="Times New Roman" w:cs="Times New Roman"/>
          <w:sz w:val="24"/>
          <w:szCs w:val="24"/>
        </w:rPr>
        <w:t>an Emergency Relief Program (ERP)</w:t>
      </w:r>
      <w:r w:rsidR="000B7D87">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B131CE">
        <w:rPr>
          <w:rFonts w:ascii="Times New Roman" w:hAnsi="Times New Roman" w:cs="Times New Roman"/>
          <w:sz w:val="24"/>
          <w:szCs w:val="24"/>
        </w:rPr>
        <w:t xml:space="preserve">payment, producers were required to purchase </w:t>
      </w:r>
      <w:r>
        <w:rPr>
          <w:rFonts w:ascii="Times New Roman" w:hAnsi="Times New Roman" w:cs="Times New Roman"/>
          <w:sz w:val="24"/>
          <w:szCs w:val="24"/>
        </w:rPr>
        <w:t>one of the following for the next two available crop years:</w:t>
      </w:r>
    </w:p>
    <w:p w:rsidR="00A77B31" w:rsidP="009429EF" w14:paraId="6F466978" w14:textId="364765E3">
      <w:pPr>
        <w:pStyle w:val="ListParagraph"/>
        <w:numPr>
          <w:ilvl w:val="0"/>
          <w:numId w:val="4"/>
        </w:numPr>
        <w:ind w:left="450"/>
        <w:rPr>
          <w:rFonts w:ascii="Times New Roman" w:hAnsi="Times New Roman" w:cs="Times New Roman"/>
          <w:sz w:val="24"/>
          <w:szCs w:val="24"/>
        </w:rPr>
      </w:pPr>
      <w:r>
        <w:rPr>
          <w:rFonts w:ascii="Times New Roman" w:hAnsi="Times New Roman" w:cs="Times New Roman"/>
          <w:sz w:val="24"/>
          <w:szCs w:val="24"/>
        </w:rPr>
        <w:t>Crop insurance a</w:t>
      </w:r>
      <w:r w:rsidRPr="00E76052">
        <w:rPr>
          <w:rFonts w:ascii="Times New Roman" w:hAnsi="Times New Roman" w:cs="Times New Roman"/>
          <w:sz w:val="24"/>
          <w:szCs w:val="24"/>
        </w:rPr>
        <w:t>t a coverage level equal to or greater than 60</w:t>
      </w:r>
      <w:r w:rsidR="004B3FF8">
        <w:rPr>
          <w:rFonts w:ascii="Times New Roman" w:hAnsi="Times New Roman" w:cs="Times New Roman"/>
          <w:sz w:val="24"/>
          <w:szCs w:val="24"/>
        </w:rPr>
        <w:t xml:space="preserve"> percent</w:t>
      </w:r>
      <w:r w:rsidRPr="00E76052">
        <w:rPr>
          <w:rFonts w:ascii="Times New Roman" w:hAnsi="Times New Roman" w:cs="Times New Roman"/>
          <w:sz w:val="24"/>
          <w:szCs w:val="24"/>
        </w:rPr>
        <w:t xml:space="preserve"> for insurable crops</w:t>
      </w:r>
      <w:r>
        <w:rPr>
          <w:rFonts w:ascii="Times New Roman" w:hAnsi="Times New Roman" w:cs="Times New Roman"/>
          <w:sz w:val="24"/>
          <w:szCs w:val="24"/>
        </w:rPr>
        <w:t>, or</w:t>
      </w:r>
    </w:p>
    <w:p w:rsidR="00A77B31" w:rsidP="009429EF" w14:paraId="382D78DB" w14:textId="427653D7">
      <w:pPr>
        <w:pStyle w:val="ListParagraph"/>
        <w:numPr>
          <w:ilvl w:val="0"/>
          <w:numId w:val="4"/>
        </w:numPr>
        <w:ind w:left="450"/>
        <w:rPr>
          <w:rFonts w:ascii="Times New Roman" w:hAnsi="Times New Roman" w:cs="Times New Roman"/>
          <w:sz w:val="24"/>
          <w:szCs w:val="24"/>
        </w:rPr>
      </w:pPr>
      <w:r w:rsidRPr="00A77B31">
        <w:rPr>
          <w:rFonts w:ascii="Times New Roman" w:hAnsi="Times New Roman" w:cs="Times New Roman"/>
          <w:sz w:val="24"/>
          <w:szCs w:val="24"/>
        </w:rPr>
        <w:t>Noninsured Crop Disaster Assistance Program (NAP) coverage at the catastrophic coverage level or high</w:t>
      </w:r>
      <w:r w:rsidR="00B3155B">
        <w:rPr>
          <w:rFonts w:ascii="Times New Roman" w:hAnsi="Times New Roman" w:cs="Times New Roman"/>
          <w:sz w:val="24"/>
          <w:szCs w:val="24"/>
        </w:rPr>
        <w:t>er</w:t>
      </w:r>
      <w:r w:rsidRPr="00A77B31">
        <w:rPr>
          <w:rFonts w:ascii="Times New Roman" w:hAnsi="Times New Roman" w:cs="Times New Roman"/>
          <w:sz w:val="24"/>
          <w:szCs w:val="24"/>
        </w:rPr>
        <w:t xml:space="preserve"> for NAP-eligible crops.</w:t>
      </w:r>
    </w:p>
    <w:p w:rsidR="0035403C" w:rsidRPr="00A77B31" w:rsidP="00A77B31" w14:paraId="1B2D4D4F" w14:textId="3CD1B23F">
      <w:pPr>
        <w:rPr>
          <w:rFonts w:ascii="Times New Roman" w:hAnsi="Times New Roman" w:cs="Times New Roman"/>
          <w:sz w:val="24"/>
          <w:szCs w:val="24"/>
        </w:rPr>
      </w:pPr>
      <w:r w:rsidRPr="00A77B31">
        <w:rPr>
          <w:rFonts w:ascii="Times New Roman" w:hAnsi="Times New Roman" w:cs="Times New Roman"/>
          <w:sz w:val="24"/>
          <w:szCs w:val="24"/>
        </w:rPr>
        <w:t>By signing</w:t>
      </w:r>
      <w:r w:rsidRPr="00A77B31">
        <w:rPr>
          <w:rFonts w:ascii="Times New Roman" w:hAnsi="Times New Roman" w:cs="Times New Roman"/>
          <w:sz w:val="24"/>
          <w:szCs w:val="24"/>
        </w:rPr>
        <w:t xml:space="preserve"> </w:t>
      </w:r>
      <w:r w:rsidR="00821372">
        <w:rPr>
          <w:rFonts w:ascii="Times New Roman" w:hAnsi="Times New Roman" w:cs="Times New Roman"/>
          <w:sz w:val="24"/>
          <w:szCs w:val="24"/>
        </w:rPr>
        <w:t>[</w:t>
      </w:r>
      <w:r w:rsidRPr="00B11064" w:rsidR="00B11064">
        <w:rPr>
          <w:rFonts w:ascii="Times New Roman" w:hAnsi="Times New Roman" w:cs="Times New Roman"/>
          <w:i/>
          <w:iCs/>
          <w:sz w:val="24"/>
          <w:szCs w:val="24"/>
        </w:rPr>
        <w:t xml:space="preserve">insert </w:t>
      </w:r>
      <w:r w:rsidRPr="00B11064">
        <w:rPr>
          <w:rFonts w:ascii="Times New Roman" w:hAnsi="Times New Roman" w:cs="Times New Roman"/>
          <w:i/>
          <w:iCs/>
          <w:sz w:val="24"/>
          <w:szCs w:val="24"/>
        </w:rPr>
        <w:t>FSA-</w:t>
      </w:r>
      <w:r w:rsidR="000A59A8">
        <w:rPr>
          <w:rFonts w:ascii="Times New Roman" w:hAnsi="Times New Roman" w:cs="Times New Roman"/>
          <w:i/>
          <w:iCs/>
          <w:sz w:val="24"/>
          <w:szCs w:val="24"/>
        </w:rPr>
        <w:t>523</w:t>
      </w:r>
      <w:r w:rsidRPr="00B11064" w:rsidR="00B11064">
        <w:rPr>
          <w:rFonts w:ascii="Times New Roman" w:hAnsi="Times New Roman" w:cs="Times New Roman"/>
          <w:i/>
          <w:iCs/>
          <w:sz w:val="24"/>
          <w:szCs w:val="24"/>
        </w:rPr>
        <w:t xml:space="preserve"> or FSA-52</w:t>
      </w:r>
      <w:r w:rsidR="00E1208C">
        <w:rPr>
          <w:rFonts w:ascii="Times New Roman" w:hAnsi="Times New Roman" w:cs="Times New Roman"/>
          <w:i/>
          <w:iCs/>
          <w:sz w:val="24"/>
          <w:szCs w:val="24"/>
        </w:rPr>
        <w:t>4</w:t>
      </w:r>
      <w:r w:rsidR="00B11064">
        <w:rPr>
          <w:rFonts w:ascii="Times New Roman" w:hAnsi="Times New Roman" w:cs="Times New Roman"/>
          <w:sz w:val="24"/>
          <w:szCs w:val="24"/>
        </w:rPr>
        <w:t>]</w:t>
      </w:r>
      <w:r w:rsidRPr="00A77B31">
        <w:rPr>
          <w:rFonts w:ascii="Times New Roman" w:hAnsi="Times New Roman" w:cs="Times New Roman"/>
          <w:sz w:val="24"/>
          <w:szCs w:val="24"/>
        </w:rPr>
        <w:t xml:space="preserve">, </w:t>
      </w:r>
      <w:r w:rsidRPr="00A77B31" w:rsidR="00D95F87">
        <w:rPr>
          <w:rFonts w:ascii="Times New Roman" w:hAnsi="Times New Roman" w:cs="Times New Roman"/>
          <w:sz w:val="24"/>
          <w:szCs w:val="24"/>
        </w:rPr>
        <w:t>on</w:t>
      </w:r>
      <w:r w:rsidRPr="00A77B31">
        <w:rPr>
          <w:rFonts w:ascii="Times New Roman" w:hAnsi="Times New Roman" w:cs="Times New Roman"/>
          <w:sz w:val="24"/>
          <w:szCs w:val="24"/>
        </w:rPr>
        <w:t xml:space="preserve"> [</w:t>
      </w:r>
      <w:r w:rsidRPr="00A77B31">
        <w:rPr>
          <w:rFonts w:ascii="Times New Roman" w:hAnsi="Times New Roman" w:cs="Times New Roman"/>
          <w:i/>
          <w:iCs/>
          <w:sz w:val="24"/>
          <w:szCs w:val="24"/>
        </w:rPr>
        <w:t>insert date</w:t>
      </w:r>
      <w:r w:rsidRPr="00A77B31">
        <w:rPr>
          <w:rFonts w:ascii="Times New Roman" w:hAnsi="Times New Roman" w:cs="Times New Roman"/>
          <w:sz w:val="24"/>
          <w:szCs w:val="24"/>
        </w:rPr>
        <w:t xml:space="preserve">], </w:t>
      </w:r>
      <w:r w:rsidRPr="00A77B31">
        <w:rPr>
          <w:rFonts w:ascii="Times New Roman" w:hAnsi="Times New Roman" w:cs="Times New Roman"/>
          <w:sz w:val="24"/>
          <w:szCs w:val="24"/>
        </w:rPr>
        <w:t>you agreed to meet this requirement</w:t>
      </w:r>
      <w:r w:rsidRPr="00A77B31" w:rsidR="00C31308">
        <w:rPr>
          <w:rFonts w:ascii="Times New Roman" w:hAnsi="Times New Roman" w:cs="Times New Roman"/>
          <w:sz w:val="24"/>
          <w:szCs w:val="24"/>
        </w:rPr>
        <w:t xml:space="preserve"> </w:t>
      </w:r>
      <w:r w:rsidRPr="00A77B31">
        <w:rPr>
          <w:rFonts w:ascii="Times New Roman" w:hAnsi="Times New Roman" w:cs="Times New Roman"/>
          <w:sz w:val="24"/>
          <w:szCs w:val="24"/>
        </w:rPr>
        <w:t xml:space="preserve">as a condition of receiving </w:t>
      </w:r>
      <w:r w:rsidRPr="00A77B31" w:rsidR="00DB40DF">
        <w:rPr>
          <w:rFonts w:ascii="Times New Roman" w:hAnsi="Times New Roman" w:cs="Times New Roman"/>
          <w:sz w:val="24"/>
          <w:szCs w:val="24"/>
        </w:rPr>
        <w:t xml:space="preserve">an </w:t>
      </w:r>
      <w:r w:rsidR="00B11064">
        <w:rPr>
          <w:rFonts w:ascii="Times New Roman" w:hAnsi="Times New Roman" w:cs="Times New Roman"/>
          <w:sz w:val="24"/>
          <w:szCs w:val="24"/>
        </w:rPr>
        <w:t>ERP</w:t>
      </w:r>
      <w:r w:rsidRPr="00A77B31">
        <w:rPr>
          <w:rFonts w:ascii="Times New Roman" w:hAnsi="Times New Roman" w:cs="Times New Roman"/>
          <w:sz w:val="24"/>
          <w:szCs w:val="24"/>
        </w:rPr>
        <w:t xml:space="preserve"> </w:t>
      </w:r>
      <w:r w:rsidR="00E1208C">
        <w:rPr>
          <w:rFonts w:ascii="Times New Roman" w:hAnsi="Times New Roman" w:cs="Times New Roman"/>
          <w:sz w:val="24"/>
          <w:szCs w:val="24"/>
        </w:rPr>
        <w:t xml:space="preserve">2022 </w:t>
      </w:r>
      <w:r w:rsidRPr="00A77B31">
        <w:rPr>
          <w:rFonts w:ascii="Times New Roman" w:hAnsi="Times New Roman" w:cs="Times New Roman"/>
          <w:sz w:val="24"/>
          <w:szCs w:val="24"/>
        </w:rPr>
        <w:t>payment.</w:t>
      </w:r>
    </w:p>
    <w:p w:rsidR="0035403C" w:rsidRPr="00E16B31" w:rsidP="0035403C" w14:paraId="567BFDA2" w14:textId="1DA795D2">
      <w:pPr>
        <w:rPr>
          <w:rFonts w:ascii="Times New Roman" w:hAnsi="Times New Roman" w:cs="Times New Roman"/>
          <w:sz w:val="24"/>
          <w:szCs w:val="24"/>
        </w:rPr>
      </w:pPr>
      <w:r w:rsidRPr="00D329B0">
        <w:rPr>
          <w:rFonts w:ascii="Times New Roman" w:hAnsi="Times New Roman" w:cs="Times New Roman"/>
          <w:sz w:val="24"/>
          <w:szCs w:val="24"/>
        </w:rPr>
        <w:t>In [</w:t>
      </w:r>
      <w:r w:rsidRPr="00D329B0">
        <w:rPr>
          <w:rFonts w:ascii="Times New Roman" w:hAnsi="Times New Roman" w:cs="Times New Roman"/>
          <w:i/>
          <w:iCs/>
          <w:sz w:val="24"/>
          <w:szCs w:val="24"/>
        </w:rPr>
        <w:t>insert county name</w:t>
      </w:r>
      <w:r w:rsidRPr="00D329B0">
        <w:rPr>
          <w:rFonts w:ascii="Times New Roman" w:hAnsi="Times New Roman" w:cs="Times New Roman"/>
          <w:sz w:val="24"/>
          <w:szCs w:val="24"/>
        </w:rPr>
        <w:t>] County, there is no record indicating you purchased</w:t>
      </w:r>
      <w:r w:rsidR="003A2585">
        <w:rPr>
          <w:rFonts w:ascii="Times New Roman" w:hAnsi="Times New Roman" w:cs="Times New Roman"/>
          <w:sz w:val="24"/>
          <w:szCs w:val="24"/>
        </w:rPr>
        <w:t xml:space="preserve"> the required level of</w:t>
      </w:r>
      <w:r w:rsidRPr="00D329B0">
        <w:rPr>
          <w:rFonts w:ascii="Times New Roman" w:hAnsi="Times New Roman" w:cs="Times New Roman"/>
          <w:sz w:val="24"/>
          <w:szCs w:val="24"/>
        </w:rPr>
        <w:t xml:space="preserve"> crop insurance or NAP coverage </w:t>
      </w:r>
      <w:r w:rsidR="00DB40DF">
        <w:rPr>
          <w:rFonts w:ascii="Times New Roman" w:hAnsi="Times New Roman" w:cs="Times New Roman"/>
          <w:sz w:val="24"/>
          <w:szCs w:val="24"/>
        </w:rPr>
        <w:t>for</w:t>
      </w:r>
      <w:r w:rsidRPr="00D329B0">
        <w:rPr>
          <w:rFonts w:ascii="Times New Roman" w:hAnsi="Times New Roman" w:cs="Times New Roman"/>
          <w:sz w:val="24"/>
          <w:szCs w:val="24"/>
        </w:rPr>
        <w:t xml:space="preserve"> the following crops</w:t>
      </w:r>
      <w:r w:rsidR="00DB40DF">
        <w:rPr>
          <w:rFonts w:ascii="Times New Roman" w:hAnsi="Times New Roman" w:cs="Times New Roman"/>
          <w:sz w:val="24"/>
          <w:szCs w:val="24"/>
        </w:rPr>
        <w:t xml:space="preserve"> for the required crop years</w:t>
      </w:r>
      <w:r w:rsidRPr="00D329B0">
        <w:rPr>
          <w:rFonts w:ascii="Times New Roman" w:hAnsi="Times New Roman" w:cs="Times New Roman"/>
          <w:sz w:val="24"/>
          <w:szCs w:val="24"/>
        </w:rPr>
        <w:t>:</w:t>
      </w:r>
      <w:r w:rsidR="00E16B31">
        <w:rPr>
          <w:rFonts w:ascii="Times New Roman" w:hAnsi="Times New Roman" w:cs="Times New Roman"/>
          <w:sz w:val="24"/>
          <w:szCs w:val="24"/>
        </w:rPr>
        <w:t xml:space="preserve">  [</w:t>
      </w:r>
      <w:r w:rsidR="00E16B31">
        <w:rPr>
          <w:rFonts w:ascii="Times New Roman" w:hAnsi="Times New Roman" w:cs="Times New Roman"/>
          <w:i/>
          <w:iCs/>
          <w:sz w:val="24"/>
          <w:szCs w:val="24"/>
        </w:rPr>
        <w:t>i</w:t>
      </w:r>
      <w:r w:rsidRPr="00E16B31" w:rsidR="00E16B31">
        <w:rPr>
          <w:rFonts w:ascii="Times New Roman" w:hAnsi="Times New Roman" w:cs="Times New Roman"/>
          <w:i/>
          <w:iCs/>
          <w:sz w:val="24"/>
          <w:szCs w:val="24"/>
        </w:rPr>
        <w:t>nsert crop list</w:t>
      </w:r>
      <w:r w:rsidR="00E16B31">
        <w:rPr>
          <w:rFonts w:ascii="Times New Roman" w:hAnsi="Times New Roman" w:cs="Times New Roman"/>
          <w:sz w:val="24"/>
          <w:szCs w:val="24"/>
        </w:rPr>
        <w:t>]</w:t>
      </w:r>
    </w:p>
    <w:p w:rsidR="0035403C" w:rsidP="0035403C" w14:paraId="320D345E" w14:textId="555A042B">
      <w:pPr>
        <w:rPr>
          <w:rFonts w:ascii="Times New Roman" w:hAnsi="Times New Roman" w:cs="Times New Roman"/>
          <w:sz w:val="24"/>
          <w:szCs w:val="24"/>
        </w:rPr>
      </w:pPr>
      <w:r w:rsidRPr="0F7C87A6">
        <w:rPr>
          <w:rFonts w:ascii="Times New Roman" w:hAnsi="Times New Roman" w:cs="Times New Roman"/>
          <w:sz w:val="24"/>
          <w:szCs w:val="24"/>
        </w:rPr>
        <w:t>You should contact the [</w:t>
      </w:r>
      <w:r w:rsidRPr="0F7C87A6">
        <w:rPr>
          <w:rFonts w:ascii="Times New Roman" w:hAnsi="Times New Roman" w:cs="Times New Roman"/>
          <w:i/>
          <w:iCs/>
          <w:sz w:val="24"/>
          <w:szCs w:val="24"/>
        </w:rPr>
        <w:t>enter county</w:t>
      </w:r>
      <w:r w:rsidRPr="0F7C87A6">
        <w:rPr>
          <w:rFonts w:ascii="Times New Roman" w:hAnsi="Times New Roman" w:cs="Times New Roman"/>
          <w:sz w:val="24"/>
          <w:szCs w:val="24"/>
        </w:rPr>
        <w:t xml:space="preserve">] FSA County Office </w:t>
      </w:r>
      <w:r>
        <w:rPr>
          <w:rFonts w:ascii="Times New Roman" w:hAnsi="Times New Roman" w:cs="Times New Roman"/>
          <w:sz w:val="24"/>
          <w:szCs w:val="24"/>
        </w:rPr>
        <w:t xml:space="preserve">within </w:t>
      </w:r>
      <w:r w:rsidR="00730189">
        <w:rPr>
          <w:rFonts w:ascii="Times New Roman" w:hAnsi="Times New Roman" w:cs="Times New Roman"/>
          <w:sz w:val="24"/>
          <w:szCs w:val="24"/>
        </w:rPr>
        <w:t>60</w:t>
      </w:r>
      <w:r>
        <w:rPr>
          <w:rFonts w:ascii="Times New Roman" w:hAnsi="Times New Roman" w:cs="Times New Roman"/>
          <w:sz w:val="24"/>
          <w:szCs w:val="24"/>
        </w:rPr>
        <w:t xml:space="preserve"> calendar days to </w:t>
      </w:r>
      <w:r w:rsidRPr="0F7C87A6">
        <w:rPr>
          <w:rFonts w:ascii="Times New Roman" w:hAnsi="Times New Roman" w:cs="Times New Roman"/>
          <w:sz w:val="24"/>
          <w:szCs w:val="24"/>
        </w:rPr>
        <w:t>resolve any differences or if:</w:t>
      </w:r>
    </w:p>
    <w:p w:rsidR="0035403C" w:rsidP="0035403C" w14:paraId="3F9EB784" w14:textId="2995D6B9">
      <w:pPr>
        <w:pStyle w:val="ListParagraph"/>
        <w:numPr>
          <w:ilvl w:val="0"/>
          <w:numId w:val="1"/>
        </w:numPr>
        <w:spacing w:after="0" w:line="240" w:lineRule="auto"/>
        <w:ind w:left="700"/>
        <w:contextualSpacing w:val="0"/>
        <w:rPr>
          <w:rFonts w:ascii="Times New Roman" w:hAnsi="Times New Roman" w:cs="Times New Roman"/>
          <w:sz w:val="24"/>
          <w:szCs w:val="24"/>
        </w:rPr>
      </w:pPr>
      <w:r w:rsidRPr="00D329B0">
        <w:rPr>
          <w:rFonts w:ascii="Times New Roman" w:hAnsi="Times New Roman" w:cs="Times New Roman"/>
          <w:sz w:val="24"/>
          <w:szCs w:val="24"/>
        </w:rPr>
        <w:t xml:space="preserve">the listed </w:t>
      </w:r>
      <w:r w:rsidRPr="00D329B0">
        <w:rPr>
          <w:rFonts w:ascii="Times New Roman" w:hAnsi="Times New Roman" w:cs="Times New Roman"/>
          <w:sz w:val="24"/>
          <w:szCs w:val="24"/>
        </w:rPr>
        <w:t>crop</w:t>
      </w:r>
      <w:r w:rsidRPr="00D329B0">
        <w:rPr>
          <w:rFonts w:ascii="Times New Roman" w:hAnsi="Times New Roman" w:cs="Times New Roman"/>
          <w:sz w:val="24"/>
          <w:szCs w:val="24"/>
        </w:rPr>
        <w:t xml:space="preserve">(s) were not planted in </w:t>
      </w:r>
      <w:r w:rsidR="00DB40DF">
        <w:rPr>
          <w:rFonts w:ascii="Times New Roman" w:hAnsi="Times New Roman" w:cs="Times New Roman"/>
          <w:sz w:val="24"/>
          <w:szCs w:val="24"/>
        </w:rPr>
        <w:t>the required cr</w:t>
      </w:r>
      <w:r w:rsidR="00C60C3F">
        <w:rPr>
          <w:rFonts w:ascii="Times New Roman" w:hAnsi="Times New Roman" w:cs="Times New Roman"/>
          <w:sz w:val="24"/>
          <w:szCs w:val="24"/>
        </w:rPr>
        <w:t>op years</w:t>
      </w:r>
    </w:p>
    <w:p w:rsidR="0035403C" w:rsidP="0035403C" w14:paraId="46F313BA" w14:textId="45FC79A5">
      <w:pPr>
        <w:pStyle w:val="ListParagraph"/>
        <w:numPr>
          <w:ilvl w:val="0"/>
          <w:numId w:val="1"/>
        </w:numPr>
        <w:spacing w:after="0" w:line="240" w:lineRule="auto"/>
        <w:ind w:left="700"/>
        <w:contextualSpacing w:val="0"/>
        <w:rPr>
          <w:rFonts w:ascii="Times New Roman" w:hAnsi="Times New Roman" w:cs="Times New Roman"/>
          <w:sz w:val="24"/>
          <w:szCs w:val="24"/>
        </w:rPr>
      </w:pPr>
      <w:r>
        <w:rPr>
          <w:rFonts w:ascii="Times New Roman" w:hAnsi="Times New Roman" w:cs="Times New Roman"/>
          <w:sz w:val="24"/>
          <w:szCs w:val="24"/>
        </w:rPr>
        <w:t>y</w:t>
      </w:r>
      <w:r w:rsidRPr="00961CF5">
        <w:rPr>
          <w:rFonts w:ascii="Times New Roman" w:hAnsi="Times New Roman" w:cs="Times New Roman"/>
          <w:sz w:val="24"/>
          <w:szCs w:val="24"/>
        </w:rPr>
        <w:t xml:space="preserve">ou were no longer farming </w:t>
      </w:r>
      <w:r w:rsidRPr="00D329B0" w:rsidR="00C60C3F">
        <w:rPr>
          <w:rFonts w:ascii="Times New Roman" w:hAnsi="Times New Roman" w:cs="Times New Roman"/>
          <w:sz w:val="24"/>
          <w:szCs w:val="24"/>
        </w:rPr>
        <w:t xml:space="preserve">in </w:t>
      </w:r>
      <w:r w:rsidR="00C60C3F">
        <w:rPr>
          <w:rFonts w:ascii="Times New Roman" w:hAnsi="Times New Roman" w:cs="Times New Roman"/>
          <w:sz w:val="24"/>
          <w:szCs w:val="24"/>
        </w:rPr>
        <w:t>the required crop years</w:t>
      </w:r>
    </w:p>
    <w:p w:rsidR="0035403C" w:rsidP="00A02628" w14:paraId="76489910" w14:textId="2BCE6B59">
      <w:pPr>
        <w:pStyle w:val="ListParagraph"/>
        <w:numPr>
          <w:ilvl w:val="0"/>
          <w:numId w:val="1"/>
        </w:numPr>
        <w:spacing w:after="0" w:line="240" w:lineRule="auto"/>
        <w:ind w:left="700"/>
        <w:contextualSpacing w:val="0"/>
        <w:rPr>
          <w:rFonts w:ascii="Times New Roman" w:hAnsi="Times New Roman" w:cs="Times New Roman"/>
          <w:sz w:val="24"/>
          <w:szCs w:val="24"/>
        </w:rPr>
      </w:pPr>
      <w:r w:rsidRPr="13B97664">
        <w:rPr>
          <w:rFonts w:ascii="Times New Roman" w:hAnsi="Times New Roman" w:cs="Times New Roman"/>
          <w:sz w:val="24"/>
          <w:szCs w:val="24"/>
        </w:rPr>
        <w:t>the</w:t>
      </w:r>
      <w:r w:rsidRPr="13B97664">
        <w:rPr>
          <w:rFonts w:ascii="Times New Roman" w:hAnsi="Times New Roman" w:cs="Times New Roman"/>
          <w:sz w:val="24"/>
          <w:szCs w:val="24"/>
        </w:rPr>
        <w:t xml:space="preserve"> entity is dissolved </w:t>
      </w:r>
      <w:r w:rsidRPr="00D329B0" w:rsidR="00C60C3F">
        <w:rPr>
          <w:rFonts w:ascii="Times New Roman" w:hAnsi="Times New Roman" w:cs="Times New Roman"/>
          <w:sz w:val="24"/>
          <w:szCs w:val="24"/>
        </w:rPr>
        <w:t xml:space="preserve">in </w:t>
      </w:r>
      <w:r w:rsidR="00C60C3F">
        <w:rPr>
          <w:rFonts w:ascii="Times New Roman" w:hAnsi="Times New Roman" w:cs="Times New Roman"/>
          <w:sz w:val="24"/>
          <w:szCs w:val="24"/>
        </w:rPr>
        <w:t>the required crop years</w:t>
      </w:r>
    </w:p>
    <w:p w:rsidR="0035403C" w:rsidP="00A02628" w14:paraId="57AA7B07" w14:textId="77777777">
      <w:pPr>
        <w:pStyle w:val="ListParagraph"/>
        <w:numPr>
          <w:ilvl w:val="0"/>
          <w:numId w:val="1"/>
        </w:numPr>
        <w:spacing w:after="0" w:line="240" w:lineRule="auto"/>
        <w:ind w:left="700"/>
        <w:contextualSpacing w:val="0"/>
        <w:rPr>
          <w:rFonts w:ascii="Times New Roman" w:hAnsi="Times New Roman" w:cs="Times New Roman"/>
          <w:sz w:val="24"/>
          <w:szCs w:val="24"/>
        </w:rPr>
      </w:pPr>
      <w:r>
        <w:rPr>
          <w:rFonts w:ascii="Times New Roman" w:hAnsi="Times New Roman" w:cs="Times New Roman"/>
          <w:sz w:val="24"/>
          <w:szCs w:val="24"/>
        </w:rPr>
        <w:t>you have other reasons/documentation to show the linkage findings are incorrect.</w:t>
      </w:r>
    </w:p>
    <w:p w:rsidR="00A02628" w:rsidRPr="00F97907" w:rsidP="00A02628" w14:paraId="18D74D4E" w14:textId="77777777">
      <w:pPr>
        <w:pStyle w:val="ListParagraph"/>
        <w:spacing w:after="0" w:line="240" w:lineRule="auto"/>
        <w:ind w:left="700"/>
        <w:contextualSpacing w:val="0"/>
        <w:rPr>
          <w:rFonts w:ascii="Times New Roman" w:hAnsi="Times New Roman" w:cs="Times New Roman"/>
          <w:sz w:val="20"/>
          <w:szCs w:val="20"/>
        </w:rPr>
      </w:pPr>
    </w:p>
    <w:p w:rsidR="0035403C" w:rsidP="00A02628" w14:paraId="7A371141" w14:textId="36313220">
      <w:r>
        <w:rPr>
          <w:rFonts w:ascii="Times New Roman" w:hAnsi="Times New Roman" w:cs="Times New Roman"/>
          <w:sz w:val="24"/>
          <w:szCs w:val="24"/>
        </w:rPr>
        <w:t xml:space="preserve">If you do not contact this office within </w:t>
      </w:r>
      <w:r w:rsidR="00730189">
        <w:rPr>
          <w:rFonts w:ascii="Times New Roman" w:hAnsi="Times New Roman" w:cs="Times New Roman"/>
          <w:sz w:val="24"/>
          <w:szCs w:val="24"/>
        </w:rPr>
        <w:t>60</w:t>
      </w:r>
      <w:r>
        <w:rPr>
          <w:rFonts w:ascii="Times New Roman" w:hAnsi="Times New Roman" w:cs="Times New Roman"/>
          <w:sz w:val="24"/>
          <w:szCs w:val="24"/>
        </w:rPr>
        <w:t xml:space="preserve"> days</w:t>
      </w:r>
      <w:r w:rsidR="00303FAE">
        <w:rPr>
          <w:rFonts w:ascii="Times New Roman" w:hAnsi="Times New Roman" w:cs="Times New Roman"/>
          <w:sz w:val="24"/>
          <w:szCs w:val="24"/>
        </w:rPr>
        <w:t xml:space="preserve"> and provide supporting documentation</w:t>
      </w:r>
      <w:r w:rsidR="00371C80">
        <w:rPr>
          <w:rFonts w:ascii="Times New Roman" w:hAnsi="Times New Roman" w:cs="Times New Roman"/>
          <w:sz w:val="24"/>
          <w:szCs w:val="24"/>
        </w:rPr>
        <w:t xml:space="preserve"> to indicate that you met the requirement</w:t>
      </w:r>
      <w:r>
        <w:rPr>
          <w:rFonts w:ascii="Times New Roman" w:hAnsi="Times New Roman" w:cs="Times New Roman"/>
          <w:sz w:val="24"/>
          <w:szCs w:val="24"/>
        </w:rPr>
        <w:t xml:space="preserve">, the above crops will be determined to have not met </w:t>
      </w:r>
      <w:r w:rsidR="009E5BEF">
        <w:rPr>
          <w:rFonts w:ascii="Times New Roman" w:hAnsi="Times New Roman" w:cs="Times New Roman"/>
          <w:sz w:val="24"/>
          <w:szCs w:val="24"/>
        </w:rPr>
        <w:t>this requirement</w:t>
      </w:r>
      <w:r>
        <w:rPr>
          <w:rFonts w:ascii="Times New Roman" w:hAnsi="Times New Roman" w:cs="Times New Roman"/>
          <w:sz w:val="24"/>
          <w:szCs w:val="24"/>
        </w:rPr>
        <w:t>.</w:t>
      </w:r>
    </w:p>
    <w:p w:rsidR="009E5BEF" w:rsidRPr="000D2122" w:rsidP="009E5BEF" w14:paraId="45905140" w14:textId="77777777">
      <w:pPr>
        <w:rPr>
          <w:rFonts w:ascii="Times New Roman" w:hAnsi="Times New Roman" w:cs="Times New Roman"/>
          <w:sz w:val="24"/>
          <w:szCs w:val="24"/>
        </w:rPr>
      </w:pPr>
      <w:r w:rsidRPr="000D2122">
        <w:rPr>
          <w:rFonts w:ascii="Times New Roman" w:hAnsi="Times New Roman" w:cs="Times New Roman"/>
          <w:sz w:val="24"/>
          <w:szCs w:val="24"/>
        </w:rPr>
        <w:t xml:space="preserve">Sincerely, </w:t>
      </w:r>
    </w:p>
    <w:p w:rsidR="009E5BEF" w:rsidP="009E5BEF" w14:paraId="5F7051A8" w14:textId="77777777">
      <w:pPr>
        <w:rPr>
          <w:rFonts w:ascii="Times New Roman" w:hAnsi="Times New Roman" w:cs="Times New Roman"/>
          <w:sz w:val="24"/>
          <w:szCs w:val="24"/>
        </w:rPr>
      </w:pPr>
    </w:p>
    <w:p w:rsidR="009E5BEF" w:rsidRPr="000D2122" w:rsidP="009E5BEF" w14:paraId="72F98061" w14:textId="77777777">
      <w:pPr>
        <w:rPr>
          <w:rFonts w:ascii="Times New Roman" w:hAnsi="Times New Roman" w:cs="Times New Roman"/>
          <w:sz w:val="24"/>
          <w:szCs w:val="24"/>
        </w:rPr>
      </w:pPr>
      <w:r w:rsidRPr="000D2122">
        <w:rPr>
          <w:rFonts w:ascii="Times New Roman" w:hAnsi="Times New Roman" w:cs="Times New Roman"/>
          <w:sz w:val="24"/>
          <w:szCs w:val="24"/>
        </w:rPr>
        <w:t xml:space="preserve">Farm Service Agency </w:t>
      </w:r>
    </w:p>
    <w:p w:rsidR="00A15FE3" w:rsidRPr="00A15FE3" w:rsidP="00A15FE3" w14:paraId="32D6454D" w14:textId="07496FDE">
      <w:pPr>
        <w:pStyle w:val="TableParagraph"/>
        <w:spacing w:before="240"/>
        <w:jc w:val="both"/>
        <w:rPr>
          <w:rFonts w:ascii="Times New Roman" w:hAnsi="Times New Roman" w:cs="Times New Roman"/>
          <w:i/>
          <w:iCs/>
        </w:rPr>
      </w:pPr>
      <w:r w:rsidRPr="00A15FE3">
        <w:rPr>
          <w:rFonts w:ascii="Times New Roman" w:hAnsi="Times New Roman" w:cs="Times New Roman"/>
          <w:b/>
          <w:bCs/>
          <w:i/>
          <w:iCs/>
        </w:rPr>
        <w:t xml:space="preserve">Public Burden Statement (Paperwork Reduction Act): </w:t>
      </w:r>
      <w:r w:rsidRPr="00A15FE3">
        <w:rPr>
          <w:rFonts w:ascii="Times New Roman" w:hAnsi="Times New Roman" w:cs="Times New Roman"/>
          <w:i/>
          <w:iCs/>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45235" w:rsidR="00F45235">
        <w:rPr>
          <w:rFonts w:ascii="Times New Roman" w:hAnsi="Times New Roman" w:cs="Times New Roman"/>
          <w:i/>
          <w:iCs/>
        </w:rPr>
        <w:t>0560-0316</w:t>
      </w:r>
      <w:r w:rsidRPr="00A15FE3">
        <w:rPr>
          <w:rFonts w:ascii="Times New Roman" w:hAnsi="Times New Roman" w:cs="Times New Roman"/>
          <w:i/>
          <w:iCs/>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r w:rsidRPr="00A15FE3">
          <w:rPr>
            <w:rStyle w:val="Hyperlink"/>
            <w:rFonts w:ascii="Times New Roman" w:hAnsi="Times New Roman" w:cs="Times New Roman"/>
            <w:i/>
            <w:iCs/>
          </w:rPr>
          <w:t>askusda@usda.gov</w:t>
        </w:r>
      </w:hyperlink>
      <w:r w:rsidRPr="00A15FE3">
        <w:rPr>
          <w:rFonts w:ascii="Times New Roman" w:hAnsi="Times New Roman" w:cs="Times New Roman"/>
          <w:i/>
          <w:iCs/>
        </w:rPr>
        <w:t xml:space="preserve"> (OMB No. </w:t>
      </w:r>
      <w:r w:rsidRPr="00F45235" w:rsidR="00F45235">
        <w:rPr>
          <w:rFonts w:ascii="Times New Roman" w:hAnsi="Times New Roman" w:cs="Times New Roman"/>
          <w:i/>
          <w:iCs/>
        </w:rPr>
        <w:t>0560-0316</w:t>
      </w:r>
      <w:r w:rsidRPr="00A15FE3">
        <w:rPr>
          <w:rFonts w:ascii="Times New Roman" w:hAnsi="Times New Roman" w:cs="Times New Roman"/>
          <w:i/>
          <w:iCs/>
        </w:rPr>
        <w:t>).</w:t>
      </w:r>
    </w:p>
    <w:sectPr w:rsidSect="004D0D8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8264958"/>
      <w:docPartObj>
        <w:docPartGallery w:val="Page Numbers (Bottom of Page)"/>
        <w:docPartUnique/>
      </w:docPartObj>
    </w:sdtPr>
    <w:sdtEndPr>
      <w:rPr>
        <w:rFonts w:ascii="Times New Roman" w:hAnsi="Times New Roman" w:cs="Times New Roman"/>
        <w:noProof/>
        <w:sz w:val="24"/>
        <w:szCs w:val="24"/>
      </w:rPr>
    </w:sdtEndPr>
    <w:sdtContent>
      <w:p w:rsidR="00DF5770" w:rsidRPr="00DF5770" w14:paraId="4660381A" w14:textId="25641F41">
        <w:pPr>
          <w:pStyle w:val="Footer"/>
          <w:jc w:val="center"/>
          <w:rPr>
            <w:rFonts w:ascii="Times New Roman" w:hAnsi="Times New Roman" w:cs="Times New Roman"/>
            <w:sz w:val="24"/>
            <w:szCs w:val="24"/>
          </w:rPr>
        </w:pPr>
        <w:r w:rsidRPr="00DF5770">
          <w:rPr>
            <w:rFonts w:ascii="Times New Roman" w:hAnsi="Times New Roman" w:cs="Times New Roman"/>
            <w:sz w:val="24"/>
            <w:szCs w:val="24"/>
          </w:rPr>
          <w:fldChar w:fldCharType="begin"/>
        </w:r>
        <w:r w:rsidRPr="00DF5770">
          <w:rPr>
            <w:rFonts w:ascii="Times New Roman" w:hAnsi="Times New Roman" w:cs="Times New Roman"/>
            <w:sz w:val="24"/>
            <w:szCs w:val="24"/>
          </w:rPr>
          <w:instrText xml:space="preserve"> PAGE   \* MERGEFORMAT </w:instrText>
        </w:r>
        <w:r w:rsidRPr="00DF5770">
          <w:rPr>
            <w:rFonts w:ascii="Times New Roman" w:hAnsi="Times New Roman" w:cs="Times New Roman"/>
            <w:sz w:val="24"/>
            <w:szCs w:val="24"/>
          </w:rPr>
          <w:fldChar w:fldCharType="separate"/>
        </w:r>
        <w:r w:rsidRPr="00DF5770">
          <w:rPr>
            <w:rFonts w:ascii="Times New Roman" w:hAnsi="Times New Roman" w:cs="Times New Roman"/>
            <w:noProof/>
            <w:sz w:val="24"/>
            <w:szCs w:val="24"/>
          </w:rPr>
          <w:t>2</w:t>
        </w:r>
        <w:r w:rsidRPr="00DF5770">
          <w:rPr>
            <w:rFonts w:ascii="Times New Roman" w:hAnsi="Times New Roman" w:cs="Times New Roman"/>
            <w:noProof/>
            <w:sz w:val="24"/>
            <w:szCs w:val="24"/>
          </w:rPr>
          <w:fldChar w:fldCharType="end"/>
        </w:r>
      </w:p>
    </w:sdtContent>
  </w:sdt>
  <w:p w:rsidR="00D44127" w14:paraId="175D84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127A9557" w14:textId="76712A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2"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27" w:rsidRPr="00A81715" w:rsidP="00910326" w14:paraId="5107A5C7" w14:textId="2E6B37EB">
    <w:pPr>
      <w:jc w:val="right"/>
      <w:rPr>
        <w:rFonts w:ascii="Times New Roman" w:hAnsi="Times New Roman" w:cs="Times New Roman"/>
        <w:b/>
        <w:bCs/>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3"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sidR="000A536F">
      <w:rPr>
        <w:rFonts w:ascii="Times New Roman" w:hAnsi="Times New Roman" w:cs="Times New Roman"/>
        <w:b/>
        <w:bCs/>
        <w:sz w:val="24"/>
        <w:szCs w:val="24"/>
      </w:rPr>
      <w:t>ERP</w:t>
    </w:r>
    <w:r w:rsidRPr="00A81715">
      <w:rPr>
        <w:rFonts w:ascii="Times New Roman" w:hAnsi="Times New Roman" w:cs="Times New Roman"/>
        <w:b/>
        <w:bCs/>
        <w:sz w:val="24"/>
        <w:szCs w:val="24"/>
      </w:rPr>
      <w:t xml:space="preserve"> </w:t>
    </w:r>
    <w:r>
      <w:rPr>
        <w:rFonts w:ascii="Times New Roman" w:hAnsi="Times New Roman" w:cs="Times New Roman"/>
        <w:b/>
        <w:bCs/>
        <w:sz w:val="24"/>
        <w:szCs w:val="24"/>
      </w:rPr>
      <w:t xml:space="preserve">Draft </w:t>
    </w:r>
    <w:r w:rsidR="000A536F">
      <w:rPr>
        <w:rFonts w:ascii="Times New Roman" w:hAnsi="Times New Roman" w:cs="Times New Roman"/>
        <w:b/>
        <w:bCs/>
        <w:sz w:val="24"/>
        <w:szCs w:val="24"/>
      </w:rPr>
      <w:t xml:space="preserve">Compliance </w:t>
    </w:r>
    <w:r>
      <w:rPr>
        <w:rFonts w:ascii="Times New Roman" w:hAnsi="Times New Roman" w:cs="Times New Roman"/>
        <w:b/>
        <w:bCs/>
        <w:sz w:val="24"/>
        <w:szCs w:val="24"/>
      </w:rPr>
      <w:t>Letters</w:t>
    </w:r>
  </w:p>
  <w:p w:rsidR="00D44127" w14:paraId="6FBC57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2B50E6B2" w14:textId="1BD836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1"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503AC"/>
    <w:multiLevelType w:val="multilevel"/>
    <w:tmpl w:val="2692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434C83"/>
    <w:multiLevelType w:val="hybridMultilevel"/>
    <w:tmpl w:val="5FB2C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984A9E"/>
    <w:multiLevelType w:val="hybridMultilevel"/>
    <w:tmpl w:val="9AFA17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3C58423B"/>
    <w:multiLevelType w:val="multilevel"/>
    <w:tmpl w:val="2C7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356798">
    <w:abstractNumId w:val="2"/>
  </w:num>
  <w:num w:numId="2" w16cid:durableId="1510565642">
    <w:abstractNumId w:val="3"/>
  </w:num>
  <w:num w:numId="3" w16cid:durableId="1367951676">
    <w:abstractNumId w:val="0"/>
  </w:num>
  <w:num w:numId="4" w16cid:durableId="192525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1B"/>
    <w:rsid w:val="0000554D"/>
    <w:rsid w:val="00016EC5"/>
    <w:rsid w:val="000427D4"/>
    <w:rsid w:val="00063048"/>
    <w:rsid w:val="000973F4"/>
    <w:rsid w:val="000A536F"/>
    <w:rsid w:val="000A59A8"/>
    <w:rsid w:val="000B5297"/>
    <w:rsid w:val="000B7D87"/>
    <w:rsid w:val="000D2122"/>
    <w:rsid w:val="000F0566"/>
    <w:rsid w:val="0010535F"/>
    <w:rsid w:val="001734D1"/>
    <w:rsid w:val="001833B9"/>
    <w:rsid w:val="001F3CD9"/>
    <w:rsid w:val="00201621"/>
    <w:rsid w:val="00243103"/>
    <w:rsid w:val="0025594F"/>
    <w:rsid w:val="002E5ADF"/>
    <w:rsid w:val="00303FAE"/>
    <w:rsid w:val="003056E7"/>
    <w:rsid w:val="0035403C"/>
    <w:rsid w:val="00371C80"/>
    <w:rsid w:val="003774EC"/>
    <w:rsid w:val="003A0942"/>
    <w:rsid w:val="003A2585"/>
    <w:rsid w:val="003A3384"/>
    <w:rsid w:val="004003C4"/>
    <w:rsid w:val="00415CD4"/>
    <w:rsid w:val="004201AF"/>
    <w:rsid w:val="0043337D"/>
    <w:rsid w:val="004B3FF8"/>
    <w:rsid w:val="004D0D8E"/>
    <w:rsid w:val="005060EB"/>
    <w:rsid w:val="0051398E"/>
    <w:rsid w:val="005366D6"/>
    <w:rsid w:val="00541903"/>
    <w:rsid w:val="0054771F"/>
    <w:rsid w:val="005507DC"/>
    <w:rsid w:val="00561C96"/>
    <w:rsid w:val="00585EF4"/>
    <w:rsid w:val="005E668B"/>
    <w:rsid w:val="005E681B"/>
    <w:rsid w:val="005F2672"/>
    <w:rsid w:val="006A32EB"/>
    <w:rsid w:val="006C71B7"/>
    <w:rsid w:val="006E57FB"/>
    <w:rsid w:val="006F0337"/>
    <w:rsid w:val="007058F8"/>
    <w:rsid w:val="00730189"/>
    <w:rsid w:val="00735B3B"/>
    <w:rsid w:val="007906CA"/>
    <w:rsid w:val="007923AA"/>
    <w:rsid w:val="00795FE7"/>
    <w:rsid w:val="007C0878"/>
    <w:rsid w:val="008037C4"/>
    <w:rsid w:val="00814101"/>
    <w:rsid w:val="00821372"/>
    <w:rsid w:val="00845C4E"/>
    <w:rsid w:val="00853F3E"/>
    <w:rsid w:val="00854E4E"/>
    <w:rsid w:val="00861D41"/>
    <w:rsid w:val="0086233A"/>
    <w:rsid w:val="00870FFD"/>
    <w:rsid w:val="00910326"/>
    <w:rsid w:val="009311E8"/>
    <w:rsid w:val="009429EF"/>
    <w:rsid w:val="00961CF5"/>
    <w:rsid w:val="00973386"/>
    <w:rsid w:val="009B053B"/>
    <w:rsid w:val="009B3D87"/>
    <w:rsid w:val="009C3FBA"/>
    <w:rsid w:val="009C6119"/>
    <w:rsid w:val="009E5BEF"/>
    <w:rsid w:val="009F3EF6"/>
    <w:rsid w:val="00A02628"/>
    <w:rsid w:val="00A15A1B"/>
    <w:rsid w:val="00A15FE3"/>
    <w:rsid w:val="00A363A7"/>
    <w:rsid w:val="00A55F2B"/>
    <w:rsid w:val="00A77B31"/>
    <w:rsid w:val="00A81715"/>
    <w:rsid w:val="00AC46E0"/>
    <w:rsid w:val="00AD64EC"/>
    <w:rsid w:val="00B11064"/>
    <w:rsid w:val="00B131CE"/>
    <w:rsid w:val="00B3155B"/>
    <w:rsid w:val="00B70DA9"/>
    <w:rsid w:val="00BD1846"/>
    <w:rsid w:val="00BD5422"/>
    <w:rsid w:val="00BE303F"/>
    <w:rsid w:val="00C258AF"/>
    <w:rsid w:val="00C31308"/>
    <w:rsid w:val="00C60C3F"/>
    <w:rsid w:val="00C710E9"/>
    <w:rsid w:val="00C74360"/>
    <w:rsid w:val="00C87F12"/>
    <w:rsid w:val="00CB5BA6"/>
    <w:rsid w:val="00CD1EEF"/>
    <w:rsid w:val="00CF0265"/>
    <w:rsid w:val="00CF7EC9"/>
    <w:rsid w:val="00D2174F"/>
    <w:rsid w:val="00D329B0"/>
    <w:rsid w:val="00D35526"/>
    <w:rsid w:val="00D426E1"/>
    <w:rsid w:val="00D44127"/>
    <w:rsid w:val="00D541F2"/>
    <w:rsid w:val="00D77461"/>
    <w:rsid w:val="00D80A24"/>
    <w:rsid w:val="00D95F87"/>
    <w:rsid w:val="00DB40DF"/>
    <w:rsid w:val="00DF3236"/>
    <w:rsid w:val="00DF5770"/>
    <w:rsid w:val="00E05311"/>
    <w:rsid w:val="00E1208C"/>
    <w:rsid w:val="00E16B31"/>
    <w:rsid w:val="00E75758"/>
    <w:rsid w:val="00E76052"/>
    <w:rsid w:val="00EA2BAB"/>
    <w:rsid w:val="00F45235"/>
    <w:rsid w:val="00F903DE"/>
    <w:rsid w:val="00F97907"/>
    <w:rsid w:val="00FA5636"/>
    <w:rsid w:val="00FB1B7F"/>
    <w:rsid w:val="00FC7D23"/>
    <w:rsid w:val="00FD4243"/>
    <w:rsid w:val="00FE2BD5"/>
    <w:rsid w:val="0F7C87A6"/>
    <w:rsid w:val="13B976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FAA437"/>
  <w15:chartTrackingRefBased/>
  <w15:docId w15:val="{7246D53C-B0D8-4102-8D92-F737119F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1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1B"/>
    <w:rPr>
      <w:rFonts w:eastAsiaTheme="majorEastAsia" w:cstheme="majorBidi"/>
      <w:color w:val="272727" w:themeColor="text1" w:themeTint="D8"/>
    </w:rPr>
  </w:style>
  <w:style w:type="paragraph" w:styleId="Title">
    <w:name w:val="Title"/>
    <w:basedOn w:val="Normal"/>
    <w:next w:val="Normal"/>
    <w:link w:val="TitleChar"/>
    <w:uiPriority w:val="10"/>
    <w:qFormat/>
    <w:rsid w:val="00A1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1B"/>
    <w:pPr>
      <w:spacing w:before="160"/>
      <w:jc w:val="center"/>
    </w:pPr>
    <w:rPr>
      <w:i/>
      <w:iCs/>
      <w:color w:val="404040" w:themeColor="text1" w:themeTint="BF"/>
    </w:rPr>
  </w:style>
  <w:style w:type="character" w:customStyle="1" w:styleId="QuoteChar">
    <w:name w:val="Quote Char"/>
    <w:basedOn w:val="DefaultParagraphFont"/>
    <w:link w:val="Quote"/>
    <w:uiPriority w:val="29"/>
    <w:rsid w:val="00A15A1B"/>
    <w:rPr>
      <w:i/>
      <w:iCs/>
      <w:color w:val="404040" w:themeColor="text1" w:themeTint="BF"/>
    </w:rPr>
  </w:style>
  <w:style w:type="paragraph" w:styleId="ListParagraph">
    <w:name w:val="List Paragraph"/>
    <w:basedOn w:val="Normal"/>
    <w:uiPriority w:val="34"/>
    <w:qFormat/>
    <w:rsid w:val="00A15A1B"/>
    <w:pPr>
      <w:ind w:left="720"/>
      <w:contextualSpacing/>
    </w:pPr>
  </w:style>
  <w:style w:type="character" w:styleId="IntenseEmphasis">
    <w:name w:val="Intense Emphasis"/>
    <w:basedOn w:val="DefaultParagraphFont"/>
    <w:uiPriority w:val="21"/>
    <w:qFormat/>
    <w:rsid w:val="00A15A1B"/>
    <w:rPr>
      <w:i/>
      <w:iCs/>
      <w:color w:val="0F4761" w:themeColor="accent1" w:themeShade="BF"/>
    </w:rPr>
  </w:style>
  <w:style w:type="paragraph" w:styleId="IntenseQuote">
    <w:name w:val="Intense Quote"/>
    <w:basedOn w:val="Normal"/>
    <w:next w:val="Normal"/>
    <w:link w:val="IntenseQuoteChar"/>
    <w:uiPriority w:val="30"/>
    <w:qFormat/>
    <w:rsid w:val="00A1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A1B"/>
    <w:rPr>
      <w:i/>
      <w:iCs/>
      <w:color w:val="0F4761" w:themeColor="accent1" w:themeShade="BF"/>
    </w:rPr>
  </w:style>
  <w:style w:type="character" w:styleId="IntenseReference">
    <w:name w:val="Intense Reference"/>
    <w:basedOn w:val="DefaultParagraphFont"/>
    <w:uiPriority w:val="32"/>
    <w:qFormat/>
    <w:rsid w:val="00A15A1B"/>
    <w:rPr>
      <w:b/>
      <w:bCs/>
      <w:smallCaps/>
      <w:color w:val="0F4761" w:themeColor="accent1" w:themeShade="BF"/>
      <w:spacing w:val="5"/>
    </w:rPr>
  </w:style>
  <w:style w:type="table" w:styleId="TableGrid">
    <w:name w:val="Table Grid"/>
    <w:basedOn w:val="TableNormal"/>
    <w:uiPriority w:val="39"/>
    <w:rsid w:val="00A15A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27"/>
    <w:rPr>
      <w:kern w:val="0"/>
      <w:sz w:val="22"/>
      <w:szCs w:val="22"/>
      <w14:ligatures w14:val="none"/>
    </w:rPr>
  </w:style>
  <w:style w:type="paragraph" w:styleId="Footer">
    <w:name w:val="footer"/>
    <w:basedOn w:val="Normal"/>
    <w:link w:val="FooterChar"/>
    <w:uiPriority w:val="99"/>
    <w:unhideWhenUsed/>
    <w:rsid w:val="00D44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27"/>
    <w:rPr>
      <w:kern w:val="0"/>
      <w:sz w:val="22"/>
      <w:szCs w:val="22"/>
      <w14:ligatures w14:val="none"/>
    </w:rPr>
  </w:style>
  <w:style w:type="paragraph" w:styleId="Revision">
    <w:name w:val="Revision"/>
    <w:hidden/>
    <w:uiPriority w:val="99"/>
    <w:semiHidden/>
    <w:rsid w:val="00D7746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77461"/>
    <w:rPr>
      <w:sz w:val="16"/>
      <w:szCs w:val="16"/>
    </w:rPr>
  </w:style>
  <w:style w:type="paragraph" w:styleId="CommentText">
    <w:name w:val="annotation text"/>
    <w:basedOn w:val="Normal"/>
    <w:link w:val="CommentTextChar"/>
    <w:uiPriority w:val="99"/>
    <w:unhideWhenUsed/>
    <w:rsid w:val="00D77461"/>
    <w:pPr>
      <w:spacing w:line="240" w:lineRule="auto"/>
    </w:pPr>
    <w:rPr>
      <w:sz w:val="20"/>
      <w:szCs w:val="20"/>
    </w:rPr>
  </w:style>
  <w:style w:type="character" w:customStyle="1" w:styleId="CommentTextChar">
    <w:name w:val="Comment Text Char"/>
    <w:basedOn w:val="DefaultParagraphFont"/>
    <w:link w:val="CommentText"/>
    <w:uiPriority w:val="99"/>
    <w:rsid w:val="00D774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461"/>
    <w:rPr>
      <w:b/>
      <w:bCs/>
    </w:rPr>
  </w:style>
  <w:style w:type="character" w:customStyle="1" w:styleId="CommentSubjectChar">
    <w:name w:val="Comment Subject Char"/>
    <w:basedOn w:val="CommentTextChar"/>
    <w:link w:val="CommentSubject"/>
    <w:uiPriority w:val="99"/>
    <w:semiHidden/>
    <w:rsid w:val="00D77461"/>
    <w:rPr>
      <w:b/>
      <w:bCs/>
      <w:kern w:val="0"/>
      <w:sz w:val="20"/>
      <w:szCs w:val="20"/>
      <w14:ligatures w14:val="none"/>
    </w:rPr>
  </w:style>
  <w:style w:type="character" w:styleId="Hyperlink">
    <w:name w:val="Hyperlink"/>
    <w:basedOn w:val="DefaultParagraphFont"/>
    <w:uiPriority w:val="99"/>
    <w:unhideWhenUsed/>
    <w:rsid w:val="00B70DA9"/>
    <w:rPr>
      <w:color w:val="467886" w:themeColor="hyperlink"/>
      <w:u w:val="single"/>
    </w:rPr>
  </w:style>
  <w:style w:type="paragraph" w:styleId="NormalWeb">
    <w:name w:val="Normal (Web)"/>
    <w:basedOn w:val="Normal"/>
    <w:uiPriority w:val="99"/>
    <w:unhideWhenUsed/>
    <w:rsid w:val="00B70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5FE3"/>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ogram.intake@usda.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2ABAF-D001-408B-8F50-0AD3C4AF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af539-5e19-42a0-86ed-7265b2f6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A5D64-6F30-4689-9203-80DE46B659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CB52F7-6F91-40D0-BAD4-315D94BB1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Melonie - FPAC-FSA, DC</dc:creator>
  <cp:lastModifiedBy>Yarbro, Talina - FPAC-FBC, ID</cp:lastModifiedBy>
  <cp:revision>3</cp:revision>
  <dcterms:created xsi:type="dcterms:W3CDTF">2026-06-01T19:32:00Z</dcterms:created>
  <dcterms:modified xsi:type="dcterms:W3CDTF">2026-06-01T19:33:00Z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ies>
</file>