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D1676" w:rsidP="00CD1676" w14:paraId="695A451B" w14:textId="089C8C73">
      <w:pPr>
        <w:pStyle w:val="Heading2FrontMatter"/>
      </w:pPr>
      <w:r>
        <w:t>Appendix B-</w:t>
      </w:r>
      <w:r w:rsidR="00B37C2C">
        <w:t>7</w:t>
      </w:r>
      <w:r>
        <w:t xml:space="preserve">. Pretest </w:t>
      </w:r>
      <w:r w:rsidR="00B37C2C">
        <w:t>Memorandum</w:t>
      </w:r>
    </w:p>
    <w:p w:rsidR="007617A6" w:rsidP="007617A6" w14:paraId="2C8EF7E3" w14:textId="77777777">
      <w:pPr>
        <w:pStyle w:val="Stationary"/>
      </w:pPr>
      <w:r w:rsidRPr="00B610D6">
        <w:rPr>
          <w:rFonts w:ascii="Aptos" w:hAnsi="Aptos"/>
          <w:b/>
          <w:color w:val="00467F"/>
          <w:spacing w:val="16"/>
          <w:w w:val="120"/>
          <w:sz w:val="21"/>
          <w:szCs w:val="21"/>
        </w:rPr>
        <w:t>Date</w:t>
      </w:r>
      <w:r>
        <w:rPr>
          <w:rFonts w:ascii="Aptos" w:hAnsi="Aptos"/>
          <w:b/>
          <w:color w:val="00467F"/>
          <w:spacing w:val="16"/>
          <w:w w:val="120"/>
          <w:sz w:val="21"/>
          <w:szCs w:val="21"/>
        </w:rPr>
        <w:t>:</w:t>
      </w:r>
      <w:r w:rsidRPr="00B610D6">
        <w:rPr>
          <w:rFonts w:ascii="Aptos" w:hAnsi="Aptos"/>
        </w:rPr>
        <w:tab/>
      </w:r>
      <w:r w:rsidRPr="00532B4B">
        <w:t xml:space="preserve">July </w:t>
      </w:r>
      <w:r>
        <w:t>11,</w:t>
      </w:r>
      <w:r w:rsidRPr="00532B4B">
        <w:t xml:space="preserve"> 2025</w:t>
      </w:r>
    </w:p>
    <w:p w:rsidR="007617A6" w:rsidRPr="00B610D6" w:rsidP="007617A6" w14:paraId="03C87A23" w14:textId="77777777">
      <w:pPr>
        <w:pStyle w:val="Stationary"/>
      </w:pPr>
      <w:r w:rsidRPr="00B610D6">
        <w:rPr>
          <w:rFonts w:ascii="Aptos" w:hAnsi="Aptos"/>
          <w:b/>
          <w:color w:val="00467F"/>
          <w:spacing w:val="16"/>
          <w:w w:val="120"/>
          <w:sz w:val="21"/>
          <w:szCs w:val="21"/>
        </w:rPr>
        <w:t>To</w:t>
      </w:r>
      <w:r>
        <w:rPr>
          <w:rFonts w:ascii="Aptos" w:hAnsi="Aptos"/>
          <w:b/>
          <w:color w:val="00467F"/>
          <w:spacing w:val="16"/>
          <w:w w:val="120"/>
          <w:sz w:val="21"/>
          <w:szCs w:val="21"/>
        </w:rPr>
        <w:t>:</w:t>
      </w:r>
      <w:r w:rsidRPr="00B610D6">
        <w:rPr>
          <w:rFonts w:ascii="Aptos" w:hAnsi="Aptos"/>
        </w:rPr>
        <w:tab/>
      </w:r>
      <w:r>
        <w:t xml:space="preserve">Dr. Karen Castellanos-Brown, </w:t>
      </w:r>
      <w:r w:rsidRPr="00702F0D">
        <w:t>Food and Nutrition Service (FNS)</w:t>
      </w:r>
    </w:p>
    <w:p w:rsidR="007617A6" w:rsidP="007617A6" w14:paraId="3D024CCF" w14:textId="77777777">
      <w:pPr>
        <w:pStyle w:val="Stationary"/>
      </w:pPr>
      <w:r w:rsidRPr="00B610D6">
        <w:rPr>
          <w:rFonts w:ascii="Aptos" w:hAnsi="Aptos"/>
          <w:b/>
          <w:color w:val="00467F"/>
          <w:spacing w:val="16"/>
          <w:w w:val="120"/>
          <w:sz w:val="21"/>
          <w:szCs w:val="21"/>
        </w:rPr>
        <w:t>From</w:t>
      </w:r>
      <w:r>
        <w:rPr>
          <w:rFonts w:ascii="Aptos" w:hAnsi="Aptos"/>
          <w:b/>
          <w:color w:val="00467F"/>
          <w:spacing w:val="16"/>
          <w:w w:val="120"/>
          <w:sz w:val="21"/>
          <w:szCs w:val="21"/>
        </w:rPr>
        <w:t>:</w:t>
      </w:r>
      <w:r w:rsidRPr="00B610D6">
        <w:rPr>
          <w:rFonts w:ascii="Aptos" w:hAnsi="Aptos"/>
        </w:rPr>
        <w:tab/>
      </w:r>
      <w:r>
        <w:t>Lindsay Giesen, Stacy Gleason, Kathy Wroblewska, Rachel Neenan, and Carly Mihovich,</w:t>
      </w:r>
      <w:r w:rsidRPr="00B610D6">
        <w:t xml:space="preserve"> Westat</w:t>
      </w:r>
    </w:p>
    <w:p w:rsidR="007617A6" w:rsidRPr="00B610D6" w:rsidP="007617A6" w14:paraId="1C496E9A" w14:textId="77777777">
      <w:pPr>
        <w:pStyle w:val="Stationary"/>
      </w:pPr>
      <w:r w:rsidRPr="24088F1D">
        <w:rPr>
          <w:rFonts w:ascii="Aptos" w:hAnsi="Aptos"/>
          <w:b/>
          <w:bCs/>
          <w:color w:val="00467F"/>
          <w:spacing w:val="16"/>
          <w:w w:val="120"/>
          <w:sz w:val="21"/>
          <w:szCs w:val="21"/>
        </w:rPr>
        <w:t>Subject:</w:t>
      </w:r>
      <w:r w:rsidRPr="00B610D6">
        <w:tab/>
      </w:r>
      <w:r w:rsidRPr="0042302F">
        <w:t>WIC Tribal Organizations</w:t>
      </w:r>
      <w:r>
        <w:t xml:space="preserve"> and U.S. Territories</w:t>
      </w:r>
      <w:r w:rsidRPr="0042302F">
        <w:t>:</w:t>
      </w:r>
      <w:r w:rsidRPr="0042302F">
        <w:rPr>
          <w:rFonts w:ascii="Aptos" w:hAnsi="Aptos"/>
          <w:color w:val="00467F"/>
          <w:sz w:val="21"/>
          <w:szCs w:val="21"/>
        </w:rPr>
        <w:t xml:space="preserve"> </w:t>
      </w:r>
      <w:r>
        <w:t>Pretest Memorandum (Deliverable 4.3)</w:t>
      </w:r>
    </w:p>
    <w:p w:rsidR="007617A6" w:rsidRPr="00E64BF9" w:rsidP="007617A6" w14:paraId="4824D5C6" w14:textId="77777777">
      <w:pPr>
        <w:pStyle w:val="HorizontalLine"/>
      </w:pPr>
    </w:p>
    <w:p w:rsidR="007617A6" w:rsidP="007617A6" w14:paraId="4829DFE0" w14:textId="77777777">
      <w:pPr>
        <w:pStyle w:val="BodyText"/>
      </w:pPr>
      <w:r>
        <w:t xml:space="preserve">The Westat study team </w:t>
      </w:r>
      <w:r w:rsidRPr="00430B6E">
        <w:t>develop</w:t>
      </w:r>
      <w:r>
        <w:t>ed four</w:t>
      </w:r>
      <w:r w:rsidRPr="00430B6E">
        <w:t xml:space="preserve"> </w:t>
      </w:r>
      <w:r>
        <w:t>new data collection instruments for the</w:t>
      </w:r>
      <w:r w:rsidRPr="00430B6E">
        <w:t xml:space="preserve"> WIC Tribal Organizations and U.S. Territories study</w:t>
      </w:r>
      <w:r>
        <w:t xml:space="preserve"> and adapted two other data collection instruments from those used successfully in the WIC Nutrition Assessment and Tailoring Study (WIC NATS).</w:t>
      </w:r>
      <w:r w:rsidRPr="00B03312">
        <w:t xml:space="preserve"> FNS and the Westat </w:t>
      </w:r>
      <w:r>
        <w:t>study</w:t>
      </w:r>
      <w:r w:rsidRPr="00B03312">
        <w:t xml:space="preserve"> team recognize the importance of incorporating </w:t>
      </w:r>
      <w:r>
        <w:t>multiple</w:t>
      </w:r>
      <w:r w:rsidRPr="00B03312">
        <w:t xml:space="preserve"> perspectives and </w:t>
      </w:r>
      <w:r>
        <w:t xml:space="preserve">subject matter </w:t>
      </w:r>
      <w:r w:rsidRPr="00B03312">
        <w:t xml:space="preserve">expertise </w:t>
      </w:r>
      <w:r>
        <w:t>when developing new instruments</w:t>
      </w:r>
      <w:r w:rsidRPr="00430B6E">
        <w:t xml:space="preserve">. </w:t>
      </w:r>
      <w:r>
        <w:t>A summary of activities to collect feedback follows.</w:t>
      </w:r>
    </w:p>
    <w:p w:rsidR="007617A6" w:rsidP="007617A6" w14:paraId="097E7124" w14:textId="77777777">
      <w:pPr>
        <w:pStyle w:val="Bulletlevel1"/>
        <w:ind w:left="720" w:hanging="360"/>
      </w:pPr>
      <w:r>
        <w:t>FNS reviewed both the draft and revised data collection instruments.</w:t>
      </w:r>
    </w:p>
    <w:p w:rsidR="007617A6" w:rsidP="007617A6" w14:paraId="52C7209C" w14:textId="77777777">
      <w:pPr>
        <w:pStyle w:val="Bulletlevel1"/>
        <w:ind w:left="720" w:hanging="360"/>
      </w:pPr>
      <w:r>
        <w:t>With FNS’s approval, the study team shared the revised data collection instruments with the technical working group (TWG) and participant experience council (PEC) and met with both groups in May to hear their feedback; TWG and PEC members also had the option to provide feedback on the instruments in writing.</w:t>
      </w:r>
    </w:p>
    <w:p w:rsidR="007617A6" w:rsidP="007617A6" w14:paraId="3C3AD2CB" w14:textId="77777777">
      <w:pPr>
        <w:pStyle w:val="Bulletlevel1"/>
        <w:ind w:left="720" w:hanging="360"/>
      </w:pPr>
      <w:r>
        <w:rPr>
          <w:noProof/>
        </w:rPr>
        <mc:AlternateContent>
          <mc:Choice Requires="wps">
            <w:drawing>
              <wp:anchor distT="45720" distB="45720" distL="114300" distR="114300" simplePos="0" relativeHeight="251658240" behindDoc="0" locked="0" layoutInCell="1" allowOverlap="1">
                <wp:simplePos x="0" y="0"/>
                <wp:positionH relativeFrom="margin">
                  <wp:posOffset>3571875</wp:posOffset>
                </wp:positionH>
                <wp:positionV relativeFrom="paragraph">
                  <wp:posOffset>65405</wp:posOffset>
                </wp:positionV>
                <wp:extent cx="2373630" cy="2409825"/>
                <wp:effectExtent l="0" t="0" r="7620" b="8255"/>
                <wp:wrapSquare wrapText="bothSides"/>
                <wp:docPr id="633678552" name="Text Box 2">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2409825"/>
                        </a:xfrm>
                        <a:prstGeom prst="roundRect">
                          <a:avLst>
                            <a:gd name="adj" fmla="val 22296"/>
                          </a:avLst>
                        </a:prstGeom>
                        <a:solidFill>
                          <a:srgbClr val="DEF5F3"/>
                        </a:solidFill>
                        <a:ln>
                          <a:noFill/>
                        </a:ln>
                      </wps:spPr>
                      <wps:style>
                        <a:lnRef idx="0">
                          <a:scrgbClr r="0" g="0" b="0"/>
                        </a:lnRef>
                        <a:fillRef idx="0">
                          <a:scrgbClr r="0" g="0" b="0"/>
                        </a:fillRef>
                        <a:effectRef idx="0">
                          <a:scrgbClr r="0" g="0" b="0"/>
                        </a:effectRef>
                        <a:fontRef idx="minor">
                          <a:schemeClr val="lt1"/>
                        </a:fontRef>
                      </wps:style>
                      <wps:txbx>
                        <w:txbxContent>
                          <w:p w:rsidR="007617A6" w:rsidRPr="00EA7186" w:rsidP="007617A6" w14:textId="77777777">
                            <w:pPr>
                              <w:pStyle w:val="TextboxTitle"/>
                            </w:pPr>
                            <w:r w:rsidRPr="00EA7186">
                              <w:t>Pretested Data Collection Instruments</w:t>
                            </w:r>
                          </w:p>
                          <w:p w:rsidR="007617A6" w:rsidRPr="00960DBC" w:rsidP="007617A6" w14:textId="77777777">
                            <w:pPr>
                              <w:pStyle w:val="TextboxBullet1"/>
                              <w:numPr>
                                <w:ilvl w:val="0"/>
                                <w:numId w:val="49"/>
                              </w:numPr>
                              <w:ind w:left="259" w:hanging="259"/>
                            </w:pPr>
                            <w:r w:rsidRPr="00960DBC">
                              <w:t xml:space="preserve">WIC State/Local Agency Directors of Case Study Agencies </w:t>
                            </w:r>
                            <w:r>
                              <w:t>Interview</w:t>
                            </w:r>
                            <w:r w:rsidRPr="00960DBC">
                              <w:t xml:space="preserve"> Guide</w:t>
                            </w:r>
                          </w:p>
                          <w:p w:rsidR="007617A6" w:rsidRPr="00960DBC" w:rsidP="007617A6" w14:textId="77777777">
                            <w:pPr>
                              <w:pStyle w:val="TextboxBullet1"/>
                              <w:numPr>
                                <w:ilvl w:val="0"/>
                                <w:numId w:val="49"/>
                              </w:numPr>
                              <w:ind w:left="259" w:hanging="259"/>
                            </w:pPr>
                            <w:r w:rsidRPr="00960DBC">
                              <w:t xml:space="preserve">WIC Directors in Geographic States </w:t>
                            </w:r>
                            <w:r>
                              <w:t>Interview</w:t>
                            </w:r>
                            <w:r w:rsidRPr="00960DBC">
                              <w:t xml:space="preserve"> Guide</w:t>
                            </w:r>
                          </w:p>
                          <w:p w:rsidR="007617A6" w:rsidRPr="00960DBC" w:rsidP="007617A6" w14:textId="77777777">
                            <w:pPr>
                              <w:pStyle w:val="TextboxBullet1"/>
                              <w:numPr>
                                <w:ilvl w:val="0"/>
                                <w:numId w:val="49"/>
                              </w:numPr>
                              <w:ind w:left="259" w:hanging="259"/>
                            </w:pPr>
                            <w:r w:rsidRPr="00960DBC">
                              <w:t xml:space="preserve">WIC Clinic Staff </w:t>
                            </w:r>
                            <w:r>
                              <w:t>Interview</w:t>
                            </w:r>
                            <w:r w:rsidRPr="00960DBC">
                              <w:t xml:space="preserve"> Guide</w:t>
                            </w:r>
                          </w:p>
                          <w:p w:rsidR="007617A6" w:rsidP="007617A6" w14:textId="77777777">
                            <w:pPr>
                              <w:pStyle w:val="TextboxBullet1"/>
                              <w:numPr>
                                <w:ilvl w:val="0"/>
                                <w:numId w:val="49"/>
                              </w:numPr>
                              <w:spacing w:after="0"/>
                              <w:ind w:left="259" w:hanging="259"/>
                            </w:pPr>
                            <w:r w:rsidRPr="00960DBC">
                              <w:t>Retailer Observation Guide</w:t>
                            </w:r>
                            <w:r w:rsidRPr="00E84419">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roundrect id="Text Box 2" o:spid="_x0000_s1026" style="width:186.9pt;height:189.75pt;margin-top:5.15pt;margin-left:281.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arcsize="14612f" fillcolor="#def5f3" stroked="f">
                <v:textbox style="mso-fit-shape-to-text:t">
                  <w:txbxContent>
                    <w:p w:rsidR="007617A6" w:rsidRPr="00EA7186" w:rsidP="007617A6" w14:paraId="6B68DE94" w14:textId="77777777">
                      <w:pPr>
                        <w:pStyle w:val="TextboxTitle"/>
                      </w:pPr>
                      <w:r w:rsidRPr="00EA7186">
                        <w:t>Pretested Data Collection Instruments</w:t>
                      </w:r>
                    </w:p>
                    <w:p w:rsidR="007617A6" w:rsidRPr="00960DBC" w:rsidP="007617A6" w14:paraId="312FD0D2" w14:textId="77777777">
                      <w:pPr>
                        <w:pStyle w:val="TextboxBullet1"/>
                        <w:numPr>
                          <w:ilvl w:val="0"/>
                          <w:numId w:val="49"/>
                        </w:numPr>
                        <w:ind w:left="259" w:hanging="259"/>
                      </w:pPr>
                      <w:r w:rsidRPr="00960DBC">
                        <w:t xml:space="preserve">WIC State/Local Agency Directors of Case Study Agencies </w:t>
                      </w:r>
                      <w:r>
                        <w:t>Interview</w:t>
                      </w:r>
                      <w:r w:rsidRPr="00960DBC">
                        <w:t xml:space="preserve"> Guide</w:t>
                      </w:r>
                    </w:p>
                    <w:p w:rsidR="007617A6" w:rsidRPr="00960DBC" w:rsidP="007617A6" w14:paraId="126AE846" w14:textId="77777777">
                      <w:pPr>
                        <w:pStyle w:val="TextboxBullet1"/>
                        <w:numPr>
                          <w:ilvl w:val="0"/>
                          <w:numId w:val="49"/>
                        </w:numPr>
                        <w:ind w:left="259" w:hanging="259"/>
                      </w:pPr>
                      <w:r w:rsidRPr="00960DBC">
                        <w:t xml:space="preserve">WIC Directors in Geographic States </w:t>
                      </w:r>
                      <w:r>
                        <w:t>Interview</w:t>
                      </w:r>
                      <w:r w:rsidRPr="00960DBC">
                        <w:t xml:space="preserve"> Guide</w:t>
                      </w:r>
                    </w:p>
                    <w:p w:rsidR="007617A6" w:rsidRPr="00960DBC" w:rsidP="007617A6" w14:paraId="2A5D930F" w14:textId="77777777">
                      <w:pPr>
                        <w:pStyle w:val="TextboxBullet1"/>
                        <w:numPr>
                          <w:ilvl w:val="0"/>
                          <w:numId w:val="49"/>
                        </w:numPr>
                        <w:ind w:left="259" w:hanging="259"/>
                      </w:pPr>
                      <w:r w:rsidRPr="00960DBC">
                        <w:t xml:space="preserve">WIC Clinic Staff </w:t>
                      </w:r>
                      <w:r>
                        <w:t>Interview</w:t>
                      </w:r>
                      <w:r w:rsidRPr="00960DBC">
                        <w:t xml:space="preserve"> Guide</w:t>
                      </w:r>
                    </w:p>
                    <w:p w:rsidR="007617A6" w:rsidP="007617A6" w14:paraId="62DF60D1" w14:textId="77777777">
                      <w:pPr>
                        <w:pStyle w:val="TextboxBullet1"/>
                        <w:numPr>
                          <w:ilvl w:val="0"/>
                          <w:numId w:val="49"/>
                        </w:numPr>
                        <w:spacing w:after="0"/>
                        <w:ind w:left="259" w:hanging="259"/>
                      </w:pPr>
                      <w:r w:rsidRPr="00960DBC">
                        <w:t>Retailer Observation Guide</w:t>
                      </w:r>
                      <w:r w:rsidRPr="00E84419">
                        <w:t xml:space="preserve"> </w:t>
                      </w:r>
                    </w:p>
                  </w:txbxContent>
                </v:textbox>
                <w10:wrap type="square"/>
              </v:roundrect>
            </w:pict>
          </mc:Fallback>
        </mc:AlternateContent>
      </w:r>
      <w:r>
        <w:t xml:space="preserve">The study team incorporated feedback from FNS, </w:t>
      </w:r>
      <w:r>
        <w:t>the TWG</w:t>
      </w:r>
      <w:r>
        <w:t xml:space="preserve">, and </w:t>
      </w:r>
      <w:r>
        <w:t>the PEC</w:t>
      </w:r>
      <w:r>
        <w:t xml:space="preserve"> on the revised data collection instruments to create versions for pretesting. The Westat Institutional Review Board then reviewed and approved all pretest instruments and protocols.</w:t>
      </w:r>
    </w:p>
    <w:p w:rsidR="007617A6" w:rsidP="007617A6" w14:paraId="37B59295" w14:textId="77777777">
      <w:pPr>
        <w:pStyle w:val="Bulletlevel1-9ptafter"/>
        <w:numPr>
          <w:ilvl w:val="0"/>
          <w:numId w:val="1"/>
        </w:numPr>
        <w:ind w:left="720" w:hanging="360"/>
      </w:pPr>
      <w:r>
        <w:t xml:space="preserve">The study team </w:t>
      </w:r>
      <w:r>
        <w:t>pretested</w:t>
      </w:r>
      <w:r>
        <w:t xml:space="preserve"> all four new data collection instruments (see textbox). We did not pretest the two data collection instruments (Clinic Observation Guide and Participant Appointment Observation Guide) adapted from those previously tested and used in WIC NATS.</w:t>
      </w:r>
    </w:p>
    <w:p w:rsidR="007617A6" w:rsidP="007617A6" w14:paraId="4BC539FE" w14:textId="77777777">
      <w:pPr>
        <w:pStyle w:val="BodyText"/>
      </w:pPr>
      <w:r w:rsidRPr="00B30827">
        <w:t xml:space="preserve">The </w:t>
      </w:r>
      <w:r>
        <w:t xml:space="preserve">pretest </w:t>
      </w:r>
      <w:r w:rsidRPr="00B30827">
        <w:t>goals were to</w:t>
      </w:r>
      <w:r>
        <w:t xml:space="preserve"> assess the appropriateness of each instrument for the target respondent and solicit feedback on clarity, flow, and wording. Staff also timed the interviews and observations to confirm the expected burden.</w:t>
      </w:r>
    </w:p>
    <w:p w:rsidR="007617A6" w:rsidP="007617A6" w14:paraId="684E9346" w14:textId="77777777">
      <w:pPr>
        <w:pStyle w:val="BodyText"/>
      </w:pPr>
      <w:r w:rsidRPr="004A20C6">
        <w:t xml:space="preserve">This memorandum </w:t>
      </w:r>
      <w:r>
        <w:t xml:space="preserve">summarizes the pretest methods and feedback as well as changes we propose making to the data collection instruments. Following FNS’s acceptance of this </w:t>
      </w:r>
      <w:r>
        <w:t>memorandum and the proposed changes, we will revise and submit a final version of all six instruments.</w:t>
      </w:r>
    </w:p>
    <w:p w:rsidR="007617A6" w:rsidRPr="0005353A" w:rsidP="0005353A" w14:paraId="2974C1A4" w14:textId="76A4B6BB">
      <w:pPr>
        <w:pStyle w:val="Heading2"/>
        <w:numPr>
          <w:ilvl w:val="0"/>
          <w:numId w:val="88"/>
        </w:numPr>
        <w:rPr>
          <w:rFonts w:ascii="Aptos" w:hAnsi="Aptos" w:eastAsiaTheme="minorHAnsi" w:cstheme="minorBidi"/>
          <w:b/>
          <w:color w:val="00467F"/>
          <w:kern w:val="0"/>
          <w:sz w:val="40"/>
          <w:szCs w:val="48"/>
          <w14:ligatures w14:val="none"/>
        </w:rPr>
      </w:pPr>
      <w:r>
        <w:rPr>
          <w:rFonts w:ascii="Aptos" w:hAnsi="Aptos" w:eastAsiaTheme="minorHAnsi" w:cstheme="minorBidi"/>
          <w:b/>
          <w:color w:val="00467F"/>
          <w:kern w:val="0"/>
          <w:sz w:val="40"/>
          <w:szCs w:val="48"/>
          <w14:ligatures w14:val="none"/>
        </w:rPr>
        <w:t xml:space="preserve"> </w:t>
      </w:r>
      <w:r w:rsidRPr="0005353A">
        <w:rPr>
          <w:rFonts w:ascii="Aptos" w:hAnsi="Aptos" w:eastAsiaTheme="minorHAnsi" w:cstheme="minorBidi"/>
          <w:b/>
          <w:color w:val="00467F"/>
          <w:kern w:val="0"/>
          <w:sz w:val="40"/>
          <w:szCs w:val="48"/>
          <w14:ligatures w14:val="none"/>
        </w:rPr>
        <w:t>Pretest Methodology</w:t>
      </w:r>
    </w:p>
    <w:p w:rsidR="007617A6" w:rsidRPr="008979F3" w:rsidP="0005353A" w14:paraId="7F3588EA" w14:textId="6452F979">
      <w:pPr>
        <w:pStyle w:val="Heading3"/>
        <w:numPr>
          <w:ilvl w:val="0"/>
          <w:numId w:val="89"/>
        </w:numPr>
        <w:spacing w:before="120" w:after="180" w:line="240" w:lineRule="auto"/>
        <w:rPr>
          <w:rFonts w:ascii="Aptos" w:hAnsi="Aptos" w:eastAsiaTheme="minorHAnsi" w:cstheme="minorBidi"/>
          <w:b/>
          <w:color w:val="007D9E"/>
          <w:kern w:val="0"/>
          <w:sz w:val="32"/>
          <w:szCs w:val="32"/>
          <w14:ligatures w14:val="none"/>
        </w:rPr>
      </w:pPr>
      <w:r w:rsidRPr="008979F3">
        <w:rPr>
          <w:rFonts w:ascii="Aptos" w:hAnsi="Aptos" w:eastAsiaTheme="minorHAnsi" w:cstheme="minorBidi"/>
          <w:b/>
          <w:color w:val="007D9E"/>
          <w:kern w:val="0"/>
          <w:sz w:val="32"/>
          <w:szCs w:val="32"/>
          <w14:ligatures w14:val="none"/>
        </w:rPr>
        <w:t>Recruitment</w:t>
      </w:r>
    </w:p>
    <w:p w:rsidR="007617A6" w:rsidP="007617A6" w14:paraId="43D27F21" w14:textId="77777777">
      <w:pPr>
        <w:pStyle w:val="BodyText"/>
      </w:pPr>
      <w:r>
        <w:t>In collaboration with FNS, the study team</w:t>
      </w:r>
      <w:r w:rsidRPr="00B30827">
        <w:t xml:space="preserve"> </w:t>
      </w:r>
      <w:r>
        <w:t>identified</w:t>
      </w:r>
      <w:r w:rsidRPr="00B30827">
        <w:t xml:space="preserve"> </w:t>
      </w:r>
      <w:r>
        <w:t>nine respondents for pretesting the interview guides (table A.1).</w:t>
      </w:r>
    </w:p>
    <w:p w:rsidR="007617A6" w:rsidRPr="00F66E91" w:rsidP="007617A6" w14:paraId="7D63F438" w14:textId="77777777">
      <w:pPr>
        <w:pStyle w:val="TableTitle"/>
      </w:pPr>
      <w:r w:rsidRPr="00F66E91">
        <w:t>Table A</w:t>
      </w:r>
      <w:r>
        <w:t>.</w:t>
      </w:r>
      <w:r w:rsidRPr="00F66E91">
        <w:t xml:space="preserve">1. Pretest </w:t>
      </w:r>
      <w:r>
        <w:t>r</w:t>
      </w:r>
      <w:r w:rsidRPr="00F66E91">
        <w:t>espondents</w:t>
      </w:r>
    </w:p>
    <w:tbl>
      <w:tblPr>
        <w:tblStyle w:val="TableFNSStandard"/>
        <w:tblW w:w="5000" w:type="pct"/>
        <w:tblLook w:val="04A0"/>
      </w:tblPr>
      <w:tblGrid>
        <w:gridCol w:w="3420"/>
        <w:gridCol w:w="5940"/>
      </w:tblGrid>
      <w:tr w14:paraId="11EED429" w14:textId="77777777" w:rsidTr="000C092A">
        <w:tblPrEx>
          <w:tblW w:w="5000" w:type="pct"/>
          <w:tblLook w:val="04A0"/>
        </w:tblPrEx>
        <w:tc>
          <w:tcPr>
            <w:tcW w:w="3420" w:type="dxa"/>
          </w:tcPr>
          <w:p w:rsidR="007617A6" w:rsidRPr="000C08E4" w:rsidP="000C092A" w14:paraId="7E9D035F" w14:textId="77777777">
            <w:pPr>
              <w:pStyle w:val="TableHeader"/>
            </w:pPr>
            <w:r>
              <w:t>Interview guide</w:t>
            </w:r>
          </w:p>
        </w:tc>
        <w:tc>
          <w:tcPr>
            <w:tcW w:w="5940" w:type="dxa"/>
          </w:tcPr>
          <w:p w:rsidR="007617A6" w:rsidRPr="000C08E4" w:rsidP="000C092A" w14:paraId="68975D9A" w14:textId="77777777">
            <w:pPr>
              <w:pStyle w:val="TableHeader"/>
            </w:pPr>
            <w:r>
              <w:t>Pretest respondents</w:t>
            </w:r>
          </w:p>
        </w:tc>
      </w:tr>
      <w:tr w14:paraId="7AD96E6B" w14:textId="77777777" w:rsidTr="000C092A">
        <w:tblPrEx>
          <w:tblW w:w="5000" w:type="pct"/>
          <w:tblLook w:val="04A0"/>
        </w:tblPrEx>
        <w:tc>
          <w:tcPr>
            <w:tcW w:w="3420" w:type="dxa"/>
          </w:tcPr>
          <w:p w:rsidR="007617A6" w:rsidRPr="00092DED" w:rsidP="000C092A" w14:paraId="124DDC00" w14:textId="77777777">
            <w:pPr>
              <w:pStyle w:val="TableText"/>
            </w:pPr>
            <w:r w:rsidRPr="00092DED">
              <w:t>WIC State/Local Agency Directors of Case Study Agencies</w:t>
            </w:r>
          </w:p>
        </w:tc>
        <w:tc>
          <w:tcPr>
            <w:tcW w:w="5940" w:type="dxa"/>
          </w:tcPr>
          <w:p w:rsidR="007617A6" w:rsidRPr="00092DED" w:rsidP="007617A6" w14:paraId="4FFD9AD4" w14:textId="77777777">
            <w:pPr>
              <w:pStyle w:val="TableBullet1"/>
              <w:ind w:left="216" w:hanging="216"/>
            </w:pPr>
            <w:r w:rsidRPr="00092DED">
              <w:t xml:space="preserve">Cheri Nemec, </w:t>
            </w:r>
            <w:r w:rsidRPr="001954DE">
              <w:t>NINAWC</w:t>
            </w:r>
            <w:r w:rsidRPr="00092DED">
              <w:t xml:space="preserve"> President and L</w:t>
            </w:r>
            <w:r>
              <w:t>ocal Agency</w:t>
            </w:r>
            <w:r w:rsidRPr="00092DED">
              <w:t xml:space="preserve"> WIC Director</w:t>
            </w:r>
          </w:p>
          <w:p w:rsidR="007617A6" w:rsidRPr="00092DED" w:rsidP="007617A6" w14:paraId="4F29A502" w14:textId="77777777">
            <w:pPr>
              <w:pStyle w:val="TableBullet1"/>
              <w:ind w:left="216" w:hanging="216"/>
            </w:pPr>
            <w:r w:rsidRPr="00092DED">
              <w:t>Melinda Newport, former Chickasaw Nation</w:t>
            </w:r>
            <w:r>
              <w:t xml:space="preserve"> WIC Director</w:t>
            </w:r>
          </w:p>
          <w:p w:rsidR="007617A6" w:rsidP="007617A6" w14:paraId="0BAC3072" w14:textId="77777777">
            <w:pPr>
              <w:pStyle w:val="TableBullet1"/>
              <w:ind w:left="216" w:hanging="216"/>
            </w:pPr>
            <w:r>
              <w:t>Lorna Concepcion, U.S. Virgin Islands WIC Director</w:t>
            </w:r>
          </w:p>
          <w:p w:rsidR="007617A6" w:rsidRPr="00092DED" w:rsidP="007617A6" w14:paraId="67CB3C69" w14:textId="77777777">
            <w:pPr>
              <w:pStyle w:val="TableBullet1"/>
              <w:ind w:left="216" w:hanging="216"/>
            </w:pPr>
            <w:r>
              <w:t>Nellie Faumina, American Samoa WIC Director</w:t>
            </w:r>
          </w:p>
        </w:tc>
      </w:tr>
      <w:tr w14:paraId="0C056FB1" w14:textId="77777777" w:rsidTr="000C092A">
        <w:tblPrEx>
          <w:tblW w:w="5000" w:type="pct"/>
          <w:tblLook w:val="04A0"/>
        </w:tblPrEx>
        <w:tc>
          <w:tcPr>
            <w:tcW w:w="3420" w:type="dxa"/>
          </w:tcPr>
          <w:p w:rsidR="007617A6" w:rsidRPr="00092DED" w:rsidP="000C092A" w14:paraId="026DFCC1" w14:textId="77777777">
            <w:pPr>
              <w:pStyle w:val="TableText"/>
            </w:pPr>
            <w:r w:rsidRPr="00092DED">
              <w:t>WIC Directors in Geographic States</w:t>
            </w:r>
          </w:p>
        </w:tc>
        <w:tc>
          <w:tcPr>
            <w:tcW w:w="5940" w:type="dxa"/>
          </w:tcPr>
          <w:p w:rsidR="007617A6" w:rsidP="007617A6" w14:paraId="50863195" w14:textId="77777777">
            <w:pPr>
              <w:pStyle w:val="TableBullet1"/>
              <w:ind w:left="216" w:hanging="216"/>
            </w:pPr>
            <w:r w:rsidRPr="00DD6DDA">
              <w:t>Lisa Hodgkins, former M</w:t>
            </w:r>
            <w:r>
              <w:t>aine</w:t>
            </w:r>
            <w:r w:rsidRPr="00DD6DDA">
              <w:t xml:space="preserve"> WIC Director</w:t>
            </w:r>
          </w:p>
          <w:p w:rsidR="007617A6" w:rsidRPr="00DD6DDA" w:rsidP="007617A6" w14:paraId="4729072F" w14:textId="77777777">
            <w:pPr>
              <w:pStyle w:val="TableBullet1"/>
              <w:ind w:left="216" w:hanging="216"/>
            </w:pPr>
            <w:r w:rsidRPr="00DD6DDA">
              <w:t>Kate Girard, former M</w:t>
            </w:r>
            <w:r>
              <w:t>ontana</w:t>
            </w:r>
            <w:r w:rsidRPr="00DD6DDA">
              <w:t xml:space="preserve"> WIC </w:t>
            </w:r>
            <w:r>
              <w:t>D</w:t>
            </w:r>
            <w:r w:rsidRPr="00DD6DDA">
              <w:t>irector</w:t>
            </w:r>
          </w:p>
        </w:tc>
      </w:tr>
      <w:tr w14:paraId="1E6D9FEC" w14:textId="77777777" w:rsidTr="000C092A">
        <w:tblPrEx>
          <w:tblW w:w="5000" w:type="pct"/>
          <w:tblLook w:val="04A0"/>
        </w:tblPrEx>
        <w:tc>
          <w:tcPr>
            <w:tcW w:w="3420" w:type="dxa"/>
          </w:tcPr>
          <w:p w:rsidR="007617A6" w:rsidRPr="00422ECD" w:rsidP="000C092A" w14:paraId="479A9611" w14:textId="77777777">
            <w:pPr>
              <w:pStyle w:val="TableText"/>
            </w:pPr>
            <w:r w:rsidRPr="00092DED">
              <w:t xml:space="preserve">WIC Clinic Staff </w:t>
            </w:r>
          </w:p>
        </w:tc>
        <w:tc>
          <w:tcPr>
            <w:tcW w:w="5940" w:type="dxa"/>
          </w:tcPr>
          <w:p w:rsidR="007617A6" w:rsidP="007617A6" w14:paraId="107BEFEE" w14:textId="77777777">
            <w:pPr>
              <w:pStyle w:val="TableBullet1"/>
              <w:ind w:left="216" w:hanging="216"/>
            </w:pPr>
            <w:r w:rsidRPr="00402B56">
              <w:t xml:space="preserve">Maggie Fisher, </w:t>
            </w:r>
            <w:r>
              <w:t xml:space="preserve">ITCA WIC </w:t>
            </w:r>
            <w:r w:rsidRPr="00402B56">
              <w:t>Clinic Director</w:t>
            </w:r>
          </w:p>
          <w:p w:rsidR="007617A6" w:rsidP="007617A6" w14:paraId="7DB04A8F" w14:textId="77777777">
            <w:pPr>
              <w:pStyle w:val="TableBullet1"/>
              <w:ind w:left="216" w:hanging="216"/>
            </w:pPr>
            <w:r>
              <w:t>Rhiannon Worker, ITCA WIC Clinic Director</w:t>
            </w:r>
          </w:p>
          <w:p w:rsidR="007617A6" w:rsidRPr="00402B56" w:rsidP="007617A6" w14:paraId="6F294CA1" w14:textId="77777777">
            <w:pPr>
              <w:pStyle w:val="TableBullet1"/>
              <w:ind w:left="216" w:hanging="216"/>
            </w:pPr>
            <w:r>
              <w:t>Catalina Diaz, U.S. Virgin Islands WIC Clinic Frontline Staff</w:t>
            </w:r>
          </w:p>
        </w:tc>
      </w:tr>
    </w:tbl>
    <w:p w:rsidR="007617A6" w:rsidP="007617A6" w14:paraId="6E9CD5B5" w14:textId="77777777">
      <w:pPr>
        <w:pStyle w:val="ExhibitNotes"/>
      </w:pPr>
      <w:r>
        <w:t xml:space="preserve">ITCA = Inter Tribal Council of Arizona; </w:t>
      </w:r>
      <w:r w:rsidRPr="003426B0">
        <w:t>NINAWC</w:t>
      </w:r>
      <w:r>
        <w:t xml:space="preserve"> = </w:t>
      </w:r>
      <w:r w:rsidRPr="003426B0">
        <w:t>National Indian and Native American WIC Coalition Conference</w:t>
      </w:r>
    </w:p>
    <w:p w:rsidR="007617A6" w:rsidP="007617A6" w14:paraId="11BF6AB5" w14:textId="77777777">
      <w:pPr>
        <w:pStyle w:val="BodyText"/>
      </w:pPr>
      <w:r>
        <w:t xml:space="preserve">We recruited pretest respondents for the director-level interview guides via email. We emailed the WIC State agency directors from the </w:t>
      </w:r>
      <w:r>
        <w:t>Inter Tribal</w:t>
      </w:r>
      <w:r>
        <w:t xml:space="preserve"> Council of Arizona and the U.S. Virgin Islands to request their help identifying potential pretest respondents for the clinic staff interview guide; both directors provided the names and contact information for one to two clinic staff (a mix of clinic supervisors and frontline staff). We recruited the clinic staff via email and telephone. We informed all respondents that they may be eligible to receive an honorarium for their participation ($150 for pretests of the director-level interview guides; $100 for pretests of the clinic staff guide).</w:t>
      </w:r>
    </w:p>
    <w:p w:rsidR="007617A6" w:rsidRPr="00360252" w:rsidP="007617A6" w14:paraId="776D4F3B" w14:textId="77777777">
      <w:pPr>
        <w:pStyle w:val="BodyText"/>
      </w:pPr>
      <w:r>
        <w:t xml:space="preserve">We did not recruit retailers for pretesting because those observations do not require interaction with </w:t>
      </w:r>
      <w:r>
        <w:t>retailer</w:t>
      </w:r>
      <w:r>
        <w:t xml:space="preserve"> staff. Instead, we reviewed lists of WIC-authorized retailers for two WIC State agencies (Massachusetts and the District of Columbia), selected three retailers of different types (e.g., grocery store, convenience store, pharmacy) in each State, and conducted a total of six retailer observation pretests.</w:t>
      </w:r>
    </w:p>
    <w:p w:rsidR="007617A6" w:rsidRPr="008979F3" w:rsidP="0005353A" w14:paraId="37859474" w14:textId="7EDB1D8F">
      <w:pPr>
        <w:pStyle w:val="Heading3"/>
        <w:numPr>
          <w:ilvl w:val="0"/>
          <w:numId w:val="89"/>
        </w:numPr>
        <w:spacing w:before="120" w:after="180" w:line="240" w:lineRule="auto"/>
        <w:rPr>
          <w:rFonts w:ascii="Aptos" w:hAnsi="Aptos" w:eastAsiaTheme="minorHAnsi" w:cstheme="minorBidi"/>
          <w:b/>
          <w:color w:val="007D9E"/>
          <w:kern w:val="0"/>
          <w:sz w:val="32"/>
          <w:szCs w:val="32"/>
          <w14:ligatures w14:val="none"/>
        </w:rPr>
      </w:pPr>
      <w:r w:rsidRPr="008979F3">
        <w:rPr>
          <w:rFonts w:ascii="Aptos" w:hAnsi="Aptos" w:eastAsiaTheme="minorHAnsi" w:cstheme="minorBidi"/>
          <w:b/>
          <w:color w:val="007D9E"/>
          <w:kern w:val="0"/>
          <w:sz w:val="32"/>
          <w:szCs w:val="32"/>
          <w14:ligatures w14:val="none"/>
        </w:rPr>
        <w:t>Data Collection</w:t>
      </w:r>
    </w:p>
    <w:p w:rsidR="007617A6" w:rsidP="007617A6" w14:paraId="1A9CF019" w14:textId="77777777">
      <w:pPr>
        <w:pStyle w:val="BodyText"/>
      </w:pPr>
      <w:r>
        <w:t>We conducted eight of the nine pretest interviews via videoconference using Microsoft Teams. One pretest respondent from a U.S. territory could not meet via videoconference and opted to provide written feedback on select questions. Before the interviews, we emailed all respondents a copy of the interview guide for their reference and invited them to share written feedback if desired; no other respondent chose to provide written feedback. Pretest interviews took place between May 30 and June 18, 2025. Most interviews lasted between 30 and 90 minutes.</w:t>
      </w:r>
    </w:p>
    <w:p w:rsidR="007617A6" w:rsidP="007617A6" w14:paraId="11B3AD47" w14:textId="77777777">
      <w:pPr>
        <w:pStyle w:val="BodyText"/>
      </w:pPr>
      <w:r>
        <w:t xml:space="preserve">All pretest interviews followed a similar sequence. The moderator administered informed consent and then asked for respondents’ verbal consent to participate and be recorded. Moderators then asked relevant questions from the respective interview guide, pausing at the end of each section to ask scripted probes (per the pretest protocol). Respondents were also invited to share additional feedback or reactions to individual questions, sections, or the </w:t>
      </w:r>
      <w:r>
        <w:t>guide as a whole</w:t>
      </w:r>
      <w:r>
        <w:t xml:space="preserve">. Finally, moderators recorded the amount of time needed to ask all questions in each section (not including the probes in the pretest protocol) to gauge response burden. At the end of the pretest interview, the moderator thanked respondents for participating and </w:t>
      </w:r>
      <w:r>
        <w:t>asked</w:t>
      </w:r>
      <w:r>
        <w:t xml:space="preserve"> their preferred method of payment (i.e., Visa gift card or direct payment).</w:t>
      </w:r>
    </w:p>
    <w:p w:rsidR="007617A6" w:rsidP="007617A6" w14:paraId="350B2721" w14:textId="77777777">
      <w:pPr>
        <w:pStyle w:val="BodyText"/>
      </w:pPr>
      <w:r>
        <w:t>For retailer observations, two pretest data collectors each visited three retailers for a total of six retailers. The data collectors completed a paper observation guide while onsite and later transferred the data to Qualtrics to create an electronic record of the observation. Per the pretest protocol, data collectors noted the time burden associated with collecting data onsite and with entering the data in Qualtrics, challenges completing the paper observation form (e.g., too little space to write, question worded unclearly, incomplete response options), and challenges completing the Qualtrics observation form (e.g., issues with skip logic, mismatch between paper form and Qualtrics).</w:t>
      </w:r>
    </w:p>
    <w:p w:rsidR="007617A6" w:rsidRPr="0005353A" w:rsidP="0005353A" w14:paraId="07E8E885" w14:textId="30DAEE07">
      <w:pPr>
        <w:pStyle w:val="Heading3"/>
        <w:numPr>
          <w:ilvl w:val="0"/>
          <w:numId w:val="89"/>
        </w:numPr>
        <w:spacing w:before="120" w:after="180" w:line="240" w:lineRule="auto"/>
        <w:rPr>
          <w:rFonts w:ascii="Aptos" w:hAnsi="Aptos" w:eastAsiaTheme="minorHAnsi" w:cstheme="minorBidi"/>
          <w:b/>
          <w:color w:val="007D9E"/>
          <w:kern w:val="0"/>
          <w:sz w:val="32"/>
          <w:szCs w:val="32"/>
          <w14:ligatures w14:val="none"/>
        </w:rPr>
      </w:pPr>
      <w:r w:rsidRPr="0005353A">
        <w:rPr>
          <w:rFonts w:ascii="Aptos" w:hAnsi="Aptos" w:eastAsiaTheme="minorHAnsi" w:cstheme="minorBidi"/>
          <w:b/>
          <w:color w:val="007D9E"/>
          <w:kern w:val="0"/>
          <w:sz w:val="32"/>
          <w:szCs w:val="32"/>
          <w14:ligatures w14:val="none"/>
        </w:rPr>
        <w:t>Analysis</w:t>
      </w:r>
    </w:p>
    <w:p w:rsidR="007617A6" w:rsidP="007617A6" w14:paraId="0D2CED64" w14:textId="77777777">
      <w:pPr>
        <w:pStyle w:val="BodyText"/>
      </w:pPr>
      <w:r>
        <w:t xml:space="preserve">The interview moderators and retailer pretest data collectors </w:t>
      </w:r>
      <w:r w:rsidRPr="00B30827">
        <w:t xml:space="preserve">also </w:t>
      </w:r>
      <w:r>
        <w:t>served as the analysts</w:t>
      </w:r>
      <w:r w:rsidRPr="00B30827">
        <w:t xml:space="preserve">. </w:t>
      </w:r>
      <w:r>
        <w:t>They reviewed all interview</w:t>
      </w:r>
      <w:r w:rsidRPr="00B30827">
        <w:t xml:space="preserve"> </w:t>
      </w:r>
      <w:r>
        <w:t>transcripts, the written feedback from the only pretest respondent who provided it, and moderators’ notes about their experiences administering the guides. When reviewing transcripts, the analysts considered</w:t>
      </w:r>
      <w:r w:rsidRPr="00B30827">
        <w:t xml:space="preserve"> </w:t>
      </w:r>
      <w:r>
        <w:t>respondents’ feedback on each question and paid particular attention to instances when the moderator struggled to administer a question and the respondent struggled to respond and to discussions between the moderator and respondent about potential changes to the guide.</w:t>
      </w:r>
      <w:r w:rsidRPr="00B30827">
        <w:t xml:space="preserve"> </w:t>
      </w:r>
      <w:r>
        <w:t>The analysts compiled all feedback and recommended changes for each guide (see section B).</w:t>
      </w:r>
    </w:p>
    <w:p w:rsidR="007617A6" w:rsidRPr="0080738A" w:rsidP="007617A6" w14:paraId="0F9BDC37" w14:textId="77777777">
      <w:pPr>
        <w:pStyle w:val="BodyText"/>
      </w:pPr>
      <w:r>
        <w:t>For the retailer pretest observations, the analysts reviewed their notes about their experiences completing the observation form onsite and entering the data in Qualtrics, including opportunities to improve the content, flow, and format of the paper and electronic versions of the form.</w:t>
      </w:r>
    </w:p>
    <w:p w:rsidR="007617A6" w:rsidRPr="0005353A" w:rsidP="0005353A" w14:paraId="695BD703" w14:textId="345D0279">
      <w:pPr>
        <w:pStyle w:val="Heading2"/>
        <w:numPr>
          <w:ilvl w:val="0"/>
          <w:numId w:val="88"/>
        </w:numPr>
        <w:rPr>
          <w:rFonts w:ascii="Aptos" w:hAnsi="Aptos" w:eastAsiaTheme="minorHAnsi" w:cstheme="minorBidi"/>
          <w:b/>
          <w:color w:val="00467F"/>
          <w:kern w:val="0"/>
          <w:sz w:val="40"/>
          <w:szCs w:val="48"/>
          <w14:ligatures w14:val="none"/>
        </w:rPr>
      </w:pPr>
      <w:r>
        <w:rPr>
          <w:rFonts w:ascii="Aptos" w:hAnsi="Aptos" w:eastAsiaTheme="minorHAnsi" w:cstheme="minorBidi"/>
          <w:b/>
          <w:color w:val="00467F"/>
          <w:kern w:val="0"/>
          <w:sz w:val="40"/>
          <w:szCs w:val="48"/>
          <w14:ligatures w14:val="none"/>
        </w:rPr>
        <w:t xml:space="preserve"> </w:t>
      </w:r>
      <w:r w:rsidRPr="0005353A">
        <w:rPr>
          <w:rFonts w:ascii="Aptos" w:hAnsi="Aptos" w:eastAsiaTheme="minorHAnsi" w:cstheme="minorBidi"/>
          <w:b/>
          <w:color w:val="00467F"/>
          <w:kern w:val="0"/>
          <w:sz w:val="40"/>
          <w:szCs w:val="48"/>
          <w14:ligatures w14:val="none"/>
        </w:rPr>
        <w:t>Pretest Feedback and Recommendations</w:t>
      </w:r>
    </w:p>
    <w:p w:rsidR="007617A6" w:rsidP="007617A6" w14:paraId="03546E4D" w14:textId="77777777">
      <w:pPr>
        <w:pStyle w:val="BodyText"/>
      </w:pPr>
      <w:r>
        <w:t>This section</w:t>
      </w:r>
      <w:r w:rsidRPr="00B30827">
        <w:t xml:space="preserve"> summarizes </w:t>
      </w:r>
      <w:r>
        <w:t>the feedback we received on</w:t>
      </w:r>
      <w:r w:rsidRPr="00B30827">
        <w:t xml:space="preserve"> each</w:t>
      </w:r>
      <w:r>
        <w:t xml:space="preserve"> of the four</w:t>
      </w:r>
      <w:r w:rsidRPr="00B30827">
        <w:t xml:space="preserve"> instrument</w:t>
      </w:r>
      <w:r>
        <w:t>s</w:t>
      </w:r>
      <w:r w:rsidRPr="00B30827">
        <w:t xml:space="preserve"> </w:t>
      </w:r>
      <w:r>
        <w:t xml:space="preserve">pretested </w:t>
      </w:r>
      <w:r w:rsidRPr="00B30827">
        <w:t xml:space="preserve">and provides recommendations for addressing </w:t>
      </w:r>
      <w:r>
        <w:t>the noted challenges</w:t>
      </w:r>
      <w:r w:rsidRPr="005B595E">
        <w:t>.</w:t>
      </w:r>
      <w:r>
        <w:t xml:space="preserve"> To help reviewers focus on the most consequential feedback, we do not summarize feedback on aspects of the instruments that were both easy to administer and answer.</w:t>
      </w:r>
    </w:p>
    <w:p w:rsidR="007617A6" w:rsidRPr="0005353A" w:rsidP="0005353A" w14:paraId="59183C24" w14:textId="77777777">
      <w:pPr>
        <w:pStyle w:val="Heading3"/>
        <w:numPr>
          <w:ilvl w:val="0"/>
          <w:numId w:val="90"/>
        </w:numPr>
        <w:spacing w:before="120" w:after="180" w:line="240" w:lineRule="auto"/>
        <w:rPr>
          <w:rFonts w:ascii="Aptos" w:hAnsi="Aptos" w:eastAsiaTheme="minorHAnsi" w:cstheme="minorBidi"/>
          <w:b/>
          <w:color w:val="007D9E"/>
          <w:kern w:val="0"/>
          <w:sz w:val="32"/>
          <w:szCs w:val="32"/>
          <w14:ligatures w14:val="none"/>
        </w:rPr>
      </w:pPr>
      <w:r w:rsidRPr="0005353A">
        <w:rPr>
          <w:rFonts w:ascii="Aptos" w:hAnsi="Aptos" w:eastAsiaTheme="minorHAnsi" w:cstheme="minorBidi"/>
          <w:b/>
          <w:color w:val="007D9E"/>
          <w:kern w:val="0"/>
          <w:sz w:val="32"/>
          <w:szCs w:val="32"/>
          <w14:ligatures w14:val="none"/>
        </w:rPr>
        <w:t>WIC State/Local Agency Directors of Case Study Agencies Interview Guide</w:t>
      </w:r>
    </w:p>
    <w:p w:rsidR="007617A6" w:rsidP="007617A6" w14:paraId="11C80574" w14:textId="77777777">
      <w:pPr>
        <w:pStyle w:val="BodyText"/>
      </w:pPr>
      <w:r w:rsidRPr="00FA586E">
        <w:rPr>
          <w:rStyle w:val="Heading7Char"/>
          <w:rFonts w:ascii="Aptos" w:hAnsi="Aptos" w:eastAsiaTheme="minorHAnsi" w:cstheme="minorBidi"/>
          <w:b/>
          <w:i w:val="0"/>
          <w:iCs w:val="0"/>
          <w:color w:val="00467F"/>
        </w:rPr>
        <w:t>Summary of edits</w:t>
      </w:r>
      <w:r w:rsidRPr="00EA7186">
        <w:rPr>
          <w:rStyle w:val="Heading7Char"/>
        </w:rPr>
        <w:t>.</w:t>
      </w:r>
      <w:r w:rsidRPr="00581BE4">
        <w:rPr>
          <w:b/>
          <w:bCs/>
        </w:rPr>
        <w:t xml:space="preserve"> </w:t>
      </w:r>
      <w:r w:rsidRPr="00581BE4">
        <w:t xml:space="preserve">We propose at least one change </w:t>
      </w:r>
      <w:r>
        <w:t>in</w:t>
      </w:r>
      <w:r w:rsidRPr="00581BE4">
        <w:t xml:space="preserve"> every section of the interview guide </w:t>
      </w:r>
      <w:r>
        <w:t xml:space="preserve">other than the </w:t>
      </w:r>
      <w:r w:rsidRPr="00001EA8">
        <w:rPr>
          <w:i/>
          <w:iCs/>
        </w:rPr>
        <w:t>Closing</w:t>
      </w:r>
      <w:r>
        <w:t xml:space="preserve"> section (see table B.1). In multiple sections, we propose revising the language to be more inclusive of the U.S. territories, which do not think of themselves as “State agencies” and do not distinguish between State and local agencies the way geographic State agencies do. We have heard the same may also be true for many State-level Tribal Organizations. In response, we propose removing references to </w:t>
      </w:r>
      <w:r w:rsidRPr="00581BE4">
        <w:t xml:space="preserve">State </w:t>
      </w:r>
      <w:r>
        <w:t>and</w:t>
      </w:r>
      <w:r w:rsidRPr="00581BE4">
        <w:t xml:space="preserve"> local</w:t>
      </w:r>
      <w:r>
        <w:t xml:space="preserve"> agencies</w:t>
      </w:r>
      <w:r w:rsidRPr="00581BE4">
        <w:t xml:space="preserve"> </w:t>
      </w:r>
      <w:r>
        <w:t xml:space="preserve">and </w:t>
      </w:r>
      <w:r w:rsidRPr="00581BE4">
        <w:t>ask</w:t>
      </w:r>
      <w:r>
        <w:t>ing</w:t>
      </w:r>
      <w:r w:rsidRPr="00581BE4">
        <w:t xml:space="preserve"> broadly about “agenc</w:t>
      </w:r>
      <w:r>
        <w:t>ies</w:t>
      </w:r>
      <w:r w:rsidRPr="00581BE4">
        <w:t>” or “team</w:t>
      </w:r>
      <w:r>
        <w:t>s</w:t>
      </w:r>
      <w:r w:rsidRPr="00FD247C">
        <w:t xml:space="preserve">.” </w:t>
      </w:r>
      <w:r>
        <w:t>B</w:t>
      </w:r>
      <w:r w:rsidRPr="00FD247C">
        <w:t>oth respondents and moderators felt it was helpful to provide the interview questions in advance</w:t>
      </w:r>
      <w:r>
        <w:t>;</w:t>
      </w:r>
      <w:r w:rsidRPr="00FD247C">
        <w:t xml:space="preserve"> the data collector</w:t>
      </w:r>
      <w:r>
        <w:t xml:space="preserve"> study </w:t>
      </w:r>
      <w:r w:rsidRPr="00FD247C">
        <w:t>protocol</w:t>
      </w:r>
      <w:r>
        <w:t>s will include instructions for sharing questions in advance</w:t>
      </w:r>
      <w:r w:rsidRPr="00FD247C">
        <w:t>.</w:t>
      </w:r>
    </w:p>
    <w:p w:rsidR="007617A6" w:rsidP="007617A6" w14:paraId="4185EB7D" w14:textId="77777777">
      <w:pPr>
        <w:pStyle w:val="BodyText"/>
      </w:pPr>
      <w:r w:rsidRPr="00FA586E">
        <w:rPr>
          <w:rStyle w:val="Heading7Char"/>
          <w:rFonts w:ascii="Aptos" w:hAnsi="Aptos" w:eastAsiaTheme="minorHAnsi" w:cstheme="minorBidi"/>
          <w:b/>
          <w:i w:val="0"/>
          <w:iCs w:val="0"/>
          <w:color w:val="00467F"/>
        </w:rPr>
        <w:t>Time burden</w:t>
      </w:r>
      <w:r w:rsidRPr="00EA7186">
        <w:rPr>
          <w:rStyle w:val="Heading7Char"/>
        </w:rPr>
        <w:t>.</w:t>
      </w:r>
      <w:r>
        <w:rPr>
          <w:b/>
          <w:bCs/>
        </w:rPr>
        <w:t xml:space="preserve"> </w:t>
      </w:r>
      <w:r w:rsidRPr="00F929C7">
        <w:t xml:space="preserve">The expected time burden for this interview guide is 90 minutes. </w:t>
      </w:r>
      <w:r>
        <w:t xml:space="preserve">During the pretest, the interviews lasted between 70 and 95 minutes. The interview with a </w:t>
      </w:r>
      <w:r>
        <w:t>State</w:t>
      </w:r>
      <w:r>
        <w:t xml:space="preserve"> agency director from a Tribal Organization was the longest at 95 minutes; the interviews with a </w:t>
      </w:r>
      <w:r>
        <w:t>State</w:t>
      </w:r>
      <w:r>
        <w:t xml:space="preserve"> agency director from a U.S. territory and </w:t>
      </w:r>
      <w:r>
        <w:t>Tribally</w:t>
      </w:r>
      <w:r>
        <w:t xml:space="preserve"> operated local agency took less time (80 and 70 minutes, respectively). It is important to note that t</w:t>
      </w:r>
      <w:r w:rsidRPr="003B04DA">
        <w:t>he</w:t>
      </w:r>
      <w:r>
        <w:t xml:space="preserve"> questions in the</w:t>
      </w:r>
      <w:r w:rsidRPr="003B04DA">
        <w:t xml:space="preserve"> </w:t>
      </w:r>
      <w:r w:rsidRPr="00001EA8">
        <w:rPr>
          <w:i/>
          <w:iCs/>
        </w:rPr>
        <w:t>Improving Data for WIC Eligibility and Coverage Rates Reports</w:t>
      </w:r>
      <w:r w:rsidRPr="003B04DA">
        <w:t xml:space="preserve"> section</w:t>
      </w:r>
      <w:r>
        <w:t xml:space="preserve"> took nearly 40 minutes to administer and were asked only </w:t>
      </w:r>
      <w:r>
        <w:t>of</w:t>
      </w:r>
      <w:r>
        <w:t xml:space="preserve"> the State agency director from a Tribal Organization. If these questions had been asked of the State agency director from a U.S. territory, that interview would have substantially exceeded the expected time burden.</w:t>
      </w:r>
    </w:p>
    <w:p w:rsidR="007617A6" w:rsidP="007617A6" w14:paraId="49A7E4AA" w14:textId="77777777">
      <w:pPr>
        <w:pStyle w:val="BodyText"/>
      </w:pPr>
      <w:r>
        <w:t xml:space="preserve">Based on the pretest, we are concerned about the time burden, particularly </w:t>
      </w:r>
      <w:r w:rsidRPr="003B04DA">
        <w:t xml:space="preserve">for </w:t>
      </w:r>
      <w:r>
        <w:t xml:space="preserve">State agency </w:t>
      </w:r>
      <w:r w:rsidRPr="003B04DA">
        <w:t>directors from a Tribal Organization</w:t>
      </w:r>
      <w:r>
        <w:t>, and we propose in table B.1 some opportunities to streamline the interview guide. We also recommend omitting the</w:t>
      </w:r>
      <w:r w:rsidRPr="003B04DA">
        <w:t xml:space="preserve"> </w:t>
      </w:r>
      <w:r w:rsidRPr="00001EA8">
        <w:rPr>
          <w:i/>
          <w:iCs/>
        </w:rPr>
        <w:t>Improving Data for WIC Eligibility and Coverage Rates Reports</w:t>
      </w:r>
      <w:r w:rsidRPr="003B04DA">
        <w:t xml:space="preserve"> section</w:t>
      </w:r>
      <w:r>
        <w:t xml:space="preserve"> for the U.S. territories. This means we would only address study objective 4, “Obtain information to inform determination of WIC coverage rates among ITOs [</w:t>
      </w:r>
      <w:r w:rsidRPr="00FA3E3B">
        <w:t>Indian Tribal Organization</w:t>
      </w:r>
      <w:r>
        <w:t xml:space="preserve">s] and territories,” for State-level Tribal Organizations, which mirrors the suggestion we received from the study team for the </w:t>
      </w:r>
      <w:r w:rsidRPr="00787587">
        <w:t>National and State-</w:t>
      </w:r>
      <w:r>
        <w:t>L</w:t>
      </w:r>
      <w:r w:rsidRPr="00787587">
        <w:t>evel Estimates of WIC Eligibility and WIC Program Reach</w:t>
      </w:r>
      <w:r>
        <w:t xml:space="preserve"> (WIC EE)</w:t>
      </w:r>
      <w:r w:rsidRPr="00787587">
        <w:t>.</w:t>
      </w:r>
    </w:p>
    <w:p w:rsidR="007617A6" w:rsidRPr="00422546" w:rsidP="007617A6" w14:paraId="0C9089DF" w14:textId="77777777">
      <w:pPr>
        <w:pStyle w:val="TableTitle"/>
      </w:pPr>
      <w:r>
        <w:t>Table B.1. Suggested revisions to the WIC State/Local Agency Directors of Case Study Agencies Interview Guide</w:t>
      </w:r>
    </w:p>
    <w:tbl>
      <w:tblPr>
        <w:tblStyle w:val="TableFNSStandard"/>
        <w:tblW w:w="5000" w:type="pct"/>
        <w:tblLook w:val="04A0"/>
      </w:tblPr>
      <w:tblGrid>
        <w:gridCol w:w="2894"/>
        <w:gridCol w:w="3113"/>
        <w:gridCol w:w="3353"/>
      </w:tblGrid>
      <w:tr w14:paraId="3811C25F" w14:textId="77777777" w:rsidTr="000C092A">
        <w:tblPrEx>
          <w:tblW w:w="5000" w:type="pct"/>
          <w:tblLook w:val="04A0"/>
        </w:tblPrEx>
        <w:trPr>
          <w:cantSplit w:val="0"/>
        </w:trPr>
        <w:tc>
          <w:tcPr>
            <w:tcW w:w="4050" w:type="dxa"/>
          </w:tcPr>
          <w:p w:rsidR="007617A6" w:rsidRPr="000C08E4" w:rsidP="000C092A" w14:paraId="2005D6AD" w14:textId="77777777">
            <w:pPr>
              <w:pStyle w:val="TableHeader"/>
            </w:pPr>
            <w:r>
              <w:t xml:space="preserve">Interview question </w:t>
            </w:r>
          </w:p>
        </w:tc>
        <w:tc>
          <w:tcPr>
            <w:tcW w:w="4050" w:type="dxa"/>
          </w:tcPr>
          <w:p w:rsidR="007617A6" w:rsidP="000C092A" w14:paraId="1B097A33" w14:textId="77777777">
            <w:pPr>
              <w:pStyle w:val="TableHeader"/>
            </w:pPr>
            <w:r>
              <w:t>Feedback/observation</w:t>
            </w:r>
          </w:p>
        </w:tc>
        <w:tc>
          <w:tcPr>
            <w:tcW w:w="4860" w:type="dxa"/>
          </w:tcPr>
          <w:p w:rsidR="007617A6" w:rsidRPr="000C08E4" w:rsidP="000C092A" w14:paraId="55A1B7B7" w14:textId="77777777">
            <w:pPr>
              <w:pStyle w:val="TableHeader"/>
            </w:pPr>
            <w:r>
              <w:t>Changes recommended</w:t>
            </w:r>
            <w:r w:rsidRPr="000C08E4">
              <w:t xml:space="preserve"> </w:t>
            </w:r>
          </w:p>
        </w:tc>
      </w:tr>
      <w:tr w14:paraId="5586AABA" w14:textId="77777777" w:rsidTr="000C092A">
        <w:tblPrEx>
          <w:tblW w:w="5000" w:type="pct"/>
          <w:tblLook w:val="04A0"/>
        </w:tblPrEx>
        <w:trPr>
          <w:cantSplit w:val="0"/>
        </w:trPr>
        <w:tc>
          <w:tcPr>
            <w:tcW w:w="12960" w:type="dxa"/>
            <w:gridSpan w:val="3"/>
            <w:shd w:val="clear" w:color="auto" w:fill="DEF5F3"/>
          </w:tcPr>
          <w:p w:rsidR="007617A6" w:rsidRPr="00BC753E" w:rsidP="000C092A" w14:paraId="1C5A76A7" w14:textId="77777777">
            <w:pPr>
              <w:pStyle w:val="TableSubtitle"/>
            </w:pPr>
            <w:r w:rsidRPr="00BC753E">
              <w:t>Introduction</w:t>
            </w:r>
          </w:p>
        </w:tc>
      </w:tr>
      <w:tr w14:paraId="453799C2" w14:textId="77777777" w:rsidTr="000C092A">
        <w:tblPrEx>
          <w:tblW w:w="5000" w:type="pct"/>
          <w:tblLook w:val="04A0"/>
        </w:tblPrEx>
        <w:trPr>
          <w:cantSplit w:val="0"/>
        </w:trPr>
        <w:tc>
          <w:tcPr>
            <w:tcW w:w="4050" w:type="dxa"/>
            <w:vAlign w:val="top"/>
          </w:tcPr>
          <w:p w:rsidR="007617A6" w:rsidP="000C092A" w14:paraId="2A50750B" w14:textId="77777777">
            <w:pPr>
              <w:pStyle w:val="TableText"/>
            </w:pPr>
            <w:r>
              <w:t>Not applicable</w:t>
            </w:r>
          </w:p>
        </w:tc>
        <w:tc>
          <w:tcPr>
            <w:tcW w:w="4050" w:type="dxa"/>
            <w:vAlign w:val="top"/>
          </w:tcPr>
          <w:p w:rsidR="007617A6" w:rsidRPr="00927596" w:rsidP="000C092A" w14:paraId="6BA6E7CF" w14:textId="77777777">
            <w:pPr>
              <w:pStyle w:val="TableText"/>
              <w:rPr>
                <w:b/>
                <w:bCs/>
              </w:rPr>
            </w:pPr>
            <w:r>
              <w:t xml:space="preserve">At various points during the pretest, the local agency director respondent referenced challenges related to the size of the geographic area the agency covers. The moderator realized the question we have about the catchment area in the </w:t>
            </w:r>
            <w:r w:rsidRPr="00001EA8">
              <w:rPr>
                <w:i/>
                <w:iCs/>
              </w:rPr>
              <w:t xml:space="preserve">Improving Data for WIC Eligibility and </w:t>
            </w:r>
            <w:r w:rsidRPr="00001EA8">
              <w:rPr>
                <w:i/>
                <w:iCs/>
              </w:rPr>
              <w:t>Coverage Rates Reports</w:t>
            </w:r>
            <w:r>
              <w:t xml:space="preserve"> section pertains only to State agency directors, and they indicated it would be useful information to know for local agencies as well. Similarly, the moderator indicated it would be useful to know upfront whether the local agencies restrict eligibility to Tribal members.</w:t>
            </w:r>
          </w:p>
        </w:tc>
        <w:tc>
          <w:tcPr>
            <w:tcW w:w="4860" w:type="dxa"/>
            <w:vAlign w:val="top"/>
          </w:tcPr>
          <w:p w:rsidR="007617A6" w:rsidRPr="00927596" w:rsidP="000C092A" w14:paraId="7D17CE9B" w14:textId="77777777">
            <w:pPr>
              <w:pStyle w:val="TableText"/>
              <w:rPr>
                <w:b/>
                <w:bCs/>
              </w:rPr>
            </w:pPr>
            <w:r w:rsidRPr="00927596">
              <w:rPr>
                <w:b/>
                <w:bCs/>
              </w:rPr>
              <w:t>Add the following questions for local agency director respondents:</w:t>
            </w:r>
          </w:p>
          <w:p w:rsidR="007617A6" w:rsidP="000C092A" w14:paraId="155E0B6B" w14:textId="77777777">
            <w:pPr>
              <w:pStyle w:val="TableText"/>
            </w:pPr>
            <w:r>
              <w:t>[</w:t>
            </w:r>
            <w:r w:rsidRPr="00EA7186">
              <w:rPr>
                <w:color w:val="E90000"/>
              </w:rPr>
              <w:t>Local agency only</w:t>
            </w:r>
            <w:r>
              <w:t>] Please help me understand the size of the geographic area your agency covers.</w:t>
            </w:r>
          </w:p>
          <w:p w:rsidR="007617A6" w:rsidP="000C092A" w14:paraId="53E8CC21" w14:textId="77777777">
            <w:pPr>
              <w:pStyle w:val="TableText"/>
            </w:pPr>
            <w:r>
              <w:t xml:space="preserve"> </w:t>
            </w:r>
          </w:p>
          <w:p w:rsidR="007617A6" w:rsidP="000C092A" w14:paraId="24EBFA09" w14:textId="77777777">
            <w:pPr>
              <w:pStyle w:val="TableText"/>
            </w:pPr>
            <w:r>
              <w:t>[</w:t>
            </w:r>
            <w:r w:rsidRPr="00EA7186">
              <w:rPr>
                <w:color w:val="E90000"/>
              </w:rPr>
              <w:t>Local agency only</w:t>
            </w:r>
            <w:r>
              <w:t xml:space="preserve">] Can anyone receive services at your WIC clinics, </w:t>
            </w:r>
            <w:r>
              <w:t>or is eligibility restricted to certain individuals?</w:t>
            </w:r>
          </w:p>
          <w:p w:rsidR="007617A6" w:rsidRPr="000C08E4" w:rsidP="000C092A" w14:paraId="0BE40244" w14:textId="77777777">
            <w:pPr>
              <w:pStyle w:val="TableText"/>
            </w:pPr>
            <w:r w:rsidRPr="009F65E2">
              <w:rPr>
                <w:i/>
                <w:iCs/>
              </w:rPr>
              <w:t xml:space="preserve">(Probe: </w:t>
            </w:r>
            <w:r>
              <w:rPr>
                <w:i/>
                <w:iCs/>
              </w:rPr>
              <w:t>I</w:t>
            </w:r>
            <w:r w:rsidRPr="009F65E2">
              <w:rPr>
                <w:i/>
                <w:iCs/>
              </w:rPr>
              <w:t>s Tribal membership a requirement?)</w:t>
            </w:r>
          </w:p>
        </w:tc>
      </w:tr>
      <w:tr w14:paraId="3E5F4D71" w14:textId="77777777" w:rsidTr="000C092A">
        <w:tblPrEx>
          <w:tblW w:w="5000" w:type="pct"/>
          <w:tblLook w:val="04A0"/>
        </w:tblPrEx>
        <w:trPr>
          <w:cantSplit w:val="0"/>
        </w:trPr>
        <w:tc>
          <w:tcPr>
            <w:tcW w:w="12960" w:type="dxa"/>
            <w:gridSpan w:val="3"/>
            <w:shd w:val="clear" w:color="auto" w:fill="DEF5F3"/>
          </w:tcPr>
          <w:p w:rsidR="007617A6" w:rsidRPr="00BC753E" w:rsidP="000C092A" w14:paraId="01128404" w14:textId="77777777">
            <w:pPr>
              <w:pStyle w:val="TableSubtitle"/>
            </w:pPr>
            <w:r w:rsidRPr="00BC753E">
              <w:t>Administering WIC</w:t>
            </w:r>
          </w:p>
        </w:tc>
      </w:tr>
      <w:tr w14:paraId="524F6DBD" w14:textId="77777777" w:rsidTr="000C092A">
        <w:tblPrEx>
          <w:tblW w:w="5000" w:type="pct"/>
          <w:tblLook w:val="04A0"/>
        </w:tblPrEx>
        <w:trPr>
          <w:cantSplit w:val="0"/>
        </w:trPr>
        <w:tc>
          <w:tcPr>
            <w:tcW w:w="4050" w:type="dxa"/>
            <w:vAlign w:val="top"/>
          </w:tcPr>
          <w:p w:rsidR="007617A6" w:rsidP="000C092A" w14:paraId="692AC689" w14:textId="77777777">
            <w:pPr>
              <w:pStyle w:val="TableText"/>
            </w:pPr>
            <w:r w:rsidRPr="00AD580F">
              <w:rPr>
                <w:b/>
                <w:bCs/>
              </w:rPr>
              <w:t>Item</w:t>
            </w:r>
            <w:r w:rsidRPr="00001EA8">
              <w:rPr>
                <w:b/>
                <w:bCs/>
              </w:rPr>
              <w:t>:</w:t>
            </w:r>
            <w:r>
              <w:t xml:space="preserve"> Please tell me a little about how your team at the [</w:t>
            </w:r>
            <w:r w:rsidRPr="00EA7186">
              <w:rPr>
                <w:color w:val="E90000"/>
              </w:rPr>
              <w:t>State/local</w:t>
            </w:r>
            <w:r>
              <w:t>] agency level is structured.</w:t>
            </w:r>
          </w:p>
        </w:tc>
        <w:tc>
          <w:tcPr>
            <w:tcW w:w="4050" w:type="dxa"/>
            <w:vAlign w:val="top"/>
          </w:tcPr>
          <w:p w:rsidR="007617A6" w:rsidRPr="00927596" w:rsidP="000C092A" w14:paraId="290F5CF3" w14:textId="77777777">
            <w:pPr>
              <w:pStyle w:val="TableText"/>
              <w:rPr>
                <w:b/>
                <w:bCs/>
              </w:rPr>
            </w:pPr>
            <w:r w:rsidRPr="002C046E">
              <w:t xml:space="preserve">As </w:t>
            </w:r>
            <w:r w:rsidRPr="002C046E">
              <w:t>worded</w:t>
            </w:r>
            <w:r w:rsidRPr="002C046E">
              <w:t>, this question is not appropriate for WIC State agencies that serve WIC participants directly</w:t>
            </w:r>
            <w:r>
              <w:t>. The respondent suggested rewording to ask about how a respondent’s team at their agency is structured.</w:t>
            </w:r>
          </w:p>
        </w:tc>
        <w:tc>
          <w:tcPr>
            <w:tcW w:w="4860" w:type="dxa"/>
            <w:vAlign w:val="top"/>
          </w:tcPr>
          <w:p w:rsidR="007617A6" w:rsidRPr="00927596" w:rsidP="000C092A" w14:paraId="4D6D8E53" w14:textId="77777777">
            <w:pPr>
              <w:pStyle w:val="TableText"/>
              <w:rPr>
                <w:b/>
                <w:bCs/>
              </w:rPr>
            </w:pPr>
            <w:r w:rsidRPr="00927596">
              <w:rPr>
                <w:b/>
                <w:bCs/>
              </w:rPr>
              <w:t>Revise to:</w:t>
            </w:r>
          </w:p>
          <w:p w:rsidR="007617A6" w:rsidP="000C092A" w14:paraId="7EF9DAE5" w14:textId="77777777">
            <w:pPr>
              <w:pStyle w:val="TableBullet1"/>
              <w:numPr>
                <w:ilvl w:val="0"/>
                <w:numId w:val="0"/>
              </w:numPr>
            </w:pPr>
            <w:r>
              <w:t>Please tell me a little about how the WIC team at your agency is structured.</w:t>
            </w:r>
          </w:p>
        </w:tc>
      </w:tr>
      <w:tr w14:paraId="3AECEC49" w14:textId="77777777" w:rsidTr="000C092A">
        <w:tblPrEx>
          <w:tblW w:w="5000" w:type="pct"/>
          <w:tblLook w:val="04A0"/>
        </w:tblPrEx>
        <w:trPr>
          <w:cantSplit w:val="0"/>
        </w:trPr>
        <w:tc>
          <w:tcPr>
            <w:tcW w:w="4050" w:type="dxa"/>
            <w:vAlign w:val="top"/>
          </w:tcPr>
          <w:p w:rsidR="007617A6" w:rsidRPr="009C3835" w:rsidP="000C092A" w14:paraId="4C31D0E3" w14:textId="77777777">
            <w:pPr>
              <w:pStyle w:val="TableText"/>
            </w:pPr>
            <w:r>
              <w:rPr>
                <w:b/>
                <w:bCs/>
              </w:rPr>
              <w:t xml:space="preserve">Item: </w:t>
            </w:r>
            <w:r>
              <w:t>In general, do you believe your WIC agency has the right number of staff in each position to administer the program?</w:t>
            </w:r>
          </w:p>
        </w:tc>
        <w:tc>
          <w:tcPr>
            <w:tcW w:w="4050" w:type="dxa"/>
            <w:vAlign w:val="top"/>
          </w:tcPr>
          <w:p w:rsidR="007617A6" w:rsidRPr="00927596" w:rsidP="000C092A" w14:paraId="2E277D84" w14:textId="77777777">
            <w:pPr>
              <w:pStyle w:val="TableText"/>
              <w:rPr>
                <w:b/>
                <w:bCs/>
              </w:rPr>
            </w:pPr>
            <w:r>
              <w:t>One m</w:t>
            </w:r>
            <w:r w:rsidRPr="009C3835">
              <w:t xml:space="preserve">oderator </w:t>
            </w:r>
            <w:r>
              <w:t xml:space="preserve">and one respondent agreed that it is </w:t>
            </w:r>
            <w:r w:rsidRPr="009C3835">
              <w:t xml:space="preserve">awkward asking a director if they have “the right number” of staff because it could imply </w:t>
            </w:r>
            <w:r>
              <w:t>there is a right and a wrong number of staff. Agreed to reword using “adequate.” Additionally, the phrase “in each position” is not needed, and directors spoke instinctively about which types of staff they needed most.</w:t>
            </w:r>
          </w:p>
        </w:tc>
        <w:tc>
          <w:tcPr>
            <w:tcW w:w="4860" w:type="dxa"/>
            <w:vAlign w:val="top"/>
          </w:tcPr>
          <w:p w:rsidR="007617A6" w:rsidRPr="00927596" w:rsidP="000C092A" w14:paraId="3C06FDC1" w14:textId="77777777">
            <w:pPr>
              <w:pStyle w:val="TableText"/>
              <w:rPr>
                <w:b/>
                <w:bCs/>
              </w:rPr>
            </w:pPr>
            <w:r w:rsidRPr="00927596">
              <w:rPr>
                <w:b/>
                <w:bCs/>
              </w:rPr>
              <w:t>Revise to:</w:t>
            </w:r>
          </w:p>
          <w:p w:rsidR="007617A6" w:rsidP="000C092A" w14:paraId="7341B5EB" w14:textId="77777777">
            <w:pPr>
              <w:pStyle w:val="TableText"/>
            </w:pPr>
            <w:r>
              <w:t>In general, do you believe your WIC agency has adequate staff to administer the program?</w:t>
            </w:r>
          </w:p>
        </w:tc>
      </w:tr>
      <w:tr w14:paraId="5D5203CE" w14:textId="77777777" w:rsidTr="000C092A">
        <w:tblPrEx>
          <w:tblW w:w="5000" w:type="pct"/>
          <w:tblLook w:val="04A0"/>
        </w:tblPrEx>
        <w:trPr>
          <w:cantSplit w:val="0"/>
        </w:trPr>
        <w:tc>
          <w:tcPr>
            <w:tcW w:w="4050" w:type="dxa"/>
            <w:vAlign w:val="top"/>
          </w:tcPr>
          <w:p w:rsidR="007617A6" w:rsidP="000C092A" w14:paraId="2E31865C" w14:textId="77777777">
            <w:pPr>
              <w:pStyle w:val="TableText"/>
              <w:rPr>
                <w:b/>
                <w:bCs/>
              </w:rPr>
            </w:pPr>
            <w:r>
              <w:rPr>
                <w:b/>
                <w:bCs/>
              </w:rPr>
              <w:t xml:space="preserve">Item: </w:t>
            </w:r>
            <w:r>
              <w:t>Do any of your staff at the [</w:t>
            </w:r>
            <w:r w:rsidRPr="00EA7186">
              <w:rPr>
                <w:color w:val="E90000"/>
              </w:rPr>
              <w:t>State/local</w:t>
            </w:r>
            <w:r>
              <w:t>] agency level also provide direct services to WIC participants?</w:t>
            </w:r>
          </w:p>
        </w:tc>
        <w:tc>
          <w:tcPr>
            <w:tcW w:w="4050" w:type="dxa"/>
            <w:vAlign w:val="top"/>
          </w:tcPr>
          <w:p w:rsidR="007617A6" w:rsidRPr="00927596" w:rsidP="000C092A" w14:paraId="3CFC4918" w14:textId="77777777">
            <w:pPr>
              <w:pStyle w:val="TableText"/>
              <w:rPr>
                <w:b/>
                <w:bCs/>
              </w:rPr>
            </w:pPr>
            <w:r w:rsidRPr="002C046E">
              <w:t>As worded, this question is not appropriate for WIC State agencies that serve WIC participants directly</w:t>
            </w:r>
            <w:r>
              <w:t>.</w:t>
            </w:r>
          </w:p>
        </w:tc>
        <w:tc>
          <w:tcPr>
            <w:tcW w:w="4860" w:type="dxa"/>
            <w:vAlign w:val="top"/>
          </w:tcPr>
          <w:p w:rsidR="007617A6" w:rsidRPr="00927596" w:rsidP="000C092A" w14:paraId="358CF71C" w14:textId="77777777">
            <w:pPr>
              <w:pStyle w:val="TableText"/>
              <w:rPr>
                <w:b/>
                <w:bCs/>
              </w:rPr>
            </w:pPr>
            <w:r w:rsidRPr="00927596">
              <w:rPr>
                <w:b/>
                <w:bCs/>
              </w:rPr>
              <w:t>Revise to:</w:t>
            </w:r>
          </w:p>
          <w:p w:rsidR="007617A6" w:rsidRPr="006B29BC" w:rsidP="000C092A" w14:paraId="7BF0BB65" w14:textId="77777777">
            <w:pPr>
              <w:pStyle w:val="TableText"/>
              <w:rPr>
                <w:spacing w:val="-1"/>
              </w:rPr>
            </w:pPr>
            <w:r w:rsidRPr="006B29BC">
              <w:rPr>
                <w:spacing w:val="-1"/>
              </w:rPr>
              <w:t>Do any staff at your agency who administer the program also provide direct services to WIC participants?</w:t>
            </w:r>
          </w:p>
        </w:tc>
      </w:tr>
      <w:tr w14:paraId="31A866F8" w14:textId="77777777" w:rsidTr="000C092A">
        <w:tblPrEx>
          <w:tblW w:w="5000" w:type="pct"/>
          <w:tblLook w:val="04A0"/>
        </w:tblPrEx>
        <w:trPr>
          <w:cantSplit w:val="0"/>
        </w:trPr>
        <w:tc>
          <w:tcPr>
            <w:tcW w:w="4050" w:type="dxa"/>
            <w:vAlign w:val="top"/>
          </w:tcPr>
          <w:p w:rsidR="007617A6" w:rsidRPr="00D6748C" w:rsidP="000C092A" w14:paraId="2E68E841" w14:textId="77777777">
            <w:pPr>
              <w:pStyle w:val="TableText"/>
            </w:pPr>
            <w:r>
              <w:rPr>
                <w:b/>
                <w:bCs/>
              </w:rPr>
              <w:t xml:space="preserve">Item: </w:t>
            </w:r>
            <w:r w:rsidRPr="00D6748C">
              <w:t>[</w:t>
            </w:r>
            <w:r w:rsidRPr="00EA7186">
              <w:rPr>
                <w:color w:val="E90000"/>
              </w:rPr>
              <w:t>Local agency only</w:t>
            </w:r>
            <w:r w:rsidRPr="00D6748C">
              <w:t>] How would you describe the relationship you have with [</w:t>
            </w:r>
            <w:r w:rsidRPr="00EA7186">
              <w:rPr>
                <w:color w:val="E90000"/>
              </w:rPr>
              <w:t>geographic State to which they report</w:t>
            </w:r>
            <w:r w:rsidRPr="00D6748C">
              <w:t>]?</w:t>
            </w:r>
          </w:p>
          <w:p w:rsidR="007617A6" w:rsidP="007617A6" w14:paraId="09A2C71B" w14:textId="77777777">
            <w:pPr>
              <w:pStyle w:val="TableBullet1"/>
              <w:numPr>
                <w:ilvl w:val="0"/>
                <w:numId w:val="50"/>
              </w:numPr>
              <w:ind w:left="475" w:hanging="259"/>
              <w:rPr>
                <w:b/>
                <w:bCs/>
              </w:rPr>
            </w:pPr>
            <w:r w:rsidRPr="00D6748C">
              <w:t>In your opinion, how could State agency staff better collaborate with your local agency?</w:t>
            </w:r>
          </w:p>
        </w:tc>
        <w:tc>
          <w:tcPr>
            <w:tcW w:w="4050" w:type="dxa"/>
            <w:vAlign w:val="top"/>
          </w:tcPr>
          <w:p w:rsidR="007617A6" w:rsidRPr="002C046E" w:rsidP="000C092A" w14:paraId="44BD00D8" w14:textId="77777777">
            <w:pPr>
              <w:pStyle w:val="TableText"/>
            </w:pPr>
            <w:r>
              <w:t xml:space="preserve">We noted some redundancies for the local agency director respondent between the questions in the </w:t>
            </w:r>
            <w:r w:rsidRPr="00F252EF">
              <w:rPr>
                <w:i/>
                <w:iCs/>
              </w:rPr>
              <w:t>Administering WIC</w:t>
            </w:r>
            <w:r>
              <w:t xml:space="preserve"> and </w:t>
            </w:r>
            <w:r w:rsidRPr="00F252EF">
              <w:rPr>
                <w:i/>
                <w:iCs/>
              </w:rPr>
              <w:t>WIC Service Delivery</w:t>
            </w:r>
            <w:r>
              <w:t xml:space="preserve"> sections. Both sections ask about agency structure and staff. </w:t>
            </w:r>
            <w:r>
              <w:t>With the exception of</w:t>
            </w:r>
            <w:r>
              <w:t xml:space="preserve"> this question, moderators felt the </w:t>
            </w:r>
            <w:r w:rsidRPr="004D697E">
              <w:rPr>
                <w:i/>
                <w:iCs/>
              </w:rPr>
              <w:t>Administering WIC</w:t>
            </w:r>
            <w:r>
              <w:t xml:space="preserve"> section was better suited for State agency respondents, and the </w:t>
            </w:r>
            <w:r w:rsidRPr="004D697E">
              <w:rPr>
                <w:i/>
                <w:iCs/>
              </w:rPr>
              <w:t>WIC Service Delivery</w:t>
            </w:r>
            <w:r>
              <w:t xml:space="preserve"> section was better suited for local agency directors.</w:t>
            </w:r>
          </w:p>
        </w:tc>
        <w:tc>
          <w:tcPr>
            <w:tcW w:w="4860" w:type="dxa"/>
            <w:vAlign w:val="top"/>
          </w:tcPr>
          <w:p w:rsidR="007617A6" w:rsidRPr="00927596" w:rsidP="000C092A" w14:paraId="21D6347D" w14:textId="77777777">
            <w:pPr>
              <w:pStyle w:val="TableBullet1"/>
              <w:numPr>
                <w:ilvl w:val="0"/>
                <w:numId w:val="0"/>
              </w:numPr>
              <w:rPr>
                <w:b/>
                <w:bCs/>
              </w:rPr>
            </w:pPr>
            <w:r>
              <w:t xml:space="preserve">To eliminate the redundancies for local agency director respondents, the study team proposes adjusting the skip logic to ask questions in the </w:t>
            </w:r>
            <w:r w:rsidRPr="004D697E">
              <w:rPr>
                <w:i/>
                <w:iCs/>
              </w:rPr>
              <w:t>Administering WIC</w:t>
            </w:r>
            <w:r>
              <w:t xml:space="preserve"> section only of State agency directors from Tribal Organizations and U.S. territories and moving this question to later in the guide (exact location to be determined in final version).</w:t>
            </w:r>
          </w:p>
        </w:tc>
      </w:tr>
      <w:tr w14:paraId="5615140F" w14:textId="77777777" w:rsidTr="000C092A">
        <w:tblPrEx>
          <w:tblW w:w="5000" w:type="pct"/>
          <w:tblLook w:val="04A0"/>
        </w:tblPrEx>
        <w:trPr>
          <w:cantSplit w:val="0"/>
        </w:trPr>
        <w:tc>
          <w:tcPr>
            <w:tcW w:w="4050" w:type="dxa"/>
            <w:vAlign w:val="top"/>
          </w:tcPr>
          <w:p w:rsidR="007617A6" w:rsidP="000C092A" w14:paraId="2482FD7B" w14:textId="77777777">
            <w:pPr>
              <w:pStyle w:val="TableText"/>
            </w:pPr>
            <w:r w:rsidRPr="005D01DE">
              <w:rPr>
                <w:b/>
                <w:bCs/>
              </w:rPr>
              <w:t>Item:</w:t>
            </w:r>
            <w:r>
              <w:t xml:space="preserve"> Thinking about the local councils or governmental bodies across your community, </w:t>
            </w:r>
            <w:r>
              <w:t>in what ways have they supported the WIC program?</w:t>
            </w:r>
          </w:p>
          <w:p w:rsidR="007617A6" w:rsidRPr="00C539DD" w:rsidP="000C092A" w14:paraId="504312CD" w14:textId="77777777">
            <w:pPr>
              <w:pStyle w:val="NumberedBulletLevel1"/>
              <w:numPr>
                <w:ilvl w:val="0"/>
                <w:numId w:val="0"/>
              </w:numPr>
              <w:rPr>
                <w:rFonts w:eastAsiaTheme="minorEastAsia"/>
                <w:i/>
                <w:iCs/>
                <w:sz w:val="20"/>
                <w:szCs w:val="18"/>
              </w:rPr>
            </w:pPr>
            <w:r w:rsidRPr="00A44F78">
              <w:rPr>
                <w:rFonts w:eastAsiaTheme="minorEastAsia"/>
                <w:i/>
                <w:iCs/>
                <w:sz w:val="20"/>
                <w:szCs w:val="18"/>
              </w:rPr>
              <w:t>[</w:t>
            </w:r>
            <w:r w:rsidRPr="00A44F78">
              <w:rPr>
                <w:rFonts w:eastAsiaTheme="minorEastAsia"/>
                <w:i/>
                <w:iCs/>
                <w:sz w:val="20"/>
                <w:szCs w:val="18"/>
              </w:rPr>
              <w:t>Interviewer</w:t>
            </w:r>
            <w:r w:rsidRPr="00A44F78">
              <w:rPr>
                <w:rFonts w:eastAsiaTheme="minorEastAsia"/>
                <w:i/>
                <w:iCs/>
                <w:sz w:val="20"/>
                <w:szCs w:val="18"/>
              </w:rPr>
              <w:t xml:space="preserve"> note: these entities may include unions, nonprofits, Tribal councils, inter-Tribal Organizations]</w:t>
            </w:r>
          </w:p>
        </w:tc>
        <w:tc>
          <w:tcPr>
            <w:tcW w:w="4050" w:type="dxa"/>
            <w:vAlign w:val="top"/>
          </w:tcPr>
          <w:p w:rsidR="007617A6" w:rsidP="000C092A" w14:paraId="38352860" w14:textId="77777777">
            <w:pPr>
              <w:pStyle w:val="TableText"/>
            </w:pPr>
            <w:r>
              <w:t>One respondent commented on where the WIC program sits within the Tribal government and how that influences the program.</w:t>
            </w:r>
          </w:p>
          <w:p w:rsidR="007617A6" w:rsidP="000C092A" w14:paraId="6A5AC5E9" w14:textId="77777777">
            <w:pPr>
              <w:pStyle w:val="TableText"/>
            </w:pPr>
          </w:p>
          <w:p w:rsidR="007617A6" w:rsidP="000C092A" w14:paraId="37677015" w14:textId="77777777">
            <w:pPr>
              <w:pStyle w:val="TableText"/>
            </w:pPr>
            <w:r>
              <w:t>Another respondent started talking about financial support but said they were not clear what type of “support” we were asking about.</w:t>
            </w:r>
          </w:p>
          <w:p w:rsidR="007617A6" w:rsidP="000C092A" w14:paraId="1643B9D0" w14:textId="77777777">
            <w:pPr>
              <w:pStyle w:val="TableText"/>
            </w:pPr>
          </w:p>
          <w:p w:rsidR="007617A6" w:rsidRPr="00927596" w:rsidP="000C092A" w14:paraId="3F3C0E6B" w14:textId="77777777">
            <w:pPr>
              <w:pStyle w:val="TableText"/>
              <w:rPr>
                <w:b/>
                <w:bCs/>
              </w:rPr>
            </w:pPr>
            <w:r>
              <w:t>The moderator did not feel the question landed as intended and recommended revising to clarify that we are trying to understand the broader level of support for WIC in these communities.</w:t>
            </w:r>
          </w:p>
        </w:tc>
        <w:tc>
          <w:tcPr>
            <w:tcW w:w="4860" w:type="dxa"/>
            <w:vAlign w:val="top"/>
          </w:tcPr>
          <w:p w:rsidR="007617A6" w:rsidRPr="00927596" w:rsidP="000C092A" w14:paraId="7E01FF00" w14:textId="77777777">
            <w:pPr>
              <w:pStyle w:val="TableText"/>
              <w:rPr>
                <w:b/>
                <w:bCs/>
              </w:rPr>
            </w:pPr>
            <w:r>
              <w:rPr>
                <w:b/>
                <w:bCs/>
              </w:rPr>
              <w:t xml:space="preserve">This question is not tied to a research question (RQ), but we feel it may offer important systems-level context for WIC services. We will move this to </w:t>
            </w:r>
            <w:r>
              <w:rPr>
                <w:b/>
                <w:bCs/>
              </w:rPr>
              <w:t xml:space="preserve">the </w:t>
            </w:r>
            <w:r w:rsidRPr="004F2700">
              <w:rPr>
                <w:b/>
                <w:bCs/>
                <w:i/>
                <w:iCs/>
              </w:rPr>
              <w:t>Closing</w:t>
            </w:r>
            <w:r>
              <w:rPr>
                <w:b/>
                <w:bCs/>
              </w:rPr>
              <w:t xml:space="preserve"> section and ask only if there is time. We revised the question to be more specific</w:t>
            </w:r>
            <w:r w:rsidRPr="00927596">
              <w:rPr>
                <w:b/>
                <w:bCs/>
              </w:rPr>
              <w:t>:</w:t>
            </w:r>
          </w:p>
          <w:p w:rsidR="007617A6" w:rsidP="000C092A" w14:paraId="2DA0A4ED" w14:textId="77777777">
            <w:pPr>
              <w:pStyle w:val="TableBullet1"/>
              <w:numPr>
                <w:ilvl w:val="0"/>
                <w:numId w:val="0"/>
              </w:numPr>
            </w:pPr>
            <w:r>
              <w:t xml:space="preserve">Outside of your WIC program, are there local organizations or Government entities that advocate </w:t>
            </w:r>
            <w:r>
              <w:t>to support</w:t>
            </w:r>
            <w:r>
              <w:t xml:space="preserve"> the WIC program? If so, what does that look like?</w:t>
            </w:r>
          </w:p>
          <w:p w:rsidR="007617A6" w:rsidP="000C092A" w14:paraId="06E3F0BE" w14:textId="77777777">
            <w:pPr>
              <w:pStyle w:val="NumberedBulletLevel1"/>
              <w:numPr>
                <w:ilvl w:val="0"/>
                <w:numId w:val="0"/>
              </w:numPr>
              <w:rPr>
                <w:rFonts w:eastAsiaTheme="minorEastAsia"/>
                <w:i/>
                <w:iCs/>
                <w:sz w:val="20"/>
                <w:szCs w:val="18"/>
              </w:rPr>
            </w:pPr>
            <w:r w:rsidRPr="00573552">
              <w:rPr>
                <w:rFonts w:eastAsiaTheme="minorEastAsia"/>
                <w:i/>
                <w:iCs/>
                <w:sz w:val="20"/>
                <w:szCs w:val="18"/>
              </w:rPr>
              <w:t>[Interviewer note</w:t>
            </w:r>
            <w:r>
              <w:rPr>
                <w:rFonts w:eastAsiaTheme="minorEastAsia"/>
                <w:i/>
                <w:iCs/>
                <w:sz w:val="20"/>
                <w:szCs w:val="18"/>
              </w:rPr>
              <w:t>s</w:t>
            </w:r>
            <w:r w:rsidRPr="00573552">
              <w:rPr>
                <w:rFonts w:eastAsiaTheme="minorEastAsia"/>
                <w:i/>
                <w:iCs/>
                <w:sz w:val="20"/>
                <w:szCs w:val="18"/>
              </w:rPr>
              <w:t>:</w:t>
            </w:r>
            <w:r>
              <w:rPr>
                <w:rFonts w:eastAsiaTheme="minorEastAsia"/>
                <w:i/>
                <w:iCs/>
                <w:sz w:val="20"/>
                <w:szCs w:val="18"/>
              </w:rPr>
              <w:t xml:space="preserve"> This could take many forms, such as </w:t>
            </w:r>
            <w:r w:rsidRPr="00087F94">
              <w:rPr>
                <w:rFonts w:eastAsiaTheme="minorEastAsia"/>
                <w:i/>
                <w:iCs/>
                <w:sz w:val="20"/>
                <w:szCs w:val="18"/>
              </w:rPr>
              <w:t>assist</w:t>
            </w:r>
            <w:r>
              <w:rPr>
                <w:rFonts w:eastAsiaTheme="minorEastAsia"/>
                <w:i/>
                <w:iCs/>
                <w:sz w:val="20"/>
                <w:szCs w:val="18"/>
              </w:rPr>
              <w:t>ing</w:t>
            </w:r>
            <w:r w:rsidRPr="00087F94">
              <w:rPr>
                <w:rFonts w:eastAsiaTheme="minorEastAsia"/>
                <w:i/>
                <w:iCs/>
                <w:sz w:val="20"/>
                <w:szCs w:val="18"/>
              </w:rPr>
              <w:t xml:space="preserve"> with outreach/recruitment, lobby</w:t>
            </w:r>
            <w:r>
              <w:rPr>
                <w:rFonts w:eastAsiaTheme="minorEastAsia"/>
                <w:i/>
                <w:iCs/>
                <w:sz w:val="20"/>
                <w:szCs w:val="18"/>
              </w:rPr>
              <w:t>ing</w:t>
            </w:r>
            <w:r w:rsidRPr="00087F94">
              <w:rPr>
                <w:rFonts w:eastAsiaTheme="minorEastAsia"/>
                <w:i/>
                <w:iCs/>
                <w:sz w:val="20"/>
                <w:szCs w:val="18"/>
              </w:rPr>
              <w:t xml:space="preserve"> for greater financial or in-kind resources</w:t>
            </w:r>
            <w:r>
              <w:rPr>
                <w:rFonts w:eastAsiaTheme="minorEastAsia"/>
                <w:i/>
                <w:iCs/>
                <w:sz w:val="20"/>
                <w:szCs w:val="18"/>
              </w:rPr>
              <w:t>, etc. T</w:t>
            </w:r>
            <w:r w:rsidRPr="00573552">
              <w:rPr>
                <w:rFonts w:eastAsiaTheme="minorEastAsia"/>
                <w:i/>
                <w:iCs/>
                <w:sz w:val="20"/>
                <w:szCs w:val="18"/>
              </w:rPr>
              <w:t xml:space="preserve">hese entities may include </w:t>
            </w:r>
            <w:r>
              <w:rPr>
                <w:rFonts w:eastAsiaTheme="minorEastAsia"/>
                <w:i/>
                <w:iCs/>
                <w:sz w:val="20"/>
                <w:szCs w:val="18"/>
              </w:rPr>
              <w:t xml:space="preserve">Tribal or U.S. territory legislatures, </w:t>
            </w:r>
            <w:r w:rsidRPr="00573552">
              <w:rPr>
                <w:rFonts w:eastAsiaTheme="minorEastAsia"/>
                <w:i/>
                <w:iCs/>
                <w:sz w:val="20"/>
                <w:szCs w:val="18"/>
              </w:rPr>
              <w:t>unions, nonprofits, Tribal councils, inter-Tribal Organizations</w:t>
            </w:r>
            <w:r>
              <w:rPr>
                <w:rFonts w:eastAsiaTheme="minorEastAsia"/>
                <w:i/>
                <w:iCs/>
                <w:sz w:val="20"/>
                <w:szCs w:val="18"/>
              </w:rPr>
              <w:t>, etc.</w:t>
            </w:r>
            <w:r w:rsidRPr="00573552">
              <w:rPr>
                <w:rFonts w:eastAsiaTheme="minorEastAsia"/>
                <w:i/>
                <w:iCs/>
                <w:sz w:val="20"/>
                <w:szCs w:val="18"/>
              </w:rPr>
              <w:t>]</w:t>
            </w:r>
          </w:p>
          <w:p w:rsidR="007617A6" w:rsidRPr="000C08E4" w:rsidP="000C092A" w14:paraId="719757ED" w14:textId="77777777">
            <w:pPr>
              <w:pStyle w:val="TableBullet1"/>
              <w:numPr>
                <w:ilvl w:val="0"/>
                <w:numId w:val="0"/>
              </w:numPr>
            </w:pPr>
            <w:r w:rsidRPr="00CB6669">
              <w:rPr>
                <w:b/>
                <w:bCs/>
              </w:rPr>
              <w:t>Additionally, information on where the WIC agency sits in the larger Tribal</w:t>
            </w:r>
            <w:r>
              <w:rPr>
                <w:b/>
                <w:bCs/>
              </w:rPr>
              <w:t xml:space="preserve"> or U.S. t</w:t>
            </w:r>
            <w:r w:rsidRPr="00CB6669">
              <w:rPr>
                <w:b/>
                <w:bCs/>
              </w:rPr>
              <w:t xml:space="preserve">erritory government structure (particularly whether WIC is housed under </w:t>
            </w:r>
            <w:r w:rsidRPr="00987DBF">
              <w:rPr>
                <w:b/>
                <w:bCs/>
              </w:rPr>
              <w:t>Indian Health Services [IHS</w:t>
            </w:r>
            <w:r w:rsidRPr="003063CB">
              <w:rPr>
                <w:b/>
                <w:bCs/>
              </w:rPr>
              <w:t>] or</w:t>
            </w:r>
            <w:r w:rsidRPr="00CB6669">
              <w:rPr>
                <w:b/>
                <w:bCs/>
              </w:rPr>
              <w:t xml:space="preserve"> not) would be useful context for data collectors to have ahead of time. We will note in </w:t>
            </w:r>
            <w:r>
              <w:rPr>
                <w:b/>
                <w:bCs/>
              </w:rPr>
              <w:t xml:space="preserve">the </w:t>
            </w:r>
            <w:r w:rsidRPr="00CB6669">
              <w:rPr>
                <w:b/>
                <w:bCs/>
              </w:rPr>
              <w:t xml:space="preserve">data collector training materials to </w:t>
            </w:r>
            <w:r>
              <w:rPr>
                <w:b/>
                <w:bCs/>
              </w:rPr>
              <w:t>find</w:t>
            </w:r>
            <w:r w:rsidRPr="00CB6669">
              <w:rPr>
                <w:b/>
                <w:bCs/>
              </w:rPr>
              <w:t xml:space="preserve"> this information </w:t>
            </w:r>
            <w:r>
              <w:rPr>
                <w:b/>
                <w:bCs/>
              </w:rPr>
              <w:t>in</w:t>
            </w:r>
            <w:r w:rsidRPr="00CB6669">
              <w:rPr>
                <w:b/>
                <w:bCs/>
              </w:rPr>
              <w:t xml:space="preserve"> the WIC State </w:t>
            </w:r>
            <w:r>
              <w:rPr>
                <w:b/>
                <w:bCs/>
              </w:rPr>
              <w:t>P</w:t>
            </w:r>
            <w:r w:rsidRPr="00CB6669">
              <w:rPr>
                <w:b/>
                <w:bCs/>
              </w:rPr>
              <w:t xml:space="preserve">lans or </w:t>
            </w:r>
            <w:r>
              <w:rPr>
                <w:b/>
                <w:bCs/>
              </w:rPr>
              <w:t xml:space="preserve">on </w:t>
            </w:r>
            <w:r w:rsidRPr="00CB6669">
              <w:rPr>
                <w:b/>
                <w:bCs/>
              </w:rPr>
              <w:t xml:space="preserve">agency websites </w:t>
            </w:r>
            <w:r>
              <w:rPr>
                <w:b/>
                <w:bCs/>
              </w:rPr>
              <w:t>before</w:t>
            </w:r>
            <w:r w:rsidRPr="00CB6669">
              <w:rPr>
                <w:b/>
                <w:bCs/>
              </w:rPr>
              <w:t xml:space="preserve"> data collection</w:t>
            </w:r>
            <w:r>
              <w:rPr>
                <w:b/>
                <w:bCs/>
              </w:rPr>
              <w:t xml:space="preserve"> begins</w:t>
            </w:r>
            <w:r w:rsidRPr="00CB6669">
              <w:rPr>
                <w:b/>
                <w:bCs/>
              </w:rPr>
              <w:t>.</w:t>
            </w:r>
          </w:p>
        </w:tc>
      </w:tr>
      <w:tr w14:paraId="42B9CD9A" w14:textId="77777777" w:rsidTr="000C092A">
        <w:tblPrEx>
          <w:tblW w:w="5000" w:type="pct"/>
          <w:tblLook w:val="04A0"/>
        </w:tblPrEx>
        <w:trPr>
          <w:cantSplit w:val="0"/>
        </w:trPr>
        <w:tc>
          <w:tcPr>
            <w:tcW w:w="12960" w:type="dxa"/>
            <w:gridSpan w:val="3"/>
            <w:shd w:val="clear" w:color="auto" w:fill="DEF5F3"/>
          </w:tcPr>
          <w:p w:rsidR="007617A6" w:rsidRPr="00845798" w:rsidP="000C092A" w14:paraId="01AF721F" w14:textId="77777777">
            <w:pPr>
              <w:pStyle w:val="TableSubtitle"/>
            </w:pPr>
            <w:r w:rsidRPr="00845798">
              <w:t xml:space="preserve">Communication </w:t>
            </w:r>
            <w:r>
              <w:t>W</w:t>
            </w:r>
            <w:r w:rsidRPr="00845798">
              <w:t>ith FNS Regional Office</w:t>
            </w:r>
          </w:p>
        </w:tc>
      </w:tr>
      <w:tr w14:paraId="62C8E711" w14:textId="77777777" w:rsidTr="000C092A">
        <w:tblPrEx>
          <w:tblW w:w="5000" w:type="pct"/>
          <w:tblLook w:val="04A0"/>
        </w:tblPrEx>
        <w:trPr>
          <w:cantSplit w:val="0"/>
        </w:trPr>
        <w:tc>
          <w:tcPr>
            <w:tcW w:w="4050" w:type="dxa"/>
            <w:vAlign w:val="top"/>
          </w:tcPr>
          <w:p w:rsidR="007617A6" w:rsidRPr="000C08E4" w:rsidP="000C092A" w14:paraId="6D116B94" w14:textId="77777777">
            <w:pPr>
              <w:pStyle w:val="TableText"/>
            </w:pPr>
            <w:r w:rsidRPr="009A02CE">
              <w:rPr>
                <w:b/>
                <w:bCs/>
              </w:rPr>
              <w:t>Item</w:t>
            </w:r>
            <w:r>
              <w:t>: How would you describe the relationship between your agency and the FNS Regional Office?</w:t>
            </w:r>
          </w:p>
        </w:tc>
        <w:tc>
          <w:tcPr>
            <w:tcW w:w="4050" w:type="dxa"/>
            <w:vAlign w:val="top"/>
          </w:tcPr>
          <w:p w:rsidR="007617A6" w:rsidP="000C092A" w14:paraId="50590D6B" w14:textId="77777777">
            <w:pPr>
              <w:pStyle w:val="TableText"/>
            </w:pPr>
            <w:r>
              <w:t>One respondent said, “I’m not sure what’s most helpful to you. There has been so much change that it feels a tad chaotic. And a little difficult to know where to go with that.” The moderator felt the question was too broad.</w:t>
            </w:r>
          </w:p>
          <w:p w:rsidR="007617A6" w:rsidP="000C092A" w14:paraId="03649712" w14:textId="77777777">
            <w:pPr>
              <w:pStyle w:val="TableText"/>
            </w:pPr>
          </w:p>
          <w:p w:rsidR="007617A6" w:rsidRPr="006B29BC" w:rsidP="000C092A" w14:paraId="45042ECF" w14:textId="77777777">
            <w:pPr>
              <w:pStyle w:val="TableText"/>
              <w:rPr>
                <w:b/>
                <w:bCs/>
                <w:spacing w:val="-3"/>
              </w:rPr>
            </w:pPr>
            <w:r w:rsidRPr="006B29BC">
              <w:rPr>
                <w:spacing w:val="-3"/>
              </w:rPr>
              <w:t xml:space="preserve">Respondents said to expect some discomfort in answering this question and that some respondents may ask whether they can comment off the record. With the recent large-scale government staffing changes nationwide, respondents recommended explicitly acknowledging “the elephant in the room” and that there may be substantial turnover among the Regional Office staff with whom the Tribes and U.S. Territories interact. They added that </w:t>
            </w:r>
            <w:r w:rsidRPr="006B29BC">
              <w:rPr>
                <w:spacing w:val="-3"/>
              </w:rPr>
              <w:t xml:space="preserve">any responses about challenges should </w:t>
            </w:r>
            <w:r w:rsidRPr="006B29BC">
              <w:rPr>
                <w:spacing w:val="-3"/>
              </w:rPr>
              <w:t>probe</w:t>
            </w:r>
            <w:r w:rsidRPr="006B29BC">
              <w:rPr>
                <w:spacing w:val="-3"/>
              </w:rPr>
              <w:t xml:space="preserve"> into whether the challenge is chronic or a result of staff turnover.</w:t>
            </w:r>
          </w:p>
        </w:tc>
        <w:tc>
          <w:tcPr>
            <w:tcW w:w="4860" w:type="dxa"/>
            <w:vAlign w:val="top"/>
          </w:tcPr>
          <w:p w:rsidR="007617A6" w:rsidRPr="00927596" w:rsidP="000C092A" w14:paraId="4C84878D" w14:textId="77777777">
            <w:pPr>
              <w:pStyle w:val="TableText"/>
              <w:rPr>
                <w:b/>
                <w:bCs/>
              </w:rPr>
            </w:pPr>
            <w:r w:rsidRPr="00927596">
              <w:rPr>
                <w:b/>
                <w:bCs/>
              </w:rPr>
              <w:t>Make the question more specific</w:t>
            </w:r>
            <w:r>
              <w:rPr>
                <w:b/>
                <w:bCs/>
              </w:rPr>
              <w:t>. Revised questions now read:</w:t>
            </w:r>
          </w:p>
          <w:p w:rsidR="007617A6" w:rsidP="000C092A" w14:paraId="13510996" w14:textId="77777777">
            <w:pPr>
              <w:pStyle w:val="TableText"/>
            </w:pPr>
            <w:r>
              <w:t>How often do you typically contact your FNS Regional Office for support?</w:t>
            </w:r>
          </w:p>
          <w:p w:rsidR="007617A6" w:rsidP="007617A6" w14:paraId="26E97F68" w14:textId="77777777">
            <w:pPr>
              <w:pStyle w:val="TableBullet1"/>
              <w:numPr>
                <w:ilvl w:val="0"/>
                <w:numId w:val="51"/>
              </w:numPr>
              <w:ind w:left="475" w:hanging="259"/>
            </w:pPr>
            <w:r>
              <w:t>What are the kinds of things you usually contact your Regional Office about?</w:t>
            </w:r>
          </w:p>
          <w:p w:rsidR="007617A6" w:rsidP="007617A6" w14:paraId="66C9904C" w14:textId="77777777">
            <w:pPr>
              <w:pStyle w:val="TableBullet1"/>
              <w:numPr>
                <w:ilvl w:val="0"/>
                <w:numId w:val="51"/>
              </w:numPr>
              <w:ind w:left="475" w:hanging="259"/>
            </w:pPr>
            <w:r>
              <w:t>What do you appreciate about the support your Regional Office provides?</w:t>
            </w:r>
          </w:p>
          <w:p w:rsidR="007617A6" w:rsidP="000C092A" w14:paraId="5DB19371" w14:textId="77777777">
            <w:pPr>
              <w:pStyle w:val="TableText"/>
            </w:pPr>
          </w:p>
          <w:p w:rsidR="007617A6" w:rsidRPr="00883007" w:rsidP="000C092A" w14:paraId="00723C1B" w14:textId="77777777">
            <w:pPr>
              <w:pStyle w:val="TableText"/>
              <w:rPr>
                <w:b/>
                <w:bCs/>
              </w:rPr>
            </w:pPr>
            <w:r>
              <w:rPr>
                <w:b/>
                <w:bCs/>
              </w:rPr>
              <w:t>Because of</w:t>
            </w:r>
            <w:r w:rsidRPr="00883007">
              <w:rPr>
                <w:b/>
                <w:bCs/>
              </w:rPr>
              <w:t xml:space="preserve"> time restrictions, we cannot add more questions about the longevity of the relationship and R</w:t>
            </w:r>
            <w:r>
              <w:rPr>
                <w:b/>
                <w:bCs/>
              </w:rPr>
              <w:t xml:space="preserve">egional </w:t>
            </w:r>
            <w:r w:rsidRPr="00883007">
              <w:rPr>
                <w:b/>
                <w:bCs/>
              </w:rPr>
              <w:t>O</w:t>
            </w:r>
            <w:r>
              <w:rPr>
                <w:b/>
                <w:bCs/>
              </w:rPr>
              <w:t>ffice</w:t>
            </w:r>
            <w:r w:rsidRPr="00883007">
              <w:rPr>
                <w:b/>
                <w:bCs/>
              </w:rPr>
              <w:t xml:space="preserve"> staff turnover, but we will add the following note to this </w:t>
            </w:r>
            <w:r w:rsidRPr="00883007">
              <w:rPr>
                <w:b/>
                <w:bCs/>
              </w:rPr>
              <w:t>section</w:t>
            </w:r>
            <w:r w:rsidRPr="00883007">
              <w:rPr>
                <w:b/>
                <w:bCs/>
              </w:rPr>
              <w:t xml:space="preserve"> so interviewers are aware:</w:t>
            </w:r>
          </w:p>
          <w:p w:rsidR="007617A6" w:rsidRPr="00792F5E" w:rsidP="000C092A" w14:paraId="39789A6C" w14:textId="77777777">
            <w:pPr>
              <w:pStyle w:val="TableText"/>
              <w:rPr>
                <w:i/>
                <w:iCs/>
              </w:rPr>
            </w:pPr>
            <w:r w:rsidRPr="00792F5E">
              <w:rPr>
                <w:i/>
                <w:iCs/>
              </w:rPr>
              <w:t>[</w:t>
            </w:r>
            <w:r w:rsidRPr="00792F5E">
              <w:rPr>
                <w:i/>
                <w:iCs/>
              </w:rPr>
              <w:t>Interviewer</w:t>
            </w:r>
            <w:r w:rsidRPr="00792F5E">
              <w:rPr>
                <w:i/>
                <w:iCs/>
              </w:rPr>
              <w:t xml:space="preserve"> note: Be aware that there may have been recent turnover among R</w:t>
            </w:r>
            <w:r>
              <w:rPr>
                <w:i/>
                <w:iCs/>
              </w:rPr>
              <w:t xml:space="preserve">egional </w:t>
            </w:r>
            <w:r w:rsidRPr="00792F5E">
              <w:rPr>
                <w:i/>
                <w:iCs/>
              </w:rPr>
              <w:t>O</w:t>
            </w:r>
            <w:r>
              <w:rPr>
                <w:i/>
                <w:iCs/>
              </w:rPr>
              <w:t>ffice</w:t>
            </w:r>
            <w:r w:rsidRPr="00792F5E">
              <w:rPr>
                <w:i/>
                <w:iCs/>
              </w:rPr>
              <w:t xml:space="preserve"> staff </w:t>
            </w:r>
            <w:r>
              <w:rPr>
                <w:i/>
                <w:iCs/>
              </w:rPr>
              <w:t>because of</w:t>
            </w:r>
            <w:r w:rsidRPr="00792F5E">
              <w:rPr>
                <w:i/>
                <w:iCs/>
              </w:rPr>
              <w:t xml:space="preserve"> government staffing changes </w:t>
            </w:r>
            <w:r w:rsidRPr="00792F5E">
              <w:rPr>
                <w:i/>
                <w:iCs/>
              </w:rPr>
              <w:t xml:space="preserve">nationwide, and that may shape </w:t>
            </w:r>
            <w:r>
              <w:rPr>
                <w:i/>
                <w:iCs/>
              </w:rPr>
              <w:t xml:space="preserve">the </w:t>
            </w:r>
            <w:r w:rsidRPr="00792F5E">
              <w:rPr>
                <w:i/>
                <w:iCs/>
              </w:rPr>
              <w:t>responses.]</w:t>
            </w:r>
          </w:p>
        </w:tc>
      </w:tr>
      <w:tr w14:paraId="77731132" w14:textId="77777777" w:rsidTr="000C092A">
        <w:tblPrEx>
          <w:tblW w:w="5000" w:type="pct"/>
          <w:tblLook w:val="04A0"/>
        </w:tblPrEx>
        <w:trPr>
          <w:cantSplit w:val="0"/>
        </w:trPr>
        <w:tc>
          <w:tcPr>
            <w:tcW w:w="12960" w:type="dxa"/>
            <w:gridSpan w:val="3"/>
            <w:shd w:val="clear" w:color="auto" w:fill="DEF5F3"/>
          </w:tcPr>
          <w:p w:rsidR="007617A6" w:rsidRPr="00BC753E" w:rsidP="000C092A" w14:paraId="50556791" w14:textId="77777777">
            <w:pPr>
              <w:pStyle w:val="TableSubtitle"/>
              <w:rPr>
                <w:bCs/>
              </w:rPr>
            </w:pPr>
            <w:r w:rsidRPr="00845798">
              <w:t>WIC Expenses and Funding</w:t>
            </w:r>
          </w:p>
        </w:tc>
      </w:tr>
      <w:tr w14:paraId="5E0CCAA9" w14:textId="77777777" w:rsidTr="000C092A">
        <w:tblPrEx>
          <w:tblW w:w="5000" w:type="pct"/>
          <w:tblLook w:val="04A0"/>
        </w:tblPrEx>
        <w:trPr>
          <w:cantSplit w:val="0"/>
        </w:trPr>
        <w:tc>
          <w:tcPr>
            <w:tcW w:w="4050" w:type="dxa"/>
            <w:vAlign w:val="top"/>
          </w:tcPr>
          <w:p w:rsidR="007617A6" w:rsidP="000C092A" w14:paraId="14679E1B" w14:textId="77777777">
            <w:pPr>
              <w:pStyle w:val="TableText"/>
              <w:rPr>
                <w:b/>
                <w:bCs/>
              </w:rPr>
            </w:pPr>
            <w:r>
              <w:rPr>
                <w:b/>
                <w:bCs/>
              </w:rPr>
              <w:t>Items:</w:t>
            </w:r>
          </w:p>
          <w:p w:rsidR="007617A6" w:rsidP="000C092A" w14:paraId="66293DDC" w14:textId="77777777">
            <w:pPr>
              <w:pStyle w:val="TableText"/>
              <w:spacing w:after="120"/>
            </w:pPr>
            <w:r w:rsidRPr="007B1819">
              <w:t>[</w:t>
            </w:r>
            <w:r w:rsidRPr="00EA7186">
              <w:rPr>
                <w:color w:val="E90000"/>
              </w:rPr>
              <w:t>State level only</w:t>
            </w:r>
            <w:r w:rsidRPr="007B1819">
              <w:t xml:space="preserve">] </w:t>
            </w:r>
            <w:r>
              <w:t xml:space="preserve">In the past few years, has your agency experienced any increases in the </w:t>
            </w:r>
            <w:r w:rsidRPr="00C668AC">
              <w:t>cost of providing WIC services</w:t>
            </w:r>
            <w:r>
              <w:t xml:space="preserve"> (i.e., non-food costs)?</w:t>
            </w:r>
          </w:p>
          <w:p w:rsidR="007617A6" w:rsidRPr="002F63B5" w:rsidP="000C092A" w14:paraId="573708C5" w14:textId="77777777">
            <w:pPr>
              <w:pStyle w:val="TableText"/>
              <w:rPr>
                <w:szCs w:val="20"/>
              </w:rPr>
            </w:pPr>
            <w:r w:rsidRPr="00FF7719">
              <w:t>[</w:t>
            </w:r>
            <w:r w:rsidRPr="00EA7186">
              <w:rPr>
                <w:color w:val="E90000"/>
              </w:rPr>
              <w:t>State level only</w:t>
            </w:r>
            <w:r w:rsidRPr="00FF7719">
              <w:t xml:space="preserve">] </w:t>
            </w:r>
            <w:r w:rsidRPr="00991F34">
              <w:t xml:space="preserve">Similarly, </w:t>
            </w:r>
            <w:r>
              <w:t xml:space="preserve">has your agency experienced any decreases in the </w:t>
            </w:r>
            <w:r w:rsidRPr="00C668AC">
              <w:t>cost of providing WIC services</w:t>
            </w:r>
            <w:r>
              <w:t xml:space="preserve"> (i.e., non-food costs)</w:t>
            </w:r>
            <w:r>
              <w:t xml:space="preserve"> </w:t>
            </w:r>
            <w:r>
              <w:t>in the past few years?</w:t>
            </w:r>
          </w:p>
          <w:p w:rsidR="007617A6" w:rsidRPr="002F63B5" w:rsidP="007617A6" w14:paraId="75586453" w14:textId="77777777">
            <w:pPr>
              <w:pStyle w:val="TableBullet1"/>
              <w:numPr>
                <w:ilvl w:val="0"/>
                <w:numId w:val="52"/>
              </w:numPr>
              <w:spacing w:after="120"/>
              <w:ind w:left="475" w:hanging="259"/>
            </w:pPr>
            <w:r w:rsidRPr="002F63B5">
              <w:t>[</w:t>
            </w:r>
            <w:r w:rsidRPr="00EA7186">
              <w:rPr>
                <w:color w:val="E90000"/>
              </w:rPr>
              <w:t>If yes</w:t>
            </w:r>
            <w:r w:rsidRPr="002F63B5">
              <w:t>] What factors contributed to those decreases?</w:t>
            </w:r>
          </w:p>
          <w:p w:rsidR="007617A6" w:rsidRPr="00EF6345" w:rsidP="000C092A" w14:paraId="5B0DC088" w14:textId="77777777">
            <w:pPr>
              <w:pStyle w:val="TableText"/>
            </w:pPr>
            <w:r>
              <w:t>Are any of those changes – either cost increases or decreases – the result of new Federal regulations? If yes, please explain.</w:t>
            </w:r>
          </w:p>
        </w:tc>
        <w:tc>
          <w:tcPr>
            <w:tcW w:w="4050" w:type="dxa"/>
            <w:vAlign w:val="top"/>
          </w:tcPr>
          <w:p w:rsidR="007617A6" w:rsidP="000C092A" w14:paraId="39A00F54" w14:textId="77777777">
            <w:pPr>
              <w:pStyle w:val="TableText"/>
              <w:spacing w:after="120"/>
            </w:pPr>
            <w:r>
              <w:t>No one reported decreased costs, only increased costs. In response to this question, a respondent in the geographic State director pretests noted it was unlikely that agencies would report decreased costs. They thought it might be more useful to ask about any cost-saving initiatives or creative solutions to help their budgets stretch further.</w:t>
            </w:r>
          </w:p>
          <w:p w:rsidR="007617A6" w:rsidRPr="00927596" w:rsidP="000C092A" w14:paraId="4C78CEE6" w14:textId="77777777">
            <w:pPr>
              <w:pStyle w:val="TableText"/>
              <w:rPr>
                <w:b/>
                <w:bCs/>
              </w:rPr>
            </w:pPr>
            <w:r>
              <w:t>The third question about Federal regulations relates to the two others that precede it, which are only for State agency directors. It is missing skip logic to indicate that this, too, should be asked only of State directors and skipped for local directors.</w:t>
            </w:r>
          </w:p>
        </w:tc>
        <w:tc>
          <w:tcPr>
            <w:tcW w:w="4860" w:type="dxa"/>
            <w:vAlign w:val="top"/>
          </w:tcPr>
          <w:p w:rsidR="007617A6" w:rsidRPr="00927596" w:rsidP="000C092A" w14:paraId="51A62F09" w14:textId="77777777">
            <w:pPr>
              <w:pStyle w:val="TableText"/>
              <w:rPr>
                <w:b/>
                <w:bCs/>
              </w:rPr>
            </w:pPr>
            <w:r w:rsidRPr="00927596">
              <w:rPr>
                <w:b/>
                <w:bCs/>
              </w:rPr>
              <w:t xml:space="preserve">Revise </w:t>
            </w:r>
            <w:r>
              <w:rPr>
                <w:b/>
                <w:bCs/>
              </w:rPr>
              <w:t>to</w:t>
            </w:r>
            <w:r w:rsidRPr="00927596">
              <w:rPr>
                <w:b/>
                <w:bCs/>
              </w:rPr>
              <w:t>:</w:t>
            </w:r>
          </w:p>
          <w:p w:rsidR="007617A6" w:rsidP="000C092A" w14:paraId="6F67522B" w14:textId="77777777">
            <w:pPr>
              <w:pStyle w:val="TableText"/>
            </w:pPr>
            <w:r w:rsidRPr="007B1819">
              <w:t>[</w:t>
            </w:r>
            <w:r w:rsidRPr="00EA7186">
              <w:rPr>
                <w:color w:val="E90000"/>
              </w:rPr>
              <w:t>State agency only</w:t>
            </w:r>
            <w:r w:rsidRPr="007B1819">
              <w:t xml:space="preserve">] </w:t>
            </w:r>
            <w:r>
              <w:t xml:space="preserve">In the past few years, has your agency experienced any </w:t>
            </w:r>
            <w:r>
              <w:t>increases</w:t>
            </w:r>
            <w:r>
              <w:t xml:space="preserve"> in the </w:t>
            </w:r>
            <w:r w:rsidRPr="00C668AC">
              <w:t>cost of providing WIC services</w:t>
            </w:r>
            <w:r>
              <w:t xml:space="preserve"> (i.e., non-food costs)?</w:t>
            </w:r>
          </w:p>
          <w:p w:rsidR="007617A6" w:rsidRPr="00EA7186" w:rsidP="007617A6" w14:paraId="69C83D05" w14:textId="77777777">
            <w:pPr>
              <w:pStyle w:val="TableBullet1"/>
              <w:numPr>
                <w:ilvl w:val="0"/>
                <w:numId w:val="53"/>
              </w:numPr>
              <w:spacing w:after="120"/>
              <w:ind w:left="475" w:hanging="259"/>
            </w:pPr>
            <w:r w:rsidRPr="00AF5C07">
              <w:rPr>
                <w:szCs w:val="20"/>
              </w:rPr>
              <w:t>Are any of those cost increases the result of new Federal regulations? If yes, please explain.</w:t>
            </w:r>
          </w:p>
          <w:p w:rsidR="007617A6" w:rsidP="000C092A" w14:paraId="41D9DD55" w14:textId="77777777">
            <w:pPr>
              <w:pStyle w:val="TableText"/>
            </w:pPr>
            <w:r w:rsidRPr="007B1819">
              <w:t>[</w:t>
            </w:r>
            <w:r w:rsidRPr="00EA7186">
              <w:rPr>
                <w:color w:val="E90000"/>
              </w:rPr>
              <w:t>State agency only</w:t>
            </w:r>
            <w:r w:rsidRPr="007B1819">
              <w:t xml:space="preserve">] </w:t>
            </w:r>
            <w:r>
              <w:t>H</w:t>
            </w:r>
            <w:r w:rsidRPr="00F93983">
              <w:t xml:space="preserve">as your agency </w:t>
            </w:r>
            <w:r>
              <w:t>implemented any cost-saving strategies over</w:t>
            </w:r>
            <w:r w:rsidRPr="00F93983">
              <w:t xml:space="preserve"> the past few years?</w:t>
            </w:r>
            <w:r>
              <w:t xml:space="preserve"> If yes, please describe.</w:t>
            </w:r>
          </w:p>
        </w:tc>
      </w:tr>
      <w:tr w14:paraId="11AB75D1" w14:textId="77777777" w:rsidTr="000C092A">
        <w:tblPrEx>
          <w:tblW w:w="5000" w:type="pct"/>
          <w:tblLook w:val="04A0"/>
        </w:tblPrEx>
        <w:trPr>
          <w:cantSplit w:val="0"/>
        </w:trPr>
        <w:tc>
          <w:tcPr>
            <w:tcW w:w="4050" w:type="dxa"/>
            <w:vAlign w:val="top"/>
          </w:tcPr>
          <w:p w:rsidR="007617A6" w:rsidRPr="000C08E4" w:rsidP="000C092A" w14:paraId="2BC7ABDC" w14:textId="77777777">
            <w:pPr>
              <w:pStyle w:val="TableText"/>
              <w:spacing w:line="233" w:lineRule="auto"/>
            </w:pPr>
            <w:r w:rsidRPr="00F64522">
              <w:rPr>
                <w:b/>
                <w:bCs/>
              </w:rPr>
              <w:t>Item:</w:t>
            </w:r>
            <w:r>
              <w:t xml:space="preserve"> How often, if at all, does your WIC agency apply for grants or other awards from FNS?</w:t>
            </w:r>
          </w:p>
        </w:tc>
        <w:tc>
          <w:tcPr>
            <w:tcW w:w="4050" w:type="dxa"/>
            <w:vAlign w:val="top"/>
          </w:tcPr>
          <w:p w:rsidR="007617A6" w:rsidRPr="00927596" w:rsidP="000C092A" w14:paraId="2618D111" w14:textId="77777777">
            <w:pPr>
              <w:pStyle w:val="TableText"/>
              <w:spacing w:line="233" w:lineRule="auto"/>
              <w:rPr>
                <w:b/>
                <w:bCs/>
              </w:rPr>
            </w:pPr>
            <w:r>
              <w:t>Some respondents were confused about what is meant by “other awards” and assumed that this meant awards in the sense of being recognized for services.</w:t>
            </w:r>
          </w:p>
        </w:tc>
        <w:tc>
          <w:tcPr>
            <w:tcW w:w="4860" w:type="dxa"/>
            <w:vAlign w:val="top"/>
          </w:tcPr>
          <w:p w:rsidR="007617A6" w:rsidRPr="00927596" w:rsidP="000C092A" w14:paraId="21195138" w14:textId="77777777">
            <w:pPr>
              <w:pStyle w:val="TableText"/>
              <w:spacing w:line="233" w:lineRule="auto"/>
              <w:rPr>
                <w:b/>
                <w:bCs/>
              </w:rPr>
            </w:pPr>
            <w:r w:rsidRPr="00927596">
              <w:rPr>
                <w:b/>
                <w:bCs/>
              </w:rPr>
              <w:t xml:space="preserve">Revise </w:t>
            </w:r>
            <w:r>
              <w:rPr>
                <w:b/>
                <w:bCs/>
              </w:rPr>
              <w:t>to</w:t>
            </w:r>
            <w:r w:rsidRPr="00927596">
              <w:rPr>
                <w:b/>
                <w:bCs/>
              </w:rPr>
              <w:t>:</w:t>
            </w:r>
          </w:p>
          <w:p w:rsidR="007617A6" w:rsidP="000C092A" w14:paraId="634D953A" w14:textId="77777777">
            <w:pPr>
              <w:pStyle w:val="TableText"/>
              <w:spacing w:line="233" w:lineRule="auto"/>
            </w:pPr>
            <w:r>
              <w:t>How often, if at all, does your WIC agency apply for grants or other funding opportunities from FNS?</w:t>
            </w:r>
          </w:p>
          <w:p w:rsidR="007617A6" w:rsidRPr="000C08E4" w:rsidP="000C092A" w14:paraId="3262C1A4" w14:textId="77777777">
            <w:pPr>
              <w:pStyle w:val="TableText"/>
              <w:spacing w:line="233" w:lineRule="auto"/>
            </w:pPr>
            <w:r w:rsidRPr="00693902">
              <w:rPr>
                <w:i/>
                <w:iCs/>
              </w:rPr>
              <w:t>[</w:t>
            </w:r>
            <w:r w:rsidRPr="00693902">
              <w:rPr>
                <w:i/>
                <w:iCs/>
              </w:rPr>
              <w:t>Interviewer</w:t>
            </w:r>
            <w:r w:rsidRPr="00693902">
              <w:rPr>
                <w:i/>
                <w:iCs/>
              </w:rPr>
              <w:t xml:space="preserve"> note: </w:t>
            </w:r>
            <w:r>
              <w:rPr>
                <w:i/>
                <w:iCs/>
              </w:rPr>
              <w:t>I</w:t>
            </w:r>
            <w:r w:rsidRPr="00693902">
              <w:rPr>
                <w:i/>
                <w:iCs/>
              </w:rPr>
              <w:t>n some responses</w:t>
            </w:r>
            <w:r>
              <w:rPr>
                <w:i/>
                <w:iCs/>
              </w:rPr>
              <w:t>,</w:t>
            </w:r>
            <w:r w:rsidRPr="00693902">
              <w:rPr>
                <w:i/>
                <w:iCs/>
              </w:rPr>
              <w:t xml:space="preserve"> you may hear the term NOFO</w:t>
            </w:r>
            <w:r>
              <w:rPr>
                <w:i/>
                <w:iCs/>
              </w:rPr>
              <w:t>,</w:t>
            </w:r>
            <w:r w:rsidRPr="00693902">
              <w:rPr>
                <w:i/>
                <w:iCs/>
              </w:rPr>
              <w:t xml:space="preserve"> which means “notice of funding opportunity.”]</w:t>
            </w:r>
          </w:p>
        </w:tc>
      </w:tr>
      <w:tr w14:paraId="41E679F4" w14:textId="77777777" w:rsidTr="000C092A">
        <w:tblPrEx>
          <w:tblW w:w="5000" w:type="pct"/>
          <w:tblLook w:val="04A0"/>
        </w:tblPrEx>
        <w:trPr>
          <w:cantSplit w:val="0"/>
        </w:trPr>
        <w:tc>
          <w:tcPr>
            <w:tcW w:w="12960" w:type="dxa"/>
            <w:gridSpan w:val="3"/>
            <w:shd w:val="clear" w:color="auto" w:fill="DEF5F3"/>
          </w:tcPr>
          <w:p w:rsidR="007617A6" w:rsidRPr="00845798" w:rsidP="000C092A" w14:paraId="79D3801B" w14:textId="77777777">
            <w:pPr>
              <w:pStyle w:val="TableSubtitle"/>
              <w:spacing w:line="233" w:lineRule="auto"/>
            </w:pPr>
            <w:r w:rsidRPr="00845798">
              <w:t>Improving Data for WIC Eligibility and Coverage Rates Reports</w:t>
            </w:r>
          </w:p>
        </w:tc>
      </w:tr>
      <w:tr w14:paraId="42EFB2B3" w14:textId="77777777" w:rsidTr="000C092A">
        <w:tblPrEx>
          <w:tblW w:w="5000" w:type="pct"/>
          <w:tblLook w:val="04A0"/>
        </w:tblPrEx>
        <w:trPr>
          <w:cantSplit w:val="0"/>
        </w:trPr>
        <w:tc>
          <w:tcPr>
            <w:tcW w:w="4050" w:type="dxa"/>
            <w:vAlign w:val="top"/>
          </w:tcPr>
          <w:p w:rsidR="007617A6" w:rsidRPr="000C08E4" w:rsidP="000C092A" w14:paraId="41E16014" w14:textId="77777777">
            <w:pPr>
              <w:pStyle w:val="TableText"/>
              <w:spacing w:line="233" w:lineRule="auto"/>
            </w:pPr>
            <w:r w:rsidRPr="003A07AD">
              <w:rPr>
                <w:b/>
                <w:bCs/>
              </w:rPr>
              <w:t>Item</w:t>
            </w:r>
            <w:r w:rsidRPr="00BE1C11">
              <w:rPr>
                <w:b/>
                <w:bCs/>
              </w:rPr>
              <w:t>:</w:t>
            </w:r>
            <w:r w:rsidRPr="00E74E41">
              <w:t xml:space="preserve"> </w:t>
            </w:r>
            <w:r w:rsidRPr="00F27C8A">
              <w:t xml:space="preserve">The WIC Eligibility </w:t>
            </w:r>
            <w:r>
              <w:t>and Program Reach r</w:t>
            </w:r>
            <w:r w:rsidRPr="00F27C8A">
              <w:t>eport currently includes several measures of how well WIC programs reach</w:t>
            </w:r>
            <w:r>
              <w:t xml:space="preserve"> eligible </w:t>
            </w:r>
            <w:r w:rsidRPr="00F27C8A">
              <w:t xml:space="preserve">individuals. What suggestions do you have for our team to help us think through how to develop a similar program </w:t>
            </w:r>
            <w:r w:rsidRPr="00F27C8A">
              <w:t>reach</w:t>
            </w:r>
            <w:r w:rsidRPr="00F27C8A">
              <w:t xml:space="preserve"> measure for </w:t>
            </w:r>
            <w:r w:rsidRPr="00E74E41">
              <w:t>[</w:t>
            </w:r>
            <w:r w:rsidRPr="00EA7186">
              <w:rPr>
                <w:color w:val="E90000"/>
              </w:rPr>
              <w:t>Tribal Organization</w:t>
            </w:r>
            <w:r w:rsidRPr="00E74E41">
              <w:t>]?</w:t>
            </w:r>
          </w:p>
        </w:tc>
        <w:tc>
          <w:tcPr>
            <w:tcW w:w="4050" w:type="dxa"/>
            <w:vAlign w:val="top"/>
          </w:tcPr>
          <w:p w:rsidR="007617A6" w:rsidRPr="00D8585C" w:rsidP="000C092A" w14:paraId="7E2FC251" w14:textId="77777777">
            <w:pPr>
              <w:pStyle w:val="TableText"/>
              <w:spacing w:line="233" w:lineRule="auto"/>
              <w:rPr>
                <w:b/>
                <w:bCs/>
              </w:rPr>
            </w:pPr>
            <w:r>
              <w:t>One respondent said a director’s ability to answer this question will depend on how well they understand the program reach numbers and where the data come from, but they did not provide specific feedback to revise the question.</w:t>
            </w:r>
          </w:p>
        </w:tc>
        <w:tc>
          <w:tcPr>
            <w:tcW w:w="4860" w:type="dxa"/>
            <w:vAlign w:val="top"/>
          </w:tcPr>
          <w:p w:rsidR="007617A6" w:rsidRPr="005271F9" w:rsidP="000C092A" w14:paraId="093EA294" w14:textId="77777777">
            <w:pPr>
              <w:pStyle w:val="TableText"/>
              <w:spacing w:line="233" w:lineRule="auto"/>
            </w:pPr>
            <w:r>
              <w:t>None. We understand that responses may vary.</w:t>
            </w:r>
          </w:p>
        </w:tc>
      </w:tr>
      <w:tr w14:paraId="076CA4A5" w14:textId="77777777" w:rsidTr="000C092A">
        <w:tblPrEx>
          <w:tblW w:w="5000" w:type="pct"/>
          <w:tblLook w:val="04A0"/>
        </w:tblPrEx>
        <w:trPr>
          <w:cantSplit w:val="0"/>
        </w:trPr>
        <w:tc>
          <w:tcPr>
            <w:tcW w:w="4050" w:type="dxa"/>
            <w:vAlign w:val="top"/>
          </w:tcPr>
          <w:p w:rsidR="007617A6" w:rsidRPr="00D03361" w:rsidP="000C092A" w14:paraId="00A759F1" w14:textId="77777777">
            <w:pPr>
              <w:pStyle w:val="TableText"/>
              <w:spacing w:line="233" w:lineRule="auto"/>
              <w:rPr>
                <w:b/>
                <w:bCs/>
              </w:rPr>
            </w:pPr>
            <w:r w:rsidRPr="00D03361">
              <w:rPr>
                <w:b/>
                <w:bCs/>
              </w:rPr>
              <w:t>Items:</w:t>
            </w:r>
          </w:p>
          <w:p w:rsidR="007617A6" w:rsidP="000C092A" w14:paraId="2F322F05" w14:textId="77777777">
            <w:pPr>
              <w:pStyle w:val="TableText"/>
              <w:spacing w:line="233" w:lineRule="auto"/>
            </w:pPr>
            <w:r w:rsidRPr="00D03361">
              <w:t xml:space="preserve">Who does [Tribal Organization] aim to serve through WIC? </w:t>
            </w:r>
            <w:r w:rsidRPr="00D03361">
              <w:t>I am wondering</w:t>
            </w:r>
            <w:r w:rsidRPr="00D03361">
              <w:t>, in particular, whether</w:t>
            </w:r>
            <w:r w:rsidRPr="00D03361">
              <w:t xml:space="preserve"> your program prioritizes participation based </w:t>
            </w:r>
            <w:r w:rsidRPr="00D03361">
              <w:t>on, for example, whether individuals live on Tribal lands?</w:t>
            </w:r>
          </w:p>
          <w:p w:rsidR="007617A6" w:rsidRPr="00D03361" w:rsidP="000C092A" w14:paraId="33429CB3" w14:textId="77777777">
            <w:pPr>
              <w:pStyle w:val="TableText"/>
              <w:spacing w:line="233" w:lineRule="auto"/>
            </w:pPr>
            <w:r w:rsidRPr="1EF2AD4B">
              <w:rPr>
                <w:i/>
                <w:iCs/>
              </w:rPr>
              <w:t>[</w:t>
            </w:r>
            <w:r w:rsidRPr="1EF2AD4B">
              <w:rPr>
                <w:i/>
                <w:iCs/>
              </w:rPr>
              <w:t>Probe</w:t>
            </w:r>
            <w:r w:rsidRPr="1EF2AD4B">
              <w:rPr>
                <w:i/>
                <w:iCs/>
              </w:rPr>
              <w:t>s</w:t>
            </w:r>
            <w:r w:rsidRPr="1EF2AD4B">
              <w:rPr>
                <w:i/>
                <w:iCs/>
              </w:rPr>
              <w:t xml:space="preserve">: enrolled </w:t>
            </w:r>
            <w:r w:rsidRPr="1EF2AD4B">
              <w:rPr>
                <w:i/>
                <w:iCs/>
              </w:rPr>
              <w:t>T</w:t>
            </w:r>
            <w:r w:rsidRPr="1EF2AD4B">
              <w:rPr>
                <w:i/>
                <w:iCs/>
              </w:rPr>
              <w:t>ribal members</w:t>
            </w:r>
            <w:r w:rsidRPr="1EF2AD4B">
              <w:rPr>
                <w:i/>
                <w:iCs/>
              </w:rPr>
              <w:t xml:space="preserve"> </w:t>
            </w:r>
            <w:r w:rsidRPr="1EF2AD4B">
              <w:rPr>
                <w:i/>
                <w:iCs/>
              </w:rPr>
              <w:t>(</w:t>
            </w:r>
            <w:r w:rsidRPr="1EF2AD4B">
              <w:rPr>
                <w:i/>
                <w:iCs/>
              </w:rPr>
              <w:t>and their descendants</w:t>
            </w:r>
            <w:r w:rsidRPr="1EF2AD4B">
              <w:rPr>
                <w:i/>
                <w:iCs/>
              </w:rPr>
              <w:t>)</w:t>
            </w:r>
            <w:r w:rsidRPr="1EF2AD4B">
              <w:rPr>
                <w:i/>
                <w:iCs/>
              </w:rPr>
              <w:t xml:space="preserve">, individuals residing on </w:t>
            </w:r>
            <w:r w:rsidRPr="1EF2AD4B">
              <w:rPr>
                <w:i/>
                <w:iCs/>
              </w:rPr>
              <w:t>T</w:t>
            </w:r>
            <w:r w:rsidRPr="1EF2AD4B">
              <w:rPr>
                <w:i/>
                <w:iCs/>
              </w:rPr>
              <w:t xml:space="preserve">ribal lands or within the </w:t>
            </w:r>
            <w:r w:rsidRPr="1EF2AD4B">
              <w:rPr>
                <w:i/>
                <w:iCs/>
              </w:rPr>
              <w:t>T</w:t>
            </w:r>
            <w:r w:rsidRPr="1EF2AD4B">
              <w:rPr>
                <w:i/>
                <w:iCs/>
              </w:rPr>
              <w:t>ribal jurisdiction, individuals residing on the reservation, any individuals who live within the geographic State borders and want to receive WIC services from the WIC State agency</w:t>
            </w:r>
            <w:r>
              <w:rPr>
                <w:i/>
                <w:iCs/>
              </w:rPr>
              <w:t>]</w:t>
            </w:r>
          </w:p>
          <w:p w:rsidR="007617A6" w:rsidRPr="006B29BC" w:rsidP="007617A6" w14:paraId="1D8241C1" w14:textId="77777777">
            <w:pPr>
              <w:pStyle w:val="TableText"/>
              <w:numPr>
                <w:ilvl w:val="0"/>
                <w:numId w:val="43"/>
              </w:numPr>
              <w:spacing w:line="233" w:lineRule="auto"/>
              <w:ind w:left="475" w:hanging="259"/>
              <w:rPr>
                <w:spacing w:val="-2"/>
              </w:rPr>
            </w:pPr>
            <w:r w:rsidRPr="006B29BC">
              <w:rPr>
                <w:spacing w:val="-2"/>
              </w:rPr>
              <w:t>[</w:t>
            </w:r>
            <w:r w:rsidRPr="006B29BC">
              <w:rPr>
                <w:color w:val="ED0000"/>
                <w:spacing w:val="-2"/>
              </w:rPr>
              <w:t>If geographic criteria</w:t>
            </w:r>
            <w:r w:rsidRPr="006B29BC">
              <w:rPr>
                <w:spacing w:val="-2"/>
              </w:rPr>
              <w:t>] Are</w:t>
            </w:r>
            <w:r w:rsidRPr="006B29BC">
              <w:rPr>
                <w:spacing w:val="-2"/>
              </w:rPr>
              <w:t xml:space="preserve"> there specific counties or ZIP Codes? Would you be able to share a map of your service area?</w:t>
            </w:r>
          </w:p>
          <w:p w:rsidR="007617A6" w:rsidRPr="00D03361" w:rsidP="007617A6" w14:paraId="29214638" w14:textId="77777777">
            <w:pPr>
              <w:pStyle w:val="TableText"/>
              <w:numPr>
                <w:ilvl w:val="0"/>
                <w:numId w:val="43"/>
              </w:numPr>
              <w:spacing w:line="233" w:lineRule="auto"/>
              <w:ind w:left="475" w:hanging="259"/>
            </w:pPr>
            <w:r w:rsidRPr="00D03361">
              <w:t>[</w:t>
            </w:r>
            <w:r w:rsidRPr="00D03361">
              <w:rPr>
                <w:color w:val="ED0000"/>
              </w:rPr>
              <w:t>If Tribal lands</w:t>
            </w:r>
            <w:r w:rsidRPr="00D03361">
              <w:t>] We would appreciate your assistance in understanding the boundaries of your Tribal lands. What are the boundaries? Are you able to share a map of the Tribal land boundaries or reservation? How do those boundaries align with your WIC program’s service area?</w:t>
            </w:r>
          </w:p>
        </w:tc>
        <w:tc>
          <w:tcPr>
            <w:tcW w:w="4050" w:type="dxa"/>
            <w:vAlign w:val="top"/>
          </w:tcPr>
          <w:p w:rsidR="007617A6" w:rsidP="000C092A" w14:paraId="7C8F9DE8" w14:textId="77777777">
            <w:pPr>
              <w:pStyle w:val="TableText"/>
              <w:spacing w:line="233" w:lineRule="auto"/>
            </w:pPr>
            <w:r>
              <w:t>No feedback from pretests.</w:t>
            </w:r>
          </w:p>
        </w:tc>
        <w:tc>
          <w:tcPr>
            <w:tcW w:w="4860" w:type="dxa"/>
            <w:vAlign w:val="top"/>
          </w:tcPr>
          <w:p w:rsidR="007617A6" w:rsidRPr="00236D21" w:rsidP="000C092A" w14:paraId="2CA9C162" w14:textId="77777777">
            <w:pPr>
              <w:pStyle w:val="TableText"/>
              <w:spacing w:line="233" w:lineRule="auto"/>
            </w:pPr>
            <w:r w:rsidRPr="00236D21">
              <w:t xml:space="preserve">We are discussing with the WIC EE team potential ways to reduce these for time while still addressing the research questions. The COR for that study recently left and we are awaiting </w:t>
            </w:r>
            <w:r>
              <w:t>FNS input</w:t>
            </w:r>
            <w:r w:rsidRPr="00236D21">
              <w:t>.</w:t>
            </w:r>
          </w:p>
        </w:tc>
      </w:tr>
      <w:tr w14:paraId="00DAABEA" w14:textId="77777777" w:rsidTr="000C092A">
        <w:tblPrEx>
          <w:tblW w:w="5000" w:type="pct"/>
          <w:tblLook w:val="04A0"/>
        </w:tblPrEx>
        <w:trPr>
          <w:cantSplit w:val="0"/>
        </w:trPr>
        <w:tc>
          <w:tcPr>
            <w:tcW w:w="4050" w:type="dxa"/>
            <w:vAlign w:val="top"/>
          </w:tcPr>
          <w:p w:rsidR="007617A6" w:rsidRPr="00BE1C11" w:rsidP="000C092A" w14:paraId="6DF511D3" w14:textId="77777777">
            <w:pPr>
              <w:pStyle w:val="TableText"/>
              <w:rPr>
                <w:b/>
                <w:bCs/>
              </w:rPr>
            </w:pPr>
            <w:r w:rsidRPr="00E661A1">
              <w:rPr>
                <w:b/>
                <w:bCs/>
              </w:rPr>
              <w:t>Items:</w:t>
            </w:r>
          </w:p>
          <w:p w:rsidR="007617A6" w:rsidRPr="00E661A1" w:rsidP="000C092A" w14:paraId="6DB9BB38" w14:textId="77777777">
            <w:pPr>
              <w:pStyle w:val="TableText"/>
            </w:pPr>
            <w:r w:rsidRPr="00E661A1">
              <w:t>Are</w:t>
            </w:r>
            <w:r w:rsidRPr="00E661A1">
              <w:t xml:space="preserve"> there</w:t>
            </w:r>
            <w:r w:rsidRPr="00E661A1">
              <w:t xml:space="preserve"> any unique eligibility criteria</w:t>
            </w:r>
            <w:r w:rsidRPr="00E661A1">
              <w:t xml:space="preserve"> to participate in</w:t>
            </w:r>
            <w:r w:rsidRPr="00E661A1">
              <w:t xml:space="preserve"> your WIC program</w:t>
            </w:r>
            <w:r w:rsidRPr="00E661A1">
              <w:t xml:space="preserve"> beyond the national program eligibility criteria for categorical eligibility, income eligibility, and nutritional risk?</w:t>
            </w:r>
          </w:p>
          <w:p w:rsidR="007617A6" w:rsidRPr="004F2700" w:rsidP="000C092A" w14:paraId="09503F05" w14:textId="77777777">
            <w:pPr>
              <w:pStyle w:val="TableText"/>
              <w:rPr>
                <w:i/>
                <w:iCs/>
              </w:rPr>
            </w:pPr>
            <w:r w:rsidRPr="004F2700">
              <w:rPr>
                <w:i/>
                <w:iCs/>
              </w:rPr>
              <w:t>[Probe</w:t>
            </w:r>
            <w:r w:rsidRPr="004F2700">
              <w:rPr>
                <w:i/>
                <w:iCs/>
              </w:rPr>
              <w:t>s</w:t>
            </w:r>
            <w:r w:rsidRPr="004F2700">
              <w:rPr>
                <w:i/>
                <w:iCs/>
              </w:rPr>
              <w:t xml:space="preserve">: </w:t>
            </w:r>
            <w:r w:rsidRPr="004F2700">
              <w:rPr>
                <w:i/>
                <w:iCs/>
              </w:rPr>
              <w:t>Tribal</w:t>
            </w:r>
            <w:r w:rsidRPr="004F2700">
              <w:rPr>
                <w:i/>
                <w:iCs/>
              </w:rPr>
              <w:t xml:space="preserve"> member, receives services from </w:t>
            </w:r>
            <w:r w:rsidRPr="004F2700">
              <w:rPr>
                <w:i/>
                <w:iCs/>
              </w:rPr>
              <w:t>Tribal</w:t>
            </w:r>
            <w:r w:rsidRPr="004F2700">
              <w:rPr>
                <w:i/>
                <w:iCs/>
              </w:rPr>
              <w:t xml:space="preserve"> health system]</w:t>
            </w:r>
          </w:p>
          <w:p w:rsidR="007617A6" w:rsidP="007617A6" w14:paraId="668E570A" w14:textId="77777777">
            <w:pPr>
              <w:pStyle w:val="TableBullet1"/>
              <w:numPr>
                <w:ilvl w:val="0"/>
                <w:numId w:val="54"/>
              </w:numPr>
              <w:ind w:left="475" w:hanging="259"/>
            </w:pPr>
            <w:r w:rsidRPr="00E661A1">
              <w:t>How often, if at all, do these criteria change?</w:t>
            </w:r>
          </w:p>
          <w:p w:rsidR="007617A6" w:rsidRPr="00F31567" w:rsidP="007617A6" w14:paraId="7DAE0B9F" w14:textId="77777777">
            <w:pPr>
              <w:pStyle w:val="TableBullet1"/>
              <w:numPr>
                <w:ilvl w:val="0"/>
                <w:numId w:val="54"/>
              </w:numPr>
              <w:spacing w:after="120"/>
              <w:ind w:left="475" w:hanging="259"/>
            </w:pPr>
            <w:r w:rsidRPr="00F31567">
              <w:t>Do you use the alternative option for assessing income eligibility for Native American applicants?</w:t>
            </w:r>
          </w:p>
          <w:p w:rsidR="007617A6" w:rsidP="000C092A" w14:paraId="1900CFAB" w14:textId="77777777">
            <w:pPr>
              <w:pStyle w:val="TableText"/>
            </w:pPr>
            <w:r w:rsidRPr="00205B94">
              <w:t>Other than Medicaid, SNAP, and TANF</w:t>
            </w:r>
            <w:r>
              <w:t xml:space="preserve">, </w:t>
            </w:r>
            <w:r w:rsidRPr="00205B94">
              <w:t xml:space="preserve">what programs make someone automatically income </w:t>
            </w:r>
            <w:r w:rsidRPr="00205B94">
              <w:t>eligible for WIC in [</w:t>
            </w:r>
            <w:r w:rsidRPr="00E661A1">
              <w:t>Tribal Organization</w:t>
            </w:r>
            <w:r>
              <w:t>]?</w:t>
            </w:r>
          </w:p>
          <w:p w:rsidR="007617A6" w:rsidRPr="004F2700" w:rsidP="000C092A" w14:paraId="4F2BA52B" w14:textId="77777777">
            <w:pPr>
              <w:pStyle w:val="TableText"/>
              <w:rPr>
                <w:i/>
                <w:iCs/>
              </w:rPr>
            </w:pPr>
            <w:r w:rsidRPr="004F2700">
              <w:rPr>
                <w:i/>
                <w:iCs/>
              </w:rPr>
              <w:t>(Probes: Food Distribution Program on Indian Reservations, energy assistance programs, Head Start, Supplemental Security Income)</w:t>
            </w:r>
          </w:p>
        </w:tc>
        <w:tc>
          <w:tcPr>
            <w:tcW w:w="4050" w:type="dxa"/>
            <w:vAlign w:val="top"/>
          </w:tcPr>
          <w:p w:rsidR="007617A6" w:rsidP="000C092A" w14:paraId="586C387D" w14:textId="77777777">
            <w:pPr>
              <w:pStyle w:val="TableText"/>
            </w:pPr>
            <w:r>
              <w:t>A respondent mentioned that their Tribal Organization “compacted” with IHS to provide some services and that its complex relationship may affect program reach.</w:t>
            </w:r>
          </w:p>
          <w:p w:rsidR="007617A6" w:rsidP="000C092A" w14:paraId="4ABFF365" w14:textId="77777777">
            <w:pPr>
              <w:pStyle w:val="TableText"/>
            </w:pPr>
          </w:p>
          <w:p w:rsidR="007617A6" w:rsidP="000C092A" w14:paraId="40E93751" w14:textId="77777777">
            <w:pPr>
              <w:pStyle w:val="TableText"/>
            </w:pPr>
            <w:r>
              <w:t>Moderators observed that these two questions asked about similar things, and it was awkward to have them split up in the guide.</w:t>
            </w:r>
          </w:p>
        </w:tc>
        <w:tc>
          <w:tcPr>
            <w:tcW w:w="4860" w:type="dxa"/>
            <w:vAlign w:val="top"/>
          </w:tcPr>
          <w:p w:rsidR="007617A6" w:rsidP="000C092A" w14:paraId="4DFBFF28" w14:textId="77777777">
            <w:pPr>
              <w:pStyle w:val="TableText"/>
              <w:rPr>
                <w:b/>
                <w:bCs/>
              </w:rPr>
            </w:pPr>
            <w:r>
              <w:rPr>
                <w:b/>
                <w:bCs/>
              </w:rPr>
              <w:t xml:space="preserve">Add the second question (about Medicaid/SNAP/ TANF) as a </w:t>
            </w:r>
            <w:r>
              <w:rPr>
                <w:b/>
                <w:bCs/>
              </w:rPr>
              <w:t>subquestion</w:t>
            </w:r>
            <w:r>
              <w:rPr>
                <w:b/>
                <w:bCs/>
              </w:rPr>
              <w:t xml:space="preserve"> to the first so that the related questions are together. Also add</w:t>
            </w:r>
            <w:r w:rsidRPr="00D255F0">
              <w:rPr>
                <w:b/>
                <w:bCs/>
              </w:rPr>
              <w:t xml:space="preserve"> a probe </w:t>
            </w:r>
            <w:r>
              <w:rPr>
                <w:b/>
                <w:bCs/>
              </w:rPr>
              <w:t>about IHS. Revised questions now read:</w:t>
            </w:r>
          </w:p>
          <w:p w:rsidR="007617A6" w:rsidRPr="00E661A1" w:rsidP="000C092A" w14:paraId="57788E7A" w14:textId="77777777">
            <w:pPr>
              <w:pStyle w:val="TableText"/>
            </w:pPr>
            <w:r w:rsidRPr="00E661A1">
              <w:t>Are</w:t>
            </w:r>
            <w:r w:rsidRPr="00E661A1">
              <w:t xml:space="preserve"> there</w:t>
            </w:r>
            <w:r w:rsidRPr="00E661A1">
              <w:t xml:space="preserve"> any unique eligibility criteria</w:t>
            </w:r>
            <w:r w:rsidRPr="00E661A1">
              <w:t xml:space="preserve"> to participate in</w:t>
            </w:r>
            <w:r w:rsidRPr="00E661A1">
              <w:t xml:space="preserve"> your WIC program</w:t>
            </w:r>
            <w:r w:rsidRPr="00E661A1">
              <w:t xml:space="preserve"> beyond the national program eligibility criteria for categorical eligibility, income eligibility, and nutritional risk?</w:t>
            </w:r>
          </w:p>
          <w:p w:rsidR="007617A6" w:rsidRPr="004F2700" w:rsidP="000C092A" w14:paraId="46FEBC35" w14:textId="77777777">
            <w:pPr>
              <w:pStyle w:val="TableText"/>
              <w:rPr>
                <w:i/>
                <w:iCs/>
              </w:rPr>
            </w:pPr>
            <w:r w:rsidRPr="004F2700">
              <w:rPr>
                <w:i/>
                <w:iCs/>
              </w:rPr>
              <w:t>[Probe</w:t>
            </w:r>
            <w:r w:rsidRPr="004F2700">
              <w:rPr>
                <w:i/>
                <w:iCs/>
              </w:rPr>
              <w:t>s</w:t>
            </w:r>
            <w:r w:rsidRPr="004F2700">
              <w:rPr>
                <w:i/>
                <w:iCs/>
              </w:rPr>
              <w:t xml:space="preserve">: </w:t>
            </w:r>
            <w:r w:rsidRPr="004F2700">
              <w:rPr>
                <w:i/>
                <w:iCs/>
              </w:rPr>
              <w:t>Tribal</w:t>
            </w:r>
            <w:r w:rsidRPr="004F2700">
              <w:rPr>
                <w:i/>
                <w:iCs/>
              </w:rPr>
              <w:t xml:space="preserve"> member, receives services from </w:t>
            </w:r>
            <w:r w:rsidRPr="004F2700">
              <w:rPr>
                <w:i/>
                <w:iCs/>
              </w:rPr>
              <w:t>Tribal</w:t>
            </w:r>
            <w:r w:rsidRPr="004F2700">
              <w:rPr>
                <w:i/>
                <w:iCs/>
              </w:rPr>
              <w:t xml:space="preserve"> health system]</w:t>
            </w:r>
          </w:p>
          <w:p w:rsidR="007617A6" w:rsidP="007617A6" w14:paraId="35870795" w14:textId="77777777">
            <w:pPr>
              <w:pStyle w:val="TableBullet1"/>
              <w:numPr>
                <w:ilvl w:val="0"/>
                <w:numId w:val="55"/>
              </w:numPr>
              <w:ind w:left="475" w:hanging="259"/>
            </w:pPr>
            <w:r w:rsidRPr="00782F25">
              <w:t>Other than Medicaid, SNAP, and TANF, what programs make someone automatically income eligible for WIC in [</w:t>
            </w:r>
            <w:r w:rsidRPr="00782F25">
              <w:rPr>
                <w:color w:val="auto"/>
              </w:rPr>
              <w:t>Tribal Organization</w:t>
            </w:r>
            <w:r w:rsidRPr="00782F25">
              <w:t>]?</w:t>
            </w:r>
          </w:p>
          <w:p w:rsidR="007617A6" w:rsidP="000C092A" w14:paraId="183AC02A" w14:textId="77777777">
            <w:pPr>
              <w:pStyle w:val="TableBullet1"/>
              <w:numPr>
                <w:ilvl w:val="0"/>
                <w:numId w:val="0"/>
              </w:numPr>
              <w:ind w:left="475"/>
              <w:rPr>
                <w:i/>
                <w:iCs/>
              </w:rPr>
            </w:pPr>
            <w:r>
              <w:rPr>
                <w:i/>
                <w:iCs/>
              </w:rPr>
              <w:t>[</w:t>
            </w:r>
            <w:r w:rsidRPr="00D255F0">
              <w:rPr>
                <w:i/>
                <w:iCs/>
              </w:rPr>
              <w:t xml:space="preserve">Probes: Food Distribution Program on Indian </w:t>
            </w:r>
            <w:r w:rsidRPr="00D255F0">
              <w:rPr>
                <w:i/>
                <w:iCs/>
              </w:rPr>
              <w:t>Reservations, energy assistance programs, Head Start, Supplemental Security Income, Indian Health Services (IHS)</w:t>
            </w:r>
            <w:r>
              <w:rPr>
                <w:i/>
                <w:iCs/>
              </w:rPr>
              <w:t>]</w:t>
            </w:r>
          </w:p>
          <w:p w:rsidR="007617A6" w:rsidRPr="00A11454" w:rsidP="007617A6" w14:paraId="20EAC75A" w14:textId="77777777">
            <w:pPr>
              <w:pStyle w:val="TableBullet1"/>
              <w:numPr>
                <w:ilvl w:val="0"/>
                <w:numId w:val="55"/>
              </w:numPr>
              <w:ind w:left="475" w:hanging="259"/>
            </w:pPr>
            <w:r w:rsidRPr="00A11454">
              <w:t>How often, if at all, do these criteria change?</w:t>
            </w:r>
          </w:p>
          <w:p w:rsidR="007617A6" w:rsidRPr="00D8585C" w:rsidP="007617A6" w14:paraId="69EE9518" w14:textId="77777777">
            <w:pPr>
              <w:pStyle w:val="TableBullet1"/>
              <w:numPr>
                <w:ilvl w:val="0"/>
                <w:numId w:val="55"/>
              </w:numPr>
              <w:ind w:left="475" w:hanging="259"/>
              <w:rPr>
                <w:b/>
                <w:bCs/>
              </w:rPr>
            </w:pPr>
            <w:r w:rsidRPr="00F31567">
              <w:t>Do you use the alternative option for assessing income eligibility for Native American applicants?</w:t>
            </w:r>
          </w:p>
        </w:tc>
      </w:tr>
      <w:tr w14:paraId="182DCE42" w14:textId="77777777" w:rsidTr="000C092A">
        <w:tblPrEx>
          <w:tblW w:w="5000" w:type="pct"/>
          <w:tblLook w:val="04A0"/>
        </w:tblPrEx>
        <w:trPr>
          <w:cantSplit w:val="0"/>
        </w:trPr>
        <w:tc>
          <w:tcPr>
            <w:tcW w:w="4050" w:type="dxa"/>
            <w:vAlign w:val="top"/>
          </w:tcPr>
          <w:p w:rsidR="007617A6" w:rsidRPr="000D7F1C" w:rsidP="000C092A" w14:paraId="6001DC97" w14:textId="77777777">
            <w:pPr>
              <w:pStyle w:val="TableText"/>
              <w:rPr>
                <w:b/>
                <w:bCs/>
              </w:rPr>
            </w:pPr>
            <w:r w:rsidRPr="000D7F1C">
              <w:rPr>
                <w:b/>
                <w:bCs/>
              </w:rPr>
              <w:t>Item:</w:t>
            </w:r>
          </w:p>
          <w:p w:rsidR="007617A6" w:rsidRPr="000D7F1C" w:rsidP="000C092A" w14:paraId="4278699E" w14:textId="77777777">
            <w:pPr>
              <w:pStyle w:val="TableText"/>
            </w:pPr>
            <w:r w:rsidRPr="000D7F1C">
              <w:t>FNS currently produces coverage rates for the entire United States and for individual geographic States in a report called National- and State-Level Estimates of WIC Eligibility and Program Reach. The coverage rate is an estimate of the number of individuals eligible for WIC who then go on to participate in the program. The report is used for funding purposes and can help guide program improvements. If data were available to estimate a coverage rate for [Tribal Organization], would this measure be meaningful to you? Why or why not?</w:t>
            </w:r>
          </w:p>
        </w:tc>
        <w:tc>
          <w:tcPr>
            <w:tcW w:w="4050" w:type="dxa"/>
            <w:vAlign w:val="top"/>
          </w:tcPr>
          <w:p w:rsidR="007617A6" w:rsidP="000C092A" w14:paraId="2078B2C2" w14:textId="77777777">
            <w:pPr>
              <w:pStyle w:val="TableText"/>
            </w:pPr>
            <w:r>
              <w:t>No feedback from pretests.</w:t>
            </w:r>
          </w:p>
        </w:tc>
        <w:tc>
          <w:tcPr>
            <w:tcW w:w="4860" w:type="dxa"/>
            <w:vAlign w:val="top"/>
          </w:tcPr>
          <w:p w:rsidR="007617A6" w:rsidRPr="008D4456" w:rsidP="000C092A" w14:paraId="516E8694" w14:textId="77777777">
            <w:pPr>
              <w:pStyle w:val="TableText"/>
            </w:pPr>
            <w:r>
              <w:t>The study team proposes to cut this question for time. It is not related to an RQ for this study, and the WIC EE team confirmed that the responses would be closely related to other questions in this section (e.g., the WIC Eligibility and Program Reach report currently includes several measures of how well WIC programs reach eligible individuals, including “What suggestions do you have for our team to help us think through how to develop a similar program reach measure for [Tribal Organization]?”).</w:t>
            </w:r>
          </w:p>
        </w:tc>
      </w:tr>
      <w:tr w14:paraId="26D0E5B9" w14:textId="77777777" w:rsidTr="000C092A">
        <w:tblPrEx>
          <w:tblW w:w="5000" w:type="pct"/>
          <w:tblLook w:val="04A0"/>
        </w:tblPrEx>
        <w:tc>
          <w:tcPr>
            <w:tcW w:w="4050" w:type="dxa"/>
            <w:vAlign w:val="top"/>
          </w:tcPr>
          <w:p w:rsidR="007617A6" w:rsidRPr="00AD0F17" w:rsidP="000C092A" w14:paraId="304E826F" w14:textId="77777777">
            <w:pPr>
              <w:pStyle w:val="TableText"/>
              <w:rPr>
                <w:b/>
                <w:bCs/>
              </w:rPr>
            </w:pPr>
            <w:r>
              <w:rPr>
                <w:b/>
                <w:bCs/>
              </w:rPr>
              <w:t xml:space="preserve">Item: </w:t>
            </w:r>
            <w:r w:rsidRPr="00F27C8A">
              <w:t xml:space="preserve">Does </w:t>
            </w:r>
            <w:r w:rsidRPr="00EA7186">
              <w:rPr>
                <w:color w:val="E90000"/>
              </w:rPr>
              <w:t>[Tribal Organization]</w:t>
            </w:r>
            <w:r w:rsidRPr="00F27C8A">
              <w:t xml:space="preserve"> currently conduct any internal research to measure </w:t>
            </w:r>
            <w:r>
              <w:t>the</w:t>
            </w:r>
            <w:r w:rsidRPr="00F27C8A">
              <w:t xml:space="preserve"> proportion of eligible WIC participants you are reaching</w:t>
            </w:r>
            <w:r>
              <w:t>?</w:t>
            </w:r>
          </w:p>
        </w:tc>
        <w:tc>
          <w:tcPr>
            <w:tcW w:w="4050" w:type="dxa"/>
            <w:vAlign w:val="top"/>
          </w:tcPr>
          <w:p w:rsidR="007617A6" w:rsidRPr="00D5234B" w:rsidP="000C092A" w14:paraId="4EEEA89A" w14:textId="77777777">
            <w:pPr>
              <w:pStyle w:val="TableText"/>
              <w:rPr>
                <w:highlight w:val="yellow"/>
              </w:rPr>
            </w:pPr>
            <w:r w:rsidRPr="0072556A">
              <w:t>The question was unnecessarily complicated</w:t>
            </w:r>
            <w:r>
              <w:t>,</w:t>
            </w:r>
            <w:r w:rsidRPr="0072556A">
              <w:t xml:space="preserve"> and the moderator noted it could be simplified</w:t>
            </w:r>
            <w:r>
              <w:t xml:space="preserve"> to get at what is truly of </w:t>
            </w:r>
            <w:r>
              <w:t>interest—</w:t>
            </w:r>
            <w:r>
              <w:t>that is, the agency’s ability to reach everyone eligible</w:t>
            </w:r>
            <w:r w:rsidRPr="0072556A">
              <w:t>.</w:t>
            </w:r>
          </w:p>
        </w:tc>
        <w:tc>
          <w:tcPr>
            <w:tcW w:w="4860" w:type="dxa"/>
            <w:vAlign w:val="top"/>
          </w:tcPr>
          <w:p w:rsidR="007617A6" w:rsidRPr="00E96272" w:rsidP="000C092A" w14:paraId="34C6F257" w14:textId="77777777">
            <w:pPr>
              <w:pStyle w:val="TableText"/>
              <w:rPr>
                <w:rFonts w:eastAsiaTheme="minorHAnsi" w:cs="Segoe UI"/>
                <w:b/>
                <w:bCs/>
                <w:szCs w:val="20"/>
              </w:rPr>
            </w:pPr>
            <w:r w:rsidRPr="00E96272">
              <w:rPr>
                <w:rFonts w:eastAsiaTheme="minorHAnsi" w:cs="Segoe UI"/>
                <w:b/>
                <w:bCs/>
                <w:szCs w:val="20"/>
              </w:rPr>
              <w:t>Revise to:</w:t>
            </w:r>
          </w:p>
          <w:p w:rsidR="007617A6" w:rsidRPr="008D4456" w:rsidP="000C092A" w14:paraId="4F4BB7A4" w14:textId="77777777">
            <w:pPr>
              <w:pStyle w:val="TableText"/>
            </w:pPr>
            <w:r w:rsidRPr="00E96272">
              <w:rPr>
                <w:rFonts w:eastAsiaTheme="minorHAnsi" w:cs="Segoe UI"/>
                <w:szCs w:val="20"/>
              </w:rPr>
              <w:t xml:space="preserve">To what extent </w:t>
            </w:r>
            <w:r>
              <w:rPr>
                <w:rFonts w:eastAsiaTheme="minorHAnsi" w:cs="Segoe UI"/>
                <w:szCs w:val="20"/>
              </w:rPr>
              <w:t>are you</w:t>
            </w:r>
            <w:r w:rsidRPr="00E96272">
              <w:rPr>
                <w:rFonts w:eastAsiaTheme="minorHAnsi" w:cs="Segoe UI"/>
                <w:szCs w:val="20"/>
              </w:rPr>
              <w:t xml:space="preserve"> able to reach </w:t>
            </w:r>
            <w:r>
              <w:rPr>
                <w:rFonts w:eastAsiaTheme="minorHAnsi" w:cs="Segoe UI"/>
                <w:szCs w:val="20"/>
              </w:rPr>
              <w:t>everyone</w:t>
            </w:r>
            <w:r w:rsidRPr="00E96272">
              <w:rPr>
                <w:rFonts w:eastAsiaTheme="minorHAnsi" w:cs="Segoe UI"/>
                <w:szCs w:val="20"/>
              </w:rPr>
              <w:t xml:space="preserve"> who would be eligible for WIC</w:t>
            </w:r>
            <w:r>
              <w:rPr>
                <w:rFonts w:eastAsiaTheme="minorHAnsi" w:cs="Segoe UI"/>
                <w:szCs w:val="20"/>
              </w:rPr>
              <w:t>?</w:t>
            </w:r>
          </w:p>
        </w:tc>
      </w:tr>
      <w:tr w14:paraId="69E17053" w14:textId="77777777" w:rsidTr="000C092A">
        <w:tblPrEx>
          <w:tblW w:w="5000" w:type="pct"/>
          <w:tblLook w:val="04A0"/>
        </w:tblPrEx>
        <w:trPr>
          <w:cantSplit w:val="0"/>
        </w:trPr>
        <w:tc>
          <w:tcPr>
            <w:tcW w:w="4050" w:type="dxa"/>
            <w:vAlign w:val="top"/>
          </w:tcPr>
          <w:p w:rsidR="007617A6" w:rsidRPr="008C026E" w:rsidP="000C092A" w14:paraId="3709A733" w14:textId="77777777">
            <w:pPr>
              <w:pStyle w:val="TableText"/>
              <w:rPr>
                <w:szCs w:val="20"/>
              </w:rPr>
            </w:pPr>
            <w:r w:rsidRPr="008C026E">
              <w:rPr>
                <w:b/>
                <w:bCs/>
              </w:rPr>
              <w:t>Items</w:t>
            </w:r>
            <w:r w:rsidRPr="008C026E">
              <w:rPr>
                <w:b/>
                <w:bCs/>
                <w:szCs w:val="20"/>
              </w:rPr>
              <w:t xml:space="preserve">: </w:t>
            </w:r>
            <w:r w:rsidRPr="008C026E">
              <w:rPr>
                <w:szCs w:val="20"/>
              </w:rPr>
              <w:t>Is</w:t>
            </w:r>
            <w:r w:rsidRPr="008C026E">
              <w:rPr>
                <w:szCs w:val="20"/>
              </w:rPr>
              <w:t xml:space="preserve"> your WIC program </w:t>
            </w:r>
            <w:r w:rsidRPr="008C026E">
              <w:rPr>
                <w:szCs w:val="20"/>
              </w:rPr>
              <w:t>able to enroll all eligible applicants</w:t>
            </w:r>
            <w:r w:rsidRPr="008C026E">
              <w:rPr>
                <w:szCs w:val="20"/>
              </w:rPr>
              <w:t>?</w:t>
            </w:r>
          </w:p>
          <w:p w:rsidR="007617A6" w:rsidRPr="00EA7186" w:rsidP="000C092A" w14:paraId="086023D3" w14:textId="77777777">
            <w:pPr>
              <w:pStyle w:val="NumberedBulletLevel2"/>
              <w:numPr>
                <w:ilvl w:val="0"/>
                <w:numId w:val="0"/>
              </w:numPr>
              <w:rPr>
                <w:color w:val="E90000"/>
                <w:sz w:val="20"/>
              </w:rPr>
            </w:pPr>
            <w:r w:rsidRPr="00EA7186">
              <w:rPr>
                <w:color w:val="E90000"/>
                <w:sz w:val="20"/>
              </w:rPr>
              <w:t xml:space="preserve">[If </w:t>
            </w:r>
            <w:r w:rsidRPr="00EA7186">
              <w:rPr>
                <w:color w:val="E90000"/>
                <w:sz w:val="20"/>
              </w:rPr>
              <w:t>no</w:t>
            </w:r>
            <w:r w:rsidRPr="00EA7186">
              <w:rPr>
                <w:color w:val="E90000"/>
                <w:sz w:val="20"/>
              </w:rPr>
              <w:t>]</w:t>
            </w:r>
          </w:p>
          <w:p w:rsidR="007617A6" w:rsidRPr="008C026E" w:rsidP="007617A6" w14:paraId="6B4B1663" w14:textId="77777777">
            <w:pPr>
              <w:pStyle w:val="TableBullet1"/>
              <w:numPr>
                <w:ilvl w:val="0"/>
                <w:numId w:val="56"/>
              </w:numPr>
              <w:ind w:left="475" w:hanging="259"/>
            </w:pPr>
            <w:r w:rsidRPr="008C026E">
              <w:t xml:space="preserve">What was the situation that led to </w:t>
            </w:r>
            <w:r w:rsidRPr="008C026E">
              <w:t>not being able to enroll all eligible applicants</w:t>
            </w:r>
            <w:r w:rsidRPr="008C026E">
              <w:t>?</w:t>
            </w:r>
          </w:p>
          <w:p w:rsidR="007617A6" w:rsidRPr="008C026E" w:rsidP="007617A6" w14:paraId="3AA6D1C5" w14:textId="77777777">
            <w:pPr>
              <w:pStyle w:val="TableBullet1"/>
              <w:numPr>
                <w:ilvl w:val="0"/>
                <w:numId w:val="56"/>
              </w:numPr>
              <w:ind w:left="475" w:hanging="259"/>
            </w:pPr>
            <w:r w:rsidRPr="008C026E">
              <w:t>Would</w:t>
            </w:r>
            <w:r w:rsidRPr="008C026E">
              <w:t xml:space="preserve"> your program currently </w:t>
            </w:r>
            <w:r w:rsidRPr="008C026E">
              <w:t>be able to enroll a new participant</w:t>
            </w:r>
            <w:r w:rsidRPr="008C026E">
              <w:t>?</w:t>
            </w:r>
          </w:p>
          <w:p w:rsidR="007617A6" w:rsidRPr="008C026E" w:rsidP="007617A6" w14:paraId="2CCA4B82" w14:textId="77777777">
            <w:pPr>
              <w:pStyle w:val="TableBullet1"/>
              <w:numPr>
                <w:ilvl w:val="0"/>
                <w:numId w:val="56"/>
              </w:numPr>
              <w:ind w:left="475" w:hanging="259"/>
            </w:pPr>
            <w:r w:rsidRPr="008C026E">
              <w:t xml:space="preserve">How often </w:t>
            </w:r>
            <w:r w:rsidRPr="008C026E">
              <w:t xml:space="preserve">have you not been able to enroll an eligible participant </w:t>
            </w:r>
            <w:r w:rsidRPr="008C026E">
              <w:t>because you had no availability</w:t>
            </w:r>
            <w:r w:rsidRPr="008C026E">
              <w:t>?</w:t>
            </w:r>
          </w:p>
          <w:p w:rsidR="007617A6" w:rsidRPr="008C026E" w:rsidP="007617A6" w14:paraId="67BF8501" w14:textId="77777777">
            <w:pPr>
              <w:pStyle w:val="TableBullet1"/>
              <w:numPr>
                <w:ilvl w:val="0"/>
                <w:numId w:val="56"/>
              </w:numPr>
              <w:ind w:left="475" w:hanging="259"/>
            </w:pPr>
            <w:r w:rsidRPr="008C026E">
              <w:t xml:space="preserve">Do you plan to increase or decrease your </w:t>
            </w:r>
            <w:r w:rsidRPr="008C026E">
              <w:t>caseload</w:t>
            </w:r>
            <w:r w:rsidRPr="008C026E">
              <w:t xml:space="preserve"> in the next few years?</w:t>
            </w:r>
          </w:p>
          <w:p w:rsidR="007617A6" w:rsidRPr="008C026E" w:rsidP="007617A6" w14:paraId="395E5BD8" w14:textId="77777777">
            <w:pPr>
              <w:pStyle w:val="TableBullet1"/>
              <w:numPr>
                <w:ilvl w:val="0"/>
                <w:numId w:val="56"/>
              </w:numPr>
              <w:ind w:left="475" w:hanging="259"/>
              <w:rPr>
                <w:b/>
                <w:bCs/>
              </w:rPr>
            </w:pPr>
            <w:r w:rsidRPr="008C026E">
              <w:t xml:space="preserve">What happens if an individual wants to apply when your program </w:t>
            </w:r>
            <w:r w:rsidRPr="008C026E">
              <w:t>cannot accept new participants</w:t>
            </w:r>
            <w:r>
              <w:t>?</w:t>
            </w:r>
          </w:p>
        </w:tc>
        <w:tc>
          <w:tcPr>
            <w:tcW w:w="4050" w:type="dxa"/>
            <w:vAlign w:val="top"/>
          </w:tcPr>
          <w:p w:rsidR="007617A6" w:rsidP="000C092A" w14:paraId="73F63732" w14:textId="77777777">
            <w:pPr>
              <w:pStyle w:val="TableText"/>
            </w:pPr>
            <w:r>
              <w:t xml:space="preserve">The moderators noted some redundancy in </w:t>
            </w:r>
            <w:r>
              <w:t>the response</w:t>
            </w:r>
            <w:r>
              <w:t xml:space="preserve"> to the root question and </w:t>
            </w:r>
            <w:r>
              <w:t>subquestion</w:t>
            </w:r>
            <w:r>
              <w:t xml:space="preserve"> B.</w:t>
            </w:r>
          </w:p>
        </w:tc>
        <w:tc>
          <w:tcPr>
            <w:tcW w:w="4860" w:type="dxa"/>
            <w:vAlign w:val="top"/>
          </w:tcPr>
          <w:p w:rsidR="007617A6" w:rsidP="000C092A" w14:paraId="47B06F2D" w14:textId="77777777">
            <w:pPr>
              <w:pStyle w:val="TableText"/>
            </w:pPr>
            <w:r w:rsidRPr="14206A8B">
              <w:rPr>
                <w:b/>
                <w:bCs/>
              </w:rPr>
              <w:t xml:space="preserve">Cut </w:t>
            </w:r>
            <w:r w:rsidRPr="14206A8B">
              <w:rPr>
                <w:b/>
                <w:bCs/>
              </w:rPr>
              <w:t>subquestion</w:t>
            </w:r>
            <w:r w:rsidRPr="14206A8B">
              <w:rPr>
                <w:b/>
                <w:bCs/>
              </w:rPr>
              <w:t xml:space="preserve"> B because it is redundant. Also cut </w:t>
            </w:r>
            <w:r w:rsidRPr="14206A8B">
              <w:rPr>
                <w:b/>
                <w:bCs/>
              </w:rPr>
              <w:t>subquestion</w:t>
            </w:r>
            <w:r w:rsidRPr="14206A8B">
              <w:rPr>
                <w:b/>
                <w:bCs/>
              </w:rPr>
              <w:t xml:space="preserve"> D for time and because it is not related to a</w:t>
            </w:r>
            <w:r>
              <w:rPr>
                <w:b/>
                <w:bCs/>
              </w:rPr>
              <w:t>n</w:t>
            </w:r>
            <w:r w:rsidRPr="14206A8B">
              <w:rPr>
                <w:b/>
                <w:bCs/>
              </w:rPr>
              <w:t xml:space="preserve"> RQ for this study or critical for WIC EE. Revised questions now read:</w:t>
            </w:r>
          </w:p>
          <w:p w:rsidR="007617A6" w:rsidRPr="008C026E" w:rsidP="000C092A" w14:paraId="56A5EE7C" w14:textId="77777777">
            <w:pPr>
              <w:pStyle w:val="TableText"/>
              <w:rPr>
                <w:szCs w:val="20"/>
              </w:rPr>
            </w:pPr>
            <w:r w:rsidRPr="008C026E">
              <w:rPr>
                <w:szCs w:val="20"/>
              </w:rPr>
              <w:t>Is</w:t>
            </w:r>
            <w:r w:rsidRPr="008C026E">
              <w:rPr>
                <w:szCs w:val="20"/>
              </w:rPr>
              <w:t xml:space="preserve"> your WIC program </w:t>
            </w:r>
            <w:r w:rsidRPr="008C026E">
              <w:rPr>
                <w:szCs w:val="20"/>
              </w:rPr>
              <w:t>able to enroll all eligible applicants</w:t>
            </w:r>
            <w:r w:rsidRPr="008C026E">
              <w:rPr>
                <w:szCs w:val="20"/>
              </w:rPr>
              <w:t>?</w:t>
            </w:r>
          </w:p>
          <w:p w:rsidR="007617A6" w:rsidRPr="00EA7186" w:rsidP="000C092A" w14:paraId="36BADC6B" w14:textId="77777777">
            <w:pPr>
              <w:pStyle w:val="NumberedBulletLevel2"/>
              <w:numPr>
                <w:ilvl w:val="0"/>
                <w:numId w:val="0"/>
              </w:numPr>
              <w:rPr>
                <w:color w:val="E90000"/>
                <w:sz w:val="20"/>
              </w:rPr>
            </w:pPr>
            <w:r w:rsidRPr="004F2700">
              <w:rPr>
                <w:color w:val="auto"/>
                <w:sz w:val="20"/>
              </w:rPr>
              <w:t>[</w:t>
            </w:r>
            <w:r w:rsidRPr="00EA7186">
              <w:rPr>
                <w:color w:val="E90000"/>
                <w:sz w:val="20"/>
              </w:rPr>
              <w:t xml:space="preserve">If </w:t>
            </w:r>
            <w:r w:rsidRPr="00EA7186">
              <w:rPr>
                <w:color w:val="E90000"/>
                <w:sz w:val="20"/>
              </w:rPr>
              <w:t>no</w:t>
            </w:r>
            <w:r w:rsidRPr="004F2700">
              <w:rPr>
                <w:color w:val="auto"/>
                <w:sz w:val="20"/>
              </w:rPr>
              <w:t>]</w:t>
            </w:r>
          </w:p>
          <w:p w:rsidR="007617A6" w:rsidRPr="007F28D8" w:rsidP="007617A6" w14:paraId="39A6D8C0" w14:textId="77777777">
            <w:pPr>
              <w:pStyle w:val="TableBullet1"/>
              <w:numPr>
                <w:ilvl w:val="0"/>
                <w:numId w:val="57"/>
              </w:numPr>
              <w:ind w:left="475" w:hanging="259"/>
            </w:pPr>
            <w:r w:rsidRPr="007F28D8">
              <w:t xml:space="preserve">What was the situation that led to </w:t>
            </w:r>
            <w:r w:rsidRPr="007F28D8">
              <w:t>not being able to enroll all eligible applicants</w:t>
            </w:r>
            <w:r w:rsidRPr="007F28D8">
              <w:t>?</w:t>
            </w:r>
          </w:p>
          <w:p w:rsidR="007617A6" w:rsidRPr="007F28D8" w:rsidP="007617A6" w14:paraId="50D61C75" w14:textId="77777777">
            <w:pPr>
              <w:pStyle w:val="TableBullet1"/>
              <w:numPr>
                <w:ilvl w:val="0"/>
                <w:numId w:val="57"/>
              </w:numPr>
              <w:ind w:left="475" w:hanging="259"/>
            </w:pPr>
            <w:r w:rsidRPr="007F28D8">
              <w:t xml:space="preserve">How often </w:t>
            </w:r>
            <w:r w:rsidRPr="007F28D8">
              <w:t xml:space="preserve">have you not been able to enroll an eligible </w:t>
            </w:r>
            <w:r w:rsidRPr="007F28D8">
              <w:t>participant because you had no availability</w:t>
            </w:r>
            <w:r w:rsidRPr="007F28D8">
              <w:t>?</w:t>
            </w:r>
          </w:p>
          <w:p w:rsidR="007617A6" w:rsidRPr="007F28D8" w:rsidP="007617A6" w14:paraId="410EA51F" w14:textId="77777777">
            <w:pPr>
              <w:pStyle w:val="TableBullet1"/>
              <w:numPr>
                <w:ilvl w:val="0"/>
                <w:numId w:val="57"/>
              </w:numPr>
              <w:ind w:left="475" w:hanging="259"/>
            </w:pPr>
            <w:r w:rsidRPr="007F28D8">
              <w:t xml:space="preserve">What happens if an individual wants to apply when your program </w:t>
            </w:r>
            <w:r w:rsidRPr="007F28D8">
              <w:t>cannot accept new participants?</w:t>
            </w:r>
          </w:p>
        </w:tc>
      </w:tr>
      <w:tr w14:paraId="57D200F5" w14:textId="77777777" w:rsidTr="000C092A">
        <w:tblPrEx>
          <w:tblW w:w="5000" w:type="pct"/>
          <w:tblLook w:val="04A0"/>
        </w:tblPrEx>
        <w:trPr>
          <w:cantSplit w:val="0"/>
        </w:trPr>
        <w:tc>
          <w:tcPr>
            <w:tcW w:w="12960" w:type="dxa"/>
            <w:gridSpan w:val="3"/>
            <w:shd w:val="clear" w:color="auto" w:fill="DEF5F3"/>
          </w:tcPr>
          <w:p w:rsidR="007617A6" w:rsidRPr="00845798" w:rsidP="000C092A" w14:paraId="089F06BC" w14:textId="77777777">
            <w:pPr>
              <w:pStyle w:val="TableSubtitle"/>
            </w:pPr>
            <w:r w:rsidRPr="00845798">
              <w:t>WIC Service Delivery</w:t>
            </w:r>
          </w:p>
        </w:tc>
      </w:tr>
      <w:tr w14:paraId="2388E62C" w14:textId="77777777" w:rsidTr="000C092A">
        <w:tblPrEx>
          <w:tblW w:w="5000" w:type="pct"/>
          <w:tblLook w:val="04A0"/>
        </w:tblPrEx>
        <w:trPr>
          <w:cantSplit w:val="0"/>
        </w:trPr>
        <w:tc>
          <w:tcPr>
            <w:tcW w:w="4050" w:type="dxa"/>
            <w:vAlign w:val="top"/>
          </w:tcPr>
          <w:p w:rsidR="007617A6" w:rsidRPr="00C539DD" w:rsidP="000C092A" w14:paraId="2E7BACB8" w14:textId="77777777">
            <w:pPr>
              <w:pStyle w:val="TableText"/>
            </w:pPr>
            <w:r>
              <w:rPr>
                <w:b/>
                <w:bCs/>
              </w:rPr>
              <w:t xml:space="preserve">Item: </w:t>
            </w:r>
            <w:r w:rsidRPr="00523168">
              <w:t>[</w:t>
            </w:r>
            <w:r w:rsidRPr="00EA7186">
              <w:rPr>
                <w:color w:val="E90000"/>
              </w:rPr>
              <w:t>If don’t know number of LAs/clinics</w:t>
            </w:r>
            <w:r w:rsidRPr="00523168">
              <w:t>] I tried to look up the total number of local agencies and clinics that operate in [</w:t>
            </w:r>
            <w:r w:rsidRPr="00EA7186">
              <w:rPr>
                <w:color w:val="E90000"/>
              </w:rPr>
              <w:t>name of Tribal Organization/ U.S. territory</w:t>
            </w:r>
            <w:r w:rsidRPr="00523168">
              <w:t>] but could not find it. Can you tell me how many local agencies and clinics there are?</w:t>
            </w:r>
          </w:p>
        </w:tc>
        <w:tc>
          <w:tcPr>
            <w:tcW w:w="4050" w:type="dxa"/>
            <w:vAlign w:val="top"/>
          </w:tcPr>
          <w:p w:rsidR="007617A6" w:rsidRPr="00927596" w:rsidP="000C092A" w14:paraId="599DD008" w14:textId="77777777">
            <w:pPr>
              <w:pStyle w:val="TableText"/>
              <w:rPr>
                <w:b/>
                <w:bCs/>
              </w:rPr>
            </w:pPr>
            <w:r>
              <w:t>As worded, this question is not appropriate for U.S. territories or most Tribal Organizations because it is rare they have local agencies.</w:t>
            </w:r>
          </w:p>
        </w:tc>
        <w:tc>
          <w:tcPr>
            <w:tcW w:w="4860" w:type="dxa"/>
            <w:vAlign w:val="top"/>
          </w:tcPr>
          <w:p w:rsidR="007617A6" w:rsidRPr="00927596" w:rsidP="000C092A" w14:paraId="16429DCC" w14:textId="77777777">
            <w:pPr>
              <w:pStyle w:val="TableText"/>
              <w:rPr>
                <w:b/>
                <w:bCs/>
              </w:rPr>
            </w:pPr>
            <w:r w:rsidRPr="00927596">
              <w:rPr>
                <w:b/>
                <w:bCs/>
              </w:rPr>
              <w:t>Revise to:</w:t>
            </w:r>
          </w:p>
          <w:p w:rsidR="007617A6" w:rsidP="000C092A" w14:paraId="14AC5B40" w14:textId="77777777">
            <w:pPr>
              <w:pStyle w:val="TableText"/>
            </w:pPr>
            <w:r w:rsidRPr="00523168">
              <w:t>[</w:t>
            </w:r>
            <w:r w:rsidRPr="00EA7186">
              <w:rPr>
                <w:color w:val="E90000"/>
              </w:rPr>
              <w:t>If don’t know number of clinics</w:t>
            </w:r>
            <w:r w:rsidRPr="00523168">
              <w:t>] I tried to look up the total number of clinics in [</w:t>
            </w:r>
            <w:r w:rsidRPr="00EA7186">
              <w:rPr>
                <w:color w:val="E90000"/>
              </w:rPr>
              <w:t>name of Tribal Organization/ U.S. territory</w:t>
            </w:r>
            <w:r w:rsidRPr="00523168">
              <w:t>] but could not find it. Can you tell me how many clinics there are?</w:t>
            </w:r>
          </w:p>
          <w:p w:rsidR="007617A6" w:rsidP="000C092A" w14:paraId="33356C4F" w14:textId="77777777">
            <w:pPr>
              <w:pStyle w:val="TableText"/>
            </w:pPr>
            <w:r w:rsidRPr="00345DCE">
              <w:rPr>
                <w:i/>
                <w:iCs/>
              </w:rPr>
              <w:t>[</w:t>
            </w:r>
            <w:r w:rsidRPr="00345DCE">
              <w:rPr>
                <w:i/>
                <w:iCs/>
              </w:rPr>
              <w:t>Interviewer</w:t>
            </w:r>
            <w:r w:rsidRPr="00345DCE">
              <w:rPr>
                <w:i/>
                <w:iCs/>
              </w:rPr>
              <w:t xml:space="preserve"> note: </w:t>
            </w:r>
            <w:r>
              <w:rPr>
                <w:i/>
                <w:iCs/>
              </w:rPr>
              <w:t>F</w:t>
            </w:r>
            <w:r w:rsidRPr="00345DCE">
              <w:rPr>
                <w:i/>
                <w:iCs/>
              </w:rPr>
              <w:t xml:space="preserve">or </w:t>
            </w:r>
            <w:r>
              <w:rPr>
                <w:i/>
                <w:iCs/>
              </w:rPr>
              <w:t xml:space="preserve">the </w:t>
            </w:r>
            <w:r w:rsidRPr="008E42A6">
              <w:rPr>
                <w:i/>
                <w:iCs/>
              </w:rPr>
              <w:t>Inter Tribal</w:t>
            </w:r>
            <w:r w:rsidRPr="008E42A6">
              <w:rPr>
                <w:i/>
                <w:iCs/>
              </w:rPr>
              <w:t xml:space="preserve"> Council of Arizona</w:t>
            </w:r>
            <w:r w:rsidRPr="00345DCE">
              <w:rPr>
                <w:i/>
                <w:iCs/>
              </w:rPr>
              <w:t>, also ask for the number of local agencies if unknown from WIC State Plan.]</w:t>
            </w:r>
          </w:p>
        </w:tc>
      </w:tr>
      <w:tr w14:paraId="62307497" w14:textId="77777777" w:rsidTr="000C092A">
        <w:tblPrEx>
          <w:tblW w:w="5000" w:type="pct"/>
          <w:tblLook w:val="04A0"/>
        </w:tblPrEx>
        <w:trPr>
          <w:cantSplit w:val="0"/>
        </w:trPr>
        <w:tc>
          <w:tcPr>
            <w:tcW w:w="4050" w:type="dxa"/>
            <w:vAlign w:val="top"/>
          </w:tcPr>
          <w:p w:rsidR="007617A6" w:rsidRPr="00C539DD" w:rsidP="000C092A" w14:paraId="55F2E6CC" w14:textId="77777777">
            <w:pPr>
              <w:pStyle w:val="TableText"/>
            </w:pPr>
            <w:r>
              <w:rPr>
                <w:b/>
                <w:bCs/>
              </w:rPr>
              <w:t xml:space="preserve">Item: </w:t>
            </w:r>
            <w:r>
              <w:t>Approximately what proportion of the WIC clinics are co-located with other programs, such as maternal and child health, dental, or other services?</w:t>
            </w:r>
          </w:p>
        </w:tc>
        <w:tc>
          <w:tcPr>
            <w:tcW w:w="4050" w:type="dxa"/>
            <w:vAlign w:val="top"/>
          </w:tcPr>
          <w:p w:rsidR="007617A6" w:rsidRPr="00927596" w:rsidP="000C092A" w14:paraId="628CFE84" w14:textId="77777777">
            <w:pPr>
              <w:pStyle w:val="TableText"/>
              <w:rPr>
                <w:b/>
                <w:bCs/>
              </w:rPr>
            </w:pPr>
            <w:r>
              <w:t>A r</w:t>
            </w:r>
            <w:r w:rsidRPr="00E44A08">
              <w:t>espondent with only a few clinics found it odd to be asked for a “proportion”</w:t>
            </w:r>
            <w:r>
              <w:t xml:space="preserve"> because they could clearly convey the status for each clinic.</w:t>
            </w:r>
          </w:p>
        </w:tc>
        <w:tc>
          <w:tcPr>
            <w:tcW w:w="4860" w:type="dxa"/>
            <w:vAlign w:val="top"/>
          </w:tcPr>
          <w:p w:rsidR="007617A6" w:rsidRPr="00927596" w:rsidP="000C092A" w14:paraId="560D090F" w14:textId="77777777">
            <w:pPr>
              <w:pStyle w:val="TableBullet1"/>
              <w:numPr>
                <w:ilvl w:val="0"/>
                <w:numId w:val="0"/>
              </w:numPr>
              <w:rPr>
                <w:b/>
                <w:bCs/>
              </w:rPr>
            </w:pPr>
            <w:r w:rsidRPr="00927596">
              <w:rPr>
                <w:b/>
                <w:bCs/>
              </w:rPr>
              <w:t>Revise to:</w:t>
            </w:r>
          </w:p>
          <w:p w:rsidR="007617A6" w:rsidP="000C092A" w14:paraId="4D216EFF" w14:textId="77777777">
            <w:pPr>
              <w:pStyle w:val="TableText"/>
            </w:pPr>
            <w:r>
              <w:t>How many WIC clinics are co-located with other programs, such as maternal and child health, dental, or other services?</w:t>
            </w:r>
          </w:p>
          <w:p w:rsidR="007617A6" w:rsidRPr="007B08A6" w:rsidP="000C092A" w14:paraId="16AC11B8" w14:textId="77777777">
            <w:pPr>
              <w:pStyle w:val="TableBullet1"/>
              <w:numPr>
                <w:ilvl w:val="0"/>
                <w:numId w:val="0"/>
              </w:numPr>
              <w:rPr>
                <w:i/>
                <w:iCs/>
              </w:rPr>
            </w:pPr>
            <w:r w:rsidRPr="007B08A6">
              <w:rPr>
                <w:i/>
                <w:iCs/>
              </w:rPr>
              <w:t>[</w:t>
            </w:r>
            <w:r w:rsidRPr="007B08A6">
              <w:rPr>
                <w:i/>
                <w:iCs/>
              </w:rPr>
              <w:t>Interviewer</w:t>
            </w:r>
            <w:r w:rsidRPr="007B08A6">
              <w:rPr>
                <w:i/>
                <w:iCs/>
              </w:rPr>
              <w:t xml:space="preserve"> note: </w:t>
            </w:r>
            <w:r>
              <w:rPr>
                <w:i/>
                <w:iCs/>
              </w:rPr>
              <w:t>A</w:t>
            </w:r>
            <w:r w:rsidRPr="007B08A6">
              <w:rPr>
                <w:i/>
                <w:iCs/>
              </w:rPr>
              <w:t>n estimate is fine if they do</w:t>
            </w:r>
            <w:r>
              <w:rPr>
                <w:i/>
                <w:iCs/>
              </w:rPr>
              <w:t xml:space="preserve"> </w:t>
            </w:r>
            <w:r w:rsidRPr="007B08A6">
              <w:rPr>
                <w:i/>
                <w:iCs/>
              </w:rPr>
              <w:t>n</w:t>
            </w:r>
            <w:r>
              <w:rPr>
                <w:i/>
                <w:iCs/>
              </w:rPr>
              <w:t>o</w:t>
            </w:r>
            <w:r w:rsidRPr="007B08A6">
              <w:rPr>
                <w:i/>
                <w:iCs/>
              </w:rPr>
              <w:t>t know exactly.]</w:t>
            </w:r>
          </w:p>
        </w:tc>
      </w:tr>
      <w:tr w14:paraId="33443F45" w14:textId="77777777" w:rsidTr="000C092A">
        <w:tblPrEx>
          <w:tblW w:w="5000" w:type="pct"/>
          <w:tblLook w:val="04A0"/>
        </w:tblPrEx>
        <w:trPr>
          <w:cantSplit w:val="0"/>
        </w:trPr>
        <w:tc>
          <w:tcPr>
            <w:tcW w:w="4050" w:type="dxa"/>
            <w:vAlign w:val="top"/>
          </w:tcPr>
          <w:p w:rsidR="007617A6" w:rsidP="000C092A" w14:paraId="77F5C042" w14:textId="77777777">
            <w:pPr>
              <w:pStyle w:val="TableText"/>
            </w:pPr>
            <w:r w:rsidRPr="00FC390C">
              <w:rPr>
                <w:b/>
                <w:bCs/>
              </w:rPr>
              <w:t>Item</w:t>
            </w:r>
            <w:r>
              <w:rPr>
                <w:b/>
                <w:bCs/>
              </w:rPr>
              <w:t>s</w:t>
            </w:r>
            <w:r>
              <w:t>:</w:t>
            </w:r>
          </w:p>
          <w:p w:rsidR="007617A6" w:rsidP="000C092A" w14:paraId="29DDAA66" w14:textId="77777777">
            <w:pPr>
              <w:pStyle w:val="TableText"/>
            </w:pPr>
            <w:r>
              <w:t>How would you describe the typical mix of staff at one of your clinics?</w:t>
            </w:r>
          </w:p>
          <w:p w:rsidR="007617A6" w:rsidP="007617A6" w14:paraId="37DEDFCD" w14:textId="77777777">
            <w:pPr>
              <w:pStyle w:val="TableText"/>
              <w:numPr>
                <w:ilvl w:val="0"/>
                <w:numId w:val="33"/>
              </w:numPr>
              <w:spacing w:after="120"/>
              <w:ind w:left="475" w:hanging="259"/>
            </w:pPr>
            <w:r>
              <w:t>How common is it for clinic directors to provide direct services to participants?</w:t>
            </w:r>
          </w:p>
          <w:p w:rsidR="007617A6" w:rsidP="000C092A" w14:paraId="7C3C7FA7" w14:textId="77777777">
            <w:pPr>
              <w:pStyle w:val="TableText"/>
            </w:pPr>
            <w:r>
              <w:t>In general, how would you describe the staffing levels at the clinics?</w:t>
            </w:r>
          </w:p>
          <w:p w:rsidR="007617A6" w:rsidP="007617A6" w14:paraId="37FA351C" w14:textId="77777777">
            <w:pPr>
              <w:pStyle w:val="TableText"/>
              <w:numPr>
                <w:ilvl w:val="0"/>
                <w:numId w:val="34"/>
              </w:numPr>
              <w:spacing w:after="120"/>
              <w:ind w:left="475" w:hanging="259"/>
            </w:pPr>
            <w:r w:rsidRPr="00B60F9B">
              <w:rPr>
                <w:color w:val="E90000"/>
              </w:rPr>
              <w:t xml:space="preserve">[If shortages mentioned] </w:t>
            </w:r>
            <w:r>
              <w:t>Which clinic staff positions are needed the most?</w:t>
            </w:r>
          </w:p>
          <w:p w:rsidR="007617A6" w:rsidP="000C092A" w14:paraId="14D44E5D" w14:textId="77777777">
            <w:pPr>
              <w:pStyle w:val="TableText"/>
            </w:pPr>
            <w:r>
              <w:t xml:space="preserve">What variation in staffing levels do you see across clinics in </w:t>
            </w:r>
            <w:r w:rsidRPr="0097482C">
              <w:t>[</w:t>
            </w:r>
            <w:r w:rsidRPr="0097482C">
              <w:rPr>
                <w:color w:val="E90000"/>
              </w:rPr>
              <w:t>Tribal Organization/U.S. territory</w:t>
            </w:r>
            <w:r w:rsidRPr="0097482C">
              <w:t>]</w:t>
            </w:r>
            <w:r>
              <w:t>?</w:t>
            </w:r>
          </w:p>
          <w:p w:rsidR="007617A6" w:rsidP="007617A6" w14:paraId="2FCEFB6F" w14:textId="77777777">
            <w:pPr>
              <w:pStyle w:val="TableText"/>
              <w:numPr>
                <w:ilvl w:val="0"/>
                <w:numId w:val="35"/>
              </w:numPr>
              <w:ind w:left="475" w:hanging="259"/>
            </w:pPr>
            <w:r>
              <w:t xml:space="preserve">What are the </w:t>
            </w:r>
            <w:r w:rsidRPr="00D05B2A">
              <w:t>reasons</w:t>
            </w:r>
            <w:r>
              <w:t xml:space="preserve"> for that variation?</w:t>
            </w:r>
          </w:p>
          <w:p w:rsidR="007617A6" w:rsidRPr="00C539DD" w:rsidP="007617A6" w14:paraId="3290AD43" w14:textId="77777777">
            <w:pPr>
              <w:pStyle w:val="TableText"/>
              <w:numPr>
                <w:ilvl w:val="0"/>
                <w:numId w:val="35"/>
              </w:numPr>
              <w:ind w:left="475" w:hanging="259"/>
            </w:pPr>
            <w:r w:rsidRPr="006E0F34">
              <w:t xml:space="preserve">What would </w:t>
            </w:r>
            <w:r>
              <w:t xml:space="preserve">make it easier </w:t>
            </w:r>
            <w:r w:rsidRPr="00D05B2A">
              <w:t>to</w:t>
            </w:r>
            <w:r>
              <w:t xml:space="preserve"> recruit and retain WIC staff?</w:t>
            </w:r>
          </w:p>
        </w:tc>
        <w:tc>
          <w:tcPr>
            <w:tcW w:w="4050" w:type="dxa"/>
            <w:vAlign w:val="top"/>
          </w:tcPr>
          <w:p w:rsidR="007617A6" w:rsidRPr="00E11D36" w:rsidP="000C092A" w14:paraId="7353B84E" w14:textId="77777777">
            <w:pPr>
              <w:pStyle w:val="TableText"/>
            </w:pPr>
            <w:r>
              <w:t xml:space="preserve">Moderators noted redundancy in </w:t>
            </w:r>
            <w:r>
              <w:t>the responses</w:t>
            </w:r>
            <w:r>
              <w:t xml:space="preserve"> to these questions.</w:t>
            </w:r>
          </w:p>
        </w:tc>
        <w:tc>
          <w:tcPr>
            <w:tcW w:w="4860" w:type="dxa"/>
            <w:vAlign w:val="top"/>
          </w:tcPr>
          <w:p w:rsidR="007617A6" w:rsidRPr="00D2640A" w:rsidP="000C092A" w14:paraId="6DD287C9" w14:textId="77777777">
            <w:pPr>
              <w:pStyle w:val="TableBullet1"/>
              <w:numPr>
                <w:ilvl w:val="0"/>
                <w:numId w:val="0"/>
              </w:numPr>
              <w:rPr>
                <w:b/>
                <w:bCs/>
              </w:rPr>
            </w:pPr>
            <w:r w:rsidRPr="00D2640A">
              <w:rPr>
                <w:b/>
                <w:bCs/>
              </w:rPr>
              <w:t>Revise to make questions more distinct in what they are asking:</w:t>
            </w:r>
          </w:p>
          <w:p w:rsidR="007617A6" w:rsidP="000C092A" w14:paraId="40B0292C" w14:textId="77777777">
            <w:pPr>
              <w:pStyle w:val="TableText"/>
            </w:pPr>
            <w:r>
              <w:t>How would you describe the typical mix of staff positions at one of your clinics?</w:t>
            </w:r>
          </w:p>
          <w:p w:rsidR="007617A6" w:rsidP="007617A6" w14:paraId="41286044" w14:textId="77777777">
            <w:pPr>
              <w:pStyle w:val="TableText"/>
              <w:numPr>
                <w:ilvl w:val="0"/>
                <w:numId w:val="28"/>
              </w:numPr>
              <w:ind w:left="475" w:hanging="259"/>
            </w:pPr>
            <w:r>
              <w:t>How common is it for clinic directors to provide direct services to participants?</w:t>
            </w:r>
          </w:p>
          <w:p w:rsidR="007617A6" w:rsidP="007617A6" w14:paraId="4501DE07" w14:textId="77777777">
            <w:pPr>
              <w:pStyle w:val="TableText"/>
              <w:numPr>
                <w:ilvl w:val="0"/>
                <w:numId w:val="28"/>
              </w:numPr>
              <w:spacing w:after="120"/>
              <w:ind w:left="475" w:hanging="259"/>
            </w:pPr>
            <w:r>
              <w:t>Which staff positions do clinics most need to fill?</w:t>
            </w:r>
          </w:p>
          <w:p w:rsidR="007617A6" w:rsidP="000C092A" w14:paraId="73AF9DC3" w14:textId="77777777">
            <w:pPr>
              <w:pStyle w:val="TableText"/>
            </w:pPr>
            <w:r w:rsidRPr="006E0F34">
              <w:t xml:space="preserve">What would </w:t>
            </w:r>
            <w:r>
              <w:t xml:space="preserve">make it easier </w:t>
            </w:r>
            <w:r w:rsidRPr="00D05B2A">
              <w:t>to</w:t>
            </w:r>
            <w:r>
              <w:t xml:space="preserve"> recruit and retain WIC nutrition staff?</w:t>
            </w:r>
          </w:p>
        </w:tc>
      </w:tr>
      <w:tr w14:paraId="4D6CF7F6" w14:textId="77777777" w:rsidTr="000C092A">
        <w:tblPrEx>
          <w:tblW w:w="5000" w:type="pct"/>
          <w:tblLook w:val="04A0"/>
        </w:tblPrEx>
        <w:trPr>
          <w:cantSplit w:val="0"/>
        </w:trPr>
        <w:tc>
          <w:tcPr>
            <w:tcW w:w="4050" w:type="dxa"/>
            <w:vAlign w:val="top"/>
          </w:tcPr>
          <w:p w:rsidR="007617A6" w:rsidRPr="00477F1E" w:rsidP="000C092A" w14:paraId="5C3C169A" w14:textId="77777777">
            <w:pPr>
              <w:pStyle w:val="TableText"/>
            </w:pPr>
            <w:r w:rsidRPr="00256C0F">
              <w:rPr>
                <w:b/>
                <w:bCs/>
              </w:rPr>
              <w:t xml:space="preserve">Item: </w:t>
            </w:r>
            <w:r w:rsidRPr="00256C0F">
              <w:t>Switching now to think about how staff refer WIC participants to other social services, what do you think works well about the referral process?</w:t>
            </w:r>
          </w:p>
          <w:p w:rsidR="007617A6" w:rsidRPr="00256C0F" w:rsidP="007617A6" w14:paraId="083BF84D" w14:textId="77777777">
            <w:pPr>
              <w:pStyle w:val="TableText"/>
              <w:numPr>
                <w:ilvl w:val="0"/>
                <w:numId w:val="36"/>
              </w:numPr>
              <w:ind w:left="475" w:hanging="259"/>
            </w:pPr>
            <w:r w:rsidRPr="00256C0F">
              <w:t>And what do you see as the challenges to referring WIC participants to other services?</w:t>
            </w:r>
          </w:p>
          <w:p w:rsidR="007617A6" w:rsidRPr="00C539DD" w:rsidP="007617A6" w14:paraId="7FB15A17" w14:textId="77777777">
            <w:pPr>
              <w:pStyle w:val="TableText"/>
              <w:numPr>
                <w:ilvl w:val="0"/>
                <w:numId w:val="36"/>
              </w:numPr>
              <w:ind w:left="475" w:hanging="259"/>
              <w:rPr>
                <w:b/>
                <w:bCs/>
              </w:rPr>
            </w:pPr>
            <w:r w:rsidRPr="00256C0F">
              <w:rPr>
                <w:color w:val="E90000"/>
              </w:rPr>
              <w:t xml:space="preserve">[For any challenges] </w:t>
            </w:r>
            <w:r w:rsidRPr="00256C0F">
              <w:t>What solutions have you found?</w:t>
            </w:r>
          </w:p>
        </w:tc>
        <w:tc>
          <w:tcPr>
            <w:tcW w:w="4050" w:type="dxa"/>
            <w:vAlign w:val="top"/>
          </w:tcPr>
          <w:p w:rsidR="007617A6" w:rsidP="000C092A" w14:paraId="51DA266E" w14:textId="77777777">
            <w:pPr>
              <w:pStyle w:val="TableText"/>
              <w:rPr>
                <w:b/>
                <w:bCs/>
              </w:rPr>
            </w:pPr>
            <w:r>
              <w:t>R</w:t>
            </w:r>
            <w:r w:rsidRPr="00256C0F">
              <w:t>espondents indicated that IHS and WIC</w:t>
            </w:r>
            <w:r>
              <w:t xml:space="preserve"> have</w:t>
            </w:r>
            <w:r w:rsidRPr="00256C0F">
              <w:t xml:space="preserve"> a complicated relationship, which may </w:t>
            </w:r>
            <w:r>
              <w:t>affe</w:t>
            </w:r>
            <w:r w:rsidRPr="00256C0F">
              <w:t xml:space="preserve">ct services. After conferring with our Tribal partners to understand this dynamic better, we </w:t>
            </w:r>
            <w:r>
              <w:t>believe</w:t>
            </w:r>
            <w:r w:rsidRPr="00256C0F">
              <w:t xml:space="preserve"> the referral process may </w:t>
            </w:r>
            <w:r>
              <w:t>vary</w:t>
            </w:r>
            <w:r w:rsidRPr="00256C0F">
              <w:t xml:space="preserve"> </w:t>
            </w:r>
            <w:r>
              <w:t>according to</w:t>
            </w:r>
            <w:r w:rsidRPr="00256C0F">
              <w:t xml:space="preserve"> whether WIC is</w:t>
            </w:r>
            <w:r>
              <w:t xml:space="preserve"> housed</w:t>
            </w:r>
            <w:r w:rsidRPr="00256C0F">
              <w:t xml:space="preserve"> under IHS or another Tribal entity. </w:t>
            </w:r>
            <w:r>
              <w:t xml:space="preserve">Specifically, if WIC is under IHS, individuals who do not receive healthcare through IHS to access WIC may face challenges. The opposite may also be true: If WIC is not under IHS, there may be challenges </w:t>
            </w:r>
            <w:r>
              <w:t>referring</w:t>
            </w:r>
            <w:r>
              <w:t xml:space="preserve"> IHS patients to WIC.</w:t>
            </w:r>
          </w:p>
        </w:tc>
        <w:tc>
          <w:tcPr>
            <w:tcW w:w="4860" w:type="dxa"/>
            <w:vAlign w:val="top"/>
          </w:tcPr>
          <w:p w:rsidR="007617A6" w:rsidP="000C092A" w14:paraId="39013063" w14:textId="77777777">
            <w:pPr>
              <w:pStyle w:val="TableBullet1"/>
              <w:numPr>
                <w:ilvl w:val="0"/>
                <w:numId w:val="0"/>
              </w:numPr>
              <w:rPr>
                <w:b/>
                <w:bCs/>
              </w:rPr>
            </w:pPr>
            <w:r>
              <w:rPr>
                <w:b/>
                <w:bCs/>
              </w:rPr>
              <w:t>Add questions for Tribal Organizations to understand the potential impact of IHS on WIC access:</w:t>
            </w:r>
          </w:p>
          <w:p w:rsidR="007617A6" w:rsidRPr="00205B94" w:rsidP="000C092A" w14:paraId="7DAA2B6A" w14:textId="77777777">
            <w:pPr>
              <w:pStyle w:val="TableText"/>
            </w:pPr>
            <w:r w:rsidRPr="00205B94">
              <w:t>[</w:t>
            </w:r>
            <w:r w:rsidRPr="00EA7186">
              <w:rPr>
                <w:color w:val="E90000"/>
              </w:rPr>
              <w:t>If WIC is under IHS</w:t>
            </w:r>
            <w:r w:rsidRPr="00205B94">
              <w:t>] How are non-IHS patients referred to WIC?</w:t>
            </w:r>
          </w:p>
          <w:p w:rsidR="007617A6" w:rsidP="000C092A" w14:paraId="04507F77" w14:textId="77777777">
            <w:pPr>
              <w:pStyle w:val="TableText"/>
            </w:pPr>
          </w:p>
          <w:p w:rsidR="007617A6" w:rsidP="000C092A" w14:paraId="1F36B8BF" w14:textId="77777777">
            <w:pPr>
              <w:pStyle w:val="TableText"/>
            </w:pPr>
            <w:r w:rsidRPr="00205B94">
              <w:t>[</w:t>
            </w:r>
            <w:r w:rsidRPr="00EA7186">
              <w:rPr>
                <w:color w:val="E90000"/>
              </w:rPr>
              <w:t>If WIC is not under IHS</w:t>
            </w:r>
            <w:r w:rsidRPr="00205B94">
              <w:t xml:space="preserve">] </w:t>
            </w:r>
            <w:r>
              <w:t>How do IHS providers refer their patients to WIC?</w:t>
            </w:r>
          </w:p>
          <w:p w:rsidR="007617A6" w:rsidRPr="00D2640A" w:rsidP="000C092A" w14:paraId="115A39ED" w14:textId="77777777">
            <w:pPr>
              <w:pStyle w:val="TableText"/>
              <w:rPr>
                <w:b/>
                <w:bCs/>
              </w:rPr>
            </w:pPr>
            <w:r w:rsidRPr="001A532C">
              <w:rPr>
                <w:i/>
                <w:iCs/>
              </w:rPr>
              <w:t xml:space="preserve">(Probe: </w:t>
            </w:r>
            <w:r>
              <w:rPr>
                <w:i/>
                <w:iCs/>
              </w:rPr>
              <w:t>C</w:t>
            </w:r>
            <w:r w:rsidRPr="001A532C">
              <w:rPr>
                <w:i/>
                <w:iCs/>
              </w:rPr>
              <w:t>an they make an electronic referral from their IHS system to the WIC system?)</w:t>
            </w:r>
          </w:p>
        </w:tc>
      </w:tr>
      <w:tr w14:paraId="657EB2AC" w14:textId="77777777" w:rsidTr="000C092A">
        <w:tblPrEx>
          <w:tblW w:w="5000" w:type="pct"/>
          <w:tblLook w:val="04A0"/>
        </w:tblPrEx>
        <w:trPr>
          <w:cantSplit w:val="0"/>
        </w:trPr>
        <w:tc>
          <w:tcPr>
            <w:tcW w:w="12960" w:type="dxa"/>
            <w:gridSpan w:val="3"/>
            <w:shd w:val="clear" w:color="auto" w:fill="DEF5F3"/>
          </w:tcPr>
          <w:p w:rsidR="007617A6" w:rsidRPr="00845798" w:rsidP="000C092A" w14:paraId="6871816A" w14:textId="77777777">
            <w:pPr>
              <w:pStyle w:val="TableSubtitle"/>
            </w:pPr>
            <w:r w:rsidRPr="00845798">
              <w:t>WIC Service Delivery: Breastfeeding</w:t>
            </w:r>
          </w:p>
        </w:tc>
      </w:tr>
      <w:tr w14:paraId="5C5EAA14" w14:textId="77777777" w:rsidTr="000C092A">
        <w:tblPrEx>
          <w:tblW w:w="5000" w:type="pct"/>
          <w:tblLook w:val="04A0"/>
        </w:tblPrEx>
        <w:tc>
          <w:tcPr>
            <w:tcW w:w="4050" w:type="dxa"/>
            <w:vAlign w:val="top"/>
          </w:tcPr>
          <w:p w:rsidR="007617A6" w:rsidRPr="000C08E4" w:rsidP="000C092A" w14:paraId="4899514B" w14:textId="77777777">
            <w:pPr>
              <w:pStyle w:val="TableText"/>
            </w:pPr>
            <w:r w:rsidRPr="009B10B3">
              <w:rPr>
                <w:b/>
                <w:bCs/>
              </w:rPr>
              <w:t>Item:</w:t>
            </w:r>
            <w:r>
              <w:t xml:space="preserve"> What challenges do you face in maintaining your peer counseling program?</w:t>
            </w:r>
          </w:p>
        </w:tc>
        <w:tc>
          <w:tcPr>
            <w:tcW w:w="4050" w:type="dxa"/>
            <w:vAlign w:val="top"/>
          </w:tcPr>
          <w:p w:rsidR="007617A6" w:rsidP="000C092A" w14:paraId="3CD077CC" w14:textId="77777777">
            <w:pPr>
              <w:pStyle w:val="TableText"/>
            </w:pPr>
            <w:r>
              <w:t xml:space="preserve">The local agency </w:t>
            </w:r>
            <w:r>
              <w:t>director</w:t>
            </w:r>
            <w:r>
              <w:t xml:space="preserve"> respondent noted some challenges related to the size of the geographic area their agency covers. The moderator realized that the question we have about the catchment area pertains only to State agency directors, and it would be useful to know for local agency directors as well.</w:t>
            </w:r>
          </w:p>
        </w:tc>
        <w:tc>
          <w:tcPr>
            <w:tcW w:w="4860" w:type="dxa"/>
            <w:vAlign w:val="top"/>
          </w:tcPr>
          <w:p w:rsidR="007617A6" w:rsidRPr="000C08E4" w:rsidP="000C092A" w14:paraId="2490A6E0" w14:textId="77777777">
            <w:pPr>
              <w:pStyle w:val="TableBullet1"/>
              <w:numPr>
                <w:ilvl w:val="0"/>
                <w:numId w:val="0"/>
              </w:numPr>
            </w:pPr>
            <w:r>
              <w:t xml:space="preserve">We added a question to the </w:t>
            </w:r>
            <w:r w:rsidRPr="004F2700">
              <w:rPr>
                <w:i/>
                <w:iCs/>
              </w:rPr>
              <w:t>Introduction</w:t>
            </w:r>
            <w:r>
              <w:t xml:space="preserve"> section to understand the catchment area for local agency directors.</w:t>
            </w:r>
          </w:p>
        </w:tc>
      </w:tr>
      <w:tr w14:paraId="0A6B0626" w14:textId="77777777" w:rsidTr="000C092A">
        <w:tblPrEx>
          <w:tblW w:w="5000" w:type="pct"/>
          <w:tblLook w:val="04A0"/>
        </w:tblPrEx>
        <w:trPr>
          <w:cantSplit w:val="0"/>
        </w:trPr>
        <w:tc>
          <w:tcPr>
            <w:tcW w:w="12960" w:type="dxa"/>
            <w:gridSpan w:val="3"/>
            <w:shd w:val="clear" w:color="auto" w:fill="DEF5F3"/>
          </w:tcPr>
          <w:p w:rsidR="007617A6" w:rsidRPr="00845798" w:rsidP="000C092A" w14:paraId="36AF9EC7" w14:textId="77777777">
            <w:pPr>
              <w:pStyle w:val="TableSubtitle"/>
            </w:pPr>
            <w:r w:rsidRPr="00845798">
              <w:t>WIC Service Delivery: Retailers</w:t>
            </w:r>
          </w:p>
        </w:tc>
      </w:tr>
      <w:tr w14:paraId="60C09336" w14:textId="77777777" w:rsidTr="000C092A">
        <w:tblPrEx>
          <w:tblW w:w="5000" w:type="pct"/>
          <w:tblLook w:val="04A0"/>
        </w:tblPrEx>
        <w:trPr>
          <w:cantSplit w:val="0"/>
        </w:trPr>
        <w:tc>
          <w:tcPr>
            <w:tcW w:w="4050" w:type="dxa"/>
            <w:vAlign w:val="top"/>
          </w:tcPr>
          <w:p w:rsidR="007617A6" w:rsidRPr="00D040CF" w:rsidP="000C092A" w14:paraId="46D788B7" w14:textId="77777777">
            <w:pPr>
              <w:pStyle w:val="TableText"/>
              <w:rPr>
                <w:b/>
                <w:bCs/>
              </w:rPr>
            </w:pPr>
            <w:r w:rsidRPr="00D040CF">
              <w:rPr>
                <w:b/>
                <w:bCs/>
              </w:rPr>
              <w:t>Items</w:t>
            </w:r>
            <w:r>
              <w:rPr>
                <w:b/>
                <w:bCs/>
              </w:rPr>
              <w:t xml:space="preserve"> (including all </w:t>
            </w:r>
            <w:r>
              <w:rPr>
                <w:b/>
                <w:bCs/>
              </w:rPr>
              <w:t>subquestions</w:t>
            </w:r>
            <w:r>
              <w:rPr>
                <w:b/>
                <w:bCs/>
              </w:rPr>
              <w:t>)</w:t>
            </w:r>
            <w:r w:rsidRPr="00D040CF">
              <w:rPr>
                <w:b/>
                <w:bCs/>
              </w:rPr>
              <w:t>:</w:t>
            </w:r>
          </w:p>
          <w:p w:rsidR="007617A6" w:rsidP="000C092A" w14:paraId="55A4B510" w14:textId="77777777">
            <w:pPr>
              <w:pStyle w:val="TableText"/>
            </w:pPr>
            <w:r>
              <w:t>Please tell me about your agency’s process to recruit and authorize retailers.</w:t>
            </w:r>
          </w:p>
          <w:p w:rsidR="007617A6" w:rsidP="000C092A" w14:paraId="2AC305D3" w14:textId="77777777">
            <w:pPr>
              <w:pStyle w:val="TableText"/>
            </w:pPr>
          </w:p>
          <w:p w:rsidR="007617A6" w:rsidP="000C092A" w14:paraId="16C32F6B" w14:textId="77777777">
            <w:pPr>
              <w:pStyle w:val="TableText"/>
            </w:pPr>
            <w:r>
              <w:t>What are the challenges you face with recruiting and retaining retailers?</w:t>
            </w:r>
          </w:p>
          <w:p w:rsidR="007617A6" w:rsidP="000C092A" w14:paraId="58FEE573" w14:textId="77777777">
            <w:pPr>
              <w:pStyle w:val="TableText"/>
            </w:pPr>
          </w:p>
          <w:p w:rsidR="007617A6" w:rsidP="000C092A" w14:paraId="45B554DA" w14:textId="77777777">
            <w:pPr>
              <w:pStyle w:val="TableText"/>
            </w:pPr>
            <w:r>
              <w:t>What Federal policy flexibilities might help authorize and retain WIC retailers in your communities?</w:t>
            </w:r>
          </w:p>
        </w:tc>
        <w:tc>
          <w:tcPr>
            <w:tcW w:w="4050" w:type="dxa"/>
            <w:vAlign w:val="top"/>
          </w:tcPr>
          <w:p w:rsidR="007617A6" w:rsidP="000C092A" w14:paraId="5885147F" w14:textId="77777777">
            <w:pPr>
              <w:pStyle w:val="TableText"/>
            </w:pPr>
            <w:r>
              <w:t>One respondent from a U.S. territory indicated they have decades-long successful relationships with every possible WIC retailer across their U.S. territory, though they are open to including others if a new store is built. Because of this, they struggled to respond to questions about recruiting and retaining retailers.</w:t>
            </w:r>
          </w:p>
        </w:tc>
        <w:tc>
          <w:tcPr>
            <w:tcW w:w="4860" w:type="dxa"/>
            <w:vAlign w:val="top"/>
          </w:tcPr>
          <w:p w:rsidR="007617A6" w:rsidRPr="000C08E4" w:rsidP="000C092A" w14:paraId="04703C29" w14:textId="77777777">
            <w:pPr>
              <w:pStyle w:val="TableBullet1"/>
              <w:numPr>
                <w:ilvl w:val="0"/>
                <w:numId w:val="0"/>
              </w:numPr>
            </w:pPr>
            <w:r>
              <w:t xml:space="preserve">We may face this scenario with other case study agencies. Data collectors will be trained to listen </w:t>
            </w:r>
            <w:r>
              <w:t>for</w:t>
            </w:r>
            <w:r>
              <w:t xml:space="preserve"> these scenarios and determine whether it might be appropriate to skip questions about retailer recruitment and retention.</w:t>
            </w:r>
          </w:p>
        </w:tc>
      </w:tr>
    </w:tbl>
    <w:p w:rsidR="00F16452" w:rsidP="007617A6" w14:paraId="56DC5FCC" w14:textId="6C7CD802">
      <w:pPr>
        <w:pStyle w:val="ExhibitNotes"/>
      </w:pPr>
      <w:r w:rsidRPr="004F2700">
        <w:rPr>
          <w:i/>
          <w:iCs/>
        </w:rPr>
        <w:t>Note:</w:t>
      </w:r>
      <w:r>
        <w:t xml:space="preserve"> SNAP = </w:t>
      </w:r>
      <w:r w:rsidRPr="00B3147F">
        <w:t>Supplemental Nutrition Assistance Program</w:t>
      </w:r>
      <w:r>
        <w:t>; TANF = Temporary Assistance for Needy Families</w:t>
      </w:r>
    </w:p>
    <w:p w:rsidR="00F16452" w14:paraId="0C77AA68" w14:textId="77777777">
      <w:pPr>
        <w:rPr>
          <w:rFonts w:ascii="Aptos Light" w:hAnsi="Aptos Light"/>
          <w:color w:val="221E1F"/>
          <w:kern w:val="0"/>
          <w:sz w:val="17"/>
          <w14:ligatures w14:val="none"/>
        </w:rPr>
      </w:pPr>
      <w:r>
        <w:br w:type="page"/>
      </w:r>
    </w:p>
    <w:p w:rsidR="007617A6" w:rsidRPr="00B0099B" w:rsidP="00B0099B" w14:paraId="3563EB06" w14:textId="53005544">
      <w:pPr>
        <w:pStyle w:val="Heading3"/>
        <w:numPr>
          <w:ilvl w:val="0"/>
          <w:numId w:val="90"/>
        </w:numPr>
        <w:spacing w:before="120" w:after="180" w:line="240" w:lineRule="auto"/>
        <w:rPr>
          <w:rFonts w:ascii="Aptos" w:hAnsi="Aptos" w:eastAsiaTheme="minorHAnsi" w:cstheme="minorBidi"/>
          <w:b/>
          <w:color w:val="007D9E"/>
          <w:kern w:val="0"/>
          <w:sz w:val="32"/>
          <w:szCs w:val="32"/>
          <w14:ligatures w14:val="none"/>
        </w:rPr>
      </w:pPr>
      <w:r w:rsidRPr="00B0099B">
        <w:rPr>
          <w:rFonts w:ascii="Aptos" w:hAnsi="Aptos" w:eastAsiaTheme="minorHAnsi" w:cstheme="minorBidi"/>
          <w:b/>
          <w:color w:val="007D9E"/>
          <w:kern w:val="0"/>
          <w:sz w:val="32"/>
          <w:szCs w:val="32"/>
          <w14:ligatures w14:val="none"/>
        </w:rPr>
        <w:t>WIC Directors in Geographic States Interview Guide</w:t>
      </w:r>
    </w:p>
    <w:p w:rsidR="007617A6" w:rsidP="007617A6" w14:paraId="553C11C1" w14:textId="77777777">
      <w:pPr>
        <w:pStyle w:val="BodyText"/>
      </w:pPr>
      <w:r w:rsidRPr="00040ADA">
        <w:rPr>
          <w:rStyle w:val="Heading7Char"/>
          <w:rFonts w:ascii="Aptos" w:hAnsi="Aptos" w:eastAsiaTheme="minorHAnsi" w:cstheme="minorBidi"/>
          <w:b/>
          <w:i w:val="0"/>
          <w:iCs w:val="0"/>
          <w:color w:val="00467F"/>
        </w:rPr>
        <w:t>Summary</w:t>
      </w:r>
      <w:r w:rsidRPr="00890A59">
        <w:rPr>
          <w:rStyle w:val="Heading7Char"/>
        </w:rPr>
        <w:t>.</w:t>
      </w:r>
      <w:r>
        <w:rPr>
          <w:b/>
          <w:bCs/>
        </w:rPr>
        <w:t xml:space="preserve"> </w:t>
      </w:r>
      <w:r w:rsidRPr="009B697D">
        <w:t xml:space="preserve">We propose at least one change to </w:t>
      </w:r>
      <w:r>
        <w:t>four</w:t>
      </w:r>
      <w:r w:rsidRPr="009B697D">
        <w:t xml:space="preserve"> section</w:t>
      </w:r>
      <w:r>
        <w:t>s</w:t>
      </w:r>
      <w:r w:rsidRPr="009B697D">
        <w:t xml:space="preserve"> of the interview guide</w:t>
      </w:r>
      <w:r>
        <w:t xml:space="preserve"> (see table B.2)</w:t>
      </w:r>
      <w:r w:rsidRPr="009B697D">
        <w:t>.</w:t>
      </w:r>
      <w:r>
        <w:t xml:space="preserve"> We do not propose any edits to the following sections: </w:t>
      </w:r>
      <w:r w:rsidRPr="004F2700">
        <w:rPr>
          <w:i/>
          <w:iCs/>
        </w:rPr>
        <w:t>Introduction</w:t>
      </w:r>
      <w:r>
        <w:t xml:space="preserve">, </w:t>
      </w:r>
      <w:r w:rsidRPr="004F2700">
        <w:rPr>
          <w:i/>
          <w:iCs/>
        </w:rPr>
        <w:t>WIC Service Delivery: Breastfeeding</w:t>
      </w:r>
      <w:r>
        <w:t xml:space="preserve">, </w:t>
      </w:r>
      <w:r w:rsidRPr="004F2700">
        <w:rPr>
          <w:i/>
          <w:iCs/>
        </w:rPr>
        <w:t>WIC Service Delivery: Retailers</w:t>
      </w:r>
      <w:r>
        <w:t xml:space="preserve">, and </w:t>
      </w:r>
      <w:r w:rsidRPr="004F2700">
        <w:rPr>
          <w:i/>
          <w:iCs/>
        </w:rPr>
        <w:t>Closing</w:t>
      </w:r>
      <w:r>
        <w:t xml:space="preserve">. The proposed revisions are in response to pretest feedback on this guide and to mirror revisions we proposed to similar questions in the WIC State/Local Agency Directors of Case Study Agencies guide. As noted in table B.2, we will also incorporate some respondent feedback into data collector training protocols. </w:t>
      </w:r>
      <w:r>
        <w:t>Similar to</w:t>
      </w:r>
      <w:r>
        <w:t xml:space="preserve"> the WIC State/Local Agency Directors of Case Study Agencies pretest, respondents expressed appreciation for seeing the questions in advance. </w:t>
      </w:r>
      <w:r>
        <w:rPr>
          <w:szCs w:val="23"/>
        </w:rPr>
        <w:t>T</w:t>
      </w:r>
      <w:r w:rsidRPr="00FD247C">
        <w:rPr>
          <w:szCs w:val="23"/>
        </w:rPr>
        <w:t>he data collector</w:t>
      </w:r>
      <w:r>
        <w:rPr>
          <w:szCs w:val="23"/>
        </w:rPr>
        <w:t xml:space="preserve"> study </w:t>
      </w:r>
      <w:r w:rsidRPr="00FD247C">
        <w:rPr>
          <w:szCs w:val="23"/>
        </w:rPr>
        <w:t>protocol</w:t>
      </w:r>
      <w:r>
        <w:rPr>
          <w:szCs w:val="23"/>
        </w:rPr>
        <w:t>s will include instructions for sharing questions in advance</w:t>
      </w:r>
      <w:r w:rsidRPr="00FD247C">
        <w:rPr>
          <w:szCs w:val="23"/>
        </w:rPr>
        <w:t>.</w:t>
      </w:r>
    </w:p>
    <w:p w:rsidR="007617A6" w:rsidP="007617A6" w14:paraId="7C820B60" w14:textId="77777777">
      <w:pPr>
        <w:pStyle w:val="BodyText"/>
      </w:pPr>
      <w:r w:rsidRPr="00040ADA">
        <w:rPr>
          <w:rStyle w:val="Heading7Char"/>
          <w:rFonts w:ascii="Aptos" w:hAnsi="Aptos" w:eastAsiaTheme="minorHAnsi" w:cstheme="minorBidi"/>
          <w:b/>
          <w:i w:val="0"/>
          <w:iCs w:val="0"/>
          <w:color w:val="00467F"/>
        </w:rPr>
        <w:t>Time burden.</w:t>
      </w:r>
      <w:r>
        <w:t xml:space="preserve"> </w:t>
      </w:r>
      <w:r w:rsidRPr="009B697D">
        <w:t>The pretests confirmed the expected 90-minute burden</w:t>
      </w:r>
      <w:r>
        <w:t>. No changes are needed to adjust the burden.</w:t>
      </w:r>
    </w:p>
    <w:p w:rsidR="007617A6" w:rsidRPr="00655761" w:rsidP="007617A6" w14:paraId="2CCFBC78" w14:textId="77777777">
      <w:pPr>
        <w:pStyle w:val="TableTitle"/>
      </w:pPr>
      <w:r>
        <w:t>Table B.2. Suggested revisions to the WIC Directors in Geographic States Interview Guide</w:t>
      </w:r>
    </w:p>
    <w:tbl>
      <w:tblPr>
        <w:tblStyle w:val="TableFNSStandard"/>
        <w:tblW w:w="5000" w:type="pct"/>
        <w:tblLook w:val="04A0"/>
      </w:tblPr>
      <w:tblGrid>
        <w:gridCol w:w="2839"/>
        <w:gridCol w:w="3045"/>
        <w:gridCol w:w="3476"/>
      </w:tblGrid>
      <w:tr w14:paraId="55213CC2" w14:textId="77777777" w:rsidTr="000C092A">
        <w:tblPrEx>
          <w:tblW w:w="5000" w:type="pct"/>
          <w:tblLook w:val="04A0"/>
        </w:tblPrEx>
        <w:trPr>
          <w:cantSplit w:val="0"/>
        </w:trPr>
        <w:tc>
          <w:tcPr>
            <w:tcW w:w="4230" w:type="dxa"/>
          </w:tcPr>
          <w:p w:rsidR="007617A6" w:rsidRPr="000C08E4" w:rsidP="000C092A" w14:paraId="387E1658" w14:textId="77777777">
            <w:pPr>
              <w:pStyle w:val="TableHeader"/>
            </w:pPr>
            <w:r>
              <w:t>Interview question</w:t>
            </w:r>
          </w:p>
        </w:tc>
        <w:tc>
          <w:tcPr>
            <w:tcW w:w="4108" w:type="dxa"/>
          </w:tcPr>
          <w:p w:rsidR="007617A6" w:rsidP="000C092A" w14:paraId="582C0423" w14:textId="77777777">
            <w:pPr>
              <w:pStyle w:val="TableHeader"/>
            </w:pPr>
            <w:r>
              <w:t>Feedback/observation</w:t>
            </w:r>
          </w:p>
        </w:tc>
        <w:tc>
          <w:tcPr>
            <w:tcW w:w="4622" w:type="dxa"/>
          </w:tcPr>
          <w:p w:rsidR="007617A6" w:rsidRPr="000C08E4" w:rsidP="000C092A" w14:paraId="2BA78836" w14:textId="77777777">
            <w:pPr>
              <w:pStyle w:val="TableHeader"/>
            </w:pPr>
            <w:r>
              <w:t>Changes recommended</w:t>
            </w:r>
            <w:r w:rsidRPr="000C08E4">
              <w:t xml:space="preserve"> </w:t>
            </w:r>
          </w:p>
        </w:tc>
      </w:tr>
      <w:tr w14:paraId="5801BE9D" w14:textId="77777777" w:rsidTr="000C092A">
        <w:tblPrEx>
          <w:tblW w:w="5000" w:type="pct"/>
          <w:tblLook w:val="04A0"/>
        </w:tblPrEx>
        <w:trPr>
          <w:cantSplit w:val="0"/>
        </w:trPr>
        <w:tc>
          <w:tcPr>
            <w:tcW w:w="12960" w:type="dxa"/>
            <w:gridSpan w:val="3"/>
            <w:shd w:val="clear" w:color="auto" w:fill="DEF5F3"/>
          </w:tcPr>
          <w:p w:rsidR="007617A6" w:rsidRPr="00BC753E" w:rsidP="000C092A" w14:paraId="7724C0B4" w14:textId="77777777">
            <w:pPr>
              <w:pStyle w:val="TableSubtitle"/>
              <w:rPr>
                <w:bCs/>
              </w:rPr>
            </w:pPr>
            <w:r w:rsidRPr="0085091D">
              <w:t>Administering WIC</w:t>
            </w:r>
          </w:p>
        </w:tc>
      </w:tr>
      <w:tr w14:paraId="5895AF32" w14:textId="77777777" w:rsidTr="000C092A">
        <w:tblPrEx>
          <w:tblW w:w="5000" w:type="pct"/>
          <w:tblLook w:val="04A0"/>
        </w:tblPrEx>
        <w:trPr>
          <w:cantSplit w:val="0"/>
        </w:trPr>
        <w:tc>
          <w:tcPr>
            <w:tcW w:w="4230" w:type="dxa"/>
            <w:vAlign w:val="top"/>
          </w:tcPr>
          <w:p w:rsidR="007617A6" w:rsidRPr="000C08E4" w:rsidP="000C092A" w14:paraId="55FA6560" w14:textId="77777777">
            <w:pPr>
              <w:pStyle w:val="TableText"/>
              <w:spacing w:line="235" w:lineRule="auto"/>
            </w:pPr>
            <w:r w:rsidRPr="00723C83">
              <w:rPr>
                <w:b/>
                <w:bCs/>
              </w:rPr>
              <w:t>Item:</w:t>
            </w:r>
            <w:r>
              <w:t xml:space="preserve"> In general, do you believe your State WIC agency has the right number of staff members in each position to meet program goals?</w:t>
            </w:r>
          </w:p>
        </w:tc>
        <w:tc>
          <w:tcPr>
            <w:tcW w:w="4108" w:type="dxa"/>
            <w:vAlign w:val="top"/>
          </w:tcPr>
          <w:p w:rsidR="007617A6" w:rsidRPr="00D2640A" w:rsidP="000C092A" w14:paraId="020FF3A3" w14:textId="77777777">
            <w:pPr>
              <w:pStyle w:val="TableText"/>
              <w:spacing w:line="235" w:lineRule="auto"/>
              <w:rPr>
                <w:b/>
                <w:bCs/>
              </w:rPr>
            </w:pPr>
            <w:r>
              <w:t xml:space="preserve">The moderator felt it was awkward to </w:t>
            </w:r>
            <w:r>
              <w:t>say</w:t>
            </w:r>
            <w:r>
              <w:t xml:space="preserve"> “the right number,” and a respondent suggested</w:t>
            </w:r>
            <w:r w:rsidRPr="00200F30">
              <w:t xml:space="preserve"> using </w:t>
            </w:r>
            <w:r>
              <w:t xml:space="preserve">a </w:t>
            </w:r>
            <w:r w:rsidRPr="00200F30">
              <w:t xml:space="preserve">descriptive word </w:t>
            </w:r>
            <w:r>
              <w:t>such as</w:t>
            </w:r>
            <w:r w:rsidRPr="00200F30">
              <w:t xml:space="preserve"> </w:t>
            </w:r>
            <w:r>
              <w:t>“</w:t>
            </w:r>
            <w:r w:rsidRPr="00200F30">
              <w:t>sufficient</w:t>
            </w:r>
            <w:r>
              <w:t>”</w:t>
            </w:r>
            <w:r w:rsidRPr="00200F30">
              <w:t xml:space="preserve"> or </w:t>
            </w:r>
            <w:r>
              <w:t>“</w:t>
            </w:r>
            <w:r w:rsidRPr="00200F30">
              <w:t>adequate</w:t>
            </w:r>
            <w:r>
              <w:t xml:space="preserve">” to describe staffing. This broader characterization can better reflect the importance of having staff with appropriate expertise and </w:t>
            </w:r>
            <w:r>
              <w:t>skill</w:t>
            </w:r>
            <w:r>
              <w:t xml:space="preserve"> sets rather than having a specific number of staff members.</w:t>
            </w:r>
          </w:p>
        </w:tc>
        <w:tc>
          <w:tcPr>
            <w:tcW w:w="4622" w:type="dxa"/>
            <w:vAlign w:val="top"/>
          </w:tcPr>
          <w:p w:rsidR="007617A6" w:rsidRPr="00D2640A" w:rsidP="000C092A" w14:paraId="39026CF0" w14:textId="77777777">
            <w:pPr>
              <w:pStyle w:val="TableBullet1"/>
              <w:numPr>
                <w:ilvl w:val="0"/>
                <w:numId w:val="0"/>
              </w:numPr>
              <w:spacing w:line="235" w:lineRule="auto"/>
              <w:ind w:left="216" w:hanging="216"/>
              <w:rPr>
                <w:b/>
                <w:bCs/>
              </w:rPr>
            </w:pPr>
            <w:r w:rsidRPr="00D2640A">
              <w:rPr>
                <w:b/>
                <w:bCs/>
              </w:rPr>
              <w:t>Revise to:</w:t>
            </w:r>
          </w:p>
          <w:p w:rsidR="007617A6" w:rsidRPr="000C08E4" w:rsidP="000C092A" w14:paraId="2D19F9EC" w14:textId="77777777">
            <w:pPr>
              <w:pStyle w:val="TableBullet1"/>
              <w:numPr>
                <w:ilvl w:val="0"/>
                <w:numId w:val="0"/>
              </w:numPr>
              <w:spacing w:line="235" w:lineRule="auto"/>
              <w:ind w:left="-14" w:firstLine="14"/>
            </w:pPr>
            <w:r>
              <w:t>In general, do you believe your WIC State agency has sufficient staff to administer and operate the program?</w:t>
            </w:r>
          </w:p>
        </w:tc>
      </w:tr>
      <w:tr w14:paraId="36BCAD00" w14:textId="77777777" w:rsidTr="000C092A">
        <w:tblPrEx>
          <w:tblW w:w="5000" w:type="pct"/>
          <w:tblLook w:val="04A0"/>
        </w:tblPrEx>
        <w:trPr>
          <w:cantSplit w:val="0"/>
        </w:trPr>
        <w:tc>
          <w:tcPr>
            <w:tcW w:w="4230" w:type="dxa"/>
            <w:vAlign w:val="top"/>
          </w:tcPr>
          <w:p w:rsidR="007617A6" w:rsidP="000C092A" w14:paraId="016EF08D" w14:textId="77777777">
            <w:pPr>
              <w:pStyle w:val="TableText"/>
              <w:spacing w:line="235" w:lineRule="auto"/>
            </w:pPr>
            <w:r w:rsidRPr="00FC390C">
              <w:rPr>
                <w:b/>
                <w:bCs/>
              </w:rPr>
              <w:t>Item</w:t>
            </w:r>
            <w:r>
              <w:rPr>
                <w:b/>
                <w:bCs/>
              </w:rPr>
              <w:t>s</w:t>
            </w:r>
            <w:r>
              <w:t>:</w:t>
            </w:r>
          </w:p>
          <w:p w:rsidR="007617A6" w:rsidP="000C092A" w14:paraId="180F0D78" w14:textId="77777777">
            <w:pPr>
              <w:pStyle w:val="TableText"/>
              <w:spacing w:line="235" w:lineRule="auto"/>
            </w:pPr>
            <w:r>
              <w:t>In general, how would you describe the staffing levels at the local agencies and clinics across your State?</w:t>
            </w:r>
          </w:p>
          <w:p w:rsidR="007617A6" w:rsidP="007617A6" w14:paraId="14846992" w14:textId="77777777">
            <w:pPr>
              <w:pStyle w:val="TableText"/>
              <w:numPr>
                <w:ilvl w:val="0"/>
                <w:numId w:val="45"/>
              </w:numPr>
              <w:spacing w:line="235" w:lineRule="auto"/>
              <w:ind w:left="475" w:hanging="259"/>
            </w:pPr>
            <w:r w:rsidRPr="00B60F9B">
              <w:rPr>
                <w:color w:val="E90000"/>
              </w:rPr>
              <w:t xml:space="preserve">[If shortages mentioned] </w:t>
            </w:r>
            <w:r>
              <w:t>Which staff positions are needed the most at the local level?</w:t>
            </w:r>
          </w:p>
          <w:p w:rsidR="007617A6" w:rsidP="007617A6" w14:paraId="36D2D520" w14:textId="77777777">
            <w:pPr>
              <w:pStyle w:val="TableText"/>
              <w:numPr>
                <w:ilvl w:val="0"/>
                <w:numId w:val="45"/>
              </w:numPr>
              <w:spacing w:line="235" w:lineRule="auto"/>
              <w:ind w:left="475" w:hanging="259"/>
            </w:pPr>
            <w:r>
              <w:t>What differences in staffing do you see across the local agencies and clinics in your State?</w:t>
            </w:r>
          </w:p>
          <w:p w:rsidR="007617A6" w:rsidRPr="00723C83" w:rsidP="007617A6" w14:paraId="51470EF8" w14:textId="77777777">
            <w:pPr>
              <w:pStyle w:val="TableText"/>
              <w:numPr>
                <w:ilvl w:val="1"/>
                <w:numId w:val="35"/>
              </w:numPr>
              <w:spacing w:line="235" w:lineRule="auto"/>
              <w:ind w:left="720" w:hanging="144"/>
              <w:rPr>
                <w:b/>
                <w:bCs/>
              </w:rPr>
            </w:pPr>
            <w:r>
              <w:t xml:space="preserve">What are the </w:t>
            </w:r>
            <w:r w:rsidRPr="00D05B2A">
              <w:t>reasons</w:t>
            </w:r>
            <w:r>
              <w:t xml:space="preserve"> for that variation?</w:t>
            </w:r>
          </w:p>
        </w:tc>
        <w:tc>
          <w:tcPr>
            <w:tcW w:w="4108" w:type="dxa"/>
            <w:vAlign w:val="top"/>
          </w:tcPr>
          <w:p w:rsidR="007617A6" w:rsidP="000C092A" w14:paraId="2E161643" w14:textId="77777777">
            <w:pPr>
              <w:pStyle w:val="TableText"/>
              <w:spacing w:line="235" w:lineRule="auto"/>
            </w:pPr>
            <w:r>
              <w:t>No feedback from the geographic State pretests. The study team received feedback on similar questions to the guide for WIC State/Local Agency Directors of Case Study Agencies.</w:t>
            </w:r>
          </w:p>
        </w:tc>
        <w:tc>
          <w:tcPr>
            <w:tcW w:w="4622" w:type="dxa"/>
            <w:vAlign w:val="top"/>
          </w:tcPr>
          <w:p w:rsidR="007617A6" w:rsidRPr="00D2640A" w:rsidP="000C092A" w14:paraId="2060DDD6" w14:textId="77777777">
            <w:pPr>
              <w:pStyle w:val="TableBullet1"/>
              <w:numPr>
                <w:ilvl w:val="0"/>
                <w:numId w:val="0"/>
              </w:numPr>
              <w:spacing w:line="235" w:lineRule="auto"/>
              <w:rPr>
                <w:b/>
                <w:bCs/>
              </w:rPr>
            </w:pPr>
            <w:r w:rsidRPr="00D2640A">
              <w:rPr>
                <w:b/>
                <w:bCs/>
              </w:rPr>
              <w:t>Revise to</w:t>
            </w:r>
            <w:r>
              <w:rPr>
                <w:b/>
                <w:bCs/>
              </w:rPr>
              <w:t xml:space="preserve"> mirror edits to the other director guide and</w:t>
            </w:r>
            <w:r w:rsidRPr="00D2640A">
              <w:rPr>
                <w:b/>
                <w:bCs/>
              </w:rPr>
              <w:t xml:space="preserve"> make questions more distinct in what they are asking:</w:t>
            </w:r>
          </w:p>
          <w:p w:rsidR="007617A6" w:rsidP="000C092A" w14:paraId="3F2B17E2" w14:textId="77777777">
            <w:pPr>
              <w:pStyle w:val="TableText"/>
              <w:spacing w:line="235" w:lineRule="auto"/>
            </w:pPr>
            <w:r>
              <w:t>How would you describe the typical mix of staff positions at one of your clinics?</w:t>
            </w:r>
          </w:p>
          <w:p w:rsidR="007617A6" w:rsidRPr="00890A59" w:rsidP="007617A6" w14:paraId="73401B54" w14:textId="77777777">
            <w:pPr>
              <w:pStyle w:val="TableBullet1"/>
              <w:numPr>
                <w:ilvl w:val="0"/>
                <w:numId w:val="58"/>
              </w:numPr>
              <w:spacing w:line="235" w:lineRule="auto"/>
              <w:ind w:left="475" w:hanging="259"/>
              <w:rPr>
                <w:color w:val="auto"/>
              </w:rPr>
            </w:pPr>
            <w:r w:rsidRPr="00890A59">
              <w:rPr>
                <w:color w:val="auto"/>
              </w:rPr>
              <w:t>How common is it for clinic directors to provide direct services to participants?</w:t>
            </w:r>
          </w:p>
          <w:p w:rsidR="007617A6" w:rsidRPr="00D2640A" w:rsidP="007617A6" w14:paraId="7D656ABC" w14:textId="77777777">
            <w:pPr>
              <w:pStyle w:val="TableBullet1"/>
              <w:numPr>
                <w:ilvl w:val="0"/>
                <w:numId w:val="58"/>
              </w:numPr>
              <w:spacing w:line="235" w:lineRule="auto"/>
              <w:ind w:left="475" w:hanging="259"/>
              <w:rPr>
                <w:b/>
                <w:bCs/>
              </w:rPr>
            </w:pPr>
            <w:r w:rsidRPr="00890A59">
              <w:rPr>
                <w:color w:val="auto"/>
              </w:rPr>
              <w:t>Which staff positions do clinics most need to fill?</w:t>
            </w:r>
          </w:p>
        </w:tc>
      </w:tr>
      <w:tr w14:paraId="30D0A96F" w14:textId="77777777" w:rsidTr="000C092A">
        <w:tblPrEx>
          <w:tblW w:w="5000" w:type="pct"/>
          <w:tblLook w:val="04A0"/>
        </w:tblPrEx>
        <w:trPr>
          <w:cantSplit w:val="0"/>
        </w:trPr>
        <w:tc>
          <w:tcPr>
            <w:tcW w:w="12960" w:type="dxa"/>
            <w:gridSpan w:val="3"/>
            <w:shd w:val="clear" w:color="auto" w:fill="DEF5F3"/>
          </w:tcPr>
          <w:p w:rsidR="007617A6" w:rsidRPr="00890A59" w:rsidP="000C092A" w14:paraId="7F45B8D4" w14:textId="77777777">
            <w:pPr>
              <w:pStyle w:val="TableSubtitle"/>
              <w:spacing w:line="235" w:lineRule="auto"/>
            </w:pPr>
            <w:r w:rsidRPr="00890A59">
              <w:t>WIC Expenses and Funding</w:t>
            </w:r>
          </w:p>
        </w:tc>
      </w:tr>
      <w:tr w14:paraId="33AC8C84" w14:textId="77777777" w:rsidTr="000C092A">
        <w:tblPrEx>
          <w:tblW w:w="5000" w:type="pct"/>
          <w:tblLook w:val="04A0"/>
        </w:tblPrEx>
        <w:trPr>
          <w:cantSplit w:val="0"/>
        </w:trPr>
        <w:tc>
          <w:tcPr>
            <w:tcW w:w="4230" w:type="dxa"/>
            <w:vAlign w:val="top"/>
          </w:tcPr>
          <w:p w:rsidR="007617A6" w:rsidP="000C092A" w14:paraId="5000CA16" w14:textId="77777777">
            <w:pPr>
              <w:pStyle w:val="TableText"/>
              <w:spacing w:line="235" w:lineRule="auto"/>
              <w:rPr>
                <w:b/>
                <w:bCs/>
              </w:rPr>
            </w:pPr>
            <w:r>
              <w:rPr>
                <w:b/>
                <w:bCs/>
              </w:rPr>
              <w:t>Items:</w:t>
            </w:r>
          </w:p>
          <w:p w:rsidR="007617A6" w:rsidRPr="006B29BC" w:rsidP="000C092A" w14:paraId="495581C3" w14:textId="77777777">
            <w:pPr>
              <w:pStyle w:val="TableText"/>
              <w:spacing w:line="235" w:lineRule="auto"/>
              <w:rPr>
                <w:spacing w:val="-1"/>
              </w:rPr>
            </w:pPr>
            <w:r w:rsidRPr="006B29BC">
              <w:rPr>
                <w:spacing w:val="-1"/>
              </w:rPr>
              <w:t xml:space="preserve">In the past few years, has your agency experienced any increases </w:t>
            </w:r>
            <w:r w:rsidRPr="006B29BC">
              <w:rPr>
                <w:spacing w:val="-1"/>
              </w:rPr>
              <w:t>to</w:t>
            </w:r>
            <w:r w:rsidRPr="006B29BC">
              <w:rPr>
                <w:spacing w:val="-1"/>
              </w:rPr>
              <w:t xml:space="preserve"> overall WIC costs?</w:t>
            </w:r>
          </w:p>
          <w:p w:rsidR="007617A6" w:rsidRPr="002F63B5" w:rsidP="007617A6" w14:paraId="705FF286" w14:textId="77777777">
            <w:pPr>
              <w:pStyle w:val="NumberedBulletLevel2"/>
              <w:numPr>
                <w:ilvl w:val="0"/>
                <w:numId w:val="46"/>
              </w:numPr>
              <w:spacing w:line="235" w:lineRule="auto"/>
              <w:ind w:left="475" w:hanging="259"/>
              <w:rPr>
                <w:sz w:val="20"/>
              </w:rPr>
            </w:pPr>
            <w:r w:rsidRPr="002F63B5">
              <w:rPr>
                <w:sz w:val="20"/>
              </w:rPr>
              <w:t>[</w:t>
            </w:r>
            <w:r w:rsidRPr="00EA7186">
              <w:rPr>
                <w:color w:val="E90000"/>
                <w:sz w:val="20"/>
              </w:rPr>
              <w:t>If yes</w:t>
            </w:r>
            <w:r w:rsidRPr="002F63B5">
              <w:rPr>
                <w:sz w:val="20"/>
              </w:rPr>
              <w:t xml:space="preserve">] What </w:t>
            </w:r>
            <w:r w:rsidRPr="002F63B5">
              <w:rPr>
                <w:rFonts w:eastAsiaTheme="minorEastAsia"/>
                <w:sz w:val="20"/>
              </w:rPr>
              <w:t>factors</w:t>
            </w:r>
            <w:r w:rsidRPr="002F63B5">
              <w:rPr>
                <w:sz w:val="20"/>
              </w:rPr>
              <w:t xml:space="preserve"> contributed to those </w:t>
            </w:r>
            <w:r>
              <w:rPr>
                <w:sz w:val="20"/>
              </w:rPr>
              <w:t>increases</w:t>
            </w:r>
            <w:r w:rsidRPr="002F63B5">
              <w:rPr>
                <w:sz w:val="20"/>
              </w:rPr>
              <w:t>?</w:t>
            </w:r>
          </w:p>
          <w:p w:rsidR="007617A6" w:rsidRPr="002F63B5" w:rsidP="000C092A" w14:paraId="2BE7F2F8" w14:textId="77777777">
            <w:pPr>
              <w:pStyle w:val="TableText"/>
              <w:spacing w:line="235" w:lineRule="auto"/>
              <w:rPr>
                <w:szCs w:val="20"/>
              </w:rPr>
            </w:pPr>
            <w:r w:rsidRPr="00991F34">
              <w:t xml:space="preserve">Similarly, </w:t>
            </w:r>
            <w:r>
              <w:t xml:space="preserve">has your agency experienced any decreases </w:t>
            </w:r>
            <w:r>
              <w:t>to</w:t>
            </w:r>
            <w:r>
              <w:t xml:space="preserve"> overall WIC costs</w:t>
            </w:r>
            <w:r>
              <w:t xml:space="preserve"> </w:t>
            </w:r>
            <w:r>
              <w:t>in the past few years?</w:t>
            </w:r>
          </w:p>
          <w:p w:rsidR="007617A6" w:rsidRPr="002F63B5" w:rsidP="007617A6" w14:paraId="7C60EA55" w14:textId="77777777">
            <w:pPr>
              <w:pStyle w:val="NumberedBulletLevel2"/>
              <w:numPr>
                <w:ilvl w:val="0"/>
                <w:numId w:val="47"/>
              </w:numPr>
              <w:spacing w:line="235" w:lineRule="auto"/>
              <w:ind w:left="475" w:hanging="259"/>
              <w:rPr>
                <w:sz w:val="20"/>
              </w:rPr>
            </w:pPr>
            <w:r w:rsidRPr="002F63B5">
              <w:rPr>
                <w:sz w:val="20"/>
              </w:rPr>
              <w:t>[</w:t>
            </w:r>
            <w:r w:rsidRPr="00EA7186">
              <w:rPr>
                <w:color w:val="E90000"/>
                <w:sz w:val="20"/>
              </w:rPr>
              <w:t>If yes</w:t>
            </w:r>
            <w:r w:rsidRPr="002F63B5">
              <w:rPr>
                <w:sz w:val="20"/>
              </w:rPr>
              <w:t xml:space="preserve">] What </w:t>
            </w:r>
            <w:r w:rsidRPr="002F63B5">
              <w:rPr>
                <w:rFonts w:eastAsiaTheme="minorEastAsia"/>
                <w:sz w:val="20"/>
              </w:rPr>
              <w:t>factors</w:t>
            </w:r>
            <w:r w:rsidRPr="002F63B5">
              <w:rPr>
                <w:sz w:val="20"/>
              </w:rPr>
              <w:t xml:space="preserve"> contributed to those decreases?</w:t>
            </w:r>
          </w:p>
          <w:p w:rsidR="007617A6" w:rsidRPr="00F93983" w:rsidP="000C092A" w14:paraId="2D0AC1B5" w14:textId="77777777">
            <w:pPr>
              <w:pStyle w:val="TableText"/>
              <w:spacing w:line="235" w:lineRule="auto"/>
              <w:rPr>
                <w:b/>
                <w:bCs/>
              </w:rPr>
            </w:pPr>
            <w:r>
              <w:t>Are any of those changes – either cost increases or decreases - the result of new Federal regulations? If yes, please explain.</w:t>
            </w:r>
          </w:p>
        </w:tc>
        <w:tc>
          <w:tcPr>
            <w:tcW w:w="4108" w:type="dxa"/>
            <w:vAlign w:val="top"/>
          </w:tcPr>
          <w:p w:rsidR="007617A6" w:rsidP="000C092A" w14:paraId="10B5F5ED" w14:textId="77777777">
            <w:pPr>
              <w:pStyle w:val="TableText"/>
              <w:spacing w:line="235" w:lineRule="auto"/>
            </w:pPr>
            <w:r>
              <w:t>A respondent noted that agencies were unlikely to report decreased costs. Similar feedback was heard during pretests of the WIC State/Local Agency Directors of Case Study Agencies guide.</w:t>
            </w:r>
          </w:p>
        </w:tc>
        <w:tc>
          <w:tcPr>
            <w:tcW w:w="4622" w:type="dxa"/>
            <w:vAlign w:val="top"/>
          </w:tcPr>
          <w:p w:rsidR="007617A6" w:rsidRPr="00927596" w:rsidP="000C092A" w14:paraId="2FA84F47" w14:textId="77777777">
            <w:pPr>
              <w:pStyle w:val="TableText"/>
              <w:spacing w:line="235" w:lineRule="auto"/>
              <w:rPr>
                <w:b/>
                <w:bCs/>
              </w:rPr>
            </w:pPr>
            <w:r>
              <w:rPr>
                <w:b/>
                <w:bCs/>
              </w:rPr>
              <w:t xml:space="preserve">Mirror the edits made </w:t>
            </w:r>
            <w:r>
              <w:rPr>
                <w:b/>
              </w:rPr>
              <w:t xml:space="preserve">to the </w:t>
            </w:r>
            <w:r w:rsidRPr="000A1CC7">
              <w:rPr>
                <w:b/>
              </w:rPr>
              <w:t xml:space="preserve">guide for </w:t>
            </w:r>
            <w:r>
              <w:rPr>
                <w:b/>
              </w:rPr>
              <w:t xml:space="preserve">WIC </w:t>
            </w:r>
            <w:r w:rsidRPr="000A1CC7">
              <w:rPr>
                <w:b/>
              </w:rPr>
              <w:t xml:space="preserve">State/Local </w:t>
            </w:r>
            <w:r>
              <w:rPr>
                <w:b/>
              </w:rPr>
              <w:t xml:space="preserve">Agency </w:t>
            </w:r>
            <w:r w:rsidRPr="000A1CC7">
              <w:rPr>
                <w:b/>
              </w:rPr>
              <w:t>Directors of Case Study Agencies</w:t>
            </w:r>
            <w:r w:rsidRPr="00927596">
              <w:rPr>
                <w:b/>
                <w:bCs/>
              </w:rPr>
              <w:t>:</w:t>
            </w:r>
          </w:p>
          <w:p w:rsidR="007617A6" w:rsidP="000C092A" w14:paraId="66F629E3" w14:textId="77777777">
            <w:pPr>
              <w:pStyle w:val="TableText"/>
              <w:spacing w:line="235" w:lineRule="auto"/>
            </w:pPr>
            <w:r>
              <w:t xml:space="preserve">In the past few years, has your agency experienced any increases in the </w:t>
            </w:r>
            <w:r w:rsidRPr="00C668AC">
              <w:t>cost of providing WIC services</w:t>
            </w:r>
            <w:r>
              <w:t xml:space="preserve"> (i.e., non-food costs)?</w:t>
            </w:r>
          </w:p>
          <w:p w:rsidR="007617A6" w:rsidRPr="00AF5C07" w:rsidP="007617A6" w14:paraId="0CB1D42B" w14:textId="77777777">
            <w:pPr>
              <w:pStyle w:val="NumberedBulletLevel2"/>
              <w:numPr>
                <w:ilvl w:val="0"/>
                <w:numId w:val="48"/>
              </w:numPr>
              <w:spacing w:line="235" w:lineRule="auto"/>
              <w:ind w:left="475" w:hanging="259"/>
              <w:rPr>
                <w:sz w:val="20"/>
              </w:rPr>
            </w:pPr>
            <w:r w:rsidRPr="00AF5C07">
              <w:rPr>
                <w:sz w:val="20"/>
              </w:rPr>
              <w:t>Are any of those cost increases the result of new Federal regulations? If yes, please explain.</w:t>
            </w:r>
          </w:p>
          <w:p w:rsidR="007617A6" w:rsidP="000C092A" w14:paraId="1D251BE9" w14:textId="77777777">
            <w:pPr>
              <w:pStyle w:val="TableText"/>
              <w:spacing w:line="235" w:lineRule="auto"/>
              <w:rPr>
                <w:b/>
              </w:rPr>
            </w:pPr>
            <w:r>
              <w:t>H</w:t>
            </w:r>
            <w:r w:rsidRPr="00F93983">
              <w:t xml:space="preserve">as your agency </w:t>
            </w:r>
            <w:r>
              <w:t>implemented any cost-saving strategies over</w:t>
            </w:r>
            <w:r w:rsidRPr="00F93983">
              <w:t xml:space="preserve"> the past few years?</w:t>
            </w:r>
            <w:r>
              <w:t xml:space="preserve"> If yes, please describe.</w:t>
            </w:r>
          </w:p>
        </w:tc>
      </w:tr>
      <w:tr w14:paraId="37266D67" w14:textId="77777777" w:rsidTr="000C092A">
        <w:tblPrEx>
          <w:tblW w:w="5000" w:type="pct"/>
          <w:tblLook w:val="04A0"/>
        </w:tblPrEx>
        <w:trPr>
          <w:cantSplit w:val="0"/>
        </w:trPr>
        <w:tc>
          <w:tcPr>
            <w:tcW w:w="12960" w:type="dxa"/>
            <w:gridSpan w:val="3"/>
            <w:shd w:val="clear" w:color="auto" w:fill="DEF5F3"/>
          </w:tcPr>
          <w:p w:rsidR="007617A6" w:rsidRPr="0085091D" w:rsidP="000C092A" w14:paraId="7D9779BE" w14:textId="77777777">
            <w:pPr>
              <w:pStyle w:val="TableSubtitle"/>
            </w:pPr>
            <w:r w:rsidRPr="0085091D">
              <w:t>Working With Local WIC Agencies Operated by a Tribal Organization</w:t>
            </w:r>
          </w:p>
        </w:tc>
      </w:tr>
      <w:tr w14:paraId="56632733" w14:textId="77777777" w:rsidTr="000C092A">
        <w:tblPrEx>
          <w:tblW w:w="5000" w:type="pct"/>
          <w:tblLook w:val="04A0"/>
        </w:tblPrEx>
        <w:trPr>
          <w:cantSplit w:val="0"/>
        </w:trPr>
        <w:tc>
          <w:tcPr>
            <w:tcW w:w="4230" w:type="dxa"/>
            <w:vAlign w:val="top"/>
          </w:tcPr>
          <w:p w:rsidR="007617A6" w:rsidP="000C092A" w14:paraId="583FDA2A" w14:textId="77777777">
            <w:pPr>
              <w:pStyle w:val="TableText"/>
            </w:pPr>
            <w:r w:rsidRPr="00B81578">
              <w:rPr>
                <w:b/>
                <w:bCs/>
              </w:rPr>
              <w:t>Item</w:t>
            </w:r>
            <w:r>
              <w:t>: General comment</w:t>
            </w:r>
          </w:p>
        </w:tc>
        <w:tc>
          <w:tcPr>
            <w:tcW w:w="4108" w:type="dxa"/>
            <w:vAlign w:val="top"/>
          </w:tcPr>
          <w:p w:rsidR="007617A6" w:rsidRPr="0085091D" w:rsidP="000C092A" w14:paraId="24A15D9E" w14:textId="77777777">
            <w:pPr>
              <w:pStyle w:val="TableText"/>
            </w:pPr>
            <w:r>
              <w:t>The respondent noted that some Tribally operated local agencies are run by the Indian Health Service (IHS), whereas others are run by local Tribal health agencies or organizations. They noted there is some confusion and sensitivity regarding this distinction, and it has implications for WIC services, such as co-location with other services and data sharing.</w:t>
            </w:r>
          </w:p>
        </w:tc>
        <w:tc>
          <w:tcPr>
            <w:tcW w:w="4622" w:type="dxa"/>
            <w:vAlign w:val="top"/>
          </w:tcPr>
          <w:p w:rsidR="007617A6" w:rsidRPr="00384DA3" w:rsidP="000C092A" w14:paraId="5D914080" w14:textId="77777777">
            <w:pPr>
              <w:pStyle w:val="TableBullet1"/>
              <w:numPr>
                <w:ilvl w:val="0"/>
                <w:numId w:val="0"/>
              </w:numPr>
              <w:ind w:left="216" w:hanging="216"/>
              <w:rPr>
                <w:b/>
                <w:bCs/>
              </w:rPr>
            </w:pPr>
            <w:r w:rsidRPr="00384DA3">
              <w:rPr>
                <w:b/>
                <w:bCs/>
              </w:rPr>
              <w:t>Add item:</w:t>
            </w:r>
          </w:p>
          <w:p w:rsidR="007617A6" w:rsidP="000C092A" w14:paraId="286460FE" w14:textId="77777777">
            <w:pPr>
              <w:pStyle w:val="TableBullet1"/>
              <w:numPr>
                <w:ilvl w:val="0"/>
                <w:numId w:val="0"/>
              </w:numPr>
            </w:pPr>
            <w:r>
              <w:t>What are the different entities that administer the Tribally operated local agencies?</w:t>
            </w:r>
          </w:p>
          <w:p w:rsidR="007617A6" w:rsidRPr="002336DD" w:rsidP="000C092A" w14:paraId="2DE9B8BB" w14:textId="77777777">
            <w:pPr>
              <w:pStyle w:val="TableBullet1"/>
              <w:numPr>
                <w:ilvl w:val="0"/>
                <w:numId w:val="0"/>
              </w:numPr>
              <w:rPr>
                <w:i/>
                <w:iCs/>
              </w:rPr>
            </w:pPr>
            <w:r w:rsidRPr="002336DD">
              <w:rPr>
                <w:i/>
                <w:iCs/>
              </w:rPr>
              <w:t>(Probe: Indian Health Service</w:t>
            </w:r>
            <w:r>
              <w:rPr>
                <w:i/>
                <w:iCs/>
              </w:rPr>
              <w:t xml:space="preserve"> [IHS]</w:t>
            </w:r>
            <w:r w:rsidRPr="002336DD">
              <w:rPr>
                <w:i/>
                <w:iCs/>
              </w:rPr>
              <w:t>, Tribal government operates WIC directly, Tribal agency or organization, other)</w:t>
            </w:r>
          </w:p>
          <w:p w:rsidR="007617A6" w:rsidRPr="00CC0375" w:rsidP="007617A6" w14:paraId="7A60AA35" w14:textId="77777777">
            <w:pPr>
              <w:pStyle w:val="TableText"/>
              <w:numPr>
                <w:ilvl w:val="0"/>
                <w:numId w:val="26"/>
              </w:numPr>
              <w:spacing w:after="120"/>
              <w:ind w:left="475" w:hanging="259"/>
              <w:rPr>
                <w:b/>
                <w:bCs/>
              </w:rPr>
            </w:pPr>
            <w:r>
              <w:t>[</w:t>
            </w:r>
            <w:r w:rsidRPr="00EA7186">
              <w:rPr>
                <w:color w:val="E90000"/>
              </w:rPr>
              <w:t>If mix of IHS and other agencies/organizations</w:t>
            </w:r>
            <w:r>
              <w:t>] What differences do you see in WIC programs administered by IHS versus other Tribal agencies or organizations?</w:t>
            </w:r>
          </w:p>
          <w:p w:rsidR="007617A6" w:rsidRPr="00A0152F" w:rsidP="000C092A" w14:paraId="696EB002" w14:textId="77777777">
            <w:pPr>
              <w:pStyle w:val="TableBullet1"/>
              <w:numPr>
                <w:ilvl w:val="0"/>
                <w:numId w:val="0"/>
              </w:numPr>
              <w:rPr>
                <w:b/>
                <w:bCs/>
              </w:rPr>
            </w:pPr>
            <w:r w:rsidRPr="004F2700">
              <w:rPr>
                <w:b/>
                <w:bCs/>
              </w:rPr>
              <w:t>We also added an item to the guide for WIC State/Local Agency Directors of Case Study Agencies.</w:t>
            </w:r>
          </w:p>
        </w:tc>
      </w:tr>
      <w:tr w14:paraId="1D892573" w14:textId="77777777" w:rsidTr="000C092A">
        <w:tblPrEx>
          <w:tblW w:w="5000" w:type="pct"/>
          <w:tblLook w:val="04A0"/>
        </w:tblPrEx>
        <w:trPr>
          <w:cantSplit w:val="0"/>
        </w:trPr>
        <w:tc>
          <w:tcPr>
            <w:tcW w:w="12960" w:type="dxa"/>
            <w:gridSpan w:val="3"/>
            <w:shd w:val="clear" w:color="auto" w:fill="DEF5F3"/>
          </w:tcPr>
          <w:p w:rsidR="007617A6" w:rsidRPr="0085091D" w:rsidP="000C092A" w14:paraId="34E3ADA3" w14:textId="77777777">
            <w:pPr>
              <w:pStyle w:val="TableSubtitle"/>
            </w:pPr>
            <w:r w:rsidRPr="0085091D">
              <w:t>WIC Service Delivery</w:t>
            </w:r>
          </w:p>
        </w:tc>
      </w:tr>
      <w:tr w14:paraId="65525EAC" w14:textId="77777777" w:rsidTr="000C092A">
        <w:tblPrEx>
          <w:tblW w:w="5000" w:type="pct"/>
          <w:tblLook w:val="04A0"/>
        </w:tblPrEx>
        <w:trPr>
          <w:cantSplit w:val="0"/>
        </w:trPr>
        <w:tc>
          <w:tcPr>
            <w:tcW w:w="4230" w:type="dxa"/>
            <w:vAlign w:val="top"/>
          </w:tcPr>
          <w:p w:rsidR="007617A6" w:rsidRPr="00E1263A" w:rsidP="000C092A" w14:paraId="316E8173" w14:textId="77777777">
            <w:pPr>
              <w:pStyle w:val="TableText"/>
            </w:pPr>
            <w:r w:rsidRPr="00287212">
              <w:rPr>
                <w:b/>
                <w:bCs/>
              </w:rPr>
              <w:t>Item:</w:t>
            </w:r>
            <w:r w:rsidRPr="00E1263A">
              <w:t xml:space="preserve"> [</w:t>
            </w:r>
            <w:r w:rsidRPr="00EA7186">
              <w:rPr>
                <w:color w:val="E90000"/>
              </w:rPr>
              <w:t>If unknown</w:t>
            </w:r>
            <w:r w:rsidRPr="00E1263A">
              <w:t>] How many local agencies do you have?</w:t>
            </w:r>
          </w:p>
          <w:p w:rsidR="007617A6" w:rsidRPr="00BC753E" w:rsidP="007617A6" w14:paraId="7768D5FE" w14:textId="77777777">
            <w:pPr>
              <w:pStyle w:val="TableText"/>
              <w:numPr>
                <w:ilvl w:val="0"/>
                <w:numId w:val="27"/>
              </w:numPr>
              <w:ind w:left="475" w:hanging="259"/>
              <w:rPr>
                <w:b/>
                <w:bCs/>
              </w:rPr>
            </w:pPr>
            <w:r w:rsidRPr="00E1263A">
              <w:t>And approximately how many individual clinics or satellite sites do you have?</w:t>
            </w:r>
          </w:p>
        </w:tc>
        <w:tc>
          <w:tcPr>
            <w:tcW w:w="4108" w:type="dxa"/>
            <w:vAlign w:val="top"/>
          </w:tcPr>
          <w:p w:rsidR="007617A6" w:rsidP="000C092A" w14:paraId="0BE65A7A" w14:textId="77777777">
            <w:pPr>
              <w:pStyle w:val="TableText"/>
              <w:rPr>
                <w:b/>
                <w:bCs/>
              </w:rPr>
            </w:pPr>
            <w:r>
              <w:t xml:space="preserve">The moderator noted that it would be useful to ask the number of Tribally operated local agencies and clinics before the start of the previous section on working with Tribally operated local </w:t>
            </w:r>
            <w:r>
              <w:t>agencies</w:t>
            </w:r>
            <w:r>
              <w:t xml:space="preserve"> so data collectors have that context earlier.</w:t>
            </w:r>
          </w:p>
        </w:tc>
        <w:tc>
          <w:tcPr>
            <w:tcW w:w="4622" w:type="dxa"/>
            <w:vAlign w:val="top"/>
          </w:tcPr>
          <w:p w:rsidR="007617A6" w:rsidRPr="004271EA" w:rsidP="000C092A" w14:paraId="1F29AEB3" w14:textId="77777777">
            <w:pPr>
              <w:pStyle w:val="TableText"/>
            </w:pPr>
            <w:r>
              <w:rPr>
                <w:b/>
                <w:bCs/>
              </w:rPr>
              <w:t xml:space="preserve">Revise the question to ask specifically about the number of Tribally operated local </w:t>
            </w:r>
            <w:r>
              <w:rPr>
                <w:b/>
                <w:bCs/>
              </w:rPr>
              <w:t>agencies, and</w:t>
            </w:r>
            <w:r>
              <w:rPr>
                <w:b/>
                <w:bCs/>
              </w:rPr>
              <w:t xml:space="preserve"> m</w:t>
            </w:r>
            <w:r w:rsidRPr="00384DA3">
              <w:rPr>
                <w:b/>
                <w:bCs/>
              </w:rPr>
              <w:t xml:space="preserve">ove </w:t>
            </w:r>
            <w:r>
              <w:rPr>
                <w:b/>
                <w:bCs/>
              </w:rPr>
              <w:t>it</w:t>
            </w:r>
            <w:r w:rsidRPr="00384DA3">
              <w:rPr>
                <w:b/>
                <w:bCs/>
              </w:rPr>
              <w:t xml:space="preserve"> earlier</w:t>
            </w:r>
            <w:r>
              <w:rPr>
                <w:b/>
                <w:bCs/>
              </w:rPr>
              <w:t xml:space="preserve"> in the guide</w:t>
            </w:r>
            <w:r w:rsidRPr="00384DA3">
              <w:rPr>
                <w:b/>
                <w:bCs/>
              </w:rPr>
              <w:t xml:space="preserve"> </w:t>
            </w:r>
            <w:r>
              <w:rPr>
                <w:b/>
                <w:bCs/>
              </w:rPr>
              <w:t>to the</w:t>
            </w:r>
            <w:r w:rsidRPr="00384DA3">
              <w:rPr>
                <w:b/>
                <w:bCs/>
              </w:rPr>
              <w:t xml:space="preserve"> </w:t>
            </w:r>
            <w:r w:rsidRPr="004F2700">
              <w:rPr>
                <w:b/>
                <w:bCs/>
                <w:i/>
                <w:iCs/>
              </w:rPr>
              <w:t>Administering WIC</w:t>
            </w:r>
            <w:r>
              <w:rPr>
                <w:b/>
                <w:bCs/>
              </w:rPr>
              <w:t xml:space="preserve"> section.</w:t>
            </w:r>
            <w:r w:rsidRPr="004271EA">
              <w:t xml:space="preserve"> </w:t>
            </w:r>
            <w:r>
              <w:rPr>
                <w:b/>
                <w:bCs/>
              </w:rPr>
              <w:t>Revised questions now read:</w:t>
            </w:r>
          </w:p>
          <w:p w:rsidR="007617A6" w:rsidP="000C092A" w14:paraId="1D1FBB3B" w14:textId="77777777">
            <w:pPr>
              <w:pStyle w:val="TableText"/>
            </w:pPr>
            <w:r>
              <w:t>The latest WIC State Plan indicated your agency oversees [</w:t>
            </w:r>
            <w:r w:rsidRPr="00EA7186">
              <w:rPr>
                <w:color w:val="E90000"/>
              </w:rPr>
              <w:t>NUMBER</w:t>
            </w:r>
            <w:r>
              <w:t>] local agencies and [</w:t>
            </w:r>
            <w:r w:rsidRPr="00EA7186">
              <w:rPr>
                <w:color w:val="E90000"/>
              </w:rPr>
              <w:t>NUMBER</w:t>
            </w:r>
            <w:r>
              <w:t>] individual clinics. Does that sound accurate?</w:t>
            </w:r>
          </w:p>
          <w:p w:rsidR="007617A6" w:rsidP="007617A6" w14:paraId="655E94BB" w14:textId="77777777">
            <w:pPr>
              <w:pStyle w:val="TableText"/>
              <w:numPr>
                <w:ilvl w:val="0"/>
                <w:numId w:val="29"/>
              </w:numPr>
              <w:ind w:left="475" w:hanging="259"/>
            </w:pPr>
            <w:r>
              <w:t>[</w:t>
            </w:r>
            <w:r w:rsidRPr="00EA7186">
              <w:rPr>
                <w:color w:val="E90000"/>
              </w:rPr>
              <w:t>If not</w:t>
            </w:r>
            <w:r>
              <w:t>] How many local agencies and clinics do you have?</w:t>
            </w:r>
          </w:p>
          <w:p w:rsidR="007617A6" w:rsidRPr="00BC753E" w:rsidP="007617A6" w14:paraId="787CC304" w14:textId="77777777">
            <w:pPr>
              <w:pStyle w:val="TableText"/>
              <w:numPr>
                <w:ilvl w:val="0"/>
                <w:numId w:val="29"/>
              </w:numPr>
              <w:ind w:left="475" w:hanging="259"/>
              <w:rPr>
                <w:b/>
                <w:bCs/>
              </w:rPr>
            </w:pPr>
            <w:r>
              <w:t>How many of the local agencies are operated by a Tribal Organization?</w:t>
            </w:r>
          </w:p>
        </w:tc>
      </w:tr>
      <w:tr w14:paraId="165BBE5D" w14:textId="77777777" w:rsidTr="000C092A">
        <w:tblPrEx>
          <w:tblW w:w="5000" w:type="pct"/>
          <w:tblLook w:val="04A0"/>
        </w:tblPrEx>
        <w:trPr>
          <w:cantSplit w:val="0"/>
        </w:trPr>
        <w:tc>
          <w:tcPr>
            <w:tcW w:w="4230" w:type="dxa"/>
            <w:vAlign w:val="top"/>
          </w:tcPr>
          <w:p w:rsidR="007617A6" w:rsidRPr="000C08E4" w:rsidP="000C092A" w14:paraId="2406CDD1" w14:textId="77777777">
            <w:pPr>
              <w:pStyle w:val="TableText"/>
            </w:pPr>
            <w:r w:rsidRPr="00CC0375">
              <w:rPr>
                <w:b/>
                <w:bCs/>
              </w:rPr>
              <w:t>Item</w:t>
            </w:r>
            <w:r w:rsidRPr="00CC0375">
              <w:rPr>
                <w:b/>
                <w:bCs/>
              </w:rPr>
              <w:t>:</w:t>
            </w:r>
            <w:r>
              <w:t xml:space="preserve"> About what</w:t>
            </w:r>
            <w:r>
              <w:t xml:space="preserve"> proportion of the WIC clinics are co-located with other programs, such as maternal and child health, dental, or other services?</w:t>
            </w:r>
          </w:p>
        </w:tc>
        <w:tc>
          <w:tcPr>
            <w:tcW w:w="4108" w:type="dxa"/>
            <w:vAlign w:val="top"/>
          </w:tcPr>
          <w:p w:rsidR="007617A6" w:rsidRPr="000A1CC7" w:rsidP="000C092A" w14:paraId="3412A2E5" w14:textId="77777777">
            <w:pPr>
              <w:pStyle w:val="TableText"/>
              <w:rPr>
                <w:b/>
                <w:bCs/>
              </w:rPr>
            </w:pPr>
            <w:r>
              <w:t>Respondent feedback indicated that</w:t>
            </w:r>
            <w:r w:rsidRPr="006934DD">
              <w:t xml:space="preserve"> a proportion or percentage would be hard to provide on the spot</w:t>
            </w:r>
            <w:r>
              <w:t>,</w:t>
            </w:r>
            <w:r w:rsidRPr="006934DD">
              <w:t xml:space="preserve"> and </w:t>
            </w:r>
            <w:r>
              <w:t xml:space="preserve">they </w:t>
            </w:r>
            <w:r w:rsidRPr="006934DD">
              <w:t xml:space="preserve">suggested </w:t>
            </w:r>
            <w:r w:rsidRPr="006934DD">
              <w:t>rewording</w:t>
            </w:r>
            <w:r w:rsidRPr="006934DD">
              <w:t xml:space="preserve"> the question to be broader.</w:t>
            </w:r>
          </w:p>
        </w:tc>
        <w:tc>
          <w:tcPr>
            <w:tcW w:w="4622" w:type="dxa"/>
            <w:vAlign w:val="top"/>
          </w:tcPr>
          <w:p w:rsidR="007617A6" w:rsidRPr="000A1CC7" w:rsidP="000C092A" w14:paraId="49FFE81C" w14:textId="77777777">
            <w:pPr>
              <w:pStyle w:val="TableBullet1"/>
              <w:numPr>
                <w:ilvl w:val="0"/>
                <w:numId w:val="0"/>
              </w:numPr>
              <w:rPr>
                <w:b/>
                <w:bCs/>
              </w:rPr>
            </w:pPr>
            <w:r w:rsidRPr="000A1CC7">
              <w:rPr>
                <w:b/>
                <w:bCs/>
              </w:rPr>
              <w:t>Revise to:</w:t>
            </w:r>
          </w:p>
          <w:p w:rsidR="007617A6" w:rsidRPr="000C08E4" w:rsidP="000C092A" w14:paraId="7978477F" w14:textId="77777777">
            <w:pPr>
              <w:pStyle w:val="TableBullet1"/>
              <w:numPr>
                <w:ilvl w:val="0"/>
                <w:numId w:val="0"/>
              </w:numPr>
            </w:pPr>
            <w:r w:rsidRPr="00B9459B">
              <w:t>How common is it for WIC clinics in your</w:t>
            </w:r>
            <w:r>
              <w:t xml:space="preserve"> State to be co-located with other programs, such as maternal and child health, Head Start, or other services?</w:t>
            </w:r>
          </w:p>
        </w:tc>
      </w:tr>
      <w:tr w14:paraId="4AA47905" w14:textId="77777777" w:rsidTr="000C092A">
        <w:tblPrEx>
          <w:tblW w:w="5000" w:type="pct"/>
          <w:tblLook w:val="04A0"/>
        </w:tblPrEx>
        <w:tc>
          <w:tcPr>
            <w:tcW w:w="4230" w:type="dxa"/>
            <w:vAlign w:val="top"/>
          </w:tcPr>
          <w:p w:rsidR="007617A6" w:rsidP="000C092A" w14:paraId="58A2A690" w14:textId="77777777">
            <w:pPr>
              <w:pStyle w:val="TableText"/>
            </w:pPr>
            <w:r w:rsidRPr="00CC0375">
              <w:rPr>
                <w:b/>
                <w:bCs/>
              </w:rPr>
              <w:t>Item</w:t>
            </w:r>
            <w:r>
              <w:rPr>
                <w:b/>
                <w:bCs/>
              </w:rPr>
              <w:t>s</w:t>
            </w:r>
            <w:r w:rsidRPr="00CC0375">
              <w:rPr>
                <w:b/>
                <w:bCs/>
              </w:rPr>
              <w:t>:</w:t>
            </w:r>
          </w:p>
          <w:p w:rsidR="007617A6" w:rsidP="000C092A" w14:paraId="72DCC5AA" w14:textId="77777777">
            <w:pPr>
              <w:pStyle w:val="TableText"/>
            </w:pPr>
            <w:r>
              <w:t>In general, how would you describe the staffing levels at the local agencies and clinics across your State?</w:t>
            </w:r>
          </w:p>
          <w:p w:rsidR="007617A6" w:rsidRPr="000F6867" w:rsidP="007617A6" w14:paraId="1A98056B" w14:textId="77777777">
            <w:pPr>
              <w:pStyle w:val="TableText"/>
              <w:numPr>
                <w:ilvl w:val="0"/>
                <w:numId w:val="32"/>
              </w:numPr>
              <w:ind w:left="475" w:hanging="259"/>
              <w:rPr>
                <w:szCs w:val="20"/>
              </w:rPr>
            </w:pPr>
            <w:r w:rsidRPr="000F6867">
              <w:rPr>
                <w:color w:val="E90000"/>
                <w:szCs w:val="20"/>
              </w:rPr>
              <w:t xml:space="preserve">[If shortages mentioned] </w:t>
            </w:r>
            <w:r w:rsidRPr="000F6867">
              <w:rPr>
                <w:szCs w:val="20"/>
              </w:rPr>
              <w:t xml:space="preserve">Which staff </w:t>
            </w:r>
            <w:r w:rsidRPr="000F6867">
              <w:t>positions</w:t>
            </w:r>
            <w:r w:rsidRPr="000F6867">
              <w:rPr>
                <w:szCs w:val="20"/>
              </w:rPr>
              <w:t xml:space="preserve"> are needed the most at the local level?</w:t>
            </w:r>
          </w:p>
          <w:p w:rsidR="007617A6" w:rsidRPr="000F6867" w:rsidP="007617A6" w14:paraId="55149AAF" w14:textId="77777777">
            <w:pPr>
              <w:pStyle w:val="TableText"/>
              <w:numPr>
                <w:ilvl w:val="1"/>
                <w:numId w:val="32"/>
              </w:numPr>
              <w:ind w:left="720" w:hanging="144"/>
              <w:rPr>
                <w:szCs w:val="20"/>
              </w:rPr>
            </w:pPr>
            <w:r w:rsidRPr="000F6867">
              <w:t>What</w:t>
            </w:r>
            <w:r w:rsidRPr="000F6867">
              <w:rPr>
                <w:szCs w:val="20"/>
              </w:rPr>
              <w:t xml:space="preserve"> differences in staffing do you see across the local agencies and clinics in your State?</w:t>
            </w:r>
          </w:p>
          <w:p w:rsidR="007617A6" w:rsidRPr="000F6867" w:rsidP="007617A6" w14:paraId="127F09FD" w14:textId="77777777">
            <w:pPr>
              <w:pStyle w:val="TableText"/>
              <w:numPr>
                <w:ilvl w:val="0"/>
                <w:numId w:val="32"/>
              </w:numPr>
              <w:ind w:left="475" w:hanging="259"/>
              <w:rPr>
                <w:szCs w:val="20"/>
              </w:rPr>
            </w:pPr>
            <w:r w:rsidRPr="000F6867">
              <w:rPr>
                <w:szCs w:val="20"/>
              </w:rPr>
              <w:t xml:space="preserve">What are the reasons for those </w:t>
            </w:r>
            <w:r w:rsidRPr="000F6867">
              <w:t>differences</w:t>
            </w:r>
            <w:r w:rsidRPr="000F6867">
              <w:rPr>
                <w:szCs w:val="20"/>
              </w:rPr>
              <w:t>?</w:t>
            </w:r>
          </w:p>
          <w:p w:rsidR="007617A6" w:rsidRPr="000C08E4" w:rsidP="007617A6" w14:paraId="2EAEDD4B" w14:textId="77777777">
            <w:pPr>
              <w:pStyle w:val="TableText"/>
              <w:numPr>
                <w:ilvl w:val="0"/>
                <w:numId w:val="32"/>
              </w:numPr>
              <w:ind w:left="475" w:hanging="259"/>
            </w:pPr>
            <w:r w:rsidRPr="000F6867">
              <w:rPr>
                <w:szCs w:val="20"/>
              </w:rPr>
              <w:t xml:space="preserve">What would make it easier for your local </w:t>
            </w:r>
            <w:r w:rsidRPr="000F6867">
              <w:t>agencies</w:t>
            </w:r>
            <w:r w:rsidRPr="000F6867">
              <w:rPr>
                <w:szCs w:val="20"/>
              </w:rPr>
              <w:t xml:space="preserve"> and clinics to recruit and retain WIC staff?</w:t>
            </w:r>
          </w:p>
        </w:tc>
        <w:tc>
          <w:tcPr>
            <w:tcW w:w="4108" w:type="dxa"/>
            <w:vAlign w:val="top"/>
          </w:tcPr>
          <w:p w:rsidR="007617A6" w:rsidP="000C092A" w14:paraId="056C4A6F" w14:textId="77777777">
            <w:pPr>
              <w:pStyle w:val="TableText"/>
            </w:pPr>
            <w:r>
              <w:t>R</w:t>
            </w:r>
            <w:r w:rsidRPr="00AD3084">
              <w:t>espondent</w:t>
            </w:r>
            <w:r>
              <w:t>s</w:t>
            </w:r>
            <w:r w:rsidRPr="00AD3084">
              <w:t xml:space="preserve"> thought it might be challenging for WIC directors </w:t>
            </w:r>
            <w:r>
              <w:t xml:space="preserve">of geographic States agencies </w:t>
            </w:r>
            <w:r w:rsidRPr="00AD3084">
              <w:t>to</w:t>
            </w:r>
            <w:r>
              <w:t xml:space="preserve"> respond to the questions and</w:t>
            </w:r>
            <w:r w:rsidRPr="00AD3084">
              <w:t xml:space="preserve"> summarize staffing</w:t>
            </w:r>
            <w:r>
              <w:t xml:space="preserve"> across all agencies and clinics.</w:t>
            </w:r>
          </w:p>
          <w:p w:rsidR="007617A6" w:rsidP="000C092A" w14:paraId="2670430B" w14:textId="77777777">
            <w:pPr>
              <w:pStyle w:val="TableText"/>
            </w:pPr>
          </w:p>
          <w:p w:rsidR="007617A6" w:rsidP="000C092A" w14:paraId="3BC8B1BF" w14:textId="77777777">
            <w:pPr>
              <w:pStyle w:val="TableText"/>
              <w:rPr>
                <w:b/>
                <w:bCs/>
              </w:rPr>
            </w:pPr>
            <w:r>
              <w:t>Pretests of the WIC State/Local Agency Directors of Case Study Agencies guide also had feedback on this question and related subsequent questions (summarized in table B.1).</w:t>
            </w:r>
          </w:p>
        </w:tc>
        <w:tc>
          <w:tcPr>
            <w:tcW w:w="4622" w:type="dxa"/>
            <w:vAlign w:val="top"/>
          </w:tcPr>
          <w:p w:rsidR="007617A6" w:rsidRPr="001914CA" w:rsidP="000C092A" w14:paraId="1D57C16F" w14:textId="77777777">
            <w:pPr>
              <w:pStyle w:val="TableBullet1"/>
              <w:numPr>
                <w:ilvl w:val="0"/>
                <w:numId w:val="0"/>
              </w:numPr>
            </w:pPr>
            <w:r w:rsidRPr="001914CA">
              <w:t xml:space="preserve">Remove these questions about clinic-level staffing, which are difficult for WIC directors of geographic States to answer. The questions about staffing in the </w:t>
            </w:r>
            <w:r w:rsidRPr="001914CA">
              <w:rPr>
                <w:i/>
                <w:iCs/>
              </w:rPr>
              <w:t>Administering WIC</w:t>
            </w:r>
            <w:r w:rsidRPr="001914CA">
              <w:t xml:space="preserve"> section still help us answer the RQ “How do program operations and staffing structures between ITOs and territories and geographic State agencies differ?”</w:t>
            </w:r>
          </w:p>
        </w:tc>
      </w:tr>
      <w:tr w14:paraId="590C56B0" w14:textId="77777777" w:rsidTr="000C092A">
        <w:tblPrEx>
          <w:tblW w:w="5000" w:type="pct"/>
          <w:tblLook w:val="04A0"/>
        </w:tblPrEx>
        <w:trPr>
          <w:cantSplit w:val="0"/>
        </w:trPr>
        <w:tc>
          <w:tcPr>
            <w:tcW w:w="4230" w:type="dxa"/>
            <w:vAlign w:val="top"/>
          </w:tcPr>
          <w:p w:rsidR="007617A6" w:rsidRPr="00E07D06" w:rsidP="000C092A" w14:paraId="22C3896A" w14:textId="77777777">
            <w:pPr>
              <w:pStyle w:val="TableText"/>
            </w:pPr>
            <w:r>
              <w:rPr>
                <w:b/>
                <w:bCs/>
              </w:rPr>
              <w:t xml:space="preserve">Item: </w:t>
            </w:r>
            <w:r>
              <w:t>General comment</w:t>
            </w:r>
          </w:p>
        </w:tc>
        <w:tc>
          <w:tcPr>
            <w:tcW w:w="4108" w:type="dxa"/>
            <w:vAlign w:val="top"/>
          </w:tcPr>
          <w:p w:rsidR="007617A6" w:rsidRPr="000F6867" w:rsidP="000C092A" w14:paraId="427B5DC2" w14:textId="77777777">
            <w:pPr>
              <w:pStyle w:val="TableText"/>
              <w:rPr>
                <w:b/>
                <w:bCs/>
              </w:rPr>
            </w:pPr>
            <w:r>
              <w:t>One respondent suggested it would be interesting to understand the extent to which geographic State agencies coordinate services with State agency Tribal Organizations. They have heard of some partnerships that share trainings or food lists and collaborate to authorize the same stores.</w:t>
            </w:r>
          </w:p>
        </w:tc>
        <w:tc>
          <w:tcPr>
            <w:tcW w:w="4622" w:type="dxa"/>
            <w:vAlign w:val="top"/>
          </w:tcPr>
          <w:p w:rsidR="007617A6" w:rsidRPr="001914CA" w:rsidP="000C092A" w14:paraId="11C8A270" w14:textId="77777777">
            <w:pPr>
              <w:pStyle w:val="TableBullet1"/>
              <w:numPr>
                <w:ilvl w:val="0"/>
                <w:numId w:val="0"/>
              </w:numPr>
            </w:pPr>
            <w:r w:rsidRPr="001914CA">
              <w:t>None. We agree that this would be interesting. However, there is no relevant RQ about this, and we cannot add more questions without exceeding the allotted time burden.</w:t>
            </w:r>
          </w:p>
        </w:tc>
      </w:tr>
    </w:tbl>
    <w:p w:rsidR="00F16452" w:rsidP="00F16452" w14:paraId="703E2131" w14:textId="77777777">
      <w:pPr>
        <w:pStyle w:val="ExhibitNotes"/>
      </w:pPr>
      <w:r w:rsidRPr="004F2700">
        <w:rPr>
          <w:i/>
          <w:iCs/>
        </w:rPr>
        <w:t>Note:</w:t>
      </w:r>
      <w:r>
        <w:t xml:space="preserve"> </w:t>
      </w:r>
      <w:r w:rsidRPr="00BB1523">
        <w:t>ITO = Indian Tribal Organization; RQ = research question</w:t>
      </w:r>
    </w:p>
    <w:p w:rsidR="00F16452" w14:paraId="1238F50C" w14:textId="77777777">
      <w:pPr>
        <w:rPr>
          <w:rFonts w:ascii="Aptos Light" w:hAnsi="Aptos Light"/>
          <w:color w:val="221E1F"/>
          <w:kern w:val="0"/>
          <w:sz w:val="17"/>
          <w14:ligatures w14:val="none"/>
        </w:rPr>
      </w:pPr>
      <w:r>
        <w:br w:type="page"/>
      </w:r>
    </w:p>
    <w:p w:rsidR="007617A6" w:rsidRPr="00CE55B4" w:rsidP="00F16452" w14:paraId="4A6FEBD7" w14:textId="1A8C44D2">
      <w:pPr>
        <w:pStyle w:val="Heading3"/>
        <w:numPr>
          <w:ilvl w:val="0"/>
          <w:numId w:val="90"/>
        </w:numPr>
        <w:spacing w:before="120" w:after="180" w:line="240" w:lineRule="auto"/>
        <w:rPr>
          <w:rFonts w:ascii="Aptos" w:hAnsi="Aptos" w:eastAsiaTheme="minorHAnsi" w:cstheme="minorBidi"/>
          <w:b/>
          <w:color w:val="007D9E"/>
          <w:kern w:val="0"/>
          <w:sz w:val="32"/>
          <w:szCs w:val="32"/>
          <w14:ligatures w14:val="none"/>
        </w:rPr>
      </w:pPr>
      <w:r w:rsidRPr="00CE55B4">
        <w:rPr>
          <w:rFonts w:ascii="Aptos" w:hAnsi="Aptos" w:eastAsiaTheme="minorHAnsi" w:cstheme="minorBidi"/>
          <w:b/>
          <w:color w:val="007D9E"/>
          <w:kern w:val="0"/>
          <w:sz w:val="32"/>
          <w:szCs w:val="32"/>
          <w14:ligatures w14:val="none"/>
        </w:rPr>
        <w:t>WIC Clinic Staff Interview Guide</w:t>
      </w:r>
    </w:p>
    <w:p w:rsidR="007617A6" w:rsidP="007617A6" w14:paraId="42B770A5" w14:textId="77777777">
      <w:pPr>
        <w:pStyle w:val="BodyText"/>
      </w:pPr>
      <w:r w:rsidRPr="00112782">
        <w:rPr>
          <w:rStyle w:val="Heading7Char"/>
          <w:rFonts w:ascii="Aptos" w:hAnsi="Aptos" w:eastAsiaTheme="minorHAnsi" w:cstheme="minorBidi"/>
          <w:b/>
          <w:i w:val="0"/>
          <w:iCs w:val="0"/>
          <w:color w:val="00467F"/>
        </w:rPr>
        <w:t>Summary</w:t>
      </w:r>
      <w:r w:rsidRPr="007E28BF">
        <w:rPr>
          <w:rStyle w:val="Heading7Char"/>
        </w:rPr>
        <w:t>.</w:t>
      </w:r>
      <w:r>
        <w:rPr>
          <w:b/>
          <w:bCs/>
        </w:rPr>
        <w:t xml:space="preserve"> </w:t>
      </w:r>
      <w:r w:rsidRPr="009B697D">
        <w:t xml:space="preserve">We propose at least one change to </w:t>
      </w:r>
      <w:r>
        <w:t>seven</w:t>
      </w:r>
      <w:r w:rsidRPr="009B697D">
        <w:t xml:space="preserve"> section</w:t>
      </w:r>
      <w:r>
        <w:t>s</w:t>
      </w:r>
      <w:r w:rsidRPr="009B697D">
        <w:t xml:space="preserve"> of the interview guide</w:t>
      </w:r>
      <w:r>
        <w:t xml:space="preserve"> (see table B.3)</w:t>
      </w:r>
      <w:r w:rsidRPr="009B697D">
        <w:t xml:space="preserve">. </w:t>
      </w:r>
      <w:r>
        <w:t xml:space="preserve">We do not recommend any edits to the </w:t>
      </w:r>
      <w:r w:rsidRPr="004F2700">
        <w:rPr>
          <w:i/>
          <w:iCs/>
        </w:rPr>
        <w:t>Introduction</w:t>
      </w:r>
      <w:r>
        <w:t xml:space="preserve"> section. Where noted in table B.3, some respondent feedback will be incorporated into data collector training protocols. </w:t>
      </w:r>
      <w:r>
        <w:t>Similar to</w:t>
      </w:r>
      <w:r>
        <w:t xml:space="preserve"> the other two guides, respondents appreciated receiving the questions in advance, and this will be part of our data collection protocol for the main study.</w:t>
      </w:r>
    </w:p>
    <w:p w:rsidR="007617A6" w:rsidP="007617A6" w14:paraId="1269461B" w14:textId="77777777">
      <w:pPr>
        <w:pStyle w:val="BodyText"/>
      </w:pPr>
      <w:r w:rsidRPr="00112782">
        <w:rPr>
          <w:rStyle w:val="Heading7Char"/>
          <w:rFonts w:ascii="Aptos" w:hAnsi="Aptos" w:eastAsiaTheme="minorHAnsi" w:cstheme="minorBidi"/>
          <w:b/>
          <w:i w:val="0"/>
          <w:iCs w:val="0"/>
          <w:color w:val="00467F"/>
        </w:rPr>
        <w:t>Time burden.</w:t>
      </w:r>
      <w:r>
        <w:t xml:space="preserve"> </w:t>
      </w:r>
      <w:r w:rsidRPr="00F929C7">
        <w:t xml:space="preserve">The expected time burden for this interview guide is </w:t>
      </w:r>
      <w:r>
        <w:t>6</w:t>
      </w:r>
      <w:r w:rsidRPr="00F929C7">
        <w:t>0 minutes</w:t>
      </w:r>
      <w:r>
        <w:t xml:space="preserve"> for clinic supervisors and 30 minutes for frontline staff</w:t>
      </w:r>
      <w:r w:rsidRPr="00F929C7">
        <w:t xml:space="preserve">. </w:t>
      </w:r>
      <w:r w:rsidRPr="009B697D">
        <w:t xml:space="preserve">The pretests confirmed the expected </w:t>
      </w:r>
      <w:r>
        <w:t>30</w:t>
      </w:r>
      <w:r w:rsidRPr="009B697D">
        <w:t>-minute burden</w:t>
      </w:r>
      <w:r>
        <w:t xml:space="preserve"> for frontline staff but demonstrated that the true burden for clinic supervisors far exceeded projections (90 minutes actual compared with 60 minutes projected)</w:t>
      </w:r>
      <w:r w:rsidRPr="009B697D">
        <w:t>.</w:t>
      </w:r>
      <w:r>
        <w:t xml:space="preserve"> As noted in table B.3, we propose streamlining some questions and cutting others if they are (1) already addressed in another interview guide or (2) not critical to answering a research question.</w:t>
      </w:r>
    </w:p>
    <w:p w:rsidR="007617A6" w:rsidRPr="00792F52" w:rsidP="007617A6" w14:paraId="134584CC" w14:textId="77777777">
      <w:pPr>
        <w:pStyle w:val="TableTitle"/>
      </w:pPr>
      <w:r>
        <w:t>Table B.3. Suggested revisions to the WIC Clinic Staff Interview Guide</w:t>
      </w:r>
    </w:p>
    <w:tbl>
      <w:tblPr>
        <w:tblStyle w:val="TableFNSStandard"/>
        <w:tblW w:w="5000" w:type="pct"/>
        <w:tblLook w:val="04A0"/>
      </w:tblPr>
      <w:tblGrid>
        <w:gridCol w:w="2802"/>
        <w:gridCol w:w="3333"/>
        <w:gridCol w:w="3225"/>
      </w:tblGrid>
      <w:tr w14:paraId="5B66454C" w14:textId="77777777" w:rsidTr="000C092A">
        <w:tblPrEx>
          <w:tblW w:w="5000" w:type="pct"/>
          <w:tblLook w:val="04A0"/>
        </w:tblPrEx>
        <w:tc>
          <w:tcPr>
            <w:tcW w:w="3690" w:type="dxa"/>
          </w:tcPr>
          <w:p w:rsidR="007617A6" w:rsidRPr="000C08E4" w:rsidP="000C092A" w14:paraId="6D04316A" w14:textId="77777777">
            <w:pPr>
              <w:pStyle w:val="TableHeader"/>
            </w:pPr>
            <w:r>
              <w:t>Interview question</w:t>
            </w:r>
          </w:p>
        </w:tc>
        <w:tc>
          <w:tcPr>
            <w:tcW w:w="4410" w:type="dxa"/>
          </w:tcPr>
          <w:p w:rsidR="007617A6" w:rsidP="000C092A" w14:paraId="54E8AF42" w14:textId="77777777">
            <w:pPr>
              <w:pStyle w:val="TableHeader"/>
            </w:pPr>
            <w:r>
              <w:t>Feedback/observation</w:t>
            </w:r>
          </w:p>
        </w:tc>
        <w:tc>
          <w:tcPr>
            <w:tcW w:w="4554" w:type="dxa"/>
          </w:tcPr>
          <w:p w:rsidR="007617A6" w:rsidRPr="000C08E4" w:rsidP="000C092A" w14:paraId="7D986BA3" w14:textId="77777777">
            <w:pPr>
              <w:pStyle w:val="TableHeader"/>
            </w:pPr>
            <w:r>
              <w:t>Changes recommended</w:t>
            </w:r>
            <w:r w:rsidRPr="000C08E4">
              <w:t xml:space="preserve"> </w:t>
            </w:r>
          </w:p>
        </w:tc>
      </w:tr>
      <w:tr w14:paraId="4E454046" w14:textId="77777777" w:rsidTr="000C092A">
        <w:tblPrEx>
          <w:tblW w:w="5000" w:type="pct"/>
          <w:tblLook w:val="04A0"/>
        </w:tblPrEx>
        <w:tc>
          <w:tcPr>
            <w:tcW w:w="12654" w:type="dxa"/>
            <w:gridSpan w:val="3"/>
            <w:shd w:val="clear" w:color="auto" w:fill="DEF5F3"/>
          </w:tcPr>
          <w:p w:rsidR="007617A6" w:rsidRPr="009D3ACE" w:rsidP="000C092A" w14:paraId="7D7D62D3" w14:textId="77777777">
            <w:pPr>
              <w:pStyle w:val="TableSubtitle"/>
            </w:pPr>
            <w:r w:rsidRPr="009D3ACE">
              <w:t>Clinic Overview</w:t>
            </w:r>
          </w:p>
        </w:tc>
      </w:tr>
      <w:tr w14:paraId="75D9FA39" w14:textId="77777777" w:rsidTr="000C092A">
        <w:tblPrEx>
          <w:tblW w:w="5000" w:type="pct"/>
          <w:tblLook w:val="04A0"/>
        </w:tblPrEx>
        <w:tc>
          <w:tcPr>
            <w:tcW w:w="3690" w:type="dxa"/>
            <w:vAlign w:val="top"/>
          </w:tcPr>
          <w:p w:rsidR="007617A6" w:rsidRPr="00AD596C" w:rsidP="000C092A" w14:paraId="51BF8E94" w14:textId="77777777">
            <w:pPr>
              <w:pStyle w:val="TableBullet1"/>
              <w:numPr>
                <w:ilvl w:val="0"/>
                <w:numId w:val="0"/>
              </w:numPr>
            </w:pPr>
            <w:r w:rsidRPr="00AD596C">
              <w:rPr>
                <w:b/>
                <w:bCs/>
              </w:rPr>
              <w:t xml:space="preserve">Item: </w:t>
            </w:r>
            <w:r w:rsidRPr="00AD596C">
              <w:t>Conversely, what are the greatest challenges your clinic faces in delivering WIC services?</w:t>
            </w:r>
          </w:p>
          <w:p w:rsidR="007617A6" w:rsidRPr="000C08E4" w:rsidP="007617A6" w14:paraId="3CCD92BE" w14:textId="77777777">
            <w:pPr>
              <w:pStyle w:val="TableBullet1"/>
              <w:numPr>
                <w:ilvl w:val="4"/>
                <w:numId w:val="0"/>
              </w:numPr>
              <w:ind w:left="475" w:hanging="259"/>
            </w:pPr>
            <w:r w:rsidRPr="00AD596C">
              <w:t>What solutions, if any, have you found to overcome those?</w:t>
            </w:r>
          </w:p>
        </w:tc>
        <w:tc>
          <w:tcPr>
            <w:tcW w:w="4410" w:type="dxa"/>
            <w:vAlign w:val="top"/>
          </w:tcPr>
          <w:p w:rsidR="007617A6" w:rsidRPr="000C08E4" w:rsidP="000C092A" w14:paraId="358347BC" w14:textId="77777777">
            <w:pPr>
              <w:pStyle w:val="TableBullet1"/>
              <w:numPr>
                <w:ilvl w:val="0"/>
                <w:numId w:val="0"/>
              </w:numPr>
              <w:ind w:left="216" w:hanging="216"/>
            </w:pPr>
            <w:r>
              <w:t>No feedback from pretests.</w:t>
            </w:r>
          </w:p>
        </w:tc>
        <w:tc>
          <w:tcPr>
            <w:tcW w:w="4554" w:type="dxa"/>
            <w:vAlign w:val="top"/>
          </w:tcPr>
          <w:p w:rsidR="007617A6" w:rsidRPr="00BF0D34" w:rsidP="000C092A" w14:paraId="0863C06E" w14:textId="77777777">
            <w:pPr>
              <w:pStyle w:val="TableBullet1"/>
              <w:numPr>
                <w:ilvl w:val="0"/>
                <w:numId w:val="0"/>
              </w:numPr>
              <w:ind w:left="-14" w:firstLine="14"/>
            </w:pPr>
            <w:r w:rsidRPr="00BF0D34">
              <w:t>Cut for time. The guide includes more specific questions about challenges.</w:t>
            </w:r>
          </w:p>
        </w:tc>
      </w:tr>
      <w:tr w14:paraId="472A1BB0" w14:textId="77777777" w:rsidTr="000C092A">
        <w:tblPrEx>
          <w:tblW w:w="5000" w:type="pct"/>
          <w:tblLook w:val="04A0"/>
        </w:tblPrEx>
        <w:tc>
          <w:tcPr>
            <w:tcW w:w="3690" w:type="dxa"/>
            <w:vAlign w:val="top"/>
          </w:tcPr>
          <w:p w:rsidR="007617A6" w:rsidRPr="00E20674" w:rsidP="000C092A" w14:paraId="46615ABD" w14:textId="77777777">
            <w:pPr>
              <w:pStyle w:val="TableBullet1"/>
              <w:numPr>
                <w:ilvl w:val="0"/>
                <w:numId w:val="0"/>
              </w:numPr>
              <w:rPr>
                <w:b/>
                <w:bCs/>
              </w:rPr>
            </w:pPr>
            <w:r w:rsidRPr="00E20674">
              <w:rPr>
                <w:b/>
                <w:bCs/>
              </w:rPr>
              <w:t>Items:</w:t>
            </w:r>
          </w:p>
          <w:p w:rsidR="007617A6" w:rsidRPr="00E20674" w:rsidP="000C092A" w14:paraId="1FE2CC38" w14:textId="77777777">
            <w:pPr>
              <w:pStyle w:val="TableBullet1"/>
              <w:numPr>
                <w:ilvl w:val="0"/>
                <w:numId w:val="0"/>
              </w:numPr>
            </w:pPr>
            <w:r w:rsidRPr="00E20674">
              <w:t>Are there any other services co-located with your clinic in this building?</w:t>
            </w:r>
          </w:p>
          <w:p w:rsidR="007617A6" w:rsidRPr="00E20674" w:rsidP="000C092A" w14:paraId="5AC145BA" w14:textId="77777777">
            <w:pPr>
              <w:pStyle w:val="TableBullet1"/>
              <w:numPr>
                <w:ilvl w:val="0"/>
                <w:numId w:val="0"/>
              </w:numPr>
              <w:spacing w:after="120"/>
            </w:pPr>
            <w:r>
              <w:t>[</w:t>
            </w:r>
            <w:r w:rsidRPr="00EA7186">
              <w:rPr>
                <w:color w:val="E90000"/>
              </w:rPr>
              <w:t>If yes</w:t>
            </w:r>
            <w:r>
              <w:t>]</w:t>
            </w:r>
          </w:p>
          <w:p w:rsidR="007617A6" w:rsidRPr="00E20674" w:rsidP="007617A6" w14:paraId="439CD20D" w14:textId="77777777">
            <w:pPr>
              <w:pStyle w:val="TableBullet1"/>
              <w:numPr>
                <w:ilvl w:val="4"/>
                <w:numId w:val="0"/>
              </w:numPr>
              <w:ind w:left="475" w:hanging="259"/>
            </w:pPr>
            <w:r w:rsidRPr="00E20674">
              <w:t>Which other services</w:t>
            </w:r>
            <w:r w:rsidRPr="00E20674">
              <w:t>?</w:t>
            </w:r>
          </w:p>
          <w:p w:rsidR="007617A6" w:rsidRPr="00E20674" w:rsidP="007617A6" w14:paraId="7233229F" w14:textId="77777777">
            <w:pPr>
              <w:pStyle w:val="TableBullet1"/>
              <w:numPr>
                <w:ilvl w:val="4"/>
                <w:numId w:val="0"/>
              </w:numPr>
              <w:ind w:left="475" w:hanging="259"/>
            </w:pPr>
            <w:r w:rsidRPr="00E20674">
              <w:t>Do you have a memorandum of understanding or other agreement to share participant information with those services?</w:t>
            </w:r>
          </w:p>
          <w:p w:rsidR="007617A6" w:rsidRPr="00E20674" w:rsidP="007617A6" w14:paraId="2EC42F2A" w14:textId="77777777">
            <w:pPr>
              <w:pStyle w:val="TableBullet1"/>
              <w:numPr>
                <w:ilvl w:val="4"/>
                <w:numId w:val="0"/>
              </w:numPr>
              <w:ind w:left="475" w:hanging="259"/>
            </w:pPr>
            <w:r w:rsidRPr="00E20674">
              <w:t>What benefits do you see with co-located services?</w:t>
            </w:r>
          </w:p>
          <w:p w:rsidR="007617A6" w:rsidRPr="00E20674" w:rsidP="007617A6" w14:paraId="37522C69" w14:textId="77777777">
            <w:pPr>
              <w:pStyle w:val="TableBullet1"/>
              <w:numPr>
                <w:ilvl w:val="4"/>
                <w:numId w:val="0"/>
              </w:numPr>
              <w:ind w:left="475" w:hanging="259"/>
            </w:pPr>
            <w:r w:rsidRPr="00E20674">
              <w:t>What are the drawbacks of co-located services?</w:t>
            </w:r>
          </w:p>
        </w:tc>
        <w:tc>
          <w:tcPr>
            <w:tcW w:w="4410" w:type="dxa"/>
            <w:vAlign w:val="top"/>
          </w:tcPr>
          <w:p w:rsidR="007617A6" w:rsidP="000C092A" w14:paraId="667E7CED" w14:textId="77777777">
            <w:pPr>
              <w:pStyle w:val="TableBullet1"/>
              <w:numPr>
                <w:ilvl w:val="0"/>
                <w:numId w:val="0"/>
              </w:numPr>
              <w:ind w:left="216" w:hanging="216"/>
            </w:pPr>
            <w:r>
              <w:t>No feedback from pretests.</w:t>
            </w:r>
          </w:p>
        </w:tc>
        <w:tc>
          <w:tcPr>
            <w:tcW w:w="4554" w:type="dxa"/>
            <w:vAlign w:val="top"/>
          </w:tcPr>
          <w:p w:rsidR="007617A6" w:rsidRPr="00DE512C" w:rsidP="000C092A" w14:paraId="1D8B8690" w14:textId="77777777">
            <w:pPr>
              <w:pStyle w:val="TableBullet1"/>
              <w:numPr>
                <w:ilvl w:val="0"/>
                <w:numId w:val="0"/>
              </w:numPr>
              <w:ind w:left="-14" w:firstLine="14"/>
              <w:rPr>
                <w:b/>
                <w:bCs/>
              </w:rPr>
            </w:pPr>
            <w:r w:rsidRPr="00DE512C">
              <w:rPr>
                <w:b/>
                <w:bCs/>
              </w:rPr>
              <w:t xml:space="preserve">Cut </w:t>
            </w:r>
            <w:r w:rsidRPr="00DE512C">
              <w:rPr>
                <w:b/>
                <w:bCs/>
              </w:rPr>
              <w:t>question</w:t>
            </w:r>
            <w:r w:rsidRPr="00DE512C">
              <w:rPr>
                <w:b/>
                <w:bCs/>
              </w:rPr>
              <w:t xml:space="preserve"> about </w:t>
            </w:r>
            <w:r>
              <w:rPr>
                <w:b/>
                <w:bCs/>
              </w:rPr>
              <w:t>memoranda of understanding</w:t>
            </w:r>
            <w:r w:rsidRPr="00DE512C">
              <w:rPr>
                <w:b/>
                <w:bCs/>
              </w:rPr>
              <w:t xml:space="preserve"> here because we have a similar question </w:t>
            </w:r>
            <w:r>
              <w:rPr>
                <w:b/>
                <w:bCs/>
              </w:rPr>
              <w:t xml:space="preserve">in the </w:t>
            </w:r>
            <w:r w:rsidRPr="004F2700">
              <w:rPr>
                <w:b/>
                <w:bCs/>
                <w:i/>
                <w:iCs/>
              </w:rPr>
              <w:t>Referrals</w:t>
            </w:r>
            <w:r>
              <w:rPr>
                <w:b/>
                <w:bCs/>
              </w:rPr>
              <w:t xml:space="preserve"> section</w:t>
            </w:r>
            <w:r w:rsidRPr="00DE512C">
              <w:rPr>
                <w:b/>
                <w:bCs/>
              </w:rPr>
              <w:t>.</w:t>
            </w:r>
            <w:r>
              <w:rPr>
                <w:b/>
                <w:bCs/>
              </w:rPr>
              <w:t xml:space="preserve"> Revised questions now read:</w:t>
            </w:r>
          </w:p>
          <w:p w:rsidR="007617A6" w:rsidRPr="00E20674" w:rsidP="000C092A" w14:paraId="0CB5FC76" w14:textId="77777777">
            <w:pPr>
              <w:pStyle w:val="TableBullet1"/>
              <w:numPr>
                <w:ilvl w:val="0"/>
                <w:numId w:val="0"/>
              </w:numPr>
            </w:pPr>
            <w:r w:rsidRPr="00E20674">
              <w:t>Are there any other services co-located with your clinic in this building?</w:t>
            </w:r>
          </w:p>
          <w:p w:rsidR="007617A6" w:rsidRPr="00E20674" w:rsidP="000C092A" w14:paraId="3CA2EC8C" w14:textId="77777777">
            <w:pPr>
              <w:pStyle w:val="TableBullet1"/>
              <w:numPr>
                <w:ilvl w:val="0"/>
                <w:numId w:val="0"/>
              </w:numPr>
              <w:spacing w:after="120"/>
            </w:pPr>
            <w:r>
              <w:t>[</w:t>
            </w:r>
            <w:r w:rsidRPr="00EA7186">
              <w:rPr>
                <w:color w:val="E90000"/>
              </w:rPr>
              <w:t>If yes</w:t>
            </w:r>
            <w:r>
              <w:t>]</w:t>
            </w:r>
          </w:p>
          <w:p w:rsidR="007617A6" w:rsidRPr="00E20674" w:rsidP="007617A6" w14:paraId="51597ABE" w14:textId="77777777">
            <w:pPr>
              <w:pStyle w:val="TableBullet1"/>
              <w:numPr>
                <w:ilvl w:val="4"/>
                <w:numId w:val="0"/>
              </w:numPr>
              <w:ind w:left="475" w:hanging="259"/>
            </w:pPr>
            <w:r w:rsidRPr="00E20674">
              <w:t>Which other services</w:t>
            </w:r>
            <w:r w:rsidRPr="00E20674">
              <w:t>?</w:t>
            </w:r>
          </w:p>
          <w:p w:rsidR="007617A6" w:rsidRPr="00E20674" w:rsidP="007617A6" w14:paraId="70C6BA97" w14:textId="77777777">
            <w:pPr>
              <w:pStyle w:val="TableBullet1"/>
              <w:numPr>
                <w:ilvl w:val="4"/>
                <w:numId w:val="0"/>
              </w:numPr>
              <w:ind w:left="475" w:hanging="259"/>
            </w:pPr>
            <w:r w:rsidRPr="00E20674">
              <w:t>What benefits do you see with co-located services?</w:t>
            </w:r>
          </w:p>
          <w:p w:rsidR="007617A6" w:rsidP="007617A6" w14:paraId="12F11E75" w14:textId="77777777">
            <w:pPr>
              <w:pStyle w:val="TableBullet1"/>
              <w:numPr>
                <w:ilvl w:val="4"/>
                <w:numId w:val="0"/>
              </w:numPr>
              <w:ind w:left="475" w:hanging="259"/>
            </w:pPr>
            <w:r w:rsidRPr="00E20674">
              <w:t>What are the drawbacks of co-located services?</w:t>
            </w:r>
          </w:p>
        </w:tc>
      </w:tr>
      <w:tr w14:paraId="2CBB726F" w14:textId="77777777" w:rsidTr="000C092A">
        <w:tblPrEx>
          <w:tblW w:w="5000" w:type="pct"/>
          <w:tblLook w:val="04A0"/>
        </w:tblPrEx>
        <w:tc>
          <w:tcPr>
            <w:tcW w:w="3690" w:type="dxa"/>
            <w:vAlign w:val="top"/>
          </w:tcPr>
          <w:p w:rsidR="007617A6" w:rsidRPr="00F93C66" w:rsidP="000C092A" w14:paraId="3574F6B8" w14:textId="77777777">
            <w:pPr>
              <w:pStyle w:val="TableBullet1"/>
              <w:numPr>
                <w:ilvl w:val="0"/>
                <w:numId w:val="0"/>
              </w:numPr>
              <w:rPr>
                <w:b/>
                <w:bCs/>
              </w:rPr>
            </w:pPr>
            <w:r w:rsidRPr="00F93C66">
              <w:rPr>
                <w:b/>
                <w:bCs/>
              </w:rPr>
              <w:t>Items:</w:t>
            </w:r>
          </w:p>
          <w:p w:rsidR="007617A6" w:rsidRPr="00F93C66" w:rsidP="000C092A" w14:paraId="6329CB21" w14:textId="77777777">
            <w:pPr>
              <w:pStyle w:val="TableBullet1"/>
              <w:numPr>
                <w:ilvl w:val="0"/>
                <w:numId w:val="0"/>
              </w:numPr>
            </w:pPr>
            <w:r w:rsidRPr="00F93C66">
              <w:t>Are there other clinics or satellite sites you operate in your service area?</w:t>
            </w:r>
          </w:p>
          <w:p w:rsidR="007617A6" w:rsidRPr="00F93C66" w:rsidP="000C092A" w14:paraId="5562AC78" w14:textId="77777777">
            <w:pPr>
              <w:pStyle w:val="TableBullet1"/>
              <w:numPr>
                <w:ilvl w:val="0"/>
                <w:numId w:val="0"/>
              </w:numPr>
              <w:spacing w:after="120"/>
            </w:pPr>
            <w:r w:rsidRPr="00F93C66">
              <w:t>[</w:t>
            </w:r>
            <w:r w:rsidRPr="00EA7186">
              <w:rPr>
                <w:color w:val="E90000"/>
              </w:rPr>
              <w:t>If yes</w:t>
            </w:r>
            <w:r w:rsidRPr="00F93C66">
              <w:t>]</w:t>
            </w:r>
          </w:p>
          <w:p w:rsidR="007617A6" w:rsidRPr="00F93C66" w:rsidP="007617A6" w14:paraId="457F5E9F" w14:textId="77777777">
            <w:pPr>
              <w:pStyle w:val="TableBullet1"/>
              <w:numPr>
                <w:ilvl w:val="4"/>
                <w:numId w:val="0"/>
              </w:numPr>
              <w:ind w:left="475" w:hanging="259"/>
            </w:pPr>
            <w:r w:rsidRPr="00F93C66">
              <w:t>How many?</w:t>
            </w:r>
          </w:p>
          <w:p w:rsidR="007617A6" w:rsidRPr="00F93C66" w:rsidP="007617A6" w14:paraId="425DCA3C" w14:textId="77777777">
            <w:pPr>
              <w:pStyle w:val="TableBullet1"/>
              <w:numPr>
                <w:ilvl w:val="4"/>
                <w:numId w:val="0"/>
              </w:numPr>
              <w:ind w:left="475" w:hanging="259"/>
            </w:pPr>
            <w:r w:rsidRPr="00F93C66">
              <w:t>How often are they open?</w:t>
            </w:r>
          </w:p>
          <w:p w:rsidR="007617A6" w:rsidRPr="00F93C66" w:rsidP="007617A6" w14:paraId="23243CC9" w14:textId="77777777">
            <w:pPr>
              <w:pStyle w:val="TableBullet1"/>
              <w:numPr>
                <w:ilvl w:val="4"/>
                <w:numId w:val="0"/>
              </w:numPr>
              <w:ind w:left="475" w:hanging="259"/>
            </w:pPr>
            <w:r w:rsidRPr="00F93C66">
              <w:t>What resources do you share across sites, if any?</w:t>
            </w:r>
          </w:p>
          <w:p w:rsidR="007617A6" w:rsidRPr="00F93C66" w:rsidP="007617A6" w14:paraId="403CAE75" w14:textId="77777777">
            <w:pPr>
              <w:pStyle w:val="TableBullet1"/>
              <w:numPr>
                <w:ilvl w:val="4"/>
                <w:numId w:val="0"/>
              </w:numPr>
              <w:ind w:left="475" w:hanging="259"/>
            </w:pPr>
            <w:r w:rsidRPr="00F93C66">
              <w:t>Are any of them integrated or co-located with other services?</w:t>
            </w:r>
          </w:p>
          <w:p w:rsidR="007617A6" w:rsidRPr="00F93C66" w:rsidP="007617A6" w14:paraId="72FD8442" w14:textId="77777777">
            <w:pPr>
              <w:pStyle w:val="TableBullet1"/>
              <w:numPr>
                <w:ilvl w:val="5"/>
                <w:numId w:val="0"/>
              </w:numPr>
              <w:ind w:left="720" w:hanging="144"/>
            </w:pPr>
            <w:r w:rsidRPr="00F93C66">
              <w:t>[</w:t>
            </w:r>
            <w:r w:rsidRPr="00EA7186">
              <w:rPr>
                <w:color w:val="E90000"/>
              </w:rPr>
              <w:t>If yes</w:t>
            </w:r>
            <w:r w:rsidRPr="00F93C66">
              <w:t>] With which</w:t>
            </w:r>
            <w:r w:rsidRPr="00F93C66">
              <w:t xml:space="preserve"> other services</w:t>
            </w:r>
            <w:r>
              <w:t>?</w:t>
            </w:r>
          </w:p>
        </w:tc>
        <w:tc>
          <w:tcPr>
            <w:tcW w:w="4410" w:type="dxa"/>
            <w:vAlign w:val="top"/>
          </w:tcPr>
          <w:p w:rsidR="007617A6" w:rsidP="000C092A" w14:paraId="02C7DC4E" w14:textId="77777777">
            <w:pPr>
              <w:pStyle w:val="TableBullet1"/>
              <w:numPr>
                <w:ilvl w:val="0"/>
                <w:numId w:val="0"/>
              </w:numPr>
              <w:ind w:left="216" w:hanging="216"/>
            </w:pPr>
            <w:r>
              <w:t>No feedback from pretests.</w:t>
            </w:r>
          </w:p>
        </w:tc>
        <w:tc>
          <w:tcPr>
            <w:tcW w:w="4554" w:type="dxa"/>
            <w:vAlign w:val="top"/>
          </w:tcPr>
          <w:p w:rsidR="007617A6" w:rsidRPr="00D71B59" w:rsidP="000C092A" w14:paraId="485B476B" w14:textId="77777777">
            <w:pPr>
              <w:pStyle w:val="TableBullet1"/>
              <w:numPr>
                <w:ilvl w:val="0"/>
                <w:numId w:val="0"/>
              </w:numPr>
              <w:rPr>
                <w:b/>
                <w:bCs/>
              </w:rPr>
            </w:pPr>
            <w:r>
              <w:rPr>
                <w:b/>
                <w:bCs/>
              </w:rPr>
              <w:t>Re</w:t>
            </w:r>
            <w:r w:rsidRPr="00D71B59">
              <w:rPr>
                <w:b/>
                <w:bCs/>
              </w:rPr>
              <w:t xml:space="preserve">duce the number of </w:t>
            </w:r>
            <w:r w:rsidRPr="00D71B59">
              <w:rPr>
                <w:b/>
                <w:bCs/>
              </w:rPr>
              <w:t>subquestions</w:t>
            </w:r>
            <w:r w:rsidRPr="00D71B59">
              <w:rPr>
                <w:b/>
                <w:bCs/>
              </w:rPr>
              <w:t xml:space="preserve"> for time</w:t>
            </w:r>
            <w:r>
              <w:rPr>
                <w:b/>
                <w:bCs/>
              </w:rPr>
              <w:t>. Revised questions now read:</w:t>
            </w:r>
          </w:p>
          <w:p w:rsidR="007617A6" w:rsidRPr="00F93C66" w:rsidP="000C092A" w14:paraId="70CFBEB8" w14:textId="77777777">
            <w:pPr>
              <w:pStyle w:val="TableBullet1"/>
              <w:numPr>
                <w:ilvl w:val="0"/>
                <w:numId w:val="0"/>
              </w:numPr>
            </w:pPr>
            <w:r>
              <w:t>Does your clinic operate</w:t>
            </w:r>
            <w:r w:rsidRPr="00F93C66">
              <w:t xml:space="preserve"> other clinics or satellite sites in your service area?</w:t>
            </w:r>
          </w:p>
          <w:p w:rsidR="007617A6" w:rsidRPr="00F93C66" w:rsidP="000C092A" w14:paraId="6CD48A6F" w14:textId="77777777">
            <w:pPr>
              <w:pStyle w:val="TableBullet1"/>
              <w:numPr>
                <w:ilvl w:val="0"/>
                <w:numId w:val="0"/>
              </w:numPr>
              <w:spacing w:after="120"/>
            </w:pPr>
            <w:r w:rsidRPr="00F93C66">
              <w:t>[</w:t>
            </w:r>
            <w:r w:rsidRPr="00EA7186">
              <w:rPr>
                <w:color w:val="E90000"/>
              </w:rPr>
              <w:t>If yes</w:t>
            </w:r>
            <w:r w:rsidRPr="00F93C66">
              <w:t>]</w:t>
            </w:r>
          </w:p>
          <w:p w:rsidR="007617A6" w:rsidRPr="00F93C66" w:rsidP="007617A6" w14:paraId="30CFAC40" w14:textId="77777777">
            <w:pPr>
              <w:pStyle w:val="TableBullet1"/>
              <w:numPr>
                <w:ilvl w:val="4"/>
                <w:numId w:val="0"/>
              </w:numPr>
              <w:ind w:left="475" w:hanging="259"/>
            </w:pPr>
            <w:r w:rsidRPr="00F93C66">
              <w:t>How many?</w:t>
            </w:r>
          </w:p>
          <w:p w:rsidR="007617A6" w:rsidRPr="00F93C66" w:rsidP="007617A6" w14:paraId="2A0FEAB1" w14:textId="77777777">
            <w:pPr>
              <w:pStyle w:val="TableBullet1"/>
              <w:numPr>
                <w:ilvl w:val="4"/>
                <w:numId w:val="0"/>
              </w:numPr>
              <w:spacing w:after="120"/>
              <w:ind w:left="475" w:hanging="259"/>
            </w:pPr>
            <w:r w:rsidRPr="00F93C66">
              <w:t>What resources do</w:t>
            </w:r>
            <w:r>
              <w:t>es</w:t>
            </w:r>
            <w:r w:rsidRPr="00F93C66">
              <w:t xml:space="preserve"> you</w:t>
            </w:r>
            <w:r>
              <w:t>r clinic</w:t>
            </w:r>
            <w:r w:rsidRPr="00F93C66">
              <w:t xml:space="preserve"> share across sites, if any?</w:t>
            </w:r>
          </w:p>
          <w:p w:rsidR="007617A6" w:rsidRPr="00180A74" w:rsidP="000C092A" w14:paraId="3FAB612B" w14:textId="77777777">
            <w:pPr>
              <w:pStyle w:val="TableBullet1"/>
              <w:numPr>
                <w:ilvl w:val="0"/>
                <w:numId w:val="0"/>
              </w:numPr>
              <w:ind w:left="-14" w:firstLine="14"/>
              <w:rPr>
                <w:b/>
                <w:bCs/>
              </w:rPr>
            </w:pPr>
            <w:r w:rsidRPr="00180A74">
              <w:rPr>
                <w:b/>
                <w:bCs/>
              </w:rPr>
              <w:t xml:space="preserve">These cuts will not </w:t>
            </w:r>
            <w:r>
              <w:rPr>
                <w:b/>
                <w:bCs/>
              </w:rPr>
              <w:t>affe</w:t>
            </w:r>
            <w:r w:rsidRPr="00180A74">
              <w:rPr>
                <w:b/>
                <w:bCs/>
              </w:rPr>
              <w:t>ct our ability to answer the</w:t>
            </w:r>
            <w:r>
              <w:rPr>
                <w:b/>
                <w:bCs/>
              </w:rPr>
              <w:t>se</w:t>
            </w:r>
            <w:r w:rsidRPr="00180A74">
              <w:rPr>
                <w:b/>
                <w:bCs/>
              </w:rPr>
              <w:t xml:space="preserve"> </w:t>
            </w:r>
            <w:r w:rsidRPr="006C3FEF">
              <w:rPr>
                <w:b/>
                <w:bCs/>
              </w:rPr>
              <w:t>research questions (</w:t>
            </w:r>
            <w:r w:rsidRPr="00180A74">
              <w:rPr>
                <w:b/>
                <w:bCs/>
              </w:rPr>
              <w:t>RQs</w:t>
            </w:r>
            <w:r>
              <w:rPr>
                <w:b/>
                <w:bCs/>
              </w:rPr>
              <w:t>)</w:t>
            </w:r>
            <w:r w:rsidRPr="00180A74">
              <w:rPr>
                <w:b/>
                <w:bCs/>
              </w:rPr>
              <w:t xml:space="preserve">: “How is the WIC program administered and managed by ITOs and territories at the State and local level?” and “What is the local agency and/or clinic structure in your </w:t>
            </w:r>
            <w:r w:rsidRPr="00180A74">
              <w:rPr>
                <w:b/>
                <w:bCs/>
              </w:rPr>
              <w:t>State</w:t>
            </w:r>
            <w:r w:rsidRPr="00180A74">
              <w:rPr>
                <w:b/>
                <w:bCs/>
              </w:rPr>
              <w:t xml:space="preserve"> agency?”</w:t>
            </w:r>
          </w:p>
        </w:tc>
      </w:tr>
      <w:tr w14:paraId="327EE9C3" w14:textId="77777777" w:rsidTr="000C092A">
        <w:tblPrEx>
          <w:tblW w:w="5000" w:type="pct"/>
          <w:tblLook w:val="04A0"/>
        </w:tblPrEx>
        <w:tc>
          <w:tcPr>
            <w:tcW w:w="3690" w:type="dxa"/>
            <w:vAlign w:val="top"/>
          </w:tcPr>
          <w:p w:rsidR="007617A6" w:rsidP="000C092A" w14:paraId="2E21CE90" w14:textId="77777777">
            <w:pPr>
              <w:pStyle w:val="TableBullet1"/>
              <w:numPr>
                <w:ilvl w:val="0"/>
                <w:numId w:val="0"/>
              </w:numPr>
              <w:rPr>
                <w:b/>
                <w:bCs/>
              </w:rPr>
            </w:pPr>
            <w:r>
              <w:rPr>
                <w:b/>
                <w:bCs/>
              </w:rPr>
              <w:t>Items:</w:t>
            </w:r>
          </w:p>
          <w:p w:rsidR="007617A6" w:rsidRPr="00F93C66" w:rsidP="000C092A" w14:paraId="61FE33AA" w14:textId="77777777">
            <w:pPr>
              <w:pStyle w:val="TableBullet1"/>
              <w:numPr>
                <w:ilvl w:val="0"/>
                <w:numId w:val="0"/>
              </w:numPr>
            </w:pPr>
            <w:r w:rsidRPr="00F93C66">
              <w:t>I’d like to better understand the types of participants you serve. Can you serve anyone who arrives at the clinic or only those who reside within a specific geographic service area?</w:t>
            </w:r>
          </w:p>
          <w:p w:rsidR="007617A6" w:rsidRPr="0031563D" w:rsidP="000C092A" w14:paraId="7010FA4A" w14:textId="77777777">
            <w:pPr>
              <w:pStyle w:val="TableBullet1"/>
              <w:numPr>
                <w:ilvl w:val="0"/>
                <w:numId w:val="0"/>
              </w:numPr>
              <w:rPr>
                <w:i/>
                <w:iCs/>
              </w:rPr>
            </w:pPr>
            <w:r w:rsidRPr="0031563D">
              <w:rPr>
                <w:i/>
                <w:iCs/>
              </w:rPr>
              <w:t>[Probe with Tribal Organizations to understand whether they can serve non-Tribal members.]</w:t>
            </w:r>
          </w:p>
          <w:p w:rsidR="007617A6" w:rsidRPr="00F93C66" w:rsidP="000C092A" w14:paraId="565EDA8C" w14:textId="77777777">
            <w:pPr>
              <w:pStyle w:val="TableBullet1"/>
              <w:numPr>
                <w:ilvl w:val="0"/>
                <w:numId w:val="0"/>
              </w:numPr>
              <w:spacing w:after="120"/>
              <w:ind w:left="216" w:hanging="216"/>
            </w:pPr>
            <w:r w:rsidRPr="00F93C66">
              <w:t>[</w:t>
            </w:r>
            <w:r w:rsidRPr="00EA7186">
              <w:rPr>
                <w:color w:val="E90000"/>
              </w:rPr>
              <w:t>If serves specific geographic area</w:t>
            </w:r>
            <w:r w:rsidRPr="00F93C66">
              <w:t>]</w:t>
            </w:r>
          </w:p>
          <w:p w:rsidR="007617A6" w:rsidRPr="00F93C66" w:rsidP="007617A6" w14:paraId="0FF31BD5" w14:textId="77777777">
            <w:pPr>
              <w:pStyle w:val="TableBullet1"/>
              <w:numPr>
                <w:ilvl w:val="4"/>
                <w:numId w:val="0"/>
              </w:numPr>
              <w:ind w:left="475" w:hanging="259"/>
            </w:pPr>
            <w:r w:rsidRPr="00F93C66">
              <w:t>Can you share the details about the service area requirements?</w:t>
            </w:r>
          </w:p>
          <w:p w:rsidR="007617A6" w:rsidRPr="00F93C66" w:rsidP="007617A6" w14:paraId="7C7F6E3A" w14:textId="77777777">
            <w:pPr>
              <w:pStyle w:val="TableBullet1"/>
              <w:numPr>
                <w:ilvl w:val="4"/>
                <w:numId w:val="0"/>
              </w:numPr>
              <w:ind w:left="475" w:hanging="259"/>
            </w:pPr>
            <w:r w:rsidRPr="00F93C66">
              <w:t>What happens if a potential participant walks into your clinic but is not from your service area?</w:t>
            </w:r>
          </w:p>
        </w:tc>
        <w:tc>
          <w:tcPr>
            <w:tcW w:w="4410" w:type="dxa"/>
            <w:vAlign w:val="top"/>
          </w:tcPr>
          <w:p w:rsidR="007617A6" w:rsidP="000C092A" w14:paraId="3FB49B96" w14:textId="77777777">
            <w:pPr>
              <w:pStyle w:val="TableBullet1"/>
              <w:numPr>
                <w:ilvl w:val="0"/>
                <w:numId w:val="0"/>
              </w:numPr>
              <w:ind w:left="216" w:hanging="216"/>
            </w:pPr>
            <w:r>
              <w:t>No feedback from pretests.</w:t>
            </w:r>
          </w:p>
        </w:tc>
        <w:tc>
          <w:tcPr>
            <w:tcW w:w="4554" w:type="dxa"/>
            <w:vAlign w:val="top"/>
          </w:tcPr>
          <w:p w:rsidR="007617A6" w:rsidRPr="00BF0D34" w:rsidP="000C092A" w14:paraId="0EC18E5B" w14:textId="77777777">
            <w:pPr>
              <w:pStyle w:val="TableBullet1"/>
              <w:numPr>
                <w:ilvl w:val="0"/>
                <w:numId w:val="0"/>
              </w:numPr>
              <w:ind w:left="-14" w:firstLine="14"/>
            </w:pPr>
            <w:r w:rsidRPr="00BF0D34">
              <w:t xml:space="preserve">Cut for time. We ask these questions in the guide for WIC State/Local Agency Directors of Case Study Agencies. </w:t>
            </w:r>
          </w:p>
        </w:tc>
      </w:tr>
      <w:tr w14:paraId="67271B7C" w14:textId="77777777" w:rsidTr="000C092A">
        <w:tblPrEx>
          <w:tblW w:w="5000" w:type="pct"/>
          <w:tblLook w:val="04A0"/>
        </w:tblPrEx>
        <w:tc>
          <w:tcPr>
            <w:tcW w:w="12654" w:type="dxa"/>
            <w:gridSpan w:val="3"/>
            <w:shd w:val="clear" w:color="auto" w:fill="DEF5F3"/>
          </w:tcPr>
          <w:p w:rsidR="007617A6" w:rsidRPr="00BC753E" w:rsidP="000C092A" w14:paraId="49DABA3A" w14:textId="77777777">
            <w:pPr>
              <w:pStyle w:val="TableSubtitle"/>
              <w:rPr>
                <w:bCs/>
              </w:rPr>
            </w:pPr>
            <w:r w:rsidRPr="009D3ACE">
              <w:t>Staffing Model</w:t>
            </w:r>
          </w:p>
        </w:tc>
      </w:tr>
      <w:tr w14:paraId="14A4E825" w14:textId="77777777" w:rsidTr="000C092A">
        <w:tblPrEx>
          <w:tblW w:w="5000" w:type="pct"/>
          <w:tblLook w:val="04A0"/>
        </w:tblPrEx>
        <w:tc>
          <w:tcPr>
            <w:tcW w:w="3690" w:type="dxa"/>
            <w:vAlign w:val="top"/>
          </w:tcPr>
          <w:p w:rsidR="007617A6" w:rsidRPr="000C08E4" w:rsidP="000C092A" w14:paraId="62564AC6" w14:textId="77777777">
            <w:pPr>
              <w:pStyle w:val="TableBullet1"/>
              <w:numPr>
                <w:ilvl w:val="0"/>
                <w:numId w:val="0"/>
              </w:numPr>
            </w:pPr>
            <w:r w:rsidRPr="00DE4B89">
              <w:rPr>
                <w:b/>
                <w:bCs/>
              </w:rPr>
              <w:t>Item</w:t>
            </w:r>
            <w:r w:rsidRPr="00987DBF">
              <w:rPr>
                <w:b/>
                <w:bCs/>
              </w:rPr>
              <w:t>:</w:t>
            </w:r>
            <w:r>
              <w:t xml:space="preserve"> </w:t>
            </w:r>
            <w:r w:rsidRPr="00510FE4">
              <w:t>In your opinion, to what extent are the number and types of staff sufficient to serve your participants?</w:t>
            </w:r>
          </w:p>
        </w:tc>
        <w:tc>
          <w:tcPr>
            <w:tcW w:w="4410" w:type="dxa"/>
            <w:vAlign w:val="top"/>
          </w:tcPr>
          <w:p w:rsidR="007617A6" w:rsidRPr="00DE4B89" w:rsidP="000C092A" w14:paraId="237F68E5" w14:textId="77777777">
            <w:pPr>
              <w:pStyle w:val="TableBullet1"/>
              <w:numPr>
                <w:ilvl w:val="0"/>
                <w:numId w:val="0"/>
              </w:numPr>
              <w:rPr>
                <w:b/>
                <w:bCs/>
              </w:rPr>
            </w:pPr>
            <w:r>
              <w:t>The respondent initially spoke about how their staff-to-participant ratio compares with the national WIC average, which did not answer the question.</w:t>
            </w:r>
          </w:p>
        </w:tc>
        <w:tc>
          <w:tcPr>
            <w:tcW w:w="4554" w:type="dxa"/>
            <w:vAlign w:val="top"/>
          </w:tcPr>
          <w:p w:rsidR="007617A6" w:rsidRPr="00527889" w:rsidP="000C092A" w14:paraId="69E7E04C" w14:textId="77777777">
            <w:pPr>
              <w:pStyle w:val="TableBullet1"/>
              <w:numPr>
                <w:ilvl w:val="0"/>
                <w:numId w:val="0"/>
              </w:numPr>
            </w:pPr>
            <w:r w:rsidRPr="00DE4B89">
              <w:rPr>
                <w:b/>
                <w:bCs/>
              </w:rPr>
              <w:t>Revise to</w:t>
            </w:r>
            <w:r w:rsidRPr="00987DBF">
              <w:rPr>
                <w:b/>
                <w:bCs/>
              </w:rPr>
              <w:t>:</w:t>
            </w:r>
          </w:p>
          <w:p w:rsidR="007617A6" w:rsidP="000C092A" w14:paraId="7F94ABE8" w14:textId="77777777">
            <w:pPr>
              <w:pStyle w:val="TableBullet1"/>
              <w:numPr>
                <w:ilvl w:val="0"/>
                <w:numId w:val="0"/>
              </w:numPr>
            </w:pPr>
            <w:r>
              <w:t>Does your clinic need any other staff to serve participants right now?</w:t>
            </w:r>
          </w:p>
          <w:p w:rsidR="007617A6" w:rsidRPr="000C08E4" w:rsidP="007617A6" w14:paraId="0593DD7E" w14:textId="77777777">
            <w:pPr>
              <w:pStyle w:val="TableText"/>
              <w:numPr>
                <w:ilvl w:val="0"/>
                <w:numId w:val="30"/>
              </w:numPr>
              <w:ind w:left="475" w:hanging="259"/>
            </w:pPr>
            <w:r>
              <w:t>[</w:t>
            </w:r>
            <w:r w:rsidRPr="00EA7186">
              <w:rPr>
                <w:color w:val="E90000"/>
              </w:rPr>
              <w:t>If yes</w:t>
            </w:r>
            <w:r>
              <w:t>] Which types of staff?</w:t>
            </w:r>
          </w:p>
        </w:tc>
      </w:tr>
      <w:tr w14:paraId="6E67BC65" w14:textId="77777777" w:rsidTr="000C092A">
        <w:tblPrEx>
          <w:tblW w:w="5000" w:type="pct"/>
          <w:tblLook w:val="04A0"/>
        </w:tblPrEx>
        <w:tc>
          <w:tcPr>
            <w:tcW w:w="3690" w:type="dxa"/>
            <w:vAlign w:val="top"/>
          </w:tcPr>
          <w:p w:rsidR="007617A6" w:rsidRPr="00FF0CE4" w:rsidP="000C092A" w14:paraId="156A7DDB" w14:textId="77777777">
            <w:pPr>
              <w:pStyle w:val="TableBullet1"/>
              <w:numPr>
                <w:ilvl w:val="0"/>
                <w:numId w:val="0"/>
              </w:numPr>
            </w:pPr>
            <w:r w:rsidRPr="00FF0CE4">
              <w:rPr>
                <w:b/>
                <w:bCs/>
              </w:rPr>
              <w:t>Item</w:t>
            </w:r>
            <w:r w:rsidRPr="00987DBF">
              <w:rPr>
                <w:b/>
                <w:bCs/>
              </w:rPr>
              <w:t>:</w:t>
            </w:r>
            <w:r w:rsidRPr="00FF0CE4">
              <w:t xml:space="preserve"> Are clinic staff required to work in person at the clinic or are there some appointments they are allowed to conduct from home?</w:t>
            </w:r>
          </w:p>
          <w:p w:rsidR="007617A6" w:rsidRPr="00FF0CE4" w:rsidP="007617A6" w14:paraId="316AE6B1" w14:textId="77777777">
            <w:pPr>
              <w:pStyle w:val="TableBullet1"/>
              <w:numPr>
                <w:ilvl w:val="7"/>
                <w:numId w:val="0"/>
              </w:numPr>
              <w:ind w:left="475" w:hanging="259"/>
            </w:pPr>
            <w:r w:rsidRPr="00FF0CE4">
              <w:t>Does this vary by staff type? If so, explain.</w:t>
            </w:r>
          </w:p>
        </w:tc>
        <w:tc>
          <w:tcPr>
            <w:tcW w:w="4410" w:type="dxa"/>
            <w:vAlign w:val="top"/>
          </w:tcPr>
          <w:p w:rsidR="007617A6" w:rsidP="000C092A" w14:paraId="6D20ED9D" w14:textId="77777777">
            <w:pPr>
              <w:pStyle w:val="TableBullet1"/>
              <w:numPr>
                <w:ilvl w:val="0"/>
                <w:numId w:val="0"/>
              </w:numPr>
            </w:pPr>
            <w:r>
              <w:t>No feedback from pretests.</w:t>
            </w:r>
          </w:p>
        </w:tc>
        <w:tc>
          <w:tcPr>
            <w:tcW w:w="4554" w:type="dxa"/>
            <w:vAlign w:val="top"/>
          </w:tcPr>
          <w:p w:rsidR="007617A6" w:rsidP="000C092A" w14:paraId="23488DA8" w14:textId="77777777">
            <w:pPr>
              <w:pStyle w:val="TableBullet1"/>
              <w:numPr>
                <w:ilvl w:val="0"/>
                <w:numId w:val="0"/>
              </w:numPr>
              <w:rPr>
                <w:b/>
                <w:bCs/>
              </w:rPr>
            </w:pPr>
            <w:r>
              <w:rPr>
                <w:b/>
                <w:bCs/>
              </w:rPr>
              <w:t xml:space="preserve">Cut one </w:t>
            </w:r>
            <w:r>
              <w:rPr>
                <w:b/>
                <w:bCs/>
              </w:rPr>
              <w:t>subquestion</w:t>
            </w:r>
            <w:r>
              <w:rPr>
                <w:b/>
                <w:bCs/>
              </w:rPr>
              <w:t xml:space="preserve"> for time. Revised question now reads:</w:t>
            </w:r>
          </w:p>
          <w:p w:rsidR="007617A6" w:rsidP="000C092A" w14:paraId="316F35FB" w14:textId="77777777">
            <w:pPr>
              <w:pStyle w:val="TableBullet1"/>
              <w:numPr>
                <w:ilvl w:val="0"/>
                <w:numId w:val="0"/>
              </w:numPr>
              <w:spacing w:after="120"/>
            </w:pPr>
            <w:r w:rsidRPr="00FF0CE4">
              <w:t>Are clinic staff required to work in person at the clinic</w:t>
            </w:r>
            <w:r>
              <w:t>,</w:t>
            </w:r>
            <w:r w:rsidRPr="00FF0CE4">
              <w:t xml:space="preserve"> or are the</w:t>
            </w:r>
            <w:r>
              <w:t>y allowed to conduct</w:t>
            </w:r>
            <w:r w:rsidRPr="00FF0CE4">
              <w:t xml:space="preserve"> some appointments from home?</w:t>
            </w:r>
          </w:p>
          <w:p w:rsidR="007617A6" w:rsidRPr="00DE4B89" w:rsidP="000C092A" w14:paraId="1276B0C2" w14:textId="77777777">
            <w:pPr>
              <w:pStyle w:val="TableBullet1"/>
              <w:numPr>
                <w:ilvl w:val="0"/>
                <w:numId w:val="0"/>
              </w:numPr>
              <w:rPr>
                <w:b/>
                <w:bCs/>
              </w:rPr>
            </w:pPr>
            <w:r w:rsidRPr="00C11E51">
              <w:rPr>
                <w:b/>
                <w:bCs/>
              </w:rPr>
              <w:t>Th</w:t>
            </w:r>
            <w:r>
              <w:rPr>
                <w:b/>
                <w:bCs/>
              </w:rPr>
              <w:t xml:space="preserve">e piece remaining will still help us </w:t>
            </w:r>
            <w:r w:rsidRPr="00C11E51">
              <w:rPr>
                <w:b/>
                <w:bCs/>
              </w:rPr>
              <w:t>answer the</w:t>
            </w:r>
            <w:r>
              <w:rPr>
                <w:b/>
                <w:bCs/>
              </w:rPr>
              <w:t>se</w:t>
            </w:r>
            <w:r w:rsidRPr="00C11E51">
              <w:rPr>
                <w:b/>
                <w:bCs/>
              </w:rPr>
              <w:t xml:space="preserve"> RQ</w:t>
            </w:r>
            <w:r>
              <w:rPr>
                <w:b/>
                <w:bCs/>
              </w:rPr>
              <w:t>s:</w:t>
            </w:r>
            <w:r w:rsidRPr="00C11E51">
              <w:rPr>
                <w:b/>
                <w:bCs/>
              </w:rPr>
              <w:t xml:space="preserve"> “</w:t>
            </w:r>
            <w:r>
              <w:rPr>
                <w:b/>
                <w:bCs/>
              </w:rPr>
              <w:t>How are WIC services delivered</w:t>
            </w:r>
            <w:r w:rsidRPr="00C11E51">
              <w:rPr>
                <w:b/>
                <w:bCs/>
              </w:rPr>
              <w:t>?</w:t>
            </w:r>
            <w:r>
              <w:rPr>
                <w:b/>
                <w:bCs/>
              </w:rPr>
              <w:t>” and “How has WIC service delivery changed in recent years?”</w:t>
            </w:r>
          </w:p>
        </w:tc>
      </w:tr>
      <w:tr w14:paraId="274B200D" w14:textId="77777777" w:rsidTr="000C092A">
        <w:tblPrEx>
          <w:tblW w:w="5000" w:type="pct"/>
          <w:tblLook w:val="04A0"/>
        </w:tblPrEx>
        <w:tc>
          <w:tcPr>
            <w:tcW w:w="12654" w:type="dxa"/>
            <w:gridSpan w:val="3"/>
            <w:shd w:val="clear" w:color="auto" w:fill="DEF5F3"/>
          </w:tcPr>
          <w:p w:rsidR="007617A6" w:rsidRPr="00BC753E" w:rsidP="000C092A" w14:paraId="1CB35831" w14:textId="77777777">
            <w:pPr>
              <w:pStyle w:val="TableSubtitle"/>
              <w:rPr>
                <w:bCs/>
              </w:rPr>
            </w:pPr>
            <w:r w:rsidRPr="009D3ACE">
              <w:t>Modernization</w:t>
            </w:r>
          </w:p>
        </w:tc>
      </w:tr>
      <w:tr w14:paraId="08869A5C" w14:textId="77777777" w:rsidTr="000C092A">
        <w:tblPrEx>
          <w:tblW w:w="5000" w:type="pct"/>
          <w:tblLook w:val="04A0"/>
        </w:tblPrEx>
        <w:tc>
          <w:tcPr>
            <w:tcW w:w="3690" w:type="dxa"/>
            <w:vAlign w:val="top"/>
          </w:tcPr>
          <w:p w:rsidR="007617A6" w:rsidRPr="000C08E4" w:rsidP="000C092A" w14:paraId="08195ACF" w14:textId="77777777">
            <w:pPr>
              <w:pStyle w:val="TableText"/>
            </w:pPr>
            <w:r w:rsidRPr="003D31CE">
              <w:rPr>
                <w:b/>
                <w:bCs/>
              </w:rPr>
              <w:t>Items:</w:t>
            </w:r>
            <w:r>
              <w:t xml:space="preserve"> All questions</w:t>
            </w:r>
          </w:p>
        </w:tc>
        <w:tc>
          <w:tcPr>
            <w:tcW w:w="4410" w:type="dxa"/>
            <w:vAlign w:val="top"/>
          </w:tcPr>
          <w:p w:rsidR="007617A6" w:rsidRPr="00EF479F" w:rsidP="000C092A" w14:paraId="4FBD60A2" w14:textId="77777777">
            <w:pPr>
              <w:pStyle w:val="TableBullet1"/>
              <w:numPr>
                <w:ilvl w:val="0"/>
                <w:numId w:val="0"/>
              </w:numPr>
              <w:rPr>
                <w:highlight w:val="yellow"/>
              </w:rPr>
            </w:pPr>
            <w:r>
              <w:t>No feedback from pretests.</w:t>
            </w:r>
          </w:p>
        </w:tc>
        <w:tc>
          <w:tcPr>
            <w:tcW w:w="4554" w:type="dxa"/>
            <w:vAlign w:val="top"/>
          </w:tcPr>
          <w:p w:rsidR="007617A6" w:rsidRPr="00BF0D34" w:rsidP="000C092A" w14:paraId="2F3111DA" w14:textId="77777777">
            <w:pPr>
              <w:pStyle w:val="TableBullet1"/>
              <w:numPr>
                <w:ilvl w:val="0"/>
                <w:numId w:val="0"/>
              </w:numPr>
              <w:rPr>
                <w:highlight w:val="yellow"/>
              </w:rPr>
            </w:pPr>
            <w:r w:rsidRPr="00BF0D34">
              <w:t>Cut for time. We ask similar questions in the guide for WIC State/Local Agency Directors of Case Study Agencies and can use those responses to answer the RQ “How has WIC service delivery changed for participants in recent years?”</w:t>
            </w:r>
          </w:p>
        </w:tc>
      </w:tr>
      <w:tr w14:paraId="5BD3457D" w14:textId="77777777" w:rsidTr="000C092A">
        <w:tblPrEx>
          <w:tblW w:w="5000" w:type="pct"/>
          <w:tblLook w:val="04A0"/>
        </w:tblPrEx>
        <w:tc>
          <w:tcPr>
            <w:tcW w:w="12654" w:type="dxa"/>
            <w:gridSpan w:val="3"/>
            <w:shd w:val="clear" w:color="auto" w:fill="DEF5F3"/>
          </w:tcPr>
          <w:p w:rsidR="007617A6" w:rsidRPr="00BC753E" w:rsidP="000C092A" w14:paraId="2EDC7DCF" w14:textId="77777777">
            <w:pPr>
              <w:pStyle w:val="TableSubtitle"/>
              <w:rPr>
                <w:bCs/>
              </w:rPr>
            </w:pPr>
            <w:r w:rsidRPr="009D3ACE">
              <w:t>Participant Appointments</w:t>
            </w:r>
          </w:p>
        </w:tc>
      </w:tr>
      <w:tr w14:paraId="4E17D302" w14:textId="77777777" w:rsidTr="000C092A">
        <w:tblPrEx>
          <w:tblW w:w="5000" w:type="pct"/>
          <w:tblLook w:val="04A0"/>
        </w:tblPrEx>
        <w:trPr>
          <w:cantSplit w:val="0"/>
        </w:trPr>
        <w:tc>
          <w:tcPr>
            <w:tcW w:w="3690" w:type="dxa"/>
            <w:vAlign w:val="top"/>
          </w:tcPr>
          <w:p w:rsidR="007617A6" w:rsidP="000C092A" w14:paraId="531DBDB3" w14:textId="77777777">
            <w:pPr>
              <w:pStyle w:val="TableText"/>
              <w:rPr>
                <w:b/>
                <w:bCs/>
              </w:rPr>
            </w:pPr>
            <w:r>
              <w:rPr>
                <w:b/>
                <w:bCs/>
              </w:rPr>
              <w:t>Items:</w:t>
            </w:r>
          </w:p>
          <w:p w:rsidR="007617A6" w:rsidRPr="00CA57AB" w:rsidP="000C092A" w14:paraId="37036E72" w14:textId="77777777">
            <w:pPr>
              <w:pStyle w:val="TableText"/>
            </w:pPr>
            <w:r w:rsidRPr="00CA57AB">
              <w:t>Are appointments at this clinic offered only in person or are there options for participants to complete phone or virtual appointments?</w:t>
            </w:r>
          </w:p>
          <w:p w:rsidR="007617A6" w:rsidRPr="00CA57AB" w:rsidP="007617A6" w14:paraId="19B0CCE7" w14:textId="77777777">
            <w:pPr>
              <w:pStyle w:val="TableText"/>
              <w:numPr>
                <w:ilvl w:val="0"/>
                <w:numId w:val="37"/>
              </w:numPr>
              <w:ind w:left="475" w:hanging="259"/>
            </w:pPr>
            <w:r w:rsidRPr="00CA57AB">
              <w:t>Do you offer different appointment types on specific days or times? If so, please describe your schedule and why this works for your clinic.</w:t>
            </w:r>
          </w:p>
          <w:p w:rsidR="007617A6" w:rsidRPr="006704D9" w:rsidP="007617A6" w14:paraId="2EB18A51" w14:textId="77777777">
            <w:pPr>
              <w:pStyle w:val="TableText"/>
              <w:numPr>
                <w:ilvl w:val="0"/>
                <w:numId w:val="37"/>
              </w:numPr>
              <w:ind w:left="475" w:hanging="259"/>
            </w:pPr>
            <w:r w:rsidRPr="00CA57AB">
              <w:t>How do you determine whether a participant will have an in-person, by phone, or virtually?</w:t>
            </w:r>
          </w:p>
        </w:tc>
        <w:tc>
          <w:tcPr>
            <w:tcW w:w="4410" w:type="dxa"/>
            <w:vAlign w:val="top"/>
          </w:tcPr>
          <w:p w:rsidR="007617A6" w:rsidRPr="0087090A" w:rsidP="000C092A" w14:paraId="6C141B71" w14:textId="77777777">
            <w:pPr>
              <w:pStyle w:val="NumberedBulletLevel1"/>
              <w:numPr>
                <w:ilvl w:val="0"/>
                <w:numId w:val="0"/>
              </w:numPr>
              <w:spacing w:after="0"/>
              <w:rPr>
                <w:sz w:val="20"/>
              </w:rPr>
            </w:pPr>
            <w:r w:rsidRPr="0013166A">
              <w:rPr>
                <w:rFonts w:eastAsiaTheme="minorEastAsia"/>
                <w:sz w:val="20"/>
                <w:szCs w:val="18"/>
              </w:rPr>
              <w:t>No feedback from pretests.</w:t>
            </w:r>
          </w:p>
        </w:tc>
        <w:tc>
          <w:tcPr>
            <w:tcW w:w="4554" w:type="dxa"/>
            <w:vAlign w:val="top"/>
          </w:tcPr>
          <w:p w:rsidR="007617A6" w:rsidP="000C092A" w14:paraId="5A6DABF8" w14:textId="77777777">
            <w:pPr>
              <w:pStyle w:val="TableBullet1"/>
              <w:numPr>
                <w:ilvl w:val="0"/>
                <w:numId w:val="0"/>
              </w:numPr>
              <w:rPr>
                <w:b/>
                <w:bCs/>
              </w:rPr>
            </w:pPr>
            <w:r>
              <w:rPr>
                <w:b/>
                <w:bCs/>
              </w:rPr>
              <w:t xml:space="preserve">Cut one </w:t>
            </w:r>
            <w:r>
              <w:rPr>
                <w:b/>
                <w:bCs/>
              </w:rPr>
              <w:t>subquestion</w:t>
            </w:r>
            <w:r>
              <w:rPr>
                <w:b/>
                <w:bCs/>
              </w:rPr>
              <w:t xml:space="preserve"> for time. Revised questions now read:</w:t>
            </w:r>
          </w:p>
          <w:p w:rsidR="007617A6" w:rsidRPr="00CA57AB" w:rsidP="000C092A" w14:paraId="3C6B34EB" w14:textId="77777777">
            <w:pPr>
              <w:pStyle w:val="TableText"/>
            </w:pPr>
            <w:r w:rsidRPr="00CA57AB">
              <w:t>Are appointments at this clinic offered only in person</w:t>
            </w:r>
            <w:r>
              <w:t>,</w:t>
            </w:r>
            <w:r w:rsidRPr="00CA57AB">
              <w:t xml:space="preserve"> or </w:t>
            </w:r>
            <w:r>
              <w:t>do participants have</w:t>
            </w:r>
            <w:r w:rsidRPr="00CA57AB">
              <w:t xml:space="preserve"> options to complete phone or virtual appointments?</w:t>
            </w:r>
          </w:p>
          <w:p w:rsidR="007617A6" w:rsidRPr="00CA57AB" w:rsidP="007617A6" w14:paraId="77D9DD74" w14:textId="77777777">
            <w:pPr>
              <w:pStyle w:val="TableText"/>
              <w:numPr>
                <w:ilvl w:val="0"/>
                <w:numId w:val="38"/>
              </w:numPr>
              <w:spacing w:after="120"/>
              <w:ind w:left="475" w:hanging="259"/>
            </w:pPr>
            <w:r w:rsidRPr="00CA57AB">
              <w:t>How do you determine whether a participant will have an in-person, phone, or virtual</w:t>
            </w:r>
            <w:r>
              <w:t xml:space="preserve"> appointment</w:t>
            </w:r>
            <w:r w:rsidRPr="00CA57AB">
              <w:t>?</w:t>
            </w:r>
          </w:p>
          <w:p w:rsidR="007617A6" w:rsidRPr="00C11E51" w:rsidP="000C092A" w14:paraId="7C11B348" w14:textId="77777777">
            <w:pPr>
              <w:pStyle w:val="TableBullet1"/>
              <w:numPr>
                <w:ilvl w:val="0"/>
                <w:numId w:val="0"/>
              </w:numPr>
              <w:rPr>
                <w:b/>
                <w:bCs/>
              </w:rPr>
            </w:pPr>
            <w:r w:rsidRPr="00C11E51">
              <w:rPr>
                <w:b/>
                <w:bCs/>
              </w:rPr>
              <w:t>Th</w:t>
            </w:r>
            <w:r>
              <w:rPr>
                <w:b/>
                <w:bCs/>
              </w:rPr>
              <w:t>e pieces remaining will still allow us to</w:t>
            </w:r>
            <w:r w:rsidRPr="00C11E51">
              <w:rPr>
                <w:b/>
                <w:bCs/>
              </w:rPr>
              <w:t xml:space="preserve"> answer the RQ “What </w:t>
            </w:r>
            <w:r>
              <w:rPr>
                <w:b/>
                <w:bCs/>
              </w:rPr>
              <w:t xml:space="preserve">types of WIC </w:t>
            </w:r>
            <w:r w:rsidRPr="00C11E51">
              <w:rPr>
                <w:b/>
                <w:bCs/>
              </w:rPr>
              <w:t>appointment</w:t>
            </w:r>
            <w:r>
              <w:rPr>
                <w:b/>
                <w:bCs/>
              </w:rPr>
              <w:t>s</w:t>
            </w:r>
            <w:r w:rsidRPr="00C11E51">
              <w:rPr>
                <w:b/>
                <w:bCs/>
              </w:rPr>
              <w:t xml:space="preserve"> are available to participants?</w:t>
            </w:r>
            <w:r>
              <w:rPr>
                <w:b/>
                <w:bCs/>
              </w:rPr>
              <w:t xml:space="preserve"> When and how will they vary?</w:t>
            </w:r>
            <w:r w:rsidRPr="00C11E51">
              <w:rPr>
                <w:b/>
                <w:bCs/>
              </w:rPr>
              <w:t>”</w:t>
            </w:r>
          </w:p>
        </w:tc>
      </w:tr>
      <w:tr w14:paraId="55ACFCF8" w14:textId="77777777" w:rsidTr="000C092A">
        <w:tblPrEx>
          <w:tblW w:w="5000" w:type="pct"/>
          <w:tblLook w:val="04A0"/>
        </w:tblPrEx>
        <w:tc>
          <w:tcPr>
            <w:tcW w:w="3690" w:type="dxa"/>
            <w:vAlign w:val="top"/>
          </w:tcPr>
          <w:p w:rsidR="007617A6" w:rsidRPr="00F07766" w:rsidP="000C092A" w14:paraId="0306C554" w14:textId="77777777">
            <w:pPr>
              <w:pStyle w:val="NumberedBulletLevel1"/>
              <w:numPr>
                <w:ilvl w:val="0"/>
                <w:numId w:val="0"/>
              </w:numPr>
              <w:spacing w:after="0"/>
              <w:rPr>
                <w:sz w:val="20"/>
              </w:rPr>
            </w:pPr>
            <w:r w:rsidRPr="00F07766">
              <w:rPr>
                <w:b/>
                <w:bCs/>
                <w:sz w:val="20"/>
              </w:rPr>
              <w:t>Item:</w:t>
            </w:r>
            <w:r>
              <w:rPr>
                <w:sz w:val="20"/>
              </w:rPr>
              <w:t xml:space="preserve"> </w:t>
            </w:r>
            <w:r w:rsidRPr="00F07766">
              <w:rPr>
                <w:sz w:val="20"/>
              </w:rPr>
              <w:t>What is the average wait time for a participant in the waiting room before they are seen?</w:t>
            </w:r>
          </w:p>
        </w:tc>
        <w:tc>
          <w:tcPr>
            <w:tcW w:w="4410" w:type="dxa"/>
            <w:vAlign w:val="top"/>
          </w:tcPr>
          <w:p w:rsidR="007617A6" w:rsidRPr="00DE4B89" w:rsidP="000C092A" w14:paraId="35CCD393" w14:textId="77777777">
            <w:pPr>
              <w:pStyle w:val="NumberedBulletLevel1"/>
              <w:numPr>
                <w:ilvl w:val="0"/>
                <w:numId w:val="0"/>
              </w:numPr>
              <w:spacing w:after="0"/>
              <w:rPr>
                <w:b/>
                <w:bCs/>
              </w:rPr>
            </w:pPr>
            <w:r>
              <w:rPr>
                <w:sz w:val="20"/>
              </w:rPr>
              <w:t>The r</w:t>
            </w:r>
            <w:r w:rsidRPr="0087090A">
              <w:rPr>
                <w:sz w:val="20"/>
              </w:rPr>
              <w:t xml:space="preserve">espondent </w:t>
            </w:r>
            <w:r>
              <w:rPr>
                <w:sz w:val="20"/>
              </w:rPr>
              <w:t>answered specifically about phone appointments and did not address in-person appointments. The respondent agreed with the moderator’s suggestion to ask separately about in-person and phone appointments to ensure complete responses.</w:t>
            </w:r>
          </w:p>
        </w:tc>
        <w:tc>
          <w:tcPr>
            <w:tcW w:w="4554" w:type="dxa"/>
            <w:vAlign w:val="top"/>
          </w:tcPr>
          <w:p w:rsidR="007617A6" w:rsidRPr="00AA2C80" w:rsidP="000C092A" w14:paraId="0DDD80C1" w14:textId="77777777">
            <w:pPr>
              <w:pStyle w:val="TableBullet1"/>
              <w:numPr>
                <w:ilvl w:val="0"/>
                <w:numId w:val="0"/>
              </w:numPr>
            </w:pPr>
            <w:r w:rsidRPr="00DE4B89">
              <w:rPr>
                <w:b/>
                <w:bCs/>
              </w:rPr>
              <w:t>Revise to</w:t>
            </w:r>
            <w:r w:rsidRPr="00AA2C80">
              <w:t>:</w:t>
            </w:r>
          </w:p>
          <w:p w:rsidR="007617A6" w:rsidP="000C092A" w14:paraId="05A12822" w14:textId="77777777">
            <w:pPr>
              <w:pStyle w:val="TableBullet1"/>
              <w:numPr>
                <w:ilvl w:val="0"/>
                <w:numId w:val="0"/>
              </w:numPr>
            </w:pPr>
            <w:r>
              <w:t>How long do participants usually wait in the waiting room before being seen for an in-person appointment?</w:t>
            </w:r>
          </w:p>
          <w:p w:rsidR="007617A6" w:rsidRPr="000C08E4" w:rsidP="007617A6" w14:paraId="128D66CA" w14:textId="77777777">
            <w:pPr>
              <w:pStyle w:val="TableBullet1"/>
              <w:numPr>
                <w:ilvl w:val="7"/>
                <w:numId w:val="0"/>
              </w:numPr>
              <w:ind w:left="475" w:hanging="259"/>
            </w:pPr>
            <w:r>
              <w:t>[</w:t>
            </w:r>
            <w:r w:rsidRPr="00EA7186">
              <w:rPr>
                <w:color w:val="E90000"/>
              </w:rPr>
              <w:t>If applicable</w:t>
            </w:r>
            <w:r>
              <w:t>] And how long do participants wait in a virtual waiting room for a [</w:t>
            </w:r>
            <w:r w:rsidRPr="00EA7186">
              <w:rPr>
                <w:color w:val="E90000"/>
              </w:rPr>
              <w:t>phone/ virtual</w:t>
            </w:r>
            <w:r>
              <w:t>] appointment?</w:t>
            </w:r>
          </w:p>
        </w:tc>
      </w:tr>
      <w:tr w14:paraId="66AA90DA" w14:textId="77777777" w:rsidTr="000C092A">
        <w:tblPrEx>
          <w:tblW w:w="5000" w:type="pct"/>
          <w:tblLook w:val="04A0"/>
        </w:tblPrEx>
        <w:tc>
          <w:tcPr>
            <w:tcW w:w="3690" w:type="dxa"/>
            <w:vAlign w:val="top"/>
          </w:tcPr>
          <w:p w:rsidR="007617A6" w:rsidRPr="001F25AE" w:rsidP="000C092A" w14:paraId="687188AA" w14:textId="77777777">
            <w:pPr>
              <w:pStyle w:val="NumberedBulletLevel1"/>
              <w:numPr>
                <w:ilvl w:val="0"/>
                <w:numId w:val="0"/>
              </w:numPr>
              <w:spacing w:after="0"/>
              <w:rPr>
                <w:b/>
                <w:bCs/>
                <w:sz w:val="20"/>
              </w:rPr>
            </w:pPr>
            <w:r w:rsidRPr="001F25AE">
              <w:rPr>
                <w:b/>
                <w:bCs/>
                <w:sz w:val="20"/>
              </w:rPr>
              <w:t>Items:</w:t>
            </w:r>
          </w:p>
          <w:p w:rsidR="007617A6" w:rsidRPr="001F25AE" w:rsidP="000C092A" w14:paraId="6694C20A" w14:textId="77777777">
            <w:pPr>
              <w:pStyle w:val="NumberedBulletLevel1"/>
              <w:numPr>
                <w:ilvl w:val="0"/>
                <w:numId w:val="0"/>
              </w:numPr>
              <w:spacing w:after="0"/>
              <w:rPr>
                <w:sz w:val="20"/>
              </w:rPr>
            </w:pPr>
            <w:r w:rsidRPr="001F25AE">
              <w:rPr>
                <w:sz w:val="20"/>
              </w:rPr>
              <w:t>What languages are spoken by your WIC participants?</w:t>
            </w:r>
          </w:p>
          <w:p w:rsidR="007617A6" w:rsidRPr="001F25AE" w:rsidP="007617A6" w14:paraId="73E4E321" w14:textId="77777777">
            <w:pPr>
              <w:pStyle w:val="NumberedBulletLevel2"/>
              <w:numPr>
                <w:ilvl w:val="0"/>
                <w:numId w:val="39"/>
              </w:numPr>
              <w:spacing w:after="0"/>
              <w:ind w:left="475" w:hanging="259"/>
              <w:rPr>
                <w:sz w:val="20"/>
              </w:rPr>
            </w:pPr>
            <w:r w:rsidRPr="001F25AE">
              <w:rPr>
                <w:sz w:val="20"/>
              </w:rPr>
              <w:t>How often do staff need an interpreter to assist during an appointment?</w:t>
            </w:r>
          </w:p>
          <w:p w:rsidR="007617A6" w:rsidRPr="001F25AE" w:rsidP="007617A6" w14:paraId="2EEA5F9A" w14:textId="77777777">
            <w:pPr>
              <w:pStyle w:val="NumberedBulletLevel2"/>
              <w:numPr>
                <w:ilvl w:val="0"/>
                <w:numId w:val="39"/>
              </w:numPr>
              <w:spacing w:after="0"/>
              <w:ind w:left="475" w:hanging="259"/>
              <w:rPr>
                <w:sz w:val="20"/>
              </w:rPr>
            </w:pPr>
            <w:r w:rsidRPr="001F25AE">
              <w:rPr>
                <w:sz w:val="20"/>
              </w:rPr>
              <w:t>Which participant-facing materials are offered in non-English languages?</w:t>
            </w:r>
          </w:p>
          <w:p w:rsidR="007617A6" w:rsidRPr="001F25AE" w:rsidP="007617A6" w14:paraId="70625F19" w14:textId="77777777">
            <w:pPr>
              <w:pStyle w:val="NumberedBulletLevel2"/>
              <w:numPr>
                <w:ilvl w:val="1"/>
                <w:numId w:val="39"/>
              </w:numPr>
              <w:spacing w:after="0"/>
              <w:ind w:left="720" w:hanging="144"/>
              <w:rPr>
                <w:sz w:val="20"/>
              </w:rPr>
            </w:pPr>
            <w:r w:rsidRPr="001F25AE">
              <w:rPr>
                <w:sz w:val="20"/>
              </w:rPr>
              <w:t>In which languages are they offered?</w:t>
            </w:r>
          </w:p>
        </w:tc>
        <w:tc>
          <w:tcPr>
            <w:tcW w:w="4410" w:type="dxa"/>
            <w:vAlign w:val="top"/>
          </w:tcPr>
          <w:p w:rsidR="007617A6" w:rsidRPr="0087090A" w:rsidP="000C092A" w14:paraId="08E73F37" w14:textId="77777777">
            <w:pPr>
              <w:pStyle w:val="NumberedBulletLevel1"/>
              <w:numPr>
                <w:ilvl w:val="0"/>
                <w:numId w:val="0"/>
              </w:numPr>
              <w:spacing w:after="0"/>
              <w:rPr>
                <w:sz w:val="20"/>
              </w:rPr>
            </w:pPr>
            <w:r w:rsidRPr="0013166A">
              <w:rPr>
                <w:rFonts w:eastAsiaTheme="minorEastAsia"/>
                <w:sz w:val="20"/>
                <w:szCs w:val="18"/>
              </w:rPr>
              <w:t>No feedback from pretests.</w:t>
            </w:r>
          </w:p>
        </w:tc>
        <w:tc>
          <w:tcPr>
            <w:tcW w:w="4554" w:type="dxa"/>
            <w:vAlign w:val="top"/>
          </w:tcPr>
          <w:p w:rsidR="007617A6" w:rsidP="000C092A" w14:paraId="2A70E1A5" w14:textId="77777777">
            <w:pPr>
              <w:pStyle w:val="TableBullet1"/>
              <w:numPr>
                <w:ilvl w:val="0"/>
                <w:numId w:val="0"/>
              </w:numPr>
              <w:rPr>
                <w:b/>
                <w:bCs/>
              </w:rPr>
            </w:pPr>
            <w:r>
              <w:rPr>
                <w:b/>
                <w:bCs/>
              </w:rPr>
              <w:t xml:space="preserve">Revise to cut two </w:t>
            </w:r>
            <w:r>
              <w:rPr>
                <w:b/>
                <w:bCs/>
              </w:rPr>
              <w:t>subquestions</w:t>
            </w:r>
            <w:r>
              <w:rPr>
                <w:b/>
                <w:bCs/>
              </w:rPr>
              <w:t xml:space="preserve"> for time and add a note to interviewers to make sure they are aware of the existence of the </w:t>
            </w:r>
            <w:r>
              <w:rPr>
                <w:b/>
                <w:bCs/>
              </w:rPr>
              <w:t>LanguageLine</w:t>
            </w:r>
            <w:r>
              <w:rPr>
                <w:b/>
                <w:bCs/>
              </w:rPr>
              <w:t>. Revised questions now read:</w:t>
            </w:r>
          </w:p>
          <w:p w:rsidR="007617A6" w:rsidP="000C092A" w14:paraId="478D476A" w14:textId="77777777">
            <w:pPr>
              <w:pStyle w:val="NumberedBulletLevel1"/>
              <w:numPr>
                <w:ilvl w:val="0"/>
                <w:numId w:val="0"/>
              </w:numPr>
              <w:spacing w:after="0"/>
              <w:rPr>
                <w:sz w:val="20"/>
              </w:rPr>
            </w:pPr>
            <w:r w:rsidRPr="001F25AE">
              <w:rPr>
                <w:sz w:val="20"/>
              </w:rPr>
              <w:t>What languages are spoken by your WIC participants?</w:t>
            </w:r>
          </w:p>
          <w:p w:rsidR="007617A6" w:rsidP="007617A6" w14:paraId="11F98A7F" w14:textId="77777777">
            <w:pPr>
              <w:pStyle w:val="NumberedBulletLevel2"/>
              <w:numPr>
                <w:ilvl w:val="0"/>
                <w:numId w:val="40"/>
              </w:numPr>
              <w:spacing w:after="0"/>
              <w:ind w:left="475" w:hanging="259"/>
              <w:rPr>
                <w:sz w:val="20"/>
              </w:rPr>
            </w:pPr>
            <w:r w:rsidRPr="001F25AE">
              <w:rPr>
                <w:sz w:val="20"/>
              </w:rPr>
              <w:t>How often do staff need an interpreter to assist during an appointment?</w:t>
            </w:r>
          </w:p>
          <w:p w:rsidR="007617A6" w:rsidRPr="00C43EE6" w:rsidP="000C092A" w14:paraId="2D42ED93" w14:textId="77777777">
            <w:pPr>
              <w:pStyle w:val="NumberedBulletLevel1"/>
              <w:numPr>
                <w:ilvl w:val="0"/>
                <w:numId w:val="0"/>
              </w:numPr>
              <w:rPr>
                <w:i/>
                <w:iCs/>
                <w:sz w:val="20"/>
              </w:rPr>
            </w:pPr>
            <w:r w:rsidRPr="00C43EE6">
              <w:rPr>
                <w:i/>
                <w:iCs/>
                <w:sz w:val="20"/>
              </w:rPr>
              <w:t>[</w:t>
            </w:r>
            <w:r w:rsidRPr="00C43EE6">
              <w:rPr>
                <w:i/>
                <w:iCs/>
                <w:sz w:val="20"/>
              </w:rPr>
              <w:t>Interviewer</w:t>
            </w:r>
            <w:r w:rsidRPr="00C43EE6">
              <w:rPr>
                <w:i/>
                <w:iCs/>
                <w:sz w:val="20"/>
              </w:rPr>
              <w:t xml:space="preserve"> note: </w:t>
            </w:r>
            <w:r>
              <w:rPr>
                <w:i/>
                <w:iCs/>
                <w:sz w:val="20"/>
              </w:rPr>
              <w:t>S</w:t>
            </w:r>
            <w:r w:rsidRPr="00C43EE6">
              <w:rPr>
                <w:i/>
                <w:iCs/>
                <w:sz w:val="20"/>
              </w:rPr>
              <w:t xml:space="preserve">taff can telephone </w:t>
            </w:r>
            <w:r>
              <w:rPr>
                <w:i/>
                <w:iCs/>
                <w:sz w:val="20"/>
              </w:rPr>
              <w:t>the</w:t>
            </w:r>
            <w:r w:rsidRPr="00C43EE6">
              <w:rPr>
                <w:i/>
                <w:iCs/>
                <w:sz w:val="20"/>
              </w:rPr>
              <w:t xml:space="preserve"> </w:t>
            </w:r>
            <w:r>
              <w:rPr>
                <w:i/>
                <w:iCs/>
                <w:sz w:val="20"/>
              </w:rPr>
              <w:t>LanguageLine</w:t>
            </w:r>
            <w:r w:rsidRPr="00C43EE6">
              <w:rPr>
                <w:i/>
                <w:iCs/>
                <w:sz w:val="20"/>
              </w:rPr>
              <w:t xml:space="preserve"> for assistance during appointments.]</w:t>
            </w:r>
          </w:p>
          <w:p w:rsidR="007617A6" w:rsidRPr="001F25AE" w:rsidP="000C092A" w14:paraId="7BA0E628" w14:textId="77777777">
            <w:pPr>
              <w:pStyle w:val="NumberedBulletLevel2"/>
              <w:numPr>
                <w:ilvl w:val="0"/>
                <w:numId w:val="0"/>
              </w:numPr>
              <w:spacing w:after="0"/>
              <w:rPr>
                <w:sz w:val="20"/>
              </w:rPr>
            </w:pPr>
            <w:r w:rsidRPr="001F25AE">
              <w:rPr>
                <w:rFonts w:eastAsiaTheme="minorEastAsia"/>
                <w:b/>
                <w:bCs/>
                <w:sz w:val="20"/>
                <w:szCs w:val="18"/>
              </w:rPr>
              <w:t xml:space="preserve">The </w:t>
            </w:r>
            <w:r>
              <w:rPr>
                <w:rFonts w:eastAsiaTheme="minorEastAsia"/>
                <w:b/>
                <w:bCs/>
                <w:sz w:val="20"/>
                <w:szCs w:val="18"/>
              </w:rPr>
              <w:t>questions</w:t>
            </w:r>
            <w:r w:rsidRPr="001F25AE">
              <w:rPr>
                <w:rFonts w:eastAsiaTheme="minorEastAsia"/>
                <w:b/>
                <w:bCs/>
                <w:sz w:val="20"/>
                <w:szCs w:val="18"/>
              </w:rPr>
              <w:t xml:space="preserve"> remaining will still help us answer the RQ “How are WIC services delivered?”</w:t>
            </w:r>
          </w:p>
        </w:tc>
      </w:tr>
      <w:tr w14:paraId="390E5836" w14:textId="77777777" w:rsidTr="000C092A">
        <w:tblPrEx>
          <w:tblW w:w="5000" w:type="pct"/>
          <w:tblLook w:val="04A0"/>
        </w:tblPrEx>
        <w:tc>
          <w:tcPr>
            <w:tcW w:w="12654" w:type="dxa"/>
            <w:gridSpan w:val="3"/>
            <w:shd w:val="clear" w:color="auto" w:fill="DEF5F3"/>
          </w:tcPr>
          <w:p w:rsidR="007617A6" w:rsidRPr="00BC753E" w:rsidP="000C092A" w14:paraId="3883F302" w14:textId="77777777">
            <w:pPr>
              <w:pStyle w:val="TableSubtitle"/>
              <w:rPr>
                <w:bCs/>
              </w:rPr>
            </w:pPr>
            <w:r w:rsidRPr="009D3ACE">
              <w:t>Breastfeeding Promotion and Support Services</w:t>
            </w:r>
          </w:p>
        </w:tc>
      </w:tr>
      <w:tr w14:paraId="5D0B59D0" w14:textId="77777777" w:rsidTr="000C092A">
        <w:tblPrEx>
          <w:tblW w:w="5000" w:type="pct"/>
          <w:tblLook w:val="04A0"/>
        </w:tblPrEx>
        <w:tc>
          <w:tcPr>
            <w:tcW w:w="3690" w:type="dxa"/>
            <w:vAlign w:val="top"/>
          </w:tcPr>
          <w:p w:rsidR="007617A6" w:rsidRPr="008A4E6B" w:rsidP="000C092A" w14:paraId="765AEA34" w14:textId="77777777">
            <w:pPr>
              <w:pStyle w:val="TableText"/>
              <w:rPr>
                <w:b/>
                <w:bCs/>
              </w:rPr>
            </w:pPr>
            <w:r w:rsidRPr="008A4E6B">
              <w:rPr>
                <w:b/>
                <w:bCs/>
              </w:rPr>
              <w:t>Items:</w:t>
            </w:r>
          </w:p>
          <w:p w:rsidR="007617A6" w:rsidRPr="00FF2ADD" w:rsidP="000C092A" w14:paraId="18D7BDE3" w14:textId="77777777">
            <w:pPr>
              <w:pStyle w:val="NumberedBulletLevel1"/>
              <w:numPr>
                <w:ilvl w:val="0"/>
                <w:numId w:val="0"/>
              </w:numPr>
              <w:spacing w:after="0"/>
              <w:rPr>
                <w:rFonts w:eastAsiaTheme="minorEastAsia"/>
                <w:sz w:val="20"/>
                <w:szCs w:val="18"/>
              </w:rPr>
            </w:pPr>
            <w:r w:rsidRPr="00FF2ADD">
              <w:rPr>
                <w:rFonts w:eastAsiaTheme="minorEastAsia"/>
                <w:sz w:val="20"/>
                <w:szCs w:val="18"/>
              </w:rPr>
              <w:t xml:space="preserve">Tell me about the various </w:t>
            </w:r>
            <w:r w:rsidRPr="00FF2ADD">
              <w:rPr>
                <w:sz w:val="20"/>
              </w:rPr>
              <w:t>breastfeeding</w:t>
            </w:r>
            <w:r w:rsidRPr="00FF2ADD">
              <w:rPr>
                <w:rFonts w:eastAsiaTheme="minorEastAsia"/>
                <w:sz w:val="20"/>
                <w:szCs w:val="18"/>
              </w:rPr>
              <w:t xml:space="preserve"> services offered at your clinic.</w:t>
            </w:r>
          </w:p>
          <w:p w:rsidR="007617A6" w:rsidRPr="008A4E6B" w:rsidP="007617A6" w14:paraId="279C5DA5" w14:textId="77777777">
            <w:pPr>
              <w:pStyle w:val="TableBullet1"/>
              <w:numPr>
                <w:ilvl w:val="0"/>
                <w:numId w:val="59"/>
              </w:numPr>
              <w:ind w:left="475" w:hanging="259"/>
            </w:pPr>
            <w:r w:rsidRPr="008A4E6B">
              <w:t>Which staff provide those services?</w:t>
            </w:r>
          </w:p>
          <w:p w:rsidR="007617A6" w:rsidRPr="00FF2ADD" w:rsidP="000C092A" w14:paraId="34C154EA" w14:textId="77777777">
            <w:pPr>
              <w:pStyle w:val="NumberedBulletLevel1"/>
              <w:numPr>
                <w:ilvl w:val="0"/>
                <w:numId w:val="0"/>
              </w:numPr>
              <w:spacing w:before="120" w:after="0"/>
              <w:rPr>
                <w:rFonts w:eastAsiaTheme="minorEastAsia"/>
                <w:sz w:val="20"/>
                <w:szCs w:val="18"/>
              </w:rPr>
            </w:pPr>
            <w:r w:rsidRPr="00FF2ADD">
              <w:rPr>
                <w:rFonts w:eastAsiaTheme="minorEastAsia"/>
                <w:sz w:val="20"/>
                <w:szCs w:val="18"/>
              </w:rPr>
              <w:t>[</w:t>
            </w:r>
            <w:r w:rsidRPr="00EA7186">
              <w:rPr>
                <w:rFonts w:eastAsiaTheme="minorEastAsia"/>
                <w:color w:val="E90000"/>
                <w:sz w:val="20"/>
                <w:szCs w:val="18"/>
              </w:rPr>
              <w:t xml:space="preserve">Ask </w:t>
            </w:r>
            <w:r w:rsidRPr="00EA7186">
              <w:rPr>
                <w:color w:val="E90000"/>
                <w:sz w:val="20"/>
              </w:rPr>
              <w:t>for</w:t>
            </w:r>
            <w:r w:rsidRPr="00EA7186">
              <w:rPr>
                <w:rFonts w:eastAsiaTheme="minorEastAsia"/>
                <w:color w:val="E90000"/>
                <w:sz w:val="20"/>
                <w:szCs w:val="18"/>
              </w:rPr>
              <w:t xml:space="preserve"> each type of staff</w:t>
            </w:r>
            <w:r w:rsidRPr="00FF2ADD">
              <w:rPr>
                <w:rFonts w:eastAsiaTheme="minorEastAsia"/>
                <w:sz w:val="20"/>
                <w:szCs w:val="18"/>
              </w:rPr>
              <w:t>]</w:t>
            </w:r>
          </w:p>
          <w:p w:rsidR="007617A6" w:rsidRPr="001C270E" w:rsidP="007617A6" w14:paraId="77E363E7" w14:textId="77777777">
            <w:pPr>
              <w:pStyle w:val="TableBullet1"/>
              <w:numPr>
                <w:ilvl w:val="0"/>
                <w:numId w:val="59"/>
              </w:numPr>
              <w:ind w:left="475" w:hanging="259"/>
            </w:pPr>
            <w:r w:rsidRPr="001C270E">
              <w:t>Are [</w:t>
            </w:r>
            <w:r w:rsidRPr="00EA7186">
              <w:t>type of breastfeeding staff</w:t>
            </w:r>
            <w:r w:rsidRPr="001C270E">
              <w:t>] present at the clinic full-time or only on specific days and times?</w:t>
            </w:r>
          </w:p>
          <w:p w:rsidR="007617A6" w:rsidRPr="00FF2ADD" w:rsidP="000C092A" w14:paraId="697C9F62" w14:textId="77777777">
            <w:pPr>
              <w:pStyle w:val="NumberedBulletLevel1"/>
              <w:numPr>
                <w:ilvl w:val="0"/>
                <w:numId w:val="0"/>
              </w:numPr>
              <w:spacing w:before="120" w:after="0"/>
              <w:rPr>
                <w:rFonts w:eastAsiaTheme="minorEastAsia"/>
                <w:sz w:val="20"/>
                <w:szCs w:val="18"/>
              </w:rPr>
            </w:pPr>
            <w:r w:rsidRPr="00FF2ADD">
              <w:rPr>
                <w:rFonts w:eastAsiaTheme="minorEastAsia"/>
                <w:sz w:val="20"/>
                <w:szCs w:val="18"/>
              </w:rPr>
              <w:t>[</w:t>
            </w:r>
            <w:r w:rsidRPr="00EA7186">
              <w:rPr>
                <w:rFonts w:eastAsiaTheme="minorEastAsia"/>
                <w:color w:val="E90000"/>
                <w:sz w:val="20"/>
                <w:szCs w:val="18"/>
              </w:rPr>
              <w:t xml:space="preserve">If </w:t>
            </w:r>
            <w:r w:rsidRPr="00EA7186">
              <w:rPr>
                <w:color w:val="E90000"/>
                <w:sz w:val="20"/>
              </w:rPr>
              <w:t>they</w:t>
            </w:r>
            <w:r w:rsidRPr="00EA7186">
              <w:rPr>
                <w:rFonts w:eastAsiaTheme="minorEastAsia"/>
                <w:color w:val="E90000"/>
                <w:sz w:val="20"/>
                <w:szCs w:val="18"/>
              </w:rPr>
              <w:t xml:space="preserve"> have peer counselors</w:t>
            </w:r>
            <w:r w:rsidRPr="00FF2ADD">
              <w:rPr>
                <w:rFonts w:eastAsiaTheme="minorEastAsia"/>
                <w:sz w:val="20"/>
                <w:szCs w:val="18"/>
              </w:rPr>
              <w:t>] How is your peer counselor program staffed?</w:t>
            </w:r>
          </w:p>
          <w:p w:rsidR="007617A6" w:rsidRPr="00834C6D" w:rsidP="007617A6" w14:paraId="6CFB6637" w14:textId="77777777">
            <w:pPr>
              <w:pStyle w:val="TableBullet1"/>
              <w:numPr>
                <w:ilvl w:val="0"/>
                <w:numId w:val="60"/>
              </w:numPr>
              <w:ind w:left="475" w:hanging="259"/>
            </w:pPr>
            <w:r w:rsidRPr="00834C6D">
              <w:t>How many peer counselors are there?</w:t>
            </w:r>
          </w:p>
          <w:p w:rsidR="007617A6" w:rsidP="007617A6" w14:paraId="038D303D" w14:textId="77777777">
            <w:pPr>
              <w:pStyle w:val="TableBullet1"/>
              <w:numPr>
                <w:ilvl w:val="0"/>
                <w:numId w:val="60"/>
              </w:numPr>
              <w:ind w:left="475" w:hanging="259"/>
            </w:pPr>
            <w:r w:rsidRPr="00FF2ADD">
              <w:t>Who do the peer counselors report to?</w:t>
            </w:r>
          </w:p>
          <w:p w:rsidR="007617A6" w:rsidRPr="00834C6D" w:rsidP="007617A6" w14:paraId="5A804922" w14:textId="77777777">
            <w:pPr>
              <w:pStyle w:val="TableBullet1"/>
              <w:numPr>
                <w:ilvl w:val="0"/>
                <w:numId w:val="60"/>
              </w:numPr>
              <w:ind w:left="475" w:hanging="259"/>
              <w:rPr>
                <w:szCs w:val="20"/>
              </w:rPr>
            </w:pPr>
            <w:r w:rsidRPr="00834C6D">
              <w:rPr>
                <w:szCs w:val="20"/>
              </w:rPr>
              <w:t>Are there enough peer counselors to meet participants’ needs</w:t>
            </w:r>
          </w:p>
          <w:p w:rsidR="007617A6" w:rsidP="000C092A" w14:paraId="0682874E" w14:textId="77777777">
            <w:pPr>
              <w:pStyle w:val="TableText"/>
              <w:spacing w:before="120"/>
            </w:pPr>
            <w:r w:rsidRPr="00700054">
              <w:t>Are there situations you can think of where the WIC guidelines around breastfeeding services conflict with cultural norms in your community?</w:t>
            </w:r>
          </w:p>
          <w:p w:rsidR="007617A6" w:rsidRPr="000C08E4" w:rsidP="007617A6" w14:paraId="588D68AB" w14:textId="77777777">
            <w:pPr>
              <w:pStyle w:val="TableBullet1"/>
              <w:numPr>
                <w:ilvl w:val="0"/>
                <w:numId w:val="61"/>
              </w:numPr>
              <w:ind w:left="475" w:hanging="259"/>
            </w:pPr>
            <w:r>
              <w:t>[</w:t>
            </w:r>
            <w:r w:rsidRPr="00EA7186">
              <w:rPr>
                <w:color w:val="E90000"/>
              </w:rPr>
              <w:t>If yes</w:t>
            </w:r>
            <w:r>
              <w:t>] How are staff instructed to navigate that during interactions with participants?</w:t>
            </w:r>
          </w:p>
        </w:tc>
        <w:tc>
          <w:tcPr>
            <w:tcW w:w="4410" w:type="dxa"/>
            <w:vAlign w:val="top"/>
          </w:tcPr>
          <w:p w:rsidR="007617A6" w:rsidRPr="0001502C" w:rsidP="000C092A" w14:paraId="43F53DD7" w14:textId="77777777">
            <w:pPr>
              <w:pStyle w:val="TableText"/>
            </w:pPr>
            <w:r>
              <w:t>The respondent suggested adding a question to explore why clinics may not offer peer counselor programs to explore barriers to providing that service.</w:t>
            </w:r>
          </w:p>
        </w:tc>
        <w:tc>
          <w:tcPr>
            <w:tcW w:w="4554" w:type="dxa"/>
            <w:vAlign w:val="top"/>
          </w:tcPr>
          <w:p w:rsidR="007617A6" w:rsidP="000C092A" w14:paraId="32523327" w14:textId="77777777">
            <w:pPr>
              <w:pStyle w:val="TableBullet1"/>
              <w:numPr>
                <w:ilvl w:val="0"/>
                <w:numId w:val="0"/>
              </w:numPr>
              <w:spacing w:after="200"/>
              <w:ind w:left="-14" w:firstLine="14"/>
              <w:rPr>
                <w:b/>
                <w:bCs/>
              </w:rPr>
            </w:pPr>
            <w:r w:rsidRPr="007979AD">
              <w:rPr>
                <w:b/>
                <w:bCs/>
              </w:rPr>
              <w:t xml:space="preserve">Streamline questions for time. Retain only those </w:t>
            </w:r>
            <w:r>
              <w:rPr>
                <w:b/>
                <w:bCs/>
              </w:rPr>
              <w:t>that</w:t>
            </w:r>
            <w:r w:rsidRPr="007979AD">
              <w:rPr>
                <w:b/>
                <w:bCs/>
              </w:rPr>
              <w:t xml:space="preserve"> are </w:t>
            </w:r>
            <w:r>
              <w:rPr>
                <w:b/>
                <w:bCs/>
              </w:rPr>
              <w:t>(</w:t>
            </w:r>
            <w:r w:rsidRPr="007979AD">
              <w:rPr>
                <w:b/>
                <w:bCs/>
              </w:rPr>
              <w:t>1) not asked in other interview guides</w:t>
            </w:r>
            <w:r>
              <w:rPr>
                <w:b/>
                <w:bCs/>
              </w:rPr>
              <w:t xml:space="preserve"> and</w:t>
            </w:r>
            <w:r w:rsidRPr="007979AD">
              <w:rPr>
                <w:b/>
                <w:bCs/>
              </w:rPr>
              <w:t xml:space="preserve"> </w:t>
            </w:r>
            <w:r>
              <w:rPr>
                <w:b/>
                <w:bCs/>
              </w:rPr>
              <w:t>(</w:t>
            </w:r>
            <w:r w:rsidRPr="007979AD">
              <w:rPr>
                <w:b/>
                <w:bCs/>
              </w:rPr>
              <w:t xml:space="preserve">2) appropriate for the target respondents. Add a question for clinics without </w:t>
            </w:r>
            <w:r w:rsidRPr="00E23911">
              <w:rPr>
                <w:b/>
                <w:bCs/>
              </w:rPr>
              <w:t xml:space="preserve">breastfeeding peer counseling </w:t>
            </w:r>
            <w:r>
              <w:rPr>
                <w:b/>
                <w:bCs/>
              </w:rPr>
              <w:t>programs</w:t>
            </w:r>
            <w:r w:rsidRPr="007979AD">
              <w:rPr>
                <w:b/>
                <w:bCs/>
              </w:rPr>
              <w:t xml:space="preserve"> to ask </w:t>
            </w:r>
            <w:r>
              <w:rPr>
                <w:b/>
                <w:bCs/>
              </w:rPr>
              <w:t>whether having one</w:t>
            </w:r>
            <w:r w:rsidRPr="007979AD">
              <w:rPr>
                <w:b/>
                <w:bCs/>
              </w:rPr>
              <w:t xml:space="preserve"> would be useful to their participants. </w:t>
            </w:r>
            <w:r>
              <w:rPr>
                <w:b/>
                <w:bCs/>
              </w:rPr>
              <w:t>Revised questions now read:</w:t>
            </w:r>
          </w:p>
          <w:p w:rsidR="007617A6" w:rsidP="000C092A" w14:paraId="1681350A" w14:textId="77777777">
            <w:pPr>
              <w:pStyle w:val="NumberedBulletLevel1"/>
              <w:numPr>
                <w:ilvl w:val="0"/>
                <w:numId w:val="0"/>
              </w:numPr>
              <w:spacing w:after="200"/>
              <w:rPr>
                <w:rFonts w:eastAsiaTheme="minorEastAsia"/>
                <w:sz w:val="20"/>
                <w:szCs w:val="18"/>
              </w:rPr>
            </w:pPr>
            <w:r>
              <w:rPr>
                <w:rFonts w:eastAsiaTheme="minorEastAsia"/>
                <w:sz w:val="20"/>
                <w:szCs w:val="18"/>
              </w:rPr>
              <w:t>How is breastfeeding promoted to pregnant women at your clinic?</w:t>
            </w:r>
          </w:p>
          <w:p w:rsidR="007617A6" w:rsidP="000C092A" w14:paraId="75DC7A40" w14:textId="77777777">
            <w:pPr>
              <w:pStyle w:val="NumberedBulletLevel1"/>
              <w:numPr>
                <w:ilvl w:val="0"/>
                <w:numId w:val="0"/>
              </w:numPr>
              <w:spacing w:after="200"/>
              <w:rPr>
                <w:rFonts w:eastAsiaTheme="minorEastAsia"/>
                <w:sz w:val="20"/>
                <w:szCs w:val="18"/>
              </w:rPr>
            </w:pPr>
            <w:r>
              <w:rPr>
                <w:rFonts w:eastAsiaTheme="minorEastAsia"/>
                <w:sz w:val="20"/>
                <w:szCs w:val="18"/>
              </w:rPr>
              <w:t>H</w:t>
            </w:r>
            <w:r w:rsidRPr="00D27CF6">
              <w:rPr>
                <w:rFonts w:eastAsiaTheme="minorEastAsia"/>
                <w:sz w:val="20"/>
                <w:szCs w:val="18"/>
              </w:rPr>
              <w:t xml:space="preserve">ow do </w:t>
            </w:r>
            <w:r>
              <w:rPr>
                <w:rFonts w:eastAsiaTheme="minorEastAsia"/>
                <w:sz w:val="20"/>
                <w:szCs w:val="18"/>
              </w:rPr>
              <w:t>clinic staff</w:t>
            </w:r>
            <w:r w:rsidRPr="00D27CF6">
              <w:rPr>
                <w:rFonts w:eastAsiaTheme="minorEastAsia"/>
                <w:sz w:val="20"/>
                <w:szCs w:val="18"/>
              </w:rPr>
              <w:t xml:space="preserve"> support </w:t>
            </w:r>
            <w:r>
              <w:rPr>
                <w:rFonts w:eastAsiaTheme="minorEastAsia"/>
                <w:sz w:val="20"/>
                <w:szCs w:val="18"/>
              </w:rPr>
              <w:t>participants</w:t>
            </w:r>
            <w:r w:rsidRPr="00D27CF6">
              <w:rPr>
                <w:rFonts w:eastAsiaTheme="minorEastAsia"/>
                <w:sz w:val="20"/>
                <w:szCs w:val="18"/>
              </w:rPr>
              <w:t xml:space="preserve"> who choose to </w:t>
            </w:r>
            <w:r>
              <w:rPr>
                <w:rFonts w:eastAsiaTheme="minorEastAsia"/>
                <w:sz w:val="20"/>
                <w:szCs w:val="18"/>
              </w:rPr>
              <w:t>breastfeed</w:t>
            </w:r>
            <w:r w:rsidRPr="00D27CF6">
              <w:rPr>
                <w:rFonts w:eastAsiaTheme="minorEastAsia"/>
                <w:sz w:val="20"/>
                <w:szCs w:val="18"/>
              </w:rPr>
              <w:t xml:space="preserve"> after </w:t>
            </w:r>
            <w:r>
              <w:rPr>
                <w:rFonts w:eastAsiaTheme="minorEastAsia"/>
                <w:sz w:val="20"/>
                <w:szCs w:val="18"/>
              </w:rPr>
              <w:t>the child is born</w:t>
            </w:r>
            <w:r w:rsidRPr="00D27CF6">
              <w:rPr>
                <w:rFonts w:eastAsiaTheme="minorEastAsia"/>
                <w:sz w:val="20"/>
                <w:szCs w:val="18"/>
              </w:rPr>
              <w:t>?</w:t>
            </w:r>
          </w:p>
          <w:p w:rsidR="007617A6" w:rsidP="000C092A" w14:paraId="264ADD3E" w14:textId="77777777">
            <w:pPr>
              <w:pStyle w:val="NumberedBulletLevel1"/>
              <w:numPr>
                <w:ilvl w:val="0"/>
                <w:numId w:val="0"/>
              </w:numPr>
              <w:spacing w:after="200"/>
              <w:rPr>
                <w:sz w:val="20"/>
              </w:rPr>
            </w:pPr>
            <w:r w:rsidRPr="00FF2ADD">
              <w:rPr>
                <w:rFonts w:eastAsiaTheme="minorEastAsia"/>
                <w:sz w:val="20"/>
                <w:szCs w:val="18"/>
              </w:rPr>
              <w:t>[</w:t>
            </w:r>
            <w:r w:rsidRPr="00EA7186">
              <w:rPr>
                <w:rFonts w:eastAsiaTheme="minorEastAsia"/>
                <w:color w:val="E90000"/>
                <w:sz w:val="20"/>
                <w:szCs w:val="18"/>
              </w:rPr>
              <w:t>If have peer counselors</w:t>
            </w:r>
            <w:r w:rsidRPr="00FF2ADD">
              <w:rPr>
                <w:rFonts w:eastAsiaTheme="minorEastAsia"/>
                <w:sz w:val="20"/>
                <w:szCs w:val="18"/>
              </w:rPr>
              <w:t xml:space="preserve">] </w:t>
            </w:r>
            <w:r w:rsidRPr="00834C6D">
              <w:rPr>
                <w:sz w:val="20"/>
              </w:rPr>
              <w:t>Are there enough peer counselors to meet participants’ need</w:t>
            </w:r>
            <w:r>
              <w:rPr>
                <w:sz w:val="20"/>
              </w:rPr>
              <w:t>s?</w:t>
            </w:r>
          </w:p>
          <w:p w:rsidR="007617A6" w:rsidP="000C092A" w14:paraId="21164DE5" w14:textId="77777777">
            <w:pPr>
              <w:pStyle w:val="TableBullet1"/>
              <w:numPr>
                <w:ilvl w:val="0"/>
                <w:numId w:val="0"/>
              </w:numPr>
              <w:spacing w:after="200"/>
            </w:pPr>
            <w:r w:rsidRPr="008A19BD">
              <w:t>[</w:t>
            </w:r>
            <w:r w:rsidRPr="00EA7186">
              <w:rPr>
                <w:color w:val="E90000"/>
              </w:rPr>
              <w:t>If do not have peer counselors</w:t>
            </w:r>
            <w:r w:rsidRPr="008A19BD">
              <w:t xml:space="preserve">] </w:t>
            </w:r>
            <w:r>
              <w:t>Would your clinic be interested in having a peer counselor available to participants? Why or why not?</w:t>
            </w:r>
          </w:p>
          <w:p w:rsidR="007617A6" w:rsidRPr="00267B5C" w:rsidP="000C092A" w14:paraId="6FB710C5" w14:textId="77777777">
            <w:pPr>
              <w:pStyle w:val="NumberedBulletLevel1"/>
              <w:numPr>
                <w:ilvl w:val="0"/>
                <w:numId w:val="0"/>
              </w:numPr>
              <w:spacing w:after="0"/>
              <w:rPr>
                <w:rFonts w:eastAsiaTheme="minorEastAsia"/>
                <w:b/>
                <w:bCs/>
                <w:sz w:val="20"/>
              </w:rPr>
            </w:pPr>
            <w:r w:rsidRPr="00267B5C">
              <w:rPr>
                <w:rFonts w:eastAsiaTheme="minorEastAsia"/>
                <w:b/>
                <w:bCs/>
                <w:sz w:val="20"/>
              </w:rPr>
              <w:t xml:space="preserve">After making these changes, we are still able to answer the </w:t>
            </w:r>
            <w:r>
              <w:rPr>
                <w:rFonts w:eastAsiaTheme="minorEastAsia"/>
                <w:b/>
                <w:bCs/>
                <w:sz w:val="20"/>
              </w:rPr>
              <w:t xml:space="preserve">following </w:t>
            </w:r>
            <w:r w:rsidRPr="00267B5C">
              <w:rPr>
                <w:rFonts w:eastAsiaTheme="minorEastAsia"/>
                <w:b/>
                <w:bCs/>
                <w:sz w:val="20"/>
              </w:rPr>
              <w:t>RQs: “</w:t>
            </w:r>
            <w:r w:rsidRPr="000F35CB">
              <w:rPr>
                <w:rFonts w:eastAsiaTheme="minorEastAsia"/>
                <w:b/>
                <w:bCs/>
                <w:sz w:val="20"/>
              </w:rPr>
              <w:t>How are breastfeeding promotion and support services provided</w:t>
            </w:r>
            <w:r>
              <w:rPr>
                <w:rFonts w:eastAsiaTheme="minorEastAsia"/>
                <w:b/>
                <w:bCs/>
                <w:sz w:val="20"/>
              </w:rPr>
              <w:t>?</w:t>
            </w:r>
            <w:r w:rsidRPr="00267B5C">
              <w:rPr>
                <w:rFonts w:eastAsiaTheme="minorEastAsia"/>
                <w:b/>
                <w:bCs/>
                <w:sz w:val="20"/>
              </w:rPr>
              <w:t>” and “How is your breastfeeding peer counseling program structured? Is it adequately staffed for the number of participants?”</w:t>
            </w:r>
          </w:p>
        </w:tc>
      </w:tr>
      <w:tr w14:paraId="5BE58B84" w14:textId="77777777" w:rsidTr="000C092A">
        <w:tblPrEx>
          <w:tblW w:w="5000" w:type="pct"/>
          <w:tblLook w:val="04A0"/>
        </w:tblPrEx>
        <w:tc>
          <w:tcPr>
            <w:tcW w:w="12654" w:type="dxa"/>
            <w:gridSpan w:val="3"/>
            <w:shd w:val="clear" w:color="auto" w:fill="DEF5F3"/>
          </w:tcPr>
          <w:p w:rsidR="007617A6" w:rsidRPr="00BC753E" w:rsidP="000C092A" w14:paraId="17817155" w14:textId="77777777">
            <w:pPr>
              <w:pStyle w:val="TableSubtitle"/>
              <w:rPr>
                <w:bCs/>
              </w:rPr>
            </w:pPr>
            <w:r w:rsidRPr="009D3ACE">
              <w:t>Health and Nutrition Services</w:t>
            </w:r>
          </w:p>
        </w:tc>
      </w:tr>
      <w:tr w14:paraId="3588133E" w14:textId="77777777" w:rsidTr="000C092A">
        <w:tblPrEx>
          <w:tblW w:w="5000" w:type="pct"/>
          <w:tblLook w:val="04A0"/>
        </w:tblPrEx>
        <w:tc>
          <w:tcPr>
            <w:tcW w:w="3690" w:type="dxa"/>
            <w:vAlign w:val="top"/>
          </w:tcPr>
          <w:p w:rsidR="007617A6" w:rsidP="000C092A" w14:paraId="1026254B" w14:textId="77777777">
            <w:pPr>
              <w:pStyle w:val="TableText"/>
            </w:pPr>
            <w:r w:rsidRPr="009526EA">
              <w:rPr>
                <w:b/>
                <w:bCs/>
              </w:rPr>
              <w:t>Item:</w:t>
            </w:r>
            <w:r>
              <w:t xml:space="preserve"> After intake, what is the most common sequence of steps for participants during an initial certification appointment?</w:t>
            </w:r>
          </w:p>
          <w:p w:rsidR="007617A6" w:rsidRPr="001B7117" w:rsidP="000C092A" w14:paraId="227155A9" w14:textId="77777777">
            <w:pPr>
              <w:pStyle w:val="TableText"/>
              <w:rPr>
                <w:i/>
                <w:iCs/>
              </w:rPr>
            </w:pPr>
            <w:r w:rsidRPr="001B7117">
              <w:rPr>
                <w:i/>
                <w:iCs/>
              </w:rPr>
              <w:t>[Probes: heights and weights, nutrition assessment, nutrition education, issue benefits, referrals]</w:t>
            </w:r>
          </w:p>
          <w:p w:rsidR="007617A6" w:rsidP="007617A6" w14:paraId="70EFFCB3" w14:textId="77777777">
            <w:pPr>
              <w:pStyle w:val="TableText"/>
              <w:numPr>
                <w:ilvl w:val="0"/>
                <w:numId w:val="21"/>
              </w:numPr>
              <w:ind w:left="475" w:hanging="259"/>
            </w:pPr>
            <w:r>
              <w:t>Which staff do they meet with for each of those steps?</w:t>
            </w:r>
          </w:p>
          <w:p w:rsidR="007617A6" w:rsidP="000C092A" w14:paraId="41BE43BB" w14:textId="77777777">
            <w:pPr>
              <w:pStyle w:val="TableText"/>
              <w:ind w:left="475"/>
            </w:pPr>
            <w:r w:rsidRPr="001B7117">
              <w:rPr>
                <w:i/>
                <w:iCs/>
              </w:rPr>
              <w:t>[Probes:</w:t>
            </w:r>
            <w:r>
              <w:t xml:space="preserve"> </w:t>
            </w:r>
            <w:r w:rsidRPr="00CF52F5">
              <w:rPr>
                <w:i/>
                <w:iCs/>
              </w:rPr>
              <w:t xml:space="preserve">heights </w:t>
            </w:r>
            <w:r>
              <w:rPr>
                <w:i/>
                <w:iCs/>
              </w:rPr>
              <w:t>and</w:t>
            </w:r>
            <w:r w:rsidRPr="00E0688D">
              <w:rPr>
                <w:i/>
                <w:iCs/>
              </w:rPr>
              <w:t xml:space="preserve"> weights, nutrition</w:t>
            </w:r>
            <w:r>
              <w:rPr>
                <w:i/>
                <w:iCs/>
              </w:rPr>
              <w:t xml:space="preserve"> assessment, nutrition education</w:t>
            </w:r>
            <w:r w:rsidRPr="00E0688D">
              <w:rPr>
                <w:i/>
                <w:iCs/>
              </w:rPr>
              <w:t>, issue benefits</w:t>
            </w:r>
            <w:r>
              <w:rPr>
                <w:i/>
                <w:iCs/>
              </w:rPr>
              <w:t>, referrals]</w:t>
            </w:r>
          </w:p>
          <w:p w:rsidR="007617A6" w:rsidP="007617A6" w14:paraId="3B393B92" w14:textId="77777777">
            <w:pPr>
              <w:pStyle w:val="TableText"/>
              <w:numPr>
                <w:ilvl w:val="0"/>
                <w:numId w:val="21"/>
              </w:numPr>
              <w:ind w:left="475" w:hanging="259"/>
            </w:pPr>
            <w:r>
              <w:t>How does the flow of a visit differ for a recertification?</w:t>
            </w:r>
          </w:p>
          <w:p w:rsidR="007617A6" w:rsidRPr="000C08E4" w:rsidP="007617A6" w14:paraId="1DAF1354" w14:textId="77777777">
            <w:pPr>
              <w:pStyle w:val="TableText"/>
              <w:numPr>
                <w:ilvl w:val="0"/>
                <w:numId w:val="21"/>
              </w:numPr>
              <w:ind w:left="475" w:hanging="259"/>
            </w:pPr>
            <w:r>
              <w:t>How is the flow different for a follow-up appointment?</w:t>
            </w:r>
          </w:p>
        </w:tc>
        <w:tc>
          <w:tcPr>
            <w:tcW w:w="4410" w:type="dxa"/>
            <w:vAlign w:val="top"/>
          </w:tcPr>
          <w:p w:rsidR="007617A6" w:rsidRPr="00E356B2" w:rsidP="000C092A" w14:paraId="60853556" w14:textId="77777777">
            <w:pPr>
              <w:pStyle w:val="TableText"/>
            </w:pPr>
            <w:r>
              <w:t xml:space="preserve">The </w:t>
            </w:r>
            <w:r>
              <w:t>respondent</w:t>
            </w:r>
            <w:r>
              <w:t xml:space="preserve"> provided more complete answers when probed specifically about each mode of appointment (e.g., in person and phone). </w:t>
            </w:r>
          </w:p>
        </w:tc>
        <w:tc>
          <w:tcPr>
            <w:tcW w:w="4554" w:type="dxa"/>
            <w:vAlign w:val="top"/>
          </w:tcPr>
          <w:p w:rsidR="007617A6" w:rsidP="000C092A" w14:paraId="715C0A71" w14:textId="77777777">
            <w:pPr>
              <w:pStyle w:val="TableText"/>
            </w:pPr>
            <w:r>
              <w:rPr>
                <w:b/>
                <w:bCs/>
              </w:rPr>
              <w:t>Revise to</w:t>
            </w:r>
            <w:r w:rsidRPr="009526EA">
              <w:rPr>
                <w:b/>
                <w:bCs/>
              </w:rPr>
              <w:t>:</w:t>
            </w:r>
          </w:p>
          <w:p w:rsidR="007617A6" w:rsidP="000C092A" w14:paraId="730987F6" w14:textId="77777777">
            <w:pPr>
              <w:pStyle w:val="TableText"/>
            </w:pPr>
            <w:r>
              <w:t>After intake, what is the most common sequence of steps for participants during an in-person initial certification appointment?</w:t>
            </w:r>
          </w:p>
          <w:p w:rsidR="007617A6" w:rsidRPr="001B7117" w:rsidP="000C092A" w14:paraId="4FB1CC65" w14:textId="77777777">
            <w:pPr>
              <w:pStyle w:val="TableText"/>
              <w:rPr>
                <w:i/>
                <w:iCs/>
              </w:rPr>
            </w:pPr>
            <w:r w:rsidRPr="001B7117">
              <w:rPr>
                <w:i/>
                <w:iCs/>
              </w:rPr>
              <w:t>[Probes: heights and weights, nutrition assessment, nutrition education, issue benefits, referrals]</w:t>
            </w:r>
          </w:p>
          <w:p w:rsidR="007617A6" w:rsidP="007617A6" w14:paraId="72FB2B69" w14:textId="77777777">
            <w:pPr>
              <w:pStyle w:val="TableText"/>
              <w:numPr>
                <w:ilvl w:val="0"/>
                <w:numId w:val="31"/>
              </w:numPr>
              <w:ind w:left="475" w:hanging="259"/>
            </w:pPr>
            <w:r>
              <w:t>[</w:t>
            </w:r>
            <w:r w:rsidRPr="00EA7186">
              <w:rPr>
                <w:color w:val="E90000"/>
              </w:rPr>
              <w:t>If applicable</w:t>
            </w:r>
            <w:r>
              <w:t>] How does the sequence differ for [phone/video] appointments?</w:t>
            </w:r>
          </w:p>
          <w:p w:rsidR="007617A6" w:rsidP="007617A6" w14:paraId="28BD4A7D" w14:textId="77777777">
            <w:pPr>
              <w:pStyle w:val="TableText"/>
              <w:numPr>
                <w:ilvl w:val="0"/>
                <w:numId w:val="31"/>
              </w:numPr>
              <w:ind w:left="475" w:hanging="259"/>
            </w:pPr>
            <w:r>
              <w:t>Which staff do participants meet with for each of those steps?</w:t>
            </w:r>
          </w:p>
          <w:p w:rsidR="007617A6" w:rsidP="000C092A" w14:paraId="00DF7442" w14:textId="77777777">
            <w:pPr>
              <w:pStyle w:val="TableText"/>
              <w:ind w:left="475"/>
            </w:pPr>
            <w:r w:rsidRPr="001B7117">
              <w:rPr>
                <w:i/>
                <w:iCs/>
              </w:rPr>
              <w:t>[Probes:</w:t>
            </w:r>
            <w:r>
              <w:t xml:space="preserve"> </w:t>
            </w:r>
            <w:r w:rsidRPr="00CF52F5">
              <w:rPr>
                <w:i/>
                <w:iCs/>
              </w:rPr>
              <w:t xml:space="preserve">heights </w:t>
            </w:r>
            <w:r>
              <w:rPr>
                <w:i/>
                <w:iCs/>
              </w:rPr>
              <w:t>and</w:t>
            </w:r>
            <w:r w:rsidRPr="00E0688D">
              <w:rPr>
                <w:i/>
                <w:iCs/>
              </w:rPr>
              <w:t xml:space="preserve"> weights, nutrition</w:t>
            </w:r>
            <w:r>
              <w:rPr>
                <w:i/>
                <w:iCs/>
              </w:rPr>
              <w:t xml:space="preserve"> assessment, nutrition education</w:t>
            </w:r>
            <w:r w:rsidRPr="00E0688D">
              <w:rPr>
                <w:i/>
                <w:iCs/>
              </w:rPr>
              <w:t>, issue benefits</w:t>
            </w:r>
            <w:r>
              <w:rPr>
                <w:i/>
                <w:iCs/>
              </w:rPr>
              <w:t>, referrals]</w:t>
            </w:r>
          </w:p>
          <w:p w:rsidR="007617A6" w:rsidP="007617A6" w14:paraId="177BA919" w14:textId="77777777">
            <w:pPr>
              <w:pStyle w:val="TableText"/>
              <w:numPr>
                <w:ilvl w:val="0"/>
                <w:numId w:val="31"/>
              </w:numPr>
              <w:ind w:left="475" w:hanging="259"/>
            </w:pPr>
            <w:r>
              <w:t>How does the flow of a visit differ for a recertification?</w:t>
            </w:r>
          </w:p>
          <w:p w:rsidR="007617A6" w:rsidRPr="000C08E4" w:rsidP="007617A6" w14:paraId="7E12E27F" w14:textId="77777777">
            <w:pPr>
              <w:pStyle w:val="TableText"/>
              <w:numPr>
                <w:ilvl w:val="0"/>
                <w:numId w:val="31"/>
              </w:numPr>
              <w:ind w:left="475" w:hanging="259"/>
            </w:pPr>
            <w:r>
              <w:t>How is the flow different for a follow-up appointment?</w:t>
            </w:r>
          </w:p>
        </w:tc>
      </w:tr>
      <w:tr w14:paraId="43E79B9D" w14:textId="77777777" w:rsidTr="000C092A">
        <w:tblPrEx>
          <w:tblW w:w="5000" w:type="pct"/>
          <w:tblLook w:val="04A0"/>
        </w:tblPrEx>
        <w:tc>
          <w:tcPr>
            <w:tcW w:w="3690" w:type="dxa"/>
            <w:vAlign w:val="top"/>
          </w:tcPr>
          <w:p w:rsidR="007617A6" w:rsidP="000C092A" w14:paraId="4056FF60" w14:textId="77777777">
            <w:pPr>
              <w:pStyle w:val="TableText"/>
              <w:rPr>
                <w:b/>
                <w:bCs/>
              </w:rPr>
            </w:pPr>
            <w:r>
              <w:rPr>
                <w:b/>
                <w:bCs/>
              </w:rPr>
              <w:t>Items:</w:t>
            </w:r>
          </w:p>
          <w:p w:rsidR="007617A6" w:rsidP="000C092A" w14:paraId="648FD526" w14:textId="77777777">
            <w:pPr>
              <w:pStyle w:val="TableText"/>
            </w:pPr>
            <w:r w:rsidRPr="003559D7">
              <w:t>What happens if a call drops during a phone appointment?</w:t>
            </w:r>
          </w:p>
          <w:p w:rsidR="007617A6" w:rsidP="000C092A" w14:paraId="7CF0F362" w14:textId="77777777">
            <w:pPr>
              <w:pStyle w:val="TableText"/>
            </w:pPr>
          </w:p>
          <w:p w:rsidR="007617A6" w:rsidRPr="009526EA" w:rsidP="000C092A" w14:paraId="42B5FBF9" w14:textId="77777777">
            <w:pPr>
              <w:pStyle w:val="TableText"/>
              <w:rPr>
                <w:b/>
                <w:bCs/>
              </w:rPr>
            </w:pPr>
            <w:r w:rsidRPr="003559D7">
              <w:t xml:space="preserve">What happens if a call drops during a </w:t>
            </w:r>
            <w:r>
              <w:t>virtual</w:t>
            </w:r>
            <w:r w:rsidRPr="003559D7">
              <w:t xml:space="preserve"> appointment</w:t>
            </w:r>
            <w:r>
              <w:t>?</w:t>
            </w:r>
          </w:p>
        </w:tc>
        <w:tc>
          <w:tcPr>
            <w:tcW w:w="4410" w:type="dxa"/>
            <w:vAlign w:val="top"/>
          </w:tcPr>
          <w:p w:rsidR="007617A6" w:rsidP="000C092A" w14:paraId="5A906595" w14:textId="77777777">
            <w:pPr>
              <w:pStyle w:val="TableText"/>
            </w:pPr>
            <w:r>
              <w:t>No feedback from pretests.</w:t>
            </w:r>
          </w:p>
        </w:tc>
        <w:tc>
          <w:tcPr>
            <w:tcW w:w="4554" w:type="dxa"/>
            <w:vAlign w:val="top"/>
          </w:tcPr>
          <w:p w:rsidR="007617A6" w:rsidRPr="00BF0D34" w:rsidP="000C092A" w14:paraId="7095F512" w14:textId="77777777">
            <w:pPr>
              <w:pStyle w:val="TableText"/>
            </w:pPr>
            <w:r w:rsidRPr="00BF0D34">
              <w:t>Cut for time. These are not critical to answering the RQ “What types of nutrition education are provided to participants?”</w:t>
            </w:r>
          </w:p>
        </w:tc>
      </w:tr>
      <w:tr w14:paraId="0DB198A9" w14:textId="77777777" w:rsidTr="000C092A">
        <w:tblPrEx>
          <w:tblW w:w="5000" w:type="pct"/>
          <w:tblLook w:val="04A0"/>
        </w:tblPrEx>
        <w:tc>
          <w:tcPr>
            <w:tcW w:w="3690" w:type="dxa"/>
            <w:vAlign w:val="top"/>
          </w:tcPr>
          <w:p w:rsidR="007617A6" w:rsidP="000C092A" w14:paraId="2749BB6A" w14:textId="77777777">
            <w:pPr>
              <w:pStyle w:val="TableText"/>
            </w:pPr>
            <w:r w:rsidRPr="00537466">
              <w:rPr>
                <w:b/>
                <w:bCs/>
              </w:rPr>
              <w:t>Item:</w:t>
            </w:r>
            <w:r>
              <w:t xml:space="preserve"> What modes of nutrition education are used at your clinic?</w:t>
            </w:r>
          </w:p>
          <w:p w:rsidR="007617A6" w:rsidRPr="00537466" w:rsidP="000C092A" w14:paraId="52A7A221" w14:textId="77777777">
            <w:pPr>
              <w:pStyle w:val="TableText"/>
              <w:rPr>
                <w:i/>
                <w:iCs/>
              </w:rPr>
            </w:pPr>
            <w:r w:rsidRPr="00537466">
              <w:rPr>
                <w:i/>
                <w:iCs/>
              </w:rPr>
              <w:t>[Probes: one-on-one in person, group in-person classes, online modules, phone, other]</w:t>
            </w:r>
          </w:p>
          <w:p w:rsidR="007617A6" w:rsidP="007617A6" w14:paraId="0403B6EA" w14:textId="77777777">
            <w:pPr>
              <w:pStyle w:val="TableText"/>
              <w:numPr>
                <w:ilvl w:val="0"/>
                <w:numId w:val="22"/>
              </w:numPr>
              <w:ind w:left="475" w:hanging="259"/>
            </w:pPr>
            <w:r>
              <w:t>Which mode do you believe your participants most prefer, and why?</w:t>
            </w:r>
          </w:p>
          <w:p w:rsidR="007617A6" w:rsidRPr="000C08E4" w:rsidP="007617A6" w14:paraId="1D8CEA34" w14:textId="77777777">
            <w:pPr>
              <w:pStyle w:val="TableText"/>
              <w:numPr>
                <w:ilvl w:val="0"/>
                <w:numId w:val="22"/>
              </w:numPr>
              <w:ind w:left="475" w:hanging="259"/>
            </w:pPr>
            <w:r w:rsidRPr="00537466">
              <w:t xml:space="preserve">Which mode do </w:t>
            </w:r>
            <w:r w:rsidRPr="00537466">
              <w:t>they least</w:t>
            </w:r>
            <w:r w:rsidRPr="00537466">
              <w:t xml:space="preserve"> prefer, and why?</w:t>
            </w:r>
          </w:p>
        </w:tc>
        <w:tc>
          <w:tcPr>
            <w:tcW w:w="4410" w:type="dxa"/>
            <w:vAlign w:val="top"/>
          </w:tcPr>
          <w:p w:rsidR="007617A6" w:rsidRPr="00C266A2" w:rsidP="000C092A" w14:paraId="42019366" w14:textId="77777777">
            <w:pPr>
              <w:pStyle w:val="TableText"/>
              <w:rPr>
                <w:b/>
                <w:bCs/>
              </w:rPr>
            </w:pPr>
            <w:r>
              <w:t>The r</w:t>
            </w:r>
            <w:r w:rsidRPr="00D36ED1">
              <w:t xml:space="preserve">espondent </w:t>
            </w:r>
            <w:r>
              <w:t>indicated</w:t>
            </w:r>
            <w:r>
              <w:t xml:space="preserve"> the f</w:t>
            </w:r>
            <w:r w:rsidRPr="00D36ED1">
              <w:t>ollow-up questions</w:t>
            </w:r>
            <w:r>
              <w:t xml:space="preserve"> are awkward because they ask clinic staff to provide </w:t>
            </w:r>
            <w:r w:rsidRPr="00D36ED1">
              <w:t>participants’ perspective</w:t>
            </w:r>
            <w:r>
              <w:t>s</w:t>
            </w:r>
            <w:r w:rsidRPr="00D36ED1">
              <w:t>.</w:t>
            </w:r>
          </w:p>
        </w:tc>
        <w:tc>
          <w:tcPr>
            <w:tcW w:w="4554" w:type="dxa"/>
            <w:vAlign w:val="top"/>
          </w:tcPr>
          <w:p w:rsidR="007617A6" w:rsidP="000C092A" w14:paraId="518086F9" w14:textId="77777777">
            <w:pPr>
              <w:pStyle w:val="TableText"/>
            </w:pPr>
            <w:r w:rsidRPr="00A2553F">
              <w:rPr>
                <w:b/>
                <w:bCs/>
              </w:rPr>
              <w:t xml:space="preserve">Cut </w:t>
            </w:r>
            <w:r w:rsidRPr="00A2553F">
              <w:rPr>
                <w:b/>
                <w:bCs/>
              </w:rPr>
              <w:t>subquestions</w:t>
            </w:r>
            <w:r w:rsidRPr="00A2553F">
              <w:rPr>
                <w:b/>
                <w:bCs/>
              </w:rPr>
              <w:t xml:space="preserve"> for time and because </w:t>
            </w:r>
            <w:r>
              <w:rPr>
                <w:b/>
                <w:bCs/>
              </w:rPr>
              <w:t xml:space="preserve">a </w:t>
            </w:r>
            <w:r w:rsidRPr="00A2553F">
              <w:rPr>
                <w:b/>
                <w:bCs/>
              </w:rPr>
              <w:t xml:space="preserve">respondent indicated the questions are awkward as </w:t>
            </w:r>
            <w:r>
              <w:rPr>
                <w:b/>
                <w:bCs/>
              </w:rPr>
              <w:t>written</w:t>
            </w:r>
            <w:r w:rsidRPr="00A2553F">
              <w:rPr>
                <w:b/>
                <w:bCs/>
              </w:rPr>
              <w:t xml:space="preserve">. </w:t>
            </w:r>
            <w:r>
              <w:rPr>
                <w:b/>
                <w:bCs/>
              </w:rPr>
              <w:t>Revised question now reads:</w:t>
            </w:r>
          </w:p>
          <w:p w:rsidR="007617A6" w:rsidP="000C092A" w14:paraId="4AC6CCE8" w14:textId="77777777">
            <w:pPr>
              <w:pStyle w:val="TableText"/>
            </w:pPr>
            <w:r>
              <w:t xml:space="preserve">What modes of </w:t>
            </w:r>
            <w:r>
              <w:t>nutrition</w:t>
            </w:r>
            <w:r>
              <w:t xml:space="preserve"> education are used at your clinic?</w:t>
            </w:r>
          </w:p>
          <w:p w:rsidR="007617A6" w:rsidRPr="00537466" w:rsidP="000C092A" w14:paraId="47AFC0F0" w14:textId="77777777">
            <w:pPr>
              <w:pStyle w:val="TableText"/>
              <w:rPr>
                <w:i/>
                <w:iCs/>
              </w:rPr>
            </w:pPr>
            <w:r w:rsidRPr="00537466">
              <w:rPr>
                <w:i/>
                <w:iCs/>
              </w:rPr>
              <w:t>[Probes: one-on-one in person, group in-person classes, online modules, phone, other]</w:t>
            </w:r>
          </w:p>
          <w:p w:rsidR="007617A6" w:rsidP="000C092A" w14:paraId="3C899D2A" w14:textId="77777777">
            <w:pPr>
              <w:pStyle w:val="TableText"/>
            </w:pPr>
          </w:p>
          <w:p w:rsidR="007617A6" w:rsidRPr="000C08E4" w:rsidP="000C092A" w14:paraId="065F3645" w14:textId="77777777">
            <w:pPr>
              <w:pStyle w:val="TableText"/>
            </w:pPr>
            <w:r w:rsidRPr="00A2553F">
              <w:rPr>
                <w:b/>
                <w:bCs/>
              </w:rPr>
              <w:t xml:space="preserve">Cutting these will not </w:t>
            </w:r>
            <w:r>
              <w:rPr>
                <w:b/>
                <w:bCs/>
              </w:rPr>
              <w:t>affe</w:t>
            </w:r>
            <w:r w:rsidRPr="00A2553F">
              <w:rPr>
                <w:b/>
                <w:bCs/>
              </w:rPr>
              <w:t>ct our ability to answer the RQ “What types of nutrition education are provided to participants?”</w:t>
            </w:r>
          </w:p>
        </w:tc>
      </w:tr>
      <w:tr w14:paraId="79C6019B" w14:textId="77777777" w:rsidTr="000C092A">
        <w:tblPrEx>
          <w:tblW w:w="5000" w:type="pct"/>
          <w:tblLook w:val="04A0"/>
        </w:tblPrEx>
        <w:tc>
          <w:tcPr>
            <w:tcW w:w="3690" w:type="dxa"/>
            <w:vAlign w:val="top"/>
          </w:tcPr>
          <w:p w:rsidR="007617A6" w:rsidRPr="00CD2616" w:rsidP="000C092A" w14:paraId="713A4995" w14:textId="77777777">
            <w:pPr>
              <w:pStyle w:val="TableText"/>
            </w:pPr>
            <w:r w:rsidRPr="00CD2616">
              <w:rPr>
                <w:b/>
                <w:bCs/>
              </w:rPr>
              <w:t>Item:</w:t>
            </w:r>
            <w:r>
              <w:t xml:space="preserve"> </w:t>
            </w:r>
            <w:r w:rsidRPr="00CD2616">
              <w:t xml:space="preserve">To what extent do the </w:t>
            </w:r>
            <w:r w:rsidRPr="00CD2616">
              <w:t>nutrition</w:t>
            </w:r>
            <w:r w:rsidRPr="00CD2616">
              <w:t xml:space="preserve"> education materials meet the needs of your population in terms of the language and content?</w:t>
            </w:r>
          </w:p>
          <w:p w:rsidR="007617A6" w:rsidRPr="00537466" w:rsidP="000C092A" w14:paraId="6425D030" w14:textId="77777777">
            <w:pPr>
              <w:pStyle w:val="TableText"/>
              <w:rPr>
                <w:b/>
                <w:bCs/>
              </w:rPr>
            </w:pPr>
            <w:r w:rsidRPr="0027462E">
              <w:rPr>
                <w:i/>
                <w:iCs/>
              </w:rPr>
              <w:t>[Probe: alignment with cultural norms, language read vs. language spoken, topics covered]</w:t>
            </w:r>
          </w:p>
        </w:tc>
        <w:tc>
          <w:tcPr>
            <w:tcW w:w="4410" w:type="dxa"/>
            <w:vAlign w:val="top"/>
          </w:tcPr>
          <w:p w:rsidR="007617A6" w:rsidRPr="00DE4B89" w:rsidP="000C092A" w14:paraId="19B0B368" w14:textId="77777777">
            <w:pPr>
              <w:pStyle w:val="TableText"/>
              <w:rPr>
                <w:b/>
                <w:bCs/>
              </w:rPr>
            </w:pPr>
            <w:r>
              <w:t>The moderator suggested revising the question for clarity and to better learn about actionable recommendations that may improve nutrition education materials.</w:t>
            </w:r>
          </w:p>
        </w:tc>
        <w:tc>
          <w:tcPr>
            <w:tcW w:w="4554" w:type="dxa"/>
            <w:vAlign w:val="top"/>
          </w:tcPr>
          <w:p w:rsidR="007617A6" w:rsidRPr="00C76335" w:rsidP="000C092A" w14:paraId="2ADF5AD3" w14:textId="77777777">
            <w:pPr>
              <w:pStyle w:val="TableText"/>
            </w:pPr>
            <w:r w:rsidRPr="00DE4B89">
              <w:rPr>
                <w:b/>
                <w:bCs/>
              </w:rPr>
              <w:t>Revise to</w:t>
            </w:r>
            <w:r w:rsidRPr="00987DBF">
              <w:rPr>
                <w:b/>
                <w:bCs/>
              </w:rPr>
              <w:t>:</w:t>
            </w:r>
          </w:p>
          <w:p w:rsidR="007617A6" w:rsidP="000C092A" w14:paraId="55AC136A" w14:textId="77777777">
            <w:pPr>
              <w:pStyle w:val="TableText"/>
            </w:pPr>
            <w:r>
              <w:t xml:space="preserve">To what extent are the clinic’s </w:t>
            </w:r>
            <w:r w:rsidRPr="006366C2">
              <w:t>nutrition education materials</w:t>
            </w:r>
            <w:r>
              <w:t xml:space="preserve"> culturally relevant to your participants?</w:t>
            </w:r>
          </w:p>
          <w:p w:rsidR="007617A6" w:rsidP="000C092A" w14:paraId="45719D47" w14:textId="77777777">
            <w:pPr>
              <w:pStyle w:val="TableText"/>
              <w:rPr>
                <w:i/>
                <w:iCs/>
              </w:rPr>
            </w:pPr>
            <w:r w:rsidRPr="0027462E">
              <w:rPr>
                <w:i/>
                <w:iCs/>
              </w:rPr>
              <w:t>[Probe: alignment with cultural norms, language read vs. language spoken, topics covered]</w:t>
            </w:r>
          </w:p>
          <w:p w:rsidR="007617A6" w:rsidRPr="00F970D4" w:rsidP="007617A6" w14:paraId="32AB897B" w14:textId="77777777">
            <w:pPr>
              <w:pStyle w:val="TableText"/>
              <w:numPr>
                <w:ilvl w:val="0"/>
                <w:numId w:val="25"/>
              </w:numPr>
              <w:ind w:left="475" w:hanging="259"/>
              <w:rPr>
                <w:i/>
              </w:rPr>
            </w:pPr>
            <w:r>
              <w:t>If you could make any changes to the materials, how would you improve them?</w:t>
            </w:r>
          </w:p>
        </w:tc>
      </w:tr>
      <w:tr w14:paraId="618F548B" w14:textId="77777777" w:rsidTr="000C092A">
        <w:tblPrEx>
          <w:tblW w:w="5000" w:type="pct"/>
          <w:tblLook w:val="04A0"/>
        </w:tblPrEx>
        <w:tc>
          <w:tcPr>
            <w:tcW w:w="12654" w:type="dxa"/>
            <w:gridSpan w:val="3"/>
            <w:shd w:val="clear" w:color="auto" w:fill="DEF5F3"/>
          </w:tcPr>
          <w:p w:rsidR="007617A6" w:rsidRPr="00BC753E" w:rsidP="000C092A" w14:paraId="3C3893EA" w14:textId="77777777">
            <w:pPr>
              <w:pStyle w:val="TableSubtitle"/>
              <w:rPr>
                <w:bCs/>
              </w:rPr>
            </w:pPr>
            <w:r w:rsidRPr="009D3ACE">
              <w:t>Food Package Assignment and Issuance</w:t>
            </w:r>
          </w:p>
        </w:tc>
      </w:tr>
      <w:tr w14:paraId="653915E1" w14:textId="77777777" w:rsidTr="000C092A">
        <w:tblPrEx>
          <w:tblW w:w="5000" w:type="pct"/>
          <w:tblLook w:val="04A0"/>
        </w:tblPrEx>
        <w:trPr>
          <w:cantSplit w:val="0"/>
        </w:trPr>
        <w:tc>
          <w:tcPr>
            <w:tcW w:w="3690" w:type="dxa"/>
            <w:vAlign w:val="top"/>
          </w:tcPr>
          <w:p w:rsidR="007617A6" w:rsidP="000C092A" w14:paraId="52AB3ED9" w14:textId="77777777">
            <w:pPr>
              <w:pStyle w:val="TableText"/>
              <w:rPr>
                <w:b/>
                <w:bCs/>
              </w:rPr>
            </w:pPr>
            <w:r>
              <w:rPr>
                <w:b/>
                <w:bCs/>
              </w:rPr>
              <w:t>Items:</w:t>
            </w:r>
          </w:p>
          <w:p w:rsidR="007617A6" w:rsidRPr="00A70909" w:rsidP="000C092A" w14:paraId="0E96E952" w14:textId="77777777">
            <w:pPr>
              <w:pStyle w:val="TableText"/>
            </w:pPr>
            <w:r w:rsidRPr="00A70909">
              <w:t>How do you use the information from the health and nutrition assessment to tailor a food package?</w:t>
            </w:r>
          </w:p>
          <w:p w:rsidR="007617A6" w:rsidRPr="00A70909" w:rsidP="007617A6" w14:paraId="4E81A423" w14:textId="77777777">
            <w:pPr>
              <w:pStyle w:val="TableBullet1"/>
              <w:numPr>
                <w:ilvl w:val="0"/>
                <w:numId w:val="62"/>
              </w:numPr>
              <w:ind w:left="475" w:hanging="259"/>
            </w:pPr>
            <w:r w:rsidRPr="00A70909">
              <w:t xml:space="preserve">Are there policy guidelines on how to tailor the package, or </w:t>
            </w:r>
            <w:r w:rsidRPr="00A70909">
              <w:t>is</w:t>
            </w:r>
            <w:r w:rsidRPr="00A70909">
              <w:t xml:space="preserve"> it at staff discretion?</w:t>
            </w:r>
          </w:p>
          <w:p w:rsidR="007617A6" w:rsidRPr="00A70909" w:rsidP="007617A6" w14:paraId="5E82B924" w14:textId="77777777">
            <w:pPr>
              <w:pStyle w:val="TableBullet1"/>
              <w:numPr>
                <w:ilvl w:val="0"/>
                <w:numId w:val="62"/>
              </w:numPr>
              <w:ind w:left="475" w:hanging="259"/>
            </w:pPr>
            <w:r w:rsidRPr="00A70909">
              <w:t>Please share any challenges associated with tailoring food packages.</w:t>
            </w:r>
          </w:p>
          <w:p w:rsidR="007617A6" w:rsidRPr="00BA18DB" w:rsidP="000C092A" w14:paraId="58057F88" w14:textId="77777777">
            <w:pPr>
              <w:pStyle w:val="TableText"/>
            </w:pPr>
            <w:r w:rsidRPr="00BA18DB">
              <w:t>What additional flexibility would you like to have to tailor the food packages?</w:t>
            </w:r>
          </w:p>
          <w:p w:rsidR="007617A6" w:rsidRPr="00A70909" w:rsidP="007617A6" w14:paraId="65FA5BFF" w14:textId="77777777">
            <w:pPr>
              <w:pStyle w:val="TableBullet1"/>
              <w:numPr>
                <w:ilvl w:val="0"/>
                <w:numId w:val="63"/>
              </w:numPr>
              <w:spacing w:after="120"/>
              <w:ind w:left="475" w:hanging="259"/>
            </w:pPr>
            <w:r w:rsidRPr="00A70909">
              <w:t>Why would that be valuable for your participants?</w:t>
            </w:r>
          </w:p>
          <w:p w:rsidR="007617A6" w:rsidRPr="00A70909" w:rsidP="000C092A" w14:paraId="50A82C70" w14:textId="77777777">
            <w:pPr>
              <w:pStyle w:val="TableText"/>
            </w:pPr>
            <w:r w:rsidRPr="00A70909">
              <w:t>Under what circumstances are participants allowed to request a substitution option in their food package?</w:t>
            </w:r>
          </w:p>
          <w:p w:rsidR="007617A6" w:rsidRPr="005806A9" w:rsidP="007617A6" w14:paraId="5EBDA69E" w14:textId="77777777">
            <w:pPr>
              <w:pStyle w:val="TableBullet1"/>
              <w:numPr>
                <w:ilvl w:val="0"/>
                <w:numId w:val="64"/>
              </w:numPr>
              <w:ind w:left="475" w:hanging="259"/>
              <w:rPr>
                <w:b/>
                <w:bCs/>
              </w:rPr>
            </w:pPr>
            <w:r w:rsidRPr="00A70909">
              <w:t>What are the most common substitutions that participants request?</w:t>
            </w:r>
          </w:p>
        </w:tc>
        <w:tc>
          <w:tcPr>
            <w:tcW w:w="4410" w:type="dxa"/>
            <w:vAlign w:val="top"/>
          </w:tcPr>
          <w:p w:rsidR="007617A6" w:rsidP="000C092A" w14:paraId="2CADE4C0" w14:textId="77777777">
            <w:pPr>
              <w:pStyle w:val="TableText"/>
            </w:pPr>
            <w:r>
              <w:t xml:space="preserve">The respondent expressed confusion at the first question and </w:t>
            </w:r>
            <w:r>
              <w:t>said</w:t>
            </w:r>
            <w:r>
              <w:t xml:space="preserve"> asking how staff know when to tailor a food </w:t>
            </w:r>
            <w:r>
              <w:t>package</w:t>
            </w:r>
            <w:r>
              <w:t xml:space="preserve"> could work better.</w:t>
            </w:r>
          </w:p>
        </w:tc>
        <w:tc>
          <w:tcPr>
            <w:tcW w:w="4554" w:type="dxa"/>
            <w:vAlign w:val="top"/>
          </w:tcPr>
          <w:p w:rsidR="007617A6" w:rsidP="000C092A" w14:paraId="262D5C10" w14:textId="77777777">
            <w:pPr>
              <w:pStyle w:val="TableText"/>
              <w:rPr>
                <w:b/>
                <w:bCs/>
              </w:rPr>
            </w:pPr>
            <w:r>
              <w:rPr>
                <w:b/>
                <w:bCs/>
              </w:rPr>
              <w:t>Streamline these questions for time and because no RQ explicitly asks about the food package assignment or issuance. Revised questions now read:</w:t>
            </w:r>
          </w:p>
          <w:p w:rsidR="007617A6" w:rsidRPr="00BA18DB" w:rsidP="000C092A" w14:paraId="3531A223" w14:textId="77777777">
            <w:pPr>
              <w:pStyle w:val="TableText"/>
            </w:pPr>
            <w:r w:rsidRPr="00BA18DB">
              <w:t xml:space="preserve">What flexibility would you like to have to </w:t>
            </w:r>
            <w:r>
              <w:t xml:space="preserve">better </w:t>
            </w:r>
            <w:r w:rsidRPr="00BA18DB">
              <w:t>tailor the food packages</w:t>
            </w:r>
            <w:r>
              <w:t xml:space="preserve"> to </w:t>
            </w:r>
            <w:r>
              <w:t>your participants’</w:t>
            </w:r>
            <w:r>
              <w:t xml:space="preserve"> needs</w:t>
            </w:r>
            <w:r w:rsidRPr="00BA18DB">
              <w:t>?</w:t>
            </w:r>
          </w:p>
          <w:p w:rsidR="007617A6" w:rsidRPr="002A301D" w:rsidP="007617A6" w14:paraId="4C25E7C4" w14:textId="77777777">
            <w:pPr>
              <w:pStyle w:val="TableBullet1"/>
              <w:numPr>
                <w:ilvl w:val="0"/>
                <w:numId w:val="65"/>
              </w:numPr>
              <w:ind w:left="475" w:hanging="259"/>
            </w:pPr>
            <w:r w:rsidRPr="002A301D">
              <w:t>Why would that be valuable for your participants?</w:t>
            </w:r>
          </w:p>
        </w:tc>
      </w:tr>
      <w:tr w14:paraId="3086CB2D" w14:textId="77777777" w:rsidTr="000C092A">
        <w:tblPrEx>
          <w:tblW w:w="5000" w:type="pct"/>
          <w:tblLook w:val="04A0"/>
        </w:tblPrEx>
        <w:tc>
          <w:tcPr>
            <w:tcW w:w="12654" w:type="dxa"/>
            <w:gridSpan w:val="3"/>
            <w:shd w:val="clear" w:color="auto" w:fill="DEF5F3"/>
          </w:tcPr>
          <w:p w:rsidR="007617A6" w:rsidRPr="00BC753E" w:rsidP="000C092A" w14:paraId="5A09441C" w14:textId="77777777">
            <w:pPr>
              <w:pStyle w:val="TableSubtitle"/>
            </w:pPr>
            <w:r w:rsidRPr="009D3ACE">
              <w:t>Referrals and Data Sharing</w:t>
            </w:r>
          </w:p>
        </w:tc>
      </w:tr>
      <w:tr w14:paraId="4A069ED8" w14:textId="77777777" w:rsidTr="000C092A">
        <w:tblPrEx>
          <w:tblW w:w="5000" w:type="pct"/>
          <w:tblLook w:val="04A0"/>
        </w:tblPrEx>
        <w:tc>
          <w:tcPr>
            <w:tcW w:w="3690" w:type="dxa"/>
            <w:vAlign w:val="top"/>
          </w:tcPr>
          <w:p w:rsidR="007617A6" w:rsidP="000C092A" w14:paraId="3E2D517E" w14:textId="77777777">
            <w:pPr>
              <w:pStyle w:val="TableText"/>
              <w:rPr>
                <w:b/>
                <w:bCs/>
              </w:rPr>
            </w:pPr>
            <w:r>
              <w:rPr>
                <w:b/>
                <w:bCs/>
              </w:rPr>
              <w:t>Items:</w:t>
            </w:r>
          </w:p>
          <w:p w:rsidR="007617A6" w:rsidRPr="00316DB2" w:rsidP="000C092A" w14:paraId="6B9C27F0" w14:textId="77777777">
            <w:pPr>
              <w:pStyle w:val="TableText"/>
            </w:pPr>
            <w:r w:rsidRPr="00316DB2">
              <w:t xml:space="preserve">Tell me about the relationships you have, if any, with other healthcare providers or </w:t>
            </w:r>
            <w:r w:rsidRPr="00316DB2">
              <w:t>programs</w:t>
            </w:r>
            <w:r w:rsidRPr="00316DB2">
              <w:t xml:space="preserve"> to directly refer participants to your WIC clinic.</w:t>
            </w:r>
          </w:p>
          <w:p w:rsidR="007617A6" w:rsidRPr="00316DB2" w:rsidP="007617A6" w14:paraId="60B501DF" w14:textId="77777777">
            <w:pPr>
              <w:pStyle w:val="TableText"/>
              <w:numPr>
                <w:ilvl w:val="4"/>
                <w:numId w:val="41"/>
              </w:numPr>
              <w:ind w:left="475" w:hanging="259"/>
            </w:pPr>
            <w:r w:rsidRPr="00316DB2">
              <w:t>How do you receive referrals from those providers?</w:t>
            </w:r>
          </w:p>
          <w:p w:rsidR="007617A6" w:rsidRPr="00316DB2" w:rsidP="007617A6" w14:paraId="1B15A034" w14:textId="77777777">
            <w:pPr>
              <w:pStyle w:val="TableText"/>
              <w:numPr>
                <w:ilvl w:val="4"/>
                <w:numId w:val="41"/>
              </w:numPr>
              <w:ind w:left="475" w:hanging="259"/>
            </w:pPr>
            <w:r w:rsidRPr="00316DB2">
              <w:t>What kinds of information do you receive on potential participants?</w:t>
            </w:r>
          </w:p>
          <w:p w:rsidR="007617A6" w:rsidRPr="00316DB2" w:rsidP="007617A6" w14:paraId="27AFBCB7" w14:textId="77777777">
            <w:pPr>
              <w:pStyle w:val="TableText"/>
              <w:numPr>
                <w:ilvl w:val="4"/>
                <w:numId w:val="41"/>
              </w:numPr>
              <w:ind w:left="475" w:hanging="259"/>
            </w:pPr>
            <w:r w:rsidRPr="00316DB2">
              <w:t>What is the greatest challenge with getting that information?</w:t>
            </w:r>
          </w:p>
        </w:tc>
        <w:tc>
          <w:tcPr>
            <w:tcW w:w="4410" w:type="dxa"/>
            <w:vAlign w:val="top"/>
          </w:tcPr>
          <w:p w:rsidR="007617A6" w:rsidP="000C092A" w14:paraId="1BE77972" w14:textId="77777777">
            <w:pPr>
              <w:pStyle w:val="TableText"/>
            </w:pPr>
            <w:r>
              <w:t>No feedback from pretests.</w:t>
            </w:r>
          </w:p>
        </w:tc>
        <w:tc>
          <w:tcPr>
            <w:tcW w:w="4554" w:type="dxa"/>
            <w:vAlign w:val="top"/>
          </w:tcPr>
          <w:p w:rsidR="007617A6" w:rsidP="000C092A" w14:paraId="1A2AD066" w14:textId="77777777">
            <w:pPr>
              <w:pStyle w:val="TableText"/>
              <w:rPr>
                <w:b/>
                <w:bCs/>
              </w:rPr>
            </w:pPr>
            <w:r>
              <w:rPr>
                <w:b/>
                <w:bCs/>
              </w:rPr>
              <w:t xml:space="preserve">Cut one </w:t>
            </w:r>
            <w:r>
              <w:rPr>
                <w:b/>
                <w:bCs/>
              </w:rPr>
              <w:t>subquestion</w:t>
            </w:r>
            <w:r>
              <w:rPr>
                <w:b/>
                <w:bCs/>
              </w:rPr>
              <w:t xml:space="preserve"> for time. Revised questions now read:</w:t>
            </w:r>
          </w:p>
          <w:p w:rsidR="007617A6" w:rsidRPr="00316DB2" w:rsidP="000C092A" w14:paraId="7789A58E" w14:textId="77777777">
            <w:pPr>
              <w:pStyle w:val="TableText"/>
            </w:pPr>
            <w:r w:rsidRPr="00316DB2">
              <w:t xml:space="preserve">Tell me about the relationships you have, if any, with other healthcare providers or </w:t>
            </w:r>
            <w:r w:rsidRPr="00316DB2">
              <w:t>programs</w:t>
            </w:r>
            <w:r w:rsidRPr="00316DB2">
              <w:t xml:space="preserve"> to directly refer participants to your WIC clinic.</w:t>
            </w:r>
          </w:p>
          <w:p w:rsidR="007617A6" w:rsidP="007617A6" w14:paraId="76A123E1" w14:textId="77777777">
            <w:pPr>
              <w:pStyle w:val="TableText"/>
              <w:numPr>
                <w:ilvl w:val="4"/>
                <w:numId w:val="42"/>
              </w:numPr>
              <w:ind w:left="475" w:hanging="259"/>
            </w:pPr>
            <w:r w:rsidRPr="00316DB2">
              <w:t>How do you receive referrals from those providers?</w:t>
            </w:r>
          </w:p>
          <w:p w:rsidR="007617A6" w:rsidRPr="00F04338" w:rsidP="007617A6" w14:paraId="1EEA7324" w14:textId="77777777">
            <w:pPr>
              <w:pStyle w:val="TableText"/>
              <w:numPr>
                <w:ilvl w:val="4"/>
                <w:numId w:val="42"/>
              </w:numPr>
              <w:spacing w:after="120"/>
              <w:ind w:left="475" w:hanging="259"/>
            </w:pPr>
            <w:r w:rsidRPr="00316DB2">
              <w:t>What is the greatest challenge with getting that information?</w:t>
            </w:r>
          </w:p>
          <w:p w:rsidR="007617A6" w:rsidRPr="00DE4B89" w:rsidP="000C092A" w14:paraId="234FDE0F" w14:textId="77777777">
            <w:pPr>
              <w:pStyle w:val="TableText"/>
              <w:rPr>
                <w:b/>
                <w:bCs/>
              </w:rPr>
            </w:pPr>
            <w:r>
              <w:rPr>
                <w:b/>
                <w:bCs/>
              </w:rPr>
              <w:t>This will not affect our ability to answer these RQs: “</w:t>
            </w:r>
            <w:r w:rsidRPr="00E50979">
              <w:rPr>
                <w:b/>
                <w:bCs/>
              </w:rPr>
              <w:t>How are WIC services delivered to participants at the State and/or local agency levels</w:t>
            </w:r>
            <w:r>
              <w:rPr>
                <w:b/>
                <w:bCs/>
              </w:rPr>
              <w:t>?” and “</w:t>
            </w:r>
            <w:r w:rsidRPr="00476F7B">
              <w:rPr>
                <w:b/>
                <w:bCs/>
              </w:rPr>
              <w:t>What facilitators and barriers are faced in each specific WIC service delivery area</w:t>
            </w:r>
            <w:r>
              <w:rPr>
                <w:b/>
                <w:bCs/>
              </w:rPr>
              <w:t>?”</w:t>
            </w:r>
          </w:p>
        </w:tc>
      </w:tr>
      <w:tr w14:paraId="57E6D1F4" w14:textId="77777777" w:rsidTr="000C092A">
        <w:tblPrEx>
          <w:tblW w:w="5000" w:type="pct"/>
          <w:tblLook w:val="04A0"/>
        </w:tblPrEx>
        <w:tc>
          <w:tcPr>
            <w:tcW w:w="3690" w:type="dxa"/>
            <w:vAlign w:val="top"/>
          </w:tcPr>
          <w:p w:rsidR="007617A6" w:rsidP="000C092A" w14:paraId="7B08A38D" w14:textId="77777777">
            <w:pPr>
              <w:pStyle w:val="TableText"/>
            </w:pPr>
            <w:r w:rsidRPr="007B2DE2">
              <w:rPr>
                <w:b/>
                <w:bCs/>
              </w:rPr>
              <w:t>Item:</w:t>
            </w:r>
            <w:r>
              <w:t xml:space="preserve"> Who at the clinic is responsible for referring participants out for additional services during a WIC appointment?</w:t>
            </w:r>
          </w:p>
          <w:p w:rsidR="007617A6" w:rsidRPr="00425AFE" w:rsidP="007617A6" w14:paraId="15774552" w14:textId="77777777">
            <w:pPr>
              <w:pStyle w:val="TableBullet1"/>
              <w:numPr>
                <w:ilvl w:val="0"/>
                <w:numId w:val="66"/>
              </w:numPr>
              <w:ind w:left="475" w:hanging="259"/>
            </w:pPr>
            <w:r w:rsidRPr="00425AFE">
              <w:t xml:space="preserve">To which providers or programs do WIC staff typically </w:t>
            </w:r>
            <w:r w:rsidRPr="00425AFE">
              <w:t>refer</w:t>
            </w:r>
            <w:r w:rsidRPr="00425AFE">
              <w:t xml:space="preserve"> participants?</w:t>
            </w:r>
          </w:p>
          <w:p w:rsidR="007617A6" w:rsidRPr="00425AFE" w:rsidP="007617A6" w14:paraId="1BAB2040" w14:textId="77777777">
            <w:pPr>
              <w:pStyle w:val="TableBullet1"/>
              <w:numPr>
                <w:ilvl w:val="0"/>
                <w:numId w:val="66"/>
              </w:numPr>
              <w:ind w:left="475" w:hanging="259"/>
            </w:pPr>
            <w:r w:rsidRPr="00425AFE">
              <w:t>How do you transmit those referrals?</w:t>
            </w:r>
          </w:p>
          <w:p w:rsidR="007617A6" w:rsidP="000C092A" w14:paraId="0F00F957" w14:textId="77777777">
            <w:pPr>
              <w:pStyle w:val="TableText"/>
              <w:ind w:left="475"/>
            </w:pPr>
            <w:r w:rsidRPr="005D64FE">
              <w:rPr>
                <w:i/>
                <w:iCs/>
              </w:rPr>
              <w:t>[Probes: email, fax, phone, information sharing system]</w:t>
            </w:r>
          </w:p>
        </w:tc>
        <w:tc>
          <w:tcPr>
            <w:tcW w:w="4410" w:type="dxa"/>
            <w:vAlign w:val="top"/>
          </w:tcPr>
          <w:p w:rsidR="007617A6" w:rsidRPr="00DE4B89" w:rsidP="000C092A" w14:paraId="336A3A06" w14:textId="77777777">
            <w:pPr>
              <w:pStyle w:val="TableText"/>
              <w:rPr>
                <w:b/>
                <w:bCs/>
              </w:rPr>
            </w:pPr>
            <w:r>
              <w:t xml:space="preserve">The respondent expressed confusion at the initial question. The </w:t>
            </w:r>
            <w:r>
              <w:t>r</w:t>
            </w:r>
            <w:r w:rsidRPr="00470AEF">
              <w:t>espondent</w:t>
            </w:r>
            <w:r w:rsidRPr="00470AEF">
              <w:t xml:space="preserve"> noted their clinic requires a memorandum of understanding to share patient information through referrals.</w:t>
            </w:r>
          </w:p>
        </w:tc>
        <w:tc>
          <w:tcPr>
            <w:tcW w:w="4554" w:type="dxa"/>
            <w:vAlign w:val="top"/>
          </w:tcPr>
          <w:p w:rsidR="007617A6" w:rsidRPr="00311384" w:rsidP="000C092A" w14:paraId="0D40D398" w14:textId="77777777">
            <w:pPr>
              <w:pStyle w:val="TableText"/>
            </w:pPr>
            <w:r w:rsidRPr="00DE4B89">
              <w:rPr>
                <w:b/>
                <w:bCs/>
              </w:rPr>
              <w:t xml:space="preserve">Revise </w:t>
            </w:r>
            <w:r>
              <w:rPr>
                <w:b/>
                <w:bCs/>
              </w:rPr>
              <w:t xml:space="preserve">question for clarity and streamline by removing one </w:t>
            </w:r>
            <w:r>
              <w:rPr>
                <w:b/>
                <w:bCs/>
              </w:rPr>
              <w:t>subquestion</w:t>
            </w:r>
            <w:r>
              <w:rPr>
                <w:b/>
                <w:bCs/>
              </w:rPr>
              <w:t>. Revised questions now read:</w:t>
            </w:r>
          </w:p>
          <w:p w:rsidR="007617A6" w:rsidP="000C092A" w14:paraId="0B0238C7" w14:textId="77777777">
            <w:pPr>
              <w:pStyle w:val="TableText"/>
              <w:spacing w:after="120"/>
            </w:pPr>
            <w:r w:rsidRPr="00470AEF">
              <w:t xml:space="preserve">Does your clinic </w:t>
            </w:r>
            <w:r>
              <w:t xml:space="preserve">have </w:t>
            </w:r>
            <w:r w:rsidRPr="00B119FC">
              <w:t>a memorandum of understanding</w:t>
            </w:r>
            <w:r>
              <w:t xml:space="preserve"> or contract with other providers or programs to share patient information through referrals?</w:t>
            </w:r>
          </w:p>
          <w:p w:rsidR="007617A6" w:rsidRPr="000C08E4" w:rsidP="000C092A" w14:paraId="6F48D380" w14:textId="77777777">
            <w:pPr>
              <w:pStyle w:val="TableText"/>
            </w:pPr>
            <w:r>
              <w:t>To which providers or programs do WIC staff typically refer participants?</w:t>
            </w:r>
          </w:p>
        </w:tc>
      </w:tr>
      <w:tr w14:paraId="19FFC2B2" w14:textId="77777777" w:rsidTr="000C092A">
        <w:tblPrEx>
          <w:tblW w:w="5000" w:type="pct"/>
          <w:tblLook w:val="04A0"/>
        </w:tblPrEx>
        <w:tc>
          <w:tcPr>
            <w:tcW w:w="3690" w:type="dxa"/>
            <w:vAlign w:val="top"/>
          </w:tcPr>
          <w:p w:rsidR="007617A6" w:rsidP="000C092A" w14:paraId="4D11729A" w14:textId="77777777">
            <w:pPr>
              <w:pStyle w:val="TableText"/>
            </w:pPr>
            <w:r w:rsidRPr="001F3EB6">
              <w:rPr>
                <w:b/>
                <w:bCs/>
              </w:rPr>
              <w:t>Item:</w:t>
            </w:r>
            <w:r>
              <w:t xml:space="preserve"> </w:t>
            </w:r>
            <w:r w:rsidRPr="001F3EB6">
              <w:t xml:space="preserve">In general, what works well </w:t>
            </w:r>
            <w:r w:rsidRPr="001F3EB6">
              <w:t>about</w:t>
            </w:r>
            <w:r w:rsidRPr="001F3EB6">
              <w:t xml:space="preserve"> the referral process and sharing information?</w:t>
            </w:r>
          </w:p>
        </w:tc>
        <w:tc>
          <w:tcPr>
            <w:tcW w:w="4410" w:type="dxa"/>
            <w:vAlign w:val="top"/>
          </w:tcPr>
          <w:p w:rsidR="007617A6" w:rsidRPr="00E52ECD" w:rsidP="000C092A" w14:paraId="31666C8A" w14:textId="77777777">
            <w:pPr>
              <w:pStyle w:val="TableText"/>
              <w:rPr>
                <w:b/>
              </w:rPr>
            </w:pPr>
            <w:r>
              <w:t>The respondent expressed confusion at the question and indicated the wording was awkward. The respondent suggested reframing the referral process and sharing information as “collaboration.”</w:t>
            </w:r>
          </w:p>
        </w:tc>
        <w:tc>
          <w:tcPr>
            <w:tcW w:w="4554" w:type="dxa"/>
            <w:vAlign w:val="top"/>
          </w:tcPr>
          <w:p w:rsidR="007617A6" w:rsidRPr="00143900" w:rsidP="000C092A" w14:paraId="415EC7DE" w14:textId="77777777">
            <w:pPr>
              <w:pStyle w:val="TableBullet1"/>
              <w:numPr>
                <w:ilvl w:val="0"/>
                <w:numId w:val="0"/>
              </w:numPr>
              <w:rPr>
                <w:bCs/>
              </w:rPr>
            </w:pPr>
            <w:r w:rsidRPr="00E52ECD">
              <w:rPr>
                <w:b/>
              </w:rPr>
              <w:t>Revise</w:t>
            </w:r>
            <w:r w:rsidRPr="00143900">
              <w:rPr>
                <w:bCs/>
              </w:rPr>
              <w:t xml:space="preserve"> </w:t>
            </w:r>
            <w:r w:rsidRPr="006037E5">
              <w:rPr>
                <w:b/>
              </w:rPr>
              <w:t>to</w:t>
            </w:r>
            <w:r w:rsidRPr="00143900">
              <w:rPr>
                <w:bCs/>
              </w:rPr>
              <w:t>:</w:t>
            </w:r>
          </w:p>
          <w:p w:rsidR="007617A6" w:rsidRPr="00F76F76" w:rsidP="000C092A" w14:paraId="6C267267" w14:textId="77777777">
            <w:pPr>
              <w:pStyle w:val="TableBullet1"/>
              <w:numPr>
                <w:ilvl w:val="0"/>
                <w:numId w:val="0"/>
              </w:numPr>
            </w:pPr>
            <w:r w:rsidRPr="001F3EB6">
              <w:t xml:space="preserve">In general, what works well </w:t>
            </w:r>
            <w:r w:rsidRPr="001F3EB6">
              <w:t>about</w:t>
            </w:r>
            <w:r w:rsidRPr="001F3EB6">
              <w:t xml:space="preserve"> the </w:t>
            </w:r>
            <w:r>
              <w:t xml:space="preserve">process </w:t>
            </w:r>
            <w:r>
              <w:t>to collaborate</w:t>
            </w:r>
            <w:r>
              <w:t xml:space="preserve"> with other providers or programs to share referrals?</w:t>
            </w:r>
          </w:p>
        </w:tc>
      </w:tr>
      <w:tr w14:paraId="4BDA1B0B" w14:textId="77777777" w:rsidTr="000C092A">
        <w:tblPrEx>
          <w:tblW w:w="5000" w:type="pct"/>
          <w:tblLook w:val="04A0"/>
        </w:tblPrEx>
        <w:tc>
          <w:tcPr>
            <w:tcW w:w="12654" w:type="dxa"/>
            <w:gridSpan w:val="3"/>
            <w:shd w:val="clear" w:color="auto" w:fill="DEF5F3"/>
          </w:tcPr>
          <w:p w:rsidR="007617A6" w:rsidRPr="00410B4A" w:rsidP="000C092A" w14:paraId="03DCE216" w14:textId="77777777">
            <w:pPr>
              <w:pStyle w:val="TableSubtitle"/>
            </w:pPr>
            <w:r w:rsidRPr="00410B4A">
              <w:t>Other</w:t>
            </w:r>
          </w:p>
        </w:tc>
      </w:tr>
      <w:tr w14:paraId="78ED2621" w14:textId="77777777" w:rsidTr="000C092A">
        <w:tblPrEx>
          <w:tblW w:w="5000" w:type="pct"/>
          <w:tblLook w:val="04A0"/>
        </w:tblPrEx>
        <w:tc>
          <w:tcPr>
            <w:tcW w:w="3690" w:type="dxa"/>
            <w:vAlign w:val="top"/>
          </w:tcPr>
          <w:p w:rsidR="007617A6" w:rsidP="000C092A" w14:paraId="094C3F8E" w14:textId="77777777">
            <w:pPr>
              <w:pStyle w:val="TableText"/>
            </w:pPr>
            <w:r w:rsidRPr="00B96E33">
              <w:rPr>
                <w:b/>
                <w:bCs/>
              </w:rPr>
              <w:t>Item:</w:t>
            </w:r>
            <w:r>
              <w:t xml:space="preserve"> In your community, </w:t>
            </w:r>
            <w:r>
              <w:t>what is it</w:t>
            </w:r>
            <w:r>
              <w:t xml:space="preserve"> about WIC that encourages eligible individuals to enroll?</w:t>
            </w:r>
          </w:p>
        </w:tc>
        <w:tc>
          <w:tcPr>
            <w:tcW w:w="4410" w:type="dxa"/>
            <w:vAlign w:val="top"/>
          </w:tcPr>
          <w:p w:rsidR="007617A6" w:rsidRPr="00E52ECD" w:rsidP="000C092A" w14:paraId="4D2ED3CC" w14:textId="77777777">
            <w:pPr>
              <w:pStyle w:val="TableText"/>
              <w:rPr>
                <w:b/>
                <w:bCs/>
              </w:rPr>
            </w:pPr>
            <w:r>
              <w:t>The respondent expressed confusion at the initial question and suggested simplifying it.</w:t>
            </w:r>
          </w:p>
        </w:tc>
        <w:tc>
          <w:tcPr>
            <w:tcW w:w="4554" w:type="dxa"/>
            <w:vAlign w:val="top"/>
          </w:tcPr>
          <w:p w:rsidR="007617A6" w:rsidRPr="00F76F76" w:rsidP="000C092A" w14:paraId="18800F34" w14:textId="77777777">
            <w:pPr>
              <w:pStyle w:val="TableBullet1"/>
              <w:numPr>
                <w:ilvl w:val="0"/>
                <w:numId w:val="0"/>
              </w:numPr>
            </w:pPr>
            <w:r w:rsidRPr="00E52ECD">
              <w:rPr>
                <w:b/>
                <w:bCs/>
              </w:rPr>
              <w:t>Revise</w:t>
            </w:r>
            <w:r w:rsidRPr="00F76F76">
              <w:t xml:space="preserve"> </w:t>
            </w:r>
            <w:r w:rsidRPr="006037E5">
              <w:rPr>
                <w:b/>
                <w:bCs/>
              </w:rPr>
              <w:t>to</w:t>
            </w:r>
            <w:r w:rsidRPr="00F76F76">
              <w:t>:</w:t>
            </w:r>
          </w:p>
          <w:p w:rsidR="007617A6" w:rsidRPr="000C08E4" w:rsidP="000C092A" w14:paraId="03D40C6B" w14:textId="77777777">
            <w:pPr>
              <w:pStyle w:val="TableBullet1"/>
              <w:numPr>
                <w:ilvl w:val="0"/>
                <w:numId w:val="0"/>
              </w:numPr>
            </w:pPr>
            <w:r>
              <w:t>What makes people in your community want to apply for WIC?</w:t>
            </w:r>
          </w:p>
        </w:tc>
      </w:tr>
      <w:tr w14:paraId="6E789E2F" w14:textId="77777777" w:rsidTr="000C092A">
        <w:tblPrEx>
          <w:tblW w:w="5000" w:type="pct"/>
          <w:tblLook w:val="04A0"/>
        </w:tblPrEx>
        <w:tc>
          <w:tcPr>
            <w:tcW w:w="3690" w:type="dxa"/>
            <w:vAlign w:val="top"/>
          </w:tcPr>
          <w:p w:rsidR="007617A6" w:rsidRPr="002D0391" w:rsidP="000C092A" w14:paraId="3CDCC835" w14:textId="77777777">
            <w:pPr>
              <w:pStyle w:val="TableText"/>
            </w:pPr>
            <w:r>
              <w:rPr>
                <w:b/>
                <w:bCs/>
              </w:rPr>
              <w:t xml:space="preserve">Item: </w:t>
            </w:r>
            <w:r w:rsidRPr="002D0391">
              <w:t>If you could make any WIC policy or procedural change you wanted, what would you like to do differently to better serve your participants?</w:t>
            </w:r>
          </w:p>
        </w:tc>
        <w:tc>
          <w:tcPr>
            <w:tcW w:w="4410" w:type="dxa"/>
            <w:vAlign w:val="top"/>
          </w:tcPr>
          <w:p w:rsidR="007617A6" w:rsidP="000C092A" w14:paraId="7CF97BC8" w14:textId="77777777">
            <w:pPr>
              <w:pStyle w:val="TableText"/>
            </w:pPr>
            <w:r>
              <w:t>No feedback from pretests.</w:t>
            </w:r>
          </w:p>
        </w:tc>
        <w:tc>
          <w:tcPr>
            <w:tcW w:w="4554" w:type="dxa"/>
            <w:vAlign w:val="top"/>
          </w:tcPr>
          <w:p w:rsidR="007617A6" w:rsidRPr="00BF0D34" w:rsidP="000C092A" w14:paraId="0A0EA264" w14:textId="77777777">
            <w:pPr>
              <w:pStyle w:val="TableBullet1"/>
              <w:numPr>
                <w:ilvl w:val="0"/>
                <w:numId w:val="0"/>
              </w:numPr>
            </w:pPr>
            <w:r w:rsidRPr="00BF0D34">
              <w:t>Cut for time and because not tied to an RQ.</w:t>
            </w:r>
          </w:p>
        </w:tc>
      </w:tr>
    </w:tbl>
    <w:p w:rsidR="007617A6" w:rsidRPr="00BD6571" w:rsidP="00F16452" w14:paraId="750ACA81" w14:textId="612B7952">
      <w:pPr>
        <w:pStyle w:val="ExhibitNotes"/>
      </w:pPr>
      <w:r w:rsidRPr="00987DBF">
        <w:rPr>
          <w:i/>
          <w:iCs/>
        </w:rPr>
        <w:t>Note:</w:t>
      </w:r>
      <w:r>
        <w:t xml:space="preserve"> ITO = Indian Tribal Organizatio</w:t>
      </w:r>
      <w:r w:rsidR="00F16452">
        <w:t>n</w:t>
      </w:r>
    </w:p>
    <w:sectPr w:rsidSect="00F16452">
      <w:footerReference w:type="default" r:id="rId7"/>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Light">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panose1 w:val="020B0004020202020204"/>
    <w:charset w:val="00"/>
    <w:family w:val="swiss"/>
    <w:pitch w:val="variable"/>
    <w:sig w:usb0="20000287" w:usb1="00000003" w:usb2="00000000" w:usb3="00000000" w:csb0="0000019F" w:csb1="00000000"/>
  </w:font>
  <w:font w:name="Times New Roman,Calibr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7FA22514" w14:textId="77777777" w:rsidTr="00797E9E">
      <w:tblPrEx>
        <w:tblW w:w="9360" w:type="dxa"/>
        <w:tblBorders>
          <w:top w:val="single" w:sz="4" w:space="0" w:color="21BAAD"/>
        </w:tblBorders>
        <w:tblCellMar>
          <w:left w:w="0" w:type="dxa"/>
          <w:right w:w="0" w:type="dxa"/>
        </w:tblCellMar>
        <w:tblLook w:val="0000"/>
      </w:tblPrEx>
      <w:trPr>
        <w:cantSplit/>
      </w:trPr>
      <w:tc>
        <w:tcPr>
          <w:tcW w:w="4663" w:type="pct"/>
        </w:tcPr>
        <w:p w:rsidR="005214E2" w:rsidRPr="00A50B33" w:rsidP="005214E2" w14:paraId="0260D7F1" w14:textId="632CCE3B">
          <w:pPr>
            <w:pStyle w:val="Footer"/>
            <w:rPr>
              <w:rFonts w:ascii="Aptos" w:hAnsi="Aptos"/>
              <w:i/>
              <w:iCs/>
              <w:color w:val="00467F"/>
              <w:sz w:val="16"/>
              <w:szCs w:val="16"/>
            </w:rPr>
          </w:pPr>
          <w:r w:rsidRPr="00A50B33">
            <w:rPr>
              <w:rFonts w:ascii="Aptos" w:hAnsi="Aptos"/>
              <w:i/>
              <w:iCs/>
              <w:color w:val="00467F"/>
              <w:sz w:val="16"/>
              <w:szCs w:val="16"/>
            </w:rPr>
            <w:t>WIC Tribal Organizations and U.S. Territories Study: Appendix B-</w:t>
          </w:r>
          <w:r w:rsidRPr="00A50B33" w:rsidR="00B37C2C">
            <w:rPr>
              <w:rFonts w:ascii="Aptos" w:hAnsi="Aptos"/>
              <w:i/>
              <w:iCs/>
              <w:color w:val="00467F"/>
              <w:sz w:val="16"/>
              <w:szCs w:val="16"/>
            </w:rPr>
            <w:t>7</w:t>
          </w:r>
        </w:p>
      </w:tc>
      <w:tc>
        <w:tcPr>
          <w:tcW w:w="337" w:type="pct"/>
          <w:tcMar>
            <w:left w:w="288" w:type="dxa"/>
          </w:tcMar>
        </w:tcPr>
        <w:p w:rsidR="005214E2" w:rsidRPr="002E62CA" w:rsidP="005214E2" w14:paraId="5848E5BB" w14:textId="77777777">
          <w:pPr>
            <w:pStyle w:val="Footer-PageNumber"/>
          </w:pPr>
          <w:r>
            <w:fldChar w:fldCharType="begin"/>
          </w:r>
          <w:r>
            <w:instrText xml:space="preserve"> PAGE   \* MERGEFORMAT </w:instrText>
          </w:r>
          <w:r>
            <w:fldChar w:fldCharType="separate"/>
          </w:r>
          <w:r>
            <w:t>2</w:t>
          </w:r>
          <w:r>
            <w:rPr>
              <w:noProof/>
            </w:rPr>
            <w:fldChar w:fldCharType="end"/>
          </w:r>
        </w:p>
      </w:tc>
    </w:tr>
  </w:tbl>
  <w:p w:rsidR="008C18EF" w14:paraId="32B52044" w14:textId="43CF4A4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25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016ED"/>
    <w:multiLevelType w:val="hybridMultilevel"/>
    <w:tmpl w:val="D3FCF7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6117A94"/>
    <w:multiLevelType w:val="hybridMultilevel"/>
    <w:tmpl w:val="AE6846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63E1D2B"/>
    <w:multiLevelType w:val="multilevel"/>
    <w:tmpl w:val="9A764A80"/>
    <w:styleLink w:val="BulletListStyleRed-IPR"/>
    <w:lvl w:ilvl="0">
      <w:start w:val="1"/>
      <w:numFmt w:val="bullet"/>
      <w:pStyle w:val="Bullet1"/>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06C142D4"/>
    <w:multiLevelType w:val="multilevel"/>
    <w:tmpl w:val="587604DA"/>
    <w:lvl w:ilvl="0">
      <w:start w:val="1"/>
      <w:numFmt w:val="lowerLetter"/>
      <w:lvlText w:val="%1."/>
      <w:lvlJc w:val="left"/>
      <w:pPr>
        <w:ind w:left="216" w:hanging="216"/>
      </w:pPr>
      <w:rPr>
        <w:rFonts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7591ED5"/>
    <w:multiLevelType w:val="hybridMultilevel"/>
    <w:tmpl w:val="D3FCF7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93D1B7D"/>
    <w:multiLevelType w:val="hybridMultilevel"/>
    <w:tmpl w:val="20443AF2"/>
    <w:lvl w:ilvl="0">
      <w:start w:val="1"/>
      <w:numFmt w:val="bullet"/>
      <w:lvlText w:val="Ο"/>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094A00BD"/>
    <w:multiLevelType w:val="multilevel"/>
    <w:tmpl w:val="2D50E21C"/>
    <w:lvl w:ilvl="0">
      <w:start w:val="1"/>
      <w:numFmt w:val="lowerLetter"/>
      <w:lvlText w:val="%1."/>
      <w:lvlJc w:val="left"/>
      <w:pPr>
        <w:ind w:left="216" w:hanging="216"/>
      </w:pPr>
      <w:rPr>
        <w:rFonts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0AA51E54"/>
    <w:multiLevelType w:val="hybridMultilevel"/>
    <w:tmpl w:val="262EFE42"/>
    <w:lvl w:ilvl="0">
      <w:start w:val="1"/>
      <w:numFmt w:val="bullet"/>
      <w:lvlText w:val="Ο"/>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0CA13051"/>
    <w:multiLevelType w:val="hybridMultilevel"/>
    <w:tmpl w:val="385A4394"/>
    <w:lvl w:ilvl="0">
      <w:start w:val="1"/>
      <w:numFmt w:val="bullet"/>
      <w:lvlText w:val="Ο"/>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0CFF5428"/>
    <w:multiLevelType w:val="hybridMultilevel"/>
    <w:tmpl w:val="D2EE74D0"/>
    <w:lvl w:ilvl="0">
      <w:start w:val="1"/>
      <w:numFmt w:val="bullet"/>
      <w:lvlText w:val="Ο"/>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0D325835"/>
    <w:multiLevelType w:val="multilevel"/>
    <w:tmpl w:val="984E5784"/>
    <w:lvl w:ilvl="0">
      <w:start w:val="1"/>
      <w:numFmt w:val="lowerLetter"/>
      <w:lvlText w:val="%1."/>
      <w:lvlJc w:val="left"/>
      <w:pPr>
        <w:ind w:left="216" w:hanging="216"/>
      </w:pPr>
      <w:rPr>
        <w:rFonts w:hint="default"/>
        <w:b w:val="0"/>
        <w:bCs/>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0D39661F"/>
    <w:multiLevelType w:val="hybridMultilevel"/>
    <w:tmpl w:val="4F9A4C0C"/>
    <w:lvl w:ilvl="0">
      <w:start w:val="1"/>
      <w:numFmt w:val="bullet"/>
      <w:lvlText w:val="Ο"/>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0E3E21BA"/>
    <w:multiLevelType w:val="hybridMultilevel"/>
    <w:tmpl w:val="D5BC38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5A37E7"/>
    <w:multiLevelType w:val="multilevel"/>
    <w:tmpl w:val="BA223D32"/>
    <w:lvl w:ilvl="0">
      <w:start w:val="1"/>
      <w:numFmt w:val="lowerLetter"/>
      <w:lvlText w:val="%1."/>
      <w:lvlJc w:val="left"/>
      <w:pPr>
        <w:ind w:left="216" w:hanging="216"/>
      </w:pPr>
      <w:rPr>
        <w:rFonts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25">
    <w:nsid w:val="10387A01"/>
    <w:multiLevelType w:val="hybridMultilevel"/>
    <w:tmpl w:val="ACEA29D8"/>
    <w:lvl w:ilvl="0">
      <w:start w:val="1"/>
      <w:numFmt w:val="bullet"/>
      <w:lvlText w:val="Ο"/>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1355551E"/>
    <w:multiLevelType w:val="hybridMultilevel"/>
    <w:tmpl w:val="234C979A"/>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37C2984"/>
    <w:multiLevelType w:val="hybridMultilevel"/>
    <w:tmpl w:val="26529E90"/>
    <w:lvl w:ilvl="0">
      <w:start w:val="1"/>
      <w:numFmt w:val="bullet"/>
      <w:lvlText w:val="Ο"/>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16C547A2"/>
    <w:multiLevelType w:val="multilevel"/>
    <w:tmpl w:val="E8545A58"/>
    <w:lvl w:ilvl="0">
      <w:start w:val="1"/>
      <w:numFmt w:val="lowerLetter"/>
      <w:lvlText w:val="%1."/>
      <w:lvlJc w:val="left"/>
      <w:pPr>
        <w:ind w:left="216" w:hanging="216"/>
      </w:pPr>
      <w:rPr>
        <w:rFonts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17A66F46"/>
    <w:multiLevelType w:val="hybridMultilevel"/>
    <w:tmpl w:val="649C0AAC"/>
    <w:lvl w:ilvl="0">
      <w:start w:val="1"/>
      <w:numFmt w:val="bullet"/>
      <w:lvlText w:val="Ο"/>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195752C4"/>
    <w:multiLevelType w:val="hybridMultilevel"/>
    <w:tmpl w:val="D7624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C866B59"/>
    <w:multiLevelType w:val="hybridMultilevel"/>
    <w:tmpl w:val="960CDC0C"/>
    <w:lvl w:ilvl="0">
      <w:start w:val="1"/>
      <w:numFmt w:val="upperLetter"/>
      <w:lvlText w:val="%1."/>
      <w:lvlJc w:val="left"/>
      <w:pPr>
        <w:ind w:left="372" w:hanging="372"/>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1DDA6ABF"/>
    <w:multiLevelType w:val="hybridMultilevel"/>
    <w:tmpl w:val="88DA9A00"/>
    <w:lvl w:ilvl="0">
      <w:start w:val="1"/>
      <w:numFmt w:val="lowerLetter"/>
      <w:lvlText w:val="%1."/>
      <w:lvlJc w:val="left"/>
      <w:pPr>
        <w:ind w:left="1368" w:hanging="360"/>
      </w:p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33">
    <w:nsid w:val="22734D58"/>
    <w:multiLevelType w:val="multilevel"/>
    <w:tmpl w:val="9A764A80"/>
    <w:numStyleLink w:val="BulletListStyleRed-IPR"/>
  </w:abstractNum>
  <w:abstractNum w:abstractNumId="34">
    <w:nsid w:val="22DF7DDC"/>
    <w:multiLevelType w:val="multilevel"/>
    <w:tmpl w:val="3F5068BE"/>
    <w:lvl w:ilvl="0">
      <w:start w:val="1"/>
      <w:numFmt w:val="lowerLetter"/>
      <w:lvlText w:val="%1."/>
      <w:lvlJc w:val="left"/>
      <w:pPr>
        <w:ind w:left="216" w:hanging="216"/>
      </w:pPr>
      <w:rPr>
        <w:rFonts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24A92227"/>
    <w:multiLevelType w:val="hybridMultilevel"/>
    <w:tmpl w:val="FBB87AF4"/>
    <w:lvl w:ilvl="0">
      <w:start w:val="1"/>
      <w:numFmt w:val="bullet"/>
      <w:lvlText w:val="Ο"/>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26524857"/>
    <w:multiLevelType w:val="hybridMultilevel"/>
    <w:tmpl w:val="88DA9A00"/>
    <w:lvl w:ilvl="0">
      <w:start w:val="1"/>
      <w:numFmt w:val="lowerLetter"/>
      <w:lvlText w:val="%1."/>
      <w:lvlJc w:val="left"/>
      <w:pPr>
        <w:ind w:left="1368" w:hanging="360"/>
      </w:p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37">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2DED26E4"/>
    <w:multiLevelType w:val="hybridMultilevel"/>
    <w:tmpl w:val="FA2E4D2A"/>
    <w:lvl w:ilvl="0">
      <w:start w:val="1"/>
      <w:numFmt w:val="lowerLetter"/>
      <w:lvlText w:val="%1."/>
      <w:lvlJc w:val="left"/>
      <w:pPr>
        <w:ind w:left="720" w:hanging="360"/>
      </w:pPr>
      <w:rPr>
        <w:b w:val="0"/>
        <w:bCs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nsid w:val="2E691DCA"/>
    <w:multiLevelType w:val="hybridMultilevel"/>
    <w:tmpl w:val="5A46BE94"/>
    <w:lvl w:ilvl="0">
      <w:start w:val="1"/>
      <w:numFmt w:val="lowerLetter"/>
      <w:lvlText w:val="%1."/>
      <w:lvlJc w:val="left"/>
      <w:pPr>
        <w:ind w:left="1065" w:hanging="360"/>
      </w:p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41">
    <w:nsid w:val="33D07450"/>
    <w:multiLevelType w:val="multilevel"/>
    <w:tmpl w:val="07B859EE"/>
    <w:lvl w:ilvl="0">
      <w:start w:val="1"/>
      <w:numFmt w:val="lowerLetter"/>
      <w:lvlText w:val="%1."/>
      <w:lvlJc w:val="left"/>
      <w:pPr>
        <w:ind w:left="216" w:hanging="216"/>
      </w:pPr>
      <w:rPr>
        <w:rFonts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3C1C4F3F"/>
    <w:multiLevelType w:val="hybridMultilevel"/>
    <w:tmpl w:val="D5BC38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DCB4556"/>
    <w:multiLevelType w:val="hybridMultilevel"/>
    <w:tmpl w:val="4CFCC9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ED06D5A"/>
    <w:multiLevelType w:val="hybridMultilevel"/>
    <w:tmpl w:val="DD685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F5E47A9"/>
    <w:multiLevelType w:val="hybridMultilevel"/>
    <w:tmpl w:val="4EBCD7E6"/>
    <w:lvl w:ilvl="0">
      <w:start w:val="1"/>
      <w:numFmt w:val="lowerLetter"/>
      <w:lvlText w:val="%1."/>
      <w:lvlJc w:val="left"/>
      <w:pPr>
        <w:ind w:left="1368" w:hanging="360"/>
      </w:pPr>
    </w:lvl>
    <w:lvl w:ilvl="1">
      <w:start w:val="1"/>
      <w:numFmt w:val="lowerRoman"/>
      <w:lvlText w:val="%2."/>
      <w:lvlJc w:val="right"/>
      <w:pPr>
        <w:ind w:left="2088" w:hanging="360"/>
      </w:pPr>
      <w:rPr>
        <w:b w:val="0"/>
        <w:bCs w:val="0"/>
      </w:r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6">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05369FE"/>
    <w:multiLevelType w:val="multilevel"/>
    <w:tmpl w:val="BA223D32"/>
    <w:lvl w:ilvl="0">
      <w:start w:val="1"/>
      <w:numFmt w:val="lowerLetter"/>
      <w:lvlText w:val="%1."/>
      <w:lvlJc w:val="left"/>
      <w:pPr>
        <w:ind w:left="216" w:hanging="216"/>
      </w:pPr>
      <w:rPr>
        <w:rFonts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1546CE1"/>
    <w:multiLevelType w:val="multilevel"/>
    <w:tmpl w:val="795AF9DA"/>
    <w:lvl w:ilvl="0">
      <w:start w:val="1"/>
      <w:numFmt w:val="lowerLetter"/>
      <w:lvlText w:val="%1."/>
      <w:lvlJc w:val="left"/>
      <w:pPr>
        <w:ind w:left="216" w:hanging="216"/>
      </w:pPr>
      <w:rPr>
        <w:rFonts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416031BD"/>
    <w:multiLevelType w:val="multilevel"/>
    <w:tmpl w:val="587604DA"/>
    <w:lvl w:ilvl="0">
      <w:start w:val="1"/>
      <w:numFmt w:val="lowerLetter"/>
      <w:lvlText w:val="%1."/>
      <w:lvlJc w:val="left"/>
      <w:pPr>
        <w:ind w:left="216" w:hanging="216"/>
      </w:pPr>
      <w:rPr>
        <w:rFonts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41807F9B"/>
    <w:multiLevelType w:val="hybridMultilevel"/>
    <w:tmpl w:val="A3A21748"/>
    <w:lvl w:ilvl="0">
      <w:start w:val="1"/>
      <w:numFmt w:val="bullet"/>
      <w:lvlText w:val="Ο"/>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2AB54AB"/>
    <w:multiLevelType w:val="multilevel"/>
    <w:tmpl w:val="0944F408"/>
    <w:lvl w:ilvl="0">
      <w:start w:val="1"/>
      <w:numFmt w:val="decimal"/>
      <w:lvlText w:val="%1."/>
      <w:lvlJc w:val="left"/>
      <w:pPr>
        <w:ind w:left="187" w:hanging="187"/>
      </w:pPr>
      <w:rPr>
        <w:rFonts w:hint="default"/>
        <w:color w:val="00467F"/>
        <w:sz w:val="20"/>
      </w:rPr>
    </w:lvl>
    <w:lvl w:ilvl="1">
      <w:start w:val="1"/>
      <w:numFmt w:val="bullet"/>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nsid w:val="43AF43D2"/>
    <w:multiLevelType w:val="hybridMultilevel"/>
    <w:tmpl w:val="8C52CFD4"/>
    <w:lvl w:ilvl="0">
      <w:start w:val="1"/>
      <w:numFmt w:val="lowerLetter"/>
      <w:lvlText w:val="%1."/>
      <w:lvlJc w:val="left"/>
      <w:pPr>
        <w:ind w:left="720" w:hanging="360"/>
      </w:pPr>
      <w:rPr>
        <w:b w:val="0"/>
        <w:bCs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3F14194"/>
    <w:multiLevelType w:val="hybridMultilevel"/>
    <w:tmpl w:val="68F62C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45813A5"/>
    <w:multiLevelType w:val="multilevel"/>
    <w:tmpl w:val="2D50E21C"/>
    <w:lvl w:ilvl="0">
      <w:start w:val="1"/>
      <w:numFmt w:val="lowerLetter"/>
      <w:lvlText w:val="%1."/>
      <w:lvlJc w:val="left"/>
      <w:pPr>
        <w:ind w:left="216" w:hanging="216"/>
      </w:pPr>
      <w:rPr>
        <w:rFonts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460B594B"/>
    <w:multiLevelType w:val="hybridMultilevel"/>
    <w:tmpl w:val="AE6846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6FB4638"/>
    <w:multiLevelType w:val="hybridMultilevel"/>
    <w:tmpl w:val="11F892E8"/>
    <w:lvl w:ilvl="0">
      <w:start w:val="1"/>
      <w:numFmt w:val="lowerLetter"/>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CCF5E95"/>
    <w:multiLevelType w:val="hybridMultilevel"/>
    <w:tmpl w:val="5A46BE94"/>
    <w:lvl w:ilvl="0">
      <w:start w:val="1"/>
      <w:numFmt w:val="lowerLetter"/>
      <w:lvlText w:val="%1."/>
      <w:lvlJc w:val="left"/>
      <w:pPr>
        <w:ind w:left="1065" w:hanging="360"/>
      </w:p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58">
    <w:nsid w:val="4D0572B8"/>
    <w:multiLevelType w:val="hybridMultilevel"/>
    <w:tmpl w:val="0C7400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5069018C"/>
    <w:multiLevelType w:val="multilevel"/>
    <w:tmpl w:val="2DE87098"/>
    <w:lvl w:ilvl="0">
      <w:start w:val="1"/>
      <w:numFmt w:val="lowerLetter"/>
      <w:lvlText w:val="%1."/>
      <w:lvlJc w:val="left"/>
      <w:pPr>
        <w:ind w:left="216" w:hanging="216"/>
      </w:pPr>
      <w:rPr>
        <w:rFonts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51130E8C"/>
    <w:multiLevelType w:val="hybridMultilevel"/>
    <w:tmpl w:val="D3FCF7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15A3ADB"/>
    <w:multiLevelType w:val="hybridMultilevel"/>
    <w:tmpl w:val="25E8A238"/>
    <w:lvl w:ilvl="0">
      <w:start w:val="1"/>
      <w:numFmt w:val="bullet"/>
      <w:lvlText w:val="Ο"/>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52EB3552"/>
    <w:multiLevelType w:val="multilevel"/>
    <w:tmpl w:val="587604DA"/>
    <w:lvl w:ilvl="0">
      <w:start w:val="1"/>
      <w:numFmt w:val="lowerLetter"/>
      <w:lvlText w:val="%1."/>
      <w:lvlJc w:val="left"/>
      <w:pPr>
        <w:ind w:left="216" w:hanging="216"/>
      </w:pPr>
      <w:rPr>
        <w:rFonts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554E522B"/>
    <w:multiLevelType w:val="multilevel"/>
    <w:tmpl w:val="BA223D32"/>
    <w:lvl w:ilvl="0">
      <w:start w:val="1"/>
      <w:numFmt w:val="lowerLetter"/>
      <w:lvlText w:val="%1."/>
      <w:lvlJc w:val="left"/>
      <w:pPr>
        <w:ind w:left="216" w:hanging="216"/>
      </w:pPr>
      <w:rPr>
        <w:rFonts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5CE0421E"/>
    <w:multiLevelType w:val="hybridMultilevel"/>
    <w:tmpl w:val="0A5A6B32"/>
    <w:lvl w:ilvl="0">
      <w:start w:val="1"/>
      <w:numFmt w:val="bullet"/>
      <w:lvlText w:val="Ο"/>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5E761875"/>
    <w:multiLevelType w:val="hybridMultilevel"/>
    <w:tmpl w:val="B5BC6E22"/>
    <w:lvl w:ilvl="0">
      <w:start w:val="1"/>
      <w:numFmt w:val="bullet"/>
      <w:lvlText w:val="Ο"/>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5E831542"/>
    <w:multiLevelType w:val="hybridMultilevel"/>
    <w:tmpl w:val="EAEE30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2B34692"/>
    <w:multiLevelType w:val="hybridMultilevel"/>
    <w:tmpl w:val="DC681C72"/>
    <w:lvl w:ilvl="0">
      <w:start w:val="1"/>
      <w:numFmt w:val="lowerLetter"/>
      <w:lvlText w:val="%1."/>
      <w:lvlJc w:val="left"/>
      <w:pPr>
        <w:ind w:left="720" w:hanging="360"/>
      </w:pPr>
      <w:rPr>
        <w:b w:val="0"/>
        <w:bCs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5733FD0"/>
    <w:multiLevelType w:val="hybridMultilevel"/>
    <w:tmpl w:val="4B127C78"/>
    <w:lvl w:ilvl="0">
      <w:start w:val="1"/>
      <w:numFmt w:val="bullet"/>
      <w:lvlText w:val="Ο"/>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66644B4E"/>
    <w:multiLevelType w:val="hybridMultilevel"/>
    <w:tmpl w:val="4BC4EC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7D2259C"/>
    <w:multiLevelType w:val="multilevel"/>
    <w:tmpl w:val="44001F42"/>
    <w:lvl w:ilvl="0">
      <w:start w:val="1"/>
      <w:numFmt w:val="lowerLetter"/>
      <w:lvlText w:val="%1."/>
      <w:lvlJc w:val="left"/>
      <w:pPr>
        <w:ind w:left="216" w:hanging="216"/>
      </w:pPr>
      <w:rPr>
        <w:rFonts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683F0141"/>
    <w:multiLevelType w:val="hybridMultilevel"/>
    <w:tmpl w:val="88DA9A00"/>
    <w:lvl w:ilvl="0">
      <w:start w:val="1"/>
      <w:numFmt w:val="lowerLetter"/>
      <w:lvlText w:val="%1."/>
      <w:lvlJc w:val="left"/>
      <w:pPr>
        <w:ind w:left="1368" w:hanging="360"/>
      </w:p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73">
    <w:nsid w:val="68542601"/>
    <w:multiLevelType w:val="multilevel"/>
    <w:tmpl w:val="2280D7D8"/>
    <w:lvl w:ilvl="0">
      <w:start w:val="1"/>
      <w:numFmt w:val="decimal"/>
      <w:pStyle w:val="NumberedBulletLevel1"/>
      <w:lvlText w:val="%1."/>
      <w:lvlJc w:val="left"/>
      <w:pPr>
        <w:ind w:left="720" w:hanging="360"/>
      </w:pPr>
      <w:rPr>
        <w:rFonts w:ascii="Aptos" w:hAnsi="Aptos" w:cstheme="minorHAnsi" w:hint="default"/>
        <w:b w:val="0"/>
        <w:bCs/>
        <w:i w:val="0"/>
        <w:color w:val="007D9E"/>
        <w:sz w:val="23"/>
        <w:szCs w:val="23"/>
      </w:rPr>
    </w:lvl>
    <w:lvl w:ilvl="1">
      <w:start w:val="1"/>
      <w:numFmt w:val="lowerLetter"/>
      <w:pStyle w:val="NumberedBulletLevel2"/>
      <w:lvlText w:val="%2."/>
      <w:lvlJc w:val="left"/>
      <w:pPr>
        <w:ind w:left="1080" w:hanging="360"/>
      </w:pPr>
      <w:rPr>
        <w:rFonts w:ascii="Aptos" w:hAnsi="Aptos" w:cstheme="minorHAnsi" w:hint="default"/>
        <w:b w:val="0"/>
        <w:i w:val="0"/>
        <w:color w:val="007D9E"/>
        <w:sz w:val="23"/>
        <w:szCs w:val="23"/>
      </w:rPr>
    </w:lvl>
    <w:lvl w:ilvl="2">
      <w:start w:val="1"/>
      <w:numFmt w:val="lowerRoman"/>
      <w:pStyle w:val="NumberedBulletLevel3"/>
      <w:lvlText w:val="%3."/>
      <w:lvlJc w:val="right"/>
      <w:pPr>
        <w:ind w:left="1440" w:hanging="173"/>
      </w:pPr>
      <w:rPr>
        <w:rFonts w:ascii="Aptos" w:hAnsi="Aptos" w:cstheme="minorHAnsi" w:hint="default"/>
        <w:b w:val="0"/>
        <w:i w:val="0"/>
        <w:color w:val="007D9E"/>
        <w:sz w:val="23"/>
        <w:szCs w:val="23"/>
      </w:rPr>
    </w:lvl>
    <w:lvl w:ilvl="3">
      <w:start w:val="1"/>
      <w:numFmt w:val="decimal"/>
      <w:pStyle w:val="NumberedBulletLevel4"/>
      <w:lvlText w:val="%4."/>
      <w:lvlJc w:val="left"/>
      <w:pPr>
        <w:ind w:left="1800" w:hanging="360"/>
      </w:pPr>
      <w:rPr>
        <w:rFonts w:ascii="Aptos" w:hAnsi="Aptos" w:cstheme="minorHAnsi" w:hint="default"/>
        <w:b w:val="0"/>
        <w:i w:val="0"/>
        <w:color w:val="007D9E"/>
        <w:sz w:val="23"/>
        <w:szCs w:val="23"/>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4">
    <w:nsid w:val="68984C47"/>
    <w:multiLevelType w:val="hybridMultilevel"/>
    <w:tmpl w:val="0C7400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5">
    <w:nsid w:val="68D04B1A"/>
    <w:multiLevelType w:val="multilevel"/>
    <w:tmpl w:val="D052546E"/>
    <w:lvl w:ilvl="0">
      <w:start w:val="1"/>
      <w:numFmt w:val="lowerLetter"/>
      <w:lvlText w:val="%1."/>
      <w:lvlJc w:val="left"/>
      <w:pPr>
        <w:ind w:left="216" w:hanging="216"/>
      </w:pPr>
      <w:rPr>
        <w:rFonts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6C9C5F62"/>
    <w:multiLevelType w:val="hybridMultilevel"/>
    <w:tmpl w:val="C70EF7B0"/>
    <w:lvl w:ilvl="0">
      <w:start w:val="1"/>
      <w:numFmt w:val="bullet"/>
      <w:lvlText w:val="Ο"/>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7">
    <w:nsid w:val="716D32A7"/>
    <w:multiLevelType w:val="hybridMultilevel"/>
    <w:tmpl w:val="234C979A"/>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3927ACD"/>
    <w:multiLevelType w:val="multilevel"/>
    <w:tmpl w:val="623C2A24"/>
    <w:lvl w:ilvl="0">
      <w:start w:val="1"/>
      <w:numFmt w:val="lowerLetter"/>
      <w:lvlText w:val="%1."/>
      <w:lvlJc w:val="left"/>
      <w:pPr>
        <w:ind w:left="216" w:hanging="216"/>
      </w:pPr>
      <w:rPr>
        <w:rFonts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74C747CC"/>
    <w:multiLevelType w:val="hybridMultilevel"/>
    <w:tmpl w:val="5A46BE94"/>
    <w:lvl w:ilvl="0">
      <w:start w:val="1"/>
      <w:numFmt w:val="lowerLetter"/>
      <w:lvlText w:val="%1."/>
      <w:lvlJc w:val="left"/>
      <w:pPr>
        <w:ind w:left="1065" w:hanging="360"/>
      </w:p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80">
    <w:nsid w:val="780E74D5"/>
    <w:multiLevelType w:val="hybridMultilevel"/>
    <w:tmpl w:val="9D1A6CE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83308CE"/>
    <w:multiLevelType w:val="hybridMultilevel"/>
    <w:tmpl w:val="819E0374"/>
    <w:lvl w:ilvl="0">
      <w:start w:val="1"/>
      <w:numFmt w:val="lowerLetter"/>
      <w:lvlText w:val="%1."/>
      <w:lvlJc w:val="left"/>
      <w:pPr>
        <w:ind w:left="1368" w:hanging="360"/>
      </w:pPr>
      <w:rPr>
        <w:b w:val="0"/>
        <w:bCs w:val="0"/>
      </w:r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82">
    <w:nsid w:val="7A056365"/>
    <w:multiLevelType w:val="hybridMultilevel"/>
    <w:tmpl w:val="AB709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A5862C4"/>
    <w:multiLevelType w:val="hybridMultilevel"/>
    <w:tmpl w:val="F1CA8F1C"/>
    <w:lvl w:ilvl="0">
      <w:start w:val="1"/>
      <w:numFmt w:val="bullet"/>
      <w:lvlText w:val="Ο"/>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4">
    <w:nsid w:val="7E3E67D2"/>
    <w:multiLevelType w:val="hybridMultilevel"/>
    <w:tmpl w:val="1260540E"/>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0641803">
    <w:abstractNumId w:val="24"/>
  </w:num>
  <w:num w:numId="2" w16cid:durableId="461578150">
    <w:abstractNumId w:val="30"/>
  </w:num>
  <w:num w:numId="3" w16cid:durableId="950743387">
    <w:abstractNumId w:val="82"/>
  </w:num>
  <w:num w:numId="4" w16cid:durableId="70542647">
    <w:abstractNumId w:val="43"/>
  </w:num>
  <w:num w:numId="5" w16cid:durableId="316031946">
    <w:abstractNumId w:val="70"/>
  </w:num>
  <w:num w:numId="6" w16cid:durableId="1892225588">
    <w:abstractNumId w:val="39"/>
  </w:num>
  <w:num w:numId="7" w16cid:durableId="288511044">
    <w:abstractNumId w:val="9"/>
  </w:num>
  <w:num w:numId="8" w16cid:durableId="208995188">
    <w:abstractNumId w:val="7"/>
  </w:num>
  <w:num w:numId="9" w16cid:durableId="480468248">
    <w:abstractNumId w:val="6"/>
  </w:num>
  <w:num w:numId="10" w16cid:durableId="1023090904">
    <w:abstractNumId w:val="5"/>
  </w:num>
  <w:num w:numId="11" w16cid:durableId="855851340">
    <w:abstractNumId w:val="4"/>
  </w:num>
  <w:num w:numId="12" w16cid:durableId="966474215">
    <w:abstractNumId w:val="8"/>
  </w:num>
  <w:num w:numId="13" w16cid:durableId="176118986">
    <w:abstractNumId w:val="3"/>
  </w:num>
  <w:num w:numId="14" w16cid:durableId="1994794216">
    <w:abstractNumId w:val="2"/>
  </w:num>
  <w:num w:numId="15" w16cid:durableId="569122225">
    <w:abstractNumId w:val="1"/>
  </w:num>
  <w:num w:numId="16" w16cid:durableId="1271202989">
    <w:abstractNumId w:val="0"/>
  </w:num>
  <w:num w:numId="17" w16cid:durableId="541405699">
    <w:abstractNumId w:val="64"/>
  </w:num>
  <w:num w:numId="18" w16cid:durableId="1264806329">
    <w:abstractNumId w:val="73"/>
  </w:num>
  <w:num w:numId="19" w16cid:durableId="1842500974">
    <w:abstractNumId w:val="12"/>
  </w:num>
  <w:num w:numId="20" w16cid:durableId="1226336871">
    <w:abstractNumId w:val="33"/>
    <w:lvlOverride w:ilvl="0">
      <w:lvl w:ilvl="0">
        <w:start w:val="1"/>
        <w:numFmt w:val="bullet"/>
        <w:pStyle w:val="Bullet1"/>
        <w:lvlText w:val=""/>
        <w:lvlJc w:val="left"/>
        <w:pPr>
          <w:ind w:left="720" w:hanging="360"/>
        </w:pPr>
        <w:rPr>
          <w:rFonts w:ascii="Symbol" w:hAnsi="Symbol" w:hint="default"/>
          <w:b w:val="0"/>
          <w:i w:val="0"/>
          <w:color w:val="00467F"/>
          <w:sz w:val="24"/>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21" w16cid:durableId="1740131041">
    <w:abstractNumId w:val="60"/>
  </w:num>
  <w:num w:numId="22" w16cid:durableId="1842696136">
    <w:abstractNumId w:val="67"/>
  </w:num>
  <w:num w:numId="23" w16cid:durableId="1204945227">
    <w:abstractNumId w:val="44"/>
  </w:num>
  <w:num w:numId="24" w16cid:durableId="872620138">
    <w:abstractNumId w:val="46"/>
  </w:num>
  <w:num w:numId="25" w16cid:durableId="354312536">
    <w:abstractNumId w:val="56"/>
  </w:num>
  <w:num w:numId="26" w16cid:durableId="96104350">
    <w:abstractNumId w:val="52"/>
  </w:num>
  <w:num w:numId="27" w16cid:durableId="666326878">
    <w:abstractNumId w:val="38"/>
  </w:num>
  <w:num w:numId="28" w16cid:durableId="864292990">
    <w:abstractNumId w:val="80"/>
  </w:num>
  <w:num w:numId="29" w16cid:durableId="112796395">
    <w:abstractNumId w:val="68"/>
  </w:num>
  <w:num w:numId="30" w16cid:durableId="706566770">
    <w:abstractNumId w:val="10"/>
  </w:num>
  <w:num w:numId="31" w16cid:durableId="139619258">
    <w:abstractNumId w:val="14"/>
  </w:num>
  <w:num w:numId="32" w16cid:durableId="1120219887">
    <w:abstractNumId w:val="84"/>
  </w:num>
  <w:num w:numId="33" w16cid:durableId="1174875551">
    <w:abstractNumId w:val="72"/>
  </w:num>
  <w:num w:numId="34" w16cid:durableId="46073032">
    <w:abstractNumId w:val="36"/>
  </w:num>
  <w:num w:numId="35" w16cid:durableId="1726634222">
    <w:abstractNumId w:val="45"/>
  </w:num>
  <w:num w:numId="36" w16cid:durableId="65542994">
    <w:abstractNumId w:val="81"/>
  </w:num>
  <w:num w:numId="37" w16cid:durableId="526067843">
    <w:abstractNumId w:val="42"/>
  </w:num>
  <w:num w:numId="38" w16cid:durableId="520628889">
    <w:abstractNumId w:val="22"/>
  </w:num>
  <w:num w:numId="39" w16cid:durableId="433861488">
    <w:abstractNumId w:val="77"/>
  </w:num>
  <w:num w:numId="40" w16cid:durableId="540628323">
    <w:abstractNumId w:val="26"/>
  </w:num>
  <w:num w:numId="41" w16cid:durableId="8230838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948344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4805823">
    <w:abstractNumId w:val="11"/>
  </w:num>
  <w:num w:numId="44" w16cid:durableId="1711763685">
    <w:abstractNumId w:val="55"/>
  </w:num>
  <w:num w:numId="45" w16cid:durableId="31080282">
    <w:abstractNumId w:val="32"/>
  </w:num>
  <w:num w:numId="46" w16cid:durableId="1166288255">
    <w:abstractNumId w:val="57"/>
  </w:num>
  <w:num w:numId="47" w16cid:durableId="609509985">
    <w:abstractNumId w:val="79"/>
  </w:num>
  <w:num w:numId="48" w16cid:durableId="60949422">
    <w:abstractNumId w:val="40"/>
  </w:num>
  <w:num w:numId="49" w16cid:durableId="1603998951">
    <w:abstractNumId w:val="51"/>
  </w:num>
  <w:num w:numId="50" w16cid:durableId="577592353">
    <w:abstractNumId w:val="20"/>
  </w:num>
  <w:num w:numId="51" w16cid:durableId="1365328393">
    <w:abstractNumId w:val="28"/>
  </w:num>
  <w:num w:numId="52" w16cid:durableId="1672683863">
    <w:abstractNumId w:val="54"/>
  </w:num>
  <w:num w:numId="53" w16cid:durableId="209651710">
    <w:abstractNumId w:val="16"/>
  </w:num>
  <w:num w:numId="54" w16cid:durableId="1763716679">
    <w:abstractNumId w:val="41"/>
  </w:num>
  <w:num w:numId="55" w16cid:durableId="1098521582">
    <w:abstractNumId w:val="34"/>
  </w:num>
  <w:num w:numId="56" w16cid:durableId="1237470915">
    <w:abstractNumId w:val="48"/>
  </w:num>
  <w:num w:numId="57" w16cid:durableId="241263371">
    <w:abstractNumId w:val="59"/>
  </w:num>
  <w:num w:numId="58" w16cid:durableId="1677536555">
    <w:abstractNumId w:val="78"/>
  </w:num>
  <w:num w:numId="59" w16cid:durableId="2074740432">
    <w:abstractNumId w:val="63"/>
  </w:num>
  <w:num w:numId="60" w16cid:durableId="1190754304">
    <w:abstractNumId w:val="23"/>
  </w:num>
  <w:num w:numId="61" w16cid:durableId="334722786">
    <w:abstractNumId w:val="47"/>
  </w:num>
  <w:num w:numId="62" w16cid:durableId="1736125146">
    <w:abstractNumId w:val="49"/>
  </w:num>
  <w:num w:numId="63" w16cid:durableId="1007825232">
    <w:abstractNumId w:val="62"/>
  </w:num>
  <w:num w:numId="64" w16cid:durableId="336082762">
    <w:abstractNumId w:val="13"/>
  </w:num>
  <w:num w:numId="65" w16cid:durableId="1720281140">
    <w:abstractNumId w:val="75"/>
  </w:num>
  <w:num w:numId="66" w16cid:durableId="350841654">
    <w:abstractNumId w:val="71"/>
  </w:num>
  <w:num w:numId="67" w16cid:durableId="283583059">
    <w:abstractNumId w:val="37"/>
  </w:num>
  <w:num w:numId="68" w16cid:durableId="6850592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6361205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3903659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36012376">
    <w:abstractNumId w:val="53"/>
  </w:num>
  <w:num w:numId="72" w16cid:durableId="820461975">
    <w:abstractNumId w:val="15"/>
  </w:num>
  <w:num w:numId="73" w16cid:durableId="860822142">
    <w:abstractNumId w:val="61"/>
  </w:num>
  <w:num w:numId="74" w16cid:durableId="1547989403">
    <w:abstractNumId w:val="27"/>
  </w:num>
  <w:num w:numId="75" w16cid:durableId="360858782">
    <w:abstractNumId w:val="29"/>
  </w:num>
  <w:num w:numId="76" w16cid:durableId="1572889406">
    <w:abstractNumId w:val="18"/>
  </w:num>
  <w:num w:numId="77" w16cid:durableId="1108087609">
    <w:abstractNumId w:val="69"/>
  </w:num>
  <w:num w:numId="78" w16cid:durableId="1011759383">
    <w:abstractNumId w:val="19"/>
  </w:num>
  <w:num w:numId="79" w16cid:durableId="274410359">
    <w:abstractNumId w:val="21"/>
  </w:num>
  <w:num w:numId="80" w16cid:durableId="1552035598">
    <w:abstractNumId w:val="25"/>
  </w:num>
  <w:num w:numId="81" w16cid:durableId="756023377">
    <w:abstractNumId w:val="50"/>
  </w:num>
  <w:num w:numId="82" w16cid:durableId="1053845143">
    <w:abstractNumId w:val="83"/>
  </w:num>
  <w:num w:numId="83" w16cid:durableId="38289517">
    <w:abstractNumId w:val="66"/>
  </w:num>
  <w:num w:numId="84" w16cid:durableId="1223831411">
    <w:abstractNumId w:val="65"/>
  </w:num>
  <w:num w:numId="85" w16cid:durableId="1589267850">
    <w:abstractNumId w:val="35"/>
  </w:num>
  <w:num w:numId="86" w16cid:durableId="2077236274">
    <w:abstractNumId w:val="76"/>
  </w:num>
  <w:num w:numId="87" w16cid:durableId="729158133">
    <w:abstractNumId w:val="17"/>
  </w:num>
  <w:num w:numId="88" w16cid:durableId="1907757244">
    <w:abstractNumId w:val="31"/>
  </w:num>
  <w:num w:numId="89" w16cid:durableId="2084133586">
    <w:abstractNumId w:val="74"/>
  </w:num>
  <w:num w:numId="90" w16cid:durableId="1382099592">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EE"/>
    <w:rsid w:val="00001EA8"/>
    <w:rsid w:val="0001502C"/>
    <w:rsid w:val="00040ADA"/>
    <w:rsid w:val="0005353A"/>
    <w:rsid w:val="00087F94"/>
    <w:rsid w:val="00092DED"/>
    <w:rsid w:val="000A1CC7"/>
    <w:rsid w:val="000B2AF7"/>
    <w:rsid w:val="000B4AE7"/>
    <w:rsid w:val="000C08E4"/>
    <w:rsid w:val="000C092A"/>
    <w:rsid w:val="000D7F1C"/>
    <w:rsid w:val="000F35CB"/>
    <w:rsid w:val="000F6867"/>
    <w:rsid w:val="00102798"/>
    <w:rsid w:val="00110720"/>
    <w:rsid w:val="00112782"/>
    <w:rsid w:val="00123E60"/>
    <w:rsid w:val="0013166A"/>
    <w:rsid w:val="00143900"/>
    <w:rsid w:val="00171395"/>
    <w:rsid w:val="00180A74"/>
    <w:rsid w:val="001914CA"/>
    <w:rsid w:val="001954DE"/>
    <w:rsid w:val="001A532C"/>
    <w:rsid w:val="001B085E"/>
    <w:rsid w:val="001B7117"/>
    <w:rsid w:val="001C270E"/>
    <w:rsid w:val="001F25AE"/>
    <w:rsid w:val="001F3EB6"/>
    <w:rsid w:val="00200F30"/>
    <w:rsid w:val="00205B94"/>
    <w:rsid w:val="002255C8"/>
    <w:rsid w:val="002336DD"/>
    <w:rsid w:val="00236D21"/>
    <w:rsid w:val="00256C0F"/>
    <w:rsid w:val="00267B5C"/>
    <w:rsid w:val="0027462E"/>
    <w:rsid w:val="00287212"/>
    <w:rsid w:val="002A301D"/>
    <w:rsid w:val="002C046E"/>
    <w:rsid w:val="002D0391"/>
    <w:rsid w:val="002E62CA"/>
    <w:rsid w:val="002F63B5"/>
    <w:rsid w:val="003063CB"/>
    <w:rsid w:val="00311384"/>
    <w:rsid w:val="0031563D"/>
    <w:rsid w:val="00316DB2"/>
    <w:rsid w:val="003426B0"/>
    <w:rsid w:val="00345DCE"/>
    <w:rsid w:val="00352E5F"/>
    <w:rsid w:val="003559D7"/>
    <w:rsid w:val="00360252"/>
    <w:rsid w:val="00384DA3"/>
    <w:rsid w:val="003A07AD"/>
    <w:rsid w:val="003B04DA"/>
    <w:rsid w:val="003D31CE"/>
    <w:rsid w:val="003F531E"/>
    <w:rsid w:val="00402B56"/>
    <w:rsid w:val="00410B4A"/>
    <w:rsid w:val="00413BBE"/>
    <w:rsid w:val="00422546"/>
    <w:rsid w:val="00422ECD"/>
    <w:rsid w:val="0042302F"/>
    <w:rsid w:val="00425AFE"/>
    <w:rsid w:val="004271EA"/>
    <w:rsid w:val="004306C1"/>
    <w:rsid w:val="00430B6E"/>
    <w:rsid w:val="004369CE"/>
    <w:rsid w:val="004705BA"/>
    <w:rsid w:val="00470AEF"/>
    <w:rsid w:val="00476F7B"/>
    <w:rsid w:val="00477F1E"/>
    <w:rsid w:val="004A20C6"/>
    <w:rsid w:val="004A559F"/>
    <w:rsid w:val="004C08EE"/>
    <w:rsid w:val="004D4088"/>
    <w:rsid w:val="004D697E"/>
    <w:rsid w:val="004F2700"/>
    <w:rsid w:val="00510FE4"/>
    <w:rsid w:val="005214E2"/>
    <w:rsid w:val="00523168"/>
    <w:rsid w:val="005271F9"/>
    <w:rsid w:val="00527889"/>
    <w:rsid w:val="00532B4B"/>
    <w:rsid w:val="00537466"/>
    <w:rsid w:val="00573552"/>
    <w:rsid w:val="005806A9"/>
    <w:rsid w:val="00581BE4"/>
    <w:rsid w:val="00597160"/>
    <w:rsid w:val="005B595E"/>
    <w:rsid w:val="005D01DE"/>
    <w:rsid w:val="005D64FE"/>
    <w:rsid w:val="005E2374"/>
    <w:rsid w:val="005E6037"/>
    <w:rsid w:val="006037E5"/>
    <w:rsid w:val="006366C2"/>
    <w:rsid w:val="00655761"/>
    <w:rsid w:val="006704D9"/>
    <w:rsid w:val="006934DD"/>
    <w:rsid w:val="00693902"/>
    <w:rsid w:val="006B29BC"/>
    <w:rsid w:val="006C3FEF"/>
    <w:rsid w:val="006E0F34"/>
    <w:rsid w:val="00700054"/>
    <w:rsid w:val="00702F0D"/>
    <w:rsid w:val="00723C83"/>
    <w:rsid w:val="0072556A"/>
    <w:rsid w:val="007617A6"/>
    <w:rsid w:val="00764941"/>
    <w:rsid w:val="00782F25"/>
    <w:rsid w:val="00787587"/>
    <w:rsid w:val="00792F52"/>
    <w:rsid w:val="00792F5E"/>
    <w:rsid w:val="007979AD"/>
    <w:rsid w:val="007B08A6"/>
    <w:rsid w:val="007B1819"/>
    <w:rsid w:val="007B2DE2"/>
    <w:rsid w:val="007E28BF"/>
    <w:rsid w:val="007F28D8"/>
    <w:rsid w:val="0080738A"/>
    <w:rsid w:val="008267B2"/>
    <w:rsid w:val="00834C6D"/>
    <w:rsid w:val="00845798"/>
    <w:rsid w:val="0085091D"/>
    <w:rsid w:val="00856C5C"/>
    <w:rsid w:val="0087090A"/>
    <w:rsid w:val="008806A6"/>
    <w:rsid w:val="00883007"/>
    <w:rsid w:val="00890A59"/>
    <w:rsid w:val="00891A1B"/>
    <w:rsid w:val="008979F3"/>
    <w:rsid w:val="008A0061"/>
    <w:rsid w:val="008A19BD"/>
    <w:rsid w:val="008A4E6B"/>
    <w:rsid w:val="008C026E"/>
    <w:rsid w:val="008C18EF"/>
    <w:rsid w:val="008D4456"/>
    <w:rsid w:val="008E42A6"/>
    <w:rsid w:val="00900DCC"/>
    <w:rsid w:val="00927596"/>
    <w:rsid w:val="009526EA"/>
    <w:rsid w:val="00960DBC"/>
    <w:rsid w:val="0097482C"/>
    <w:rsid w:val="00987DBF"/>
    <w:rsid w:val="00991F34"/>
    <w:rsid w:val="009A02CE"/>
    <w:rsid w:val="009B10B3"/>
    <w:rsid w:val="009B697D"/>
    <w:rsid w:val="009C3835"/>
    <w:rsid w:val="009D3ACE"/>
    <w:rsid w:val="009F65E2"/>
    <w:rsid w:val="00A0152F"/>
    <w:rsid w:val="00A11454"/>
    <w:rsid w:val="00A2553F"/>
    <w:rsid w:val="00A44F78"/>
    <w:rsid w:val="00A50B33"/>
    <w:rsid w:val="00A70909"/>
    <w:rsid w:val="00AA2C80"/>
    <w:rsid w:val="00AB17A3"/>
    <w:rsid w:val="00AD0F17"/>
    <w:rsid w:val="00AD3084"/>
    <w:rsid w:val="00AD442F"/>
    <w:rsid w:val="00AD580F"/>
    <w:rsid w:val="00AD596C"/>
    <w:rsid w:val="00AF5C07"/>
    <w:rsid w:val="00B0099B"/>
    <w:rsid w:val="00B03312"/>
    <w:rsid w:val="00B07C9A"/>
    <w:rsid w:val="00B119FC"/>
    <w:rsid w:val="00B25C4B"/>
    <w:rsid w:val="00B30827"/>
    <w:rsid w:val="00B3147F"/>
    <w:rsid w:val="00B34879"/>
    <w:rsid w:val="00B37C2C"/>
    <w:rsid w:val="00B4330D"/>
    <w:rsid w:val="00B60F9B"/>
    <w:rsid w:val="00B610D6"/>
    <w:rsid w:val="00B66D90"/>
    <w:rsid w:val="00B81578"/>
    <w:rsid w:val="00B9459B"/>
    <w:rsid w:val="00B96E33"/>
    <w:rsid w:val="00BA18DB"/>
    <w:rsid w:val="00BB1523"/>
    <w:rsid w:val="00BC753E"/>
    <w:rsid w:val="00BD1476"/>
    <w:rsid w:val="00BD6571"/>
    <w:rsid w:val="00BE1C11"/>
    <w:rsid w:val="00BE56ED"/>
    <w:rsid w:val="00BF0D34"/>
    <w:rsid w:val="00C11E51"/>
    <w:rsid w:val="00C266A2"/>
    <w:rsid w:val="00C43EE6"/>
    <w:rsid w:val="00C539DD"/>
    <w:rsid w:val="00C668AC"/>
    <w:rsid w:val="00C76335"/>
    <w:rsid w:val="00CA57AB"/>
    <w:rsid w:val="00CA5F50"/>
    <w:rsid w:val="00CB07D7"/>
    <w:rsid w:val="00CB3E9E"/>
    <w:rsid w:val="00CB6669"/>
    <w:rsid w:val="00CC0375"/>
    <w:rsid w:val="00CD1676"/>
    <w:rsid w:val="00CD2616"/>
    <w:rsid w:val="00CD5A9B"/>
    <w:rsid w:val="00CE55B4"/>
    <w:rsid w:val="00CF4244"/>
    <w:rsid w:val="00CF52F5"/>
    <w:rsid w:val="00D03361"/>
    <w:rsid w:val="00D040CF"/>
    <w:rsid w:val="00D05B2A"/>
    <w:rsid w:val="00D255F0"/>
    <w:rsid w:val="00D2640A"/>
    <w:rsid w:val="00D27CF6"/>
    <w:rsid w:val="00D36ED1"/>
    <w:rsid w:val="00D5234B"/>
    <w:rsid w:val="00D63AC5"/>
    <w:rsid w:val="00D6748C"/>
    <w:rsid w:val="00D71B59"/>
    <w:rsid w:val="00D8585C"/>
    <w:rsid w:val="00DA0F93"/>
    <w:rsid w:val="00DB0EC9"/>
    <w:rsid w:val="00DB4344"/>
    <w:rsid w:val="00DD6DDA"/>
    <w:rsid w:val="00DE4B89"/>
    <w:rsid w:val="00DE512C"/>
    <w:rsid w:val="00E01ED2"/>
    <w:rsid w:val="00E0688D"/>
    <w:rsid w:val="00E07D06"/>
    <w:rsid w:val="00E11D36"/>
    <w:rsid w:val="00E1263A"/>
    <w:rsid w:val="00E20674"/>
    <w:rsid w:val="00E23911"/>
    <w:rsid w:val="00E356B2"/>
    <w:rsid w:val="00E44A08"/>
    <w:rsid w:val="00E50979"/>
    <w:rsid w:val="00E52ECD"/>
    <w:rsid w:val="00E64BF9"/>
    <w:rsid w:val="00E661A1"/>
    <w:rsid w:val="00E66612"/>
    <w:rsid w:val="00E72AF9"/>
    <w:rsid w:val="00E74E41"/>
    <w:rsid w:val="00E84419"/>
    <w:rsid w:val="00E96272"/>
    <w:rsid w:val="00EA7186"/>
    <w:rsid w:val="00EF479F"/>
    <w:rsid w:val="00EF6345"/>
    <w:rsid w:val="00F04338"/>
    <w:rsid w:val="00F07766"/>
    <w:rsid w:val="00F16452"/>
    <w:rsid w:val="00F252EF"/>
    <w:rsid w:val="00F27C8A"/>
    <w:rsid w:val="00F31567"/>
    <w:rsid w:val="00F46A13"/>
    <w:rsid w:val="00F64522"/>
    <w:rsid w:val="00F65AB6"/>
    <w:rsid w:val="00F665B0"/>
    <w:rsid w:val="00F66E91"/>
    <w:rsid w:val="00F76F76"/>
    <w:rsid w:val="00F929C7"/>
    <w:rsid w:val="00F93983"/>
    <w:rsid w:val="00F93C66"/>
    <w:rsid w:val="00F970D4"/>
    <w:rsid w:val="00FA3E3B"/>
    <w:rsid w:val="00FA586E"/>
    <w:rsid w:val="00FA5B11"/>
    <w:rsid w:val="00FC390C"/>
    <w:rsid w:val="00FD247C"/>
    <w:rsid w:val="00FF0CE4"/>
    <w:rsid w:val="00FF2ADD"/>
    <w:rsid w:val="00FF7719"/>
    <w:rsid w:val="14206A8B"/>
    <w:rsid w:val="1EF2AD4B"/>
    <w:rsid w:val="24088F1D"/>
    <w:rsid w:val="5889BE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F8CBA2"/>
  <w15:chartTrackingRefBased/>
  <w15:docId w15:val="{2CAD04D3-4952-4927-8BD5-0F6CF18D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89" w:unhideWhenUsed="1"/>
    <w:lsdException w:name="toc 4" w:semiHidden="1" w:uiPriority="89" w:unhideWhenUsed="1"/>
    <w:lsdException w:name="toc 5" w:semiHidden="1" w:uiPriority="89" w:unhideWhenUsed="1"/>
    <w:lsdException w:name="toc 6" w:semiHidden="1" w:uiPriority="89" w:unhideWhenUsed="1"/>
    <w:lsdException w:name="toc 7" w:semiHidden="1" w:uiPriority="89" w:unhideWhenUsed="1"/>
    <w:lsdException w:name="toc 8" w:semiHidden="1" w:uiPriority="89" w:unhideWhenUsed="1"/>
    <w:lsdException w:name="toc 9" w:semiHidden="1" w:uiPriority="89" w:unhideWhenUsed="1"/>
    <w:lsdException w:name="Normal Indent" w:semiHidden="1" w:unhideWhenUsed="1"/>
    <w:lsdException w:name="footnote text" w:semiHidden="1" w:uiPriority="4"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iPriority="4"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4" w:unhideWhenUsed="1" w:qFormat="1"/>
    <w:lsdException w:name="Body Text First Indent 2" w:semiHidden="1" w:uiPriority="4" w:unhideWhenUsed="1"/>
    <w:lsdException w:name="Note Heading" w:semiHidden="1"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qFormat="1"/>
    <w:lsdException w:name="Intense Quote" w:uiPriority="3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3" w:qFormat="1"/>
    <w:lsdException w:name="Book Title" w:uiPriority="33" w:qFormat="1"/>
    <w:lsdException w:name="Bibliography" w:semiHidden="1" w:uiPriority="38" w:unhideWhenUsed="1"/>
    <w:lsdException w:name="TOC Heading" w:semiHidden="1" w:uiPriority="8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4C08EE"/>
    <w:pPr>
      <w:keepNext/>
      <w:tabs>
        <w:tab w:val="left" w:pos="1152"/>
      </w:tabs>
      <w:spacing w:before="480" w:after="0" w:line="360" w:lineRule="atLeast"/>
      <w:ind w:left="1152" w:hanging="1152"/>
      <w:outlineLvl w:val="0"/>
    </w:pPr>
    <w:rPr>
      <w:rFonts w:ascii="Franklin Gothic Medium" w:eastAsia="Times New Roman" w:hAnsi="Franklin Gothic Medium" w:cs="Times New Roman"/>
      <w:color w:val="324162"/>
      <w:kern w:val="0"/>
      <w:sz w:val="52"/>
      <w:szCs w:val="52"/>
      <w14:ligatures w14:val="none"/>
    </w:rPr>
  </w:style>
  <w:style w:type="paragraph" w:styleId="Heading2">
    <w:name w:val="heading 2"/>
    <w:basedOn w:val="Normal"/>
    <w:next w:val="Normal"/>
    <w:link w:val="Heading2Char"/>
    <w:unhideWhenUsed/>
    <w:qFormat/>
    <w:rsid w:val="007617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3"/>
    <w:unhideWhenUsed/>
    <w:qFormat/>
    <w:rsid w:val="007617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next w:val="BodyText"/>
    <w:link w:val="Heading4Char"/>
    <w:uiPriority w:val="3"/>
    <w:qFormat/>
    <w:rsid w:val="007617A6"/>
    <w:pPr>
      <w:keepNext/>
      <w:keepLines/>
      <w:spacing w:before="240" w:after="180" w:line="240" w:lineRule="auto"/>
      <w:outlineLvl w:val="3"/>
    </w:pPr>
    <w:rPr>
      <w:rFonts w:ascii="Aptos" w:hAnsi="Aptos"/>
      <w:b/>
      <w:bCs/>
      <w:i/>
      <w:iCs/>
      <w:color w:val="00467F"/>
      <w:kern w:val="0"/>
      <w:sz w:val="28"/>
      <w:szCs w:val="28"/>
      <w14:ligatures w14:val="none"/>
    </w:rPr>
  </w:style>
  <w:style w:type="paragraph" w:styleId="Heading5">
    <w:name w:val="heading 5"/>
    <w:next w:val="BodyText"/>
    <w:link w:val="Heading5Char"/>
    <w:uiPriority w:val="3"/>
    <w:qFormat/>
    <w:rsid w:val="007617A6"/>
    <w:pPr>
      <w:keepNext/>
      <w:keepLines/>
      <w:spacing w:before="180" w:after="120" w:line="240" w:lineRule="auto"/>
      <w:outlineLvl w:val="4"/>
    </w:pPr>
    <w:rPr>
      <w:rFonts w:ascii="Aptos" w:hAnsi="Aptos"/>
      <w:color w:val="007D9E"/>
      <w:kern w:val="0"/>
      <w:sz w:val="26"/>
      <w:szCs w:val="26"/>
      <w14:ligatures w14:val="none"/>
    </w:rPr>
  </w:style>
  <w:style w:type="paragraph" w:styleId="Heading6">
    <w:name w:val="heading 6"/>
    <w:next w:val="BodyText"/>
    <w:link w:val="Heading6Char"/>
    <w:uiPriority w:val="3"/>
    <w:qFormat/>
    <w:rsid w:val="007617A6"/>
    <w:pPr>
      <w:keepNext/>
      <w:keepLines/>
      <w:spacing w:before="180" w:after="120" w:line="240" w:lineRule="auto"/>
      <w:outlineLvl w:val="5"/>
    </w:pPr>
    <w:rPr>
      <w:rFonts w:ascii="Aptos" w:hAnsi="Aptos"/>
      <w:bCs/>
      <w:color w:val="00467F"/>
      <w:kern w:val="0"/>
      <w:sz w:val="24"/>
      <w:szCs w:val="23"/>
      <w14:ligatures w14:val="none"/>
    </w:rPr>
  </w:style>
  <w:style w:type="paragraph" w:styleId="Heading7">
    <w:name w:val="heading 7"/>
    <w:basedOn w:val="Normal"/>
    <w:next w:val="Normal"/>
    <w:link w:val="Heading7Char"/>
    <w:uiPriority w:val="3"/>
    <w:unhideWhenUsed/>
    <w:qFormat/>
    <w:rsid w:val="007617A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H8-Sec. Heading"/>
    <w:basedOn w:val="Normal"/>
    <w:next w:val="Normal"/>
    <w:link w:val="Heading8Char"/>
    <w:uiPriority w:val="3"/>
    <w:semiHidden/>
    <w:qFormat/>
    <w:rsid w:val="007617A6"/>
    <w:pPr>
      <w:spacing w:after="120" w:line="240" w:lineRule="auto"/>
      <w:outlineLvl w:val="7"/>
    </w:pPr>
    <w:rPr>
      <w:rFonts w:cstheme="minorHAnsi"/>
      <w:b/>
      <w:bCs/>
      <w:color w:val="00467F"/>
      <w:kern w:val="0"/>
      <w:sz w:val="28"/>
      <w:szCs w:val="28"/>
      <w14:ligatures w14:val="none"/>
    </w:rPr>
  </w:style>
  <w:style w:type="paragraph" w:styleId="Heading9">
    <w:name w:val="heading 9"/>
    <w:next w:val="Normal"/>
    <w:link w:val="Heading9Char"/>
    <w:uiPriority w:val="3"/>
    <w:semiHidden/>
    <w:qFormat/>
    <w:rsid w:val="007617A6"/>
    <w:pPr>
      <w:tabs>
        <w:tab w:val="right" w:pos="2747"/>
      </w:tabs>
      <w:spacing w:after="600" w:line="240" w:lineRule="auto"/>
      <w:ind w:left="355"/>
      <w:outlineLvl w:val="8"/>
    </w:pPr>
    <w:rPr>
      <w:rFonts w:eastAsia="Times New Roman" w:cstheme="minorHAnsi"/>
      <w:b/>
      <w:color w:val="00467F"/>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evel1">
    <w:name w:val="Bullet level 1"/>
    <w:basedOn w:val="Normal"/>
    <w:uiPriority w:val="5"/>
    <w:qFormat/>
    <w:rsid w:val="004C08EE"/>
    <w:pPr>
      <w:numPr>
        <w:numId w:val="1"/>
      </w:numPr>
      <w:spacing w:after="120" w:line="240" w:lineRule="auto"/>
    </w:pPr>
    <w:rPr>
      <w:rFonts w:ascii="Aptos Light" w:hAnsi="Aptos Light" w:cstheme="minorHAnsi"/>
      <w:color w:val="221E1F"/>
      <w:kern w:val="0"/>
      <w:sz w:val="23"/>
      <w14:ligatures w14:val="none"/>
    </w:rPr>
  </w:style>
  <w:style w:type="paragraph" w:customStyle="1" w:styleId="Bulletlevel2">
    <w:name w:val="Bullet level 2"/>
    <w:basedOn w:val="Normal"/>
    <w:link w:val="Bulletlevel2Char"/>
    <w:uiPriority w:val="5"/>
    <w:qFormat/>
    <w:rsid w:val="004C08EE"/>
    <w:pPr>
      <w:numPr>
        <w:ilvl w:val="1"/>
        <w:numId w:val="1"/>
      </w:numPr>
      <w:spacing w:after="120" w:line="240" w:lineRule="auto"/>
    </w:pPr>
    <w:rPr>
      <w:rFonts w:ascii="Aptos Light" w:hAnsi="Aptos Light" w:cstheme="minorHAnsi"/>
      <w:color w:val="221E1F"/>
      <w:kern w:val="0"/>
      <w:sz w:val="23"/>
      <w14:ligatures w14:val="none"/>
    </w:rPr>
  </w:style>
  <w:style w:type="paragraph" w:customStyle="1" w:styleId="Bulletlevel3">
    <w:name w:val="Bullet level 3"/>
    <w:basedOn w:val="Normal"/>
    <w:uiPriority w:val="5"/>
    <w:qFormat/>
    <w:rsid w:val="004C08EE"/>
    <w:pPr>
      <w:numPr>
        <w:ilvl w:val="2"/>
        <w:numId w:val="1"/>
      </w:numPr>
      <w:spacing w:after="120" w:line="240" w:lineRule="auto"/>
    </w:pPr>
    <w:rPr>
      <w:rFonts w:ascii="Aptos Light" w:hAnsi="Aptos Light" w:cstheme="minorHAnsi"/>
      <w:color w:val="221E1F"/>
      <w:kern w:val="0"/>
      <w:sz w:val="23"/>
      <w14:ligatures w14:val="none"/>
    </w:rPr>
  </w:style>
  <w:style w:type="paragraph" w:styleId="BodyText">
    <w:name w:val="Body Text"/>
    <w:basedOn w:val="Normal"/>
    <w:link w:val="BodyTextChar"/>
    <w:uiPriority w:val="4"/>
    <w:qFormat/>
    <w:rsid w:val="004C08EE"/>
    <w:pPr>
      <w:spacing w:after="180" w:line="257" w:lineRule="auto"/>
    </w:pPr>
    <w:rPr>
      <w:rFonts w:ascii="Aptos Light" w:hAnsi="Aptos Light"/>
      <w:color w:val="221E1F"/>
      <w:kern w:val="0"/>
      <w:sz w:val="23"/>
      <w14:ligatures w14:val="none"/>
    </w:rPr>
  </w:style>
  <w:style w:type="character" w:customStyle="1" w:styleId="BodyTextChar">
    <w:name w:val="Body Text Char"/>
    <w:basedOn w:val="DefaultParagraphFont"/>
    <w:link w:val="BodyText"/>
    <w:uiPriority w:val="4"/>
    <w:rsid w:val="004C08EE"/>
    <w:rPr>
      <w:rFonts w:ascii="Aptos Light" w:hAnsi="Aptos Light"/>
      <w:color w:val="221E1F"/>
      <w:kern w:val="0"/>
      <w:sz w:val="23"/>
      <w14:ligatures w14:val="none"/>
    </w:rPr>
  </w:style>
  <w:style w:type="paragraph" w:styleId="BodyText2">
    <w:name w:val="Body Text 2"/>
    <w:basedOn w:val="BodyText"/>
    <w:next w:val="Bulletlevel1"/>
    <w:link w:val="BodyText2Char"/>
    <w:uiPriority w:val="4"/>
    <w:rsid w:val="004C08EE"/>
    <w:pPr>
      <w:keepNext/>
    </w:pPr>
  </w:style>
  <w:style w:type="character" w:customStyle="1" w:styleId="BodyText2Char">
    <w:name w:val="Body Text 2 Char"/>
    <w:basedOn w:val="DefaultParagraphFont"/>
    <w:link w:val="BodyText2"/>
    <w:uiPriority w:val="4"/>
    <w:rsid w:val="004C08EE"/>
    <w:rPr>
      <w:rFonts w:ascii="Aptos Light" w:hAnsi="Aptos Light"/>
      <w:color w:val="221E1F"/>
      <w:kern w:val="0"/>
      <w:sz w:val="23"/>
      <w14:ligatures w14:val="none"/>
    </w:rPr>
  </w:style>
  <w:style w:type="paragraph" w:customStyle="1" w:styleId="Bulletlevel4-9ptafter">
    <w:name w:val="Bullet level 4-9pt after"/>
    <w:basedOn w:val="Normal"/>
    <w:uiPriority w:val="5"/>
    <w:rsid w:val="004C08EE"/>
    <w:pPr>
      <w:numPr>
        <w:ilvl w:val="3"/>
        <w:numId w:val="1"/>
      </w:numPr>
      <w:spacing w:after="180" w:line="240" w:lineRule="auto"/>
    </w:pPr>
    <w:rPr>
      <w:rFonts w:ascii="Aptos Light" w:hAnsi="Aptos Light" w:cstheme="minorHAnsi"/>
      <w:color w:val="221E1F"/>
      <w:kern w:val="0"/>
      <w:sz w:val="23"/>
      <w14:ligatures w14:val="none"/>
    </w:rPr>
  </w:style>
  <w:style w:type="character" w:customStyle="1" w:styleId="Heading1Char">
    <w:name w:val="Heading 1 Char"/>
    <w:aliases w:val="H1-Sec.Head Char"/>
    <w:basedOn w:val="DefaultParagraphFont"/>
    <w:link w:val="Heading1"/>
    <w:rsid w:val="004C08EE"/>
    <w:rPr>
      <w:rFonts w:ascii="Franklin Gothic Medium" w:eastAsia="Times New Roman" w:hAnsi="Franklin Gothic Medium" w:cs="Times New Roman"/>
      <w:color w:val="324162"/>
      <w:kern w:val="0"/>
      <w:sz w:val="52"/>
      <w:szCs w:val="52"/>
      <w14:ligatures w14:val="none"/>
    </w:rPr>
  </w:style>
  <w:style w:type="paragraph" w:styleId="ListParagraph">
    <w:name w:val="List Paragraph"/>
    <w:basedOn w:val="Normal"/>
    <w:uiPriority w:val="35"/>
    <w:qFormat/>
    <w:rsid w:val="004C08EE"/>
    <w:pPr>
      <w:spacing w:after="200" w:line="276" w:lineRule="auto"/>
      <w:ind w:left="720"/>
      <w:contextualSpacing/>
    </w:pPr>
    <w:rPr>
      <w:rFonts w:ascii="Calibri" w:eastAsia="Calibri" w:hAnsi="Calibri" w:cs="Times New Roman"/>
      <w:kern w:val="0"/>
      <w14:ligatures w14:val="none"/>
    </w:rPr>
  </w:style>
  <w:style w:type="paragraph" w:styleId="Header">
    <w:name w:val="header"/>
    <w:basedOn w:val="Normal"/>
    <w:link w:val="HeaderChar"/>
    <w:unhideWhenUsed/>
    <w:rsid w:val="000B2AF7"/>
    <w:pPr>
      <w:tabs>
        <w:tab w:val="center" w:pos="4680"/>
        <w:tab w:val="right" w:pos="9360"/>
      </w:tabs>
      <w:spacing w:after="0" w:line="240" w:lineRule="auto"/>
    </w:pPr>
  </w:style>
  <w:style w:type="character" w:customStyle="1" w:styleId="HeaderChar">
    <w:name w:val="Header Char"/>
    <w:basedOn w:val="DefaultParagraphFont"/>
    <w:link w:val="Header"/>
    <w:rsid w:val="000B2AF7"/>
  </w:style>
  <w:style w:type="paragraph" w:styleId="Footer">
    <w:name w:val="footer"/>
    <w:basedOn w:val="Normal"/>
    <w:link w:val="FooterChar"/>
    <w:unhideWhenUsed/>
    <w:rsid w:val="000B2AF7"/>
    <w:pPr>
      <w:tabs>
        <w:tab w:val="center" w:pos="4680"/>
        <w:tab w:val="right" w:pos="9360"/>
      </w:tabs>
      <w:spacing w:after="0" w:line="240" w:lineRule="auto"/>
    </w:pPr>
  </w:style>
  <w:style w:type="character" w:customStyle="1" w:styleId="FooterChar">
    <w:name w:val="Footer Char"/>
    <w:basedOn w:val="DefaultParagraphFont"/>
    <w:link w:val="Footer"/>
    <w:rsid w:val="000B2AF7"/>
  </w:style>
  <w:style w:type="paragraph" w:styleId="Revision">
    <w:name w:val="Revision"/>
    <w:hidden/>
    <w:uiPriority w:val="99"/>
    <w:semiHidden/>
    <w:rsid w:val="00DA0F93"/>
    <w:pPr>
      <w:spacing w:after="0" w:line="240" w:lineRule="auto"/>
    </w:pPr>
  </w:style>
  <w:style w:type="character" w:styleId="CommentReference">
    <w:name w:val="annotation reference"/>
    <w:basedOn w:val="DefaultParagraphFont"/>
    <w:uiPriority w:val="99"/>
    <w:unhideWhenUsed/>
    <w:rsid w:val="00CB3E9E"/>
    <w:rPr>
      <w:sz w:val="16"/>
      <w:szCs w:val="16"/>
    </w:rPr>
  </w:style>
  <w:style w:type="paragraph" w:styleId="CommentText">
    <w:name w:val="annotation text"/>
    <w:basedOn w:val="Normal"/>
    <w:link w:val="CommentTextChar"/>
    <w:uiPriority w:val="99"/>
    <w:unhideWhenUsed/>
    <w:rsid w:val="00CB3E9E"/>
    <w:pPr>
      <w:spacing w:line="240" w:lineRule="auto"/>
    </w:pPr>
    <w:rPr>
      <w:sz w:val="20"/>
      <w:szCs w:val="20"/>
    </w:rPr>
  </w:style>
  <w:style w:type="character" w:customStyle="1" w:styleId="CommentTextChar">
    <w:name w:val="Comment Text Char"/>
    <w:basedOn w:val="DefaultParagraphFont"/>
    <w:link w:val="CommentText"/>
    <w:uiPriority w:val="99"/>
    <w:rsid w:val="00CB3E9E"/>
    <w:rPr>
      <w:sz w:val="20"/>
      <w:szCs w:val="20"/>
    </w:rPr>
  </w:style>
  <w:style w:type="paragraph" w:styleId="CommentSubject">
    <w:name w:val="annotation subject"/>
    <w:basedOn w:val="CommentText"/>
    <w:next w:val="CommentText"/>
    <w:link w:val="CommentSubjectChar"/>
    <w:uiPriority w:val="99"/>
    <w:semiHidden/>
    <w:unhideWhenUsed/>
    <w:rsid w:val="00CB3E9E"/>
    <w:rPr>
      <w:b/>
      <w:bCs/>
    </w:rPr>
  </w:style>
  <w:style w:type="character" w:customStyle="1" w:styleId="CommentSubjectChar">
    <w:name w:val="Comment Subject Char"/>
    <w:basedOn w:val="CommentTextChar"/>
    <w:link w:val="CommentSubject"/>
    <w:uiPriority w:val="99"/>
    <w:semiHidden/>
    <w:rsid w:val="00CB3E9E"/>
    <w:rPr>
      <w:b/>
      <w:bCs/>
      <w:sz w:val="20"/>
      <w:szCs w:val="20"/>
    </w:rPr>
  </w:style>
  <w:style w:type="character" w:customStyle="1" w:styleId="Footer-PageNumberChar">
    <w:name w:val="Footer - Page Number Char"/>
    <w:basedOn w:val="DefaultParagraphFont"/>
    <w:link w:val="Footer-PageNumber"/>
    <w:semiHidden/>
    <w:rsid w:val="005214E2"/>
    <w:rPr>
      <w:rFonts w:ascii="Aptos" w:hAnsi="Aptos" w:cstheme="minorHAnsi"/>
      <w:b/>
      <w:bCs/>
      <w:color w:val="00467F"/>
      <w:sz w:val="16"/>
    </w:rPr>
  </w:style>
  <w:style w:type="paragraph" w:customStyle="1" w:styleId="Footer-PageNumber">
    <w:name w:val="Footer - Page Number"/>
    <w:link w:val="Footer-PageNumberChar"/>
    <w:semiHidden/>
    <w:rsid w:val="005214E2"/>
    <w:pPr>
      <w:spacing w:after="0" w:line="240" w:lineRule="auto"/>
      <w:jc w:val="right"/>
    </w:pPr>
    <w:rPr>
      <w:rFonts w:ascii="Aptos" w:hAnsi="Aptos" w:cstheme="minorHAnsi"/>
      <w:b/>
      <w:bCs/>
      <w:color w:val="00467F"/>
      <w:sz w:val="16"/>
    </w:rPr>
  </w:style>
  <w:style w:type="paragraph" w:customStyle="1" w:styleId="Heading2FrontMatter">
    <w:name w:val="Heading 2 Front Matter"/>
    <w:basedOn w:val="Normal"/>
    <w:next w:val="BodyText"/>
    <w:qFormat/>
    <w:rsid w:val="00CD1676"/>
    <w:pPr>
      <w:pageBreakBefore/>
      <w:pBdr>
        <w:bottom w:val="single" w:sz="12" w:space="1" w:color="21BAAD"/>
      </w:pBdr>
      <w:spacing w:after="180" w:line="240" w:lineRule="auto"/>
      <w:jc w:val="center"/>
      <w:outlineLvl w:val="1"/>
    </w:pPr>
    <w:rPr>
      <w:rFonts w:ascii="Aptos" w:hAnsi="Aptos"/>
      <w:b/>
      <w:color w:val="00467F"/>
      <w:kern w:val="0"/>
      <w:sz w:val="48"/>
      <w:szCs w:val="48"/>
      <w14:ligatures w14:val="none"/>
    </w:rPr>
  </w:style>
  <w:style w:type="character" w:customStyle="1" w:styleId="Heading2Char">
    <w:name w:val="Heading 2 Char"/>
    <w:basedOn w:val="DefaultParagraphFont"/>
    <w:link w:val="Heading2"/>
    <w:rsid w:val="007617A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3"/>
    <w:rsid w:val="007617A6"/>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3"/>
    <w:rsid w:val="007617A6"/>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3"/>
    <w:rsid w:val="007617A6"/>
    <w:rPr>
      <w:rFonts w:ascii="Aptos" w:hAnsi="Aptos"/>
      <w:b/>
      <w:bCs/>
      <w:i/>
      <w:iCs/>
      <w:color w:val="00467F"/>
      <w:kern w:val="0"/>
      <w:sz w:val="28"/>
      <w:szCs w:val="28"/>
      <w14:ligatures w14:val="none"/>
    </w:rPr>
  </w:style>
  <w:style w:type="character" w:customStyle="1" w:styleId="Heading5Char">
    <w:name w:val="Heading 5 Char"/>
    <w:basedOn w:val="DefaultParagraphFont"/>
    <w:link w:val="Heading5"/>
    <w:uiPriority w:val="3"/>
    <w:rsid w:val="007617A6"/>
    <w:rPr>
      <w:rFonts w:ascii="Aptos" w:hAnsi="Aptos"/>
      <w:color w:val="007D9E"/>
      <w:kern w:val="0"/>
      <w:sz w:val="26"/>
      <w:szCs w:val="26"/>
      <w14:ligatures w14:val="none"/>
    </w:rPr>
  </w:style>
  <w:style w:type="character" w:customStyle="1" w:styleId="Heading6Char">
    <w:name w:val="Heading 6 Char"/>
    <w:basedOn w:val="DefaultParagraphFont"/>
    <w:link w:val="Heading6"/>
    <w:uiPriority w:val="3"/>
    <w:rsid w:val="007617A6"/>
    <w:rPr>
      <w:rFonts w:ascii="Aptos" w:hAnsi="Aptos"/>
      <w:bCs/>
      <w:color w:val="00467F"/>
      <w:kern w:val="0"/>
      <w:sz w:val="24"/>
      <w:szCs w:val="23"/>
      <w14:ligatures w14:val="none"/>
    </w:rPr>
  </w:style>
  <w:style w:type="character" w:customStyle="1" w:styleId="Heading8Char">
    <w:name w:val="Heading 8 Char"/>
    <w:aliases w:val="H8-Sec. Heading Char"/>
    <w:basedOn w:val="DefaultParagraphFont"/>
    <w:link w:val="Heading8"/>
    <w:uiPriority w:val="3"/>
    <w:semiHidden/>
    <w:rsid w:val="007617A6"/>
    <w:rPr>
      <w:rFonts w:cstheme="minorHAnsi"/>
      <w:b/>
      <w:bCs/>
      <w:color w:val="00467F"/>
      <w:kern w:val="0"/>
      <w:sz w:val="28"/>
      <w:szCs w:val="28"/>
      <w14:ligatures w14:val="none"/>
    </w:rPr>
  </w:style>
  <w:style w:type="character" w:customStyle="1" w:styleId="Heading9Char">
    <w:name w:val="Heading 9 Char"/>
    <w:basedOn w:val="DefaultParagraphFont"/>
    <w:link w:val="Heading9"/>
    <w:uiPriority w:val="3"/>
    <w:semiHidden/>
    <w:rsid w:val="007617A6"/>
    <w:rPr>
      <w:rFonts w:eastAsia="Times New Roman" w:cstheme="minorHAnsi"/>
      <w:b/>
      <w:color w:val="00467F"/>
      <w:kern w:val="0"/>
      <w:sz w:val="20"/>
      <w:szCs w:val="20"/>
      <w14:ligatures w14:val="none"/>
    </w:rPr>
  </w:style>
  <w:style w:type="paragraph" w:customStyle="1" w:styleId="C1-CtrBoldHd">
    <w:name w:val="C1-Ctr BoldHd"/>
    <w:semiHidden/>
    <w:rsid w:val="007617A6"/>
    <w:pPr>
      <w:keepNext/>
      <w:spacing w:after="360" w:line="240" w:lineRule="auto"/>
      <w:jc w:val="center"/>
    </w:pPr>
    <w:rPr>
      <w:rFonts w:ascii="Calibri" w:eastAsia="Times New Roman" w:hAnsi="Calibri" w:cs="Times New Roman"/>
      <w:b/>
      <w:color w:val="00467F"/>
      <w:kern w:val="0"/>
      <w:sz w:val="28"/>
      <w:szCs w:val="20"/>
      <w14:ligatures w14:val="none"/>
    </w:rPr>
  </w:style>
  <w:style w:type="paragraph" w:customStyle="1" w:styleId="C2-CtrSglSp">
    <w:name w:val="C2-Ctr Sgl Sp"/>
    <w:basedOn w:val="Normal"/>
    <w:semiHidden/>
    <w:rsid w:val="007617A6"/>
    <w:pPr>
      <w:spacing w:before="120" w:after="120" w:line="240" w:lineRule="auto"/>
      <w:jc w:val="center"/>
    </w:pPr>
    <w:rPr>
      <w:color w:val="221E1F"/>
      <w:kern w:val="0"/>
      <w:sz w:val="23"/>
      <w14:ligatures w14:val="none"/>
    </w:rPr>
  </w:style>
  <w:style w:type="paragraph" w:customStyle="1" w:styleId="C3-CtrSp12">
    <w:name w:val="C3-Ctr Sp&amp;1/2"/>
    <w:basedOn w:val="Normal"/>
    <w:semiHidden/>
    <w:rsid w:val="007617A6"/>
    <w:pPr>
      <w:keepLines/>
      <w:spacing w:after="0" w:line="360" w:lineRule="auto"/>
      <w:jc w:val="center"/>
    </w:pPr>
    <w:rPr>
      <w:rFonts w:ascii="Aptos Light" w:hAnsi="Aptos Light"/>
      <w:color w:val="221E1F"/>
      <w:kern w:val="0"/>
      <w:sz w:val="23"/>
      <w14:ligatures w14:val="none"/>
    </w:rPr>
  </w:style>
  <w:style w:type="paragraph" w:customStyle="1" w:styleId="E1-Equation">
    <w:name w:val="E1-Equation"/>
    <w:basedOn w:val="Normal"/>
    <w:semiHidden/>
    <w:rsid w:val="007617A6"/>
    <w:pPr>
      <w:tabs>
        <w:tab w:val="center" w:pos="4680"/>
        <w:tab w:val="right" w:pos="9360"/>
      </w:tabs>
      <w:spacing w:after="180" w:line="257" w:lineRule="auto"/>
    </w:pPr>
    <w:rPr>
      <w:rFonts w:ascii="Aptos Light" w:hAnsi="Aptos Light"/>
      <w:color w:val="221E1F"/>
      <w:kern w:val="0"/>
      <w:sz w:val="23"/>
      <w14:ligatures w14:val="none"/>
    </w:rPr>
  </w:style>
  <w:style w:type="paragraph" w:customStyle="1" w:styleId="E2-Equation">
    <w:name w:val="E2-Equation"/>
    <w:basedOn w:val="Normal"/>
    <w:semiHidden/>
    <w:rsid w:val="007617A6"/>
    <w:pPr>
      <w:tabs>
        <w:tab w:val="right" w:pos="1152"/>
        <w:tab w:val="center" w:pos="1440"/>
        <w:tab w:val="left" w:pos="1728"/>
      </w:tabs>
      <w:spacing w:after="180" w:line="257" w:lineRule="auto"/>
      <w:ind w:left="1728" w:hanging="1728"/>
    </w:pPr>
    <w:rPr>
      <w:rFonts w:ascii="Aptos Light" w:hAnsi="Aptos Light"/>
      <w:color w:val="221E1F"/>
      <w:kern w:val="0"/>
      <w:sz w:val="23"/>
      <w14:ligatures w14:val="none"/>
    </w:rPr>
  </w:style>
  <w:style w:type="paragraph" w:styleId="FootnoteText">
    <w:name w:val="footnote text"/>
    <w:aliases w:val="F1"/>
    <w:basedOn w:val="SingleLinenospace"/>
    <w:link w:val="FootnoteTextChar"/>
    <w:uiPriority w:val="4"/>
    <w:qFormat/>
    <w:rsid w:val="007617A6"/>
    <w:pPr>
      <w:ind w:left="187" w:hanging="187"/>
    </w:pPr>
    <w:rPr>
      <w:rFonts w:ascii="Aptos" w:hAnsi="Aptos"/>
      <w:sz w:val="16"/>
      <w:szCs w:val="18"/>
    </w:rPr>
  </w:style>
  <w:style w:type="character" w:customStyle="1" w:styleId="FootnoteTextChar">
    <w:name w:val="Footnote Text Char"/>
    <w:aliases w:val="F1 Char"/>
    <w:basedOn w:val="DefaultParagraphFont"/>
    <w:link w:val="FootnoteText"/>
    <w:uiPriority w:val="4"/>
    <w:rsid w:val="007617A6"/>
    <w:rPr>
      <w:rFonts w:ascii="Aptos" w:hAnsi="Aptos"/>
      <w:color w:val="221E1F"/>
      <w:kern w:val="0"/>
      <w:sz w:val="16"/>
      <w:szCs w:val="18"/>
      <w14:ligatures w14:val="none"/>
    </w:rPr>
  </w:style>
  <w:style w:type="paragraph" w:customStyle="1" w:styleId="ReferenceText">
    <w:name w:val="Reference Text"/>
    <w:basedOn w:val="BodyText"/>
    <w:uiPriority w:val="4"/>
    <w:qFormat/>
    <w:rsid w:val="007617A6"/>
    <w:pPr>
      <w:spacing w:after="120"/>
      <w:ind w:left="360" w:hanging="360"/>
    </w:pPr>
    <w:rPr>
      <w:rFonts w:cstheme="minorHAnsi"/>
    </w:rPr>
  </w:style>
  <w:style w:type="paragraph" w:customStyle="1" w:styleId="Bulletlevel4">
    <w:name w:val="Bullet level 4"/>
    <w:basedOn w:val="Bulletlevel4-9ptafter"/>
    <w:uiPriority w:val="5"/>
    <w:rsid w:val="007617A6"/>
    <w:pPr>
      <w:numPr>
        <w:ilvl w:val="0"/>
        <w:numId w:val="0"/>
      </w:numPr>
      <w:spacing w:after="120"/>
    </w:pPr>
  </w:style>
  <w:style w:type="paragraph" w:customStyle="1" w:styleId="NumberedBulletLevel2-9ptafter">
    <w:name w:val="Numbered Bullet Level 2-9pt after"/>
    <w:basedOn w:val="NumberedBulletLevel2"/>
    <w:uiPriority w:val="5"/>
    <w:rsid w:val="007617A6"/>
    <w:pPr>
      <w:numPr>
        <w:ilvl w:val="0"/>
        <w:numId w:val="0"/>
      </w:numPr>
      <w:spacing w:after="180"/>
    </w:pPr>
  </w:style>
  <w:style w:type="paragraph" w:customStyle="1" w:styleId="NumberedBulletLevel3-9ptafter">
    <w:name w:val="Numbered Bullet Level 3-9pt after"/>
    <w:basedOn w:val="NumberedBulletLevel3"/>
    <w:uiPriority w:val="5"/>
    <w:rsid w:val="007617A6"/>
    <w:pPr>
      <w:numPr>
        <w:ilvl w:val="0"/>
        <w:numId w:val="0"/>
      </w:numPr>
      <w:spacing w:after="180"/>
    </w:pPr>
  </w:style>
  <w:style w:type="paragraph" w:customStyle="1" w:styleId="QuoteBlock">
    <w:name w:val="Quote Block"/>
    <w:basedOn w:val="Normal"/>
    <w:uiPriority w:val="4"/>
    <w:semiHidden/>
    <w:rsid w:val="007617A6"/>
    <w:pPr>
      <w:tabs>
        <w:tab w:val="left" w:pos="1152"/>
      </w:tabs>
      <w:spacing w:after="240" w:line="240" w:lineRule="auto"/>
      <w:ind w:left="1152" w:right="1152"/>
    </w:pPr>
    <w:rPr>
      <w:rFonts w:ascii="Aptos Light" w:hAnsi="Aptos Light" w:cstheme="minorHAnsi"/>
      <w:i/>
      <w:color w:val="221E1F"/>
      <w:kern w:val="0"/>
      <w:sz w:val="23"/>
      <w14:ligatures w14:val="none"/>
    </w:rPr>
  </w:style>
  <w:style w:type="paragraph" w:customStyle="1" w:styleId="NumberedBulletLevel4-9ptafter">
    <w:name w:val="Numbered Bullet Level 4-9pt after"/>
    <w:basedOn w:val="NumberedBulletLevel4"/>
    <w:uiPriority w:val="5"/>
    <w:rsid w:val="007617A6"/>
    <w:pPr>
      <w:numPr>
        <w:ilvl w:val="0"/>
        <w:numId w:val="0"/>
      </w:numPr>
      <w:spacing w:after="180"/>
    </w:pPr>
  </w:style>
  <w:style w:type="paragraph" w:customStyle="1" w:styleId="Q1-BestFinQ">
    <w:name w:val="Q1-Best/Fin Q"/>
    <w:semiHidden/>
    <w:rsid w:val="007617A6"/>
    <w:pPr>
      <w:keepNext/>
      <w:spacing w:after="180" w:line="240" w:lineRule="auto"/>
      <w:ind w:left="720" w:hanging="720"/>
    </w:pPr>
    <w:rPr>
      <w:rFonts w:ascii="Aptos" w:eastAsia="Times New Roman" w:hAnsi="Aptos" w:cs="Times New Roman Bold"/>
      <w:b/>
      <w:kern w:val="0"/>
      <w:sz w:val="23"/>
      <w:szCs w:val="20"/>
      <w14:ligatures w14:val="none"/>
    </w:rPr>
  </w:style>
  <w:style w:type="paragraph" w:styleId="TOC1">
    <w:name w:val="toc 1"/>
    <w:basedOn w:val="Normal"/>
    <w:next w:val="T11-Exactly7Para"/>
    <w:uiPriority w:val="39"/>
    <w:qFormat/>
    <w:rsid w:val="007617A6"/>
    <w:pPr>
      <w:tabs>
        <w:tab w:val="right" w:leader="dot" w:pos="9360"/>
      </w:tabs>
      <w:spacing w:before="240" w:after="120" w:line="240" w:lineRule="auto"/>
      <w:ind w:left="259" w:right="720" w:hanging="259"/>
    </w:pPr>
    <w:rPr>
      <w:rFonts w:ascii="Aptos Light" w:hAnsi="Aptos Light" w:cs="Calibri"/>
      <w:bCs/>
      <w:color w:val="00467F"/>
      <w:kern w:val="0"/>
      <w:sz w:val="23"/>
      <w:szCs w:val="24"/>
      <w14:ligatures w14:val="none"/>
    </w:rPr>
  </w:style>
  <w:style w:type="paragraph" w:styleId="TOC2">
    <w:name w:val="toc 2"/>
    <w:basedOn w:val="Normal"/>
    <w:uiPriority w:val="39"/>
    <w:qFormat/>
    <w:rsid w:val="007617A6"/>
    <w:pPr>
      <w:tabs>
        <w:tab w:val="right" w:leader="dot" w:pos="9360"/>
      </w:tabs>
      <w:spacing w:after="120" w:line="320" w:lineRule="atLeast"/>
      <w:ind w:left="518" w:right="720" w:hanging="259"/>
    </w:pPr>
    <w:rPr>
      <w:rFonts w:ascii="Aptos Light" w:hAnsi="Aptos Light"/>
      <w:color w:val="00467F"/>
      <w:kern w:val="0"/>
      <w:sz w:val="23"/>
      <w14:ligatures w14:val="none"/>
    </w:rPr>
  </w:style>
  <w:style w:type="paragraph" w:styleId="TOC3">
    <w:name w:val="toc 3"/>
    <w:basedOn w:val="Normal"/>
    <w:uiPriority w:val="89"/>
    <w:semiHidden/>
    <w:rsid w:val="007617A6"/>
    <w:pPr>
      <w:tabs>
        <w:tab w:val="right" w:leader="dot" w:pos="9360"/>
      </w:tabs>
      <w:spacing w:before="120" w:after="120" w:line="257" w:lineRule="auto"/>
      <w:ind w:left="777" w:right="720" w:hanging="259"/>
    </w:pPr>
    <w:rPr>
      <w:rFonts w:ascii="Aptos Light" w:hAnsi="Aptos Light"/>
      <w:color w:val="00467F"/>
      <w:kern w:val="0"/>
      <w:sz w:val="23"/>
      <w14:ligatures w14:val="none"/>
    </w:rPr>
  </w:style>
  <w:style w:type="paragraph" w:styleId="TOC4">
    <w:name w:val="toc 4"/>
    <w:basedOn w:val="Normal"/>
    <w:uiPriority w:val="89"/>
    <w:semiHidden/>
    <w:rsid w:val="007617A6"/>
    <w:pPr>
      <w:tabs>
        <w:tab w:val="right" w:pos="8640"/>
      </w:tabs>
      <w:spacing w:after="120" w:line="320" w:lineRule="atLeast"/>
      <w:ind w:left="3060" w:right="1170" w:hanging="891"/>
      <w:contextualSpacing/>
    </w:pPr>
    <w:rPr>
      <w:rFonts w:ascii="Aptos Light" w:hAnsi="Aptos Light"/>
      <w:color w:val="00467F"/>
      <w:kern w:val="0"/>
      <w:sz w:val="23"/>
      <w14:ligatures w14:val="none"/>
    </w:rPr>
  </w:style>
  <w:style w:type="paragraph" w:styleId="TOC5">
    <w:name w:val="toc 5"/>
    <w:basedOn w:val="Normal"/>
    <w:uiPriority w:val="89"/>
    <w:semiHidden/>
    <w:rsid w:val="007617A6"/>
    <w:pPr>
      <w:tabs>
        <w:tab w:val="right" w:pos="8640"/>
      </w:tabs>
      <w:spacing w:after="240" w:line="320" w:lineRule="atLeast"/>
      <w:ind w:left="2160" w:right="1170" w:hanging="1440"/>
      <w:contextualSpacing/>
    </w:pPr>
    <w:rPr>
      <w:rFonts w:ascii="Aptos Light" w:hAnsi="Aptos Light"/>
      <w:color w:val="00467F"/>
      <w:kern w:val="0"/>
      <w:sz w:val="23"/>
      <w14:ligatures w14:val="none"/>
    </w:rPr>
  </w:style>
  <w:style w:type="paragraph" w:customStyle="1" w:styleId="TableTitle">
    <w:name w:val="Table Title"/>
    <w:basedOn w:val="FigureTitle"/>
    <w:next w:val="BodyText"/>
    <w:uiPriority w:val="30"/>
    <w:qFormat/>
    <w:rsid w:val="007617A6"/>
  </w:style>
  <w:style w:type="paragraph" w:customStyle="1" w:styleId="RI-ReferenceInformation">
    <w:name w:val="RI-Reference Information"/>
    <w:basedOn w:val="Normal"/>
    <w:semiHidden/>
    <w:rsid w:val="007617A6"/>
    <w:pPr>
      <w:tabs>
        <w:tab w:val="left" w:pos="2232"/>
        <w:tab w:val="left" w:pos="2405"/>
      </w:tabs>
      <w:spacing w:after="0" w:line="240" w:lineRule="exact"/>
    </w:pPr>
    <w:rPr>
      <w:rFonts w:ascii="Aptos Light" w:hAnsi="Aptos Light"/>
      <w:color w:val="221E1F"/>
      <w:kern w:val="0"/>
      <w:sz w:val="23"/>
      <w14:ligatures w14:val="none"/>
    </w:rPr>
  </w:style>
  <w:style w:type="paragraph" w:customStyle="1" w:styleId="RF-Reference">
    <w:name w:val="RF-Reference"/>
    <w:basedOn w:val="Normal"/>
    <w:semiHidden/>
    <w:rsid w:val="007617A6"/>
    <w:pPr>
      <w:spacing w:after="0" w:line="240" w:lineRule="exact"/>
      <w:ind w:left="216" w:hanging="216"/>
    </w:pPr>
    <w:rPr>
      <w:rFonts w:ascii="Aptos Light" w:hAnsi="Aptos Light"/>
      <w:color w:val="221E1F"/>
      <w:kern w:val="0"/>
      <w:sz w:val="23"/>
      <w14:ligatures w14:val="none"/>
    </w:rPr>
  </w:style>
  <w:style w:type="paragraph" w:customStyle="1" w:styleId="RH-SglSpHead">
    <w:name w:val="RH-Sgl Sp Head"/>
    <w:basedOn w:val="Heading2"/>
    <w:next w:val="RL-FlLftSgl"/>
    <w:semiHidden/>
    <w:rsid w:val="007617A6"/>
    <w:pPr>
      <w:keepNext w:val="0"/>
      <w:keepLines w:val="0"/>
      <w:pBdr>
        <w:bottom w:val="single" w:sz="12" w:space="1" w:color="21BAAD"/>
      </w:pBdr>
      <w:spacing w:before="240" w:after="180" w:line="240" w:lineRule="auto"/>
    </w:pPr>
    <w:rPr>
      <w:rFonts w:ascii="Aptos" w:hAnsi="Aptos" w:eastAsiaTheme="minorHAnsi" w:cstheme="minorBidi"/>
      <w:b/>
      <w:color w:val="00467F"/>
      <w:kern w:val="0"/>
      <w:sz w:val="40"/>
      <w:szCs w:val="48"/>
      <w14:ligatures w14:val="none"/>
    </w:rPr>
  </w:style>
  <w:style w:type="paragraph" w:customStyle="1" w:styleId="RL-FlLftSgl">
    <w:name w:val="RL-Fl Lft Sgl"/>
    <w:semiHidden/>
    <w:rsid w:val="007617A6"/>
    <w:pPr>
      <w:keepNext/>
      <w:pBdr>
        <w:bottom w:val="single" w:sz="6" w:space="1" w:color="0098C8"/>
      </w:pBdr>
      <w:spacing w:after="120" w:line="240" w:lineRule="atLeast"/>
    </w:pPr>
    <w:rPr>
      <w:rFonts w:eastAsia="Times New Roman" w:cs="Times New Roman"/>
      <w:b/>
      <w:color w:val="14487C"/>
      <w:kern w:val="0"/>
      <w:sz w:val="28"/>
      <w:szCs w:val="24"/>
      <w14:ligatures w14:val="none"/>
    </w:rPr>
  </w:style>
  <w:style w:type="paragraph" w:customStyle="1" w:styleId="Header-1">
    <w:name w:val="Header-1"/>
    <w:semiHidden/>
    <w:rsid w:val="007617A6"/>
    <w:pPr>
      <w:keepNext/>
      <w:framePr w:hSpace="187" w:wrap="around" w:vAnchor="text" w:hAnchor="text" w:y="1"/>
      <w:spacing w:after="0" w:line="240" w:lineRule="auto"/>
      <w:suppressOverlap/>
      <w:jc w:val="right"/>
    </w:pPr>
    <w:rPr>
      <w:rFonts w:ascii="Franklin Gothic Medium" w:eastAsia="Times New Roman" w:hAnsi="Franklin Gothic Medium" w:cs="Times New Roman"/>
      <w:b/>
      <w:color w:val="00467F"/>
      <w:kern w:val="0"/>
      <w:sz w:val="20"/>
      <w:szCs w:val="20"/>
      <w14:ligatures w14:val="none"/>
    </w:rPr>
  </w:style>
  <w:style w:type="character" w:styleId="PageNumber">
    <w:name w:val="page number"/>
    <w:basedOn w:val="DefaultParagraphFont"/>
    <w:semiHidden/>
    <w:rsid w:val="007617A6"/>
    <w:rPr>
      <w:color w:val="FFFFFF" w:themeColor="background1"/>
    </w:rPr>
  </w:style>
  <w:style w:type="paragraph" w:styleId="TOC6">
    <w:name w:val="toc 6"/>
    <w:uiPriority w:val="89"/>
    <w:semiHidden/>
    <w:rsid w:val="007617A6"/>
    <w:pPr>
      <w:tabs>
        <w:tab w:val="right" w:leader="dot" w:pos="8208"/>
        <w:tab w:val="left" w:pos="8640"/>
      </w:tabs>
      <w:spacing w:after="240" w:line="240" w:lineRule="auto"/>
      <w:ind w:left="288"/>
    </w:pPr>
    <w:rPr>
      <w:rFonts w:ascii="Garamond" w:eastAsia="Times New Roman" w:hAnsi="Garamond" w:cs="Times New Roman"/>
      <w:kern w:val="0"/>
      <w:sz w:val="24"/>
      <w14:ligatures w14:val="none"/>
    </w:rPr>
  </w:style>
  <w:style w:type="paragraph" w:styleId="TOC7">
    <w:name w:val="toc 7"/>
    <w:uiPriority w:val="89"/>
    <w:semiHidden/>
    <w:rsid w:val="007617A6"/>
    <w:pPr>
      <w:tabs>
        <w:tab w:val="right" w:leader="dot" w:pos="8208"/>
        <w:tab w:val="left" w:pos="8640"/>
      </w:tabs>
      <w:spacing w:after="240" w:line="240" w:lineRule="auto"/>
      <w:ind w:left="1440"/>
      <w:contextualSpacing/>
    </w:pPr>
    <w:rPr>
      <w:rFonts w:ascii="Garamond" w:eastAsia="Times New Roman" w:hAnsi="Garamond" w:cs="Times New Roman"/>
      <w:kern w:val="0"/>
      <w:sz w:val="24"/>
      <w14:ligatures w14:val="none"/>
    </w:rPr>
  </w:style>
  <w:style w:type="paragraph" w:styleId="TOC8">
    <w:name w:val="toc 8"/>
    <w:uiPriority w:val="89"/>
    <w:semiHidden/>
    <w:rsid w:val="007617A6"/>
    <w:pPr>
      <w:tabs>
        <w:tab w:val="right" w:leader="dot" w:pos="8208"/>
        <w:tab w:val="left" w:pos="8640"/>
      </w:tabs>
      <w:spacing w:after="240" w:line="240" w:lineRule="auto"/>
      <w:ind w:left="2160"/>
      <w:contextualSpacing/>
    </w:pPr>
    <w:rPr>
      <w:rFonts w:ascii="Garamond" w:eastAsia="Times New Roman" w:hAnsi="Garamond" w:cs="Times New Roman"/>
      <w:kern w:val="0"/>
      <w:sz w:val="24"/>
      <w14:ligatures w14:val="none"/>
    </w:rPr>
  </w:style>
  <w:style w:type="paragraph" w:styleId="TOC9">
    <w:name w:val="toc 9"/>
    <w:uiPriority w:val="89"/>
    <w:semiHidden/>
    <w:rsid w:val="007617A6"/>
    <w:pPr>
      <w:tabs>
        <w:tab w:val="right" w:leader="dot" w:pos="8208"/>
        <w:tab w:val="left" w:pos="8640"/>
      </w:tabs>
      <w:spacing w:after="240" w:line="240" w:lineRule="auto"/>
      <w:ind w:left="3024"/>
      <w:contextualSpacing/>
    </w:pPr>
    <w:rPr>
      <w:rFonts w:ascii="Garamond" w:eastAsia="Times New Roman" w:hAnsi="Garamond" w:cs="Times New Roman"/>
      <w:kern w:val="0"/>
      <w:sz w:val="24"/>
      <w14:ligatures w14:val="none"/>
    </w:rPr>
  </w:style>
  <w:style w:type="paragraph" w:styleId="BalloonText">
    <w:name w:val="Balloon Text"/>
    <w:basedOn w:val="Normal"/>
    <w:link w:val="BalloonTextChar"/>
    <w:uiPriority w:val="99"/>
    <w:semiHidden/>
    <w:unhideWhenUsed/>
    <w:rsid w:val="007617A6"/>
    <w:pPr>
      <w:spacing w:after="0" w:line="240" w:lineRule="auto"/>
    </w:pPr>
    <w:rPr>
      <w:rFonts w:ascii="Tahoma" w:hAnsi="Tahoma" w:cs="Tahoma"/>
      <w:color w:val="221E1F"/>
      <w:kern w:val="0"/>
      <w:sz w:val="16"/>
      <w:szCs w:val="16"/>
      <w14:ligatures w14:val="none"/>
    </w:rPr>
  </w:style>
  <w:style w:type="character" w:customStyle="1" w:styleId="BalloonTextChar">
    <w:name w:val="Balloon Text Char"/>
    <w:basedOn w:val="DefaultParagraphFont"/>
    <w:link w:val="BalloonText"/>
    <w:uiPriority w:val="99"/>
    <w:semiHidden/>
    <w:rsid w:val="007617A6"/>
    <w:rPr>
      <w:rFonts w:ascii="Tahoma" w:hAnsi="Tahoma" w:cs="Tahoma"/>
      <w:color w:val="221E1F"/>
      <w:kern w:val="0"/>
      <w:sz w:val="16"/>
      <w:szCs w:val="16"/>
      <w14:ligatures w14:val="none"/>
    </w:rPr>
  </w:style>
  <w:style w:type="character" w:styleId="FootnoteReference">
    <w:name w:val="footnote reference"/>
    <w:basedOn w:val="DefaultParagraphFont"/>
    <w:uiPriority w:val="99"/>
    <w:semiHidden/>
    <w:rsid w:val="007617A6"/>
    <w:rPr>
      <w:color w:val="007D9E"/>
      <w:vertAlign w:val="superscript"/>
    </w:rPr>
  </w:style>
  <w:style w:type="paragraph" w:customStyle="1" w:styleId="DT-DividerText">
    <w:name w:val="DT-Divider Text"/>
    <w:semiHidden/>
    <w:rsid w:val="007617A6"/>
    <w:pPr>
      <w:pBdr>
        <w:bottom w:val="single" w:sz="12" w:space="1" w:color="FFFFFF" w:themeColor="background1"/>
      </w:pBdr>
      <w:shd w:val="clear" w:color="auto" w:fill="BBE3F3"/>
      <w:spacing w:before="2000" w:after="0" w:line="1440" w:lineRule="exact"/>
      <w:ind w:left="-54" w:right="-54"/>
      <w:jc w:val="center"/>
      <w:outlineLvl w:val="1"/>
    </w:pPr>
    <w:rPr>
      <w:rFonts w:eastAsia="Times New Roman" w:cstheme="minorHAnsi"/>
      <w:b/>
      <w:color w:val="00467F"/>
      <w:kern w:val="0"/>
      <w:position w:val="24"/>
      <w:sz w:val="64"/>
      <w:szCs w:val="72"/>
      <w14:ligatures w14:val="none"/>
    </w:rPr>
  </w:style>
  <w:style w:type="paragraph" w:customStyle="1" w:styleId="CC-Contentscontinued">
    <w:name w:val="CC-Contents (continued)"/>
    <w:basedOn w:val="Heading2FrontMatter"/>
    <w:next w:val="Normal"/>
    <w:uiPriority w:val="89"/>
    <w:semiHidden/>
    <w:rsid w:val="007617A6"/>
  </w:style>
  <w:style w:type="paragraph" w:customStyle="1" w:styleId="NumberedBulletLevel1">
    <w:name w:val="Numbered Bullet Level 1"/>
    <w:basedOn w:val="Normal"/>
    <w:uiPriority w:val="5"/>
    <w:qFormat/>
    <w:rsid w:val="007617A6"/>
    <w:pPr>
      <w:numPr>
        <w:numId w:val="18"/>
      </w:numPr>
      <w:spacing w:after="120" w:line="240" w:lineRule="auto"/>
      <w:ind w:left="0" w:firstLine="0"/>
    </w:pPr>
    <w:rPr>
      <w:rFonts w:ascii="Aptos Light" w:hAnsi="Aptos Light" w:cstheme="minorHAnsi"/>
      <w:color w:val="221E1F"/>
      <w:kern w:val="0"/>
      <w:sz w:val="23"/>
      <w14:ligatures w14:val="none"/>
    </w:rPr>
  </w:style>
  <w:style w:type="paragraph" w:customStyle="1" w:styleId="TextboxQuote">
    <w:name w:val="Textbox Quote"/>
    <w:basedOn w:val="TextboxText"/>
    <w:uiPriority w:val="7"/>
    <w:qFormat/>
    <w:rsid w:val="007617A6"/>
    <w:pPr>
      <w:spacing w:before="60"/>
    </w:pPr>
    <w:rPr>
      <w:i/>
      <w:iCs/>
    </w:rPr>
  </w:style>
  <w:style w:type="paragraph" w:customStyle="1" w:styleId="TextboxAuthor">
    <w:name w:val="Textbox Author"/>
    <w:basedOn w:val="TextboxText"/>
    <w:uiPriority w:val="8"/>
    <w:qFormat/>
    <w:rsid w:val="007617A6"/>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7617A6"/>
    <w:pPr>
      <w:pBdr>
        <w:top w:val="single" w:sz="8" w:space="3" w:color="21BAAD"/>
        <w:bottom w:val="single" w:sz="8" w:space="3" w:color="21BAAD"/>
      </w:pBdr>
      <w:spacing w:after="180" w:line="240" w:lineRule="auto"/>
      <w:jc w:val="center"/>
    </w:pPr>
    <w:rPr>
      <w:rFonts w:ascii="Aptos" w:eastAsia="Times New Roman" w:hAnsi="Aptos" w:cstheme="minorHAnsi"/>
      <w:noProof/>
      <w:kern w:val="0"/>
      <w:sz w:val="23"/>
      <w:szCs w:val="20"/>
      <w:lang w:eastAsia="ja-JP"/>
      <w14:ligatures w14:val="none"/>
    </w:rPr>
  </w:style>
  <w:style w:type="table" w:styleId="GridTableLight">
    <w:name w:val="Grid Table Light"/>
    <w:basedOn w:val="TableNormal"/>
    <w:uiPriority w:val="40"/>
    <w:rsid w:val="007617A6"/>
    <w:pPr>
      <w:spacing w:after="0" w:line="240" w:lineRule="auto"/>
    </w:pPr>
    <w:rPr>
      <w:rFonts w:ascii="Times New Roman" w:eastAsia="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T-AppendixTableTitle">
    <w:name w:val="AT-Appendix_Table Title"/>
    <w:basedOn w:val="TableTitle"/>
    <w:semiHidden/>
    <w:rsid w:val="007617A6"/>
  </w:style>
  <w:style w:type="paragraph" w:customStyle="1" w:styleId="FigureTitle">
    <w:name w:val="Figure Title"/>
    <w:next w:val="ExhibitBorder"/>
    <w:uiPriority w:val="30"/>
    <w:qFormat/>
    <w:rsid w:val="007617A6"/>
    <w:pPr>
      <w:keepNext/>
      <w:keepLines/>
      <w:spacing w:before="300" w:after="120" w:line="240" w:lineRule="auto"/>
    </w:pPr>
    <w:rPr>
      <w:rFonts w:ascii="Aptos" w:hAnsi="Aptos" w:cstheme="minorHAnsi"/>
      <w:b/>
      <w:bCs/>
      <w:color w:val="00467F"/>
      <w:kern w:val="0"/>
      <w:position w:val="6"/>
      <w:sz w:val="24"/>
      <w14:ligatures w14:val="none"/>
    </w:rPr>
  </w:style>
  <w:style w:type="paragraph" w:customStyle="1" w:styleId="ExhibitTitle">
    <w:name w:val="Exhibit Title"/>
    <w:basedOn w:val="TableTitle"/>
    <w:next w:val="ExhibitBorder"/>
    <w:link w:val="ExhibitTitleChar"/>
    <w:uiPriority w:val="29"/>
    <w:qFormat/>
    <w:rsid w:val="007617A6"/>
  </w:style>
  <w:style w:type="paragraph" w:customStyle="1" w:styleId="AE-AppendixExhibitTItle">
    <w:name w:val="AE-Appendix_Exhibit TItle"/>
    <w:basedOn w:val="AT-AppendixTableTitle"/>
    <w:semiHidden/>
    <w:rsid w:val="007617A6"/>
  </w:style>
  <w:style w:type="paragraph" w:customStyle="1" w:styleId="AF-AppendixFigureTItle">
    <w:name w:val="AF-Appendix_Figure TItle"/>
    <w:basedOn w:val="AT-AppendixTableTitle"/>
    <w:semiHidden/>
    <w:rsid w:val="007617A6"/>
  </w:style>
  <w:style w:type="paragraph" w:customStyle="1" w:styleId="Q2-BestFinQ">
    <w:name w:val="Q2-Best/Fin Q"/>
    <w:basedOn w:val="Q1-BestFinQ"/>
    <w:semiHidden/>
    <w:qFormat/>
    <w:rsid w:val="007617A6"/>
    <w:pPr>
      <w:ind w:left="1080" w:hanging="360"/>
    </w:pPr>
    <w:rPr>
      <w:rFonts w:cs="Times New Roman"/>
      <w:color w:val="000000" w:themeColor="text1"/>
    </w:rPr>
  </w:style>
  <w:style w:type="paragraph" w:customStyle="1" w:styleId="2B-2ndTableBullet">
    <w:name w:val="2B-2nd Table Bullet"/>
    <w:basedOn w:val="Normal"/>
    <w:semiHidden/>
    <w:qFormat/>
    <w:rsid w:val="007617A6"/>
    <w:pPr>
      <w:numPr>
        <w:ilvl w:val="1"/>
      </w:numPr>
      <w:spacing w:after="0" w:line="240" w:lineRule="auto"/>
      <w:ind w:left="288" w:hanging="144"/>
    </w:pPr>
    <w:rPr>
      <w:rFonts w:eastAsia="Times New Roman" w:cs="Times New Roman"/>
      <w:color w:val="00467F"/>
      <w:kern w:val="0"/>
      <w:sz w:val="20"/>
      <w:szCs w:val="24"/>
      <w14:ligatures w14:val="none"/>
    </w:rPr>
  </w:style>
  <w:style w:type="table" w:styleId="TableGrid">
    <w:name w:val="Table Grid"/>
    <w:basedOn w:val="TableNormal"/>
    <w:uiPriority w:val="59"/>
    <w:rsid w:val="007617A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7617A6"/>
    <w:pPr>
      <w:spacing w:after="120" w:line="240" w:lineRule="auto"/>
      <w:jc w:val="center"/>
    </w:pPr>
    <w:rPr>
      <w:rFonts w:ascii="Aptos" w:hAnsi="Aptos" w:cstheme="minorHAnsi"/>
      <w:b/>
      <w:bCs/>
      <w:color w:val="00467F"/>
      <w:kern w:val="0"/>
      <w:sz w:val="24"/>
      <w14:ligatures w14:val="none"/>
    </w:rPr>
  </w:style>
  <w:style w:type="character" w:customStyle="1" w:styleId="ExhibitTitleChar">
    <w:name w:val="Exhibit Title Char"/>
    <w:basedOn w:val="DefaultParagraphFont"/>
    <w:link w:val="ExhibitTitle"/>
    <w:uiPriority w:val="29"/>
    <w:rsid w:val="007617A6"/>
    <w:rPr>
      <w:rFonts w:ascii="Aptos" w:hAnsi="Aptos" w:cstheme="minorHAnsi"/>
      <w:b/>
      <w:bCs/>
      <w:color w:val="00467F"/>
      <w:kern w:val="0"/>
      <w:position w:val="6"/>
      <w:sz w:val="24"/>
      <w14:ligatures w14:val="none"/>
    </w:rPr>
  </w:style>
  <w:style w:type="table" w:styleId="PlainTable2">
    <w:name w:val="Plain Table 2"/>
    <w:basedOn w:val="TableNormal"/>
    <w:uiPriority w:val="42"/>
    <w:rsid w:val="007617A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617A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7617A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7617A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617A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7617A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7617A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617A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617A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7617A6"/>
  </w:style>
  <w:style w:type="paragraph" w:customStyle="1" w:styleId="D2-DividerSubText">
    <w:name w:val="D2-Divider SubText"/>
    <w:semiHidden/>
    <w:qFormat/>
    <w:rsid w:val="007617A6"/>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kern w:val="0"/>
      <w:sz w:val="48"/>
      <w:szCs w:val="56"/>
      <w14:ligatures w14:val="none"/>
    </w:rPr>
  </w:style>
  <w:style w:type="paragraph" w:customStyle="1" w:styleId="D3-DividerNextPage">
    <w:name w:val="D3-Divider Next Page"/>
    <w:basedOn w:val="D2-DividerSubText"/>
    <w:semiHidden/>
    <w:qFormat/>
    <w:rsid w:val="007617A6"/>
    <w:pPr>
      <w:spacing w:before="3000"/>
    </w:pPr>
  </w:style>
  <w:style w:type="character" w:customStyle="1" w:styleId="ResumeTextChar">
    <w:name w:val="Resume Text Char"/>
    <w:link w:val="ResumeText"/>
    <w:semiHidden/>
    <w:locked/>
    <w:rsid w:val="007617A6"/>
    <w:rPr>
      <w:rFonts w:eastAsia="Times New Roman"/>
      <w:sz w:val="24"/>
      <w:szCs w:val="24"/>
    </w:rPr>
  </w:style>
  <w:style w:type="paragraph" w:customStyle="1" w:styleId="ResumeText">
    <w:name w:val="Resume Text"/>
    <w:basedOn w:val="BodyText"/>
    <w:link w:val="ResumeTextChar"/>
    <w:semiHidden/>
    <w:rsid w:val="007617A6"/>
    <w:pPr>
      <w:spacing w:before="20" w:after="40"/>
      <w:jc w:val="both"/>
    </w:pPr>
    <w:rPr>
      <w:rFonts w:eastAsia="Times New Roman" w:asciiTheme="minorHAnsi" w:hAnsiTheme="minorHAnsi"/>
      <w:color w:val="auto"/>
      <w:kern w:val="2"/>
      <w:sz w:val="24"/>
      <w:szCs w:val="24"/>
      <w14:ligatures w14:val="standardContextual"/>
    </w:rPr>
  </w:style>
  <w:style w:type="character" w:customStyle="1" w:styleId="ResumeBulletChar">
    <w:name w:val="Resume Bullet Char"/>
    <w:link w:val="ResumeBullet"/>
    <w:uiPriority w:val="99"/>
    <w:semiHidden/>
    <w:locked/>
    <w:rsid w:val="007617A6"/>
    <w:rPr>
      <w:rFonts w:eastAsia="Times New Roman,Calibri" w:cs="Arial"/>
      <w:sz w:val="24"/>
    </w:rPr>
  </w:style>
  <w:style w:type="paragraph" w:customStyle="1" w:styleId="ResumeBullet">
    <w:name w:val="Resume Bullet"/>
    <w:basedOn w:val="ResumeText"/>
    <w:link w:val="ResumeBulletChar"/>
    <w:uiPriority w:val="99"/>
    <w:semiHidden/>
    <w:qFormat/>
    <w:rsid w:val="007617A6"/>
    <w:pPr>
      <w:spacing w:before="0" w:after="0"/>
      <w:ind w:left="288" w:hanging="216"/>
      <w:contextualSpacing/>
    </w:pPr>
    <w:rPr>
      <w:rFonts w:eastAsia="Times New Roman,Calibri" w:cs="Arial"/>
      <w:szCs w:val="22"/>
    </w:rPr>
  </w:style>
  <w:style w:type="paragraph" w:customStyle="1" w:styleId="ResumePosition">
    <w:name w:val="Resume Position"/>
    <w:basedOn w:val="ResumeText"/>
    <w:semiHidden/>
    <w:rsid w:val="007617A6"/>
    <w:pPr>
      <w:keepNext/>
      <w:spacing w:after="0"/>
      <w:jc w:val="left"/>
    </w:pPr>
    <w:rPr>
      <w:rFonts w:eastAsia="Calibri"/>
      <w:b/>
      <w:color w:val="595959"/>
    </w:rPr>
  </w:style>
  <w:style w:type="character" w:customStyle="1" w:styleId="ResumeSectionChar">
    <w:name w:val="Resume Section Char"/>
    <w:link w:val="ResumeSection"/>
    <w:semiHidden/>
    <w:locked/>
    <w:rsid w:val="007617A6"/>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7617A6"/>
    <w:pPr>
      <w:shd w:val="clear" w:color="auto" w:fill="C0C0C0"/>
      <w:spacing w:after="0"/>
    </w:pPr>
    <w:rPr>
      <w:b/>
      <w:color w:val="595959" w:themeColor="text1" w:themeTint="A6"/>
    </w:rPr>
  </w:style>
  <w:style w:type="paragraph" w:customStyle="1" w:styleId="ResumeDate">
    <w:name w:val="Resume Date"/>
    <w:basedOn w:val="ResumeText"/>
    <w:semiHidden/>
    <w:rsid w:val="007617A6"/>
    <w:pPr>
      <w:spacing w:after="0"/>
      <w:jc w:val="right"/>
    </w:pPr>
    <w:rPr>
      <w:b/>
      <w:color w:val="595959"/>
    </w:rPr>
  </w:style>
  <w:style w:type="paragraph" w:customStyle="1" w:styleId="ResumeJobTitle">
    <w:name w:val="Resume Job Title"/>
    <w:basedOn w:val="ResumeText"/>
    <w:semiHidden/>
    <w:rsid w:val="007617A6"/>
    <w:pPr>
      <w:spacing w:before="0" w:after="0"/>
      <w:jc w:val="center"/>
    </w:pPr>
    <w:rPr>
      <w:rFonts w:eastAsia="Calibri"/>
      <w:b/>
      <w:color w:val="FFFFFF"/>
    </w:rPr>
  </w:style>
  <w:style w:type="paragraph" w:styleId="Bibliography">
    <w:name w:val="Bibliography"/>
    <w:basedOn w:val="Normal"/>
    <w:next w:val="Normal"/>
    <w:uiPriority w:val="38"/>
    <w:semiHidden/>
    <w:unhideWhenUsed/>
    <w:rsid w:val="007617A6"/>
    <w:pPr>
      <w:spacing w:after="0" w:line="240" w:lineRule="auto"/>
    </w:pPr>
    <w:rPr>
      <w:rFonts w:ascii="Aptos Light" w:hAnsi="Aptos Light"/>
      <w:color w:val="221E1F"/>
      <w:kern w:val="0"/>
      <w:sz w:val="23"/>
      <w14:ligatures w14:val="none"/>
    </w:rPr>
  </w:style>
  <w:style w:type="paragraph" w:styleId="BlockText">
    <w:name w:val="Block Text"/>
    <w:basedOn w:val="Normal"/>
    <w:uiPriority w:val="99"/>
    <w:semiHidden/>
    <w:rsid w:val="007617A6"/>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after="0" w:line="240" w:lineRule="auto"/>
      <w:ind w:left="1152" w:right="1152"/>
    </w:pPr>
    <w:rPr>
      <w:i/>
      <w:iCs/>
      <w:color w:val="4472C4" w:themeColor="accent1"/>
      <w:kern w:val="0"/>
      <w:sz w:val="23"/>
      <w14:ligatures w14:val="none"/>
    </w:rPr>
  </w:style>
  <w:style w:type="paragraph" w:styleId="BodyText3">
    <w:name w:val="Body Text 3"/>
    <w:basedOn w:val="BodyText"/>
    <w:link w:val="BodyText3Char"/>
    <w:uiPriority w:val="4"/>
    <w:semiHidden/>
    <w:rsid w:val="007617A6"/>
    <w:pPr>
      <w:ind w:left="360"/>
    </w:pPr>
  </w:style>
  <w:style w:type="character" w:customStyle="1" w:styleId="BodyText3Char">
    <w:name w:val="Body Text 3 Char"/>
    <w:basedOn w:val="DefaultParagraphFont"/>
    <w:link w:val="BodyText3"/>
    <w:uiPriority w:val="4"/>
    <w:semiHidden/>
    <w:rsid w:val="007617A6"/>
    <w:rPr>
      <w:rFonts w:ascii="Aptos Light" w:hAnsi="Aptos Light"/>
      <w:color w:val="221E1F"/>
      <w:kern w:val="0"/>
      <w:sz w:val="23"/>
      <w14:ligatures w14:val="none"/>
    </w:rPr>
  </w:style>
  <w:style w:type="paragraph" w:styleId="BodyTextFirstIndent">
    <w:name w:val="Body Text First Indent"/>
    <w:basedOn w:val="BodyText"/>
    <w:link w:val="BodyTextFirstIndentChar"/>
    <w:uiPriority w:val="4"/>
    <w:qFormat/>
    <w:rsid w:val="007617A6"/>
    <w:pPr>
      <w:ind w:firstLine="720"/>
    </w:pPr>
  </w:style>
  <w:style w:type="character" w:customStyle="1" w:styleId="BodyTextFirstIndentChar">
    <w:name w:val="Body Text First Indent Char"/>
    <w:basedOn w:val="BodyTextChar"/>
    <w:link w:val="BodyTextFirstIndent"/>
    <w:uiPriority w:val="4"/>
    <w:rsid w:val="007617A6"/>
    <w:rPr>
      <w:rFonts w:ascii="Aptos Light" w:hAnsi="Aptos Light"/>
      <w:color w:val="221E1F"/>
      <w:kern w:val="0"/>
      <w:sz w:val="23"/>
      <w14:ligatures w14:val="none"/>
    </w:rPr>
  </w:style>
  <w:style w:type="paragraph" w:styleId="BodyTextIndent">
    <w:name w:val="Body Text Indent"/>
    <w:basedOn w:val="BodyText"/>
    <w:link w:val="BodyTextIndentChar"/>
    <w:uiPriority w:val="4"/>
    <w:qFormat/>
    <w:rsid w:val="007617A6"/>
    <w:pPr>
      <w:ind w:left="360"/>
    </w:pPr>
  </w:style>
  <w:style w:type="character" w:customStyle="1" w:styleId="BodyTextIndentChar">
    <w:name w:val="Body Text Indent Char"/>
    <w:basedOn w:val="DefaultParagraphFont"/>
    <w:link w:val="BodyTextIndent"/>
    <w:uiPriority w:val="4"/>
    <w:rsid w:val="007617A6"/>
    <w:rPr>
      <w:rFonts w:ascii="Aptos Light" w:hAnsi="Aptos Light"/>
      <w:color w:val="221E1F"/>
      <w:kern w:val="0"/>
      <w:sz w:val="23"/>
      <w14:ligatures w14:val="none"/>
    </w:rPr>
  </w:style>
  <w:style w:type="paragraph" w:styleId="BodyTextFirstIndent2">
    <w:name w:val="Body Text First Indent 2"/>
    <w:basedOn w:val="BodyTextFirstIndent"/>
    <w:link w:val="BodyTextFirstIndent2Char"/>
    <w:uiPriority w:val="4"/>
    <w:rsid w:val="007617A6"/>
    <w:pPr>
      <w:keepNext/>
    </w:pPr>
  </w:style>
  <w:style w:type="character" w:customStyle="1" w:styleId="BodyTextFirstIndent2Char">
    <w:name w:val="Body Text First Indent 2 Char"/>
    <w:basedOn w:val="BodyTextIndentChar"/>
    <w:link w:val="BodyTextFirstIndent2"/>
    <w:uiPriority w:val="4"/>
    <w:rsid w:val="007617A6"/>
    <w:rPr>
      <w:rFonts w:ascii="Aptos Light" w:hAnsi="Aptos Light"/>
      <w:color w:val="221E1F"/>
      <w:kern w:val="0"/>
      <w:sz w:val="23"/>
      <w14:ligatures w14:val="none"/>
    </w:rPr>
  </w:style>
  <w:style w:type="paragraph" w:styleId="BodyTextIndent2">
    <w:name w:val="Body Text Indent 2"/>
    <w:basedOn w:val="BodyTextIndent"/>
    <w:link w:val="BodyTextIndent2Char"/>
    <w:uiPriority w:val="4"/>
    <w:rsid w:val="007617A6"/>
    <w:pPr>
      <w:keepNext/>
    </w:pPr>
  </w:style>
  <w:style w:type="character" w:customStyle="1" w:styleId="BodyTextIndent2Char">
    <w:name w:val="Body Text Indent 2 Char"/>
    <w:basedOn w:val="DefaultParagraphFont"/>
    <w:link w:val="BodyTextIndent2"/>
    <w:uiPriority w:val="4"/>
    <w:rsid w:val="007617A6"/>
    <w:rPr>
      <w:rFonts w:ascii="Aptos Light" w:hAnsi="Aptos Light"/>
      <w:color w:val="221E1F"/>
      <w:kern w:val="0"/>
      <w:sz w:val="23"/>
      <w14:ligatures w14:val="none"/>
    </w:rPr>
  </w:style>
  <w:style w:type="paragraph" w:styleId="BodyTextIndent3">
    <w:name w:val="Body Text Indent 3"/>
    <w:basedOn w:val="BodyTextIndent"/>
    <w:link w:val="BodyTextIndent3Char"/>
    <w:uiPriority w:val="4"/>
    <w:semiHidden/>
    <w:rsid w:val="007617A6"/>
  </w:style>
  <w:style w:type="character" w:customStyle="1" w:styleId="BodyTextIndent3Char">
    <w:name w:val="Body Text Indent 3 Char"/>
    <w:basedOn w:val="DefaultParagraphFont"/>
    <w:link w:val="BodyTextIndent3"/>
    <w:uiPriority w:val="4"/>
    <w:semiHidden/>
    <w:rsid w:val="007617A6"/>
    <w:rPr>
      <w:rFonts w:ascii="Aptos Light" w:hAnsi="Aptos Light"/>
      <w:color w:val="221E1F"/>
      <w:kern w:val="0"/>
      <w:sz w:val="23"/>
      <w14:ligatures w14:val="none"/>
    </w:rPr>
  </w:style>
  <w:style w:type="paragraph" w:styleId="Caption">
    <w:name w:val="caption"/>
    <w:basedOn w:val="Normal"/>
    <w:next w:val="Normal"/>
    <w:uiPriority w:val="36"/>
    <w:semiHidden/>
    <w:qFormat/>
    <w:rsid w:val="007617A6"/>
    <w:pPr>
      <w:spacing w:after="200" w:line="240" w:lineRule="auto"/>
    </w:pPr>
    <w:rPr>
      <w:rFonts w:ascii="Aptos Light" w:hAnsi="Aptos Light"/>
      <w:i/>
      <w:iCs/>
      <w:color w:val="44546A" w:themeColor="text2"/>
      <w:kern w:val="0"/>
      <w:sz w:val="18"/>
      <w:szCs w:val="18"/>
      <w14:ligatures w14:val="none"/>
    </w:rPr>
  </w:style>
  <w:style w:type="paragraph" w:styleId="Closing">
    <w:name w:val="Closing"/>
    <w:basedOn w:val="Normal"/>
    <w:link w:val="ClosingChar"/>
    <w:uiPriority w:val="99"/>
    <w:semiHidden/>
    <w:unhideWhenUsed/>
    <w:rsid w:val="007617A6"/>
    <w:pPr>
      <w:spacing w:after="0" w:line="240" w:lineRule="auto"/>
      <w:ind w:left="4320"/>
    </w:pPr>
    <w:rPr>
      <w:rFonts w:ascii="Aptos Light" w:hAnsi="Aptos Light"/>
      <w:color w:val="221E1F"/>
      <w:kern w:val="0"/>
      <w:sz w:val="23"/>
      <w14:ligatures w14:val="none"/>
    </w:rPr>
  </w:style>
  <w:style w:type="character" w:customStyle="1" w:styleId="ClosingChar">
    <w:name w:val="Closing Char"/>
    <w:basedOn w:val="DefaultParagraphFont"/>
    <w:link w:val="Closing"/>
    <w:uiPriority w:val="99"/>
    <w:semiHidden/>
    <w:rsid w:val="007617A6"/>
    <w:rPr>
      <w:rFonts w:ascii="Aptos Light" w:hAnsi="Aptos Light"/>
      <w:color w:val="221E1F"/>
      <w:kern w:val="0"/>
      <w:sz w:val="23"/>
      <w14:ligatures w14:val="none"/>
    </w:rPr>
  </w:style>
  <w:style w:type="paragraph" w:styleId="Date">
    <w:name w:val="Date"/>
    <w:basedOn w:val="Normal"/>
    <w:next w:val="Normal"/>
    <w:link w:val="DateChar"/>
    <w:uiPriority w:val="99"/>
    <w:semiHidden/>
    <w:rsid w:val="007617A6"/>
    <w:pPr>
      <w:spacing w:after="0" w:line="240" w:lineRule="auto"/>
    </w:pPr>
    <w:rPr>
      <w:rFonts w:ascii="Aptos Light" w:hAnsi="Aptos Light"/>
      <w:color w:val="221E1F"/>
      <w:kern w:val="0"/>
      <w:sz w:val="23"/>
      <w14:ligatures w14:val="none"/>
    </w:rPr>
  </w:style>
  <w:style w:type="character" w:customStyle="1" w:styleId="DateChar">
    <w:name w:val="Date Char"/>
    <w:basedOn w:val="DefaultParagraphFont"/>
    <w:link w:val="Date"/>
    <w:uiPriority w:val="99"/>
    <w:semiHidden/>
    <w:rsid w:val="007617A6"/>
    <w:rPr>
      <w:rFonts w:ascii="Aptos Light" w:hAnsi="Aptos Light"/>
      <w:color w:val="221E1F"/>
      <w:kern w:val="0"/>
      <w:sz w:val="23"/>
      <w14:ligatures w14:val="none"/>
    </w:rPr>
  </w:style>
  <w:style w:type="paragraph" w:styleId="DocumentMap">
    <w:name w:val="Document Map"/>
    <w:basedOn w:val="Normal"/>
    <w:link w:val="DocumentMapChar"/>
    <w:uiPriority w:val="99"/>
    <w:semiHidden/>
    <w:rsid w:val="007617A6"/>
    <w:pPr>
      <w:spacing w:after="0" w:line="240" w:lineRule="auto"/>
    </w:pPr>
    <w:rPr>
      <w:rFonts w:ascii="Segoe UI" w:hAnsi="Segoe UI" w:cs="Segoe UI"/>
      <w:color w:val="221E1F"/>
      <w:kern w:val="0"/>
      <w:sz w:val="16"/>
      <w:szCs w:val="16"/>
      <w14:ligatures w14:val="none"/>
    </w:rPr>
  </w:style>
  <w:style w:type="character" w:customStyle="1" w:styleId="DocumentMapChar">
    <w:name w:val="Document Map Char"/>
    <w:basedOn w:val="DefaultParagraphFont"/>
    <w:link w:val="DocumentMap"/>
    <w:uiPriority w:val="99"/>
    <w:semiHidden/>
    <w:rsid w:val="007617A6"/>
    <w:rPr>
      <w:rFonts w:ascii="Segoe UI" w:hAnsi="Segoe UI" w:cs="Segoe UI"/>
      <w:color w:val="221E1F"/>
      <w:kern w:val="0"/>
      <w:sz w:val="16"/>
      <w:szCs w:val="16"/>
      <w14:ligatures w14:val="none"/>
    </w:rPr>
  </w:style>
  <w:style w:type="paragraph" w:styleId="E-mailSignature">
    <w:name w:val="E-mail Signature"/>
    <w:basedOn w:val="Normal"/>
    <w:link w:val="E-mailSignatureChar"/>
    <w:uiPriority w:val="99"/>
    <w:semiHidden/>
    <w:rsid w:val="007617A6"/>
    <w:pPr>
      <w:spacing w:after="0" w:line="240" w:lineRule="auto"/>
    </w:pPr>
    <w:rPr>
      <w:rFonts w:ascii="Aptos Light" w:hAnsi="Aptos Light"/>
      <w:color w:val="221E1F"/>
      <w:kern w:val="0"/>
      <w:sz w:val="23"/>
      <w14:ligatures w14:val="none"/>
    </w:rPr>
  </w:style>
  <w:style w:type="character" w:customStyle="1" w:styleId="E-mailSignatureChar">
    <w:name w:val="E-mail Signature Char"/>
    <w:basedOn w:val="DefaultParagraphFont"/>
    <w:link w:val="E-mailSignature"/>
    <w:uiPriority w:val="99"/>
    <w:semiHidden/>
    <w:rsid w:val="007617A6"/>
    <w:rPr>
      <w:rFonts w:ascii="Aptos Light" w:hAnsi="Aptos Light"/>
      <w:color w:val="221E1F"/>
      <w:kern w:val="0"/>
      <w:sz w:val="23"/>
      <w14:ligatures w14:val="none"/>
    </w:rPr>
  </w:style>
  <w:style w:type="paragraph" w:styleId="EndnoteText">
    <w:name w:val="endnote text"/>
    <w:basedOn w:val="Normal"/>
    <w:link w:val="EndnoteTextChar"/>
    <w:uiPriority w:val="99"/>
    <w:semiHidden/>
    <w:rsid w:val="007617A6"/>
    <w:pPr>
      <w:spacing w:after="0" w:line="240" w:lineRule="auto"/>
    </w:pPr>
    <w:rPr>
      <w:rFonts w:ascii="Aptos Light" w:hAnsi="Aptos Light"/>
      <w:color w:val="221E1F"/>
      <w:kern w:val="0"/>
      <w:sz w:val="23"/>
      <w14:ligatures w14:val="none"/>
    </w:rPr>
  </w:style>
  <w:style w:type="character" w:customStyle="1" w:styleId="EndnoteTextChar">
    <w:name w:val="Endnote Text Char"/>
    <w:basedOn w:val="DefaultParagraphFont"/>
    <w:link w:val="EndnoteText"/>
    <w:uiPriority w:val="99"/>
    <w:semiHidden/>
    <w:rsid w:val="007617A6"/>
    <w:rPr>
      <w:rFonts w:ascii="Aptos Light" w:hAnsi="Aptos Light"/>
      <w:color w:val="221E1F"/>
      <w:kern w:val="0"/>
      <w:sz w:val="23"/>
      <w14:ligatures w14:val="none"/>
    </w:rPr>
  </w:style>
  <w:style w:type="paragraph" w:styleId="EnvelopeAddress">
    <w:name w:val="envelope address"/>
    <w:basedOn w:val="Normal"/>
    <w:uiPriority w:val="99"/>
    <w:semiHidden/>
    <w:rsid w:val="007617A6"/>
    <w:pPr>
      <w:framePr w:w="7920" w:h="1980" w:hRule="exact" w:hSpace="180" w:wrap="auto" w:hAnchor="page" w:xAlign="center" w:yAlign="bottom"/>
      <w:spacing w:after="0" w:line="240" w:lineRule="auto"/>
      <w:ind w:left="2880"/>
    </w:pPr>
    <w:rPr>
      <w:rFonts w:ascii="Aptos Light" w:hAnsi="Aptos Light" w:eastAsiaTheme="majorEastAsia" w:cstheme="majorBidi"/>
      <w:color w:val="221E1F"/>
      <w:kern w:val="0"/>
      <w:sz w:val="24"/>
      <w:szCs w:val="24"/>
      <w14:ligatures w14:val="none"/>
    </w:rPr>
  </w:style>
  <w:style w:type="paragraph" w:styleId="EnvelopeReturn">
    <w:name w:val="envelope return"/>
    <w:basedOn w:val="Normal"/>
    <w:uiPriority w:val="99"/>
    <w:semiHidden/>
    <w:rsid w:val="007617A6"/>
    <w:pPr>
      <w:spacing w:after="0" w:line="240" w:lineRule="auto"/>
    </w:pPr>
    <w:rPr>
      <w:rFonts w:ascii="Aptos Light" w:hAnsi="Aptos Light" w:eastAsiaTheme="majorEastAsia" w:cstheme="majorBidi"/>
      <w:color w:val="221E1F"/>
      <w:kern w:val="0"/>
      <w:sz w:val="23"/>
      <w14:ligatures w14:val="none"/>
    </w:rPr>
  </w:style>
  <w:style w:type="paragraph" w:styleId="HTMLAddress">
    <w:name w:val="HTML Address"/>
    <w:basedOn w:val="Normal"/>
    <w:link w:val="HTMLAddressChar"/>
    <w:uiPriority w:val="99"/>
    <w:semiHidden/>
    <w:rsid w:val="007617A6"/>
    <w:pPr>
      <w:spacing w:after="0" w:line="240" w:lineRule="auto"/>
    </w:pPr>
    <w:rPr>
      <w:rFonts w:ascii="Aptos Light" w:hAnsi="Aptos Light"/>
      <w:i/>
      <w:iCs/>
      <w:color w:val="221E1F"/>
      <w:kern w:val="0"/>
      <w:sz w:val="23"/>
      <w14:ligatures w14:val="none"/>
    </w:rPr>
  </w:style>
  <w:style w:type="character" w:customStyle="1" w:styleId="HTMLAddressChar">
    <w:name w:val="HTML Address Char"/>
    <w:basedOn w:val="DefaultParagraphFont"/>
    <w:link w:val="HTMLAddress"/>
    <w:uiPriority w:val="99"/>
    <w:semiHidden/>
    <w:rsid w:val="007617A6"/>
    <w:rPr>
      <w:rFonts w:ascii="Aptos Light" w:hAnsi="Aptos Light"/>
      <w:i/>
      <w:iCs/>
      <w:color w:val="221E1F"/>
      <w:kern w:val="0"/>
      <w:sz w:val="23"/>
      <w14:ligatures w14:val="none"/>
    </w:rPr>
  </w:style>
  <w:style w:type="paragraph" w:styleId="HTMLPreformatted">
    <w:name w:val="HTML Preformatted"/>
    <w:basedOn w:val="Normal"/>
    <w:link w:val="HTMLPreformattedChar"/>
    <w:uiPriority w:val="99"/>
    <w:semiHidden/>
    <w:rsid w:val="007617A6"/>
    <w:pPr>
      <w:spacing w:after="0" w:line="240" w:lineRule="auto"/>
    </w:pPr>
    <w:rPr>
      <w:rFonts w:ascii="Consolas" w:hAnsi="Consolas"/>
      <w:color w:val="221E1F"/>
      <w:kern w:val="0"/>
      <w:sz w:val="23"/>
      <w14:ligatures w14:val="none"/>
    </w:rPr>
  </w:style>
  <w:style w:type="character" w:customStyle="1" w:styleId="HTMLPreformattedChar">
    <w:name w:val="HTML Preformatted Char"/>
    <w:basedOn w:val="DefaultParagraphFont"/>
    <w:link w:val="HTMLPreformatted"/>
    <w:uiPriority w:val="99"/>
    <w:semiHidden/>
    <w:rsid w:val="007617A6"/>
    <w:rPr>
      <w:rFonts w:ascii="Consolas" w:hAnsi="Consolas"/>
      <w:color w:val="221E1F"/>
      <w:kern w:val="0"/>
      <w:sz w:val="23"/>
      <w14:ligatures w14:val="none"/>
    </w:rPr>
  </w:style>
  <w:style w:type="paragraph" w:styleId="Index1">
    <w:name w:val="index 1"/>
    <w:basedOn w:val="Normal"/>
    <w:next w:val="Normal"/>
    <w:autoRedefine/>
    <w:uiPriority w:val="99"/>
    <w:semiHidden/>
    <w:rsid w:val="007617A6"/>
    <w:pPr>
      <w:spacing w:after="0" w:line="240" w:lineRule="auto"/>
      <w:ind w:left="200" w:hanging="200"/>
    </w:pPr>
    <w:rPr>
      <w:rFonts w:ascii="Aptos Light" w:hAnsi="Aptos Light"/>
      <w:color w:val="221E1F"/>
      <w:kern w:val="0"/>
      <w:sz w:val="23"/>
      <w14:ligatures w14:val="none"/>
    </w:rPr>
  </w:style>
  <w:style w:type="paragraph" w:styleId="Index2">
    <w:name w:val="index 2"/>
    <w:basedOn w:val="Normal"/>
    <w:next w:val="Normal"/>
    <w:autoRedefine/>
    <w:uiPriority w:val="99"/>
    <w:semiHidden/>
    <w:rsid w:val="007617A6"/>
    <w:pPr>
      <w:spacing w:after="0" w:line="240" w:lineRule="auto"/>
      <w:ind w:left="400" w:hanging="200"/>
    </w:pPr>
    <w:rPr>
      <w:rFonts w:ascii="Aptos Light" w:hAnsi="Aptos Light"/>
      <w:color w:val="221E1F"/>
      <w:kern w:val="0"/>
      <w:sz w:val="23"/>
      <w14:ligatures w14:val="none"/>
    </w:rPr>
  </w:style>
  <w:style w:type="paragraph" w:styleId="Index3">
    <w:name w:val="index 3"/>
    <w:basedOn w:val="Normal"/>
    <w:next w:val="Normal"/>
    <w:autoRedefine/>
    <w:uiPriority w:val="99"/>
    <w:semiHidden/>
    <w:rsid w:val="007617A6"/>
    <w:pPr>
      <w:spacing w:after="0" w:line="240" w:lineRule="auto"/>
      <w:ind w:left="600" w:hanging="200"/>
    </w:pPr>
    <w:rPr>
      <w:rFonts w:ascii="Aptos Light" w:hAnsi="Aptos Light"/>
      <w:color w:val="221E1F"/>
      <w:kern w:val="0"/>
      <w:sz w:val="23"/>
      <w14:ligatures w14:val="none"/>
    </w:rPr>
  </w:style>
  <w:style w:type="paragraph" w:styleId="Index4">
    <w:name w:val="index 4"/>
    <w:basedOn w:val="Normal"/>
    <w:next w:val="Normal"/>
    <w:autoRedefine/>
    <w:uiPriority w:val="99"/>
    <w:semiHidden/>
    <w:rsid w:val="007617A6"/>
    <w:pPr>
      <w:spacing w:after="0" w:line="240" w:lineRule="auto"/>
      <w:ind w:left="800" w:hanging="200"/>
    </w:pPr>
    <w:rPr>
      <w:rFonts w:ascii="Aptos Light" w:hAnsi="Aptos Light"/>
      <w:color w:val="221E1F"/>
      <w:kern w:val="0"/>
      <w:sz w:val="23"/>
      <w14:ligatures w14:val="none"/>
    </w:rPr>
  </w:style>
  <w:style w:type="paragraph" w:styleId="Index5">
    <w:name w:val="index 5"/>
    <w:basedOn w:val="Normal"/>
    <w:next w:val="Normal"/>
    <w:autoRedefine/>
    <w:uiPriority w:val="99"/>
    <w:semiHidden/>
    <w:rsid w:val="007617A6"/>
    <w:pPr>
      <w:spacing w:after="0" w:line="240" w:lineRule="auto"/>
      <w:ind w:left="1000" w:hanging="200"/>
    </w:pPr>
    <w:rPr>
      <w:rFonts w:ascii="Aptos Light" w:hAnsi="Aptos Light"/>
      <w:color w:val="221E1F"/>
      <w:kern w:val="0"/>
      <w:sz w:val="23"/>
      <w14:ligatures w14:val="none"/>
    </w:rPr>
  </w:style>
  <w:style w:type="paragraph" w:styleId="Index6">
    <w:name w:val="index 6"/>
    <w:basedOn w:val="Normal"/>
    <w:next w:val="Normal"/>
    <w:autoRedefine/>
    <w:uiPriority w:val="99"/>
    <w:semiHidden/>
    <w:rsid w:val="007617A6"/>
    <w:pPr>
      <w:spacing w:after="0" w:line="240" w:lineRule="auto"/>
      <w:ind w:left="1200" w:hanging="200"/>
    </w:pPr>
    <w:rPr>
      <w:rFonts w:ascii="Aptos Light" w:hAnsi="Aptos Light"/>
      <w:color w:val="221E1F"/>
      <w:kern w:val="0"/>
      <w:sz w:val="23"/>
      <w14:ligatures w14:val="none"/>
    </w:rPr>
  </w:style>
  <w:style w:type="paragraph" w:styleId="Index7">
    <w:name w:val="index 7"/>
    <w:basedOn w:val="Normal"/>
    <w:next w:val="Normal"/>
    <w:autoRedefine/>
    <w:uiPriority w:val="99"/>
    <w:semiHidden/>
    <w:rsid w:val="007617A6"/>
    <w:pPr>
      <w:spacing w:after="0" w:line="240" w:lineRule="auto"/>
      <w:ind w:left="1400" w:hanging="200"/>
    </w:pPr>
    <w:rPr>
      <w:rFonts w:ascii="Aptos Light" w:hAnsi="Aptos Light"/>
      <w:color w:val="221E1F"/>
      <w:kern w:val="0"/>
      <w:sz w:val="23"/>
      <w14:ligatures w14:val="none"/>
    </w:rPr>
  </w:style>
  <w:style w:type="paragraph" w:styleId="Index8">
    <w:name w:val="index 8"/>
    <w:basedOn w:val="Normal"/>
    <w:next w:val="Normal"/>
    <w:autoRedefine/>
    <w:uiPriority w:val="99"/>
    <w:semiHidden/>
    <w:rsid w:val="007617A6"/>
    <w:pPr>
      <w:spacing w:after="0" w:line="240" w:lineRule="auto"/>
      <w:ind w:left="1600" w:hanging="200"/>
    </w:pPr>
    <w:rPr>
      <w:rFonts w:ascii="Aptos Light" w:hAnsi="Aptos Light"/>
      <w:color w:val="221E1F"/>
      <w:kern w:val="0"/>
      <w:sz w:val="23"/>
      <w14:ligatures w14:val="none"/>
    </w:rPr>
  </w:style>
  <w:style w:type="paragraph" w:styleId="Index9">
    <w:name w:val="index 9"/>
    <w:basedOn w:val="Normal"/>
    <w:next w:val="Normal"/>
    <w:autoRedefine/>
    <w:uiPriority w:val="99"/>
    <w:semiHidden/>
    <w:rsid w:val="007617A6"/>
    <w:pPr>
      <w:spacing w:after="0" w:line="240" w:lineRule="auto"/>
      <w:ind w:left="1800" w:hanging="200"/>
    </w:pPr>
    <w:rPr>
      <w:rFonts w:ascii="Aptos Light" w:hAnsi="Aptos Light"/>
      <w:color w:val="221E1F"/>
      <w:kern w:val="0"/>
      <w:sz w:val="23"/>
      <w14:ligatures w14:val="none"/>
    </w:rPr>
  </w:style>
  <w:style w:type="paragraph" w:styleId="IndexHeading">
    <w:name w:val="index heading"/>
    <w:basedOn w:val="Normal"/>
    <w:next w:val="Index1"/>
    <w:uiPriority w:val="99"/>
    <w:semiHidden/>
    <w:rsid w:val="007617A6"/>
    <w:pPr>
      <w:spacing w:after="0" w:line="240" w:lineRule="auto"/>
    </w:pPr>
    <w:rPr>
      <w:rFonts w:ascii="Aptos Light" w:hAnsi="Aptos Light" w:eastAsiaTheme="majorEastAsia" w:cstheme="majorBidi"/>
      <w:b/>
      <w:bCs/>
      <w:color w:val="221E1F"/>
      <w:kern w:val="0"/>
      <w:sz w:val="23"/>
      <w14:ligatures w14:val="none"/>
    </w:rPr>
  </w:style>
  <w:style w:type="paragraph" w:styleId="IntenseQuote">
    <w:name w:val="Intense Quote"/>
    <w:basedOn w:val="Normal"/>
    <w:next w:val="Normal"/>
    <w:link w:val="IntenseQuoteChar"/>
    <w:uiPriority w:val="31"/>
    <w:qFormat/>
    <w:rsid w:val="007617A6"/>
    <w:pPr>
      <w:pBdr>
        <w:top w:val="single" w:sz="4" w:space="10" w:color="4472C4" w:themeColor="accent1"/>
        <w:bottom w:val="single" w:sz="4" w:space="10" w:color="4472C4" w:themeColor="accent1"/>
      </w:pBdr>
      <w:spacing w:before="360" w:after="360" w:line="240" w:lineRule="auto"/>
      <w:ind w:left="864" w:right="864"/>
      <w:jc w:val="center"/>
    </w:pPr>
    <w:rPr>
      <w:rFonts w:ascii="Aptos Light" w:hAnsi="Aptos Light"/>
      <w:i/>
      <w:iCs/>
      <w:color w:val="4472C4" w:themeColor="accent1"/>
      <w:kern w:val="0"/>
      <w:sz w:val="23"/>
      <w14:ligatures w14:val="none"/>
    </w:rPr>
  </w:style>
  <w:style w:type="character" w:customStyle="1" w:styleId="IntenseQuoteChar">
    <w:name w:val="Intense Quote Char"/>
    <w:basedOn w:val="DefaultParagraphFont"/>
    <w:link w:val="IntenseQuote"/>
    <w:uiPriority w:val="31"/>
    <w:rsid w:val="007617A6"/>
    <w:rPr>
      <w:rFonts w:ascii="Aptos Light" w:hAnsi="Aptos Light"/>
      <w:i/>
      <w:iCs/>
      <w:color w:val="4472C4" w:themeColor="accent1"/>
      <w:kern w:val="0"/>
      <w:sz w:val="23"/>
      <w14:ligatures w14:val="none"/>
    </w:rPr>
  </w:style>
  <w:style w:type="paragraph" w:styleId="List">
    <w:name w:val="List"/>
    <w:basedOn w:val="Normal"/>
    <w:uiPriority w:val="99"/>
    <w:semiHidden/>
    <w:rsid w:val="007617A6"/>
    <w:pPr>
      <w:spacing w:after="0" w:line="240" w:lineRule="auto"/>
      <w:ind w:left="360" w:hanging="360"/>
      <w:contextualSpacing/>
    </w:pPr>
    <w:rPr>
      <w:rFonts w:ascii="Aptos Light" w:hAnsi="Aptos Light"/>
      <w:color w:val="221E1F"/>
      <w:kern w:val="0"/>
      <w:sz w:val="23"/>
      <w14:ligatures w14:val="none"/>
    </w:rPr>
  </w:style>
  <w:style w:type="paragraph" w:styleId="List2">
    <w:name w:val="List 2"/>
    <w:basedOn w:val="Normal"/>
    <w:uiPriority w:val="99"/>
    <w:semiHidden/>
    <w:rsid w:val="007617A6"/>
    <w:pPr>
      <w:spacing w:after="0" w:line="240" w:lineRule="auto"/>
      <w:ind w:left="720" w:hanging="360"/>
      <w:contextualSpacing/>
    </w:pPr>
    <w:rPr>
      <w:rFonts w:ascii="Aptos Light" w:hAnsi="Aptos Light"/>
      <w:color w:val="221E1F"/>
      <w:kern w:val="0"/>
      <w:sz w:val="23"/>
      <w14:ligatures w14:val="none"/>
    </w:rPr>
  </w:style>
  <w:style w:type="paragraph" w:styleId="List3">
    <w:name w:val="List 3"/>
    <w:basedOn w:val="Normal"/>
    <w:uiPriority w:val="99"/>
    <w:semiHidden/>
    <w:rsid w:val="007617A6"/>
    <w:pPr>
      <w:spacing w:after="0" w:line="240" w:lineRule="auto"/>
      <w:ind w:left="1080" w:hanging="360"/>
      <w:contextualSpacing/>
    </w:pPr>
    <w:rPr>
      <w:rFonts w:ascii="Aptos Light" w:hAnsi="Aptos Light"/>
      <w:color w:val="221E1F"/>
      <w:kern w:val="0"/>
      <w:sz w:val="23"/>
      <w14:ligatures w14:val="none"/>
    </w:rPr>
  </w:style>
  <w:style w:type="paragraph" w:styleId="List4">
    <w:name w:val="List 4"/>
    <w:basedOn w:val="Normal"/>
    <w:uiPriority w:val="99"/>
    <w:semiHidden/>
    <w:rsid w:val="007617A6"/>
    <w:pPr>
      <w:spacing w:after="0" w:line="240" w:lineRule="auto"/>
      <w:ind w:left="1440" w:hanging="360"/>
      <w:contextualSpacing/>
    </w:pPr>
    <w:rPr>
      <w:rFonts w:ascii="Aptos Light" w:hAnsi="Aptos Light"/>
      <w:color w:val="221E1F"/>
      <w:kern w:val="0"/>
      <w:sz w:val="23"/>
      <w14:ligatures w14:val="none"/>
    </w:rPr>
  </w:style>
  <w:style w:type="paragraph" w:styleId="List5">
    <w:name w:val="List 5"/>
    <w:basedOn w:val="Normal"/>
    <w:uiPriority w:val="99"/>
    <w:semiHidden/>
    <w:rsid w:val="007617A6"/>
    <w:pPr>
      <w:spacing w:after="0" w:line="240" w:lineRule="auto"/>
      <w:ind w:left="1800" w:hanging="360"/>
      <w:contextualSpacing/>
    </w:pPr>
    <w:rPr>
      <w:rFonts w:ascii="Aptos Light" w:hAnsi="Aptos Light"/>
      <w:color w:val="221E1F"/>
      <w:kern w:val="0"/>
      <w:sz w:val="23"/>
      <w14:ligatures w14:val="none"/>
    </w:rPr>
  </w:style>
  <w:style w:type="paragraph" w:styleId="ListBullet">
    <w:name w:val="List Bullet"/>
    <w:basedOn w:val="Normal"/>
    <w:uiPriority w:val="99"/>
    <w:semiHidden/>
    <w:rsid w:val="007617A6"/>
    <w:pPr>
      <w:numPr>
        <w:numId w:val="7"/>
      </w:numPr>
      <w:tabs>
        <w:tab w:val="clear" w:pos="360"/>
      </w:tabs>
      <w:spacing w:after="0" w:line="240" w:lineRule="auto"/>
      <w:ind w:left="0" w:firstLine="0"/>
      <w:contextualSpacing/>
    </w:pPr>
    <w:rPr>
      <w:rFonts w:ascii="Aptos Light" w:hAnsi="Aptos Light"/>
      <w:color w:val="221E1F"/>
      <w:kern w:val="0"/>
      <w:sz w:val="23"/>
      <w14:ligatures w14:val="none"/>
    </w:rPr>
  </w:style>
  <w:style w:type="paragraph" w:styleId="ListBullet2">
    <w:name w:val="List Bullet 2"/>
    <w:basedOn w:val="Normal"/>
    <w:uiPriority w:val="99"/>
    <w:semiHidden/>
    <w:rsid w:val="007617A6"/>
    <w:pPr>
      <w:numPr>
        <w:numId w:val="8"/>
      </w:numPr>
      <w:tabs>
        <w:tab w:val="clear" w:pos="720"/>
      </w:tabs>
      <w:spacing w:after="0" w:line="240" w:lineRule="auto"/>
      <w:ind w:left="0" w:firstLine="0"/>
      <w:contextualSpacing/>
    </w:pPr>
    <w:rPr>
      <w:rFonts w:ascii="Aptos Light" w:hAnsi="Aptos Light"/>
      <w:color w:val="221E1F"/>
      <w:kern w:val="0"/>
      <w:sz w:val="23"/>
      <w14:ligatures w14:val="none"/>
    </w:rPr>
  </w:style>
  <w:style w:type="paragraph" w:styleId="ListBullet3">
    <w:name w:val="List Bullet 3"/>
    <w:basedOn w:val="Normal"/>
    <w:uiPriority w:val="99"/>
    <w:semiHidden/>
    <w:rsid w:val="007617A6"/>
    <w:pPr>
      <w:numPr>
        <w:numId w:val="9"/>
      </w:numPr>
      <w:tabs>
        <w:tab w:val="clear" w:pos="1080"/>
      </w:tabs>
      <w:spacing w:after="0" w:line="240" w:lineRule="auto"/>
      <w:ind w:left="0" w:firstLine="0"/>
      <w:contextualSpacing/>
    </w:pPr>
    <w:rPr>
      <w:rFonts w:ascii="Aptos Light" w:hAnsi="Aptos Light"/>
      <w:color w:val="221E1F"/>
      <w:kern w:val="0"/>
      <w:sz w:val="23"/>
      <w14:ligatures w14:val="none"/>
    </w:rPr>
  </w:style>
  <w:style w:type="paragraph" w:styleId="ListBullet4">
    <w:name w:val="List Bullet 4"/>
    <w:basedOn w:val="Normal"/>
    <w:uiPriority w:val="99"/>
    <w:semiHidden/>
    <w:rsid w:val="007617A6"/>
    <w:pPr>
      <w:numPr>
        <w:numId w:val="10"/>
      </w:numPr>
      <w:tabs>
        <w:tab w:val="clear" w:pos="1440"/>
      </w:tabs>
      <w:spacing w:after="0" w:line="240" w:lineRule="auto"/>
      <w:ind w:left="0" w:firstLine="0"/>
      <w:contextualSpacing/>
    </w:pPr>
    <w:rPr>
      <w:rFonts w:ascii="Aptos Light" w:hAnsi="Aptos Light"/>
      <w:color w:val="221E1F"/>
      <w:kern w:val="0"/>
      <w:sz w:val="23"/>
      <w14:ligatures w14:val="none"/>
    </w:rPr>
  </w:style>
  <w:style w:type="paragraph" w:styleId="ListBullet5">
    <w:name w:val="List Bullet 5"/>
    <w:basedOn w:val="Normal"/>
    <w:uiPriority w:val="99"/>
    <w:semiHidden/>
    <w:rsid w:val="007617A6"/>
    <w:pPr>
      <w:numPr>
        <w:numId w:val="11"/>
      </w:numPr>
      <w:tabs>
        <w:tab w:val="clear" w:pos="1800"/>
      </w:tabs>
      <w:spacing w:after="0" w:line="240" w:lineRule="auto"/>
      <w:ind w:left="0" w:firstLine="0"/>
      <w:contextualSpacing/>
    </w:pPr>
    <w:rPr>
      <w:rFonts w:ascii="Aptos Light" w:hAnsi="Aptos Light"/>
      <w:color w:val="221E1F"/>
      <w:kern w:val="0"/>
      <w:sz w:val="23"/>
      <w14:ligatures w14:val="none"/>
    </w:rPr>
  </w:style>
  <w:style w:type="paragraph" w:styleId="ListContinue">
    <w:name w:val="List Continue"/>
    <w:basedOn w:val="Normal"/>
    <w:uiPriority w:val="99"/>
    <w:semiHidden/>
    <w:rsid w:val="007617A6"/>
    <w:pPr>
      <w:spacing w:after="120" w:line="240" w:lineRule="auto"/>
      <w:ind w:left="360"/>
      <w:contextualSpacing/>
    </w:pPr>
    <w:rPr>
      <w:rFonts w:ascii="Aptos Light" w:hAnsi="Aptos Light"/>
      <w:color w:val="221E1F"/>
      <w:kern w:val="0"/>
      <w:sz w:val="23"/>
      <w14:ligatures w14:val="none"/>
    </w:rPr>
  </w:style>
  <w:style w:type="paragraph" w:styleId="ListContinue2">
    <w:name w:val="List Continue 2"/>
    <w:basedOn w:val="Normal"/>
    <w:uiPriority w:val="99"/>
    <w:semiHidden/>
    <w:rsid w:val="007617A6"/>
    <w:pPr>
      <w:spacing w:after="120" w:line="240" w:lineRule="auto"/>
      <w:ind w:left="720"/>
      <w:contextualSpacing/>
    </w:pPr>
    <w:rPr>
      <w:rFonts w:ascii="Aptos Light" w:hAnsi="Aptos Light"/>
      <w:color w:val="221E1F"/>
      <w:kern w:val="0"/>
      <w:sz w:val="23"/>
      <w14:ligatures w14:val="none"/>
    </w:rPr>
  </w:style>
  <w:style w:type="paragraph" w:styleId="ListContinue3">
    <w:name w:val="List Continue 3"/>
    <w:basedOn w:val="Normal"/>
    <w:uiPriority w:val="99"/>
    <w:semiHidden/>
    <w:rsid w:val="007617A6"/>
    <w:pPr>
      <w:spacing w:after="120" w:line="240" w:lineRule="auto"/>
      <w:ind w:left="1080"/>
      <w:contextualSpacing/>
    </w:pPr>
    <w:rPr>
      <w:rFonts w:ascii="Aptos Light" w:hAnsi="Aptos Light"/>
      <w:color w:val="221E1F"/>
      <w:kern w:val="0"/>
      <w:sz w:val="23"/>
      <w14:ligatures w14:val="none"/>
    </w:rPr>
  </w:style>
  <w:style w:type="paragraph" w:styleId="ListContinue4">
    <w:name w:val="List Continue 4"/>
    <w:basedOn w:val="Normal"/>
    <w:uiPriority w:val="99"/>
    <w:semiHidden/>
    <w:rsid w:val="007617A6"/>
    <w:pPr>
      <w:spacing w:after="120" w:line="240" w:lineRule="auto"/>
      <w:ind w:left="1440"/>
      <w:contextualSpacing/>
    </w:pPr>
    <w:rPr>
      <w:rFonts w:ascii="Aptos Light" w:hAnsi="Aptos Light"/>
      <w:color w:val="221E1F"/>
      <w:kern w:val="0"/>
      <w:sz w:val="23"/>
      <w14:ligatures w14:val="none"/>
    </w:rPr>
  </w:style>
  <w:style w:type="paragraph" w:styleId="ListContinue5">
    <w:name w:val="List Continue 5"/>
    <w:basedOn w:val="Normal"/>
    <w:uiPriority w:val="99"/>
    <w:semiHidden/>
    <w:rsid w:val="007617A6"/>
    <w:pPr>
      <w:spacing w:after="120" w:line="240" w:lineRule="auto"/>
      <w:ind w:left="1800"/>
      <w:contextualSpacing/>
    </w:pPr>
    <w:rPr>
      <w:rFonts w:ascii="Aptos Light" w:hAnsi="Aptos Light"/>
      <w:color w:val="221E1F"/>
      <w:kern w:val="0"/>
      <w:sz w:val="23"/>
      <w14:ligatures w14:val="none"/>
    </w:rPr>
  </w:style>
  <w:style w:type="paragraph" w:styleId="ListNumber">
    <w:name w:val="List Number"/>
    <w:basedOn w:val="Normal"/>
    <w:uiPriority w:val="99"/>
    <w:semiHidden/>
    <w:rsid w:val="007617A6"/>
    <w:pPr>
      <w:numPr>
        <w:numId w:val="12"/>
      </w:numPr>
      <w:tabs>
        <w:tab w:val="clear" w:pos="360"/>
      </w:tabs>
      <w:spacing w:after="0" w:line="240" w:lineRule="auto"/>
      <w:ind w:left="0" w:firstLine="0"/>
      <w:contextualSpacing/>
    </w:pPr>
    <w:rPr>
      <w:rFonts w:ascii="Aptos Light" w:hAnsi="Aptos Light"/>
      <w:color w:val="221E1F"/>
      <w:kern w:val="0"/>
      <w:sz w:val="23"/>
      <w14:ligatures w14:val="none"/>
    </w:rPr>
  </w:style>
  <w:style w:type="paragraph" w:styleId="ListNumber2">
    <w:name w:val="List Number 2"/>
    <w:basedOn w:val="Normal"/>
    <w:uiPriority w:val="99"/>
    <w:semiHidden/>
    <w:rsid w:val="007617A6"/>
    <w:pPr>
      <w:numPr>
        <w:numId w:val="13"/>
      </w:numPr>
      <w:tabs>
        <w:tab w:val="clear" w:pos="720"/>
      </w:tabs>
      <w:spacing w:after="0" w:line="240" w:lineRule="auto"/>
      <w:ind w:left="0" w:firstLine="0"/>
      <w:contextualSpacing/>
    </w:pPr>
    <w:rPr>
      <w:rFonts w:ascii="Aptos Light" w:hAnsi="Aptos Light"/>
      <w:color w:val="221E1F"/>
      <w:kern w:val="0"/>
      <w:sz w:val="23"/>
      <w14:ligatures w14:val="none"/>
    </w:rPr>
  </w:style>
  <w:style w:type="paragraph" w:styleId="ListNumber3">
    <w:name w:val="List Number 3"/>
    <w:basedOn w:val="Normal"/>
    <w:uiPriority w:val="99"/>
    <w:semiHidden/>
    <w:rsid w:val="007617A6"/>
    <w:pPr>
      <w:numPr>
        <w:numId w:val="14"/>
      </w:numPr>
      <w:tabs>
        <w:tab w:val="clear" w:pos="1080"/>
      </w:tabs>
      <w:spacing w:after="0" w:line="240" w:lineRule="auto"/>
      <w:ind w:left="0" w:firstLine="0"/>
      <w:contextualSpacing/>
    </w:pPr>
    <w:rPr>
      <w:rFonts w:ascii="Aptos Light" w:hAnsi="Aptos Light"/>
      <w:color w:val="221E1F"/>
      <w:kern w:val="0"/>
      <w:sz w:val="23"/>
      <w14:ligatures w14:val="none"/>
    </w:rPr>
  </w:style>
  <w:style w:type="paragraph" w:styleId="ListNumber4">
    <w:name w:val="List Number 4"/>
    <w:basedOn w:val="Normal"/>
    <w:uiPriority w:val="99"/>
    <w:semiHidden/>
    <w:rsid w:val="007617A6"/>
    <w:pPr>
      <w:numPr>
        <w:numId w:val="15"/>
      </w:numPr>
      <w:tabs>
        <w:tab w:val="clear" w:pos="1440"/>
      </w:tabs>
      <w:spacing w:after="0" w:line="240" w:lineRule="auto"/>
      <w:ind w:left="0" w:firstLine="0"/>
      <w:contextualSpacing/>
    </w:pPr>
    <w:rPr>
      <w:rFonts w:ascii="Aptos Light" w:hAnsi="Aptos Light"/>
      <w:color w:val="221E1F"/>
      <w:kern w:val="0"/>
      <w:sz w:val="23"/>
      <w14:ligatures w14:val="none"/>
    </w:rPr>
  </w:style>
  <w:style w:type="paragraph" w:styleId="ListNumber5">
    <w:name w:val="List Number 5"/>
    <w:basedOn w:val="Normal"/>
    <w:uiPriority w:val="99"/>
    <w:semiHidden/>
    <w:rsid w:val="007617A6"/>
    <w:pPr>
      <w:numPr>
        <w:numId w:val="16"/>
      </w:numPr>
      <w:tabs>
        <w:tab w:val="clear" w:pos="1800"/>
      </w:tabs>
      <w:spacing w:after="0" w:line="240" w:lineRule="auto"/>
      <w:ind w:left="0" w:firstLine="0"/>
      <w:contextualSpacing/>
    </w:pPr>
    <w:rPr>
      <w:rFonts w:ascii="Aptos Light" w:hAnsi="Aptos Light"/>
      <w:color w:val="221E1F"/>
      <w:kern w:val="0"/>
      <w:sz w:val="23"/>
      <w14:ligatures w14:val="none"/>
    </w:rPr>
  </w:style>
  <w:style w:type="paragraph" w:styleId="Macro">
    <w:name w:val="macro"/>
    <w:link w:val="MacroTextChar"/>
    <w:uiPriority w:val="99"/>
    <w:semiHidden/>
    <w:rsid w:val="007617A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eastAsiaTheme="minorEastAsia"/>
      <w:color w:val="000000" w:themeColor="text1"/>
      <w:sz w:val="20"/>
      <w:szCs w:val="20"/>
      <w:lang w:eastAsia="ja-JP"/>
      <w14:ligatures w14:val="standard"/>
    </w:rPr>
  </w:style>
  <w:style w:type="character" w:customStyle="1" w:styleId="MacroTextChar">
    <w:name w:val="Macro Text Char"/>
    <w:basedOn w:val="DefaultParagraphFont"/>
    <w:link w:val="Macro"/>
    <w:uiPriority w:val="99"/>
    <w:semiHidden/>
    <w:rsid w:val="007617A6"/>
    <w:rPr>
      <w:rFonts w:ascii="Consolas" w:hAnsi="Consolas" w:eastAsiaTheme="minorEastAsia"/>
      <w:color w:val="000000" w:themeColor="text1"/>
      <w:sz w:val="20"/>
      <w:szCs w:val="20"/>
      <w:lang w:eastAsia="ja-JP"/>
      <w14:ligatures w14:val="standard"/>
    </w:rPr>
  </w:style>
  <w:style w:type="paragraph" w:styleId="MessageHeader">
    <w:name w:val="Message Header"/>
    <w:basedOn w:val="Normal"/>
    <w:link w:val="MessageHeaderChar"/>
    <w:uiPriority w:val="99"/>
    <w:semiHidden/>
    <w:rsid w:val="007617A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ptos Light" w:hAnsi="Aptos Light" w:eastAsiaTheme="majorEastAsia" w:cstheme="majorBidi"/>
      <w:color w:val="221E1F"/>
      <w:kern w:val="0"/>
      <w:sz w:val="24"/>
      <w:szCs w:val="24"/>
      <w14:ligatures w14:val="none"/>
    </w:rPr>
  </w:style>
  <w:style w:type="character" w:customStyle="1" w:styleId="MessageHeaderChar">
    <w:name w:val="Message Header Char"/>
    <w:basedOn w:val="DefaultParagraphFont"/>
    <w:link w:val="MessageHeader"/>
    <w:uiPriority w:val="99"/>
    <w:semiHidden/>
    <w:rsid w:val="007617A6"/>
    <w:rPr>
      <w:rFonts w:ascii="Aptos Light" w:hAnsi="Aptos Light" w:eastAsiaTheme="majorEastAsia" w:cstheme="majorBidi"/>
      <w:color w:val="221E1F"/>
      <w:kern w:val="0"/>
      <w:sz w:val="24"/>
      <w:szCs w:val="24"/>
      <w:shd w:val="pct20" w:color="auto" w:fill="auto"/>
      <w14:ligatures w14:val="none"/>
    </w:rPr>
  </w:style>
  <w:style w:type="paragraph" w:styleId="NormalWeb">
    <w:name w:val="Normal (Web)"/>
    <w:basedOn w:val="Normal"/>
    <w:uiPriority w:val="99"/>
    <w:semiHidden/>
    <w:rsid w:val="007617A6"/>
    <w:pPr>
      <w:spacing w:after="0" w:line="240" w:lineRule="auto"/>
    </w:pPr>
    <w:rPr>
      <w:rFonts w:ascii="Times New Roman" w:hAnsi="Times New Roman" w:cs="Times New Roman"/>
      <w:color w:val="221E1F"/>
      <w:kern w:val="0"/>
      <w:sz w:val="24"/>
      <w:szCs w:val="24"/>
      <w14:ligatures w14:val="none"/>
    </w:rPr>
  </w:style>
  <w:style w:type="paragraph" w:styleId="NormalIndent">
    <w:name w:val="Normal Indent"/>
    <w:basedOn w:val="Normal"/>
    <w:uiPriority w:val="99"/>
    <w:semiHidden/>
    <w:rsid w:val="007617A6"/>
    <w:pPr>
      <w:spacing w:after="0" w:line="240" w:lineRule="auto"/>
      <w:ind w:left="720"/>
    </w:pPr>
    <w:rPr>
      <w:rFonts w:ascii="Aptos Light" w:hAnsi="Aptos Light"/>
      <w:color w:val="221E1F"/>
      <w:kern w:val="0"/>
      <w:sz w:val="23"/>
      <w14:ligatures w14:val="none"/>
    </w:rPr>
  </w:style>
  <w:style w:type="paragraph" w:styleId="NoteHeading">
    <w:name w:val="Note Heading"/>
    <w:basedOn w:val="Normal"/>
    <w:next w:val="Normal"/>
    <w:link w:val="NoteHeadingChar"/>
    <w:uiPriority w:val="99"/>
    <w:semiHidden/>
    <w:rsid w:val="007617A6"/>
    <w:pPr>
      <w:spacing w:after="0" w:line="240" w:lineRule="auto"/>
    </w:pPr>
    <w:rPr>
      <w:rFonts w:ascii="Aptos Light" w:hAnsi="Aptos Light"/>
      <w:color w:val="221E1F"/>
      <w:kern w:val="0"/>
      <w:sz w:val="23"/>
      <w14:ligatures w14:val="none"/>
    </w:rPr>
  </w:style>
  <w:style w:type="character" w:customStyle="1" w:styleId="NoteHeadingChar">
    <w:name w:val="Note Heading Char"/>
    <w:basedOn w:val="DefaultParagraphFont"/>
    <w:link w:val="NoteHeading"/>
    <w:uiPriority w:val="99"/>
    <w:semiHidden/>
    <w:rsid w:val="007617A6"/>
    <w:rPr>
      <w:rFonts w:ascii="Aptos Light" w:hAnsi="Aptos Light"/>
      <w:color w:val="221E1F"/>
      <w:kern w:val="0"/>
      <w:sz w:val="23"/>
      <w14:ligatures w14:val="none"/>
    </w:rPr>
  </w:style>
  <w:style w:type="paragraph" w:styleId="PlainText">
    <w:name w:val="Plain Text"/>
    <w:basedOn w:val="Normal"/>
    <w:link w:val="PlainTextChar"/>
    <w:uiPriority w:val="99"/>
    <w:semiHidden/>
    <w:rsid w:val="007617A6"/>
    <w:pPr>
      <w:spacing w:after="0" w:line="240" w:lineRule="auto"/>
    </w:pPr>
    <w:rPr>
      <w:rFonts w:ascii="Consolas" w:hAnsi="Consolas"/>
      <w:color w:val="221E1F"/>
      <w:kern w:val="0"/>
      <w:sz w:val="21"/>
      <w:szCs w:val="21"/>
      <w14:ligatures w14:val="none"/>
    </w:rPr>
  </w:style>
  <w:style w:type="character" w:customStyle="1" w:styleId="PlainTextChar">
    <w:name w:val="Plain Text Char"/>
    <w:basedOn w:val="DefaultParagraphFont"/>
    <w:link w:val="PlainText"/>
    <w:uiPriority w:val="99"/>
    <w:semiHidden/>
    <w:rsid w:val="007617A6"/>
    <w:rPr>
      <w:rFonts w:ascii="Consolas" w:hAnsi="Consolas"/>
      <w:color w:val="221E1F"/>
      <w:kern w:val="0"/>
      <w:sz w:val="21"/>
      <w:szCs w:val="21"/>
      <w14:ligatures w14:val="none"/>
    </w:rPr>
  </w:style>
  <w:style w:type="paragraph" w:styleId="Quote">
    <w:name w:val="Quote"/>
    <w:basedOn w:val="Normal"/>
    <w:next w:val="Normal"/>
    <w:link w:val="QuoteChar"/>
    <w:uiPriority w:val="99"/>
    <w:qFormat/>
    <w:rsid w:val="007617A6"/>
    <w:pPr>
      <w:spacing w:before="200" w:line="240" w:lineRule="auto"/>
      <w:ind w:left="864" w:right="864"/>
      <w:jc w:val="center"/>
    </w:pPr>
    <w:rPr>
      <w:rFonts w:ascii="Aptos Light" w:hAnsi="Aptos Light"/>
      <w:i/>
      <w:iCs/>
      <w:color w:val="404040" w:themeColor="text1" w:themeTint="BF"/>
      <w:kern w:val="0"/>
      <w:sz w:val="23"/>
      <w14:ligatures w14:val="none"/>
    </w:rPr>
  </w:style>
  <w:style w:type="character" w:customStyle="1" w:styleId="QuoteChar">
    <w:name w:val="Quote Char"/>
    <w:basedOn w:val="DefaultParagraphFont"/>
    <w:link w:val="Quote"/>
    <w:uiPriority w:val="99"/>
    <w:rsid w:val="007617A6"/>
    <w:rPr>
      <w:rFonts w:ascii="Aptos Light" w:hAnsi="Aptos Light"/>
      <w:i/>
      <w:iCs/>
      <w:color w:val="404040" w:themeColor="text1" w:themeTint="BF"/>
      <w:kern w:val="0"/>
      <w:sz w:val="23"/>
      <w14:ligatures w14:val="none"/>
    </w:rPr>
  </w:style>
  <w:style w:type="paragraph" w:styleId="Salutation">
    <w:name w:val="Salutation"/>
    <w:basedOn w:val="Normal"/>
    <w:next w:val="Normal"/>
    <w:link w:val="SalutationChar"/>
    <w:uiPriority w:val="99"/>
    <w:semiHidden/>
    <w:rsid w:val="007617A6"/>
    <w:pPr>
      <w:spacing w:after="0" w:line="240" w:lineRule="auto"/>
    </w:pPr>
    <w:rPr>
      <w:rFonts w:ascii="Aptos Light" w:hAnsi="Aptos Light"/>
      <w:color w:val="221E1F"/>
      <w:kern w:val="0"/>
      <w:sz w:val="23"/>
      <w14:ligatures w14:val="none"/>
    </w:rPr>
  </w:style>
  <w:style w:type="character" w:customStyle="1" w:styleId="SalutationChar">
    <w:name w:val="Salutation Char"/>
    <w:basedOn w:val="DefaultParagraphFont"/>
    <w:link w:val="Salutation"/>
    <w:uiPriority w:val="99"/>
    <w:semiHidden/>
    <w:rsid w:val="007617A6"/>
    <w:rPr>
      <w:rFonts w:ascii="Aptos Light" w:hAnsi="Aptos Light"/>
      <w:color w:val="221E1F"/>
      <w:kern w:val="0"/>
      <w:sz w:val="23"/>
      <w14:ligatures w14:val="none"/>
    </w:rPr>
  </w:style>
  <w:style w:type="paragraph" w:styleId="Signature">
    <w:name w:val="Signature"/>
    <w:basedOn w:val="Normal"/>
    <w:link w:val="SignatureChar"/>
    <w:uiPriority w:val="99"/>
    <w:semiHidden/>
    <w:rsid w:val="007617A6"/>
    <w:pPr>
      <w:spacing w:after="0" w:line="240" w:lineRule="auto"/>
      <w:ind w:left="4320"/>
    </w:pPr>
    <w:rPr>
      <w:rFonts w:ascii="Aptos Light" w:hAnsi="Aptos Light"/>
      <w:color w:val="221E1F"/>
      <w:kern w:val="0"/>
      <w:sz w:val="23"/>
      <w14:ligatures w14:val="none"/>
    </w:rPr>
  </w:style>
  <w:style w:type="character" w:customStyle="1" w:styleId="SignatureChar">
    <w:name w:val="Signature Char"/>
    <w:basedOn w:val="DefaultParagraphFont"/>
    <w:link w:val="Signature"/>
    <w:uiPriority w:val="99"/>
    <w:semiHidden/>
    <w:rsid w:val="007617A6"/>
    <w:rPr>
      <w:rFonts w:ascii="Aptos Light" w:hAnsi="Aptos Light"/>
      <w:color w:val="221E1F"/>
      <w:kern w:val="0"/>
      <w:sz w:val="23"/>
      <w14:ligatures w14:val="none"/>
    </w:rPr>
  </w:style>
  <w:style w:type="paragraph" w:styleId="Subtitle">
    <w:name w:val="Subtitle"/>
    <w:basedOn w:val="Normal"/>
    <w:next w:val="Normal"/>
    <w:link w:val="SubtitleChar"/>
    <w:uiPriority w:val="11"/>
    <w:qFormat/>
    <w:rsid w:val="007617A6"/>
    <w:pPr>
      <w:numPr>
        <w:ilvl w:val="1"/>
      </w:numPr>
      <w:spacing w:line="240" w:lineRule="auto"/>
    </w:pPr>
    <w:rPr>
      <w:color w:val="5A5A5A" w:themeColor="text1" w:themeTint="A5"/>
      <w:spacing w:val="15"/>
      <w:kern w:val="0"/>
      <w:sz w:val="23"/>
      <w14:ligatures w14:val="none"/>
    </w:rPr>
  </w:style>
  <w:style w:type="character" w:customStyle="1" w:styleId="SubtitleChar">
    <w:name w:val="Subtitle Char"/>
    <w:basedOn w:val="DefaultParagraphFont"/>
    <w:link w:val="Subtitle"/>
    <w:uiPriority w:val="11"/>
    <w:rsid w:val="007617A6"/>
    <w:rPr>
      <w:color w:val="5A5A5A" w:themeColor="text1" w:themeTint="A5"/>
      <w:spacing w:val="15"/>
      <w:kern w:val="0"/>
      <w:sz w:val="23"/>
      <w14:ligatures w14:val="none"/>
    </w:rPr>
  </w:style>
  <w:style w:type="paragraph" w:styleId="TableofAuthorities">
    <w:name w:val="table of authorities"/>
    <w:basedOn w:val="Normal"/>
    <w:next w:val="Normal"/>
    <w:uiPriority w:val="99"/>
    <w:semiHidden/>
    <w:rsid w:val="007617A6"/>
    <w:pPr>
      <w:spacing w:after="0" w:line="240" w:lineRule="auto"/>
      <w:ind w:left="200" w:hanging="200"/>
    </w:pPr>
    <w:rPr>
      <w:rFonts w:ascii="Aptos Light" w:hAnsi="Aptos Light"/>
      <w:color w:val="221E1F"/>
      <w:kern w:val="0"/>
      <w:sz w:val="23"/>
      <w14:ligatures w14:val="none"/>
    </w:rPr>
  </w:style>
  <w:style w:type="paragraph" w:styleId="TableofFigures">
    <w:name w:val="table of figures"/>
    <w:basedOn w:val="Normal"/>
    <w:next w:val="Normal"/>
    <w:uiPriority w:val="99"/>
    <w:semiHidden/>
    <w:rsid w:val="007617A6"/>
    <w:pPr>
      <w:spacing w:after="0" w:line="240" w:lineRule="auto"/>
    </w:pPr>
    <w:rPr>
      <w:rFonts w:ascii="Aptos Light" w:hAnsi="Aptos Light"/>
      <w:color w:val="221E1F"/>
      <w:kern w:val="0"/>
      <w:sz w:val="23"/>
      <w14:ligatures w14:val="none"/>
    </w:rPr>
  </w:style>
  <w:style w:type="paragraph" w:styleId="Title">
    <w:name w:val="Title"/>
    <w:basedOn w:val="Normal"/>
    <w:next w:val="Normal"/>
    <w:link w:val="TitleChar"/>
    <w:uiPriority w:val="10"/>
    <w:qFormat/>
    <w:rsid w:val="007617A6"/>
    <w:pPr>
      <w:spacing w:after="0" w:line="240" w:lineRule="auto"/>
      <w:contextualSpacing/>
    </w:pPr>
    <w:rPr>
      <w:rFonts w:ascii="Aptos Light" w:hAnsi="Aptos Light" w:eastAsiaTheme="majorEastAsia" w:cstheme="majorBidi"/>
      <w:color w:val="221E1F"/>
      <w:spacing w:val="-10"/>
      <w:kern w:val="28"/>
      <w:sz w:val="56"/>
      <w:szCs w:val="56"/>
      <w14:ligatures w14:val="none"/>
    </w:rPr>
  </w:style>
  <w:style w:type="character" w:customStyle="1" w:styleId="TitleChar">
    <w:name w:val="Title Char"/>
    <w:basedOn w:val="DefaultParagraphFont"/>
    <w:link w:val="Title"/>
    <w:uiPriority w:val="10"/>
    <w:rsid w:val="007617A6"/>
    <w:rPr>
      <w:rFonts w:ascii="Aptos Light" w:hAnsi="Aptos Light" w:eastAsiaTheme="majorEastAsia" w:cstheme="majorBidi"/>
      <w:color w:val="221E1F"/>
      <w:spacing w:val="-10"/>
      <w:kern w:val="28"/>
      <w:sz w:val="56"/>
      <w:szCs w:val="56"/>
      <w14:ligatures w14:val="none"/>
    </w:rPr>
  </w:style>
  <w:style w:type="paragraph" w:styleId="TOAHeading">
    <w:name w:val="toa heading"/>
    <w:basedOn w:val="Normal"/>
    <w:next w:val="Normal"/>
    <w:uiPriority w:val="99"/>
    <w:semiHidden/>
    <w:rsid w:val="007617A6"/>
    <w:pPr>
      <w:spacing w:before="120" w:after="0" w:line="240" w:lineRule="auto"/>
    </w:pPr>
    <w:rPr>
      <w:rFonts w:ascii="Aptos Light" w:hAnsi="Aptos Light" w:eastAsiaTheme="majorEastAsia" w:cstheme="majorBidi"/>
      <w:b/>
      <w:bCs/>
      <w:color w:val="221E1F"/>
      <w:kern w:val="0"/>
      <w:sz w:val="24"/>
      <w:szCs w:val="24"/>
      <w14:ligatures w14:val="none"/>
    </w:rPr>
  </w:style>
  <w:style w:type="paragraph" w:styleId="TOCHeading">
    <w:name w:val="TOC Heading"/>
    <w:basedOn w:val="Heading1"/>
    <w:next w:val="Normal"/>
    <w:uiPriority w:val="89"/>
    <w:semiHidden/>
    <w:qFormat/>
    <w:rsid w:val="007617A6"/>
    <w:pPr>
      <w:keepNext w:val="0"/>
      <w:pBdr>
        <w:bottom w:val="single" w:sz="12" w:space="1" w:color="21BAAD"/>
      </w:pBdr>
      <w:tabs>
        <w:tab w:val="clear" w:pos="1152"/>
        <w:tab w:val="right" w:pos="9360"/>
      </w:tabs>
      <w:spacing w:before="240" w:after="360" w:line="240" w:lineRule="auto"/>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rsid w:val="007617A6"/>
    <w:rPr>
      <w:color w:val="00467F"/>
      <w:u w:val="single"/>
    </w:rPr>
  </w:style>
  <w:style w:type="paragraph" w:customStyle="1" w:styleId="CoverPage-RFP">
    <w:name w:val="CoverPage-RFP"/>
    <w:basedOn w:val="Normal"/>
    <w:semiHidden/>
    <w:rsid w:val="007617A6"/>
    <w:pPr>
      <w:spacing w:after="0" w:line="240" w:lineRule="atLeast"/>
      <w:ind w:left="720"/>
    </w:pPr>
    <w:rPr>
      <w:rFonts w:eastAsia="Times New Roman" w:cstheme="minorHAnsi"/>
      <w:color w:val="003C79"/>
      <w:kern w:val="0"/>
      <w:sz w:val="24"/>
      <w:szCs w:val="24"/>
      <w14:ligatures w14:val="none"/>
    </w:rPr>
  </w:style>
  <w:style w:type="paragraph" w:customStyle="1" w:styleId="CoverPage-Title">
    <w:name w:val="CoverPage-Title"/>
    <w:link w:val="CoverPage-TitleChar"/>
    <w:semiHidden/>
    <w:rsid w:val="007617A6"/>
    <w:pPr>
      <w:spacing w:after="0" w:line="440" w:lineRule="exact"/>
      <w:ind w:left="547" w:right="691"/>
      <w:contextualSpacing/>
    </w:pPr>
    <w:rPr>
      <w:rFonts w:eastAsia="Times New Roman" w:cstheme="minorHAnsi"/>
      <w:b/>
      <w:color w:val="00467F"/>
      <w:kern w:val="0"/>
      <w:sz w:val="40"/>
      <w:szCs w:val="40"/>
      <w14:ligatures w14:val="none"/>
    </w:rPr>
  </w:style>
  <w:style w:type="paragraph" w:customStyle="1" w:styleId="CoverPage-Part">
    <w:name w:val="CoverPage-Part"/>
    <w:semiHidden/>
    <w:rsid w:val="007617A6"/>
    <w:pPr>
      <w:spacing w:before="600" w:after="240" w:line="320" w:lineRule="atLeast"/>
      <w:ind w:left="720"/>
      <w:contextualSpacing/>
    </w:pPr>
    <w:rPr>
      <w:rFonts w:ascii="Calibri" w:eastAsia="Times New Roman" w:hAnsi="Calibri" w:cs="Calibri"/>
      <w:b/>
      <w:bCs/>
      <w:color w:val="00467F"/>
      <w:kern w:val="0"/>
      <w:sz w:val="30"/>
      <w:szCs w:val="30"/>
      <w14:ligatures w14:val="none"/>
    </w:rPr>
  </w:style>
  <w:style w:type="paragraph" w:customStyle="1" w:styleId="CoverPage-Date">
    <w:name w:val="CoverPage-Date"/>
    <w:semiHidden/>
    <w:rsid w:val="007617A6"/>
    <w:pPr>
      <w:spacing w:before="300" w:after="0" w:line="240" w:lineRule="auto"/>
    </w:pPr>
    <w:rPr>
      <w:rFonts w:ascii="Calibri" w:eastAsia="Times New Roman" w:hAnsi="Calibri" w:cs="Calibri"/>
      <w:b/>
      <w:bCs/>
      <w:color w:val="00467F"/>
      <w:kern w:val="0"/>
      <w:sz w:val="24"/>
      <w:szCs w:val="24"/>
      <w14:ligatures w14:val="none"/>
    </w:rPr>
  </w:style>
  <w:style w:type="paragraph" w:customStyle="1" w:styleId="CoverPage-Submitted">
    <w:name w:val="CoverPage-Submitted"/>
    <w:semiHidden/>
    <w:rsid w:val="007617A6"/>
    <w:pPr>
      <w:spacing w:after="0" w:line="240" w:lineRule="auto"/>
    </w:pPr>
    <w:rPr>
      <w:rFonts w:eastAsia="Times New Roman" w:cstheme="minorHAnsi"/>
      <w:color w:val="003C79"/>
      <w:kern w:val="0"/>
      <w:sz w:val="24"/>
      <w:szCs w:val="24"/>
      <w14:ligatures w14:val="none"/>
    </w:rPr>
  </w:style>
  <w:style w:type="paragraph" w:customStyle="1" w:styleId="TitlePage-DHHS">
    <w:name w:val="TitlePage-DHHS"/>
    <w:basedOn w:val="Normal"/>
    <w:semiHidden/>
    <w:rsid w:val="007617A6"/>
    <w:pPr>
      <w:spacing w:after="60" w:line="160" w:lineRule="exact"/>
      <w:ind w:left="-86" w:right="63"/>
      <w:jc w:val="both"/>
    </w:pPr>
    <w:rPr>
      <w:rFonts w:eastAsia="Times New Roman" w:cstheme="minorHAnsi"/>
      <w:color w:val="00467F"/>
      <w:spacing w:val="-2"/>
      <w:kern w:val="0"/>
      <w:sz w:val="14"/>
      <w:szCs w:val="15"/>
      <w14:ligatures w14:val="none"/>
    </w:rPr>
  </w:style>
  <w:style w:type="paragraph" w:customStyle="1" w:styleId="TableTextTotal">
    <w:name w:val="Table Text Total"/>
    <w:basedOn w:val="TableText"/>
    <w:uiPriority w:val="31"/>
    <w:qFormat/>
    <w:rsid w:val="007617A6"/>
    <w:rPr>
      <w:rFonts w:ascii="Aptos SemiBold" w:hAnsi="Aptos SemiBold"/>
      <w:b/>
      <w:bCs/>
    </w:rPr>
  </w:style>
  <w:style w:type="paragraph" w:customStyle="1" w:styleId="Footer-RFP">
    <w:name w:val="Footer-RFP"/>
    <w:basedOn w:val="SingleLinenospace"/>
    <w:semiHidden/>
    <w:rsid w:val="007617A6"/>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7617A6"/>
    <w:pPr>
      <w:ind w:left="164"/>
    </w:pPr>
    <w:rPr>
      <w:rFonts w:asciiTheme="minorHAnsi" w:hAnsiTheme="minorHAnsi" w:cstheme="minorHAnsi"/>
      <w:color w:val="00467F"/>
      <w:sz w:val="14"/>
      <w:szCs w:val="14"/>
    </w:rPr>
  </w:style>
  <w:style w:type="paragraph" w:customStyle="1" w:styleId="StyleNote-11pt">
    <w:name w:val="Style Note-11pt"/>
    <w:semiHidden/>
    <w:qFormat/>
    <w:rsid w:val="007617A6"/>
    <w:pPr>
      <w:spacing w:after="60" w:line="240" w:lineRule="auto"/>
    </w:pPr>
    <w:rPr>
      <w:rFonts w:asciiTheme="majorHAnsi" w:eastAsiaTheme="minorEastAsia" w:hAnsiTheme="majorHAnsi" w:cstheme="minorHAnsi"/>
      <w:b/>
      <w:color w:val="C00000"/>
      <w:lang w:eastAsia="ja-JP"/>
      <w14:ligatures w14:val="none"/>
    </w:rPr>
  </w:style>
  <w:style w:type="paragraph" w:customStyle="1" w:styleId="StyleNote-10pt">
    <w:name w:val="Style Note-10pt"/>
    <w:semiHidden/>
    <w:qFormat/>
    <w:rsid w:val="007617A6"/>
    <w:pPr>
      <w:spacing w:after="0" w:line="240" w:lineRule="auto"/>
      <w:jc w:val="right"/>
    </w:pPr>
    <w:rPr>
      <w:rFonts w:asciiTheme="majorHAnsi" w:eastAsiaTheme="minorEastAsia" w:hAnsiTheme="majorHAnsi" w:cstheme="minorHAnsi"/>
      <w:b/>
      <w:color w:val="C00000"/>
      <w:sz w:val="20"/>
      <w:szCs w:val="20"/>
      <w:lang w:eastAsia="ja-JP"/>
      <w14:ligatures w14:val="none"/>
    </w:rPr>
  </w:style>
  <w:style w:type="paragraph" w:customStyle="1" w:styleId="TextboxBullet1">
    <w:name w:val="Textbox Bullet 1"/>
    <w:basedOn w:val="TextboxText"/>
    <w:uiPriority w:val="7"/>
    <w:qFormat/>
    <w:rsid w:val="007617A6"/>
    <w:pPr>
      <w:numPr>
        <w:numId w:val="6"/>
      </w:numPr>
      <w:spacing w:before="60" w:after="60" w:line="240" w:lineRule="atLeast"/>
      <w:ind w:left="0" w:firstLine="0"/>
    </w:pPr>
    <w:rPr>
      <w:rFonts w:eastAsia="Times New Roman"/>
      <w:szCs w:val="24"/>
    </w:rPr>
  </w:style>
  <w:style w:type="paragraph" w:customStyle="1" w:styleId="TextboxBullet2">
    <w:name w:val="Textbox Bullet 2"/>
    <w:basedOn w:val="TextboxBullet1"/>
    <w:uiPriority w:val="7"/>
    <w:qFormat/>
    <w:rsid w:val="007617A6"/>
    <w:pPr>
      <w:numPr>
        <w:ilvl w:val="1"/>
      </w:numPr>
      <w:ind w:left="0" w:firstLine="0"/>
    </w:pPr>
  </w:style>
  <w:style w:type="paragraph" w:customStyle="1" w:styleId="Bulletlevel1-9ptafter">
    <w:name w:val="Bullet level 1-9pt after"/>
    <w:basedOn w:val="Bulletlevel1"/>
    <w:uiPriority w:val="5"/>
    <w:rsid w:val="007617A6"/>
    <w:pPr>
      <w:numPr>
        <w:numId w:val="0"/>
      </w:numPr>
      <w:spacing w:after="180"/>
    </w:pPr>
  </w:style>
  <w:style w:type="character" w:customStyle="1" w:styleId="Bulletlevel2Char">
    <w:name w:val="Bullet level 2 Char"/>
    <w:link w:val="Bulletlevel2"/>
    <w:uiPriority w:val="5"/>
    <w:rsid w:val="007617A6"/>
    <w:rPr>
      <w:rFonts w:ascii="Aptos Light" w:hAnsi="Aptos Light" w:cstheme="minorHAnsi"/>
      <w:color w:val="221E1F"/>
      <w:kern w:val="0"/>
      <w:sz w:val="23"/>
      <w14:ligatures w14:val="none"/>
    </w:rPr>
  </w:style>
  <w:style w:type="paragraph" w:customStyle="1" w:styleId="Bulletlevel2-9ptafter">
    <w:name w:val="Bullet level 2-9pt after"/>
    <w:basedOn w:val="Bulletlevel2"/>
    <w:uiPriority w:val="5"/>
    <w:rsid w:val="007617A6"/>
    <w:pPr>
      <w:numPr>
        <w:ilvl w:val="0"/>
        <w:numId w:val="0"/>
      </w:numPr>
      <w:spacing w:after="180"/>
    </w:pPr>
  </w:style>
  <w:style w:type="paragraph" w:customStyle="1" w:styleId="Bulletlevel3-9ptafter">
    <w:name w:val="Bullet level 3-9pt after"/>
    <w:basedOn w:val="Bulletlevel3"/>
    <w:uiPriority w:val="5"/>
    <w:rsid w:val="007617A6"/>
    <w:pPr>
      <w:numPr>
        <w:ilvl w:val="0"/>
        <w:numId w:val="0"/>
      </w:numPr>
      <w:spacing w:after="180"/>
    </w:pPr>
  </w:style>
  <w:style w:type="paragraph" w:customStyle="1" w:styleId="NumberedBulletLevel2">
    <w:name w:val="Numbered Bullet Level 2"/>
    <w:basedOn w:val="NumberedBulletLevel1"/>
    <w:uiPriority w:val="5"/>
    <w:qFormat/>
    <w:rsid w:val="007617A6"/>
    <w:pPr>
      <w:numPr>
        <w:ilvl w:val="1"/>
      </w:numPr>
      <w:ind w:left="0" w:firstLine="0"/>
    </w:pPr>
  </w:style>
  <w:style w:type="paragraph" w:customStyle="1" w:styleId="TableSubtitle">
    <w:name w:val="Table Subtitle"/>
    <w:uiPriority w:val="31"/>
    <w:qFormat/>
    <w:rsid w:val="007617A6"/>
    <w:pPr>
      <w:keepNext/>
      <w:spacing w:after="0" w:line="240" w:lineRule="auto"/>
      <w:jc w:val="center"/>
    </w:pPr>
    <w:rPr>
      <w:rFonts w:ascii="Aptos SemiBold" w:eastAsia="Times New Roman" w:hAnsi="Aptos SemiBold" w:cstheme="minorHAnsi"/>
      <w:b/>
      <w:color w:val="00467F"/>
      <w:kern w:val="0"/>
      <w:sz w:val="20"/>
      <w:szCs w:val="20"/>
      <w14:ligatures w14:val="none"/>
    </w:rPr>
  </w:style>
  <w:style w:type="paragraph" w:customStyle="1" w:styleId="NumberedBulletLevel3">
    <w:name w:val="Numbered Bullet Level 3"/>
    <w:basedOn w:val="NumberedBulletLevel2"/>
    <w:uiPriority w:val="5"/>
    <w:qFormat/>
    <w:rsid w:val="007617A6"/>
    <w:pPr>
      <w:numPr>
        <w:ilvl w:val="2"/>
      </w:numPr>
      <w:ind w:left="0" w:firstLine="0"/>
    </w:pPr>
  </w:style>
  <w:style w:type="table" w:customStyle="1" w:styleId="TableFNSStandard">
    <w:name w:val="Table FNS Standard"/>
    <w:basedOn w:val="TableNormal"/>
    <w:uiPriority w:val="99"/>
    <w:rsid w:val="007617A6"/>
    <w:pPr>
      <w:spacing w:after="0" w:line="240" w:lineRule="auto"/>
    </w:pPr>
    <w:rPr>
      <w:rFonts w:ascii="Aptos Light" w:eastAsia="Times New Roman" w:hAnsi="Aptos Light" w:cs="Times New Roman"/>
      <w:color w:val="221E1F"/>
      <w:kern w:val="0"/>
      <w:sz w:val="20"/>
      <w:szCs w:val="20"/>
      <w14:ligatures w14:val="none"/>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7617A6"/>
    <w:pPr>
      <w:numPr>
        <w:ilvl w:val="3"/>
        <w:numId w:val="18"/>
      </w:numPr>
      <w:spacing w:after="120" w:line="240" w:lineRule="auto"/>
      <w:ind w:left="0" w:firstLine="0"/>
    </w:pPr>
    <w:rPr>
      <w:rFonts w:ascii="Aptos Light" w:hAnsi="Aptos Light"/>
      <w:color w:val="221E1F"/>
      <w:kern w:val="0"/>
      <w:sz w:val="23"/>
      <w14:ligatures w14:val="none"/>
    </w:rPr>
  </w:style>
  <w:style w:type="paragraph" w:customStyle="1" w:styleId="ExhibitNotes">
    <w:name w:val="Exhibit Notes"/>
    <w:basedOn w:val="Normal"/>
    <w:link w:val="ExhibitNotesChar"/>
    <w:uiPriority w:val="30"/>
    <w:qFormat/>
    <w:rsid w:val="007617A6"/>
    <w:pPr>
      <w:spacing w:before="60" w:after="180" w:line="240" w:lineRule="auto"/>
      <w:contextualSpacing/>
    </w:pPr>
    <w:rPr>
      <w:rFonts w:ascii="Aptos Light" w:hAnsi="Aptos Light"/>
      <w:color w:val="221E1F"/>
      <w:kern w:val="0"/>
      <w:sz w:val="17"/>
      <w14:ligatures w14:val="none"/>
    </w:rPr>
  </w:style>
  <w:style w:type="paragraph" w:customStyle="1" w:styleId="NumberedBulletLevel1-9ptafter">
    <w:name w:val="Numbered Bullet Level 1-9pt after"/>
    <w:basedOn w:val="NumberedBulletLevel1"/>
    <w:uiPriority w:val="5"/>
    <w:rsid w:val="007617A6"/>
    <w:pPr>
      <w:spacing w:after="180"/>
    </w:pPr>
  </w:style>
  <w:style w:type="paragraph" w:customStyle="1" w:styleId="SingleLinenospace">
    <w:name w:val="Single Line (no space)"/>
    <w:basedOn w:val="Normal"/>
    <w:uiPriority w:val="98"/>
    <w:qFormat/>
    <w:rsid w:val="007617A6"/>
    <w:pPr>
      <w:spacing w:after="0" w:line="240" w:lineRule="auto"/>
    </w:pPr>
    <w:rPr>
      <w:rFonts w:ascii="Aptos Light" w:hAnsi="Aptos Light"/>
      <w:color w:val="221E1F"/>
      <w:kern w:val="0"/>
      <w:sz w:val="23"/>
      <w14:ligatures w14:val="none"/>
    </w:rPr>
  </w:style>
  <w:style w:type="paragraph" w:customStyle="1" w:styleId="TextboxText">
    <w:name w:val="Textbox Text"/>
    <w:basedOn w:val="TextboxTitle"/>
    <w:uiPriority w:val="6"/>
    <w:qFormat/>
    <w:rsid w:val="007617A6"/>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7617A6"/>
    <w:pPr>
      <w:spacing w:after="360" w:line="240" w:lineRule="auto"/>
      <w:jc w:val="center"/>
    </w:pPr>
    <w:rPr>
      <w:rFonts w:ascii="Garamond" w:hAnsi="Garamond" w:eastAsiaTheme="minorEastAsia"/>
      <w:kern w:val="0"/>
      <w:lang w:eastAsia="ja-JP"/>
      <w14:ligatures w14:val="none"/>
    </w:rPr>
  </w:style>
  <w:style w:type="paragraph" w:customStyle="1" w:styleId="WL-WestatCoverLetter">
    <w:name w:val="WL-Westat Cover Letter"/>
    <w:semiHidden/>
    <w:qFormat/>
    <w:rsid w:val="007617A6"/>
    <w:pPr>
      <w:spacing w:after="0" w:line="240" w:lineRule="auto"/>
    </w:pPr>
    <w:rPr>
      <w:rFonts w:ascii="Garamond" w:hAnsi="Garamond" w:eastAsiaTheme="minorEastAsia"/>
      <w:kern w:val="0"/>
      <w:sz w:val="24"/>
      <w:szCs w:val="24"/>
      <w:lang w:eastAsia="ja-JP"/>
      <w14:ligatures w14:val="none"/>
    </w:rPr>
  </w:style>
  <w:style w:type="paragraph" w:customStyle="1" w:styleId="W1-1stCvrLtrBullet">
    <w:name w:val="W1-1st Cvr Ltr Bullet"/>
    <w:basedOn w:val="Bulletlevel1"/>
    <w:semiHidden/>
    <w:rsid w:val="007617A6"/>
    <w:pPr>
      <w:numPr>
        <w:numId w:val="0"/>
      </w:numPr>
      <w:spacing w:after="240"/>
    </w:pPr>
    <w:rPr>
      <w:rFonts w:ascii="Garamond" w:hAnsi="Garamond"/>
      <w:sz w:val="24"/>
      <w:szCs w:val="24"/>
    </w:rPr>
  </w:style>
  <w:style w:type="paragraph" w:customStyle="1" w:styleId="W2-2ndCvrLtrBullet">
    <w:name w:val="W2-2nd Cvr Ltr Bullet"/>
    <w:basedOn w:val="Bulletlevel2"/>
    <w:semiHidden/>
    <w:rsid w:val="007617A6"/>
    <w:pPr>
      <w:numPr>
        <w:ilvl w:val="0"/>
        <w:numId w:val="0"/>
      </w:numPr>
      <w:spacing w:after="240"/>
    </w:pPr>
    <w:rPr>
      <w:rFonts w:ascii="Garamond" w:hAnsi="Garamond"/>
      <w:sz w:val="24"/>
      <w:szCs w:val="24"/>
    </w:rPr>
  </w:style>
  <w:style w:type="paragraph" w:customStyle="1" w:styleId="W3-3rdCvrLtrBullet">
    <w:name w:val="W3-3rd Cvr Ltr Bullet"/>
    <w:basedOn w:val="Bulletlevel3"/>
    <w:semiHidden/>
    <w:rsid w:val="007617A6"/>
    <w:pPr>
      <w:numPr>
        <w:ilvl w:val="0"/>
        <w:numId w:val="0"/>
      </w:numPr>
      <w:spacing w:after="240"/>
    </w:pPr>
    <w:rPr>
      <w:rFonts w:ascii="Garamond" w:hAnsi="Garamond"/>
      <w:sz w:val="24"/>
      <w:szCs w:val="24"/>
    </w:rPr>
  </w:style>
  <w:style w:type="paragraph" w:customStyle="1" w:styleId="W4-4thCvrLtrBullet">
    <w:name w:val="W4-4th Cvr Ltr Bullet"/>
    <w:basedOn w:val="Bulletlevel4"/>
    <w:semiHidden/>
    <w:rsid w:val="007617A6"/>
    <w:pPr>
      <w:spacing w:after="240"/>
    </w:pPr>
    <w:rPr>
      <w:rFonts w:ascii="Garamond" w:hAnsi="Garamond"/>
      <w:sz w:val="24"/>
      <w:szCs w:val="24"/>
    </w:rPr>
  </w:style>
  <w:style w:type="paragraph" w:customStyle="1" w:styleId="T11-Exactly7Para">
    <w:name w:val="T11-Exactly .7 Para"/>
    <w:basedOn w:val="Normal"/>
    <w:next w:val="TOC1"/>
    <w:semiHidden/>
    <w:rsid w:val="007617A6"/>
    <w:pPr>
      <w:spacing w:after="0" w:line="14" w:lineRule="exact"/>
      <w:ind w:left="360"/>
    </w:pPr>
    <w:rPr>
      <w:rFonts w:ascii="Aptos Light" w:hAnsi="Aptos Light"/>
      <w:color w:val="221E1F"/>
      <w:kern w:val="0"/>
      <w:sz w:val="23"/>
      <w14:ligatures w14:val="none"/>
    </w:rPr>
  </w:style>
  <w:style w:type="paragraph" w:customStyle="1" w:styleId="RT-ResumeJobTitle">
    <w:name w:val="RT-Resume Job Title"/>
    <w:semiHidden/>
    <w:rsid w:val="007617A6"/>
    <w:pPr>
      <w:pBdr>
        <w:bottom w:val="single" w:sz="12" w:space="3" w:color="26A5D8"/>
      </w:pBdr>
      <w:spacing w:after="0" w:line="240" w:lineRule="auto"/>
    </w:pPr>
    <w:rPr>
      <w:rFonts w:eastAsia="Georgia" w:asciiTheme="majorHAnsi" w:hAnsiTheme="majorHAnsi" w:cs="Georgia"/>
      <w:i/>
      <w:color w:val="00467F"/>
      <w:kern w:val="0"/>
      <w:sz w:val="26"/>
      <w:szCs w:val="26"/>
      <w14:ligatures w14:val="none"/>
    </w:rPr>
  </w:style>
  <w:style w:type="character" w:customStyle="1" w:styleId="CoverPage-TitleChar">
    <w:name w:val="CoverPage-Title Char"/>
    <w:basedOn w:val="DefaultParagraphFont"/>
    <w:link w:val="CoverPage-Title"/>
    <w:semiHidden/>
    <w:rsid w:val="007617A6"/>
    <w:rPr>
      <w:rFonts w:eastAsia="Times New Roman" w:cstheme="minorHAnsi"/>
      <w:b/>
      <w:color w:val="00467F"/>
      <w:kern w:val="0"/>
      <w:sz w:val="40"/>
      <w:szCs w:val="40"/>
      <w14:ligatures w14:val="none"/>
    </w:rPr>
  </w:style>
  <w:style w:type="paragraph" w:customStyle="1" w:styleId="CoverPage-Title-2">
    <w:name w:val="CoverPage-Title-2"/>
    <w:semiHidden/>
    <w:qFormat/>
    <w:rsid w:val="007617A6"/>
    <w:pPr>
      <w:spacing w:after="0" w:line="240" w:lineRule="auto"/>
      <w:ind w:left="547" w:right="691"/>
    </w:pPr>
    <w:rPr>
      <w:rFonts w:eastAsia="Times New Roman" w:cstheme="minorHAnsi"/>
      <w:color w:val="00467F"/>
      <w:kern w:val="0"/>
      <w:sz w:val="40"/>
      <w:szCs w:val="40"/>
      <w14:ligatures w14:val="none"/>
    </w:rPr>
  </w:style>
  <w:style w:type="paragraph" w:customStyle="1" w:styleId="CoverPage-WPN">
    <w:name w:val="CoverPage-WPN"/>
    <w:basedOn w:val="Normal"/>
    <w:semiHidden/>
    <w:rsid w:val="007617A6"/>
    <w:pPr>
      <w:spacing w:before="60" w:after="0" w:line="240" w:lineRule="atLeast"/>
      <w:ind w:left="720" w:right="144"/>
    </w:pPr>
    <w:rPr>
      <w:rFonts w:eastAsia="Times New Roman" w:cstheme="minorHAnsi"/>
      <w:color w:val="003C79"/>
      <w:kern w:val="0"/>
      <w:sz w:val="24"/>
      <w:szCs w:val="24"/>
      <w14:ligatures w14:val="none"/>
    </w:rPr>
  </w:style>
  <w:style w:type="character" w:styleId="UnresolvedMention">
    <w:name w:val="Unresolved Mention"/>
    <w:basedOn w:val="DefaultParagraphFont"/>
    <w:uiPriority w:val="99"/>
    <w:semiHidden/>
    <w:rsid w:val="007617A6"/>
    <w:rPr>
      <w:color w:val="605E5C"/>
      <w:shd w:val="clear" w:color="auto" w:fill="E1DFDD"/>
    </w:rPr>
  </w:style>
  <w:style w:type="character" w:styleId="IntenseEmphasis">
    <w:name w:val="Intense Emphasis"/>
    <w:basedOn w:val="DefaultParagraphFont"/>
    <w:uiPriority w:val="21"/>
    <w:qFormat/>
    <w:rsid w:val="007617A6"/>
    <w:rPr>
      <w:i/>
      <w:iCs/>
      <w:color w:val="2F5496" w:themeColor="accent1" w:themeShade="BF"/>
    </w:rPr>
  </w:style>
  <w:style w:type="character" w:styleId="IntenseReference">
    <w:name w:val="Intense Reference"/>
    <w:basedOn w:val="DefaultParagraphFont"/>
    <w:uiPriority w:val="33"/>
    <w:qFormat/>
    <w:rsid w:val="007617A6"/>
    <w:rPr>
      <w:b/>
      <w:bCs/>
      <w:smallCaps/>
      <w:color w:val="2F5496"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7617A6"/>
    <w:pPr>
      <w:pBdr>
        <w:bottom w:val="single" w:sz="12" w:space="1" w:color="21BAAD"/>
      </w:pBdr>
      <w:spacing w:after="180"/>
      <w:ind w:left="0"/>
    </w:pPr>
    <w:rPr>
      <w:bCs w:val="0"/>
    </w:rPr>
  </w:style>
  <w:style w:type="paragraph" w:customStyle="1" w:styleId="TableBullet1">
    <w:name w:val="Table Bullet 1"/>
    <w:basedOn w:val="TableText"/>
    <w:uiPriority w:val="32"/>
    <w:qFormat/>
    <w:rsid w:val="007617A6"/>
    <w:pPr>
      <w:numPr>
        <w:numId w:val="17"/>
      </w:numPr>
      <w:ind w:left="0" w:firstLine="0"/>
    </w:pPr>
    <w:rPr>
      <w:color w:val="221E1F"/>
    </w:rPr>
  </w:style>
  <w:style w:type="paragraph" w:customStyle="1" w:styleId="TableBullet2">
    <w:name w:val="Table Bullet 2"/>
    <w:basedOn w:val="TableBullet1"/>
    <w:uiPriority w:val="32"/>
    <w:qFormat/>
    <w:rsid w:val="007617A6"/>
    <w:pPr>
      <w:numPr>
        <w:ilvl w:val="1"/>
      </w:numPr>
      <w:ind w:left="0" w:firstLine="0"/>
    </w:pPr>
  </w:style>
  <w:style w:type="paragraph" w:customStyle="1" w:styleId="TOC0">
    <w:name w:val="TOC 0"/>
    <w:uiPriority w:val="39"/>
    <w:qFormat/>
    <w:rsid w:val="007617A6"/>
    <w:pPr>
      <w:pBdr>
        <w:bottom w:val="single" w:sz="4" w:space="1" w:color="21BAAD"/>
      </w:pBdr>
      <w:spacing w:before="360" w:after="0" w:line="240" w:lineRule="auto"/>
    </w:pPr>
    <w:rPr>
      <w:rFonts w:ascii="Aptos" w:hAnsi="Aptos"/>
      <w:b/>
      <w:color w:val="00467F"/>
      <w:kern w:val="0"/>
      <w:sz w:val="28"/>
      <w14:ligatures w14:val="none"/>
    </w:rPr>
  </w:style>
  <w:style w:type="paragraph" w:customStyle="1" w:styleId="TableText">
    <w:name w:val="Table Text"/>
    <w:link w:val="TableTextChar"/>
    <w:uiPriority w:val="31"/>
    <w:qFormat/>
    <w:rsid w:val="007617A6"/>
    <w:pPr>
      <w:spacing w:after="0" w:line="240" w:lineRule="auto"/>
    </w:pPr>
    <w:rPr>
      <w:rFonts w:ascii="Aptos Light" w:hAnsi="Aptos Light" w:eastAsiaTheme="minorEastAsia" w:cstheme="minorHAnsi"/>
      <w:kern w:val="0"/>
      <w:sz w:val="20"/>
      <w:szCs w:val="18"/>
      <w14:ligatures w14:val="none"/>
    </w:rPr>
  </w:style>
  <w:style w:type="character" w:customStyle="1" w:styleId="TableTextChar">
    <w:name w:val="Table Text Char"/>
    <w:basedOn w:val="DefaultParagraphFont"/>
    <w:link w:val="TableText"/>
    <w:uiPriority w:val="31"/>
    <w:rsid w:val="007617A6"/>
    <w:rPr>
      <w:rFonts w:ascii="Aptos Light" w:hAnsi="Aptos Light" w:eastAsiaTheme="minorEastAsia" w:cstheme="minorHAnsi"/>
      <w:kern w:val="0"/>
      <w:sz w:val="20"/>
      <w:szCs w:val="18"/>
      <w14:ligatures w14:val="none"/>
    </w:rPr>
  </w:style>
  <w:style w:type="paragraph" w:customStyle="1" w:styleId="TableHeader">
    <w:name w:val="Table Header"/>
    <w:link w:val="TableHeaderChar"/>
    <w:uiPriority w:val="31"/>
    <w:qFormat/>
    <w:rsid w:val="007617A6"/>
    <w:pPr>
      <w:spacing w:after="0" w:line="240" w:lineRule="auto"/>
      <w:jc w:val="center"/>
    </w:pPr>
    <w:rPr>
      <w:rFonts w:ascii="Aptos SemiBold" w:eastAsia="Times New Roman" w:hAnsi="Aptos SemiBold" w:cstheme="minorHAnsi"/>
      <w:color w:val="00467F"/>
      <w:kern w:val="0"/>
      <w:sz w:val="21"/>
      <w:szCs w:val="18"/>
      <w14:ligatures w14:val="none"/>
    </w:rPr>
  </w:style>
  <w:style w:type="character" w:customStyle="1" w:styleId="TableHeaderChar">
    <w:name w:val="Table Header Char"/>
    <w:basedOn w:val="DefaultParagraphFont"/>
    <w:link w:val="TableHeader"/>
    <w:uiPriority w:val="31"/>
    <w:rsid w:val="007617A6"/>
    <w:rPr>
      <w:rFonts w:ascii="Aptos SemiBold" w:eastAsia="Times New Roman" w:hAnsi="Aptos SemiBold" w:cstheme="minorHAnsi"/>
      <w:color w:val="00467F"/>
      <w:kern w:val="0"/>
      <w:sz w:val="21"/>
      <w:szCs w:val="18"/>
      <w14:ligatures w14:val="none"/>
    </w:rPr>
  </w:style>
  <w:style w:type="character" w:customStyle="1" w:styleId="ExhibitNotesChar">
    <w:name w:val="Exhibit Notes Char"/>
    <w:basedOn w:val="DefaultParagraphFont"/>
    <w:link w:val="ExhibitNotes"/>
    <w:uiPriority w:val="30"/>
    <w:rsid w:val="007617A6"/>
    <w:rPr>
      <w:rFonts w:ascii="Aptos Light" w:hAnsi="Aptos Light"/>
      <w:color w:val="221E1F"/>
      <w:kern w:val="0"/>
      <w:sz w:val="17"/>
      <w14:ligatures w14:val="none"/>
    </w:rPr>
  </w:style>
  <w:style w:type="paragraph" w:customStyle="1" w:styleId="Heading2Title">
    <w:name w:val="Heading 2 Title"/>
    <w:link w:val="Heading2TitleChar"/>
    <w:uiPriority w:val="1"/>
    <w:semiHidden/>
    <w:qFormat/>
    <w:rsid w:val="007617A6"/>
    <w:pPr>
      <w:spacing w:after="420" w:line="240" w:lineRule="auto"/>
      <w:ind w:left="360"/>
      <w:outlineLvl w:val="1"/>
    </w:pPr>
    <w:rPr>
      <w:rFonts w:ascii="Aptos" w:hAnsi="Aptos"/>
      <w:bCs/>
      <w:color w:val="00467F"/>
      <w:kern w:val="0"/>
      <w:sz w:val="48"/>
      <w:szCs w:val="48"/>
      <w14:ligatures w14:val="none"/>
    </w:rPr>
  </w:style>
  <w:style w:type="paragraph" w:customStyle="1" w:styleId="IntroductionBodyText">
    <w:name w:val="Introduction Body Text"/>
    <w:basedOn w:val="Normal"/>
    <w:uiPriority w:val="3"/>
    <w:qFormat/>
    <w:rsid w:val="007617A6"/>
    <w:pPr>
      <w:spacing w:after="0" w:line="360" w:lineRule="auto"/>
      <w:ind w:left="1080"/>
    </w:pPr>
    <w:rPr>
      <w:rFonts w:ascii="Aptos Light" w:hAnsi="Aptos Light"/>
      <w:i/>
      <w:color w:val="221E1F"/>
      <w:kern w:val="0"/>
      <w:sz w:val="28"/>
      <w14:ligatures w14:val="none"/>
    </w:rPr>
  </w:style>
  <w:style w:type="paragraph" w:customStyle="1" w:styleId="NondiscrimHeading">
    <w:name w:val="Nondiscrim Heading"/>
    <w:uiPriority w:val="99"/>
    <w:semiHidden/>
    <w:rsid w:val="007617A6"/>
    <w:pPr>
      <w:pBdr>
        <w:top w:val="single" w:sz="4" w:space="15" w:color="DEF5F3"/>
        <w:left w:val="single" w:sz="4" w:space="31" w:color="DEF5F3"/>
        <w:bottom w:val="single" w:sz="4" w:space="15" w:color="DEF5F3"/>
        <w:right w:val="single" w:sz="4" w:space="31" w:color="DEF5F3"/>
      </w:pBdr>
      <w:shd w:val="clear" w:color="auto" w:fill="DEF5F3"/>
      <w:spacing w:after="180" w:line="240" w:lineRule="auto"/>
      <w:ind w:left="630" w:right="630"/>
      <w:jc w:val="center"/>
    </w:pPr>
    <w:rPr>
      <w:rFonts w:ascii="Aptos" w:hAnsi="Aptos" w:cstheme="minorHAnsi"/>
      <w:b/>
      <w:bCs/>
      <w:color w:val="00467F"/>
      <w:kern w:val="0"/>
      <w:sz w:val="28"/>
      <w:szCs w:val="28"/>
      <w14:ligatures w14:val="none"/>
    </w:rPr>
  </w:style>
  <w:style w:type="paragraph" w:customStyle="1" w:styleId="NondiscrimText">
    <w:name w:val="Nondiscrim Text"/>
    <w:uiPriority w:val="99"/>
    <w:semiHidden/>
    <w:qFormat/>
    <w:rsid w:val="007617A6"/>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olor w:val="221E1F"/>
      <w:kern w:val="0"/>
      <w:sz w:val="23"/>
      <w14:ligatures w14:val="none"/>
    </w:rPr>
  </w:style>
  <w:style w:type="paragraph" w:customStyle="1" w:styleId="USDADisclosure">
    <w:name w:val="USDA Disclosure"/>
    <w:uiPriority w:val="99"/>
    <w:semiHidden/>
    <w:rsid w:val="007617A6"/>
    <w:pPr>
      <w:spacing w:after="0" w:line="240" w:lineRule="auto"/>
      <w:jc w:val="center"/>
    </w:pPr>
    <w:rPr>
      <w:rFonts w:ascii="Aptos SemiBold" w:hAnsi="Aptos SemiBold"/>
      <w:color w:val="00467F"/>
      <w:kern w:val="0"/>
      <w:sz w:val="24"/>
      <w:szCs w:val="24"/>
      <w14:ligatures w14:val="none"/>
    </w:rPr>
  </w:style>
  <w:style w:type="paragraph" w:customStyle="1" w:styleId="InsideCoverDocDate">
    <w:name w:val="Inside Cover Doc Date"/>
    <w:link w:val="InsideCoverDocDateChar"/>
    <w:uiPriority w:val="98"/>
    <w:semiHidden/>
    <w:qFormat/>
    <w:rsid w:val="007617A6"/>
    <w:pPr>
      <w:spacing w:before="480" w:after="480" w:line="240" w:lineRule="auto"/>
    </w:pPr>
    <w:rPr>
      <w:rFonts w:ascii="Aptos" w:eastAsia="Times New Roman" w:hAnsi="Aptos" w:cs="Lucida Sans Unicode"/>
      <w:b/>
      <w:color w:val="00467F"/>
      <w:kern w:val="0"/>
      <w:sz w:val="28"/>
      <w14:ligatures w14:val="none"/>
    </w:rPr>
  </w:style>
  <w:style w:type="character" w:customStyle="1" w:styleId="InsideCoverDocDateChar">
    <w:name w:val="Inside Cover Doc Date Char"/>
    <w:basedOn w:val="DefaultParagraphFont"/>
    <w:link w:val="InsideCoverDocDate"/>
    <w:uiPriority w:val="98"/>
    <w:semiHidden/>
    <w:rsid w:val="007617A6"/>
    <w:rPr>
      <w:rFonts w:ascii="Aptos" w:eastAsia="Times New Roman" w:hAnsi="Aptos" w:cs="Lucida Sans Unicode"/>
      <w:b/>
      <w:color w:val="00467F"/>
      <w:kern w:val="0"/>
      <w:sz w:val="28"/>
      <w14:ligatures w14:val="none"/>
    </w:rPr>
  </w:style>
  <w:style w:type="paragraph" w:customStyle="1" w:styleId="InsideCoverLabel">
    <w:name w:val="Inside Cover Label"/>
    <w:link w:val="InsideCoverLabelChar"/>
    <w:uiPriority w:val="98"/>
    <w:semiHidden/>
    <w:qFormat/>
    <w:rsid w:val="007617A6"/>
    <w:pPr>
      <w:spacing w:before="480" w:after="120" w:line="240" w:lineRule="auto"/>
    </w:pPr>
    <w:rPr>
      <w:rFonts w:ascii="Aptos" w:eastAsia="Times New Roman" w:hAnsi="Aptos" w:cs="Lucida Sans Unicode"/>
      <w:b/>
      <w:color w:val="00467F"/>
      <w:kern w:val="0"/>
      <w:sz w:val="24"/>
      <w14:ligatures w14:val="none"/>
    </w:rPr>
  </w:style>
  <w:style w:type="character" w:customStyle="1" w:styleId="InsideCoverLabelChar">
    <w:name w:val="Inside Cover Label Char"/>
    <w:basedOn w:val="InsideCoverDocDateChar"/>
    <w:link w:val="InsideCoverLabel"/>
    <w:uiPriority w:val="98"/>
    <w:semiHidden/>
    <w:rsid w:val="007617A6"/>
    <w:rPr>
      <w:rFonts w:ascii="Aptos" w:eastAsia="Times New Roman" w:hAnsi="Aptos" w:cs="Lucida Sans Unicode"/>
      <w:b/>
      <w:color w:val="00467F"/>
      <w:kern w:val="0"/>
      <w:sz w:val="24"/>
      <w14:ligatures w14:val="none"/>
    </w:rPr>
  </w:style>
  <w:style w:type="table" w:customStyle="1" w:styleId="TableGrid1">
    <w:name w:val="Table Grid1"/>
    <w:basedOn w:val="TableNormal"/>
    <w:next w:val="TableGrid"/>
    <w:uiPriority w:val="59"/>
    <w:rsid w:val="007617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7617A6"/>
    <w:pPr>
      <w:widowControl w:val="0"/>
      <w:spacing w:after="120" w:line="240" w:lineRule="auto"/>
      <w:ind w:left="720"/>
    </w:pPr>
    <w:rPr>
      <w:rFonts w:ascii="Aptos" w:hAnsi="Aptos" w:eastAsiaTheme="minorEastAsia" w:cs="Times New Roman"/>
      <w:b/>
      <w:color w:val="00467F"/>
      <w:kern w:val="0"/>
      <w:sz w:val="24"/>
      <w:szCs w:val="20"/>
      <w:lang w:eastAsia="ja-JP"/>
      <w14:ligatures w14:val="none"/>
    </w:rPr>
  </w:style>
  <w:style w:type="character" w:customStyle="1" w:styleId="InsideCoverSubmittedLabelChar">
    <w:name w:val="Inside Cover Submitted Label Char"/>
    <w:basedOn w:val="DefaultParagraphFont"/>
    <w:link w:val="InsideCoverSubmittedLabel"/>
    <w:uiPriority w:val="98"/>
    <w:semiHidden/>
    <w:rsid w:val="007617A6"/>
    <w:rPr>
      <w:rFonts w:ascii="Aptos" w:hAnsi="Aptos" w:eastAsiaTheme="minorEastAsia" w:cs="Times New Roman"/>
      <w:b/>
      <w:color w:val="00467F"/>
      <w:kern w:val="0"/>
      <w:sz w:val="24"/>
      <w:szCs w:val="20"/>
      <w:lang w:eastAsia="ja-JP"/>
      <w14:ligatures w14:val="none"/>
    </w:rPr>
  </w:style>
  <w:style w:type="paragraph" w:customStyle="1" w:styleId="InsideCoverSubmittedText">
    <w:name w:val="Inside Cover Submitted Text"/>
    <w:link w:val="InsideCoverSubmittedTextChar"/>
    <w:uiPriority w:val="98"/>
    <w:semiHidden/>
    <w:qFormat/>
    <w:rsid w:val="007617A6"/>
    <w:pPr>
      <w:widowControl w:val="0"/>
      <w:spacing w:after="0" w:line="257" w:lineRule="auto"/>
      <w:ind w:left="720"/>
    </w:pPr>
    <w:rPr>
      <w:rFonts w:ascii="Aptos Light" w:eastAsia="Times New Roman" w:hAnsi="Aptos Light" w:cs="Times New Roman"/>
      <w:color w:val="221E1F"/>
      <w:kern w:val="0"/>
      <w:sz w:val="23"/>
      <w:lang w:eastAsia="ja-JP"/>
      <w14:ligatures w14:val="none"/>
    </w:rPr>
  </w:style>
  <w:style w:type="character" w:customStyle="1" w:styleId="InsideCoverSubmittedTextChar">
    <w:name w:val="Inside Cover Submitted Text Char"/>
    <w:basedOn w:val="DefaultParagraphFont"/>
    <w:link w:val="InsideCoverSubmittedText"/>
    <w:uiPriority w:val="98"/>
    <w:semiHidden/>
    <w:rsid w:val="007617A6"/>
    <w:rPr>
      <w:rFonts w:ascii="Aptos Light" w:eastAsia="Times New Roman" w:hAnsi="Aptos Light" w:cs="Times New Roman"/>
      <w:color w:val="221E1F"/>
      <w:kern w:val="0"/>
      <w:sz w:val="23"/>
      <w:lang w:eastAsia="ja-JP"/>
      <w14:ligatures w14:val="none"/>
    </w:rPr>
  </w:style>
  <w:style w:type="paragraph" w:customStyle="1" w:styleId="InsideCoverDisclosure">
    <w:name w:val="Inside Cover Disclosure"/>
    <w:link w:val="InsideCoverDisclosureChar"/>
    <w:uiPriority w:val="98"/>
    <w:semiHidden/>
    <w:qFormat/>
    <w:rsid w:val="007617A6"/>
    <w:pPr>
      <w:spacing w:after="240" w:line="257" w:lineRule="auto"/>
    </w:pPr>
    <w:rPr>
      <w:rFonts w:ascii="Aptos Light" w:hAnsi="Aptos Light"/>
      <w:color w:val="221E1F"/>
      <w:kern w:val="0"/>
      <w:sz w:val="21"/>
      <w14:ligatures w14:val="none"/>
    </w:rPr>
  </w:style>
  <w:style w:type="character" w:customStyle="1" w:styleId="InsideCoverDisclosureChar">
    <w:name w:val="Inside Cover Disclosure Char"/>
    <w:basedOn w:val="DefaultParagraphFont"/>
    <w:link w:val="InsideCoverDisclosure"/>
    <w:uiPriority w:val="98"/>
    <w:semiHidden/>
    <w:rsid w:val="007617A6"/>
    <w:rPr>
      <w:rFonts w:ascii="Aptos Light" w:hAnsi="Aptos Light"/>
      <w:color w:val="221E1F"/>
      <w:kern w:val="0"/>
      <w:sz w:val="21"/>
      <w14:ligatures w14:val="none"/>
    </w:rPr>
  </w:style>
  <w:style w:type="paragraph" w:customStyle="1" w:styleId="InsideCoverLabelSemiBold">
    <w:name w:val="Inside Cover Label SemiBold"/>
    <w:link w:val="InsideCoverLabelSemiBoldChar"/>
    <w:uiPriority w:val="98"/>
    <w:semiHidden/>
    <w:qFormat/>
    <w:rsid w:val="007617A6"/>
    <w:pPr>
      <w:spacing w:before="240" w:after="180" w:line="240" w:lineRule="auto"/>
    </w:pPr>
    <w:rPr>
      <w:rFonts w:ascii="Aptos SemiBold" w:eastAsia="Calibri" w:hAnsi="Aptos SemiBold" w:cs="Arial"/>
      <w:b/>
      <w:bCs/>
      <w:color w:val="00467F"/>
      <w:kern w:val="0"/>
      <w:sz w:val="24"/>
      <w:szCs w:val="24"/>
      <w14:ligatures w14:val="none"/>
    </w:rPr>
  </w:style>
  <w:style w:type="character" w:customStyle="1" w:styleId="InsideCoverLabelSemiBoldChar">
    <w:name w:val="Inside Cover Label SemiBold Char"/>
    <w:basedOn w:val="DefaultParagraphFont"/>
    <w:link w:val="InsideCoverLabelSemiBold"/>
    <w:uiPriority w:val="98"/>
    <w:semiHidden/>
    <w:rsid w:val="007617A6"/>
    <w:rPr>
      <w:rFonts w:ascii="Aptos SemiBold" w:eastAsia="Calibri" w:hAnsi="Aptos SemiBold" w:cs="Arial"/>
      <w:b/>
      <w:bCs/>
      <w:color w:val="00467F"/>
      <w:kern w:val="0"/>
      <w:sz w:val="24"/>
      <w:szCs w:val="24"/>
      <w14:ligatures w14:val="none"/>
    </w:rPr>
  </w:style>
  <w:style w:type="paragraph" w:customStyle="1" w:styleId="InsideCoverPOPDLabel">
    <w:name w:val="Inside Cover PO_PD Label"/>
    <w:basedOn w:val="Normal"/>
    <w:link w:val="InsideCoverPOPDLabelChar"/>
    <w:uiPriority w:val="98"/>
    <w:semiHidden/>
    <w:qFormat/>
    <w:rsid w:val="007617A6"/>
    <w:pPr>
      <w:widowControl w:val="0"/>
      <w:spacing w:before="120" w:after="120" w:line="240" w:lineRule="auto"/>
      <w:ind w:left="720"/>
    </w:pPr>
    <w:rPr>
      <w:rFonts w:ascii="Aptos SemiBold" w:hAnsi="Aptos SemiBold" w:eastAsiaTheme="minorEastAsia" w:cs="Times New Roman"/>
      <w:b/>
      <w:kern w:val="0"/>
      <w:sz w:val="23"/>
      <w:szCs w:val="20"/>
      <w:lang w:eastAsia="ja-JP"/>
      <w14:ligatures w14:val="none"/>
    </w:rPr>
  </w:style>
  <w:style w:type="character" w:customStyle="1" w:styleId="InsideCoverPOPDLabelChar">
    <w:name w:val="Inside Cover PO_PD Label Char"/>
    <w:basedOn w:val="DefaultParagraphFont"/>
    <w:link w:val="InsideCoverPOPDLabel"/>
    <w:uiPriority w:val="98"/>
    <w:semiHidden/>
    <w:rsid w:val="007617A6"/>
    <w:rPr>
      <w:rFonts w:ascii="Aptos SemiBold" w:hAnsi="Aptos SemiBold" w:eastAsiaTheme="minorEastAsia" w:cs="Times New Roman"/>
      <w:b/>
      <w:kern w:val="0"/>
      <w:sz w:val="23"/>
      <w:szCs w:val="20"/>
      <w:lang w:eastAsia="ja-JP"/>
      <w14:ligatures w14:val="none"/>
    </w:rPr>
  </w:style>
  <w:style w:type="paragraph" w:customStyle="1" w:styleId="InsideCoverReportSubtitle">
    <w:name w:val="Inside Cover Report Subtitle"/>
    <w:uiPriority w:val="98"/>
    <w:semiHidden/>
    <w:qFormat/>
    <w:rsid w:val="007617A6"/>
    <w:pPr>
      <w:pBdr>
        <w:bottom w:val="single" w:sz="4" w:space="18" w:color="21BAAD"/>
      </w:pBdr>
      <w:spacing w:after="120" w:line="240" w:lineRule="auto"/>
    </w:pPr>
    <w:rPr>
      <w:rFonts w:ascii="Aptos Light" w:hAnsi="Aptos Light" w:eastAsiaTheme="majorEastAsia" w:cstheme="minorHAnsi"/>
      <w:i/>
      <w:color w:val="00467F"/>
      <w:kern w:val="0"/>
      <w:sz w:val="48"/>
      <w:szCs w:val="52"/>
      <w14:ligatures w14:val="none"/>
    </w:rPr>
  </w:style>
  <w:style w:type="paragraph" w:customStyle="1" w:styleId="InsideCoverText">
    <w:name w:val="Inside Cover Text"/>
    <w:uiPriority w:val="98"/>
    <w:semiHidden/>
    <w:qFormat/>
    <w:rsid w:val="007617A6"/>
    <w:pPr>
      <w:spacing w:after="0" w:line="257" w:lineRule="auto"/>
    </w:pPr>
    <w:rPr>
      <w:rFonts w:ascii="Aptos Light" w:hAnsi="Aptos Light"/>
      <w:color w:val="221E1F"/>
      <w:kern w:val="0"/>
      <w:sz w:val="23"/>
      <w:szCs w:val="23"/>
      <w14:ligatures w14:val="none"/>
    </w:rPr>
  </w:style>
  <w:style w:type="character" w:customStyle="1" w:styleId="Heading2TitleChar">
    <w:name w:val="Heading 2 Title Char"/>
    <w:basedOn w:val="DefaultParagraphFont"/>
    <w:link w:val="Heading2Title"/>
    <w:uiPriority w:val="1"/>
    <w:semiHidden/>
    <w:rsid w:val="007617A6"/>
    <w:rPr>
      <w:rFonts w:ascii="Aptos" w:hAnsi="Aptos"/>
      <w:bCs/>
      <w:color w:val="00467F"/>
      <w:kern w:val="0"/>
      <w:sz w:val="48"/>
      <w:szCs w:val="48"/>
      <w14:ligatures w14:val="none"/>
    </w:rPr>
  </w:style>
  <w:style w:type="character" w:customStyle="1" w:styleId="Heading2Title-AlternateChar">
    <w:name w:val="Heading 2 Title - Alternate Char"/>
    <w:basedOn w:val="Heading2TitleChar"/>
    <w:link w:val="Heading2Title-Alternate"/>
    <w:uiPriority w:val="2"/>
    <w:rsid w:val="007617A6"/>
    <w:rPr>
      <w:rFonts w:ascii="Aptos" w:hAnsi="Aptos"/>
      <w:bCs w:val="0"/>
      <w:color w:val="00467F"/>
      <w:kern w:val="0"/>
      <w:sz w:val="48"/>
      <w:szCs w:val="48"/>
      <w14:ligatures w14:val="none"/>
    </w:rPr>
  </w:style>
  <w:style w:type="paragraph" w:customStyle="1" w:styleId="Heading2Chapter-Alternate">
    <w:name w:val="Heading 2 Chapter - Alternate"/>
    <w:basedOn w:val="Heading2"/>
    <w:uiPriority w:val="2"/>
    <w:qFormat/>
    <w:rsid w:val="007617A6"/>
    <w:pPr>
      <w:keepNext w:val="0"/>
      <w:keepLines w:val="0"/>
      <w:pBdr>
        <w:bottom w:val="single" w:sz="12" w:space="1" w:color="21BAAD"/>
      </w:pBdr>
      <w:spacing w:before="240" w:after="180" w:line="240" w:lineRule="auto"/>
    </w:pPr>
    <w:rPr>
      <w:rFonts w:ascii="Aptos" w:hAnsi="Aptos" w:eastAsiaTheme="minorHAnsi" w:cstheme="minorBidi"/>
      <w:b/>
      <w:color w:val="00467F"/>
      <w:kern w:val="0"/>
      <w:sz w:val="40"/>
      <w:szCs w:val="48"/>
      <w14:ligatures w14:val="none"/>
    </w:rPr>
  </w:style>
  <w:style w:type="paragraph" w:customStyle="1" w:styleId="Heading2References">
    <w:name w:val="Heading 2 References"/>
    <w:basedOn w:val="Heading2FrontMatter"/>
    <w:uiPriority w:val="3"/>
    <w:semiHidden/>
    <w:qFormat/>
    <w:rsid w:val="007617A6"/>
  </w:style>
  <w:style w:type="paragraph" w:customStyle="1" w:styleId="Stationary">
    <w:name w:val="Stationary"/>
    <w:uiPriority w:val="3"/>
    <w:qFormat/>
    <w:rsid w:val="007617A6"/>
    <w:pPr>
      <w:spacing w:after="180" w:line="240" w:lineRule="auto"/>
      <w:ind w:left="1440" w:hanging="1440"/>
    </w:pPr>
    <w:rPr>
      <w:rFonts w:ascii="Aptos Light" w:eastAsia="Times New Roman" w:hAnsi="Aptos Light" w:cs="Calibri"/>
      <w:color w:val="231F20"/>
      <w:kern w:val="0"/>
      <w14:ligatures w14:val="none"/>
    </w:rPr>
  </w:style>
  <w:style w:type="paragraph" w:customStyle="1" w:styleId="HorizontalLine">
    <w:name w:val="Horizontal Line"/>
    <w:semiHidden/>
    <w:qFormat/>
    <w:rsid w:val="007617A6"/>
    <w:pPr>
      <w:pBdr>
        <w:bottom w:val="single" w:sz="2" w:space="1" w:color="21BAAD"/>
      </w:pBdr>
      <w:spacing w:before="460" w:after="420" w:line="14" w:lineRule="exact"/>
    </w:pPr>
    <w:rPr>
      <w:rFonts w:ascii="Cambria" w:eastAsia="Times New Roman" w:hAnsi="Cambria" w:cs="Times New Roman"/>
      <w:kern w:val="0"/>
      <w:szCs w:val="20"/>
      <w14:ligatures w14:val="none"/>
    </w:rPr>
  </w:style>
  <w:style w:type="paragraph" w:customStyle="1" w:styleId="Bullet1">
    <w:name w:val="Bullet1"/>
    <w:link w:val="Bullet1Char"/>
    <w:qFormat/>
    <w:rsid w:val="007617A6"/>
    <w:pPr>
      <w:numPr>
        <w:numId w:val="20"/>
      </w:numPr>
      <w:spacing w:after="120" w:line="240" w:lineRule="auto"/>
      <w:ind w:left="0" w:firstLine="0"/>
    </w:pPr>
    <w:rPr>
      <w:rFonts w:ascii="Calibri" w:hAnsi="Calibri" w:cs="Times New Roman"/>
      <w:kern w:val="0"/>
      <w:szCs w:val="24"/>
      <w14:ligatures w14:val="none"/>
    </w:rPr>
  </w:style>
  <w:style w:type="character" w:customStyle="1" w:styleId="Bullet1Char">
    <w:name w:val="Bullet1 Char"/>
    <w:basedOn w:val="DefaultParagraphFont"/>
    <w:link w:val="Bullet1"/>
    <w:rsid w:val="007617A6"/>
    <w:rPr>
      <w:rFonts w:ascii="Calibri" w:hAnsi="Calibri" w:cs="Times New Roman"/>
      <w:kern w:val="0"/>
      <w:szCs w:val="24"/>
      <w14:ligatures w14:val="none"/>
    </w:rPr>
  </w:style>
  <w:style w:type="numbering" w:customStyle="1" w:styleId="BulletListStyleRed-IPR">
    <w:name w:val="BulletListStyleRed-IPR"/>
    <w:uiPriority w:val="99"/>
    <w:rsid w:val="007617A6"/>
    <w:pPr>
      <w:numPr>
        <w:numId w:val="19"/>
      </w:numPr>
    </w:pPr>
  </w:style>
  <w:style w:type="character" w:styleId="Strong">
    <w:name w:val="Strong"/>
    <w:basedOn w:val="DefaultParagraphFont"/>
    <w:uiPriority w:val="22"/>
    <w:qFormat/>
    <w:rsid w:val="007617A6"/>
    <w:rPr>
      <w:b/>
      <w:bCs/>
    </w:rPr>
  </w:style>
  <w:style w:type="character" w:styleId="Mention">
    <w:name w:val="Mention"/>
    <w:basedOn w:val="DefaultParagraphFont"/>
    <w:uiPriority w:val="99"/>
    <w:semiHidden/>
    <w:rsid w:val="007617A6"/>
    <w:rPr>
      <w:color w:val="2B579A"/>
      <w:shd w:val="clear" w:color="auto" w:fill="E1DFDD"/>
    </w:rPr>
  </w:style>
  <w:style w:type="paragraph" w:customStyle="1" w:styleId="L1-FlLSp12">
    <w:name w:val="L1-FlL Sp&amp;1/2"/>
    <w:basedOn w:val="Normal"/>
    <w:link w:val="L1-FlLSp12Char"/>
    <w:qFormat/>
    <w:rsid w:val="007617A6"/>
    <w:pPr>
      <w:tabs>
        <w:tab w:val="left" w:pos="1152"/>
      </w:tabs>
      <w:spacing w:after="0" w:line="360" w:lineRule="atLeast"/>
    </w:pPr>
    <w:rPr>
      <w:rFonts w:ascii="Garamond" w:eastAsia="Times New Roman" w:hAnsi="Garamond" w:cs="Times New Roman"/>
      <w:kern w:val="0"/>
      <w:sz w:val="24"/>
      <w:szCs w:val="20"/>
      <w14:ligatures w14:val="none"/>
    </w:rPr>
  </w:style>
  <w:style w:type="character" w:customStyle="1" w:styleId="L1-FlLSp12Char">
    <w:name w:val="L1-FlL Sp&amp;1/2 Char"/>
    <w:basedOn w:val="DefaultParagraphFont"/>
    <w:link w:val="L1-FlLSp12"/>
    <w:locked/>
    <w:rsid w:val="007617A6"/>
    <w:rPr>
      <w:rFonts w:ascii="Garamond" w:eastAsia="Times New Roman" w:hAnsi="Garamond" w:cs="Times New Roman"/>
      <w:kern w:val="0"/>
      <w:sz w:val="24"/>
      <w:szCs w:val="20"/>
      <w14:ligatures w14:val="none"/>
    </w:rPr>
  </w:style>
  <w:style w:type="character" w:customStyle="1" w:styleId="cf01">
    <w:name w:val="cf01"/>
    <w:basedOn w:val="DefaultParagraphFont"/>
    <w:rsid w:val="007617A6"/>
    <w:rPr>
      <w:rFonts w:ascii="Segoe UI" w:hAnsi="Segoe UI" w:cs="Segoe UI" w:hint="default"/>
      <w:color w:val="221E1F"/>
      <w:sz w:val="18"/>
      <w:szCs w:val="18"/>
    </w:rPr>
  </w:style>
  <w:style w:type="paragraph" w:customStyle="1" w:styleId="pf0">
    <w:name w:val="pf0"/>
    <w:basedOn w:val="Normal"/>
    <w:rsid w:val="007617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B-1stTableBullet">
    <w:name w:val="TB-1st Table Bullet"/>
    <w:basedOn w:val="Normal"/>
    <w:uiPriority w:val="4"/>
    <w:qFormat/>
    <w:rsid w:val="007617A6"/>
    <w:pPr>
      <w:spacing w:after="0" w:line="240" w:lineRule="auto"/>
      <w:ind w:left="144" w:hanging="144"/>
    </w:pPr>
    <w:rPr>
      <w:rFonts w:ascii="Aptos Light" w:eastAsia="Times New Roman" w:hAnsi="Aptos Light" w:cstheme="minorHAnsi"/>
      <w:color w:val="221E1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32976D-FBD0-4341-BD92-A65EF9153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9910E-C857-4145-9005-2E809FA60F56}">
  <ds:schemaRefs>
    <ds:schemaRef ds:uri="http://schemas.microsoft.com/office/2006/metadata/properties"/>
    <ds:schemaRef ds:uri="http://schemas.microsoft.com/office/infopath/2007/PartnerControls"/>
    <ds:schemaRef ds:uri="1ebe55a3-6c24-4c5d-aff5-2ab86e44b4b1"/>
    <ds:schemaRef ds:uri="e3dc8c65-80a2-4a4a-8570-766210a19cf7"/>
    <ds:schemaRef ds:uri="72909085-e45b-4cb2-8078-2e93f647589c"/>
    <ds:schemaRef ds:uri="a66792a8-2fd5-41c3-b912-80b66a6e2f55"/>
    <ds:schemaRef ds:uri="http://schemas.microsoft.com/sharepoint/v3"/>
  </ds:schemaRefs>
</ds:datastoreItem>
</file>

<file path=customXml/itemProps3.xml><?xml version="1.0" encoding="utf-8"?>
<ds:datastoreItem xmlns:ds="http://schemas.openxmlformats.org/officeDocument/2006/customXml" ds:itemID="{4542BD14-21B7-4B94-884C-334935BE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8275</Words>
  <Characters>44636</Characters>
  <Application>Microsoft Office Word</Application>
  <DocSecurity>0</DocSecurity>
  <Lines>1675</Lines>
  <Paragraphs>464</Paragraphs>
  <ScaleCrop>false</ScaleCrop>
  <Company/>
  <LinksUpToDate>false</LinksUpToDate>
  <CharactersWithSpaces>52463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Giesen</dc:creator>
  <cp:lastModifiedBy>Franklin, Jamia - FNS</cp:lastModifiedBy>
  <cp:revision>20</cp:revision>
  <dcterms:created xsi:type="dcterms:W3CDTF">2025-09-29T15:13:00Z</dcterms:created>
  <dcterms:modified xsi:type="dcterms:W3CDTF">2026-03-11T15:39:00Z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