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20929" w:rsidP="00E20929" w14:paraId="0BDA11C3" w14:textId="4D18D46C">
      <w:pPr>
        <w:pStyle w:val="Heading2FrontMatter"/>
      </w:pPr>
      <w:r>
        <w:t xml:space="preserve">Appendix C-7. </w:t>
      </w:r>
      <w:r>
        <w:t>Site Visit Planning Meeting Talking Points</w:t>
      </w:r>
    </w:p>
    <w:p w:rsidR="008F78BB" w:rsidRPr="00F8023B" w:rsidP="008F78BB" w14:paraId="411A2152" w14:textId="77777777">
      <w:pPr>
        <w:pStyle w:val="BodyText2"/>
      </w:pPr>
      <w:r w:rsidRPr="00F8023B">
        <w:t>Following data collector training, each site visit team will contact the WIC director (or a designated point of contact) of their assigned case study agency to schedule a</w:t>
      </w:r>
      <w:r>
        <w:t>n up to</w:t>
      </w:r>
      <w:r w:rsidRPr="00F8023B">
        <w:t xml:space="preserve"> 1-</w:t>
      </w:r>
      <w:r w:rsidRPr="00F8023B">
        <w:t>hour  videoconference</w:t>
      </w:r>
      <w:r w:rsidRPr="00F8023B">
        <w:t xml:space="preserve"> call</w:t>
      </w:r>
      <w:r>
        <w:t xml:space="preserve"> to co-plan the site visits with each agency (see previous recruitment emails)</w:t>
      </w:r>
      <w:r w:rsidRPr="00F8023B">
        <w:t xml:space="preserve">. These talking points list the high-level items </w:t>
      </w:r>
      <w:r>
        <w:t xml:space="preserve">site visit teams will </w:t>
      </w:r>
      <w:r w:rsidRPr="00F8023B">
        <w:t>cover during th</w:t>
      </w:r>
      <w:r>
        <w:t>e</w:t>
      </w:r>
      <w:r w:rsidRPr="00F8023B">
        <w:t>se calls</w:t>
      </w:r>
      <w:r>
        <w:t>;</w:t>
      </w:r>
      <w:r w:rsidRPr="00F8023B">
        <w:t xml:space="preserve"> items may be added at the request of the case study agencies.</w:t>
      </w:r>
    </w:p>
    <w:p w:rsidR="008F78BB" w:rsidP="008F78BB" w14:paraId="227D1F22" w14:textId="77777777">
      <w:pPr>
        <w:pStyle w:val="Bulletlevel1"/>
      </w:pPr>
      <w:r>
        <w:t>Introduce</w:t>
      </w:r>
      <w:r>
        <w:t xml:space="preserve"> site visit team members.</w:t>
      </w:r>
    </w:p>
    <w:p w:rsidR="008F78BB" w:rsidP="008F78BB" w14:paraId="352014BF" w14:textId="77777777">
      <w:pPr>
        <w:pStyle w:val="Bulletlevel1"/>
      </w:pPr>
      <w:r>
        <w:t>Review</w:t>
      </w:r>
      <w:r>
        <w:t xml:space="preserve"> information discussed during the introductory call:</w:t>
      </w:r>
    </w:p>
    <w:p w:rsidR="008F78BB" w:rsidP="008F78BB" w14:paraId="2AC8C279" w14:textId="77777777">
      <w:pPr>
        <w:pStyle w:val="Bulletlevel2"/>
      </w:pPr>
      <w:r>
        <w:t>Present the project goals and activities and how those overlap with the agency’s own stated interests.</w:t>
      </w:r>
    </w:p>
    <w:p w:rsidR="008F78BB" w:rsidP="008F78BB" w14:paraId="72D962B0" w14:textId="77777777">
      <w:pPr>
        <w:pStyle w:val="Bulletlevel2"/>
      </w:pPr>
      <w:r>
        <w:t>Share expectations regarding how the information will be used and what products will be created.</w:t>
      </w:r>
    </w:p>
    <w:p w:rsidR="008F78BB" w:rsidP="008F78BB" w14:paraId="18ABE5C3" w14:textId="77777777">
      <w:pPr>
        <w:pStyle w:val="Bulletlevel1"/>
      </w:pPr>
      <w:r>
        <w:t xml:space="preserve">Summarize progress toward IRB and OMB approval. If still awaiting IRB (or similar) approval, discuss the expected timeline for clearance. </w:t>
      </w:r>
    </w:p>
    <w:p w:rsidR="008F78BB" w:rsidP="008F78BB" w14:paraId="159A2C01" w14:textId="77777777">
      <w:pPr>
        <w:pStyle w:val="Bulletlevel1"/>
      </w:pPr>
      <w:r>
        <w:t>Confirm willingness and staff and facility capacity to participate in an in-person site visit:</w:t>
      </w:r>
    </w:p>
    <w:p w:rsidR="008F78BB" w:rsidP="008F78BB" w14:paraId="5696E4C0" w14:textId="77777777">
      <w:pPr>
        <w:pStyle w:val="Bulletlevel2"/>
      </w:pPr>
      <w:r w:rsidRPr="001664E7">
        <w:rPr>
          <w:color w:val="E90000"/>
        </w:rPr>
        <w:t>[If no longer willing or able to participate]</w:t>
      </w:r>
      <w:r>
        <w:t xml:space="preserve"> Seek to understand the obstacles and potential solutions (e.g., altering the timing of data collection or the specific data collection tasks to align with what they might be comfortable accepting). Engage the study director and/or FNS project officer for support, as needed.</w:t>
      </w:r>
    </w:p>
    <w:p w:rsidR="008F78BB" w:rsidP="008F78BB" w14:paraId="75D2710A" w14:textId="77777777">
      <w:pPr>
        <w:pStyle w:val="Bulletlevel1"/>
      </w:pPr>
      <w:r>
        <w:t>Discuss site visit planning:</w:t>
      </w:r>
    </w:p>
    <w:p w:rsidR="008F78BB" w:rsidP="008F78BB" w14:paraId="25477DED" w14:textId="77777777">
      <w:pPr>
        <w:pStyle w:val="Bulletlevel2"/>
      </w:pPr>
      <w:r>
        <w:t xml:space="preserve">Request </w:t>
      </w:r>
      <w:r w:rsidRPr="002F32BB">
        <w:t xml:space="preserve">an organizational chart </w:t>
      </w:r>
      <w:r>
        <w:t>(</w:t>
      </w:r>
      <w:r w:rsidRPr="002F32BB">
        <w:t>or similar</w:t>
      </w:r>
      <w:r>
        <w:t xml:space="preserve"> description)</w:t>
      </w:r>
      <w:r w:rsidRPr="002F32BB">
        <w:t xml:space="preserve"> to help </w:t>
      </w:r>
      <w:r>
        <w:t>us visualize</w:t>
      </w:r>
      <w:r w:rsidRPr="002F32BB">
        <w:t xml:space="preserve"> the overall staffing structure for the WIC agency</w:t>
      </w:r>
      <w:r>
        <w:t>.</w:t>
      </w:r>
    </w:p>
    <w:p w:rsidR="008F78BB" w:rsidP="008F78BB" w14:paraId="42B6B926" w14:textId="77777777">
      <w:pPr>
        <w:pStyle w:val="Bulletlevel2"/>
      </w:pPr>
      <w:r>
        <w:t xml:space="preserve">Request most up to date food list </w:t>
      </w:r>
    </w:p>
    <w:p w:rsidR="008F78BB" w:rsidP="008F78BB" w14:paraId="76E9CEA7" w14:textId="77777777">
      <w:pPr>
        <w:pStyle w:val="Bulletlevel2"/>
      </w:pPr>
      <w:r>
        <w:t>Discuss which clinic(s) could be included in the site visit. For each clinic mentioned, gather information about the following:</w:t>
      </w:r>
    </w:p>
    <w:p w:rsidR="008F78BB" w:rsidP="008F78BB" w14:paraId="02A9D36F" w14:textId="77777777">
      <w:pPr>
        <w:pStyle w:val="Bulletlevel3"/>
      </w:pPr>
      <w:r>
        <w:t>Feasibility of visiting those clinics during the site visit (e.g., travel distance).</w:t>
      </w:r>
    </w:p>
    <w:p w:rsidR="008F78BB" w:rsidP="008F78BB" w14:paraId="4820F90E" w14:textId="77777777">
      <w:pPr>
        <w:pStyle w:val="Bulletlevel3"/>
      </w:pPr>
      <w:r>
        <w:t>Whether the clinic caseload is sufficiently large to enable observations.</w:t>
      </w:r>
    </w:p>
    <w:p w:rsidR="008F78BB" w:rsidP="008F78BB" w14:paraId="33FF5C9D" w14:textId="77777777">
      <w:pPr>
        <w:pStyle w:val="Bulletlevel3"/>
      </w:pPr>
      <w:r>
        <w:t>Mode (virtual, phone-based, in person)</w:t>
      </w:r>
      <w:r w:rsidRPr="00A2166A">
        <w:t xml:space="preserve"> </w:t>
      </w:r>
      <w:r>
        <w:t>and timing of appointments.</w:t>
      </w:r>
    </w:p>
    <w:p w:rsidR="008F78BB" w:rsidP="008F78BB" w14:paraId="6690CB4C" w14:textId="77777777">
      <w:pPr>
        <w:pStyle w:val="Bulletlevel3"/>
      </w:pPr>
      <w:r>
        <w:t>Whether they are co-located with other programs.</w:t>
      </w:r>
    </w:p>
    <w:p w:rsidR="008F78BB" w:rsidP="008F78BB" w14:paraId="5BD421C3" w14:textId="77777777">
      <w:pPr>
        <w:pStyle w:val="Bulletlevel3"/>
      </w:pPr>
      <w:r>
        <w:t>Process to engage those clinics (e.g., collecting contact information, order and timing of communications to clinic, planning calls with clinics).</w:t>
      </w:r>
    </w:p>
    <w:p w:rsidR="008F78BB" w:rsidP="008F78BB" w14:paraId="7420190B" w14:textId="77777777">
      <w:pPr>
        <w:pStyle w:val="Bulletlevel3"/>
      </w:pPr>
      <w:r>
        <w:t>Clinic staff that would participate in the interviews, including their title(s) and position description(s)</w:t>
      </w:r>
    </w:p>
    <w:p w:rsidR="008F78BB" w:rsidP="008F78BB" w14:paraId="1FC806E7" w14:textId="77777777">
      <w:pPr>
        <w:pStyle w:val="Bulletlevel2"/>
      </w:pPr>
      <w:r>
        <w:t>Solicit their feedback on observations at clinics:</w:t>
      </w:r>
    </w:p>
    <w:p w:rsidR="008F78BB" w:rsidP="008F78BB" w14:paraId="57BD8337" w14:textId="77777777">
      <w:pPr>
        <w:pStyle w:val="Bulletlevel3"/>
      </w:pPr>
      <w:r>
        <w:t>Expected reactions of clinics and participants; expected concerns entities may raise and how to address them.</w:t>
      </w:r>
    </w:p>
    <w:p w:rsidR="008F78BB" w:rsidP="008F78BB" w14:paraId="1C5FB0C5" w14:textId="77777777">
      <w:pPr>
        <w:pStyle w:val="Bulletlevel2"/>
      </w:pPr>
      <w:r>
        <w:t>Summarize the feedback received during the introductory call regarding the times of year that would be more/less convenient for a visit and ask if anything has changed. Work to identify preferred dates or an approximate timeframe.</w:t>
      </w:r>
    </w:p>
    <w:p w:rsidR="008F78BB" w:rsidP="008F78BB" w14:paraId="1E0D3C9A" w14:textId="77777777">
      <w:pPr>
        <w:pStyle w:val="Bulletlevel2"/>
      </w:pPr>
      <w:r>
        <w:t>Determine whether data collectors will be allowed to take photos of the clinic environment during the site visit (this is voluntary). Explain that we would like the option to include those photos in published materials. Explain that we would not take photos of staff or participants.</w:t>
      </w:r>
    </w:p>
    <w:p w:rsidR="008F78BB" w:rsidP="008F78BB" w14:paraId="7CDA9AE9" w14:textId="77777777">
      <w:pPr>
        <w:pStyle w:val="Bulletlevel2"/>
      </w:pPr>
      <w:r>
        <w:t>Explain that we would like to offer participating WIC clinics a gift (e.g., children’s book[s] or toy[s]) for their participant waiting rooms to share our gratitude and ask what appropriate items might be. Explain that gifts should not be considered an incentive for their participation.</w:t>
      </w:r>
    </w:p>
    <w:p w:rsidR="008F78BB" w:rsidP="008F78BB" w14:paraId="6975DAF9" w14:textId="77777777">
      <w:pPr>
        <w:pStyle w:val="Bulletlevel1"/>
      </w:pPr>
      <w:r>
        <w:t>Discuss next steps and who will serve as the key points of contact from both the study team and WIC agency:</w:t>
      </w:r>
    </w:p>
    <w:p w:rsidR="008F78BB" w:rsidP="008F78BB" w14:paraId="695E65E2" w14:textId="77777777">
      <w:pPr>
        <w:pStyle w:val="Bulletlevel2"/>
      </w:pPr>
      <w:r>
        <w:t>Core site visits (15 agencies): 1 clinic (1 clinic manager interview; up to 2 frontline staff interviews; 1 clinic observation; 2 appointment observations).</w:t>
      </w:r>
    </w:p>
    <w:p w:rsidR="008F78BB" w:rsidP="008F78BB" w14:paraId="657790BA" w14:textId="77777777">
      <w:pPr>
        <w:pStyle w:val="Bulletlevel2"/>
      </w:pPr>
      <w:r>
        <w:t>Expanded site visits (5 agencies): 2 clinics (2 clinic manager interviews; up to 4 frontline staff interviews; 2 clinic observations; up to 8 appointment observations between them).</w:t>
      </w:r>
    </w:p>
    <w:p w:rsidR="008F78BB" w:rsidP="008F78BB" w14:paraId="36F8128D" w14:textId="77777777">
      <w:pPr>
        <w:pStyle w:val="Bulletlevel1"/>
      </w:pPr>
      <w:r>
        <w:t>[</w:t>
      </w:r>
      <w:r w:rsidRPr="004D10BA">
        <w:rPr>
          <w:color w:val="ED0000"/>
        </w:rPr>
        <w:t>For Tribal agencies only</w:t>
      </w:r>
      <w:r>
        <w:t>] Administer WIC Eligibility Estimates program reach questions. Enter responses in the table below. [Note for moderator: more in-depth versions of the questions will be administered during the site visit. Tailor the interview protocol as needed based on State agency responses to the below questions.]</w:t>
      </w:r>
    </w:p>
    <w:tbl>
      <w:tblPr>
        <w:tblStyle w:val="TableFNSStandard"/>
        <w:tblW w:w="0" w:type="auto"/>
        <w:tblLook w:val="04A0"/>
      </w:tblPr>
      <w:tblGrid>
        <w:gridCol w:w="4410"/>
        <w:gridCol w:w="4940"/>
      </w:tblGrid>
      <w:tr w14:paraId="7048AB63" w14:textId="77777777" w:rsidTr="00F270E0">
        <w:tblPrEx>
          <w:tblW w:w="0" w:type="auto"/>
          <w:tblLook w:val="04A0"/>
        </w:tblPrEx>
        <w:trPr>
          <w:trHeight w:val="432"/>
        </w:trPr>
        <w:tc>
          <w:tcPr>
            <w:tcW w:w="4410" w:type="dxa"/>
          </w:tcPr>
          <w:p w:rsidR="008F78BB" w:rsidRPr="00F27C8A" w:rsidP="00F270E0" w14:paraId="65EC8309" w14:textId="77777777">
            <w:pPr>
              <w:pStyle w:val="TableHeader"/>
            </w:pPr>
            <w:r w:rsidRPr="00F27C8A">
              <w:t>Category</w:t>
            </w:r>
          </w:p>
        </w:tc>
        <w:tc>
          <w:tcPr>
            <w:tcW w:w="4940" w:type="dxa"/>
          </w:tcPr>
          <w:p w:rsidR="008F78BB" w:rsidRPr="00D47E74" w:rsidP="00F270E0" w14:paraId="3D6BEBFA" w14:textId="77777777">
            <w:pPr>
              <w:pStyle w:val="TableHeader"/>
              <w:rPr>
                <w:rFonts w:ascii="Aptos Light" w:hAnsi="Aptos Light"/>
              </w:rPr>
            </w:pPr>
            <w:r w:rsidRPr="00D47E74">
              <w:rPr>
                <w:rFonts w:ascii="Aptos Light" w:hAnsi="Aptos Light"/>
              </w:rPr>
              <w:t>Response</w:t>
            </w:r>
          </w:p>
        </w:tc>
      </w:tr>
      <w:tr w14:paraId="206F2C88" w14:textId="77777777" w:rsidTr="00F270E0">
        <w:tblPrEx>
          <w:tblW w:w="0" w:type="auto"/>
          <w:tblLook w:val="04A0"/>
        </w:tblPrEx>
        <w:trPr>
          <w:trHeight w:val="720"/>
        </w:trPr>
        <w:tc>
          <w:tcPr>
            <w:tcW w:w="4410" w:type="dxa"/>
          </w:tcPr>
          <w:p w:rsidR="008F78BB" w:rsidRPr="00F27C8A" w:rsidP="00F270E0" w14:paraId="2EE3DF70" w14:textId="77777777">
            <w:pPr>
              <w:pStyle w:val="TableText"/>
            </w:pPr>
            <w:r w:rsidRPr="009304C3">
              <w:t>Does the Tribal Organization limit WIC eligibility to individuals residing on or near Tribal lands?</w:t>
            </w:r>
          </w:p>
        </w:tc>
        <w:tc>
          <w:tcPr>
            <w:tcW w:w="4940" w:type="dxa"/>
          </w:tcPr>
          <w:p w:rsidR="008F78BB" w:rsidRPr="001D4A1D" w:rsidP="008F78BB" w14:paraId="76FFA9DF" w14:textId="77777777">
            <w:pPr>
              <w:pStyle w:val="TB-1stTableBullet"/>
              <w:numPr>
                <w:ilvl w:val="0"/>
                <w:numId w:val="29"/>
              </w:numPr>
              <w:ind w:left="216" w:hanging="216"/>
              <w:rPr>
                <w:rFonts w:ascii="Aptos Light" w:hAnsi="Aptos Light"/>
              </w:rPr>
            </w:pPr>
            <w:r w:rsidRPr="001D4A1D">
              <w:rPr>
                <w:rFonts w:ascii="Aptos Light" w:hAnsi="Aptos Light"/>
              </w:rPr>
              <w:t>Yes</w:t>
            </w:r>
          </w:p>
          <w:p w:rsidR="008F78BB" w:rsidRPr="001D4A1D" w:rsidP="008F78BB" w14:paraId="4924B637" w14:textId="77777777">
            <w:pPr>
              <w:pStyle w:val="TB-1stTableBullet"/>
              <w:numPr>
                <w:ilvl w:val="0"/>
                <w:numId w:val="29"/>
              </w:numPr>
              <w:ind w:left="216" w:hanging="216"/>
              <w:rPr>
                <w:rFonts w:ascii="Aptos Light" w:hAnsi="Aptos Light"/>
              </w:rPr>
            </w:pPr>
            <w:r w:rsidRPr="001D4A1D">
              <w:rPr>
                <w:rFonts w:ascii="Aptos Light" w:hAnsi="Aptos Light"/>
              </w:rPr>
              <w:t>No</w:t>
            </w:r>
          </w:p>
        </w:tc>
      </w:tr>
      <w:tr w14:paraId="6279B68B" w14:textId="77777777" w:rsidTr="00F270E0">
        <w:tblPrEx>
          <w:tblW w:w="0" w:type="auto"/>
          <w:tblLook w:val="04A0"/>
        </w:tblPrEx>
        <w:trPr>
          <w:trHeight w:val="720"/>
        </w:trPr>
        <w:tc>
          <w:tcPr>
            <w:tcW w:w="4410" w:type="dxa"/>
          </w:tcPr>
          <w:p w:rsidR="008F78BB" w:rsidP="00F270E0" w14:paraId="640C1AFF" w14:textId="77777777">
            <w:pPr>
              <w:pStyle w:val="TableText"/>
            </w:pPr>
            <w:r>
              <w:t xml:space="preserve">What programs confer automatic income eligibility? </w:t>
            </w:r>
          </w:p>
          <w:p w:rsidR="008F78BB" w:rsidRPr="00F27C8A" w:rsidP="00F270E0" w14:paraId="3F748E51" w14:textId="77777777">
            <w:pPr>
              <w:pStyle w:val="TableText"/>
            </w:pPr>
            <w:r>
              <w:t>(Note: Do not include Medicaid, SNAP, and TANF, which confer adjunctive income eligibility.)</w:t>
            </w:r>
          </w:p>
        </w:tc>
        <w:tc>
          <w:tcPr>
            <w:tcW w:w="4940" w:type="dxa"/>
          </w:tcPr>
          <w:p w:rsidR="008F78BB" w:rsidRPr="001D4A1D" w:rsidP="008F78BB" w14:paraId="75847F8E" w14:textId="77777777">
            <w:pPr>
              <w:pStyle w:val="TB-1stTableBullet"/>
              <w:numPr>
                <w:ilvl w:val="0"/>
                <w:numId w:val="29"/>
              </w:numPr>
              <w:ind w:left="216" w:hanging="216"/>
              <w:rPr>
                <w:rFonts w:ascii="Aptos Light" w:hAnsi="Aptos Light"/>
              </w:rPr>
            </w:pPr>
            <w:r w:rsidRPr="001D4A1D">
              <w:rPr>
                <w:rFonts w:ascii="Aptos Light" w:hAnsi="Aptos Light"/>
              </w:rPr>
              <w:t>List here:</w:t>
            </w:r>
          </w:p>
          <w:p w:rsidR="008F78BB" w:rsidRPr="001D4A1D" w:rsidP="00F270E0" w14:paraId="771E6B62" w14:textId="77777777">
            <w:pPr>
              <w:pStyle w:val="TB-1stTableBullet"/>
              <w:ind w:left="216" w:firstLine="0"/>
              <w:rPr>
                <w:rFonts w:ascii="Aptos Light" w:hAnsi="Aptos Light"/>
              </w:rPr>
            </w:pPr>
          </w:p>
          <w:p w:rsidR="008F78BB" w:rsidRPr="001D4A1D" w:rsidP="008F78BB" w14:paraId="650A9818" w14:textId="77777777">
            <w:pPr>
              <w:pStyle w:val="TB-1stTableBullet"/>
              <w:numPr>
                <w:ilvl w:val="0"/>
                <w:numId w:val="29"/>
              </w:numPr>
              <w:ind w:left="216" w:hanging="216"/>
              <w:rPr>
                <w:rFonts w:ascii="Aptos Light" w:hAnsi="Aptos Light"/>
              </w:rPr>
            </w:pPr>
            <w:r w:rsidRPr="001D4A1D">
              <w:rPr>
                <w:rFonts w:ascii="Aptos Light" w:hAnsi="Aptos Light"/>
              </w:rPr>
              <w:t>None</w:t>
            </w:r>
          </w:p>
        </w:tc>
      </w:tr>
      <w:tr w14:paraId="2A456A4A" w14:textId="77777777" w:rsidTr="00F270E0">
        <w:tblPrEx>
          <w:tblW w:w="0" w:type="auto"/>
          <w:tblLook w:val="04A0"/>
        </w:tblPrEx>
        <w:trPr>
          <w:trHeight w:val="864"/>
        </w:trPr>
        <w:tc>
          <w:tcPr>
            <w:tcW w:w="4410" w:type="dxa"/>
          </w:tcPr>
          <w:p w:rsidR="008F78BB" w:rsidRPr="00F27C8A" w:rsidP="00F270E0" w14:paraId="725CECED" w14:textId="77777777">
            <w:pPr>
              <w:pStyle w:val="TableText"/>
            </w:pPr>
            <w:r>
              <w:t>Does the Tribal Organization have MOUs with other WIC State agencies?</w:t>
            </w:r>
          </w:p>
        </w:tc>
        <w:tc>
          <w:tcPr>
            <w:tcW w:w="4940" w:type="dxa"/>
          </w:tcPr>
          <w:p w:rsidR="008F78BB" w:rsidRPr="001D4A1D" w:rsidP="00F270E0" w14:paraId="71FA38A8" w14:textId="77777777">
            <w:pPr>
              <w:pStyle w:val="TB-1stTableBullet"/>
              <w:ind w:left="216" w:firstLine="0"/>
              <w:rPr>
                <w:rFonts w:ascii="Aptos Light" w:hAnsi="Aptos Light"/>
                <w:sz w:val="12"/>
                <w:szCs w:val="12"/>
              </w:rPr>
            </w:pPr>
          </w:p>
          <w:p w:rsidR="008F78BB" w:rsidRPr="001D4A1D" w:rsidP="008F78BB" w14:paraId="275C68EA" w14:textId="77777777">
            <w:pPr>
              <w:pStyle w:val="TB-1stTableBullet"/>
              <w:numPr>
                <w:ilvl w:val="0"/>
                <w:numId w:val="29"/>
              </w:numPr>
              <w:ind w:left="216" w:hanging="216"/>
              <w:rPr>
                <w:rFonts w:ascii="Aptos Light" w:hAnsi="Aptos Light"/>
              </w:rPr>
            </w:pPr>
            <w:r w:rsidRPr="001D4A1D">
              <w:rPr>
                <w:rFonts w:ascii="Aptos Light" w:hAnsi="Aptos Light"/>
              </w:rPr>
              <w:t>Yes, explain what the MOU covers:</w:t>
            </w:r>
          </w:p>
          <w:p w:rsidR="008F78BB" w:rsidRPr="001D4A1D" w:rsidP="00F270E0" w14:paraId="1F31916E" w14:textId="77777777">
            <w:pPr>
              <w:pStyle w:val="TB-1stTableBullet"/>
              <w:ind w:left="216" w:firstLine="0"/>
              <w:rPr>
                <w:rFonts w:ascii="Aptos Light" w:hAnsi="Aptos Light"/>
              </w:rPr>
            </w:pPr>
          </w:p>
          <w:p w:rsidR="008F78BB" w:rsidRPr="001D4A1D" w:rsidP="00F270E0" w14:paraId="4BA4FA2F" w14:textId="77777777">
            <w:pPr>
              <w:pStyle w:val="TB-1stTableBullet"/>
              <w:ind w:left="216" w:firstLine="0"/>
              <w:rPr>
                <w:rFonts w:ascii="Aptos Light" w:hAnsi="Aptos Light"/>
              </w:rPr>
            </w:pPr>
          </w:p>
          <w:p w:rsidR="008F78BB" w:rsidRPr="001D4A1D" w:rsidP="008F78BB" w14:paraId="131EB305" w14:textId="77777777">
            <w:pPr>
              <w:pStyle w:val="TB-1stTableBullet"/>
              <w:numPr>
                <w:ilvl w:val="0"/>
                <w:numId w:val="29"/>
              </w:numPr>
              <w:ind w:left="216" w:hanging="216"/>
              <w:rPr>
                <w:rFonts w:ascii="Aptos Light" w:hAnsi="Aptos Light"/>
              </w:rPr>
            </w:pPr>
            <w:r w:rsidRPr="001D4A1D">
              <w:rPr>
                <w:rFonts w:ascii="Aptos Light" w:hAnsi="Aptos Light"/>
              </w:rPr>
              <w:t>No</w:t>
            </w:r>
          </w:p>
          <w:p w:rsidR="008F78BB" w:rsidRPr="001D4A1D" w:rsidP="00F270E0" w14:paraId="1BC68768" w14:textId="77777777">
            <w:pPr>
              <w:pStyle w:val="TB-1stTableBullet"/>
              <w:ind w:left="0" w:firstLine="0"/>
              <w:rPr>
                <w:rFonts w:ascii="Aptos Light" w:hAnsi="Aptos Light"/>
                <w:sz w:val="10"/>
                <w:szCs w:val="10"/>
              </w:rPr>
            </w:pPr>
          </w:p>
        </w:tc>
      </w:tr>
    </w:tbl>
    <w:p w:rsidR="008F78BB" w:rsidP="008F78BB" w14:paraId="440B53A0" w14:textId="77777777">
      <w:pPr>
        <w:pStyle w:val="ExhibitNotes"/>
      </w:pPr>
      <w:r>
        <w:t xml:space="preserve">MOU = memorandum of understanding; SNAP = </w:t>
      </w:r>
      <w:r w:rsidRPr="00C22BB3">
        <w:t>Supplemental Nutrition Assistance Program</w:t>
      </w:r>
      <w:r>
        <w:t xml:space="preserve">; TANF = </w:t>
      </w:r>
      <w:r w:rsidRPr="00C22BB3">
        <w:t>Temporary Assistance for Needy Families</w:t>
      </w:r>
      <w:r>
        <w:t xml:space="preserve">; WIC = </w:t>
      </w:r>
      <w:r w:rsidRPr="002B1199">
        <w:t>Special Supplemental Nutrition Program for Women, Infants, and Children</w:t>
      </w:r>
    </w:p>
    <w:p w:rsidR="008F78BB" w:rsidP="008F78BB" w14:paraId="01940A8E" w14:textId="77777777">
      <w:pPr>
        <w:pStyle w:val="Bulletlevel1"/>
        <w:numPr>
          <w:ilvl w:val="0"/>
          <w:numId w:val="0"/>
        </w:numPr>
        <w:ind w:left="576"/>
      </w:pPr>
    </w:p>
    <w:tbl>
      <w:tblPr>
        <w:tblStyle w:val="TableFNSStandard"/>
        <w:tblW w:w="0" w:type="auto"/>
        <w:tblLook w:val="04A0"/>
      </w:tblPr>
      <w:tblGrid>
        <w:gridCol w:w="9350"/>
      </w:tblGrid>
      <w:tr w14:paraId="67D9C7EA" w14:textId="77777777" w:rsidTr="00F270E0">
        <w:tblPrEx>
          <w:tblW w:w="0" w:type="auto"/>
          <w:tblLook w:val="04A0"/>
        </w:tblPrEx>
        <w:tc>
          <w:tcPr>
            <w:tcW w:w="9350" w:type="dxa"/>
          </w:tcPr>
          <w:p w:rsidR="008F78BB" w:rsidRPr="00A76409" w:rsidP="00F270E0" w14:paraId="5AE5CC49" w14:textId="77777777">
            <w:pPr>
              <w:pStyle w:val="TextboxText"/>
              <w:jc w:val="center"/>
              <w:rPr>
                <w:rFonts w:ascii="Aptos" w:hAnsi="Aptos"/>
                <w:sz w:val="24"/>
                <w:szCs w:val="24"/>
              </w:rPr>
            </w:pPr>
            <w:r w:rsidRPr="00A76409">
              <w:rPr>
                <w:rFonts w:ascii="Aptos" w:hAnsi="Aptos"/>
                <w:sz w:val="24"/>
                <w:szCs w:val="24"/>
              </w:rPr>
              <w:t>Public Burden Statement</w:t>
            </w:r>
          </w:p>
          <w:p w:rsidR="008F78BB" w:rsidRPr="001D4A1D" w:rsidP="001D4A1D" w14:paraId="3CDAFA5D" w14:textId="77777777">
            <w:pPr>
              <w:pStyle w:val="TextboxText"/>
              <w:rPr>
                <w:b w:val="0"/>
                <w:bCs/>
              </w:rPr>
            </w:pPr>
            <w:r w:rsidRPr="001D4A1D">
              <w:rPr>
                <w:b w:val="0"/>
                <w:bCs/>
              </w:rPr>
              <w:t>This information is being collected to assist the Food and Nutrition Service in learning about variations in WIC operations between Tribal Organizations, U.S. territories, and geographic States. FNS will use the information to inform program or policy changes that may reduce operational barriers and enhance services for WIC participants.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hour (60 minutes).</w:t>
            </w:r>
          </w:p>
          <w:p w:rsidR="008F78BB" w:rsidP="001D4A1D" w14:paraId="37C3A691" w14:textId="77777777">
            <w:pPr>
              <w:pStyle w:val="BodyText"/>
              <w:jc w:val="left"/>
            </w:pPr>
            <w:r w:rsidRPr="001D4A1D">
              <w:rPr>
                <w:rFonts w:cstheme="minorHAnsi"/>
                <w:b w:val="0"/>
                <w:bCs/>
                <w:color w:val="00467F"/>
                <w:sz w:val="20"/>
                <w:szCs w:val="20"/>
              </w:rPr>
              <w:t>Send comments regarding this burden estimate or any other aspect of this collection of information, including suggestions for reducing this burden, to the following address: U.S. Department of Agriculture, Food and Nutrition Service, Evidence, Analysis, and Regulatory Affairs Office, 1320 Braddock Place, Alexandria, VA 22314, ATTN: PRA (0584-XXXX). Do not return the completed form to this address.</w:t>
            </w:r>
          </w:p>
        </w:tc>
      </w:tr>
    </w:tbl>
    <w:p w:rsidR="00D93D8E" w:rsidRPr="00F27C8A" w:rsidP="008F78BB" w14:paraId="4AF43B9C" w14:textId="522A9ACD">
      <w:pPr>
        <w:pStyle w:val="BodyText"/>
      </w:pPr>
    </w:p>
    <w:sectPr w:rsidSect="00A13A3B">
      <w:footerReference w:type="default" r:id="rId8"/>
      <w:headerReference w:type="first" r:id="rId9"/>
      <w:footerReference w:type="first" r:id="rId10"/>
      <w:pgSz w:w="12240" w:h="15840" w:code="1"/>
      <w:pgMar w:top="1440" w:right="1440" w:bottom="1440" w:left="144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SemiBold">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2707629B" w14:textId="77777777">
      <w:tblPrEx>
        <w:tblW w:w="9360" w:type="dxa"/>
        <w:tblBorders>
          <w:top w:val="single" w:sz="4" w:space="0" w:color="21BAAD"/>
        </w:tblBorders>
        <w:tblCellMar>
          <w:left w:w="0" w:type="dxa"/>
          <w:right w:w="0" w:type="dxa"/>
        </w:tblCellMar>
        <w:tblLook w:val="0000"/>
      </w:tblPrEx>
      <w:trPr>
        <w:cantSplit/>
      </w:trPr>
      <w:tc>
        <w:tcPr>
          <w:tcW w:w="4663" w:type="pct"/>
        </w:tcPr>
        <w:p w:rsidR="00C677C6" w:rsidRPr="009303C9" w:rsidP="002E62CA" w14:paraId="7FE94F8D" w14:textId="78DEDDD0">
          <w:pPr>
            <w:pStyle w:val="Footer"/>
          </w:pPr>
          <w:r w:rsidRPr="00F277CB">
            <w:t>WIC Tribal Organizations and U.S. Territories</w:t>
          </w:r>
          <w:r w:rsidR="002858F6">
            <w:t xml:space="preserve"> Study: Appendix C-7</w:t>
          </w:r>
        </w:p>
      </w:tc>
      <w:tc>
        <w:tcPr>
          <w:tcW w:w="337" w:type="pct"/>
          <w:tcMar>
            <w:left w:w="288" w:type="dxa"/>
          </w:tcMar>
        </w:tcPr>
        <w:p w:rsidR="00C677C6" w:rsidRPr="002E62CA" w:rsidP="002E62CA" w14:paraId="349DDBD6" w14:textId="62F518A7">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615EA12F" w14:textId="77777777">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0EDDBF73" w14:textId="77777777" w:rsidTr="00797E9E">
      <w:tblPrEx>
        <w:tblW w:w="9360" w:type="dxa"/>
        <w:tblBorders>
          <w:top w:val="single" w:sz="4" w:space="0" w:color="21BAAD"/>
        </w:tblBorders>
        <w:tblCellMar>
          <w:left w:w="0" w:type="dxa"/>
          <w:right w:w="0" w:type="dxa"/>
        </w:tblCellMar>
        <w:tblLook w:val="0000"/>
      </w:tblPrEx>
      <w:trPr>
        <w:cantSplit/>
      </w:trPr>
      <w:tc>
        <w:tcPr>
          <w:tcW w:w="4663" w:type="pct"/>
        </w:tcPr>
        <w:p w:rsidR="002858F6" w:rsidRPr="009303C9" w:rsidP="002858F6" w14:paraId="7D6752D5" w14:textId="77777777">
          <w:pPr>
            <w:pStyle w:val="Footer"/>
          </w:pPr>
          <w:r w:rsidRPr="00F277CB">
            <w:t>WIC Tribal Organizations and U.S. Territories</w:t>
          </w:r>
          <w:r>
            <w:t xml:space="preserve"> Study: Appendix C-7</w:t>
          </w:r>
        </w:p>
      </w:tc>
      <w:tc>
        <w:tcPr>
          <w:tcW w:w="337" w:type="pct"/>
          <w:tcMar>
            <w:left w:w="288" w:type="dxa"/>
          </w:tcMar>
        </w:tcPr>
        <w:p w:rsidR="002858F6" w:rsidRPr="002E62CA" w:rsidP="002858F6" w14:paraId="7FE1A757" w14:textId="77777777">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7DDA54D3" w14:textId="77777777">
    <w:pPr>
      <w:spacing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5134" w:rsidRPr="004A2009" w:rsidP="00C65134" w14:paraId="46A08737" w14:textId="77777777">
    <w:pPr>
      <w:pStyle w:val="Header"/>
      <w:jc w:val="right"/>
      <w:rPr>
        <w:rFonts w:ascii="Aptos Light" w:hAnsi="Aptos Light"/>
        <w:bCs/>
        <w:color w:val="auto"/>
        <w:sz w:val="23"/>
        <w:szCs w:val="23"/>
      </w:rPr>
    </w:pPr>
    <w:r w:rsidRPr="004A2009">
      <w:rPr>
        <w:rFonts w:ascii="Aptos Light" w:hAnsi="Aptos Light"/>
        <w:bCs/>
        <w:color w:val="auto"/>
        <w:sz w:val="23"/>
        <w:szCs w:val="23"/>
      </w:rPr>
      <w:t>OMB number 0584-XXXX</w:t>
    </w:r>
  </w:p>
  <w:p w:rsidR="00C65134" w:rsidRPr="004A2009" w:rsidP="00C65134" w14:paraId="17702106" w14:textId="77777777">
    <w:pPr>
      <w:pStyle w:val="Header"/>
      <w:jc w:val="right"/>
      <w:rPr>
        <w:rFonts w:ascii="Aptos Light" w:hAnsi="Aptos Light"/>
        <w:bCs/>
        <w:color w:val="auto"/>
        <w:sz w:val="23"/>
        <w:szCs w:val="23"/>
      </w:rPr>
    </w:pPr>
    <w:r w:rsidRPr="004A2009">
      <w:rPr>
        <w:rFonts w:ascii="Aptos Light" w:hAnsi="Aptos Light"/>
        <w:bCs/>
        <w:color w:val="auto"/>
        <w:sz w:val="23"/>
        <w:szCs w:val="23"/>
      </w:rPr>
      <w:tab/>
      <w:t>Expiration date MM/DD/YYYY</w:t>
    </w:r>
  </w:p>
  <w:p w:rsidR="00C65134" w14:paraId="5F4DCC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8.75pt" o:bullet="t">
        <v:imagedata r:id="rId1" o:title=""/>
      </v:shape>
    </w:pict>
  </w:numPicBullet>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B463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6B7510B"/>
    <w:multiLevelType w:val="hybridMultilevel"/>
    <w:tmpl w:val="BDE8EB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B8A573A"/>
    <w:multiLevelType w:val="hybridMultilevel"/>
    <w:tmpl w:val="18444650"/>
    <w:lvl w:ilvl="0">
      <w:start w:val="8"/>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ED002F3"/>
    <w:multiLevelType w:val="multilevel"/>
    <w:tmpl w:val="5CE2D010"/>
    <w:lvl w:ilvl="0">
      <w:start w:val="1"/>
      <w:numFmt w:val="bullet"/>
      <w:pStyle w:val="Bulletlevel1"/>
      <w:lvlText w:val=""/>
      <w:lvlPicBulletId w:val="0"/>
      <w:lvlJc w:val="left"/>
      <w:pPr>
        <w:ind w:left="576" w:hanging="216"/>
      </w:pPr>
      <w:rPr>
        <w:rFonts w:ascii="Symbol" w:hAnsi="Symbol" w:hint="default"/>
        <w:b/>
        <w:i w:val="0"/>
        <w:color w:val="auto"/>
        <w:sz w:val="18"/>
        <w:szCs w:val="18"/>
      </w:rPr>
    </w:lvl>
    <w:lvl w:ilvl="1">
      <w:start w:val="1"/>
      <w:numFmt w:val="bullet"/>
      <w:pStyle w:val="Bulletlevel2"/>
      <w:lvlText w:val=""/>
      <w:lvlJc w:val="left"/>
      <w:pPr>
        <w:ind w:left="864" w:hanging="216"/>
      </w:pPr>
      <w:rPr>
        <w:rFonts w:ascii="Wingdings" w:hAnsi="Wingdings" w:hint="default"/>
        <w:b w:val="0"/>
        <w:bCs w:val="0"/>
        <w:color w:val="007D9E"/>
      </w:rPr>
    </w:lvl>
    <w:lvl w:ilvl="2">
      <w:start w:val="1"/>
      <w:numFmt w:val="bullet"/>
      <w:pStyle w:val="Bulletlevel3"/>
      <w:lvlText w:val="–"/>
      <w:lvlJc w:val="left"/>
      <w:pPr>
        <w:ind w:left="1152" w:hanging="288"/>
      </w:pPr>
      <w:rPr>
        <w:rFonts w:ascii="Aptos" w:hAnsi="Aptos" w:hint="default"/>
        <w:color w:val="007D9E"/>
      </w:rPr>
    </w:lvl>
    <w:lvl w:ilvl="3">
      <w:start w:val="1"/>
      <w:numFmt w:val="bullet"/>
      <w:pStyle w:val="Bulletlevel4-9ptafter"/>
      <w:lvlText w:val=""/>
      <w:lvlJc w:val="left"/>
      <w:pPr>
        <w:ind w:left="1368" w:hanging="216"/>
      </w:pPr>
      <w:rPr>
        <w:rFonts w:ascii="Symbol" w:hAnsi="Symbol" w:hint="default"/>
        <w:color w:val="007D9E"/>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4">
    <w:nsid w:val="11FA61D6"/>
    <w:multiLevelType w:val="hybridMultilevel"/>
    <w:tmpl w:val="184457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6573859"/>
    <w:multiLevelType w:val="hybridMultilevel"/>
    <w:tmpl w:val="F4A4F0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731666B"/>
    <w:multiLevelType w:val="hybridMultilevel"/>
    <w:tmpl w:val="5956B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7ED2647"/>
    <w:multiLevelType w:val="hybridMultilevel"/>
    <w:tmpl w:val="6B9EF8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A931086"/>
    <w:multiLevelType w:val="multilevel"/>
    <w:tmpl w:val="20745DF4"/>
    <w:lvl w:ilvl="0">
      <w:start w:val="1"/>
      <w:numFmt w:val="bullet"/>
      <w:lvlText w:val=""/>
      <w:lvlJc w:val="left"/>
      <w:pPr>
        <w:ind w:left="144" w:hanging="144"/>
      </w:pPr>
      <w:rPr>
        <w:rFonts w:ascii="Wingdings 2" w:hAnsi="Wingdings 2"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B7A332D"/>
    <w:multiLevelType w:val="hybridMultilevel"/>
    <w:tmpl w:val="A4D878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D7D5329"/>
    <w:multiLevelType w:val="hybridMultilevel"/>
    <w:tmpl w:val="3D24E9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DFB3F69"/>
    <w:multiLevelType w:val="multilevel"/>
    <w:tmpl w:val="B00653B6"/>
    <w:lvl w:ilvl="0">
      <w:start w:val="1"/>
      <w:numFmt w:val="bullet"/>
      <w:pStyle w:val="TextboxBullet1"/>
      <w:lvlText w:val=""/>
      <w:lvlJc w:val="left"/>
      <w:pPr>
        <w:ind w:left="187" w:hanging="187"/>
      </w:pPr>
      <w:rPr>
        <w:rFonts w:ascii="Symbol" w:hAnsi="Symbol" w:hint="default"/>
        <w:color w:val="00467F"/>
        <w:sz w:val="20"/>
      </w:rPr>
    </w:lvl>
    <w:lvl w:ilvl="1">
      <w:start w:val="1"/>
      <w:numFmt w:val="bullet"/>
      <w:pStyle w:val="TextboxBullet2"/>
      <w:lvlText w:val="–"/>
      <w:lvlJc w:val="left"/>
      <w:pPr>
        <w:ind w:left="374" w:hanging="187"/>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3F94418E"/>
    <w:multiLevelType w:val="hybridMultilevel"/>
    <w:tmpl w:val="E854A6E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3E9CF1B"/>
    <w:multiLevelType w:val="hybridMultilevel"/>
    <w:tmpl w:val="FFFFFFFF"/>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43F14194"/>
    <w:multiLevelType w:val="hybridMultilevel"/>
    <w:tmpl w:val="F7785C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60912C1"/>
    <w:multiLevelType w:val="multilevel"/>
    <w:tmpl w:val="59DA9504"/>
    <w:lvl w:ilvl="0">
      <w:start w:val="1"/>
      <w:numFmt w:val="upperLetter"/>
      <w:pStyle w:val="Heading3"/>
      <w:lvlText w:val="%1."/>
      <w:lvlJc w:val="left"/>
      <w:pPr>
        <w:ind w:left="475" w:hanging="475"/>
      </w:pPr>
      <w:rPr>
        <w:rFonts w:hint="default"/>
      </w:rPr>
    </w:lvl>
    <w:lvl w:ilvl="1">
      <w:start w:val="1"/>
      <w:numFmt w:val="decimal"/>
      <w:pStyle w:val="Heading4"/>
      <w:lvlText w:val="%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7C10B48"/>
    <w:multiLevelType w:val="multilevel"/>
    <w:tmpl w:val="39224DA6"/>
    <w:lvl w:ilvl="0">
      <w:start w:val="1"/>
      <w:numFmt w:val="bullet"/>
      <w:lvlText w:val=""/>
      <w:lvlJc w:val="left"/>
      <w:pPr>
        <w:ind w:left="216" w:hanging="216"/>
      </w:pPr>
      <w:rPr>
        <w:rFonts w:ascii="Symbol" w:hAnsi="Symbol"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9C007EF"/>
    <w:multiLevelType w:val="hybridMultilevel"/>
    <w:tmpl w:val="F6666B7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4D807B49"/>
    <w:multiLevelType w:val="hybridMultilevel"/>
    <w:tmpl w:val="A39661C6"/>
    <w:lvl w:ilvl="0">
      <w:start w:val="1"/>
      <w:numFmt w:val="decimal"/>
      <w:pStyle w:val="TN-NumberedBullet"/>
      <w:lvlText w:val="%1."/>
      <w:lvlJc w:val="left"/>
      <w:pPr>
        <w:ind w:left="720" w:hanging="360"/>
      </w:pPr>
      <w:rPr>
        <w:color w:val="00467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7C6D36"/>
    <w:multiLevelType w:val="hybridMultilevel"/>
    <w:tmpl w:val="F30CA2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E03B2F"/>
    <w:multiLevelType w:val="hybridMultilevel"/>
    <w:tmpl w:val="70E2F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2B9297D"/>
    <w:multiLevelType w:val="hybridMultilevel"/>
    <w:tmpl w:val="59B4C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B0B018F"/>
    <w:multiLevelType w:val="multilevel"/>
    <w:tmpl w:val="C1DEDC84"/>
    <w:lvl w:ilvl="0">
      <w:start w:val="1"/>
      <w:numFmt w:val="bullet"/>
      <w:pStyle w:val="TableBullet1"/>
      <w:lvlText w:val=""/>
      <w:lvlJc w:val="left"/>
      <w:pPr>
        <w:ind w:left="216" w:hanging="216"/>
      </w:pPr>
      <w:rPr>
        <w:rFonts w:ascii="Wingdings 2" w:hAnsi="Wingdings 2" w:hint="default"/>
        <w:b w:val="0"/>
        <w:i w:val="0"/>
        <w:color w:val="007D9E"/>
        <w:sz w:val="20"/>
      </w:rPr>
    </w:lvl>
    <w:lvl w:ilvl="1">
      <w:start w:val="1"/>
      <w:numFmt w:val="bullet"/>
      <w:pStyle w:val="TableBullet2"/>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8542601"/>
    <w:multiLevelType w:val="multilevel"/>
    <w:tmpl w:val="395AA5F0"/>
    <w:lvl w:ilvl="0">
      <w:start w:val="1"/>
      <w:numFmt w:val="decimal"/>
      <w:pStyle w:val="NumberedBulletLevel1"/>
      <w:lvlText w:val="%1."/>
      <w:lvlJc w:val="left"/>
      <w:pPr>
        <w:ind w:left="648" w:hanging="288"/>
      </w:pPr>
      <w:rPr>
        <w:rFonts w:ascii="Aptos" w:hAnsi="Aptos" w:cstheme="minorHAnsi" w:hint="default"/>
        <w:b w:val="0"/>
        <w:bCs/>
        <w:i w:val="0"/>
        <w:color w:val="007D9E"/>
        <w:sz w:val="23"/>
        <w:szCs w:val="23"/>
      </w:rPr>
    </w:lvl>
    <w:lvl w:ilvl="1">
      <w:start w:val="1"/>
      <w:numFmt w:val="lowerLetter"/>
      <w:pStyle w:val="NumberedBulletLevel2"/>
      <w:lvlText w:val="%2."/>
      <w:lvlJc w:val="left"/>
      <w:pPr>
        <w:ind w:left="936" w:hanging="288"/>
      </w:pPr>
      <w:rPr>
        <w:rFonts w:ascii="Aptos" w:hAnsi="Aptos" w:cstheme="minorHAnsi" w:hint="default"/>
        <w:b w:val="0"/>
        <w:i w:val="0"/>
        <w:color w:val="007D9E"/>
        <w:sz w:val="23"/>
        <w:szCs w:val="23"/>
      </w:rPr>
    </w:lvl>
    <w:lvl w:ilvl="2">
      <w:start w:val="1"/>
      <w:numFmt w:val="lowerRoman"/>
      <w:pStyle w:val="NumberedBulletLevel3"/>
      <w:lvlText w:val="%3."/>
      <w:lvlJc w:val="left"/>
      <w:pPr>
        <w:ind w:left="1296" w:hanging="360"/>
      </w:pPr>
      <w:rPr>
        <w:rFonts w:ascii="Aptos" w:hAnsi="Aptos" w:cstheme="minorHAnsi" w:hint="default"/>
        <w:b w:val="0"/>
        <w:i w:val="0"/>
        <w:color w:val="007D9E"/>
        <w:sz w:val="23"/>
        <w:szCs w:val="23"/>
      </w:rPr>
    </w:lvl>
    <w:lvl w:ilvl="3">
      <w:start w:val="1"/>
      <w:numFmt w:val="decimal"/>
      <w:pStyle w:val="NumberedBulletLevel4"/>
      <w:lvlText w:val="%4."/>
      <w:lvlJc w:val="left"/>
      <w:pPr>
        <w:ind w:left="1584" w:hanging="288"/>
      </w:pPr>
      <w:rPr>
        <w:rFonts w:ascii="Aptos" w:hAnsi="Aptos" w:cstheme="minorHAnsi" w:hint="default"/>
        <w:b w:val="0"/>
        <w:i w:val="0"/>
        <w:color w:val="007D9E"/>
        <w:sz w:val="23"/>
        <w:szCs w:val="23"/>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34">
    <w:nsid w:val="6B6D73CC"/>
    <w:multiLevelType w:val="hybridMultilevel"/>
    <w:tmpl w:val="7CBE0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73AE3D53"/>
    <w:multiLevelType w:val="hybridMultilevel"/>
    <w:tmpl w:val="413029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5D85D68"/>
    <w:multiLevelType w:val="hybridMultilevel"/>
    <w:tmpl w:val="814CA3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8605BFA"/>
    <w:multiLevelType w:val="hybridMultilevel"/>
    <w:tmpl w:val="7796472C"/>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9591039"/>
    <w:multiLevelType w:val="hybridMultilevel"/>
    <w:tmpl w:val="952EACF4"/>
    <w:lvl w:ilvl="0">
      <w:start w:val="1"/>
      <w:numFmt w:val="lowerLetter"/>
      <w:pStyle w:val="NB-3rdBullet"/>
      <w:lvlText w:val="%1."/>
      <w:lvlJc w:val="left"/>
      <w:pPr>
        <w:ind w:left="1080" w:hanging="360"/>
      </w:pPr>
      <w:rPr>
        <w:i w:val="0"/>
        <w:iCs w:val="0"/>
        <w:color w:val="00467F"/>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20" w:hanging="180"/>
      </w:pPr>
      <w:rPr>
        <w:rFonts w:hint="default"/>
        <w:color w:val="00467F"/>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98A6533"/>
    <w:multiLevelType w:val="hybridMultilevel"/>
    <w:tmpl w:val="C3EA5F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D4219FF"/>
    <w:multiLevelType w:val="hybridMultilevel"/>
    <w:tmpl w:val="2C505B6A"/>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DAD7BBD"/>
    <w:multiLevelType w:val="hybridMultilevel"/>
    <w:tmpl w:val="75A4A8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E985323"/>
    <w:multiLevelType w:val="hybridMultilevel"/>
    <w:tmpl w:val="0EEA8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15166632">
    <w:abstractNumId w:val="35"/>
  </w:num>
  <w:num w:numId="2" w16cid:durableId="272398240">
    <w:abstractNumId w:val="36"/>
  </w:num>
  <w:num w:numId="3" w16cid:durableId="683018018">
    <w:abstractNumId w:val="41"/>
  </w:num>
  <w:num w:numId="4" w16cid:durableId="1697466628">
    <w:abstractNumId w:val="31"/>
  </w:num>
  <w:num w:numId="5" w16cid:durableId="576982557">
    <w:abstractNumId w:val="14"/>
  </w:num>
  <w:num w:numId="6" w16cid:durableId="1593705912">
    <w:abstractNumId w:val="27"/>
  </w:num>
  <w:num w:numId="7" w16cid:durableId="1892225588">
    <w:abstractNumId w:val="21"/>
  </w:num>
  <w:num w:numId="8" w16cid:durableId="288511044">
    <w:abstractNumId w:val="9"/>
  </w:num>
  <w:num w:numId="9" w16cid:durableId="208995188">
    <w:abstractNumId w:val="7"/>
  </w:num>
  <w:num w:numId="10" w16cid:durableId="480468248">
    <w:abstractNumId w:val="6"/>
  </w:num>
  <w:num w:numId="11" w16cid:durableId="1023090904">
    <w:abstractNumId w:val="5"/>
  </w:num>
  <w:num w:numId="12" w16cid:durableId="855851340">
    <w:abstractNumId w:val="4"/>
  </w:num>
  <w:num w:numId="13" w16cid:durableId="966474215">
    <w:abstractNumId w:val="8"/>
  </w:num>
  <w:num w:numId="14" w16cid:durableId="176118986">
    <w:abstractNumId w:val="3"/>
  </w:num>
  <w:num w:numId="15" w16cid:durableId="1994794216">
    <w:abstractNumId w:val="2"/>
  </w:num>
  <w:num w:numId="16" w16cid:durableId="569122225">
    <w:abstractNumId w:val="1"/>
  </w:num>
  <w:num w:numId="17" w16cid:durableId="1271202989">
    <w:abstractNumId w:val="0"/>
  </w:num>
  <w:num w:numId="18" w16cid:durableId="720641803">
    <w:abstractNumId w:val="13"/>
  </w:num>
  <w:num w:numId="19" w16cid:durableId="541405699">
    <w:abstractNumId w:val="32"/>
  </w:num>
  <w:num w:numId="20" w16cid:durableId="1786999649">
    <w:abstractNumId w:val="33"/>
  </w:num>
  <w:num w:numId="21" w16cid:durableId="2000647656">
    <w:abstractNumId w:val="15"/>
  </w:num>
  <w:num w:numId="22" w16cid:durableId="67966297">
    <w:abstractNumId w:val="20"/>
  </w:num>
  <w:num w:numId="23" w16cid:durableId="185215314">
    <w:abstractNumId w:val="34"/>
  </w:num>
  <w:num w:numId="24" w16cid:durableId="872620138">
    <w:abstractNumId w:val="22"/>
  </w:num>
  <w:num w:numId="25" w16cid:durableId="1961910446">
    <w:abstractNumId w:val="26"/>
  </w:num>
  <w:num w:numId="26" w16cid:durableId="1137838113">
    <w:abstractNumId w:val="40"/>
  </w:num>
  <w:num w:numId="27" w16cid:durableId="236012376">
    <w:abstractNumId w:val="24"/>
  </w:num>
  <w:num w:numId="28" w16cid:durableId="1177186139">
    <w:abstractNumId w:val="28"/>
  </w:num>
  <w:num w:numId="29" w16cid:durableId="283583059">
    <w:abstractNumId w:val="18"/>
  </w:num>
  <w:num w:numId="30" w16cid:durableId="1881936113">
    <w:abstractNumId w:val="19"/>
  </w:num>
  <w:num w:numId="31" w16cid:durableId="208807794">
    <w:abstractNumId w:val="11"/>
  </w:num>
  <w:num w:numId="32" w16cid:durableId="667051893">
    <w:abstractNumId w:val="39"/>
  </w:num>
  <w:num w:numId="33" w16cid:durableId="1169516800">
    <w:abstractNumId w:val="37"/>
  </w:num>
  <w:num w:numId="34" w16cid:durableId="1570073997">
    <w:abstractNumId w:val="38"/>
  </w:num>
  <w:num w:numId="35" w16cid:durableId="1257786827">
    <w:abstractNumId w:val="23"/>
  </w:num>
  <w:num w:numId="36" w16cid:durableId="193809595">
    <w:abstractNumId w:val="10"/>
  </w:num>
  <w:num w:numId="37" w16cid:durableId="18736909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540036">
    <w:abstractNumId w:val="30"/>
  </w:num>
  <w:num w:numId="39" w16cid:durableId="12602135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88735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49556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48261643">
    <w:abstractNumId w:val="16"/>
  </w:num>
  <w:num w:numId="43" w16cid:durableId="1263534753">
    <w:abstractNumId w:val="42"/>
  </w:num>
  <w:num w:numId="44" w16cid:durableId="682517577">
    <w:abstractNumId w:val="17"/>
  </w:num>
  <w:num w:numId="45" w16cid:durableId="1250845097">
    <w:abstractNumId w:val="29"/>
  </w:num>
  <w:num w:numId="46" w16cid:durableId="14914855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842785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59303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372067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07264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60559934">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7824" w:allStyles="0" w:alternateStyleNames="0" w:clearFormatting="1" w:customStyles="0" w:directFormattingOnNumbering="0" w:directFormattingOnParagraphs="0" w:directFormattingOnRuns="0" w:directFormattingOnTables="1" w:headingStyles="1"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D5"/>
    <w:rsid w:val="000003A7"/>
    <w:rsid w:val="00000DE6"/>
    <w:rsid w:val="000011F4"/>
    <w:rsid w:val="000017E5"/>
    <w:rsid w:val="00001897"/>
    <w:rsid w:val="0000208B"/>
    <w:rsid w:val="000020B6"/>
    <w:rsid w:val="00002387"/>
    <w:rsid w:val="0000281B"/>
    <w:rsid w:val="000030E0"/>
    <w:rsid w:val="0000318F"/>
    <w:rsid w:val="00003387"/>
    <w:rsid w:val="00003615"/>
    <w:rsid w:val="000038C3"/>
    <w:rsid w:val="00004450"/>
    <w:rsid w:val="0000499F"/>
    <w:rsid w:val="00005044"/>
    <w:rsid w:val="000053E7"/>
    <w:rsid w:val="00005413"/>
    <w:rsid w:val="00006E6E"/>
    <w:rsid w:val="00006E91"/>
    <w:rsid w:val="00006F4C"/>
    <w:rsid w:val="00007949"/>
    <w:rsid w:val="000107EF"/>
    <w:rsid w:val="00010A20"/>
    <w:rsid w:val="00010D0D"/>
    <w:rsid w:val="000110B6"/>
    <w:rsid w:val="000115FA"/>
    <w:rsid w:val="00011697"/>
    <w:rsid w:val="00011CF4"/>
    <w:rsid w:val="00012679"/>
    <w:rsid w:val="000127B1"/>
    <w:rsid w:val="00012EAA"/>
    <w:rsid w:val="00013509"/>
    <w:rsid w:val="00013D72"/>
    <w:rsid w:val="00014678"/>
    <w:rsid w:val="000148D3"/>
    <w:rsid w:val="000148E1"/>
    <w:rsid w:val="000149A2"/>
    <w:rsid w:val="000149D5"/>
    <w:rsid w:val="000149F4"/>
    <w:rsid w:val="00014D1E"/>
    <w:rsid w:val="00015199"/>
    <w:rsid w:val="000152DA"/>
    <w:rsid w:val="000159D7"/>
    <w:rsid w:val="00015E20"/>
    <w:rsid w:val="000160E3"/>
    <w:rsid w:val="000168CE"/>
    <w:rsid w:val="000168DD"/>
    <w:rsid w:val="00016F3B"/>
    <w:rsid w:val="000170A9"/>
    <w:rsid w:val="000172C3"/>
    <w:rsid w:val="000174C6"/>
    <w:rsid w:val="00017999"/>
    <w:rsid w:val="00017A49"/>
    <w:rsid w:val="00017A7D"/>
    <w:rsid w:val="00017D50"/>
    <w:rsid w:val="00017D5D"/>
    <w:rsid w:val="00020100"/>
    <w:rsid w:val="00020727"/>
    <w:rsid w:val="00021184"/>
    <w:rsid w:val="000211E1"/>
    <w:rsid w:val="00021486"/>
    <w:rsid w:val="00021CDC"/>
    <w:rsid w:val="00021EF4"/>
    <w:rsid w:val="00022B0F"/>
    <w:rsid w:val="00022F49"/>
    <w:rsid w:val="000233F1"/>
    <w:rsid w:val="00023788"/>
    <w:rsid w:val="00023B6B"/>
    <w:rsid w:val="00023F2D"/>
    <w:rsid w:val="000245E9"/>
    <w:rsid w:val="0002479F"/>
    <w:rsid w:val="00024B73"/>
    <w:rsid w:val="0002571F"/>
    <w:rsid w:val="0002579D"/>
    <w:rsid w:val="000258DE"/>
    <w:rsid w:val="00026506"/>
    <w:rsid w:val="000273C1"/>
    <w:rsid w:val="00027787"/>
    <w:rsid w:val="000278FA"/>
    <w:rsid w:val="000279B5"/>
    <w:rsid w:val="00027F4D"/>
    <w:rsid w:val="0003071E"/>
    <w:rsid w:val="0003073C"/>
    <w:rsid w:val="00030DAD"/>
    <w:rsid w:val="00030FE9"/>
    <w:rsid w:val="00031704"/>
    <w:rsid w:val="00032F58"/>
    <w:rsid w:val="000330D7"/>
    <w:rsid w:val="00033732"/>
    <w:rsid w:val="00033840"/>
    <w:rsid w:val="00033937"/>
    <w:rsid w:val="00033AB1"/>
    <w:rsid w:val="00033B5D"/>
    <w:rsid w:val="00033E41"/>
    <w:rsid w:val="00034571"/>
    <w:rsid w:val="000350E9"/>
    <w:rsid w:val="00035A23"/>
    <w:rsid w:val="00035DD3"/>
    <w:rsid w:val="00035E14"/>
    <w:rsid w:val="000360DF"/>
    <w:rsid w:val="000365F1"/>
    <w:rsid w:val="00036AF4"/>
    <w:rsid w:val="00037009"/>
    <w:rsid w:val="00037255"/>
    <w:rsid w:val="00037277"/>
    <w:rsid w:val="00037C3A"/>
    <w:rsid w:val="000401C1"/>
    <w:rsid w:val="000405F4"/>
    <w:rsid w:val="00040A91"/>
    <w:rsid w:val="00041855"/>
    <w:rsid w:val="00041997"/>
    <w:rsid w:val="00041C42"/>
    <w:rsid w:val="000423CE"/>
    <w:rsid w:val="00042FAA"/>
    <w:rsid w:val="0004306F"/>
    <w:rsid w:val="00043391"/>
    <w:rsid w:val="00043871"/>
    <w:rsid w:val="00043BE5"/>
    <w:rsid w:val="0004406A"/>
    <w:rsid w:val="00044230"/>
    <w:rsid w:val="000445E7"/>
    <w:rsid w:val="000447C2"/>
    <w:rsid w:val="000449F2"/>
    <w:rsid w:val="00044E04"/>
    <w:rsid w:val="00045060"/>
    <w:rsid w:val="00045153"/>
    <w:rsid w:val="00045A66"/>
    <w:rsid w:val="00045AFE"/>
    <w:rsid w:val="0004614E"/>
    <w:rsid w:val="00046238"/>
    <w:rsid w:val="00046285"/>
    <w:rsid w:val="00046389"/>
    <w:rsid w:val="000465B3"/>
    <w:rsid w:val="000468EE"/>
    <w:rsid w:val="00046D80"/>
    <w:rsid w:val="00047085"/>
    <w:rsid w:val="00047982"/>
    <w:rsid w:val="00047A15"/>
    <w:rsid w:val="00047C76"/>
    <w:rsid w:val="00047E4A"/>
    <w:rsid w:val="00047FD8"/>
    <w:rsid w:val="000500DB"/>
    <w:rsid w:val="00050264"/>
    <w:rsid w:val="000507F1"/>
    <w:rsid w:val="00050835"/>
    <w:rsid w:val="00051770"/>
    <w:rsid w:val="00051FAB"/>
    <w:rsid w:val="000528CA"/>
    <w:rsid w:val="00053124"/>
    <w:rsid w:val="00053A48"/>
    <w:rsid w:val="00053AF2"/>
    <w:rsid w:val="00054867"/>
    <w:rsid w:val="00054C4F"/>
    <w:rsid w:val="00054D83"/>
    <w:rsid w:val="00054EE2"/>
    <w:rsid w:val="00055393"/>
    <w:rsid w:val="000554A8"/>
    <w:rsid w:val="00055510"/>
    <w:rsid w:val="00055651"/>
    <w:rsid w:val="000556D4"/>
    <w:rsid w:val="000558C5"/>
    <w:rsid w:val="000559DE"/>
    <w:rsid w:val="0005690C"/>
    <w:rsid w:val="00057925"/>
    <w:rsid w:val="000579B8"/>
    <w:rsid w:val="00057B1F"/>
    <w:rsid w:val="000600A8"/>
    <w:rsid w:val="000603FE"/>
    <w:rsid w:val="0006043C"/>
    <w:rsid w:val="000608A1"/>
    <w:rsid w:val="000609DD"/>
    <w:rsid w:val="00060B16"/>
    <w:rsid w:val="00061744"/>
    <w:rsid w:val="00061BA7"/>
    <w:rsid w:val="00061ECC"/>
    <w:rsid w:val="00062297"/>
    <w:rsid w:val="00062A26"/>
    <w:rsid w:val="00062B14"/>
    <w:rsid w:val="0006310B"/>
    <w:rsid w:val="000635E0"/>
    <w:rsid w:val="000646A5"/>
    <w:rsid w:val="0006498E"/>
    <w:rsid w:val="00064E3F"/>
    <w:rsid w:val="000655CA"/>
    <w:rsid w:val="000656EE"/>
    <w:rsid w:val="00065855"/>
    <w:rsid w:val="000659E2"/>
    <w:rsid w:val="00065B1F"/>
    <w:rsid w:val="00065BB9"/>
    <w:rsid w:val="00065BE3"/>
    <w:rsid w:val="00065F45"/>
    <w:rsid w:val="0006602E"/>
    <w:rsid w:val="00066207"/>
    <w:rsid w:val="00066426"/>
    <w:rsid w:val="000665BA"/>
    <w:rsid w:val="0006682D"/>
    <w:rsid w:val="000668F3"/>
    <w:rsid w:val="00066CB6"/>
    <w:rsid w:val="00067020"/>
    <w:rsid w:val="000670D0"/>
    <w:rsid w:val="000677B6"/>
    <w:rsid w:val="000678F3"/>
    <w:rsid w:val="00067AE1"/>
    <w:rsid w:val="00070228"/>
    <w:rsid w:val="00070643"/>
    <w:rsid w:val="00070670"/>
    <w:rsid w:val="000706F3"/>
    <w:rsid w:val="00070B6E"/>
    <w:rsid w:val="00071C58"/>
    <w:rsid w:val="00071FA0"/>
    <w:rsid w:val="00072D42"/>
    <w:rsid w:val="00072D5E"/>
    <w:rsid w:val="00072E9A"/>
    <w:rsid w:val="00073214"/>
    <w:rsid w:val="00073514"/>
    <w:rsid w:val="00073632"/>
    <w:rsid w:val="00073A80"/>
    <w:rsid w:val="00073D89"/>
    <w:rsid w:val="00073F2D"/>
    <w:rsid w:val="000741E3"/>
    <w:rsid w:val="00074438"/>
    <w:rsid w:val="0007480C"/>
    <w:rsid w:val="00074818"/>
    <w:rsid w:val="000748AE"/>
    <w:rsid w:val="00074F1F"/>
    <w:rsid w:val="0007509E"/>
    <w:rsid w:val="00075136"/>
    <w:rsid w:val="0007524C"/>
    <w:rsid w:val="000752DB"/>
    <w:rsid w:val="000758A5"/>
    <w:rsid w:val="00075E24"/>
    <w:rsid w:val="00076287"/>
    <w:rsid w:val="00076495"/>
    <w:rsid w:val="00076556"/>
    <w:rsid w:val="000769F8"/>
    <w:rsid w:val="00076A3F"/>
    <w:rsid w:val="00077046"/>
    <w:rsid w:val="00077318"/>
    <w:rsid w:val="00077599"/>
    <w:rsid w:val="00077B0E"/>
    <w:rsid w:val="00077B5F"/>
    <w:rsid w:val="00080529"/>
    <w:rsid w:val="000808DB"/>
    <w:rsid w:val="00080A16"/>
    <w:rsid w:val="00080B58"/>
    <w:rsid w:val="00080EA4"/>
    <w:rsid w:val="00081112"/>
    <w:rsid w:val="00081311"/>
    <w:rsid w:val="00082A65"/>
    <w:rsid w:val="00082AFA"/>
    <w:rsid w:val="00082BC7"/>
    <w:rsid w:val="00082CC3"/>
    <w:rsid w:val="00082CFE"/>
    <w:rsid w:val="00082D84"/>
    <w:rsid w:val="00082E10"/>
    <w:rsid w:val="00082FE5"/>
    <w:rsid w:val="000837C2"/>
    <w:rsid w:val="00083E15"/>
    <w:rsid w:val="00083F8C"/>
    <w:rsid w:val="00084287"/>
    <w:rsid w:val="000843CA"/>
    <w:rsid w:val="00084723"/>
    <w:rsid w:val="00084790"/>
    <w:rsid w:val="00084832"/>
    <w:rsid w:val="00084F52"/>
    <w:rsid w:val="000855E3"/>
    <w:rsid w:val="00085A70"/>
    <w:rsid w:val="00086332"/>
    <w:rsid w:val="000865FE"/>
    <w:rsid w:val="00086658"/>
    <w:rsid w:val="00086ADD"/>
    <w:rsid w:val="00087339"/>
    <w:rsid w:val="00087896"/>
    <w:rsid w:val="00087AC2"/>
    <w:rsid w:val="00087B93"/>
    <w:rsid w:val="00090373"/>
    <w:rsid w:val="00090DED"/>
    <w:rsid w:val="00091391"/>
    <w:rsid w:val="0009164F"/>
    <w:rsid w:val="00091A23"/>
    <w:rsid w:val="00091EE1"/>
    <w:rsid w:val="0009271B"/>
    <w:rsid w:val="0009284B"/>
    <w:rsid w:val="000928FE"/>
    <w:rsid w:val="00092C1E"/>
    <w:rsid w:val="00092D00"/>
    <w:rsid w:val="00093636"/>
    <w:rsid w:val="0009363B"/>
    <w:rsid w:val="000938E2"/>
    <w:rsid w:val="00093AC8"/>
    <w:rsid w:val="000946E6"/>
    <w:rsid w:val="0009552B"/>
    <w:rsid w:val="000962CC"/>
    <w:rsid w:val="0009642F"/>
    <w:rsid w:val="0009654E"/>
    <w:rsid w:val="000966CE"/>
    <w:rsid w:val="000969A5"/>
    <w:rsid w:val="00096DC3"/>
    <w:rsid w:val="000972AD"/>
    <w:rsid w:val="00097313"/>
    <w:rsid w:val="00097396"/>
    <w:rsid w:val="000974A2"/>
    <w:rsid w:val="000974DC"/>
    <w:rsid w:val="0009764F"/>
    <w:rsid w:val="00097748"/>
    <w:rsid w:val="000977B3"/>
    <w:rsid w:val="000A02EE"/>
    <w:rsid w:val="000A059E"/>
    <w:rsid w:val="000A099F"/>
    <w:rsid w:val="000A0BFF"/>
    <w:rsid w:val="000A0DD1"/>
    <w:rsid w:val="000A0E74"/>
    <w:rsid w:val="000A15F0"/>
    <w:rsid w:val="000A1BF3"/>
    <w:rsid w:val="000A1C78"/>
    <w:rsid w:val="000A2402"/>
    <w:rsid w:val="000A24BB"/>
    <w:rsid w:val="000A260D"/>
    <w:rsid w:val="000A2792"/>
    <w:rsid w:val="000A29A4"/>
    <w:rsid w:val="000A2C1B"/>
    <w:rsid w:val="000A2F53"/>
    <w:rsid w:val="000A30F0"/>
    <w:rsid w:val="000A360F"/>
    <w:rsid w:val="000A3783"/>
    <w:rsid w:val="000A4223"/>
    <w:rsid w:val="000A463E"/>
    <w:rsid w:val="000A47E3"/>
    <w:rsid w:val="000A497A"/>
    <w:rsid w:val="000A4CD0"/>
    <w:rsid w:val="000A52F8"/>
    <w:rsid w:val="000A53B7"/>
    <w:rsid w:val="000A5B18"/>
    <w:rsid w:val="000A5C92"/>
    <w:rsid w:val="000A6195"/>
    <w:rsid w:val="000A6F9A"/>
    <w:rsid w:val="000A7EB0"/>
    <w:rsid w:val="000A7F4F"/>
    <w:rsid w:val="000B026F"/>
    <w:rsid w:val="000B0C09"/>
    <w:rsid w:val="000B0FC1"/>
    <w:rsid w:val="000B2647"/>
    <w:rsid w:val="000B267E"/>
    <w:rsid w:val="000B2692"/>
    <w:rsid w:val="000B26E2"/>
    <w:rsid w:val="000B2B7D"/>
    <w:rsid w:val="000B3270"/>
    <w:rsid w:val="000B37B0"/>
    <w:rsid w:val="000B3B2C"/>
    <w:rsid w:val="000B4B3C"/>
    <w:rsid w:val="000B5301"/>
    <w:rsid w:val="000B543B"/>
    <w:rsid w:val="000B5539"/>
    <w:rsid w:val="000B556C"/>
    <w:rsid w:val="000B55B5"/>
    <w:rsid w:val="000B6479"/>
    <w:rsid w:val="000B7082"/>
    <w:rsid w:val="000B7D49"/>
    <w:rsid w:val="000C0327"/>
    <w:rsid w:val="000C0522"/>
    <w:rsid w:val="000C0B2C"/>
    <w:rsid w:val="000C0BFF"/>
    <w:rsid w:val="000C11FC"/>
    <w:rsid w:val="000C15BC"/>
    <w:rsid w:val="000C1716"/>
    <w:rsid w:val="000C1F9E"/>
    <w:rsid w:val="000C2A19"/>
    <w:rsid w:val="000C2F21"/>
    <w:rsid w:val="000C33DB"/>
    <w:rsid w:val="000C3CD2"/>
    <w:rsid w:val="000C3D71"/>
    <w:rsid w:val="000C492D"/>
    <w:rsid w:val="000C4F75"/>
    <w:rsid w:val="000C4FEF"/>
    <w:rsid w:val="000C51F7"/>
    <w:rsid w:val="000C532A"/>
    <w:rsid w:val="000C5529"/>
    <w:rsid w:val="000C57B9"/>
    <w:rsid w:val="000C64F9"/>
    <w:rsid w:val="000C6ACD"/>
    <w:rsid w:val="000C6F48"/>
    <w:rsid w:val="000C7293"/>
    <w:rsid w:val="000D000E"/>
    <w:rsid w:val="000D0091"/>
    <w:rsid w:val="000D02CD"/>
    <w:rsid w:val="000D0791"/>
    <w:rsid w:val="000D0BBC"/>
    <w:rsid w:val="000D13FF"/>
    <w:rsid w:val="000D1825"/>
    <w:rsid w:val="000D1AB3"/>
    <w:rsid w:val="000D1D63"/>
    <w:rsid w:val="000D20A5"/>
    <w:rsid w:val="000D21DE"/>
    <w:rsid w:val="000D2638"/>
    <w:rsid w:val="000D2E88"/>
    <w:rsid w:val="000D33A5"/>
    <w:rsid w:val="000D47F8"/>
    <w:rsid w:val="000D4959"/>
    <w:rsid w:val="000D4B54"/>
    <w:rsid w:val="000D5045"/>
    <w:rsid w:val="000D51B5"/>
    <w:rsid w:val="000D5868"/>
    <w:rsid w:val="000D6041"/>
    <w:rsid w:val="000D6329"/>
    <w:rsid w:val="000D6BA6"/>
    <w:rsid w:val="000D707F"/>
    <w:rsid w:val="000D7605"/>
    <w:rsid w:val="000D77B2"/>
    <w:rsid w:val="000D7AF9"/>
    <w:rsid w:val="000E07BE"/>
    <w:rsid w:val="000E09F0"/>
    <w:rsid w:val="000E0B71"/>
    <w:rsid w:val="000E14D0"/>
    <w:rsid w:val="000E1781"/>
    <w:rsid w:val="000E1B51"/>
    <w:rsid w:val="000E1B7A"/>
    <w:rsid w:val="000E1D00"/>
    <w:rsid w:val="000E219A"/>
    <w:rsid w:val="000E2814"/>
    <w:rsid w:val="000E29E8"/>
    <w:rsid w:val="000E2A5C"/>
    <w:rsid w:val="000E2CFE"/>
    <w:rsid w:val="000E32CE"/>
    <w:rsid w:val="000E34E7"/>
    <w:rsid w:val="000E352C"/>
    <w:rsid w:val="000E36D1"/>
    <w:rsid w:val="000E39AC"/>
    <w:rsid w:val="000E418C"/>
    <w:rsid w:val="000E42FA"/>
    <w:rsid w:val="000E43A8"/>
    <w:rsid w:val="000E43B5"/>
    <w:rsid w:val="000E43E8"/>
    <w:rsid w:val="000E492B"/>
    <w:rsid w:val="000E5210"/>
    <w:rsid w:val="000E5364"/>
    <w:rsid w:val="000E584D"/>
    <w:rsid w:val="000E58D8"/>
    <w:rsid w:val="000E6D46"/>
    <w:rsid w:val="000E7263"/>
    <w:rsid w:val="000E74AE"/>
    <w:rsid w:val="000E79C3"/>
    <w:rsid w:val="000E7D42"/>
    <w:rsid w:val="000F0235"/>
    <w:rsid w:val="000F0275"/>
    <w:rsid w:val="000F045E"/>
    <w:rsid w:val="000F04A4"/>
    <w:rsid w:val="000F1787"/>
    <w:rsid w:val="000F1A89"/>
    <w:rsid w:val="000F1CA8"/>
    <w:rsid w:val="000F1D92"/>
    <w:rsid w:val="000F291E"/>
    <w:rsid w:val="000F31D1"/>
    <w:rsid w:val="000F3755"/>
    <w:rsid w:val="000F44CC"/>
    <w:rsid w:val="000F464D"/>
    <w:rsid w:val="000F466C"/>
    <w:rsid w:val="000F4670"/>
    <w:rsid w:val="000F477D"/>
    <w:rsid w:val="000F4CFB"/>
    <w:rsid w:val="000F4D19"/>
    <w:rsid w:val="000F4F40"/>
    <w:rsid w:val="000F4F8D"/>
    <w:rsid w:val="000F53A4"/>
    <w:rsid w:val="000F569B"/>
    <w:rsid w:val="000F5B22"/>
    <w:rsid w:val="000F5B9E"/>
    <w:rsid w:val="000F5C3C"/>
    <w:rsid w:val="000F6001"/>
    <w:rsid w:val="000F604E"/>
    <w:rsid w:val="000F62EA"/>
    <w:rsid w:val="000F6760"/>
    <w:rsid w:val="000F6E7B"/>
    <w:rsid w:val="000F6FE5"/>
    <w:rsid w:val="000F73C5"/>
    <w:rsid w:val="000F7459"/>
    <w:rsid w:val="000F7D68"/>
    <w:rsid w:val="001001BD"/>
    <w:rsid w:val="00100668"/>
    <w:rsid w:val="001008DC"/>
    <w:rsid w:val="00100908"/>
    <w:rsid w:val="00100B23"/>
    <w:rsid w:val="00100CCA"/>
    <w:rsid w:val="00101133"/>
    <w:rsid w:val="00101C84"/>
    <w:rsid w:val="001020B6"/>
    <w:rsid w:val="00102517"/>
    <w:rsid w:val="0010255D"/>
    <w:rsid w:val="00102A4F"/>
    <w:rsid w:val="00102A7C"/>
    <w:rsid w:val="00103711"/>
    <w:rsid w:val="00103729"/>
    <w:rsid w:val="00104208"/>
    <w:rsid w:val="00105054"/>
    <w:rsid w:val="001051E5"/>
    <w:rsid w:val="001059AD"/>
    <w:rsid w:val="00105E10"/>
    <w:rsid w:val="001061DB"/>
    <w:rsid w:val="001066E1"/>
    <w:rsid w:val="0010681E"/>
    <w:rsid w:val="001073AE"/>
    <w:rsid w:val="00107440"/>
    <w:rsid w:val="0010776A"/>
    <w:rsid w:val="00107797"/>
    <w:rsid w:val="001079EC"/>
    <w:rsid w:val="00107C67"/>
    <w:rsid w:val="00110561"/>
    <w:rsid w:val="001107D1"/>
    <w:rsid w:val="001114B6"/>
    <w:rsid w:val="00111DD5"/>
    <w:rsid w:val="0011203D"/>
    <w:rsid w:val="00112241"/>
    <w:rsid w:val="001123BF"/>
    <w:rsid w:val="001123CA"/>
    <w:rsid w:val="001124BE"/>
    <w:rsid w:val="00112585"/>
    <w:rsid w:val="00112A41"/>
    <w:rsid w:val="00112C12"/>
    <w:rsid w:val="001131D3"/>
    <w:rsid w:val="001132DD"/>
    <w:rsid w:val="00113580"/>
    <w:rsid w:val="00113794"/>
    <w:rsid w:val="00113B31"/>
    <w:rsid w:val="00114C26"/>
    <w:rsid w:val="00114C6E"/>
    <w:rsid w:val="001152DF"/>
    <w:rsid w:val="001157FF"/>
    <w:rsid w:val="00115845"/>
    <w:rsid w:val="00116305"/>
    <w:rsid w:val="00116411"/>
    <w:rsid w:val="00116EB9"/>
    <w:rsid w:val="00116F30"/>
    <w:rsid w:val="00117137"/>
    <w:rsid w:val="0011719E"/>
    <w:rsid w:val="001175D7"/>
    <w:rsid w:val="00117B93"/>
    <w:rsid w:val="00117ED2"/>
    <w:rsid w:val="00117FE8"/>
    <w:rsid w:val="0012009B"/>
    <w:rsid w:val="00120147"/>
    <w:rsid w:val="00120A6B"/>
    <w:rsid w:val="00121548"/>
    <w:rsid w:val="001216E5"/>
    <w:rsid w:val="00121938"/>
    <w:rsid w:val="00121A4A"/>
    <w:rsid w:val="00121F0A"/>
    <w:rsid w:val="001221FA"/>
    <w:rsid w:val="00122549"/>
    <w:rsid w:val="001229C5"/>
    <w:rsid w:val="00122D34"/>
    <w:rsid w:val="00122E3F"/>
    <w:rsid w:val="00123332"/>
    <w:rsid w:val="00123591"/>
    <w:rsid w:val="001235CA"/>
    <w:rsid w:val="00123650"/>
    <w:rsid w:val="00123662"/>
    <w:rsid w:val="00123921"/>
    <w:rsid w:val="00123B71"/>
    <w:rsid w:val="00123CAC"/>
    <w:rsid w:val="001241A2"/>
    <w:rsid w:val="001243FC"/>
    <w:rsid w:val="001246DC"/>
    <w:rsid w:val="00124742"/>
    <w:rsid w:val="001249AB"/>
    <w:rsid w:val="001249D3"/>
    <w:rsid w:val="00124BDA"/>
    <w:rsid w:val="001254C3"/>
    <w:rsid w:val="0012580E"/>
    <w:rsid w:val="00126027"/>
    <w:rsid w:val="001268D5"/>
    <w:rsid w:val="0012717A"/>
    <w:rsid w:val="00127512"/>
    <w:rsid w:val="0012785D"/>
    <w:rsid w:val="0012786B"/>
    <w:rsid w:val="00130875"/>
    <w:rsid w:val="00130F4A"/>
    <w:rsid w:val="001311E5"/>
    <w:rsid w:val="00131639"/>
    <w:rsid w:val="0013163B"/>
    <w:rsid w:val="001316AA"/>
    <w:rsid w:val="0013170B"/>
    <w:rsid w:val="001318F6"/>
    <w:rsid w:val="00131BCC"/>
    <w:rsid w:val="001320FB"/>
    <w:rsid w:val="00132536"/>
    <w:rsid w:val="001325E5"/>
    <w:rsid w:val="00132DC9"/>
    <w:rsid w:val="00132F6C"/>
    <w:rsid w:val="00133361"/>
    <w:rsid w:val="0013365E"/>
    <w:rsid w:val="0013382C"/>
    <w:rsid w:val="00133B2C"/>
    <w:rsid w:val="00133B86"/>
    <w:rsid w:val="00133CFE"/>
    <w:rsid w:val="001340C4"/>
    <w:rsid w:val="00134548"/>
    <w:rsid w:val="001346ED"/>
    <w:rsid w:val="00134EFB"/>
    <w:rsid w:val="00134F78"/>
    <w:rsid w:val="00135A2F"/>
    <w:rsid w:val="00135DA7"/>
    <w:rsid w:val="00136454"/>
    <w:rsid w:val="00136E27"/>
    <w:rsid w:val="00137578"/>
    <w:rsid w:val="00137C57"/>
    <w:rsid w:val="00137DF2"/>
    <w:rsid w:val="00137E77"/>
    <w:rsid w:val="00137F34"/>
    <w:rsid w:val="00140031"/>
    <w:rsid w:val="001405AD"/>
    <w:rsid w:val="001405BB"/>
    <w:rsid w:val="001411FB"/>
    <w:rsid w:val="0014159F"/>
    <w:rsid w:val="00141B25"/>
    <w:rsid w:val="00141F20"/>
    <w:rsid w:val="00142057"/>
    <w:rsid w:val="00142084"/>
    <w:rsid w:val="0014225C"/>
    <w:rsid w:val="00142687"/>
    <w:rsid w:val="00142BF5"/>
    <w:rsid w:val="00142DBF"/>
    <w:rsid w:val="001430CC"/>
    <w:rsid w:val="0014323B"/>
    <w:rsid w:val="0014351C"/>
    <w:rsid w:val="00143D39"/>
    <w:rsid w:val="00143EBF"/>
    <w:rsid w:val="00143F92"/>
    <w:rsid w:val="0014501C"/>
    <w:rsid w:val="001451CF"/>
    <w:rsid w:val="00145460"/>
    <w:rsid w:val="00145FA8"/>
    <w:rsid w:val="0014668B"/>
    <w:rsid w:val="00146AAA"/>
    <w:rsid w:val="00146F18"/>
    <w:rsid w:val="00147096"/>
    <w:rsid w:val="001470ED"/>
    <w:rsid w:val="00147353"/>
    <w:rsid w:val="001477D1"/>
    <w:rsid w:val="00147B16"/>
    <w:rsid w:val="00147D20"/>
    <w:rsid w:val="00147D8C"/>
    <w:rsid w:val="0015006B"/>
    <w:rsid w:val="0015028E"/>
    <w:rsid w:val="001504C7"/>
    <w:rsid w:val="00150FC8"/>
    <w:rsid w:val="0015109B"/>
    <w:rsid w:val="001511D8"/>
    <w:rsid w:val="0015158E"/>
    <w:rsid w:val="00151A5F"/>
    <w:rsid w:val="00151B16"/>
    <w:rsid w:val="001525ED"/>
    <w:rsid w:val="00152B01"/>
    <w:rsid w:val="00152FA3"/>
    <w:rsid w:val="00152FE1"/>
    <w:rsid w:val="00153B56"/>
    <w:rsid w:val="00153F1C"/>
    <w:rsid w:val="0015458E"/>
    <w:rsid w:val="00154888"/>
    <w:rsid w:val="001548C0"/>
    <w:rsid w:val="001549A2"/>
    <w:rsid w:val="001553DF"/>
    <w:rsid w:val="00155724"/>
    <w:rsid w:val="00155792"/>
    <w:rsid w:val="00155E92"/>
    <w:rsid w:val="00156208"/>
    <w:rsid w:val="00156B91"/>
    <w:rsid w:val="0015783D"/>
    <w:rsid w:val="001602C7"/>
    <w:rsid w:val="0016075C"/>
    <w:rsid w:val="001608BD"/>
    <w:rsid w:val="00160AE5"/>
    <w:rsid w:val="00160B0F"/>
    <w:rsid w:val="00160E95"/>
    <w:rsid w:val="00161441"/>
    <w:rsid w:val="001619EB"/>
    <w:rsid w:val="00161C60"/>
    <w:rsid w:val="00161FF5"/>
    <w:rsid w:val="00162162"/>
    <w:rsid w:val="00162A37"/>
    <w:rsid w:val="00162F2C"/>
    <w:rsid w:val="0016324F"/>
    <w:rsid w:val="001632E5"/>
    <w:rsid w:val="001637DD"/>
    <w:rsid w:val="00163903"/>
    <w:rsid w:val="00164A4E"/>
    <w:rsid w:val="00164DBC"/>
    <w:rsid w:val="00165253"/>
    <w:rsid w:val="00165502"/>
    <w:rsid w:val="0016559E"/>
    <w:rsid w:val="001659AC"/>
    <w:rsid w:val="00165AAA"/>
    <w:rsid w:val="00165B5E"/>
    <w:rsid w:val="001661A2"/>
    <w:rsid w:val="001664E7"/>
    <w:rsid w:val="0016720A"/>
    <w:rsid w:val="0017004B"/>
    <w:rsid w:val="00170907"/>
    <w:rsid w:val="00170961"/>
    <w:rsid w:val="00170CBD"/>
    <w:rsid w:val="00170DA6"/>
    <w:rsid w:val="001713F3"/>
    <w:rsid w:val="001715D7"/>
    <w:rsid w:val="00171B9C"/>
    <w:rsid w:val="00171D34"/>
    <w:rsid w:val="00171D8C"/>
    <w:rsid w:val="00171E3B"/>
    <w:rsid w:val="0017264F"/>
    <w:rsid w:val="00172AD8"/>
    <w:rsid w:val="00172C40"/>
    <w:rsid w:val="00172E7B"/>
    <w:rsid w:val="00173CE1"/>
    <w:rsid w:val="001740C2"/>
    <w:rsid w:val="00174119"/>
    <w:rsid w:val="00174B57"/>
    <w:rsid w:val="00174CDB"/>
    <w:rsid w:val="00174E8A"/>
    <w:rsid w:val="001750B6"/>
    <w:rsid w:val="001754AE"/>
    <w:rsid w:val="00175ABB"/>
    <w:rsid w:val="00176437"/>
    <w:rsid w:val="001768BA"/>
    <w:rsid w:val="00176C68"/>
    <w:rsid w:val="00176ED8"/>
    <w:rsid w:val="00177119"/>
    <w:rsid w:val="00177748"/>
    <w:rsid w:val="00177A5D"/>
    <w:rsid w:val="00177B33"/>
    <w:rsid w:val="00177BA6"/>
    <w:rsid w:val="00177DF9"/>
    <w:rsid w:val="00177ED6"/>
    <w:rsid w:val="001804B2"/>
    <w:rsid w:val="0018085F"/>
    <w:rsid w:val="0018122A"/>
    <w:rsid w:val="00181A1F"/>
    <w:rsid w:val="00181EB3"/>
    <w:rsid w:val="00181FCE"/>
    <w:rsid w:val="001822D4"/>
    <w:rsid w:val="00183078"/>
    <w:rsid w:val="001835A7"/>
    <w:rsid w:val="001835AF"/>
    <w:rsid w:val="00183750"/>
    <w:rsid w:val="00183DD8"/>
    <w:rsid w:val="00184A10"/>
    <w:rsid w:val="00184BCA"/>
    <w:rsid w:val="00184F88"/>
    <w:rsid w:val="00185A50"/>
    <w:rsid w:val="0018678A"/>
    <w:rsid w:val="00186C33"/>
    <w:rsid w:val="00186C89"/>
    <w:rsid w:val="001875CA"/>
    <w:rsid w:val="0018760A"/>
    <w:rsid w:val="00187768"/>
    <w:rsid w:val="00187880"/>
    <w:rsid w:val="001879F6"/>
    <w:rsid w:val="00187B14"/>
    <w:rsid w:val="00187DD3"/>
    <w:rsid w:val="00190CD3"/>
    <w:rsid w:val="00191596"/>
    <w:rsid w:val="001920F3"/>
    <w:rsid w:val="00192807"/>
    <w:rsid w:val="001928F3"/>
    <w:rsid w:val="001929C2"/>
    <w:rsid w:val="00192A43"/>
    <w:rsid w:val="001932F4"/>
    <w:rsid w:val="00193595"/>
    <w:rsid w:val="001955CB"/>
    <w:rsid w:val="001957B2"/>
    <w:rsid w:val="00195B8B"/>
    <w:rsid w:val="00196120"/>
    <w:rsid w:val="001964A6"/>
    <w:rsid w:val="00196CD0"/>
    <w:rsid w:val="00196E90"/>
    <w:rsid w:val="00197241"/>
    <w:rsid w:val="001978B4"/>
    <w:rsid w:val="001978D9"/>
    <w:rsid w:val="00197AA1"/>
    <w:rsid w:val="00197C4D"/>
    <w:rsid w:val="001A019E"/>
    <w:rsid w:val="001A10A2"/>
    <w:rsid w:val="001A11FC"/>
    <w:rsid w:val="001A1396"/>
    <w:rsid w:val="001A144D"/>
    <w:rsid w:val="001A1788"/>
    <w:rsid w:val="001A1A47"/>
    <w:rsid w:val="001A1D97"/>
    <w:rsid w:val="001A1E7D"/>
    <w:rsid w:val="001A2209"/>
    <w:rsid w:val="001A229E"/>
    <w:rsid w:val="001A23DA"/>
    <w:rsid w:val="001A24B3"/>
    <w:rsid w:val="001A33D7"/>
    <w:rsid w:val="001A3F92"/>
    <w:rsid w:val="001A49CF"/>
    <w:rsid w:val="001A51C8"/>
    <w:rsid w:val="001A5419"/>
    <w:rsid w:val="001A644C"/>
    <w:rsid w:val="001A64B2"/>
    <w:rsid w:val="001A6942"/>
    <w:rsid w:val="001A6C02"/>
    <w:rsid w:val="001A6DA7"/>
    <w:rsid w:val="001A6E88"/>
    <w:rsid w:val="001A71FD"/>
    <w:rsid w:val="001A756B"/>
    <w:rsid w:val="001A7775"/>
    <w:rsid w:val="001A7A01"/>
    <w:rsid w:val="001A7B19"/>
    <w:rsid w:val="001B03E7"/>
    <w:rsid w:val="001B03F8"/>
    <w:rsid w:val="001B0466"/>
    <w:rsid w:val="001B0782"/>
    <w:rsid w:val="001B097C"/>
    <w:rsid w:val="001B09CB"/>
    <w:rsid w:val="001B0DE4"/>
    <w:rsid w:val="001B114D"/>
    <w:rsid w:val="001B2BBC"/>
    <w:rsid w:val="001B2C72"/>
    <w:rsid w:val="001B36BC"/>
    <w:rsid w:val="001B3E3C"/>
    <w:rsid w:val="001B3FC3"/>
    <w:rsid w:val="001B3FFC"/>
    <w:rsid w:val="001B405C"/>
    <w:rsid w:val="001B478F"/>
    <w:rsid w:val="001B4B27"/>
    <w:rsid w:val="001B4B60"/>
    <w:rsid w:val="001B53DF"/>
    <w:rsid w:val="001B5C4E"/>
    <w:rsid w:val="001B5FBA"/>
    <w:rsid w:val="001B62E6"/>
    <w:rsid w:val="001B6378"/>
    <w:rsid w:val="001B6AA1"/>
    <w:rsid w:val="001B6B9B"/>
    <w:rsid w:val="001B6CE9"/>
    <w:rsid w:val="001B706B"/>
    <w:rsid w:val="001B7227"/>
    <w:rsid w:val="001B7278"/>
    <w:rsid w:val="001B7422"/>
    <w:rsid w:val="001B7776"/>
    <w:rsid w:val="001C020E"/>
    <w:rsid w:val="001C08D6"/>
    <w:rsid w:val="001C0B3C"/>
    <w:rsid w:val="001C0F5B"/>
    <w:rsid w:val="001C0FA0"/>
    <w:rsid w:val="001C12C2"/>
    <w:rsid w:val="001C1444"/>
    <w:rsid w:val="001C14F6"/>
    <w:rsid w:val="001C2018"/>
    <w:rsid w:val="001C2163"/>
    <w:rsid w:val="001C2946"/>
    <w:rsid w:val="001C2E09"/>
    <w:rsid w:val="001C3235"/>
    <w:rsid w:val="001C3499"/>
    <w:rsid w:val="001C3CB1"/>
    <w:rsid w:val="001C3F09"/>
    <w:rsid w:val="001C490C"/>
    <w:rsid w:val="001C49A1"/>
    <w:rsid w:val="001C53A9"/>
    <w:rsid w:val="001C5B1E"/>
    <w:rsid w:val="001C5D2B"/>
    <w:rsid w:val="001C5E37"/>
    <w:rsid w:val="001C6461"/>
    <w:rsid w:val="001C6467"/>
    <w:rsid w:val="001C6575"/>
    <w:rsid w:val="001C6579"/>
    <w:rsid w:val="001C69DD"/>
    <w:rsid w:val="001C70D3"/>
    <w:rsid w:val="001C7456"/>
    <w:rsid w:val="001C76B5"/>
    <w:rsid w:val="001C7A25"/>
    <w:rsid w:val="001D0187"/>
    <w:rsid w:val="001D0779"/>
    <w:rsid w:val="001D09EB"/>
    <w:rsid w:val="001D104C"/>
    <w:rsid w:val="001D1322"/>
    <w:rsid w:val="001D13C0"/>
    <w:rsid w:val="001D14DA"/>
    <w:rsid w:val="001D188E"/>
    <w:rsid w:val="001D1F70"/>
    <w:rsid w:val="001D2B8E"/>
    <w:rsid w:val="001D2EDA"/>
    <w:rsid w:val="001D365D"/>
    <w:rsid w:val="001D3C48"/>
    <w:rsid w:val="001D3D1F"/>
    <w:rsid w:val="001D3E7B"/>
    <w:rsid w:val="001D422A"/>
    <w:rsid w:val="001D442C"/>
    <w:rsid w:val="001D4A1D"/>
    <w:rsid w:val="001D51A7"/>
    <w:rsid w:val="001D531E"/>
    <w:rsid w:val="001D5588"/>
    <w:rsid w:val="001D5976"/>
    <w:rsid w:val="001D6009"/>
    <w:rsid w:val="001D7521"/>
    <w:rsid w:val="001E0740"/>
    <w:rsid w:val="001E08B3"/>
    <w:rsid w:val="001E0DB0"/>
    <w:rsid w:val="001E0E0E"/>
    <w:rsid w:val="001E145B"/>
    <w:rsid w:val="001E184F"/>
    <w:rsid w:val="001E1D80"/>
    <w:rsid w:val="001E1F73"/>
    <w:rsid w:val="001E2096"/>
    <w:rsid w:val="001E2A13"/>
    <w:rsid w:val="001E2D85"/>
    <w:rsid w:val="001E3386"/>
    <w:rsid w:val="001E3800"/>
    <w:rsid w:val="001E3D26"/>
    <w:rsid w:val="001E42CB"/>
    <w:rsid w:val="001E4846"/>
    <w:rsid w:val="001E5145"/>
    <w:rsid w:val="001E55B9"/>
    <w:rsid w:val="001E5B6E"/>
    <w:rsid w:val="001E5F24"/>
    <w:rsid w:val="001E6079"/>
    <w:rsid w:val="001E61C0"/>
    <w:rsid w:val="001E6FDB"/>
    <w:rsid w:val="001E72BF"/>
    <w:rsid w:val="001E7A75"/>
    <w:rsid w:val="001F0F73"/>
    <w:rsid w:val="001F1045"/>
    <w:rsid w:val="001F160A"/>
    <w:rsid w:val="001F1650"/>
    <w:rsid w:val="001F1B59"/>
    <w:rsid w:val="001F1CE0"/>
    <w:rsid w:val="001F1FA8"/>
    <w:rsid w:val="001F2286"/>
    <w:rsid w:val="001F2672"/>
    <w:rsid w:val="001F299C"/>
    <w:rsid w:val="001F2C56"/>
    <w:rsid w:val="001F32F2"/>
    <w:rsid w:val="001F3CC6"/>
    <w:rsid w:val="001F4421"/>
    <w:rsid w:val="001F45FA"/>
    <w:rsid w:val="001F47C9"/>
    <w:rsid w:val="001F5039"/>
    <w:rsid w:val="001F5616"/>
    <w:rsid w:val="001F74AA"/>
    <w:rsid w:val="001F775B"/>
    <w:rsid w:val="001F78B5"/>
    <w:rsid w:val="00200179"/>
    <w:rsid w:val="00200639"/>
    <w:rsid w:val="00200A10"/>
    <w:rsid w:val="00200EA5"/>
    <w:rsid w:val="00201182"/>
    <w:rsid w:val="00202090"/>
    <w:rsid w:val="00202534"/>
    <w:rsid w:val="00202859"/>
    <w:rsid w:val="00202C0B"/>
    <w:rsid w:val="00202EEB"/>
    <w:rsid w:val="00203054"/>
    <w:rsid w:val="002036C9"/>
    <w:rsid w:val="0020378A"/>
    <w:rsid w:val="002039A9"/>
    <w:rsid w:val="00203CA4"/>
    <w:rsid w:val="00203EFB"/>
    <w:rsid w:val="0020415E"/>
    <w:rsid w:val="00204C22"/>
    <w:rsid w:val="0020526D"/>
    <w:rsid w:val="00205778"/>
    <w:rsid w:val="002057DA"/>
    <w:rsid w:val="00205E34"/>
    <w:rsid w:val="0020663F"/>
    <w:rsid w:val="00206AD0"/>
    <w:rsid w:val="00206C58"/>
    <w:rsid w:val="00206CBD"/>
    <w:rsid w:val="0020729A"/>
    <w:rsid w:val="00207AE0"/>
    <w:rsid w:val="00207E23"/>
    <w:rsid w:val="00210475"/>
    <w:rsid w:val="0021086E"/>
    <w:rsid w:val="00210A9C"/>
    <w:rsid w:val="00210FA1"/>
    <w:rsid w:val="00210FF2"/>
    <w:rsid w:val="00211053"/>
    <w:rsid w:val="00211CC3"/>
    <w:rsid w:val="00211F99"/>
    <w:rsid w:val="00211FD7"/>
    <w:rsid w:val="00212299"/>
    <w:rsid w:val="00212765"/>
    <w:rsid w:val="00212D6F"/>
    <w:rsid w:val="00212F27"/>
    <w:rsid w:val="00212FFB"/>
    <w:rsid w:val="00213646"/>
    <w:rsid w:val="002138F4"/>
    <w:rsid w:val="002143C2"/>
    <w:rsid w:val="00214AC4"/>
    <w:rsid w:val="00214B46"/>
    <w:rsid w:val="002154E1"/>
    <w:rsid w:val="002156A0"/>
    <w:rsid w:val="0021584B"/>
    <w:rsid w:val="00215858"/>
    <w:rsid w:val="002158CF"/>
    <w:rsid w:val="00215BE8"/>
    <w:rsid w:val="00215D1F"/>
    <w:rsid w:val="0021624F"/>
    <w:rsid w:val="002162A9"/>
    <w:rsid w:val="00216578"/>
    <w:rsid w:val="0021686E"/>
    <w:rsid w:val="00216C27"/>
    <w:rsid w:val="00216F61"/>
    <w:rsid w:val="00220AC2"/>
    <w:rsid w:val="00220C71"/>
    <w:rsid w:val="00220E27"/>
    <w:rsid w:val="00221A15"/>
    <w:rsid w:val="00221E51"/>
    <w:rsid w:val="002224AD"/>
    <w:rsid w:val="002225D7"/>
    <w:rsid w:val="002231F7"/>
    <w:rsid w:val="00223289"/>
    <w:rsid w:val="00223842"/>
    <w:rsid w:val="00223AB1"/>
    <w:rsid w:val="00224A64"/>
    <w:rsid w:val="00224CD6"/>
    <w:rsid w:val="00224EB6"/>
    <w:rsid w:val="0022563D"/>
    <w:rsid w:val="0022569A"/>
    <w:rsid w:val="00225BCC"/>
    <w:rsid w:val="00227955"/>
    <w:rsid w:val="002301C8"/>
    <w:rsid w:val="0023088C"/>
    <w:rsid w:val="0023092D"/>
    <w:rsid w:val="002309D4"/>
    <w:rsid w:val="00230A8B"/>
    <w:rsid w:val="00230B50"/>
    <w:rsid w:val="00230CDC"/>
    <w:rsid w:val="00230DF8"/>
    <w:rsid w:val="00230E05"/>
    <w:rsid w:val="00231CFD"/>
    <w:rsid w:val="00232040"/>
    <w:rsid w:val="00232AC3"/>
    <w:rsid w:val="00232D4B"/>
    <w:rsid w:val="00232DA1"/>
    <w:rsid w:val="00232F68"/>
    <w:rsid w:val="00233961"/>
    <w:rsid w:val="00233E3C"/>
    <w:rsid w:val="002340BD"/>
    <w:rsid w:val="00234659"/>
    <w:rsid w:val="002349AB"/>
    <w:rsid w:val="00234BC0"/>
    <w:rsid w:val="00234C8A"/>
    <w:rsid w:val="00234EE8"/>
    <w:rsid w:val="00235244"/>
    <w:rsid w:val="00235432"/>
    <w:rsid w:val="002357B6"/>
    <w:rsid w:val="00235AC6"/>
    <w:rsid w:val="002369F7"/>
    <w:rsid w:val="00236DC2"/>
    <w:rsid w:val="00237601"/>
    <w:rsid w:val="00237ACE"/>
    <w:rsid w:val="00237BB3"/>
    <w:rsid w:val="0024020C"/>
    <w:rsid w:val="00240489"/>
    <w:rsid w:val="00240A75"/>
    <w:rsid w:val="00240C12"/>
    <w:rsid w:val="00241651"/>
    <w:rsid w:val="0024184D"/>
    <w:rsid w:val="00241BC9"/>
    <w:rsid w:val="00241BE2"/>
    <w:rsid w:val="002420A3"/>
    <w:rsid w:val="0024233D"/>
    <w:rsid w:val="0024249B"/>
    <w:rsid w:val="002425C7"/>
    <w:rsid w:val="00242611"/>
    <w:rsid w:val="0024275E"/>
    <w:rsid w:val="00243213"/>
    <w:rsid w:val="0024369D"/>
    <w:rsid w:val="00244096"/>
    <w:rsid w:val="00244270"/>
    <w:rsid w:val="00244281"/>
    <w:rsid w:val="002443CF"/>
    <w:rsid w:val="00245104"/>
    <w:rsid w:val="00245471"/>
    <w:rsid w:val="00245863"/>
    <w:rsid w:val="00245CAB"/>
    <w:rsid w:val="00245EE4"/>
    <w:rsid w:val="002465C2"/>
    <w:rsid w:val="00246648"/>
    <w:rsid w:val="002467B2"/>
    <w:rsid w:val="00247422"/>
    <w:rsid w:val="00250800"/>
    <w:rsid w:val="00250E17"/>
    <w:rsid w:val="002513C7"/>
    <w:rsid w:val="00251617"/>
    <w:rsid w:val="002529C1"/>
    <w:rsid w:val="00252B04"/>
    <w:rsid w:val="00252B52"/>
    <w:rsid w:val="00252DA7"/>
    <w:rsid w:val="002533C0"/>
    <w:rsid w:val="00253486"/>
    <w:rsid w:val="00253928"/>
    <w:rsid w:val="00253F80"/>
    <w:rsid w:val="002542E9"/>
    <w:rsid w:val="00254C68"/>
    <w:rsid w:val="00254E37"/>
    <w:rsid w:val="0025586C"/>
    <w:rsid w:val="0025595E"/>
    <w:rsid w:val="00255E73"/>
    <w:rsid w:val="0025646B"/>
    <w:rsid w:val="00256477"/>
    <w:rsid w:val="0025675C"/>
    <w:rsid w:val="00256B4F"/>
    <w:rsid w:val="00256D2E"/>
    <w:rsid w:val="002570F9"/>
    <w:rsid w:val="0025720B"/>
    <w:rsid w:val="00260298"/>
    <w:rsid w:val="002605F9"/>
    <w:rsid w:val="002608A2"/>
    <w:rsid w:val="00260CD9"/>
    <w:rsid w:val="00260E69"/>
    <w:rsid w:val="002615B1"/>
    <w:rsid w:val="00261677"/>
    <w:rsid w:val="00261AF8"/>
    <w:rsid w:val="00261B0F"/>
    <w:rsid w:val="002623CA"/>
    <w:rsid w:val="00263536"/>
    <w:rsid w:val="00264081"/>
    <w:rsid w:val="002644C2"/>
    <w:rsid w:val="002644F0"/>
    <w:rsid w:val="0026465A"/>
    <w:rsid w:val="002647DE"/>
    <w:rsid w:val="00264A79"/>
    <w:rsid w:val="00264B07"/>
    <w:rsid w:val="002650D6"/>
    <w:rsid w:val="0026515B"/>
    <w:rsid w:val="002663E9"/>
    <w:rsid w:val="00266495"/>
    <w:rsid w:val="00266D43"/>
    <w:rsid w:val="00266FD3"/>
    <w:rsid w:val="002670AC"/>
    <w:rsid w:val="00267260"/>
    <w:rsid w:val="00267302"/>
    <w:rsid w:val="0026763A"/>
    <w:rsid w:val="00267642"/>
    <w:rsid w:val="002708FE"/>
    <w:rsid w:val="00270A19"/>
    <w:rsid w:val="00271815"/>
    <w:rsid w:val="002718EA"/>
    <w:rsid w:val="00271FCE"/>
    <w:rsid w:val="0027209A"/>
    <w:rsid w:val="002721C8"/>
    <w:rsid w:val="0027270F"/>
    <w:rsid w:val="0027280B"/>
    <w:rsid w:val="002728B2"/>
    <w:rsid w:val="00273A73"/>
    <w:rsid w:val="002741AD"/>
    <w:rsid w:val="0027422C"/>
    <w:rsid w:val="00274251"/>
    <w:rsid w:val="0027426F"/>
    <w:rsid w:val="002747D9"/>
    <w:rsid w:val="00275121"/>
    <w:rsid w:val="00275240"/>
    <w:rsid w:val="002756B1"/>
    <w:rsid w:val="00275EDF"/>
    <w:rsid w:val="00276316"/>
    <w:rsid w:val="00276592"/>
    <w:rsid w:val="002765DC"/>
    <w:rsid w:val="002767CA"/>
    <w:rsid w:val="00276D9E"/>
    <w:rsid w:val="002772C2"/>
    <w:rsid w:val="00277345"/>
    <w:rsid w:val="0027750C"/>
    <w:rsid w:val="00277619"/>
    <w:rsid w:val="00280440"/>
    <w:rsid w:val="002805A9"/>
    <w:rsid w:val="00280E96"/>
    <w:rsid w:val="00281254"/>
    <w:rsid w:val="00281488"/>
    <w:rsid w:val="0028165C"/>
    <w:rsid w:val="00281A06"/>
    <w:rsid w:val="00281CA7"/>
    <w:rsid w:val="00281D27"/>
    <w:rsid w:val="00282212"/>
    <w:rsid w:val="00282312"/>
    <w:rsid w:val="0028235D"/>
    <w:rsid w:val="00282CB1"/>
    <w:rsid w:val="00283013"/>
    <w:rsid w:val="00283061"/>
    <w:rsid w:val="00283118"/>
    <w:rsid w:val="00283190"/>
    <w:rsid w:val="002832D6"/>
    <w:rsid w:val="002833BE"/>
    <w:rsid w:val="00283AAC"/>
    <w:rsid w:val="00284498"/>
    <w:rsid w:val="002844BA"/>
    <w:rsid w:val="002848CA"/>
    <w:rsid w:val="002849E9"/>
    <w:rsid w:val="002851B1"/>
    <w:rsid w:val="0028540E"/>
    <w:rsid w:val="002855DF"/>
    <w:rsid w:val="002856F8"/>
    <w:rsid w:val="002858F6"/>
    <w:rsid w:val="0028602F"/>
    <w:rsid w:val="00286CA2"/>
    <w:rsid w:val="00286CC1"/>
    <w:rsid w:val="00286F68"/>
    <w:rsid w:val="0028728A"/>
    <w:rsid w:val="00287739"/>
    <w:rsid w:val="00287A36"/>
    <w:rsid w:val="00287F4E"/>
    <w:rsid w:val="00290159"/>
    <w:rsid w:val="002905AC"/>
    <w:rsid w:val="00290646"/>
    <w:rsid w:val="00290D7C"/>
    <w:rsid w:val="00290FB1"/>
    <w:rsid w:val="002912BE"/>
    <w:rsid w:val="00291577"/>
    <w:rsid w:val="002918E9"/>
    <w:rsid w:val="00291942"/>
    <w:rsid w:val="00292423"/>
    <w:rsid w:val="00292A20"/>
    <w:rsid w:val="00292E41"/>
    <w:rsid w:val="00293662"/>
    <w:rsid w:val="00293673"/>
    <w:rsid w:val="00293C47"/>
    <w:rsid w:val="002940A6"/>
    <w:rsid w:val="002940B7"/>
    <w:rsid w:val="002942D0"/>
    <w:rsid w:val="0029459B"/>
    <w:rsid w:val="00294B6D"/>
    <w:rsid w:val="00294C29"/>
    <w:rsid w:val="00294F39"/>
    <w:rsid w:val="002955AB"/>
    <w:rsid w:val="002955F4"/>
    <w:rsid w:val="00295731"/>
    <w:rsid w:val="00296988"/>
    <w:rsid w:val="002971A3"/>
    <w:rsid w:val="0029752B"/>
    <w:rsid w:val="00297A09"/>
    <w:rsid w:val="00297E53"/>
    <w:rsid w:val="002A00F1"/>
    <w:rsid w:val="002A1976"/>
    <w:rsid w:val="002A1A43"/>
    <w:rsid w:val="002A1A57"/>
    <w:rsid w:val="002A292D"/>
    <w:rsid w:val="002A2FD8"/>
    <w:rsid w:val="002A3276"/>
    <w:rsid w:val="002A352B"/>
    <w:rsid w:val="002A36C1"/>
    <w:rsid w:val="002A3E9A"/>
    <w:rsid w:val="002A4266"/>
    <w:rsid w:val="002A4C30"/>
    <w:rsid w:val="002A51B4"/>
    <w:rsid w:val="002A52EF"/>
    <w:rsid w:val="002A5BFF"/>
    <w:rsid w:val="002A62CA"/>
    <w:rsid w:val="002A6821"/>
    <w:rsid w:val="002A6973"/>
    <w:rsid w:val="002A6C6E"/>
    <w:rsid w:val="002A7843"/>
    <w:rsid w:val="002A7DDA"/>
    <w:rsid w:val="002A7F71"/>
    <w:rsid w:val="002B0737"/>
    <w:rsid w:val="002B093F"/>
    <w:rsid w:val="002B0A0F"/>
    <w:rsid w:val="002B1199"/>
    <w:rsid w:val="002B17DA"/>
    <w:rsid w:val="002B1CA5"/>
    <w:rsid w:val="002B259B"/>
    <w:rsid w:val="002B2797"/>
    <w:rsid w:val="002B2916"/>
    <w:rsid w:val="002B2930"/>
    <w:rsid w:val="002B37A1"/>
    <w:rsid w:val="002B3F9B"/>
    <w:rsid w:val="002B4341"/>
    <w:rsid w:val="002B4E78"/>
    <w:rsid w:val="002B562F"/>
    <w:rsid w:val="002B5D4C"/>
    <w:rsid w:val="002B6087"/>
    <w:rsid w:val="002B6422"/>
    <w:rsid w:val="002B67B6"/>
    <w:rsid w:val="002B6888"/>
    <w:rsid w:val="002B6AAA"/>
    <w:rsid w:val="002B6CE8"/>
    <w:rsid w:val="002B6F8A"/>
    <w:rsid w:val="002B722E"/>
    <w:rsid w:val="002B7EA5"/>
    <w:rsid w:val="002C005C"/>
    <w:rsid w:val="002C04D2"/>
    <w:rsid w:val="002C1108"/>
    <w:rsid w:val="002C1DF8"/>
    <w:rsid w:val="002C2771"/>
    <w:rsid w:val="002C2B71"/>
    <w:rsid w:val="002C2E43"/>
    <w:rsid w:val="002C34FE"/>
    <w:rsid w:val="002C41C9"/>
    <w:rsid w:val="002C47CC"/>
    <w:rsid w:val="002C4CC4"/>
    <w:rsid w:val="002C5371"/>
    <w:rsid w:val="002C5485"/>
    <w:rsid w:val="002C54BD"/>
    <w:rsid w:val="002C55DC"/>
    <w:rsid w:val="002C5915"/>
    <w:rsid w:val="002C5C5C"/>
    <w:rsid w:val="002C5F6B"/>
    <w:rsid w:val="002C62FB"/>
    <w:rsid w:val="002C6AAC"/>
    <w:rsid w:val="002C7155"/>
    <w:rsid w:val="002C71F8"/>
    <w:rsid w:val="002C745F"/>
    <w:rsid w:val="002C7F6C"/>
    <w:rsid w:val="002D09C8"/>
    <w:rsid w:val="002D0FCD"/>
    <w:rsid w:val="002D12A6"/>
    <w:rsid w:val="002D1420"/>
    <w:rsid w:val="002D1765"/>
    <w:rsid w:val="002D2976"/>
    <w:rsid w:val="002D2CC3"/>
    <w:rsid w:val="002D369B"/>
    <w:rsid w:val="002D3AE7"/>
    <w:rsid w:val="002D3E8C"/>
    <w:rsid w:val="002D4636"/>
    <w:rsid w:val="002D4F23"/>
    <w:rsid w:val="002D55E1"/>
    <w:rsid w:val="002D58F5"/>
    <w:rsid w:val="002D5A12"/>
    <w:rsid w:val="002D5AA6"/>
    <w:rsid w:val="002D6296"/>
    <w:rsid w:val="002D63A2"/>
    <w:rsid w:val="002D6CF6"/>
    <w:rsid w:val="002D7CF8"/>
    <w:rsid w:val="002D7F12"/>
    <w:rsid w:val="002D7FAF"/>
    <w:rsid w:val="002E042D"/>
    <w:rsid w:val="002E05E0"/>
    <w:rsid w:val="002E0990"/>
    <w:rsid w:val="002E0B06"/>
    <w:rsid w:val="002E0D3C"/>
    <w:rsid w:val="002E14B1"/>
    <w:rsid w:val="002E1FE8"/>
    <w:rsid w:val="002E27FE"/>
    <w:rsid w:val="002E2916"/>
    <w:rsid w:val="002E2E04"/>
    <w:rsid w:val="002E3511"/>
    <w:rsid w:val="002E39EB"/>
    <w:rsid w:val="002E408D"/>
    <w:rsid w:val="002E4514"/>
    <w:rsid w:val="002E47DC"/>
    <w:rsid w:val="002E4CC3"/>
    <w:rsid w:val="002E4CF9"/>
    <w:rsid w:val="002E4D6B"/>
    <w:rsid w:val="002E4D8E"/>
    <w:rsid w:val="002E4FCB"/>
    <w:rsid w:val="002E5535"/>
    <w:rsid w:val="002E57E3"/>
    <w:rsid w:val="002E58BF"/>
    <w:rsid w:val="002E5CC9"/>
    <w:rsid w:val="002E5DF9"/>
    <w:rsid w:val="002E5E5F"/>
    <w:rsid w:val="002E62CA"/>
    <w:rsid w:val="002E664B"/>
    <w:rsid w:val="002E757B"/>
    <w:rsid w:val="002E7AEC"/>
    <w:rsid w:val="002F01F6"/>
    <w:rsid w:val="002F0870"/>
    <w:rsid w:val="002F09B7"/>
    <w:rsid w:val="002F0A1F"/>
    <w:rsid w:val="002F0F19"/>
    <w:rsid w:val="002F1079"/>
    <w:rsid w:val="002F10EA"/>
    <w:rsid w:val="002F12C1"/>
    <w:rsid w:val="002F231C"/>
    <w:rsid w:val="002F32BB"/>
    <w:rsid w:val="002F34C6"/>
    <w:rsid w:val="002F386A"/>
    <w:rsid w:val="002F3FD9"/>
    <w:rsid w:val="002F47E7"/>
    <w:rsid w:val="002F4A27"/>
    <w:rsid w:val="002F4E76"/>
    <w:rsid w:val="002F5259"/>
    <w:rsid w:val="002F5306"/>
    <w:rsid w:val="002F5CE2"/>
    <w:rsid w:val="002F6509"/>
    <w:rsid w:val="002F66FF"/>
    <w:rsid w:val="002F683D"/>
    <w:rsid w:val="002F6FB9"/>
    <w:rsid w:val="002F7098"/>
    <w:rsid w:val="002F7358"/>
    <w:rsid w:val="002F761B"/>
    <w:rsid w:val="00300408"/>
    <w:rsid w:val="003009DC"/>
    <w:rsid w:val="003009E5"/>
    <w:rsid w:val="00300BEE"/>
    <w:rsid w:val="00300CC9"/>
    <w:rsid w:val="00300F07"/>
    <w:rsid w:val="003010AB"/>
    <w:rsid w:val="0030196D"/>
    <w:rsid w:val="00301E2D"/>
    <w:rsid w:val="0030232B"/>
    <w:rsid w:val="00302951"/>
    <w:rsid w:val="00302DCD"/>
    <w:rsid w:val="00302E5C"/>
    <w:rsid w:val="00302EEC"/>
    <w:rsid w:val="00302F75"/>
    <w:rsid w:val="00303A4B"/>
    <w:rsid w:val="00303B20"/>
    <w:rsid w:val="00303C2D"/>
    <w:rsid w:val="00303CBF"/>
    <w:rsid w:val="00303F9B"/>
    <w:rsid w:val="00304005"/>
    <w:rsid w:val="00304009"/>
    <w:rsid w:val="003040E4"/>
    <w:rsid w:val="00304270"/>
    <w:rsid w:val="003044CA"/>
    <w:rsid w:val="00304756"/>
    <w:rsid w:val="00304A54"/>
    <w:rsid w:val="00304D51"/>
    <w:rsid w:val="00304DCE"/>
    <w:rsid w:val="003053D3"/>
    <w:rsid w:val="00305B25"/>
    <w:rsid w:val="00305CA2"/>
    <w:rsid w:val="003066AE"/>
    <w:rsid w:val="00306929"/>
    <w:rsid w:val="0030696F"/>
    <w:rsid w:val="00307F99"/>
    <w:rsid w:val="00307F9F"/>
    <w:rsid w:val="00310475"/>
    <w:rsid w:val="003108B7"/>
    <w:rsid w:val="00310E14"/>
    <w:rsid w:val="0031179E"/>
    <w:rsid w:val="00312054"/>
    <w:rsid w:val="0031216A"/>
    <w:rsid w:val="00312284"/>
    <w:rsid w:val="0031291F"/>
    <w:rsid w:val="00312983"/>
    <w:rsid w:val="00313595"/>
    <w:rsid w:val="003136D0"/>
    <w:rsid w:val="00313811"/>
    <w:rsid w:val="00313F37"/>
    <w:rsid w:val="003150E6"/>
    <w:rsid w:val="003151F2"/>
    <w:rsid w:val="00315646"/>
    <w:rsid w:val="00315691"/>
    <w:rsid w:val="0031680A"/>
    <w:rsid w:val="00317626"/>
    <w:rsid w:val="0031763F"/>
    <w:rsid w:val="003179A0"/>
    <w:rsid w:val="0032019D"/>
    <w:rsid w:val="0032026A"/>
    <w:rsid w:val="0032052B"/>
    <w:rsid w:val="0032136A"/>
    <w:rsid w:val="00321DB9"/>
    <w:rsid w:val="003222B2"/>
    <w:rsid w:val="00322403"/>
    <w:rsid w:val="00322D3A"/>
    <w:rsid w:val="00322D64"/>
    <w:rsid w:val="00322FAE"/>
    <w:rsid w:val="00323210"/>
    <w:rsid w:val="0032343A"/>
    <w:rsid w:val="003234F1"/>
    <w:rsid w:val="003237F5"/>
    <w:rsid w:val="003239F0"/>
    <w:rsid w:val="00323E19"/>
    <w:rsid w:val="00323FC9"/>
    <w:rsid w:val="00325149"/>
    <w:rsid w:val="0032519F"/>
    <w:rsid w:val="003254F9"/>
    <w:rsid w:val="003255FF"/>
    <w:rsid w:val="00325A4C"/>
    <w:rsid w:val="00325F1C"/>
    <w:rsid w:val="00326127"/>
    <w:rsid w:val="00326D35"/>
    <w:rsid w:val="00326F29"/>
    <w:rsid w:val="003273A1"/>
    <w:rsid w:val="00327A94"/>
    <w:rsid w:val="00327B98"/>
    <w:rsid w:val="00327D35"/>
    <w:rsid w:val="00327F76"/>
    <w:rsid w:val="00330121"/>
    <w:rsid w:val="00330498"/>
    <w:rsid w:val="00330745"/>
    <w:rsid w:val="003307EB"/>
    <w:rsid w:val="00330D30"/>
    <w:rsid w:val="00331BE8"/>
    <w:rsid w:val="0033227C"/>
    <w:rsid w:val="00332AB3"/>
    <w:rsid w:val="00332BAA"/>
    <w:rsid w:val="00332E31"/>
    <w:rsid w:val="00333051"/>
    <w:rsid w:val="003333B7"/>
    <w:rsid w:val="003334DC"/>
    <w:rsid w:val="00333722"/>
    <w:rsid w:val="0033385B"/>
    <w:rsid w:val="00333DCB"/>
    <w:rsid w:val="00333E65"/>
    <w:rsid w:val="00334AA0"/>
    <w:rsid w:val="00335D6B"/>
    <w:rsid w:val="003360FD"/>
    <w:rsid w:val="00336446"/>
    <w:rsid w:val="00336ECA"/>
    <w:rsid w:val="00336F4E"/>
    <w:rsid w:val="0033707F"/>
    <w:rsid w:val="003372E5"/>
    <w:rsid w:val="00337511"/>
    <w:rsid w:val="003375ED"/>
    <w:rsid w:val="00337AE5"/>
    <w:rsid w:val="0034018F"/>
    <w:rsid w:val="00340701"/>
    <w:rsid w:val="0034097F"/>
    <w:rsid w:val="00340C4A"/>
    <w:rsid w:val="00340F04"/>
    <w:rsid w:val="0034106C"/>
    <w:rsid w:val="0034123C"/>
    <w:rsid w:val="00341866"/>
    <w:rsid w:val="00341BD5"/>
    <w:rsid w:val="00341C88"/>
    <w:rsid w:val="00341CC6"/>
    <w:rsid w:val="0034215F"/>
    <w:rsid w:val="003428B4"/>
    <w:rsid w:val="00342DDD"/>
    <w:rsid w:val="003434C9"/>
    <w:rsid w:val="00343BB4"/>
    <w:rsid w:val="00343CB9"/>
    <w:rsid w:val="003443F0"/>
    <w:rsid w:val="003446FA"/>
    <w:rsid w:val="003448B9"/>
    <w:rsid w:val="00344C15"/>
    <w:rsid w:val="00344C50"/>
    <w:rsid w:val="003453F3"/>
    <w:rsid w:val="00345642"/>
    <w:rsid w:val="00345A1D"/>
    <w:rsid w:val="00345F94"/>
    <w:rsid w:val="00346CB2"/>
    <w:rsid w:val="00347547"/>
    <w:rsid w:val="003479DB"/>
    <w:rsid w:val="00347C33"/>
    <w:rsid w:val="00347FA7"/>
    <w:rsid w:val="0035024E"/>
    <w:rsid w:val="003503D4"/>
    <w:rsid w:val="003506FB"/>
    <w:rsid w:val="00350A41"/>
    <w:rsid w:val="00350A6E"/>
    <w:rsid w:val="00350FAF"/>
    <w:rsid w:val="0035165E"/>
    <w:rsid w:val="00351965"/>
    <w:rsid w:val="00351CE6"/>
    <w:rsid w:val="0035226D"/>
    <w:rsid w:val="003524E8"/>
    <w:rsid w:val="00352870"/>
    <w:rsid w:val="00352EFD"/>
    <w:rsid w:val="00352FE3"/>
    <w:rsid w:val="00353317"/>
    <w:rsid w:val="00353C3E"/>
    <w:rsid w:val="003544ED"/>
    <w:rsid w:val="00354529"/>
    <w:rsid w:val="00354648"/>
    <w:rsid w:val="00354A85"/>
    <w:rsid w:val="00354E9E"/>
    <w:rsid w:val="00354FDB"/>
    <w:rsid w:val="00355FC7"/>
    <w:rsid w:val="00356504"/>
    <w:rsid w:val="00356691"/>
    <w:rsid w:val="00356DF2"/>
    <w:rsid w:val="00356E8F"/>
    <w:rsid w:val="00357184"/>
    <w:rsid w:val="00357275"/>
    <w:rsid w:val="003576AC"/>
    <w:rsid w:val="00357C8D"/>
    <w:rsid w:val="00357D5D"/>
    <w:rsid w:val="003605E5"/>
    <w:rsid w:val="0036068A"/>
    <w:rsid w:val="00360A06"/>
    <w:rsid w:val="00361A93"/>
    <w:rsid w:val="00361CA9"/>
    <w:rsid w:val="00361DCF"/>
    <w:rsid w:val="00362D89"/>
    <w:rsid w:val="0036381A"/>
    <w:rsid w:val="003638D8"/>
    <w:rsid w:val="00363C07"/>
    <w:rsid w:val="00363DC4"/>
    <w:rsid w:val="00364697"/>
    <w:rsid w:val="00364754"/>
    <w:rsid w:val="00364E3E"/>
    <w:rsid w:val="003657E4"/>
    <w:rsid w:val="00366A9C"/>
    <w:rsid w:val="00366B63"/>
    <w:rsid w:val="00366F5B"/>
    <w:rsid w:val="00367D5E"/>
    <w:rsid w:val="00367E26"/>
    <w:rsid w:val="0036F857"/>
    <w:rsid w:val="00370BEB"/>
    <w:rsid w:val="00370DA6"/>
    <w:rsid w:val="00371155"/>
    <w:rsid w:val="003718AF"/>
    <w:rsid w:val="00372401"/>
    <w:rsid w:val="003730C3"/>
    <w:rsid w:val="00373C36"/>
    <w:rsid w:val="00373CA0"/>
    <w:rsid w:val="003740F9"/>
    <w:rsid w:val="0037414B"/>
    <w:rsid w:val="00374153"/>
    <w:rsid w:val="00374430"/>
    <w:rsid w:val="00374596"/>
    <w:rsid w:val="003745BE"/>
    <w:rsid w:val="00374D14"/>
    <w:rsid w:val="00374EB5"/>
    <w:rsid w:val="00375727"/>
    <w:rsid w:val="0037580F"/>
    <w:rsid w:val="00375A05"/>
    <w:rsid w:val="00376337"/>
    <w:rsid w:val="0037723F"/>
    <w:rsid w:val="00377772"/>
    <w:rsid w:val="00377932"/>
    <w:rsid w:val="00377961"/>
    <w:rsid w:val="00377D24"/>
    <w:rsid w:val="00377EA5"/>
    <w:rsid w:val="00380950"/>
    <w:rsid w:val="003810D5"/>
    <w:rsid w:val="00381A4B"/>
    <w:rsid w:val="00382013"/>
    <w:rsid w:val="00382023"/>
    <w:rsid w:val="00382135"/>
    <w:rsid w:val="003821FA"/>
    <w:rsid w:val="0038259D"/>
    <w:rsid w:val="00382A9B"/>
    <w:rsid w:val="0038300E"/>
    <w:rsid w:val="00383C29"/>
    <w:rsid w:val="00383D6D"/>
    <w:rsid w:val="00383E45"/>
    <w:rsid w:val="00384758"/>
    <w:rsid w:val="00384B83"/>
    <w:rsid w:val="00384E52"/>
    <w:rsid w:val="00385668"/>
    <w:rsid w:val="003857A7"/>
    <w:rsid w:val="003858BE"/>
    <w:rsid w:val="00385968"/>
    <w:rsid w:val="003861C5"/>
    <w:rsid w:val="00386691"/>
    <w:rsid w:val="00386D69"/>
    <w:rsid w:val="00390491"/>
    <w:rsid w:val="003905E6"/>
    <w:rsid w:val="00390B2A"/>
    <w:rsid w:val="00392561"/>
    <w:rsid w:val="00392BFC"/>
    <w:rsid w:val="00393190"/>
    <w:rsid w:val="00393697"/>
    <w:rsid w:val="00393F3A"/>
    <w:rsid w:val="003943DD"/>
    <w:rsid w:val="00394CD7"/>
    <w:rsid w:val="00394CE5"/>
    <w:rsid w:val="00394EBF"/>
    <w:rsid w:val="00395A71"/>
    <w:rsid w:val="00395D8D"/>
    <w:rsid w:val="003966A9"/>
    <w:rsid w:val="00396E83"/>
    <w:rsid w:val="003976C8"/>
    <w:rsid w:val="00397B0B"/>
    <w:rsid w:val="00397C1E"/>
    <w:rsid w:val="00397FE4"/>
    <w:rsid w:val="003A10F9"/>
    <w:rsid w:val="003A1A98"/>
    <w:rsid w:val="003A1CAE"/>
    <w:rsid w:val="003A1EBF"/>
    <w:rsid w:val="003A2012"/>
    <w:rsid w:val="003A3131"/>
    <w:rsid w:val="003A317F"/>
    <w:rsid w:val="003A31DF"/>
    <w:rsid w:val="003A33F2"/>
    <w:rsid w:val="003A3845"/>
    <w:rsid w:val="003A38C3"/>
    <w:rsid w:val="003A3F74"/>
    <w:rsid w:val="003A40FD"/>
    <w:rsid w:val="003A4615"/>
    <w:rsid w:val="003A4A5F"/>
    <w:rsid w:val="003A4CCC"/>
    <w:rsid w:val="003A522C"/>
    <w:rsid w:val="003A5341"/>
    <w:rsid w:val="003A5CC3"/>
    <w:rsid w:val="003A6491"/>
    <w:rsid w:val="003A66E0"/>
    <w:rsid w:val="003A6847"/>
    <w:rsid w:val="003A68B6"/>
    <w:rsid w:val="003A6AB6"/>
    <w:rsid w:val="003A74C1"/>
    <w:rsid w:val="003A7B0E"/>
    <w:rsid w:val="003B0026"/>
    <w:rsid w:val="003B0126"/>
    <w:rsid w:val="003B051E"/>
    <w:rsid w:val="003B06EC"/>
    <w:rsid w:val="003B08B4"/>
    <w:rsid w:val="003B0C18"/>
    <w:rsid w:val="003B111C"/>
    <w:rsid w:val="003B159C"/>
    <w:rsid w:val="003B1955"/>
    <w:rsid w:val="003B1FC0"/>
    <w:rsid w:val="003B25FD"/>
    <w:rsid w:val="003B2A77"/>
    <w:rsid w:val="003B2D10"/>
    <w:rsid w:val="003B2FDF"/>
    <w:rsid w:val="003B3407"/>
    <w:rsid w:val="003B355B"/>
    <w:rsid w:val="003B3E60"/>
    <w:rsid w:val="003B454B"/>
    <w:rsid w:val="003B4A77"/>
    <w:rsid w:val="003B5972"/>
    <w:rsid w:val="003B5D74"/>
    <w:rsid w:val="003B69B4"/>
    <w:rsid w:val="003B6B9E"/>
    <w:rsid w:val="003B733D"/>
    <w:rsid w:val="003B75F3"/>
    <w:rsid w:val="003B7AEA"/>
    <w:rsid w:val="003B7CA8"/>
    <w:rsid w:val="003C0336"/>
    <w:rsid w:val="003C0951"/>
    <w:rsid w:val="003C0D3C"/>
    <w:rsid w:val="003C0DBA"/>
    <w:rsid w:val="003C195B"/>
    <w:rsid w:val="003C1D20"/>
    <w:rsid w:val="003C24B5"/>
    <w:rsid w:val="003C272F"/>
    <w:rsid w:val="003C3199"/>
    <w:rsid w:val="003C3616"/>
    <w:rsid w:val="003C3D80"/>
    <w:rsid w:val="003C4470"/>
    <w:rsid w:val="003C4595"/>
    <w:rsid w:val="003C45F4"/>
    <w:rsid w:val="003C4DB6"/>
    <w:rsid w:val="003C5459"/>
    <w:rsid w:val="003C5598"/>
    <w:rsid w:val="003C5851"/>
    <w:rsid w:val="003C5AB8"/>
    <w:rsid w:val="003C5C1B"/>
    <w:rsid w:val="003C5F60"/>
    <w:rsid w:val="003C6939"/>
    <w:rsid w:val="003C73B3"/>
    <w:rsid w:val="003C79F9"/>
    <w:rsid w:val="003C7F27"/>
    <w:rsid w:val="003D05B9"/>
    <w:rsid w:val="003D0601"/>
    <w:rsid w:val="003D068A"/>
    <w:rsid w:val="003D095B"/>
    <w:rsid w:val="003D0B37"/>
    <w:rsid w:val="003D0EE2"/>
    <w:rsid w:val="003D110F"/>
    <w:rsid w:val="003D16AE"/>
    <w:rsid w:val="003D17F8"/>
    <w:rsid w:val="003D1B63"/>
    <w:rsid w:val="003D1CF6"/>
    <w:rsid w:val="003D1DEB"/>
    <w:rsid w:val="003D25F5"/>
    <w:rsid w:val="003D26D6"/>
    <w:rsid w:val="003D27BD"/>
    <w:rsid w:val="003D2F22"/>
    <w:rsid w:val="003D36F4"/>
    <w:rsid w:val="003D38BC"/>
    <w:rsid w:val="003D3958"/>
    <w:rsid w:val="003D4B48"/>
    <w:rsid w:val="003D5231"/>
    <w:rsid w:val="003D5504"/>
    <w:rsid w:val="003D5DB4"/>
    <w:rsid w:val="003D5DE1"/>
    <w:rsid w:val="003D5E3A"/>
    <w:rsid w:val="003D633F"/>
    <w:rsid w:val="003D6666"/>
    <w:rsid w:val="003D6B06"/>
    <w:rsid w:val="003D7178"/>
    <w:rsid w:val="003D729A"/>
    <w:rsid w:val="003E00EB"/>
    <w:rsid w:val="003E0431"/>
    <w:rsid w:val="003E063C"/>
    <w:rsid w:val="003E1A28"/>
    <w:rsid w:val="003E1F93"/>
    <w:rsid w:val="003E1FB5"/>
    <w:rsid w:val="003E2705"/>
    <w:rsid w:val="003E2C04"/>
    <w:rsid w:val="003E2FE7"/>
    <w:rsid w:val="003E3241"/>
    <w:rsid w:val="003E32B2"/>
    <w:rsid w:val="003E3E94"/>
    <w:rsid w:val="003E44A1"/>
    <w:rsid w:val="003E4731"/>
    <w:rsid w:val="003E4EC1"/>
    <w:rsid w:val="003E4FBA"/>
    <w:rsid w:val="003E5A30"/>
    <w:rsid w:val="003E6036"/>
    <w:rsid w:val="003E7600"/>
    <w:rsid w:val="003F02C3"/>
    <w:rsid w:val="003F0634"/>
    <w:rsid w:val="003F0D25"/>
    <w:rsid w:val="003F0F5D"/>
    <w:rsid w:val="003F1C40"/>
    <w:rsid w:val="003F225D"/>
    <w:rsid w:val="003F245C"/>
    <w:rsid w:val="003F2614"/>
    <w:rsid w:val="003F2AFF"/>
    <w:rsid w:val="003F2DAD"/>
    <w:rsid w:val="003F302E"/>
    <w:rsid w:val="003F3906"/>
    <w:rsid w:val="003F3D89"/>
    <w:rsid w:val="003F4F87"/>
    <w:rsid w:val="003F4F98"/>
    <w:rsid w:val="003F5200"/>
    <w:rsid w:val="003F548B"/>
    <w:rsid w:val="003F5BD7"/>
    <w:rsid w:val="003F5C5D"/>
    <w:rsid w:val="003F5F47"/>
    <w:rsid w:val="003F606A"/>
    <w:rsid w:val="003F6244"/>
    <w:rsid w:val="003F6287"/>
    <w:rsid w:val="003F6649"/>
    <w:rsid w:val="003F6B3E"/>
    <w:rsid w:val="003F6F1C"/>
    <w:rsid w:val="003F6FAB"/>
    <w:rsid w:val="003F703F"/>
    <w:rsid w:val="003F7523"/>
    <w:rsid w:val="003F7950"/>
    <w:rsid w:val="003F7A31"/>
    <w:rsid w:val="004010E5"/>
    <w:rsid w:val="0040115D"/>
    <w:rsid w:val="0040164C"/>
    <w:rsid w:val="004016B2"/>
    <w:rsid w:val="00401BF2"/>
    <w:rsid w:val="004020E2"/>
    <w:rsid w:val="00402128"/>
    <w:rsid w:val="0040227D"/>
    <w:rsid w:val="004028CF"/>
    <w:rsid w:val="00402901"/>
    <w:rsid w:val="00402C39"/>
    <w:rsid w:val="00402CE6"/>
    <w:rsid w:val="00403421"/>
    <w:rsid w:val="0040365C"/>
    <w:rsid w:val="004037D2"/>
    <w:rsid w:val="00403ACC"/>
    <w:rsid w:val="00403E64"/>
    <w:rsid w:val="00403EF1"/>
    <w:rsid w:val="0040457F"/>
    <w:rsid w:val="00404AB0"/>
    <w:rsid w:val="00405E67"/>
    <w:rsid w:val="004061F1"/>
    <w:rsid w:val="004067BC"/>
    <w:rsid w:val="00406AF8"/>
    <w:rsid w:val="00406B4E"/>
    <w:rsid w:val="00406E2E"/>
    <w:rsid w:val="00406F6A"/>
    <w:rsid w:val="00407027"/>
    <w:rsid w:val="00407545"/>
    <w:rsid w:val="0040756B"/>
    <w:rsid w:val="004077E9"/>
    <w:rsid w:val="00407827"/>
    <w:rsid w:val="0040796E"/>
    <w:rsid w:val="00410589"/>
    <w:rsid w:val="004106CE"/>
    <w:rsid w:val="004108ED"/>
    <w:rsid w:val="00410E8B"/>
    <w:rsid w:val="00410EAB"/>
    <w:rsid w:val="0041126B"/>
    <w:rsid w:val="00411696"/>
    <w:rsid w:val="0041178B"/>
    <w:rsid w:val="00411B00"/>
    <w:rsid w:val="00412069"/>
    <w:rsid w:val="004121AE"/>
    <w:rsid w:val="00412834"/>
    <w:rsid w:val="00412DA0"/>
    <w:rsid w:val="00412DDC"/>
    <w:rsid w:val="004136D4"/>
    <w:rsid w:val="00413C50"/>
    <w:rsid w:val="00413F7C"/>
    <w:rsid w:val="00413F7F"/>
    <w:rsid w:val="0041402B"/>
    <w:rsid w:val="004144E2"/>
    <w:rsid w:val="00414B36"/>
    <w:rsid w:val="004153AF"/>
    <w:rsid w:val="004164CF"/>
    <w:rsid w:val="00416541"/>
    <w:rsid w:val="004166E7"/>
    <w:rsid w:val="004168BB"/>
    <w:rsid w:val="0041712A"/>
    <w:rsid w:val="00417174"/>
    <w:rsid w:val="00417271"/>
    <w:rsid w:val="00417779"/>
    <w:rsid w:val="00417AEE"/>
    <w:rsid w:val="004206F7"/>
    <w:rsid w:val="00420B5D"/>
    <w:rsid w:val="004214E6"/>
    <w:rsid w:val="0042176D"/>
    <w:rsid w:val="004217AB"/>
    <w:rsid w:val="004219BB"/>
    <w:rsid w:val="00421CC0"/>
    <w:rsid w:val="00421D50"/>
    <w:rsid w:val="00421E98"/>
    <w:rsid w:val="00421EF3"/>
    <w:rsid w:val="00422141"/>
    <w:rsid w:val="0042216E"/>
    <w:rsid w:val="004221DA"/>
    <w:rsid w:val="0042335D"/>
    <w:rsid w:val="00423807"/>
    <w:rsid w:val="004239E9"/>
    <w:rsid w:val="00423D7C"/>
    <w:rsid w:val="00423EC5"/>
    <w:rsid w:val="00423FCA"/>
    <w:rsid w:val="004243B5"/>
    <w:rsid w:val="0042549D"/>
    <w:rsid w:val="004258CD"/>
    <w:rsid w:val="00425B0F"/>
    <w:rsid w:val="00425BFB"/>
    <w:rsid w:val="00425C85"/>
    <w:rsid w:val="00425D5D"/>
    <w:rsid w:val="0042685D"/>
    <w:rsid w:val="004268E6"/>
    <w:rsid w:val="00426C80"/>
    <w:rsid w:val="004273F4"/>
    <w:rsid w:val="0042755F"/>
    <w:rsid w:val="0042797F"/>
    <w:rsid w:val="00427B79"/>
    <w:rsid w:val="00427C13"/>
    <w:rsid w:val="00427E19"/>
    <w:rsid w:val="00427EE6"/>
    <w:rsid w:val="00430233"/>
    <w:rsid w:val="00430381"/>
    <w:rsid w:val="00430799"/>
    <w:rsid w:val="0043092E"/>
    <w:rsid w:val="004314E4"/>
    <w:rsid w:val="00431566"/>
    <w:rsid w:val="004318C5"/>
    <w:rsid w:val="00431B8B"/>
    <w:rsid w:val="004324C9"/>
    <w:rsid w:val="00432504"/>
    <w:rsid w:val="004327CC"/>
    <w:rsid w:val="00432AD5"/>
    <w:rsid w:val="004334F0"/>
    <w:rsid w:val="00433787"/>
    <w:rsid w:val="00433AA5"/>
    <w:rsid w:val="00433CFE"/>
    <w:rsid w:val="00433F9B"/>
    <w:rsid w:val="00434090"/>
    <w:rsid w:val="00434177"/>
    <w:rsid w:val="0043498E"/>
    <w:rsid w:val="00434ADA"/>
    <w:rsid w:val="0043578D"/>
    <w:rsid w:val="00435E37"/>
    <w:rsid w:val="00436511"/>
    <w:rsid w:val="00436617"/>
    <w:rsid w:val="00436A9A"/>
    <w:rsid w:val="0043712D"/>
    <w:rsid w:val="00437477"/>
    <w:rsid w:val="00437F1B"/>
    <w:rsid w:val="004406F2"/>
    <w:rsid w:val="00441149"/>
    <w:rsid w:val="0044136B"/>
    <w:rsid w:val="00441DE3"/>
    <w:rsid w:val="004421AE"/>
    <w:rsid w:val="004421EF"/>
    <w:rsid w:val="00442808"/>
    <w:rsid w:val="0044282F"/>
    <w:rsid w:val="00442C20"/>
    <w:rsid w:val="004432F6"/>
    <w:rsid w:val="00443561"/>
    <w:rsid w:val="00443AD1"/>
    <w:rsid w:val="00444250"/>
    <w:rsid w:val="00444467"/>
    <w:rsid w:val="00444DEE"/>
    <w:rsid w:val="00444FB4"/>
    <w:rsid w:val="004453D7"/>
    <w:rsid w:val="004453D8"/>
    <w:rsid w:val="00445B31"/>
    <w:rsid w:val="0044605B"/>
    <w:rsid w:val="004460D9"/>
    <w:rsid w:val="004465BF"/>
    <w:rsid w:val="004467DD"/>
    <w:rsid w:val="00446FE4"/>
    <w:rsid w:val="00447C7B"/>
    <w:rsid w:val="0045041B"/>
    <w:rsid w:val="0045045E"/>
    <w:rsid w:val="00450F1C"/>
    <w:rsid w:val="0045126F"/>
    <w:rsid w:val="00451FE7"/>
    <w:rsid w:val="004520AD"/>
    <w:rsid w:val="004524DC"/>
    <w:rsid w:val="004527AE"/>
    <w:rsid w:val="00452DEB"/>
    <w:rsid w:val="0045342F"/>
    <w:rsid w:val="0045376F"/>
    <w:rsid w:val="0045397C"/>
    <w:rsid w:val="004539B8"/>
    <w:rsid w:val="00453F37"/>
    <w:rsid w:val="00454924"/>
    <w:rsid w:val="00454985"/>
    <w:rsid w:val="004549CF"/>
    <w:rsid w:val="00454D8A"/>
    <w:rsid w:val="00455149"/>
    <w:rsid w:val="004551A3"/>
    <w:rsid w:val="0045542E"/>
    <w:rsid w:val="004560CE"/>
    <w:rsid w:val="00456124"/>
    <w:rsid w:val="00456169"/>
    <w:rsid w:val="00456561"/>
    <w:rsid w:val="00456BA7"/>
    <w:rsid w:val="00456CF4"/>
    <w:rsid w:val="004578AF"/>
    <w:rsid w:val="004578CF"/>
    <w:rsid w:val="00460625"/>
    <w:rsid w:val="00460AA7"/>
    <w:rsid w:val="00460D81"/>
    <w:rsid w:val="004610A0"/>
    <w:rsid w:val="00461593"/>
    <w:rsid w:val="00461AA7"/>
    <w:rsid w:val="00461C8B"/>
    <w:rsid w:val="00461CBD"/>
    <w:rsid w:val="0046213B"/>
    <w:rsid w:val="00462F78"/>
    <w:rsid w:val="00463254"/>
    <w:rsid w:val="00463386"/>
    <w:rsid w:val="00463753"/>
    <w:rsid w:val="004647A2"/>
    <w:rsid w:val="00464921"/>
    <w:rsid w:val="00464929"/>
    <w:rsid w:val="004649D6"/>
    <w:rsid w:val="004651C7"/>
    <w:rsid w:val="0046524E"/>
    <w:rsid w:val="004652C7"/>
    <w:rsid w:val="004659A4"/>
    <w:rsid w:val="00465B20"/>
    <w:rsid w:val="00466F88"/>
    <w:rsid w:val="004670B5"/>
    <w:rsid w:val="0046725A"/>
    <w:rsid w:val="00467AA5"/>
    <w:rsid w:val="00467C5E"/>
    <w:rsid w:val="00470080"/>
    <w:rsid w:val="004701E8"/>
    <w:rsid w:val="004702B1"/>
    <w:rsid w:val="0047041E"/>
    <w:rsid w:val="004705E7"/>
    <w:rsid w:val="004706D7"/>
    <w:rsid w:val="00470A46"/>
    <w:rsid w:val="00470A98"/>
    <w:rsid w:val="0047164B"/>
    <w:rsid w:val="0047167E"/>
    <w:rsid w:val="004716EC"/>
    <w:rsid w:val="004718A5"/>
    <w:rsid w:val="00471E37"/>
    <w:rsid w:val="00471FCA"/>
    <w:rsid w:val="004723FA"/>
    <w:rsid w:val="00472430"/>
    <w:rsid w:val="00472783"/>
    <w:rsid w:val="0047288B"/>
    <w:rsid w:val="00472CA5"/>
    <w:rsid w:val="00472E10"/>
    <w:rsid w:val="00473EF0"/>
    <w:rsid w:val="004741F2"/>
    <w:rsid w:val="0047460B"/>
    <w:rsid w:val="00474959"/>
    <w:rsid w:val="00474DEB"/>
    <w:rsid w:val="00474F66"/>
    <w:rsid w:val="00475158"/>
    <w:rsid w:val="00475359"/>
    <w:rsid w:val="00475B7F"/>
    <w:rsid w:val="00475D5E"/>
    <w:rsid w:val="004762B0"/>
    <w:rsid w:val="004767B5"/>
    <w:rsid w:val="00476ED1"/>
    <w:rsid w:val="00476ED7"/>
    <w:rsid w:val="004773CF"/>
    <w:rsid w:val="00477418"/>
    <w:rsid w:val="00477AB2"/>
    <w:rsid w:val="00477C67"/>
    <w:rsid w:val="004802CC"/>
    <w:rsid w:val="00480693"/>
    <w:rsid w:val="00480A19"/>
    <w:rsid w:val="00480C4E"/>
    <w:rsid w:val="004810D1"/>
    <w:rsid w:val="004813B3"/>
    <w:rsid w:val="0048180D"/>
    <w:rsid w:val="00481918"/>
    <w:rsid w:val="00481D99"/>
    <w:rsid w:val="00481DB2"/>
    <w:rsid w:val="00482620"/>
    <w:rsid w:val="0048324A"/>
    <w:rsid w:val="004837F3"/>
    <w:rsid w:val="00483BB4"/>
    <w:rsid w:val="004840E5"/>
    <w:rsid w:val="00484519"/>
    <w:rsid w:val="0048453E"/>
    <w:rsid w:val="0048478A"/>
    <w:rsid w:val="00484ED3"/>
    <w:rsid w:val="004850D3"/>
    <w:rsid w:val="00485300"/>
    <w:rsid w:val="00485420"/>
    <w:rsid w:val="00485767"/>
    <w:rsid w:val="00485A63"/>
    <w:rsid w:val="00485D66"/>
    <w:rsid w:val="00485E04"/>
    <w:rsid w:val="00485F8F"/>
    <w:rsid w:val="004860FB"/>
    <w:rsid w:val="0048610D"/>
    <w:rsid w:val="00486189"/>
    <w:rsid w:val="0048653E"/>
    <w:rsid w:val="00486F68"/>
    <w:rsid w:val="00486F76"/>
    <w:rsid w:val="00487898"/>
    <w:rsid w:val="00487CF5"/>
    <w:rsid w:val="00490A6C"/>
    <w:rsid w:val="00490AE9"/>
    <w:rsid w:val="00490DF1"/>
    <w:rsid w:val="00490EA7"/>
    <w:rsid w:val="00490FFF"/>
    <w:rsid w:val="004926E9"/>
    <w:rsid w:val="004929D6"/>
    <w:rsid w:val="00492BAD"/>
    <w:rsid w:val="00492EAB"/>
    <w:rsid w:val="0049342D"/>
    <w:rsid w:val="00493C0C"/>
    <w:rsid w:val="00493E51"/>
    <w:rsid w:val="004943E5"/>
    <w:rsid w:val="00494613"/>
    <w:rsid w:val="00494A30"/>
    <w:rsid w:val="0049526E"/>
    <w:rsid w:val="00495276"/>
    <w:rsid w:val="0049576F"/>
    <w:rsid w:val="00495924"/>
    <w:rsid w:val="00496710"/>
    <w:rsid w:val="004970F9"/>
    <w:rsid w:val="004974A9"/>
    <w:rsid w:val="004977D4"/>
    <w:rsid w:val="004979B3"/>
    <w:rsid w:val="00497C27"/>
    <w:rsid w:val="00497C7F"/>
    <w:rsid w:val="00497FE9"/>
    <w:rsid w:val="004A00B8"/>
    <w:rsid w:val="004A01C7"/>
    <w:rsid w:val="004A02C1"/>
    <w:rsid w:val="004A0862"/>
    <w:rsid w:val="004A0E8D"/>
    <w:rsid w:val="004A111C"/>
    <w:rsid w:val="004A12E1"/>
    <w:rsid w:val="004A169A"/>
    <w:rsid w:val="004A19FB"/>
    <w:rsid w:val="004A2009"/>
    <w:rsid w:val="004A2111"/>
    <w:rsid w:val="004A220A"/>
    <w:rsid w:val="004A238D"/>
    <w:rsid w:val="004A2AD7"/>
    <w:rsid w:val="004A3C06"/>
    <w:rsid w:val="004A3D74"/>
    <w:rsid w:val="004A44CC"/>
    <w:rsid w:val="004A4DE4"/>
    <w:rsid w:val="004A4F42"/>
    <w:rsid w:val="004A532A"/>
    <w:rsid w:val="004A5748"/>
    <w:rsid w:val="004A577F"/>
    <w:rsid w:val="004A6266"/>
    <w:rsid w:val="004A656A"/>
    <w:rsid w:val="004A660A"/>
    <w:rsid w:val="004A671F"/>
    <w:rsid w:val="004A6980"/>
    <w:rsid w:val="004A69F9"/>
    <w:rsid w:val="004A6F30"/>
    <w:rsid w:val="004B0118"/>
    <w:rsid w:val="004B016F"/>
    <w:rsid w:val="004B0FE9"/>
    <w:rsid w:val="004B12AB"/>
    <w:rsid w:val="004B15F1"/>
    <w:rsid w:val="004B22F7"/>
    <w:rsid w:val="004B2599"/>
    <w:rsid w:val="004B259D"/>
    <w:rsid w:val="004B265D"/>
    <w:rsid w:val="004B2EAE"/>
    <w:rsid w:val="004B32A2"/>
    <w:rsid w:val="004B3382"/>
    <w:rsid w:val="004B3AEF"/>
    <w:rsid w:val="004B3C9A"/>
    <w:rsid w:val="004B3F02"/>
    <w:rsid w:val="004B4273"/>
    <w:rsid w:val="004B44A6"/>
    <w:rsid w:val="004B4B82"/>
    <w:rsid w:val="004B4CB1"/>
    <w:rsid w:val="004B4DB6"/>
    <w:rsid w:val="004B4EFA"/>
    <w:rsid w:val="004B514C"/>
    <w:rsid w:val="004B551B"/>
    <w:rsid w:val="004B586A"/>
    <w:rsid w:val="004B5891"/>
    <w:rsid w:val="004B623F"/>
    <w:rsid w:val="004B67AB"/>
    <w:rsid w:val="004B6F7F"/>
    <w:rsid w:val="004B74CE"/>
    <w:rsid w:val="004B75DD"/>
    <w:rsid w:val="004B76F4"/>
    <w:rsid w:val="004C0F3E"/>
    <w:rsid w:val="004C11D3"/>
    <w:rsid w:val="004C13D9"/>
    <w:rsid w:val="004C14AE"/>
    <w:rsid w:val="004C1803"/>
    <w:rsid w:val="004C1A82"/>
    <w:rsid w:val="004C20D1"/>
    <w:rsid w:val="004C231C"/>
    <w:rsid w:val="004C274C"/>
    <w:rsid w:val="004C27F0"/>
    <w:rsid w:val="004C4254"/>
    <w:rsid w:val="004C4284"/>
    <w:rsid w:val="004C46C8"/>
    <w:rsid w:val="004C493C"/>
    <w:rsid w:val="004C4EAB"/>
    <w:rsid w:val="004C5306"/>
    <w:rsid w:val="004C5DCF"/>
    <w:rsid w:val="004C62FF"/>
    <w:rsid w:val="004C6346"/>
    <w:rsid w:val="004C698B"/>
    <w:rsid w:val="004C6EB0"/>
    <w:rsid w:val="004C72E4"/>
    <w:rsid w:val="004D0368"/>
    <w:rsid w:val="004D06FC"/>
    <w:rsid w:val="004D0A4B"/>
    <w:rsid w:val="004D0B10"/>
    <w:rsid w:val="004D0D4C"/>
    <w:rsid w:val="004D10BA"/>
    <w:rsid w:val="004D1B75"/>
    <w:rsid w:val="004D1C27"/>
    <w:rsid w:val="004D240D"/>
    <w:rsid w:val="004D2AC1"/>
    <w:rsid w:val="004D2F99"/>
    <w:rsid w:val="004D30B9"/>
    <w:rsid w:val="004D3170"/>
    <w:rsid w:val="004D3719"/>
    <w:rsid w:val="004D375B"/>
    <w:rsid w:val="004D383B"/>
    <w:rsid w:val="004D3DAA"/>
    <w:rsid w:val="004D4390"/>
    <w:rsid w:val="004D52B1"/>
    <w:rsid w:val="004D5B99"/>
    <w:rsid w:val="004D62A7"/>
    <w:rsid w:val="004D62BA"/>
    <w:rsid w:val="004D6854"/>
    <w:rsid w:val="004D6D93"/>
    <w:rsid w:val="004D76CA"/>
    <w:rsid w:val="004D78FA"/>
    <w:rsid w:val="004D7D27"/>
    <w:rsid w:val="004E0354"/>
    <w:rsid w:val="004E05FA"/>
    <w:rsid w:val="004E0781"/>
    <w:rsid w:val="004E0FD6"/>
    <w:rsid w:val="004E11F7"/>
    <w:rsid w:val="004E151B"/>
    <w:rsid w:val="004E1B15"/>
    <w:rsid w:val="004E1F31"/>
    <w:rsid w:val="004E210F"/>
    <w:rsid w:val="004E2B0D"/>
    <w:rsid w:val="004E2B84"/>
    <w:rsid w:val="004E2C68"/>
    <w:rsid w:val="004E38F6"/>
    <w:rsid w:val="004E3F10"/>
    <w:rsid w:val="004E440C"/>
    <w:rsid w:val="004E46D7"/>
    <w:rsid w:val="004E478C"/>
    <w:rsid w:val="004E4A50"/>
    <w:rsid w:val="004E4C31"/>
    <w:rsid w:val="004E50BB"/>
    <w:rsid w:val="004E5195"/>
    <w:rsid w:val="004E566D"/>
    <w:rsid w:val="004E568B"/>
    <w:rsid w:val="004E59F0"/>
    <w:rsid w:val="004E5C6A"/>
    <w:rsid w:val="004E5FBC"/>
    <w:rsid w:val="004E60A9"/>
    <w:rsid w:val="004E72C2"/>
    <w:rsid w:val="004E74EA"/>
    <w:rsid w:val="004E7AA2"/>
    <w:rsid w:val="004E7AC1"/>
    <w:rsid w:val="004F003D"/>
    <w:rsid w:val="004F07FE"/>
    <w:rsid w:val="004F16A9"/>
    <w:rsid w:val="004F1C00"/>
    <w:rsid w:val="004F207A"/>
    <w:rsid w:val="004F21A3"/>
    <w:rsid w:val="004F22D4"/>
    <w:rsid w:val="004F2938"/>
    <w:rsid w:val="004F2AA4"/>
    <w:rsid w:val="004F2B57"/>
    <w:rsid w:val="004F2BED"/>
    <w:rsid w:val="004F2E4A"/>
    <w:rsid w:val="004F335E"/>
    <w:rsid w:val="004F388D"/>
    <w:rsid w:val="004F3BD2"/>
    <w:rsid w:val="004F3C95"/>
    <w:rsid w:val="004F3CE4"/>
    <w:rsid w:val="004F4610"/>
    <w:rsid w:val="004F4BC1"/>
    <w:rsid w:val="004F562B"/>
    <w:rsid w:val="004F564A"/>
    <w:rsid w:val="004F62A9"/>
    <w:rsid w:val="004F714F"/>
    <w:rsid w:val="004F717C"/>
    <w:rsid w:val="004F77F9"/>
    <w:rsid w:val="004F780E"/>
    <w:rsid w:val="004F7BF4"/>
    <w:rsid w:val="004F7D92"/>
    <w:rsid w:val="004F7EBA"/>
    <w:rsid w:val="00500354"/>
    <w:rsid w:val="0050067B"/>
    <w:rsid w:val="00500695"/>
    <w:rsid w:val="00500744"/>
    <w:rsid w:val="005014A7"/>
    <w:rsid w:val="005015F5"/>
    <w:rsid w:val="00501603"/>
    <w:rsid w:val="00501755"/>
    <w:rsid w:val="00502123"/>
    <w:rsid w:val="0050250F"/>
    <w:rsid w:val="005028F3"/>
    <w:rsid w:val="00502F97"/>
    <w:rsid w:val="00503437"/>
    <w:rsid w:val="00503595"/>
    <w:rsid w:val="005038D5"/>
    <w:rsid w:val="005039DD"/>
    <w:rsid w:val="005041A4"/>
    <w:rsid w:val="005048C0"/>
    <w:rsid w:val="00504BC7"/>
    <w:rsid w:val="005051A3"/>
    <w:rsid w:val="005056B3"/>
    <w:rsid w:val="00505E2B"/>
    <w:rsid w:val="005062B1"/>
    <w:rsid w:val="005064E9"/>
    <w:rsid w:val="005066BD"/>
    <w:rsid w:val="00506BCF"/>
    <w:rsid w:val="00506BE8"/>
    <w:rsid w:val="00507822"/>
    <w:rsid w:val="005100D8"/>
    <w:rsid w:val="005104FD"/>
    <w:rsid w:val="0051056C"/>
    <w:rsid w:val="00510B35"/>
    <w:rsid w:val="00510B70"/>
    <w:rsid w:val="0051147A"/>
    <w:rsid w:val="005119A6"/>
    <w:rsid w:val="00511AE1"/>
    <w:rsid w:val="00511D22"/>
    <w:rsid w:val="00512D72"/>
    <w:rsid w:val="00512D9E"/>
    <w:rsid w:val="00512DC0"/>
    <w:rsid w:val="00513CAD"/>
    <w:rsid w:val="00513E17"/>
    <w:rsid w:val="00514499"/>
    <w:rsid w:val="0051488A"/>
    <w:rsid w:val="00514AF7"/>
    <w:rsid w:val="00514B6A"/>
    <w:rsid w:val="00514B6B"/>
    <w:rsid w:val="00514CB1"/>
    <w:rsid w:val="00514E1E"/>
    <w:rsid w:val="00515040"/>
    <w:rsid w:val="005152F4"/>
    <w:rsid w:val="005155CB"/>
    <w:rsid w:val="0051569B"/>
    <w:rsid w:val="0051595E"/>
    <w:rsid w:val="00515F7D"/>
    <w:rsid w:val="00516161"/>
    <w:rsid w:val="00516553"/>
    <w:rsid w:val="00516949"/>
    <w:rsid w:val="005169F9"/>
    <w:rsid w:val="005178DB"/>
    <w:rsid w:val="00517BD9"/>
    <w:rsid w:val="00517CBC"/>
    <w:rsid w:val="0052034D"/>
    <w:rsid w:val="0052051C"/>
    <w:rsid w:val="005205E5"/>
    <w:rsid w:val="00521444"/>
    <w:rsid w:val="00523A62"/>
    <w:rsid w:val="0052433A"/>
    <w:rsid w:val="00524EE0"/>
    <w:rsid w:val="00525219"/>
    <w:rsid w:val="00525AD2"/>
    <w:rsid w:val="00525C91"/>
    <w:rsid w:val="00525F2E"/>
    <w:rsid w:val="0052640D"/>
    <w:rsid w:val="005265DF"/>
    <w:rsid w:val="005266D1"/>
    <w:rsid w:val="005267FF"/>
    <w:rsid w:val="00527427"/>
    <w:rsid w:val="00527AB0"/>
    <w:rsid w:val="00530206"/>
    <w:rsid w:val="005302DD"/>
    <w:rsid w:val="00530594"/>
    <w:rsid w:val="00530A59"/>
    <w:rsid w:val="00530D92"/>
    <w:rsid w:val="00531B20"/>
    <w:rsid w:val="00533234"/>
    <w:rsid w:val="00533283"/>
    <w:rsid w:val="00533319"/>
    <w:rsid w:val="005339F4"/>
    <w:rsid w:val="00533FEA"/>
    <w:rsid w:val="00534E57"/>
    <w:rsid w:val="0053513A"/>
    <w:rsid w:val="005351D5"/>
    <w:rsid w:val="0053521D"/>
    <w:rsid w:val="005353AE"/>
    <w:rsid w:val="00535481"/>
    <w:rsid w:val="00535C44"/>
    <w:rsid w:val="00537239"/>
    <w:rsid w:val="005378D7"/>
    <w:rsid w:val="0054006D"/>
    <w:rsid w:val="0054030A"/>
    <w:rsid w:val="005403E8"/>
    <w:rsid w:val="0054042C"/>
    <w:rsid w:val="0054097A"/>
    <w:rsid w:val="00540A51"/>
    <w:rsid w:val="00540A59"/>
    <w:rsid w:val="00540C7F"/>
    <w:rsid w:val="0054140D"/>
    <w:rsid w:val="00541571"/>
    <w:rsid w:val="005416A3"/>
    <w:rsid w:val="005416CB"/>
    <w:rsid w:val="005420BD"/>
    <w:rsid w:val="005425B3"/>
    <w:rsid w:val="00542A59"/>
    <w:rsid w:val="00542F24"/>
    <w:rsid w:val="005432C3"/>
    <w:rsid w:val="0054332E"/>
    <w:rsid w:val="00543950"/>
    <w:rsid w:val="00543CF4"/>
    <w:rsid w:val="005444F4"/>
    <w:rsid w:val="0054467F"/>
    <w:rsid w:val="00544D86"/>
    <w:rsid w:val="00544FAD"/>
    <w:rsid w:val="00545398"/>
    <w:rsid w:val="0054552E"/>
    <w:rsid w:val="00545768"/>
    <w:rsid w:val="00545829"/>
    <w:rsid w:val="0054594F"/>
    <w:rsid w:val="00545DDB"/>
    <w:rsid w:val="00545EE6"/>
    <w:rsid w:val="00546101"/>
    <w:rsid w:val="005467F4"/>
    <w:rsid w:val="00546C6F"/>
    <w:rsid w:val="00546E7B"/>
    <w:rsid w:val="00547605"/>
    <w:rsid w:val="00547B17"/>
    <w:rsid w:val="00550764"/>
    <w:rsid w:val="005511B1"/>
    <w:rsid w:val="0055130A"/>
    <w:rsid w:val="005514D6"/>
    <w:rsid w:val="00551EA7"/>
    <w:rsid w:val="00551F17"/>
    <w:rsid w:val="00552204"/>
    <w:rsid w:val="005526CC"/>
    <w:rsid w:val="0055435B"/>
    <w:rsid w:val="0055451C"/>
    <w:rsid w:val="005547B9"/>
    <w:rsid w:val="00555278"/>
    <w:rsid w:val="00555640"/>
    <w:rsid w:val="005557E8"/>
    <w:rsid w:val="005559E6"/>
    <w:rsid w:val="00555A16"/>
    <w:rsid w:val="00555CE3"/>
    <w:rsid w:val="00555FC2"/>
    <w:rsid w:val="00556323"/>
    <w:rsid w:val="0055643F"/>
    <w:rsid w:val="00556BA1"/>
    <w:rsid w:val="00556FC6"/>
    <w:rsid w:val="00557178"/>
    <w:rsid w:val="0055746D"/>
    <w:rsid w:val="00557B5C"/>
    <w:rsid w:val="0056027B"/>
    <w:rsid w:val="0056071A"/>
    <w:rsid w:val="00560BE9"/>
    <w:rsid w:val="00560F57"/>
    <w:rsid w:val="005611B1"/>
    <w:rsid w:val="0056148E"/>
    <w:rsid w:val="00561A2A"/>
    <w:rsid w:val="0056208A"/>
    <w:rsid w:val="005621F1"/>
    <w:rsid w:val="005623B8"/>
    <w:rsid w:val="0056257D"/>
    <w:rsid w:val="00562C24"/>
    <w:rsid w:val="00562D0A"/>
    <w:rsid w:val="00563088"/>
    <w:rsid w:val="00563309"/>
    <w:rsid w:val="00563D74"/>
    <w:rsid w:val="0056484B"/>
    <w:rsid w:val="00564F92"/>
    <w:rsid w:val="005654B2"/>
    <w:rsid w:val="005656F6"/>
    <w:rsid w:val="005657DA"/>
    <w:rsid w:val="00565B51"/>
    <w:rsid w:val="00565C86"/>
    <w:rsid w:val="0056618F"/>
    <w:rsid w:val="00566200"/>
    <w:rsid w:val="00566453"/>
    <w:rsid w:val="005667A0"/>
    <w:rsid w:val="00566A96"/>
    <w:rsid w:val="00566B36"/>
    <w:rsid w:val="00566D98"/>
    <w:rsid w:val="00566DCD"/>
    <w:rsid w:val="00567169"/>
    <w:rsid w:val="005673DD"/>
    <w:rsid w:val="00567735"/>
    <w:rsid w:val="00567C4C"/>
    <w:rsid w:val="00570065"/>
    <w:rsid w:val="0057036B"/>
    <w:rsid w:val="00570577"/>
    <w:rsid w:val="0057071A"/>
    <w:rsid w:val="00570816"/>
    <w:rsid w:val="005709C0"/>
    <w:rsid w:val="00571281"/>
    <w:rsid w:val="005714D4"/>
    <w:rsid w:val="00571CD2"/>
    <w:rsid w:val="00572185"/>
    <w:rsid w:val="00572547"/>
    <w:rsid w:val="00572890"/>
    <w:rsid w:val="00572BE1"/>
    <w:rsid w:val="0057389B"/>
    <w:rsid w:val="005742A8"/>
    <w:rsid w:val="005745CC"/>
    <w:rsid w:val="00574869"/>
    <w:rsid w:val="005748F2"/>
    <w:rsid w:val="00574C9B"/>
    <w:rsid w:val="00574ED0"/>
    <w:rsid w:val="005752AF"/>
    <w:rsid w:val="00575C11"/>
    <w:rsid w:val="0057631A"/>
    <w:rsid w:val="0057665D"/>
    <w:rsid w:val="005770D8"/>
    <w:rsid w:val="00577525"/>
    <w:rsid w:val="005776FF"/>
    <w:rsid w:val="005778D8"/>
    <w:rsid w:val="00577ADE"/>
    <w:rsid w:val="00577E5C"/>
    <w:rsid w:val="005801F9"/>
    <w:rsid w:val="005807A9"/>
    <w:rsid w:val="00580B20"/>
    <w:rsid w:val="00580B23"/>
    <w:rsid w:val="00580B4D"/>
    <w:rsid w:val="00580C08"/>
    <w:rsid w:val="0058119A"/>
    <w:rsid w:val="0058132B"/>
    <w:rsid w:val="00581CBD"/>
    <w:rsid w:val="00581D5C"/>
    <w:rsid w:val="0058222B"/>
    <w:rsid w:val="005823FA"/>
    <w:rsid w:val="00582543"/>
    <w:rsid w:val="005828D1"/>
    <w:rsid w:val="00582977"/>
    <w:rsid w:val="00582BC9"/>
    <w:rsid w:val="00582BCE"/>
    <w:rsid w:val="00582DF8"/>
    <w:rsid w:val="00582F2F"/>
    <w:rsid w:val="00583961"/>
    <w:rsid w:val="0058451E"/>
    <w:rsid w:val="00584B5D"/>
    <w:rsid w:val="00584E58"/>
    <w:rsid w:val="005850CB"/>
    <w:rsid w:val="00585B97"/>
    <w:rsid w:val="005860C0"/>
    <w:rsid w:val="005861BB"/>
    <w:rsid w:val="0058623E"/>
    <w:rsid w:val="0058666C"/>
    <w:rsid w:val="00586954"/>
    <w:rsid w:val="00586F64"/>
    <w:rsid w:val="005875F0"/>
    <w:rsid w:val="00587798"/>
    <w:rsid w:val="00587E74"/>
    <w:rsid w:val="00587F0A"/>
    <w:rsid w:val="005904BE"/>
    <w:rsid w:val="005909BD"/>
    <w:rsid w:val="00590BD7"/>
    <w:rsid w:val="00591260"/>
    <w:rsid w:val="0059180A"/>
    <w:rsid w:val="00591F43"/>
    <w:rsid w:val="0059233C"/>
    <w:rsid w:val="005926B7"/>
    <w:rsid w:val="00593231"/>
    <w:rsid w:val="00593313"/>
    <w:rsid w:val="00593CB6"/>
    <w:rsid w:val="005940AF"/>
    <w:rsid w:val="0059440D"/>
    <w:rsid w:val="005950A4"/>
    <w:rsid w:val="00595202"/>
    <w:rsid w:val="00595228"/>
    <w:rsid w:val="005953E4"/>
    <w:rsid w:val="00595AF8"/>
    <w:rsid w:val="00595BE1"/>
    <w:rsid w:val="00596875"/>
    <w:rsid w:val="00596C37"/>
    <w:rsid w:val="00596FB7"/>
    <w:rsid w:val="00597373"/>
    <w:rsid w:val="00597B86"/>
    <w:rsid w:val="00597E2F"/>
    <w:rsid w:val="00597F30"/>
    <w:rsid w:val="005A0554"/>
    <w:rsid w:val="005A0569"/>
    <w:rsid w:val="005A09B9"/>
    <w:rsid w:val="005A1CC4"/>
    <w:rsid w:val="005A21A4"/>
    <w:rsid w:val="005A2405"/>
    <w:rsid w:val="005A2F2D"/>
    <w:rsid w:val="005A2FB0"/>
    <w:rsid w:val="005A3509"/>
    <w:rsid w:val="005A392C"/>
    <w:rsid w:val="005A3B4E"/>
    <w:rsid w:val="005A42D2"/>
    <w:rsid w:val="005A4712"/>
    <w:rsid w:val="005A4909"/>
    <w:rsid w:val="005A53CD"/>
    <w:rsid w:val="005A53E4"/>
    <w:rsid w:val="005A58CB"/>
    <w:rsid w:val="005A616A"/>
    <w:rsid w:val="005A627A"/>
    <w:rsid w:val="005A62FC"/>
    <w:rsid w:val="005A6544"/>
    <w:rsid w:val="005A6EA7"/>
    <w:rsid w:val="005A7075"/>
    <w:rsid w:val="005A7097"/>
    <w:rsid w:val="005A73C2"/>
    <w:rsid w:val="005A748D"/>
    <w:rsid w:val="005A7F0A"/>
    <w:rsid w:val="005B044E"/>
    <w:rsid w:val="005B04DC"/>
    <w:rsid w:val="005B075F"/>
    <w:rsid w:val="005B0C1F"/>
    <w:rsid w:val="005B104F"/>
    <w:rsid w:val="005B140F"/>
    <w:rsid w:val="005B27E8"/>
    <w:rsid w:val="005B28A4"/>
    <w:rsid w:val="005B290F"/>
    <w:rsid w:val="005B32FC"/>
    <w:rsid w:val="005B3625"/>
    <w:rsid w:val="005B3948"/>
    <w:rsid w:val="005B395C"/>
    <w:rsid w:val="005B41A6"/>
    <w:rsid w:val="005B4572"/>
    <w:rsid w:val="005B4617"/>
    <w:rsid w:val="005B4931"/>
    <w:rsid w:val="005B5463"/>
    <w:rsid w:val="005B546A"/>
    <w:rsid w:val="005B62AC"/>
    <w:rsid w:val="005B6589"/>
    <w:rsid w:val="005B7031"/>
    <w:rsid w:val="005B71CE"/>
    <w:rsid w:val="005B7E2D"/>
    <w:rsid w:val="005C01EA"/>
    <w:rsid w:val="005C0A20"/>
    <w:rsid w:val="005C0AD3"/>
    <w:rsid w:val="005C0B0E"/>
    <w:rsid w:val="005C0D92"/>
    <w:rsid w:val="005C13D0"/>
    <w:rsid w:val="005C1561"/>
    <w:rsid w:val="005C17C5"/>
    <w:rsid w:val="005C1993"/>
    <w:rsid w:val="005C1D98"/>
    <w:rsid w:val="005C2195"/>
    <w:rsid w:val="005C2598"/>
    <w:rsid w:val="005C26B1"/>
    <w:rsid w:val="005C2D03"/>
    <w:rsid w:val="005C2F32"/>
    <w:rsid w:val="005C2FEF"/>
    <w:rsid w:val="005C3180"/>
    <w:rsid w:val="005C3285"/>
    <w:rsid w:val="005C3420"/>
    <w:rsid w:val="005C3E7A"/>
    <w:rsid w:val="005C401C"/>
    <w:rsid w:val="005C48D9"/>
    <w:rsid w:val="005C4A9E"/>
    <w:rsid w:val="005C4C1F"/>
    <w:rsid w:val="005C4C92"/>
    <w:rsid w:val="005C4D2B"/>
    <w:rsid w:val="005C52F9"/>
    <w:rsid w:val="005C543C"/>
    <w:rsid w:val="005C5547"/>
    <w:rsid w:val="005C5567"/>
    <w:rsid w:val="005C5652"/>
    <w:rsid w:val="005C5FAC"/>
    <w:rsid w:val="005C65E9"/>
    <w:rsid w:val="005C6C8B"/>
    <w:rsid w:val="005C6D7D"/>
    <w:rsid w:val="005C7079"/>
    <w:rsid w:val="005C7314"/>
    <w:rsid w:val="005C7506"/>
    <w:rsid w:val="005C79A9"/>
    <w:rsid w:val="005C7FA8"/>
    <w:rsid w:val="005D04F6"/>
    <w:rsid w:val="005D0558"/>
    <w:rsid w:val="005D09D1"/>
    <w:rsid w:val="005D0A72"/>
    <w:rsid w:val="005D0B16"/>
    <w:rsid w:val="005D0CB8"/>
    <w:rsid w:val="005D1174"/>
    <w:rsid w:val="005D1952"/>
    <w:rsid w:val="005D1DF9"/>
    <w:rsid w:val="005D2319"/>
    <w:rsid w:val="005D3302"/>
    <w:rsid w:val="005D339D"/>
    <w:rsid w:val="005D37D9"/>
    <w:rsid w:val="005D381C"/>
    <w:rsid w:val="005D3EB5"/>
    <w:rsid w:val="005D4333"/>
    <w:rsid w:val="005D46D8"/>
    <w:rsid w:val="005D499E"/>
    <w:rsid w:val="005D4B2E"/>
    <w:rsid w:val="005D558D"/>
    <w:rsid w:val="005D5867"/>
    <w:rsid w:val="005D5AE8"/>
    <w:rsid w:val="005D5BBC"/>
    <w:rsid w:val="005D5E56"/>
    <w:rsid w:val="005D63A5"/>
    <w:rsid w:val="005D6BD7"/>
    <w:rsid w:val="005D6D98"/>
    <w:rsid w:val="005D6EE2"/>
    <w:rsid w:val="005D7363"/>
    <w:rsid w:val="005D74B9"/>
    <w:rsid w:val="005D7663"/>
    <w:rsid w:val="005D793E"/>
    <w:rsid w:val="005D7D13"/>
    <w:rsid w:val="005D7D8D"/>
    <w:rsid w:val="005D7DED"/>
    <w:rsid w:val="005D7E40"/>
    <w:rsid w:val="005D7E5E"/>
    <w:rsid w:val="005E0244"/>
    <w:rsid w:val="005E0605"/>
    <w:rsid w:val="005E0FA7"/>
    <w:rsid w:val="005E138F"/>
    <w:rsid w:val="005E2311"/>
    <w:rsid w:val="005E25A3"/>
    <w:rsid w:val="005E2A45"/>
    <w:rsid w:val="005E2F99"/>
    <w:rsid w:val="005E31FB"/>
    <w:rsid w:val="005E3335"/>
    <w:rsid w:val="005E3584"/>
    <w:rsid w:val="005E37C4"/>
    <w:rsid w:val="005E3AA1"/>
    <w:rsid w:val="005E3E21"/>
    <w:rsid w:val="005E3E9C"/>
    <w:rsid w:val="005E3F09"/>
    <w:rsid w:val="005E4B1A"/>
    <w:rsid w:val="005E4D92"/>
    <w:rsid w:val="005E53FF"/>
    <w:rsid w:val="005E55ED"/>
    <w:rsid w:val="005E57BE"/>
    <w:rsid w:val="005E5C61"/>
    <w:rsid w:val="005E6390"/>
    <w:rsid w:val="005E63CC"/>
    <w:rsid w:val="005E6A47"/>
    <w:rsid w:val="005E6E67"/>
    <w:rsid w:val="005E6F30"/>
    <w:rsid w:val="005E7507"/>
    <w:rsid w:val="005E7BA0"/>
    <w:rsid w:val="005E7C2D"/>
    <w:rsid w:val="005E7DFB"/>
    <w:rsid w:val="005E7E61"/>
    <w:rsid w:val="005E7F4B"/>
    <w:rsid w:val="005F1376"/>
    <w:rsid w:val="005F172E"/>
    <w:rsid w:val="005F18B3"/>
    <w:rsid w:val="005F1B7D"/>
    <w:rsid w:val="005F22D2"/>
    <w:rsid w:val="005F24A4"/>
    <w:rsid w:val="005F2794"/>
    <w:rsid w:val="005F29F4"/>
    <w:rsid w:val="005F2E43"/>
    <w:rsid w:val="005F2FB0"/>
    <w:rsid w:val="005F33C9"/>
    <w:rsid w:val="005F3C83"/>
    <w:rsid w:val="005F3D67"/>
    <w:rsid w:val="005F3E32"/>
    <w:rsid w:val="005F4FD4"/>
    <w:rsid w:val="005F5509"/>
    <w:rsid w:val="005F5694"/>
    <w:rsid w:val="005F572B"/>
    <w:rsid w:val="005F5D43"/>
    <w:rsid w:val="005F6090"/>
    <w:rsid w:val="005F68B7"/>
    <w:rsid w:val="005F6986"/>
    <w:rsid w:val="005F7624"/>
    <w:rsid w:val="005F77BF"/>
    <w:rsid w:val="005F7ABB"/>
    <w:rsid w:val="0060021B"/>
    <w:rsid w:val="00600DFA"/>
    <w:rsid w:val="006015DD"/>
    <w:rsid w:val="0060170A"/>
    <w:rsid w:val="00601A6D"/>
    <w:rsid w:val="00601B21"/>
    <w:rsid w:val="0060241A"/>
    <w:rsid w:val="00603085"/>
    <w:rsid w:val="00603269"/>
    <w:rsid w:val="006034B1"/>
    <w:rsid w:val="00603B0C"/>
    <w:rsid w:val="00604015"/>
    <w:rsid w:val="00604B1A"/>
    <w:rsid w:val="00605D7F"/>
    <w:rsid w:val="00605E6E"/>
    <w:rsid w:val="00607A96"/>
    <w:rsid w:val="0061034A"/>
    <w:rsid w:val="00610484"/>
    <w:rsid w:val="00610587"/>
    <w:rsid w:val="00610758"/>
    <w:rsid w:val="0061156E"/>
    <w:rsid w:val="00611642"/>
    <w:rsid w:val="00611A12"/>
    <w:rsid w:val="00611A6B"/>
    <w:rsid w:val="00611CF6"/>
    <w:rsid w:val="00611EF0"/>
    <w:rsid w:val="00612055"/>
    <w:rsid w:val="006122BE"/>
    <w:rsid w:val="006131A5"/>
    <w:rsid w:val="0061320C"/>
    <w:rsid w:val="006135D4"/>
    <w:rsid w:val="006138ED"/>
    <w:rsid w:val="00613DBE"/>
    <w:rsid w:val="00614494"/>
    <w:rsid w:val="00614F1A"/>
    <w:rsid w:val="00614FC2"/>
    <w:rsid w:val="00615068"/>
    <w:rsid w:val="0061508F"/>
    <w:rsid w:val="006152A3"/>
    <w:rsid w:val="00615B4D"/>
    <w:rsid w:val="00615BAF"/>
    <w:rsid w:val="006169B4"/>
    <w:rsid w:val="00616B71"/>
    <w:rsid w:val="00616F13"/>
    <w:rsid w:val="0061760D"/>
    <w:rsid w:val="00617CD2"/>
    <w:rsid w:val="00617F62"/>
    <w:rsid w:val="00620324"/>
    <w:rsid w:val="00620423"/>
    <w:rsid w:val="006205D2"/>
    <w:rsid w:val="006206B9"/>
    <w:rsid w:val="00620F7F"/>
    <w:rsid w:val="00621715"/>
    <w:rsid w:val="0062190D"/>
    <w:rsid w:val="00621BA5"/>
    <w:rsid w:val="00621DC6"/>
    <w:rsid w:val="00622119"/>
    <w:rsid w:val="006225B0"/>
    <w:rsid w:val="006228AE"/>
    <w:rsid w:val="0062314E"/>
    <w:rsid w:val="00623490"/>
    <w:rsid w:val="0062382B"/>
    <w:rsid w:val="00623D51"/>
    <w:rsid w:val="006247D4"/>
    <w:rsid w:val="00625170"/>
    <w:rsid w:val="006251FF"/>
    <w:rsid w:val="006253BD"/>
    <w:rsid w:val="006258CF"/>
    <w:rsid w:val="006259B3"/>
    <w:rsid w:val="006259E0"/>
    <w:rsid w:val="00625A12"/>
    <w:rsid w:val="00625AFA"/>
    <w:rsid w:val="00626319"/>
    <w:rsid w:val="00627DA1"/>
    <w:rsid w:val="00630515"/>
    <w:rsid w:val="0063094C"/>
    <w:rsid w:val="006309BE"/>
    <w:rsid w:val="006313A0"/>
    <w:rsid w:val="00631FD1"/>
    <w:rsid w:val="006325DA"/>
    <w:rsid w:val="00632621"/>
    <w:rsid w:val="006326A3"/>
    <w:rsid w:val="00632DE6"/>
    <w:rsid w:val="00633423"/>
    <w:rsid w:val="006334E4"/>
    <w:rsid w:val="006339A2"/>
    <w:rsid w:val="00633D47"/>
    <w:rsid w:val="00634756"/>
    <w:rsid w:val="00634895"/>
    <w:rsid w:val="00634DB0"/>
    <w:rsid w:val="0063532D"/>
    <w:rsid w:val="006366FF"/>
    <w:rsid w:val="00636C45"/>
    <w:rsid w:val="00636DB0"/>
    <w:rsid w:val="006401AF"/>
    <w:rsid w:val="0064033C"/>
    <w:rsid w:val="00640A3E"/>
    <w:rsid w:val="0064132F"/>
    <w:rsid w:val="006429F5"/>
    <w:rsid w:val="00642A31"/>
    <w:rsid w:val="00642C9C"/>
    <w:rsid w:val="00642D73"/>
    <w:rsid w:val="00643017"/>
    <w:rsid w:val="00643325"/>
    <w:rsid w:val="006434DB"/>
    <w:rsid w:val="00643AB2"/>
    <w:rsid w:val="00644471"/>
    <w:rsid w:val="0064452A"/>
    <w:rsid w:val="0064481D"/>
    <w:rsid w:val="006448F2"/>
    <w:rsid w:val="006449B6"/>
    <w:rsid w:val="00644DE1"/>
    <w:rsid w:val="00644E1C"/>
    <w:rsid w:val="00644F00"/>
    <w:rsid w:val="0064519F"/>
    <w:rsid w:val="0064636F"/>
    <w:rsid w:val="0064669D"/>
    <w:rsid w:val="00646C20"/>
    <w:rsid w:val="00646D8A"/>
    <w:rsid w:val="00646F04"/>
    <w:rsid w:val="0064719B"/>
    <w:rsid w:val="0064730E"/>
    <w:rsid w:val="00647439"/>
    <w:rsid w:val="00647510"/>
    <w:rsid w:val="0064781D"/>
    <w:rsid w:val="0064783A"/>
    <w:rsid w:val="006500D5"/>
    <w:rsid w:val="00651022"/>
    <w:rsid w:val="00651A32"/>
    <w:rsid w:val="00651BB5"/>
    <w:rsid w:val="006524EF"/>
    <w:rsid w:val="00652CAB"/>
    <w:rsid w:val="006531F7"/>
    <w:rsid w:val="006533BF"/>
    <w:rsid w:val="0065392D"/>
    <w:rsid w:val="00653D39"/>
    <w:rsid w:val="00654271"/>
    <w:rsid w:val="00654556"/>
    <w:rsid w:val="006545A8"/>
    <w:rsid w:val="006549A0"/>
    <w:rsid w:val="00654C2C"/>
    <w:rsid w:val="00655E57"/>
    <w:rsid w:val="00655FFB"/>
    <w:rsid w:val="006562C6"/>
    <w:rsid w:val="0065676D"/>
    <w:rsid w:val="0065695A"/>
    <w:rsid w:val="00657808"/>
    <w:rsid w:val="0066021D"/>
    <w:rsid w:val="00660916"/>
    <w:rsid w:val="0066107C"/>
    <w:rsid w:val="0066148E"/>
    <w:rsid w:val="0066165A"/>
    <w:rsid w:val="006618EA"/>
    <w:rsid w:val="00661AE4"/>
    <w:rsid w:val="00661C38"/>
    <w:rsid w:val="00663267"/>
    <w:rsid w:val="006637F6"/>
    <w:rsid w:val="00664576"/>
    <w:rsid w:val="006647B0"/>
    <w:rsid w:val="00664B19"/>
    <w:rsid w:val="00664B87"/>
    <w:rsid w:val="00664DDE"/>
    <w:rsid w:val="00664E6D"/>
    <w:rsid w:val="00665367"/>
    <w:rsid w:val="00665696"/>
    <w:rsid w:val="00665F39"/>
    <w:rsid w:val="0066636A"/>
    <w:rsid w:val="00666BD9"/>
    <w:rsid w:val="00666C54"/>
    <w:rsid w:val="00666FC2"/>
    <w:rsid w:val="006671D5"/>
    <w:rsid w:val="006676ED"/>
    <w:rsid w:val="006700FC"/>
    <w:rsid w:val="00670DD5"/>
    <w:rsid w:val="00671038"/>
    <w:rsid w:val="006710FA"/>
    <w:rsid w:val="00671360"/>
    <w:rsid w:val="006716B7"/>
    <w:rsid w:val="00671A0C"/>
    <w:rsid w:val="00671DAF"/>
    <w:rsid w:val="00671FAB"/>
    <w:rsid w:val="00672708"/>
    <w:rsid w:val="00672E8F"/>
    <w:rsid w:val="00673693"/>
    <w:rsid w:val="00673E5D"/>
    <w:rsid w:val="00674081"/>
    <w:rsid w:val="00674C39"/>
    <w:rsid w:val="00675140"/>
    <w:rsid w:val="00675336"/>
    <w:rsid w:val="006756A3"/>
    <w:rsid w:val="00675AD0"/>
    <w:rsid w:val="0067700B"/>
    <w:rsid w:val="00677109"/>
    <w:rsid w:val="0067754D"/>
    <w:rsid w:val="0068016F"/>
    <w:rsid w:val="0068027D"/>
    <w:rsid w:val="006809C9"/>
    <w:rsid w:val="00680B7E"/>
    <w:rsid w:val="00680CBB"/>
    <w:rsid w:val="00680E79"/>
    <w:rsid w:val="00681480"/>
    <w:rsid w:val="006816D7"/>
    <w:rsid w:val="00681A9A"/>
    <w:rsid w:val="00681CA0"/>
    <w:rsid w:val="00681F2C"/>
    <w:rsid w:val="00682124"/>
    <w:rsid w:val="00682188"/>
    <w:rsid w:val="006822B5"/>
    <w:rsid w:val="0068253C"/>
    <w:rsid w:val="0068263D"/>
    <w:rsid w:val="00682C2E"/>
    <w:rsid w:val="00682CD1"/>
    <w:rsid w:val="006830ED"/>
    <w:rsid w:val="006831BB"/>
    <w:rsid w:val="00683296"/>
    <w:rsid w:val="00683545"/>
    <w:rsid w:val="0068381B"/>
    <w:rsid w:val="00683820"/>
    <w:rsid w:val="00683AC6"/>
    <w:rsid w:val="00683F2D"/>
    <w:rsid w:val="006849A8"/>
    <w:rsid w:val="00684CA0"/>
    <w:rsid w:val="00684DE6"/>
    <w:rsid w:val="00684E21"/>
    <w:rsid w:val="006855AA"/>
    <w:rsid w:val="0068567D"/>
    <w:rsid w:val="00686070"/>
    <w:rsid w:val="006867EE"/>
    <w:rsid w:val="00686BD7"/>
    <w:rsid w:val="006870BC"/>
    <w:rsid w:val="00687CAE"/>
    <w:rsid w:val="00687F12"/>
    <w:rsid w:val="006901D7"/>
    <w:rsid w:val="00690554"/>
    <w:rsid w:val="006905E3"/>
    <w:rsid w:val="006908A3"/>
    <w:rsid w:val="00690EB8"/>
    <w:rsid w:val="00690FD7"/>
    <w:rsid w:val="006916A2"/>
    <w:rsid w:val="00691F61"/>
    <w:rsid w:val="0069236D"/>
    <w:rsid w:val="00692410"/>
    <w:rsid w:val="00692631"/>
    <w:rsid w:val="00692686"/>
    <w:rsid w:val="00692E44"/>
    <w:rsid w:val="00692F41"/>
    <w:rsid w:val="00692FBB"/>
    <w:rsid w:val="0069305A"/>
    <w:rsid w:val="006939E1"/>
    <w:rsid w:val="00693B60"/>
    <w:rsid w:val="00693FE2"/>
    <w:rsid w:val="0069488A"/>
    <w:rsid w:val="00694BEE"/>
    <w:rsid w:val="00694F0D"/>
    <w:rsid w:val="00694FDB"/>
    <w:rsid w:val="006952B1"/>
    <w:rsid w:val="00695388"/>
    <w:rsid w:val="00695818"/>
    <w:rsid w:val="00695918"/>
    <w:rsid w:val="00695920"/>
    <w:rsid w:val="00695932"/>
    <w:rsid w:val="00695D4D"/>
    <w:rsid w:val="006967E7"/>
    <w:rsid w:val="006A01D8"/>
    <w:rsid w:val="006A0404"/>
    <w:rsid w:val="006A0637"/>
    <w:rsid w:val="006A0B08"/>
    <w:rsid w:val="006A0E5A"/>
    <w:rsid w:val="006A1501"/>
    <w:rsid w:val="006A1FC7"/>
    <w:rsid w:val="006A2060"/>
    <w:rsid w:val="006A2267"/>
    <w:rsid w:val="006A2305"/>
    <w:rsid w:val="006A238C"/>
    <w:rsid w:val="006A24B0"/>
    <w:rsid w:val="006A28CF"/>
    <w:rsid w:val="006A2A32"/>
    <w:rsid w:val="006A31AA"/>
    <w:rsid w:val="006A352B"/>
    <w:rsid w:val="006A374B"/>
    <w:rsid w:val="006A3B3E"/>
    <w:rsid w:val="006A3BFC"/>
    <w:rsid w:val="006A3E50"/>
    <w:rsid w:val="006A4256"/>
    <w:rsid w:val="006A46F6"/>
    <w:rsid w:val="006A47DB"/>
    <w:rsid w:val="006A575F"/>
    <w:rsid w:val="006A57EF"/>
    <w:rsid w:val="006A5D4C"/>
    <w:rsid w:val="006A6831"/>
    <w:rsid w:val="006A69F2"/>
    <w:rsid w:val="006A6CBC"/>
    <w:rsid w:val="006A714D"/>
    <w:rsid w:val="006A72CE"/>
    <w:rsid w:val="006A7841"/>
    <w:rsid w:val="006B0919"/>
    <w:rsid w:val="006B0C7B"/>
    <w:rsid w:val="006B0E01"/>
    <w:rsid w:val="006B110A"/>
    <w:rsid w:val="006B125F"/>
    <w:rsid w:val="006B1580"/>
    <w:rsid w:val="006B188A"/>
    <w:rsid w:val="006B1A87"/>
    <w:rsid w:val="006B1B38"/>
    <w:rsid w:val="006B1B61"/>
    <w:rsid w:val="006B278A"/>
    <w:rsid w:val="006B2BB8"/>
    <w:rsid w:val="006B2DE2"/>
    <w:rsid w:val="006B2E05"/>
    <w:rsid w:val="006B2F65"/>
    <w:rsid w:val="006B32F9"/>
    <w:rsid w:val="006B3779"/>
    <w:rsid w:val="006B37CD"/>
    <w:rsid w:val="006B3983"/>
    <w:rsid w:val="006B4472"/>
    <w:rsid w:val="006B4497"/>
    <w:rsid w:val="006B467C"/>
    <w:rsid w:val="006B4AA9"/>
    <w:rsid w:val="006B4D2A"/>
    <w:rsid w:val="006B5BC0"/>
    <w:rsid w:val="006B5FE0"/>
    <w:rsid w:val="006B6D8D"/>
    <w:rsid w:val="006B7281"/>
    <w:rsid w:val="006B768F"/>
    <w:rsid w:val="006B7702"/>
    <w:rsid w:val="006B7AAA"/>
    <w:rsid w:val="006B7B07"/>
    <w:rsid w:val="006C0161"/>
    <w:rsid w:val="006C0346"/>
    <w:rsid w:val="006C056B"/>
    <w:rsid w:val="006C0621"/>
    <w:rsid w:val="006C0C65"/>
    <w:rsid w:val="006C0CBF"/>
    <w:rsid w:val="006C0E38"/>
    <w:rsid w:val="006C0E3A"/>
    <w:rsid w:val="006C11F8"/>
    <w:rsid w:val="006C16B7"/>
    <w:rsid w:val="006C1A6E"/>
    <w:rsid w:val="006C1F32"/>
    <w:rsid w:val="006C2B9C"/>
    <w:rsid w:val="006C2D51"/>
    <w:rsid w:val="006C30B0"/>
    <w:rsid w:val="006C39D2"/>
    <w:rsid w:val="006C3A7B"/>
    <w:rsid w:val="006C3B72"/>
    <w:rsid w:val="006C3FFD"/>
    <w:rsid w:val="006C4142"/>
    <w:rsid w:val="006C4782"/>
    <w:rsid w:val="006C4DE3"/>
    <w:rsid w:val="006C4F32"/>
    <w:rsid w:val="006C52A6"/>
    <w:rsid w:val="006C5B0F"/>
    <w:rsid w:val="006C6009"/>
    <w:rsid w:val="006C672E"/>
    <w:rsid w:val="006C68EE"/>
    <w:rsid w:val="006C6D3F"/>
    <w:rsid w:val="006C6FA9"/>
    <w:rsid w:val="006C705D"/>
    <w:rsid w:val="006C7A23"/>
    <w:rsid w:val="006D09B7"/>
    <w:rsid w:val="006D0C72"/>
    <w:rsid w:val="006D0D04"/>
    <w:rsid w:val="006D0D18"/>
    <w:rsid w:val="006D2511"/>
    <w:rsid w:val="006D2F57"/>
    <w:rsid w:val="006D3125"/>
    <w:rsid w:val="006D32E0"/>
    <w:rsid w:val="006D344F"/>
    <w:rsid w:val="006D3B5A"/>
    <w:rsid w:val="006D3C05"/>
    <w:rsid w:val="006D3E10"/>
    <w:rsid w:val="006D4515"/>
    <w:rsid w:val="006D5651"/>
    <w:rsid w:val="006D574D"/>
    <w:rsid w:val="006D57FB"/>
    <w:rsid w:val="006D5A53"/>
    <w:rsid w:val="006D61E9"/>
    <w:rsid w:val="006D6BE4"/>
    <w:rsid w:val="006D709A"/>
    <w:rsid w:val="006D732C"/>
    <w:rsid w:val="006D735C"/>
    <w:rsid w:val="006E010F"/>
    <w:rsid w:val="006E0290"/>
    <w:rsid w:val="006E0520"/>
    <w:rsid w:val="006E0579"/>
    <w:rsid w:val="006E0B1B"/>
    <w:rsid w:val="006E0F34"/>
    <w:rsid w:val="006E1B8C"/>
    <w:rsid w:val="006E21C3"/>
    <w:rsid w:val="006E21FF"/>
    <w:rsid w:val="006E2361"/>
    <w:rsid w:val="006E23CF"/>
    <w:rsid w:val="006E25D8"/>
    <w:rsid w:val="006E265D"/>
    <w:rsid w:val="006E2811"/>
    <w:rsid w:val="006E2882"/>
    <w:rsid w:val="006E28F7"/>
    <w:rsid w:val="006E3953"/>
    <w:rsid w:val="006E3FFF"/>
    <w:rsid w:val="006E4080"/>
    <w:rsid w:val="006E5600"/>
    <w:rsid w:val="006E5EC1"/>
    <w:rsid w:val="006E5F27"/>
    <w:rsid w:val="006E604E"/>
    <w:rsid w:val="006E694A"/>
    <w:rsid w:val="006E6DE9"/>
    <w:rsid w:val="006E6E20"/>
    <w:rsid w:val="006E6ED8"/>
    <w:rsid w:val="006E71A0"/>
    <w:rsid w:val="006E775D"/>
    <w:rsid w:val="006F02DC"/>
    <w:rsid w:val="006F05CD"/>
    <w:rsid w:val="006F0768"/>
    <w:rsid w:val="006F095B"/>
    <w:rsid w:val="006F0A32"/>
    <w:rsid w:val="006F104E"/>
    <w:rsid w:val="006F106A"/>
    <w:rsid w:val="006F132E"/>
    <w:rsid w:val="006F1A97"/>
    <w:rsid w:val="006F1E88"/>
    <w:rsid w:val="006F1FF0"/>
    <w:rsid w:val="006F295E"/>
    <w:rsid w:val="006F2C7A"/>
    <w:rsid w:val="006F2CED"/>
    <w:rsid w:val="006F397E"/>
    <w:rsid w:val="006F3C49"/>
    <w:rsid w:val="006F3EEF"/>
    <w:rsid w:val="006F4D0B"/>
    <w:rsid w:val="006F4DFC"/>
    <w:rsid w:val="006F4E21"/>
    <w:rsid w:val="006F5B85"/>
    <w:rsid w:val="006F5CC7"/>
    <w:rsid w:val="006F6808"/>
    <w:rsid w:val="006F6892"/>
    <w:rsid w:val="006F6E2D"/>
    <w:rsid w:val="00700149"/>
    <w:rsid w:val="0070039E"/>
    <w:rsid w:val="00700419"/>
    <w:rsid w:val="007005DD"/>
    <w:rsid w:val="0070159C"/>
    <w:rsid w:val="00701C24"/>
    <w:rsid w:val="00702156"/>
    <w:rsid w:val="0070233B"/>
    <w:rsid w:val="007033D0"/>
    <w:rsid w:val="007035CD"/>
    <w:rsid w:val="00703B0E"/>
    <w:rsid w:val="00704283"/>
    <w:rsid w:val="00704CAE"/>
    <w:rsid w:val="0070533A"/>
    <w:rsid w:val="0070544C"/>
    <w:rsid w:val="00705658"/>
    <w:rsid w:val="007057A7"/>
    <w:rsid w:val="00705A09"/>
    <w:rsid w:val="00705AE7"/>
    <w:rsid w:val="00705B5E"/>
    <w:rsid w:val="007064B2"/>
    <w:rsid w:val="00706B9B"/>
    <w:rsid w:val="00706BC9"/>
    <w:rsid w:val="00707A44"/>
    <w:rsid w:val="00707DD6"/>
    <w:rsid w:val="00707F40"/>
    <w:rsid w:val="0071023D"/>
    <w:rsid w:val="007102BC"/>
    <w:rsid w:val="007108A7"/>
    <w:rsid w:val="00710E2C"/>
    <w:rsid w:val="00710E69"/>
    <w:rsid w:val="007112E4"/>
    <w:rsid w:val="00711379"/>
    <w:rsid w:val="007115BE"/>
    <w:rsid w:val="00711658"/>
    <w:rsid w:val="00711CB8"/>
    <w:rsid w:val="00711EE2"/>
    <w:rsid w:val="00711EFB"/>
    <w:rsid w:val="00712B32"/>
    <w:rsid w:val="00712B96"/>
    <w:rsid w:val="00713290"/>
    <w:rsid w:val="007133E4"/>
    <w:rsid w:val="00713470"/>
    <w:rsid w:val="00713CC8"/>
    <w:rsid w:val="00713E69"/>
    <w:rsid w:val="007141E8"/>
    <w:rsid w:val="007146E8"/>
    <w:rsid w:val="00714A3E"/>
    <w:rsid w:val="0071511E"/>
    <w:rsid w:val="00715BB3"/>
    <w:rsid w:val="00715EC8"/>
    <w:rsid w:val="00716881"/>
    <w:rsid w:val="0071791A"/>
    <w:rsid w:val="00717E49"/>
    <w:rsid w:val="0072021D"/>
    <w:rsid w:val="007204AA"/>
    <w:rsid w:val="0072051A"/>
    <w:rsid w:val="00720BBE"/>
    <w:rsid w:val="00721588"/>
    <w:rsid w:val="00721AA4"/>
    <w:rsid w:val="00721E1F"/>
    <w:rsid w:val="007223CF"/>
    <w:rsid w:val="00722408"/>
    <w:rsid w:val="00722AA1"/>
    <w:rsid w:val="00722BF8"/>
    <w:rsid w:val="007231AC"/>
    <w:rsid w:val="007231CA"/>
    <w:rsid w:val="00723218"/>
    <w:rsid w:val="0072337A"/>
    <w:rsid w:val="007235BB"/>
    <w:rsid w:val="0072360C"/>
    <w:rsid w:val="00723E30"/>
    <w:rsid w:val="00724574"/>
    <w:rsid w:val="00724C55"/>
    <w:rsid w:val="00724D9E"/>
    <w:rsid w:val="00725354"/>
    <w:rsid w:val="00725675"/>
    <w:rsid w:val="007256B6"/>
    <w:rsid w:val="007257D2"/>
    <w:rsid w:val="00725959"/>
    <w:rsid w:val="00725F44"/>
    <w:rsid w:val="00726C30"/>
    <w:rsid w:val="007274DD"/>
    <w:rsid w:val="00730253"/>
    <w:rsid w:val="007304BD"/>
    <w:rsid w:val="007304F9"/>
    <w:rsid w:val="00730FE9"/>
    <w:rsid w:val="00731313"/>
    <w:rsid w:val="00731607"/>
    <w:rsid w:val="00731862"/>
    <w:rsid w:val="00731A44"/>
    <w:rsid w:val="007329FD"/>
    <w:rsid w:val="00732AEA"/>
    <w:rsid w:val="00732BCA"/>
    <w:rsid w:val="00732EA4"/>
    <w:rsid w:val="0073306D"/>
    <w:rsid w:val="007331B4"/>
    <w:rsid w:val="0073341C"/>
    <w:rsid w:val="007341E6"/>
    <w:rsid w:val="00734454"/>
    <w:rsid w:val="00735573"/>
    <w:rsid w:val="00735946"/>
    <w:rsid w:val="00735A31"/>
    <w:rsid w:val="00735CD8"/>
    <w:rsid w:val="00735E29"/>
    <w:rsid w:val="0073638A"/>
    <w:rsid w:val="007366F2"/>
    <w:rsid w:val="0073679A"/>
    <w:rsid w:val="0073693E"/>
    <w:rsid w:val="00737154"/>
    <w:rsid w:val="0073778D"/>
    <w:rsid w:val="00737CC9"/>
    <w:rsid w:val="007401D8"/>
    <w:rsid w:val="00740464"/>
    <w:rsid w:val="00741FAB"/>
    <w:rsid w:val="007424A2"/>
    <w:rsid w:val="0074315F"/>
    <w:rsid w:val="0074329F"/>
    <w:rsid w:val="0074389B"/>
    <w:rsid w:val="00743BF4"/>
    <w:rsid w:val="00743CD3"/>
    <w:rsid w:val="00743CDC"/>
    <w:rsid w:val="00744761"/>
    <w:rsid w:val="00744B8A"/>
    <w:rsid w:val="007450BA"/>
    <w:rsid w:val="00745576"/>
    <w:rsid w:val="00745870"/>
    <w:rsid w:val="00746506"/>
    <w:rsid w:val="00746BB3"/>
    <w:rsid w:val="00746DA9"/>
    <w:rsid w:val="00746E01"/>
    <w:rsid w:val="00747863"/>
    <w:rsid w:val="007501CA"/>
    <w:rsid w:val="00750388"/>
    <w:rsid w:val="00750C47"/>
    <w:rsid w:val="00752CE9"/>
    <w:rsid w:val="0075310A"/>
    <w:rsid w:val="00753BE8"/>
    <w:rsid w:val="00753E28"/>
    <w:rsid w:val="00754159"/>
    <w:rsid w:val="00754320"/>
    <w:rsid w:val="00754AC5"/>
    <w:rsid w:val="00754CDD"/>
    <w:rsid w:val="007559B2"/>
    <w:rsid w:val="00755A4C"/>
    <w:rsid w:val="00756091"/>
    <w:rsid w:val="00756100"/>
    <w:rsid w:val="0075612A"/>
    <w:rsid w:val="007562A6"/>
    <w:rsid w:val="00756777"/>
    <w:rsid w:val="00756C38"/>
    <w:rsid w:val="00756E38"/>
    <w:rsid w:val="00757360"/>
    <w:rsid w:val="00757574"/>
    <w:rsid w:val="007575FA"/>
    <w:rsid w:val="007577B0"/>
    <w:rsid w:val="007577CA"/>
    <w:rsid w:val="007578C5"/>
    <w:rsid w:val="00757C04"/>
    <w:rsid w:val="00760898"/>
    <w:rsid w:val="007608E3"/>
    <w:rsid w:val="00760B0E"/>
    <w:rsid w:val="00760C33"/>
    <w:rsid w:val="00760CD7"/>
    <w:rsid w:val="00760F57"/>
    <w:rsid w:val="007615EC"/>
    <w:rsid w:val="007624D8"/>
    <w:rsid w:val="00762944"/>
    <w:rsid w:val="0076299A"/>
    <w:rsid w:val="00762E43"/>
    <w:rsid w:val="00763455"/>
    <w:rsid w:val="0076390A"/>
    <w:rsid w:val="007645C0"/>
    <w:rsid w:val="0076479D"/>
    <w:rsid w:val="007647E7"/>
    <w:rsid w:val="00764BFF"/>
    <w:rsid w:val="00764C20"/>
    <w:rsid w:val="00764DDB"/>
    <w:rsid w:val="0076500A"/>
    <w:rsid w:val="007653AA"/>
    <w:rsid w:val="007653AC"/>
    <w:rsid w:val="00765746"/>
    <w:rsid w:val="007657B6"/>
    <w:rsid w:val="007657FB"/>
    <w:rsid w:val="00765868"/>
    <w:rsid w:val="00765A62"/>
    <w:rsid w:val="00766471"/>
    <w:rsid w:val="00766585"/>
    <w:rsid w:val="00766E21"/>
    <w:rsid w:val="00767C59"/>
    <w:rsid w:val="00770094"/>
    <w:rsid w:val="007700F0"/>
    <w:rsid w:val="007704F2"/>
    <w:rsid w:val="0077089A"/>
    <w:rsid w:val="00770BFB"/>
    <w:rsid w:val="00770E81"/>
    <w:rsid w:val="00770F8B"/>
    <w:rsid w:val="0077131C"/>
    <w:rsid w:val="0077170C"/>
    <w:rsid w:val="00771EC0"/>
    <w:rsid w:val="00772AC2"/>
    <w:rsid w:val="007731A0"/>
    <w:rsid w:val="0077331F"/>
    <w:rsid w:val="0077389E"/>
    <w:rsid w:val="00773A40"/>
    <w:rsid w:val="00773EBD"/>
    <w:rsid w:val="00774268"/>
    <w:rsid w:val="0077477A"/>
    <w:rsid w:val="007748E2"/>
    <w:rsid w:val="00775758"/>
    <w:rsid w:val="007758A5"/>
    <w:rsid w:val="00775AFA"/>
    <w:rsid w:val="00775ED3"/>
    <w:rsid w:val="0077631F"/>
    <w:rsid w:val="007764F1"/>
    <w:rsid w:val="007766F3"/>
    <w:rsid w:val="0077712A"/>
    <w:rsid w:val="0077719F"/>
    <w:rsid w:val="00777355"/>
    <w:rsid w:val="0077775D"/>
    <w:rsid w:val="00777D32"/>
    <w:rsid w:val="00777E11"/>
    <w:rsid w:val="00780163"/>
    <w:rsid w:val="0078042D"/>
    <w:rsid w:val="00780564"/>
    <w:rsid w:val="00780DBE"/>
    <w:rsid w:val="00781146"/>
    <w:rsid w:val="00781192"/>
    <w:rsid w:val="00781773"/>
    <w:rsid w:val="00781956"/>
    <w:rsid w:val="00781BDD"/>
    <w:rsid w:val="00781F64"/>
    <w:rsid w:val="007821A0"/>
    <w:rsid w:val="00782770"/>
    <w:rsid w:val="007828EC"/>
    <w:rsid w:val="00783528"/>
    <w:rsid w:val="00783890"/>
    <w:rsid w:val="0078429A"/>
    <w:rsid w:val="007843CB"/>
    <w:rsid w:val="007846CD"/>
    <w:rsid w:val="00784937"/>
    <w:rsid w:val="00784CF7"/>
    <w:rsid w:val="00784FBF"/>
    <w:rsid w:val="007851DA"/>
    <w:rsid w:val="0078554A"/>
    <w:rsid w:val="007855E1"/>
    <w:rsid w:val="0078568B"/>
    <w:rsid w:val="0078586C"/>
    <w:rsid w:val="00786271"/>
    <w:rsid w:val="00786858"/>
    <w:rsid w:val="007869C8"/>
    <w:rsid w:val="007873CE"/>
    <w:rsid w:val="00787CAE"/>
    <w:rsid w:val="00787CF7"/>
    <w:rsid w:val="00787D57"/>
    <w:rsid w:val="00790409"/>
    <w:rsid w:val="00790680"/>
    <w:rsid w:val="00791054"/>
    <w:rsid w:val="00792B87"/>
    <w:rsid w:val="00792B8B"/>
    <w:rsid w:val="00792D0C"/>
    <w:rsid w:val="007931A8"/>
    <w:rsid w:val="007931C1"/>
    <w:rsid w:val="00793640"/>
    <w:rsid w:val="00793ABB"/>
    <w:rsid w:val="00793EC2"/>
    <w:rsid w:val="007943B7"/>
    <w:rsid w:val="00795760"/>
    <w:rsid w:val="00795AC1"/>
    <w:rsid w:val="00795B18"/>
    <w:rsid w:val="00796358"/>
    <w:rsid w:val="00796883"/>
    <w:rsid w:val="00796E50"/>
    <w:rsid w:val="007974BA"/>
    <w:rsid w:val="00797693"/>
    <w:rsid w:val="00797A68"/>
    <w:rsid w:val="007A03CC"/>
    <w:rsid w:val="007A06FC"/>
    <w:rsid w:val="007A09EE"/>
    <w:rsid w:val="007A0CF2"/>
    <w:rsid w:val="007A17F4"/>
    <w:rsid w:val="007A19C6"/>
    <w:rsid w:val="007A210D"/>
    <w:rsid w:val="007A2903"/>
    <w:rsid w:val="007A29FD"/>
    <w:rsid w:val="007A2FB5"/>
    <w:rsid w:val="007A381A"/>
    <w:rsid w:val="007A39A3"/>
    <w:rsid w:val="007A3D10"/>
    <w:rsid w:val="007A3DF1"/>
    <w:rsid w:val="007A3F26"/>
    <w:rsid w:val="007A3F62"/>
    <w:rsid w:val="007A445E"/>
    <w:rsid w:val="007A44F5"/>
    <w:rsid w:val="007A4BF5"/>
    <w:rsid w:val="007A4F47"/>
    <w:rsid w:val="007A4F97"/>
    <w:rsid w:val="007A519F"/>
    <w:rsid w:val="007A5382"/>
    <w:rsid w:val="007A54B1"/>
    <w:rsid w:val="007A5D53"/>
    <w:rsid w:val="007A6426"/>
    <w:rsid w:val="007A65BC"/>
    <w:rsid w:val="007A6696"/>
    <w:rsid w:val="007A66E7"/>
    <w:rsid w:val="007A6877"/>
    <w:rsid w:val="007A6EEF"/>
    <w:rsid w:val="007A7201"/>
    <w:rsid w:val="007A76FF"/>
    <w:rsid w:val="007A7778"/>
    <w:rsid w:val="007A7873"/>
    <w:rsid w:val="007A7A44"/>
    <w:rsid w:val="007A7CB3"/>
    <w:rsid w:val="007B0A80"/>
    <w:rsid w:val="007B0D08"/>
    <w:rsid w:val="007B0E70"/>
    <w:rsid w:val="007B1162"/>
    <w:rsid w:val="007B1303"/>
    <w:rsid w:val="007B1436"/>
    <w:rsid w:val="007B1AE0"/>
    <w:rsid w:val="007B2A8F"/>
    <w:rsid w:val="007B2C45"/>
    <w:rsid w:val="007B3115"/>
    <w:rsid w:val="007B3618"/>
    <w:rsid w:val="007B3794"/>
    <w:rsid w:val="007B411F"/>
    <w:rsid w:val="007B4DC1"/>
    <w:rsid w:val="007B4DE7"/>
    <w:rsid w:val="007B5557"/>
    <w:rsid w:val="007B59D3"/>
    <w:rsid w:val="007B5CBB"/>
    <w:rsid w:val="007B5FD8"/>
    <w:rsid w:val="007B64A5"/>
    <w:rsid w:val="007B6564"/>
    <w:rsid w:val="007B69DC"/>
    <w:rsid w:val="007B6A6F"/>
    <w:rsid w:val="007B6B7D"/>
    <w:rsid w:val="007B6F80"/>
    <w:rsid w:val="007B725D"/>
    <w:rsid w:val="007B7BC0"/>
    <w:rsid w:val="007C01E5"/>
    <w:rsid w:val="007C05AA"/>
    <w:rsid w:val="007C0946"/>
    <w:rsid w:val="007C0B9D"/>
    <w:rsid w:val="007C12A9"/>
    <w:rsid w:val="007C1606"/>
    <w:rsid w:val="007C1783"/>
    <w:rsid w:val="007C1B30"/>
    <w:rsid w:val="007C26DF"/>
    <w:rsid w:val="007C28F1"/>
    <w:rsid w:val="007C2969"/>
    <w:rsid w:val="007C2D14"/>
    <w:rsid w:val="007C2D80"/>
    <w:rsid w:val="007C2DA8"/>
    <w:rsid w:val="007C36F0"/>
    <w:rsid w:val="007C44DA"/>
    <w:rsid w:val="007C511A"/>
    <w:rsid w:val="007C558F"/>
    <w:rsid w:val="007C588A"/>
    <w:rsid w:val="007C5B1E"/>
    <w:rsid w:val="007C5CE6"/>
    <w:rsid w:val="007C5DD2"/>
    <w:rsid w:val="007C63FF"/>
    <w:rsid w:val="007C7273"/>
    <w:rsid w:val="007C7415"/>
    <w:rsid w:val="007D00C0"/>
    <w:rsid w:val="007D06F2"/>
    <w:rsid w:val="007D0A90"/>
    <w:rsid w:val="007D0DEA"/>
    <w:rsid w:val="007D131F"/>
    <w:rsid w:val="007D1366"/>
    <w:rsid w:val="007D14CE"/>
    <w:rsid w:val="007D14D2"/>
    <w:rsid w:val="007D1BA3"/>
    <w:rsid w:val="007D2350"/>
    <w:rsid w:val="007D24C7"/>
    <w:rsid w:val="007D252B"/>
    <w:rsid w:val="007D26A8"/>
    <w:rsid w:val="007D2BEF"/>
    <w:rsid w:val="007D2D2F"/>
    <w:rsid w:val="007D2EF4"/>
    <w:rsid w:val="007D2F0A"/>
    <w:rsid w:val="007D360A"/>
    <w:rsid w:val="007D361D"/>
    <w:rsid w:val="007D3D6A"/>
    <w:rsid w:val="007D4AEE"/>
    <w:rsid w:val="007D4DCB"/>
    <w:rsid w:val="007D4DE9"/>
    <w:rsid w:val="007D522E"/>
    <w:rsid w:val="007D5C8F"/>
    <w:rsid w:val="007D6751"/>
    <w:rsid w:val="007D69E6"/>
    <w:rsid w:val="007D71F3"/>
    <w:rsid w:val="007D7F75"/>
    <w:rsid w:val="007E019A"/>
    <w:rsid w:val="007E02ED"/>
    <w:rsid w:val="007E06AE"/>
    <w:rsid w:val="007E0C1E"/>
    <w:rsid w:val="007E0C29"/>
    <w:rsid w:val="007E1193"/>
    <w:rsid w:val="007E163C"/>
    <w:rsid w:val="007E2417"/>
    <w:rsid w:val="007E370F"/>
    <w:rsid w:val="007E376A"/>
    <w:rsid w:val="007E37B9"/>
    <w:rsid w:val="007E405F"/>
    <w:rsid w:val="007E40DB"/>
    <w:rsid w:val="007E498C"/>
    <w:rsid w:val="007E4E55"/>
    <w:rsid w:val="007E4EA7"/>
    <w:rsid w:val="007E62A1"/>
    <w:rsid w:val="007E664A"/>
    <w:rsid w:val="007E6AE3"/>
    <w:rsid w:val="007E7484"/>
    <w:rsid w:val="007E76BF"/>
    <w:rsid w:val="007E7EFF"/>
    <w:rsid w:val="007E7F55"/>
    <w:rsid w:val="007F051B"/>
    <w:rsid w:val="007F0DAB"/>
    <w:rsid w:val="007F1A6F"/>
    <w:rsid w:val="007F21CB"/>
    <w:rsid w:val="007F2413"/>
    <w:rsid w:val="007F2FC9"/>
    <w:rsid w:val="007F3A77"/>
    <w:rsid w:val="007F3E77"/>
    <w:rsid w:val="007F429A"/>
    <w:rsid w:val="007F44EB"/>
    <w:rsid w:val="007F4849"/>
    <w:rsid w:val="007F4B15"/>
    <w:rsid w:val="007F4BE7"/>
    <w:rsid w:val="007F4D84"/>
    <w:rsid w:val="007F509D"/>
    <w:rsid w:val="007F5870"/>
    <w:rsid w:val="007F5CED"/>
    <w:rsid w:val="007F5DE9"/>
    <w:rsid w:val="007F5F34"/>
    <w:rsid w:val="007F6226"/>
    <w:rsid w:val="007F6269"/>
    <w:rsid w:val="007F6828"/>
    <w:rsid w:val="007F6BA3"/>
    <w:rsid w:val="007F6D8F"/>
    <w:rsid w:val="007F7426"/>
    <w:rsid w:val="007F76E4"/>
    <w:rsid w:val="007F76E5"/>
    <w:rsid w:val="007F7C7E"/>
    <w:rsid w:val="0080031D"/>
    <w:rsid w:val="008007B9"/>
    <w:rsid w:val="00800C51"/>
    <w:rsid w:val="00800D94"/>
    <w:rsid w:val="00801BEB"/>
    <w:rsid w:val="00802557"/>
    <w:rsid w:val="00802ECD"/>
    <w:rsid w:val="008030ED"/>
    <w:rsid w:val="0080335A"/>
    <w:rsid w:val="008034BE"/>
    <w:rsid w:val="008037E5"/>
    <w:rsid w:val="00803E3E"/>
    <w:rsid w:val="00804081"/>
    <w:rsid w:val="00804A38"/>
    <w:rsid w:val="00804C29"/>
    <w:rsid w:val="008053D2"/>
    <w:rsid w:val="008056EE"/>
    <w:rsid w:val="00805F90"/>
    <w:rsid w:val="0080630D"/>
    <w:rsid w:val="008063C6"/>
    <w:rsid w:val="008064C5"/>
    <w:rsid w:val="00806A9D"/>
    <w:rsid w:val="00806CC4"/>
    <w:rsid w:val="00806E5D"/>
    <w:rsid w:val="00807242"/>
    <w:rsid w:val="0080769F"/>
    <w:rsid w:val="00807C02"/>
    <w:rsid w:val="00807C6C"/>
    <w:rsid w:val="00807F2E"/>
    <w:rsid w:val="008104D8"/>
    <w:rsid w:val="00810550"/>
    <w:rsid w:val="00810CB3"/>
    <w:rsid w:val="0081190C"/>
    <w:rsid w:val="00811C46"/>
    <w:rsid w:val="00811DF3"/>
    <w:rsid w:val="00811E46"/>
    <w:rsid w:val="00812021"/>
    <w:rsid w:val="0081234A"/>
    <w:rsid w:val="008123C7"/>
    <w:rsid w:val="00812A1E"/>
    <w:rsid w:val="00812C78"/>
    <w:rsid w:val="00812E29"/>
    <w:rsid w:val="00813615"/>
    <w:rsid w:val="00813A1F"/>
    <w:rsid w:val="00814910"/>
    <w:rsid w:val="00814AF6"/>
    <w:rsid w:val="00815A2F"/>
    <w:rsid w:val="00815BD1"/>
    <w:rsid w:val="008166F3"/>
    <w:rsid w:val="00816786"/>
    <w:rsid w:val="00816AFA"/>
    <w:rsid w:val="00816B09"/>
    <w:rsid w:val="00816D94"/>
    <w:rsid w:val="00816E17"/>
    <w:rsid w:val="00816E4D"/>
    <w:rsid w:val="00816EA5"/>
    <w:rsid w:val="00817530"/>
    <w:rsid w:val="00817752"/>
    <w:rsid w:val="008202B5"/>
    <w:rsid w:val="0082080B"/>
    <w:rsid w:val="00820C97"/>
    <w:rsid w:val="00821707"/>
    <w:rsid w:val="00822184"/>
    <w:rsid w:val="00822749"/>
    <w:rsid w:val="00822AC5"/>
    <w:rsid w:val="0082326E"/>
    <w:rsid w:val="008247D7"/>
    <w:rsid w:val="00824809"/>
    <w:rsid w:val="00824DA5"/>
    <w:rsid w:val="00825023"/>
    <w:rsid w:val="00825260"/>
    <w:rsid w:val="00825575"/>
    <w:rsid w:val="00825C67"/>
    <w:rsid w:val="0082638D"/>
    <w:rsid w:val="00826897"/>
    <w:rsid w:val="00826A45"/>
    <w:rsid w:val="00826B5C"/>
    <w:rsid w:val="00827761"/>
    <w:rsid w:val="0082777A"/>
    <w:rsid w:val="00827C7C"/>
    <w:rsid w:val="00830107"/>
    <w:rsid w:val="00830260"/>
    <w:rsid w:val="00830484"/>
    <w:rsid w:val="008305CB"/>
    <w:rsid w:val="0083091D"/>
    <w:rsid w:val="00830D74"/>
    <w:rsid w:val="00830E95"/>
    <w:rsid w:val="00831005"/>
    <w:rsid w:val="008311D5"/>
    <w:rsid w:val="008314BD"/>
    <w:rsid w:val="0083176D"/>
    <w:rsid w:val="00831C62"/>
    <w:rsid w:val="00831CE0"/>
    <w:rsid w:val="008320CD"/>
    <w:rsid w:val="00832184"/>
    <w:rsid w:val="008321D8"/>
    <w:rsid w:val="00832787"/>
    <w:rsid w:val="00832C0E"/>
    <w:rsid w:val="00833216"/>
    <w:rsid w:val="00833722"/>
    <w:rsid w:val="00833A59"/>
    <w:rsid w:val="00833AC0"/>
    <w:rsid w:val="00833D67"/>
    <w:rsid w:val="0083408F"/>
    <w:rsid w:val="008340B0"/>
    <w:rsid w:val="008349D3"/>
    <w:rsid w:val="00834BEC"/>
    <w:rsid w:val="00835556"/>
    <w:rsid w:val="00835F7C"/>
    <w:rsid w:val="00835FAC"/>
    <w:rsid w:val="008361E8"/>
    <w:rsid w:val="00836440"/>
    <w:rsid w:val="0083662D"/>
    <w:rsid w:val="008368EC"/>
    <w:rsid w:val="00836AEA"/>
    <w:rsid w:val="00836B9B"/>
    <w:rsid w:val="00836E7C"/>
    <w:rsid w:val="00836ED3"/>
    <w:rsid w:val="008370D7"/>
    <w:rsid w:val="0083773E"/>
    <w:rsid w:val="0084039E"/>
    <w:rsid w:val="00840742"/>
    <w:rsid w:val="00840B0A"/>
    <w:rsid w:val="00840DB8"/>
    <w:rsid w:val="00840EB1"/>
    <w:rsid w:val="00840F1D"/>
    <w:rsid w:val="00840F4C"/>
    <w:rsid w:val="00841952"/>
    <w:rsid w:val="00841D49"/>
    <w:rsid w:val="00841F7A"/>
    <w:rsid w:val="00841F7E"/>
    <w:rsid w:val="00841F83"/>
    <w:rsid w:val="0084249D"/>
    <w:rsid w:val="00842685"/>
    <w:rsid w:val="00842809"/>
    <w:rsid w:val="00842903"/>
    <w:rsid w:val="00842F7B"/>
    <w:rsid w:val="008433B0"/>
    <w:rsid w:val="00843A47"/>
    <w:rsid w:val="008440C0"/>
    <w:rsid w:val="008443A2"/>
    <w:rsid w:val="008444F2"/>
    <w:rsid w:val="00844F7C"/>
    <w:rsid w:val="008453DC"/>
    <w:rsid w:val="00846454"/>
    <w:rsid w:val="008478CF"/>
    <w:rsid w:val="0085048A"/>
    <w:rsid w:val="00850735"/>
    <w:rsid w:val="00850A8B"/>
    <w:rsid w:val="00850D05"/>
    <w:rsid w:val="008511B7"/>
    <w:rsid w:val="00851648"/>
    <w:rsid w:val="008516E5"/>
    <w:rsid w:val="0085174C"/>
    <w:rsid w:val="0085184B"/>
    <w:rsid w:val="008518DF"/>
    <w:rsid w:val="00852208"/>
    <w:rsid w:val="00852400"/>
    <w:rsid w:val="00853851"/>
    <w:rsid w:val="00853F72"/>
    <w:rsid w:val="00854683"/>
    <w:rsid w:val="008546E4"/>
    <w:rsid w:val="0085480D"/>
    <w:rsid w:val="00854ED9"/>
    <w:rsid w:val="00855D20"/>
    <w:rsid w:val="00855DC1"/>
    <w:rsid w:val="008562B1"/>
    <w:rsid w:val="008562E9"/>
    <w:rsid w:val="008562F2"/>
    <w:rsid w:val="00856F4B"/>
    <w:rsid w:val="008574D6"/>
    <w:rsid w:val="00857B59"/>
    <w:rsid w:val="00857E51"/>
    <w:rsid w:val="008609BD"/>
    <w:rsid w:val="00860F7E"/>
    <w:rsid w:val="00861C4F"/>
    <w:rsid w:val="00861FCB"/>
    <w:rsid w:val="0086279A"/>
    <w:rsid w:val="00862BA7"/>
    <w:rsid w:val="00862D80"/>
    <w:rsid w:val="00862DC0"/>
    <w:rsid w:val="0086324B"/>
    <w:rsid w:val="008634E5"/>
    <w:rsid w:val="00863910"/>
    <w:rsid w:val="00863961"/>
    <w:rsid w:val="008639F9"/>
    <w:rsid w:val="00863AD5"/>
    <w:rsid w:val="00863BEC"/>
    <w:rsid w:val="0086436F"/>
    <w:rsid w:val="00864646"/>
    <w:rsid w:val="0086559A"/>
    <w:rsid w:val="00866092"/>
    <w:rsid w:val="00866749"/>
    <w:rsid w:val="008670C5"/>
    <w:rsid w:val="00867646"/>
    <w:rsid w:val="00867C24"/>
    <w:rsid w:val="00870475"/>
    <w:rsid w:val="00870817"/>
    <w:rsid w:val="00870E99"/>
    <w:rsid w:val="0087186C"/>
    <w:rsid w:val="00871CB2"/>
    <w:rsid w:val="00872097"/>
    <w:rsid w:val="008722F8"/>
    <w:rsid w:val="0087261C"/>
    <w:rsid w:val="0087268B"/>
    <w:rsid w:val="0087270C"/>
    <w:rsid w:val="008727E9"/>
    <w:rsid w:val="00872858"/>
    <w:rsid w:val="00872BC7"/>
    <w:rsid w:val="00872D26"/>
    <w:rsid w:val="008736D9"/>
    <w:rsid w:val="00873E60"/>
    <w:rsid w:val="00873F17"/>
    <w:rsid w:val="008744E3"/>
    <w:rsid w:val="0087472B"/>
    <w:rsid w:val="00874864"/>
    <w:rsid w:val="00874E20"/>
    <w:rsid w:val="008750B5"/>
    <w:rsid w:val="00875A7B"/>
    <w:rsid w:val="00875AC9"/>
    <w:rsid w:val="00875AFD"/>
    <w:rsid w:val="00876040"/>
    <w:rsid w:val="008761B0"/>
    <w:rsid w:val="008764C6"/>
    <w:rsid w:val="00877262"/>
    <w:rsid w:val="0087779D"/>
    <w:rsid w:val="008778A2"/>
    <w:rsid w:val="00877DCA"/>
    <w:rsid w:val="0088021E"/>
    <w:rsid w:val="008802DF"/>
    <w:rsid w:val="00880D45"/>
    <w:rsid w:val="00880F8B"/>
    <w:rsid w:val="00881174"/>
    <w:rsid w:val="00881261"/>
    <w:rsid w:val="0088148A"/>
    <w:rsid w:val="00881C7F"/>
    <w:rsid w:val="00881E1F"/>
    <w:rsid w:val="00881E5E"/>
    <w:rsid w:val="00881FF8"/>
    <w:rsid w:val="008824AF"/>
    <w:rsid w:val="00882870"/>
    <w:rsid w:val="00882929"/>
    <w:rsid w:val="0088341E"/>
    <w:rsid w:val="008835F8"/>
    <w:rsid w:val="008836D3"/>
    <w:rsid w:val="00883FE4"/>
    <w:rsid w:val="00884436"/>
    <w:rsid w:val="00884961"/>
    <w:rsid w:val="00884A24"/>
    <w:rsid w:val="00884A4B"/>
    <w:rsid w:val="00884C42"/>
    <w:rsid w:val="008850F6"/>
    <w:rsid w:val="00885156"/>
    <w:rsid w:val="00886096"/>
    <w:rsid w:val="008860B2"/>
    <w:rsid w:val="008867F4"/>
    <w:rsid w:val="00886A89"/>
    <w:rsid w:val="00886B23"/>
    <w:rsid w:val="0088715B"/>
    <w:rsid w:val="008874B0"/>
    <w:rsid w:val="00887576"/>
    <w:rsid w:val="00887BC1"/>
    <w:rsid w:val="00887EBC"/>
    <w:rsid w:val="00887EC8"/>
    <w:rsid w:val="00890630"/>
    <w:rsid w:val="00890BE7"/>
    <w:rsid w:val="00890D20"/>
    <w:rsid w:val="00890F4E"/>
    <w:rsid w:val="0089107A"/>
    <w:rsid w:val="00891137"/>
    <w:rsid w:val="0089185B"/>
    <w:rsid w:val="00891E80"/>
    <w:rsid w:val="00892311"/>
    <w:rsid w:val="0089241D"/>
    <w:rsid w:val="008924A1"/>
    <w:rsid w:val="008925D1"/>
    <w:rsid w:val="008925EB"/>
    <w:rsid w:val="008927F9"/>
    <w:rsid w:val="00892998"/>
    <w:rsid w:val="00892C7F"/>
    <w:rsid w:val="008935EC"/>
    <w:rsid w:val="00893B34"/>
    <w:rsid w:val="008941C7"/>
    <w:rsid w:val="00894610"/>
    <w:rsid w:val="0089510A"/>
    <w:rsid w:val="008957F9"/>
    <w:rsid w:val="008958EB"/>
    <w:rsid w:val="00895E95"/>
    <w:rsid w:val="00897740"/>
    <w:rsid w:val="0089776C"/>
    <w:rsid w:val="008A051D"/>
    <w:rsid w:val="008A06CB"/>
    <w:rsid w:val="008A0DC4"/>
    <w:rsid w:val="008A1554"/>
    <w:rsid w:val="008A1762"/>
    <w:rsid w:val="008A239C"/>
    <w:rsid w:val="008A282C"/>
    <w:rsid w:val="008A341C"/>
    <w:rsid w:val="008A4186"/>
    <w:rsid w:val="008A4D6D"/>
    <w:rsid w:val="008A55AF"/>
    <w:rsid w:val="008A571B"/>
    <w:rsid w:val="008A5A11"/>
    <w:rsid w:val="008A5FE9"/>
    <w:rsid w:val="008A6D2F"/>
    <w:rsid w:val="008A72D7"/>
    <w:rsid w:val="008A781D"/>
    <w:rsid w:val="008B033C"/>
    <w:rsid w:val="008B084C"/>
    <w:rsid w:val="008B10DA"/>
    <w:rsid w:val="008B1442"/>
    <w:rsid w:val="008B20B1"/>
    <w:rsid w:val="008B223F"/>
    <w:rsid w:val="008B26EB"/>
    <w:rsid w:val="008B2C48"/>
    <w:rsid w:val="008B341C"/>
    <w:rsid w:val="008B34BA"/>
    <w:rsid w:val="008B3889"/>
    <w:rsid w:val="008B3A05"/>
    <w:rsid w:val="008B44F5"/>
    <w:rsid w:val="008B479D"/>
    <w:rsid w:val="008B4AA1"/>
    <w:rsid w:val="008B4E55"/>
    <w:rsid w:val="008B50C4"/>
    <w:rsid w:val="008B577C"/>
    <w:rsid w:val="008B66DB"/>
    <w:rsid w:val="008B685F"/>
    <w:rsid w:val="008B7250"/>
    <w:rsid w:val="008B72B2"/>
    <w:rsid w:val="008B761B"/>
    <w:rsid w:val="008B7BBA"/>
    <w:rsid w:val="008B7E04"/>
    <w:rsid w:val="008C02CA"/>
    <w:rsid w:val="008C0D61"/>
    <w:rsid w:val="008C1079"/>
    <w:rsid w:val="008C10C2"/>
    <w:rsid w:val="008C1501"/>
    <w:rsid w:val="008C1849"/>
    <w:rsid w:val="008C1A3C"/>
    <w:rsid w:val="008C1AC2"/>
    <w:rsid w:val="008C1F9A"/>
    <w:rsid w:val="008C1FDD"/>
    <w:rsid w:val="008C22DC"/>
    <w:rsid w:val="008C26E3"/>
    <w:rsid w:val="008C2831"/>
    <w:rsid w:val="008C30F0"/>
    <w:rsid w:val="008C37B1"/>
    <w:rsid w:val="008C3DDD"/>
    <w:rsid w:val="008C48AF"/>
    <w:rsid w:val="008C48C9"/>
    <w:rsid w:val="008C4B15"/>
    <w:rsid w:val="008C563B"/>
    <w:rsid w:val="008C572C"/>
    <w:rsid w:val="008C6347"/>
    <w:rsid w:val="008C63F6"/>
    <w:rsid w:val="008C6654"/>
    <w:rsid w:val="008C6744"/>
    <w:rsid w:val="008C6963"/>
    <w:rsid w:val="008C6BA8"/>
    <w:rsid w:val="008C7450"/>
    <w:rsid w:val="008C7543"/>
    <w:rsid w:val="008C766C"/>
    <w:rsid w:val="008D0B79"/>
    <w:rsid w:val="008D0C37"/>
    <w:rsid w:val="008D165A"/>
    <w:rsid w:val="008D17E7"/>
    <w:rsid w:val="008D17EF"/>
    <w:rsid w:val="008D188D"/>
    <w:rsid w:val="008D1CA2"/>
    <w:rsid w:val="008D1EF5"/>
    <w:rsid w:val="008D1F8E"/>
    <w:rsid w:val="008D20AD"/>
    <w:rsid w:val="008D24EE"/>
    <w:rsid w:val="008D265A"/>
    <w:rsid w:val="008D305D"/>
    <w:rsid w:val="008D38B2"/>
    <w:rsid w:val="008D390B"/>
    <w:rsid w:val="008D4286"/>
    <w:rsid w:val="008D436C"/>
    <w:rsid w:val="008D45A5"/>
    <w:rsid w:val="008D4D04"/>
    <w:rsid w:val="008D525D"/>
    <w:rsid w:val="008D56FF"/>
    <w:rsid w:val="008D5EA1"/>
    <w:rsid w:val="008D635F"/>
    <w:rsid w:val="008D67D3"/>
    <w:rsid w:val="008D6B4C"/>
    <w:rsid w:val="008D6C0A"/>
    <w:rsid w:val="008D6FDB"/>
    <w:rsid w:val="008D75D1"/>
    <w:rsid w:val="008D7F2E"/>
    <w:rsid w:val="008E0304"/>
    <w:rsid w:val="008E072E"/>
    <w:rsid w:val="008E0ABE"/>
    <w:rsid w:val="008E0BAB"/>
    <w:rsid w:val="008E0D27"/>
    <w:rsid w:val="008E13C1"/>
    <w:rsid w:val="008E13F4"/>
    <w:rsid w:val="008E15BE"/>
    <w:rsid w:val="008E1836"/>
    <w:rsid w:val="008E1E81"/>
    <w:rsid w:val="008E245E"/>
    <w:rsid w:val="008E2F53"/>
    <w:rsid w:val="008E3988"/>
    <w:rsid w:val="008E3A43"/>
    <w:rsid w:val="008E3C7F"/>
    <w:rsid w:val="008E3CC7"/>
    <w:rsid w:val="008E3FCB"/>
    <w:rsid w:val="008E443B"/>
    <w:rsid w:val="008E4510"/>
    <w:rsid w:val="008E4723"/>
    <w:rsid w:val="008E4CB5"/>
    <w:rsid w:val="008E5106"/>
    <w:rsid w:val="008E5220"/>
    <w:rsid w:val="008E62DE"/>
    <w:rsid w:val="008E63B6"/>
    <w:rsid w:val="008E6707"/>
    <w:rsid w:val="008E6B84"/>
    <w:rsid w:val="008E6E1A"/>
    <w:rsid w:val="008E76EF"/>
    <w:rsid w:val="008E77B5"/>
    <w:rsid w:val="008E7958"/>
    <w:rsid w:val="008E7E80"/>
    <w:rsid w:val="008F03F4"/>
    <w:rsid w:val="008F07A0"/>
    <w:rsid w:val="008F08CC"/>
    <w:rsid w:val="008F0E6A"/>
    <w:rsid w:val="008F132F"/>
    <w:rsid w:val="008F143F"/>
    <w:rsid w:val="008F2235"/>
    <w:rsid w:val="008F24DC"/>
    <w:rsid w:val="008F2511"/>
    <w:rsid w:val="008F260D"/>
    <w:rsid w:val="008F299E"/>
    <w:rsid w:val="008F2B0C"/>
    <w:rsid w:val="008F3888"/>
    <w:rsid w:val="008F3F74"/>
    <w:rsid w:val="008F3FD6"/>
    <w:rsid w:val="008F6C07"/>
    <w:rsid w:val="008F78BB"/>
    <w:rsid w:val="008F7D27"/>
    <w:rsid w:val="008F7E28"/>
    <w:rsid w:val="00900D69"/>
    <w:rsid w:val="00900E7B"/>
    <w:rsid w:val="00901453"/>
    <w:rsid w:val="0090162D"/>
    <w:rsid w:val="0090189D"/>
    <w:rsid w:val="00901A58"/>
    <w:rsid w:val="00901D39"/>
    <w:rsid w:val="0090208D"/>
    <w:rsid w:val="0090222C"/>
    <w:rsid w:val="0090242A"/>
    <w:rsid w:val="00902922"/>
    <w:rsid w:val="009029F7"/>
    <w:rsid w:val="00902A2A"/>
    <w:rsid w:val="00902DE4"/>
    <w:rsid w:val="00902FC8"/>
    <w:rsid w:val="0090306F"/>
    <w:rsid w:val="0090396E"/>
    <w:rsid w:val="00904121"/>
    <w:rsid w:val="009041CF"/>
    <w:rsid w:val="009045FF"/>
    <w:rsid w:val="00904C7B"/>
    <w:rsid w:val="00905073"/>
    <w:rsid w:val="00905185"/>
    <w:rsid w:val="00905A46"/>
    <w:rsid w:val="00905BEE"/>
    <w:rsid w:val="00905D4E"/>
    <w:rsid w:val="009065DC"/>
    <w:rsid w:val="0090682B"/>
    <w:rsid w:val="00906D9C"/>
    <w:rsid w:val="00907079"/>
    <w:rsid w:val="009078AA"/>
    <w:rsid w:val="00907D39"/>
    <w:rsid w:val="00907EDF"/>
    <w:rsid w:val="0091019E"/>
    <w:rsid w:val="00911018"/>
    <w:rsid w:val="00911412"/>
    <w:rsid w:val="0091156C"/>
    <w:rsid w:val="00911DF2"/>
    <w:rsid w:val="0091223E"/>
    <w:rsid w:val="009126B3"/>
    <w:rsid w:val="00912880"/>
    <w:rsid w:val="00912D6E"/>
    <w:rsid w:val="00913008"/>
    <w:rsid w:val="009132FD"/>
    <w:rsid w:val="00913323"/>
    <w:rsid w:val="00913386"/>
    <w:rsid w:val="009135BD"/>
    <w:rsid w:val="009137D7"/>
    <w:rsid w:val="00913BC8"/>
    <w:rsid w:val="00913C64"/>
    <w:rsid w:val="00913E9E"/>
    <w:rsid w:val="00914207"/>
    <w:rsid w:val="00915132"/>
    <w:rsid w:val="009155FE"/>
    <w:rsid w:val="00915784"/>
    <w:rsid w:val="00915839"/>
    <w:rsid w:val="00915C36"/>
    <w:rsid w:val="00915F25"/>
    <w:rsid w:val="0091622F"/>
    <w:rsid w:val="009179DB"/>
    <w:rsid w:val="00917EB1"/>
    <w:rsid w:val="00920D5B"/>
    <w:rsid w:val="00920E76"/>
    <w:rsid w:val="00921181"/>
    <w:rsid w:val="009214AB"/>
    <w:rsid w:val="009215AC"/>
    <w:rsid w:val="00921653"/>
    <w:rsid w:val="00921C92"/>
    <w:rsid w:val="00921E4F"/>
    <w:rsid w:val="00923064"/>
    <w:rsid w:val="00923106"/>
    <w:rsid w:val="0092344B"/>
    <w:rsid w:val="00923737"/>
    <w:rsid w:val="00923A2B"/>
    <w:rsid w:val="00923A9B"/>
    <w:rsid w:val="00923C66"/>
    <w:rsid w:val="009247B5"/>
    <w:rsid w:val="0092493B"/>
    <w:rsid w:val="00924EFB"/>
    <w:rsid w:val="0092500C"/>
    <w:rsid w:val="0092505E"/>
    <w:rsid w:val="00925379"/>
    <w:rsid w:val="009255E1"/>
    <w:rsid w:val="009255E8"/>
    <w:rsid w:val="00925651"/>
    <w:rsid w:val="00925896"/>
    <w:rsid w:val="009258C7"/>
    <w:rsid w:val="00925BA6"/>
    <w:rsid w:val="00926811"/>
    <w:rsid w:val="00926D05"/>
    <w:rsid w:val="00926DFF"/>
    <w:rsid w:val="009272BE"/>
    <w:rsid w:val="009274CA"/>
    <w:rsid w:val="009276A4"/>
    <w:rsid w:val="0092772A"/>
    <w:rsid w:val="009300B2"/>
    <w:rsid w:val="00930191"/>
    <w:rsid w:val="009303C9"/>
    <w:rsid w:val="0093044C"/>
    <w:rsid w:val="009304C3"/>
    <w:rsid w:val="00930597"/>
    <w:rsid w:val="0093064E"/>
    <w:rsid w:val="00930BFA"/>
    <w:rsid w:val="0093129C"/>
    <w:rsid w:val="00932833"/>
    <w:rsid w:val="00932D22"/>
    <w:rsid w:val="00933253"/>
    <w:rsid w:val="00933CAD"/>
    <w:rsid w:val="009340A5"/>
    <w:rsid w:val="00934100"/>
    <w:rsid w:val="009344EF"/>
    <w:rsid w:val="00934633"/>
    <w:rsid w:val="00934ED8"/>
    <w:rsid w:val="0093502A"/>
    <w:rsid w:val="009355F7"/>
    <w:rsid w:val="00935C22"/>
    <w:rsid w:val="00935DBE"/>
    <w:rsid w:val="00935E0E"/>
    <w:rsid w:val="00935EA8"/>
    <w:rsid w:val="00936225"/>
    <w:rsid w:val="0093642E"/>
    <w:rsid w:val="00936C01"/>
    <w:rsid w:val="00936C24"/>
    <w:rsid w:val="009379C3"/>
    <w:rsid w:val="0094004B"/>
    <w:rsid w:val="00940319"/>
    <w:rsid w:val="00940420"/>
    <w:rsid w:val="00940C99"/>
    <w:rsid w:val="0094124D"/>
    <w:rsid w:val="0094124F"/>
    <w:rsid w:val="0094171F"/>
    <w:rsid w:val="00942283"/>
    <w:rsid w:val="009426D9"/>
    <w:rsid w:val="0094275F"/>
    <w:rsid w:val="00942894"/>
    <w:rsid w:val="009429E9"/>
    <w:rsid w:val="00942CC0"/>
    <w:rsid w:val="009437B8"/>
    <w:rsid w:val="00943AB3"/>
    <w:rsid w:val="009464DC"/>
    <w:rsid w:val="00946C53"/>
    <w:rsid w:val="00946E51"/>
    <w:rsid w:val="009473D4"/>
    <w:rsid w:val="00947483"/>
    <w:rsid w:val="009477EA"/>
    <w:rsid w:val="00947B87"/>
    <w:rsid w:val="009500FD"/>
    <w:rsid w:val="00950908"/>
    <w:rsid w:val="009509D4"/>
    <w:rsid w:val="00950A60"/>
    <w:rsid w:val="00950C6A"/>
    <w:rsid w:val="00951B97"/>
    <w:rsid w:val="00952883"/>
    <w:rsid w:val="00952DD2"/>
    <w:rsid w:val="00953038"/>
    <w:rsid w:val="0095362B"/>
    <w:rsid w:val="00953EA5"/>
    <w:rsid w:val="00953F10"/>
    <w:rsid w:val="009540F5"/>
    <w:rsid w:val="0095415B"/>
    <w:rsid w:val="009542B2"/>
    <w:rsid w:val="00954875"/>
    <w:rsid w:val="00954D16"/>
    <w:rsid w:val="00954D9E"/>
    <w:rsid w:val="00954E5B"/>
    <w:rsid w:val="0095581A"/>
    <w:rsid w:val="0095601E"/>
    <w:rsid w:val="0095620D"/>
    <w:rsid w:val="00956A7D"/>
    <w:rsid w:val="00956D5F"/>
    <w:rsid w:val="00956F52"/>
    <w:rsid w:val="00957218"/>
    <w:rsid w:val="00960004"/>
    <w:rsid w:val="00960087"/>
    <w:rsid w:val="0096054D"/>
    <w:rsid w:val="00960683"/>
    <w:rsid w:val="00960B64"/>
    <w:rsid w:val="00960D4E"/>
    <w:rsid w:val="00960EAC"/>
    <w:rsid w:val="00960ED7"/>
    <w:rsid w:val="00961061"/>
    <w:rsid w:val="009613BD"/>
    <w:rsid w:val="009619A3"/>
    <w:rsid w:val="00962523"/>
    <w:rsid w:val="00962B04"/>
    <w:rsid w:val="00962BCB"/>
    <w:rsid w:val="0096340F"/>
    <w:rsid w:val="00963461"/>
    <w:rsid w:val="009635FA"/>
    <w:rsid w:val="0096367A"/>
    <w:rsid w:val="00963AB0"/>
    <w:rsid w:val="00963CC9"/>
    <w:rsid w:val="00963E64"/>
    <w:rsid w:val="009641C9"/>
    <w:rsid w:val="0096427C"/>
    <w:rsid w:val="009645F6"/>
    <w:rsid w:val="0096462A"/>
    <w:rsid w:val="00964AAB"/>
    <w:rsid w:val="00964DF4"/>
    <w:rsid w:val="0096566C"/>
    <w:rsid w:val="00965875"/>
    <w:rsid w:val="00965C86"/>
    <w:rsid w:val="00965D2B"/>
    <w:rsid w:val="00966057"/>
    <w:rsid w:val="00966393"/>
    <w:rsid w:val="00966719"/>
    <w:rsid w:val="00966E1C"/>
    <w:rsid w:val="00967014"/>
    <w:rsid w:val="00967131"/>
    <w:rsid w:val="00967AAE"/>
    <w:rsid w:val="00967C87"/>
    <w:rsid w:val="00970744"/>
    <w:rsid w:val="00970D07"/>
    <w:rsid w:val="00971276"/>
    <w:rsid w:val="0097142D"/>
    <w:rsid w:val="00971C42"/>
    <w:rsid w:val="00971D17"/>
    <w:rsid w:val="00972079"/>
    <w:rsid w:val="009725EA"/>
    <w:rsid w:val="00972B61"/>
    <w:rsid w:val="00972BF0"/>
    <w:rsid w:val="00972DBE"/>
    <w:rsid w:val="009733BB"/>
    <w:rsid w:val="0097352B"/>
    <w:rsid w:val="009740B9"/>
    <w:rsid w:val="00974603"/>
    <w:rsid w:val="00974633"/>
    <w:rsid w:val="00974E73"/>
    <w:rsid w:val="0097576B"/>
    <w:rsid w:val="00976301"/>
    <w:rsid w:val="0097657C"/>
    <w:rsid w:val="009765EB"/>
    <w:rsid w:val="00976855"/>
    <w:rsid w:val="0097691A"/>
    <w:rsid w:val="0097694F"/>
    <w:rsid w:val="00976A82"/>
    <w:rsid w:val="00977060"/>
    <w:rsid w:val="0097770A"/>
    <w:rsid w:val="00977781"/>
    <w:rsid w:val="009779F4"/>
    <w:rsid w:val="00977F31"/>
    <w:rsid w:val="0097EB91"/>
    <w:rsid w:val="00980069"/>
    <w:rsid w:val="0098052A"/>
    <w:rsid w:val="00980E51"/>
    <w:rsid w:val="00980F93"/>
    <w:rsid w:val="009815E9"/>
    <w:rsid w:val="00981BEF"/>
    <w:rsid w:val="00981EAC"/>
    <w:rsid w:val="009820FA"/>
    <w:rsid w:val="00982289"/>
    <w:rsid w:val="0098236D"/>
    <w:rsid w:val="00982739"/>
    <w:rsid w:val="00982D5A"/>
    <w:rsid w:val="00982DCB"/>
    <w:rsid w:val="00982ED7"/>
    <w:rsid w:val="00983529"/>
    <w:rsid w:val="00983543"/>
    <w:rsid w:val="009838F9"/>
    <w:rsid w:val="0098401D"/>
    <w:rsid w:val="009841C6"/>
    <w:rsid w:val="009847C8"/>
    <w:rsid w:val="00984924"/>
    <w:rsid w:val="00985ADC"/>
    <w:rsid w:val="00985CCF"/>
    <w:rsid w:val="0098601D"/>
    <w:rsid w:val="0098610F"/>
    <w:rsid w:val="00986614"/>
    <w:rsid w:val="00986755"/>
    <w:rsid w:val="009871D3"/>
    <w:rsid w:val="009871F9"/>
    <w:rsid w:val="0098755E"/>
    <w:rsid w:val="00987CBC"/>
    <w:rsid w:val="009900F4"/>
    <w:rsid w:val="00990748"/>
    <w:rsid w:val="009913D4"/>
    <w:rsid w:val="00991BEB"/>
    <w:rsid w:val="00991C2A"/>
    <w:rsid w:val="00991CD6"/>
    <w:rsid w:val="00991CFB"/>
    <w:rsid w:val="0099203B"/>
    <w:rsid w:val="00992274"/>
    <w:rsid w:val="00992616"/>
    <w:rsid w:val="00992634"/>
    <w:rsid w:val="00992641"/>
    <w:rsid w:val="0099297F"/>
    <w:rsid w:val="00993B30"/>
    <w:rsid w:val="009943A4"/>
    <w:rsid w:val="009947A6"/>
    <w:rsid w:val="009947E2"/>
    <w:rsid w:val="00995260"/>
    <w:rsid w:val="00995340"/>
    <w:rsid w:val="009954F4"/>
    <w:rsid w:val="00995521"/>
    <w:rsid w:val="00995B97"/>
    <w:rsid w:val="009964B8"/>
    <w:rsid w:val="00996940"/>
    <w:rsid w:val="00997327"/>
    <w:rsid w:val="00997413"/>
    <w:rsid w:val="0099773D"/>
    <w:rsid w:val="009A00D7"/>
    <w:rsid w:val="009A0291"/>
    <w:rsid w:val="009A02FD"/>
    <w:rsid w:val="009A0582"/>
    <w:rsid w:val="009A176D"/>
    <w:rsid w:val="009A1907"/>
    <w:rsid w:val="009A1AF6"/>
    <w:rsid w:val="009A1F3D"/>
    <w:rsid w:val="009A2AD3"/>
    <w:rsid w:val="009A30B7"/>
    <w:rsid w:val="009A3308"/>
    <w:rsid w:val="009A3DEA"/>
    <w:rsid w:val="009A4330"/>
    <w:rsid w:val="009A43AF"/>
    <w:rsid w:val="009A43E0"/>
    <w:rsid w:val="009A50C2"/>
    <w:rsid w:val="009A59DD"/>
    <w:rsid w:val="009A5A5B"/>
    <w:rsid w:val="009A5D1D"/>
    <w:rsid w:val="009A6097"/>
    <w:rsid w:val="009A61D7"/>
    <w:rsid w:val="009A64C2"/>
    <w:rsid w:val="009A68AE"/>
    <w:rsid w:val="009A6B1D"/>
    <w:rsid w:val="009A6BC3"/>
    <w:rsid w:val="009A7128"/>
    <w:rsid w:val="009A78D2"/>
    <w:rsid w:val="009A7F31"/>
    <w:rsid w:val="009B006E"/>
    <w:rsid w:val="009B00FB"/>
    <w:rsid w:val="009B0186"/>
    <w:rsid w:val="009B08BE"/>
    <w:rsid w:val="009B0941"/>
    <w:rsid w:val="009B0981"/>
    <w:rsid w:val="009B11EB"/>
    <w:rsid w:val="009B1288"/>
    <w:rsid w:val="009B13CC"/>
    <w:rsid w:val="009B1C36"/>
    <w:rsid w:val="009B1F6E"/>
    <w:rsid w:val="009B259F"/>
    <w:rsid w:val="009B2629"/>
    <w:rsid w:val="009B2835"/>
    <w:rsid w:val="009B3164"/>
    <w:rsid w:val="009B34E9"/>
    <w:rsid w:val="009B392A"/>
    <w:rsid w:val="009B3AB7"/>
    <w:rsid w:val="009B4821"/>
    <w:rsid w:val="009B4A46"/>
    <w:rsid w:val="009B4E37"/>
    <w:rsid w:val="009B4F2D"/>
    <w:rsid w:val="009B5724"/>
    <w:rsid w:val="009B5C3D"/>
    <w:rsid w:val="009B5CC1"/>
    <w:rsid w:val="009B5CF2"/>
    <w:rsid w:val="009B6359"/>
    <w:rsid w:val="009B6A1E"/>
    <w:rsid w:val="009B6C92"/>
    <w:rsid w:val="009B6F8E"/>
    <w:rsid w:val="009B7600"/>
    <w:rsid w:val="009B7827"/>
    <w:rsid w:val="009B7913"/>
    <w:rsid w:val="009B7FDE"/>
    <w:rsid w:val="009C0639"/>
    <w:rsid w:val="009C0A0C"/>
    <w:rsid w:val="009C0AB0"/>
    <w:rsid w:val="009C0F0A"/>
    <w:rsid w:val="009C12CF"/>
    <w:rsid w:val="009C133E"/>
    <w:rsid w:val="009C13ED"/>
    <w:rsid w:val="009C1421"/>
    <w:rsid w:val="009C161E"/>
    <w:rsid w:val="009C194D"/>
    <w:rsid w:val="009C230E"/>
    <w:rsid w:val="009C28AB"/>
    <w:rsid w:val="009C2DCC"/>
    <w:rsid w:val="009C319A"/>
    <w:rsid w:val="009C332B"/>
    <w:rsid w:val="009C3336"/>
    <w:rsid w:val="009C333A"/>
    <w:rsid w:val="009C359F"/>
    <w:rsid w:val="009C39BE"/>
    <w:rsid w:val="009C40A4"/>
    <w:rsid w:val="009C4B26"/>
    <w:rsid w:val="009C54BA"/>
    <w:rsid w:val="009C5642"/>
    <w:rsid w:val="009C57BD"/>
    <w:rsid w:val="009C629C"/>
    <w:rsid w:val="009C62E7"/>
    <w:rsid w:val="009C651A"/>
    <w:rsid w:val="009C662F"/>
    <w:rsid w:val="009C69E6"/>
    <w:rsid w:val="009C6CF1"/>
    <w:rsid w:val="009C6E54"/>
    <w:rsid w:val="009C6ED6"/>
    <w:rsid w:val="009C71C2"/>
    <w:rsid w:val="009C7747"/>
    <w:rsid w:val="009C7E03"/>
    <w:rsid w:val="009D0587"/>
    <w:rsid w:val="009D090C"/>
    <w:rsid w:val="009D0A19"/>
    <w:rsid w:val="009D0F74"/>
    <w:rsid w:val="009D111A"/>
    <w:rsid w:val="009D18BE"/>
    <w:rsid w:val="009D254B"/>
    <w:rsid w:val="009D27B6"/>
    <w:rsid w:val="009D2B1B"/>
    <w:rsid w:val="009D2D15"/>
    <w:rsid w:val="009D34E0"/>
    <w:rsid w:val="009D34E7"/>
    <w:rsid w:val="009D3BAC"/>
    <w:rsid w:val="009D3C86"/>
    <w:rsid w:val="009D3FB5"/>
    <w:rsid w:val="009D4119"/>
    <w:rsid w:val="009D4624"/>
    <w:rsid w:val="009D46ED"/>
    <w:rsid w:val="009D4B08"/>
    <w:rsid w:val="009D597F"/>
    <w:rsid w:val="009D5C15"/>
    <w:rsid w:val="009D6021"/>
    <w:rsid w:val="009D6057"/>
    <w:rsid w:val="009D65CE"/>
    <w:rsid w:val="009D6665"/>
    <w:rsid w:val="009D6780"/>
    <w:rsid w:val="009D6849"/>
    <w:rsid w:val="009D6BE4"/>
    <w:rsid w:val="009D6E4A"/>
    <w:rsid w:val="009D6FA3"/>
    <w:rsid w:val="009D7055"/>
    <w:rsid w:val="009D760D"/>
    <w:rsid w:val="009D7722"/>
    <w:rsid w:val="009D7962"/>
    <w:rsid w:val="009D7B6E"/>
    <w:rsid w:val="009D7CC3"/>
    <w:rsid w:val="009D7F4A"/>
    <w:rsid w:val="009E003D"/>
    <w:rsid w:val="009E0425"/>
    <w:rsid w:val="009E04B0"/>
    <w:rsid w:val="009E050C"/>
    <w:rsid w:val="009E14D7"/>
    <w:rsid w:val="009E157C"/>
    <w:rsid w:val="009E15CE"/>
    <w:rsid w:val="009E1BEF"/>
    <w:rsid w:val="009E22D7"/>
    <w:rsid w:val="009E291A"/>
    <w:rsid w:val="009E35EC"/>
    <w:rsid w:val="009E391D"/>
    <w:rsid w:val="009E3AA8"/>
    <w:rsid w:val="009E3AB6"/>
    <w:rsid w:val="009E3C9B"/>
    <w:rsid w:val="009E40CE"/>
    <w:rsid w:val="009E41F4"/>
    <w:rsid w:val="009E48C3"/>
    <w:rsid w:val="009E4967"/>
    <w:rsid w:val="009E4992"/>
    <w:rsid w:val="009E49B2"/>
    <w:rsid w:val="009E53D0"/>
    <w:rsid w:val="009E5620"/>
    <w:rsid w:val="009E5896"/>
    <w:rsid w:val="009E5CF4"/>
    <w:rsid w:val="009E69CD"/>
    <w:rsid w:val="009E6FDF"/>
    <w:rsid w:val="009E717B"/>
    <w:rsid w:val="009E75FD"/>
    <w:rsid w:val="009E7989"/>
    <w:rsid w:val="009EA9A4"/>
    <w:rsid w:val="009F06A7"/>
    <w:rsid w:val="009F0874"/>
    <w:rsid w:val="009F0BAD"/>
    <w:rsid w:val="009F101C"/>
    <w:rsid w:val="009F1C15"/>
    <w:rsid w:val="009F26D2"/>
    <w:rsid w:val="009F29C7"/>
    <w:rsid w:val="009F3287"/>
    <w:rsid w:val="009F37CA"/>
    <w:rsid w:val="009F37E2"/>
    <w:rsid w:val="009F3864"/>
    <w:rsid w:val="009F3C48"/>
    <w:rsid w:val="009F47A7"/>
    <w:rsid w:val="009F47C5"/>
    <w:rsid w:val="009F4907"/>
    <w:rsid w:val="009F4D3E"/>
    <w:rsid w:val="009F51B8"/>
    <w:rsid w:val="009F5574"/>
    <w:rsid w:val="009F5D73"/>
    <w:rsid w:val="009F6479"/>
    <w:rsid w:val="009F6666"/>
    <w:rsid w:val="009F66B8"/>
    <w:rsid w:val="009F68BA"/>
    <w:rsid w:val="009F6ECF"/>
    <w:rsid w:val="009F6F91"/>
    <w:rsid w:val="009F730D"/>
    <w:rsid w:val="009F7602"/>
    <w:rsid w:val="009F77FE"/>
    <w:rsid w:val="009F7A2F"/>
    <w:rsid w:val="00A006BC"/>
    <w:rsid w:val="00A0097C"/>
    <w:rsid w:val="00A009B0"/>
    <w:rsid w:val="00A00AAA"/>
    <w:rsid w:val="00A01556"/>
    <w:rsid w:val="00A01C2B"/>
    <w:rsid w:val="00A01F42"/>
    <w:rsid w:val="00A0239E"/>
    <w:rsid w:val="00A023B2"/>
    <w:rsid w:val="00A02406"/>
    <w:rsid w:val="00A03455"/>
    <w:rsid w:val="00A035A5"/>
    <w:rsid w:val="00A040D5"/>
    <w:rsid w:val="00A04FEA"/>
    <w:rsid w:val="00A0510A"/>
    <w:rsid w:val="00A05A8F"/>
    <w:rsid w:val="00A063D5"/>
    <w:rsid w:val="00A0640F"/>
    <w:rsid w:val="00A06802"/>
    <w:rsid w:val="00A06926"/>
    <w:rsid w:val="00A076A3"/>
    <w:rsid w:val="00A078CE"/>
    <w:rsid w:val="00A07909"/>
    <w:rsid w:val="00A101FA"/>
    <w:rsid w:val="00A10644"/>
    <w:rsid w:val="00A107AF"/>
    <w:rsid w:val="00A114DC"/>
    <w:rsid w:val="00A1188C"/>
    <w:rsid w:val="00A118F4"/>
    <w:rsid w:val="00A11B2A"/>
    <w:rsid w:val="00A11F02"/>
    <w:rsid w:val="00A1205F"/>
    <w:rsid w:val="00A12153"/>
    <w:rsid w:val="00A12329"/>
    <w:rsid w:val="00A12CB8"/>
    <w:rsid w:val="00A12D83"/>
    <w:rsid w:val="00A1320C"/>
    <w:rsid w:val="00A132CE"/>
    <w:rsid w:val="00A13A3B"/>
    <w:rsid w:val="00A14024"/>
    <w:rsid w:val="00A14416"/>
    <w:rsid w:val="00A15022"/>
    <w:rsid w:val="00A152FB"/>
    <w:rsid w:val="00A15A18"/>
    <w:rsid w:val="00A15A6F"/>
    <w:rsid w:val="00A15B06"/>
    <w:rsid w:val="00A15B59"/>
    <w:rsid w:val="00A166A5"/>
    <w:rsid w:val="00A16C05"/>
    <w:rsid w:val="00A16FFA"/>
    <w:rsid w:val="00A17003"/>
    <w:rsid w:val="00A1734B"/>
    <w:rsid w:val="00A17D24"/>
    <w:rsid w:val="00A203A1"/>
    <w:rsid w:val="00A20516"/>
    <w:rsid w:val="00A20F9A"/>
    <w:rsid w:val="00A2166A"/>
    <w:rsid w:val="00A21760"/>
    <w:rsid w:val="00A21E91"/>
    <w:rsid w:val="00A220DA"/>
    <w:rsid w:val="00A22105"/>
    <w:rsid w:val="00A22744"/>
    <w:rsid w:val="00A22B82"/>
    <w:rsid w:val="00A230FB"/>
    <w:rsid w:val="00A23B57"/>
    <w:rsid w:val="00A243D9"/>
    <w:rsid w:val="00A246B6"/>
    <w:rsid w:val="00A2496C"/>
    <w:rsid w:val="00A251FF"/>
    <w:rsid w:val="00A25250"/>
    <w:rsid w:val="00A2539F"/>
    <w:rsid w:val="00A25771"/>
    <w:rsid w:val="00A25A62"/>
    <w:rsid w:val="00A25D74"/>
    <w:rsid w:val="00A266D4"/>
    <w:rsid w:val="00A2681B"/>
    <w:rsid w:val="00A268BF"/>
    <w:rsid w:val="00A26E08"/>
    <w:rsid w:val="00A26EFA"/>
    <w:rsid w:val="00A26F77"/>
    <w:rsid w:val="00A27025"/>
    <w:rsid w:val="00A300FD"/>
    <w:rsid w:val="00A3015E"/>
    <w:rsid w:val="00A303F2"/>
    <w:rsid w:val="00A30408"/>
    <w:rsid w:val="00A31028"/>
    <w:rsid w:val="00A32839"/>
    <w:rsid w:val="00A32927"/>
    <w:rsid w:val="00A32BCF"/>
    <w:rsid w:val="00A32CD3"/>
    <w:rsid w:val="00A3358F"/>
    <w:rsid w:val="00A33897"/>
    <w:rsid w:val="00A33D6C"/>
    <w:rsid w:val="00A33EE2"/>
    <w:rsid w:val="00A33FB5"/>
    <w:rsid w:val="00A341D8"/>
    <w:rsid w:val="00A342A7"/>
    <w:rsid w:val="00A3513F"/>
    <w:rsid w:val="00A35144"/>
    <w:rsid w:val="00A353E9"/>
    <w:rsid w:val="00A3544E"/>
    <w:rsid w:val="00A3553A"/>
    <w:rsid w:val="00A3562B"/>
    <w:rsid w:val="00A3571D"/>
    <w:rsid w:val="00A35C3B"/>
    <w:rsid w:val="00A35D06"/>
    <w:rsid w:val="00A35E4C"/>
    <w:rsid w:val="00A366F6"/>
    <w:rsid w:val="00A375C6"/>
    <w:rsid w:val="00A37610"/>
    <w:rsid w:val="00A37660"/>
    <w:rsid w:val="00A37D71"/>
    <w:rsid w:val="00A37EC7"/>
    <w:rsid w:val="00A406EC"/>
    <w:rsid w:val="00A409A9"/>
    <w:rsid w:val="00A40FAA"/>
    <w:rsid w:val="00A410D8"/>
    <w:rsid w:val="00A416D7"/>
    <w:rsid w:val="00A41715"/>
    <w:rsid w:val="00A41F1E"/>
    <w:rsid w:val="00A42064"/>
    <w:rsid w:val="00A42C8B"/>
    <w:rsid w:val="00A42D37"/>
    <w:rsid w:val="00A42F37"/>
    <w:rsid w:val="00A42FE4"/>
    <w:rsid w:val="00A43140"/>
    <w:rsid w:val="00A43214"/>
    <w:rsid w:val="00A433AA"/>
    <w:rsid w:val="00A43B8E"/>
    <w:rsid w:val="00A44201"/>
    <w:rsid w:val="00A44244"/>
    <w:rsid w:val="00A44341"/>
    <w:rsid w:val="00A447BA"/>
    <w:rsid w:val="00A44935"/>
    <w:rsid w:val="00A44B0D"/>
    <w:rsid w:val="00A44C3D"/>
    <w:rsid w:val="00A44F9B"/>
    <w:rsid w:val="00A455A9"/>
    <w:rsid w:val="00A455B5"/>
    <w:rsid w:val="00A45F08"/>
    <w:rsid w:val="00A46371"/>
    <w:rsid w:val="00A46B43"/>
    <w:rsid w:val="00A47178"/>
    <w:rsid w:val="00A472F4"/>
    <w:rsid w:val="00A47714"/>
    <w:rsid w:val="00A5045B"/>
    <w:rsid w:val="00A505C4"/>
    <w:rsid w:val="00A50644"/>
    <w:rsid w:val="00A5064E"/>
    <w:rsid w:val="00A50686"/>
    <w:rsid w:val="00A50D0F"/>
    <w:rsid w:val="00A50D41"/>
    <w:rsid w:val="00A51100"/>
    <w:rsid w:val="00A511F4"/>
    <w:rsid w:val="00A51306"/>
    <w:rsid w:val="00A51975"/>
    <w:rsid w:val="00A51DA2"/>
    <w:rsid w:val="00A52700"/>
    <w:rsid w:val="00A53364"/>
    <w:rsid w:val="00A539AB"/>
    <w:rsid w:val="00A544C2"/>
    <w:rsid w:val="00A54833"/>
    <w:rsid w:val="00A54904"/>
    <w:rsid w:val="00A54C5C"/>
    <w:rsid w:val="00A54C5E"/>
    <w:rsid w:val="00A550BF"/>
    <w:rsid w:val="00A558F3"/>
    <w:rsid w:val="00A56880"/>
    <w:rsid w:val="00A56A98"/>
    <w:rsid w:val="00A57075"/>
    <w:rsid w:val="00A57227"/>
    <w:rsid w:val="00A577B1"/>
    <w:rsid w:val="00A5787A"/>
    <w:rsid w:val="00A57B5E"/>
    <w:rsid w:val="00A60136"/>
    <w:rsid w:val="00A61115"/>
    <w:rsid w:val="00A612B1"/>
    <w:rsid w:val="00A614F9"/>
    <w:rsid w:val="00A61570"/>
    <w:rsid w:val="00A61B3E"/>
    <w:rsid w:val="00A61C22"/>
    <w:rsid w:val="00A61D5F"/>
    <w:rsid w:val="00A632E8"/>
    <w:rsid w:val="00A635D2"/>
    <w:rsid w:val="00A636E8"/>
    <w:rsid w:val="00A63782"/>
    <w:rsid w:val="00A638FE"/>
    <w:rsid w:val="00A644A5"/>
    <w:rsid w:val="00A64994"/>
    <w:rsid w:val="00A64CB3"/>
    <w:rsid w:val="00A656E2"/>
    <w:rsid w:val="00A65EA0"/>
    <w:rsid w:val="00A66265"/>
    <w:rsid w:val="00A6636D"/>
    <w:rsid w:val="00A664E4"/>
    <w:rsid w:val="00A668DB"/>
    <w:rsid w:val="00A66B1F"/>
    <w:rsid w:val="00A66EA0"/>
    <w:rsid w:val="00A66EE2"/>
    <w:rsid w:val="00A67657"/>
    <w:rsid w:val="00A67A16"/>
    <w:rsid w:val="00A67B21"/>
    <w:rsid w:val="00A70115"/>
    <w:rsid w:val="00A7014C"/>
    <w:rsid w:val="00A702A5"/>
    <w:rsid w:val="00A702D8"/>
    <w:rsid w:val="00A709E1"/>
    <w:rsid w:val="00A70F55"/>
    <w:rsid w:val="00A7127C"/>
    <w:rsid w:val="00A7129A"/>
    <w:rsid w:val="00A71B88"/>
    <w:rsid w:val="00A71DDC"/>
    <w:rsid w:val="00A73267"/>
    <w:rsid w:val="00A742DC"/>
    <w:rsid w:val="00A747B1"/>
    <w:rsid w:val="00A74A6E"/>
    <w:rsid w:val="00A74B1A"/>
    <w:rsid w:val="00A74BF7"/>
    <w:rsid w:val="00A74C4B"/>
    <w:rsid w:val="00A74D1F"/>
    <w:rsid w:val="00A75037"/>
    <w:rsid w:val="00A75362"/>
    <w:rsid w:val="00A755BD"/>
    <w:rsid w:val="00A75648"/>
    <w:rsid w:val="00A7587F"/>
    <w:rsid w:val="00A760AE"/>
    <w:rsid w:val="00A7637C"/>
    <w:rsid w:val="00A76409"/>
    <w:rsid w:val="00A765BC"/>
    <w:rsid w:val="00A769F7"/>
    <w:rsid w:val="00A76C27"/>
    <w:rsid w:val="00A7793F"/>
    <w:rsid w:val="00A77A71"/>
    <w:rsid w:val="00A77CB3"/>
    <w:rsid w:val="00A77D80"/>
    <w:rsid w:val="00A80085"/>
    <w:rsid w:val="00A801F6"/>
    <w:rsid w:val="00A80934"/>
    <w:rsid w:val="00A809CB"/>
    <w:rsid w:val="00A80AD3"/>
    <w:rsid w:val="00A80C12"/>
    <w:rsid w:val="00A81498"/>
    <w:rsid w:val="00A8188C"/>
    <w:rsid w:val="00A81A16"/>
    <w:rsid w:val="00A81E86"/>
    <w:rsid w:val="00A81EAC"/>
    <w:rsid w:val="00A81F4E"/>
    <w:rsid w:val="00A82A03"/>
    <w:rsid w:val="00A82B28"/>
    <w:rsid w:val="00A82F61"/>
    <w:rsid w:val="00A8391E"/>
    <w:rsid w:val="00A83CCC"/>
    <w:rsid w:val="00A83E18"/>
    <w:rsid w:val="00A84638"/>
    <w:rsid w:val="00A84E35"/>
    <w:rsid w:val="00A85704"/>
    <w:rsid w:val="00A85BA2"/>
    <w:rsid w:val="00A8631C"/>
    <w:rsid w:val="00A87470"/>
    <w:rsid w:val="00A874FA"/>
    <w:rsid w:val="00A87604"/>
    <w:rsid w:val="00A87665"/>
    <w:rsid w:val="00A877F4"/>
    <w:rsid w:val="00A879AC"/>
    <w:rsid w:val="00A9002C"/>
    <w:rsid w:val="00A90754"/>
    <w:rsid w:val="00A9082F"/>
    <w:rsid w:val="00A9104B"/>
    <w:rsid w:val="00A91058"/>
    <w:rsid w:val="00A91508"/>
    <w:rsid w:val="00A91562"/>
    <w:rsid w:val="00A91870"/>
    <w:rsid w:val="00A91E31"/>
    <w:rsid w:val="00A91FF2"/>
    <w:rsid w:val="00A92054"/>
    <w:rsid w:val="00A92124"/>
    <w:rsid w:val="00A921A5"/>
    <w:rsid w:val="00A926E3"/>
    <w:rsid w:val="00A9272E"/>
    <w:rsid w:val="00A92F74"/>
    <w:rsid w:val="00A93073"/>
    <w:rsid w:val="00A9324C"/>
    <w:rsid w:val="00A93456"/>
    <w:rsid w:val="00A935F3"/>
    <w:rsid w:val="00A94049"/>
    <w:rsid w:val="00A94303"/>
    <w:rsid w:val="00A945EB"/>
    <w:rsid w:val="00A95326"/>
    <w:rsid w:val="00A95896"/>
    <w:rsid w:val="00A963AC"/>
    <w:rsid w:val="00A965D6"/>
    <w:rsid w:val="00A96CB1"/>
    <w:rsid w:val="00A96EB8"/>
    <w:rsid w:val="00A97391"/>
    <w:rsid w:val="00A973F0"/>
    <w:rsid w:val="00A97C5F"/>
    <w:rsid w:val="00A97E55"/>
    <w:rsid w:val="00AA057A"/>
    <w:rsid w:val="00AA08F6"/>
    <w:rsid w:val="00AA09F9"/>
    <w:rsid w:val="00AA0A2B"/>
    <w:rsid w:val="00AA0BFC"/>
    <w:rsid w:val="00AA0E98"/>
    <w:rsid w:val="00AA25C8"/>
    <w:rsid w:val="00AA2641"/>
    <w:rsid w:val="00AA29B6"/>
    <w:rsid w:val="00AA2C86"/>
    <w:rsid w:val="00AA2DF7"/>
    <w:rsid w:val="00AA3432"/>
    <w:rsid w:val="00AA477E"/>
    <w:rsid w:val="00AA47AC"/>
    <w:rsid w:val="00AA4913"/>
    <w:rsid w:val="00AA4B26"/>
    <w:rsid w:val="00AA4F65"/>
    <w:rsid w:val="00AA56EE"/>
    <w:rsid w:val="00AA5F6C"/>
    <w:rsid w:val="00AA6577"/>
    <w:rsid w:val="00AA65EE"/>
    <w:rsid w:val="00AA73A5"/>
    <w:rsid w:val="00AA7654"/>
    <w:rsid w:val="00AA7A4E"/>
    <w:rsid w:val="00AA7F5A"/>
    <w:rsid w:val="00AB0284"/>
    <w:rsid w:val="00AB08B1"/>
    <w:rsid w:val="00AB0C80"/>
    <w:rsid w:val="00AB0F62"/>
    <w:rsid w:val="00AB0F68"/>
    <w:rsid w:val="00AB1671"/>
    <w:rsid w:val="00AB1849"/>
    <w:rsid w:val="00AB199C"/>
    <w:rsid w:val="00AB1EDB"/>
    <w:rsid w:val="00AB26B9"/>
    <w:rsid w:val="00AB2A6E"/>
    <w:rsid w:val="00AB361A"/>
    <w:rsid w:val="00AB38F6"/>
    <w:rsid w:val="00AB4108"/>
    <w:rsid w:val="00AB4502"/>
    <w:rsid w:val="00AB4A04"/>
    <w:rsid w:val="00AB4FF4"/>
    <w:rsid w:val="00AB52F7"/>
    <w:rsid w:val="00AB56E3"/>
    <w:rsid w:val="00AB5B30"/>
    <w:rsid w:val="00AB5BD8"/>
    <w:rsid w:val="00AB5D45"/>
    <w:rsid w:val="00AB5D88"/>
    <w:rsid w:val="00AB70D9"/>
    <w:rsid w:val="00AB7602"/>
    <w:rsid w:val="00AB77D9"/>
    <w:rsid w:val="00AB7C8C"/>
    <w:rsid w:val="00AB9AD6"/>
    <w:rsid w:val="00AC023D"/>
    <w:rsid w:val="00AC05C7"/>
    <w:rsid w:val="00AC0823"/>
    <w:rsid w:val="00AC09F2"/>
    <w:rsid w:val="00AC0AEC"/>
    <w:rsid w:val="00AC0BED"/>
    <w:rsid w:val="00AC1262"/>
    <w:rsid w:val="00AC138B"/>
    <w:rsid w:val="00AC14AC"/>
    <w:rsid w:val="00AC15C1"/>
    <w:rsid w:val="00AC167E"/>
    <w:rsid w:val="00AC1E34"/>
    <w:rsid w:val="00AC1E55"/>
    <w:rsid w:val="00AC2263"/>
    <w:rsid w:val="00AC318E"/>
    <w:rsid w:val="00AC31B8"/>
    <w:rsid w:val="00AC34EA"/>
    <w:rsid w:val="00AC3746"/>
    <w:rsid w:val="00AC3ED9"/>
    <w:rsid w:val="00AC459D"/>
    <w:rsid w:val="00AC49A1"/>
    <w:rsid w:val="00AC4D9D"/>
    <w:rsid w:val="00AC51A6"/>
    <w:rsid w:val="00AC5AC9"/>
    <w:rsid w:val="00AC5BE8"/>
    <w:rsid w:val="00AC6317"/>
    <w:rsid w:val="00AC64BC"/>
    <w:rsid w:val="00AC6518"/>
    <w:rsid w:val="00AC6620"/>
    <w:rsid w:val="00AC6724"/>
    <w:rsid w:val="00AC6C5C"/>
    <w:rsid w:val="00AC6F62"/>
    <w:rsid w:val="00AC768A"/>
    <w:rsid w:val="00AC7AEE"/>
    <w:rsid w:val="00AC7C48"/>
    <w:rsid w:val="00AC7E82"/>
    <w:rsid w:val="00AD0164"/>
    <w:rsid w:val="00AD073E"/>
    <w:rsid w:val="00AD0BDA"/>
    <w:rsid w:val="00AD0CAA"/>
    <w:rsid w:val="00AD11B2"/>
    <w:rsid w:val="00AD1353"/>
    <w:rsid w:val="00AD1B06"/>
    <w:rsid w:val="00AD1BE9"/>
    <w:rsid w:val="00AD1DCD"/>
    <w:rsid w:val="00AD2088"/>
    <w:rsid w:val="00AD2159"/>
    <w:rsid w:val="00AD2278"/>
    <w:rsid w:val="00AD23A8"/>
    <w:rsid w:val="00AD24A9"/>
    <w:rsid w:val="00AD293C"/>
    <w:rsid w:val="00AD29A1"/>
    <w:rsid w:val="00AD40B0"/>
    <w:rsid w:val="00AD4126"/>
    <w:rsid w:val="00AD43E6"/>
    <w:rsid w:val="00AD4600"/>
    <w:rsid w:val="00AD4860"/>
    <w:rsid w:val="00AD4A1B"/>
    <w:rsid w:val="00AD4B8E"/>
    <w:rsid w:val="00AD53BE"/>
    <w:rsid w:val="00AD53CC"/>
    <w:rsid w:val="00AD56EA"/>
    <w:rsid w:val="00AD5980"/>
    <w:rsid w:val="00AD6820"/>
    <w:rsid w:val="00AD6D05"/>
    <w:rsid w:val="00AD6D69"/>
    <w:rsid w:val="00AD7391"/>
    <w:rsid w:val="00AD7597"/>
    <w:rsid w:val="00AD7609"/>
    <w:rsid w:val="00AD76DD"/>
    <w:rsid w:val="00AE04C9"/>
    <w:rsid w:val="00AE0DF2"/>
    <w:rsid w:val="00AE298A"/>
    <w:rsid w:val="00AE2F48"/>
    <w:rsid w:val="00AE31EF"/>
    <w:rsid w:val="00AE35B0"/>
    <w:rsid w:val="00AE366F"/>
    <w:rsid w:val="00AE3C51"/>
    <w:rsid w:val="00AE4403"/>
    <w:rsid w:val="00AE4E5B"/>
    <w:rsid w:val="00AE56D3"/>
    <w:rsid w:val="00AE57C3"/>
    <w:rsid w:val="00AE5D45"/>
    <w:rsid w:val="00AE5F4B"/>
    <w:rsid w:val="00AE6E00"/>
    <w:rsid w:val="00AE6F98"/>
    <w:rsid w:val="00AE710A"/>
    <w:rsid w:val="00AE7371"/>
    <w:rsid w:val="00AE7635"/>
    <w:rsid w:val="00AE7BE8"/>
    <w:rsid w:val="00AF00F2"/>
    <w:rsid w:val="00AF106E"/>
    <w:rsid w:val="00AF1251"/>
    <w:rsid w:val="00AF1ADA"/>
    <w:rsid w:val="00AF1D83"/>
    <w:rsid w:val="00AF22E3"/>
    <w:rsid w:val="00AF2BF7"/>
    <w:rsid w:val="00AF3094"/>
    <w:rsid w:val="00AF36FE"/>
    <w:rsid w:val="00AF3BAF"/>
    <w:rsid w:val="00AF3EBF"/>
    <w:rsid w:val="00AF403E"/>
    <w:rsid w:val="00AF461B"/>
    <w:rsid w:val="00AF47D6"/>
    <w:rsid w:val="00AF4C17"/>
    <w:rsid w:val="00AF4F11"/>
    <w:rsid w:val="00AF5820"/>
    <w:rsid w:val="00AF5BB4"/>
    <w:rsid w:val="00AF5D81"/>
    <w:rsid w:val="00AF6640"/>
    <w:rsid w:val="00AF6696"/>
    <w:rsid w:val="00AF705C"/>
    <w:rsid w:val="00AF7139"/>
    <w:rsid w:val="00AF7218"/>
    <w:rsid w:val="00AF7408"/>
    <w:rsid w:val="00AF7DB9"/>
    <w:rsid w:val="00AF7E84"/>
    <w:rsid w:val="00B000A1"/>
    <w:rsid w:val="00B00225"/>
    <w:rsid w:val="00B00226"/>
    <w:rsid w:val="00B00976"/>
    <w:rsid w:val="00B00CD0"/>
    <w:rsid w:val="00B01212"/>
    <w:rsid w:val="00B013F3"/>
    <w:rsid w:val="00B015A1"/>
    <w:rsid w:val="00B01A88"/>
    <w:rsid w:val="00B01EC1"/>
    <w:rsid w:val="00B02025"/>
    <w:rsid w:val="00B021BF"/>
    <w:rsid w:val="00B0304D"/>
    <w:rsid w:val="00B03561"/>
    <w:rsid w:val="00B03688"/>
    <w:rsid w:val="00B039D5"/>
    <w:rsid w:val="00B04686"/>
    <w:rsid w:val="00B049DF"/>
    <w:rsid w:val="00B057CA"/>
    <w:rsid w:val="00B05961"/>
    <w:rsid w:val="00B06280"/>
    <w:rsid w:val="00B064F9"/>
    <w:rsid w:val="00B06CAC"/>
    <w:rsid w:val="00B06DCA"/>
    <w:rsid w:val="00B06E20"/>
    <w:rsid w:val="00B06FB8"/>
    <w:rsid w:val="00B07F11"/>
    <w:rsid w:val="00B10489"/>
    <w:rsid w:val="00B10513"/>
    <w:rsid w:val="00B10699"/>
    <w:rsid w:val="00B11668"/>
    <w:rsid w:val="00B118D4"/>
    <w:rsid w:val="00B11E90"/>
    <w:rsid w:val="00B11FE3"/>
    <w:rsid w:val="00B1272B"/>
    <w:rsid w:val="00B12C4E"/>
    <w:rsid w:val="00B12F5A"/>
    <w:rsid w:val="00B1333D"/>
    <w:rsid w:val="00B138E7"/>
    <w:rsid w:val="00B13973"/>
    <w:rsid w:val="00B13BB6"/>
    <w:rsid w:val="00B13D0A"/>
    <w:rsid w:val="00B13F4C"/>
    <w:rsid w:val="00B144BA"/>
    <w:rsid w:val="00B14DFA"/>
    <w:rsid w:val="00B152F8"/>
    <w:rsid w:val="00B15460"/>
    <w:rsid w:val="00B15C23"/>
    <w:rsid w:val="00B16335"/>
    <w:rsid w:val="00B165C4"/>
    <w:rsid w:val="00B168FD"/>
    <w:rsid w:val="00B16987"/>
    <w:rsid w:val="00B16A93"/>
    <w:rsid w:val="00B16F28"/>
    <w:rsid w:val="00B170EE"/>
    <w:rsid w:val="00B17617"/>
    <w:rsid w:val="00B1768F"/>
    <w:rsid w:val="00B17E58"/>
    <w:rsid w:val="00B204B1"/>
    <w:rsid w:val="00B217CD"/>
    <w:rsid w:val="00B21BCC"/>
    <w:rsid w:val="00B21E0E"/>
    <w:rsid w:val="00B21FFA"/>
    <w:rsid w:val="00B22114"/>
    <w:rsid w:val="00B229EB"/>
    <w:rsid w:val="00B22B11"/>
    <w:rsid w:val="00B231D1"/>
    <w:rsid w:val="00B23579"/>
    <w:rsid w:val="00B236F7"/>
    <w:rsid w:val="00B23A1C"/>
    <w:rsid w:val="00B23D0C"/>
    <w:rsid w:val="00B2436A"/>
    <w:rsid w:val="00B249F6"/>
    <w:rsid w:val="00B24AF1"/>
    <w:rsid w:val="00B24FA6"/>
    <w:rsid w:val="00B2506E"/>
    <w:rsid w:val="00B253A7"/>
    <w:rsid w:val="00B255B9"/>
    <w:rsid w:val="00B25924"/>
    <w:rsid w:val="00B25A6A"/>
    <w:rsid w:val="00B25EAC"/>
    <w:rsid w:val="00B25F57"/>
    <w:rsid w:val="00B26048"/>
    <w:rsid w:val="00B26BE2"/>
    <w:rsid w:val="00B26D8B"/>
    <w:rsid w:val="00B2756E"/>
    <w:rsid w:val="00B277E6"/>
    <w:rsid w:val="00B27FF9"/>
    <w:rsid w:val="00B30492"/>
    <w:rsid w:val="00B3058D"/>
    <w:rsid w:val="00B31BC9"/>
    <w:rsid w:val="00B31D04"/>
    <w:rsid w:val="00B31F2A"/>
    <w:rsid w:val="00B32CCE"/>
    <w:rsid w:val="00B33098"/>
    <w:rsid w:val="00B33115"/>
    <w:rsid w:val="00B334D8"/>
    <w:rsid w:val="00B3358D"/>
    <w:rsid w:val="00B337C2"/>
    <w:rsid w:val="00B34E62"/>
    <w:rsid w:val="00B35641"/>
    <w:rsid w:val="00B36133"/>
    <w:rsid w:val="00B36227"/>
    <w:rsid w:val="00B364EE"/>
    <w:rsid w:val="00B36EC6"/>
    <w:rsid w:val="00B372C2"/>
    <w:rsid w:val="00B372D3"/>
    <w:rsid w:val="00B37547"/>
    <w:rsid w:val="00B37E1B"/>
    <w:rsid w:val="00B37F09"/>
    <w:rsid w:val="00B407F8"/>
    <w:rsid w:val="00B4116D"/>
    <w:rsid w:val="00B417C9"/>
    <w:rsid w:val="00B417E1"/>
    <w:rsid w:val="00B41A68"/>
    <w:rsid w:val="00B41AEE"/>
    <w:rsid w:val="00B41EBB"/>
    <w:rsid w:val="00B421F3"/>
    <w:rsid w:val="00B42629"/>
    <w:rsid w:val="00B4266B"/>
    <w:rsid w:val="00B42729"/>
    <w:rsid w:val="00B431AC"/>
    <w:rsid w:val="00B43B35"/>
    <w:rsid w:val="00B43CC0"/>
    <w:rsid w:val="00B43D87"/>
    <w:rsid w:val="00B44050"/>
    <w:rsid w:val="00B441D1"/>
    <w:rsid w:val="00B44631"/>
    <w:rsid w:val="00B44841"/>
    <w:rsid w:val="00B4519A"/>
    <w:rsid w:val="00B45230"/>
    <w:rsid w:val="00B4624D"/>
    <w:rsid w:val="00B465F6"/>
    <w:rsid w:val="00B46695"/>
    <w:rsid w:val="00B46FA0"/>
    <w:rsid w:val="00B47225"/>
    <w:rsid w:val="00B4765F"/>
    <w:rsid w:val="00B47C28"/>
    <w:rsid w:val="00B47E15"/>
    <w:rsid w:val="00B47EA8"/>
    <w:rsid w:val="00B50C4B"/>
    <w:rsid w:val="00B50F4F"/>
    <w:rsid w:val="00B51035"/>
    <w:rsid w:val="00B513EA"/>
    <w:rsid w:val="00B514D2"/>
    <w:rsid w:val="00B5157D"/>
    <w:rsid w:val="00B51879"/>
    <w:rsid w:val="00B5310F"/>
    <w:rsid w:val="00B531DB"/>
    <w:rsid w:val="00B5341C"/>
    <w:rsid w:val="00B534D8"/>
    <w:rsid w:val="00B53645"/>
    <w:rsid w:val="00B53808"/>
    <w:rsid w:val="00B53A77"/>
    <w:rsid w:val="00B53B6F"/>
    <w:rsid w:val="00B5427B"/>
    <w:rsid w:val="00B54406"/>
    <w:rsid w:val="00B546C7"/>
    <w:rsid w:val="00B55900"/>
    <w:rsid w:val="00B55B95"/>
    <w:rsid w:val="00B55EFE"/>
    <w:rsid w:val="00B55FE1"/>
    <w:rsid w:val="00B56764"/>
    <w:rsid w:val="00B56BFA"/>
    <w:rsid w:val="00B56DA0"/>
    <w:rsid w:val="00B57293"/>
    <w:rsid w:val="00B575D1"/>
    <w:rsid w:val="00B608CB"/>
    <w:rsid w:val="00B60A7F"/>
    <w:rsid w:val="00B610C6"/>
    <w:rsid w:val="00B610CD"/>
    <w:rsid w:val="00B6110F"/>
    <w:rsid w:val="00B6199A"/>
    <w:rsid w:val="00B61FE1"/>
    <w:rsid w:val="00B62462"/>
    <w:rsid w:val="00B62D5F"/>
    <w:rsid w:val="00B631E4"/>
    <w:rsid w:val="00B632C1"/>
    <w:rsid w:val="00B634C7"/>
    <w:rsid w:val="00B63663"/>
    <w:rsid w:val="00B63B92"/>
    <w:rsid w:val="00B63BFC"/>
    <w:rsid w:val="00B63C82"/>
    <w:rsid w:val="00B63D5B"/>
    <w:rsid w:val="00B64314"/>
    <w:rsid w:val="00B64416"/>
    <w:rsid w:val="00B645EA"/>
    <w:rsid w:val="00B64792"/>
    <w:rsid w:val="00B649B2"/>
    <w:rsid w:val="00B653F2"/>
    <w:rsid w:val="00B654BE"/>
    <w:rsid w:val="00B655C0"/>
    <w:rsid w:val="00B667AD"/>
    <w:rsid w:val="00B66D4D"/>
    <w:rsid w:val="00B674BC"/>
    <w:rsid w:val="00B674D6"/>
    <w:rsid w:val="00B67639"/>
    <w:rsid w:val="00B67CDD"/>
    <w:rsid w:val="00B70876"/>
    <w:rsid w:val="00B70B35"/>
    <w:rsid w:val="00B70C70"/>
    <w:rsid w:val="00B717E5"/>
    <w:rsid w:val="00B71C38"/>
    <w:rsid w:val="00B71EEC"/>
    <w:rsid w:val="00B733B8"/>
    <w:rsid w:val="00B7359B"/>
    <w:rsid w:val="00B73876"/>
    <w:rsid w:val="00B73ABF"/>
    <w:rsid w:val="00B74935"/>
    <w:rsid w:val="00B749CF"/>
    <w:rsid w:val="00B74A83"/>
    <w:rsid w:val="00B74B6B"/>
    <w:rsid w:val="00B7518C"/>
    <w:rsid w:val="00B751A6"/>
    <w:rsid w:val="00B75577"/>
    <w:rsid w:val="00B755EB"/>
    <w:rsid w:val="00B75C70"/>
    <w:rsid w:val="00B75DF2"/>
    <w:rsid w:val="00B76161"/>
    <w:rsid w:val="00B761BD"/>
    <w:rsid w:val="00B7634C"/>
    <w:rsid w:val="00B76B9F"/>
    <w:rsid w:val="00B76C6C"/>
    <w:rsid w:val="00B7748D"/>
    <w:rsid w:val="00B77627"/>
    <w:rsid w:val="00B80039"/>
    <w:rsid w:val="00B80073"/>
    <w:rsid w:val="00B803B7"/>
    <w:rsid w:val="00B804F9"/>
    <w:rsid w:val="00B80A74"/>
    <w:rsid w:val="00B80AC5"/>
    <w:rsid w:val="00B80EC6"/>
    <w:rsid w:val="00B80EE7"/>
    <w:rsid w:val="00B81193"/>
    <w:rsid w:val="00B817B0"/>
    <w:rsid w:val="00B81810"/>
    <w:rsid w:val="00B824C6"/>
    <w:rsid w:val="00B82B04"/>
    <w:rsid w:val="00B82E00"/>
    <w:rsid w:val="00B8390D"/>
    <w:rsid w:val="00B83B0C"/>
    <w:rsid w:val="00B846A3"/>
    <w:rsid w:val="00B846D6"/>
    <w:rsid w:val="00B847BA"/>
    <w:rsid w:val="00B8494B"/>
    <w:rsid w:val="00B84B03"/>
    <w:rsid w:val="00B84D69"/>
    <w:rsid w:val="00B850FE"/>
    <w:rsid w:val="00B86076"/>
    <w:rsid w:val="00B862F4"/>
    <w:rsid w:val="00B8670F"/>
    <w:rsid w:val="00B8694C"/>
    <w:rsid w:val="00B876BB"/>
    <w:rsid w:val="00B8799A"/>
    <w:rsid w:val="00B87F90"/>
    <w:rsid w:val="00B90149"/>
    <w:rsid w:val="00B90397"/>
    <w:rsid w:val="00B909F6"/>
    <w:rsid w:val="00B90D42"/>
    <w:rsid w:val="00B91852"/>
    <w:rsid w:val="00B92642"/>
    <w:rsid w:val="00B9312E"/>
    <w:rsid w:val="00B932D1"/>
    <w:rsid w:val="00B933DC"/>
    <w:rsid w:val="00B943EF"/>
    <w:rsid w:val="00B94897"/>
    <w:rsid w:val="00B94C97"/>
    <w:rsid w:val="00B94FB1"/>
    <w:rsid w:val="00B951A8"/>
    <w:rsid w:val="00B95547"/>
    <w:rsid w:val="00B95947"/>
    <w:rsid w:val="00B95D31"/>
    <w:rsid w:val="00B96518"/>
    <w:rsid w:val="00B96637"/>
    <w:rsid w:val="00B9677F"/>
    <w:rsid w:val="00B96BFC"/>
    <w:rsid w:val="00B96C2C"/>
    <w:rsid w:val="00B97233"/>
    <w:rsid w:val="00B97870"/>
    <w:rsid w:val="00B97BB5"/>
    <w:rsid w:val="00B97E01"/>
    <w:rsid w:val="00BA0458"/>
    <w:rsid w:val="00BA1CB4"/>
    <w:rsid w:val="00BA2077"/>
    <w:rsid w:val="00BA2222"/>
    <w:rsid w:val="00BA23FD"/>
    <w:rsid w:val="00BA2626"/>
    <w:rsid w:val="00BA2A46"/>
    <w:rsid w:val="00BA2D7D"/>
    <w:rsid w:val="00BA30BF"/>
    <w:rsid w:val="00BA388B"/>
    <w:rsid w:val="00BA3C04"/>
    <w:rsid w:val="00BA3DC9"/>
    <w:rsid w:val="00BA4220"/>
    <w:rsid w:val="00BA432C"/>
    <w:rsid w:val="00BA4642"/>
    <w:rsid w:val="00BA4655"/>
    <w:rsid w:val="00BA4671"/>
    <w:rsid w:val="00BA4999"/>
    <w:rsid w:val="00BA53CB"/>
    <w:rsid w:val="00BA5502"/>
    <w:rsid w:val="00BA5D81"/>
    <w:rsid w:val="00BA6029"/>
    <w:rsid w:val="00BA615E"/>
    <w:rsid w:val="00BA66EC"/>
    <w:rsid w:val="00BA675C"/>
    <w:rsid w:val="00BA6A00"/>
    <w:rsid w:val="00BA6B07"/>
    <w:rsid w:val="00BA6B7E"/>
    <w:rsid w:val="00BA6D00"/>
    <w:rsid w:val="00BB01EB"/>
    <w:rsid w:val="00BB06E9"/>
    <w:rsid w:val="00BB0B6C"/>
    <w:rsid w:val="00BB10F7"/>
    <w:rsid w:val="00BB11B7"/>
    <w:rsid w:val="00BB13BE"/>
    <w:rsid w:val="00BB15A1"/>
    <w:rsid w:val="00BB19A1"/>
    <w:rsid w:val="00BB1BF0"/>
    <w:rsid w:val="00BB2B34"/>
    <w:rsid w:val="00BB2C8B"/>
    <w:rsid w:val="00BB2D0F"/>
    <w:rsid w:val="00BB2E37"/>
    <w:rsid w:val="00BB323D"/>
    <w:rsid w:val="00BB430F"/>
    <w:rsid w:val="00BB4538"/>
    <w:rsid w:val="00BB46EA"/>
    <w:rsid w:val="00BB4D21"/>
    <w:rsid w:val="00BB527A"/>
    <w:rsid w:val="00BB5350"/>
    <w:rsid w:val="00BB606E"/>
    <w:rsid w:val="00BB6425"/>
    <w:rsid w:val="00BB642E"/>
    <w:rsid w:val="00BB65E2"/>
    <w:rsid w:val="00BB697E"/>
    <w:rsid w:val="00BB70FA"/>
    <w:rsid w:val="00BB714D"/>
    <w:rsid w:val="00BB7D88"/>
    <w:rsid w:val="00BC052C"/>
    <w:rsid w:val="00BC09F4"/>
    <w:rsid w:val="00BC10C3"/>
    <w:rsid w:val="00BC176C"/>
    <w:rsid w:val="00BC17A7"/>
    <w:rsid w:val="00BC181C"/>
    <w:rsid w:val="00BC1877"/>
    <w:rsid w:val="00BC195A"/>
    <w:rsid w:val="00BC1C39"/>
    <w:rsid w:val="00BC1D81"/>
    <w:rsid w:val="00BC2171"/>
    <w:rsid w:val="00BC2257"/>
    <w:rsid w:val="00BC31D0"/>
    <w:rsid w:val="00BC3965"/>
    <w:rsid w:val="00BC3A1B"/>
    <w:rsid w:val="00BC4CED"/>
    <w:rsid w:val="00BC4FC8"/>
    <w:rsid w:val="00BC5405"/>
    <w:rsid w:val="00BC5E1E"/>
    <w:rsid w:val="00BC5E78"/>
    <w:rsid w:val="00BC639C"/>
    <w:rsid w:val="00BC6654"/>
    <w:rsid w:val="00BC6E81"/>
    <w:rsid w:val="00BC6EE6"/>
    <w:rsid w:val="00BC7C6F"/>
    <w:rsid w:val="00BC7C95"/>
    <w:rsid w:val="00BD079D"/>
    <w:rsid w:val="00BD0EA9"/>
    <w:rsid w:val="00BD0ECE"/>
    <w:rsid w:val="00BD0F94"/>
    <w:rsid w:val="00BD18A4"/>
    <w:rsid w:val="00BD1944"/>
    <w:rsid w:val="00BD1970"/>
    <w:rsid w:val="00BD1A26"/>
    <w:rsid w:val="00BD25E5"/>
    <w:rsid w:val="00BD2829"/>
    <w:rsid w:val="00BD28C1"/>
    <w:rsid w:val="00BD2966"/>
    <w:rsid w:val="00BD2E14"/>
    <w:rsid w:val="00BD310F"/>
    <w:rsid w:val="00BD3764"/>
    <w:rsid w:val="00BD4AB9"/>
    <w:rsid w:val="00BD54DB"/>
    <w:rsid w:val="00BD55A4"/>
    <w:rsid w:val="00BD6086"/>
    <w:rsid w:val="00BD61E8"/>
    <w:rsid w:val="00BD6BEC"/>
    <w:rsid w:val="00BD722B"/>
    <w:rsid w:val="00BD7704"/>
    <w:rsid w:val="00BD7843"/>
    <w:rsid w:val="00BD7ADC"/>
    <w:rsid w:val="00BE0483"/>
    <w:rsid w:val="00BE0660"/>
    <w:rsid w:val="00BE0E3B"/>
    <w:rsid w:val="00BE220A"/>
    <w:rsid w:val="00BE221E"/>
    <w:rsid w:val="00BE2603"/>
    <w:rsid w:val="00BE270A"/>
    <w:rsid w:val="00BE3689"/>
    <w:rsid w:val="00BE36E1"/>
    <w:rsid w:val="00BE454E"/>
    <w:rsid w:val="00BE4591"/>
    <w:rsid w:val="00BE49B0"/>
    <w:rsid w:val="00BE4B67"/>
    <w:rsid w:val="00BE52B7"/>
    <w:rsid w:val="00BE52EB"/>
    <w:rsid w:val="00BE5410"/>
    <w:rsid w:val="00BE597A"/>
    <w:rsid w:val="00BE6107"/>
    <w:rsid w:val="00BE6197"/>
    <w:rsid w:val="00BE63F4"/>
    <w:rsid w:val="00BE698B"/>
    <w:rsid w:val="00BE705A"/>
    <w:rsid w:val="00BE723C"/>
    <w:rsid w:val="00BE7635"/>
    <w:rsid w:val="00BE7B8A"/>
    <w:rsid w:val="00BE7D8D"/>
    <w:rsid w:val="00BF047C"/>
    <w:rsid w:val="00BF0B27"/>
    <w:rsid w:val="00BF0FFC"/>
    <w:rsid w:val="00BF1004"/>
    <w:rsid w:val="00BF12D9"/>
    <w:rsid w:val="00BF1600"/>
    <w:rsid w:val="00BF19D4"/>
    <w:rsid w:val="00BF1DEB"/>
    <w:rsid w:val="00BF2625"/>
    <w:rsid w:val="00BF2739"/>
    <w:rsid w:val="00BF277C"/>
    <w:rsid w:val="00BF2B20"/>
    <w:rsid w:val="00BF31A6"/>
    <w:rsid w:val="00BF3C9C"/>
    <w:rsid w:val="00BF3ED5"/>
    <w:rsid w:val="00BF494D"/>
    <w:rsid w:val="00BF49A8"/>
    <w:rsid w:val="00BF58D3"/>
    <w:rsid w:val="00BF5B8F"/>
    <w:rsid w:val="00BF5FAA"/>
    <w:rsid w:val="00BF6422"/>
    <w:rsid w:val="00BF656F"/>
    <w:rsid w:val="00BF6671"/>
    <w:rsid w:val="00BF67A3"/>
    <w:rsid w:val="00BF6B7B"/>
    <w:rsid w:val="00BF6D7A"/>
    <w:rsid w:val="00BF6E86"/>
    <w:rsid w:val="00BF7522"/>
    <w:rsid w:val="00BF78BA"/>
    <w:rsid w:val="00C00575"/>
    <w:rsid w:val="00C0057F"/>
    <w:rsid w:val="00C009D2"/>
    <w:rsid w:val="00C00EBB"/>
    <w:rsid w:val="00C01525"/>
    <w:rsid w:val="00C02332"/>
    <w:rsid w:val="00C02423"/>
    <w:rsid w:val="00C02627"/>
    <w:rsid w:val="00C02731"/>
    <w:rsid w:val="00C02BF4"/>
    <w:rsid w:val="00C02C82"/>
    <w:rsid w:val="00C02D69"/>
    <w:rsid w:val="00C02D78"/>
    <w:rsid w:val="00C02F72"/>
    <w:rsid w:val="00C036BE"/>
    <w:rsid w:val="00C04A3D"/>
    <w:rsid w:val="00C04B7B"/>
    <w:rsid w:val="00C0592B"/>
    <w:rsid w:val="00C059F3"/>
    <w:rsid w:val="00C06017"/>
    <w:rsid w:val="00C06140"/>
    <w:rsid w:val="00C068DF"/>
    <w:rsid w:val="00C06BCA"/>
    <w:rsid w:val="00C070FE"/>
    <w:rsid w:val="00C07120"/>
    <w:rsid w:val="00C0793C"/>
    <w:rsid w:val="00C100D1"/>
    <w:rsid w:val="00C11038"/>
    <w:rsid w:val="00C11978"/>
    <w:rsid w:val="00C1218F"/>
    <w:rsid w:val="00C1238E"/>
    <w:rsid w:val="00C129BA"/>
    <w:rsid w:val="00C12A48"/>
    <w:rsid w:val="00C12CF1"/>
    <w:rsid w:val="00C12D47"/>
    <w:rsid w:val="00C130AF"/>
    <w:rsid w:val="00C1310E"/>
    <w:rsid w:val="00C13287"/>
    <w:rsid w:val="00C13643"/>
    <w:rsid w:val="00C137D8"/>
    <w:rsid w:val="00C13F07"/>
    <w:rsid w:val="00C1488C"/>
    <w:rsid w:val="00C14B4C"/>
    <w:rsid w:val="00C15334"/>
    <w:rsid w:val="00C15808"/>
    <w:rsid w:val="00C15A7A"/>
    <w:rsid w:val="00C15AB1"/>
    <w:rsid w:val="00C15EA3"/>
    <w:rsid w:val="00C16990"/>
    <w:rsid w:val="00C17628"/>
    <w:rsid w:val="00C17742"/>
    <w:rsid w:val="00C17D14"/>
    <w:rsid w:val="00C20A47"/>
    <w:rsid w:val="00C20AE2"/>
    <w:rsid w:val="00C21479"/>
    <w:rsid w:val="00C21DDF"/>
    <w:rsid w:val="00C21F01"/>
    <w:rsid w:val="00C22B82"/>
    <w:rsid w:val="00C22BB3"/>
    <w:rsid w:val="00C22C9B"/>
    <w:rsid w:val="00C23317"/>
    <w:rsid w:val="00C23B98"/>
    <w:rsid w:val="00C23B9F"/>
    <w:rsid w:val="00C23BE6"/>
    <w:rsid w:val="00C23C3E"/>
    <w:rsid w:val="00C242D1"/>
    <w:rsid w:val="00C248AF"/>
    <w:rsid w:val="00C24A53"/>
    <w:rsid w:val="00C24ECD"/>
    <w:rsid w:val="00C25260"/>
    <w:rsid w:val="00C252CB"/>
    <w:rsid w:val="00C256DE"/>
    <w:rsid w:val="00C2589F"/>
    <w:rsid w:val="00C25C9F"/>
    <w:rsid w:val="00C27431"/>
    <w:rsid w:val="00C274BD"/>
    <w:rsid w:val="00C27858"/>
    <w:rsid w:val="00C30152"/>
    <w:rsid w:val="00C301BD"/>
    <w:rsid w:val="00C3094C"/>
    <w:rsid w:val="00C30AE7"/>
    <w:rsid w:val="00C30C9E"/>
    <w:rsid w:val="00C30DF7"/>
    <w:rsid w:val="00C31216"/>
    <w:rsid w:val="00C31396"/>
    <w:rsid w:val="00C315F5"/>
    <w:rsid w:val="00C31841"/>
    <w:rsid w:val="00C32762"/>
    <w:rsid w:val="00C3299C"/>
    <w:rsid w:val="00C32AF9"/>
    <w:rsid w:val="00C33009"/>
    <w:rsid w:val="00C3311A"/>
    <w:rsid w:val="00C332FA"/>
    <w:rsid w:val="00C333A9"/>
    <w:rsid w:val="00C33B14"/>
    <w:rsid w:val="00C3408F"/>
    <w:rsid w:val="00C34221"/>
    <w:rsid w:val="00C3475E"/>
    <w:rsid w:val="00C34958"/>
    <w:rsid w:val="00C34AE4"/>
    <w:rsid w:val="00C3530C"/>
    <w:rsid w:val="00C35602"/>
    <w:rsid w:val="00C356C2"/>
    <w:rsid w:val="00C3588C"/>
    <w:rsid w:val="00C35B29"/>
    <w:rsid w:val="00C36AED"/>
    <w:rsid w:val="00C36DAA"/>
    <w:rsid w:val="00C3727C"/>
    <w:rsid w:val="00C402AE"/>
    <w:rsid w:val="00C4065A"/>
    <w:rsid w:val="00C4068B"/>
    <w:rsid w:val="00C409B3"/>
    <w:rsid w:val="00C40C72"/>
    <w:rsid w:val="00C4104B"/>
    <w:rsid w:val="00C412CC"/>
    <w:rsid w:val="00C4178B"/>
    <w:rsid w:val="00C41819"/>
    <w:rsid w:val="00C41ADD"/>
    <w:rsid w:val="00C41D77"/>
    <w:rsid w:val="00C42096"/>
    <w:rsid w:val="00C420A0"/>
    <w:rsid w:val="00C4286C"/>
    <w:rsid w:val="00C42B23"/>
    <w:rsid w:val="00C42CFC"/>
    <w:rsid w:val="00C43AF8"/>
    <w:rsid w:val="00C43F29"/>
    <w:rsid w:val="00C44186"/>
    <w:rsid w:val="00C4475C"/>
    <w:rsid w:val="00C44939"/>
    <w:rsid w:val="00C45358"/>
    <w:rsid w:val="00C45BE7"/>
    <w:rsid w:val="00C45D27"/>
    <w:rsid w:val="00C45E9B"/>
    <w:rsid w:val="00C4657C"/>
    <w:rsid w:val="00C4693D"/>
    <w:rsid w:val="00C46B3B"/>
    <w:rsid w:val="00C46F6D"/>
    <w:rsid w:val="00C47291"/>
    <w:rsid w:val="00C47325"/>
    <w:rsid w:val="00C4776E"/>
    <w:rsid w:val="00C477FA"/>
    <w:rsid w:val="00C501F0"/>
    <w:rsid w:val="00C50612"/>
    <w:rsid w:val="00C506AD"/>
    <w:rsid w:val="00C50C30"/>
    <w:rsid w:val="00C5163D"/>
    <w:rsid w:val="00C51B40"/>
    <w:rsid w:val="00C52372"/>
    <w:rsid w:val="00C52521"/>
    <w:rsid w:val="00C52817"/>
    <w:rsid w:val="00C5282C"/>
    <w:rsid w:val="00C52B42"/>
    <w:rsid w:val="00C52BB9"/>
    <w:rsid w:val="00C52C9F"/>
    <w:rsid w:val="00C53787"/>
    <w:rsid w:val="00C53A30"/>
    <w:rsid w:val="00C53E79"/>
    <w:rsid w:val="00C5407F"/>
    <w:rsid w:val="00C5462A"/>
    <w:rsid w:val="00C55B7B"/>
    <w:rsid w:val="00C56C37"/>
    <w:rsid w:val="00C600EF"/>
    <w:rsid w:val="00C60904"/>
    <w:rsid w:val="00C60A19"/>
    <w:rsid w:val="00C60A54"/>
    <w:rsid w:val="00C60B8E"/>
    <w:rsid w:val="00C60C48"/>
    <w:rsid w:val="00C60EA4"/>
    <w:rsid w:val="00C610EA"/>
    <w:rsid w:val="00C611F3"/>
    <w:rsid w:val="00C613D9"/>
    <w:rsid w:val="00C6147E"/>
    <w:rsid w:val="00C617FA"/>
    <w:rsid w:val="00C61870"/>
    <w:rsid w:val="00C61960"/>
    <w:rsid w:val="00C61AF7"/>
    <w:rsid w:val="00C61C51"/>
    <w:rsid w:val="00C61ED2"/>
    <w:rsid w:val="00C6206C"/>
    <w:rsid w:val="00C63359"/>
    <w:rsid w:val="00C6368B"/>
    <w:rsid w:val="00C63C1A"/>
    <w:rsid w:val="00C64315"/>
    <w:rsid w:val="00C64C4A"/>
    <w:rsid w:val="00C64CD2"/>
    <w:rsid w:val="00C64D43"/>
    <w:rsid w:val="00C650B8"/>
    <w:rsid w:val="00C65134"/>
    <w:rsid w:val="00C6549B"/>
    <w:rsid w:val="00C6615F"/>
    <w:rsid w:val="00C66C4C"/>
    <w:rsid w:val="00C66CC2"/>
    <w:rsid w:val="00C677C6"/>
    <w:rsid w:val="00C677F8"/>
    <w:rsid w:val="00C67867"/>
    <w:rsid w:val="00C67B0B"/>
    <w:rsid w:val="00C7058E"/>
    <w:rsid w:val="00C70DAF"/>
    <w:rsid w:val="00C71032"/>
    <w:rsid w:val="00C71437"/>
    <w:rsid w:val="00C71597"/>
    <w:rsid w:val="00C71BE0"/>
    <w:rsid w:val="00C71C61"/>
    <w:rsid w:val="00C7209C"/>
    <w:rsid w:val="00C7269E"/>
    <w:rsid w:val="00C72C58"/>
    <w:rsid w:val="00C733D5"/>
    <w:rsid w:val="00C73DF0"/>
    <w:rsid w:val="00C74154"/>
    <w:rsid w:val="00C74788"/>
    <w:rsid w:val="00C74FF7"/>
    <w:rsid w:val="00C75262"/>
    <w:rsid w:val="00C756D4"/>
    <w:rsid w:val="00C75D71"/>
    <w:rsid w:val="00C75D9F"/>
    <w:rsid w:val="00C77042"/>
    <w:rsid w:val="00C773E4"/>
    <w:rsid w:val="00C77762"/>
    <w:rsid w:val="00C779AF"/>
    <w:rsid w:val="00C77EB5"/>
    <w:rsid w:val="00C80136"/>
    <w:rsid w:val="00C80388"/>
    <w:rsid w:val="00C804E0"/>
    <w:rsid w:val="00C81152"/>
    <w:rsid w:val="00C81987"/>
    <w:rsid w:val="00C81B8F"/>
    <w:rsid w:val="00C81CD4"/>
    <w:rsid w:val="00C81E9B"/>
    <w:rsid w:val="00C82650"/>
    <w:rsid w:val="00C82735"/>
    <w:rsid w:val="00C82AB2"/>
    <w:rsid w:val="00C82B08"/>
    <w:rsid w:val="00C82E03"/>
    <w:rsid w:val="00C83199"/>
    <w:rsid w:val="00C83D4C"/>
    <w:rsid w:val="00C83F44"/>
    <w:rsid w:val="00C8419C"/>
    <w:rsid w:val="00C84387"/>
    <w:rsid w:val="00C843B5"/>
    <w:rsid w:val="00C8449A"/>
    <w:rsid w:val="00C8486D"/>
    <w:rsid w:val="00C84B58"/>
    <w:rsid w:val="00C855EB"/>
    <w:rsid w:val="00C857DB"/>
    <w:rsid w:val="00C85FD2"/>
    <w:rsid w:val="00C865BF"/>
    <w:rsid w:val="00C866B3"/>
    <w:rsid w:val="00C86793"/>
    <w:rsid w:val="00C86D64"/>
    <w:rsid w:val="00C87645"/>
    <w:rsid w:val="00C87A38"/>
    <w:rsid w:val="00C87A95"/>
    <w:rsid w:val="00C90AC2"/>
    <w:rsid w:val="00C910C5"/>
    <w:rsid w:val="00C91E9E"/>
    <w:rsid w:val="00C92049"/>
    <w:rsid w:val="00C9296E"/>
    <w:rsid w:val="00C92AFC"/>
    <w:rsid w:val="00C92C26"/>
    <w:rsid w:val="00C92FFD"/>
    <w:rsid w:val="00C93601"/>
    <w:rsid w:val="00C93992"/>
    <w:rsid w:val="00C93CD6"/>
    <w:rsid w:val="00C93CDD"/>
    <w:rsid w:val="00C940B0"/>
    <w:rsid w:val="00C944F6"/>
    <w:rsid w:val="00C945B1"/>
    <w:rsid w:val="00C945CE"/>
    <w:rsid w:val="00C9473F"/>
    <w:rsid w:val="00C94AD4"/>
    <w:rsid w:val="00C94E1D"/>
    <w:rsid w:val="00C9583F"/>
    <w:rsid w:val="00C95AC5"/>
    <w:rsid w:val="00C95C52"/>
    <w:rsid w:val="00C95D1F"/>
    <w:rsid w:val="00C9646B"/>
    <w:rsid w:val="00C96C36"/>
    <w:rsid w:val="00C9728C"/>
    <w:rsid w:val="00C974DB"/>
    <w:rsid w:val="00CA002A"/>
    <w:rsid w:val="00CA0380"/>
    <w:rsid w:val="00CA07B1"/>
    <w:rsid w:val="00CA0AA4"/>
    <w:rsid w:val="00CA0B3B"/>
    <w:rsid w:val="00CA0CCF"/>
    <w:rsid w:val="00CA0E86"/>
    <w:rsid w:val="00CA1576"/>
    <w:rsid w:val="00CA179D"/>
    <w:rsid w:val="00CA1B19"/>
    <w:rsid w:val="00CA239F"/>
    <w:rsid w:val="00CA23C4"/>
    <w:rsid w:val="00CA29C8"/>
    <w:rsid w:val="00CA2E8B"/>
    <w:rsid w:val="00CA3DCA"/>
    <w:rsid w:val="00CA3E52"/>
    <w:rsid w:val="00CA3F98"/>
    <w:rsid w:val="00CA48D2"/>
    <w:rsid w:val="00CA49F9"/>
    <w:rsid w:val="00CA4B46"/>
    <w:rsid w:val="00CA50A2"/>
    <w:rsid w:val="00CA54B0"/>
    <w:rsid w:val="00CA64C7"/>
    <w:rsid w:val="00CA6602"/>
    <w:rsid w:val="00CA66B3"/>
    <w:rsid w:val="00CA6840"/>
    <w:rsid w:val="00CA6AF2"/>
    <w:rsid w:val="00CA778F"/>
    <w:rsid w:val="00CA7AA7"/>
    <w:rsid w:val="00CA7B9C"/>
    <w:rsid w:val="00CA7BBE"/>
    <w:rsid w:val="00CA7FA4"/>
    <w:rsid w:val="00CB0144"/>
    <w:rsid w:val="00CB05B3"/>
    <w:rsid w:val="00CB05FF"/>
    <w:rsid w:val="00CB06FB"/>
    <w:rsid w:val="00CB0947"/>
    <w:rsid w:val="00CB18A0"/>
    <w:rsid w:val="00CB1AA6"/>
    <w:rsid w:val="00CB21EC"/>
    <w:rsid w:val="00CB27C0"/>
    <w:rsid w:val="00CB2C3C"/>
    <w:rsid w:val="00CB33CD"/>
    <w:rsid w:val="00CB36CC"/>
    <w:rsid w:val="00CB3D84"/>
    <w:rsid w:val="00CB3F8D"/>
    <w:rsid w:val="00CB4179"/>
    <w:rsid w:val="00CB43C8"/>
    <w:rsid w:val="00CB481F"/>
    <w:rsid w:val="00CB5055"/>
    <w:rsid w:val="00CB55A7"/>
    <w:rsid w:val="00CB560E"/>
    <w:rsid w:val="00CB563D"/>
    <w:rsid w:val="00CB5B9F"/>
    <w:rsid w:val="00CB6421"/>
    <w:rsid w:val="00CB6F59"/>
    <w:rsid w:val="00CB74A4"/>
    <w:rsid w:val="00CB7801"/>
    <w:rsid w:val="00CB7B71"/>
    <w:rsid w:val="00CB7C63"/>
    <w:rsid w:val="00CC023C"/>
    <w:rsid w:val="00CC0686"/>
    <w:rsid w:val="00CC0ACF"/>
    <w:rsid w:val="00CC0B5D"/>
    <w:rsid w:val="00CC0C9E"/>
    <w:rsid w:val="00CC1252"/>
    <w:rsid w:val="00CC1304"/>
    <w:rsid w:val="00CC1312"/>
    <w:rsid w:val="00CC173E"/>
    <w:rsid w:val="00CC1935"/>
    <w:rsid w:val="00CC2956"/>
    <w:rsid w:val="00CC364C"/>
    <w:rsid w:val="00CC374D"/>
    <w:rsid w:val="00CC3755"/>
    <w:rsid w:val="00CC37A4"/>
    <w:rsid w:val="00CC3953"/>
    <w:rsid w:val="00CC3E97"/>
    <w:rsid w:val="00CC4946"/>
    <w:rsid w:val="00CC49A2"/>
    <w:rsid w:val="00CC4F0D"/>
    <w:rsid w:val="00CC5578"/>
    <w:rsid w:val="00CC602A"/>
    <w:rsid w:val="00CC62B0"/>
    <w:rsid w:val="00CC6707"/>
    <w:rsid w:val="00CC6EA3"/>
    <w:rsid w:val="00CC7397"/>
    <w:rsid w:val="00CC75EB"/>
    <w:rsid w:val="00CC772A"/>
    <w:rsid w:val="00CC77C2"/>
    <w:rsid w:val="00CC78F5"/>
    <w:rsid w:val="00CC7970"/>
    <w:rsid w:val="00CC7C57"/>
    <w:rsid w:val="00CC7F27"/>
    <w:rsid w:val="00CC7FAF"/>
    <w:rsid w:val="00CD0EC8"/>
    <w:rsid w:val="00CD1242"/>
    <w:rsid w:val="00CD141C"/>
    <w:rsid w:val="00CD1553"/>
    <w:rsid w:val="00CD171D"/>
    <w:rsid w:val="00CD2C67"/>
    <w:rsid w:val="00CD2D6A"/>
    <w:rsid w:val="00CD324F"/>
    <w:rsid w:val="00CD3CC0"/>
    <w:rsid w:val="00CD3FF7"/>
    <w:rsid w:val="00CD448B"/>
    <w:rsid w:val="00CD4BD3"/>
    <w:rsid w:val="00CD4BE4"/>
    <w:rsid w:val="00CD51C2"/>
    <w:rsid w:val="00CD52D6"/>
    <w:rsid w:val="00CD62FD"/>
    <w:rsid w:val="00CD6878"/>
    <w:rsid w:val="00CD6B6E"/>
    <w:rsid w:val="00CD6B9C"/>
    <w:rsid w:val="00CD6F90"/>
    <w:rsid w:val="00CD70C0"/>
    <w:rsid w:val="00CD720E"/>
    <w:rsid w:val="00CD7F6B"/>
    <w:rsid w:val="00CE00DC"/>
    <w:rsid w:val="00CE073D"/>
    <w:rsid w:val="00CE0922"/>
    <w:rsid w:val="00CE0CEE"/>
    <w:rsid w:val="00CE0E53"/>
    <w:rsid w:val="00CE0FEF"/>
    <w:rsid w:val="00CE1093"/>
    <w:rsid w:val="00CE1400"/>
    <w:rsid w:val="00CE1C57"/>
    <w:rsid w:val="00CE20AB"/>
    <w:rsid w:val="00CE2239"/>
    <w:rsid w:val="00CE2859"/>
    <w:rsid w:val="00CE2A68"/>
    <w:rsid w:val="00CE2F4D"/>
    <w:rsid w:val="00CE3070"/>
    <w:rsid w:val="00CE3123"/>
    <w:rsid w:val="00CE35E5"/>
    <w:rsid w:val="00CE3C5B"/>
    <w:rsid w:val="00CE4009"/>
    <w:rsid w:val="00CE419F"/>
    <w:rsid w:val="00CE4275"/>
    <w:rsid w:val="00CE436B"/>
    <w:rsid w:val="00CE4641"/>
    <w:rsid w:val="00CE4830"/>
    <w:rsid w:val="00CE4A62"/>
    <w:rsid w:val="00CE4AC0"/>
    <w:rsid w:val="00CE4B46"/>
    <w:rsid w:val="00CE54A2"/>
    <w:rsid w:val="00CE582C"/>
    <w:rsid w:val="00CE6820"/>
    <w:rsid w:val="00CE6A8B"/>
    <w:rsid w:val="00CE6ABA"/>
    <w:rsid w:val="00CE6C08"/>
    <w:rsid w:val="00CE7023"/>
    <w:rsid w:val="00CE7174"/>
    <w:rsid w:val="00CE740B"/>
    <w:rsid w:val="00CE76E7"/>
    <w:rsid w:val="00CF0037"/>
    <w:rsid w:val="00CF04C0"/>
    <w:rsid w:val="00CF08B0"/>
    <w:rsid w:val="00CF0C4E"/>
    <w:rsid w:val="00CF0D25"/>
    <w:rsid w:val="00CF0EE4"/>
    <w:rsid w:val="00CF0F1B"/>
    <w:rsid w:val="00CF159A"/>
    <w:rsid w:val="00CF2669"/>
    <w:rsid w:val="00CF2756"/>
    <w:rsid w:val="00CF29ED"/>
    <w:rsid w:val="00CF2CDD"/>
    <w:rsid w:val="00CF2E46"/>
    <w:rsid w:val="00CF2E75"/>
    <w:rsid w:val="00CF2F50"/>
    <w:rsid w:val="00CF32DD"/>
    <w:rsid w:val="00CF3488"/>
    <w:rsid w:val="00CF3B53"/>
    <w:rsid w:val="00CF3D02"/>
    <w:rsid w:val="00CF43C1"/>
    <w:rsid w:val="00CF46F0"/>
    <w:rsid w:val="00CF48FB"/>
    <w:rsid w:val="00CF4EBE"/>
    <w:rsid w:val="00CF4ED9"/>
    <w:rsid w:val="00CF52F5"/>
    <w:rsid w:val="00CF5777"/>
    <w:rsid w:val="00CF5A2B"/>
    <w:rsid w:val="00CF6062"/>
    <w:rsid w:val="00CF78A9"/>
    <w:rsid w:val="00CF7F60"/>
    <w:rsid w:val="00CF7FB1"/>
    <w:rsid w:val="00CF7FB5"/>
    <w:rsid w:val="00D004E6"/>
    <w:rsid w:val="00D00F5E"/>
    <w:rsid w:val="00D0107A"/>
    <w:rsid w:val="00D018A4"/>
    <w:rsid w:val="00D018FF"/>
    <w:rsid w:val="00D01FEB"/>
    <w:rsid w:val="00D026CE"/>
    <w:rsid w:val="00D02942"/>
    <w:rsid w:val="00D03CF1"/>
    <w:rsid w:val="00D03D8F"/>
    <w:rsid w:val="00D04684"/>
    <w:rsid w:val="00D04758"/>
    <w:rsid w:val="00D04DD8"/>
    <w:rsid w:val="00D04DE2"/>
    <w:rsid w:val="00D0529C"/>
    <w:rsid w:val="00D052C9"/>
    <w:rsid w:val="00D05DEC"/>
    <w:rsid w:val="00D05ECA"/>
    <w:rsid w:val="00D06766"/>
    <w:rsid w:val="00D069BA"/>
    <w:rsid w:val="00D070F5"/>
    <w:rsid w:val="00D106D4"/>
    <w:rsid w:val="00D10E2A"/>
    <w:rsid w:val="00D11741"/>
    <w:rsid w:val="00D11983"/>
    <w:rsid w:val="00D11F12"/>
    <w:rsid w:val="00D123D5"/>
    <w:rsid w:val="00D12558"/>
    <w:rsid w:val="00D126E8"/>
    <w:rsid w:val="00D12CCD"/>
    <w:rsid w:val="00D13040"/>
    <w:rsid w:val="00D13392"/>
    <w:rsid w:val="00D145C8"/>
    <w:rsid w:val="00D145EA"/>
    <w:rsid w:val="00D146F9"/>
    <w:rsid w:val="00D15217"/>
    <w:rsid w:val="00D152F5"/>
    <w:rsid w:val="00D15532"/>
    <w:rsid w:val="00D1579B"/>
    <w:rsid w:val="00D157DD"/>
    <w:rsid w:val="00D15E47"/>
    <w:rsid w:val="00D164A8"/>
    <w:rsid w:val="00D16D9B"/>
    <w:rsid w:val="00D16E63"/>
    <w:rsid w:val="00D204A7"/>
    <w:rsid w:val="00D20976"/>
    <w:rsid w:val="00D20B5F"/>
    <w:rsid w:val="00D20BF6"/>
    <w:rsid w:val="00D20D1A"/>
    <w:rsid w:val="00D21221"/>
    <w:rsid w:val="00D212E2"/>
    <w:rsid w:val="00D2153D"/>
    <w:rsid w:val="00D21669"/>
    <w:rsid w:val="00D21677"/>
    <w:rsid w:val="00D2174A"/>
    <w:rsid w:val="00D217ED"/>
    <w:rsid w:val="00D21B23"/>
    <w:rsid w:val="00D228F8"/>
    <w:rsid w:val="00D22977"/>
    <w:rsid w:val="00D229DC"/>
    <w:rsid w:val="00D22BE6"/>
    <w:rsid w:val="00D23781"/>
    <w:rsid w:val="00D23B12"/>
    <w:rsid w:val="00D23F54"/>
    <w:rsid w:val="00D2460D"/>
    <w:rsid w:val="00D24844"/>
    <w:rsid w:val="00D249DF"/>
    <w:rsid w:val="00D25218"/>
    <w:rsid w:val="00D256B0"/>
    <w:rsid w:val="00D25BB8"/>
    <w:rsid w:val="00D27378"/>
    <w:rsid w:val="00D27FDB"/>
    <w:rsid w:val="00D30270"/>
    <w:rsid w:val="00D302BC"/>
    <w:rsid w:val="00D30381"/>
    <w:rsid w:val="00D3053C"/>
    <w:rsid w:val="00D30942"/>
    <w:rsid w:val="00D30C92"/>
    <w:rsid w:val="00D30F03"/>
    <w:rsid w:val="00D31099"/>
    <w:rsid w:val="00D31845"/>
    <w:rsid w:val="00D318E9"/>
    <w:rsid w:val="00D320BB"/>
    <w:rsid w:val="00D32219"/>
    <w:rsid w:val="00D32C41"/>
    <w:rsid w:val="00D33314"/>
    <w:rsid w:val="00D3395E"/>
    <w:rsid w:val="00D340F7"/>
    <w:rsid w:val="00D3436C"/>
    <w:rsid w:val="00D349DB"/>
    <w:rsid w:val="00D34A8C"/>
    <w:rsid w:val="00D34BF8"/>
    <w:rsid w:val="00D34E41"/>
    <w:rsid w:val="00D353C4"/>
    <w:rsid w:val="00D353E4"/>
    <w:rsid w:val="00D35A39"/>
    <w:rsid w:val="00D366D7"/>
    <w:rsid w:val="00D3680A"/>
    <w:rsid w:val="00D36930"/>
    <w:rsid w:val="00D36F31"/>
    <w:rsid w:val="00D373E4"/>
    <w:rsid w:val="00D37675"/>
    <w:rsid w:val="00D37C80"/>
    <w:rsid w:val="00D40050"/>
    <w:rsid w:val="00D4041B"/>
    <w:rsid w:val="00D40E17"/>
    <w:rsid w:val="00D4106C"/>
    <w:rsid w:val="00D41265"/>
    <w:rsid w:val="00D4138B"/>
    <w:rsid w:val="00D4181B"/>
    <w:rsid w:val="00D4182B"/>
    <w:rsid w:val="00D425BA"/>
    <w:rsid w:val="00D425C3"/>
    <w:rsid w:val="00D4277F"/>
    <w:rsid w:val="00D42D63"/>
    <w:rsid w:val="00D42D64"/>
    <w:rsid w:val="00D42F19"/>
    <w:rsid w:val="00D42FE9"/>
    <w:rsid w:val="00D43130"/>
    <w:rsid w:val="00D4354A"/>
    <w:rsid w:val="00D43839"/>
    <w:rsid w:val="00D43D17"/>
    <w:rsid w:val="00D43F23"/>
    <w:rsid w:val="00D44A88"/>
    <w:rsid w:val="00D44E76"/>
    <w:rsid w:val="00D44F3A"/>
    <w:rsid w:val="00D453C0"/>
    <w:rsid w:val="00D463CB"/>
    <w:rsid w:val="00D466EF"/>
    <w:rsid w:val="00D469D9"/>
    <w:rsid w:val="00D46C8D"/>
    <w:rsid w:val="00D47AEE"/>
    <w:rsid w:val="00D47E34"/>
    <w:rsid w:val="00D47E74"/>
    <w:rsid w:val="00D50025"/>
    <w:rsid w:val="00D503E7"/>
    <w:rsid w:val="00D50497"/>
    <w:rsid w:val="00D51551"/>
    <w:rsid w:val="00D51853"/>
    <w:rsid w:val="00D51893"/>
    <w:rsid w:val="00D51A4F"/>
    <w:rsid w:val="00D51EED"/>
    <w:rsid w:val="00D52411"/>
    <w:rsid w:val="00D5244E"/>
    <w:rsid w:val="00D525C1"/>
    <w:rsid w:val="00D525E9"/>
    <w:rsid w:val="00D5298F"/>
    <w:rsid w:val="00D529B8"/>
    <w:rsid w:val="00D52B8D"/>
    <w:rsid w:val="00D53166"/>
    <w:rsid w:val="00D532DD"/>
    <w:rsid w:val="00D5331B"/>
    <w:rsid w:val="00D5362B"/>
    <w:rsid w:val="00D53D29"/>
    <w:rsid w:val="00D53D3D"/>
    <w:rsid w:val="00D53F0B"/>
    <w:rsid w:val="00D540D2"/>
    <w:rsid w:val="00D544B9"/>
    <w:rsid w:val="00D5458E"/>
    <w:rsid w:val="00D54737"/>
    <w:rsid w:val="00D5477D"/>
    <w:rsid w:val="00D5620E"/>
    <w:rsid w:val="00D563E8"/>
    <w:rsid w:val="00D564BE"/>
    <w:rsid w:val="00D564D5"/>
    <w:rsid w:val="00D567BC"/>
    <w:rsid w:val="00D567E5"/>
    <w:rsid w:val="00D56C17"/>
    <w:rsid w:val="00D5715C"/>
    <w:rsid w:val="00D57BCC"/>
    <w:rsid w:val="00D60387"/>
    <w:rsid w:val="00D60F9A"/>
    <w:rsid w:val="00D6123B"/>
    <w:rsid w:val="00D61D48"/>
    <w:rsid w:val="00D61FCC"/>
    <w:rsid w:val="00D6205B"/>
    <w:rsid w:val="00D620E9"/>
    <w:rsid w:val="00D623F9"/>
    <w:rsid w:val="00D626D2"/>
    <w:rsid w:val="00D627CE"/>
    <w:rsid w:val="00D62815"/>
    <w:rsid w:val="00D62A0D"/>
    <w:rsid w:val="00D63287"/>
    <w:rsid w:val="00D634C8"/>
    <w:rsid w:val="00D63563"/>
    <w:rsid w:val="00D64347"/>
    <w:rsid w:val="00D64A05"/>
    <w:rsid w:val="00D64F1A"/>
    <w:rsid w:val="00D65000"/>
    <w:rsid w:val="00D6523D"/>
    <w:rsid w:val="00D65DA2"/>
    <w:rsid w:val="00D6604A"/>
    <w:rsid w:val="00D66414"/>
    <w:rsid w:val="00D66483"/>
    <w:rsid w:val="00D667DB"/>
    <w:rsid w:val="00D66F54"/>
    <w:rsid w:val="00D67061"/>
    <w:rsid w:val="00D675CC"/>
    <w:rsid w:val="00D67C2B"/>
    <w:rsid w:val="00D702FA"/>
    <w:rsid w:val="00D70E51"/>
    <w:rsid w:val="00D7105D"/>
    <w:rsid w:val="00D710F7"/>
    <w:rsid w:val="00D71148"/>
    <w:rsid w:val="00D7127B"/>
    <w:rsid w:val="00D718FA"/>
    <w:rsid w:val="00D73162"/>
    <w:rsid w:val="00D737D9"/>
    <w:rsid w:val="00D73ACE"/>
    <w:rsid w:val="00D73BDE"/>
    <w:rsid w:val="00D73C41"/>
    <w:rsid w:val="00D73DBD"/>
    <w:rsid w:val="00D73E3F"/>
    <w:rsid w:val="00D74ACA"/>
    <w:rsid w:val="00D74FA4"/>
    <w:rsid w:val="00D751C4"/>
    <w:rsid w:val="00D75789"/>
    <w:rsid w:val="00D75797"/>
    <w:rsid w:val="00D75A15"/>
    <w:rsid w:val="00D75BAB"/>
    <w:rsid w:val="00D7607F"/>
    <w:rsid w:val="00D765E4"/>
    <w:rsid w:val="00D77145"/>
    <w:rsid w:val="00D77582"/>
    <w:rsid w:val="00D77808"/>
    <w:rsid w:val="00D77D35"/>
    <w:rsid w:val="00D80183"/>
    <w:rsid w:val="00D80521"/>
    <w:rsid w:val="00D81698"/>
    <w:rsid w:val="00D818CA"/>
    <w:rsid w:val="00D819C9"/>
    <w:rsid w:val="00D81E9B"/>
    <w:rsid w:val="00D82084"/>
    <w:rsid w:val="00D82224"/>
    <w:rsid w:val="00D8290F"/>
    <w:rsid w:val="00D82DE4"/>
    <w:rsid w:val="00D82EB4"/>
    <w:rsid w:val="00D831E8"/>
    <w:rsid w:val="00D8343E"/>
    <w:rsid w:val="00D8369C"/>
    <w:rsid w:val="00D83CC4"/>
    <w:rsid w:val="00D83E33"/>
    <w:rsid w:val="00D84241"/>
    <w:rsid w:val="00D84B4E"/>
    <w:rsid w:val="00D84C46"/>
    <w:rsid w:val="00D8532D"/>
    <w:rsid w:val="00D86B58"/>
    <w:rsid w:val="00D86BA8"/>
    <w:rsid w:val="00D87069"/>
    <w:rsid w:val="00D8739A"/>
    <w:rsid w:val="00D87688"/>
    <w:rsid w:val="00D87F51"/>
    <w:rsid w:val="00D90556"/>
    <w:rsid w:val="00D90EF6"/>
    <w:rsid w:val="00D91014"/>
    <w:rsid w:val="00D911E1"/>
    <w:rsid w:val="00D91AD4"/>
    <w:rsid w:val="00D92675"/>
    <w:rsid w:val="00D929B9"/>
    <w:rsid w:val="00D92A96"/>
    <w:rsid w:val="00D92F7B"/>
    <w:rsid w:val="00D9302D"/>
    <w:rsid w:val="00D9307B"/>
    <w:rsid w:val="00D93774"/>
    <w:rsid w:val="00D93A49"/>
    <w:rsid w:val="00D93AD4"/>
    <w:rsid w:val="00D93B31"/>
    <w:rsid w:val="00D93D8E"/>
    <w:rsid w:val="00D944FD"/>
    <w:rsid w:val="00D947AE"/>
    <w:rsid w:val="00D95151"/>
    <w:rsid w:val="00D951A5"/>
    <w:rsid w:val="00D95334"/>
    <w:rsid w:val="00D95B8E"/>
    <w:rsid w:val="00D95F8F"/>
    <w:rsid w:val="00D9605A"/>
    <w:rsid w:val="00D9667E"/>
    <w:rsid w:val="00D96C5F"/>
    <w:rsid w:val="00D9780B"/>
    <w:rsid w:val="00D97D7F"/>
    <w:rsid w:val="00DA0032"/>
    <w:rsid w:val="00DA15B3"/>
    <w:rsid w:val="00DA18F7"/>
    <w:rsid w:val="00DA259D"/>
    <w:rsid w:val="00DA27BC"/>
    <w:rsid w:val="00DA2BFE"/>
    <w:rsid w:val="00DA2ED4"/>
    <w:rsid w:val="00DA2EDF"/>
    <w:rsid w:val="00DA3111"/>
    <w:rsid w:val="00DA37C7"/>
    <w:rsid w:val="00DA3E5E"/>
    <w:rsid w:val="00DA42A5"/>
    <w:rsid w:val="00DA450B"/>
    <w:rsid w:val="00DA530A"/>
    <w:rsid w:val="00DA5620"/>
    <w:rsid w:val="00DA568C"/>
    <w:rsid w:val="00DA63C7"/>
    <w:rsid w:val="00DA6763"/>
    <w:rsid w:val="00DA68BE"/>
    <w:rsid w:val="00DA6F1A"/>
    <w:rsid w:val="00DA6F64"/>
    <w:rsid w:val="00DA72B1"/>
    <w:rsid w:val="00DA770A"/>
    <w:rsid w:val="00DA7D9E"/>
    <w:rsid w:val="00DA7EAC"/>
    <w:rsid w:val="00DB04BB"/>
    <w:rsid w:val="00DB0873"/>
    <w:rsid w:val="00DB08D1"/>
    <w:rsid w:val="00DB091E"/>
    <w:rsid w:val="00DB0FA2"/>
    <w:rsid w:val="00DB1BA9"/>
    <w:rsid w:val="00DB1C8B"/>
    <w:rsid w:val="00DB1E73"/>
    <w:rsid w:val="00DB282F"/>
    <w:rsid w:val="00DB284C"/>
    <w:rsid w:val="00DB2B3A"/>
    <w:rsid w:val="00DB2C2A"/>
    <w:rsid w:val="00DB375D"/>
    <w:rsid w:val="00DB418B"/>
    <w:rsid w:val="00DB43BB"/>
    <w:rsid w:val="00DB455F"/>
    <w:rsid w:val="00DB4B6E"/>
    <w:rsid w:val="00DB5269"/>
    <w:rsid w:val="00DB6084"/>
    <w:rsid w:val="00DB66BF"/>
    <w:rsid w:val="00DB6E3F"/>
    <w:rsid w:val="00DB6EEC"/>
    <w:rsid w:val="00DB7736"/>
    <w:rsid w:val="00DB7778"/>
    <w:rsid w:val="00DB7A80"/>
    <w:rsid w:val="00DB7E15"/>
    <w:rsid w:val="00DC04FE"/>
    <w:rsid w:val="00DC06F1"/>
    <w:rsid w:val="00DC0C53"/>
    <w:rsid w:val="00DC0D90"/>
    <w:rsid w:val="00DC12E6"/>
    <w:rsid w:val="00DC1D4E"/>
    <w:rsid w:val="00DC24B2"/>
    <w:rsid w:val="00DC2B49"/>
    <w:rsid w:val="00DC31B6"/>
    <w:rsid w:val="00DC3237"/>
    <w:rsid w:val="00DC3563"/>
    <w:rsid w:val="00DC3931"/>
    <w:rsid w:val="00DC3DCD"/>
    <w:rsid w:val="00DC3E63"/>
    <w:rsid w:val="00DC4307"/>
    <w:rsid w:val="00DC43BF"/>
    <w:rsid w:val="00DC4427"/>
    <w:rsid w:val="00DC4438"/>
    <w:rsid w:val="00DC48B4"/>
    <w:rsid w:val="00DC48C6"/>
    <w:rsid w:val="00DC52F0"/>
    <w:rsid w:val="00DC5A4F"/>
    <w:rsid w:val="00DC66A0"/>
    <w:rsid w:val="00DC68D5"/>
    <w:rsid w:val="00DC6903"/>
    <w:rsid w:val="00DC6AC0"/>
    <w:rsid w:val="00DC6C3C"/>
    <w:rsid w:val="00DC7126"/>
    <w:rsid w:val="00DC72A5"/>
    <w:rsid w:val="00DC7B2A"/>
    <w:rsid w:val="00DC7F3A"/>
    <w:rsid w:val="00DC7FA6"/>
    <w:rsid w:val="00DD05BF"/>
    <w:rsid w:val="00DD0909"/>
    <w:rsid w:val="00DD127A"/>
    <w:rsid w:val="00DD12E3"/>
    <w:rsid w:val="00DD14FF"/>
    <w:rsid w:val="00DD1827"/>
    <w:rsid w:val="00DD1CF4"/>
    <w:rsid w:val="00DD1E53"/>
    <w:rsid w:val="00DD1E90"/>
    <w:rsid w:val="00DD2290"/>
    <w:rsid w:val="00DD2634"/>
    <w:rsid w:val="00DD2C23"/>
    <w:rsid w:val="00DD2E7A"/>
    <w:rsid w:val="00DD37C0"/>
    <w:rsid w:val="00DD3E87"/>
    <w:rsid w:val="00DD4166"/>
    <w:rsid w:val="00DD418E"/>
    <w:rsid w:val="00DD4E06"/>
    <w:rsid w:val="00DD4E0E"/>
    <w:rsid w:val="00DD525C"/>
    <w:rsid w:val="00DD52F8"/>
    <w:rsid w:val="00DD5FDC"/>
    <w:rsid w:val="00DD5FF1"/>
    <w:rsid w:val="00DD6357"/>
    <w:rsid w:val="00DD66BD"/>
    <w:rsid w:val="00DD680A"/>
    <w:rsid w:val="00DD6A35"/>
    <w:rsid w:val="00DD7084"/>
    <w:rsid w:val="00DD738A"/>
    <w:rsid w:val="00DD752B"/>
    <w:rsid w:val="00DD762E"/>
    <w:rsid w:val="00DD76F4"/>
    <w:rsid w:val="00DD77CF"/>
    <w:rsid w:val="00DD7C93"/>
    <w:rsid w:val="00DE00F1"/>
    <w:rsid w:val="00DE0519"/>
    <w:rsid w:val="00DE09B3"/>
    <w:rsid w:val="00DE1713"/>
    <w:rsid w:val="00DE29CB"/>
    <w:rsid w:val="00DE2FDC"/>
    <w:rsid w:val="00DE3E82"/>
    <w:rsid w:val="00DE4CBA"/>
    <w:rsid w:val="00DE525B"/>
    <w:rsid w:val="00DE5A53"/>
    <w:rsid w:val="00DE6205"/>
    <w:rsid w:val="00DE6385"/>
    <w:rsid w:val="00DE658E"/>
    <w:rsid w:val="00DE7197"/>
    <w:rsid w:val="00DE7754"/>
    <w:rsid w:val="00DE7A0C"/>
    <w:rsid w:val="00DF0084"/>
    <w:rsid w:val="00DF0134"/>
    <w:rsid w:val="00DF0B22"/>
    <w:rsid w:val="00DF0F68"/>
    <w:rsid w:val="00DF135E"/>
    <w:rsid w:val="00DF1FE1"/>
    <w:rsid w:val="00DF2374"/>
    <w:rsid w:val="00DF239E"/>
    <w:rsid w:val="00DF2F27"/>
    <w:rsid w:val="00DF32A6"/>
    <w:rsid w:val="00DF32D0"/>
    <w:rsid w:val="00DF3372"/>
    <w:rsid w:val="00DF41EA"/>
    <w:rsid w:val="00DF435E"/>
    <w:rsid w:val="00DF4406"/>
    <w:rsid w:val="00DF4545"/>
    <w:rsid w:val="00DF4630"/>
    <w:rsid w:val="00DF4C02"/>
    <w:rsid w:val="00DF4EEA"/>
    <w:rsid w:val="00DF5427"/>
    <w:rsid w:val="00DF6664"/>
    <w:rsid w:val="00DF68EC"/>
    <w:rsid w:val="00DF6E20"/>
    <w:rsid w:val="00DF7010"/>
    <w:rsid w:val="00DF7154"/>
    <w:rsid w:val="00DF7196"/>
    <w:rsid w:val="00DF71CD"/>
    <w:rsid w:val="00DF74CD"/>
    <w:rsid w:val="00DF7755"/>
    <w:rsid w:val="00DF7BD1"/>
    <w:rsid w:val="00DF7C06"/>
    <w:rsid w:val="00DF7CEC"/>
    <w:rsid w:val="00E0008B"/>
    <w:rsid w:val="00E001F5"/>
    <w:rsid w:val="00E00250"/>
    <w:rsid w:val="00E006D4"/>
    <w:rsid w:val="00E006D9"/>
    <w:rsid w:val="00E009E9"/>
    <w:rsid w:val="00E00B8F"/>
    <w:rsid w:val="00E0161E"/>
    <w:rsid w:val="00E01FAD"/>
    <w:rsid w:val="00E02474"/>
    <w:rsid w:val="00E0254A"/>
    <w:rsid w:val="00E025F6"/>
    <w:rsid w:val="00E03B6E"/>
    <w:rsid w:val="00E03E6D"/>
    <w:rsid w:val="00E03FE1"/>
    <w:rsid w:val="00E04442"/>
    <w:rsid w:val="00E04B5D"/>
    <w:rsid w:val="00E04D23"/>
    <w:rsid w:val="00E04E41"/>
    <w:rsid w:val="00E05235"/>
    <w:rsid w:val="00E052A7"/>
    <w:rsid w:val="00E0579A"/>
    <w:rsid w:val="00E05803"/>
    <w:rsid w:val="00E05991"/>
    <w:rsid w:val="00E05DB0"/>
    <w:rsid w:val="00E05FA8"/>
    <w:rsid w:val="00E05FEF"/>
    <w:rsid w:val="00E06467"/>
    <w:rsid w:val="00E0688D"/>
    <w:rsid w:val="00E06CAE"/>
    <w:rsid w:val="00E06D84"/>
    <w:rsid w:val="00E06DED"/>
    <w:rsid w:val="00E0717A"/>
    <w:rsid w:val="00E07261"/>
    <w:rsid w:val="00E074B4"/>
    <w:rsid w:val="00E077DF"/>
    <w:rsid w:val="00E104E7"/>
    <w:rsid w:val="00E11011"/>
    <w:rsid w:val="00E110E6"/>
    <w:rsid w:val="00E11499"/>
    <w:rsid w:val="00E116A2"/>
    <w:rsid w:val="00E11D52"/>
    <w:rsid w:val="00E11DF4"/>
    <w:rsid w:val="00E127FF"/>
    <w:rsid w:val="00E12C5D"/>
    <w:rsid w:val="00E12DE1"/>
    <w:rsid w:val="00E12E31"/>
    <w:rsid w:val="00E13B62"/>
    <w:rsid w:val="00E13FF9"/>
    <w:rsid w:val="00E140DA"/>
    <w:rsid w:val="00E14577"/>
    <w:rsid w:val="00E147A5"/>
    <w:rsid w:val="00E14A9A"/>
    <w:rsid w:val="00E1521A"/>
    <w:rsid w:val="00E152FD"/>
    <w:rsid w:val="00E158D5"/>
    <w:rsid w:val="00E164A2"/>
    <w:rsid w:val="00E1669D"/>
    <w:rsid w:val="00E16754"/>
    <w:rsid w:val="00E16782"/>
    <w:rsid w:val="00E169D9"/>
    <w:rsid w:val="00E16E28"/>
    <w:rsid w:val="00E16EDF"/>
    <w:rsid w:val="00E16FB9"/>
    <w:rsid w:val="00E174CE"/>
    <w:rsid w:val="00E17DDA"/>
    <w:rsid w:val="00E20693"/>
    <w:rsid w:val="00E207F7"/>
    <w:rsid w:val="00E20929"/>
    <w:rsid w:val="00E209E0"/>
    <w:rsid w:val="00E213B4"/>
    <w:rsid w:val="00E215A3"/>
    <w:rsid w:val="00E2194B"/>
    <w:rsid w:val="00E21BFE"/>
    <w:rsid w:val="00E2202A"/>
    <w:rsid w:val="00E223D2"/>
    <w:rsid w:val="00E22A4C"/>
    <w:rsid w:val="00E22CFE"/>
    <w:rsid w:val="00E23025"/>
    <w:rsid w:val="00E230A7"/>
    <w:rsid w:val="00E23E56"/>
    <w:rsid w:val="00E24E7A"/>
    <w:rsid w:val="00E24EA0"/>
    <w:rsid w:val="00E25C9C"/>
    <w:rsid w:val="00E25E22"/>
    <w:rsid w:val="00E26F24"/>
    <w:rsid w:val="00E27419"/>
    <w:rsid w:val="00E2780E"/>
    <w:rsid w:val="00E279D1"/>
    <w:rsid w:val="00E27A54"/>
    <w:rsid w:val="00E27C64"/>
    <w:rsid w:val="00E27D67"/>
    <w:rsid w:val="00E3083B"/>
    <w:rsid w:val="00E30AF1"/>
    <w:rsid w:val="00E30C5F"/>
    <w:rsid w:val="00E30CFF"/>
    <w:rsid w:val="00E30E6D"/>
    <w:rsid w:val="00E311C8"/>
    <w:rsid w:val="00E314C7"/>
    <w:rsid w:val="00E31601"/>
    <w:rsid w:val="00E3239A"/>
    <w:rsid w:val="00E327C4"/>
    <w:rsid w:val="00E33761"/>
    <w:rsid w:val="00E33BCA"/>
    <w:rsid w:val="00E33DF9"/>
    <w:rsid w:val="00E3400D"/>
    <w:rsid w:val="00E340E5"/>
    <w:rsid w:val="00E340FB"/>
    <w:rsid w:val="00E347F9"/>
    <w:rsid w:val="00E352EC"/>
    <w:rsid w:val="00E3598E"/>
    <w:rsid w:val="00E35CCC"/>
    <w:rsid w:val="00E362A7"/>
    <w:rsid w:val="00E36583"/>
    <w:rsid w:val="00E365EE"/>
    <w:rsid w:val="00E37202"/>
    <w:rsid w:val="00E37BB0"/>
    <w:rsid w:val="00E40374"/>
    <w:rsid w:val="00E40723"/>
    <w:rsid w:val="00E4086E"/>
    <w:rsid w:val="00E40C4C"/>
    <w:rsid w:val="00E413E3"/>
    <w:rsid w:val="00E41FC3"/>
    <w:rsid w:val="00E42E24"/>
    <w:rsid w:val="00E43504"/>
    <w:rsid w:val="00E43596"/>
    <w:rsid w:val="00E4392B"/>
    <w:rsid w:val="00E43B99"/>
    <w:rsid w:val="00E4415E"/>
    <w:rsid w:val="00E443C9"/>
    <w:rsid w:val="00E455A9"/>
    <w:rsid w:val="00E45BDD"/>
    <w:rsid w:val="00E45FDB"/>
    <w:rsid w:val="00E4609E"/>
    <w:rsid w:val="00E46855"/>
    <w:rsid w:val="00E46A44"/>
    <w:rsid w:val="00E46F99"/>
    <w:rsid w:val="00E46FFF"/>
    <w:rsid w:val="00E470EE"/>
    <w:rsid w:val="00E47112"/>
    <w:rsid w:val="00E4768E"/>
    <w:rsid w:val="00E47911"/>
    <w:rsid w:val="00E505A6"/>
    <w:rsid w:val="00E50DEF"/>
    <w:rsid w:val="00E50F41"/>
    <w:rsid w:val="00E51F0B"/>
    <w:rsid w:val="00E52270"/>
    <w:rsid w:val="00E52361"/>
    <w:rsid w:val="00E523ED"/>
    <w:rsid w:val="00E53545"/>
    <w:rsid w:val="00E53874"/>
    <w:rsid w:val="00E53AA7"/>
    <w:rsid w:val="00E53DDB"/>
    <w:rsid w:val="00E5436B"/>
    <w:rsid w:val="00E545A2"/>
    <w:rsid w:val="00E549E8"/>
    <w:rsid w:val="00E54DFB"/>
    <w:rsid w:val="00E54F3A"/>
    <w:rsid w:val="00E5535D"/>
    <w:rsid w:val="00E55D43"/>
    <w:rsid w:val="00E55DDF"/>
    <w:rsid w:val="00E55F35"/>
    <w:rsid w:val="00E562CF"/>
    <w:rsid w:val="00E56D68"/>
    <w:rsid w:val="00E56EAD"/>
    <w:rsid w:val="00E575D5"/>
    <w:rsid w:val="00E5765C"/>
    <w:rsid w:val="00E576C5"/>
    <w:rsid w:val="00E578C2"/>
    <w:rsid w:val="00E57A8A"/>
    <w:rsid w:val="00E57BE9"/>
    <w:rsid w:val="00E57D35"/>
    <w:rsid w:val="00E60480"/>
    <w:rsid w:val="00E60963"/>
    <w:rsid w:val="00E6096F"/>
    <w:rsid w:val="00E60B60"/>
    <w:rsid w:val="00E60F72"/>
    <w:rsid w:val="00E61057"/>
    <w:rsid w:val="00E610CE"/>
    <w:rsid w:val="00E61768"/>
    <w:rsid w:val="00E621F6"/>
    <w:rsid w:val="00E627FD"/>
    <w:rsid w:val="00E62BCD"/>
    <w:rsid w:val="00E62BE9"/>
    <w:rsid w:val="00E62C82"/>
    <w:rsid w:val="00E62DA0"/>
    <w:rsid w:val="00E634EA"/>
    <w:rsid w:val="00E63EE8"/>
    <w:rsid w:val="00E63FA2"/>
    <w:rsid w:val="00E64046"/>
    <w:rsid w:val="00E64B75"/>
    <w:rsid w:val="00E65479"/>
    <w:rsid w:val="00E65595"/>
    <w:rsid w:val="00E655B8"/>
    <w:rsid w:val="00E657FB"/>
    <w:rsid w:val="00E65839"/>
    <w:rsid w:val="00E65A92"/>
    <w:rsid w:val="00E65CF7"/>
    <w:rsid w:val="00E66B0E"/>
    <w:rsid w:val="00E66F7D"/>
    <w:rsid w:val="00E67022"/>
    <w:rsid w:val="00E6729E"/>
    <w:rsid w:val="00E6766A"/>
    <w:rsid w:val="00E67A8E"/>
    <w:rsid w:val="00E67C43"/>
    <w:rsid w:val="00E67DBD"/>
    <w:rsid w:val="00E70DFB"/>
    <w:rsid w:val="00E70E0A"/>
    <w:rsid w:val="00E71398"/>
    <w:rsid w:val="00E71655"/>
    <w:rsid w:val="00E718C1"/>
    <w:rsid w:val="00E71E12"/>
    <w:rsid w:val="00E72134"/>
    <w:rsid w:val="00E72A38"/>
    <w:rsid w:val="00E737BB"/>
    <w:rsid w:val="00E73837"/>
    <w:rsid w:val="00E73E28"/>
    <w:rsid w:val="00E7410E"/>
    <w:rsid w:val="00E7464C"/>
    <w:rsid w:val="00E74B64"/>
    <w:rsid w:val="00E76BA2"/>
    <w:rsid w:val="00E76E63"/>
    <w:rsid w:val="00E7734E"/>
    <w:rsid w:val="00E77715"/>
    <w:rsid w:val="00E77BBF"/>
    <w:rsid w:val="00E800BC"/>
    <w:rsid w:val="00E807C5"/>
    <w:rsid w:val="00E80C00"/>
    <w:rsid w:val="00E80DBD"/>
    <w:rsid w:val="00E80EED"/>
    <w:rsid w:val="00E810A4"/>
    <w:rsid w:val="00E8112C"/>
    <w:rsid w:val="00E817D4"/>
    <w:rsid w:val="00E82B39"/>
    <w:rsid w:val="00E82F35"/>
    <w:rsid w:val="00E83430"/>
    <w:rsid w:val="00E834AA"/>
    <w:rsid w:val="00E8373A"/>
    <w:rsid w:val="00E83AFF"/>
    <w:rsid w:val="00E83B2E"/>
    <w:rsid w:val="00E83E06"/>
    <w:rsid w:val="00E8469A"/>
    <w:rsid w:val="00E84AED"/>
    <w:rsid w:val="00E856FF"/>
    <w:rsid w:val="00E85A05"/>
    <w:rsid w:val="00E85A35"/>
    <w:rsid w:val="00E85D57"/>
    <w:rsid w:val="00E85FC4"/>
    <w:rsid w:val="00E86232"/>
    <w:rsid w:val="00E86645"/>
    <w:rsid w:val="00E86917"/>
    <w:rsid w:val="00E86FD3"/>
    <w:rsid w:val="00E87277"/>
    <w:rsid w:val="00E8755B"/>
    <w:rsid w:val="00E876C6"/>
    <w:rsid w:val="00E87DF7"/>
    <w:rsid w:val="00E900E7"/>
    <w:rsid w:val="00E90785"/>
    <w:rsid w:val="00E907C8"/>
    <w:rsid w:val="00E908A7"/>
    <w:rsid w:val="00E90931"/>
    <w:rsid w:val="00E90B5D"/>
    <w:rsid w:val="00E90FCC"/>
    <w:rsid w:val="00E91A9B"/>
    <w:rsid w:val="00E91B57"/>
    <w:rsid w:val="00E923B1"/>
    <w:rsid w:val="00E924CF"/>
    <w:rsid w:val="00E92756"/>
    <w:rsid w:val="00E92BB4"/>
    <w:rsid w:val="00E92E13"/>
    <w:rsid w:val="00E92E84"/>
    <w:rsid w:val="00E935DE"/>
    <w:rsid w:val="00E93723"/>
    <w:rsid w:val="00E93997"/>
    <w:rsid w:val="00E94880"/>
    <w:rsid w:val="00E949A0"/>
    <w:rsid w:val="00E95034"/>
    <w:rsid w:val="00E953E8"/>
    <w:rsid w:val="00E9564E"/>
    <w:rsid w:val="00E95ABE"/>
    <w:rsid w:val="00E95AE5"/>
    <w:rsid w:val="00E95BED"/>
    <w:rsid w:val="00E95E1D"/>
    <w:rsid w:val="00E96022"/>
    <w:rsid w:val="00E9603E"/>
    <w:rsid w:val="00E967AC"/>
    <w:rsid w:val="00E975E0"/>
    <w:rsid w:val="00E976F7"/>
    <w:rsid w:val="00E977E9"/>
    <w:rsid w:val="00E979A4"/>
    <w:rsid w:val="00E97B02"/>
    <w:rsid w:val="00EA069C"/>
    <w:rsid w:val="00EA1744"/>
    <w:rsid w:val="00EA1A56"/>
    <w:rsid w:val="00EA1BA9"/>
    <w:rsid w:val="00EA20C6"/>
    <w:rsid w:val="00EA20D7"/>
    <w:rsid w:val="00EA2233"/>
    <w:rsid w:val="00EA264F"/>
    <w:rsid w:val="00EA2C20"/>
    <w:rsid w:val="00EA2F61"/>
    <w:rsid w:val="00EA3631"/>
    <w:rsid w:val="00EA381C"/>
    <w:rsid w:val="00EA4160"/>
    <w:rsid w:val="00EA41A2"/>
    <w:rsid w:val="00EA4660"/>
    <w:rsid w:val="00EA46D7"/>
    <w:rsid w:val="00EA485E"/>
    <w:rsid w:val="00EA48A6"/>
    <w:rsid w:val="00EA49B2"/>
    <w:rsid w:val="00EA4D39"/>
    <w:rsid w:val="00EA5779"/>
    <w:rsid w:val="00EA5AB2"/>
    <w:rsid w:val="00EA6750"/>
    <w:rsid w:val="00EA6BBA"/>
    <w:rsid w:val="00EA6C0B"/>
    <w:rsid w:val="00EA6D8E"/>
    <w:rsid w:val="00EA70D0"/>
    <w:rsid w:val="00EA7257"/>
    <w:rsid w:val="00EA7308"/>
    <w:rsid w:val="00EA763E"/>
    <w:rsid w:val="00EA764D"/>
    <w:rsid w:val="00EA7B42"/>
    <w:rsid w:val="00EA7EC2"/>
    <w:rsid w:val="00EB012D"/>
    <w:rsid w:val="00EB023C"/>
    <w:rsid w:val="00EB0768"/>
    <w:rsid w:val="00EB0EEB"/>
    <w:rsid w:val="00EB10BC"/>
    <w:rsid w:val="00EB120B"/>
    <w:rsid w:val="00EB17DD"/>
    <w:rsid w:val="00EB1EE1"/>
    <w:rsid w:val="00EB2173"/>
    <w:rsid w:val="00EB27A9"/>
    <w:rsid w:val="00EB2B57"/>
    <w:rsid w:val="00EB2BFA"/>
    <w:rsid w:val="00EB301E"/>
    <w:rsid w:val="00EB3C70"/>
    <w:rsid w:val="00EB4192"/>
    <w:rsid w:val="00EB45FF"/>
    <w:rsid w:val="00EB5611"/>
    <w:rsid w:val="00EB56AC"/>
    <w:rsid w:val="00EB5965"/>
    <w:rsid w:val="00EB5B29"/>
    <w:rsid w:val="00EB6555"/>
    <w:rsid w:val="00EB65ED"/>
    <w:rsid w:val="00EB66EB"/>
    <w:rsid w:val="00EB69C1"/>
    <w:rsid w:val="00EB7129"/>
    <w:rsid w:val="00EB7680"/>
    <w:rsid w:val="00EB77E4"/>
    <w:rsid w:val="00EB79D2"/>
    <w:rsid w:val="00EC00EE"/>
    <w:rsid w:val="00EC0305"/>
    <w:rsid w:val="00EC164A"/>
    <w:rsid w:val="00EC17B6"/>
    <w:rsid w:val="00EC1FE0"/>
    <w:rsid w:val="00EC220B"/>
    <w:rsid w:val="00EC2F79"/>
    <w:rsid w:val="00EC32FE"/>
    <w:rsid w:val="00EC344C"/>
    <w:rsid w:val="00EC3970"/>
    <w:rsid w:val="00EC40CC"/>
    <w:rsid w:val="00EC49F6"/>
    <w:rsid w:val="00EC4FEB"/>
    <w:rsid w:val="00EC5256"/>
    <w:rsid w:val="00EC5752"/>
    <w:rsid w:val="00EC5AB0"/>
    <w:rsid w:val="00EC5BDF"/>
    <w:rsid w:val="00EC5D68"/>
    <w:rsid w:val="00EC5DB9"/>
    <w:rsid w:val="00EC5DF4"/>
    <w:rsid w:val="00EC60EA"/>
    <w:rsid w:val="00EC6309"/>
    <w:rsid w:val="00EC64F6"/>
    <w:rsid w:val="00EC6632"/>
    <w:rsid w:val="00EC6647"/>
    <w:rsid w:val="00EC7164"/>
    <w:rsid w:val="00EC7AF2"/>
    <w:rsid w:val="00EC7D01"/>
    <w:rsid w:val="00EC7DC0"/>
    <w:rsid w:val="00EC7F4E"/>
    <w:rsid w:val="00ED027C"/>
    <w:rsid w:val="00ED0532"/>
    <w:rsid w:val="00ED0C38"/>
    <w:rsid w:val="00ED0D40"/>
    <w:rsid w:val="00ED102E"/>
    <w:rsid w:val="00ED17DC"/>
    <w:rsid w:val="00ED196B"/>
    <w:rsid w:val="00ED2309"/>
    <w:rsid w:val="00ED2726"/>
    <w:rsid w:val="00ED2DCA"/>
    <w:rsid w:val="00ED3431"/>
    <w:rsid w:val="00ED36D7"/>
    <w:rsid w:val="00ED3B35"/>
    <w:rsid w:val="00ED5040"/>
    <w:rsid w:val="00ED5461"/>
    <w:rsid w:val="00ED5E27"/>
    <w:rsid w:val="00ED5F19"/>
    <w:rsid w:val="00ED6621"/>
    <w:rsid w:val="00ED76F6"/>
    <w:rsid w:val="00ED77E2"/>
    <w:rsid w:val="00ED79D7"/>
    <w:rsid w:val="00ED7E1C"/>
    <w:rsid w:val="00EE05EC"/>
    <w:rsid w:val="00EE13C2"/>
    <w:rsid w:val="00EE1BEE"/>
    <w:rsid w:val="00EE1D5D"/>
    <w:rsid w:val="00EE1F5A"/>
    <w:rsid w:val="00EE2155"/>
    <w:rsid w:val="00EE274A"/>
    <w:rsid w:val="00EE2CE1"/>
    <w:rsid w:val="00EE2CE4"/>
    <w:rsid w:val="00EE302C"/>
    <w:rsid w:val="00EE31D4"/>
    <w:rsid w:val="00EE47EE"/>
    <w:rsid w:val="00EE4BA5"/>
    <w:rsid w:val="00EE4DA6"/>
    <w:rsid w:val="00EE593E"/>
    <w:rsid w:val="00EE621E"/>
    <w:rsid w:val="00EE6399"/>
    <w:rsid w:val="00EE66B1"/>
    <w:rsid w:val="00EE6703"/>
    <w:rsid w:val="00EE68DC"/>
    <w:rsid w:val="00EE6C0F"/>
    <w:rsid w:val="00EE722B"/>
    <w:rsid w:val="00EE7742"/>
    <w:rsid w:val="00EE7D9D"/>
    <w:rsid w:val="00EE7F18"/>
    <w:rsid w:val="00EF0137"/>
    <w:rsid w:val="00EF016D"/>
    <w:rsid w:val="00EF04C0"/>
    <w:rsid w:val="00EF0558"/>
    <w:rsid w:val="00EF09F0"/>
    <w:rsid w:val="00EF0BFF"/>
    <w:rsid w:val="00EF115A"/>
    <w:rsid w:val="00EF1437"/>
    <w:rsid w:val="00EF1ABF"/>
    <w:rsid w:val="00EF2F40"/>
    <w:rsid w:val="00EF3439"/>
    <w:rsid w:val="00EF3720"/>
    <w:rsid w:val="00EF4608"/>
    <w:rsid w:val="00EF4B5F"/>
    <w:rsid w:val="00EF4DEC"/>
    <w:rsid w:val="00EF4EF5"/>
    <w:rsid w:val="00EF4FFD"/>
    <w:rsid w:val="00EF53C9"/>
    <w:rsid w:val="00EF5A0C"/>
    <w:rsid w:val="00EF5AE7"/>
    <w:rsid w:val="00EF67E7"/>
    <w:rsid w:val="00EF69E2"/>
    <w:rsid w:val="00EF6A9A"/>
    <w:rsid w:val="00EF6BF8"/>
    <w:rsid w:val="00EF717B"/>
    <w:rsid w:val="00EF76D3"/>
    <w:rsid w:val="00EF7809"/>
    <w:rsid w:val="00EF7D23"/>
    <w:rsid w:val="00F00391"/>
    <w:rsid w:val="00F00E0D"/>
    <w:rsid w:val="00F00ED2"/>
    <w:rsid w:val="00F0178F"/>
    <w:rsid w:val="00F021CD"/>
    <w:rsid w:val="00F03220"/>
    <w:rsid w:val="00F036D2"/>
    <w:rsid w:val="00F03FED"/>
    <w:rsid w:val="00F0403D"/>
    <w:rsid w:val="00F040EA"/>
    <w:rsid w:val="00F0422F"/>
    <w:rsid w:val="00F04808"/>
    <w:rsid w:val="00F04BD3"/>
    <w:rsid w:val="00F04E4D"/>
    <w:rsid w:val="00F04E68"/>
    <w:rsid w:val="00F04E89"/>
    <w:rsid w:val="00F052DB"/>
    <w:rsid w:val="00F05512"/>
    <w:rsid w:val="00F05E30"/>
    <w:rsid w:val="00F06113"/>
    <w:rsid w:val="00F061C9"/>
    <w:rsid w:val="00F06407"/>
    <w:rsid w:val="00F067C5"/>
    <w:rsid w:val="00F069E8"/>
    <w:rsid w:val="00F07608"/>
    <w:rsid w:val="00F078F3"/>
    <w:rsid w:val="00F07EE2"/>
    <w:rsid w:val="00F102CF"/>
    <w:rsid w:val="00F10507"/>
    <w:rsid w:val="00F1074D"/>
    <w:rsid w:val="00F1083A"/>
    <w:rsid w:val="00F110D0"/>
    <w:rsid w:val="00F11271"/>
    <w:rsid w:val="00F1131D"/>
    <w:rsid w:val="00F125DB"/>
    <w:rsid w:val="00F126BC"/>
    <w:rsid w:val="00F12A93"/>
    <w:rsid w:val="00F12B8B"/>
    <w:rsid w:val="00F13378"/>
    <w:rsid w:val="00F13B24"/>
    <w:rsid w:val="00F13B30"/>
    <w:rsid w:val="00F13B86"/>
    <w:rsid w:val="00F13F77"/>
    <w:rsid w:val="00F1417B"/>
    <w:rsid w:val="00F14A99"/>
    <w:rsid w:val="00F15613"/>
    <w:rsid w:val="00F156C3"/>
    <w:rsid w:val="00F15B9A"/>
    <w:rsid w:val="00F15FD2"/>
    <w:rsid w:val="00F164A8"/>
    <w:rsid w:val="00F16B2B"/>
    <w:rsid w:val="00F16B9C"/>
    <w:rsid w:val="00F16D8F"/>
    <w:rsid w:val="00F17533"/>
    <w:rsid w:val="00F17AA1"/>
    <w:rsid w:val="00F2008D"/>
    <w:rsid w:val="00F207DD"/>
    <w:rsid w:val="00F20959"/>
    <w:rsid w:val="00F20BC2"/>
    <w:rsid w:val="00F20D8F"/>
    <w:rsid w:val="00F20E7D"/>
    <w:rsid w:val="00F212F7"/>
    <w:rsid w:val="00F2132A"/>
    <w:rsid w:val="00F216D6"/>
    <w:rsid w:val="00F21C47"/>
    <w:rsid w:val="00F21E8C"/>
    <w:rsid w:val="00F22CFD"/>
    <w:rsid w:val="00F22FC5"/>
    <w:rsid w:val="00F233D1"/>
    <w:rsid w:val="00F23B5C"/>
    <w:rsid w:val="00F23FBA"/>
    <w:rsid w:val="00F24E1E"/>
    <w:rsid w:val="00F24FD4"/>
    <w:rsid w:val="00F2530F"/>
    <w:rsid w:val="00F2540C"/>
    <w:rsid w:val="00F255AC"/>
    <w:rsid w:val="00F2573C"/>
    <w:rsid w:val="00F258BC"/>
    <w:rsid w:val="00F262F1"/>
    <w:rsid w:val="00F270E0"/>
    <w:rsid w:val="00F2712D"/>
    <w:rsid w:val="00F273BE"/>
    <w:rsid w:val="00F277BA"/>
    <w:rsid w:val="00F277CB"/>
    <w:rsid w:val="00F27C8A"/>
    <w:rsid w:val="00F3041B"/>
    <w:rsid w:val="00F304A3"/>
    <w:rsid w:val="00F30D5F"/>
    <w:rsid w:val="00F30F2B"/>
    <w:rsid w:val="00F318C3"/>
    <w:rsid w:val="00F31FC6"/>
    <w:rsid w:val="00F3225A"/>
    <w:rsid w:val="00F32339"/>
    <w:rsid w:val="00F32940"/>
    <w:rsid w:val="00F32FF9"/>
    <w:rsid w:val="00F33545"/>
    <w:rsid w:val="00F33637"/>
    <w:rsid w:val="00F33CAA"/>
    <w:rsid w:val="00F346FE"/>
    <w:rsid w:val="00F34795"/>
    <w:rsid w:val="00F348E3"/>
    <w:rsid w:val="00F349FC"/>
    <w:rsid w:val="00F34B70"/>
    <w:rsid w:val="00F34C37"/>
    <w:rsid w:val="00F36136"/>
    <w:rsid w:val="00F36256"/>
    <w:rsid w:val="00F36FA7"/>
    <w:rsid w:val="00F37316"/>
    <w:rsid w:val="00F37592"/>
    <w:rsid w:val="00F37F8F"/>
    <w:rsid w:val="00F41A56"/>
    <w:rsid w:val="00F41F5C"/>
    <w:rsid w:val="00F421E1"/>
    <w:rsid w:val="00F423AB"/>
    <w:rsid w:val="00F42763"/>
    <w:rsid w:val="00F42C7F"/>
    <w:rsid w:val="00F42D1A"/>
    <w:rsid w:val="00F42D9B"/>
    <w:rsid w:val="00F42ECC"/>
    <w:rsid w:val="00F43106"/>
    <w:rsid w:val="00F43859"/>
    <w:rsid w:val="00F43A0B"/>
    <w:rsid w:val="00F43C13"/>
    <w:rsid w:val="00F44DAE"/>
    <w:rsid w:val="00F45DD7"/>
    <w:rsid w:val="00F46A13"/>
    <w:rsid w:val="00F46CBF"/>
    <w:rsid w:val="00F474C9"/>
    <w:rsid w:val="00F479C0"/>
    <w:rsid w:val="00F479FD"/>
    <w:rsid w:val="00F47BD3"/>
    <w:rsid w:val="00F47EB4"/>
    <w:rsid w:val="00F5002D"/>
    <w:rsid w:val="00F508F6"/>
    <w:rsid w:val="00F50CCE"/>
    <w:rsid w:val="00F515F2"/>
    <w:rsid w:val="00F5188E"/>
    <w:rsid w:val="00F5208C"/>
    <w:rsid w:val="00F5224B"/>
    <w:rsid w:val="00F5249D"/>
    <w:rsid w:val="00F52579"/>
    <w:rsid w:val="00F527F4"/>
    <w:rsid w:val="00F529E5"/>
    <w:rsid w:val="00F53009"/>
    <w:rsid w:val="00F5319C"/>
    <w:rsid w:val="00F5394F"/>
    <w:rsid w:val="00F5425B"/>
    <w:rsid w:val="00F54336"/>
    <w:rsid w:val="00F5440F"/>
    <w:rsid w:val="00F54820"/>
    <w:rsid w:val="00F54946"/>
    <w:rsid w:val="00F54A25"/>
    <w:rsid w:val="00F54BFE"/>
    <w:rsid w:val="00F5529E"/>
    <w:rsid w:val="00F55D01"/>
    <w:rsid w:val="00F5626B"/>
    <w:rsid w:val="00F56BAF"/>
    <w:rsid w:val="00F56ED1"/>
    <w:rsid w:val="00F57266"/>
    <w:rsid w:val="00F57301"/>
    <w:rsid w:val="00F578BF"/>
    <w:rsid w:val="00F57E5F"/>
    <w:rsid w:val="00F57F3E"/>
    <w:rsid w:val="00F602C1"/>
    <w:rsid w:val="00F602FC"/>
    <w:rsid w:val="00F60CA9"/>
    <w:rsid w:val="00F623EA"/>
    <w:rsid w:val="00F62BD7"/>
    <w:rsid w:val="00F62E05"/>
    <w:rsid w:val="00F6305E"/>
    <w:rsid w:val="00F63DB1"/>
    <w:rsid w:val="00F643BF"/>
    <w:rsid w:val="00F64D88"/>
    <w:rsid w:val="00F651AC"/>
    <w:rsid w:val="00F65D08"/>
    <w:rsid w:val="00F66035"/>
    <w:rsid w:val="00F66497"/>
    <w:rsid w:val="00F666DB"/>
    <w:rsid w:val="00F66F64"/>
    <w:rsid w:val="00F67305"/>
    <w:rsid w:val="00F676CF"/>
    <w:rsid w:val="00F703EA"/>
    <w:rsid w:val="00F70E23"/>
    <w:rsid w:val="00F70FAE"/>
    <w:rsid w:val="00F71134"/>
    <w:rsid w:val="00F72113"/>
    <w:rsid w:val="00F72FE7"/>
    <w:rsid w:val="00F730CA"/>
    <w:rsid w:val="00F7313F"/>
    <w:rsid w:val="00F7322A"/>
    <w:rsid w:val="00F73466"/>
    <w:rsid w:val="00F73472"/>
    <w:rsid w:val="00F734EA"/>
    <w:rsid w:val="00F73987"/>
    <w:rsid w:val="00F73AEC"/>
    <w:rsid w:val="00F73C43"/>
    <w:rsid w:val="00F73E05"/>
    <w:rsid w:val="00F750B3"/>
    <w:rsid w:val="00F75948"/>
    <w:rsid w:val="00F75989"/>
    <w:rsid w:val="00F759F4"/>
    <w:rsid w:val="00F75AC3"/>
    <w:rsid w:val="00F75BB2"/>
    <w:rsid w:val="00F75DE3"/>
    <w:rsid w:val="00F76354"/>
    <w:rsid w:val="00F7649E"/>
    <w:rsid w:val="00F765A7"/>
    <w:rsid w:val="00F76AEC"/>
    <w:rsid w:val="00F76D13"/>
    <w:rsid w:val="00F76EBA"/>
    <w:rsid w:val="00F774F6"/>
    <w:rsid w:val="00F77EF0"/>
    <w:rsid w:val="00F800AC"/>
    <w:rsid w:val="00F8023B"/>
    <w:rsid w:val="00F8038E"/>
    <w:rsid w:val="00F80BAE"/>
    <w:rsid w:val="00F80CDF"/>
    <w:rsid w:val="00F80DFF"/>
    <w:rsid w:val="00F811C3"/>
    <w:rsid w:val="00F818A2"/>
    <w:rsid w:val="00F81931"/>
    <w:rsid w:val="00F82AF0"/>
    <w:rsid w:val="00F82BA7"/>
    <w:rsid w:val="00F82C30"/>
    <w:rsid w:val="00F82C3B"/>
    <w:rsid w:val="00F831AE"/>
    <w:rsid w:val="00F833AE"/>
    <w:rsid w:val="00F83630"/>
    <w:rsid w:val="00F840F6"/>
    <w:rsid w:val="00F84A94"/>
    <w:rsid w:val="00F84CE8"/>
    <w:rsid w:val="00F8517E"/>
    <w:rsid w:val="00F85A7F"/>
    <w:rsid w:val="00F8625F"/>
    <w:rsid w:val="00F865C8"/>
    <w:rsid w:val="00F86DA2"/>
    <w:rsid w:val="00F87B37"/>
    <w:rsid w:val="00F9024D"/>
    <w:rsid w:val="00F90402"/>
    <w:rsid w:val="00F90422"/>
    <w:rsid w:val="00F904C2"/>
    <w:rsid w:val="00F9115F"/>
    <w:rsid w:val="00F91DD6"/>
    <w:rsid w:val="00F92335"/>
    <w:rsid w:val="00F92BDE"/>
    <w:rsid w:val="00F9349E"/>
    <w:rsid w:val="00F935D3"/>
    <w:rsid w:val="00F937C5"/>
    <w:rsid w:val="00F93A3E"/>
    <w:rsid w:val="00F93BF6"/>
    <w:rsid w:val="00F93DD4"/>
    <w:rsid w:val="00F94065"/>
    <w:rsid w:val="00F94094"/>
    <w:rsid w:val="00F944AD"/>
    <w:rsid w:val="00F949E4"/>
    <w:rsid w:val="00F9516A"/>
    <w:rsid w:val="00F9553F"/>
    <w:rsid w:val="00F95A1E"/>
    <w:rsid w:val="00F95A79"/>
    <w:rsid w:val="00F95B63"/>
    <w:rsid w:val="00F95CBA"/>
    <w:rsid w:val="00F960AB"/>
    <w:rsid w:val="00F9626F"/>
    <w:rsid w:val="00F96BAA"/>
    <w:rsid w:val="00F96E16"/>
    <w:rsid w:val="00F973AA"/>
    <w:rsid w:val="00F97436"/>
    <w:rsid w:val="00F9786A"/>
    <w:rsid w:val="00F97A0D"/>
    <w:rsid w:val="00F97C1F"/>
    <w:rsid w:val="00F97C61"/>
    <w:rsid w:val="00FA0210"/>
    <w:rsid w:val="00FA05B7"/>
    <w:rsid w:val="00FA0604"/>
    <w:rsid w:val="00FA2050"/>
    <w:rsid w:val="00FA2A61"/>
    <w:rsid w:val="00FA3B20"/>
    <w:rsid w:val="00FA4147"/>
    <w:rsid w:val="00FA4271"/>
    <w:rsid w:val="00FA47B3"/>
    <w:rsid w:val="00FA50C8"/>
    <w:rsid w:val="00FA557E"/>
    <w:rsid w:val="00FA57EA"/>
    <w:rsid w:val="00FA5B1C"/>
    <w:rsid w:val="00FA5F06"/>
    <w:rsid w:val="00FA601E"/>
    <w:rsid w:val="00FA657A"/>
    <w:rsid w:val="00FA65B3"/>
    <w:rsid w:val="00FA6CFE"/>
    <w:rsid w:val="00FA6DBD"/>
    <w:rsid w:val="00FA7AE6"/>
    <w:rsid w:val="00FA7E01"/>
    <w:rsid w:val="00FB03F1"/>
    <w:rsid w:val="00FB0497"/>
    <w:rsid w:val="00FB0AF6"/>
    <w:rsid w:val="00FB0FBF"/>
    <w:rsid w:val="00FB0FCC"/>
    <w:rsid w:val="00FB163E"/>
    <w:rsid w:val="00FB181A"/>
    <w:rsid w:val="00FB1A50"/>
    <w:rsid w:val="00FB1B77"/>
    <w:rsid w:val="00FB1FFF"/>
    <w:rsid w:val="00FB20D0"/>
    <w:rsid w:val="00FB2576"/>
    <w:rsid w:val="00FB2C07"/>
    <w:rsid w:val="00FB2FBC"/>
    <w:rsid w:val="00FB306D"/>
    <w:rsid w:val="00FB337B"/>
    <w:rsid w:val="00FB3479"/>
    <w:rsid w:val="00FB39CC"/>
    <w:rsid w:val="00FB3AF8"/>
    <w:rsid w:val="00FB3C65"/>
    <w:rsid w:val="00FB4335"/>
    <w:rsid w:val="00FB49A6"/>
    <w:rsid w:val="00FB4D39"/>
    <w:rsid w:val="00FB518A"/>
    <w:rsid w:val="00FB5F65"/>
    <w:rsid w:val="00FB5FD3"/>
    <w:rsid w:val="00FB617A"/>
    <w:rsid w:val="00FB683C"/>
    <w:rsid w:val="00FB6EC8"/>
    <w:rsid w:val="00FB7DDD"/>
    <w:rsid w:val="00FC0288"/>
    <w:rsid w:val="00FC0631"/>
    <w:rsid w:val="00FC1059"/>
    <w:rsid w:val="00FC1B23"/>
    <w:rsid w:val="00FC23A9"/>
    <w:rsid w:val="00FC289C"/>
    <w:rsid w:val="00FC2B9B"/>
    <w:rsid w:val="00FC2DC0"/>
    <w:rsid w:val="00FC2FB9"/>
    <w:rsid w:val="00FC3B0E"/>
    <w:rsid w:val="00FC3D55"/>
    <w:rsid w:val="00FC3E95"/>
    <w:rsid w:val="00FC40D1"/>
    <w:rsid w:val="00FC4598"/>
    <w:rsid w:val="00FC464E"/>
    <w:rsid w:val="00FC4A16"/>
    <w:rsid w:val="00FC4D2F"/>
    <w:rsid w:val="00FC4E98"/>
    <w:rsid w:val="00FC51FA"/>
    <w:rsid w:val="00FC55F3"/>
    <w:rsid w:val="00FC5624"/>
    <w:rsid w:val="00FC5B8C"/>
    <w:rsid w:val="00FC5E8F"/>
    <w:rsid w:val="00FC60E7"/>
    <w:rsid w:val="00FC6550"/>
    <w:rsid w:val="00FC6629"/>
    <w:rsid w:val="00FC6804"/>
    <w:rsid w:val="00FC6F1A"/>
    <w:rsid w:val="00FC6F7D"/>
    <w:rsid w:val="00FC70C8"/>
    <w:rsid w:val="00FC7279"/>
    <w:rsid w:val="00FC75A4"/>
    <w:rsid w:val="00FC7CA3"/>
    <w:rsid w:val="00FD0186"/>
    <w:rsid w:val="00FD06F4"/>
    <w:rsid w:val="00FD083E"/>
    <w:rsid w:val="00FD0927"/>
    <w:rsid w:val="00FD09EB"/>
    <w:rsid w:val="00FD1049"/>
    <w:rsid w:val="00FD1D98"/>
    <w:rsid w:val="00FD25AC"/>
    <w:rsid w:val="00FD2D12"/>
    <w:rsid w:val="00FD2FE0"/>
    <w:rsid w:val="00FD3219"/>
    <w:rsid w:val="00FD3B90"/>
    <w:rsid w:val="00FD4881"/>
    <w:rsid w:val="00FD4A0F"/>
    <w:rsid w:val="00FD57A8"/>
    <w:rsid w:val="00FD6B9C"/>
    <w:rsid w:val="00FD6F44"/>
    <w:rsid w:val="00FD7115"/>
    <w:rsid w:val="00FD7505"/>
    <w:rsid w:val="00FD7ADB"/>
    <w:rsid w:val="00FD7AEA"/>
    <w:rsid w:val="00FD7CE8"/>
    <w:rsid w:val="00FD7DDB"/>
    <w:rsid w:val="00FD7E64"/>
    <w:rsid w:val="00FE02B5"/>
    <w:rsid w:val="00FE07D7"/>
    <w:rsid w:val="00FE09CC"/>
    <w:rsid w:val="00FE0B94"/>
    <w:rsid w:val="00FE1665"/>
    <w:rsid w:val="00FE1BA1"/>
    <w:rsid w:val="00FE1DC6"/>
    <w:rsid w:val="00FE1F73"/>
    <w:rsid w:val="00FE20FB"/>
    <w:rsid w:val="00FE2236"/>
    <w:rsid w:val="00FE2794"/>
    <w:rsid w:val="00FE28C3"/>
    <w:rsid w:val="00FE290E"/>
    <w:rsid w:val="00FE34AF"/>
    <w:rsid w:val="00FE3CD5"/>
    <w:rsid w:val="00FE41C5"/>
    <w:rsid w:val="00FE42DC"/>
    <w:rsid w:val="00FE45CC"/>
    <w:rsid w:val="00FE48F2"/>
    <w:rsid w:val="00FE4D82"/>
    <w:rsid w:val="00FE6332"/>
    <w:rsid w:val="00FE663A"/>
    <w:rsid w:val="00FE6829"/>
    <w:rsid w:val="00FE6936"/>
    <w:rsid w:val="00FE720B"/>
    <w:rsid w:val="00FE7C2A"/>
    <w:rsid w:val="00FF02A2"/>
    <w:rsid w:val="00FF03B9"/>
    <w:rsid w:val="00FF05E7"/>
    <w:rsid w:val="00FF0633"/>
    <w:rsid w:val="00FF1131"/>
    <w:rsid w:val="00FF1233"/>
    <w:rsid w:val="00FF1595"/>
    <w:rsid w:val="00FF1BEB"/>
    <w:rsid w:val="00FF1E6B"/>
    <w:rsid w:val="00FF1FCF"/>
    <w:rsid w:val="00FF21F3"/>
    <w:rsid w:val="00FF239F"/>
    <w:rsid w:val="00FF269B"/>
    <w:rsid w:val="00FF2DC1"/>
    <w:rsid w:val="00FF2F09"/>
    <w:rsid w:val="00FF302B"/>
    <w:rsid w:val="00FF3046"/>
    <w:rsid w:val="00FF31DE"/>
    <w:rsid w:val="00FF3416"/>
    <w:rsid w:val="00FF3CD7"/>
    <w:rsid w:val="00FF415B"/>
    <w:rsid w:val="00FF4598"/>
    <w:rsid w:val="00FF4A65"/>
    <w:rsid w:val="00FF5365"/>
    <w:rsid w:val="00FF571E"/>
    <w:rsid w:val="00FF5A4D"/>
    <w:rsid w:val="00FF6627"/>
    <w:rsid w:val="00FF6D7F"/>
    <w:rsid w:val="00FF7190"/>
    <w:rsid w:val="00FF71D3"/>
    <w:rsid w:val="00FF7263"/>
    <w:rsid w:val="00FF7900"/>
    <w:rsid w:val="00FF7A50"/>
    <w:rsid w:val="0119241E"/>
    <w:rsid w:val="0153191D"/>
    <w:rsid w:val="0187D72A"/>
    <w:rsid w:val="018E7010"/>
    <w:rsid w:val="019378A0"/>
    <w:rsid w:val="01CCA9E7"/>
    <w:rsid w:val="01DC4E1A"/>
    <w:rsid w:val="028599C6"/>
    <w:rsid w:val="029D41EF"/>
    <w:rsid w:val="02A32515"/>
    <w:rsid w:val="030D404B"/>
    <w:rsid w:val="032F7211"/>
    <w:rsid w:val="03BC849E"/>
    <w:rsid w:val="03D35D15"/>
    <w:rsid w:val="03F244F3"/>
    <w:rsid w:val="0486D477"/>
    <w:rsid w:val="04D617CC"/>
    <w:rsid w:val="04EB2798"/>
    <w:rsid w:val="04FBC51A"/>
    <w:rsid w:val="051759E9"/>
    <w:rsid w:val="052C81BC"/>
    <w:rsid w:val="0545916B"/>
    <w:rsid w:val="05492FD4"/>
    <w:rsid w:val="0579BCF2"/>
    <w:rsid w:val="05AFBE41"/>
    <w:rsid w:val="05BC02EA"/>
    <w:rsid w:val="05BDF868"/>
    <w:rsid w:val="05FB0B6F"/>
    <w:rsid w:val="05FB7FB5"/>
    <w:rsid w:val="061C724D"/>
    <w:rsid w:val="06DE055F"/>
    <w:rsid w:val="0718CCC5"/>
    <w:rsid w:val="0726537B"/>
    <w:rsid w:val="0732C9E5"/>
    <w:rsid w:val="07772DF2"/>
    <w:rsid w:val="077B4226"/>
    <w:rsid w:val="07BC78BB"/>
    <w:rsid w:val="07DA2E11"/>
    <w:rsid w:val="080B5C9F"/>
    <w:rsid w:val="085576EE"/>
    <w:rsid w:val="08703BDA"/>
    <w:rsid w:val="087E8310"/>
    <w:rsid w:val="089A9315"/>
    <w:rsid w:val="090E9CC8"/>
    <w:rsid w:val="092C87E4"/>
    <w:rsid w:val="094AD6EE"/>
    <w:rsid w:val="097334AA"/>
    <w:rsid w:val="0A547AEE"/>
    <w:rsid w:val="0A827B96"/>
    <w:rsid w:val="0AA6267E"/>
    <w:rsid w:val="0B123540"/>
    <w:rsid w:val="0BCD8CCD"/>
    <w:rsid w:val="0BE4F343"/>
    <w:rsid w:val="0BF4D0AE"/>
    <w:rsid w:val="0C497D44"/>
    <w:rsid w:val="0C785FBA"/>
    <w:rsid w:val="0CCE1B80"/>
    <w:rsid w:val="0CE9C7F7"/>
    <w:rsid w:val="0D2358C4"/>
    <w:rsid w:val="0D459387"/>
    <w:rsid w:val="0D5D8AC4"/>
    <w:rsid w:val="0D98151C"/>
    <w:rsid w:val="0DB30E15"/>
    <w:rsid w:val="0DC21E91"/>
    <w:rsid w:val="0DDB0500"/>
    <w:rsid w:val="0E0B6F97"/>
    <w:rsid w:val="0E1A64C3"/>
    <w:rsid w:val="0E3D9245"/>
    <w:rsid w:val="0E50CB66"/>
    <w:rsid w:val="0E9B02B0"/>
    <w:rsid w:val="0EAEFEAC"/>
    <w:rsid w:val="0F719A5C"/>
    <w:rsid w:val="0F88FD20"/>
    <w:rsid w:val="0FFAD7F9"/>
    <w:rsid w:val="1067E2B1"/>
    <w:rsid w:val="106BF7E0"/>
    <w:rsid w:val="10749498"/>
    <w:rsid w:val="10C758B1"/>
    <w:rsid w:val="10F7072F"/>
    <w:rsid w:val="11015E59"/>
    <w:rsid w:val="1119081D"/>
    <w:rsid w:val="111C28CB"/>
    <w:rsid w:val="114D62AB"/>
    <w:rsid w:val="11FAA200"/>
    <w:rsid w:val="121BB3CB"/>
    <w:rsid w:val="122D6308"/>
    <w:rsid w:val="1280E98B"/>
    <w:rsid w:val="12B810A4"/>
    <w:rsid w:val="130DC2F2"/>
    <w:rsid w:val="131B3C50"/>
    <w:rsid w:val="13412F43"/>
    <w:rsid w:val="134E7604"/>
    <w:rsid w:val="1379C3A8"/>
    <w:rsid w:val="13A3095A"/>
    <w:rsid w:val="13B19862"/>
    <w:rsid w:val="13EFC6C7"/>
    <w:rsid w:val="13FE0C68"/>
    <w:rsid w:val="14087ED6"/>
    <w:rsid w:val="141D543E"/>
    <w:rsid w:val="142B7421"/>
    <w:rsid w:val="1442A21F"/>
    <w:rsid w:val="14D833A2"/>
    <w:rsid w:val="152634F5"/>
    <w:rsid w:val="15491922"/>
    <w:rsid w:val="157F1930"/>
    <w:rsid w:val="159B5325"/>
    <w:rsid w:val="15B757D4"/>
    <w:rsid w:val="15B86615"/>
    <w:rsid w:val="15E04B02"/>
    <w:rsid w:val="16240AB6"/>
    <w:rsid w:val="163E9B79"/>
    <w:rsid w:val="163F2FC8"/>
    <w:rsid w:val="16646D7A"/>
    <w:rsid w:val="166A91F8"/>
    <w:rsid w:val="16A23932"/>
    <w:rsid w:val="16D21B06"/>
    <w:rsid w:val="16EEA144"/>
    <w:rsid w:val="171969C0"/>
    <w:rsid w:val="17BAE87D"/>
    <w:rsid w:val="17BD88A6"/>
    <w:rsid w:val="17E8FCA3"/>
    <w:rsid w:val="181410FC"/>
    <w:rsid w:val="184042F7"/>
    <w:rsid w:val="187094EB"/>
    <w:rsid w:val="19D8BD37"/>
    <w:rsid w:val="1A194C44"/>
    <w:rsid w:val="1A47A0AA"/>
    <w:rsid w:val="1A5B761E"/>
    <w:rsid w:val="1AE23D3C"/>
    <w:rsid w:val="1AEEFBC1"/>
    <w:rsid w:val="1B116103"/>
    <w:rsid w:val="1B13F6A5"/>
    <w:rsid w:val="1BF38954"/>
    <w:rsid w:val="1C0AE0CC"/>
    <w:rsid w:val="1C42E2AD"/>
    <w:rsid w:val="1C7275C5"/>
    <w:rsid w:val="1CCFAD37"/>
    <w:rsid w:val="1D003D9B"/>
    <w:rsid w:val="1D1CF511"/>
    <w:rsid w:val="1D31F797"/>
    <w:rsid w:val="1D90F752"/>
    <w:rsid w:val="1DA6F0F1"/>
    <w:rsid w:val="1DEAE5C2"/>
    <w:rsid w:val="1DEDBC6F"/>
    <w:rsid w:val="1E2CBA09"/>
    <w:rsid w:val="1E7269F2"/>
    <w:rsid w:val="1E729DF3"/>
    <w:rsid w:val="1EC16380"/>
    <w:rsid w:val="1ED7A636"/>
    <w:rsid w:val="1F1F96CD"/>
    <w:rsid w:val="1F9A7EB0"/>
    <w:rsid w:val="1FF10D2C"/>
    <w:rsid w:val="2099162D"/>
    <w:rsid w:val="2099F49F"/>
    <w:rsid w:val="209E1124"/>
    <w:rsid w:val="20FF0E9A"/>
    <w:rsid w:val="210D1294"/>
    <w:rsid w:val="21135D34"/>
    <w:rsid w:val="21236772"/>
    <w:rsid w:val="213A1705"/>
    <w:rsid w:val="2168D872"/>
    <w:rsid w:val="21846A15"/>
    <w:rsid w:val="21B3B6B8"/>
    <w:rsid w:val="21BAB0E2"/>
    <w:rsid w:val="21CE8E6A"/>
    <w:rsid w:val="22129E2F"/>
    <w:rsid w:val="2230D0BE"/>
    <w:rsid w:val="2251468B"/>
    <w:rsid w:val="22517E4A"/>
    <w:rsid w:val="22F80CCD"/>
    <w:rsid w:val="230529DB"/>
    <w:rsid w:val="23129D78"/>
    <w:rsid w:val="231447D2"/>
    <w:rsid w:val="2343C561"/>
    <w:rsid w:val="237295DA"/>
    <w:rsid w:val="2391D34C"/>
    <w:rsid w:val="23E7CD6F"/>
    <w:rsid w:val="242087E9"/>
    <w:rsid w:val="245FCF2A"/>
    <w:rsid w:val="246D6ECA"/>
    <w:rsid w:val="24A30896"/>
    <w:rsid w:val="252CA3DE"/>
    <w:rsid w:val="25ADA3BF"/>
    <w:rsid w:val="25CD49C9"/>
    <w:rsid w:val="269E97C4"/>
    <w:rsid w:val="27368359"/>
    <w:rsid w:val="277183EE"/>
    <w:rsid w:val="277C32FF"/>
    <w:rsid w:val="284E509F"/>
    <w:rsid w:val="288644CA"/>
    <w:rsid w:val="29203D23"/>
    <w:rsid w:val="29ABE16E"/>
    <w:rsid w:val="2A023B9E"/>
    <w:rsid w:val="2A78DC8D"/>
    <w:rsid w:val="2A966447"/>
    <w:rsid w:val="2AD12FB8"/>
    <w:rsid w:val="2B0D7FA6"/>
    <w:rsid w:val="2B2073CF"/>
    <w:rsid w:val="2B616EEC"/>
    <w:rsid w:val="2BB28C8D"/>
    <w:rsid w:val="2C08DE8E"/>
    <w:rsid w:val="2C673CC4"/>
    <w:rsid w:val="2C7BF864"/>
    <w:rsid w:val="2CECD7D7"/>
    <w:rsid w:val="2CED8568"/>
    <w:rsid w:val="2D7C8775"/>
    <w:rsid w:val="2D8EA237"/>
    <w:rsid w:val="2DE812BE"/>
    <w:rsid w:val="2E5F1F94"/>
    <w:rsid w:val="2E7E2B04"/>
    <w:rsid w:val="2E872ABC"/>
    <w:rsid w:val="2E97CB5B"/>
    <w:rsid w:val="2F02ED6B"/>
    <w:rsid w:val="2F3C10ED"/>
    <w:rsid w:val="2F97AF39"/>
    <w:rsid w:val="2F97F5EA"/>
    <w:rsid w:val="2FB56E2A"/>
    <w:rsid w:val="2FF4B6A4"/>
    <w:rsid w:val="30227FCE"/>
    <w:rsid w:val="30395AC7"/>
    <w:rsid w:val="30815DF3"/>
    <w:rsid w:val="30ADB11D"/>
    <w:rsid w:val="31132B08"/>
    <w:rsid w:val="3151A275"/>
    <w:rsid w:val="315FE98D"/>
    <w:rsid w:val="3179A8C6"/>
    <w:rsid w:val="3189BD5B"/>
    <w:rsid w:val="319420CB"/>
    <w:rsid w:val="31B5ED09"/>
    <w:rsid w:val="31FB0E6A"/>
    <w:rsid w:val="323F82D1"/>
    <w:rsid w:val="324D7552"/>
    <w:rsid w:val="327E56DE"/>
    <w:rsid w:val="32C9FC0D"/>
    <w:rsid w:val="33A4FCCC"/>
    <w:rsid w:val="345B9B60"/>
    <w:rsid w:val="3509A211"/>
    <w:rsid w:val="350E4DA7"/>
    <w:rsid w:val="35455585"/>
    <w:rsid w:val="354D7DF8"/>
    <w:rsid w:val="35EB3E72"/>
    <w:rsid w:val="3602AA53"/>
    <w:rsid w:val="360F3DAF"/>
    <w:rsid w:val="363814A2"/>
    <w:rsid w:val="368083D2"/>
    <w:rsid w:val="36C49672"/>
    <w:rsid w:val="36C6251D"/>
    <w:rsid w:val="36E3DA0A"/>
    <w:rsid w:val="36E4A9A9"/>
    <w:rsid w:val="36ED4695"/>
    <w:rsid w:val="370BEF19"/>
    <w:rsid w:val="370EA445"/>
    <w:rsid w:val="3731CCE5"/>
    <w:rsid w:val="3733F6ED"/>
    <w:rsid w:val="37755B67"/>
    <w:rsid w:val="3792883C"/>
    <w:rsid w:val="37D5AF2B"/>
    <w:rsid w:val="38102BA9"/>
    <w:rsid w:val="38619D88"/>
    <w:rsid w:val="38AF0D1B"/>
    <w:rsid w:val="396CCB2E"/>
    <w:rsid w:val="39A339AC"/>
    <w:rsid w:val="39C39D1B"/>
    <w:rsid w:val="3A4CF9A5"/>
    <w:rsid w:val="3A759AAF"/>
    <w:rsid w:val="3A8649A8"/>
    <w:rsid w:val="3AE5BAEB"/>
    <w:rsid w:val="3BBD8E73"/>
    <w:rsid w:val="3BD0329E"/>
    <w:rsid w:val="3BDF76AA"/>
    <w:rsid w:val="3C04567D"/>
    <w:rsid w:val="3C098773"/>
    <w:rsid w:val="3C362569"/>
    <w:rsid w:val="3C85B1C9"/>
    <w:rsid w:val="3CBCE399"/>
    <w:rsid w:val="3D1DE055"/>
    <w:rsid w:val="3D44E098"/>
    <w:rsid w:val="3D4F71C2"/>
    <w:rsid w:val="3D5B09D5"/>
    <w:rsid w:val="3DC42A66"/>
    <w:rsid w:val="3E43E84F"/>
    <w:rsid w:val="3E514688"/>
    <w:rsid w:val="3E60B7F2"/>
    <w:rsid w:val="3ED76D34"/>
    <w:rsid w:val="3F1B35A6"/>
    <w:rsid w:val="3F727779"/>
    <w:rsid w:val="3F7DE549"/>
    <w:rsid w:val="3F7E6397"/>
    <w:rsid w:val="3FBC9193"/>
    <w:rsid w:val="3FDF9354"/>
    <w:rsid w:val="3FF2CBC9"/>
    <w:rsid w:val="4036446F"/>
    <w:rsid w:val="4055BDC5"/>
    <w:rsid w:val="407888D6"/>
    <w:rsid w:val="40821A1A"/>
    <w:rsid w:val="4084BDDF"/>
    <w:rsid w:val="409D16B1"/>
    <w:rsid w:val="40F4A439"/>
    <w:rsid w:val="413CDBC0"/>
    <w:rsid w:val="41592B85"/>
    <w:rsid w:val="41597853"/>
    <w:rsid w:val="416D995D"/>
    <w:rsid w:val="420335A0"/>
    <w:rsid w:val="42CEB627"/>
    <w:rsid w:val="42EAEDEE"/>
    <w:rsid w:val="42FC35F0"/>
    <w:rsid w:val="4366EBAA"/>
    <w:rsid w:val="436F3346"/>
    <w:rsid w:val="43737787"/>
    <w:rsid w:val="439346A1"/>
    <w:rsid w:val="439383A7"/>
    <w:rsid w:val="43DAE74C"/>
    <w:rsid w:val="447742F3"/>
    <w:rsid w:val="4515DDE9"/>
    <w:rsid w:val="456F0F60"/>
    <w:rsid w:val="458AB847"/>
    <w:rsid w:val="45B53A7E"/>
    <w:rsid w:val="45C3CA5E"/>
    <w:rsid w:val="465B8C9D"/>
    <w:rsid w:val="469C9892"/>
    <w:rsid w:val="46A3FEB4"/>
    <w:rsid w:val="46BF1350"/>
    <w:rsid w:val="46C4326A"/>
    <w:rsid w:val="46D42275"/>
    <w:rsid w:val="46D424E3"/>
    <w:rsid w:val="478FA7C5"/>
    <w:rsid w:val="47C4FDD2"/>
    <w:rsid w:val="47CBA375"/>
    <w:rsid w:val="487029FC"/>
    <w:rsid w:val="48D98E4E"/>
    <w:rsid w:val="48ED53ED"/>
    <w:rsid w:val="494069D0"/>
    <w:rsid w:val="495E9671"/>
    <w:rsid w:val="49E0B696"/>
    <w:rsid w:val="4A1DDFFB"/>
    <w:rsid w:val="4A7E3782"/>
    <w:rsid w:val="4AA01374"/>
    <w:rsid w:val="4AC03CA3"/>
    <w:rsid w:val="4B64B147"/>
    <w:rsid w:val="4BB0AB21"/>
    <w:rsid w:val="4C51E827"/>
    <w:rsid w:val="4C54B065"/>
    <w:rsid w:val="4C6DEC01"/>
    <w:rsid w:val="4CA7DEBE"/>
    <w:rsid w:val="4CE75653"/>
    <w:rsid w:val="4D081307"/>
    <w:rsid w:val="4DDA553A"/>
    <w:rsid w:val="4DF709E2"/>
    <w:rsid w:val="4DF9F843"/>
    <w:rsid w:val="4E16E014"/>
    <w:rsid w:val="4E47295E"/>
    <w:rsid w:val="4E495F75"/>
    <w:rsid w:val="4E9699C2"/>
    <w:rsid w:val="4ECAAB82"/>
    <w:rsid w:val="4EFE5B5D"/>
    <w:rsid w:val="4F24FE86"/>
    <w:rsid w:val="4FE54CE4"/>
    <w:rsid w:val="4FED80C1"/>
    <w:rsid w:val="500774F8"/>
    <w:rsid w:val="5126B03D"/>
    <w:rsid w:val="51A241B7"/>
    <w:rsid w:val="51B900CB"/>
    <w:rsid w:val="51BB47D0"/>
    <w:rsid w:val="524B953E"/>
    <w:rsid w:val="533B4AC0"/>
    <w:rsid w:val="53520311"/>
    <w:rsid w:val="535700CC"/>
    <w:rsid w:val="537CE472"/>
    <w:rsid w:val="539FC97B"/>
    <w:rsid w:val="53A3E514"/>
    <w:rsid w:val="54333C28"/>
    <w:rsid w:val="5486CB97"/>
    <w:rsid w:val="54A0D03E"/>
    <w:rsid w:val="54CCF708"/>
    <w:rsid w:val="55AD154B"/>
    <w:rsid w:val="55CAEDBA"/>
    <w:rsid w:val="564A30D8"/>
    <w:rsid w:val="565CE40B"/>
    <w:rsid w:val="5687F1B1"/>
    <w:rsid w:val="569359AF"/>
    <w:rsid w:val="569B10F1"/>
    <w:rsid w:val="56A3B513"/>
    <w:rsid w:val="56A53315"/>
    <w:rsid w:val="56AFEDA4"/>
    <w:rsid w:val="56CA2EB3"/>
    <w:rsid w:val="56ECD870"/>
    <w:rsid w:val="571D0406"/>
    <w:rsid w:val="575BF73B"/>
    <w:rsid w:val="578DF15B"/>
    <w:rsid w:val="57915AAD"/>
    <w:rsid w:val="57AC5FB5"/>
    <w:rsid w:val="57AD1E37"/>
    <w:rsid w:val="57F549D6"/>
    <w:rsid w:val="58AB2908"/>
    <w:rsid w:val="590710CD"/>
    <w:rsid w:val="59377566"/>
    <w:rsid w:val="599774E9"/>
    <w:rsid w:val="59A12267"/>
    <w:rsid w:val="59C0C460"/>
    <w:rsid w:val="5A5EE474"/>
    <w:rsid w:val="5A891430"/>
    <w:rsid w:val="5B14188B"/>
    <w:rsid w:val="5B141E72"/>
    <w:rsid w:val="5B2689DE"/>
    <w:rsid w:val="5B530DFE"/>
    <w:rsid w:val="5B85D3D2"/>
    <w:rsid w:val="5C26D8D7"/>
    <w:rsid w:val="5C3CF1E4"/>
    <w:rsid w:val="5C60208C"/>
    <w:rsid w:val="5CAC396D"/>
    <w:rsid w:val="5CE93279"/>
    <w:rsid w:val="5CEF98A9"/>
    <w:rsid w:val="5D05281E"/>
    <w:rsid w:val="5D5293A4"/>
    <w:rsid w:val="5E135071"/>
    <w:rsid w:val="5E2DFE04"/>
    <w:rsid w:val="5E562AD6"/>
    <w:rsid w:val="5F2412C7"/>
    <w:rsid w:val="5F250329"/>
    <w:rsid w:val="5FA69352"/>
    <w:rsid w:val="600833C9"/>
    <w:rsid w:val="60265CA6"/>
    <w:rsid w:val="605A9B06"/>
    <w:rsid w:val="6096D726"/>
    <w:rsid w:val="60D86523"/>
    <w:rsid w:val="611EE723"/>
    <w:rsid w:val="61485A78"/>
    <w:rsid w:val="6190B074"/>
    <w:rsid w:val="61AC74E0"/>
    <w:rsid w:val="627B47CB"/>
    <w:rsid w:val="62A862F5"/>
    <w:rsid w:val="62B6460F"/>
    <w:rsid w:val="62FC2F9B"/>
    <w:rsid w:val="632B63DA"/>
    <w:rsid w:val="63A475EE"/>
    <w:rsid w:val="63E388B4"/>
    <w:rsid w:val="63F27E92"/>
    <w:rsid w:val="642E8A85"/>
    <w:rsid w:val="64342A60"/>
    <w:rsid w:val="6450CECF"/>
    <w:rsid w:val="64759560"/>
    <w:rsid w:val="64E62A09"/>
    <w:rsid w:val="65210BDA"/>
    <w:rsid w:val="65439FDF"/>
    <w:rsid w:val="65BAD878"/>
    <w:rsid w:val="65F28859"/>
    <w:rsid w:val="65FDA539"/>
    <w:rsid w:val="66545FFC"/>
    <w:rsid w:val="670C2B6C"/>
    <w:rsid w:val="674AC916"/>
    <w:rsid w:val="67AEC57C"/>
    <w:rsid w:val="67C59D2E"/>
    <w:rsid w:val="67E07B66"/>
    <w:rsid w:val="6819F722"/>
    <w:rsid w:val="685F6114"/>
    <w:rsid w:val="689B25DA"/>
    <w:rsid w:val="68F490BA"/>
    <w:rsid w:val="690D870E"/>
    <w:rsid w:val="697478AF"/>
    <w:rsid w:val="69AC5015"/>
    <w:rsid w:val="69B41264"/>
    <w:rsid w:val="69D57996"/>
    <w:rsid w:val="6AA21F83"/>
    <w:rsid w:val="6AB590E8"/>
    <w:rsid w:val="6AB7F656"/>
    <w:rsid w:val="6AE500E8"/>
    <w:rsid w:val="6AFEC8EF"/>
    <w:rsid w:val="6B71A52F"/>
    <w:rsid w:val="6BDF14E3"/>
    <w:rsid w:val="6BE984C5"/>
    <w:rsid w:val="6C0EC79E"/>
    <w:rsid w:val="6C82406A"/>
    <w:rsid w:val="6DA90388"/>
    <w:rsid w:val="6DAF70D1"/>
    <w:rsid w:val="6E3D2F1D"/>
    <w:rsid w:val="6E4ABB53"/>
    <w:rsid w:val="6F433A90"/>
    <w:rsid w:val="6F60FC3C"/>
    <w:rsid w:val="6F629514"/>
    <w:rsid w:val="6F852D2C"/>
    <w:rsid w:val="702583D4"/>
    <w:rsid w:val="705C6089"/>
    <w:rsid w:val="710A3438"/>
    <w:rsid w:val="71532C62"/>
    <w:rsid w:val="7160D98D"/>
    <w:rsid w:val="718B20D5"/>
    <w:rsid w:val="71A98700"/>
    <w:rsid w:val="71AD5FB7"/>
    <w:rsid w:val="728A4C95"/>
    <w:rsid w:val="72D5D35B"/>
    <w:rsid w:val="7385757A"/>
    <w:rsid w:val="73A16271"/>
    <w:rsid w:val="73D059DE"/>
    <w:rsid w:val="73FD67FE"/>
    <w:rsid w:val="7421B72B"/>
    <w:rsid w:val="74492A19"/>
    <w:rsid w:val="74A62C84"/>
    <w:rsid w:val="7543633B"/>
    <w:rsid w:val="75482440"/>
    <w:rsid w:val="7598D820"/>
    <w:rsid w:val="75ACC3D7"/>
    <w:rsid w:val="760B50A0"/>
    <w:rsid w:val="76496243"/>
    <w:rsid w:val="767D92A1"/>
    <w:rsid w:val="76F2BAFC"/>
    <w:rsid w:val="772D13B7"/>
    <w:rsid w:val="774B7012"/>
    <w:rsid w:val="77AA8280"/>
    <w:rsid w:val="77CE7BC8"/>
    <w:rsid w:val="7836A67D"/>
    <w:rsid w:val="784CC9CF"/>
    <w:rsid w:val="784E1D3B"/>
    <w:rsid w:val="786AF160"/>
    <w:rsid w:val="7936A961"/>
    <w:rsid w:val="7990F349"/>
    <w:rsid w:val="79E38466"/>
    <w:rsid w:val="79E5FE5F"/>
    <w:rsid w:val="7A5DEAA5"/>
    <w:rsid w:val="7AC6CC81"/>
    <w:rsid w:val="7B1EEE2B"/>
    <w:rsid w:val="7B3F04B0"/>
    <w:rsid w:val="7B9DFAF3"/>
    <w:rsid w:val="7C6F9E0F"/>
    <w:rsid w:val="7C83AADE"/>
    <w:rsid w:val="7CAC93D1"/>
    <w:rsid w:val="7DE5B5F0"/>
    <w:rsid w:val="7E5967CA"/>
    <w:rsid w:val="7E5ABD54"/>
    <w:rsid w:val="7E82357D"/>
    <w:rsid w:val="7F071AE5"/>
    <w:rsid w:val="7FB8F3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efaultImageDpi w14:val="32767"/>
  <w14:docId w14:val="7A49B302"/>
  <w15:chartTrackingRefBased/>
  <w15:docId w15:val="{D019332D-55B3-421E-B621-CBA215A7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5"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2" w:qFormat="1"/>
    <w:lsdException w:name="Intense Reference" w:semiHidden="1" w:uiPriority="32" w:qFormat="1"/>
    <w:lsdException w:name="Book Title" w:semiHidden="1" w:uiPriority="34"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8"/>
    <w:qFormat/>
    <w:rsid w:val="008F78BB"/>
    <w:rPr>
      <w:rFonts w:ascii="Aptos Light" w:hAnsi="Aptos Light" w:cstheme="minorBidi"/>
      <w:color w:val="221E1F"/>
      <w:sz w:val="23"/>
      <w:szCs w:val="22"/>
    </w:rPr>
  </w:style>
  <w:style w:type="paragraph" w:styleId="Heading1">
    <w:name w:val="heading 1"/>
    <w:next w:val="BodyText"/>
    <w:link w:val="Heading1Char"/>
    <w:semiHidden/>
    <w:qFormat/>
    <w:rsid w:val="00BA23FD"/>
    <w:pPr>
      <w:spacing w:after="300"/>
      <w:outlineLvl w:val="0"/>
    </w:pPr>
    <w:rPr>
      <w:rFonts w:ascii="Aptos" w:hAnsi="Aptos" w:eastAsiaTheme="minorEastAsia" w:cstheme="minorHAnsi"/>
      <w:b/>
      <w:noProof/>
      <w:color w:val="00467F"/>
      <w:sz w:val="64"/>
      <w:szCs w:val="72"/>
    </w:rPr>
  </w:style>
  <w:style w:type="paragraph" w:styleId="Heading2">
    <w:name w:val="heading 2"/>
    <w:aliases w:val="Chapter"/>
    <w:next w:val="IntroductionBodyText"/>
    <w:link w:val="Heading2Char"/>
    <w:qFormat/>
    <w:rsid w:val="00BA23FD"/>
    <w:pPr>
      <w:keepNext/>
      <w:keepLines/>
      <w:tabs>
        <w:tab w:val="right" w:pos="9360"/>
      </w:tabs>
      <w:spacing w:after="420" w:line="240" w:lineRule="atLeast"/>
      <w:ind w:left="360" w:hanging="360"/>
      <w:contextualSpacing/>
      <w:outlineLvl w:val="1"/>
    </w:pPr>
    <w:rPr>
      <w:rFonts w:ascii="Aptos" w:hAnsi="Aptos" w:eastAsiaTheme="minorEastAsia" w:cstheme="minorHAnsi"/>
      <w:b/>
      <w:noProof/>
      <w:color w:val="FFFFFF" w:themeColor="background1"/>
      <w:sz w:val="100"/>
      <w:szCs w:val="104"/>
    </w:rPr>
  </w:style>
  <w:style w:type="paragraph" w:styleId="Heading3">
    <w:name w:val="heading 3"/>
    <w:next w:val="BodyText"/>
    <w:link w:val="Heading3Char"/>
    <w:uiPriority w:val="3"/>
    <w:qFormat/>
    <w:rsid w:val="00BA23FD"/>
    <w:pPr>
      <w:keepNext/>
      <w:keepLines/>
      <w:numPr>
        <w:numId w:val="50"/>
      </w:numPr>
      <w:pBdr>
        <w:bottom w:val="single" w:sz="2" w:space="1" w:color="21BAAD"/>
      </w:pBdr>
      <w:spacing w:before="300" w:after="180"/>
      <w:outlineLvl w:val="2"/>
    </w:pPr>
    <w:rPr>
      <w:rFonts w:ascii="Aptos" w:hAnsi="Aptos" w:cstheme="minorBidi"/>
      <w:b/>
      <w:color w:val="00467F"/>
      <w:sz w:val="40"/>
      <w:szCs w:val="40"/>
    </w:rPr>
  </w:style>
  <w:style w:type="paragraph" w:styleId="Heading4">
    <w:name w:val="heading 4"/>
    <w:next w:val="BodyText"/>
    <w:link w:val="Heading4Char"/>
    <w:uiPriority w:val="3"/>
    <w:qFormat/>
    <w:rsid w:val="00BA23FD"/>
    <w:pPr>
      <w:keepNext/>
      <w:keepLines/>
      <w:numPr>
        <w:ilvl w:val="1"/>
        <w:numId w:val="50"/>
      </w:numPr>
      <w:spacing w:before="240" w:after="180"/>
      <w:outlineLvl w:val="3"/>
    </w:pPr>
    <w:rPr>
      <w:rFonts w:ascii="Aptos" w:hAnsi="Aptos" w:cstheme="minorBidi"/>
      <w:b/>
      <w:bCs/>
      <w:color w:val="007D9E"/>
      <w:sz w:val="32"/>
      <w:szCs w:val="32"/>
    </w:rPr>
  </w:style>
  <w:style w:type="paragraph" w:styleId="Heading5">
    <w:name w:val="heading 5"/>
    <w:next w:val="BodyText"/>
    <w:link w:val="Heading5Char"/>
    <w:uiPriority w:val="3"/>
    <w:qFormat/>
    <w:rsid w:val="00BA23FD"/>
    <w:pPr>
      <w:keepNext/>
      <w:keepLines/>
      <w:spacing w:before="240" w:after="180"/>
      <w:outlineLvl w:val="4"/>
    </w:pPr>
    <w:rPr>
      <w:rFonts w:ascii="Aptos" w:hAnsi="Aptos" w:cstheme="minorBidi"/>
      <w:b/>
      <w:bCs/>
      <w:i/>
      <w:iCs/>
      <w:color w:val="00467F"/>
      <w:sz w:val="28"/>
      <w:szCs w:val="28"/>
    </w:rPr>
  </w:style>
  <w:style w:type="paragraph" w:styleId="Heading6">
    <w:name w:val="heading 6"/>
    <w:next w:val="BodyText"/>
    <w:link w:val="Heading6Char"/>
    <w:uiPriority w:val="3"/>
    <w:qFormat/>
    <w:rsid w:val="00BA23FD"/>
    <w:pPr>
      <w:keepNext/>
      <w:keepLines/>
      <w:spacing w:before="180" w:after="120"/>
      <w:outlineLvl w:val="5"/>
    </w:pPr>
    <w:rPr>
      <w:rFonts w:ascii="Aptos" w:hAnsi="Aptos" w:cstheme="minorBidi"/>
      <w:bCs/>
      <w:color w:val="007D9E"/>
      <w:sz w:val="26"/>
      <w:szCs w:val="26"/>
    </w:rPr>
  </w:style>
  <w:style w:type="paragraph" w:styleId="Heading7">
    <w:name w:val="heading 7"/>
    <w:next w:val="Normal"/>
    <w:link w:val="Heading7Char"/>
    <w:uiPriority w:val="3"/>
    <w:qFormat/>
    <w:rsid w:val="00BA23FD"/>
    <w:pPr>
      <w:keepNext/>
      <w:keepLines/>
      <w:spacing w:before="180" w:after="120"/>
      <w:outlineLvl w:val="6"/>
    </w:pPr>
    <w:rPr>
      <w:rFonts w:ascii="Aptos" w:hAnsi="Aptos" w:cstheme="minorBidi"/>
      <w:b/>
      <w:color w:val="00467F"/>
      <w:sz w:val="23"/>
      <w:szCs w:val="22"/>
    </w:rPr>
  </w:style>
  <w:style w:type="paragraph" w:styleId="Heading8">
    <w:name w:val="heading 8"/>
    <w:aliases w:val="H8-Sec. Heading"/>
    <w:basedOn w:val="Normal"/>
    <w:next w:val="Normal"/>
    <w:link w:val="Heading8Char"/>
    <w:uiPriority w:val="3"/>
    <w:semiHidden/>
    <w:qFormat/>
    <w:rsid w:val="00BA23FD"/>
    <w:pPr>
      <w:spacing w:after="120"/>
      <w:outlineLvl w:val="7"/>
    </w:pPr>
    <w:rPr>
      <w:rFonts w:asciiTheme="minorHAnsi" w:hAnsiTheme="minorHAnsi" w:cstheme="minorHAnsi"/>
      <w:b/>
      <w:bCs/>
      <w:color w:val="00467F"/>
      <w:sz w:val="28"/>
      <w:szCs w:val="28"/>
    </w:rPr>
  </w:style>
  <w:style w:type="paragraph" w:styleId="Heading9">
    <w:name w:val="heading 9"/>
    <w:next w:val="Normal"/>
    <w:link w:val="Heading9Char"/>
    <w:uiPriority w:val="3"/>
    <w:semiHidden/>
    <w:qFormat/>
    <w:rsid w:val="00BA23FD"/>
    <w:pPr>
      <w:tabs>
        <w:tab w:val="right" w:pos="2747"/>
      </w:tabs>
      <w:spacing w:after="600"/>
      <w:ind w:left="355"/>
      <w:outlineLvl w:val="8"/>
    </w:pPr>
    <w:rPr>
      <w:rFonts w:eastAsia="Times New Roman"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semiHidden/>
    <w:rsid w:val="00BA23FD"/>
    <w:pPr>
      <w:keepNext/>
      <w:spacing w:after="360"/>
      <w:jc w:val="center"/>
    </w:pPr>
    <w:rPr>
      <w:rFonts w:ascii="Calibri" w:eastAsia="Times New Roman" w:hAnsi="Calibri"/>
      <w:b/>
      <w:color w:val="00467F"/>
      <w:sz w:val="28"/>
    </w:rPr>
  </w:style>
  <w:style w:type="paragraph" w:customStyle="1" w:styleId="C2-CtrSglSp">
    <w:name w:val="C2-Ctr Sgl Sp"/>
    <w:basedOn w:val="Normal"/>
    <w:semiHidden/>
    <w:rsid w:val="00BA23FD"/>
    <w:pPr>
      <w:spacing w:before="120" w:after="120"/>
      <w:jc w:val="center"/>
    </w:pPr>
    <w:rPr>
      <w:rFonts w:asciiTheme="minorHAnsi" w:hAnsiTheme="minorHAnsi"/>
    </w:rPr>
  </w:style>
  <w:style w:type="paragraph" w:customStyle="1" w:styleId="C3-CtrSp12">
    <w:name w:val="C3-Ctr Sp&amp;1/2"/>
    <w:basedOn w:val="Normal"/>
    <w:semiHidden/>
    <w:rsid w:val="00BA23FD"/>
    <w:pPr>
      <w:keepLines/>
      <w:spacing w:line="360" w:lineRule="auto"/>
      <w:jc w:val="center"/>
    </w:pPr>
  </w:style>
  <w:style w:type="paragraph" w:customStyle="1" w:styleId="E1-Equation">
    <w:name w:val="E1-Equation"/>
    <w:basedOn w:val="Normal"/>
    <w:semiHidden/>
    <w:rsid w:val="00BA23FD"/>
    <w:pPr>
      <w:tabs>
        <w:tab w:val="center" w:pos="4680"/>
        <w:tab w:val="right" w:pos="9360"/>
      </w:tabs>
      <w:spacing w:after="180" w:line="257" w:lineRule="auto"/>
    </w:pPr>
  </w:style>
  <w:style w:type="paragraph" w:customStyle="1" w:styleId="E2-Equation">
    <w:name w:val="E2-Equation"/>
    <w:basedOn w:val="Normal"/>
    <w:semiHidden/>
    <w:rsid w:val="00BA23FD"/>
    <w:pPr>
      <w:tabs>
        <w:tab w:val="right" w:pos="1152"/>
        <w:tab w:val="center" w:pos="1440"/>
        <w:tab w:val="left" w:pos="1728"/>
      </w:tabs>
      <w:spacing w:after="180" w:line="257" w:lineRule="auto"/>
      <w:ind w:left="1728" w:hanging="1728"/>
    </w:pPr>
  </w:style>
  <w:style w:type="paragraph" w:styleId="Footer">
    <w:name w:val="footer"/>
    <w:basedOn w:val="Normal"/>
    <w:link w:val="FooterChar"/>
    <w:semiHidden/>
    <w:rsid w:val="00BA23FD"/>
    <w:rPr>
      <w:rFonts w:ascii="Aptos" w:hAnsi="Aptos"/>
      <w:i/>
      <w:color w:val="00467F"/>
      <w:sz w:val="16"/>
    </w:rPr>
  </w:style>
  <w:style w:type="paragraph" w:styleId="FootnoteText">
    <w:name w:val="footnote text"/>
    <w:basedOn w:val="SingleLinenospace"/>
    <w:link w:val="FootnoteTextChar"/>
    <w:uiPriority w:val="4"/>
    <w:qFormat/>
    <w:rsid w:val="00BA23FD"/>
    <w:pPr>
      <w:ind w:left="187" w:hanging="187"/>
    </w:pPr>
    <w:rPr>
      <w:rFonts w:ascii="Aptos" w:hAnsi="Aptos"/>
      <w:sz w:val="16"/>
      <w:szCs w:val="18"/>
    </w:rPr>
  </w:style>
  <w:style w:type="paragraph" w:styleId="Header">
    <w:name w:val="header"/>
    <w:basedOn w:val="Normal"/>
    <w:link w:val="HeaderChar"/>
    <w:semiHidden/>
    <w:rsid w:val="00BA23FD"/>
    <w:rPr>
      <w:rFonts w:asciiTheme="minorHAnsi" w:hAnsiTheme="minorHAnsi"/>
      <w:b/>
      <w:color w:val="00467F"/>
      <w:sz w:val="24"/>
    </w:rPr>
  </w:style>
  <w:style w:type="paragraph" w:customStyle="1" w:styleId="ReferenceText">
    <w:name w:val="Reference Text"/>
    <w:basedOn w:val="BodyText"/>
    <w:uiPriority w:val="4"/>
    <w:qFormat/>
    <w:rsid w:val="00BA23FD"/>
    <w:pPr>
      <w:spacing w:after="120"/>
      <w:ind w:left="360" w:hanging="360"/>
    </w:pPr>
    <w:rPr>
      <w:rFonts w:cstheme="minorHAnsi"/>
    </w:rPr>
  </w:style>
  <w:style w:type="paragraph" w:customStyle="1" w:styleId="Bulletlevel1">
    <w:name w:val="Bullet level 1"/>
    <w:basedOn w:val="Normal"/>
    <w:uiPriority w:val="5"/>
    <w:qFormat/>
    <w:rsid w:val="00BA23FD"/>
    <w:pPr>
      <w:numPr>
        <w:numId w:val="18"/>
      </w:numPr>
      <w:spacing w:after="120"/>
    </w:pPr>
    <w:rPr>
      <w:rFonts w:cstheme="minorHAnsi"/>
    </w:rPr>
  </w:style>
  <w:style w:type="paragraph" w:customStyle="1" w:styleId="Bulletlevel2">
    <w:name w:val="Bullet level 2"/>
    <w:basedOn w:val="Normal"/>
    <w:link w:val="Bulletlevel2Char"/>
    <w:uiPriority w:val="5"/>
    <w:qFormat/>
    <w:rsid w:val="00BA23FD"/>
    <w:pPr>
      <w:numPr>
        <w:ilvl w:val="1"/>
        <w:numId w:val="18"/>
      </w:numPr>
      <w:spacing w:after="120"/>
    </w:pPr>
    <w:rPr>
      <w:rFonts w:cstheme="minorHAnsi"/>
    </w:rPr>
  </w:style>
  <w:style w:type="paragraph" w:customStyle="1" w:styleId="Bulletlevel3">
    <w:name w:val="Bullet level 3"/>
    <w:basedOn w:val="Normal"/>
    <w:uiPriority w:val="5"/>
    <w:qFormat/>
    <w:rsid w:val="00BA23FD"/>
    <w:pPr>
      <w:numPr>
        <w:ilvl w:val="2"/>
        <w:numId w:val="18"/>
      </w:numPr>
      <w:spacing w:after="120"/>
    </w:pPr>
    <w:rPr>
      <w:rFonts w:cstheme="minorHAnsi"/>
    </w:rPr>
  </w:style>
  <w:style w:type="paragraph" w:customStyle="1" w:styleId="Bulletlevel4">
    <w:name w:val="Bullet level 4"/>
    <w:basedOn w:val="Bulletlevel4-9ptafter"/>
    <w:uiPriority w:val="5"/>
    <w:rsid w:val="00BA23FD"/>
    <w:pPr>
      <w:spacing w:after="120"/>
    </w:pPr>
  </w:style>
  <w:style w:type="paragraph" w:customStyle="1" w:styleId="NumberedBulletLevel2-9ptafter">
    <w:name w:val="Numbered Bullet Level 2-9pt after"/>
    <w:basedOn w:val="NumberedBulletLevel2"/>
    <w:uiPriority w:val="5"/>
    <w:rsid w:val="00BA23FD"/>
    <w:pPr>
      <w:spacing w:after="180"/>
    </w:pPr>
  </w:style>
  <w:style w:type="paragraph" w:customStyle="1" w:styleId="NumberedBulletLevel3-9ptafter">
    <w:name w:val="Numbered Bullet Level 3-9pt after"/>
    <w:basedOn w:val="NumberedBulletLevel3"/>
    <w:uiPriority w:val="5"/>
    <w:rsid w:val="00BA23FD"/>
    <w:pPr>
      <w:spacing w:after="180"/>
    </w:pPr>
  </w:style>
  <w:style w:type="paragraph" w:customStyle="1" w:styleId="QuoteBlock">
    <w:name w:val="Quote Block"/>
    <w:basedOn w:val="Normal"/>
    <w:uiPriority w:val="4"/>
    <w:semiHidden/>
    <w:rsid w:val="00BA23FD"/>
    <w:pPr>
      <w:tabs>
        <w:tab w:val="left" w:pos="1152"/>
      </w:tabs>
      <w:spacing w:after="240"/>
      <w:ind w:left="1152" w:right="1152"/>
    </w:pPr>
    <w:rPr>
      <w:rFonts w:cstheme="minorHAnsi"/>
      <w:i/>
    </w:rPr>
  </w:style>
  <w:style w:type="paragraph" w:customStyle="1" w:styleId="NumberedBulletLevel4-9ptafter">
    <w:name w:val="Numbered Bullet Level 4-9pt after"/>
    <w:basedOn w:val="NumberedBulletLevel4"/>
    <w:uiPriority w:val="5"/>
    <w:rsid w:val="00BA23FD"/>
    <w:pPr>
      <w:spacing w:after="180"/>
    </w:pPr>
  </w:style>
  <w:style w:type="paragraph" w:customStyle="1" w:styleId="Q1-BestFinQ">
    <w:name w:val="Q1-Best/Fin Q"/>
    <w:semiHidden/>
    <w:rsid w:val="00BA23FD"/>
    <w:pPr>
      <w:keepNext/>
      <w:spacing w:after="180"/>
      <w:ind w:left="720" w:hanging="720"/>
    </w:pPr>
    <w:rPr>
      <w:rFonts w:ascii="Aptos" w:eastAsia="Times New Roman" w:hAnsi="Aptos" w:cs="Times New Roman Bold"/>
      <w:b/>
      <w:sz w:val="23"/>
    </w:rPr>
  </w:style>
  <w:style w:type="paragraph" w:styleId="TOC1">
    <w:name w:val="toc 1"/>
    <w:basedOn w:val="Normal"/>
    <w:next w:val="T11-Exactly7Para"/>
    <w:uiPriority w:val="39"/>
    <w:qFormat/>
    <w:rsid w:val="00BA23FD"/>
    <w:pPr>
      <w:tabs>
        <w:tab w:val="right" w:leader="dot" w:pos="9360"/>
      </w:tabs>
      <w:spacing w:before="240" w:after="120"/>
      <w:ind w:left="259" w:right="720" w:hanging="259"/>
    </w:pPr>
    <w:rPr>
      <w:rFonts w:cs="Calibri"/>
      <w:bCs/>
      <w:color w:val="00467F"/>
      <w:szCs w:val="24"/>
    </w:rPr>
  </w:style>
  <w:style w:type="paragraph" w:styleId="TOC2">
    <w:name w:val="toc 2"/>
    <w:basedOn w:val="Normal"/>
    <w:uiPriority w:val="39"/>
    <w:qFormat/>
    <w:rsid w:val="00BA23FD"/>
    <w:pPr>
      <w:tabs>
        <w:tab w:val="right" w:leader="dot" w:pos="9360"/>
      </w:tabs>
      <w:spacing w:after="120" w:line="320" w:lineRule="atLeast"/>
      <w:ind w:left="518" w:right="720" w:hanging="259"/>
    </w:pPr>
    <w:rPr>
      <w:color w:val="00467F"/>
    </w:rPr>
  </w:style>
  <w:style w:type="paragraph" w:styleId="TOC3">
    <w:name w:val="toc 3"/>
    <w:basedOn w:val="Normal"/>
    <w:uiPriority w:val="89"/>
    <w:semiHidden/>
    <w:rsid w:val="00BA23FD"/>
    <w:pPr>
      <w:tabs>
        <w:tab w:val="right" w:leader="dot" w:pos="9360"/>
      </w:tabs>
      <w:spacing w:before="120" w:after="120" w:line="257" w:lineRule="auto"/>
      <w:ind w:left="777" w:right="720" w:hanging="259"/>
    </w:pPr>
    <w:rPr>
      <w:color w:val="00467F"/>
    </w:rPr>
  </w:style>
  <w:style w:type="paragraph" w:styleId="TOC4">
    <w:name w:val="toc 4"/>
    <w:basedOn w:val="Normal"/>
    <w:uiPriority w:val="89"/>
    <w:semiHidden/>
    <w:rsid w:val="00BA23FD"/>
    <w:pPr>
      <w:tabs>
        <w:tab w:val="right" w:pos="8640"/>
      </w:tabs>
      <w:spacing w:after="120" w:line="320" w:lineRule="atLeast"/>
      <w:ind w:left="3060" w:right="1170" w:hanging="891"/>
      <w:contextualSpacing/>
    </w:pPr>
    <w:rPr>
      <w:color w:val="00467F"/>
    </w:rPr>
  </w:style>
  <w:style w:type="paragraph" w:styleId="TOC5">
    <w:name w:val="toc 5"/>
    <w:basedOn w:val="Normal"/>
    <w:uiPriority w:val="89"/>
    <w:semiHidden/>
    <w:rsid w:val="00BA23FD"/>
    <w:pPr>
      <w:tabs>
        <w:tab w:val="right" w:pos="8640"/>
      </w:tabs>
      <w:spacing w:after="240" w:line="320" w:lineRule="atLeast"/>
      <w:ind w:left="2160" w:right="1170" w:hanging="1440"/>
      <w:contextualSpacing/>
    </w:pPr>
    <w:rPr>
      <w:color w:val="00467F"/>
    </w:rPr>
  </w:style>
  <w:style w:type="paragraph" w:customStyle="1" w:styleId="TableTitle">
    <w:name w:val="Table Title"/>
    <w:basedOn w:val="FigureTitle"/>
    <w:next w:val="BodyText"/>
    <w:uiPriority w:val="30"/>
    <w:qFormat/>
    <w:rsid w:val="00BA23FD"/>
  </w:style>
  <w:style w:type="paragraph" w:customStyle="1" w:styleId="RI-ReferenceInformation">
    <w:name w:val="RI-Reference Information"/>
    <w:basedOn w:val="Normal"/>
    <w:semiHidden/>
    <w:rsid w:val="00BA23FD"/>
    <w:pPr>
      <w:tabs>
        <w:tab w:val="left" w:pos="2232"/>
        <w:tab w:val="left" w:pos="2405"/>
      </w:tabs>
      <w:spacing w:line="240" w:lineRule="exact"/>
    </w:pPr>
  </w:style>
  <w:style w:type="paragraph" w:customStyle="1" w:styleId="RF-Reference">
    <w:name w:val="RF-Reference"/>
    <w:basedOn w:val="Normal"/>
    <w:semiHidden/>
    <w:rsid w:val="00BA23FD"/>
    <w:pPr>
      <w:spacing w:line="240" w:lineRule="exact"/>
      <w:ind w:left="216" w:hanging="216"/>
    </w:pPr>
  </w:style>
  <w:style w:type="paragraph" w:customStyle="1" w:styleId="RH-SglSpHead">
    <w:name w:val="RH-Sgl Sp Head"/>
    <w:basedOn w:val="Heading2"/>
    <w:next w:val="RL-FlLftSgl"/>
    <w:semiHidden/>
    <w:rsid w:val="00BA23FD"/>
    <w:pPr>
      <w:ind w:left="351"/>
    </w:pPr>
  </w:style>
  <w:style w:type="paragraph" w:customStyle="1" w:styleId="RL-FlLftSgl">
    <w:name w:val="RL-Fl Lft Sgl"/>
    <w:semiHidden/>
    <w:rsid w:val="00BA23FD"/>
    <w:pPr>
      <w:keepNext/>
      <w:pBdr>
        <w:bottom w:val="single" w:sz="6" w:space="1" w:color="0098C8"/>
      </w:pBdr>
      <w:spacing w:after="120" w:line="240" w:lineRule="atLeast"/>
    </w:pPr>
    <w:rPr>
      <w:rFonts w:eastAsia="Times New Roman" w:asciiTheme="minorHAnsi" w:hAnsiTheme="minorHAnsi"/>
      <w:b/>
      <w:color w:val="14487C"/>
      <w:sz w:val="28"/>
      <w:szCs w:val="24"/>
    </w:rPr>
  </w:style>
  <w:style w:type="paragraph" w:customStyle="1" w:styleId="Header-1">
    <w:name w:val="Header-1"/>
    <w:semiHidden/>
    <w:rsid w:val="00BA23FD"/>
    <w:pPr>
      <w:keepNext/>
      <w:framePr w:hSpace="187" w:wrap="around" w:vAnchor="text" w:hAnchor="text" w:y="1"/>
      <w:suppressOverlap/>
      <w:jc w:val="right"/>
    </w:pPr>
    <w:rPr>
      <w:rFonts w:ascii="Franklin Gothic Medium" w:eastAsia="Times New Roman" w:hAnsi="Franklin Gothic Medium"/>
      <w:b/>
      <w:color w:val="00467F"/>
    </w:rPr>
  </w:style>
  <w:style w:type="character" w:styleId="PageNumber">
    <w:name w:val="page number"/>
    <w:basedOn w:val="DefaultParagraphFont"/>
    <w:semiHidden/>
    <w:rsid w:val="00BA23FD"/>
    <w:rPr>
      <w:color w:val="FFFFFF" w:themeColor="background1"/>
    </w:rPr>
  </w:style>
  <w:style w:type="paragraph" w:customStyle="1" w:styleId="Heading2FrontMatter">
    <w:name w:val="Heading 2 Front Matter"/>
    <w:basedOn w:val="Heading2Title-Alternate"/>
    <w:next w:val="BodyText"/>
    <w:qFormat/>
    <w:rsid w:val="00BA23FD"/>
    <w:pPr>
      <w:pageBreakBefore/>
      <w:jc w:val="center"/>
    </w:pPr>
    <w:rPr>
      <w:b/>
    </w:rPr>
  </w:style>
  <w:style w:type="character" w:customStyle="1" w:styleId="Footer-PageNumberChar">
    <w:name w:val="Footer - Page Number Char"/>
    <w:basedOn w:val="DefaultParagraphFont"/>
    <w:link w:val="Footer-PageNumber"/>
    <w:semiHidden/>
    <w:rsid w:val="00BA23FD"/>
    <w:rPr>
      <w:rFonts w:ascii="Aptos" w:hAnsi="Aptos" w:cstheme="minorHAnsi"/>
      <w:b/>
      <w:bCs/>
      <w:color w:val="00467F"/>
      <w:sz w:val="16"/>
    </w:rPr>
  </w:style>
  <w:style w:type="paragraph" w:styleId="TOC6">
    <w:name w:val="toc 6"/>
    <w:uiPriority w:val="89"/>
    <w:semiHidden/>
    <w:rsid w:val="00BA23FD"/>
    <w:pPr>
      <w:tabs>
        <w:tab w:val="right" w:leader="dot" w:pos="8208"/>
        <w:tab w:val="left" w:pos="8640"/>
      </w:tabs>
      <w:spacing w:after="240"/>
      <w:ind w:left="288"/>
    </w:pPr>
    <w:rPr>
      <w:rFonts w:ascii="Garamond" w:eastAsia="Times New Roman" w:hAnsi="Garamond"/>
      <w:sz w:val="24"/>
      <w:szCs w:val="22"/>
    </w:rPr>
  </w:style>
  <w:style w:type="paragraph" w:styleId="TOC7">
    <w:name w:val="toc 7"/>
    <w:uiPriority w:val="89"/>
    <w:semiHidden/>
    <w:rsid w:val="00BA23FD"/>
    <w:pPr>
      <w:tabs>
        <w:tab w:val="right" w:leader="dot" w:pos="8208"/>
        <w:tab w:val="left" w:pos="8640"/>
      </w:tabs>
      <w:spacing w:after="240"/>
      <w:ind w:left="1440"/>
      <w:contextualSpacing/>
    </w:pPr>
    <w:rPr>
      <w:rFonts w:ascii="Garamond" w:eastAsia="Times New Roman" w:hAnsi="Garamond"/>
      <w:sz w:val="24"/>
      <w:szCs w:val="22"/>
    </w:rPr>
  </w:style>
  <w:style w:type="paragraph" w:styleId="TOC8">
    <w:name w:val="toc 8"/>
    <w:uiPriority w:val="89"/>
    <w:semiHidden/>
    <w:rsid w:val="00BA23FD"/>
    <w:pPr>
      <w:tabs>
        <w:tab w:val="right" w:leader="dot" w:pos="8208"/>
        <w:tab w:val="left" w:pos="8640"/>
      </w:tabs>
      <w:spacing w:after="240"/>
      <w:ind w:left="2160"/>
      <w:contextualSpacing/>
    </w:pPr>
    <w:rPr>
      <w:rFonts w:ascii="Garamond" w:eastAsia="Times New Roman" w:hAnsi="Garamond"/>
      <w:sz w:val="24"/>
      <w:szCs w:val="22"/>
    </w:rPr>
  </w:style>
  <w:style w:type="paragraph" w:styleId="TOC9">
    <w:name w:val="toc 9"/>
    <w:uiPriority w:val="89"/>
    <w:semiHidden/>
    <w:rsid w:val="00BA23FD"/>
    <w:pPr>
      <w:tabs>
        <w:tab w:val="right" w:leader="dot" w:pos="8208"/>
        <w:tab w:val="left" w:pos="8640"/>
      </w:tabs>
      <w:spacing w:after="240"/>
      <w:ind w:left="3024"/>
      <w:contextualSpacing/>
    </w:pPr>
    <w:rPr>
      <w:rFonts w:ascii="Garamond" w:eastAsia="Times New Roman" w:hAnsi="Garamond"/>
      <w:sz w:val="24"/>
      <w:szCs w:val="22"/>
    </w:rPr>
  </w:style>
  <w:style w:type="paragraph" w:styleId="BalloonText">
    <w:name w:val="Balloon Text"/>
    <w:basedOn w:val="Normal"/>
    <w:link w:val="BalloonTextChar"/>
    <w:uiPriority w:val="99"/>
    <w:semiHidden/>
    <w:unhideWhenUsed/>
    <w:rsid w:val="00BA23FD"/>
    <w:rPr>
      <w:rFonts w:ascii="Tahoma" w:hAnsi="Tahoma" w:cs="Tahoma"/>
      <w:sz w:val="16"/>
      <w:szCs w:val="16"/>
    </w:rPr>
  </w:style>
  <w:style w:type="character" w:customStyle="1" w:styleId="BalloonTextChar">
    <w:name w:val="Balloon Text Char"/>
    <w:basedOn w:val="DefaultParagraphFont"/>
    <w:link w:val="BalloonText"/>
    <w:uiPriority w:val="99"/>
    <w:semiHidden/>
    <w:rsid w:val="00BA23FD"/>
    <w:rPr>
      <w:rFonts w:ascii="Tahoma" w:hAnsi="Tahoma" w:cs="Tahoma"/>
      <w:color w:val="221E1F"/>
      <w:sz w:val="16"/>
      <w:szCs w:val="16"/>
    </w:rPr>
  </w:style>
  <w:style w:type="character" w:styleId="FootnoteReference">
    <w:name w:val="footnote reference"/>
    <w:basedOn w:val="DefaultParagraphFont"/>
    <w:uiPriority w:val="99"/>
    <w:semiHidden/>
    <w:rsid w:val="00BA23FD"/>
    <w:rPr>
      <w:color w:val="007D9E"/>
      <w:vertAlign w:val="superscript"/>
    </w:rPr>
  </w:style>
  <w:style w:type="paragraph" w:customStyle="1" w:styleId="HeadingA2">
    <w:name w:val="Heading A2"/>
    <w:aliases w:val="Appendix_H2_Head"/>
    <w:basedOn w:val="Heading2"/>
    <w:next w:val="Normal"/>
    <w:semiHidden/>
    <w:rsid w:val="00BA23FD"/>
    <w:pPr>
      <w:ind w:left="346"/>
    </w:pPr>
  </w:style>
  <w:style w:type="character" w:customStyle="1" w:styleId="Heading2Char">
    <w:name w:val="Heading 2 Char"/>
    <w:aliases w:val="Chapter Char"/>
    <w:basedOn w:val="DefaultParagraphFont"/>
    <w:link w:val="Heading2"/>
    <w:rsid w:val="00BA23FD"/>
    <w:rPr>
      <w:rFonts w:ascii="Aptos" w:hAnsi="Aptos" w:eastAsiaTheme="minorEastAsia" w:cstheme="minorHAnsi"/>
      <w:b/>
      <w:noProof/>
      <w:color w:val="FFFFFF" w:themeColor="background1"/>
      <w:sz w:val="100"/>
      <w:szCs w:val="104"/>
    </w:rPr>
  </w:style>
  <w:style w:type="paragraph" w:customStyle="1" w:styleId="DT-DividerText">
    <w:name w:val="DT-Divider Text"/>
    <w:semiHidden/>
    <w:rsid w:val="00BA23FD"/>
    <w:pPr>
      <w:pBdr>
        <w:bottom w:val="single" w:sz="12" w:space="1" w:color="FFFFFF" w:themeColor="background1"/>
      </w:pBdr>
      <w:shd w:val="clear" w:color="auto" w:fill="BBE3F3"/>
      <w:spacing w:before="2000" w:line="1440" w:lineRule="exact"/>
      <w:ind w:left="-54" w:right="-54"/>
      <w:jc w:val="center"/>
      <w:outlineLvl w:val="1"/>
    </w:pPr>
    <w:rPr>
      <w:rFonts w:eastAsia="Times New Roman" w:asciiTheme="minorHAnsi" w:hAnsiTheme="minorHAnsi" w:cstheme="minorHAnsi"/>
      <w:b/>
      <w:color w:val="00467F"/>
      <w:position w:val="24"/>
      <w:sz w:val="64"/>
      <w:szCs w:val="72"/>
    </w:rPr>
  </w:style>
  <w:style w:type="paragraph" w:customStyle="1" w:styleId="CC-Contentscontinued">
    <w:name w:val="CC-Contents (continued)"/>
    <w:basedOn w:val="Heading2FrontMatter"/>
    <w:next w:val="Normal"/>
    <w:uiPriority w:val="89"/>
    <w:semiHidden/>
    <w:rsid w:val="00BA23FD"/>
  </w:style>
  <w:style w:type="paragraph" w:customStyle="1" w:styleId="NumberedBulletLevel1">
    <w:name w:val="Numbered Bullet Level 1"/>
    <w:basedOn w:val="Normal"/>
    <w:uiPriority w:val="5"/>
    <w:qFormat/>
    <w:rsid w:val="00BA23FD"/>
    <w:pPr>
      <w:numPr>
        <w:numId w:val="20"/>
      </w:numPr>
      <w:spacing w:after="120"/>
    </w:pPr>
    <w:rPr>
      <w:rFonts w:cstheme="minorHAnsi"/>
    </w:rPr>
  </w:style>
  <w:style w:type="paragraph" w:customStyle="1" w:styleId="TextboxQuote">
    <w:name w:val="Textbox Quote"/>
    <w:basedOn w:val="TextboxText"/>
    <w:uiPriority w:val="7"/>
    <w:qFormat/>
    <w:rsid w:val="00BA23FD"/>
    <w:pPr>
      <w:spacing w:before="60"/>
    </w:pPr>
    <w:rPr>
      <w:i/>
      <w:iCs/>
    </w:rPr>
  </w:style>
  <w:style w:type="paragraph" w:customStyle="1" w:styleId="TextboxAuthor">
    <w:name w:val="Textbox Author"/>
    <w:basedOn w:val="TextboxText"/>
    <w:uiPriority w:val="8"/>
    <w:qFormat/>
    <w:rsid w:val="00BA23FD"/>
    <w:pPr>
      <w:spacing w:after="60"/>
      <w:jc w:val="right"/>
    </w:pPr>
    <w:rPr>
      <w:rFonts w:ascii="Aptos SemiBold" w:hAnsi="Aptos SemiBold"/>
      <w:b/>
      <w:bCs/>
    </w:rPr>
  </w:style>
  <w:style w:type="paragraph" w:customStyle="1" w:styleId="ExhibitBorder">
    <w:name w:val="Exhibit Border"/>
    <w:basedOn w:val="Normal"/>
    <w:next w:val="BodyText"/>
    <w:uiPriority w:val="30"/>
    <w:qFormat/>
    <w:rsid w:val="00BA23FD"/>
    <w:pPr>
      <w:pBdr>
        <w:top w:val="single" w:sz="8" w:space="1" w:color="21BAAD"/>
        <w:bottom w:val="single" w:sz="8" w:space="1" w:color="21BAAD"/>
      </w:pBdr>
      <w:spacing w:after="180"/>
      <w:jc w:val="center"/>
    </w:pPr>
  </w:style>
  <w:style w:type="character" w:customStyle="1" w:styleId="Heading3Char">
    <w:name w:val="Heading 3 Char"/>
    <w:basedOn w:val="DefaultParagraphFont"/>
    <w:link w:val="Heading3"/>
    <w:uiPriority w:val="3"/>
    <w:rsid w:val="00BA23FD"/>
    <w:rPr>
      <w:rFonts w:ascii="Aptos" w:hAnsi="Aptos" w:cstheme="minorBidi"/>
      <w:b/>
      <w:color w:val="00467F"/>
      <w:sz w:val="40"/>
      <w:szCs w:val="40"/>
    </w:rPr>
  </w:style>
  <w:style w:type="table" w:styleId="GridTableLight">
    <w:name w:val="Grid Table Light"/>
    <w:basedOn w:val="TableNormal"/>
    <w:uiPriority w:val="40"/>
    <w:rsid w:val="00BA23FD"/>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Normal"/>
    <w:semiHidden/>
    <w:rsid w:val="00BA23FD"/>
  </w:style>
  <w:style w:type="paragraph" w:customStyle="1" w:styleId="HeadingA4">
    <w:name w:val="Heading A4"/>
    <w:aliases w:val="Appendix_H4_Head"/>
    <w:basedOn w:val="Heading4"/>
    <w:next w:val="Normal"/>
    <w:semiHidden/>
    <w:rsid w:val="00BA23FD"/>
  </w:style>
  <w:style w:type="paragraph" w:customStyle="1" w:styleId="HeadingA5">
    <w:name w:val="Heading A5"/>
    <w:aliases w:val="Appendix_H5_Head"/>
    <w:basedOn w:val="Heading5"/>
    <w:next w:val="Normal"/>
    <w:semiHidden/>
    <w:rsid w:val="00BA23FD"/>
  </w:style>
  <w:style w:type="paragraph" w:customStyle="1" w:styleId="HeadingA6">
    <w:name w:val="Heading A6"/>
    <w:aliases w:val="Appendix_H6_Head"/>
    <w:basedOn w:val="Heading6"/>
    <w:next w:val="Normal"/>
    <w:semiHidden/>
    <w:rsid w:val="00BA23FD"/>
  </w:style>
  <w:style w:type="paragraph" w:customStyle="1" w:styleId="AT-AppendixTableTitle">
    <w:name w:val="AT-Appendix_Table Title"/>
    <w:basedOn w:val="TableTitle"/>
    <w:semiHidden/>
    <w:rsid w:val="00BA23FD"/>
  </w:style>
  <w:style w:type="character" w:customStyle="1" w:styleId="Heading4Char">
    <w:name w:val="Heading 4 Char"/>
    <w:basedOn w:val="DefaultParagraphFont"/>
    <w:link w:val="Heading4"/>
    <w:uiPriority w:val="3"/>
    <w:rsid w:val="00BA23FD"/>
    <w:rPr>
      <w:rFonts w:ascii="Aptos" w:hAnsi="Aptos" w:cstheme="minorBidi"/>
      <w:b/>
      <w:bCs/>
      <w:color w:val="007D9E"/>
      <w:sz w:val="32"/>
      <w:szCs w:val="32"/>
    </w:rPr>
  </w:style>
  <w:style w:type="character" w:customStyle="1" w:styleId="Heading5Char">
    <w:name w:val="Heading 5 Char"/>
    <w:basedOn w:val="DefaultParagraphFont"/>
    <w:link w:val="Heading5"/>
    <w:uiPriority w:val="3"/>
    <w:rsid w:val="00BA23FD"/>
    <w:rPr>
      <w:rFonts w:ascii="Aptos" w:hAnsi="Aptos" w:cstheme="minorBidi"/>
      <w:b/>
      <w:bCs/>
      <w:i/>
      <w:iCs/>
      <w:color w:val="00467F"/>
      <w:sz w:val="28"/>
      <w:szCs w:val="28"/>
    </w:rPr>
  </w:style>
  <w:style w:type="character" w:customStyle="1" w:styleId="Heading6Char">
    <w:name w:val="Heading 6 Char"/>
    <w:basedOn w:val="DefaultParagraphFont"/>
    <w:link w:val="Heading6"/>
    <w:uiPriority w:val="3"/>
    <w:rsid w:val="00BA23FD"/>
    <w:rPr>
      <w:rFonts w:ascii="Aptos" w:hAnsi="Aptos" w:cstheme="minorBidi"/>
      <w:bCs/>
      <w:color w:val="007D9E"/>
      <w:sz w:val="26"/>
      <w:szCs w:val="26"/>
    </w:rPr>
  </w:style>
  <w:style w:type="character" w:customStyle="1" w:styleId="FootnoteTextChar">
    <w:name w:val="Footnote Text Char"/>
    <w:basedOn w:val="DefaultParagraphFont"/>
    <w:link w:val="FootnoteText"/>
    <w:uiPriority w:val="4"/>
    <w:rsid w:val="00BA23FD"/>
    <w:rPr>
      <w:rFonts w:ascii="Aptos" w:hAnsi="Aptos" w:cstheme="minorBidi"/>
      <w:color w:val="221E1F"/>
      <w:sz w:val="16"/>
      <w:szCs w:val="18"/>
    </w:rPr>
  </w:style>
  <w:style w:type="character" w:customStyle="1" w:styleId="HeaderChar">
    <w:name w:val="Header Char"/>
    <w:basedOn w:val="DefaultParagraphFont"/>
    <w:link w:val="Header"/>
    <w:semiHidden/>
    <w:rsid w:val="00BA23FD"/>
    <w:rPr>
      <w:rFonts w:asciiTheme="minorHAnsi" w:hAnsiTheme="minorHAnsi" w:cstheme="minorBidi"/>
      <w:b/>
      <w:color w:val="00467F"/>
      <w:sz w:val="24"/>
      <w:szCs w:val="22"/>
    </w:rPr>
  </w:style>
  <w:style w:type="character" w:customStyle="1" w:styleId="FooterChar">
    <w:name w:val="Footer Char"/>
    <w:basedOn w:val="DefaultParagraphFont"/>
    <w:link w:val="Footer"/>
    <w:semiHidden/>
    <w:rsid w:val="00BA23FD"/>
    <w:rPr>
      <w:rFonts w:ascii="Aptos" w:hAnsi="Aptos" w:cstheme="minorBidi"/>
      <w:i/>
      <w:color w:val="00467F"/>
      <w:sz w:val="16"/>
      <w:szCs w:val="22"/>
    </w:rPr>
  </w:style>
  <w:style w:type="paragraph" w:customStyle="1" w:styleId="FigureTitle">
    <w:name w:val="Figure Title"/>
    <w:next w:val="Normal"/>
    <w:uiPriority w:val="30"/>
    <w:qFormat/>
    <w:rsid w:val="00BA23FD"/>
    <w:pPr>
      <w:keepNext/>
      <w:keepLines/>
      <w:spacing w:before="300" w:after="120"/>
    </w:pPr>
    <w:rPr>
      <w:rFonts w:ascii="Aptos" w:hAnsi="Aptos" w:cstheme="minorHAnsi"/>
      <w:b/>
      <w:bCs/>
      <w:color w:val="00467F"/>
      <w:position w:val="6"/>
      <w:sz w:val="24"/>
      <w:szCs w:val="22"/>
    </w:rPr>
  </w:style>
  <w:style w:type="paragraph" w:customStyle="1" w:styleId="ExhibitTitle">
    <w:name w:val="Exhibit Title"/>
    <w:basedOn w:val="TableTitle"/>
    <w:next w:val="Normal"/>
    <w:link w:val="ExhibitTitleChar"/>
    <w:uiPriority w:val="29"/>
    <w:qFormat/>
    <w:rsid w:val="00BA23FD"/>
  </w:style>
  <w:style w:type="paragraph" w:customStyle="1" w:styleId="AE-AppendixExhibitTItle">
    <w:name w:val="AE-Appendix_Exhibit TItle"/>
    <w:basedOn w:val="AT-AppendixTableTitle"/>
    <w:semiHidden/>
    <w:rsid w:val="00BA23FD"/>
  </w:style>
  <w:style w:type="paragraph" w:customStyle="1" w:styleId="AF-AppendixFigureTItle">
    <w:name w:val="AF-Appendix_Figure TItle"/>
    <w:basedOn w:val="AT-AppendixTableTitle"/>
    <w:semiHidden/>
    <w:rsid w:val="00BA23FD"/>
  </w:style>
  <w:style w:type="character" w:customStyle="1" w:styleId="Heading8Char">
    <w:name w:val="Heading 8 Char"/>
    <w:aliases w:val="H8-Sec. Heading Char"/>
    <w:basedOn w:val="DefaultParagraphFont"/>
    <w:link w:val="Heading8"/>
    <w:uiPriority w:val="3"/>
    <w:semiHidden/>
    <w:rsid w:val="00BA23FD"/>
    <w:rPr>
      <w:rFonts w:asciiTheme="minorHAnsi" w:hAnsiTheme="minorHAnsi" w:cstheme="minorHAnsi"/>
      <w:b/>
      <w:bCs/>
      <w:color w:val="00467F"/>
      <w:sz w:val="28"/>
      <w:szCs w:val="28"/>
    </w:rPr>
  </w:style>
  <w:style w:type="character" w:customStyle="1" w:styleId="Heading9Char">
    <w:name w:val="Heading 9 Char"/>
    <w:basedOn w:val="DefaultParagraphFont"/>
    <w:link w:val="Heading9"/>
    <w:uiPriority w:val="3"/>
    <w:semiHidden/>
    <w:rsid w:val="00BA23FD"/>
    <w:rPr>
      <w:rFonts w:eastAsia="Times New Roman" w:asciiTheme="minorHAnsi" w:hAnsiTheme="minorHAnsi" w:cstheme="minorHAnsi"/>
      <w:b/>
      <w:color w:val="00467F"/>
    </w:rPr>
  </w:style>
  <w:style w:type="character" w:customStyle="1" w:styleId="Heading1Char">
    <w:name w:val="Heading 1 Char"/>
    <w:basedOn w:val="DefaultParagraphFont"/>
    <w:link w:val="Heading1"/>
    <w:semiHidden/>
    <w:rsid w:val="00BA23FD"/>
    <w:rPr>
      <w:rFonts w:ascii="Aptos" w:hAnsi="Aptos" w:eastAsiaTheme="minorEastAsia" w:cstheme="minorHAnsi"/>
      <w:b/>
      <w:noProof/>
      <w:color w:val="00467F"/>
      <w:sz w:val="64"/>
      <w:szCs w:val="72"/>
    </w:rPr>
  </w:style>
  <w:style w:type="paragraph" w:styleId="ListParagraph">
    <w:name w:val="List Paragraph"/>
    <w:basedOn w:val="Normal"/>
    <w:uiPriority w:val="35"/>
    <w:qFormat/>
    <w:rsid w:val="00BA23FD"/>
    <w:pPr>
      <w:ind w:left="720"/>
      <w:contextualSpacing/>
    </w:pPr>
  </w:style>
  <w:style w:type="paragraph" w:customStyle="1" w:styleId="Q2-BestFinQ">
    <w:name w:val="Q2-Best/Fin Q"/>
    <w:basedOn w:val="Q1-BestFinQ"/>
    <w:semiHidden/>
    <w:qFormat/>
    <w:rsid w:val="00BA23FD"/>
    <w:pPr>
      <w:ind w:left="1080" w:hanging="360"/>
    </w:pPr>
    <w:rPr>
      <w:rFonts w:cs="Times New Roman"/>
      <w:color w:val="000000" w:themeColor="text1"/>
    </w:rPr>
  </w:style>
  <w:style w:type="paragraph" w:customStyle="1" w:styleId="2B-2ndTableBullet">
    <w:name w:val="2B-2nd Table Bullet"/>
    <w:basedOn w:val="Normal"/>
    <w:semiHidden/>
    <w:qFormat/>
    <w:rsid w:val="00BA23FD"/>
    <w:pPr>
      <w:numPr>
        <w:ilvl w:val="1"/>
      </w:numPr>
      <w:ind w:left="288" w:hanging="144"/>
    </w:pPr>
    <w:rPr>
      <w:rFonts w:eastAsia="Times New Roman" w:asciiTheme="minorHAnsi" w:hAnsiTheme="minorHAnsi" w:cs="Times New Roman"/>
      <w:color w:val="00467F"/>
      <w:sz w:val="20"/>
      <w:szCs w:val="24"/>
    </w:rPr>
  </w:style>
  <w:style w:type="character" w:customStyle="1" w:styleId="Heading7Char">
    <w:name w:val="Heading 7 Char"/>
    <w:basedOn w:val="DefaultParagraphFont"/>
    <w:link w:val="Heading7"/>
    <w:uiPriority w:val="3"/>
    <w:rsid w:val="00BA23FD"/>
    <w:rPr>
      <w:rFonts w:ascii="Aptos" w:hAnsi="Aptos" w:cstheme="minorBidi"/>
      <w:b/>
      <w:color w:val="00467F"/>
      <w:sz w:val="23"/>
      <w:szCs w:val="22"/>
    </w:rPr>
  </w:style>
  <w:style w:type="table" w:styleId="TableGrid">
    <w:name w:val="Table Grid"/>
    <w:basedOn w:val="TableNormal"/>
    <w:uiPriority w:val="59"/>
    <w:rsid w:val="00BA23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Title">
    <w:name w:val="Textbox Title"/>
    <w:uiPriority w:val="5"/>
    <w:qFormat/>
    <w:rsid w:val="00BA23FD"/>
    <w:pPr>
      <w:spacing w:after="120"/>
      <w:jc w:val="center"/>
    </w:pPr>
    <w:rPr>
      <w:rFonts w:ascii="Aptos" w:hAnsi="Aptos" w:cstheme="minorHAnsi"/>
      <w:b/>
      <w:bCs/>
      <w:color w:val="00467F"/>
      <w:sz w:val="24"/>
      <w:szCs w:val="22"/>
    </w:rPr>
  </w:style>
  <w:style w:type="character" w:customStyle="1" w:styleId="ExhibitTitleChar">
    <w:name w:val="Exhibit Title Char"/>
    <w:basedOn w:val="DefaultParagraphFont"/>
    <w:link w:val="ExhibitTitle"/>
    <w:uiPriority w:val="29"/>
    <w:rsid w:val="00BA23FD"/>
    <w:rPr>
      <w:rFonts w:ascii="Aptos" w:hAnsi="Aptos" w:cstheme="minorHAnsi"/>
      <w:b/>
      <w:bCs/>
      <w:color w:val="00467F"/>
      <w:position w:val="6"/>
      <w:sz w:val="24"/>
      <w:szCs w:val="22"/>
    </w:rPr>
  </w:style>
  <w:style w:type="table" w:styleId="PlainTable2">
    <w:name w:val="Plain Table 2"/>
    <w:basedOn w:val="TableNormal"/>
    <w:uiPriority w:val="42"/>
    <w:rsid w:val="00BA23FD"/>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A23FD"/>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A23FD"/>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A23FD"/>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A23FD"/>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BA23FD"/>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BA23FD"/>
    <w:rPr>
      <w:rFonts w:eastAsia="Times New Roman"/>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A23FD"/>
    <w:rPr>
      <w:rFonts w:eastAsia="Times New Roman"/>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A23FD"/>
    <w:rPr>
      <w:rFonts w:eastAsia="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BA23FD"/>
  </w:style>
  <w:style w:type="paragraph" w:customStyle="1" w:styleId="D2-DividerSubText">
    <w:name w:val="D2-Divider SubText"/>
    <w:semiHidden/>
    <w:qFormat/>
    <w:rsid w:val="00BA23FD"/>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eastAsia="Times New Roman" w:hAnsi="Calibri Light" w:cs="Calibri Light"/>
      <w:color w:val="00467F"/>
      <w:sz w:val="48"/>
      <w:szCs w:val="56"/>
    </w:rPr>
  </w:style>
  <w:style w:type="paragraph" w:customStyle="1" w:styleId="D3-DividerNextPage">
    <w:name w:val="D3-Divider Next Page"/>
    <w:basedOn w:val="D2-DividerSubText"/>
    <w:semiHidden/>
    <w:qFormat/>
    <w:rsid w:val="00BA23FD"/>
    <w:pPr>
      <w:spacing w:before="3000"/>
    </w:pPr>
  </w:style>
  <w:style w:type="character" w:customStyle="1" w:styleId="ResumeTextChar">
    <w:name w:val="Resume Text Char"/>
    <w:link w:val="ResumeText"/>
    <w:semiHidden/>
    <w:locked/>
    <w:rsid w:val="00BA23FD"/>
    <w:rPr>
      <w:rFonts w:eastAsia="Times New Roman"/>
      <w:sz w:val="24"/>
      <w:szCs w:val="24"/>
    </w:rPr>
  </w:style>
  <w:style w:type="paragraph" w:customStyle="1" w:styleId="ResumeText">
    <w:name w:val="Resume Text"/>
    <w:basedOn w:val="BodyText"/>
    <w:link w:val="ResumeTextChar"/>
    <w:semiHidden/>
    <w:rsid w:val="00BA23FD"/>
    <w:pPr>
      <w:spacing w:before="20" w:after="40"/>
      <w:jc w:val="both"/>
    </w:pPr>
    <w:rPr>
      <w:rFonts w:ascii="Times New Roman" w:eastAsia="Times New Roman" w:hAnsi="Times New Roman" w:cs="Times New Roman"/>
      <w:color w:val="auto"/>
      <w:sz w:val="24"/>
      <w:szCs w:val="24"/>
    </w:rPr>
  </w:style>
  <w:style w:type="character" w:customStyle="1" w:styleId="ResumeBulletChar">
    <w:name w:val="Resume Bullet Char"/>
    <w:link w:val="ResumeBullet"/>
    <w:uiPriority w:val="99"/>
    <w:semiHidden/>
    <w:locked/>
    <w:rsid w:val="00BA23FD"/>
    <w:rPr>
      <w:rFonts w:eastAsia="Times New Roman,Calibri" w:cs="Arial"/>
      <w:sz w:val="24"/>
    </w:rPr>
  </w:style>
  <w:style w:type="paragraph" w:customStyle="1" w:styleId="ResumeBullet">
    <w:name w:val="Resume Bullet"/>
    <w:basedOn w:val="ResumeText"/>
    <w:link w:val="ResumeBulletChar"/>
    <w:uiPriority w:val="99"/>
    <w:semiHidden/>
    <w:qFormat/>
    <w:rsid w:val="00BA23FD"/>
    <w:pPr>
      <w:spacing w:before="0" w:after="0"/>
      <w:ind w:left="288" w:hanging="216"/>
      <w:contextualSpacing/>
    </w:pPr>
    <w:rPr>
      <w:rFonts w:eastAsia="Times New Roman,Calibri" w:cs="Arial"/>
      <w:szCs w:val="20"/>
    </w:rPr>
  </w:style>
  <w:style w:type="paragraph" w:customStyle="1" w:styleId="ResumePosition">
    <w:name w:val="Resume Position"/>
    <w:basedOn w:val="ResumeText"/>
    <w:semiHidden/>
    <w:rsid w:val="00BA23FD"/>
    <w:pPr>
      <w:keepNext/>
      <w:spacing w:after="0"/>
      <w:jc w:val="left"/>
    </w:pPr>
    <w:rPr>
      <w:rFonts w:eastAsia="Calibri"/>
      <w:b/>
      <w:color w:val="595959"/>
    </w:rPr>
  </w:style>
  <w:style w:type="character" w:customStyle="1" w:styleId="ResumeSectionChar">
    <w:name w:val="Resume Section Char"/>
    <w:link w:val="ResumeSection"/>
    <w:semiHidden/>
    <w:locked/>
    <w:rsid w:val="00BA23FD"/>
    <w:rPr>
      <w:rFonts w:eastAsia="Times New Roman"/>
      <w:b/>
      <w:color w:val="595959" w:themeColor="text1" w:themeTint="A6"/>
      <w:sz w:val="24"/>
      <w:szCs w:val="24"/>
      <w:shd w:val="clear" w:color="auto" w:fill="C0C0C0"/>
    </w:rPr>
  </w:style>
  <w:style w:type="paragraph" w:customStyle="1" w:styleId="ResumeSection">
    <w:name w:val="Resume Section"/>
    <w:basedOn w:val="ResumeText"/>
    <w:link w:val="ResumeSectionChar"/>
    <w:semiHidden/>
    <w:rsid w:val="00BA23FD"/>
    <w:pPr>
      <w:shd w:val="clear" w:color="auto" w:fill="C0C0C0"/>
      <w:spacing w:after="0"/>
    </w:pPr>
    <w:rPr>
      <w:b/>
      <w:color w:val="595959" w:themeColor="text1" w:themeTint="A6"/>
    </w:rPr>
  </w:style>
  <w:style w:type="paragraph" w:customStyle="1" w:styleId="ResumeDate">
    <w:name w:val="Resume Date"/>
    <w:basedOn w:val="ResumeText"/>
    <w:semiHidden/>
    <w:rsid w:val="00BA23FD"/>
    <w:pPr>
      <w:spacing w:after="0"/>
      <w:jc w:val="right"/>
    </w:pPr>
    <w:rPr>
      <w:b/>
      <w:color w:val="595959"/>
    </w:rPr>
  </w:style>
  <w:style w:type="paragraph" w:customStyle="1" w:styleId="ResumeJobTitle">
    <w:name w:val="Resume Job Title"/>
    <w:basedOn w:val="ResumeText"/>
    <w:semiHidden/>
    <w:rsid w:val="00BA23FD"/>
    <w:pPr>
      <w:spacing w:before="0" w:after="0"/>
      <w:jc w:val="center"/>
    </w:pPr>
    <w:rPr>
      <w:rFonts w:eastAsia="Calibri"/>
      <w:b/>
      <w:color w:val="FFFFFF"/>
    </w:rPr>
  </w:style>
  <w:style w:type="paragraph" w:styleId="BodyText">
    <w:name w:val="Body Text"/>
    <w:basedOn w:val="Normal"/>
    <w:link w:val="BodyTextChar"/>
    <w:uiPriority w:val="4"/>
    <w:qFormat/>
    <w:rsid w:val="00BA23FD"/>
    <w:pPr>
      <w:spacing w:after="180" w:line="257" w:lineRule="auto"/>
    </w:pPr>
  </w:style>
  <w:style w:type="character" w:customStyle="1" w:styleId="BodyTextChar">
    <w:name w:val="Body Text Char"/>
    <w:basedOn w:val="DefaultParagraphFont"/>
    <w:link w:val="BodyText"/>
    <w:uiPriority w:val="4"/>
    <w:rsid w:val="00BA23FD"/>
    <w:rPr>
      <w:rFonts w:ascii="Aptos Light" w:hAnsi="Aptos Light" w:cstheme="minorBidi"/>
      <w:color w:val="221E1F"/>
      <w:sz w:val="23"/>
      <w:szCs w:val="22"/>
    </w:rPr>
  </w:style>
  <w:style w:type="paragraph" w:styleId="Bibliography">
    <w:name w:val="Bibliography"/>
    <w:basedOn w:val="Normal"/>
    <w:next w:val="Normal"/>
    <w:uiPriority w:val="38"/>
    <w:semiHidden/>
    <w:unhideWhenUsed/>
    <w:rsid w:val="00BA23FD"/>
  </w:style>
  <w:style w:type="paragraph" w:styleId="BlockText">
    <w:name w:val="Block Text"/>
    <w:basedOn w:val="Normal"/>
    <w:uiPriority w:val="99"/>
    <w:semiHidden/>
    <w:rsid w:val="00BA23F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BodyText"/>
    <w:next w:val="Bulletlevel1"/>
    <w:link w:val="BodyText2Char"/>
    <w:uiPriority w:val="4"/>
    <w:rsid w:val="00BA23FD"/>
    <w:pPr>
      <w:keepNext/>
    </w:pPr>
  </w:style>
  <w:style w:type="character" w:customStyle="1" w:styleId="BodyText2Char">
    <w:name w:val="Body Text 2 Char"/>
    <w:basedOn w:val="DefaultParagraphFont"/>
    <w:link w:val="BodyText2"/>
    <w:uiPriority w:val="4"/>
    <w:rsid w:val="00BA23FD"/>
    <w:rPr>
      <w:rFonts w:ascii="Aptos Light" w:hAnsi="Aptos Light" w:cstheme="minorBidi"/>
      <w:color w:val="221E1F"/>
      <w:sz w:val="23"/>
      <w:szCs w:val="22"/>
    </w:rPr>
  </w:style>
  <w:style w:type="paragraph" w:styleId="BodyText3">
    <w:name w:val="Body Text 3"/>
    <w:basedOn w:val="BodyText"/>
    <w:link w:val="BodyText3Char"/>
    <w:uiPriority w:val="4"/>
    <w:semiHidden/>
    <w:rsid w:val="00BA23FD"/>
    <w:pPr>
      <w:ind w:left="360"/>
    </w:pPr>
  </w:style>
  <w:style w:type="character" w:customStyle="1" w:styleId="BodyText3Char">
    <w:name w:val="Body Text 3 Char"/>
    <w:basedOn w:val="DefaultParagraphFont"/>
    <w:link w:val="BodyText3"/>
    <w:uiPriority w:val="4"/>
    <w:semiHidden/>
    <w:rsid w:val="00BA23FD"/>
    <w:rPr>
      <w:rFonts w:ascii="Aptos Light" w:hAnsi="Aptos Light" w:cstheme="minorBidi"/>
      <w:color w:val="221E1F"/>
      <w:sz w:val="23"/>
      <w:szCs w:val="22"/>
    </w:rPr>
  </w:style>
  <w:style w:type="paragraph" w:styleId="BodyTextFirstIndent">
    <w:name w:val="Body Text First Indent"/>
    <w:basedOn w:val="BodyText"/>
    <w:link w:val="BodyTextFirstIndentChar"/>
    <w:uiPriority w:val="4"/>
    <w:qFormat/>
    <w:rsid w:val="00BA23FD"/>
    <w:pPr>
      <w:ind w:firstLine="720"/>
    </w:pPr>
  </w:style>
  <w:style w:type="character" w:customStyle="1" w:styleId="BodyTextFirstIndentChar">
    <w:name w:val="Body Text First Indent Char"/>
    <w:basedOn w:val="BodyTextChar"/>
    <w:link w:val="BodyTextFirstIndent"/>
    <w:uiPriority w:val="4"/>
    <w:rsid w:val="00BA23FD"/>
    <w:rPr>
      <w:rFonts w:ascii="Aptos Light" w:hAnsi="Aptos Light" w:cstheme="minorBidi"/>
      <w:color w:val="221E1F"/>
      <w:sz w:val="23"/>
      <w:szCs w:val="22"/>
    </w:rPr>
  </w:style>
  <w:style w:type="paragraph" w:styleId="BodyTextIndent">
    <w:name w:val="Body Text Indent"/>
    <w:basedOn w:val="BodyText"/>
    <w:link w:val="BodyTextIndentChar"/>
    <w:uiPriority w:val="4"/>
    <w:qFormat/>
    <w:rsid w:val="00BA23FD"/>
    <w:pPr>
      <w:ind w:left="360"/>
    </w:pPr>
  </w:style>
  <w:style w:type="character" w:customStyle="1" w:styleId="BodyTextIndentChar">
    <w:name w:val="Body Text Indent Char"/>
    <w:basedOn w:val="DefaultParagraphFont"/>
    <w:link w:val="BodyTextIndent"/>
    <w:uiPriority w:val="4"/>
    <w:rsid w:val="00BA23FD"/>
    <w:rPr>
      <w:rFonts w:ascii="Aptos Light" w:hAnsi="Aptos Light" w:cstheme="minorBidi"/>
      <w:color w:val="221E1F"/>
      <w:sz w:val="23"/>
      <w:szCs w:val="22"/>
    </w:rPr>
  </w:style>
  <w:style w:type="paragraph" w:styleId="BodyTextFirstIndent2">
    <w:name w:val="Body Text First Indent 2"/>
    <w:basedOn w:val="BodyTextFirstIndent"/>
    <w:link w:val="BodyTextFirstIndent2Char"/>
    <w:uiPriority w:val="4"/>
    <w:rsid w:val="00BA23FD"/>
    <w:pPr>
      <w:keepNext/>
    </w:pPr>
  </w:style>
  <w:style w:type="character" w:customStyle="1" w:styleId="BodyTextFirstIndent2Char">
    <w:name w:val="Body Text First Indent 2 Char"/>
    <w:basedOn w:val="BodyTextIndentChar"/>
    <w:link w:val="BodyTextFirstIndent2"/>
    <w:uiPriority w:val="4"/>
    <w:rsid w:val="00BA23FD"/>
    <w:rPr>
      <w:rFonts w:ascii="Aptos Light" w:hAnsi="Aptos Light" w:cstheme="minorBidi"/>
      <w:color w:val="221E1F"/>
      <w:sz w:val="23"/>
      <w:szCs w:val="22"/>
    </w:rPr>
  </w:style>
  <w:style w:type="paragraph" w:styleId="BodyTextIndent2">
    <w:name w:val="Body Text Indent 2"/>
    <w:basedOn w:val="BodyTextIndent"/>
    <w:link w:val="BodyTextIndent2Char"/>
    <w:uiPriority w:val="4"/>
    <w:rsid w:val="00BA23FD"/>
    <w:pPr>
      <w:keepNext/>
    </w:pPr>
  </w:style>
  <w:style w:type="character" w:customStyle="1" w:styleId="BodyTextIndent2Char">
    <w:name w:val="Body Text Indent 2 Char"/>
    <w:basedOn w:val="DefaultParagraphFont"/>
    <w:link w:val="BodyTextIndent2"/>
    <w:uiPriority w:val="4"/>
    <w:rsid w:val="00BA23FD"/>
    <w:rPr>
      <w:rFonts w:ascii="Aptos Light" w:hAnsi="Aptos Light" w:cstheme="minorBidi"/>
      <w:color w:val="221E1F"/>
      <w:sz w:val="23"/>
      <w:szCs w:val="22"/>
    </w:rPr>
  </w:style>
  <w:style w:type="paragraph" w:styleId="BodyTextIndent3">
    <w:name w:val="Body Text Indent 3"/>
    <w:basedOn w:val="BodyTextIndent"/>
    <w:link w:val="BodyTextIndent3Char"/>
    <w:uiPriority w:val="4"/>
    <w:semiHidden/>
    <w:rsid w:val="00BA23FD"/>
  </w:style>
  <w:style w:type="character" w:customStyle="1" w:styleId="BodyTextIndent3Char">
    <w:name w:val="Body Text Indent 3 Char"/>
    <w:basedOn w:val="DefaultParagraphFont"/>
    <w:link w:val="BodyTextIndent3"/>
    <w:uiPriority w:val="4"/>
    <w:semiHidden/>
    <w:rsid w:val="00BA23FD"/>
    <w:rPr>
      <w:rFonts w:ascii="Aptos Light" w:hAnsi="Aptos Light" w:cstheme="minorBidi"/>
      <w:color w:val="221E1F"/>
      <w:sz w:val="23"/>
      <w:szCs w:val="22"/>
    </w:rPr>
  </w:style>
  <w:style w:type="paragraph" w:styleId="Caption">
    <w:name w:val="caption"/>
    <w:basedOn w:val="Normal"/>
    <w:next w:val="Normal"/>
    <w:uiPriority w:val="36"/>
    <w:semiHidden/>
    <w:qFormat/>
    <w:rsid w:val="00BA23FD"/>
    <w:pPr>
      <w:spacing w:after="200"/>
    </w:pPr>
    <w:rPr>
      <w:i/>
      <w:iCs/>
      <w:color w:val="1F497D" w:themeColor="text2"/>
      <w:sz w:val="18"/>
      <w:szCs w:val="18"/>
    </w:rPr>
  </w:style>
  <w:style w:type="paragraph" w:styleId="Closing">
    <w:name w:val="Closing"/>
    <w:basedOn w:val="Normal"/>
    <w:link w:val="ClosingChar"/>
    <w:uiPriority w:val="99"/>
    <w:semiHidden/>
    <w:unhideWhenUsed/>
    <w:rsid w:val="00BA23FD"/>
    <w:pPr>
      <w:ind w:left="4320"/>
    </w:pPr>
  </w:style>
  <w:style w:type="character" w:customStyle="1" w:styleId="ClosingChar">
    <w:name w:val="Closing Char"/>
    <w:basedOn w:val="DefaultParagraphFont"/>
    <w:link w:val="Closing"/>
    <w:uiPriority w:val="99"/>
    <w:semiHidden/>
    <w:rsid w:val="00BA23FD"/>
    <w:rPr>
      <w:rFonts w:ascii="Aptos Light" w:hAnsi="Aptos Light" w:cstheme="minorBidi"/>
      <w:color w:val="221E1F"/>
      <w:sz w:val="23"/>
      <w:szCs w:val="22"/>
    </w:rPr>
  </w:style>
  <w:style w:type="paragraph" w:styleId="CommentText">
    <w:name w:val="annotation text"/>
    <w:basedOn w:val="Normal"/>
    <w:link w:val="CommentTextChar"/>
    <w:uiPriority w:val="99"/>
    <w:unhideWhenUsed/>
    <w:rsid w:val="00BA23FD"/>
  </w:style>
  <w:style w:type="character" w:customStyle="1" w:styleId="CommentTextChar">
    <w:name w:val="Comment Text Char"/>
    <w:basedOn w:val="DefaultParagraphFont"/>
    <w:link w:val="CommentText"/>
    <w:uiPriority w:val="99"/>
    <w:rsid w:val="00BA23FD"/>
    <w:rPr>
      <w:rFonts w:ascii="Aptos Light" w:hAnsi="Aptos Light" w:cstheme="minorBidi"/>
      <w:color w:val="221E1F"/>
      <w:sz w:val="23"/>
      <w:szCs w:val="22"/>
    </w:rPr>
  </w:style>
  <w:style w:type="paragraph" w:styleId="CommentSubject">
    <w:name w:val="annotation subject"/>
    <w:basedOn w:val="CommentText"/>
    <w:next w:val="CommentText"/>
    <w:link w:val="CommentSubjectChar"/>
    <w:uiPriority w:val="99"/>
    <w:semiHidden/>
    <w:unhideWhenUsed/>
    <w:rsid w:val="00BA23FD"/>
    <w:rPr>
      <w:b/>
      <w:bCs/>
    </w:rPr>
  </w:style>
  <w:style w:type="character" w:customStyle="1" w:styleId="CommentSubjectChar">
    <w:name w:val="Comment Subject Char"/>
    <w:basedOn w:val="CommentTextChar"/>
    <w:link w:val="CommentSubject"/>
    <w:uiPriority w:val="99"/>
    <w:semiHidden/>
    <w:rsid w:val="00BA23FD"/>
    <w:rPr>
      <w:rFonts w:ascii="Aptos Light" w:hAnsi="Aptos Light" w:cstheme="minorBidi"/>
      <w:b/>
      <w:bCs/>
      <w:color w:val="221E1F"/>
      <w:sz w:val="23"/>
      <w:szCs w:val="22"/>
    </w:rPr>
  </w:style>
  <w:style w:type="paragraph" w:styleId="Date">
    <w:name w:val="Date"/>
    <w:basedOn w:val="Normal"/>
    <w:next w:val="Normal"/>
    <w:link w:val="DateChar"/>
    <w:uiPriority w:val="99"/>
    <w:semiHidden/>
    <w:rsid w:val="00BA23FD"/>
  </w:style>
  <w:style w:type="character" w:customStyle="1" w:styleId="DateChar">
    <w:name w:val="Date Char"/>
    <w:basedOn w:val="DefaultParagraphFont"/>
    <w:link w:val="Date"/>
    <w:uiPriority w:val="99"/>
    <w:semiHidden/>
    <w:rsid w:val="00BA23FD"/>
    <w:rPr>
      <w:rFonts w:ascii="Aptos Light" w:hAnsi="Aptos Light" w:cstheme="minorBidi"/>
      <w:color w:val="221E1F"/>
      <w:sz w:val="23"/>
      <w:szCs w:val="22"/>
    </w:rPr>
  </w:style>
  <w:style w:type="paragraph" w:styleId="DocumentMap">
    <w:name w:val="Document Map"/>
    <w:basedOn w:val="Normal"/>
    <w:link w:val="DocumentMapChar"/>
    <w:uiPriority w:val="99"/>
    <w:semiHidden/>
    <w:rsid w:val="00BA23F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A23FD"/>
    <w:rPr>
      <w:rFonts w:ascii="Segoe UI" w:hAnsi="Segoe UI" w:cs="Segoe UI"/>
      <w:color w:val="221E1F"/>
      <w:sz w:val="16"/>
      <w:szCs w:val="16"/>
    </w:rPr>
  </w:style>
  <w:style w:type="paragraph" w:styleId="E-mailSignature">
    <w:name w:val="E-mail Signature"/>
    <w:basedOn w:val="Normal"/>
    <w:link w:val="E-mailSignatureChar"/>
    <w:uiPriority w:val="99"/>
    <w:semiHidden/>
    <w:rsid w:val="00BA23FD"/>
  </w:style>
  <w:style w:type="character" w:customStyle="1" w:styleId="E-mailSignatureChar">
    <w:name w:val="E-mail Signature Char"/>
    <w:basedOn w:val="DefaultParagraphFont"/>
    <w:link w:val="E-mailSignature"/>
    <w:uiPriority w:val="99"/>
    <w:semiHidden/>
    <w:rsid w:val="00BA23FD"/>
    <w:rPr>
      <w:rFonts w:ascii="Aptos Light" w:hAnsi="Aptos Light" w:cstheme="minorBidi"/>
      <w:color w:val="221E1F"/>
      <w:sz w:val="23"/>
      <w:szCs w:val="22"/>
    </w:rPr>
  </w:style>
  <w:style w:type="paragraph" w:styleId="EndnoteText">
    <w:name w:val="endnote text"/>
    <w:basedOn w:val="Normal"/>
    <w:link w:val="EndnoteTextChar"/>
    <w:uiPriority w:val="99"/>
    <w:semiHidden/>
    <w:rsid w:val="00BA23FD"/>
  </w:style>
  <w:style w:type="character" w:customStyle="1" w:styleId="EndnoteTextChar">
    <w:name w:val="Endnote Text Char"/>
    <w:basedOn w:val="DefaultParagraphFont"/>
    <w:link w:val="EndnoteText"/>
    <w:uiPriority w:val="99"/>
    <w:semiHidden/>
    <w:rsid w:val="00BA23FD"/>
    <w:rPr>
      <w:rFonts w:ascii="Aptos Light" w:hAnsi="Aptos Light" w:cstheme="minorBidi"/>
      <w:color w:val="221E1F"/>
      <w:sz w:val="23"/>
      <w:szCs w:val="22"/>
    </w:rPr>
  </w:style>
  <w:style w:type="paragraph" w:styleId="EnvelopeAddress">
    <w:name w:val="envelope address"/>
    <w:basedOn w:val="Normal"/>
    <w:uiPriority w:val="99"/>
    <w:semiHidden/>
    <w:rsid w:val="00BA23FD"/>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BA23FD"/>
    <w:rPr>
      <w:rFonts w:eastAsiaTheme="majorEastAsia" w:cstheme="majorBidi"/>
    </w:rPr>
  </w:style>
  <w:style w:type="paragraph" w:styleId="HTMLAddress">
    <w:name w:val="HTML Address"/>
    <w:basedOn w:val="Normal"/>
    <w:link w:val="HTMLAddressChar"/>
    <w:uiPriority w:val="99"/>
    <w:semiHidden/>
    <w:rsid w:val="00BA23FD"/>
    <w:rPr>
      <w:i/>
      <w:iCs/>
    </w:rPr>
  </w:style>
  <w:style w:type="character" w:customStyle="1" w:styleId="HTMLAddressChar">
    <w:name w:val="HTML Address Char"/>
    <w:basedOn w:val="DefaultParagraphFont"/>
    <w:link w:val="HTMLAddress"/>
    <w:uiPriority w:val="99"/>
    <w:semiHidden/>
    <w:rsid w:val="00BA23FD"/>
    <w:rPr>
      <w:rFonts w:ascii="Aptos Light" w:hAnsi="Aptos Light" w:cstheme="minorBidi"/>
      <w:i/>
      <w:iCs/>
      <w:color w:val="221E1F"/>
      <w:sz w:val="23"/>
      <w:szCs w:val="22"/>
    </w:rPr>
  </w:style>
  <w:style w:type="paragraph" w:styleId="HTMLPreformatted">
    <w:name w:val="HTML Preformatted"/>
    <w:basedOn w:val="Normal"/>
    <w:link w:val="HTMLPreformattedChar"/>
    <w:uiPriority w:val="99"/>
    <w:semiHidden/>
    <w:rsid w:val="00BA23FD"/>
    <w:rPr>
      <w:rFonts w:ascii="Consolas" w:hAnsi="Consolas"/>
    </w:rPr>
  </w:style>
  <w:style w:type="character" w:customStyle="1" w:styleId="HTMLPreformattedChar">
    <w:name w:val="HTML Preformatted Char"/>
    <w:basedOn w:val="DefaultParagraphFont"/>
    <w:link w:val="HTMLPreformatted"/>
    <w:uiPriority w:val="99"/>
    <w:semiHidden/>
    <w:rsid w:val="00BA23FD"/>
    <w:rPr>
      <w:rFonts w:ascii="Consolas" w:hAnsi="Consolas" w:cstheme="minorBidi"/>
      <w:color w:val="221E1F"/>
      <w:sz w:val="23"/>
      <w:szCs w:val="22"/>
    </w:rPr>
  </w:style>
  <w:style w:type="paragraph" w:styleId="Index1">
    <w:name w:val="index 1"/>
    <w:basedOn w:val="Normal"/>
    <w:next w:val="Normal"/>
    <w:autoRedefine/>
    <w:uiPriority w:val="99"/>
    <w:semiHidden/>
    <w:rsid w:val="00BA23FD"/>
    <w:pPr>
      <w:ind w:left="200" w:hanging="200"/>
    </w:pPr>
  </w:style>
  <w:style w:type="paragraph" w:styleId="Index2">
    <w:name w:val="index 2"/>
    <w:basedOn w:val="Normal"/>
    <w:next w:val="Normal"/>
    <w:autoRedefine/>
    <w:uiPriority w:val="99"/>
    <w:semiHidden/>
    <w:rsid w:val="00BA23FD"/>
    <w:pPr>
      <w:ind w:left="400" w:hanging="200"/>
    </w:pPr>
  </w:style>
  <w:style w:type="paragraph" w:styleId="Index3">
    <w:name w:val="index 3"/>
    <w:basedOn w:val="Normal"/>
    <w:next w:val="Normal"/>
    <w:autoRedefine/>
    <w:uiPriority w:val="99"/>
    <w:semiHidden/>
    <w:rsid w:val="00BA23FD"/>
    <w:pPr>
      <w:ind w:left="600" w:hanging="200"/>
    </w:pPr>
  </w:style>
  <w:style w:type="paragraph" w:styleId="Index4">
    <w:name w:val="index 4"/>
    <w:basedOn w:val="Normal"/>
    <w:next w:val="Normal"/>
    <w:autoRedefine/>
    <w:uiPriority w:val="99"/>
    <w:semiHidden/>
    <w:rsid w:val="00BA23FD"/>
    <w:pPr>
      <w:ind w:left="800" w:hanging="200"/>
    </w:pPr>
  </w:style>
  <w:style w:type="paragraph" w:styleId="Index5">
    <w:name w:val="index 5"/>
    <w:basedOn w:val="Normal"/>
    <w:next w:val="Normal"/>
    <w:autoRedefine/>
    <w:uiPriority w:val="99"/>
    <w:semiHidden/>
    <w:rsid w:val="00BA23FD"/>
    <w:pPr>
      <w:ind w:left="1000" w:hanging="200"/>
    </w:pPr>
  </w:style>
  <w:style w:type="paragraph" w:styleId="Index6">
    <w:name w:val="index 6"/>
    <w:basedOn w:val="Normal"/>
    <w:next w:val="Normal"/>
    <w:autoRedefine/>
    <w:uiPriority w:val="99"/>
    <w:semiHidden/>
    <w:rsid w:val="00BA23FD"/>
    <w:pPr>
      <w:ind w:left="1200" w:hanging="200"/>
    </w:pPr>
  </w:style>
  <w:style w:type="paragraph" w:styleId="Index7">
    <w:name w:val="index 7"/>
    <w:basedOn w:val="Normal"/>
    <w:next w:val="Normal"/>
    <w:autoRedefine/>
    <w:uiPriority w:val="99"/>
    <w:semiHidden/>
    <w:rsid w:val="00BA23FD"/>
    <w:pPr>
      <w:ind w:left="1400" w:hanging="200"/>
    </w:pPr>
  </w:style>
  <w:style w:type="paragraph" w:styleId="Index8">
    <w:name w:val="index 8"/>
    <w:basedOn w:val="Normal"/>
    <w:next w:val="Normal"/>
    <w:autoRedefine/>
    <w:uiPriority w:val="99"/>
    <w:semiHidden/>
    <w:rsid w:val="00BA23FD"/>
    <w:pPr>
      <w:ind w:left="1600" w:hanging="200"/>
    </w:pPr>
  </w:style>
  <w:style w:type="paragraph" w:styleId="Index9">
    <w:name w:val="index 9"/>
    <w:basedOn w:val="Normal"/>
    <w:next w:val="Normal"/>
    <w:autoRedefine/>
    <w:uiPriority w:val="99"/>
    <w:semiHidden/>
    <w:rsid w:val="00BA23FD"/>
    <w:pPr>
      <w:ind w:left="1800" w:hanging="200"/>
    </w:pPr>
  </w:style>
  <w:style w:type="paragraph" w:styleId="IndexHeading">
    <w:name w:val="index heading"/>
    <w:basedOn w:val="Normal"/>
    <w:next w:val="Index1"/>
    <w:uiPriority w:val="99"/>
    <w:semiHidden/>
    <w:rsid w:val="00BA23FD"/>
    <w:rPr>
      <w:rFonts w:eastAsiaTheme="majorEastAsia" w:cstheme="majorBidi"/>
      <w:b/>
      <w:bCs/>
    </w:rPr>
  </w:style>
  <w:style w:type="paragraph" w:styleId="IntenseQuote">
    <w:name w:val="Intense Quote"/>
    <w:basedOn w:val="Normal"/>
    <w:next w:val="Normal"/>
    <w:link w:val="IntenseQuoteChar"/>
    <w:uiPriority w:val="31"/>
    <w:semiHidden/>
    <w:qFormat/>
    <w:rsid w:val="00BA23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1"/>
    <w:semiHidden/>
    <w:rsid w:val="00BA23FD"/>
    <w:rPr>
      <w:rFonts w:ascii="Aptos Light" w:hAnsi="Aptos Light" w:cstheme="minorBidi"/>
      <w:i/>
      <w:iCs/>
      <w:color w:val="4F81BD" w:themeColor="accent1"/>
      <w:sz w:val="23"/>
      <w:szCs w:val="22"/>
    </w:rPr>
  </w:style>
  <w:style w:type="paragraph" w:styleId="List">
    <w:name w:val="List"/>
    <w:basedOn w:val="Normal"/>
    <w:uiPriority w:val="99"/>
    <w:semiHidden/>
    <w:rsid w:val="00BA23FD"/>
    <w:pPr>
      <w:ind w:left="360" w:hanging="360"/>
      <w:contextualSpacing/>
    </w:pPr>
  </w:style>
  <w:style w:type="paragraph" w:styleId="List2">
    <w:name w:val="List 2"/>
    <w:basedOn w:val="Normal"/>
    <w:uiPriority w:val="99"/>
    <w:semiHidden/>
    <w:rsid w:val="00BA23FD"/>
    <w:pPr>
      <w:ind w:left="720" w:hanging="360"/>
      <w:contextualSpacing/>
    </w:pPr>
  </w:style>
  <w:style w:type="paragraph" w:styleId="List3">
    <w:name w:val="List 3"/>
    <w:basedOn w:val="Normal"/>
    <w:uiPriority w:val="99"/>
    <w:semiHidden/>
    <w:rsid w:val="00BA23FD"/>
    <w:pPr>
      <w:ind w:left="1080" w:hanging="360"/>
      <w:contextualSpacing/>
    </w:pPr>
  </w:style>
  <w:style w:type="paragraph" w:styleId="List4">
    <w:name w:val="List 4"/>
    <w:basedOn w:val="Normal"/>
    <w:uiPriority w:val="99"/>
    <w:semiHidden/>
    <w:rsid w:val="00BA23FD"/>
    <w:pPr>
      <w:ind w:left="1440" w:hanging="360"/>
      <w:contextualSpacing/>
    </w:pPr>
  </w:style>
  <w:style w:type="paragraph" w:styleId="List5">
    <w:name w:val="List 5"/>
    <w:basedOn w:val="Normal"/>
    <w:uiPriority w:val="99"/>
    <w:semiHidden/>
    <w:rsid w:val="00BA23FD"/>
    <w:pPr>
      <w:ind w:left="1800" w:hanging="360"/>
      <w:contextualSpacing/>
    </w:pPr>
  </w:style>
  <w:style w:type="paragraph" w:styleId="ListBullet">
    <w:name w:val="List Bullet"/>
    <w:basedOn w:val="Normal"/>
    <w:uiPriority w:val="99"/>
    <w:semiHidden/>
    <w:rsid w:val="00BA23FD"/>
    <w:pPr>
      <w:numPr>
        <w:numId w:val="8"/>
      </w:numPr>
      <w:contextualSpacing/>
    </w:pPr>
  </w:style>
  <w:style w:type="paragraph" w:styleId="ListBullet2">
    <w:name w:val="List Bullet 2"/>
    <w:basedOn w:val="Normal"/>
    <w:uiPriority w:val="99"/>
    <w:semiHidden/>
    <w:rsid w:val="00BA23FD"/>
    <w:pPr>
      <w:numPr>
        <w:numId w:val="9"/>
      </w:numPr>
      <w:contextualSpacing/>
    </w:pPr>
  </w:style>
  <w:style w:type="paragraph" w:styleId="ListBullet3">
    <w:name w:val="List Bullet 3"/>
    <w:basedOn w:val="Normal"/>
    <w:uiPriority w:val="99"/>
    <w:semiHidden/>
    <w:rsid w:val="00BA23FD"/>
    <w:pPr>
      <w:numPr>
        <w:numId w:val="10"/>
      </w:numPr>
      <w:contextualSpacing/>
    </w:pPr>
  </w:style>
  <w:style w:type="paragraph" w:styleId="ListBullet4">
    <w:name w:val="List Bullet 4"/>
    <w:basedOn w:val="Normal"/>
    <w:uiPriority w:val="99"/>
    <w:semiHidden/>
    <w:rsid w:val="00BA23FD"/>
    <w:pPr>
      <w:numPr>
        <w:numId w:val="11"/>
      </w:numPr>
      <w:contextualSpacing/>
    </w:pPr>
  </w:style>
  <w:style w:type="paragraph" w:styleId="ListBullet5">
    <w:name w:val="List Bullet 5"/>
    <w:basedOn w:val="Normal"/>
    <w:uiPriority w:val="99"/>
    <w:semiHidden/>
    <w:rsid w:val="00BA23FD"/>
    <w:pPr>
      <w:numPr>
        <w:numId w:val="12"/>
      </w:numPr>
      <w:contextualSpacing/>
    </w:pPr>
  </w:style>
  <w:style w:type="paragraph" w:styleId="ListContinue">
    <w:name w:val="List Continue"/>
    <w:basedOn w:val="Normal"/>
    <w:uiPriority w:val="99"/>
    <w:semiHidden/>
    <w:rsid w:val="00BA23FD"/>
    <w:pPr>
      <w:spacing w:after="120"/>
      <w:ind w:left="360"/>
      <w:contextualSpacing/>
    </w:pPr>
  </w:style>
  <w:style w:type="paragraph" w:styleId="ListContinue2">
    <w:name w:val="List Continue 2"/>
    <w:basedOn w:val="Normal"/>
    <w:uiPriority w:val="99"/>
    <w:semiHidden/>
    <w:rsid w:val="00BA23FD"/>
    <w:pPr>
      <w:spacing w:after="120"/>
      <w:ind w:left="720"/>
      <w:contextualSpacing/>
    </w:pPr>
  </w:style>
  <w:style w:type="paragraph" w:styleId="ListContinue3">
    <w:name w:val="List Continue 3"/>
    <w:basedOn w:val="Normal"/>
    <w:uiPriority w:val="99"/>
    <w:semiHidden/>
    <w:rsid w:val="00BA23FD"/>
    <w:pPr>
      <w:spacing w:after="120"/>
      <w:ind w:left="1080"/>
      <w:contextualSpacing/>
    </w:pPr>
  </w:style>
  <w:style w:type="paragraph" w:styleId="ListContinue4">
    <w:name w:val="List Continue 4"/>
    <w:basedOn w:val="Normal"/>
    <w:uiPriority w:val="99"/>
    <w:semiHidden/>
    <w:rsid w:val="00BA23FD"/>
    <w:pPr>
      <w:spacing w:after="120"/>
      <w:ind w:left="1440"/>
      <w:contextualSpacing/>
    </w:pPr>
  </w:style>
  <w:style w:type="paragraph" w:styleId="ListContinue5">
    <w:name w:val="List Continue 5"/>
    <w:basedOn w:val="Normal"/>
    <w:uiPriority w:val="99"/>
    <w:semiHidden/>
    <w:rsid w:val="00BA23FD"/>
    <w:pPr>
      <w:spacing w:after="120"/>
      <w:ind w:left="1800"/>
      <w:contextualSpacing/>
    </w:pPr>
  </w:style>
  <w:style w:type="paragraph" w:styleId="ListNumber">
    <w:name w:val="List Number"/>
    <w:basedOn w:val="Normal"/>
    <w:uiPriority w:val="99"/>
    <w:semiHidden/>
    <w:rsid w:val="00BA23FD"/>
    <w:pPr>
      <w:numPr>
        <w:numId w:val="13"/>
      </w:numPr>
      <w:contextualSpacing/>
    </w:pPr>
  </w:style>
  <w:style w:type="paragraph" w:styleId="ListNumber2">
    <w:name w:val="List Number 2"/>
    <w:basedOn w:val="Normal"/>
    <w:uiPriority w:val="99"/>
    <w:semiHidden/>
    <w:rsid w:val="00BA23FD"/>
    <w:pPr>
      <w:numPr>
        <w:numId w:val="14"/>
      </w:numPr>
      <w:contextualSpacing/>
    </w:pPr>
  </w:style>
  <w:style w:type="paragraph" w:styleId="ListNumber3">
    <w:name w:val="List Number 3"/>
    <w:basedOn w:val="Normal"/>
    <w:uiPriority w:val="99"/>
    <w:semiHidden/>
    <w:rsid w:val="00BA23FD"/>
    <w:pPr>
      <w:numPr>
        <w:numId w:val="15"/>
      </w:numPr>
      <w:contextualSpacing/>
    </w:pPr>
  </w:style>
  <w:style w:type="paragraph" w:styleId="ListNumber4">
    <w:name w:val="List Number 4"/>
    <w:basedOn w:val="Normal"/>
    <w:uiPriority w:val="99"/>
    <w:semiHidden/>
    <w:rsid w:val="00BA23FD"/>
    <w:pPr>
      <w:numPr>
        <w:numId w:val="16"/>
      </w:numPr>
      <w:contextualSpacing/>
    </w:pPr>
  </w:style>
  <w:style w:type="paragraph" w:styleId="ListNumber5">
    <w:name w:val="List Number 5"/>
    <w:basedOn w:val="Normal"/>
    <w:uiPriority w:val="99"/>
    <w:semiHidden/>
    <w:rsid w:val="00BA23FD"/>
    <w:pPr>
      <w:numPr>
        <w:numId w:val="17"/>
      </w:numPr>
      <w:contextualSpacing/>
    </w:pPr>
  </w:style>
  <w:style w:type="paragraph" w:styleId="Macro">
    <w:name w:val="macro"/>
    <w:link w:val="MacroTextChar"/>
    <w:uiPriority w:val="99"/>
    <w:semiHidden/>
    <w:rsid w:val="00BA23FD"/>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EastAsia" w:cstheme="minorBidi"/>
      <w:color w:val="000000" w:themeColor="text1"/>
      <w:kern w:val="2"/>
      <w:lang w:eastAsia="ja-JP"/>
      <w14:ligatures w14:val="standard"/>
    </w:rPr>
  </w:style>
  <w:style w:type="character" w:customStyle="1" w:styleId="MacroTextChar">
    <w:name w:val="Macro Text Char"/>
    <w:basedOn w:val="DefaultParagraphFont"/>
    <w:link w:val="Macro"/>
    <w:uiPriority w:val="99"/>
    <w:semiHidden/>
    <w:rsid w:val="00BA23FD"/>
    <w:rPr>
      <w:rFonts w:ascii="Consolas" w:hAnsi="Consolas" w:eastAsiaTheme="minorEastAsia" w:cstheme="minorBidi"/>
      <w:color w:val="000000" w:themeColor="text1"/>
      <w:kern w:val="2"/>
      <w:lang w:eastAsia="ja-JP"/>
      <w14:ligatures w14:val="standard"/>
    </w:rPr>
  </w:style>
  <w:style w:type="paragraph" w:styleId="MessageHeader">
    <w:name w:val="Message Header"/>
    <w:basedOn w:val="Normal"/>
    <w:link w:val="MessageHeaderChar"/>
    <w:uiPriority w:val="99"/>
    <w:semiHidden/>
    <w:rsid w:val="00BA23F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BA23FD"/>
    <w:rPr>
      <w:rFonts w:ascii="Aptos Light" w:hAnsi="Aptos Light" w:eastAsiaTheme="majorEastAsia" w:cstheme="majorBidi"/>
      <w:color w:val="221E1F"/>
      <w:sz w:val="24"/>
      <w:szCs w:val="24"/>
      <w:shd w:val="pct20" w:color="auto" w:fill="auto"/>
    </w:rPr>
  </w:style>
  <w:style w:type="paragraph" w:styleId="NormalWeb">
    <w:name w:val="Normal (Web)"/>
    <w:basedOn w:val="Normal"/>
    <w:uiPriority w:val="99"/>
    <w:semiHidden/>
    <w:rsid w:val="00BA23FD"/>
    <w:rPr>
      <w:rFonts w:ascii="Times New Roman" w:hAnsi="Times New Roman" w:cs="Times New Roman"/>
      <w:sz w:val="24"/>
      <w:szCs w:val="24"/>
    </w:rPr>
  </w:style>
  <w:style w:type="paragraph" w:styleId="NormalIndent">
    <w:name w:val="Normal Indent"/>
    <w:basedOn w:val="Normal"/>
    <w:uiPriority w:val="99"/>
    <w:semiHidden/>
    <w:rsid w:val="00BA23FD"/>
    <w:pPr>
      <w:ind w:left="720"/>
    </w:pPr>
  </w:style>
  <w:style w:type="paragraph" w:styleId="NoteHeading">
    <w:name w:val="Note Heading"/>
    <w:basedOn w:val="Normal"/>
    <w:next w:val="Normal"/>
    <w:link w:val="NoteHeadingChar"/>
    <w:uiPriority w:val="99"/>
    <w:semiHidden/>
    <w:rsid w:val="00BA23FD"/>
  </w:style>
  <w:style w:type="character" w:customStyle="1" w:styleId="NoteHeadingChar">
    <w:name w:val="Note Heading Char"/>
    <w:basedOn w:val="DefaultParagraphFont"/>
    <w:link w:val="NoteHeading"/>
    <w:uiPriority w:val="99"/>
    <w:semiHidden/>
    <w:rsid w:val="00BA23FD"/>
    <w:rPr>
      <w:rFonts w:ascii="Aptos Light" w:hAnsi="Aptos Light" w:cstheme="minorBidi"/>
      <w:color w:val="221E1F"/>
      <w:sz w:val="23"/>
      <w:szCs w:val="22"/>
    </w:rPr>
  </w:style>
  <w:style w:type="paragraph" w:styleId="PlainText">
    <w:name w:val="Plain Text"/>
    <w:basedOn w:val="Normal"/>
    <w:link w:val="PlainTextChar"/>
    <w:uiPriority w:val="99"/>
    <w:semiHidden/>
    <w:rsid w:val="00BA23FD"/>
    <w:rPr>
      <w:rFonts w:ascii="Consolas" w:hAnsi="Consolas"/>
      <w:sz w:val="21"/>
      <w:szCs w:val="21"/>
    </w:rPr>
  </w:style>
  <w:style w:type="character" w:customStyle="1" w:styleId="PlainTextChar">
    <w:name w:val="Plain Text Char"/>
    <w:basedOn w:val="DefaultParagraphFont"/>
    <w:link w:val="PlainText"/>
    <w:uiPriority w:val="99"/>
    <w:semiHidden/>
    <w:rsid w:val="00BA23FD"/>
    <w:rPr>
      <w:rFonts w:ascii="Consolas" w:hAnsi="Consolas" w:cstheme="minorBidi"/>
      <w:color w:val="221E1F"/>
      <w:sz w:val="21"/>
      <w:szCs w:val="21"/>
    </w:rPr>
  </w:style>
  <w:style w:type="paragraph" w:styleId="Quote">
    <w:name w:val="Quote"/>
    <w:basedOn w:val="Normal"/>
    <w:next w:val="Normal"/>
    <w:link w:val="QuoteChar"/>
    <w:uiPriority w:val="99"/>
    <w:semiHidden/>
    <w:qFormat/>
    <w:rsid w:val="00BA23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BA23FD"/>
    <w:rPr>
      <w:rFonts w:ascii="Aptos Light" w:hAnsi="Aptos Light" w:cstheme="minorBidi"/>
      <w:i/>
      <w:iCs/>
      <w:color w:val="404040" w:themeColor="text1" w:themeTint="BF"/>
      <w:sz w:val="23"/>
      <w:szCs w:val="22"/>
    </w:rPr>
  </w:style>
  <w:style w:type="paragraph" w:styleId="Salutation">
    <w:name w:val="Salutation"/>
    <w:basedOn w:val="Normal"/>
    <w:next w:val="Normal"/>
    <w:link w:val="SalutationChar"/>
    <w:uiPriority w:val="99"/>
    <w:semiHidden/>
    <w:rsid w:val="00BA23FD"/>
  </w:style>
  <w:style w:type="character" w:customStyle="1" w:styleId="SalutationChar">
    <w:name w:val="Salutation Char"/>
    <w:basedOn w:val="DefaultParagraphFont"/>
    <w:link w:val="Salutation"/>
    <w:uiPriority w:val="99"/>
    <w:semiHidden/>
    <w:rsid w:val="00BA23FD"/>
    <w:rPr>
      <w:rFonts w:ascii="Aptos Light" w:hAnsi="Aptos Light" w:cstheme="minorBidi"/>
      <w:color w:val="221E1F"/>
      <w:sz w:val="23"/>
      <w:szCs w:val="22"/>
    </w:rPr>
  </w:style>
  <w:style w:type="paragraph" w:styleId="Signature">
    <w:name w:val="Signature"/>
    <w:basedOn w:val="Normal"/>
    <w:link w:val="SignatureChar"/>
    <w:uiPriority w:val="99"/>
    <w:semiHidden/>
    <w:rsid w:val="00BA23FD"/>
    <w:pPr>
      <w:ind w:left="4320"/>
    </w:pPr>
  </w:style>
  <w:style w:type="character" w:customStyle="1" w:styleId="SignatureChar">
    <w:name w:val="Signature Char"/>
    <w:basedOn w:val="DefaultParagraphFont"/>
    <w:link w:val="Signature"/>
    <w:uiPriority w:val="99"/>
    <w:semiHidden/>
    <w:rsid w:val="00BA23FD"/>
    <w:rPr>
      <w:rFonts w:ascii="Aptos Light" w:hAnsi="Aptos Light" w:cstheme="minorBidi"/>
      <w:color w:val="221E1F"/>
      <w:sz w:val="23"/>
      <w:szCs w:val="22"/>
    </w:rPr>
  </w:style>
  <w:style w:type="paragraph" w:styleId="Subtitle">
    <w:name w:val="Subtitle"/>
    <w:basedOn w:val="Normal"/>
    <w:next w:val="Normal"/>
    <w:link w:val="SubtitleChar"/>
    <w:uiPriority w:val="11"/>
    <w:semiHidden/>
    <w:qFormat/>
    <w:rsid w:val="00BA23FD"/>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semiHidden/>
    <w:rsid w:val="00BA23FD"/>
    <w:rPr>
      <w:rFonts w:asciiTheme="minorHAnsi" w:hAnsiTheme="minorHAnsi" w:cstheme="minorBidi"/>
      <w:color w:val="5A5A5A" w:themeColor="text1" w:themeTint="A5"/>
      <w:spacing w:val="15"/>
      <w:sz w:val="23"/>
      <w:szCs w:val="22"/>
    </w:rPr>
  </w:style>
  <w:style w:type="paragraph" w:styleId="TableofAuthorities">
    <w:name w:val="table of authorities"/>
    <w:basedOn w:val="Normal"/>
    <w:next w:val="Normal"/>
    <w:uiPriority w:val="99"/>
    <w:semiHidden/>
    <w:rsid w:val="00BA23FD"/>
    <w:pPr>
      <w:ind w:left="200" w:hanging="200"/>
    </w:pPr>
  </w:style>
  <w:style w:type="paragraph" w:styleId="TableofFigures">
    <w:name w:val="table of figures"/>
    <w:basedOn w:val="Normal"/>
    <w:next w:val="Normal"/>
    <w:uiPriority w:val="99"/>
    <w:semiHidden/>
    <w:rsid w:val="00BA23FD"/>
  </w:style>
  <w:style w:type="paragraph" w:styleId="Title">
    <w:name w:val="Title"/>
    <w:basedOn w:val="Normal"/>
    <w:next w:val="Normal"/>
    <w:link w:val="TitleChar"/>
    <w:uiPriority w:val="10"/>
    <w:semiHidden/>
    <w:qFormat/>
    <w:rsid w:val="00BA23F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BA23FD"/>
    <w:rPr>
      <w:rFonts w:ascii="Aptos Light" w:hAnsi="Aptos Light" w:eastAsiaTheme="majorEastAsia" w:cstheme="majorBidi"/>
      <w:color w:val="221E1F"/>
      <w:spacing w:val="-10"/>
      <w:kern w:val="28"/>
      <w:sz w:val="56"/>
      <w:szCs w:val="56"/>
    </w:rPr>
  </w:style>
  <w:style w:type="paragraph" w:styleId="TOAHeading">
    <w:name w:val="toa heading"/>
    <w:basedOn w:val="Normal"/>
    <w:next w:val="Normal"/>
    <w:uiPriority w:val="99"/>
    <w:semiHidden/>
    <w:rsid w:val="00BA23FD"/>
    <w:pPr>
      <w:spacing w:before="120"/>
    </w:pPr>
    <w:rPr>
      <w:rFonts w:eastAsiaTheme="majorEastAsia" w:cstheme="majorBidi"/>
      <w:b/>
      <w:bCs/>
      <w:sz w:val="24"/>
      <w:szCs w:val="24"/>
    </w:rPr>
  </w:style>
  <w:style w:type="paragraph" w:styleId="TOCHeading">
    <w:name w:val="TOC Heading"/>
    <w:basedOn w:val="Heading1"/>
    <w:next w:val="Normal"/>
    <w:uiPriority w:val="89"/>
    <w:semiHidden/>
    <w:qFormat/>
    <w:rsid w:val="00BA23FD"/>
    <w:pPr>
      <w:spacing w:before="240"/>
      <w:outlineLvl w:val="9"/>
    </w:pPr>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rsid w:val="00BA23FD"/>
    <w:rPr>
      <w:color w:val="00467F"/>
      <w:u w:val="single"/>
    </w:rPr>
  </w:style>
  <w:style w:type="paragraph" w:customStyle="1" w:styleId="CoverPage-RFP">
    <w:name w:val="CoverPage-RFP"/>
    <w:basedOn w:val="Normal"/>
    <w:semiHidden/>
    <w:rsid w:val="00BA23FD"/>
    <w:pPr>
      <w:spacing w:line="240" w:lineRule="atLeast"/>
      <w:ind w:left="720"/>
    </w:pPr>
    <w:rPr>
      <w:rFonts w:eastAsia="Times New Roman" w:asciiTheme="minorHAnsi" w:hAnsiTheme="minorHAnsi" w:cstheme="minorHAnsi"/>
      <w:color w:val="003C79"/>
      <w:sz w:val="24"/>
      <w:szCs w:val="24"/>
    </w:rPr>
  </w:style>
  <w:style w:type="paragraph" w:customStyle="1" w:styleId="CoverPage-Title">
    <w:name w:val="CoverPage-Title"/>
    <w:link w:val="CoverPage-TitleChar"/>
    <w:semiHidden/>
    <w:rsid w:val="00BA23FD"/>
    <w:pPr>
      <w:spacing w:line="440" w:lineRule="exact"/>
      <w:ind w:left="547" w:right="691"/>
      <w:contextualSpacing/>
    </w:pPr>
    <w:rPr>
      <w:rFonts w:eastAsia="Times New Roman" w:asciiTheme="minorHAnsi" w:hAnsiTheme="minorHAnsi" w:cstheme="minorHAnsi"/>
      <w:b/>
      <w:color w:val="00467F"/>
      <w:sz w:val="40"/>
      <w:szCs w:val="40"/>
    </w:rPr>
  </w:style>
  <w:style w:type="paragraph" w:customStyle="1" w:styleId="CoverPage-Part">
    <w:name w:val="CoverPage-Part"/>
    <w:semiHidden/>
    <w:rsid w:val="00BA23FD"/>
    <w:pPr>
      <w:spacing w:before="600" w:after="240" w:line="320" w:lineRule="atLeast"/>
      <w:ind w:left="720"/>
      <w:contextualSpacing/>
    </w:pPr>
    <w:rPr>
      <w:rFonts w:ascii="Calibri" w:eastAsia="Times New Roman" w:hAnsi="Calibri" w:cs="Calibri"/>
      <w:b/>
      <w:bCs/>
      <w:color w:val="00467F"/>
      <w:sz w:val="30"/>
      <w:szCs w:val="30"/>
    </w:rPr>
  </w:style>
  <w:style w:type="paragraph" w:customStyle="1" w:styleId="CoverPage-Date">
    <w:name w:val="CoverPage-Date"/>
    <w:semiHidden/>
    <w:rsid w:val="00BA23FD"/>
    <w:pPr>
      <w:spacing w:before="300"/>
    </w:pPr>
    <w:rPr>
      <w:rFonts w:ascii="Calibri" w:eastAsia="Times New Roman" w:hAnsi="Calibri" w:cs="Calibri"/>
      <w:b/>
      <w:bCs/>
      <w:color w:val="00467F"/>
      <w:sz w:val="24"/>
      <w:szCs w:val="24"/>
    </w:rPr>
  </w:style>
  <w:style w:type="paragraph" w:customStyle="1" w:styleId="CoverPage-Submitted">
    <w:name w:val="CoverPage-Submitted"/>
    <w:semiHidden/>
    <w:rsid w:val="00BA23FD"/>
    <w:rPr>
      <w:rFonts w:eastAsia="Times New Roman" w:asciiTheme="minorHAnsi" w:hAnsiTheme="minorHAnsi" w:cstheme="minorHAnsi"/>
      <w:color w:val="003C79"/>
      <w:sz w:val="24"/>
      <w:szCs w:val="24"/>
    </w:rPr>
  </w:style>
  <w:style w:type="paragraph" w:customStyle="1" w:styleId="TitlePage-DHHS">
    <w:name w:val="TitlePage-DHHS"/>
    <w:basedOn w:val="Normal"/>
    <w:semiHidden/>
    <w:rsid w:val="00BA23FD"/>
    <w:pPr>
      <w:spacing w:after="60" w:line="160" w:lineRule="exact"/>
      <w:ind w:left="-86" w:right="63"/>
      <w:jc w:val="both"/>
    </w:pPr>
    <w:rPr>
      <w:rFonts w:eastAsia="Times New Roman" w:asciiTheme="minorHAnsi" w:hAnsiTheme="minorHAnsi" w:cstheme="minorHAnsi"/>
      <w:color w:val="00467F"/>
      <w:spacing w:val="-2"/>
      <w:sz w:val="14"/>
      <w:szCs w:val="15"/>
    </w:rPr>
  </w:style>
  <w:style w:type="paragraph" w:customStyle="1" w:styleId="TableTextTotal">
    <w:name w:val="Table Text Total"/>
    <w:basedOn w:val="TableText"/>
    <w:uiPriority w:val="31"/>
    <w:qFormat/>
    <w:rsid w:val="00BA23FD"/>
    <w:rPr>
      <w:rFonts w:ascii="Aptos" w:hAnsi="Aptos"/>
      <w:b/>
      <w:bCs/>
    </w:rPr>
  </w:style>
  <w:style w:type="paragraph" w:customStyle="1" w:styleId="Footer-RFP">
    <w:name w:val="Footer-RFP"/>
    <w:basedOn w:val="SingleLinenospace"/>
    <w:semiHidden/>
    <w:rsid w:val="00BA23FD"/>
    <w:pPr>
      <w:jc w:val="center"/>
    </w:pPr>
    <w:rPr>
      <w:rFonts w:asciiTheme="minorHAnsi" w:hAnsiTheme="minorHAnsi" w:cstheme="minorHAnsi"/>
      <w:b/>
      <w:bCs/>
      <w:color w:val="00467F"/>
      <w:sz w:val="20"/>
      <w:szCs w:val="20"/>
    </w:rPr>
  </w:style>
  <w:style w:type="paragraph" w:customStyle="1" w:styleId="Footer-Disclosure">
    <w:name w:val="Footer-Disclosure"/>
    <w:basedOn w:val="SingleLinenospace"/>
    <w:semiHidden/>
    <w:rsid w:val="00BA23FD"/>
    <w:pPr>
      <w:ind w:left="164"/>
    </w:pPr>
    <w:rPr>
      <w:rFonts w:asciiTheme="minorHAnsi" w:hAnsiTheme="minorHAnsi" w:cstheme="minorHAnsi"/>
      <w:color w:val="00467F"/>
      <w:sz w:val="14"/>
      <w:szCs w:val="14"/>
    </w:rPr>
  </w:style>
  <w:style w:type="paragraph" w:customStyle="1" w:styleId="Footer-PageNumber">
    <w:name w:val="Footer - Page Number"/>
    <w:link w:val="Footer-PageNumberChar"/>
    <w:semiHidden/>
    <w:rsid w:val="00BA23FD"/>
    <w:pPr>
      <w:jc w:val="right"/>
    </w:pPr>
    <w:rPr>
      <w:rFonts w:ascii="Aptos" w:hAnsi="Aptos" w:cstheme="minorHAnsi"/>
      <w:b/>
      <w:bCs/>
      <w:color w:val="00467F"/>
      <w:sz w:val="16"/>
    </w:rPr>
  </w:style>
  <w:style w:type="paragraph" w:customStyle="1" w:styleId="StyleNote-11pt">
    <w:name w:val="Style Note-11pt"/>
    <w:semiHidden/>
    <w:qFormat/>
    <w:rsid w:val="00BA23FD"/>
    <w:pPr>
      <w:spacing w:after="60"/>
    </w:pPr>
    <w:rPr>
      <w:rFonts w:asciiTheme="majorHAnsi" w:eastAsiaTheme="minorEastAsia" w:hAnsiTheme="majorHAnsi" w:cstheme="minorHAnsi"/>
      <w:b/>
      <w:color w:val="C00000"/>
      <w:kern w:val="2"/>
      <w:sz w:val="22"/>
      <w:szCs w:val="22"/>
      <w:lang w:eastAsia="ja-JP"/>
    </w:rPr>
  </w:style>
  <w:style w:type="paragraph" w:customStyle="1" w:styleId="StyleNote-10pt">
    <w:name w:val="Style Note-10pt"/>
    <w:semiHidden/>
    <w:qFormat/>
    <w:rsid w:val="00BA23FD"/>
    <w:pPr>
      <w:jc w:val="right"/>
    </w:pPr>
    <w:rPr>
      <w:rFonts w:asciiTheme="majorHAnsi" w:eastAsiaTheme="minorEastAsia" w:hAnsiTheme="majorHAnsi" w:cstheme="minorHAnsi"/>
      <w:b/>
      <w:color w:val="C00000"/>
      <w:kern w:val="2"/>
      <w:lang w:eastAsia="ja-JP"/>
    </w:rPr>
  </w:style>
  <w:style w:type="paragraph" w:customStyle="1" w:styleId="TextboxBullet1">
    <w:name w:val="Textbox Bullet 1"/>
    <w:basedOn w:val="TextboxText"/>
    <w:uiPriority w:val="7"/>
    <w:qFormat/>
    <w:rsid w:val="00BA23FD"/>
    <w:pPr>
      <w:numPr>
        <w:numId w:val="7"/>
      </w:numPr>
      <w:spacing w:before="60" w:after="60" w:line="240" w:lineRule="atLeast"/>
    </w:pPr>
    <w:rPr>
      <w:rFonts w:eastAsia="Times New Roman"/>
      <w:szCs w:val="24"/>
    </w:rPr>
  </w:style>
  <w:style w:type="paragraph" w:customStyle="1" w:styleId="TextboxBullet2">
    <w:name w:val="Textbox Bullet 2"/>
    <w:basedOn w:val="TextboxBullet1"/>
    <w:uiPriority w:val="7"/>
    <w:qFormat/>
    <w:rsid w:val="00BA23FD"/>
    <w:pPr>
      <w:numPr>
        <w:ilvl w:val="1"/>
      </w:numPr>
    </w:pPr>
  </w:style>
  <w:style w:type="paragraph" w:customStyle="1" w:styleId="Bulletlevel1-9ptafter">
    <w:name w:val="Bullet level 1-9pt after"/>
    <w:basedOn w:val="Bulletlevel1"/>
    <w:uiPriority w:val="5"/>
    <w:rsid w:val="00BA23FD"/>
    <w:pPr>
      <w:spacing w:after="180"/>
    </w:pPr>
  </w:style>
  <w:style w:type="character" w:customStyle="1" w:styleId="Bulletlevel2Char">
    <w:name w:val="Bullet level 2 Char"/>
    <w:link w:val="Bulletlevel2"/>
    <w:uiPriority w:val="5"/>
    <w:rsid w:val="00BA23FD"/>
    <w:rPr>
      <w:rFonts w:ascii="Aptos Light" w:hAnsi="Aptos Light" w:cstheme="minorHAnsi"/>
      <w:color w:val="221E1F"/>
      <w:sz w:val="23"/>
      <w:szCs w:val="22"/>
    </w:rPr>
  </w:style>
  <w:style w:type="paragraph" w:customStyle="1" w:styleId="Bulletlevel2-9ptafter">
    <w:name w:val="Bullet level 2-9pt after"/>
    <w:basedOn w:val="Bulletlevel2"/>
    <w:uiPriority w:val="5"/>
    <w:rsid w:val="00BA23FD"/>
    <w:pPr>
      <w:spacing w:after="180"/>
    </w:pPr>
  </w:style>
  <w:style w:type="paragraph" w:customStyle="1" w:styleId="Bulletlevel3-9ptafter">
    <w:name w:val="Bullet level 3-9pt after"/>
    <w:basedOn w:val="Bulletlevel3"/>
    <w:uiPriority w:val="5"/>
    <w:rsid w:val="00BA23FD"/>
    <w:pPr>
      <w:spacing w:after="180"/>
    </w:pPr>
  </w:style>
  <w:style w:type="paragraph" w:customStyle="1" w:styleId="Bulletlevel4-9ptafter">
    <w:name w:val="Bullet level 4-9pt after"/>
    <w:basedOn w:val="Normal"/>
    <w:uiPriority w:val="5"/>
    <w:rsid w:val="00BA23FD"/>
    <w:pPr>
      <w:numPr>
        <w:ilvl w:val="3"/>
        <w:numId w:val="18"/>
      </w:numPr>
      <w:spacing w:after="180"/>
      <w:ind w:left="2520" w:hanging="360"/>
    </w:pPr>
    <w:rPr>
      <w:rFonts w:cstheme="minorHAnsi"/>
    </w:rPr>
  </w:style>
  <w:style w:type="paragraph" w:customStyle="1" w:styleId="NumberedBulletLevel2">
    <w:name w:val="Numbered Bullet Level 2"/>
    <w:basedOn w:val="NumberedBulletLevel1"/>
    <w:uiPriority w:val="5"/>
    <w:qFormat/>
    <w:rsid w:val="00BA23FD"/>
    <w:pPr>
      <w:numPr>
        <w:ilvl w:val="1"/>
      </w:numPr>
    </w:pPr>
  </w:style>
  <w:style w:type="paragraph" w:customStyle="1" w:styleId="TableSubtitle">
    <w:name w:val="Table Subtitle"/>
    <w:uiPriority w:val="31"/>
    <w:qFormat/>
    <w:rsid w:val="00BA23FD"/>
    <w:pPr>
      <w:jc w:val="center"/>
    </w:pPr>
    <w:rPr>
      <w:rFonts w:ascii="Aptos" w:eastAsia="Times New Roman" w:hAnsi="Aptos" w:cstheme="minorHAnsi"/>
      <w:b/>
      <w:color w:val="00467F"/>
    </w:rPr>
  </w:style>
  <w:style w:type="paragraph" w:customStyle="1" w:styleId="NumberedBulletLevel3">
    <w:name w:val="Numbered Bullet Level 3"/>
    <w:basedOn w:val="NumberedBulletLevel2"/>
    <w:uiPriority w:val="5"/>
    <w:qFormat/>
    <w:rsid w:val="00BA23FD"/>
    <w:pPr>
      <w:numPr>
        <w:ilvl w:val="2"/>
      </w:numPr>
    </w:pPr>
  </w:style>
  <w:style w:type="table" w:customStyle="1" w:styleId="TableFNSStandard">
    <w:name w:val="Table FNS Standard"/>
    <w:basedOn w:val="TableNormal"/>
    <w:uiPriority w:val="99"/>
    <w:rsid w:val="00BA23FD"/>
    <w:rPr>
      <w:rFonts w:ascii="Aptos Light" w:eastAsia="Times New Roman" w:hAnsi="Aptos Light"/>
      <w:color w:val="221E1F"/>
    </w:rPr>
    <w:tblPr>
      <w:tblBorders>
        <w:top w:val="single" w:sz="8" w:space="0" w:color="21BAAD"/>
        <w:bottom w:val="single" w:sz="8" w:space="0" w:color="21BAAD"/>
        <w:insideH w:val="dotted" w:sz="4" w:space="0" w:color="21BAAD"/>
        <w:insideV w:val="dotted" w:sz="4" w:space="0" w:color="21BAAD"/>
      </w:tblBorders>
    </w:tblPr>
    <w:trPr>
      <w:cantSplit/>
    </w:trPr>
    <w:tcPr>
      <w:vAlign w:val="center"/>
    </w:tc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Aptos" w:hAnsi="Aptos"/>
        <w:b/>
        <w:i w:val="0"/>
        <w:color w:val="000000" w:themeColor="text1"/>
        <w:sz w:val="21"/>
      </w:rPr>
      <w:tblPr/>
      <w:trPr>
        <w:tblHeader/>
      </w:trPr>
      <w:tcPr>
        <w:tcBorders>
          <w:top w:val="single" w:sz="8" w:space="0" w:color="21BAAD"/>
          <w:left w:val="nil"/>
          <w:bottom w:val="single" w:sz="8" w:space="0" w:color="21BAAD"/>
          <w:right w:val="nil"/>
          <w:insideH w:val="nil"/>
          <w:insideV w:val="nil"/>
          <w:tl2br w:val="nil"/>
          <w:tr2bl w:val="nil"/>
        </w:tcBorders>
      </w:tcPr>
    </w:tblStylePr>
    <w:tblStylePr w:type="firstCol">
      <w:rPr>
        <w:rFonts w:asciiTheme="minorHAnsi" w:hAnsiTheme="minorHAnsi"/>
        <w:sz w:val="20"/>
      </w:rPr>
    </w:tblStylePr>
  </w:style>
  <w:style w:type="paragraph" w:customStyle="1" w:styleId="NumberedBulletLevel4">
    <w:name w:val="Numbered Bullet Level 4"/>
    <w:basedOn w:val="Normal"/>
    <w:uiPriority w:val="5"/>
    <w:rsid w:val="00BA23FD"/>
    <w:pPr>
      <w:numPr>
        <w:ilvl w:val="3"/>
        <w:numId w:val="20"/>
      </w:numPr>
      <w:spacing w:after="120"/>
    </w:pPr>
  </w:style>
  <w:style w:type="paragraph" w:customStyle="1" w:styleId="ExhibitNotes">
    <w:name w:val="Exhibit Notes"/>
    <w:basedOn w:val="Normal"/>
    <w:link w:val="ExhibitNotesChar"/>
    <w:uiPriority w:val="30"/>
    <w:qFormat/>
    <w:rsid w:val="00BA23FD"/>
    <w:pPr>
      <w:spacing w:before="60" w:after="180"/>
      <w:contextualSpacing/>
    </w:pPr>
    <w:rPr>
      <w:sz w:val="17"/>
    </w:rPr>
  </w:style>
  <w:style w:type="paragraph" w:customStyle="1" w:styleId="NumberedBulletLevel1-9ptafter">
    <w:name w:val="Numbered Bullet Level 1-9pt after"/>
    <w:basedOn w:val="NumberedBulletLevel1"/>
    <w:uiPriority w:val="5"/>
    <w:rsid w:val="00BA23FD"/>
    <w:pPr>
      <w:spacing w:after="180"/>
    </w:pPr>
  </w:style>
  <w:style w:type="paragraph" w:customStyle="1" w:styleId="SingleLinenospace">
    <w:name w:val="Single Line (no space)"/>
    <w:basedOn w:val="Normal"/>
    <w:uiPriority w:val="98"/>
    <w:qFormat/>
    <w:rsid w:val="00BA23FD"/>
  </w:style>
  <w:style w:type="paragraph" w:customStyle="1" w:styleId="TextboxText">
    <w:name w:val="Textbox Text"/>
    <w:basedOn w:val="TextboxTitle"/>
    <w:uiPriority w:val="6"/>
    <w:qFormat/>
    <w:rsid w:val="00BA23FD"/>
    <w:pPr>
      <w:spacing w:before="120" w:line="264" w:lineRule="auto"/>
      <w:jc w:val="left"/>
    </w:pPr>
    <w:rPr>
      <w:rFonts w:ascii="Aptos Light" w:hAnsi="Aptos Light"/>
      <w:b w:val="0"/>
      <w:bCs w:val="0"/>
      <w:sz w:val="20"/>
      <w:szCs w:val="20"/>
    </w:rPr>
  </w:style>
  <w:style w:type="paragraph" w:customStyle="1" w:styleId="LetterheadPageNo">
    <w:name w:val="Letterhead Page No"/>
    <w:uiPriority w:val="98"/>
    <w:semiHidden/>
    <w:qFormat/>
    <w:rsid w:val="00BA23FD"/>
    <w:pPr>
      <w:spacing w:after="360"/>
      <w:jc w:val="center"/>
    </w:pPr>
    <w:rPr>
      <w:rFonts w:ascii="Garamond" w:hAnsi="Garamond" w:eastAsiaTheme="minorEastAsia" w:cstheme="minorBidi"/>
      <w:sz w:val="22"/>
      <w:szCs w:val="22"/>
      <w:lang w:eastAsia="ja-JP"/>
    </w:rPr>
  </w:style>
  <w:style w:type="paragraph" w:customStyle="1" w:styleId="WL-WestatCoverLetter">
    <w:name w:val="WL-Westat Cover Letter"/>
    <w:semiHidden/>
    <w:qFormat/>
    <w:rsid w:val="00BA23FD"/>
    <w:rPr>
      <w:rFonts w:ascii="Garamond" w:hAnsi="Garamond" w:eastAsiaTheme="minorEastAsia" w:cstheme="minorBidi"/>
      <w:sz w:val="24"/>
      <w:szCs w:val="24"/>
      <w:lang w:eastAsia="ja-JP"/>
    </w:rPr>
  </w:style>
  <w:style w:type="paragraph" w:customStyle="1" w:styleId="W1-1stCvrLtrBullet">
    <w:name w:val="W1-1st Cvr Ltr Bullet"/>
    <w:basedOn w:val="Bulletlevel1"/>
    <w:semiHidden/>
    <w:rsid w:val="00BA23FD"/>
    <w:pPr>
      <w:spacing w:after="240"/>
    </w:pPr>
    <w:rPr>
      <w:rFonts w:ascii="Garamond" w:hAnsi="Garamond"/>
      <w:sz w:val="24"/>
      <w:szCs w:val="24"/>
    </w:rPr>
  </w:style>
  <w:style w:type="paragraph" w:customStyle="1" w:styleId="W2-2ndCvrLtrBullet">
    <w:name w:val="W2-2nd Cvr Ltr Bullet"/>
    <w:basedOn w:val="Bulletlevel2"/>
    <w:semiHidden/>
    <w:rsid w:val="00BA23FD"/>
    <w:pPr>
      <w:spacing w:after="240"/>
      <w:ind w:left="810"/>
    </w:pPr>
    <w:rPr>
      <w:rFonts w:ascii="Garamond" w:hAnsi="Garamond"/>
      <w:sz w:val="24"/>
      <w:szCs w:val="24"/>
    </w:rPr>
  </w:style>
  <w:style w:type="paragraph" w:customStyle="1" w:styleId="W3-3rdCvrLtrBullet">
    <w:name w:val="W3-3rd Cvr Ltr Bullet"/>
    <w:basedOn w:val="Bulletlevel3"/>
    <w:semiHidden/>
    <w:rsid w:val="00BA23FD"/>
    <w:pPr>
      <w:spacing w:after="240"/>
    </w:pPr>
    <w:rPr>
      <w:rFonts w:ascii="Garamond" w:hAnsi="Garamond"/>
      <w:sz w:val="24"/>
      <w:szCs w:val="24"/>
    </w:rPr>
  </w:style>
  <w:style w:type="paragraph" w:customStyle="1" w:styleId="W4-4thCvrLtrBullet">
    <w:name w:val="W4-4th Cvr Ltr Bullet"/>
    <w:basedOn w:val="Bulletlevel4"/>
    <w:semiHidden/>
    <w:rsid w:val="00BA23FD"/>
    <w:pPr>
      <w:spacing w:after="240"/>
    </w:pPr>
    <w:rPr>
      <w:rFonts w:ascii="Garamond" w:hAnsi="Garamond"/>
      <w:sz w:val="24"/>
      <w:szCs w:val="24"/>
    </w:rPr>
  </w:style>
  <w:style w:type="paragraph" w:customStyle="1" w:styleId="T11-Exactly7Para">
    <w:name w:val="T11-Exactly .7 Para"/>
    <w:basedOn w:val="Normal"/>
    <w:next w:val="TOC1"/>
    <w:semiHidden/>
    <w:rsid w:val="00BA23FD"/>
    <w:pPr>
      <w:spacing w:line="14" w:lineRule="exact"/>
      <w:ind w:left="360"/>
    </w:pPr>
  </w:style>
  <w:style w:type="paragraph" w:customStyle="1" w:styleId="RT-ResumeJobTitle">
    <w:name w:val="RT-Resume Job Title"/>
    <w:semiHidden/>
    <w:rsid w:val="00BA23FD"/>
    <w:pPr>
      <w:pBdr>
        <w:bottom w:val="single" w:sz="12" w:space="3" w:color="26A5D8"/>
      </w:pBdr>
    </w:pPr>
    <w:rPr>
      <w:rFonts w:eastAsia="Georgia" w:asciiTheme="majorHAnsi" w:hAnsiTheme="majorHAnsi" w:cs="Georgia"/>
      <w:i/>
      <w:color w:val="00467F"/>
      <w:sz w:val="26"/>
      <w:szCs w:val="26"/>
    </w:rPr>
  </w:style>
  <w:style w:type="character" w:customStyle="1" w:styleId="CoverPage-TitleChar">
    <w:name w:val="CoverPage-Title Char"/>
    <w:basedOn w:val="DefaultParagraphFont"/>
    <w:link w:val="CoverPage-Title"/>
    <w:semiHidden/>
    <w:rsid w:val="00BA23FD"/>
    <w:rPr>
      <w:rFonts w:eastAsia="Times New Roman" w:asciiTheme="minorHAnsi" w:hAnsiTheme="minorHAnsi" w:cstheme="minorHAnsi"/>
      <w:b/>
      <w:color w:val="00467F"/>
      <w:sz w:val="40"/>
      <w:szCs w:val="40"/>
    </w:rPr>
  </w:style>
  <w:style w:type="paragraph" w:customStyle="1" w:styleId="CoverPage-Title-2">
    <w:name w:val="CoverPage-Title-2"/>
    <w:semiHidden/>
    <w:qFormat/>
    <w:rsid w:val="00BA23FD"/>
    <w:pPr>
      <w:ind w:left="547" w:right="691"/>
    </w:pPr>
    <w:rPr>
      <w:rFonts w:eastAsia="Times New Roman" w:asciiTheme="minorHAnsi" w:hAnsiTheme="minorHAnsi" w:cstheme="minorHAnsi"/>
      <w:color w:val="00467F"/>
      <w:sz w:val="40"/>
      <w:szCs w:val="40"/>
    </w:rPr>
  </w:style>
  <w:style w:type="paragraph" w:customStyle="1" w:styleId="CoverPage-WPN">
    <w:name w:val="CoverPage-WPN"/>
    <w:basedOn w:val="Normal"/>
    <w:semiHidden/>
    <w:rsid w:val="00BA23FD"/>
    <w:pPr>
      <w:spacing w:before="60" w:line="240" w:lineRule="atLeast"/>
      <w:ind w:left="720" w:right="144"/>
    </w:pPr>
    <w:rPr>
      <w:rFonts w:eastAsia="Times New Roman" w:asciiTheme="minorHAnsi" w:hAnsiTheme="minorHAnsi" w:cstheme="minorHAnsi"/>
      <w:color w:val="003C79"/>
      <w:sz w:val="24"/>
      <w:szCs w:val="24"/>
    </w:rPr>
  </w:style>
  <w:style w:type="character" w:styleId="UnresolvedMention">
    <w:name w:val="Unresolved Mention"/>
    <w:basedOn w:val="DefaultParagraphFont"/>
    <w:uiPriority w:val="99"/>
    <w:semiHidden/>
    <w:rsid w:val="00BA23FD"/>
    <w:rPr>
      <w:color w:val="605E5C"/>
      <w:shd w:val="clear" w:color="auto" w:fill="E1DFDD"/>
    </w:rPr>
  </w:style>
  <w:style w:type="character" w:styleId="IntenseEmphasis">
    <w:name w:val="Intense Emphasis"/>
    <w:basedOn w:val="DefaultParagraphFont"/>
    <w:uiPriority w:val="21"/>
    <w:semiHidden/>
    <w:qFormat/>
    <w:rsid w:val="00BA23FD"/>
    <w:rPr>
      <w:i/>
      <w:iCs/>
      <w:color w:val="365F91" w:themeColor="accent1" w:themeShade="BF"/>
    </w:rPr>
  </w:style>
  <w:style w:type="character" w:styleId="IntenseReference">
    <w:name w:val="Intense Reference"/>
    <w:basedOn w:val="DefaultParagraphFont"/>
    <w:uiPriority w:val="33"/>
    <w:semiHidden/>
    <w:qFormat/>
    <w:rsid w:val="00BA23FD"/>
    <w:rPr>
      <w:b/>
      <w:bCs/>
      <w:smallCaps/>
      <w:color w:val="365F91" w:themeColor="accent1" w:themeShade="BF"/>
      <w:spacing w:val="5"/>
    </w:rPr>
  </w:style>
  <w:style w:type="paragraph" w:customStyle="1" w:styleId="Heading2Title-Alternate">
    <w:name w:val="Heading 2 Title - Alternate"/>
    <w:basedOn w:val="Heading2Title"/>
    <w:next w:val="BodyText"/>
    <w:link w:val="Heading2Title-AlternateChar"/>
    <w:uiPriority w:val="2"/>
    <w:qFormat/>
    <w:rsid w:val="00BA23FD"/>
    <w:pPr>
      <w:pBdr>
        <w:bottom w:val="single" w:sz="12" w:space="1" w:color="21BAAD"/>
      </w:pBdr>
      <w:spacing w:after="180"/>
      <w:ind w:left="0"/>
    </w:pPr>
    <w:rPr>
      <w:bCs w:val="0"/>
    </w:rPr>
  </w:style>
  <w:style w:type="paragraph" w:customStyle="1" w:styleId="TableBullet1">
    <w:name w:val="Table Bullet 1"/>
    <w:basedOn w:val="TableText"/>
    <w:uiPriority w:val="32"/>
    <w:qFormat/>
    <w:rsid w:val="00BA23FD"/>
    <w:pPr>
      <w:numPr>
        <w:numId w:val="19"/>
      </w:numPr>
    </w:pPr>
    <w:rPr>
      <w:color w:val="221E1F"/>
    </w:rPr>
  </w:style>
  <w:style w:type="paragraph" w:customStyle="1" w:styleId="TableBullet2">
    <w:name w:val="Table Bullet 2"/>
    <w:basedOn w:val="TableBullet1"/>
    <w:uiPriority w:val="32"/>
    <w:qFormat/>
    <w:rsid w:val="00BA23FD"/>
    <w:pPr>
      <w:numPr>
        <w:ilvl w:val="1"/>
      </w:numPr>
    </w:pPr>
  </w:style>
  <w:style w:type="paragraph" w:customStyle="1" w:styleId="TOC0">
    <w:name w:val="TOC 0"/>
    <w:uiPriority w:val="39"/>
    <w:qFormat/>
    <w:rsid w:val="00BA23FD"/>
    <w:pPr>
      <w:pBdr>
        <w:bottom w:val="single" w:sz="4" w:space="1" w:color="21BAAD"/>
      </w:pBdr>
      <w:spacing w:before="360"/>
    </w:pPr>
    <w:rPr>
      <w:rFonts w:ascii="Aptos" w:hAnsi="Aptos" w:cstheme="minorBidi"/>
      <w:b/>
      <w:color w:val="00467F"/>
      <w:sz w:val="28"/>
      <w:szCs w:val="22"/>
    </w:rPr>
  </w:style>
  <w:style w:type="paragraph" w:customStyle="1" w:styleId="TableText">
    <w:name w:val="Table Text"/>
    <w:link w:val="TableTextChar"/>
    <w:uiPriority w:val="31"/>
    <w:qFormat/>
    <w:rsid w:val="00BA23FD"/>
    <w:rPr>
      <w:rFonts w:ascii="Aptos Light" w:hAnsi="Aptos Light" w:eastAsiaTheme="minorEastAsia" w:cstheme="minorHAnsi"/>
      <w:szCs w:val="18"/>
    </w:rPr>
  </w:style>
  <w:style w:type="character" w:customStyle="1" w:styleId="TableTextChar">
    <w:name w:val="Table Text Char"/>
    <w:basedOn w:val="DefaultParagraphFont"/>
    <w:link w:val="TableText"/>
    <w:uiPriority w:val="31"/>
    <w:rsid w:val="00BA23FD"/>
    <w:rPr>
      <w:rFonts w:ascii="Aptos Light" w:hAnsi="Aptos Light" w:eastAsiaTheme="minorEastAsia" w:cstheme="minorHAnsi"/>
      <w:szCs w:val="18"/>
    </w:rPr>
  </w:style>
  <w:style w:type="paragraph" w:customStyle="1" w:styleId="TableHeader">
    <w:name w:val="Table Header"/>
    <w:link w:val="TableHeaderChar"/>
    <w:uiPriority w:val="31"/>
    <w:qFormat/>
    <w:rsid w:val="00BA23FD"/>
    <w:pPr>
      <w:jc w:val="center"/>
    </w:pPr>
    <w:rPr>
      <w:rFonts w:ascii="Aptos" w:eastAsia="Times New Roman" w:hAnsi="Aptos" w:cstheme="minorHAnsi"/>
      <w:color w:val="00467F"/>
      <w:sz w:val="21"/>
      <w:szCs w:val="18"/>
    </w:rPr>
  </w:style>
  <w:style w:type="character" w:customStyle="1" w:styleId="TableHeaderChar">
    <w:name w:val="Table Header Char"/>
    <w:basedOn w:val="DefaultParagraphFont"/>
    <w:link w:val="TableHeader"/>
    <w:uiPriority w:val="31"/>
    <w:rsid w:val="00BA23FD"/>
    <w:rPr>
      <w:rFonts w:ascii="Aptos" w:eastAsia="Times New Roman" w:hAnsi="Aptos" w:cstheme="minorHAnsi"/>
      <w:color w:val="00467F"/>
      <w:sz w:val="21"/>
      <w:szCs w:val="18"/>
    </w:rPr>
  </w:style>
  <w:style w:type="character" w:customStyle="1" w:styleId="ExhibitNotesChar">
    <w:name w:val="Exhibit Notes Char"/>
    <w:basedOn w:val="DefaultParagraphFont"/>
    <w:link w:val="ExhibitNotes"/>
    <w:uiPriority w:val="30"/>
    <w:rsid w:val="009215AC"/>
    <w:rPr>
      <w:rFonts w:ascii="Aptos Light" w:hAnsi="Aptos Light" w:cstheme="minorBidi"/>
      <w:color w:val="221E1F"/>
      <w:sz w:val="17"/>
      <w:szCs w:val="22"/>
    </w:rPr>
  </w:style>
  <w:style w:type="paragraph" w:customStyle="1" w:styleId="Heading2Title">
    <w:name w:val="Heading 2 Title"/>
    <w:next w:val="IntroductionBodyText"/>
    <w:link w:val="Heading2TitleChar"/>
    <w:uiPriority w:val="1"/>
    <w:qFormat/>
    <w:rsid w:val="00BA23FD"/>
    <w:pPr>
      <w:spacing w:after="420"/>
      <w:ind w:left="360"/>
      <w:outlineLvl w:val="1"/>
    </w:pPr>
    <w:rPr>
      <w:rFonts w:ascii="Aptos" w:hAnsi="Aptos" w:cstheme="minorBidi"/>
      <w:bCs/>
      <w:color w:val="00467F"/>
      <w:sz w:val="48"/>
      <w:szCs w:val="48"/>
    </w:rPr>
  </w:style>
  <w:style w:type="paragraph" w:customStyle="1" w:styleId="IntroductionBodyText">
    <w:name w:val="Introduction Body Text"/>
    <w:basedOn w:val="Normal"/>
    <w:uiPriority w:val="3"/>
    <w:qFormat/>
    <w:rsid w:val="00BA23FD"/>
    <w:pPr>
      <w:spacing w:line="360" w:lineRule="auto"/>
      <w:ind w:left="1080"/>
    </w:pPr>
    <w:rPr>
      <w:i/>
      <w:sz w:val="28"/>
    </w:rPr>
  </w:style>
  <w:style w:type="paragraph" w:customStyle="1" w:styleId="NondiscrimHeading">
    <w:name w:val="Nondiscrim Heading"/>
    <w:uiPriority w:val="99"/>
    <w:semiHidden/>
    <w:rsid w:val="00BA23FD"/>
    <w:pPr>
      <w:pBdr>
        <w:top w:val="single" w:sz="4" w:space="15" w:color="DEF5F3"/>
        <w:left w:val="single" w:sz="4" w:space="31" w:color="DEF5F3"/>
        <w:bottom w:val="single" w:sz="4" w:space="15" w:color="DEF5F3"/>
        <w:right w:val="single" w:sz="4" w:space="31" w:color="DEF5F3"/>
      </w:pBdr>
      <w:shd w:val="clear" w:color="auto" w:fill="DEF5F3"/>
      <w:spacing w:after="180"/>
      <w:ind w:left="630" w:right="630"/>
      <w:jc w:val="center"/>
    </w:pPr>
    <w:rPr>
      <w:rFonts w:ascii="Aptos" w:hAnsi="Aptos" w:cstheme="minorHAnsi"/>
      <w:b/>
      <w:bCs/>
      <w:color w:val="00467F"/>
      <w:sz w:val="28"/>
      <w:szCs w:val="28"/>
    </w:rPr>
  </w:style>
  <w:style w:type="paragraph" w:customStyle="1" w:styleId="NondiscrimText">
    <w:name w:val="Nondiscrim Text"/>
    <w:uiPriority w:val="99"/>
    <w:semiHidden/>
    <w:qFormat/>
    <w:rsid w:val="00BA23FD"/>
    <w:pPr>
      <w:pBdr>
        <w:top w:val="single" w:sz="4" w:space="15" w:color="DEF5F3"/>
        <w:left w:val="single" w:sz="4" w:space="31" w:color="DEF5F3"/>
        <w:bottom w:val="single" w:sz="4" w:space="15" w:color="DEF5F3"/>
        <w:right w:val="single" w:sz="4" w:space="31" w:color="DEF5F3"/>
      </w:pBdr>
      <w:shd w:val="clear" w:color="auto" w:fill="DEF5F3"/>
      <w:spacing w:after="180" w:line="242" w:lineRule="auto"/>
      <w:ind w:left="630" w:right="630"/>
    </w:pPr>
    <w:rPr>
      <w:rFonts w:ascii="Aptos Light" w:hAnsi="Aptos Light" w:cstheme="minorBidi"/>
      <w:color w:val="221E1F"/>
      <w:sz w:val="23"/>
      <w:szCs w:val="22"/>
    </w:rPr>
  </w:style>
  <w:style w:type="paragraph" w:customStyle="1" w:styleId="USDADisclosure">
    <w:name w:val="USDA Disclosure"/>
    <w:uiPriority w:val="99"/>
    <w:semiHidden/>
    <w:rsid w:val="00BA23FD"/>
    <w:pPr>
      <w:jc w:val="center"/>
    </w:pPr>
    <w:rPr>
      <w:rFonts w:ascii="Aptos SemiBold" w:hAnsi="Aptos SemiBold" w:cstheme="minorBidi"/>
      <w:color w:val="00467F"/>
      <w:sz w:val="24"/>
      <w:szCs w:val="24"/>
    </w:rPr>
  </w:style>
  <w:style w:type="paragraph" w:customStyle="1" w:styleId="InsideCoverDocDate">
    <w:name w:val="Inside Cover Doc Date"/>
    <w:link w:val="InsideCoverDocDateChar"/>
    <w:uiPriority w:val="98"/>
    <w:semiHidden/>
    <w:qFormat/>
    <w:rsid w:val="00BA23FD"/>
    <w:pPr>
      <w:spacing w:before="480" w:after="480"/>
    </w:pPr>
    <w:rPr>
      <w:rFonts w:ascii="Aptos" w:eastAsia="Times New Roman" w:hAnsi="Aptos" w:cs="Lucida Sans Unicode"/>
      <w:b/>
      <w:color w:val="00467F"/>
      <w:sz w:val="28"/>
      <w:szCs w:val="22"/>
    </w:rPr>
  </w:style>
  <w:style w:type="character" w:customStyle="1" w:styleId="InsideCoverDocDateChar">
    <w:name w:val="Inside Cover Doc Date Char"/>
    <w:basedOn w:val="DefaultParagraphFont"/>
    <w:link w:val="InsideCoverDocDate"/>
    <w:uiPriority w:val="98"/>
    <w:semiHidden/>
    <w:rsid w:val="00BA23FD"/>
    <w:rPr>
      <w:rFonts w:ascii="Aptos" w:eastAsia="Times New Roman" w:hAnsi="Aptos" w:cs="Lucida Sans Unicode"/>
      <w:b/>
      <w:color w:val="00467F"/>
      <w:sz w:val="28"/>
      <w:szCs w:val="22"/>
    </w:rPr>
  </w:style>
  <w:style w:type="paragraph" w:customStyle="1" w:styleId="InsideCoverLabel">
    <w:name w:val="Inside Cover Label"/>
    <w:link w:val="InsideCoverLabelChar"/>
    <w:uiPriority w:val="98"/>
    <w:semiHidden/>
    <w:qFormat/>
    <w:rsid w:val="00BA23FD"/>
    <w:pPr>
      <w:spacing w:before="480" w:after="120"/>
    </w:pPr>
    <w:rPr>
      <w:rFonts w:ascii="Aptos" w:eastAsia="Times New Roman" w:hAnsi="Aptos" w:cs="Lucida Sans Unicode"/>
      <w:b/>
      <w:color w:val="00467F"/>
      <w:sz w:val="24"/>
      <w:szCs w:val="22"/>
    </w:rPr>
  </w:style>
  <w:style w:type="character" w:customStyle="1" w:styleId="InsideCoverLabelChar">
    <w:name w:val="Inside Cover Label Char"/>
    <w:basedOn w:val="InsideCoverDocDateChar"/>
    <w:link w:val="InsideCoverLabel"/>
    <w:uiPriority w:val="98"/>
    <w:semiHidden/>
    <w:rsid w:val="00BA23FD"/>
    <w:rPr>
      <w:rFonts w:ascii="Aptos" w:eastAsia="Times New Roman" w:hAnsi="Aptos" w:cs="Lucida Sans Unicode"/>
      <w:b/>
      <w:color w:val="00467F"/>
      <w:sz w:val="24"/>
      <w:szCs w:val="22"/>
    </w:rPr>
  </w:style>
  <w:style w:type="table" w:customStyle="1" w:styleId="TableGrid1">
    <w:name w:val="Table Grid1"/>
    <w:basedOn w:val="TableNormal"/>
    <w:next w:val="TableGrid"/>
    <w:uiPriority w:val="59"/>
    <w:rsid w:val="00BA23F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CoverSubmittedLabel">
    <w:name w:val="Inside Cover Submitted Label"/>
    <w:link w:val="InsideCoverSubmittedLabelChar"/>
    <w:uiPriority w:val="98"/>
    <w:semiHidden/>
    <w:qFormat/>
    <w:rsid w:val="00BA23FD"/>
    <w:pPr>
      <w:widowControl w:val="0"/>
      <w:spacing w:after="120"/>
      <w:ind w:left="720"/>
    </w:pPr>
    <w:rPr>
      <w:rFonts w:ascii="Aptos" w:hAnsi="Aptos" w:eastAsiaTheme="minorEastAsia"/>
      <w:b/>
      <w:color w:val="00467F"/>
      <w:sz w:val="24"/>
      <w:lang w:eastAsia="ja-JP"/>
    </w:rPr>
  </w:style>
  <w:style w:type="character" w:customStyle="1" w:styleId="InsideCoverSubmittedLabelChar">
    <w:name w:val="Inside Cover Submitted Label Char"/>
    <w:basedOn w:val="DefaultParagraphFont"/>
    <w:link w:val="InsideCoverSubmittedLabel"/>
    <w:uiPriority w:val="98"/>
    <w:semiHidden/>
    <w:rsid w:val="00BA23FD"/>
    <w:rPr>
      <w:rFonts w:ascii="Aptos" w:hAnsi="Aptos" w:eastAsiaTheme="minorEastAsia"/>
      <w:b/>
      <w:color w:val="00467F"/>
      <w:sz w:val="24"/>
      <w:lang w:eastAsia="ja-JP"/>
    </w:rPr>
  </w:style>
  <w:style w:type="paragraph" w:customStyle="1" w:styleId="InsideCoverSubmittedText">
    <w:name w:val="Inside Cover Submitted Text"/>
    <w:link w:val="InsideCoverSubmittedTextChar"/>
    <w:uiPriority w:val="98"/>
    <w:semiHidden/>
    <w:qFormat/>
    <w:rsid w:val="00BA23FD"/>
    <w:pPr>
      <w:widowControl w:val="0"/>
      <w:spacing w:line="257" w:lineRule="auto"/>
      <w:ind w:left="720"/>
    </w:pPr>
    <w:rPr>
      <w:rFonts w:ascii="Aptos Light" w:eastAsia="Times New Roman" w:hAnsi="Aptos Light"/>
      <w:color w:val="221E1F"/>
      <w:sz w:val="23"/>
      <w:szCs w:val="22"/>
      <w:lang w:eastAsia="ja-JP"/>
    </w:rPr>
  </w:style>
  <w:style w:type="character" w:customStyle="1" w:styleId="InsideCoverSubmittedTextChar">
    <w:name w:val="Inside Cover Submitted Text Char"/>
    <w:basedOn w:val="DefaultParagraphFont"/>
    <w:link w:val="InsideCoverSubmittedText"/>
    <w:uiPriority w:val="98"/>
    <w:semiHidden/>
    <w:rsid w:val="00BA23FD"/>
    <w:rPr>
      <w:rFonts w:ascii="Aptos Light" w:eastAsia="Times New Roman" w:hAnsi="Aptos Light"/>
      <w:color w:val="221E1F"/>
      <w:sz w:val="23"/>
      <w:szCs w:val="22"/>
      <w:lang w:eastAsia="ja-JP"/>
    </w:rPr>
  </w:style>
  <w:style w:type="paragraph" w:customStyle="1" w:styleId="InsideCoverDisclosure">
    <w:name w:val="Inside Cover Disclosure"/>
    <w:link w:val="InsideCoverDisclosureChar"/>
    <w:uiPriority w:val="98"/>
    <w:semiHidden/>
    <w:qFormat/>
    <w:rsid w:val="00BA23FD"/>
    <w:pPr>
      <w:spacing w:after="240" w:line="257" w:lineRule="auto"/>
    </w:pPr>
    <w:rPr>
      <w:rFonts w:ascii="Aptos Light" w:hAnsi="Aptos Light" w:cstheme="minorBidi"/>
      <w:color w:val="221E1F"/>
      <w:sz w:val="21"/>
      <w:szCs w:val="22"/>
    </w:rPr>
  </w:style>
  <w:style w:type="character" w:customStyle="1" w:styleId="InsideCoverDisclosureChar">
    <w:name w:val="Inside Cover Disclosure Char"/>
    <w:basedOn w:val="DefaultParagraphFont"/>
    <w:link w:val="InsideCoverDisclosure"/>
    <w:uiPriority w:val="98"/>
    <w:semiHidden/>
    <w:rsid w:val="00BA23FD"/>
    <w:rPr>
      <w:rFonts w:ascii="Aptos Light" w:hAnsi="Aptos Light" w:cstheme="minorBidi"/>
      <w:color w:val="221E1F"/>
      <w:sz w:val="21"/>
      <w:szCs w:val="22"/>
    </w:rPr>
  </w:style>
  <w:style w:type="paragraph" w:customStyle="1" w:styleId="InsideCoverLabelSemiBold">
    <w:name w:val="Inside Cover Label SemiBold"/>
    <w:link w:val="InsideCoverLabelSemiBoldChar"/>
    <w:uiPriority w:val="98"/>
    <w:semiHidden/>
    <w:qFormat/>
    <w:rsid w:val="00BA23FD"/>
    <w:pPr>
      <w:spacing w:before="240" w:after="180"/>
    </w:pPr>
    <w:rPr>
      <w:rFonts w:ascii="Aptos SemiBold" w:eastAsia="Calibri" w:hAnsi="Aptos SemiBold" w:cs="Arial"/>
      <w:b/>
      <w:bCs/>
      <w:color w:val="00467F"/>
      <w:sz w:val="24"/>
      <w:szCs w:val="24"/>
    </w:rPr>
  </w:style>
  <w:style w:type="character" w:customStyle="1" w:styleId="InsideCoverLabelSemiBoldChar">
    <w:name w:val="Inside Cover Label SemiBold Char"/>
    <w:basedOn w:val="DefaultParagraphFont"/>
    <w:link w:val="InsideCoverLabelSemiBold"/>
    <w:uiPriority w:val="98"/>
    <w:semiHidden/>
    <w:rsid w:val="00BA23FD"/>
    <w:rPr>
      <w:rFonts w:ascii="Aptos SemiBold" w:eastAsia="Calibri" w:hAnsi="Aptos SemiBold" w:cs="Arial"/>
      <w:b/>
      <w:bCs/>
      <w:color w:val="00467F"/>
      <w:sz w:val="24"/>
      <w:szCs w:val="24"/>
    </w:rPr>
  </w:style>
  <w:style w:type="paragraph" w:customStyle="1" w:styleId="InsideCoverPOPDLabel">
    <w:name w:val="Inside Cover PO_PD Label"/>
    <w:basedOn w:val="Normal"/>
    <w:link w:val="InsideCoverPOPDLabelChar"/>
    <w:uiPriority w:val="98"/>
    <w:semiHidden/>
    <w:qFormat/>
    <w:rsid w:val="00BA23FD"/>
    <w:pPr>
      <w:widowControl w:val="0"/>
      <w:spacing w:before="120" w:after="120"/>
      <w:ind w:left="720"/>
    </w:pPr>
    <w:rPr>
      <w:rFonts w:ascii="Aptos SemiBold" w:hAnsi="Aptos SemiBold" w:eastAsiaTheme="minorEastAsia" w:cs="Times New Roman"/>
      <w:b/>
      <w:color w:val="auto"/>
      <w:szCs w:val="20"/>
      <w:lang w:eastAsia="ja-JP"/>
    </w:rPr>
  </w:style>
  <w:style w:type="character" w:customStyle="1" w:styleId="InsideCoverPOPDLabelChar">
    <w:name w:val="Inside Cover PO_PD Label Char"/>
    <w:basedOn w:val="DefaultParagraphFont"/>
    <w:link w:val="InsideCoverPOPDLabel"/>
    <w:uiPriority w:val="98"/>
    <w:semiHidden/>
    <w:rsid w:val="00BA23FD"/>
    <w:rPr>
      <w:rFonts w:ascii="Aptos SemiBold" w:hAnsi="Aptos SemiBold" w:eastAsiaTheme="minorEastAsia"/>
      <w:b/>
      <w:sz w:val="23"/>
      <w:lang w:eastAsia="ja-JP"/>
    </w:rPr>
  </w:style>
  <w:style w:type="paragraph" w:customStyle="1" w:styleId="InsideCoverReportSubtitle">
    <w:name w:val="Inside Cover Report Subtitle"/>
    <w:uiPriority w:val="98"/>
    <w:semiHidden/>
    <w:qFormat/>
    <w:rsid w:val="00BA23FD"/>
    <w:pPr>
      <w:pBdr>
        <w:bottom w:val="single" w:sz="4" w:space="18" w:color="21BAAD"/>
      </w:pBdr>
      <w:spacing w:after="120"/>
    </w:pPr>
    <w:rPr>
      <w:rFonts w:ascii="Aptos Light" w:hAnsi="Aptos Light" w:eastAsiaTheme="majorEastAsia" w:cstheme="minorHAnsi"/>
      <w:i/>
      <w:color w:val="00467F"/>
      <w:sz w:val="48"/>
      <w:szCs w:val="52"/>
    </w:rPr>
  </w:style>
  <w:style w:type="paragraph" w:customStyle="1" w:styleId="InsideCoverText">
    <w:name w:val="Inside Cover Text"/>
    <w:uiPriority w:val="98"/>
    <w:semiHidden/>
    <w:qFormat/>
    <w:rsid w:val="00BA23FD"/>
    <w:pPr>
      <w:spacing w:line="257" w:lineRule="auto"/>
    </w:pPr>
    <w:rPr>
      <w:rFonts w:ascii="Aptos Light" w:hAnsi="Aptos Light" w:cstheme="minorBidi"/>
      <w:color w:val="221E1F"/>
      <w:sz w:val="23"/>
      <w:szCs w:val="23"/>
    </w:rPr>
  </w:style>
  <w:style w:type="character" w:customStyle="1" w:styleId="Heading2TitleChar">
    <w:name w:val="Heading 2 Title Char"/>
    <w:basedOn w:val="DefaultParagraphFont"/>
    <w:link w:val="Heading2Title"/>
    <w:uiPriority w:val="1"/>
    <w:rsid w:val="00BA23FD"/>
    <w:rPr>
      <w:rFonts w:ascii="Aptos" w:hAnsi="Aptos" w:cstheme="minorBidi"/>
      <w:bCs/>
      <w:color w:val="00467F"/>
      <w:sz w:val="48"/>
      <w:szCs w:val="48"/>
    </w:rPr>
  </w:style>
  <w:style w:type="character" w:customStyle="1" w:styleId="Heading2Title-AlternateChar">
    <w:name w:val="Heading 2 Title - Alternate Char"/>
    <w:basedOn w:val="Heading2TitleChar"/>
    <w:link w:val="Heading2Title-Alternate"/>
    <w:uiPriority w:val="2"/>
    <w:rsid w:val="00BA23FD"/>
    <w:rPr>
      <w:rFonts w:ascii="Aptos" w:hAnsi="Aptos" w:cstheme="minorBidi"/>
      <w:bCs w:val="0"/>
      <w:color w:val="00467F"/>
      <w:sz w:val="48"/>
      <w:szCs w:val="48"/>
    </w:rPr>
  </w:style>
  <w:style w:type="paragraph" w:customStyle="1" w:styleId="Heading2Chapter-Alternate">
    <w:name w:val="Heading 2 Chapter - Alternate"/>
    <w:basedOn w:val="Heading2"/>
    <w:next w:val="BodyText"/>
    <w:uiPriority w:val="2"/>
    <w:qFormat/>
    <w:rsid w:val="00BA23FD"/>
    <w:pPr>
      <w:pBdr>
        <w:bottom w:val="single" w:sz="12" w:space="1" w:color="21BAAD"/>
      </w:pBdr>
      <w:spacing w:after="180"/>
      <w:ind w:left="0" w:firstLine="0"/>
    </w:pPr>
  </w:style>
  <w:style w:type="paragraph" w:customStyle="1" w:styleId="Heading2References">
    <w:name w:val="Heading 2 References"/>
    <w:basedOn w:val="Heading2FrontMatter"/>
    <w:uiPriority w:val="3"/>
    <w:qFormat/>
    <w:rsid w:val="00BA23FD"/>
  </w:style>
  <w:style w:type="character" w:styleId="CommentReference">
    <w:name w:val="annotation reference"/>
    <w:basedOn w:val="DefaultParagraphFont"/>
    <w:uiPriority w:val="99"/>
    <w:unhideWhenUsed/>
    <w:rsid w:val="00BA23FD"/>
    <w:rPr>
      <w:sz w:val="16"/>
      <w:szCs w:val="16"/>
    </w:rPr>
  </w:style>
  <w:style w:type="paragraph" w:customStyle="1" w:styleId="TT-TableTitle">
    <w:name w:val="TT-Table Title"/>
    <w:basedOn w:val="Normal"/>
    <w:link w:val="TT-TableTitleChar"/>
    <w:rsid w:val="00ED2DCA"/>
    <w:pPr>
      <w:spacing w:before="240" w:after="60"/>
    </w:pPr>
    <w:rPr>
      <w:rFonts w:asciiTheme="minorHAnsi" w:eastAsiaTheme="minorEastAsia" w:hAnsiTheme="minorHAnsi" w:cstheme="minorHAnsi"/>
      <w:b/>
      <w:color w:val="000000" w:themeColor="text1"/>
      <w:kern w:val="2"/>
      <w:position w:val="6"/>
      <w:sz w:val="22"/>
      <w:lang w:eastAsia="ja-JP"/>
    </w:rPr>
  </w:style>
  <w:style w:type="paragraph" w:customStyle="1" w:styleId="TH-TableHeading">
    <w:name w:val="TH-Table Heading"/>
    <w:basedOn w:val="Normal"/>
    <w:rsid w:val="00ED2DCA"/>
    <w:pPr>
      <w:jc w:val="center"/>
    </w:pPr>
    <w:rPr>
      <w:rFonts w:eastAsia="Times New Roman" w:asciiTheme="minorHAnsi" w:hAnsiTheme="minorHAnsi" w:cstheme="minorHAnsi"/>
      <w:b/>
      <w:color w:val="00467F"/>
      <w:sz w:val="20"/>
      <w:szCs w:val="18"/>
    </w:rPr>
  </w:style>
  <w:style w:type="paragraph" w:customStyle="1" w:styleId="TB-1stTableBullet">
    <w:name w:val="TB-1st Table Bullet"/>
    <w:basedOn w:val="Normal"/>
    <w:uiPriority w:val="4"/>
    <w:qFormat/>
    <w:rsid w:val="00ED2DCA"/>
    <w:pPr>
      <w:ind w:left="144" w:hanging="144"/>
    </w:pPr>
    <w:rPr>
      <w:rFonts w:eastAsia="Times New Roman" w:asciiTheme="minorHAnsi" w:hAnsiTheme="minorHAnsi" w:cstheme="minorHAnsi"/>
      <w:color w:val="auto"/>
      <w:sz w:val="20"/>
      <w:szCs w:val="20"/>
    </w:rPr>
  </w:style>
  <w:style w:type="character" w:customStyle="1" w:styleId="TT-TableTitleChar">
    <w:name w:val="TT-Table Title Char"/>
    <w:basedOn w:val="DefaultParagraphFont"/>
    <w:link w:val="TT-TableTitle"/>
    <w:locked/>
    <w:rsid w:val="00ED2DCA"/>
    <w:rPr>
      <w:rFonts w:asciiTheme="minorHAnsi" w:eastAsiaTheme="minorEastAsia" w:hAnsiTheme="minorHAnsi" w:cstheme="minorHAnsi"/>
      <w:b/>
      <w:color w:val="000000" w:themeColor="text1"/>
      <w:kern w:val="2"/>
      <w:position w:val="6"/>
      <w:sz w:val="22"/>
      <w:szCs w:val="22"/>
      <w:lang w:eastAsia="ja-JP"/>
    </w:rPr>
  </w:style>
  <w:style w:type="table" w:customStyle="1" w:styleId="FNSIndexTable">
    <w:name w:val="FNS Index Table"/>
    <w:basedOn w:val="TableNormal"/>
    <w:uiPriority w:val="99"/>
    <w:rsid w:val="00ED2DCA"/>
    <w:rPr>
      <w:rFonts w:eastAsia="Times New Roman" w:asciiTheme="minorHAnsi" w:hAnsiTheme="minorHAnsi"/>
    </w:rPr>
    <w:tblPr>
      <w:tblBorders>
        <w:bottom w:val="single" w:sz="4" w:space="0" w:color="C0D5D3"/>
        <w:insideH w:val="dotted" w:sz="4" w:space="0" w:color="00467F"/>
        <w:insideV w:val="dotted" w:sz="4" w:space="0" w:color="00467F"/>
      </w:tblBorders>
    </w:tbl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Theme="minorHAnsi" w:hAnsiTheme="minorHAnsi"/>
        <w:b w:val="0"/>
        <w:i w:val="0"/>
        <w:color w:val="000000" w:themeColor="text1"/>
        <w:sz w:val="20"/>
      </w:rPr>
      <w:tblPr/>
      <w:tcPr>
        <w:tcBorders>
          <w:top w:val="single" w:sz="18" w:space="0" w:color="00467F"/>
          <w:bottom w:val="single" w:sz="18" w:space="0" w:color="00467F"/>
        </w:tcBorders>
        <w:shd w:val="clear" w:color="auto" w:fill="D8EEEA"/>
        <w:vAlign w:val="center"/>
      </w:tcPr>
    </w:tblStylePr>
    <w:tblStylePr w:type="firstCol">
      <w:rPr>
        <w:rFonts w:asciiTheme="minorHAnsi" w:hAnsiTheme="minorHAnsi"/>
        <w:sz w:val="20"/>
      </w:rPr>
    </w:tblStylePr>
  </w:style>
  <w:style w:type="paragraph" w:customStyle="1" w:styleId="TN-NumberedBullet">
    <w:name w:val="TN-Numbered Bullet"/>
    <w:basedOn w:val="Normal"/>
    <w:qFormat/>
    <w:rsid w:val="00ED2DCA"/>
    <w:pPr>
      <w:numPr>
        <w:numId w:val="28"/>
      </w:numPr>
      <w:ind w:left="228" w:hanging="228"/>
    </w:pPr>
    <w:rPr>
      <w:rFonts w:eastAsia="Times New Roman" w:asciiTheme="minorHAnsi" w:hAnsiTheme="minorHAnsi" w:cstheme="minorHAnsi"/>
      <w:color w:val="auto"/>
      <w:sz w:val="20"/>
      <w:szCs w:val="20"/>
    </w:rPr>
  </w:style>
  <w:style w:type="character" w:styleId="Mention">
    <w:name w:val="Mention"/>
    <w:basedOn w:val="DefaultParagraphFont"/>
    <w:uiPriority w:val="99"/>
    <w:semiHidden/>
    <w:rsid w:val="00D16E63"/>
    <w:rPr>
      <w:color w:val="2B579A"/>
      <w:shd w:val="clear" w:color="auto" w:fill="E1DFDD"/>
    </w:rPr>
  </w:style>
  <w:style w:type="paragraph" w:customStyle="1" w:styleId="NB-3rdBullet">
    <w:name w:val="NB-3rd Bullet"/>
    <w:qFormat/>
    <w:rsid w:val="00B50F4F"/>
    <w:pPr>
      <w:numPr>
        <w:numId w:val="34"/>
      </w:numPr>
      <w:spacing w:before="120" w:after="120"/>
    </w:pPr>
    <w:rPr>
      <w:rFonts w:eastAsia="Times New Roman" w:asciiTheme="minorHAnsi" w:hAnsiTheme="minorHAnsi" w:cstheme="minorHAnsi"/>
      <w:sz w:val="22"/>
      <w:szCs w:val="22"/>
    </w:rPr>
  </w:style>
  <w:style w:type="paragraph" w:styleId="Revision">
    <w:name w:val="Revision"/>
    <w:hidden/>
    <w:uiPriority w:val="99"/>
    <w:semiHidden/>
    <w:rsid w:val="00413F7C"/>
    <w:rPr>
      <w:rFonts w:ascii="Aptos Light" w:hAnsi="Aptos Light" w:cstheme="minorBidi"/>
      <w:color w:val="221E1F"/>
      <w:sz w:val="23"/>
      <w:szCs w:val="22"/>
    </w:rPr>
  </w:style>
  <w:style w:type="character" w:customStyle="1" w:styleId="normaltextrun">
    <w:name w:val="normaltextrun"/>
    <w:basedOn w:val="DefaultParagraphFont"/>
    <w:rsid w:val="00C02627"/>
  </w:style>
  <w:style w:type="character" w:customStyle="1" w:styleId="cf01">
    <w:name w:val="cf01"/>
    <w:basedOn w:val="DefaultParagraphFont"/>
    <w:rsid w:val="001602C7"/>
    <w:rPr>
      <w:rFonts w:ascii="Segoe UI" w:hAnsi="Segoe UI" w:cs="Segoe UI" w:hint="default"/>
      <w:color w:val="221E1F"/>
      <w:sz w:val="18"/>
      <w:szCs w:val="18"/>
    </w:rPr>
  </w:style>
  <w:style w:type="paragraph" w:customStyle="1" w:styleId="CT-CalloutBoxTitle">
    <w:name w:val="CT-CalloutBox Title"/>
    <w:basedOn w:val="Normal"/>
    <w:uiPriority w:val="5"/>
    <w:qFormat/>
    <w:rsid w:val="00BA23FD"/>
    <w:pPr>
      <w:framePr w:hSpace="216" w:vSpace="144" w:wrap="around" w:vAnchor="text" w:hAnchor="margin" w:xAlign="right" w:y="86"/>
      <w:suppressOverlap/>
      <w:jc w:val="center"/>
    </w:pPr>
    <w:rPr>
      <w:rFonts w:asciiTheme="minorHAnsi" w:hAnsiTheme="minorHAnsi" w:cstheme="minorHAnsi"/>
      <w:b/>
      <w:bCs/>
      <w:color w:val="00467F"/>
      <w:sz w:val="22"/>
    </w:rPr>
  </w:style>
  <w:style w:type="paragraph" w:customStyle="1" w:styleId="B1-1stCalloutBullet">
    <w:name w:val="B1-1st Callout Bullet"/>
    <w:uiPriority w:val="5"/>
    <w:qFormat/>
    <w:rsid w:val="00BA23FD"/>
    <w:pPr>
      <w:spacing w:before="60" w:after="60" w:line="240" w:lineRule="atLeast"/>
      <w:ind w:left="331" w:hanging="187"/>
    </w:pPr>
    <w:rPr>
      <w:rFonts w:eastAsia="Times New Roman" w:asciiTheme="minorHAnsi" w:hAnsiTheme="minorHAnsi"/>
      <w:color w:val="00467F"/>
      <w:szCs w:val="24"/>
    </w:rPr>
  </w:style>
  <w:style w:type="paragraph" w:customStyle="1" w:styleId="B2-2ndCalloutBullet">
    <w:name w:val="B2-2nd Callout Bullet"/>
    <w:basedOn w:val="B1-1stCalloutBullet"/>
    <w:uiPriority w:val="5"/>
    <w:qFormat/>
    <w:rsid w:val="00BA23FD"/>
    <w:pPr>
      <w:ind w:left="619" w:hanging="230"/>
    </w:pPr>
  </w:style>
  <w:style w:type="paragraph" w:customStyle="1" w:styleId="SP-CalloutBoxText">
    <w:name w:val="SP-Callout Box Text"/>
    <w:basedOn w:val="CT-CalloutBoxTitle"/>
    <w:uiPriority w:val="5"/>
    <w:qFormat/>
    <w:rsid w:val="00BA23FD"/>
    <w:pPr>
      <w:framePr w:wrap="around"/>
      <w:spacing w:before="60" w:after="60"/>
      <w:ind w:left="130"/>
      <w:jc w:val="left"/>
    </w:pPr>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be90b084fd91598796522af9cd1ec30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2ab63250c0af872a874e0c3684e26d17"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AAF80-DB9F-464D-8891-254CA59FCAAF}">
  <ds:schemaRefs/>
</ds:datastoreItem>
</file>

<file path=customXml/itemProps2.xml><?xml version="1.0" encoding="utf-8"?>
<ds:datastoreItem xmlns:ds="http://schemas.openxmlformats.org/officeDocument/2006/customXml" ds:itemID="{82A959CA-275E-4A36-8F28-DC89D354CA40}">
  <ds:schemaRefs>
    <ds:schemaRef ds:uri="http://schemas.microsoft.com/office/2006/metadata/properties"/>
    <ds:schemaRef ds:uri="http://schemas.microsoft.com/office/infopath/2007/PartnerControls"/>
    <ds:schemaRef ds:uri="72909085-e45b-4cb2-8078-2e93f647589c"/>
    <ds:schemaRef ds:uri="a66792a8-2fd5-41c3-b912-80b66a6e2f55"/>
    <ds:schemaRef ds:uri="http://schemas.microsoft.com/sharepoint/v3"/>
  </ds:schemaRefs>
</ds:datastoreItem>
</file>

<file path=customXml/itemProps3.xml><?xml version="1.0" encoding="utf-8"?>
<ds:datastoreItem xmlns:ds="http://schemas.openxmlformats.org/officeDocument/2006/customXml" ds:itemID="{5CC70B1C-DE0B-4E39-89AD-B16AB8A47DCC}">
  <ds:schemaRefs>
    <ds:schemaRef ds:uri="http://schemas.microsoft.com/sharepoint/v3/contenttype/forms"/>
  </ds:schemaRefs>
</ds:datastoreItem>
</file>

<file path=customXml/itemProps4.xml><?xml version="1.0" encoding="utf-8"?>
<ds:datastoreItem xmlns:ds="http://schemas.openxmlformats.org/officeDocument/2006/customXml" ds:itemID="{29B1D92B-540A-485B-8D45-8FEBADA74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875</Words>
  <Characters>4856</Characters>
  <Application>Microsoft Office Word</Application>
  <DocSecurity>0</DocSecurity>
  <Lines>94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 Hofer</dc:creator>
  <cp:lastModifiedBy>Castellanos-Brown, Karen - FNS</cp:lastModifiedBy>
  <cp:revision>16</cp:revision>
  <cp:lastPrinted>2025-02-11T09:24:00Z</cp:lastPrinted>
  <dcterms:created xsi:type="dcterms:W3CDTF">2025-04-18T22:13:00Z</dcterms:created>
  <dcterms:modified xsi:type="dcterms:W3CDTF">2026-01-05T16:08:00Z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GrammarlyDocumentId">
    <vt:lpwstr>6a1a2d25a20a80e926ac35de790318839986b9a0ccbba03576de1477a4e280dd</vt:lpwstr>
  </property>
  <property fmtid="{D5CDD505-2E9C-101B-9397-08002B2CF9AE}" pid="4" name="ItemRetentionFormula">
    <vt:lpwstr/>
  </property>
  <property fmtid="{D5CDD505-2E9C-101B-9397-08002B2CF9AE}" pid="5" name="MediaServiceImageTags">
    <vt:lpwstr/>
  </property>
  <property fmtid="{D5CDD505-2E9C-101B-9397-08002B2CF9AE}" pid="6" name="MSIP_Label_818a2431-d7f8-46ac-93da-b59fbfefa288_ActionId">
    <vt:lpwstr>2042780e-1961-4fb4-b76e-82d5d6394d08</vt:lpwstr>
  </property>
  <property fmtid="{D5CDD505-2E9C-101B-9397-08002B2CF9AE}" pid="7" name="MSIP_Label_818a2431-d7f8-46ac-93da-b59fbfefa288_ContentBits">
    <vt:lpwstr>0</vt:lpwstr>
  </property>
  <property fmtid="{D5CDD505-2E9C-101B-9397-08002B2CF9AE}" pid="8" name="MSIP_Label_818a2431-d7f8-46ac-93da-b59fbfefa288_Enabled">
    <vt:lpwstr>true</vt:lpwstr>
  </property>
  <property fmtid="{D5CDD505-2E9C-101B-9397-08002B2CF9AE}" pid="9" name="MSIP_Label_818a2431-d7f8-46ac-93da-b59fbfefa288_Method">
    <vt:lpwstr>Standard</vt:lpwstr>
  </property>
  <property fmtid="{D5CDD505-2E9C-101B-9397-08002B2CF9AE}" pid="10" name="MSIP_Label_818a2431-d7f8-46ac-93da-b59fbfefa288_Name">
    <vt:lpwstr>External Share</vt:lpwstr>
  </property>
  <property fmtid="{D5CDD505-2E9C-101B-9397-08002B2CF9AE}" pid="11" name="MSIP_Label_818a2431-d7f8-46ac-93da-b59fbfefa288_SetDate">
    <vt:lpwstr>2024-11-14T23:29:21Z</vt:lpwstr>
  </property>
  <property fmtid="{D5CDD505-2E9C-101B-9397-08002B2CF9AE}" pid="12" name="MSIP_Label_818a2431-d7f8-46ac-93da-b59fbfefa288_SiteId">
    <vt:lpwstr>a066de23-9711-4de4-8725-431a39ebcafb</vt:lpwstr>
  </property>
  <property fmtid="{D5CDD505-2E9C-101B-9397-08002B2CF9AE}" pid="13" name="_dlc_DocIdItemGuid">
    <vt:lpwstr>1f8cf07c-fb7b-481c-b7e7-d8d76528ec04</vt:lpwstr>
  </property>
  <property fmtid="{D5CDD505-2E9C-101B-9397-08002B2CF9AE}" pid="14" name="_dlc_policyId">
    <vt:lpwstr>0x01|786624863</vt:lpwstr>
  </property>
</Properties>
</file>