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3E7B" w:rsidP="007C1FAB" w14:paraId="09FE34B8" w14:textId="2F6E0DD3">
      <w:pPr>
        <w:pStyle w:val="ListNumber"/>
      </w:pPr>
      <w:r>
        <w:t xml:space="preserve">If applicable, provide a copy and identify the date and page number of </w:t>
      </w:r>
      <w:r>
        <w:t>publication</w:t>
      </w:r>
      <w: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A069D" w:rsidP="0032721E" w14:paraId="67941956" w14:textId="77777777">
      <w:pPr>
        <w:pStyle w:val="BodyText"/>
        <w:rPr>
          <w:color w:val="auto"/>
        </w:rPr>
      </w:pPr>
    </w:p>
    <w:p w:rsidR="0032721E" w:rsidP="0032721E" w14:paraId="40AB5AE8" w14:textId="5CF2BEF1">
      <w:pPr>
        <w:pStyle w:val="BodyText"/>
        <w:rPr>
          <w:color w:val="auto"/>
        </w:rPr>
      </w:pPr>
      <w:r w:rsidRPr="00105BB2">
        <w:rPr>
          <w:color w:val="auto"/>
        </w:rPr>
        <w:t xml:space="preserve">On </w:t>
      </w:r>
      <w:r w:rsidRPr="001864FB">
        <w:rPr>
          <w:rStyle w:val="BodyText3Char"/>
          <w:rFonts w:eastAsiaTheme="minorEastAsia"/>
          <w:color w:val="auto"/>
          <w:u w:val="single"/>
        </w:rPr>
        <w:t>November 26, 2025</w:t>
      </w:r>
      <w:r w:rsidRPr="00105BB2">
        <w:rPr>
          <w:color w:val="auto"/>
        </w:rPr>
        <w:t xml:space="preserve">, a 60-Day Federal Register notice was published at </w:t>
      </w:r>
      <w:r w:rsidRPr="001864FB">
        <w:rPr>
          <w:color w:val="auto"/>
          <w:u w:val="single"/>
        </w:rPr>
        <w:t>9</w:t>
      </w:r>
      <w:r w:rsidRPr="001864FB">
        <w:rPr>
          <w:rFonts w:cs="Times New Roman"/>
          <w:bCs/>
          <w:iCs/>
          <w:color w:val="auto"/>
          <w:szCs w:val="21"/>
          <w:u w:val="single"/>
        </w:rPr>
        <w:t>0 FR 54284</w:t>
      </w:r>
      <w:r w:rsidRPr="00105BB2">
        <w:rPr>
          <w:color w:val="auto"/>
        </w:rPr>
        <w:t xml:space="preserve">. A copy of this Federal Register notice is included in this package. </w:t>
      </w:r>
    </w:p>
    <w:p w:rsidR="0032721E" w:rsidRPr="0032721E" w:rsidP="0032721E" w14:paraId="3DB7C476" w14:textId="105AC9EB">
      <w:pPr>
        <w:pStyle w:val="BodyText"/>
      </w:pPr>
      <w:r w:rsidRPr="0032721E">
        <w:t xml:space="preserve">The Forest Service received </w:t>
      </w:r>
      <w:r>
        <w:t>2</w:t>
      </w:r>
      <w:r w:rsidRPr="0032721E">
        <w:t xml:space="preserve"> comments during the public comment period. </w:t>
      </w:r>
      <w:r>
        <w:t>Both</w:t>
      </w:r>
      <w:r w:rsidRPr="0032721E">
        <w:t xml:space="preserve"> were from </w:t>
      </w:r>
      <w:r>
        <w:t xml:space="preserve">anonymous </w:t>
      </w:r>
      <w:r w:rsidRPr="0032721E">
        <w:t>individuals</w:t>
      </w:r>
      <w:r>
        <w:t xml:space="preserve">.  One </w:t>
      </w:r>
      <w:r w:rsidRPr="0032721E">
        <w:t xml:space="preserve">commenter supported and </w:t>
      </w:r>
      <w:r>
        <w:t>one</w:t>
      </w:r>
      <w:r w:rsidRPr="0032721E">
        <w:t xml:space="preserve"> opposed.</w:t>
      </w:r>
    </w:p>
    <w:p w:rsidR="0032721E" w:rsidRPr="0032721E" w:rsidP="0032721E" w14:paraId="4DF8BD9B" w14:textId="194D9D9C">
      <w:pPr>
        <w:pStyle w:val="BodyText"/>
      </w:pPr>
      <w:r w:rsidRPr="0032721E">
        <w:t>The comments and the Department's responses follow</w:t>
      </w:r>
      <w:r w:rsidR="007A069D">
        <w:t>:</w:t>
      </w:r>
    </w:p>
    <w:p w:rsidR="007C1FAB" w:rsidP="0032721E" w14:paraId="2803256A" w14:textId="77777777">
      <w:pPr>
        <w:pStyle w:val="BodyText"/>
        <w:rPr>
          <w:u w:val="single"/>
        </w:rPr>
      </w:pPr>
    </w:p>
    <w:p w:rsidR="0032721E" w:rsidRPr="00F738DD" w:rsidP="0032721E" w14:paraId="42DF545E" w14:textId="43D6F1B2">
      <w:pPr>
        <w:pStyle w:val="BodyText"/>
        <w:rPr>
          <w:u w:val="single"/>
        </w:rPr>
      </w:pPr>
      <w:r w:rsidRPr="0032721E">
        <w:rPr>
          <w:u w:val="single"/>
        </w:rPr>
        <w:t>Comment</w:t>
      </w:r>
      <w:r w:rsidRPr="00F738DD">
        <w:rPr>
          <w:u w:val="single"/>
        </w:rPr>
        <w:t xml:space="preserve"> 1</w:t>
      </w:r>
    </w:p>
    <w:p w:rsidR="0032721E" w:rsidRPr="0032721E" w:rsidP="0032721E" w14:paraId="6BDE93AE" w14:textId="77777777">
      <w:pPr>
        <w:pStyle w:val="BodyText"/>
      </w:pPr>
      <w:r w:rsidRPr="0032721E">
        <w:t xml:space="preserve">I recommend only law enforcement or LE trainees be allowed on patrols. </w:t>
      </w:r>
      <w:r w:rsidRPr="0032721E">
        <w:t>Bring</w:t>
      </w:r>
      <w:r w:rsidRPr="0032721E">
        <w:t xml:space="preserve"> your daughter to work day should not exist in LE.</w:t>
      </w:r>
    </w:p>
    <w:p w:rsidR="0032721E" w:rsidRPr="00F738DD" w:rsidP="0032721E" w14:paraId="756931D6" w14:textId="40FF7523">
      <w:pPr>
        <w:pStyle w:val="BodyText"/>
        <w:rPr>
          <w:u w:val="single"/>
        </w:rPr>
      </w:pPr>
      <w:r w:rsidRPr="0032721E">
        <w:rPr>
          <w:u w:val="single"/>
        </w:rPr>
        <w:t>Response</w:t>
      </w:r>
    </w:p>
    <w:p w:rsidR="0032721E" w:rsidRPr="0032721E" w:rsidP="0032721E" w14:paraId="6D7287C6" w14:textId="3634029E">
      <w:pPr>
        <w:pStyle w:val="BodyText"/>
      </w:pPr>
      <w:r w:rsidRPr="0032721E">
        <w:t xml:space="preserve">The Department agrees that </w:t>
      </w:r>
      <w:r w:rsidR="00F738DD">
        <w:t xml:space="preserve">placing immediate family members in a law enforcement ride-along situation would not be prudent.  Therefore, </w:t>
      </w:r>
      <w:r w:rsidR="005833FF">
        <w:t>under FSM 5358.11b-</w:t>
      </w:r>
      <w:r w:rsidR="005833FF">
        <w:t>1,g</w:t>
      </w:r>
      <w:r w:rsidR="005833FF">
        <w:t xml:space="preserve">,(3), </w:t>
      </w:r>
      <w:r w:rsidRPr="005833FF" w:rsidR="005833FF">
        <w:t>The immediate family members, or a person they are intimately involved with</w:t>
      </w:r>
      <w:r w:rsidR="005833FF">
        <w:t>,</w:t>
      </w:r>
      <w:r w:rsidRPr="005833FF" w:rsidR="005833FF">
        <w:t xml:space="preserve"> may not ride with a law enforcement officer or agent who is a member of their family</w:t>
      </w:r>
      <w:r w:rsidR="005833FF">
        <w:t>.</w:t>
      </w:r>
    </w:p>
    <w:p w:rsidR="00C2763C" w:rsidP="0032721E" w14:paraId="33A66C8F" w14:textId="77777777">
      <w:pPr>
        <w:pStyle w:val="BodyText"/>
        <w:rPr>
          <w:u w:val="single"/>
        </w:rPr>
      </w:pPr>
    </w:p>
    <w:p w:rsidR="0032721E" w:rsidRPr="00F738DD" w:rsidP="0032721E" w14:paraId="5DCF9E54" w14:textId="1B700617">
      <w:pPr>
        <w:pStyle w:val="BodyText"/>
        <w:rPr>
          <w:u w:val="single"/>
        </w:rPr>
      </w:pPr>
      <w:r w:rsidRPr="0032721E">
        <w:rPr>
          <w:u w:val="single"/>
        </w:rPr>
        <w:t>Comment</w:t>
      </w:r>
      <w:r w:rsidRPr="00F738DD" w:rsidR="00F738DD">
        <w:rPr>
          <w:u w:val="single"/>
        </w:rPr>
        <w:t xml:space="preserve"> 2</w:t>
      </w:r>
    </w:p>
    <w:p w:rsidR="00C2763C" w:rsidP="0032721E" w14:paraId="2EEA5B40" w14:textId="77777777">
      <w:pPr>
        <w:pStyle w:val="BodyText"/>
      </w:pPr>
      <w:r w:rsidRPr="00F738DD">
        <w:t>PROPIN CONFIDENTIAL</w:t>
      </w:r>
      <w:r w:rsidRPr="00F738DD">
        <w:br/>
        <w:t>FS_FRDOC_0001</w:t>
      </w:r>
      <w:r w:rsidRPr="00F738DD">
        <w:br/>
        <w:t>OMB 0591-0170</w:t>
      </w:r>
      <w:r w:rsidRPr="00F738DD">
        <w:br/>
        <w:t>Forms: FS-5300-33 &amp; FS-5300-34</w:t>
      </w:r>
      <w:r w:rsidRPr="00F738DD">
        <w:br/>
        <w:t>Agency Information Collection Activities; Proposals, Submissions, and Approvals: Forest Service Law Enforcement and Investigations Ride-Along Program</w:t>
      </w:r>
      <w:r w:rsidRPr="00F738DD">
        <w:br/>
        <w:t>Title: Forest Service Law Enforcement</w:t>
      </w:r>
      <w:r w:rsidRPr="00F738DD">
        <w:br/>
      </w:r>
    </w:p>
    <w:p w:rsidR="00C2763C" w:rsidP="0032721E" w14:paraId="26F99F3B" w14:textId="515E6F8D">
      <w:pPr>
        <w:pStyle w:val="BodyText"/>
      </w:pPr>
      <w:r w:rsidRPr="00F738DD">
        <w:t xml:space="preserve">Notification of Declaration of Statement of Policy under the protected publication in the Federal Register, under the </w:t>
      </w:r>
      <w:r w:rsidRPr="00F738DD">
        <w:t>Scts</w:t>
      </w:r>
      <w:r w:rsidRPr="00F738DD">
        <w:t xml:space="preserve"> of Congress and the Constitution of the United States and the President of the United States</w:t>
      </w:r>
      <w:r w:rsidRPr="00F738DD">
        <w:br/>
      </w:r>
    </w:p>
    <w:p w:rsidR="00C2763C" w:rsidP="0032721E" w14:paraId="296465AD" w14:textId="77777777">
      <w:pPr>
        <w:pStyle w:val="BodyText"/>
      </w:pPr>
      <w:r w:rsidRPr="00F738DD">
        <w:t xml:space="preserve">I am requesting Approval of this regulation for Forest Enforcement and Investigation, with an Exemption request on Form FS-5300-33 and confirmation of completing FS-5300-34 in person </w:t>
      </w:r>
      <w:r w:rsidRPr="00F738DD">
        <w:t xml:space="preserve">in accordance with the requirements, under the Forest Service, the Department of Justice and the Enforcement and Affirmative Legislative Branch and Attorney General and Deputy Attorney General, the Chief of Counsel, the Department of the Treasury and Secretary, the Office of Management and Budget, the Federal Bureau of Investigation, the Environmental Protection Agency and the Administrator, the Department of State and the Secretary, the Department of the Interior and the Secretary, the Executive Branch and the Office of Personnel Management and the Administrator, the Department of Homeland Security and the Secretary, the Department of Energy and the Secretary, and all the agencies and departments involved, and the Rules of the Supreme Court, the Criminal Justice Act of 1964, for a good cause and for supplemental briefs invoking Court’s original jurisdiction for an extraordinary writ aid if the Court’s appellate jurisdiction for my request to Petition for writ of certiorari to the U.S. of Appeals before Judgment and to Petition for the Motion to Leave in forma pauperis including the U.S. Court of Appeals for the Armed Forces, on my behalf and </w:t>
      </w:r>
      <w:r w:rsidRPr="00F738DD">
        <w:t>and</w:t>
      </w:r>
      <w:r w:rsidRPr="00F738DD">
        <w:t xml:space="preserve"> Federally Recognized, to request an Appearance of Counsel on behalf of civilian personnel and the interests of the United States Government for Justice, with the support and assistance provided by the United States Attorney General and Deputy Attorney General for all requirements for this process of proceedings and appeals applicable, for the purposes of protecting our natural energy resources for the United </w:t>
      </w:r>
      <w:r w:rsidRPr="00F738DD">
        <w:t>State’s</w:t>
      </w:r>
      <w:r w:rsidRPr="00F738DD">
        <w:t xml:space="preserve"> economic strength and the stakeholders relevant to this matter. Effective 01/04/2026 This enforcement and investigation is necessary for the law enforcement community and for personnel recruitment for agencies for trust and accountability purposes, and to address unlawful conduct and abuse by individuals who have not honored their obligations of service under Oath of the Constitution of the United States.</w:t>
      </w:r>
      <w:r w:rsidRPr="00F738DD">
        <w:br/>
      </w:r>
    </w:p>
    <w:p w:rsidR="00F738DD" w:rsidRPr="0032721E" w:rsidP="0032721E" w14:paraId="1EF475F2" w14:textId="05C67432">
      <w:pPr>
        <w:pStyle w:val="BodyText"/>
      </w:pPr>
      <w:r w:rsidRPr="00F738DD">
        <w:t>This is my Decision for Direct Final Rule for protected publication as appropriate, for immediate effect upon review and notification by the President of the United States for all Agency Actions and Operating Administration for the United States Government. Thank you for your continued support and Service.</w:t>
      </w:r>
    </w:p>
    <w:p w:rsidR="00C2763C" w:rsidP="0032721E" w14:paraId="310E633E" w14:textId="77777777">
      <w:pPr>
        <w:pStyle w:val="BodyText"/>
        <w:rPr>
          <w:u w:val="single"/>
        </w:rPr>
      </w:pPr>
    </w:p>
    <w:p w:rsidR="00F738DD" w:rsidRPr="00F738DD" w:rsidP="0032721E" w14:paraId="3775AF0B" w14:textId="0B9D6A94">
      <w:pPr>
        <w:pStyle w:val="BodyText"/>
        <w:rPr>
          <w:u w:val="single"/>
        </w:rPr>
      </w:pPr>
      <w:r w:rsidRPr="0032721E">
        <w:rPr>
          <w:u w:val="single"/>
        </w:rPr>
        <w:t>Response</w:t>
      </w:r>
    </w:p>
    <w:p w:rsidR="0032721E" w:rsidP="0032721E" w14:paraId="00F9EFD6" w14:textId="075FF82C">
      <w:pPr>
        <w:pStyle w:val="BodyText"/>
      </w:pPr>
      <w:r w:rsidRPr="0032721E">
        <w:t xml:space="preserve">The Department agrees </w:t>
      </w:r>
      <w:r w:rsidR="00C2763C">
        <w:t>with this comment and sees no need for additional response.</w:t>
      </w:r>
    </w:p>
    <w:p w:rsidR="007A069D" w:rsidRPr="0032721E" w:rsidP="0032721E" w14:paraId="21F335FA" w14:textId="77777777">
      <w:pPr>
        <w:pStyle w:val="BodyText"/>
      </w:pPr>
    </w:p>
    <w:p w:rsidR="00E34677" w:rsidP="00E34677" w14:paraId="465A325F" w14:textId="3F807E59">
      <w:pPr>
        <w:pStyle w:val="CaptionTable"/>
      </w:pPr>
      <w:r w:rsidRPr="001864FB">
        <w:t xml:space="preserve">Table </w:t>
      </w:r>
      <w:r w:rsidRPr="001864FB" w:rsidR="00CA128D">
        <w:t>1</w:t>
      </w:r>
      <w:r w:rsidRPr="001864FB">
        <w:t xml:space="preserve">. </w:t>
      </w:r>
      <w:r w:rsidRPr="001864FB" w:rsidR="00405ED7">
        <w:t xml:space="preserve">Summary of public comments </w:t>
      </w:r>
      <w:r w:rsidRPr="001864FB" w:rsidR="009D0D50">
        <w:t>received,</w:t>
      </w:r>
      <w:r w:rsidRPr="001864FB" w:rsidR="00405ED7">
        <w:t xml:space="preserve"> and agency response </w:t>
      </w:r>
      <w:r w:rsidRPr="001864FB" w:rsidR="00316A6F">
        <w:t xml:space="preserve">or action taken </w:t>
      </w:r>
      <w:r w:rsidRPr="001864FB" w:rsidR="009D0D50">
        <w:t>related to</w:t>
      </w:r>
      <w:r w:rsidRPr="00405ED7" w:rsidR="00405ED7">
        <w:t xml:space="preserve"> </w:t>
      </w:r>
      <w:r w:rsidR="00247678">
        <w:t xml:space="preserve">the </w:t>
      </w:r>
      <w:r w:rsidRPr="00405ED7" w:rsidR="00405ED7">
        <w:t>comment</w:t>
      </w:r>
      <w:r w:rsidR="009D0D50">
        <w:t>(</w:t>
      </w:r>
      <w:r w:rsidRPr="00405ED7" w:rsidR="00405ED7">
        <w:t>s</w:t>
      </w:r>
      <w:r w:rsidR="009D0D50">
        <w:t>)</w:t>
      </w:r>
    </w:p>
    <w:tbl>
      <w:tblPr>
        <w:tblStyle w:val="TableStyleTEAMS"/>
        <w:tblW w:w="0" w:type="auto"/>
        <w:tblLook w:val="04E0"/>
      </w:tblPr>
      <w:tblGrid>
        <w:gridCol w:w="3122"/>
        <w:gridCol w:w="3121"/>
        <w:gridCol w:w="3117"/>
      </w:tblGrid>
      <w:tr w14:paraId="1EBA6BAB" w14:textId="77777777" w:rsidTr="00105BB2">
        <w:tblPrEx>
          <w:tblW w:w="0" w:type="auto"/>
          <w:tblLook w:val="04E0"/>
        </w:tblPrEx>
        <w:trPr>
          <w:tblHeader/>
        </w:trPr>
        <w:tc>
          <w:tcPr>
            <w:tcW w:w="3122" w:type="dxa"/>
          </w:tcPr>
          <w:p w:rsidR="00607FED" w:rsidRPr="00607FED" w:rsidP="000A15F8" w14:paraId="13B8960C" w14:textId="575335DA">
            <w:pPr>
              <w:pStyle w:val="TableHeading"/>
            </w:pPr>
            <w:r w:rsidRPr="00607FED">
              <w:t xml:space="preserve">Commenter </w:t>
            </w:r>
            <w:r w:rsidR="00854CAF">
              <w:t>(u</w:t>
            </w:r>
            <w:r w:rsidRPr="00607FED">
              <w:t xml:space="preserve">sing Personal Identifier </w:t>
            </w:r>
            <w:r w:rsidR="009E3315">
              <w:t>p</w:t>
            </w:r>
            <w:r w:rsidRPr="00607FED">
              <w:t>rotocols</w:t>
            </w:r>
            <w:r w:rsidR="009E3315">
              <w:t>)</w:t>
            </w:r>
          </w:p>
        </w:tc>
        <w:tc>
          <w:tcPr>
            <w:tcW w:w="3121" w:type="dxa"/>
          </w:tcPr>
          <w:p w:rsidR="00607FED" w:rsidRPr="00607FED" w:rsidP="000A15F8" w14:paraId="2B61021C" w14:textId="77777777">
            <w:pPr>
              <w:pStyle w:val="TableHeading"/>
            </w:pPr>
            <w:r w:rsidRPr="00607FED">
              <w:t>Comment</w:t>
            </w:r>
          </w:p>
        </w:tc>
        <w:tc>
          <w:tcPr>
            <w:tcW w:w="3117" w:type="dxa"/>
          </w:tcPr>
          <w:p w:rsidR="00607FED" w:rsidRPr="00607FED" w:rsidP="000A15F8" w14:paraId="439AA50B" w14:textId="404D57F7">
            <w:pPr>
              <w:pStyle w:val="TableHeading"/>
            </w:pPr>
            <w:r w:rsidRPr="00607FED">
              <w:t>Forest Service response</w:t>
            </w:r>
            <w:r w:rsidR="004B4D84">
              <w:t xml:space="preserve"> or </w:t>
            </w:r>
            <w:r w:rsidRPr="00607FED">
              <w:t xml:space="preserve">action </w:t>
            </w:r>
            <w:r w:rsidR="005C1827">
              <w:t xml:space="preserve">related </w:t>
            </w:r>
            <w:r w:rsidRPr="00607FED">
              <w:t>to comment</w:t>
            </w:r>
          </w:p>
        </w:tc>
      </w:tr>
      <w:tr w14:paraId="06567AF4" w14:textId="77777777" w:rsidTr="00105BB2">
        <w:tblPrEx>
          <w:tblW w:w="0" w:type="auto"/>
          <w:tblLook w:val="04E0"/>
        </w:tblPrEx>
        <w:tc>
          <w:tcPr>
            <w:tcW w:w="3122" w:type="dxa"/>
          </w:tcPr>
          <w:p w:rsidR="00607FED" w:rsidRPr="00247678" w:rsidP="00607FED" w14:paraId="70C13C56" w14:textId="77777777">
            <w:pPr>
              <w:pStyle w:val="TableCellLeft"/>
              <w:rPr>
                <w:color w:val="3366FF"/>
              </w:rPr>
            </w:pPr>
            <w:r w:rsidRPr="00247678">
              <w:rPr>
                <w:color w:val="3366FF"/>
              </w:rPr>
              <w:t>Public 1</w:t>
            </w:r>
          </w:p>
        </w:tc>
        <w:tc>
          <w:tcPr>
            <w:tcW w:w="3121" w:type="dxa"/>
          </w:tcPr>
          <w:p w:rsidR="00607FED" w:rsidRPr="00247678" w:rsidP="00607FED" w14:paraId="40349871" w14:textId="255858BF">
            <w:pPr>
              <w:pStyle w:val="TableCellLeft"/>
              <w:rPr>
                <w:color w:val="3366FF"/>
              </w:rPr>
            </w:pPr>
            <w:r w:rsidRPr="00105BB2">
              <w:rPr>
                <w:color w:val="3366FF"/>
              </w:rPr>
              <w:t xml:space="preserve">I recommend only law enforcement or LE trainees be allowed on patrols. </w:t>
            </w:r>
            <w:r w:rsidRPr="00105BB2">
              <w:rPr>
                <w:color w:val="3366FF"/>
              </w:rPr>
              <w:t>Bring</w:t>
            </w:r>
            <w:r w:rsidRPr="00105BB2">
              <w:rPr>
                <w:color w:val="3366FF"/>
              </w:rPr>
              <w:t xml:space="preserve"> your daughter to </w:t>
            </w:r>
            <w:r w:rsidRPr="00105BB2">
              <w:rPr>
                <w:color w:val="3366FF"/>
              </w:rPr>
              <w:t>work day</w:t>
            </w:r>
            <w:r w:rsidRPr="00105BB2">
              <w:rPr>
                <w:color w:val="3366FF"/>
              </w:rPr>
              <w:t xml:space="preserve"> should not exist in LE.</w:t>
            </w:r>
          </w:p>
        </w:tc>
        <w:tc>
          <w:tcPr>
            <w:tcW w:w="3117" w:type="dxa"/>
          </w:tcPr>
          <w:p w:rsidR="00607FED" w:rsidRPr="00247678" w:rsidP="00607FED" w14:paraId="3CC901CA" w14:textId="2D91A8C7">
            <w:pPr>
              <w:pStyle w:val="TableCellLeft"/>
              <w:rPr>
                <w:color w:val="3366FF"/>
              </w:rPr>
            </w:pPr>
            <w:r>
              <w:rPr>
                <w:color w:val="3366FF"/>
              </w:rPr>
              <w:t>LEI policy specifically prohibits participation by immediate family members.</w:t>
            </w:r>
          </w:p>
        </w:tc>
      </w:tr>
      <w:tr w14:paraId="5BE4B9B5" w14:textId="77777777" w:rsidTr="00105BB2">
        <w:tblPrEx>
          <w:tblW w:w="0" w:type="auto"/>
          <w:tblLook w:val="04E0"/>
        </w:tblPrEx>
        <w:tc>
          <w:tcPr>
            <w:tcW w:w="3122" w:type="dxa"/>
          </w:tcPr>
          <w:p w:rsidR="00607FED" w:rsidRPr="00247678" w:rsidP="00607FED" w14:paraId="579A605D" w14:textId="77777777">
            <w:pPr>
              <w:pStyle w:val="TableCellLeft"/>
              <w:rPr>
                <w:color w:val="3366FF"/>
              </w:rPr>
            </w:pPr>
            <w:r w:rsidRPr="00247678">
              <w:rPr>
                <w:color w:val="3366FF"/>
              </w:rPr>
              <w:t>Public 2</w:t>
            </w:r>
          </w:p>
        </w:tc>
        <w:tc>
          <w:tcPr>
            <w:tcW w:w="3121" w:type="dxa"/>
          </w:tcPr>
          <w:p w:rsidR="00607FED" w:rsidRPr="00247678" w:rsidP="00607FED" w14:paraId="586FB72F" w14:textId="42E675F5">
            <w:pPr>
              <w:pStyle w:val="TableCellLeft"/>
              <w:rPr>
                <w:color w:val="3366FF"/>
              </w:rPr>
            </w:pPr>
            <w:r w:rsidRPr="00105BB2">
              <w:rPr>
                <w:color w:val="3366FF"/>
              </w:rPr>
              <w:t>I am requesting Approval of this regulation</w:t>
            </w:r>
            <w:r>
              <w:rPr>
                <w:color w:val="3366FF"/>
              </w:rPr>
              <w:t>…</w:t>
            </w:r>
          </w:p>
        </w:tc>
        <w:tc>
          <w:tcPr>
            <w:tcW w:w="3117" w:type="dxa"/>
          </w:tcPr>
          <w:p w:rsidR="00607FED" w:rsidRPr="00247678" w:rsidP="00607FED" w14:paraId="50D37963" w14:textId="2027302E">
            <w:pPr>
              <w:pStyle w:val="TableCellLeft"/>
              <w:rPr>
                <w:color w:val="3366FF"/>
              </w:rPr>
            </w:pPr>
            <w:r>
              <w:rPr>
                <w:color w:val="3366FF"/>
              </w:rPr>
              <w:t>Agreed upon</w:t>
            </w:r>
          </w:p>
        </w:tc>
      </w:tr>
    </w:tbl>
    <w:p w:rsidR="001864FB" w:rsidP="00B867EA" w14:paraId="608A35D7" w14:textId="77777777">
      <w:pPr>
        <w:pStyle w:val="BodyText3"/>
        <w:spacing w:after="120"/>
        <w:rPr>
          <w:bCs w:val="0"/>
        </w:rPr>
      </w:pPr>
    </w:p>
    <w:sectPr w:rsidSect="00DB1426">
      <w:headerReference w:type="default" r:id="rId10"/>
      <w:footerReference w:type="default" r:id="rId11"/>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A10AA" w:rsidP="005B22EB" w14:paraId="1704F7CB" w14:textId="77777777">
      <w:pPr>
        <w:spacing w:after="0" w:line="240" w:lineRule="auto"/>
      </w:pPr>
      <w:r>
        <w:separator/>
      </w:r>
    </w:p>
  </w:endnote>
  <w:endnote w:type="continuationSeparator" w:id="1">
    <w:p w:rsidR="005A10AA" w:rsidP="005B22EB" w14:paraId="68525A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10AA" w:rsidP="00675512" w14:paraId="7263FA8D" w14:textId="77777777">
      <w:pPr>
        <w:spacing w:after="80" w:line="240" w:lineRule="auto"/>
      </w:pPr>
      <w:r>
        <w:separator/>
      </w:r>
    </w:p>
  </w:footnote>
  <w:footnote w:type="continuationSeparator" w:id="1">
    <w:p w:rsidR="005A10AA" w:rsidP="005B22EB" w14:paraId="2A24B4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F1C2637C"/>
    <w:lvl w:ilvl="0">
      <w:start w:val="8"/>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5">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1">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5"/>
  </w:num>
  <w:num w:numId="3" w16cid:durableId="237832389">
    <w:abstractNumId w:val="25"/>
  </w:num>
  <w:num w:numId="4" w16cid:durableId="1027293285">
    <w:abstractNumId w:val="18"/>
  </w:num>
  <w:num w:numId="5" w16cid:durableId="1423914163">
    <w:abstractNumId w:val="23"/>
  </w:num>
  <w:num w:numId="6" w16cid:durableId="1961182357">
    <w:abstractNumId w:val="11"/>
  </w:num>
  <w:num w:numId="7" w16cid:durableId="1323123688">
    <w:abstractNumId w:val="24"/>
  </w:num>
  <w:num w:numId="8" w16cid:durableId="964850981">
    <w:abstractNumId w:val="20"/>
  </w:num>
  <w:num w:numId="9" w16cid:durableId="246379943">
    <w:abstractNumId w:val="27"/>
  </w:num>
  <w:num w:numId="10" w16cid:durableId="148910166">
    <w:abstractNumId w:val="1"/>
  </w:num>
  <w:num w:numId="11" w16cid:durableId="1841774858">
    <w:abstractNumId w:val="0"/>
  </w:num>
  <w:num w:numId="12" w16cid:durableId="482165416">
    <w:abstractNumId w:val="22"/>
  </w:num>
  <w:num w:numId="13" w16cid:durableId="1130591982">
    <w:abstractNumId w:val="26"/>
    <w:lvlOverride w:ilvl="0">
      <w:startOverride w:val="1"/>
    </w:lvlOverride>
  </w:num>
  <w:num w:numId="14" w16cid:durableId="1318074223">
    <w:abstractNumId w:val="3"/>
  </w:num>
  <w:num w:numId="15" w16cid:durableId="2078433213">
    <w:abstractNumId w:val="2"/>
  </w:num>
  <w:num w:numId="16" w16cid:durableId="1278753932">
    <w:abstractNumId w:val="12"/>
  </w:num>
  <w:num w:numId="17" w16cid:durableId="488402574">
    <w:abstractNumId w:val="17"/>
  </w:num>
  <w:num w:numId="18" w16cid:durableId="748650249">
    <w:abstractNumId w:val="5"/>
  </w:num>
  <w:num w:numId="19" w16cid:durableId="1382830459">
    <w:abstractNumId w:val="16"/>
  </w:num>
  <w:num w:numId="20" w16cid:durableId="565071397">
    <w:abstractNumId w:val="13"/>
  </w:num>
  <w:num w:numId="21" w16cid:durableId="136805634">
    <w:abstractNumId w:val="6"/>
  </w:num>
  <w:num w:numId="22" w16cid:durableId="1279484090">
    <w:abstractNumId w:val="7"/>
  </w:num>
  <w:num w:numId="23" w16cid:durableId="1446003064">
    <w:abstractNumId w:val="19"/>
  </w:num>
  <w:num w:numId="24" w16cid:durableId="1712614174">
    <w:abstractNumId w:val="10"/>
  </w:num>
  <w:num w:numId="25" w16cid:durableId="224679988">
    <w:abstractNumId w:val="11"/>
    <w:lvlOverride w:ilvl="0">
      <w:startOverride w:val="1"/>
    </w:lvlOverride>
  </w:num>
  <w:num w:numId="26" w16cid:durableId="383018646">
    <w:abstractNumId w:val="14"/>
  </w:num>
  <w:num w:numId="27" w16cid:durableId="681206857">
    <w:abstractNumId w:val="8"/>
  </w:num>
  <w:num w:numId="28" w16cid:durableId="668093488">
    <w:abstractNumId w:val="9"/>
  </w:num>
  <w:num w:numId="29" w16cid:durableId="118426259">
    <w:abstractNumId w:val="21"/>
  </w:num>
  <w:num w:numId="30" w16cid:durableId="1855993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20C"/>
    <w:rsid w:val="0000390E"/>
    <w:rsid w:val="00012D34"/>
    <w:rsid w:val="000141BA"/>
    <w:rsid w:val="00022D21"/>
    <w:rsid w:val="00023313"/>
    <w:rsid w:val="00030674"/>
    <w:rsid w:val="000313C5"/>
    <w:rsid w:val="000338C4"/>
    <w:rsid w:val="00043564"/>
    <w:rsid w:val="00051E79"/>
    <w:rsid w:val="00062303"/>
    <w:rsid w:val="00063D93"/>
    <w:rsid w:val="000652AD"/>
    <w:rsid w:val="0006773A"/>
    <w:rsid w:val="00070923"/>
    <w:rsid w:val="000718B5"/>
    <w:rsid w:val="00072FAA"/>
    <w:rsid w:val="000905F4"/>
    <w:rsid w:val="000952F6"/>
    <w:rsid w:val="000A15F8"/>
    <w:rsid w:val="000A3250"/>
    <w:rsid w:val="000A3F3B"/>
    <w:rsid w:val="000A60DF"/>
    <w:rsid w:val="000B121E"/>
    <w:rsid w:val="000B5DCA"/>
    <w:rsid w:val="000C3891"/>
    <w:rsid w:val="000C3E7B"/>
    <w:rsid w:val="000C47DA"/>
    <w:rsid w:val="000D10BF"/>
    <w:rsid w:val="000D1D9A"/>
    <w:rsid w:val="000D7C6E"/>
    <w:rsid w:val="000F71BD"/>
    <w:rsid w:val="00105BB2"/>
    <w:rsid w:val="001107D1"/>
    <w:rsid w:val="00114532"/>
    <w:rsid w:val="001153A0"/>
    <w:rsid w:val="00115F0C"/>
    <w:rsid w:val="00141E46"/>
    <w:rsid w:val="00142963"/>
    <w:rsid w:val="001573F2"/>
    <w:rsid w:val="0016628A"/>
    <w:rsid w:val="00170212"/>
    <w:rsid w:val="00170503"/>
    <w:rsid w:val="001740C5"/>
    <w:rsid w:val="001833B9"/>
    <w:rsid w:val="001864FB"/>
    <w:rsid w:val="001939A9"/>
    <w:rsid w:val="00193CB9"/>
    <w:rsid w:val="001A2276"/>
    <w:rsid w:val="001A35D9"/>
    <w:rsid w:val="001A4BB4"/>
    <w:rsid w:val="001B278D"/>
    <w:rsid w:val="001B318B"/>
    <w:rsid w:val="001C504C"/>
    <w:rsid w:val="001C51E0"/>
    <w:rsid w:val="001D77E4"/>
    <w:rsid w:val="001F12FB"/>
    <w:rsid w:val="00207117"/>
    <w:rsid w:val="002162AD"/>
    <w:rsid w:val="00222666"/>
    <w:rsid w:val="00222B1B"/>
    <w:rsid w:val="00232D08"/>
    <w:rsid w:val="002336A1"/>
    <w:rsid w:val="002372C9"/>
    <w:rsid w:val="002437EA"/>
    <w:rsid w:val="00244844"/>
    <w:rsid w:val="00245D26"/>
    <w:rsid w:val="00247678"/>
    <w:rsid w:val="00255C28"/>
    <w:rsid w:val="0027229D"/>
    <w:rsid w:val="0027494B"/>
    <w:rsid w:val="002752D0"/>
    <w:rsid w:val="0028147E"/>
    <w:rsid w:val="00295155"/>
    <w:rsid w:val="002A0A3B"/>
    <w:rsid w:val="002C0709"/>
    <w:rsid w:val="002C2D7B"/>
    <w:rsid w:val="002C5D6B"/>
    <w:rsid w:val="002C5E35"/>
    <w:rsid w:val="002D10AC"/>
    <w:rsid w:val="002D6026"/>
    <w:rsid w:val="002D712F"/>
    <w:rsid w:val="002E201E"/>
    <w:rsid w:val="002E2C33"/>
    <w:rsid w:val="002F1671"/>
    <w:rsid w:val="002F2C2C"/>
    <w:rsid w:val="00302B46"/>
    <w:rsid w:val="00302BAE"/>
    <w:rsid w:val="00303137"/>
    <w:rsid w:val="00305964"/>
    <w:rsid w:val="00305FB0"/>
    <w:rsid w:val="003064E2"/>
    <w:rsid w:val="003102B6"/>
    <w:rsid w:val="00316A6F"/>
    <w:rsid w:val="0032721E"/>
    <w:rsid w:val="00327896"/>
    <w:rsid w:val="003520D1"/>
    <w:rsid w:val="003549B6"/>
    <w:rsid w:val="00360074"/>
    <w:rsid w:val="00363EE6"/>
    <w:rsid w:val="00380690"/>
    <w:rsid w:val="0038337A"/>
    <w:rsid w:val="00390EE7"/>
    <w:rsid w:val="003A4730"/>
    <w:rsid w:val="003B2B6E"/>
    <w:rsid w:val="003C158F"/>
    <w:rsid w:val="003E0F2C"/>
    <w:rsid w:val="003E230B"/>
    <w:rsid w:val="003E53A8"/>
    <w:rsid w:val="003E6BCE"/>
    <w:rsid w:val="003F742C"/>
    <w:rsid w:val="00405ED7"/>
    <w:rsid w:val="0041088C"/>
    <w:rsid w:val="00420010"/>
    <w:rsid w:val="0042212C"/>
    <w:rsid w:val="00423639"/>
    <w:rsid w:val="00424DB8"/>
    <w:rsid w:val="00427BA7"/>
    <w:rsid w:val="00432318"/>
    <w:rsid w:val="0043383E"/>
    <w:rsid w:val="0044250B"/>
    <w:rsid w:val="00446261"/>
    <w:rsid w:val="00453BDF"/>
    <w:rsid w:val="00462B25"/>
    <w:rsid w:val="00471C0A"/>
    <w:rsid w:val="004804C5"/>
    <w:rsid w:val="004812D3"/>
    <w:rsid w:val="00486E7E"/>
    <w:rsid w:val="004A21FD"/>
    <w:rsid w:val="004A5007"/>
    <w:rsid w:val="004A5B52"/>
    <w:rsid w:val="004A5CEE"/>
    <w:rsid w:val="004A62ED"/>
    <w:rsid w:val="004B2848"/>
    <w:rsid w:val="004B4D84"/>
    <w:rsid w:val="004B73A0"/>
    <w:rsid w:val="004D0E92"/>
    <w:rsid w:val="004E763E"/>
    <w:rsid w:val="004F46D3"/>
    <w:rsid w:val="0050063B"/>
    <w:rsid w:val="00501BFC"/>
    <w:rsid w:val="005035FF"/>
    <w:rsid w:val="00503881"/>
    <w:rsid w:val="0051468E"/>
    <w:rsid w:val="00523032"/>
    <w:rsid w:val="005247C0"/>
    <w:rsid w:val="00524B5C"/>
    <w:rsid w:val="0053102F"/>
    <w:rsid w:val="00532A85"/>
    <w:rsid w:val="00551FFD"/>
    <w:rsid w:val="005524E5"/>
    <w:rsid w:val="00554F90"/>
    <w:rsid w:val="005604B4"/>
    <w:rsid w:val="00564934"/>
    <w:rsid w:val="00574C0B"/>
    <w:rsid w:val="00580E88"/>
    <w:rsid w:val="005833FF"/>
    <w:rsid w:val="0058718F"/>
    <w:rsid w:val="00596EA2"/>
    <w:rsid w:val="005A10AA"/>
    <w:rsid w:val="005A4E4A"/>
    <w:rsid w:val="005B22EB"/>
    <w:rsid w:val="005C1827"/>
    <w:rsid w:val="005D38D9"/>
    <w:rsid w:val="005E5338"/>
    <w:rsid w:val="005F1788"/>
    <w:rsid w:val="005F1E08"/>
    <w:rsid w:val="005F343C"/>
    <w:rsid w:val="00604AD2"/>
    <w:rsid w:val="00607FED"/>
    <w:rsid w:val="00615BCD"/>
    <w:rsid w:val="006230C6"/>
    <w:rsid w:val="0063029E"/>
    <w:rsid w:val="00630E33"/>
    <w:rsid w:val="006311FF"/>
    <w:rsid w:val="006318C8"/>
    <w:rsid w:val="00631A79"/>
    <w:rsid w:val="006371BC"/>
    <w:rsid w:val="0064137B"/>
    <w:rsid w:val="00650FCD"/>
    <w:rsid w:val="00655D8C"/>
    <w:rsid w:val="006608D0"/>
    <w:rsid w:val="0066279B"/>
    <w:rsid w:val="00671653"/>
    <w:rsid w:val="00675512"/>
    <w:rsid w:val="00683B4A"/>
    <w:rsid w:val="00696D76"/>
    <w:rsid w:val="006B0B43"/>
    <w:rsid w:val="006C2760"/>
    <w:rsid w:val="006D4140"/>
    <w:rsid w:val="006D50A7"/>
    <w:rsid w:val="006D79FF"/>
    <w:rsid w:val="006E432E"/>
    <w:rsid w:val="006E4701"/>
    <w:rsid w:val="006E611E"/>
    <w:rsid w:val="006E648A"/>
    <w:rsid w:val="006F0A5B"/>
    <w:rsid w:val="006F19A3"/>
    <w:rsid w:val="006F3EE7"/>
    <w:rsid w:val="006F51FC"/>
    <w:rsid w:val="00706D95"/>
    <w:rsid w:val="007224F7"/>
    <w:rsid w:val="00725436"/>
    <w:rsid w:val="00735500"/>
    <w:rsid w:val="007446CE"/>
    <w:rsid w:val="007510A3"/>
    <w:rsid w:val="00756025"/>
    <w:rsid w:val="00756A74"/>
    <w:rsid w:val="00771E4E"/>
    <w:rsid w:val="00790AE3"/>
    <w:rsid w:val="00796147"/>
    <w:rsid w:val="007A069D"/>
    <w:rsid w:val="007A0A73"/>
    <w:rsid w:val="007A48EF"/>
    <w:rsid w:val="007A533D"/>
    <w:rsid w:val="007A76C5"/>
    <w:rsid w:val="007A7A70"/>
    <w:rsid w:val="007B3EA5"/>
    <w:rsid w:val="007C0949"/>
    <w:rsid w:val="007C1FAB"/>
    <w:rsid w:val="007C7A57"/>
    <w:rsid w:val="007C7B3F"/>
    <w:rsid w:val="007D30A6"/>
    <w:rsid w:val="00800202"/>
    <w:rsid w:val="0081045E"/>
    <w:rsid w:val="008153EB"/>
    <w:rsid w:val="00817801"/>
    <w:rsid w:val="00820749"/>
    <w:rsid w:val="008262AF"/>
    <w:rsid w:val="00827CBB"/>
    <w:rsid w:val="008337AD"/>
    <w:rsid w:val="0083405A"/>
    <w:rsid w:val="00844F77"/>
    <w:rsid w:val="008472D9"/>
    <w:rsid w:val="008510F3"/>
    <w:rsid w:val="00854CAF"/>
    <w:rsid w:val="00855315"/>
    <w:rsid w:val="008565E4"/>
    <w:rsid w:val="008677C3"/>
    <w:rsid w:val="0087495A"/>
    <w:rsid w:val="008759E5"/>
    <w:rsid w:val="0088321A"/>
    <w:rsid w:val="00893EB8"/>
    <w:rsid w:val="008A5A15"/>
    <w:rsid w:val="008B178A"/>
    <w:rsid w:val="008C0E60"/>
    <w:rsid w:val="008C25AE"/>
    <w:rsid w:val="008C395B"/>
    <w:rsid w:val="008E2E9B"/>
    <w:rsid w:val="008E4987"/>
    <w:rsid w:val="008E5F3A"/>
    <w:rsid w:val="008F3405"/>
    <w:rsid w:val="008F608A"/>
    <w:rsid w:val="008F665E"/>
    <w:rsid w:val="008F6AE9"/>
    <w:rsid w:val="008F7777"/>
    <w:rsid w:val="009045A6"/>
    <w:rsid w:val="0090492C"/>
    <w:rsid w:val="00905933"/>
    <w:rsid w:val="009148F1"/>
    <w:rsid w:val="00921052"/>
    <w:rsid w:val="0092791A"/>
    <w:rsid w:val="00932208"/>
    <w:rsid w:val="00941194"/>
    <w:rsid w:val="00941273"/>
    <w:rsid w:val="00943797"/>
    <w:rsid w:val="00962757"/>
    <w:rsid w:val="00963089"/>
    <w:rsid w:val="00981D2D"/>
    <w:rsid w:val="00983F16"/>
    <w:rsid w:val="00984242"/>
    <w:rsid w:val="00986DA9"/>
    <w:rsid w:val="00991A4E"/>
    <w:rsid w:val="009A42FF"/>
    <w:rsid w:val="009B07AA"/>
    <w:rsid w:val="009B16C5"/>
    <w:rsid w:val="009B1CDC"/>
    <w:rsid w:val="009B26C6"/>
    <w:rsid w:val="009D0D50"/>
    <w:rsid w:val="009D34B6"/>
    <w:rsid w:val="009D37F5"/>
    <w:rsid w:val="009E3315"/>
    <w:rsid w:val="009E49A7"/>
    <w:rsid w:val="009F45E1"/>
    <w:rsid w:val="009F5E0B"/>
    <w:rsid w:val="00A12FDA"/>
    <w:rsid w:val="00A17A72"/>
    <w:rsid w:val="00A22FCB"/>
    <w:rsid w:val="00A23B00"/>
    <w:rsid w:val="00A56996"/>
    <w:rsid w:val="00A62921"/>
    <w:rsid w:val="00A76E1E"/>
    <w:rsid w:val="00A77093"/>
    <w:rsid w:val="00A8275C"/>
    <w:rsid w:val="00A8581E"/>
    <w:rsid w:val="00A91210"/>
    <w:rsid w:val="00A977C5"/>
    <w:rsid w:val="00AB5668"/>
    <w:rsid w:val="00AB6F53"/>
    <w:rsid w:val="00AC0D28"/>
    <w:rsid w:val="00AD1301"/>
    <w:rsid w:val="00AD31D4"/>
    <w:rsid w:val="00AE0E98"/>
    <w:rsid w:val="00AF0315"/>
    <w:rsid w:val="00AF1493"/>
    <w:rsid w:val="00B04FF8"/>
    <w:rsid w:val="00B05F41"/>
    <w:rsid w:val="00B077F9"/>
    <w:rsid w:val="00B15C6B"/>
    <w:rsid w:val="00B26C78"/>
    <w:rsid w:val="00B318F5"/>
    <w:rsid w:val="00B36551"/>
    <w:rsid w:val="00B5315B"/>
    <w:rsid w:val="00B60BC3"/>
    <w:rsid w:val="00B6672E"/>
    <w:rsid w:val="00B71A4A"/>
    <w:rsid w:val="00B76AE6"/>
    <w:rsid w:val="00B867EA"/>
    <w:rsid w:val="00BB2B1E"/>
    <w:rsid w:val="00BB5AE1"/>
    <w:rsid w:val="00BC5827"/>
    <w:rsid w:val="00BC6B7B"/>
    <w:rsid w:val="00BD25FE"/>
    <w:rsid w:val="00BE0274"/>
    <w:rsid w:val="00BE04E9"/>
    <w:rsid w:val="00BE1731"/>
    <w:rsid w:val="00BE27B0"/>
    <w:rsid w:val="00BF1627"/>
    <w:rsid w:val="00C003D9"/>
    <w:rsid w:val="00C0376C"/>
    <w:rsid w:val="00C0791B"/>
    <w:rsid w:val="00C07FBE"/>
    <w:rsid w:val="00C14529"/>
    <w:rsid w:val="00C175C4"/>
    <w:rsid w:val="00C24ECE"/>
    <w:rsid w:val="00C261E7"/>
    <w:rsid w:val="00C2763C"/>
    <w:rsid w:val="00C300EA"/>
    <w:rsid w:val="00C4314B"/>
    <w:rsid w:val="00C431CD"/>
    <w:rsid w:val="00C53784"/>
    <w:rsid w:val="00C55E55"/>
    <w:rsid w:val="00C56240"/>
    <w:rsid w:val="00C564C6"/>
    <w:rsid w:val="00C56E6F"/>
    <w:rsid w:val="00C70965"/>
    <w:rsid w:val="00C76148"/>
    <w:rsid w:val="00C87030"/>
    <w:rsid w:val="00C90724"/>
    <w:rsid w:val="00C92B78"/>
    <w:rsid w:val="00C947DA"/>
    <w:rsid w:val="00C9745A"/>
    <w:rsid w:val="00CA0417"/>
    <w:rsid w:val="00CA128D"/>
    <w:rsid w:val="00CA5E73"/>
    <w:rsid w:val="00CB76CF"/>
    <w:rsid w:val="00CC014C"/>
    <w:rsid w:val="00CC47F7"/>
    <w:rsid w:val="00CC5E57"/>
    <w:rsid w:val="00CC66D1"/>
    <w:rsid w:val="00CD4FDF"/>
    <w:rsid w:val="00CE39F3"/>
    <w:rsid w:val="00CE3C24"/>
    <w:rsid w:val="00D0003C"/>
    <w:rsid w:val="00D0112C"/>
    <w:rsid w:val="00D06920"/>
    <w:rsid w:val="00D139CE"/>
    <w:rsid w:val="00D207D4"/>
    <w:rsid w:val="00D22482"/>
    <w:rsid w:val="00D24FD1"/>
    <w:rsid w:val="00D2549C"/>
    <w:rsid w:val="00D27B4D"/>
    <w:rsid w:val="00D32C07"/>
    <w:rsid w:val="00D35D73"/>
    <w:rsid w:val="00D36E49"/>
    <w:rsid w:val="00D47859"/>
    <w:rsid w:val="00D47D11"/>
    <w:rsid w:val="00D55FA0"/>
    <w:rsid w:val="00D61159"/>
    <w:rsid w:val="00D649FC"/>
    <w:rsid w:val="00D71B78"/>
    <w:rsid w:val="00D71BA8"/>
    <w:rsid w:val="00D763BB"/>
    <w:rsid w:val="00D92645"/>
    <w:rsid w:val="00D951B5"/>
    <w:rsid w:val="00DB0A89"/>
    <w:rsid w:val="00DB1426"/>
    <w:rsid w:val="00DD4246"/>
    <w:rsid w:val="00DF31C9"/>
    <w:rsid w:val="00E01786"/>
    <w:rsid w:val="00E24446"/>
    <w:rsid w:val="00E26AC9"/>
    <w:rsid w:val="00E34677"/>
    <w:rsid w:val="00E42CD7"/>
    <w:rsid w:val="00E46C94"/>
    <w:rsid w:val="00E53F6C"/>
    <w:rsid w:val="00E565F3"/>
    <w:rsid w:val="00E64482"/>
    <w:rsid w:val="00E65702"/>
    <w:rsid w:val="00E75348"/>
    <w:rsid w:val="00E76D50"/>
    <w:rsid w:val="00E77216"/>
    <w:rsid w:val="00E8224F"/>
    <w:rsid w:val="00E836F3"/>
    <w:rsid w:val="00E87F98"/>
    <w:rsid w:val="00E94236"/>
    <w:rsid w:val="00EA3BA5"/>
    <w:rsid w:val="00EB2C0A"/>
    <w:rsid w:val="00EB4F48"/>
    <w:rsid w:val="00EE0D50"/>
    <w:rsid w:val="00EE6428"/>
    <w:rsid w:val="00EF3168"/>
    <w:rsid w:val="00EF5F47"/>
    <w:rsid w:val="00EF6F22"/>
    <w:rsid w:val="00EF7271"/>
    <w:rsid w:val="00F04434"/>
    <w:rsid w:val="00F06289"/>
    <w:rsid w:val="00F07A1E"/>
    <w:rsid w:val="00F11328"/>
    <w:rsid w:val="00F13705"/>
    <w:rsid w:val="00F16FB4"/>
    <w:rsid w:val="00F252D7"/>
    <w:rsid w:val="00F32429"/>
    <w:rsid w:val="00F33021"/>
    <w:rsid w:val="00F34630"/>
    <w:rsid w:val="00F467AB"/>
    <w:rsid w:val="00F475F4"/>
    <w:rsid w:val="00F545C9"/>
    <w:rsid w:val="00F700D5"/>
    <w:rsid w:val="00F72CC1"/>
    <w:rsid w:val="00F737E8"/>
    <w:rsid w:val="00F738DD"/>
    <w:rsid w:val="00F746BB"/>
    <w:rsid w:val="00F76E08"/>
    <w:rsid w:val="00F84120"/>
    <w:rsid w:val="00F854E0"/>
    <w:rsid w:val="00F92088"/>
    <w:rsid w:val="00F95BFF"/>
    <w:rsid w:val="00F97352"/>
    <w:rsid w:val="00FB0679"/>
    <w:rsid w:val="00FB2885"/>
    <w:rsid w:val="00FB3CFF"/>
    <w:rsid w:val="00FB3DAD"/>
    <w:rsid w:val="00FC1587"/>
    <w:rsid w:val="00FD2BEF"/>
    <w:rsid w:val="00FF0505"/>
    <w:rsid w:val="00FF4944"/>
    <w:rsid w:val="3FA28428"/>
    <w:rsid w:val="6B402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18"/>
      </w:numPr>
      <w:spacing w:before="240" w:after="120"/>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qFormat/>
    <w:rsid w:val="00CC5E57"/>
    <w:pPr>
      <w:numPr>
        <w:numId w:val="6"/>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customXml/itemProps2.xml><?xml version="1.0" encoding="utf-8"?>
<ds:datastoreItem xmlns:ds="http://schemas.openxmlformats.org/officeDocument/2006/customXml" ds:itemID="{8EA814BF-879E-469F-BAF8-71720D2A5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F7623-53F5-4499-A6D6-361E1136CA74}">
  <ds:schemaRefs>
    <ds:schemaRef ds:uri="http://schemas.microsoft.com/sharepoint/v3/contenttype/forms"/>
  </ds:schemaRefs>
</ds:datastoreItem>
</file>

<file path=customXml/itemProps4.xml><?xml version="1.0" encoding="utf-8"?>
<ds:datastoreItem xmlns:ds="http://schemas.openxmlformats.org/officeDocument/2006/customXml" ds:itemID="{BC59B9CD-1806-4D81-8F42-D48D1F0FF275}">
  <ds:schemaRefs>
    <ds:schemaRef ds:uri="http://schemas.microsoft.com/office/2006/metadata/properties"/>
    <ds:schemaRef ds:uri="http://schemas.microsoft.com/office/infopath/2007/PartnerControls"/>
    <ds:schemaRef ds:uri="7e25f8c5-80a9-4574-a617-5c233853156a"/>
    <ds:schemaRef ds:uri="ca3979a3-3465-418c-982b-0defcebcf79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51</TotalTime>
  <Pages>2</Pages>
  <Words>736</Words>
  <Characters>4098</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Supporting Statement A for Information Collection Request</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dc:title>
  <dc:creator>USDA Forest Service</dc:creator>
  <cp:lastModifiedBy>Info Collections Specialist</cp:lastModifiedBy>
  <cp:revision>9</cp:revision>
  <dcterms:created xsi:type="dcterms:W3CDTF">2026-02-19T13:50:00Z</dcterms:created>
  <dcterms:modified xsi:type="dcterms:W3CDTF">2026-02-20T15:45:00Z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