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F15C9D" w:rsidRPr="00FD2086" w:rsidP="00F15C9D" w14:paraId="747522A0"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JUSTIFICATION FOR CHANGE</w:t>
      </w:r>
    </w:p>
    <w:p w:rsidR="00F15C9D" w:rsidRPr="00FD2086" w:rsidP="00F15C9D" w14:paraId="4CBE51A1"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U.S. Department of Commerce</w:t>
      </w:r>
    </w:p>
    <w:p w:rsidR="00F15C9D" w:rsidRPr="00FD2086" w:rsidP="00F15C9D" w14:paraId="3C4E70EB" w14:textId="77777777">
      <w:pPr>
        <w:autoSpaceDE w:val="0"/>
        <w:autoSpaceDN w:val="0"/>
        <w:adjustRightInd w:val="0"/>
        <w:spacing w:after="0" w:line="240" w:lineRule="auto"/>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National Oceanic &amp; Atmospheric Administration</w:t>
      </w:r>
    </w:p>
    <w:p w:rsidR="0043739F" w:rsidRPr="0043739F" w:rsidP="0043739F" w14:paraId="32FD770E" w14:textId="77777777">
      <w:pPr>
        <w:spacing w:after="0"/>
        <w:jc w:val="center"/>
        <w:rPr>
          <w:rFonts w:ascii="Times New Roman" w:hAnsi="Times New Roman" w:cs="Times New Roman"/>
          <w:b/>
          <w:sz w:val="24"/>
          <w:szCs w:val="24"/>
        </w:rPr>
      </w:pPr>
      <w:r w:rsidRPr="0043739F">
        <w:rPr>
          <w:rFonts w:ascii="Times New Roman" w:hAnsi="Times New Roman" w:cs="Times New Roman"/>
          <w:b/>
          <w:sz w:val="24"/>
          <w:szCs w:val="24"/>
        </w:rPr>
        <w:t>Electronic Monitoring Systems for Atlantic Highly Migratory Species (HMS)</w:t>
      </w:r>
    </w:p>
    <w:p w:rsidR="005160AC" w:rsidP="00F15C9D" w14:paraId="708DA3D4" w14:textId="58EF54FF">
      <w:pPr>
        <w:jc w:val="center"/>
        <w:rPr>
          <w:rFonts w:ascii="Times New Roman" w:hAnsi="Times New Roman" w:cs="Times New Roman"/>
          <w:b/>
          <w:bCs/>
          <w:color w:val="000000"/>
          <w:sz w:val="24"/>
          <w:szCs w:val="24"/>
        </w:rPr>
      </w:pPr>
      <w:r w:rsidRPr="00FD2086">
        <w:rPr>
          <w:rFonts w:ascii="Times New Roman" w:hAnsi="Times New Roman" w:cs="Times New Roman"/>
          <w:b/>
          <w:bCs/>
          <w:color w:val="000000"/>
          <w:sz w:val="24"/>
          <w:szCs w:val="24"/>
        </w:rPr>
        <w:t>OMB Control No. 0648-</w:t>
      </w:r>
      <w:r>
        <w:rPr>
          <w:rFonts w:ascii="Times New Roman" w:hAnsi="Times New Roman" w:cs="Times New Roman"/>
          <w:b/>
          <w:bCs/>
          <w:color w:val="000000"/>
          <w:sz w:val="24"/>
          <w:szCs w:val="24"/>
        </w:rPr>
        <w:t>0</w:t>
      </w:r>
      <w:r w:rsidR="0043739F">
        <w:rPr>
          <w:rFonts w:ascii="Times New Roman" w:hAnsi="Times New Roman" w:cs="Times New Roman"/>
          <w:b/>
          <w:bCs/>
          <w:color w:val="000000"/>
          <w:sz w:val="24"/>
          <w:szCs w:val="24"/>
        </w:rPr>
        <w:t>372</w:t>
      </w:r>
    </w:p>
    <w:p w:rsidR="00F15C9D" w:rsidP="00F15C9D" w14:paraId="04D2FA33" w14:textId="77777777">
      <w:pPr>
        <w:jc w:val="center"/>
        <w:rPr>
          <w:rFonts w:ascii="Times New Roman" w:hAnsi="Times New Roman" w:cs="Times New Roman"/>
          <w:b/>
          <w:bCs/>
          <w:color w:val="000000"/>
          <w:sz w:val="24"/>
          <w:szCs w:val="24"/>
        </w:rPr>
      </w:pPr>
    </w:p>
    <w:p w:rsidR="00A048F5" w:rsidRPr="00C01CE7" w:rsidP="004B763C" w14:paraId="2CD52582" w14:textId="6EA3ED76">
      <w:pPr>
        <w:autoSpaceDE w:val="0"/>
        <w:autoSpaceDN w:val="0"/>
        <w:adjustRightInd w:val="0"/>
        <w:spacing w:after="120" w:line="240" w:lineRule="auto"/>
        <w:rPr>
          <w:rFonts w:cstheme="minorHAnsi"/>
          <w:b/>
          <w:bCs/>
          <w:color w:val="000000"/>
        </w:rPr>
      </w:pPr>
      <w:r w:rsidRPr="00C01CE7">
        <w:rPr>
          <w:rFonts w:cstheme="minorHAnsi"/>
        </w:rPr>
        <w:t xml:space="preserve">The National Marine Fisheries Service (NMFS) requests OMB merge </w:t>
      </w:r>
      <w:r w:rsidR="00CD4B7D">
        <w:rPr>
          <w:rFonts w:cstheme="minorHAnsi"/>
        </w:rPr>
        <w:t>the</w:t>
      </w:r>
      <w:r w:rsidRPr="00C01CE7">
        <w:rPr>
          <w:rFonts w:cstheme="minorHAnsi"/>
        </w:rPr>
        <w:t xml:space="preserve"> </w:t>
      </w:r>
      <w:r w:rsidRPr="00795F8E">
        <w:rPr>
          <w:rFonts w:cstheme="minorHAnsi"/>
          <w:b/>
          <w:bCs/>
        </w:rPr>
        <w:t>0648-0</w:t>
      </w:r>
      <w:r w:rsidRPr="00795F8E" w:rsidR="00CD4B7D">
        <w:rPr>
          <w:rFonts w:cstheme="minorHAnsi"/>
          <w:b/>
          <w:bCs/>
        </w:rPr>
        <w:t>8</w:t>
      </w:r>
      <w:r w:rsidRPr="00795F8E" w:rsidR="0043739F">
        <w:rPr>
          <w:rFonts w:cstheme="minorHAnsi"/>
          <w:b/>
          <w:bCs/>
        </w:rPr>
        <w:t>16</w:t>
      </w:r>
      <w:r w:rsidR="00CD4B7D">
        <w:rPr>
          <w:rFonts w:cstheme="minorHAnsi"/>
        </w:rPr>
        <w:t xml:space="preserve"> temporary</w:t>
      </w:r>
      <w:r w:rsidRPr="00C01CE7">
        <w:rPr>
          <w:rFonts w:cstheme="minorHAnsi"/>
        </w:rPr>
        <w:t xml:space="preserve"> information collection into </w:t>
      </w:r>
      <w:r w:rsidR="00882627">
        <w:rPr>
          <w:rFonts w:cstheme="minorHAnsi"/>
        </w:rPr>
        <w:t xml:space="preserve">approved </w:t>
      </w:r>
      <w:r w:rsidRPr="00C01CE7" w:rsidR="00882627">
        <w:rPr>
          <w:rFonts w:cstheme="minorHAnsi"/>
        </w:rPr>
        <w:t>information collection</w:t>
      </w:r>
      <w:r w:rsidRPr="00C01CE7" w:rsidR="00882627">
        <w:rPr>
          <w:rFonts w:cstheme="minorHAnsi"/>
          <w:b/>
        </w:rPr>
        <w:t xml:space="preserve"> </w:t>
      </w:r>
      <w:r w:rsidRPr="00C01CE7">
        <w:rPr>
          <w:rFonts w:cstheme="minorHAnsi"/>
          <w:b/>
        </w:rPr>
        <w:t>0648-0</w:t>
      </w:r>
      <w:r w:rsidR="0043739F">
        <w:rPr>
          <w:rFonts w:cstheme="minorHAnsi"/>
          <w:b/>
        </w:rPr>
        <w:t>372</w:t>
      </w:r>
      <w:r w:rsidRPr="00C01CE7">
        <w:rPr>
          <w:rFonts w:cstheme="minorHAnsi"/>
        </w:rPr>
        <w:t xml:space="preserve">, </w:t>
      </w:r>
      <w:r w:rsidR="0043739F">
        <w:rPr>
          <w:rFonts w:cstheme="minorHAnsi"/>
          <w:bCs/>
          <w:i/>
          <w:color w:val="000000"/>
        </w:rPr>
        <w:t>Electronic Monitoring Systems for Atlantic Highly Migratory Species (HMS)</w:t>
      </w:r>
      <w:r w:rsidRPr="00C01CE7">
        <w:rPr>
          <w:rFonts w:cstheme="minorHAnsi"/>
          <w:b/>
          <w:bCs/>
          <w:i/>
          <w:color w:val="000000"/>
        </w:rPr>
        <w:t>.</w:t>
      </w:r>
      <w:r w:rsidRPr="00C01CE7" w:rsidR="00C01CE7">
        <w:rPr>
          <w:rFonts w:cstheme="minorHAnsi"/>
          <w:b/>
          <w:bCs/>
          <w:i/>
          <w:color w:val="000000"/>
        </w:rPr>
        <w:t xml:space="preserve"> </w:t>
      </w:r>
      <w:r w:rsidRPr="00C01CE7" w:rsidR="00C01CE7">
        <w:rPr>
          <w:rFonts w:cstheme="minorHAnsi"/>
        </w:rPr>
        <w:t xml:space="preserve">Due to the concurrent timing of the rulemaking </w:t>
      </w:r>
      <w:r w:rsidR="00CD4B7D">
        <w:rPr>
          <w:rFonts w:cstheme="minorHAnsi"/>
        </w:rPr>
        <w:t>for 0648-</w:t>
      </w:r>
      <w:r w:rsidR="0043739F">
        <w:rPr>
          <w:rFonts w:cstheme="minorHAnsi"/>
        </w:rPr>
        <w:t>BI10</w:t>
      </w:r>
      <w:r w:rsidR="00CD4B7D">
        <w:rPr>
          <w:rFonts w:cstheme="minorHAnsi"/>
        </w:rPr>
        <w:t xml:space="preserve"> </w:t>
      </w:r>
      <w:r w:rsidRPr="00C01CE7" w:rsidR="00C01CE7">
        <w:rPr>
          <w:rFonts w:cstheme="minorHAnsi"/>
        </w:rPr>
        <w:t xml:space="preserve">and </w:t>
      </w:r>
      <w:r w:rsidR="00DB2C18">
        <w:rPr>
          <w:rFonts w:cstheme="minorHAnsi"/>
        </w:rPr>
        <w:t>the renewal of information</w:t>
      </w:r>
      <w:r w:rsidRPr="00C01CE7" w:rsidR="00C01CE7">
        <w:rPr>
          <w:rFonts w:cstheme="minorHAnsi"/>
        </w:rPr>
        <w:t xml:space="preserve"> collection 0648-0</w:t>
      </w:r>
      <w:r w:rsidR="0043739F">
        <w:rPr>
          <w:rFonts w:cstheme="minorHAnsi"/>
        </w:rPr>
        <w:t>372</w:t>
      </w:r>
      <w:r w:rsidRPr="00C01CE7" w:rsidR="00C01CE7">
        <w:rPr>
          <w:rFonts w:cstheme="minorHAnsi"/>
        </w:rPr>
        <w:t xml:space="preserve">, </w:t>
      </w:r>
      <w:r w:rsidR="0043739F">
        <w:rPr>
          <w:rFonts w:cstheme="minorHAnsi"/>
          <w:bCs/>
          <w:i/>
          <w:color w:val="000000"/>
        </w:rPr>
        <w:t>Electronic Monitoring Systems for Atlantic Highly Migratory Species (HMS)</w:t>
      </w:r>
      <w:r w:rsidRPr="00C01CE7" w:rsidR="00C01CE7">
        <w:rPr>
          <w:rFonts w:cstheme="minorHAnsi"/>
        </w:rPr>
        <w:t>, a temporary collection was created for the rule-related collection. This request seeks to merge the new temporary collection (0648-0</w:t>
      </w:r>
      <w:r w:rsidR="00CD4B7D">
        <w:rPr>
          <w:rFonts w:cstheme="minorHAnsi"/>
        </w:rPr>
        <w:t>8</w:t>
      </w:r>
      <w:r w:rsidR="00F35D64">
        <w:rPr>
          <w:rFonts w:cstheme="minorHAnsi"/>
        </w:rPr>
        <w:t>16</w:t>
      </w:r>
      <w:r w:rsidRPr="00C01CE7" w:rsidR="00C01CE7">
        <w:rPr>
          <w:rFonts w:cstheme="minorHAnsi"/>
        </w:rPr>
        <w:t>) with 0648-0</w:t>
      </w:r>
      <w:r w:rsidR="00F35D64">
        <w:rPr>
          <w:rFonts w:cstheme="minorHAnsi"/>
        </w:rPr>
        <w:t>372</w:t>
      </w:r>
      <w:r w:rsidRPr="00C01CE7" w:rsidR="00C01CE7">
        <w:rPr>
          <w:rFonts w:cstheme="minorHAnsi"/>
        </w:rPr>
        <w:t xml:space="preserve"> now that all actions have been resolved.</w:t>
      </w:r>
    </w:p>
    <w:p w:rsidR="00F35D64" w:rsidP="00F35D64" w14:paraId="1D6B0A0C" w14:textId="3C8BEF3A">
      <w:pPr>
        <w:spacing w:after="120"/>
        <w:rPr>
          <w:szCs w:val="24"/>
        </w:rPr>
      </w:pPr>
      <w:r w:rsidRPr="00C01CE7">
        <w:rPr>
          <w:rFonts w:cstheme="minorHAnsi"/>
        </w:rPr>
        <w:t>The National Marine Fisheries Service (NMFS) promulgated a rule (0648-</w:t>
      </w:r>
      <w:r w:rsidR="00DB2C18">
        <w:rPr>
          <w:rFonts w:cstheme="minorHAnsi"/>
        </w:rPr>
        <w:t>B</w:t>
      </w:r>
      <w:r>
        <w:rPr>
          <w:rFonts w:cstheme="minorHAnsi"/>
        </w:rPr>
        <w:t>I10</w:t>
      </w:r>
      <w:r w:rsidRPr="00C01CE7">
        <w:rPr>
          <w:rFonts w:cstheme="minorHAnsi"/>
        </w:rPr>
        <w:t xml:space="preserve">) </w:t>
      </w:r>
      <w:r w:rsidRPr="00C01CE7" w:rsidR="00477806">
        <w:rPr>
          <w:rFonts w:cstheme="minorHAnsi"/>
        </w:rPr>
        <w:t xml:space="preserve">in </w:t>
      </w:r>
      <w:r w:rsidR="00DB2C18">
        <w:rPr>
          <w:rFonts w:cstheme="minorHAnsi"/>
        </w:rPr>
        <w:t>202</w:t>
      </w:r>
      <w:r>
        <w:rPr>
          <w:rFonts w:cstheme="minorHAnsi"/>
        </w:rPr>
        <w:t>3</w:t>
      </w:r>
      <w:r w:rsidRPr="00C01CE7" w:rsidR="00C2353E">
        <w:rPr>
          <w:rFonts w:cstheme="minorHAnsi"/>
        </w:rPr>
        <w:t xml:space="preserve"> </w:t>
      </w:r>
      <w:r w:rsidRPr="00C01CE7">
        <w:rPr>
          <w:rFonts w:cstheme="minorHAnsi"/>
        </w:rPr>
        <w:t xml:space="preserve">to </w:t>
      </w:r>
      <w:r w:rsidR="00DB2C18">
        <w:t xml:space="preserve">implement </w:t>
      </w:r>
      <w:r>
        <w:rPr>
          <w:szCs w:val="24"/>
        </w:rPr>
        <w:t>Amendment 15</w:t>
      </w:r>
      <w:r w:rsidRPr="00E83300">
        <w:rPr>
          <w:szCs w:val="24"/>
        </w:rPr>
        <w:t xml:space="preserve"> </w:t>
      </w:r>
      <w:r w:rsidR="00795F8E">
        <w:rPr>
          <w:szCs w:val="24"/>
        </w:rPr>
        <w:t>to</w:t>
      </w:r>
      <w:r>
        <w:rPr>
          <w:szCs w:val="24"/>
        </w:rPr>
        <w:t xml:space="preserve"> establish two pelagic longline (PLL) monitoring areas, in which PLL vessels that are approved to fish will be required to report interactions with select bycatch species by set via their vessel monitoring system (VMS) units.</w:t>
      </w:r>
    </w:p>
    <w:p w:rsidR="00461209" w:rsidP="004B763C" w14:paraId="6C737338" w14:textId="5B2EDD59">
      <w:pPr>
        <w:spacing w:after="120" w:line="240" w:lineRule="auto"/>
        <w:rPr>
          <w:rFonts w:cstheme="minorHAnsi"/>
        </w:rPr>
      </w:pPr>
      <w:r w:rsidRPr="00C01CE7">
        <w:rPr>
          <w:rFonts w:cstheme="minorHAnsi"/>
        </w:rPr>
        <w:t>Notice was provided to the public in both the proposed rule (</w:t>
      </w:r>
      <w:r w:rsidRPr="00063FB9" w:rsidR="00063FB9">
        <w:rPr>
          <w:rFonts w:cstheme="minorHAnsi"/>
        </w:rPr>
        <w:t>88 FR 29050</w:t>
      </w:r>
      <w:r w:rsidRPr="00C01CE7">
        <w:rPr>
          <w:rFonts w:cstheme="minorHAnsi"/>
        </w:rPr>
        <w:t>) and final rule (</w:t>
      </w:r>
      <w:r w:rsidR="00F35D64">
        <w:rPr>
          <w:rFonts w:cstheme="minorHAnsi"/>
        </w:rPr>
        <w:t>91 FR 04256</w:t>
      </w:r>
      <w:r w:rsidRPr="00C01CE7">
        <w:rPr>
          <w:rFonts w:cstheme="minorHAnsi"/>
        </w:rPr>
        <w:t xml:space="preserve">) of the creation of a temporary collection for </w:t>
      </w:r>
      <w:r w:rsidR="00063FB9">
        <w:rPr>
          <w:rFonts w:cstheme="minorHAnsi"/>
        </w:rPr>
        <w:t>Amendment 15</w:t>
      </w:r>
      <w:r w:rsidR="001F35A6">
        <w:t xml:space="preserve"> that would</w:t>
      </w:r>
      <w:r w:rsidRPr="00C01CE7">
        <w:rPr>
          <w:rFonts w:cstheme="minorHAnsi"/>
        </w:rPr>
        <w:t xml:space="preserve"> be merged into 0648-</w:t>
      </w:r>
      <w:r w:rsidR="001F35A6">
        <w:rPr>
          <w:rFonts w:cstheme="minorHAnsi"/>
        </w:rPr>
        <w:t>0</w:t>
      </w:r>
      <w:r w:rsidR="00063FB9">
        <w:rPr>
          <w:rFonts w:cstheme="minorHAnsi"/>
        </w:rPr>
        <w:t>372</w:t>
      </w:r>
      <w:r w:rsidRPr="00C01CE7">
        <w:rPr>
          <w:rFonts w:cstheme="minorHAnsi"/>
        </w:rPr>
        <w:t xml:space="preserve"> upon resolution of the </w:t>
      </w:r>
      <w:r w:rsidR="00FB378C">
        <w:rPr>
          <w:rFonts w:cstheme="minorHAnsi"/>
        </w:rPr>
        <w:t>extension</w:t>
      </w:r>
      <w:r w:rsidRPr="00C01CE7">
        <w:rPr>
          <w:rFonts w:cstheme="minorHAnsi"/>
        </w:rPr>
        <w:t xml:space="preserve"> to 0648-0</w:t>
      </w:r>
      <w:r w:rsidR="00063FB9">
        <w:rPr>
          <w:rFonts w:cstheme="minorHAnsi"/>
        </w:rPr>
        <w:t>372</w:t>
      </w:r>
      <w:r w:rsidRPr="00C01CE7">
        <w:rPr>
          <w:rFonts w:cstheme="minorHAnsi"/>
        </w:rPr>
        <w:t xml:space="preserve"> and the approval of the final rule package </w:t>
      </w:r>
      <w:r w:rsidR="00795F8E">
        <w:rPr>
          <w:rFonts w:cstheme="minorHAnsi"/>
        </w:rPr>
        <w:t>for</w:t>
      </w:r>
      <w:r w:rsidRPr="00C01CE7">
        <w:rPr>
          <w:rFonts w:cstheme="minorHAnsi"/>
        </w:rPr>
        <w:t xml:space="preserve"> 0648-0</w:t>
      </w:r>
      <w:r w:rsidR="00063FB9">
        <w:rPr>
          <w:rFonts w:cstheme="minorHAnsi"/>
        </w:rPr>
        <w:t>816</w:t>
      </w:r>
      <w:r w:rsidRPr="00C01CE7">
        <w:rPr>
          <w:rFonts w:cstheme="minorHAnsi"/>
        </w:rPr>
        <w:t xml:space="preserve">.  </w:t>
      </w:r>
      <w:r>
        <w:rPr>
          <w:rFonts w:cstheme="minorHAnsi"/>
        </w:rPr>
        <w:t xml:space="preserve">The merging of these collections </w:t>
      </w:r>
      <w:r w:rsidR="001F35A6">
        <w:rPr>
          <w:rFonts w:cstheme="minorHAnsi"/>
        </w:rPr>
        <w:t>change</w:t>
      </w:r>
      <w:r w:rsidR="00063FB9">
        <w:rPr>
          <w:rFonts w:cstheme="minorHAnsi"/>
        </w:rPr>
        <w:t>s</w:t>
      </w:r>
      <w:r w:rsidR="001F35A6">
        <w:rPr>
          <w:rFonts w:cstheme="minorHAnsi"/>
        </w:rPr>
        <w:t xml:space="preserve"> the number of respondents, responses, burden hours </w:t>
      </w:r>
      <w:r w:rsidR="00063FB9">
        <w:rPr>
          <w:rFonts w:cstheme="minorHAnsi"/>
        </w:rPr>
        <w:t>and</w:t>
      </w:r>
      <w:r w:rsidR="001F35A6">
        <w:rPr>
          <w:rFonts w:cstheme="minorHAnsi"/>
        </w:rPr>
        <w:t xml:space="preserve"> burden cost for </w:t>
      </w:r>
      <w:r w:rsidR="00063FB9">
        <w:rPr>
          <w:rFonts w:cstheme="minorHAnsi"/>
        </w:rPr>
        <w:t>0648-0372 by the burden amounts approved under 0648-0816.</w:t>
      </w:r>
      <w:r w:rsidR="004C6DAC">
        <w:rPr>
          <w:rFonts w:cstheme="minorHAnsi"/>
        </w:rPr>
        <w:t xml:space="preserve">  </w:t>
      </w:r>
    </w:p>
    <w:p w:rsidR="004C6DAC" w:rsidP="001F35A6" w14:paraId="24180975" w14:textId="387F5901">
      <w:pPr>
        <w:spacing w:after="120" w:line="240" w:lineRule="auto"/>
        <w:rPr>
          <w:rFonts w:cstheme="minorHAnsi"/>
        </w:rPr>
      </w:pPr>
      <w:r>
        <w:rPr>
          <w:rFonts w:cstheme="minorHAnsi"/>
        </w:rPr>
        <w:t>There are no other changes to 0648-</w:t>
      </w:r>
      <w:r w:rsidR="00E741B5">
        <w:rPr>
          <w:rFonts w:cstheme="minorHAnsi"/>
        </w:rPr>
        <w:t>0</w:t>
      </w:r>
      <w:r w:rsidR="00063FB9">
        <w:rPr>
          <w:rFonts w:cstheme="minorHAnsi"/>
        </w:rPr>
        <w:t>372</w:t>
      </w:r>
      <w:r>
        <w:rPr>
          <w:rFonts w:cstheme="minorHAnsi"/>
        </w:rPr>
        <w:t>.  Upon approval by OMB of this change request, a discontinuation request will be submitted for information collection 0648-0</w:t>
      </w:r>
      <w:r w:rsidR="00CD4B7D">
        <w:rPr>
          <w:rFonts w:cstheme="minorHAnsi"/>
        </w:rPr>
        <w:t>8</w:t>
      </w:r>
      <w:r w:rsidR="00063FB9">
        <w:rPr>
          <w:rFonts w:cstheme="minorHAnsi"/>
        </w:rPr>
        <w:t>16</w:t>
      </w:r>
      <w:r>
        <w:rPr>
          <w:rFonts w:cstheme="minorHAnsi"/>
        </w:rPr>
        <w:t>.</w:t>
      </w:r>
    </w:p>
    <w:p w:rsidR="000530B5" w:rsidP="001F35A6" w14:paraId="0468F852" w14:textId="77777777">
      <w:pPr>
        <w:spacing w:after="120" w:line="240" w:lineRule="auto"/>
        <w:rPr>
          <w:rFonts w:cstheme="minorHAnsi"/>
        </w:rPr>
        <w:sectPr w:rsidSect="001F35A6">
          <w:pgSz w:w="12240" w:h="15840"/>
          <w:pgMar w:top="900" w:right="1440" w:bottom="990" w:left="1440" w:header="720" w:footer="720" w:gutter="0"/>
          <w:cols w:space="720"/>
          <w:docGrid w:linePitch="360"/>
        </w:sectPr>
      </w:pPr>
      <w:r>
        <w:rPr>
          <w:rFonts w:cstheme="minorHAnsi"/>
        </w:rPr>
        <w:t>The below tables show the difference between 0648-0372 before the merge and after the merge.</w:t>
      </w:r>
    </w:p>
    <w:tbl>
      <w:tblPr>
        <w:tblW w:w="13760" w:type="dxa"/>
        <w:tblLook w:val="04A0"/>
      </w:tblPr>
      <w:tblGrid>
        <w:gridCol w:w="2780"/>
        <w:gridCol w:w="1440"/>
        <w:gridCol w:w="1080"/>
        <w:gridCol w:w="1440"/>
        <w:gridCol w:w="1080"/>
        <w:gridCol w:w="1440"/>
        <w:gridCol w:w="1170"/>
        <w:gridCol w:w="3330"/>
      </w:tblGrid>
      <w:tr w14:paraId="6DBBF062" w14:textId="77777777" w:rsidTr="000530B5">
        <w:tblPrEx>
          <w:tblW w:w="13760" w:type="dxa"/>
          <w:tblLook w:val="04A0"/>
        </w:tblPrEx>
        <w:trPr>
          <w:trHeight w:val="315"/>
        </w:trPr>
        <w:tc>
          <w:tcPr>
            <w:tcW w:w="2780" w:type="dxa"/>
            <w:vMerge w:val="restart"/>
            <w:tcBorders>
              <w:top w:val="single" w:sz="8" w:space="0" w:color="auto"/>
              <w:left w:val="single" w:sz="8" w:space="0" w:color="auto"/>
              <w:bottom w:val="single" w:sz="8" w:space="0" w:color="000000"/>
              <w:right w:val="single" w:sz="8" w:space="0" w:color="auto"/>
            </w:tcBorders>
            <w:shd w:val="clear" w:color="000000" w:fill="548DD4"/>
            <w:vAlign w:val="center"/>
            <w:hideMark/>
          </w:tcPr>
          <w:p w:rsidR="000530B5" w:rsidRPr="000530B5" w:rsidP="000530B5" w14:paraId="4E0D82D0"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Information Collection</w:t>
            </w:r>
          </w:p>
        </w:tc>
        <w:tc>
          <w:tcPr>
            <w:tcW w:w="2520" w:type="dxa"/>
            <w:gridSpan w:val="2"/>
            <w:tcBorders>
              <w:top w:val="single" w:sz="8" w:space="0" w:color="auto"/>
              <w:left w:val="nil"/>
              <w:bottom w:val="single" w:sz="8" w:space="0" w:color="auto"/>
              <w:right w:val="single" w:sz="8" w:space="0" w:color="000000"/>
            </w:tcBorders>
            <w:shd w:val="clear" w:color="000000" w:fill="548DD4"/>
            <w:vAlign w:val="center"/>
            <w:hideMark/>
          </w:tcPr>
          <w:p w:rsidR="000530B5" w:rsidRPr="000530B5" w:rsidP="000530B5" w14:paraId="77604671"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Respondents</w:t>
            </w:r>
          </w:p>
        </w:tc>
        <w:tc>
          <w:tcPr>
            <w:tcW w:w="2520" w:type="dxa"/>
            <w:gridSpan w:val="2"/>
            <w:tcBorders>
              <w:top w:val="single" w:sz="8" w:space="0" w:color="auto"/>
              <w:left w:val="nil"/>
              <w:bottom w:val="single" w:sz="8" w:space="0" w:color="auto"/>
              <w:right w:val="single" w:sz="8" w:space="0" w:color="000000"/>
            </w:tcBorders>
            <w:shd w:val="clear" w:color="000000" w:fill="548DD4"/>
            <w:vAlign w:val="center"/>
            <w:hideMark/>
          </w:tcPr>
          <w:p w:rsidR="000530B5" w:rsidRPr="000530B5" w:rsidP="000530B5" w14:paraId="437B6366"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Responses</w:t>
            </w:r>
          </w:p>
        </w:tc>
        <w:tc>
          <w:tcPr>
            <w:tcW w:w="2610" w:type="dxa"/>
            <w:gridSpan w:val="2"/>
            <w:tcBorders>
              <w:top w:val="single" w:sz="8" w:space="0" w:color="auto"/>
              <w:left w:val="nil"/>
              <w:bottom w:val="single" w:sz="8" w:space="0" w:color="auto"/>
              <w:right w:val="single" w:sz="8" w:space="0" w:color="000000"/>
            </w:tcBorders>
            <w:shd w:val="clear" w:color="000000" w:fill="548DD4"/>
            <w:vAlign w:val="center"/>
            <w:hideMark/>
          </w:tcPr>
          <w:p w:rsidR="000530B5" w:rsidRPr="000530B5" w:rsidP="000530B5" w14:paraId="6FA10DC1"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Burden Hours</w:t>
            </w:r>
          </w:p>
        </w:tc>
        <w:tc>
          <w:tcPr>
            <w:tcW w:w="3330" w:type="dxa"/>
            <w:vMerge w:val="restart"/>
            <w:tcBorders>
              <w:top w:val="single" w:sz="8" w:space="0" w:color="auto"/>
              <w:left w:val="nil"/>
              <w:bottom w:val="single" w:sz="8" w:space="0" w:color="000000"/>
              <w:right w:val="single" w:sz="8" w:space="0" w:color="auto"/>
            </w:tcBorders>
            <w:shd w:val="clear" w:color="000000" w:fill="548DD4"/>
            <w:vAlign w:val="center"/>
            <w:hideMark/>
          </w:tcPr>
          <w:p w:rsidR="000530B5" w:rsidRPr="000530B5" w:rsidP="000530B5" w14:paraId="10998CD1"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Reason for change or adjustment</w:t>
            </w:r>
          </w:p>
        </w:tc>
      </w:tr>
      <w:tr w14:paraId="1CD85C24" w14:textId="77777777" w:rsidTr="000530B5">
        <w:tblPrEx>
          <w:tblW w:w="13760" w:type="dxa"/>
          <w:tblLook w:val="04A0"/>
        </w:tblPrEx>
        <w:trPr>
          <w:trHeight w:val="907"/>
        </w:trPr>
        <w:tc>
          <w:tcPr>
            <w:tcW w:w="2780" w:type="dxa"/>
            <w:vMerge/>
            <w:tcBorders>
              <w:top w:val="single" w:sz="8" w:space="0" w:color="auto"/>
              <w:left w:val="single" w:sz="8" w:space="0" w:color="auto"/>
              <w:bottom w:val="single" w:sz="8" w:space="0" w:color="000000"/>
              <w:right w:val="single" w:sz="8" w:space="0" w:color="auto"/>
            </w:tcBorders>
            <w:vAlign w:val="center"/>
            <w:hideMark/>
          </w:tcPr>
          <w:p w:rsidR="000530B5" w:rsidRPr="000530B5" w:rsidP="000530B5" w14:paraId="5E01E439" w14:textId="77777777">
            <w:pPr>
              <w:spacing w:after="0" w:line="240" w:lineRule="auto"/>
              <w:rPr>
                <w:rFonts w:ascii="Calibri" w:eastAsia="Times New Roman" w:hAnsi="Calibri" w:cs="Calibri"/>
                <w:b/>
                <w:bCs/>
                <w:color w:val="000000"/>
                <w:sz w:val="18"/>
                <w:szCs w:val="18"/>
              </w:rPr>
            </w:pPr>
          </w:p>
        </w:tc>
        <w:tc>
          <w:tcPr>
            <w:tcW w:w="1440" w:type="dxa"/>
            <w:tcBorders>
              <w:top w:val="nil"/>
              <w:left w:val="nil"/>
              <w:bottom w:val="single" w:sz="8" w:space="0" w:color="auto"/>
              <w:right w:val="single" w:sz="8" w:space="0" w:color="auto"/>
            </w:tcBorders>
            <w:shd w:val="clear" w:color="000000" w:fill="FDE9D9"/>
            <w:vAlign w:val="center"/>
            <w:hideMark/>
          </w:tcPr>
          <w:p w:rsidR="000530B5" w:rsidRPr="000530B5" w:rsidP="000530B5" w14:paraId="099D4C08"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0648-0372 After Merge with 0648-0816</w:t>
            </w:r>
          </w:p>
        </w:tc>
        <w:tc>
          <w:tcPr>
            <w:tcW w:w="1080" w:type="dxa"/>
            <w:tcBorders>
              <w:top w:val="nil"/>
              <w:left w:val="nil"/>
              <w:bottom w:val="single" w:sz="8" w:space="0" w:color="auto"/>
              <w:right w:val="single" w:sz="8" w:space="0" w:color="auto"/>
            </w:tcBorders>
            <w:shd w:val="clear" w:color="000000" w:fill="FDE9D9"/>
            <w:vAlign w:val="center"/>
            <w:hideMark/>
          </w:tcPr>
          <w:p w:rsidR="000530B5" w:rsidRPr="000530B5" w:rsidP="000530B5" w14:paraId="727A82E7"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Before Merge</w:t>
            </w:r>
          </w:p>
        </w:tc>
        <w:tc>
          <w:tcPr>
            <w:tcW w:w="1440" w:type="dxa"/>
            <w:tcBorders>
              <w:top w:val="nil"/>
              <w:left w:val="nil"/>
              <w:bottom w:val="single" w:sz="8" w:space="0" w:color="auto"/>
              <w:right w:val="single" w:sz="8" w:space="0" w:color="auto"/>
            </w:tcBorders>
            <w:shd w:val="clear" w:color="000000" w:fill="FDE9D9"/>
            <w:vAlign w:val="center"/>
            <w:hideMark/>
          </w:tcPr>
          <w:p w:rsidR="000530B5" w:rsidRPr="000530B5" w:rsidP="000530B5" w14:paraId="60FCDA5E"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0648-0372 After Merge with 0648-0816</w:t>
            </w:r>
          </w:p>
        </w:tc>
        <w:tc>
          <w:tcPr>
            <w:tcW w:w="1080" w:type="dxa"/>
            <w:tcBorders>
              <w:top w:val="nil"/>
              <w:left w:val="nil"/>
              <w:bottom w:val="single" w:sz="8" w:space="0" w:color="auto"/>
              <w:right w:val="single" w:sz="8" w:space="0" w:color="auto"/>
            </w:tcBorders>
            <w:shd w:val="clear" w:color="000000" w:fill="FDE9D9"/>
            <w:vAlign w:val="center"/>
            <w:hideMark/>
          </w:tcPr>
          <w:p w:rsidR="000530B5" w:rsidRPr="000530B5" w:rsidP="000530B5" w14:paraId="5F522B21"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Before Merge</w:t>
            </w:r>
          </w:p>
        </w:tc>
        <w:tc>
          <w:tcPr>
            <w:tcW w:w="1440" w:type="dxa"/>
            <w:tcBorders>
              <w:top w:val="nil"/>
              <w:left w:val="nil"/>
              <w:bottom w:val="single" w:sz="8" w:space="0" w:color="auto"/>
              <w:right w:val="single" w:sz="8" w:space="0" w:color="auto"/>
            </w:tcBorders>
            <w:shd w:val="clear" w:color="000000" w:fill="FDE9D9"/>
            <w:vAlign w:val="center"/>
            <w:hideMark/>
          </w:tcPr>
          <w:p w:rsidR="000530B5" w:rsidRPr="000530B5" w:rsidP="000530B5" w14:paraId="6E4D68CD"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0648-0372 After Merge with 0648-0816</w:t>
            </w:r>
          </w:p>
        </w:tc>
        <w:tc>
          <w:tcPr>
            <w:tcW w:w="1170" w:type="dxa"/>
            <w:tcBorders>
              <w:top w:val="nil"/>
              <w:left w:val="nil"/>
              <w:bottom w:val="single" w:sz="8" w:space="0" w:color="auto"/>
              <w:right w:val="single" w:sz="8" w:space="0" w:color="auto"/>
            </w:tcBorders>
            <w:shd w:val="clear" w:color="000000" w:fill="FDE9D9"/>
            <w:vAlign w:val="center"/>
            <w:hideMark/>
          </w:tcPr>
          <w:p w:rsidR="000530B5" w:rsidRPr="000530B5" w:rsidP="000530B5" w14:paraId="2ABA7C2E"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Before Merge</w:t>
            </w:r>
          </w:p>
        </w:tc>
        <w:tc>
          <w:tcPr>
            <w:tcW w:w="3330" w:type="dxa"/>
            <w:vMerge/>
            <w:tcBorders>
              <w:top w:val="single" w:sz="8" w:space="0" w:color="auto"/>
              <w:left w:val="nil"/>
              <w:bottom w:val="single" w:sz="8" w:space="0" w:color="000000"/>
              <w:right w:val="single" w:sz="8" w:space="0" w:color="auto"/>
            </w:tcBorders>
            <w:vAlign w:val="center"/>
            <w:hideMark/>
          </w:tcPr>
          <w:p w:rsidR="000530B5" w:rsidRPr="000530B5" w:rsidP="000530B5" w14:paraId="4F3AC65A" w14:textId="77777777">
            <w:pPr>
              <w:spacing w:after="0" w:line="240" w:lineRule="auto"/>
              <w:rPr>
                <w:rFonts w:ascii="Calibri" w:eastAsia="Times New Roman" w:hAnsi="Calibri" w:cs="Calibri"/>
                <w:b/>
                <w:bCs/>
                <w:color w:val="000000"/>
                <w:sz w:val="18"/>
                <w:szCs w:val="18"/>
              </w:rPr>
            </w:pPr>
          </w:p>
        </w:tc>
      </w:tr>
      <w:tr w14:paraId="2616CD00" w14:textId="77777777" w:rsidTr="000530B5">
        <w:tblPrEx>
          <w:tblW w:w="13760" w:type="dxa"/>
          <w:tblLook w:val="04A0"/>
        </w:tblPrEx>
        <w:trPr>
          <w:trHeight w:val="315"/>
        </w:trPr>
        <w:tc>
          <w:tcPr>
            <w:tcW w:w="13760" w:type="dxa"/>
            <w:gridSpan w:val="8"/>
            <w:tcBorders>
              <w:top w:val="nil"/>
              <w:left w:val="single" w:sz="8" w:space="0" w:color="auto"/>
              <w:bottom w:val="single" w:sz="8" w:space="0" w:color="auto"/>
              <w:right w:val="single" w:sz="8" w:space="0" w:color="000000"/>
            </w:tcBorders>
            <w:shd w:val="clear" w:color="000000" w:fill="FBE2D5"/>
            <w:vAlign w:val="center"/>
            <w:hideMark/>
          </w:tcPr>
          <w:p w:rsidR="000530B5" w:rsidRPr="000530B5" w:rsidP="000530B5" w14:paraId="335384B4" w14:textId="77777777">
            <w:pPr>
              <w:spacing w:after="0" w:line="240" w:lineRule="auto"/>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Vessel Monitoring System for Atlantic Highly Migratory Species</w:t>
            </w:r>
          </w:p>
        </w:tc>
      </w:tr>
      <w:tr w14:paraId="38C03509" w14:textId="77777777" w:rsidTr="000530B5">
        <w:tblPrEx>
          <w:tblW w:w="13760" w:type="dxa"/>
          <w:tblLook w:val="04A0"/>
        </w:tblPrEx>
        <w:trPr>
          <w:trHeight w:val="547"/>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53C34A25"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 Purchase, install and activation checklist</w:t>
            </w:r>
          </w:p>
        </w:tc>
        <w:tc>
          <w:tcPr>
            <w:tcW w:w="1440" w:type="dxa"/>
            <w:tcBorders>
              <w:top w:val="nil"/>
              <w:left w:val="nil"/>
              <w:bottom w:val="single" w:sz="4" w:space="0" w:color="auto"/>
              <w:right w:val="dashed" w:sz="4" w:space="0" w:color="auto"/>
            </w:tcBorders>
            <w:shd w:val="clear" w:color="auto" w:fill="auto"/>
            <w:noWrap/>
            <w:vAlign w:val="center"/>
            <w:hideMark/>
          </w:tcPr>
          <w:p w:rsidR="000530B5" w:rsidRPr="000530B5" w:rsidP="000530B5" w14:paraId="060062C8"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080" w:type="dxa"/>
            <w:tcBorders>
              <w:top w:val="nil"/>
              <w:left w:val="nil"/>
              <w:bottom w:val="single" w:sz="4" w:space="0" w:color="auto"/>
              <w:right w:val="single" w:sz="8" w:space="0" w:color="auto"/>
            </w:tcBorders>
            <w:shd w:val="clear" w:color="auto" w:fill="auto"/>
            <w:noWrap/>
            <w:vAlign w:val="center"/>
            <w:hideMark/>
          </w:tcPr>
          <w:p w:rsidR="000530B5" w:rsidRPr="000530B5" w:rsidP="000530B5" w14:paraId="57DA575D"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6E567A47"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069DDA6D"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70D138F9"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4</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25839D32"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4</w:t>
            </w:r>
          </w:p>
        </w:tc>
        <w:tc>
          <w:tcPr>
            <w:tcW w:w="3330" w:type="dxa"/>
            <w:vMerge w:val="restart"/>
            <w:tcBorders>
              <w:top w:val="nil"/>
              <w:left w:val="single" w:sz="8" w:space="0" w:color="auto"/>
              <w:bottom w:val="single" w:sz="12" w:space="0" w:color="000000"/>
              <w:right w:val="single" w:sz="8" w:space="0" w:color="auto"/>
            </w:tcBorders>
            <w:shd w:val="clear" w:color="auto" w:fill="auto"/>
            <w:vAlign w:val="center"/>
            <w:hideMark/>
          </w:tcPr>
          <w:p w:rsidR="000530B5" w:rsidRPr="000530B5" w:rsidP="000530B5" w14:paraId="45326101"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No Changes.</w:t>
            </w:r>
          </w:p>
        </w:tc>
      </w:tr>
      <w:tr w14:paraId="5FF9073F" w14:textId="77777777" w:rsidTr="00934413">
        <w:tblPrEx>
          <w:tblW w:w="13760" w:type="dxa"/>
          <w:tblLook w:val="04A0"/>
        </w:tblPrEx>
        <w:trPr>
          <w:trHeight w:val="960"/>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40BF73A9"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 xml:space="preserve"> Beginning and Ending Trip Declaration through VMS plus cost of maintenance and automatic location Reponses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0BC4E8A0"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132</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1C1CE784"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132</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1BEA7EEF"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19,140</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0E145159"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19,140</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3C81717D"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638</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4CEB9E0D"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638</w:t>
            </w:r>
          </w:p>
        </w:tc>
        <w:tc>
          <w:tcPr>
            <w:tcW w:w="3330" w:type="dxa"/>
            <w:vMerge/>
            <w:tcBorders>
              <w:top w:val="nil"/>
              <w:left w:val="single" w:sz="8" w:space="0" w:color="auto"/>
              <w:bottom w:val="single" w:sz="12" w:space="0" w:color="000000"/>
              <w:right w:val="single" w:sz="8" w:space="0" w:color="auto"/>
            </w:tcBorders>
            <w:vAlign w:val="center"/>
            <w:hideMark/>
          </w:tcPr>
          <w:p w:rsidR="000530B5" w:rsidRPr="000530B5" w:rsidP="000530B5" w14:paraId="061B4A2B" w14:textId="77777777">
            <w:pPr>
              <w:spacing w:after="0" w:line="240" w:lineRule="auto"/>
              <w:rPr>
                <w:rFonts w:ascii="Calibri" w:eastAsia="Times New Roman" w:hAnsi="Calibri" w:cs="Calibri"/>
                <w:color w:val="000000"/>
                <w:sz w:val="18"/>
                <w:szCs w:val="18"/>
              </w:rPr>
            </w:pPr>
          </w:p>
        </w:tc>
      </w:tr>
      <w:tr w14:paraId="43A24642" w14:textId="77777777" w:rsidTr="00934413">
        <w:tblPrEx>
          <w:tblW w:w="13760" w:type="dxa"/>
          <w:tblLook w:val="04A0"/>
        </w:tblPrEx>
        <w:trPr>
          <w:trHeight w:val="780"/>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6F97DB7E"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 xml:space="preserve"> Bluefin tuna catch and effort reports for pelagic longline and green-stick vessels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2FCC6849"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91</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4FC98791"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91</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0162B7B9"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3,276</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432ED2DA"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3,276</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765BDA32"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273</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3CCEB623"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273</w:t>
            </w:r>
          </w:p>
        </w:tc>
        <w:tc>
          <w:tcPr>
            <w:tcW w:w="3330" w:type="dxa"/>
            <w:vMerge/>
            <w:tcBorders>
              <w:top w:val="nil"/>
              <w:left w:val="single" w:sz="8" w:space="0" w:color="auto"/>
              <w:bottom w:val="single" w:sz="12" w:space="0" w:color="000000"/>
              <w:right w:val="single" w:sz="8" w:space="0" w:color="auto"/>
            </w:tcBorders>
            <w:vAlign w:val="center"/>
            <w:hideMark/>
          </w:tcPr>
          <w:p w:rsidR="000530B5" w:rsidRPr="000530B5" w:rsidP="000530B5" w14:paraId="612E2DDC" w14:textId="77777777">
            <w:pPr>
              <w:spacing w:after="0" w:line="240" w:lineRule="auto"/>
              <w:rPr>
                <w:rFonts w:ascii="Calibri" w:eastAsia="Times New Roman" w:hAnsi="Calibri" w:cs="Calibri"/>
                <w:color w:val="000000"/>
                <w:sz w:val="18"/>
                <w:szCs w:val="18"/>
              </w:rPr>
            </w:pPr>
          </w:p>
        </w:tc>
      </w:tr>
      <w:tr w14:paraId="65000E6C" w14:textId="77777777" w:rsidTr="00934413">
        <w:tblPrEx>
          <w:tblW w:w="13760" w:type="dxa"/>
          <w:tblLook w:val="04A0"/>
        </w:tblPrEx>
        <w:trPr>
          <w:trHeight w:val="600"/>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436E3D0D"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 Review of VMS Submitted Bluefin tuna and effort reports</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7728E4DA"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91</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76E063D2"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91</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19626D65"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3,276</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700B8A24"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3,276</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05BF67BD"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66</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1AFB7D6D"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66</w:t>
            </w:r>
          </w:p>
        </w:tc>
        <w:tc>
          <w:tcPr>
            <w:tcW w:w="3330" w:type="dxa"/>
            <w:vMerge/>
            <w:tcBorders>
              <w:top w:val="nil"/>
              <w:left w:val="single" w:sz="8" w:space="0" w:color="auto"/>
              <w:bottom w:val="single" w:sz="12" w:space="0" w:color="000000"/>
              <w:right w:val="single" w:sz="8" w:space="0" w:color="auto"/>
            </w:tcBorders>
            <w:vAlign w:val="center"/>
            <w:hideMark/>
          </w:tcPr>
          <w:p w:rsidR="000530B5" w:rsidRPr="000530B5" w:rsidP="000530B5" w14:paraId="3D07882E" w14:textId="77777777">
            <w:pPr>
              <w:spacing w:after="0" w:line="240" w:lineRule="auto"/>
              <w:rPr>
                <w:rFonts w:ascii="Calibri" w:eastAsia="Times New Roman" w:hAnsi="Calibri" w:cs="Calibri"/>
                <w:color w:val="000000"/>
                <w:sz w:val="18"/>
                <w:szCs w:val="18"/>
              </w:rPr>
            </w:pPr>
          </w:p>
        </w:tc>
      </w:tr>
      <w:tr w14:paraId="60B31855" w14:textId="77777777" w:rsidTr="00934413">
        <w:tblPrEx>
          <w:tblW w:w="13760" w:type="dxa"/>
          <w:tblLook w:val="04A0"/>
        </w:tblPrEx>
        <w:trPr>
          <w:trHeight w:val="600"/>
        </w:trPr>
        <w:tc>
          <w:tcPr>
            <w:tcW w:w="2780" w:type="dxa"/>
            <w:tcBorders>
              <w:top w:val="nil"/>
              <w:left w:val="single" w:sz="8" w:space="0" w:color="auto"/>
              <w:bottom w:val="single" w:sz="12" w:space="0" w:color="auto"/>
              <w:right w:val="single" w:sz="8" w:space="0" w:color="auto"/>
            </w:tcBorders>
            <w:shd w:val="clear" w:color="auto" w:fill="auto"/>
            <w:vAlign w:val="center"/>
            <w:hideMark/>
          </w:tcPr>
          <w:p w:rsidR="000530B5" w:rsidRPr="000530B5" w:rsidP="000530B5" w14:paraId="4E362A89"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 Resubmission of VMS reports due to faulty units</w:t>
            </w:r>
          </w:p>
        </w:tc>
        <w:tc>
          <w:tcPr>
            <w:tcW w:w="1440" w:type="dxa"/>
            <w:tcBorders>
              <w:top w:val="nil"/>
              <w:left w:val="nil"/>
              <w:bottom w:val="single" w:sz="12" w:space="0" w:color="auto"/>
              <w:right w:val="dashed" w:sz="4" w:space="0" w:color="auto"/>
            </w:tcBorders>
            <w:shd w:val="clear" w:color="auto" w:fill="auto"/>
            <w:vAlign w:val="center"/>
            <w:hideMark/>
          </w:tcPr>
          <w:p w:rsidR="000530B5" w:rsidRPr="000530B5" w:rsidP="000530B5" w14:paraId="0F0AB9CA"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132</w:t>
            </w:r>
          </w:p>
        </w:tc>
        <w:tc>
          <w:tcPr>
            <w:tcW w:w="1080" w:type="dxa"/>
            <w:tcBorders>
              <w:top w:val="nil"/>
              <w:left w:val="nil"/>
              <w:bottom w:val="single" w:sz="12" w:space="0" w:color="auto"/>
              <w:right w:val="single" w:sz="8" w:space="0" w:color="auto"/>
            </w:tcBorders>
            <w:shd w:val="clear" w:color="auto" w:fill="auto"/>
            <w:vAlign w:val="center"/>
            <w:hideMark/>
          </w:tcPr>
          <w:p w:rsidR="000530B5" w:rsidRPr="000530B5" w:rsidP="000530B5" w14:paraId="29864311"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132</w:t>
            </w:r>
          </w:p>
        </w:tc>
        <w:tc>
          <w:tcPr>
            <w:tcW w:w="1440" w:type="dxa"/>
            <w:tcBorders>
              <w:top w:val="nil"/>
              <w:left w:val="nil"/>
              <w:bottom w:val="single" w:sz="12" w:space="0" w:color="auto"/>
              <w:right w:val="dashed" w:sz="4" w:space="0" w:color="auto"/>
            </w:tcBorders>
            <w:shd w:val="clear" w:color="auto" w:fill="auto"/>
            <w:vAlign w:val="center"/>
            <w:hideMark/>
          </w:tcPr>
          <w:p w:rsidR="000530B5" w:rsidRPr="000530B5" w:rsidP="000530B5" w14:paraId="1EC79DFF"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396</w:t>
            </w:r>
          </w:p>
        </w:tc>
        <w:tc>
          <w:tcPr>
            <w:tcW w:w="1080" w:type="dxa"/>
            <w:tcBorders>
              <w:top w:val="nil"/>
              <w:left w:val="nil"/>
              <w:bottom w:val="single" w:sz="12" w:space="0" w:color="auto"/>
              <w:right w:val="single" w:sz="8" w:space="0" w:color="auto"/>
            </w:tcBorders>
            <w:shd w:val="clear" w:color="auto" w:fill="auto"/>
            <w:vAlign w:val="center"/>
            <w:hideMark/>
          </w:tcPr>
          <w:p w:rsidR="000530B5" w:rsidRPr="000530B5" w:rsidP="000530B5" w14:paraId="6B0509AA"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396</w:t>
            </w:r>
          </w:p>
        </w:tc>
        <w:tc>
          <w:tcPr>
            <w:tcW w:w="1440" w:type="dxa"/>
            <w:tcBorders>
              <w:top w:val="nil"/>
              <w:left w:val="nil"/>
              <w:bottom w:val="single" w:sz="12" w:space="0" w:color="auto"/>
              <w:right w:val="dashed" w:sz="4" w:space="0" w:color="auto"/>
            </w:tcBorders>
            <w:shd w:val="clear" w:color="auto" w:fill="auto"/>
            <w:vAlign w:val="center"/>
            <w:hideMark/>
          </w:tcPr>
          <w:p w:rsidR="000530B5" w:rsidRPr="000530B5" w:rsidP="000530B5" w14:paraId="3B50AA48"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33</w:t>
            </w:r>
          </w:p>
        </w:tc>
        <w:tc>
          <w:tcPr>
            <w:tcW w:w="1170" w:type="dxa"/>
            <w:tcBorders>
              <w:top w:val="nil"/>
              <w:left w:val="nil"/>
              <w:bottom w:val="single" w:sz="12" w:space="0" w:color="auto"/>
              <w:right w:val="single" w:sz="8" w:space="0" w:color="auto"/>
            </w:tcBorders>
            <w:shd w:val="clear" w:color="auto" w:fill="auto"/>
            <w:vAlign w:val="center"/>
            <w:hideMark/>
          </w:tcPr>
          <w:p w:rsidR="000530B5" w:rsidRPr="000530B5" w:rsidP="000530B5" w14:paraId="20A158CF"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33</w:t>
            </w:r>
          </w:p>
        </w:tc>
        <w:tc>
          <w:tcPr>
            <w:tcW w:w="3330" w:type="dxa"/>
            <w:vMerge/>
            <w:tcBorders>
              <w:top w:val="nil"/>
              <w:left w:val="single" w:sz="8" w:space="0" w:color="auto"/>
              <w:bottom w:val="single" w:sz="12" w:space="0" w:color="000000"/>
              <w:right w:val="single" w:sz="8" w:space="0" w:color="auto"/>
            </w:tcBorders>
            <w:vAlign w:val="center"/>
            <w:hideMark/>
          </w:tcPr>
          <w:p w:rsidR="000530B5" w:rsidRPr="000530B5" w:rsidP="000530B5" w14:paraId="68D8D011" w14:textId="77777777">
            <w:pPr>
              <w:spacing w:after="0" w:line="240" w:lineRule="auto"/>
              <w:rPr>
                <w:rFonts w:ascii="Calibri" w:eastAsia="Times New Roman" w:hAnsi="Calibri" w:cs="Calibri"/>
                <w:color w:val="000000"/>
                <w:sz w:val="18"/>
                <w:szCs w:val="18"/>
              </w:rPr>
            </w:pPr>
          </w:p>
        </w:tc>
      </w:tr>
      <w:tr w14:paraId="4CEE1BF0" w14:textId="77777777" w:rsidTr="000530B5">
        <w:tblPrEx>
          <w:tblW w:w="13760" w:type="dxa"/>
          <w:tblLook w:val="04A0"/>
        </w:tblPrEx>
        <w:trPr>
          <w:trHeight w:val="330"/>
        </w:trPr>
        <w:tc>
          <w:tcPr>
            <w:tcW w:w="13760" w:type="dxa"/>
            <w:gridSpan w:val="8"/>
            <w:tcBorders>
              <w:top w:val="single" w:sz="12" w:space="0" w:color="auto"/>
              <w:left w:val="single" w:sz="8" w:space="0" w:color="auto"/>
              <w:bottom w:val="single" w:sz="12" w:space="0" w:color="auto"/>
              <w:right w:val="single" w:sz="8" w:space="0" w:color="000000"/>
            </w:tcBorders>
            <w:shd w:val="clear" w:color="000000" w:fill="FBE2D5"/>
            <w:vAlign w:val="center"/>
            <w:hideMark/>
          </w:tcPr>
          <w:p w:rsidR="000530B5" w:rsidRPr="000530B5" w:rsidP="000530B5" w14:paraId="51B94DE5" w14:textId="77777777">
            <w:pPr>
              <w:spacing w:after="0" w:line="240" w:lineRule="auto"/>
              <w:rPr>
                <w:rFonts w:eastAsia="Times New Roman" w:cstheme="minorHAnsi"/>
                <w:b/>
                <w:bCs/>
                <w:color w:val="000000"/>
                <w:sz w:val="18"/>
                <w:szCs w:val="18"/>
              </w:rPr>
            </w:pPr>
            <w:r w:rsidRPr="000530B5">
              <w:rPr>
                <w:rFonts w:eastAsia="Times New Roman" w:cstheme="minorHAnsi"/>
                <w:b/>
                <w:bCs/>
                <w:color w:val="000000"/>
                <w:sz w:val="18"/>
                <w:szCs w:val="18"/>
              </w:rPr>
              <w:t>Electronic Video &amp; Gear Monitoring Requirements</w:t>
            </w:r>
          </w:p>
        </w:tc>
      </w:tr>
      <w:tr w14:paraId="4BAED321" w14:textId="77777777" w:rsidTr="00934413">
        <w:tblPrEx>
          <w:tblW w:w="13760" w:type="dxa"/>
          <w:tblLook w:val="04A0"/>
        </w:tblPrEx>
        <w:trPr>
          <w:trHeight w:val="420"/>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65B2A68B"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Mailing EM hard drives to NMFS</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11AC12F7"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91</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116059DC"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91</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38641561"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1,638</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7294F683"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1,638</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57C1FC58"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1638</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47FAA671"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1638</w:t>
            </w:r>
          </w:p>
        </w:tc>
        <w:tc>
          <w:tcPr>
            <w:tcW w:w="3330" w:type="dxa"/>
            <w:vMerge w:val="restart"/>
            <w:tcBorders>
              <w:top w:val="nil"/>
              <w:left w:val="single" w:sz="8" w:space="0" w:color="auto"/>
              <w:bottom w:val="single" w:sz="12" w:space="0" w:color="000000"/>
              <w:right w:val="single" w:sz="8" w:space="0" w:color="auto"/>
            </w:tcBorders>
            <w:shd w:val="clear" w:color="auto" w:fill="auto"/>
            <w:vAlign w:val="center"/>
            <w:hideMark/>
          </w:tcPr>
          <w:p w:rsidR="000530B5" w:rsidRPr="000530B5" w:rsidP="000530B5" w14:paraId="75D01B28"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No Changes.</w:t>
            </w:r>
          </w:p>
        </w:tc>
      </w:tr>
      <w:tr w14:paraId="63491468" w14:textId="77777777" w:rsidTr="000530B5">
        <w:tblPrEx>
          <w:tblW w:w="13760" w:type="dxa"/>
          <w:tblLook w:val="04A0"/>
        </w:tblPrEx>
        <w:trPr>
          <w:trHeight w:val="315"/>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0CE66DBC"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 Service payment</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7F0C897A"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91</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1F0318C4"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91</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54D9CC07"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546</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4275048E"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546</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1E3C9786"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44</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158DC4A7"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44</w:t>
            </w:r>
          </w:p>
        </w:tc>
        <w:tc>
          <w:tcPr>
            <w:tcW w:w="3330" w:type="dxa"/>
            <w:vMerge/>
            <w:tcBorders>
              <w:top w:val="nil"/>
              <w:left w:val="single" w:sz="8" w:space="0" w:color="auto"/>
              <w:bottom w:val="single" w:sz="12" w:space="0" w:color="000000"/>
              <w:right w:val="single" w:sz="8" w:space="0" w:color="auto"/>
            </w:tcBorders>
            <w:vAlign w:val="center"/>
            <w:hideMark/>
          </w:tcPr>
          <w:p w:rsidR="000530B5" w:rsidRPr="000530B5" w:rsidP="000530B5" w14:paraId="7ABDED64" w14:textId="77777777">
            <w:pPr>
              <w:spacing w:after="0" w:line="240" w:lineRule="auto"/>
              <w:rPr>
                <w:rFonts w:ascii="Calibri" w:eastAsia="Times New Roman" w:hAnsi="Calibri" w:cs="Calibri"/>
                <w:color w:val="000000"/>
                <w:sz w:val="18"/>
                <w:szCs w:val="18"/>
              </w:rPr>
            </w:pPr>
          </w:p>
        </w:tc>
      </w:tr>
      <w:tr w14:paraId="44AE5468" w14:textId="77777777" w:rsidTr="000530B5">
        <w:tblPrEx>
          <w:tblW w:w="13760" w:type="dxa"/>
          <w:tblLook w:val="04A0"/>
        </w:tblPrEx>
        <w:trPr>
          <w:trHeight w:val="465"/>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05A0B606"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Purchase, install, and EMP for 1 vessel</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0173A84D"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4D0C3437"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683BFC31"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6046E3C7"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1A9D2C6D"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1ABE10FD"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3330" w:type="dxa"/>
            <w:vMerge/>
            <w:tcBorders>
              <w:top w:val="nil"/>
              <w:left w:val="single" w:sz="8" w:space="0" w:color="auto"/>
              <w:bottom w:val="single" w:sz="12" w:space="0" w:color="000000"/>
              <w:right w:val="single" w:sz="8" w:space="0" w:color="auto"/>
            </w:tcBorders>
            <w:vAlign w:val="center"/>
            <w:hideMark/>
          </w:tcPr>
          <w:p w:rsidR="000530B5" w:rsidRPr="000530B5" w:rsidP="000530B5" w14:paraId="089E8704" w14:textId="77777777">
            <w:pPr>
              <w:spacing w:after="0" w:line="240" w:lineRule="auto"/>
              <w:rPr>
                <w:rFonts w:ascii="Calibri" w:eastAsia="Times New Roman" w:hAnsi="Calibri" w:cs="Calibri"/>
                <w:color w:val="000000"/>
                <w:sz w:val="18"/>
                <w:szCs w:val="18"/>
              </w:rPr>
            </w:pPr>
          </w:p>
        </w:tc>
      </w:tr>
      <w:tr w14:paraId="1C63CCC3" w14:textId="77777777" w:rsidTr="00DE6DF3">
        <w:tblPrEx>
          <w:tblW w:w="13760" w:type="dxa"/>
          <w:tblLook w:val="04A0"/>
        </w:tblPrEx>
        <w:trPr>
          <w:trHeight w:val="465"/>
        </w:trPr>
        <w:tc>
          <w:tcPr>
            <w:tcW w:w="2780" w:type="dxa"/>
            <w:tcBorders>
              <w:top w:val="nil"/>
              <w:left w:val="single" w:sz="8" w:space="0" w:color="auto"/>
              <w:bottom w:val="single" w:sz="12" w:space="0" w:color="auto"/>
              <w:right w:val="single" w:sz="8" w:space="0" w:color="auto"/>
            </w:tcBorders>
            <w:shd w:val="clear" w:color="auto" w:fill="auto"/>
            <w:vAlign w:val="center"/>
            <w:hideMark/>
          </w:tcPr>
          <w:p w:rsidR="000530B5" w:rsidRPr="000530B5" w:rsidP="000530B5" w14:paraId="6EE8FD35"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Camera boom and grid installation for 1 vessel</w:t>
            </w:r>
          </w:p>
        </w:tc>
        <w:tc>
          <w:tcPr>
            <w:tcW w:w="1440" w:type="dxa"/>
            <w:tcBorders>
              <w:top w:val="nil"/>
              <w:left w:val="nil"/>
              <w:bottom w:val="single" w:sz="12" w:space="0" w:color="auto"/>
              <w:right w:val="dashed" w:sz="4" w:space="0" w:color="auto"/>
            </w:tcBorders>
            <w:shd w:val="clear" w:color="auto" w:fill="auto"/>
            <w:vAlign w:val="center"/>
            <w:hideMark/>
          </w:tcPr>
          <w:p w:rsidR="000530B5" w:rsidRPr="000530B5" w:rsidP="000530B5" w14:paraId="7B46DBE0"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080" w:type="dxa"/>
            <w:tcBorders>
              <w:top w:val="nil"/>
              <w:left w:val="nil"/>
              <w:bottom w:val="single" w:sz="12" w:space="0" w:color="auto"/>
              <w:right w:val="single" w:sz="8" w:space="0" w:color="auto"/>
            </w:tcBorders>
            <w:shd w:val="clear" w:color="auto" w:fill="auto"/>
            <w:vAlign w:val="center"/>
            <w:hideMark/>
          </w:tcPr>
          <w:p w:rsidR="000530B5" w:rsidRPr="000530B5" w:rsidP="000530B5" w14:paraId="686E29DE"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440" w:type="dxa"/>
            <w:tcBorders>
              <w:top w:val="nil"/>
              <w:left w:val="nil"/>
              <w:bottom w:val="single" w:sz="12" w:space="0" w:color="auto"/>
              <w:right w:val="dashed" w:sz="4" w:space="0" w:color="auto"/>
            </w:tcBorders>
            <w:shd w:val="clear" w:color="auto" w:fill="auto"/>
            <w:vAlign w:val="center"/>
            <w:hideMark/>
          </w:tcPr>
          <w:p w:rsidR="000530B5" w:rsidRPr="000530B5" w:rsidP="000530B5" w14:paraId="65490F79"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080" w:type="dxa"/>
            <w:tcBorders>
              <w:top w:val="nil"/>
              <w:left w:val="nil"/>
              <w:bottom w:val="single" w:sz="12" w:space="0" w:color="auto"/>
              <w:right w:val="single" w:sz="8" w:space="0" w:color="auto"/>
            </w:tcBorders>
            <w:shd w:val="clear" w:color="auto" w:fill="auto"/>
            <w:vAlign w:val="center"/>
            <w:hideMark/>
          </w:tcPr>
          <w:p w:rsidR="000530B5" w:rsidRPr="000530B5" w:rsidP="000530B5" w14:paraId="3EE38F64"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440" w:type="dxa"/>
            <w:tcBorders>
              <w:top w:val="nil"/>
              <w:left w:val="nil"/>
              <w:bottom w:val="single" w:sz="12" w:space="0" w:color="auto"/>
              <w:right w:val="dashed" w:sz="4" w:space="0" w:color="auto"/>
            </w:tcBorders>
            <w:shd w:val="clear" w:color="auto" w:fill="auto"/>
            <w:vAlign w:val="center"/>
            <w:hideMark/>
          </w:tcPr>
          <w:p w:rsidR="000530B5" w:rsidRPr="000530B5" w:rsidP="000530B5" w14:paraId="3B00C186"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1170" w:type="dxa"/>
            <w:tcBorders>
              <w:top w:val="nil"/>
              <w:left w:val="nil"/>
              <w:bottom w:val="single" w:sz="12" w:space="0" w:color="auto"/>
              <w:right w:val="single" w:sz="8" w:space="0" w:color="auto"/>
            </w:tcBorders>
            <w:shd w:val="clear" w:color="auto" w:fill="auto"/>
            <w:vAlign w:val="center"/>
            <w:hideMark/>
          </w:tcPr>
          <w:p w:rsidR="000530B5" w:rsidRPr="000530B5" w:rsidP="000530B5" w14:paraId="270D157C" w14:textId="77777777">
            <w:pPr>
              <w:spacing w:after="0" w:line="240" w:lineRule="auto"/>
              <w:jc w:val="center"/>
              <w:rPr>
                <w:rFonts w:eastAsia="Times New Roman" w:cstheme="minorHAnsi"/>
                <w:color w:val="000000"/>
                <w:sz w:val="18"/>
                <w:szCs w:val="18"/>
              </w:rPr>
            </w:pPr>
            <w:r w:rsidRPr="000530B5">
              <w:rPr>
                <w:rFonts w:eastAsia="Times New Roman" w:cstheme="minorHAnsi"/>
                <w:color w:val="000000"/>
                <w:sz w:val="18"/>
                <w:szCs w:val="18"/>
              </w:rPr>
              <w:t>1</w:t>
            </w:r>
          </w:p>
        </w:tc>
        <w:tc>
          <w:tcPr>
            <w:tcW w:w="3330" w:type="dxa"/>
            <w:vMerge/>
            <w:tcBorders>
              <w:top w:val="nil"/>
              <w:left w:val="single" w:sz="8" w:space="0" w:color="auto"/>
              <w:bottom w:val="single" w:sz="12" w:space="0" w:color="000000"/>
              <w:right w:val="single" w:sz="8" w:space="0" w:color="auto"/>
            </w:tcBorders>
            <w:vAlign w:val="center"/>
            <w:hideMark/>
          </w:tcPr>
          <w:p w:rsidR="000530B5" w:rsidRPr="000530B5" w:rsidP="000530B5" w14:paraId="3BFE0DCA" w14:textId="77777777">
            <w:pPr>
              <w:spacing w:after="0" w:line="240" w:lineRule="auto"/>
              <w:rPr>
                <w:rFonts w:ascii="Calibri" w:eastAsia="Times New Roman" w:hAnsi="Calibri" w:cs="Calibri"/>
                <w:color w:val="000000"/>
                <w:sz w:val="18"/>
                <w:szCs w:val="18"/>
              </w:rPr>
            </w:pPr>
          </w:p>
        </w:tc>
      </w:tr>
      <w:tr w14:paraId="0E62DBFA" w14:textId="77777777" w:rsidTr="00DE6DF3">
        <w:tblPrEx>
          <w:tblW w:w="13760" w:type="dxa"/>
          <w:tblLook w:val="04A0"/>
        </w:tblPrEx>
        <w:trPr>
          <w:trHeight w:val="510"/>
        </w:trPr>
        <w:tc>
          <w:tcPr>
            <w:tcW w:w="2780" w:type="dxa"/>
            <w:tcBorders>
              <w:top w:val="single" w:sz="12" w:space="0" w:color="auto"/>
              <w:left w:val="single" w:sz="12" w:space="0" w:color="auto"/>
              <w:bottom w:val="single" w:sz="12" w:space="0" w:color="auto"/>
              <w:right w:val="single" w:sz="12" w:space="0" w:color="auto"/>
            </w:tcBorders>
            <w:shd w:val="clear" w:color="000000" w:fill="DBE5F1"/>
            <w:vAlign w:val="center"/>
            <w:hideMark/>
          </w:tcPr>
          <w:p w:rsidR="000530B5" w:rsidRPr="000530B5" w:rsidP="000530B5" w14:paraId="3BB3082B" w14:textId="77777777">
            <w:pPr>
              <w:spacing w:after="0" w:line="240" w:lineRule="auto"/>
              <w:jc w:val="right"/>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SUBTOTALS</w:t>
            </w:r>
          </w:p>
        </w:tc>
        <w:tc>
          <w:tcPr>
            <w:tcW w:w="1440" w:type="dxa"/>
            <w:tcBorders>
              <w:top w:val="nil"/>
              <w:left w:val="nil"/>
              <w:bottom w:val="single" w:sz="12" w:space="0" w:color="auto"/>
              <w:right w:val="dashed" w:sz="4" w:space="0" w:color="auto"/>
            </w:tcBorders>
            <w:shd w:val="clear" w:color="000000" w:fill="DBE5F1"/>
            <w:vAlign w:val="center"/>
            <w:hideMark/>
          </w:tcPr>
          <w:p w:rsidR="000530B5" w:rsidRPr="000530B5" w:rsidP="000530B5" w14:paraId="5E4D1D5B" w14:textId="77777777">
            <w:pPr>
              <w:spacing w:after="0" w:line="240" w:lineRule="auto"/>
              <w:jc w:val="center"/>
              <w:rPr>
                <w:rFonts w:eastAsia="Times New Roman" w:cstheme="minorHAnsi"/>
                <w:b/>
                <w:bCs/>
                <w:color w:val="000000"/>
                <w:sz w:val="18"/>
                <w:szCs w:val="18"/>
              </w:rPr>
            </w:pPr>
            <w:r w:rsidRPr="000530B5">
              <w:rPr>
                <w:rFonts w:eastAsia="Times New Roman" w:cstheme="minorHAnsi"/>
                <w:b/>
                <w:bCs/>
                <w:color w:val="000000"/>
                <w:sz w:val="18"/>
                <w:szCs w:val="18"/>
              </w:rPr>
              <w:t>132 (unique)</w:t>
            </w:r>
          </w:p>
        </w:tc>
        <w:tc>
          <w:tcPr>
            <w:tcW w:w="1080" w:type="dxa"/>
            <w:tcBorders>
              <w:top w:val="nil"/>
              <w:left w:val="nil"/>
              <w:bottom w:val="single" w:sz="12" w:space="0" w:color="auto"/>
              <w:right w:val="single" w:sz="8" w:space="0" w:color="auto"/>
            </w:tcBorders>
            <w:shd w:val="clear" w:color="000000" w:fill="DBE5F1"/>
            <w:vAlign w:val="center"/>
            <w:hideMark/>
          </w:tcPr>
          <w:p w:rsidR="000530B5" w:rsidRPr="000530B5" w:rsidP="000530B5" w14:paraId="4F6C0DB1" w14:textId="77777777">
            <w:pPr>
              <w:spacing w:after="0" w:line="240" w:lineRule="auto"/>
              <w:jc w:val="center"/>
              <w:rPr>
                <w:rFonts w:eastAsia="Times New Roman" w:cstheme="minorHAnsi"/>
                <w:b/>
                <w:bCs/>
                <w:color w:val="000000"/>
                <w:sz w:val="18"/>
                <w:szCs w:val="18"/>
              </w:rPr>
            </w:pPr>
            <w:r w:rsidRPr="000530B5">
              <w:rPr>
                <w:rFonts w:eastAsia="Times New Roman" w:cstheme="minorHAnsi"/>
                <w:b/>
                <w:bCs/>
                <w:color w:val="000000"/>
                <w:sz w:val="18"/>
                <w:szCs w:val="18"/>
              </w:rPr>
              <w:t>132 (unique)</w:t>
            </w:r>
          </w:p>
        </w:tc>
        <w:tc>
          <w:tcPr>
            <w:tcW w:w="1440" w:type="dxa"/>
            <w:tcBorders>
              <w:top w:val="nil"/>
              <w:left w:val="nil"/>
              <w:bottom w:val="single" w:sz="12" w:space="0" w:color="auto"/>
              <w:right w:val="dashed" w:sz="4" w:space="0" w:color="auto"/>
            </w:tcBorders>
            <w:shd w:val="clear" w:color="000000" w:fill="DBE5F1"/>
            <w:vAlign w:val="center"/>
            <w:hideMark/>
          </w:tcPr>
          <w:p w:rsidR="000530B5" w:rsidRPr="000530B5" w:rsidP="000530B5" w14:paraId="7F560CC6" w14:textId="77777777">
            <w:pPr>
              <w:spacing w:after="0" w:line="240" w:lineRule="auto"/>
              <w:jc w:val="center"/>
              <w:rPr>
                <w:rFonts w:eastAsia="Times New Roman" w:cstheme="minorHAnsi"/>
                <w:b/>
                <w:bCs/>
                <w:color w:val="000000"/>
                <w:sz w:val="18"/>
                <w:szCs w:val="18"/>
              </w:rPr>
            </w:pPr>
            <w:r w:rsidRPr="000530B5">
              <w:rPr>
                <w:rFonts w:eastAsia="Times New Roman" w:cstheme="minorHAnsi"/>
                <w:b/>
                <w:bCs/>
                <w:color w:val="000000"/>
                <w:sz w:val="18"/>
                <w:szCs w:val="18"/>
              </w:rPr>
              <w:t>28,275</w:t>
            </w:r>
          </w:p>
        </w:tc>
        <w:tc>
          <w:tcPr>
            <w:tcW w:w="1080" w:type="dxa"/>
            <w:tcBorders>
              <w:top w:val="nil"/>
              <w:left w:val="nil"/>
              <w:bottom w:val="single" w:sz="12" w:space="0" w:color="auto"/>
              <w:right w:val="single" w:sz="8" w:space="0" w:color="auto"/>
            </w:tcBorders>
            <w:shd w:val="clear" w:color="000000" w:fill="DBE5F1"/>
            <w:vAlign w:val="center"/>
            <w:hideMark/>
          </w:tcPr>
          <w:p w:rsidR="000530B5" w:rsidRPr="000530B5" w:rsidP="000530B5" w14:paraId="23350117" w14:textId="77777777">
            <w:pPr>
              <w:spacing w:after="0" w:line="240" w:lineRule="auto"/>
              <w:jc w:val="center"/>
              <w:rPr>
                <w:rFonts w:eastAsia="Times New Roman" w:cstheme="minorHAnsi"/>
                <w:b/>
                <w:bCs/>
                <w:color w:val="000000"/>
                <w:sz w:val="18"/>
                <w:szCs w:val="18"/>
              </w:rPr>
            </w:pPr>
            <w:r w:rsidRPr="000530B5">
              <w:rPr>
                <w:rFonts w:eastAsia="Times New Roman" w:cstheme="minorHAnsi"/>
                <w:b/>
                <w:bCs/>
                <w:color w:val="000000"/>
                <w:sz w:val="18"/>
                <w:szCs w:val="18"/>
              </w:rPr>
              <w:t>28,275</w:t>
            </w:r>
          </w:p>
        </w:tc>
        <w:tc>
          <w:tcPr>
            <w:tcW w:w="1440" w:type="dxa"/>
            <w:tcBorders>
              <w:top w:val="nil"/>
              <w:left w:val="nil"/>
              <w:bottom w:val="single" w:sz="12" w:space="0" w:color="auto"/>
              <w:right w:val="dashed" w:sz="4" w:space="0" w:color="auto"/>
            </w:tcBorders>
            <w:shd w:val="clear" w:color="000000" w:fill="DBE5F1"/>
            <w:vAlign w:val="center"/>
            <w:hideMark/>
          </w:tcPr>
          <w:p w:rsidR="000530B5" w:rsidRPr="000530B5" w:rsidP="000530B5" w14:paraId="43779E41" w14:textId="77777777">
            <w:pPr>
              <w:spacing w:after="0" w:line="240" w:lineRule="auto"/>
              <w:jc w:val="center"/>
              <w:rPr>
                <w:rFonts w:eastAsia="Times New Roman" w:cstheme="minorHAnsi"/>
                <w:b/>
                <w:bCs/>
                <w:color w:val="000000"/>
                <w:sz w:val="18"/>
                <w:szCs w:val="18"/>
              </w:rPr>
            </w:pPr>
            <w:r w:rsidRPr="000530B5">
              <w:rPr>
                <w:rFonts w:eastAsia="Times New Roman" w:cstheme="minorHAnsi"/>
                <w:b/>
                <w:bCs/>
                <w:color w:val="000000"/>
                <w:sz w:val="18"/>
                <w:szCs w:val="18"/>
              </w:rPr>
              <w:t>2,697</w:t>
            </w:r>
          </w:p>
        </w:tc>
        <w:tc>
          <w:tcPr>
            <w:tcW w:w="1170" w:type="dxa"/>
            <w:tcBorders>
              <w:top w:val="nil"/>
              <w:left w:val="nil"/>
              <w:bottom w:val="single" w:sz="12" w:space="0" w:color="auto"/>
              <w:right w:val="single" w:sz="12" w:space="0" w:color="auto"/>
            </w:tcBorders>
            <w:shd w:val="clear" w:color="000000" w:fill="DBE5F1"/>
            <w:vAlign w:val="center"/>
            <w:hideMark/>
          </w:tcPr>
          <w:p w:rsidR="000530B5" w:rsidRPr="000530B5" w:rsidP="000530B5" w14:paraId="5EFF07B7" w14:textId="77777777">
            <w:pPr>
              <w:spacing w:after="0" w:line="240" w:lineRule="auto"/>
              <w:jc w:val="center"/>
              <w:rPr>
                <w:rFonts w:eastAsia="Times New Roman" w:cstheme="minorHAnsi"/>
                <w:b/>
                <w:bCs/>
                <w:color w:val="000000"/>
                <w:sz w:val="18"/>
                <w:szCs w:val="18"/>
              </w:rPr>
            </w:pPr>
            <w:r w:rsidRPr="000530B5">
              <w:rPr>
                <w:rFonts w:eastAsia="Times New Roman" w:cstheme="minorHAnsi"/>
                <w:b/>
                <w:bCs/>
                <w:color w:val="000000"/>
                <w:sz w:val="18"/>
                <w:szCs w:val="18"/>
              </w:rPr>
              <w:t>2,697</w:t>
            </w:r>
          </w:p>
        </w:tc>
        <w:tc>
          <w:tcPr>
            <w:tcW w:w="3330" w:type="dxa"/>
            <w:tcBorders>
              <w:top w:val="nil"/>
              <w:left w:val="nil"/>
              <w:bottom w:val="single" w:sz="12" w:space="0" w:color="auto"/>
              <w:right w:val="single" w:sz="12" w:space="0" w:color="auto"/>
            </w:tcBorders>
            <w:shd w:val="clear" w:color="000000" w:fill="000000"/>
            <w:vAlign w:val="center"/>
            <w:hideMark/>
          </w:tcPr>
          <w:p w:rsidR="000530B5" w:rsidRPr="000530B5" w:rsidP="000530B5" w14:paraId="78D7EB17" w14:textId="77777777">
            <w:pPr>
              <w:spacing w:after="0" w:line="240" w:lineRule="auto"/>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 </w:t>
            </w:r>
          </w:p>
        </w:tc>
      </w:tr>
      <w:tr w14:paraId="1B13E7B3" w14:textId="77777777" w:rsidTr="000530B5">
        <w:tblPrEx>
          <w:tblW w:w="13760" w:type="dxa"/>
          <w:tblLook w:val="04A0"/>
        </w:tblPrEx>
        <w:trPr>
          <w:trHeight w:val="330"/>
        </w:trPr>
        <w:tc>
          <w:tcPr>
            <w:tcW w:w="13760" w:type="dxa"/>
            <w:gridSpan w:val="8"/>
            <w:tcBorders>
              <w:top w:val="single" w:sz="12" w:space="0" w:color="auto"/>
              <w:left w:val="single" w:sz="8" w:space="0" w:color="auto"/>
              <w:bottom w:val="single" w:sz="8" w:space="0" w:color="auto"/>
              <w:right w:val="single" w:sz="8" w:space="0" w:color="000000"/>
            </w:tcBorders>
            <w:shd w:val="clear" w:color="000000" w:fill="FBE2D5"/>
            <w:vAlign w:val="center"/>
            <w:hideMark/>
          </w:tcPr>
          <w:p w:rsidR="000530B5" w:rsidRPr="000530B5" w:rsidP="000530B5" w14:paraId="019DBACC" w14:textId="77777777">
            <w:pPr>
              <w:spacing w:after="0" w:line="240" w:lineRule="auto"/>
              <w:rPr>
                <w:rFonts w:ascii="Calibri" w:eastAsia="Times New Roman" w:hAnsi="Calibri" w:cs="Calibri"/>
                <w:b/>
                <w:bCs/>
                <w:color w:val="000000"/>
                <w:sz w:val="16"/>
                <w:szCs w:val="16"/>
              </w:rPr>
            </w:pPr>
            <w:r w:rsidRPr="000530B5">
              <w:rPr>
                <w:rFonts w:ascii="Calibri" w:eastAsia="Times New Roman" w:hAnsi="Calibri" w:cs="Calibri"/>
                <w:b/>
                <w:bCs/>
                <w:color w:val="000000"/>
                <w:sz w:val="16"/>
                <w:szCs w:val="16"/>
              </w:rPr>
              <w:t>Vessel Owner/Operator Requirements</w:t>
            </w:r>
          </w:p>
        </w:tc>
      </w:tr>
      <w:tr w14:paraId="18FC9CCB" w14:textId="77777777" w:rsidTr="00934413">
        <w:tblPrEx>
          <w:tblW w:w="13760" w:type="dxa"/>
          <w:tblLook w:val="04A0"/>
        </w:tblPrEx>
        <w:trPr>
          <w:trHeight w:val="1240"/>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65AC6B5C" w14:textId="77777777">
            <w:pPr>
              <w:spacing w:after="0" w:line="240" w:lineRule="auto"/>
              <w:rPr>
                <w:rFonts w:ascii="Calibri" w:eastAsia="Times New Roman" w:hAnsi="Calibri" w:cs="Calibri"/>
                <w:color w:val="000000"/>
                <w:sz w:val="16"/>
                <w:szCs w:val="16"/>
              </w:rPr>
            </w:pPr>
            <w:r w:rsidRPr="000530B5">
              <w:rPr>
                <w:rFonts w:ascii="Calibri" w:eastAsia="Times New Roman" w:hAnsi="Calibri" w:cs="Calibri"/>
                <w:color w:val="000000"/>
                <w:sz w:val="16"/>
                <w:szCs w:val="16"/>
              </w:rPr>
              <w:t>Mailing EM hard drives for monitoring area trips</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229F89A5"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20</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5D70393C"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355098C6"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60</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7001C5EF"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0F135225"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60</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734313B4"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4" w:space="0" w:color="auto"/>
              <w:right w:val="single" w:sz="8" w:space="0" w:color="auto"/>
            </w:tcBorders>
            <w:shd w:val="clear" w:color="auto" w:fill="auto"/>
            <w:vAlign w:val="center"/>
            <w:hideMark/>
          </w:tcPr>
          <w:p w:rsidR="000530B5" w:rsidRPr="000530B5" w:rsidP="000530B5" w14:paraId="6F57DE6B"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This row is being kept separate from the Electronic Video &amp; Gear Monitoring Requirements Mailing of EM hard drives in order to more easily explain burden changes in the future.</w:t>
            </w:r>
          </w:p>
        </w:tc>
      </w:tr>
      <w:tr w14:paraId="6364FA9F" w14:textId="77777777" w:rsidTr="000530B5">
        <w:tblPrEx>
          <w:tblW w:w="13760" w:type="dxa"/>
          <w:tblLook w:val="04A0"/>
        </w:tblPrEx>
        <w:trPr>
          <w:trHeight w:val="690"/>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0530B5" w:rsidRPr="000530B5" w:rsidP="000530B5" w14:paraId="2E17DD35" w14:textId="77777777">
            <w:pPr>
              <w:spacing w:after="0" w:line="240" w:lineRule="auto"/>
              <w:rPr>
                <w:rFonts w:ascii="Calibri" w:eastAsia="Times New Roman" w:hAnsi="Calibri" w:cs="Calibri"/>
                <w:color w:val="000000"/>
                <w:sz w:val="16"/>
                <w:szCs w:val="16"/>
              </w:rPr>
            </w:pPr>
            <w:r w:rsidRPr="000530B5">
              <w:rPr>
                <w:rFonts w:ascii="Calibri" w:eastAsia="Times New Roman" w:hAnsi="Calibri" w:cs="Calibri"/>
                <w:color w:val="000000"/>
                <w:sz w:val="16"/>
                <w:szCs w:val="16"/>
              </w:rPr>
              <w:t>VMS Monitoring Area Catch Reports (pursuant to Amendment 15)</w:t>
            </w:r>
          </w:p>
        </w:tc>
        <w:tc>
          <w:tcPr>
            <w:tcW w:w="1440" w:type="dxa"/>
            <w:tcBorders>
              <w:top w:val="nil"/>
              <w:left w:val="nil"/>
              <w:bottom w:val="single" w:sz="8" w:space="0" w:color="auto"/>
              <w:right w:val="dashed" w:sz="4" w:space="0" w:color="auto"/>
            </w:tcBorders>
            <w:shd w:val="clear" w:color="auto" w:fill="auto"/>
            <w:vAlign w:val="center"/>
            <w:hideMark/>
          </w:tcPr>
          <w:p w:rsidR="000530B5" w:rsidRPr="000530B5" w:rsidP="000530B5" w14:paraId="648DFC57"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20</w:t>
            </w:r>
          </w:p>
        </w:tc>
        <w:tc>
          <w:tcPr>
            <w:tcW w:w="1080" w:type="dxa"/>
            <w:tcBorders>
              <w:top w:val="nil"/>
              <w:left w:val="nil"/>
              <w:bottom w:val="single" w:sz="8" w:space="0" w:color="auto"/>
              <w:right w:val="single" w:sz="8" w:space="0" w:color="auto"/>
            </w:tcBorders>
            <w:shd w:val="clear" w:color="auto" w:fill="auto"/>
            <w:vAlign w:val="center"/>
            <w:hideMark/>
          </w:tcPr>
          <w:p w:rsidR="000530B5" w:rsidRPr="000530B5" w:rsidP="000530B5" w14:paraId="36167763"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8" w:space="0" w:color="auto"/>
              <w:right w:val="dashed" w:sz="4" w:space="0" w:color="auto"/>
            </w:tcBorders>
            <w:shd w:val="clear" w:color="auto" w:fill="auto"/>
            <w:vAlign w:val="center"/>
            <w:hideMark/>
          </w:tcPr>
          <w:p w:rsidR="000530B5" w:rsidRPr="000530B5" w:rsidP="000530B5" w14:paraId="16EEEC61"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630</w:t>
            </w:r>
          </w:p>
        </w:tc>
        <w:tc>
          <w:tcPr>
            <w:tcW w:w="1080" w:type="dxa"/>
            <w:tcBorders>
              <w:top w:val="nil"/>
              <w:left w:val="nil"/>
              <w:bottom w:val="single" w:sz="8" w:space="0" w:color="auto"/>
              <w:right w:val="single" w:sz="8" w:space="0" w:color="auto"/>
            </w:tcBorders>
            <w:shd w:val="clear" w:color="auto" w:fill="auto"/>
            <w:vAlign w:val="center"/>
            <w:hideMark/>
          </w:tcPr>
          <w:p w:rsidR="000530B5" w:rsidRPr="000530B5" w:rsidP="000530B5" w14:paraId="66EF0FCA"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8" w:space="0" w:color="auto"/>
              <w:right w:val="dashed" w:sz="4" w:space="0" w:color="auto"/>
            </w:tcBorders>
            <w:shd w:val="clear" w:color="auto" w:fill="auto"/>
            <w:vAlign w:val="center"/>
            <w:hideMark/>
          </w:tcPr>
          <w:p w:rsidR="000530B5" w:rsidRPr="000530B5" w:rsidP="000530B5" w14:paraId="7C3DAE51"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158</w:t>
            </w:r>
          </w:p>
        </w:tc>
        <w:tc>
          <w:tcPr>
            <w:tcW w:w="1170" w:type="dxa"/>
            <w:tcBorders>
              <w:top w:val="nil"/>
              <w:left w:val="nil"/>
              <w:bottom w:val="single" w:sz="8" w:space="0" w:color="auto"/>
              <w:right w:val="single" w:sz="8" w:space="0" w:color="auto"/>
            </w:tcBorders>
            <w:shd w:val="clear" w:color="auto" w:fill="auto"/>
            <w:vAlign w:val="center"/>
            <w:hideMark/>
          </w:tcPr>
          <w:p w:rsidR="000530B5" w:rsidRPr="000530B5" w:rsidP="000530B5" w14:paraId="655555E1"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8" w:space="0" w:color="auto"/>
              <w:right w:val="single" w:sz="8" w:space="0" w:color="auto"/>
            </w:tcBorders>
            <w:shd w:val="clear" w:color="auto" w:fill="auto"/>
            <w:vAlign w:val="center"/>
            <w:hideMark/>
          </w:tcPr>
          <w:p w:rsidR="000530B5" w:rsidRPr="000530B5" w:rsidP="000530B5" w14:paraId="15CC8DB4"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Merge from 0648-0816</w:t>
            </w:r>
          </w:p>
        </w:tc>
      </w:tr>
      <w:tr w14:paraId="069481E5" w14:textId="77777777" w:rsidTr="000530B5">
        <w:tblPrEx>
          <w:tblW w:w="13760" w:type="dxa"/>
          <w:tblLook w:val="04A0"/>
        </w:tblPrEx>
        <w:trPr>
          <w:trHeight w:val="315"/>
        </w:trPr>
        <w:tc>
          <w:tcPr>
            <w:tcW w:w="13760" w:type="dxa"/>
            <w:gridSpan w:val="8"/>
            <w:tcBorders>
              <w:top w:val="single" w:sz="8" w:space="0" w:color="auto"/>
              <w:left w:val="single" w:sz="8" w:space="0" w:color="auto"/>
              <w:bottom w:val="single" w:sz="8" w:space="0" w:color="auto"/>
              <w:right w:val="single" w:sz="8" w:space="0" w:color="000000"/>
            </w:tcBorders>
            <w:shd w:val="clear" w:color="000000" w:fill="FBE2D5"/>
            <w:vAlign w:val="center"/>
            <w:hideMark/>
          </w:tcPr>
          <w:p w:rsidR="000530B5" w:rsidRPr="000530B5" w:rsidP="000530B5" w14:paraId="33EF8380" w14:textId="77777777">
            <w:pPr>
              <w:spacing w:after="0" w:line="240" w:lineRule="auto"/>
              <w:rPr>
                <w:rFonts w:ascii="Calibri" w:eastAsia="Times New Roman" w:hAnsi="Calibri" w:cs="Calibri"/>
                <w:b/>
                <w:bCs/>
                <w:color w:val="000000"/>
                <w:sz w:val="16"/>
                <w:szCs w:val="16"/>
              </w:rPr>
            </w:pPr>
            <w:r w:rsidRPr="000530B5">
              <w:rPr>
                <w:rFonts w:ascii="Calibri" w:eastAsia="Times New Roman" w:hAnsi="Calibri" w:cs="Calibri"/>
                <w:b/>
                <w:bCs/>
                <w:color w:val="000000"/>
                <w:sz w:val="16"/>
                <w:szCs w:val="16"/>
              </w:rPr>
              <w:t>EM Service Provider Requirements</w:t>
            </w:r>
          </w:p>
        </w:tc>
      </w:tr>
      <w:tr w14:paraId="5D1D920E" w14:textId="77777777" w:rsidTr="000D38C1">
        <w:tblPrEx>
          <w:tblW w:w="13760" w:type="dxa"/>
          <w:tblLook w:val="04A0"/>
        </w:tblPrEx>
        <w:trPr>
          <w:trHeight w:val="510"/>
        </w:trPr>
        <w:tc>
          <w:tcPr>
            <w:tcW w:w="2780" w:type="dxa"/>
            <w:tcBorders>
              <w:top w:val="nil"/>
              <w:left w:val="single" w:sz="8" w:space="0" w:color="auto"/>
              <w:bottom w:val="nil"/>
              <w:right w:val="nil"/>
            </w:tcBorders>
            <w:shd w:val="clear" w:color="auto" w:fill="auto"/>
            <w:vAlign w:val="center"/>
            <w:hideMark/>
          </w:tcPr>
          <w:p w:rsidR="000530B5" w:rsidRPr="000530B5" w:rsidP="000530B5" w14:paraId="0A47F11B" w14:textId="77777777">
            <w:pPr>
              <w:spacing w:after="0" w:line="240" w:lineRule="auto"/>
              <w:rPr>
                <w:rFonts w:ascii="Calibri" w:eastAsia="Times New Roman" w:hAnsi="Calibri" w:cs="Calibri"/>
                <w:b/>
                <w:bCs/>
                <w:color w:val="000000"/>
                <w:sz w:val="16"/>
                <w:szCs w:val="16"/>
              </w:rPr>
            </w:pPr>
            <w:r w:rsidRPr="000530B5">
              <w:rPr>
                <w:rFonts w:ascii="Calibri" w:eastAsia="Times New Roman" w:hAnsi="Calibri" w:cs="Calibri"/>
                <w:b/>
                <w:bCs/>
                <w:color w:val="000000"/>
                <w:sz w:val="16"/>
                <w:szCs w:val="16"/>
              </w:rPr>
              <w:t>Application &amp; Supporting Documentation</w:t>
            </w:r>
          </w:p>
        </w:tc>
        <w:tc>
          <w:tcPr>
            <w:tcW w:w="1440" w:type="dxa"/>
            <w:tcBorders>
              <w:top w:val="nil"/>
              <w:left w:val="nil"/>
              <w:bottom w:val="nil"/>
              <w:right w:val="nil"/>
            </w:tcBorders>
            <w:shd w:val="clear" w:color="auto" w:fill="auto"/>
            <w:vAlign w:val="center"/>
            <w:hideMark/>
          </w:tcPr>
          <w:p w:rsidR="000530B5" w:rsidRPr="000530B5" w:rsidP="000530B5" w14:paraId="04F95428" w14:textId="77777777">
            <w:pPr>
              <w:spacing w:after="0" w:line="240" w:lineRule="auto"/>
              <w:jc w:val="center"/>
              <w:rPr>
                <w:rFonts w:ascii="Calibri" w:eastAsia="Times New Roman" w:hAnsi="Calibri" w:cs="Calibri"/>
                <w:b/>
                <w:bCs/>
                <w:color w:val="000000"/>
                <w:sz w:val="16"/>
                <w:szCs w:val="16"/>
              </w:rPr>
            </w:pPr>
            <w:r w:rsidRPr="000530B5">
              <w:rPr>
                <w:rFonts w:ascii="Calibri" w:eastAsia="Times New Roman" w:hAnsi="Calibri" w:cs="Calibri"/>
                <w:b/>
                <w:bCs/>
                <w:color w:val="000000"/>
                <w:sz w:val="16"/>
                <w:szCs w:val="16"/>
              </w:rPr>
              <w:t>4</w:t>
            </w:r>
          </w:p>
        </w:tc>
        <w:tc>
          <w:tcPr>
            <w:tcW w:w="1080" w:type="dxa"/>
            <w:tcBorders>
              <w:top w:val="nil"/>
              <w:left w:val="nil"/>
              <w:bottom w:val="nil"/>
              <w:right w:val="nil"/>
            </w:tcBorders>
            <w:shd w:val="clear" w:color="auto" w:fill="auto"/>
            <w:vAlign w:val="center"/>
            <w:hideMark/>
          </w:tcPr>
          <w:p w:rsidR="000530B5" w:rsidRPr="000530B5" w:rsidP="000530B5" w14:paraId="6C1E309C" w14:textId="77777777">
            <w:pPr>
              <w:spacing w:after="0" w:line="240" w:lineRule="auto"/>
              <w:jc w:val="center"/>
              <w:rPr>
                <w:rFonts w:ascii="Calibri" w:eastAsia="Times New Roman" w:hAnsi="Calibri" w:cs="Calibri"/>
                <w:b/>
                <w:bCs/>
                <w:color w:val="000000"/>
                <w:sz w:val="16"/>
                <w:szCs w:val="16"/>
              </w:rPr>
            </w:pPr>
            <w:r w:rsidRPr="000530B5">
              <w:rPr>
                <w:rFonts w:ascii="Calibri" w:eastAsia="Times New Roman" w:hAnsi="Calibri" w:cs="Calibri"/>
                <w:b/>
                <w:bCs/>
                <w:color w:val="000000"/>
                <w:sz w:val="16"/>
                <w:szCs w:val="16"/>
              </w:rPr>
              <w:t> </w:t>
            </w:r>
          </w:p>
        </w:tc>
        <w:tc>
          <w:tcPr>
            <w:tcW w:w="1440" w:type="dxa"/>
            <w:tcBorders>
              <w:top w:val="nil"/>
              <w:left w:val="nil"/>
              <w:bottom w:val="nil"/>
              <w:right w:val="nil"/>
            </w:tcBorders>
            <w:shd w:val="clear" w:color="auto" w:fill="auto"/>
            <w:vAlign w:val="center"/>
            <w:hideMark/>
          </w:tcPr>
          <w:p w:rsidR="000530B5" w:rsidRPr="000530B5" w:rsidP="000530B5" w14:paraId="5D3BC5B5" w14:textId="77777777">
            <w:pPr>
              <w:spacing w:after="0" w:line="240" w:lineRule="auto"/>
              <w:jc w:val="center"/>
              <w:rPr>
                <w:rFonts w:ascii="Calibri" w:eastAsia="Times New Roman" w:hAnsi="Calibri" w:cs="Calibri"/>
                <w:b/>
                <w:bCs/>
                <w:color w:val="000000"/>
                <w:sz w:val="16"/>
                <w:szCs w:val="16"/>
              </w:rPr>
            </w:pPr>
            <w:r w:rsidRPr="000530B5">
              <w:rPr>
                <w:rFonts w:ascii="Calibri" w:eastAsia="Times New Roman" w:hAnsi="Calibri" w:cs="Calibri"/>
                <w:b/>
                <w:bCs/>
                <w:color w:val="000000"/>
                <w:sz w:val="16"/>
                <w:szCs w:val="16"/>
              </w:rPr>
              <w:t>34</w:t>
            </w:r>
          </w:p>
        </w:tc>
        <w:tc>
          <w:tcPr>
            <w:tcW w:w="1080" w:type="dxa"/>
            <w:tcBorders>
              <w:top w:val="nil"/>
              <w:left w:val="nil"/>
              <w:bottom w:val="nil"/>
              <w:right w:val="nil"/>
            </w:tcBorders>
            <w:shd w:val="clear" w:color="auto" w:fill="auto"/>
            <w:vAlign w:val="center"/>
            <w:hideMark/>
          </w:tcPr>
          <w:p w:rsidR="000530B5" w:rsidRPr="000530B5" w:rsidP="000530B5" w14:paraId="591CA677" w14:textId="77777777">
            <w:pPr>
              <w:spacing w:after="0" w:line="240" w:lineRule="auto"/>
              <w:jc w:val="center"/>
              <w:rPr>
                <w:rFonts w:ascii="Calibri" w:eastAsia="Times New Roman" w:hAnsi="Calibri" w:cs="Calibri"/>
                <w:b/>
                <w:bCs/>
                <w:color w:val="000000"/>
                <w:sz w:val="16"/>
                <w:szCs w:val="16"/>
              </w:rPr>
            </w:pPr>
            <w:r w:rsidRPr="000530B5">
              <w:rPr>
                <w:rFonts w:ascii="Calibri" w:eastAsia="Times New Roman" w:hAnsi="Calibri" w:cs="Calibri"/>
                <w:b/>
                <w:bCs/>
                <w:color w:val="000000"/>
                <w:sz w:val="16"/>
                <w:szCs w:val="16"/>
              </w:rPr>
              <w:t> </w:t>
            </w:r>
          </w:p>
        </w:tc>
        <w:tc>
          <w:tcPr>
            <w:tcW w:w="1440" w:type="dxa"/>
            <w:tcBorders>
              <w:top w:val="nil"/>
              <w:left w:val="nil"/>
              <w:bottom w:val="nil"/>
              <w:right w:val="nil"/>
            </w:tcBorders>
            <w:shd w:val="clear" w:color="auto" w:fill="auto"/>
            <w:vAlign w:val="center"/>
            <w:hideMark/>
          </w:tcPr>
          <w:p w:rsidR="000530B5" w:rsidRPr="000530B5" w:rsidP="000530B5" w14:paraId="3B2B0AC8" w14:textId="28196203">
            <w:pPr>
              <w:spacing w:after="0" w:line="240" w:lineRule="auto"/>
              <w:jc w:val="center"/>
              <w:rPr>
                <w:rFonts w:ascii="Calibri" w:eastAsia="Times New Roman" w:hAnsi="Calibri" w:cs="Calibri"/>
                <w:b/>
                <w:bCs/>
                <w:color w:val="000000"/>
                <w:sz w:val="16"/>
                <w:szCs w:val="16"/>
              </w:rPr>
            </w:pPr>
            <w:r>
              <w:rPr>
                <w:rFonts w:ascii="Calibri" w:eastAsia="Times New Roman" w:hAnsi="Calibri" w:cs="Calibri"/>
                <w:b/>
                <w:bCs/>
                <w:color w:val="000000"/>
                <w:sz w:val="16"/>
                <w:szCs w:val="16"/>
              </w:rPr>
              <w:t>196</w:t>
            </w:r>
          </w:p>
        </w:tc>
        <w:tc>
          <w:tcPr>
            <w:tcW w:w="1170" w:type="dxa"/>
            <w:tcBorders>
              <w:top w:val="nil"/>
              <w:left w:val="nil"/>
              <w:bottom w:val="nil"/>
              <w:right w:val="nil"/>
            </w:tcBorders>
            <w:shd w:val="clear" w:color="auto" w:fill="auto"/>
            <w:vAlign w:val="center"/>
            <w:hideMark/>
          </w:tcPr>
          <w:p w:rsidR="000530B5" w:rsidRPr="000530B5" w:rsidP="000530B5" w14:paraId="7D49758A" w14:textId="77777777">
            <w:pPr>
              <w:spacing w:after="0" w:line="240" w:lineRule="auto"/>
              <w:jc w:val="center"/>
              <w:rPr>
                <w:rFonts w:ascii="Calibri" w:eastAsia="Times New Roman" w:hAnsi="Calibri" w:cs="Calibri"/>
                <w:b/>
                <w:bCs/>
                <w:color w:val="000000"/>
                <w:sz w:val="16"/>
                <w:szCs w:val="16"/>
              </w:rPr>
            </w:pPr>
            <w:r w:rsidRPr="000530B5">
              <w:rPr>
                <w:rFonts w:ascii="Calibri" w:eastAsia="Times New Roman" w:hAnsi="Calibri" w:cs="Calibri"/>
                <w:b/>
                <w:bCs/>
                <w:color w:val="000000"/>
                <w:sz w:val="16"/>
                <w:szCs w:val="16"/>
              </w:rPr>
              <w:t> </w:t>
            </w:r>
          </w:p>
        </w:tc>
        <w:tc>
          <w:tcPr>
            <w:tcW w:w="3330" w:type="dxa"/>
            <w:tcBorders>
              <w:top w:val="nil"/>
              <w:left w:val="nil"/>
              <w:bottom w:val="nil"/>
              <w:right w:val="single" w:sz="8" w:space="0" w:color="auto"/>
            </w:tcBorders>
            <w:shd w:val="clear" w:color="auto" w:fill="auto"/>
            <w:vAlign w:val="center"/>
            <w:hideMark/>
          </w:tcPr>
          <w:p w:rsidR="000530B5" w:rsidRPr="00430713" w:rsidP="000530B5" w14:paraId="062F3C00" w14:textId="1E85ABF9">
            <w:pPr>
              <w:spacing w:after="0" w:line="240" w:lineRule="auto"/>
              <w:rPr>
                <w:rFonts w:ascii="Calibri" w:eastAsia="Times New Roman" w:hAnsi="Calibri" w:cs="Calibri"/>
                <w:color w:val="000000"/>
                <w:sz w:val="18"/>
                <w:szCs w:val="18"/>
              </w:rPr>
            </w:pPr>
            <w:r w:rsidRPr="00430713">
              <w:rPr>
                <w:rFonts w:ascii="Calibri" w:eastAsia="Times New Roman" w:hAnsi="Calibri" w:cs="Calibri"/>
                <w:color w:val="000000"/>
                <w:sz w:val="18"/>
                <w:szCs w:val="18"/>
              </w:rPr>
              <w:t xml:space="preserve">The burden hour total for this IC was incorrectly calculated at </w:t>
            </w:r>
            <w:r w:rsidRPr="00430713">
              <w:rPr>
                <w:rFonts w:ascii="Calibri" w:eastAsia="Times New Roman" w:hAnsi="Calibri" w:cs="Calibri"/>
                <w:b/>
                <w:bCs/>
                <w:color w:val="000000"/>
                <w:sz w:val="18"/>
                <w:szCs w:val="18"/>
              </w:rPr>
              <w:t>65 hours</w:t>
            </w:r>
            <w:r w:rsidRPr="00430713">
              <w:rPr>
                <w:rFonts w:ascii="Calibri" w:eastAsia="Times New Roman" w:hAnsi="Calibri" w:cs="Calibri"/>
                <w:color w:val="000000"/>
                <w:sz w:val="18"/>
                <w:szCs w:val="18"/>
              </w:rPr>
              <w:t xml:space="preserve"> in the initial submission for 0648-0816.  This calculation was corrected in this document and in ROCIS</w:t>
            </w:r>
          </w:p>
        </w:tc>
      </w:tr>
      <w:tr w14:paraId="1428830B" w14:textId="77777777" w:rsidTr="000D38C1">
        <w:tblPrEx>
          <w:tblW w:w="13760" w:type="dxa"/>
          <w:tblLook w:val="04A0"/>
        </w:tblPrEx>
        <w:trPr>
          <w:trHeight w:val="300"/>
        </w:trPr>
        <w:tc>
          <w:tcPr>
            <w:tcW w:w="2780" w:type="dxa"/>
            <w:tcBorders>
              <w:top w:val="single" w:sz="8" w:space="0" w:color="auto"/>
              <w:left w:val="single" w:sz="8" w:space="0" w:color="auto"/>
              <w:bottom w:val="single" w:sz="4" w:space="0" w:color="auto"/>
              <w:right w:val="single" w:sz="8" w:space="0" w:color="auto"/>
            </w:tcBorders>
            <w:shd w:val="clear" w:color="000000" w:fill="E8E8E8"/>
            <w:vAlign w:val="center"/>
            <w:hideMark/>
          </w:tcPr>
          <w:p w:rsidR="000530B5" w:rsidRPr="000530B5" w:rsidP="00934413" w14:paraId="52791CEB" w14:textId="79DDBB1B">
            <w:pPr>
              <w:spacing w:after="0" w:line="240" w:lineRule="auto"/>
              <w:ind w:left="418" w:firstLine="2" w:leftChars="190" w:firstLineChars="1"/>
              <w:rPr>
                <w:rFonts w:ascii="Calibri" w:eastAsia="Times New Roman" w:hAnsi="Calibri" w:cs="Calibri"/>
                <w:color w:val="000000"/>
                <w:sz w:val="16"/>
                <w:szCs w:val="16"/>
              </w:rPr>
            </w:pPr>
            <w:r w:rsidRPr="000530B5">
              <w:rPr>
                <w:rFonts w:ascii="Calibri" w:eastAsia="Times New Roman" w:hAnsi="Calibri" w:cs="Calibri"/>
                <w:color w:val="000000"/>
                <w:sz w:val="16"/>
                <w:szCs w:val="16"/>
              </w:rPr>
              <w:t>Application</w:t>
            </w:r>
          </w:p>
        </w:tc>
        <w:tc>
          <w:tcPr>
            <w:tcW w:w="1440" w:type="dxa"/>
            <w:tcBorders>
              <w:top w:val="single" w:sz="8" w:space="0" w:color="auto"/>
              <w:left w:val="nil"/>
              <w:bottom w:val="single" w:sz="4" w:space="0" w:color="auto"/>
              <w:right w:val="dashed" w:sz="4" w:space="0" w:color="auto"/>
            </w:tcBorders>
            <w:shd w:val="clear" w:color="000000" w:fill="E8E8E8"/>
            <w:vAlign w:val="center"/>
            <w:hideMark/>
          </w:tcPr>
          <w:p w:rsidR="000530B5" w:rsidRPr="000530B5" w:rsidP="000530B5" w14:paraId="0B574A8D" w14:textId="77777777">
            <w:pPr>
              <w:spacing w:after="0" w:line="240" w:lineRule="auto"/>
              <w:jc w:val="center"/>
              <w:rPr>
                <w:rFonts w:ascii="Calibri" w:eastAsia="Times New Roman" w:hAnsi="Calibri" w:cs="Calibri"/>
                <w:b/>
                <w:bCs/>
                <w:color w:val="000000"/>
                <w:sz w:val="16"/>
                <w:szCs w:val="16"/>
              </w:rPr>
            </w:pPr>
            <w:r w:rsidRPr="000530B5">
              <w:rPr>
                <w:rFonts w:ascii="Calibri" w:eastAsia="Times New Roman" w:hAnsi="Calibri" w:cs="Calibri"/>
                <w:b/>
                <w:bCs/>
                <w:color w:val="000000"/>
                <w:sz w:val="16"/>
                <w:szCs w:val="16"/>
              </w:rPr>
              <w:t>4</w:t>
            </w:r>
          </w:p>
        </w:tc>
        <w:tc>
          <w:tcPr>
            <w:tcW w:w="1080" w:type="dxa"/>
            <w:tcBorders>
              <w:top w:val="single" w:sz="8" w:space="0" w:color="auto"/>
              <w:left w:val="nil"/>
              <w:bottom w:val="single" w:sz="4" w:space="0" w:color="auto"/>
              <w:right w:val="single" w:sz="8" w:space="0" w:color="auto"/>
            </w:tcBorders>
            <w:shd w:val="clear" w:color="000000" w:fill="E8E8E8"/>
            <w:vAlign w:val="center"/>
            <w:hideMark/>
          </w:tcPr>
          <w:p w:rsidR="000530B5" w:rsidRPr="000530B5" w:rsidP="000530B5" w14:paraId="2ED3BB45"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 </w:t>
            </w:r>
          </w:p>
        </w:tc>
        <w:tc>
          <w:tcPr>
            <w:tcW w:w="1440" w:type="dxa"/>
            <w:tcBorders>
              <w:top w:val="single" w:sz="8" w:space="0" w:color="auto"/>
              <w:left w:val="nil"/>
              <w:bottom w:val="single" w:sz="4" w:space="0" w:color="auto"/>
              <w:right w:val="dashed" w:sz="4" w:space="0" w:color="auto"/>
            </w:tcBorders>
            <w:shd w:val="clear" w:color="000000" w:fill="E8E8E8"/>
            <w:vAlign w:val="center"/>
            <w:hideMark/>
          </w:tcPr>
          <w:p w:rsidR="000530B5" w:rsidRPr="000530B5" w:rsidP="000530B5" w14:paraId="0BC41AD0" w14:textId="77777777">
            <w:pPr>
              <w:spacing w:after="0" w:line="240" w:lineRule="auto"/>
              <w:jc w:val="center"/>
              <w:rPr>
                <w:rFonts w:ascii="Calibri" w:eastAsia="Times New Roman" w:hAnsi="Calibri" w:cs="Calibri"/>
                <w:b/>
                <w:bCs/>
                <w:color w:val="000000"/>
                <w:sz w:val="16"/>
                <w:szCs w:val="16"/>
              </w:rPr>
            </w:pPr>
            <w:r w:rsidRPr="000530B5">
              <w:rPr>
                <w:rFonts w:ascii="Calibri" w:eastAsia="Times New Roman" w:hAnsi="Calibri" w:cs="Calibri"/>
                <w:b/>
                <w:bCs/>
                <w:color w:val="000000"/>
                <w:sz w:val="16"/>
                <w:szCs w:val="16"/>
              </w:rPr>
              <w:t>4</w:t>
            </w:r>
          </w:p>
        </w:tc>
        <w:tc>
          <w:tcPr>
            <w:tcW w:w="1080" w:type="dxa"/>
            <w:tcBorders>
              <w:top w:val="single" w:sz="8" w:space="0" w:color="auto"/>
              <w:left w:val="nil"/>
              <w:bottom w:val="single" w:sz="4" w:space="0" w:color="auto"/>
              <w:right w:val="single" w:sz="8" w:space="0" w:color="auto"/>
            </w:tcBorders>
            <w:shd w:val="clear" w:color="000000" w:fill="E8E8E8"/>
            <w:vAlign w:val="center"/>
            <w:hideMark/>
          </w:tcPr>
          <w:p w:rsidR="000530B5" w:rsidRPr="000530B5" w:rsidP="000530B5" w14:paraId="7D4561BE"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 </w:t>
            </w:r>
          </w:p>
        </w:tc>
        <w:tc>
          <w:tcPr>
            <w:tcW w:w="1440" w:type="dxa"/>
            <w:tcBorders>
              <w:top w:val="single" w:sz="8" w:space="0" w:color="auto"/>
              <w:left w:val="nil"/>
              <w:bottom w:val="single" w:sz="4" w:space="0" w:color="auto"/>
              <w:right w:val="dashed" w:sz="4" w:space="0" w:color="auto"/>
            </w:tcBorders>
            <w:shd w:val="clear" w:color="auto" w:fill="E7E6E6" w:themeFill="background2"/>
            <w:vAlign w:val="center"/>
            <w:hideMark/>
          </w:tcPr>
          <w:p w:rsidR="000530B5" w:rsidRPr="000530B5" w:rsidP="000530B5" w14:paraId="69C3C176" w14:textId="7B4F0ED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18</w:t>
            </w:r>
            <w:r w:rsidRPr="000530B5">
              <w:rPr>
                <w:rFonts w:ascii="Calibri" w:eastAsia="Times New Roman" w:hAnsi="Calibri" w:cs="Calibri"/>
                <w:b/>
                <w:bCs/>
                <w:color w:val="000000"/>
                <w:sz w:val="18"/>
                <w:szCs w:val="18"/>
              </w:rPr>
              <w:t>0</w:t>
            </w:r>
          </w:p>
        </w:tc>
        <w:tc>
          <w:tcPr>
            <w:tcW w:w="1170" w:type="dxa"/>
            <w:tcBorders>
              <w:top w:val="single" w:sz="8" w:space="0" w:color="auto"/>
              <w:left w:val="nil"/>
              <w:bottom w:val="single" w:sz="4" w:space="0" w:color="auto"/>
              <w:right w:val="single" w:sz="8" w:space="0" w:color="auto"/>
            </w:tcBorders>
            <w:shd w:val="clear" w:color="000000" w:fill="E8E8E8"/>
            <w:vAlign w:val="center"/>
            <w:hideMark/>
          </w:tcPr>
          <w:p w:rsidR="000530B5" w:rsidRPr="000530B5" w:rsidP="000530B5" w14:paraId="15E1CD6C"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 </w:t>
            </w:r>
          </w:p>
        </w:tc>
        <w:tc>
          <w:tcPr>
            <w:tcW w:w="3330" w:type="dxa"/>
            <w:tcBorders>
              <w:top w:val="single" w:sz="8" w:space="0" w:color="auto"/>
              <w:left w:val="nil"/>
              <w:bottom w:val="single" w:sz="4" w:space="0" w:color="auto"/>
              <w:right w:val="single" w:sz="8" w:space="0" w:color="auto"/>
            </w:tcBorders>
            <w:shd w:val="clear" w:color="000000" w:fill="E8E8E8"/>
            <w:vAlign w:val="center"/>
            <w:hideMark/>
          </w:tcPr>
          <w:p w:rsidR="000530B5" w:rsidRPr="000530B5" w:rsidP="000530B5" w14:paraId="12925DE3" w14:textId="7F49160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The burden hours for this activity were calculated incorrectly in the initial submission for 0648-0816.  The calculation was corrected in this document and in ROCIS.  </w:t>
            </w:r>
            <w:r w:rsidRPr="000530B5">
              <w:rPr>
                <w:rFonts w:ascii="Calibri" w:eastAsia="Times New Roman" w:hAnsi="Calibri" w:cs="Calibri"/>
                <w:color w:val="000000"/>
                <w:sz w:val="18"/>
                <w:szCs w:val="18"/>
              </w:rPr>
              <w:t>Merge from 0648-0816</w:t>
            </w:r>
          </w:p>
        </w:tc>
      </w:tr>
      <w:tr w14:paraId="3E3B5399" w14:textId="77777777" w:rsidTr="000D38C1">
        <w:tblPrEx>
          <w:tblW w:w="13760" w:type="dxa"/>
          <w:tblLook w:val="04A0"/>
        </w:tblPrEx>
        <w:trPr>
          <w:trHeight w:val="300"/>
        </w:trPr>
        <w:tc>
          <w:tcPr>
            <w:tcW w:w="2780" w:type="dxa"/>
            <w:tcBorders>
              <w:top w:val="nil"/>
              <w:left w:val="single" w:sz="8" w:space="0" w:color="auto"/>
              <w:bottom w:val="single" w:sz="4" w:space="0" w:color="auto"/>
              <w:right w:val="single" w:sz="8" w:space="0" w:color="auto"/>
            </w:tcBorders>
            <w:shd w:val="clear" w:color="000000" w:fill="E8E8E8"/>
            <w:vAlign w:val="center"/>
            <w:hideMark/>
          </w:tcPr>
          <w:p w:rsidR="000D38C1" w:rsidRPr="000530B5" w:rsidP="000D38C1" w14:paraId="7137EB99" w14:textId="4A5FE116">
            <w:pPr>
              <w:spacing w:after="0" w:line="240" w:lineRule="auto"/>
              <w:ind w:left="418" w:firstLine="2" w:leftChars="190" w:firstLineChars="1"/>
              <w:rPr>
                <w:rFonts w:ascii="Calibri" w:eastAsia="Times New Roman" w:hAnsi="Calibri" w:cs="Calibri"/>
                <w:color w:val="000000"/>
                <w:sz w:val="16"/>
                <w:szCs w:val="16"/>
              </w:rPr>
            </w:pPr>
            <w:r w:rsidRPr="000530B5">
              <w:rPr>
                <w:rFonts w:ascii="Calibri" w:eastAsia="Times New Roman" w:hAnsi="Calibri" w:cs="Calibri"/>
                <w:color w:val="000000"/>
                <w:sz w:val="16"/>
                <w:szCs w:val="16"/>
              </w:rPr>
              <w:t>Copy of contracts</w:t>
            </w:r>
          </w:p>
        </w:tc>
        <w:tc>
          <w:tcPr>
            <w:tcW w:w="1440" w:type="dxa"/>
            <w:tcBorders>
              <w:top w:val="nil"/>
              <w:left w:val="nil"/>
              <w:bottom w:val="single" w:sz="4" w:space="0" w:color="auto"/>
              <w:right w:val="dashed" w:sz="4" w:space="0" w:color="auto"/>
            </w:tcBorders>
            <w:shd w:val="clear" w:color="000000" w:fill="E8E8E8"/>
            <w:vAlign w:val="center"/>
            <w:hideMark/>
          </w:tcPr>
          <w:p w:rsidR="000D38C1" w:rsidRPr="000530B5" w:rsidP="000D38C1" w14:paraId="09564C0A"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3</w:t>
            </w:r>
          </w:p>
        </w:tc>
        <w:tc>
          <w:tcPr>
            <w:tcW w:w="1080" w:type="dxa"/>
            <w:tcBorders>
              <w:top w:val="nil"/>
              <w:left w:val="nil"/>
              <w:bottom w:val="single" w:sz="4" w:space="0" w:color="auto"/>
              <w:right w:val="single" w:sz="8" w:space="0" w:color="auto"/>
            </w:tcBorders>
            <w:shd w:val="clear" w:color="000000" w:fill="E8E8E8"/>
            <w:vAlign w:val="center"/>
            <w:hideMark/>
          </w:tcPr>
          <w:p w:rsidR="000D38C1" w:rsidRPr="000530B5" w:rsidP="000D38C1" w14:paraId="4EAFCE0F"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000000" w:fill="E8E8E8"/>
            <w:vAlign w:val="center"/>
            <w:hideMark/>
          </w:tcPr>
          <w:p w:rsidR="000D38C1" w:rsidRPr="000530B5" w:rsidP="000D38C1" w14:paraId="4980F8A7"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21</w:t>
            </w:r>
          </w:p>
        </w:tc>
        <w:tc>
          <w:tcPr>
            <w:tcW w:w="1080" w:type="dxa"/>
            <w:tcBorders>
              <w:top w:val="nil"/>
              <w:left w:val="nil"/>
              <w:bottom w:val="single" w:sz="4" w:space="0" w:color="auto"/>
              <w:right w:val="single" w:sz="8" w:space="0" w:color="auto"/>
            </w:tcBorders>
            <w:shd w:val="clear" w:color="000000" w:fill="E8E8E8"/>
            <w:vAlign w:val="center"/>
            <w:hideMark/>
          </w:tcPr>
          <w:p w:rsidR="000D38C1" w:rsidRPr="000530B5" w:rsidP="000D38C1" w14:paraId="73D00B63"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E7E6E6" w:themeFill="background2"/>
            <w:vAlign w:val="center"/>
            <w:hideMark/>
          </w:tcPr>
          <w:p w:rsidR="000D38C1" w:rsidRPr="000530B5" w:rsidP="000D38C1" w14:paraId="0F51C450" w14:textId="678C3055">
            <w:pPr>
              <w:spacing w:after="0" w:line="240" w:lineRule="auto"/>
              <w:jc w:val="center"/>
              <w:rPr>
                <w:rFonts w:ascii="Calibri" w:eastAsia="Times New Roman" w:hAnsi="Calibri" w:cs="Calibri"/>
                <w:color w:val="000000"/>
                <w:sz w:val="18"/>
                <w:szCs w:val="18"/>
              </w:rPr>
            </w:pPr>
            <w:r>
              <w:rPr>
                <w:rFonts w:ascii="Calibri" w:eastAsia="Times New Roman" w:hAnsi="Calibri" w:cs="Calibri"/>
                <w:color w:val="000000"/>
                <w:sz w:val="18"/>
                <w:szCs w:val="18"/>
              </w:rPr>
              <w:t>11</w:t>
            </w:r>
          </w:p>
        </w:tc>
        <w:tc>
          <w:tcPr>
            <w:tcW w:w="1170" w:type="dxa"/>
            <w:tcBorders>
              <w:top w:val="nil"/>
              <w:left w:val="nil"/>
              <w:bottom w:val="single" w:sz="4" w:space="0" w:color="auto"/>
              <w:right w:val="single" w:sz="8" w:space="0" w:color="auto"/>
            </w:tcBorders>
            <w:shd w:val="clear" w:color="000000" w:fill="E8E8E8"/>
            <w:vAlign w:val="center"/>
            <w:hideMark/>
          </w:tcPr>
          <w:p w:rsidR="000D38C1" w:rsidRPr="000530B5" w:rsidP="000D38C1" w14:paraId="4EE4E18A"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4" w:space="0" w:color="auto"/>
              <w:right w:val="single" w:sz="8" w:space="0" w:color="auto"/>
            </w:tcBorders>
            <w:shd w:val="clear" w:color="000000" w:fill="E8E8E8"/>
            <w:hideMark/>
          </w:tcPr>
          <w:p w:rsidR="000D38C1" w:rsidRPr="000530B5" w:rsidP="000D38C1" w14:paraId="3DAD58FA" w14:textId="1E47936B">
            <w:pPr>
              <w:spacing w:after="0" w:line="240" w:lineRule="auto"/>
              <w:rPr>
                <w:rFonts w:ascii="Calibri" w:eastAsia="Times New Roman" w:hAnsi="Calibri" w:cs="Calibri"/>
                <w:color w:val="000000"/>
                <w:sz w:val="18"/>
                <w:szCs w:val="18"/>
              </w:rPr>
            </w:pPr>
            <w:r w:rsidRPr="0020550D">
              <w:rPr>
                <w:rFonts w:ascii="Calibri" w:eastAsia="Times New Roman" w:hAnsi="Calibri" w:cs="Calibri"/>
                <w:color w:val="000000"/>
                <w:sz w:val="18"/>
                <w:szCs w:val="18"/>
              </w:rPr>
              <w:t>The burden hours for this activity were calculated incorrectly in the initial submission for 0648-0816.  The calculation was corrected in this document and in ROCIS.  Merge from 0648-0816</w:t>
            </w:r>
          </w:p>
        </w:tc>
      </w:tr>
      <w:tr w14:paraId="7692C4AD" w14:textId="77777777" w:rsidTr="000D38C1">
        <w:tblPrEx>
          <w:tblW w:w="13760" w:type="dxa"/>
          <w:tblLook w:val="04A0"/>
        </w:tblPrEx>
        <w:trPr>
          <w:trHeight w:val="450"/>
        </w:trPr>
        <w:tc>
          <w:tcPr>
            <w:tcW w:w="2780" w:type="dxa"/>
            <w:tcBorders>
              <w:top w:val="nil"/>
              <w:left w:val="single" w:sz="8" w:space="0" w:color="auto"/>
              <w:bottom w:val="single" w:sz="4" w:space="0" w:color="auto"/>
              <w:right w:val="single" w:sz="8" w:space="0" w:color="auto"/>
            </w:tcBorders>
            <w:shd w:val="clear" w:color="000000" w:fill="E8E8E8"/>
            <w:vAlign w:val="center"/>
            <w:hideMark/>
          </w:tcPr>
          <w:p w:rsidR="000D38C1" w:rsidRPr="000530B5" w:rsidP="000D38C1" w14:paraId="0502FA30" w14:textId="5B4AE095">
            <w:pPr>
              <w:spacing w:after="0" w:line="240" w:lineRule="auto"/>
              <w:ind w:left="418" w:firstLine="2" w:leftChars="190" w:firstLineChars="1"/>
              <w:rPr>
                <w:rFonts w:ascii="Calibri" w:eastAsia="Times New Roman" w:hAnsi="Calibri" w:cs="Calibri"/>
                <w:color w:val="000000"/>
                <w:sz w:val="16"/>
                <w:szCs w:val="16"/>
              </w:rPr>
            </w:pPr>
            <w:r w:rsidRPr="000530B5">
              <w:rPr>
                <w:rFonts w:ascii="Calibri" w:eastAsia="Times New Roman" w:hAnsi="Calibri" w:cs="Calibri"/>
                <w:color w:val="000000"/>
                <w:sz w:val="16"/>
                <w:szCs w:val="16"/>
              </w:rPr>
              <w:t>Copies of additional documents</w:t>
            </w:r>
          </w:p>
        </w:tc>
        <w:tc>
          <w:tcPr>
            <w:tcW w:w="1440" w:type="dxa"/>
            <w:tcBorders>
              <w:top w:val="nil"/>
              <w:left w:val="nil"/>
              <w:bottom w:val="single" w:sz="4" w:space="0" w:color="auto"/>
              <w:right w:val="dashed" w:sz="4" w:space="0" w:color="auto"/>
            </w:tcBorders>
            <w:shd w:val="clear" w:color="000000" w:fill="E8E8E8"/>
            <w:vAlign w:val="center"/>
            <w:hideMark/>
          </w:tcPr>
          <w:p w:rsidR="000D38C1" w:rsidRPr="000530B5" w:rsidP="000D38C1" w14:paraId="5E44C29A"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3</w:t>
            </w:r>
          </w:p>
        </w:tc>
        <w:tc>
          <w:tcPr>
            <w:tcW w:w="1080" w:type="dxa"/>
            <w:tcBorders>
              <w:top w:val="nil"/>
              <w:left w:val="nil"/>
              <w:bottom w:val="single" w:sz="4" w:space="0" w:color="auto"/>
              <w:right w:val="single" w:sz="8" w:space="0" w:color="auto"/>
            </w:tcBorders>
            <w:shd w:val="clear" w:color="000000" w:fill="E8E8E8"/>
            <w:vAlign w:val="center"/>
            <w:hideMark/>
          </w:tcPr>
          <w:p w:rsidR="000D38C1" w:rsidRPr="000530B5" w:rsidP="000D38C1" w14:paraId="0EEA6C82"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000000" w:fill="E8E8E8"/>
            <w:vAlign w:val="center"/>
            <w:hideMark/>
          </w:tcPr>
          <w:p w:rsidR="000D38C1" w:rsidRPr="000530B5" w:rsidP="000D38C1" w14:paraId="5251738B"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9</w:t>
            </w:r>
          </w:p>
        </w:tc>
        <w:tc>
          <w:tcPr>
            <w:tcW w:w="1080" w:type="dxa"/>
            <w:tcBorders>
              <w:top w:val="nil"/>
              <w:left w:val="nil"/>
              <w:bottom w:val="single" w:sz="4" w:space="0" w:color="auto"/>
              <w:right w:val="single" w:sz="8" w:space="0" w:color="auto"/>
            </w:tcBorders>
            <w:shd w:val="clear" w:color="000000" w:fill="E8E8E8"/>
            <w:vAlign w:val="center"/>
            <w:hideMark/>
          </w:tcPr>
          <w:p w:rsidR="000D38C1" w:rsidRPr="000530B5" w:rsidP="000D38C1" w14:paraId="19CA7DCE"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E7E6E6" w:themeFill="background2"/>
            <w:vAlign w:val="center"/>
            <w:hideMark/>
          </w:tcPr>
          <w:p w:rsidR="000D38C1" w:rsidRPr="000530B5" w:rsidP="000D38C1" w14:paraId="0849074E" w14:textId="6021E582">
            <w:pPr>
              <w:spacing w:after="0" w:line="240" w:lineRule="auto"/>
              <w:jc w:val="center"/>
              <w:rPr>
                <w:rFonts w:ascii="Calibri" w:eastAsia="Times New Roman" w:hAnsi="Calibri" w:cs="Calibri"/>
                <w:color w:val="000000"/>
                <w:sz w:val="18"/>
                <w:szCs w:val="18"/>
                <w:highlight w:val="yellow"/>
              </w:rPr>
            </w:pPr>
            <w:r w:rsidRPr="000D38C1">
              <w:rPr>
                <w:rFonts w:ascii="Calibri" w:eastAsia="Times New Roman" w:hAnsi="Calibri" w:cs="Calibri"/>
                <w:color w:val="000000"/>
                <w:sz w:val="18"/>
                <w:szCs w:val="18"/>
              </w:rPr>
              <w:t>5</w:t>
            </w:r>
          </w:p>
        </w:tc>
        <w:tc>
          <w:tcPr>
            <w:tcW w:w="1170" w:type="dxa"/>
            <w:tcBorders>
              <w:top w:val="nil"/>
              <w:left w:val="nil"/>
              <w:bottom w:val="single" w:sz="4" w:space="0" w:color="auto"/>
              <w:right w:val="single" w:sz="8" w:space="0" w:color="auto"/>
            </w:tcBorders>
            <w:shd w:val="clear" w:color="000000" w:fill="E8E8E8"/>
            <w:vAlign w:val="center"/>
            <w:hideMark/>
          </w:tcPr>
          <w:p w:rsidR="000D38C1" w:rsidRPr="000530B5" w:rsidP="000D38C1" w14:paraId="74A9E90A"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4" w:space="0" w:color="auto"/>
              <w:right w:val="single" w:sz="8" w:space="0" w:color="auto"/>
            </w:tcBorders>
            <w:shd w:val="clear" w:color="000000" w:fill="E8E8E8"/>
            <w:hideMark/>
          </w:tcPr>
          <w:p w:rsidR="000D38C1" w:rsidRPr="000530B5" w:rsidP="000D38C1" w14:paraId="355E1D32" w14:textId="044E31F2">
            <w:pPr>
              <w:spacing w:after="0" w:line="240" w:lineRule="auto"/>
              <w:rPr>
                <w:rFonts w:ascii="Calibri" w:eastAsia="Times New Roman" w:hAnsi="Calibri" w:cs="Calibri"/>
                <w:color w:val="000000"/>
                <w:sz w:val="18"/>
                <w:szCs w:val="18"/>
              </w:rPr>
            </w:pPr>
            <w:r w:rsidRPr="0020550D">
              <w:rPr>
                <w:rFonts w:ascii="Calibri" w:eastAsia="Times New Roman" w:hAnsi="Calibri" w:cs="Calibri"/>
                <w:color w:val="000000"/>
                <w:sz w:val="18"/>
                <w:szCs w:val="18"/>
              </w:rPr>
              <w:t>The burden hours for this activity were calculated incorrectly in the initial submission for 0648-0816.  The calculation was corrected in this document and in ROCIS.  Merge from 0648-0816</w:t>
            </w:r>
          </w:p>
        </w:tc>
      </w:tr>
      <w:tr w14:paraId="45C741AB" w14:textId="77777777" w:rsidTr="000530B5">
        <w:tblPrEx>
          <w:tblW w:w="13760" w:type="dxa"/>
          <w:tblLook w:val="04A0"/>
        </w:tblPrEx>
        <w:trPr>
          <w:trHeight w:val="300"/>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779025EB" w14:textId="77777777">
            <w:pPr>
              <w:spacing w:after="0" w:line="240" w:lineRule="auto"/>
              <w:rPr>
                <w:rFonts w:ascii="Calibri" w:eastAsia="Times New Roman" w:hAnsi="Calibri" w:cs="Calibri"/>
                <w:color w:val="000000"/>
                <w:sz w:val="16"/>
                <w:szCs w:val="16"/>
              </w:rPr>
            </w:pPr>
            <w:r w:rsidRPr="000530B5">
              <w:rPr>
                <w:rFonts w:ascii="Calibri" w:eastAsia="Times New Roman" w:hAnsi="Calibri" w:cs="Calibri"/>
                <w:color w:val="000000"/>
                <w:sz w:val="16"/>
                <w:szCs w:val="16"/>
              </w:rPr>
              <w:t>Appeal</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700B98FC"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1</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07F8FC0D"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75EA45FA"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1</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378B7E0F"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7D6FD133"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4</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45B983DE"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4" w:space="0" w:color="auto"/>
              <w:right w:val="single" w:sz="8" w:space="0" w:color="auto"/>
            </w:tcBorders>
            <w:shd w:val="clear" w:color="auto" w:fill="auto"/>
            <w:vAlign w:val="center"/>
            <w:hideMark/>
          </w:tcPr>
          <w:p w:rsidR="000530B5" w:rsidRPr="000530B5" w:rsidP="000530B5" w14:paraId="7904BCAD"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Merge from 0648-0816</w:t>
            </w:r>
          </w:p>
        </w:tc>
      </w:tr>
      <w:tr w14:paraId="55976212" w14:textId="77777777" w:rsidTr="000530B5">
        <w:tblPrEx>
          <w:tblW w:w="13760" w:type="dxa"/>
          <w:tblLook w:val="04A0"/>
        </w:tblPrEx>
        <w:trPr>
          <w:trHeight w:val="300"/>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082F0AAD" w14:textId="77777777">
            <w:pPr>
              <w:spacing w:after="0" w:line="240" w:lineRule="auto"/>
              <w:rPr>
                <w:rFonts w:ascii="Calibri" w:eastAsia="Times New Roman" w:hAnsi="Calibri" w:cs="Calibri"/>
                <w:color w:val="000000"/>
                <w:sz w:val="16"/>
                <w:szCs w:val="16"/>
              </w:rPr>
            </w:pPr>
            <w:r w:rsidRPr="000530B5">
              <w:rPr>
                <w:rFonts w:ascii="Calibri" w:eastAsia="Times New Roman" w:hAnsi="Calibri" w:cs="Calibri"/>
                <w:color w:val="000000"/>
                <w:sz w:val="16"/>
                <w:szCs w:val="16"/>
              </w:rPr>
              <w:t>Change to EMSP</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0FB94240"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3</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512F5BF4"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20E77D27"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3</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6BB90F04"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35820217"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6</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57970D16"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4" w:space="0" w:color="auto"/>
              <w:right w:val="single" w:sz="8" w:space="0" w:color="auto"/>
            </w:tcBorders>
            <w:shd w:val="clear" w:color="auto" w:fill="auto"/>
            <w:vAlign w:val="center"/>
            <w:hideMark/>
          </w:tcPr>
          <w:p w:rsidR="000530B5" w:rsidRPr="000530B5" w:rsidP="000530B5" w14:paraId="58DDF1F0"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Merge from 0648-0816</w:t>
            </w:r>
          </w:p>
        </w:tc>
      </w:tr>
      <w:tr w14:paraId="07C587C5" w14:textId="77777777" w:rsidTr="000530B5">
        <w:tblPrEx>
          <w:tblW w:w="13760" w:type="dxa"/>
          <w:tblLook w:val="04A0"/>
        </w:tblPrEx>
        <w:trPr>
          <w:trHeight w:val="450"/>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2B9A3D3C" w14:textId="77777777">
            <w:pPr>
              <w:spacing w:after="0" w:line="240" w:lineRule="auto"/>
              <w:rPr>
                <w:rFonts w:ascii="Calibri" w:eastAsia="Times New Roman" w:hAnsi="Calibri" w:cs="Calibri"/>
                <w:color w:val="000000"/>
                <w:sz w:val="16"/>
                <w:szCs w:val="16"/>
              </w:rPr>
            </w:pPr>
            <w:r w:rsidRPr="000530B5">
              <w:rPr>
                <w:rFonts w:ascii="Calibri" w:eastAsia="Times New Roman" w:hAnsi="Calibri" w:cs="Calibri"/>
                <w:color w:val="000000"/>
                <w:sz w:val="16"/>
                <w:szCs w:val="16"/>
              </w:rPr>
              <w:t>EM System Certification Form</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572BE177"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3</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497574B0"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3A0A5157"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9</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38DF426F"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68046F45"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5</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0D2D86D5"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4" w:space="0" w:color="auto"/>
              <w:right w:val="single" w:sz="8" w:space="0" w:color="auto"/>
            </w:tcBorders>
            <w:shd w:val="clear" w:color="auto" w:fill="auto"/>
            <w:vAlign w:val="center"/>
            <w:hideMark/>
          </w:tcPr>
          <w:p w:rsidR="000530B5" w:rsidRPr="000530B5" w:rsidP="000530B5" w14:paraId="269A47E9"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Merge from 0648-0816</w:t>
            </w:r>
          </w:p>
        </w:tc>
      </w:tr>
      <w:tr w14:paraId="3CABBF42" w14:textId="77777777" w:rsidTr="000530B5">
        <w:tblPrEx>
          <w:tblW w:w="13760" w:type="dxa"/>
          <w:tblLook w:val="04A0"/>
        </w:tblPrEx>
        <w:trPr>
          <w:trHeight w:val="300"/>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3FF6470A" w14:textId="77777777">
            <w:pPr>
              <w:spacing w:after="0" w:line="240" w:lineRule="auto"/>
              <w:rPr>
                <w:rFonts w:ascii="Calibri" w:eastAsia="Times New Roman" w:hAnsi="Calibri" w:cs="Calibri"/>
                <w:color w:val="000000"/>
                <w:sz w:val="16"/>
                <w:szCs w:val="16"/>
              </w:rPr>
            </w:pPr>
            <w:r w:rsidRPr="000530B5">
              <w:rPr>
                <w:rFonts w:ascii="Calibri" w:eastAsia="Times New Roman" w:hAnsi="Calibri" w:cs="Calibri"/>
                <w:color w:val="000000"/>
                <w:sz w:val="16"/>
                <w:szCs w:val="16"/>
              </w:rPr>
              <w:t>Vessel Monitoring Plans</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6610267E"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3</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14A1A424"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1822AFEE"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9</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05C3EF71"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48C57B72"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36</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5B1DA37F"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4" w:space="0" w:color="auto"/>
              <w:right w:val="single" w:sz="8" w:space="0" w:color="auto"/>
            </w:tcBorders>
            <w:shd w:val="clear" w:color="auto" w:fill="auto"/>
            <w:vAlign w:val="center"/>
            <w:hideMark/>
          </w:tcPr>
          <w:p w:rsidR="000530B5" w:rsidRPr="000530B5" w:rsidP="000530B5" w14:paraId="1B162C3C"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Merge from 0648-0816</w:t>
            </w:r>
          </w:p>
        </w:tc>
      </w:tr>
      <w:tr w14:paraId="576531F4" w14:textId="77777777" w:rsidTr="000530B5">
        <w:tblPrEx>
          <w:tblW w:w="13760" w:type="dxa"/>
          <w:tblLook w:val="04A0"/>
        </w:tblPrEx>
        <w:trPr>
          <w:trHeight w:val="300"/>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23D50911" w14:textId="77777777">
            <w:pPr>
              <w:spacing w:after="0" w:line="240" w:lineRule="auto"/>
              <w:rPr>
                <w:rFonts w:ascii="Calibri" w:eastAsia="Times New Roman" w:hAnsi="Calibri" w:cs="Calibri"/>
                <w:b/>
                <w:bCs/>
                <w:color w:val="000000"/>
                <w:sz w:val="16"/>
                <w:szCs w:val="16"/>
              </w:rPr>
            </w:pPr>
            <w:r w:rsidRPr="000530B5">
              <w:rPr>
                <w:rFonts w:ascii="Calibri" w:eastAsia="Times New Roman" w:hAnsi="Calibri" w:cs="Calibri"/>
                <w:b/>
                <w:bCs/>
                <w:color w:val="000000"/>
                <w:sz w:val="16"/>
                <w:szCs w:val="16"/>
              </w:rPr>
              <w:t>Reports</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3EC98C98" w14:textId="77777777">
            <w:pPr>
              <w:spacing w:after="0" w:line="240" w:lineRule="auto"/>
              <w:jc w:val="center"/>
              <w:rPr>
                <w:rFonts w:ascii="Calibri" w:eastAsia="Times New Roman" w:hAnsi="Calibri" w:cs="Calibri"/>
                <w:b/>
                <w:bCs/>
                <w:color w:val="000000"/>
                <w:sz w:val="16"/>
                <w:szCs w:val="16"/>
              </w:rPr>
            </w:pPr>
            <w:r w:rsidRPr="000530B5">
              <w:rPr>
                <w:rFonts w:ascii="Calibri" w:eastAsia="Times New Roman" w:hAnsi="Calibri" w:cs="Calibri"/>
                <w:b/>
                <w:bCs/>
                <w:color w:val="000000"/>
                <w:sz w:val="16"/>
                <w:szCs w:val="16"/>
              </w:rPr>
              <w:t>3</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55237EA1"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4DBDD768" w14:textId="77777777">
            <w:pPr>
              <w:spacing w:after="0" w:line="240" w:lineRule="auto"/>
              <w:jc w:val="center"/>
              <w:rPr>
                <w:rFonts w:ascii="Calibri" w:eastAsia="Times New Roman" w:hAnsi="Calibri" w:cs="Calibri"/>
                <w:b/>
                <w:bCs/>
                <w:color w:val="000000"/>
                <w:sz w:val="16"/>
                <w:szCs w:val="16"/>
              </w:rPr>
            </w:pPr>
            <w:r w:rsidRPr="000530B5">
              <w:rPr>
                <w:rFonts w:ascii="Calibri" w:eastAsia="Times New Roman" w:hAnsi="Calibri" w:cs="Calibri"/>
                <w:b/>
                <w:bCs/>
                <w:color w:val="000000"/>
                <w:sz w:val="16"/>
                <w:szCs w:val="16"/>
              </w:rPr>
              <w:t>72</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06FD805C"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4631F927"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500</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06301BB2"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4" w:space="0" w:color="auto"/>
              <w:right w:val="single" w:sz="8" w:space="0" w:color="auto"/>
            </w:tcBorders>
            <w:shd w:val="clear" w:color="auto" w:fill="auto"/>
            <w:vAlign w:val="center"/>
            <w:hideMark/>
          </w:tcPr>
          <w:p w:rsidR="000530B5" w:rsidRPr="000530B5" w:rsidP="000530B5" w14:paraId="7EA33CEC"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Merge from 0648-0816</w:t>
            </w:r>
          </w:p>
        </w:tc>
      </w:tr>
      <w:tr w14:paraId="4A557146" w14:textId="77777777" w:rsidTr="000530B5">
        <w:tblPrEx>
          <w:tblW w:w="13760" w:type="dxa"/>
          <w:tblLook w:val="04A0"/>
        </w:tblPrEx>
        <w:trPr>
          <w:trHeight w:val="450"/>
        </w:trPr>
        <w:tc>
          <w:tcPr>
            <w:tcW w:w="2780" w:type="dxa"/>
            <w:tcBorders>
              <w:top w:val="nil"/>
              <w:left w:val="single" w:sz="8" w:space="0" w:color="auto"/>
              <w:bottom w:val="single" w:sz="4" w:space="0" w:color="auto"/>
              <w:right w:val="single" w:sz="8" w:space="0" w:color="auto"/>
            </w:tcBorders>
            <w:shd w:val="clear" w:color="000000" w:fill="E8E8E8"/>
            <w:vAlign w:val="center"/>
            <w:hideMark/>
          </w:tcPr>
          <w:p w:rsidR="000530B5" w:rsidRPr="000530B5" w:rsidP="00934413" w14:paraId="603A402B" w14:textId="6FEBD337">
            <w:pPr>
              <w:spacing w:after="0" w:line="240" w:lineRule="auto"/>
              <w:ind w:left="420"/>
              <w:rPr>
                <w:rFonts w:ascii="Calibri" w:eastAsia="Times New Roman" w:hAnsi="Calibri" w:cs="Calibri"/>
                <w:color w:val="000000"/>
                <w:sz w:val="16"/>
                <w:szCs w:val="16"/>
              </w:rPr>
            </w:pPr>
            <w:r w:rsidRPr="000530B5">
              <w:rPr>
                <w:rFonts w:ascii="Calibri" w:eastAsia="Times New Roman" w:hAnsi="Calibri" w:cs="Calibri"/>
                <w:color w:val="000000"/>
                <w:sz w:val="16"/>
                <w:szCs w:val="16"/>
              </w:rPr>
              <w:t>Quarterly EM Review Reports</w:t>
            </w:r>
          </w:p>
        </w:tc>
        <w:tc>
          <w:tcPr>
            <w:tcW w:w="1440" w:type="dxa"/>
            <w:tcBorders>
              <w:top w:val="nil"/>
              <w:left w:val="nil"/>
              <w:bottom w:val="single" w:sz="4" w:space="0" w:color="auto"/>
              <w:right w:val="dashed" w:sz="4" w:space="0" w:color="auto"/>
            </w:tcBorders>
            <w:shd w:val="clear" w:color="000000" w:fill="E8E8E8"/>
            <w:vAlign w:val="center"/>
            <w:hideMark/>
          </w:tcPr>
          <w:p w:rsidR="000530B5" w:rsidRPr="000530B5" w:rsidP="000530B5" w14:paraId="35BCAC5B"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3</w:t>
            </w:r>
          </w:p>
        </w:tc>
        <w:tc>
          <w:tcPr>
            <w:tcW w:w="1080" w:type="dxa"/>
            <w:tcBorders>
              <w:top w:val="nil"/>
              <w:left w:val="nil"/>
              <w:bottom w:val="single" w:sz="4" w:space="0" w:color="auto"/>
              <w:right w:val="single" w:sz="8" w:space="0" w:color="auto"/>
            </w:tcBorders>
            <w:shd w:val="clear" w:color="000000" w:fill="E8E8E8"/>
            <w:vAlign w:val="center"/>
            <w:hideMark/>
          </w:tcPr>
          <w:p w:rsidR="000530B5" w:rsidRPr="000530B5" w:rsidP="000530B5" w14:paraId="222CE6C4"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000000" w:fill="E8E8E8"/>
            <w:vAlign w:val="center"/>
            <w:hideMark/>
          </w:tcPr>
          <w:p w:rsidR="000530B5" w:rsidRPr="000530B5" w:rsidP="000530B5" w14:paraId="2F9DC086"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12</w:t>
            </w:r>
          </w:p>
        </w:tc>
        <w:tc>
          <w:tcPr>
            <w:tcW w:w="1080" w:type="dxa"/>
            <w:tcBorders>
              <w:top w:val="nil"/>
              <w:left w:val="nil"/>
              <w:bottom w:val="single" w:sz="4" w:space="0" w:color="auto"/>
              <w:right w:val="single" w:sz="8" w:space="0" w:color="auto"/>
            </w:tcBorders>
            <w:shd w:val="clear" w:color="000000" w:fill="E8E8E8"/>
            <w:vAlign w:val="center"/>
            <w:hideMark/>
          </w:tcPr>
          <w:p w:rsidR="000530B5" w:rsidRPr="000530B5" w:rsidP="000530B5" w14:paraId="51EFADEB"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000000" w:fill="E8E8E8"/>
            <w:vAlign w:val="center"/>
            <w:hideMark/>
          </w:tcPr>
          <w:p w:rsidR="000530B5" w:rsidRPr="000530B5" w:rsidP="000530B5" w14:paraId="72EFF705"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480</w:t>
            </w:r>
          </w:p>
        </w:tc>
        <w:tc>
          <w:tcPr>
            <w:tcW w:w="1170" w:type="dxa"/>
            <w:tcBorders>
              <w:top w:val="nil"/>
              <w:left w:val="nil"/>
              <w:bottom w:val="single" w:sz="4" w:space="0" w:color="auto"/>
              <w:right w:val="single" w:sz="8" w:space="0" w:color="auto"/>
            </w:tcBorders>
            <w:shd w:val="clear" w:color="000000" w:fill="E8E8E8"/>
            <w:vAlign w:val="center"/>
            <w:hideMark/>
          </w:tcPr>
          <w:p w:rsidR="000530B5" w:rsidRPr="000530B5" w:rsidP="000530B5" w14:paraId="7AE4752C"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4" w:space="0" w:color="auto"/>
              <w:right w:val="single" w:sz="8" w:space="0" w:color="auto"/>
            </w:tcBorders>
            <w:shd w:val="clear" w:color="000000" w:fill="E8E8E8"/>
            <w:vAlign w:val="center"/>
            <w:hideMark/>
          </w:tcPr>
          <w:p w:rsidR="000530B5" w:rsidRPr="000530B5" w:rsidP="000530B5" w14:paraId="29700AA7"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Merge from 0648-0816</w:t>
            </w:r>
          </w:p>
        </w:tc>
      </w:tr>
      <w:tr w14:paraId="76F888E1" w14:textId="77777777" w:rsidTr="000530B5">
        <w:tblPrEx>
          <w:tblW w:w="13760" w:type="dxa"/>
          <w:tblLook w:val="04A0"/>
        </w:tblPrEx>
        <w:trPr>
          <w:trHeight w:val="300"/>
        </w:trPr>
        <w:tc>
          <w:tcPr>
            <w:tcW w:w="2780" w:type="dxa"/>
            <w:tcBorders>
              <w:top w:val="nil"/>
              <w:left w:val="single" w:sz="8" w:space="0" w:color="auto"/>
              <w:bottom w:val="single" w:sz="4" w:space="0" w:color="auto"/>
              <w:right w:val="single" w:sz="8" w:space="0" w:color="auto"/>
            </w:tcBorders>
            <w:shd w:val="clear" w:color="000000" w:fill="E8E8E8"/>
            <w:vAlign w:val="center"/>
            <w:hideMark/>
          </w:tcPr>
          <w:p w:rsidR="000530B5" w:rsidRPr="000530B5" w:rsidP="00934413" w14:paraId="4AE764A5" w14:textId="4512D90B">
            <w:pPr>
              <w:spacing w:after="0" w:line="240" w:lineRule="auto"/>
              <w:ind w:left="420"/>
              <w:rPr>
                <w:rFonts w:ascii="Calibri" w:eastAsia="Times New Roman" w:hAnsi="Calibri" w:cs="Calibri"/>
                <w:color w:val="000000"/>
                <w:sz w:val="16"/>
                <w:szCs w:val="16"/>
              </w:rPr>
            </w:pPr>
            <w:r w:rsidRPr="000530B5">
              <w:rPr>
                <w:rFonts w:ascii="Calibri" w:eastAsia="Times New Roman" w:hAnsi="Calibri" w:cs="Calibri"/>
                <w:color w:val="000000"/>
                <w:sz w:val="16"/>
                <w:szCs w:val="16"/>
              </w:rPr>
              <w:t xml:space="preserve">Technical Assistance </w:t>
            </w:r>
          </w:p>
        </w:tc>
        <w:tc>
          <w:tcPr>
            <w:tcW w:w="1440" w:type="dxa"/>
            <w:tcBorders>
              <w:top w:val="nil"/>
              <w:left w:val="nil"/>
              <w:bottom w:val="single" w:sz="4" w:space="0" w:color="auto"/>
              <w:right w:val="dashed" w:sz="4" w:space="0" w:color="auto"/>
            </w:tcBorders>
            <w:shd w:val="clear" w:color="000000" w:fill="E8E8E8"/>
            <w:vAlign w:val="center"/>
            <w:hideMark/>
          </w:tcPr>
          <w:p w:rsidR="000530B5" w:rsidRPr="000530B5" w:rsidP="000530B5" w14:paraId="2A0CDC18"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3</w:t>
            </w:r>
          </w:p>
        </w:tc>
        <w:tc>
          <w:tcPr>
            <w:tcW w:w="1080" w:type="dxa"/>
            <w:tcBorders>
              <w:top w:val="nil"/>
              <w:left w:val="nil"/>
              <w:bottom w:val="single" w:sz="4" w:space="0" w:color="auto"/>
              <w:right w:val="single" w:sz="8" w:space="0" w:color="auto"/>
            </w:tcBorders>
            <w:shd w:val="clear" w:color="000000" w:fill="E8E8E8"/>
            <w:vAlign w:val="center"/>
            <w:hideMark/>
          </w:tcPr>
          <w:p w:rsidR="000530B5" w:rsidRPr="000530B5" w:rsidP="000530B5" w14:paraId="4A644981"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000000" w:fill="E8E8E8"/>
            <w:vAlign w:val="center"/>
            <w:hideMark/>
          </w:tcPr>
          <w:p w:rsidR="000530B5" w:rsidRPr="000530B5" w:rsidP="000530B5" w14:paraId="0464A9F7"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30</w:t>
            </w:r>
          </w:p>
        </w:tc>
        <w:tc>
          <w:tcPr>
            <w:tcW w:w="1080" w:type="dxa"/>
            <w:tcBorders>
              <w:top w:val="nil"/>
              <w:left w:val="nil"/>
              <w:bottom w:val="single" w:sz="4" w:space="0" w:color="auto"/>
              <w:right w:val="single" w:sz="8" w:space="0" w:color="auto"/>
            </w:tcBorders>
            <w:shd w:val="clear" w:color="000000" w:fill="E8E8E8"/>
            <w:vAlign w:val="center"/>
            <w:hideMark/>
          </w:tcPr>
          <w:p w:rsidR="000530B5" w:rsidRPr="000530B5" w:rsidP="000530B5" w14:paraId="24D922E0"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000000" w:fill="E8E8E8"/>
            <w:vAlign w:val="center"/>
            <w:hideMark/>
          </w:tcPr>
          <w:p w:rsidR="000530B5" w:rsidRPr="000530B5" w:rsidP="000530B5" w14:paraId="391BC36B"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10</w:t>
            </w:r>
          </w:p>
        </w:tc>
        <w:tc>
          <w:tcPr>
            <w:tcW w:w="1170" w:type="dxa"/>
            <w:tcBorders>
              <w:top w:val="nil"/>
              <w:left w:val="nil"/>
              <w:bottom w:val="single" w:sz="4" w:space="0" w:color="auto"/>
              <w:right w:val="single" w:sz="8" w:space="0" w:color="auto"/>
            </w:tcBorders>
            <w:shd w:val="clear" w:color="000000" w:fill="E8E8E8"/>
            <w:vAlign w:val="center"/>
            <w:hideMark/>
          </w:tcPr>
          <w:p w:rsidR="000530B5" w:rsidRPr="000530B5" w:rsidP="000530B5" w14:paraId="7924A3C1"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4" w:space="0" w:color="auto"/>
              <w:right w:val="single" w:sz="8" w:space="0" w:color="auto"/>
            </w:tcBorders>
            <w:shd w:val="clear" w:color="000000" w:fill="E8E8E8"/>
            <w:vAlign w:val="center"/>
            <w:hideMark/>
          </w:tcPr>
          <w:p w:rsidR="000530B5" w:rsidRPr="000530B5" w:rsidP="000530B5" w14:paraId="0DAB12AF"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Merge from 0648-0816</w:t>
            </w:r>
          </w:p>
        </w:tc>
      </w:tr>
      <w:tr w14:paraId="2D38439B" w14:textId="77777777" w:rsidTr="000530B5">
        <w:tblPrEx>
          <w:tblW w:w="13760" w:type="dxa"/>
          <w:tblLook w:val="04A0"/>
        </w:tblPrEx>
        <w:trPr>
          <w:trHeight w:val="450"/>
        </w:trPr>
        <w:tc>
          <w:tcPr>
            <w:tcW w:w="2780" w:type="dxa"/>
            <w:tcBorders>
              <w:top w:val="nil"/>
              <w:left w:val="single" w:sz="8" w:space="0" w:color="auto"/>
              <w:bottom w:val="single" w:sz="4" w:space="0" w:color="auto"/>
              <w:right w:val="single" w:sz="8" w:space="0" w:color="auto"/>
            </w:tcBorders>
            <w:shd w:val="clear" w:color="000000" w:fill="E8E8E8"/>
            <w:vAlign w:val="center"/>
            <w:hideMark/>
          </w:tcPr>
          <w:p w:rsidR="000530B5" w:rsidRPr="000530B5" w:rsidP="00934413" w14:paraId="37A8209E" w14:textId="7F1D62C5">
            <w:pPr>
              <w:spacing w:after="0" w:line="240" w:lineRule="auto"/>
              <w:ind w:left="420"/>
              <w:rPr>
                <w:rFonts w:ascii="Calibri" w:eastAsia="Times New Roman" w:hAnsi="Calibri" w:cs="Calibri"/>
                <w:color w:val="000000"/>
                <w:sz w:val="16"/>
                <w:szCs w:val="16"/>
              </w:rPr>
            </w:pPr>
            <w:r w:rsidRPr="000530B5">
              <w:rPr>
                <w:rFonts w:ascii="Calibri" w:eastAsia="Times New Roman" w:hAnsi="Calibri" w:cs="Calibri"/>
                <w:color w:val="000000"/>
                <w:sz w:val="16"/>
                <w:szCs w:val="16"/>
              </w:rPr>
              <w:t>Non-compliance Reports</w:t>
            </w:r>
          </w:p>
        </w:tc>
        <w:tc>
          <w:tcPr>
            <w:tcW w:w="1440" w:type="dxa"/>
            <w:tcBorders>
              <w:top w:val="nil"/>
              <w:left w:val="nil"/>
              <w:bottom w:val="single" w:sz="4" w:space="0" w:color="auto"/>
              <w:right w:val="dashed" w:sz="4" w:space="0" w:color="auto"/>
            </w:tcBorders>
            <w:shd w:val="clear" w:color="000000" w:fill="E8E8E8"/>
            <w:vAlign w:val="center"/>
            <w:hideMark/>
          </w:tcPr>
          <w:p w:rsidR="000530B5" w:rsidRPr="000530B5" w:rsidP="000530B5" w14:paraId="47F8110F"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3</w:t>
            </w:r>
          </w:p>
        </w:tc>
        <w:tc>
          <w:tcPr>
            <w:tcW w:w="1080" w:type="dxa"/>
            <w:tcBorders>
              <w:top w:val="nil"/>
              <w:left w:val="nil"/>
              <w:bottom w:val="single" w:sz="4" w:space="0" w:color="auto"/>
              <w:right w:val="single" w:sz="8" w:space="0" w:color="auto"/>
            </w:tcBorders>
            <w:shd w:val="clear" w:color="000000" w:fill="E8E8E8"/>
            <w:vAlign w:val="center"/>
            <w:hideMark/>
          </w:tcPr>
          <w:p w:rsidR="000530B5" w:rsidRPr="000530B5" w:rsidP="000530B5" w14:paraId="12B3471E"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000000" w:fill="E8E8E8"/>
            <w:vAlign w:val="center"/>
            <w:hideMark/>
          </w:tcPr>
          <w:p w:rsidR="000530B5" w:rsidRPr="000530B5" w:rsidP="000530B5" w14:paraId="02BBF523"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30</w:t>
            </w:r>
          </w:p>
        </w:tc>
        <w:tc>
          <w:tcPr>
            <w:tcW w:w="1080" w:type="dxa"/>
            <w:tcBorders>
              <w:top w:val="nil"/>
              <w:left w:val="nil"/>
              <w:bottom w:val="single" w:sz="4" w:space="0" w:color="auto"/>
              <w:right w:val="single" w:sz="8" w:space="0" w:color="auto"/>
            </w:tcBorders>
            <w:shd w:val="clear" w:color="000000" w:fill="E8E8E8"/>
            <w:vAlign w:val="center"/>
            <w:hideMark/>
          </w:tcPr>
          <w:p w:rsidR="000530B5" w:rsidRPr="000530B5" w:rsidP="000530B5" w14:paraId="7FB7EBC5"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000000" w:fill="E8E8E8"/>
            <w:vAlign w:val="center"/>
            <w:hideMark/>
          </w:tcPr>
          <w:p w:rsidR="000530B5" w:rsidRPr="000530B5" w:rsidP="000530B5" w14:paraId="4DDCDD47"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10</w:t>
            </w:r>
          </w:p>
        </w:tc>
        <w:tc>
          <w:tcPr>
            <w:tcW w:w="1170" w:type="dxa"/>
            <w:tcBorders>
              <w:top w:val="nil"/>
              <w:left w:val="nil"/>
              <w:bottom w:val="single" w:sz="4" w:space="0" w:color="auto"/>
              <w:right w:val="single" w:sz="8" w:space="0" w:color="auto"/>
            </w:tcBorders>
            <w:shd w:val="clear" w:color="000000" w:fill="E8E8E8"/>
            <w:vAlign w:val="center"/>
            <w:hideMark/>
          </w:tcPr>
          <w:p w:rsidR="000530B5" w:rsidRPr="000530B5" w:rsidP="000530B5" w14:paraId="2D21CF2D"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4" w:space="0" w:color="auto"/>
              <w:right w:val="single" w:sz="8" w:space="0" w:color="auto"/>
            </w:tcBorders>
            <w:shd w:val="clear" w:color="000000" w:fill="E8E8E8"/>
            <w:vAlign w:val="center"/>
            <w:hideMark/>
          </w:tcPr>
          <w:p w:rsidR="000530B5" w:rsidRPr="000530B5" w:rsidP="000530B5" w14:paraId="0515B7C9"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Merge from 0648-0816</w:t>
            </w:r>
          </w:p>
        </w:tc>
      </w:tr>
      <w:tr w14:paraId="6DFF24EE" w14:textId="77777777" w:rsidTr="000530B5">
        <w:tblPrEx>
          <w:tblW w:w="13760" w:type="dxa"/>
          <w:tblLook w:val="04A0"/>
        </w:tblPrEx>
        <w:trPr>
          <w:trHeight w:val="300"/>
        </w:trPr>
        <w:tc>
          <w:tcPr>
            <w:tcW w:w="2780" w:type="dxa"/>
            <w:tcBorders>
              <w:top w:val="nil"/>
              <w:left w:val="single" w:sz="8" w:space="0" w:color="auto"/>
              <w:bottom w:val="single" w:sz="4" w:space="0" w:color="auto"/>
              <w:right w:val="single" w:sz="8" w:space="0" w:color="auto"/>
            </w:tcBorders>
            <w:shd w:val="clear" w:color="auto" w:fill="auto"/>
            <w:vAlign w:val="center"/>
            <w:hideMark/>
          </w:tcPr>
          <w:p w:rsidR="000530B5" w:rsidRPr="000530B5" w:rsidP="000530B5" w14:paraId="628663E1" w14:textId="77777777">
            <w:pPr>
              <w:spacing w:after="0" w:line="240" w:lineRule="auto"/>
              <w:rPr>
                <w:rFonts w:ascii="Calibri" w:eastAsia="Times New Roman" w:hAnsi="Calibri" w:cs="Calibri"/>
                <w:color w:val="000000"/>
                <w:sz w:val="16"/>
                <w:szCs w:val="16"/>
              </w:rPr>
            </w:pPr>
            <w:r w:rsidRPr="000530B5">
              <w:rPr>
                <w:rFonts w:ascii="Calibri" w:eastAsia="Times New Roman" w:hAnsi="Calibri" w:cs="Calibri"/>
                <w:color w:val="000000"/>
                <w:sz w:val="16"/>
                <w:szCs w:val="16"/>
              </w:rPr>
              <w:t>Data Storage</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58B28F05"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3</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55259C51"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1EEA9FAD"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60</w:t>
            </w:r>
          </w:p>
        </w:tc>
        <w:tc>
          <w:tcPr>
            <w:tcW w:w="1080" w:type="dxa"/>
            <w:tcBorders>
              <w:top w:val="nil"/>
              <w:left w:val="nil"/>
              <w:bottom w:val="single" w:sz="4" w:space="0" w:color="auto"/>
              <w:right w:val="single" w:sz="8" w:space="0" w:color="auto"/>
            </w:tcBorders>
            <w:shd w:val="clear" w:color="auto" w:fill="auto"/>
            <w:vAlign w:val="center"/>
            <w:hideMark/>
          </w:tcPr>
          <w:p w:rsidR="000530B5" w:rsidRPr="000530B5" w:rsidP="000530B5" w14:paraId="29FC77EE"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4" w:space="0" w:color="auto"/>
              <w:right w:val="dashed" w:sz="4" w:space="0" w:color="auto"/>
            </w:tcBorders>
            <w:shd w:val="clear" w:color="auto" w:fill="auto"/>
            <w:vAlign w:val="center"/>
            <w:hideMark/>
          </w:tcPr>
          <w:p w:rsidR="000530B5" w:rsidRPr="000530B5" w:rsidP="000530B5" w14:paraId="5591B542"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15</w:t>
            </w:r>
          </w:p>
        </w:tc>
        <w:tc>
          <w:tcPr>
            <w:tcW w:w="1170" w:type="dxa"/>
            <w:tcBorders>
              <w:top w:val="nil"/>
              <w:left w:val="nil"/>
              <w:bottom w:val="single" w:sz="4" w:space="0" w:color="auto"/>
              <w:right w:val="single" w:sz="8" w:space="0" w:color="auto"/>
            </w:tcBorders>
            <w:shd w:val="clear" w:color="auto" w:fill="auto"/>
            <w:vAlign w:val="center"/>
            <w:hideMark/>
          </w:tcPr>
          <w:p w:rsidR="000530B5" w:rsidRPr="000530B5" w:rsidP="000530B5" w14:paraId="51E38FF9"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4" w:space="0" w:color="auto"/>
              <w:right w:val="single" w:sz="8" w:space="0" w:color="auto"/>
            </w:tcBorders>
            <w:shd w:val="clear" w:color="auto" w:fill="auto"/>
            <w:vAlign w:val="center"/>
            <w:hideMark/>
          </w:tcPr>
          <w:p w:rsidR="000530B5" w:rsidRPr="000530B5" w:rsidP="000530B5" w14:paraId="22172BFC"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Merge from 0648-0816</w:t>
            </w:r>
          </w:p>
        </w:tc>
      </w:tr>
      <w:tr w14:paraId="4ECE557E" w14:textId="77777777" w:rsidTr="000530B5">
        <w:tblPrEx>
          <w:tblW w:w="13760" w:type="dxa"/>
          <w:tblLook w:val="04A0"/>
        </w:tblPrEx>
        <w:trPr>
          <w:trHeight w:val="315"/>
        </w:trPr>
        <w:tc>
          <w:tcPr>
            <w:tcW w:w="2780" w:type="dxa"/>
            <w:tcBorders>
              <w:top w:val="nil"/>
              <w:left w:val="single" w:sz="8" w:space="0" w:color="auto"/>
              <w:bottom w:val="single" w:sz="8" w:space="0" w:color="auto"/>
              <w:right w:val="single" w:sz="8" w:space="0" w:color="auto"/>
            </w:tcBorders>
            <w:shd w:val="clear" w:color="auto" w:fill="auto"/>
            <w:vAlign w:val="center"/>
            <w:hideMark/>
          </w:tcPr>
          <w:p w:rsidR="000530B5" w:rsidRPr="000530B5" w:rsidP="000530B5" w14:paraId="7038BC1D" w14:textId="77777777">
            <w:pPr>
              <w:spacing w:after="0" w:line="240" w:lineRule="auto"/>
              <w:rPr>
                <w:rFonts w:ascii="Calibri" w:eastAsia="Times New Roman" w:hAnsi="Calibri" w:cs="Calibri"/>
                <w:color w:val="000000"/>
                <w:sz w:val="16"/>
                <w:szCs w:val="16"/>
              </w:rPr>
            </w:pPr>
            <w:r w:rsidRPr="000530B5">
              <w:rPr>
                <w:rFonts w:ascii="Calibri" w:eastAsia="Times New Roman" w:hAnsi="Calibri" w:cs="Calibri"/>
                <w:color w:val="000000"/>
                <w:sz w:val="16"/>
                <w:szCs w:val="16"/>
              </w:rPr>
              <w:t>Debrief of EM Staff</w:t>
            </w:r>
          </w:p>
        </w:tc>
        <w:tc>
          <w:tcPr>
            <w:tcW w:w="1440" w:type="dxa"/>
            <w:tcBorders>
              <w:top w:val="nil"/>
              <w:left w:val="nil"/>
              <w:bottom w:val="single" w:sz="8" w:space="0" w:color="auto"/>
              <w:right w:val="dashed" w:sz="4" w:space="0" w:color="auto"/>
            </w:tcBorders>
            <w:shd w:val="clear" w:color="auto" w:fill="auto"/>
            <w:vAlign w:val="center"/>
            <w:hideMark/>
          </w:tcPr>
          <w:p w:rsidR="000530B5" w:rsidRPr="000530B5" w:rsidP="000530B5" w14:paraId="4B9595E7"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3</w:t>
            </w:r>
          </w:p>
        </w:tc>
        <w:tc>
          <w:tcPr>
            <w:tcW w:w="1080" w:type="dxa"/>
            <w:tcBorders>
              <w:top w:val="nil"/>
              <w:left w:val="nil"/>
              <w:bottom w:val="single" w:sz="8" w:space="0" w:color="auto"/>
              <w:right w:val="single" w:sz="8" w:space="0" w:color="auto"/>
            </w:tcBorders>
            <w:shd w:val="clear" w:color="auto" w:fill="auto"/>
            <w:vAlign w:val="center"/>
            <w:hideMark/>
          </w:tcPr>
          <w:p w:rsidR="000530B5" w:rsidRPr="000530B5" w:rsidP="000530B5" w14:paraId="44A49203"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8" w:space="0" w:color="auto"/>
              <w:right w:val="dashed" w:sz="4" w:space="0" w:color="auto"/>
            </w:tcBorders>
            <w:shd w:val="clear" w:color="auto" w:fill="auto"/>
            <w:vAlign w:val="center"/>
            <w:hideMark/>
          </w:tcPr>
          <w:p w:rsidR="000530B5" w:rsidRPr="000530B5" w:rsidP="000530B5" w14:paraId="788267C9" w14:textId="77777777">
            <w:pPr>
              <w:spacing w:after="0" w:line="240" w:lineRule="auto"/>
              <w:jc w:val="center"/>
              <w:rPr>
                <w:rFonts w:ascii="Calibri" w:eastAsia="Times New Roman" w:hAnsi="Calibri" w:cs="Calibri"/>
                <w:color w:val="000000"/>
                <w:sz w:val="16"/>
                <w:szCs w:val="16"/>
              </w:rPr>
            </w:pPr>
            <w:r w:rsidRPr="000530B5">
              <w:rPr>
                <w:rFonts w:ascii="Calibri" w:eastAsia="Times New Roman" w:hAnsi="Calibri" w:cs="Calibri"/>
                <w:color w:val="000000"/>
                <w:sz w:val="16"/>
                <w:szCs w:val="16"/>
              </w:rPr>
              <w:t>21</w:t>
            </w:r>
          </w:p>
        </w:tc>
        <w:tc>
          <w:tcPr>
            <w:tcW w:w="1080" w:type="dxa"/>
            <w:tcBorders>
              <w:top w:val="nil"/>
              <w:left w:val="nil"/>
              <w:bottom w:val="single" w:sz="8" w:space="0" w:color="auto"/>
              <w:right w:val="single" w:sz="8" w:space="0" w:color="auto"/>
            </w:tcBorders>
            <w:shd w:val="clear" w:color="auto" w:fill="auto"/>
            <w:vAlign w:val="center"/>
            <w:hideMark/>
          </w:tcPr>
          <w:p w:rsidR="000530B5" w:rsidRPr="000530B5" w:rsidP="000530B5" w14:paraId="3DD47D09"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1440" w:type="dxa"/>
            <w:tcBorders>
              <w:top w:val="nil"/>
              <w:left w:val="nil"/>
              <w:bottom w:val="single" w:sz="8" w:space="0" w:color="auto"/>
              <w:right w:val="dashed" w:sz="4" w:space="0" w:color="auto"/>
            </w:tcBorders>
            <w:shd w:val="clear" w:color="auto" w:fill="auto"/>
            <w:vAlign w:val="center"/>
            <w:hideMark/>
          </w:tcPr>
          <w:p w:rsidR="000530B5" w:rsidRPr="000530B5" w:rsidP="000530B5" w14:paraId="1BCD9538"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42</w:t>
            </w:r>
          </w:p>
        </w:tc>
        <w:tc>
          <w:tcPr>
            <w:tcW w:w="1170" w:type="dxa"/>
            <w:tcBorders>
              <w:top w:val="nil"/>
              <w:left w:val="nil"/>
              <w:bottom w:val="single" w:sz="8" w:space="0" w:color="auto"/>
              <w:right w:val="single" w:sz="8" w:space="0" w:color="auto"/>
            </w:tcBorders>
            <w:shd w:val="clear" w:color="auto" w:fill="auto"/>
            <w:vAlign w:val="center"/>
            <w:hideMark/>
          </w:tcPr>
          <w:p w:rsidR="000530B5" w:rsidRPr="000530B5" w:rsidP="000530B5" w14:paraId="38E23BBE" w14:textId="77777777">
            <w:pPr>
              <w:spacing w:after="0" w:line="240" w:lineRule="auto"/>
              <w:jc w:val="center"/>
              <w:rPr>
                <w:rFonts w:ascii="Calibri" w:eastAsia="Times New Roman" w:hAnsi="Calibri" w:cs="Calibri"/>
                <w:color w:val="000000"/>
                <w:sz w:val="18"/>
                <w:szCs w:val="18"/>
              </w:rPr>
            </w:pPr>
            <w:r w:rsidRPr="000530B5">
              <w:rPr>
                <w:rFonts w:ascii="Calibri" w:eastAsia="Times New Roman" w:hAnsi="Calibri" w:cs="Calibri"/>
                <w:color w:val="000000"/>
                <w:sz w:val="18"/>
                <w:szCs w:val="18"/>
              </w:rPr>
              <w:t> </w:t>
            </w:r>
          </w:p>
        </w:tc>
        <w:tc>
          <w:tcPr>
            <w:tcW w:w="3330" w:type="dxa"/>
            <w:tcBorders>
              <w:top w:val="nil"/>
              <w:left w:val="nil"/>
              <w:bottom w:val="single" w:sz="8" w:space="0" w:color="auto"/>
              <w:right w:val="single" w:sz="8" w:space="0" w:color="auto"/>
            </w:tcBorders>
            <w:shd w:val="clear" w:color="auto" w:fill="auto"/>
            <w:vAlign w:val="center"/>
            <w:hideMark/>
          </w:tcPr>
          <w:p w:rsidR="000530B5" w:rsidRPr="000530B5" w:rsidP="000530B5" w14:paraId="5A1ABCEA" w14:textId="77777777">
            <w:pPr>
              <w:spacing w:after="0" w:line="240" w:lineRule="auto"/>
              <w:rPr>
                <w:rFonts w:ascii="Calibri" w:eastAsia="Times New Roman" w:hAnsi="Calibri" w:cs="Calibri"/>
                <w:color w:val="000000"/>
                <w:sz w:val="18"/>
                <w:szCs w:val="18"/>
              </w:rPr>
            </w:pPr>
            <w:r w:rsidRPr="000530B5">
              <w:rPr>
                <w:rFonts w:ascii="Calibri" w:eastAsia="Times New Roman" w:hAnsi="Calibri" w:cs="Calibri"/>
                <w:color w:val="000000"/>
                <w:sz w:val="18"/>
                <w:szCs w:val="18"/>
              </w:rPr>
              <w:t>Merge from 0648-0816</w:t>
            </w:r>
          </w:p>
        </w:tc>
      </w:tr>
      <w:tr w14:paraId="329F82F3" w14:textId="77777777" w:rsidTr="000D38C1">
        <w:tblPrEx>
          <w:tblW w:w="13760" w:type="dxa"/>
          <w:tblLook w:val="04A0"/>
        </w:tblPrEx>
        <w:trPr>
          <w:trHeight w:val="315"/>
        </w:trPr>
        <w:tc>
          <w:tcPr>
            <w:tcW w:w="2780" w:type="dxa"/>
            <w:tcBorders>
              <w:top w:val="nil"/>
              <w:left w:val="single" w:sz="12" w:space="0" w:color="auto"/>
              <w:bottom w:val="single" w:sz="12" w:space="0" w:color="auto"/>
              <w:right w:val="single" w:sz="12" w:space="0" w:color="auto"/>
            </w:tcBorders>
            <w:shd w:val="clear" w:color="000000" w:fill="DBE5F1"/>
            <w:noWrap/>
            <w:vAlign w:val="center"/>
            <w:hideMark/>
          </w:tcPr>
          <w:p w:rsidR="000530B5" w:rsidRPr="000530B5" w:rsidP="000530B5" w14:paraId="5CB29F9C" w14:textId="77777777">
            <w:pPr>
              <w:spacing w:after="0" w:line="240" w:lineRule="auto"/>
              <w:jc w:val="right"/>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SUBTOTALS</w:t>
            </w:r>
          </w:p>
        </w:tc>
        <w:tc>
          <w:tcPr>
            <w:tcW w:w="1440" w:type="dxa"/>
            <w:tcBorders>
              <w:top w:val="nil"/>
              <w:left w:val="nil"/>
              <w:bottom w:val="single" w:sz="12" w:space="0" w:color="auto"/>
              <w:right w:val="dashed" w:sz="4" w:space="0" w:color="auto"/>
            </w:tcBorders>
            <w:shd w:val="clear" w:color="000000" w:fill="DBE5F1"/>
            <w:vAlign w:val="center"/>
            <w:hideMark/>
          </w:tcPr>
          <w:p w:rsidR="000530B5" w:rsidRPr="000530B5" w:rsidP="000530B5" w14:paraId="4BA1FF89"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24 (unique)</w:t>
            </w:r>
          </w:p>
        </w:tc>
        <w:tc>
          <w:tcPr>
            <w:tcW w:w="1080" w:type="dxa"/>
            <w:tcBorders>
              <w:top w:val="nil"/>
              <w:left w:val="nil"/>
              <w:bottom w:val="single" w:sz="12" w:space="0" w:color="auto"/>
              <w:right w:val="single" w:sz="12" w:space="0" w:color="auto"/>
            </w:tcBorders>
            <w:shd w:val="clear" w:color="000000" w:fill="DBE5F1"/>
            <w:vAlign w:val="center"/>
            <w:hideMark/>
          </w:tcPr>
          <w:p w:rsidR="000530B5" w:rsidRPr="000530B5" w:rsidP="000530B5" w14:paraId="20D4F8C6"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20 (unique)</w:t>
            </w:r>
          </w:p>
        </w:tc>
        <w:tc>
          <w:tcPr>
            <w:tcW w:w="1440" w:type="dxa"/>
            <w:tcBorders>
              <w:top w:val="nil"/>
              <w:left w:val="nil"/>
              <w:bottom w:val="single" w:sz="12" w:space="0" w:color="auto"/>
              <w:right w:val="dashed" w:sz="4" w:space="0" w:color="auto"/>
            </w:tcBorders>
            <w:shd w:val="clear" w:color="000000" w:fill="DBE5F1"/>
            <w:vAlign w:val="center"/>
            <w:hideMark/>
          </w:tcPr>
          <w:p w:rsidR="000530B5" w:rsidRPr="000530B5" w:rsidP="000530B5" w14:paraId="25587AC7"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899</w:t>
            </w:r>
          </w:p>
        </w:tc>
        <w:tc>
          <w:tcPr>
            <w:tcW w:w="1080" w:type="dxa"/>
            <w:tcBorders>
              <w:top w:val="nil"/>
              <w:left w:val="nil"/>
              <w:bottom w:val="single" w:sz="12" w:space="0" w:color="auto"/>
              <w:right w:val="single" w:sz="12" w:space="0" w:color="auto"/>
            </w:tcBorders>
            <w:shd w:val="clear" w:color="000000" w:fill="DBE5F1"/>
            <w:vAlign w:val="center"/>
            <w:hideMark/>
          </w:tcPr>
          <w:p w:rsidR="000530B5" w:rsidRPr="000530B5" w:rsidP="000530B5" w14:paraId="4E6AFCA2" w14:textId="6C3D9794">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0</w:t>
            </w:r>
          </w:p>
        </w:tc>
        <w:tc>
          <w:tcPr>
            <w:tcW w:w="1440" w:type="dxa"/>
            <w:tcBorders>
              <w:top w:val="nil"/>
              <w:left w:val="nil"/>
              <w:bottom w:val="single" w:sz="12" w:space="0" w:color="auto"/>
              <w:right w:val="dashed" w:sz="4" w:space="0" w:color="auto"/>
            </w:tcBorders>
            <w:shd w:val="clear" w:color="auto" w:fill="DEEBF6" w:themeFill="accent1" w:themeFillTint="33"/>
            <w:vAlign w:val="center"/>
            <w:hideMark/>
          </w:tcPr>
          <w:p w:rsidR="000530B5" w:rsidRPr="000530B5" w:rsidP="000530B5" w14:paraId="796AB29B" w14:textId="6D8B537A">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1,022</w:t>
            </w:r>
          </w:p>
        </w:tc>
        <w:tc>
          <w:tcPr>
            <w:tcW w:w="1170" w:type="dxa"/>
            <w:tcBorders>
              <w:top w:val="nil"/>
              <w:left w:val="nil"/>
              <w:bottom w:val="single" w:sz="12" w:space="0" w:color="auto"/>
              <w:right w:val="single" w:sz="12" w:space="0" w:color="auto"/>
            </w:tcBorders>
            <w:shd w:val="clear" w:color="000000" w:fill="DBE5F1"/>
            <w:vAlign w:val="center"/>
            <w:hideMark/>
          </w:tcPr>
          <w:p w:rsidR="000530B5" w:rsidRPr="000530B5" w:rsidP="000530B5" w14:paraId="0D52E9C2" w14:textId="11ECE76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0</w:t>
            </w:r>
          </w:p>
        </w:tc>
        <w:tc>
          <w:tcPr>
            <w:tcW w:w="3330" w:type="dxa"/>
            <w:tcBorders>
              <w:top w:val="nil"/>
              <w:left w:val="nil"/>
              <w:bottom w:val="single" w:sz="12" w:space="0" w:color="auto"/>
              <w:right w:val="single" w:sz="12" w:space="0" w:color="auto"/>
            </w:tcBorders>
            <w:shd w:val="clear" w:color="000000" w:fill="000000"/>
            <w:vAlign w:val="center"/>
            <w:hideMark/>
          </w:tcPr>
          <w:p w:rsidR="000530B5" w:rsidRPr="000530B5" w:rsidP="000530B5" w14:paraId="40DE7E49" w14:textId="77777777">
            <w:pPr>
              <w:spacing w:after="0" w:line="240" w:lineRule="auto"/>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 </w:t>
            </w:r>
          </w:p>
        </w:tc>
      </w:tr>
      <w:tr w14:paraId="06028F82" w14:textId="77777777" w:rsidTr="000530B5">
        <w:tblPrEx>
          <w:tblW w:w="13760" w:type="dxa"/>
          <w:tblLook w:val="04A0"/>
        </w:tblPrEx>
        <w:trPr>
          <w:trHeight w:val="510"/>
        </w:trPr>
        <w:tc>
          <w:tcPr>
            <w:tcW w:w="2780" w:type="dxa"/>
            <w:tcBorders>
              <w:top w:val="nil"/>
              <w:left w:val="single" w:sz="12" w:space="0" w:color="auto"/>
              <w:bottom w:val="single" w:sz="12" w:space="0" w:color="auto"/>
              <w:right w:val="single" w:sz="12" w:space="0" w:color="auto"/>
            </w:tcBorders>
            <w:shd w:val="clear" w:color="000000" w:fill="FFFF00"/>
            <w:vAlign w:val="center"/>
            <w:hideMark/>
          </w:tcPr>
          <w:p w:rsidR="000530B5" w:rsidRPr="000530B5" w:rsidP="000530B5" w14:paraId="2C6F623F" w14:textId="77777777">
            <w:pPr>
              <w:spacing w:after="0" w:line="240" w:lineRule="auto"/>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GRAND TOTALS</w:t>
            </w:r>
          </w:p>
        </w:tc>
        <w:tc>
          <w:tcPr>
            <w:tcW w:w="1440" w:type="dxa"/>
            <w:tcBorders>
              <w:top w:val="nil"/>
              <w:left w:val="nil"/>
              <w:bottom w:val="single" w:sz="12" w:space="0" w:color="auto"/>
              <w:right w:val="dashed" w:sz="4" w:space="0" w:color="auto"/>
            </w:tcBorders>
            <w:shd w:val="clear" w:color="000000" w:fill="FFFF00"/>
            <w:vAlign w:val="center"/>
            <w:hideMark/>
          </w:tcPr>
          <w:p w:rsidR="000530B5" w:rsidRPr="000530B5" w:rsidP="000530B5" w14:paraId="4818C6AE"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156 (unique)</w:t>
            </w:r>
          </w:p>
        </w:tc>
        <w:tc>
          <w:tcPr>
            <w:tcW w:w="1080" w:type="dxa"/>
            <w:tcBorders>
              <w:top w:val="nil"/>
              <w:left w:val="nil"/>
              <w:bottom w:val="single" w:sz="12" w:space="0" w:color="auto"/>
              <w:right w:val="single" w:sz="8" w:space="0" w:color="auto"/>
            </w:tcBorders>
            <w:shd w:val="clear" w:color="000000" w:fill="FFFF00"/>
            <w:vAlign w:val="center"/>
            <w:hideMark/>
          </w:tcPr>
          <w:p w:rsidR="000530B5" w:rsidRPr="000530B5" w:rsidP="000530B5" w14:paraId="798AD919"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152 (unique)</w:t>
            </w:r>
          </w:p>
        </w:tc>
        <w:tc>
          <w:tcPr>
            <w:tcW w:w="1440" w:type="dxa"/>
            <w:tcBorders>
              <w:top w:val="nil"/>
              <w:left w:val="nil"/>
              <w:bottom w:val="single" w:sz="12" w:space="0" w:color="auto"/>
              <w:right w:val="dashed" w:sz="4" w:space="0" w:color="auto"/>
            </w:tcBorders>
            <w:shd w:val="clear" w:color="000000" w:fill="FFFF00"/>
            <w:vAlign w:val="center"/>
            <w:hideMark/>
          </w:tcPr>
          <w:p w:rsidR="000530B5" w:rsidRPr="000530B5" w:rsidP="000530B5" w14:paraId="5EB796C1"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29,174</w:t>
            </w:r>
          </w:p>
        </w:tc>
        <w:tc>
          <w:tcPr>
            <w:tcW w:w="1080" w:type="dxa"/>
            <w:tcBorders>
              <w:top w:val="nil"/>
              <w:left w:val="nil"/>
              <w:bottom w:val="single" w:sz="12" w:space="0" w:color="auto"/>
              <w:right w:val="single" w:sz="8" w:space="0" w:color="auto"/>
            </w:tcBorders>
            <w:shd w:val="clear" w:color="000000" w:fill="FFFF00"/>
            <w:vAlign w:val="center"/>
            <w:hideMark/>
          </w:tcPr>
          <w:p w:rsidR="000530B5" w:rsidRPr="000530B5" w:rsidP="000530B5" w14:paraId="441F61EC" w14:textId="0DDE2D5F">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28,</w:t>
            </w:r>
            <w:r w:rsidR="00A02AB4">
              <w:rPr>
                <w:rFonts w:ascii="Calibri" w:eastAsia="Times New Roman" w:hAnsi="Calibri" w:cs="Calibri"/>
                <w:b/>
                <w:bCs/>
                <w:color w:val="000000"/>
                <w:sz w:val="18"/>
                <w:szCs w:val="18"/>
              </w:rPr>
              <w:t>27</w:t>
            </w:r>
            <w:r w:rsidRPr="000530B5">
              <w:rPr>
                <w:rFonts w:ascii="Calibri" w:eastAsia="Times New Roman" w:hAnsi="Calibri" w:cs="Calibri"/>
                <w:b/>
                <w:bCs/>
                <w:color w:val="000000"/>
                <w:sz w:val="18"/>
                <w:szCs w:val="18"/>
              </w:rPr>
              <w:t>5</w:t>
            </w:r>
          </w:p>
        </w:tc>
        <w:tc>
          <w:tcPr>
            <w:tcW w:w="1440" w:type="dxa"/>
            <w:tcBorders>
              <w:top w:val="nil"/>
              <w:left w:val="nil"/>
              <w:bottom w:val="single" w:sz="12" w:space="0" w:color="auto"/>
              <w:right w:val="dashed" w:sz="4" w:space="0" w:color="auto"/>
            </w:tcBorders>
            <w:shd w:val="clear" w:color="000000" w:fill="FFFF00"/>
            <w:vAlign w:val="center"/>
            <w:hideMark/>
          </w:tcPr>
          <w:p w:rsidR="000530B5" w:rsidRPr="000530B5" w:rsidP="000530B5" w14:paraId="02FC8596" w14:textId="68D8E3D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3,719</w:t>
            </w:r>
          </w:p>
        </w:tc>
        <w:tc>
          <w:tcPr>
            <w:tcW w:w="1170" w:type="dxa"/>
            <w:tcBorders>
              <w:top w:val="nil"/>
              <w:left w:val="nil"/>
              <w:bottom w:val="single" w:sz="12" w:space="0" w:color="auto"/>
              <w:right w:val="nil"/>
            </w:tcBorders>
            <w:shd w:val="clear" w:color="000000" w:fill="FFFF00"/>
            <w:vAlign w:val="center"/>
            <w:hideMark/>
          </w:tcPr>
          <w:p w:rsidR="000530B5" w:rsidRPr="000530B5" w:rsidP="000530B5" w14:paraId="2C9D7FB8" w14:textId="5A007AA3">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2,697</w:t>
            </w:r>
          </w:p>
        </w:tc>
        <w:tc>
          <w:tcPr>
            <w:tcW w:w="3330" w:type="dxa"/>
            <w:tcBorders>
              <w:top w:val="nil"/>
              <w:left w:val="nil"/>
              <w:bottom w:val="single" w:sz="12" w:space="0" w:color="auto"/>
              <w:right w:val="single" w:sz="12" w:space="0" w:color="auto"/>
            </w:tcBorders>
            <w:shd w:val="clear" w:color="000000" w:fill="000000"/>
            <w:vAlign w:val="center"/>
            <w:hideMark/>
          </w:tcPr>
          <w:p w:rsidR="000530B5" w:rsidRPr="000530B5" w:rsidP="000530B5" w14:paraId="3139807A" w14:textId="77777777">
            <w:pPr>
              <w:spacing w:after="0" w:line="240" w:lineRule="auto"/>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 </w:t>
            </w:r>
          </w:p>
        </w:tc>
      </w:tr>
      <w:tr w14:paraId="19F447CB" w14:textId="77777777" w:rsidTr="00A02AB4">
        <w:tblPrEx>
          <w:tblW w:w="13760" w:type="dxa"/>
          <w:tblLook w:val="04A0"/>
        </w:tblPrEx>
        <w:trPr>
          <w:trHeight w:val="330"/>
        </w:trPr>
        <w:tc>
          <w:tcPr>
            <w:tcW w:w="2780" w:type="dxa"/>
            <w:tcBorders>
              <w:top w:val="nil"/>
              <w:left w:val="single" w:sz="12" w:space="0" w:color="auto"/>
              <w:bottom w:val="single" w:sz="12" w:space="0" w:color="auto"/>
              <w:right w:val="single" w:sz="12" w:space="0" w:color="auto"/>
            </w:tcBorders>
            <w:shd w:val="clear" w:color="000000" w:fill="FDE9D9"/>
            <w:vAlign w:val="center"/>
            <w:hideMark/>
          </w:tcPr>
          <w:p w:rsidR="000530B5" w:rsidRPr="000530B5" w:rsidP="000530B5" w14:paraId="2B4810C5" w14:textId="77777777">
            <w:pPr>
              <w:spacing w:after="0" w:line="240" w:lineRule="auto"/>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Differences</w:t>
            </w:r>
          </w:p>
        </w:tc>
        <w:tc>
          <w:tcPr>
            <w:tcW w:w="2520" w:type="dxa"/>
            <w:gridSpan w:val="2"/>
            <w:tcBorders>
              <w:top w:val="single" w:sz="12" w:space="0" w:color="auto"/>
              <w:left w:val="nil"/>
              <w:bottom w:val="single" w:sz="12" w:space="0" w:color="auto"/>
              <w:right w:val="single" w:sz="12" w:space="0" w:color="000000"/>
            </w:tcBorders>
            <w:shd w:val="clear" w:color="000000" w:fill="FDE9D9"/>
            <w:vAlign w:val="center"/>
            <w:hideMark/>
          </w:tcPr>
          <w:p w:rsidR="000530B5" w:rsidRPr="000530B5" w:rsidP="000530B5" w14:paraId="06B8254B" w14:textId="77777777">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4</w:t>
            </w:r>
          </w:p>
        </w:tc>
        <w:tc>
          <w:tcPr>
            <w:tcW w:w="2520" w:type="dxa"/>
            <w:gridSpan w:val="2"/>
            <w:tcBorders>
              <w:top w:val="single" w:sz="12" w:space="0" w:color="auto"/>
              <w:left w:val="nil"/>
              <w:bottom w:val="single" w:sz="12" w:space="0" w:color="auto"/>
              <w:right w:val="single" w:sz="12" w:space="0" w:color="000000"/>
            </w:tcBorders>
            <w:shd w:val="clear" w:color="auto" w:fill="FBE5D5" w:themeFill="accent2" w:themeFillTint="33"/>
            <w:vAlign w:val="center"/>
            <w:hideMark/>
          </w:tcPr>
          <w:p w:rsidR="000530B5" w:rsidRPr="000530B5" w:rsidP="000530B5" w14:paraId="617B6BE9" w14:textId="737E684B">
            <w:pPr>
              <w:spacing w:after="0" w:line="240" w:lineRule="auto"/>
              <w:jc w:val="center"/>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8</w:t>
            </w:r>
            <w:r w:rsidR="00A02AB4">
              <w:rPr>
                <w:rFonts w:ascii="Calibri" w:eastAsia="Times New Roman" w:hAnsi="Calibri" w:cs="Calibri"/>
                <w:b/>
                <w:bCs/>
                <w:color w:val="000000"/>
                <w:sz w:val="18"/>
                <w:szCs w:val="18"/>
              </w:rPr>
              <w:t>9</w:t>
            </w:r>
            <w:r w:rsidRPr="000530B5">
              <w:rPr>
                <w:rFonts w:ascii="Calibri" w:eastAsia="Times New Roman" w:hAnsi="Calibri" w:cs="Calibri"/>
                <w:b/>
                <w:bCs/>
                <w:color w:val="000000"/>
                <w:sz w:val="18"/>
                <w:szCs w:val="18"/>
              </w:rPr>
              <w:t>9</w:t>
            </w:r>
          </w:p>
        </w:tc>
        <w:tc>
          <w:tcPr>
            <w:tcW w:w="2610" w:type="dxa"/>
            <w:gridSpan w:val="2"/>
            <w:tcBorders>
              <w:top w:val="single" w:sz="12" w:space="0" w:color="auto"/>
              <w:left w:val="nil"/>
              <w:bottom w:val="single" w:sz="12" w:space="0" w:color="auto"/>
              <w:right w:val="single" w:sz="12" w:space="0" w:color="000000"/>
            </w:tcBorders>
            <w:shd w:val="clear" w:color="auto" w:fill="FBE5D5" w:themeFill="accent2" w:themeFillTint="33"/>
            <w:vAlign w:val="center"/>
            <w:hideMark/>
          </w:tcPr>
          <w:p w:rsidR="000530B5" w:rsidRPr="000530B5" w:rsidP="000530B5" w14:paraId="56E7B64A" w14:textId="65268E05">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bCs/>
                <w:color w:val="000000"/>
                <w:sz w:val="18"/>
                <w:szCs w:val="18"/>
              </w:rPr>
              <w:t>1,022</w:t>
            </w:r>
          </w:p>
        </w:tc>
        <w:tc>
          <w:tcPr>
            <w:tcW w:w="3330" w:type="dxa"/>
            <w:tcBorders>
              <w:top w:val="nil"/>
              <w:left w:val="nil"/>
              <w:bottom w:val="single" w:sz="12" w:space="0" w:color="auto"/>
              <w:right w:val="single" w:sz="12" w:space="0" w:color="auto"/>
            </w:tcBorders>
            <w:shd w:val="clear" w:color="000000" w:fill="000000"/>
            <w:vAlign w:val="center"/>
            <w:hideMark/>
          </w:tcPr>
          <w:p w:rsidR="000530B5" w:rsidRPr="000530B5" w:rsidP="000530B5" w14:paraId="12491D43" w14:textId="77777777">
            <w:pPr>
              <w:spacing w:after="0" w:line="240" w:lineRule="auto"/>
              <w:rPr>
                <w:rFonts w:ascii="Calibri" w:eastAsia="Times New Roman" w:hAnsi="Calibri" w:cs="Calibri"/>
                <w:b/>
                <w:bCs/>
                <w:color w:val="000000"/>
                <w:sz w:val="18"/>
                <w:szCs w:val="18"/>
              </w:rPr>
            </w:pPr>
            <w:r w:rsidRPr="000530B5">
              <w:rPr>
                <w:rFonts w:ascii="Calibri" w:eastAsia="Times New Roman" w:hAnsi="Calibri" w:cs="Calibri"/>
                <w:b/>
                <w:bCs/>
                <w:color w:val="000000"/>
                <w:sz w:val="18"/>
                <w:szCs w:val="18"/>
              </w:rPr>
              <w:t> </w:t>
            </w:r>
          </w:p>
        </w:tc>
      </w:tr>
    </w:tbl>
    <w:p w:rsidR="000530B5" w:rsidP="001F35A6" w14:paraId="79CCF954" w14:textId="77777777">
      <w:pPr>
        <w:spacing w:after="120" w:line="240" w:lineRule="auto"/>
        <w:rPr>
          <w:rFonts w:cstheme="minorHAnsi"/>
        </w:rPr>
      </w:pPr>
    </w:p>
    <w:tbl>
      <w:tblPr>
        <w:tblW w:w="13760" w:type="dxa"/>
        <w:tblLook w:val="04A0"/>
      </w:tblPr>
      <w:tblGrid>
        <w:gridCol w:w="7820"/>
        <w:gridCol w:w="1440"/>
        <w:gridCol w:w="1170"/>
        <w:gridCol w:w="3330"/>
      </w:tblGrid>
      <w:tr w14:paraId="1B077F23" w14:textId="77777777" w:rsidTr="00DE6DF3">
        <w:tblPrEx>
          <w:tblW w:w="13760" w:type="dxa"/>
          <w:tblLook w:val="04A0"/>
        </w:tblPrEx>
        <w:trPr>
          <w:trHeight w:val="315"/>
        </w:trPr>
        <w:tc>
          <w:tcPr>
            <w:tcW w:w="7820" w:type="dxa"/>
            <w:vMerge w:val="restart"/>
            <w:tcBorders>
              <w:top w:val="single" w:sz="8" w:space="0" w:color="auto"/>
              <w:left w:val="single" w:sz="8" w:space="0" w:color="auto"/>
              <w:bottom w:val="nil"/>
              <w:right w:val="single" w:sz="8" w:space="0" w:color="auto"/>
            </w:tcBorders>
            <w:shd w:val="clear" w:color="000000" w:fill="548DD4"/>
            <w:vAlign w:val="center"/>
            <w:hideMark/>
          </w:tcPr>
          <w:p w:rsidR="00DE6DF3" w:rsidRPr="00DE6DF3" w:rsidP="00DE6DF3" w14:paraId="1640A64D" w14:textId="77777777">
            <w:pPr>
              <w:spacing w:after="0" w:line="240" w:lineRule="auto"/>
              <w:rPr>
                <w:rFonts w:eastAsia="Times New Roman" w:cstheme="minorHAnsi"/>
                <w:b/>
                <w:bCs/>
                <w:color w:val="000000"/>
                <w:sz w:val="18"/>
                <w:szCs w:val="18"/>
              </w:rPr>
            </w:pPr>
            <w:r w:rsidRPr="00DE6DF3">
              <w:rPr>
                <w:rFonts w:eastAsia="Times New Roman" w:cstheme="minorHAnsi"/>
                <w:b/>
                <w:bCs/>
                <w:color w:val="000000"/>
                <w:sz w:val="18"/>
                <w:szCs w:val="18"/>
              </w:rPr>
              <w:t>Information Collection</w:t>
            </w:r>
          </w:p>
        </w:tc>
        <w:tc>
          <w:tcPr>
            <w:tcW w:w="2610" w:type="dxa"/>
            <w:gridSpan w:val="2"/>
            <w:tcBorders>
              <w:top w:val="single" w:sz="8" w:space="0" w:color="auto"/>
              <w:left w:val="single" w:sz="8" w:space="0" w:color="000000"/>
              <w:bottom w:val="single" w:sz="8" w:space="0" w:color="auto"/>
              <w:right w:val="single" w:sz="8" w:space="0" w:color="000000"/>
            </w:tcBorders>
            <w:shd w:val="clear" w:color="000000" w:fill="548DD4"/>
            <w:vAlign w:val="center"/>
            <w:hideMark/>
          </w:tcPr>
          <w:p w:rsidR="00DE6DF3" w:rsidRPr="00DE6DF3" w:rsidP="00DE6DF3" w14:paraId="49388A19" w14:textId="77777777">
            <w:pPr>
              <w:spacing w:after="0" w:line="240" w:lineRule="auto"/>
              <w:jc w:val="center"/>
              <w:rPr>
                <w:rFonts w:eastAsia="Times New Roman" w:cstheme="minorHAnsi"/>
                <w:b/>
                <w:bCs/>
                <w:color w:val="000000"/>
                <w:sz w:val="18"/>
                <w:szCs w:val="18"/>
              </w:rPr>
            </w:pPr>
            <w:r w:rsidRPr="00DE6DF3">
              <w:rPr>
                <w:rFonts w:eastAsia="Times New Roman" w:cstheme="minorHAnsi"/>
                <w:b/>
                <w:bCs/>
                <w:color w:val="000000"/>
                <w:sz w:val="18"/>
                <w:szCs w:val="18"/>
              </w:rPr>
              <w:t>Miscellaneous Costs</w:t>
            </w:r>
          </w:p>
        </w:tc>
        <w:tc>
          <w:tcPr>
            <w:tcW w:w="3330" w:type="dxa"/>
            <w:vMerge w:val="restart"/>
            <w:tcBorders>
              <w:top w:val="single" w:sz="8" w:space="0" w:color="auto"/>
              <w:left w:val="nil"/>
              <w:bottom w:val="nil"/>
              <w:right w:val="single" w:sz="8" w:space="0" w:color="auto"/>
            </w:tcBorders>
            <w:shd w:val="clear" w:color="000000" w:fill="548DD4"/>
            <w:vAlign w:val="center"/>
            <w:hideMark/>
          </w:tcPr>
          <w:p w:rsidR="00DE6DF3" w:rsidRPr="00DE6DF3" w:rsidP="00DE6DF3" w14:paraId="1916CEC8" w14:textId="77777777">
            <w:pPr>
              <w:spacing w:after="0" w:line="240" w:lineRule="auto"/>
              <w:jc w:val="center"/>
              <w:rPr>
                <w:rFonts w:eastAsia="Times New Roman" w:cstheme="minorHAnsi"/>
                <w:b/>
                <w:bCs/>
                <w:color w:val="000000"/>
                <w:sz w:val="18"/>
                <w:szCs w:val="18"/>
              </w:rPr>
            </w:pPr>
            <w:r w:rsidRPr="00DE6DF3">
              <w:rPr>
                <w:rFonts w:eastAsia="Times New Roman" w:cstheme="minorHAnsi"/>
                <w:b/>
                <w:bCs/>
                <w:color w:val="000000"/>
                <w:sz w:val="18"/>
                <w:szCs w:val="18"/>
              </w:rPr>
              <w:t>Reason for change or adjustment</w:t>
            </w:r>
          </w:p>
        </w:tc>
      </w:tr>
      <w:tr w14:paraId="2C01F23A" w14:textId="77777777" w:rsidTr="00DE6DF3">
        <w:tblPrEx>
          <w:tblW w:w="13760" w:type="dxa"/>
          <w:tblLook w:val="04A0"/>
        </w:tblPrEx>
        <w:trPr>
          <w:trHeight w:val="790"/>
        </w:trPr>
        <w:tc>
          <w:tcPr>
            <w:tcW w:w="7820" w:type="dxa"/>
            <w:vMerge/>
            <w:tcBorders>
              <w:top w:val="single" w:sz="8" w:space="0" w:color="auto"/>
              <w:left w:val="single" w:sz="8" w:space="0" w:color="auto"/>
              <w:bottom w:val="nil"/>
              <w:right w:val="single" w:sz="8" w:space="0" w:color="auto"/>
            </w:tcBorders>
            <w:vAlign w:val="center"/>
            <w:hideMark/>
          </w:tcPr>
          <w:p w:rsidR="00DE6DF3" w:rsidRPr="00DE6DF3" w:rsidP="00DE6DF3" w14:paraId="09A52933" w14:textId="77777777">
            <w:pPr>
              <w:spacing w:after="0" w:line="240" w:lineRule="auto"/>
              <w:rPr>
                <w:rFonts w:eastAsia="Times New Roman" w:cstheme="minorHAnsi"/>
                <w:b/>
                <w:bCs/>
                <w:color w:val="000000"/>
                <w:sz w:val="18"/>
                <w:szCs w:val="18"/>
              </w:rPr>
            </w:pPr>
          </w:p>
        </w:tc>
        <w:tc>
          <w:tcPr>
            <w:tcW w:w="1440" w:type="dxa"/>
            <w:tcBorders>
              <w:top w:val="nil"/>
              <w:left w:val="single" w:sz="8" w:space="0" w:color="auto"/>
              <w:bottom w:val="nil"/>
              <w:right w:val="dashed" w:sz="4" w:space="0" w:color="auto"/>
            </w:tcBorders>
            <w:shd w:val="clear" w:color="000000" w:fill="FDE9D9"/>
            <w:vAlign w:val="center"/>
            <w:hideMark/>
          </w:tcPr>
          <w:p w:rsidR="00DE6DF3" w:rsidRPr="00DE6DF3" w:rsidP="00DE6DF3" w14:paraId="202A47F2" w14:textId="77777777">
            <w:pPr>
              <w:spacing w:after="0" w:line="240" w:lineRule="auto"/>
              <w:jc w:val="center"/>
              <w:rPr>
                <w:rFonts w:eastAsia="Times New Roman" w:cstheme="minorHAnsi"/>
                <w:b/>
                <w:bCs/>
                <w:color w:val="000000"/>
                <w:sz w:val="18"/>
                <w:szCs w:val="18"/>
              </w:rPr>
            </w:pPr>
            <w:r w:rsidRPr="00DE6DF3">
              <w:rPr>
                <w:rFonts w:eastAsia="Times New Roman" w:cstheme="minorHAnsi"/>
                <w:b/>
                <w:bCs/>
                <w:color w:val="000000"/>
                <w:sz w:val="18"/>
                <w:szCs w:val="18"/>
              </w:rPr>
              <w:t>0648-0372 After Merge with 0648-0816</w:t>
            </w:r>
          </w:p>
        </w:tc>
        <w:tc>
          <w:tcPr>
            <w:tcW w:w="1170" w:type="dxa"/>
            <w:tcBorders>
              <w:top w:val="nil"/>
              <w:left w:val="nil"/>
              <w:bottom w:val="nil"/>
              <w:right w:val="single" w:sz="8" w:space="0" w:color="auto"/>
            </w:tcBorders>
            <w:shd w:val="clear" w:color="000000" w:fill="FDE9D9"/>
            <w:vAlign w:val="center"/>
            <w:hideMark/>
          </w:tcPr>
          <w:p w:rsidR="00DE6DF3" w:rsidRPr="00DE6DF3" w:rsidP="00DE6DF3" w14:paraId="1116CE28" w14:textId="77777777">
            <w:pPr>
              <w:spacing w:after="0" w:line="240" w:lineRule="auto"/>
              <w:jc w:val="center"/>
              <w:rPr>
                <w:rFonts w:eastAsia="Times New Roman" w:cstheme="minorHAnsi"/>
                <w:b/>
                <w:bCs/>
                <w:color w:val="000000"/>
                <w:sz w:val="18"/>
                <w:szCs w:val="18"/>
              </w:rPr>
            </w:pPr>
            <w:r w:rsidRPr="00DE6DF3">
              <w:rPr>
                <w:rFonts w:eastAsia="Times New Roman" w:cstheme="minorHAnsi"/>
                <w:b/>
                <w:bCs/>
                <w:color w:val="000000"/>
                <w:sz w:val="18"/>
                <w:szCs w:val="18"/>
              </w:rPr>
              <w:t>Before Merge</w:t>
            </w:r>
          </w:p>
        </w:tc>
        <w:tc>
          <w:tcPr>
            <w:tcW w:w="3330" w:type="dxa"/>
            <w:vMerge/>
            <w:tcBorders>
              <w:top w:val="single" w:sz="8" w:space="0" w:color="auto"/>
              <w:left w:val="nil"/>
              <w:bottom w:val="nil"/>
              <w:right w:val="single" w:sz="8" w:space="0" w:color="auto"/>
            </w:tcBorders>
            <w:vAlign w:val="center"/>
            <w:hideMark/>
          </w:tcPr>
          <w:p w:rsidR="00DE6DF3" w:rsidRPr="00DE6DF3" w:rsidP="00DE6DF3" w14:paraId="32EF93B2" w14:textId="77777777">
            <w:pPr>
              <w:spacing w:after="0" w:line="240" w:lineRule="auto"/>
              <w:rPr>
                <w:rFonts w:eastAsia="Times New Roman" w:cstheme="minorHAnsi"/>
                <w:b/>
                <w:bCs/>
                <w:color w:val="000000"/>
                <w:sz w:val="18"/>
                <w:szCs w:val="18"/>
              </w:rPr>
            </w:pPr>
          </w:p>
        </w:tc>
      </w:tr>
      <w:tr w14:paraId="2B435346" w14:textId="77777777" w:rsidTr="00DE6DF3">
        <w:tblPrEx>
          <w:tblW w:w="13760" w:type="dxa"/>
          <w:tblLook w:val="04A0"/>
        </w:tblPrEx>
        <w:trPr>
          <w:trHeight w:val="315"/>
        </w:trPr>
        <w:tc>
          <w:tcPr>
            <w:tcW w:w="13760" w:type="dxa"/>
            <w:gridSpan w:val="4"/>
            <w:tcBorders>
              <w:top w:val="single" w:sz="8" w:space="0" w:color="auto"/>
              <w:left w:val="single" w:sz="8" w:space="0" w:color="auto"/>
              <w:bottom w:val="single" w:sz="8" w:space="0" w:color="auto"/>
              <w:right w:val="single" w:sz="8" w:space="0" w:color="000000"/>
            </w:tcBorders>
            <w:shd w:val="clear" w:color="000000" w:fill="FBE2D5"/>
            <w:vAlign w:val="center"/>
            <w:hideMark/>
          </w:tcPr>
          <w:p w:rsidR="00DE6DF3" w:rsidRPr="00DE6DF3" w:rsidP="00DE6DF3" w14:paraId="61B65763" w14:textId="77777777">
            <w:pPr>
              <w:spacing w:after="0" w:line="240" w:lineRule="auto"/>
              <w:rPr>
                <w:rFonts w:eastAsia="Times New Roman" w:cstheme="minorHAnsi"/>
                <w:b/>
                <w:bCs/>
                <w:color w:val="000000"/>
                <w:sz w:val="18"/>
                <w:szCs w:val="18"/>
              </w:rPr>
            </w:pPr>
            <w:r w:rsidRPr="00DE6DF3">
              <w:rPr>
                <w:rFonts w:eastAsia="Times New Roman" w:cstheme="minorHAnsi"/>
                <w:b/>
                <w:bCs/>
                <w:color w:val="000000"/>
                <w:sz w:val="18"/>
                <w:szCs w:val="18"/>
              </w:rPr>
              <w:t>Vessel Monitoring System for Atlantic Highly Migratory Species</w:t>
            </w:r>
          </w:p>
        </w:tc>
      </w:tr>
      <w:tr w14:paraId="70C1E603" w14:textId="77777777" w:rsidTr="00DE6DF3">
        <w:tblPrEx>
          <w:tblW w:w="13760" w:type="dxa"/>
          <w:tblLook w:val="04A0"/>
        </w:tblPrEx>
        <w:trPr>
          <w:trHeight w:val="430"/>
        </w:trPr>
        <w:tc>
          <w:tcPr>
            <w:tcW w:w="7820" w:type="dxa"/>
            <w:tcBorders>
              <w:top w:val="nil"/>
              <w:left w:val="single" w:sz="8" w:space="0" w:color="auto"/>
              <w:bottom w:val="single" w:sz="8" w:space="0" w:color="auto"/>
              <w:right w:val="nil"/>
            </w:tcBorders>
            <w:shd w:val="clear" w:color="auto" w:fill="auto"/>
            <w:vAlign w:val="center"/>
            <w:hideMark/>
          </w:tcPr>
          <w:p w:rsidR="00DE6DF3" w:rsidRPr="00DE6DF3" w:rsidP="00DE6DF3" w14:paraId="50DE63E5"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 Purchase, install and activation checklist</w:t>
            </w:r>
          </w:p>
        </w:tc>
        <w:tc>
          <w:tcPr>
            <w:tcW w:w="1440" w:type="dxa"/>
            <w:tcBorders>
              <w:top w:val="nil"/>
              <w:left w:val="single" w:sz="8" w:space="0" w:color="auto"/>
              <w:bottom w:val="single" w:sz="4" w:space="0" w:color="auto"/>
              <w:right w:val="dashed" w:sz="4" w:space="0" w:color="auto"/>
            </w:tcBorders>
            <w:shd w:val="clear" w:color="auto" w:fill="auto"/>
            <w:vAlign w:val="center"/>
            <w:hideMark/>
          </w:tcPr>
          <w:p w:rsidR="00DE6DF3" w:rsidRPr="00DE6DF3" w:rsidP="00DE6DF3" w14:paraId="7EAB1C42"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$3,325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0568088A"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$3,325 </w:t>
            </w:r>
          </w:p>
        </w:tc>
        <w:tc>
          <w:tcPr>
            <w:tcW w:w="3330" w:type="dxa"/>
            <w:vMerge w:val="restart"/>
            <w:tcBorders>
              <w:top w:val="nil"/>
              <w:left w:val="single" w:sz="8" w:space="0" w:color="auto"/>
              <w:bottom w:val="single" w:sz="8" w:space="0" w:color="000000"/>
              <w:right w:val="single" w:sz="8" w:space="0" w:color="auto"/>
            </w:tcBorders>
            <w:shd w:val="clear" w:color="auto" w:fill="auto"/>
            <w:vAlign w:val="center"/>
            <w:hideMark/>
          </w:tcPr>
          <w:p w:rsidR="00DE6DF3" w:rsidRPr="00DE6DF3" w:rsidP="00DE6DF3" w14:paraId="031C53A7"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No Changes</w:t>
            </w:r>
          </w:p>
        </w:tc>
      </w:tr>
      <w:tr w14:paraId="64D1BB6D" w14:textId="77777777" w:rsidTr="00DE6DF3">
        <w:tblPrEx>
          <w:tblW w:w="13760" w:type="dxa"/>
          <w:tblLook w:val="04A0"/>
        </w:tblPrEx>
        <w:trPr>
          <w:trHeight w:val="520"/>
        </w:trPr>
        <w:tc>
          <w:tcPr>
            <w:tcW w:w="7820" w:type="dxa"/>
            <w:tcBorders>
              <w:top w:val="nil"/>
              <w:left w:val="single" w:sz="8" w:space="0" w:color="auto"/>
              <w:bottom w:val="single" w:sz="8" w:space="0" w:color="auto"/>
              <w:right w:val="nil"/>
            </w:tcBorders>
            <w:shd w:val="clear" w:color="auto" w:fill="auto"/>
            <w:vAlign w:val="center"/>
            <w:hideMark/>
          </w:tcPr>
          <w:p w:rsidR="00DE6DF3" w:rsidRPr="00DE6DF3" w:rsidP="00DE6DF3" w14:paraId="59A1F1B5"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 xml:space="preserve"> Beginning and Ending Trip Declaration through VMS plus cost of maintenance and automatic location Reponses </w:t>
            </w:r>
          </w:p>
        </w:tc>
        <w:tc>
          <w:tcPr>
            <w:tcW w:w="1440" w:type="dxa"/>
            <w:tcBorders>
              <w:top w:val="nil"/>
              <w:left w:val="single" w:sz="8" w:space="0" w:color="auto"/>
              <w:bottom w:val="single" w:sz="4" w:space="0" w:color="auto"/>
              <w:right w:val="dashed" w:sz="4" w:space="0" w:color="auto"/>
            </w:tcBorders>
            <w:shd w:val="clear" w:color="auto" w:fill="auto"/>
            <w:vAlign w:val="center"/>
            <w:hideMark/>
          </w:tcPr>
          <w:p w:rsidR="00DE6DF3" w:rsidRPr="00DE6DF3" w:rsidP="00DE6DF3" w14:paraId="34C29DD2"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$125,176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292D5ECD"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$125,176 </w:t>
            </w:r>
          </w:p>
        </w:tc>
        <w:tc>
          <w:tcPr>
            <w:tcW w:w="3330" w:type="dxa"/>
            <w:vMerge/>
            <w:tcBorders>
              <w:top w:val="nil"/>
              <w:left w:val="single" w:sz="8" w:space="0" w:color="auto"/>
              <w:bottom w:val="single" w:sz="8" w:space="0" w:color="000000"/>
              <w:right w:val="single" w:sz="8" w:space="0" w:color="auto"/>
            </w:tcBorders>
            <w:vAlign w:val="center"/>
            <w:hideMark/>
          </w:tcPr>
          <w:p w:rsidR="00DE6DF3" w:rsidRPr="00DE6DF3" w:rsidP="00DE6DF3" w14:paraId="4C9AAC53" w14:textId="77777777">
            <w:pPr>
              <w:spacing w:after="0" w:line="240" w:lineRule="auto"/>
              <w:rPr>
                <w:rFonts w:eastAsia="Times New Roman" w:cstheme="minorHAnsi"/>
                <w:color w:val="000000"/>
                <w:sz w:val="18"/>
                <w:szCs w:val="18"/>
              </w:rPr>
            </w:pPr>
          </w:p>
        </w:tc>
      </w:tr>
      <w:tr w14:paraId="7147EF7E" w14:textId="77777777" w:rsidTr="00DE6DF3">
        <w:tblPrEx>
          <w:tblW w:w="13760" w:type="dxa"/>
          <w:tblLook w:val="04A0"/>
        </w:tblPrEx>
        <w:trPr>
          <w:trHeight w:val="358"/>
        </w:trPr>
        <w:tc>
          <w:tcPr>
            <w:tcW w:w="7820" w:type="dxa"/>
            <w:tcBorders>
              <w:top w:val="nil"/>
              <w:left w:val="single" w:sz="8" w:space="0" w:color="auto"/>
              <w:bottom w:val="single" w:sz="8" w:space="0" w:color="auto"/>
              <w:right w:val="nil"/>
            </w:tcBorders>
            <w:shd w:val="clear" w:color="auto" w:fill="auto"/>
            <w:vAlign w:val="center"/>
            <w:hideMark/>
          </w:tcPr>
          <w:p w:rsidR="00DE6DF3" w:rsidRPr="00DE6DF3" w:rsidP="00DE6DF3" w14:paraId="5D10252E"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 xml:space="preserve"> Bluefin tuna catch and effort reports for pelagic longline and green-stick vessels </w:t>
            </w:r>
          </w:p>
        </w:tc>
        <w:tc>
          <w:tcPr>
            <w:tcW w:w="1440" w:type="dxa"/>
            <w:tcBorders>
              <w:top w:val="nil"/>
              <w:left w:val="single" w:sz="8" w:space="0" w:color="auto"/>
              <w:bottom w:val="single" w:sz="4" w:space="0" w:color="auto"/>
              <w:right w:val="dashed" w:sz="4" w:space="0" w:color="auto"/>
            </w:tcBorders>
            <w:shd w:val="clear" w:color="auto" w:fill="auto"/>
            <w:vAlign w:val="center"/>
            <w:hideMark/>
          </w:tcPr>
          <w:p w:rsidR="00DE6DF3" w:rsidRPr="00DE6DF3" w:rsidP="00DE6DF3" w14:paraId="4F6F34B8"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$0.00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78465CF8"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$0.00 </w:t>
            </w:r>
          </w:p>
        </w:tc>
        <w:tc>
          <w:tcPr>
            <w:tcW w:w="3330" w:type="dxa"/>
            <w:vMerge/>
            <w:tcBorders>
              <w:top w:val="nil"/>
              <w:left w:val="single" w:sz="8" w:space="0" w:color="auto"/>
              <w:bottom w:val="single" w:sz="8" w:space="0" w:color="000000"/>
              <w:right w:val="single" w:sz="8" w:space="0" w:color="auto"/>
            </w:tcBorders>
            <w:vAlign w:val="center"/>
            <w:hideMark/>
          </w:tcPr>
          <w:p w:rsidR="00DE6DF3" w:rsidRPr="00DE6DF3" w:rsidP="00DE6DF3" w14:paraId="3E698609" w14:textId="77777777">
            <w:pPr>
              <w:spacing w:after="0" w:line="240" w:lineRule="auto"/>
              <w:rPr>
                <w:rFonts w:eastAsia="Times New Roman" w:cstheme="minorHAnsi"/>
                <w:color w:val="000000"/>
                <w:sz w:val="18"/>
                <w:szCs w:val="18"/>
              </w:rPr>
            </w:pPr>
          </w:p>
        </w:tc>
      </w:tr>
      <w:tr w14:paraId="64D12442" w14:textId="77777777" w:rsidTr="00DE6DF3">
        <w:tblPrEx>
          <w:tblW w:w="13760" w:type="dxa"/>
          <w:tblLook w:val="04A0"/>
        </w:tblPrEx>
        <w:trPr>
          <w:trHeight w:val="340"/>
        </w:trPr>
        <w:tc>
          <w:tcPr>
            <w:tcW w:w="7820" w:type="dxa"/>
            <w:tcBorders>
              <w:top w:val="nil"/>
              <w:left w:val="single" w:sz="8" w:space="0" w:color="auto"/>
              <w:bottom w:val="single" w:sz="8" w:space="0" w:color="auto"/>
              <w:right w:val="nil"/>
            </w:tcBorders>
            <w:shd w:val="clear" w:color="auto" w:fill="auto"/>
            <w:vAlign w:val="center"/>
            <w:hideMark/>
          </w:tcPr>
          <w:p w:rsidR="00DE6DF3" w:rsidRPr="00DE6DF3" w:rsidP="00DE6DF3" w14:paraId="6FBBA803"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 Review of VMS Submitted Bluefin tuna and effort reports</w:t>
            </w:r>
          </w:p>
        </w:tc>
        <w:tc>
          <w:tcPr>
            <w:tcW w:w="1440" w:type="dxa"/>
            <w:tcBorders>
              <w:top w:val="nil"/>
              <w:left w:val="single" w:sz="8" w:space="0" w:color="auto"/>
              <w:bottom w:val="single" w:sz="4" w:space="0" w:color="auto"/>
              <w:right w:val="dashed" w:sz="4" w:space="0" w:color="auto"/>
            </w:tcBorders>
            <w:shd w:val="clear" w:color="auto" w:fill="auto"/>
            <w:vAlign w:val="center"/>
            <w:hideMark/>
          </w:tcPr>
          <w:p w:rsidR="00DE6DF3" w:rsidRPr="00DE6DF3" w:rsidP="00DE6DF3" w14:paraId="0D296305"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$0.00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07C867E6"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$0.00 </w:t>
            </w:r>
          </w:p>
        </w:tc>
        <w:tc>
          <w:tcPr>
            <w:tcW w:w="3330" w:type="dxa"/>
            <w:vMerge/>
            <w:tcBorders>
              <w:top w:val="nil"/>
              <w:left w:val="single" w:sz="8" w:space="0" w:color="auto"/>
              <w:bottom w:val="single" w:sz="8" w:space="0" w:color="000000"/>
              <w:right w:val="single" w:sz="8" w:space="0" w:color="auto"/>
            </w:tcBorders>
            <w:vAlign w:val="center"/>
            <w:hideMark/>
          </w:tcPr>
          <w:p w:rsidR="00DE6DF3" w:rsidRPr="00DE6DF3" w:rsidP="00DE6DF3" w14:paraId="2E46950F" w14:textId="77777777">
            <w:pPr>
              <w:spacing w:after="0" w:line="240" w:lineRule="auto"/>
              <w:rPr>
                <w:rFonts w:eastAsia="Times New Roman" w:cstheme="minorHAnsi"/>
                <w:color w:val="000000"/>
                <w:sz w:val="18"/>
                <w:szCs w:val="18"/>
              </w:rPr>
            </w:pPr>
          </w:p>
        </w:tc>
      </w:tr>
      <w:tr w14:paraId="1CB86D19" w14:textId="77777777" w:rsidTr="00DE6DF3">
        <w:tblPrEx>
          <w:tblW w:w="13760" w:type="dxa"/>
          <w:tblLook w:val="04A0"/>
        </w:tblPrEx>
        <w:trPr>
          <w:trHeight w:val="340"/>
        </w:trPr>
        <w:tc>
          <w:tcPr>
            <w:tcW w:w="7820" w:type="dxa"/>
            <w:tcBorders>
              <w:top w:val="nil"/>
              <w:left w:val="single" w:sz="8" w:space="0" w:color="auto"/>
              <w:bottom w:val="nil"/>
              <w:right w:val="nil"/>
            </w:tcBorders>
            <w:shd w:val="clear" w:color="auto" w:fill="auto"/>
            <w:vAlign w:val="center"/>
            <w:hideMark/>
          </w:tcPr>
          <w:p w:rsidR="00DE6DF3" w:rsidRPr="00DE6DF3" w:rsidP="00DE6DF3" w14:paraId="4668E094"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 Resubmission of VMS reports due to faulty units</w:t>
            </w:r>
          </w:p>
        </w:tc>
        <w:tc>
          <w:tcPr>
            <w:tcW w:w="1440" w:type="dxa"/>
            <w:tcBorders>
              <w:top w:val="nil"/>
              <w:left w:val="single" w:sz="8" w:space="0" w:color="auto"/>
              <w:bottom w:val="nil"/>
              <w:right w:val="dashed" w:sz="4" w:space="0" w:color="auto"/>
            </w:tcBorders>
            <w:shd w:val="clear" w:color="auto" w:fill="auto"/>
            <w:vAlign w:val="center"/>
            <w:hideMark/>
          </w:tcPr>
          <w:p w:rsidR="00DE6DF3" w:rsidRPr="00DE6DF3" w:rsidP="00DE6DF3" w14:paraId="407C571F"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$832 </w:t>
            </w:r>
          </w:p>
        </w:tc>
        <w:tc>
          <w:tcPr>
            <w:tcW w:w="1170" w:type="dxa"/>
            <w:tcBorders>
              <w:top w:val="nil"/>
              <w:left w:val="nil"/>
              <w:bottom w:val="nil"/>
              <w:right w:val="single" w:sz="8" w:space="0" w:color="auto"/>
            </w:tcBorders>
            <w:shd w:val="clear" w:color="auto" w:fill="auto"/>
            <w:vAlign w:val="center"/>
            <w:hideMark/>
          </w:tcPr>
          <w:p w:rsidR="00DE6DF3" w:rsidRPr="00DE6DF3" w:rsidP="00DE6DF3" w14:paraId="7D27136E"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$832 </w:t>
            </w:r>
          </w:p>
        </w:tc>
        <w:tc>
          <w:tcPr>
            <w:tcW w:w="3330" w:type="dxa"/>
            <w:vMerge/>
            <w:tcBorders>
              <w:top w:val="nil"/>
              <w:left w:val="single" w:sz="8" w:space="0" w:color="auto"/>
              <w:bottom w:val="single" w:sz="8" w:space="0" w:color="000000"/>
              <w:right w:val="single" w:sz="8" w:space="0" w:color="auto"/>
            </w:tcBorders>
            <w:vAlign w:val="center"/>
            <w:hideMark/>
          </w:tcPr>
          <w:p w:rsidR="00DE6DF3" w:rsidRPr="00DE6DF3" w:rsidP="00DE6DF3" w14:paraId="5F2154A0" w14:textId="77777777">
            <w:pPr>
              <w:spacing w:after="0" w:line="240" w:lineRule="auto"/>
              <w:rPr>
                <w:rFonts w:eastAsia="Times New Roman" w:cstheme="minorHAnsi"/>
                <w:color w:val="000000"/>
                <w:sz w:val="18"/>
                <w:szCs w:val="18"/>
              </w:rPr>
            </w:pPr>
          </w:p>
        </w:tc>
      </w:tr>
      <w:tr w14:paraId="695C9DF9" w14:textId="77777777" w:rsidTr="00DE6DF3">
        <w:tblPrEx>
          <w:tblW w:w="13760" w:type="dxa"/>
          <w:tblLook w:val="04A0"/>
        </w:tblPrEx>
        <w:trPr>
          <w:trHeight w:val="330"/>
        </w:trPr>
        <w:tc>
          <w:tcPr>
            <w:tcW w:w="13760" w:type="dxa"/>
            <w:gridSpan w:val="4"/>
            <w:tcBorders>
              <w:top w:val="single" w:sz="8" w:space="0" w:color="auto"/>
              <w:left w:val="single" w:sz="8" w:space="0" w:color="auto"/>
              <w:bottom w:val="single" w:sz="8" w:space="0" w:color="auto"/>
              <w:right w:val="single" w:sz="8" w:space="0" w:color="000000"/>
            </w:tcBorders>
            <w:shd w:val="clear" w:color="000000" w:fill="FBE2D5"/>
            <w:vAlign w:val="center"/>
            <w:hideMark/>
          </w:tcPr>
          <w:p w:rsidR="00DE6DF3" w:rsidRPr="00DE6DF3" w:rsidP="00DE6DF3" w14:paraId="6A3E0BEE" w14:textId="77777777">
            <w:pPr>
              <w:spacing w:after="0" w:line="240" w:lineRule="auto"/>
              <w:rPr>
                <w:rFonts w:eastAsia="Times New Roman" w:cstheme="minorHAnsi"/>
                <w:b/>
                <w:bCs/>
                <w:color w:val="000000"/>
                <w:sz w:val="18"/>
                <w:szCs w:val="18"/>
              </w:rPr>
            </w:pPr>
            <w:r w:rsidRPr="00DE6DF3">
              <w:rPr>
                <w:rFonts w:eastAsia="Times New Roman" w:cstheme="minorHAnsi"/>
                <w:b/>
                <w:bCs/>
                <w:color w:val="000000"/>
                <w:sz w:val="18"/>
                <w:szCs w:val="18"/>
              </w:rPr>
              <w:t>Electronic Video &amp; Gear Monitoring Requirements</w:t>
            </w:r>
          </w:p>
        </w:tc>
      </w:tr>
      <w:tr w14:paraId="51F919FB" w14:textId="77777777" w:rsidTr="00DE6DF3">
        <w:tblPrEx>
          <w:tblW w:w="13760" w:type="dxa"/>
          <w:tblLook w:val="04A0"/>
        </w:tblPrEx>
        <w:trPr>
          <w:trHeight w:val="358"/>
        </w:trPr>
        <w:tc>
          <w:tcPr>
            <w:tcW w:w="7820" w:type="dxa"/>
            <w:tcBorders>
              <w:top w:val="nil"/>
              <w:left w:val="single" w:sz="8" w:space="0" w:color="auto"/>
              <w:bottom w:val="single" w:sz="8" w:space="0" w:color="auto"/>
              <w:right w:val="nil"/>
            </w:tcBorders>
            <w:shd w:val="clear" w:color="auto" w:fill="auto"/>
            <w:vAlign w:val="center"/>
            <w:hideMark/>
          </w:tcPr>
          <w:p w:rsidR="00DE6DF3" w:rsidRPr="00DE6DF3" w:rsidP="00DE6DF3" w14:paraId="2125449B"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Mailing EM hard drives to NMFS</w:t>
            </w:r>
          </w:p>
        </w:tc>
        <w:tc>
          <w:tcPr>
            <w:tcW w:w="1440" w:type="dxa"/>
            <w:tcBorders>
              <w:top w:val="nil"/>
              <w:left w:val="single" w:sz="8" w:space="0" w:color="auto"/>
              <w:bottom w:val="single" w:sz="4" w:space="0" w:color="auto"/>
              <w:right w:val="dashed" w:sz="4" w:space="0" w:color="auto"/>
            </w:tcBorders>
            <w:shd w:val="clear" w:color="auto" w:fill="auto"/>
            <w:vAlign w:val="center"/>
            <w:hideMark/>
          </w:tcPr>
          <w:p w:rsidR="00DE6DF3" w:rsidRPr="00DE6DF3" w:rsidP="00DE6DF3" w14:paraId="2DC5BE69"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$18,837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16267C4B"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$18,837 </w:t>
            </w:r>
          </w:p>
        </w:tc>
        <w:tc>
          <w:tcPr>
            <w:tcW w:w="3330" w:type="dxa"/>
            <w:vMerge w:val="restart"/>
            <w:tcBorders>
              <w:top w:val="nil"/>
              <w:left w:val="single" w:sz="8" w:space="0" w:color="auto"/>
              <w:bottom w:val="single" w:sz="8" w:space="0" w:color="000000"/>
              <w:right w:val="single" w:sz="8" w:space="0" w:color="auto"/>
            </w:tcBorders>
            <w:shd w:val="clear" w:color="auto" w:fill="auto"/>
            <w:vAlign w:val="center"/>
            <w:hideMark/>
          </w:tcPr>
          <w:p w:rsidR="00DE6DF3" w:rsidRPr="00DE6DF3" w:rsidP="00DE6DF3" w14:paraId="5D7AFAEC"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No Changes</w:t>
            </w:r>
          </w:p>
        </w:tc>
      </w:tr>
      <w:tr w14:paraId="6857029A" w14:textId="77777777" w:rsidTr="00DE6DF3">
        <w:tblPrEx>
          <w:tblW w:w="13760" w:type="dxa"/>
          <w:tblLook w:val="04A0"/>
        </w:tblPrEx>
        <w:trPr>
          <w:trHeight w:val="250"/>
        </w:trPr>
        <w:tc>
          <w:tcPr>
            <w:tcW w:w="7820" w:type="dxa"/>
            <w:tcBorders>
              <w:top w:val="nil"/>
              <w:left w:val="single" w:sz="8" w:space="0" w:color="auto"/>
              <w:bottom w:val="single" w:sz="8" w:space="0" w:color="auto"/>
              <w:right w:val="nil"/>
            </w:tcBorders>
            <w:shd w:val="clear" w:color="auto" w:fill="auto"/>
            <w:vAlign w:val="center"/>
            <w:hideMark/>
          </w:tcPr>
          <w:p w:rsidR="00DE6DF3" w:rsidRPr="00DE6DF3" w:rsidP="00DE6DF3" w14:paraId="5C66A1C0"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Service payment</w:t>
            </w:r>
          </w:p>
        </w:tc>
        <w:tc>
          <w:tcPr>
            <w:tcW w:w="1440" w:type="dxa"/>
            <w:tcBorders>
              <w:top w:val="nil"/>
              <w:left w:val="single" w:sz="8" w:space="0" w:color="auto"/>
              <w:bottom w:val="single" w:sz="4" w:space="0" w:color="auto"/>
              <w:right w:val="dashed" w:sz="4" w:space="0" w:color="auto"/>
            </w:tcBorders>
            <w:shd w:val="clear" w:color="auto" w:fill="auto"/>
            <w:vAlign w:val="center"/>
            <w:hideMark/>
          </w:tcPr>
          <w:p w:rsidR="00DE6DF3" w:rsidRPr="00DE6DF3" w:rsidP="00DE6DF3" w14:paraId="68582E58"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$24,570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19F6DFE1"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$24,570 </w:t>
            </w:r>
          </w:p>
        </w:tc>
        <w:tc>
          <w:tcPr>
            <w:tcW w:w="3330" w:type="dxa"/>
            <w:vMerge/>
            <w:tcBorders>
              <w:top w:val="nil"/>
              <w:left w:val="single" w:sz="8" w:space="0" w:color="auto"/>
              <w:bottom w:val="single" w:sz="8" w:space="0" w:color="000000"/>
              <w:right w:val="single" w:sz="8" w:space="0" w:color="auto"/>
            </w:tcBorders>
            <w:vAlign w:val="center"/>
            <w:hideMark/>
          </w:tcPr>
          <w:p w:rsidR="00DE6DF3" w:rsidRPr="00DE6DF3" w:rsidP="00DE6DF3" w14:paraId="2EF78285" w14:textId="77777777">
            <w:pPr>
              <w:spacing w:after="0" w:line="240" w:lineRule="auto"/>
              <w:rPr>
                <w:rFonts w:eastAsia="Times New Roman" w:cstheme="minorHAnsi"/>
                <w:color w:val="000000"/>
                <w:sz w:val="18"/>
                <w:szCs w:val="18"/>
              </w:rPr>
            </w:pPr>
          </w:p>
        </w:tc>
      </w:tr>
      <w:tr w14:paraId="1B5D2F3D" w14:textId="77777777" w:rsidTr="00DE6DF3">
        <w:tblPrEx>
          <w:tblW w:w="13760" w:type="dxa"/>
          <w:tblLook w:val="04A0"/>
        </w:tblPrEx>
        <w:trPr>
          <w:trHeight w:val="340"/>
        </w:trPr>
        <w:tc>
          <w:tcPr>
            <w:tcW w:w="7820" w:type="dxa"/>
            <w:tcBorders>
              <w:top w:val="nil"/>
              <w:left w:val="single" w:sz="8" w:space="0" w:color="auto"/>
              <w:bottom w:val="single" w:sz="8" w:space="0" w:color="auto"/>
              <w:right w:val="nil"/>
            </w:tcBorders>
            <w:shd w:val="clear" w:color="auto" w:fill="auto"/>
            <w:vAlign w:val="center"/>
            <w:hideMark/>
          </w:tcPr>
          <w:p w:rsidR="00DE6DF3" w:rsidRPr="00DE6DF3" w:rsidP="00DE6DF3" w14:paraId="6D0BC96D"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Purchase, install, and EMP for 1 vessel</w:t>
            </w:r>
          </w:p>
        </w:tc>
        <w:tc>
          <w:tcPr>
            <w:tcW w:w="1440" w:type="dxa"/>
            <w:tcBorders>
              <w:top w:val="nil"/>
              <w:left w:val="single" w:sz="8" w:space="0" w:color="auto"/>
              <w:bottom w:val="single" w:sz="4" w:space="0" w:color="auto"/>
              <w:right w:val="dashed" w:sz="4" w:space="0" w:color="auto"/>
            </w:tcBorders>
            <w:shd w:val="clear" w:color="auto" w:fill="auto"/>
            <w:vAlign w:val="center"/>
            <w:hideMark/>
          </w:tcPr>
          <w:p w:rsidR="00DE6DF3" w:rsidRPr="00DE6DF3" w:rsidP="00DE6DF3" w14:paraId="783B419F"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$5,786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145167AD"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$5,786 </w:t>
            </w:r>
          </w:p>
        </w:tc>
        <w:tc>
          <w:tcPr>
            <w:tcW w:w="3330" w:type="dxa"/>
            <w:vMerge/>
            <w:tcBorders>
              <w:top w:val="nil"/>
              <w:left w:val="single" w:sz="8" w:space="0" w:color="auto"/>
              <w:bottom w:val="single" w:sz="8" w:space="0" w:color="000000"/>
              <w:right w:val="single" w:sz="8" w:space="0" w:color="auto"/>
            </w:tcBorders>
            <w:vAlign w:val="center"/>
            <w:hideMark/>
          </w:tcPr>
          <w:p w:rsidR="00DE6DF3" w:rsidRPr="00DE6DF3" w:rsidP="00DE6DF3" w14:paraId="12031584" w14:textId="77777777">
            <w:pPr>
              <w:spacing w:after="0" w:line="240" w:lineRule="auto"/>
              <w:rPr>
                <w:rFonts w:eastAsia="Times New Roman" w:cstheme="minorHAnsi"/>
                <w:color w:val="000000"/>
                <w:sz w:val="18"/>
                <w:szCs w:val="18"/>
              </w:rPr>
            </w:pPr>
          </w:p>
        </w:tc>
      </w:tr>
      <w:tr w14:paraId="5077A882" w14:textId="77777777" w:rsidTr="00DE6DF3">
        <w:tblPrEx>
          <w:tblW w:w="13760" w:type="dxa"/>
          <w:tblLook w:val="04A0"/>
        </w:tblPrEx>
        <w:trPr>
          <w:trHeight w:val="340"/>
        </w:trPr>
        <w:tc>
          <w:tcPr>
            <w:tcW w:w="7820" w:type="dxa"/>
            <w:tcBorders>
              <w:top w:val="nil"/>
              <w:left w:val="single" w:sz="8" w:space="0" w:color="auto"/>
              <w:bottom w:val="single" w:sz="8" w:space="0" w:color="auto"/>
              <w:right w:val="nil"/>
            </w:tcBorders>
            <w:shd w:val="clear" w:color="auto" w:fill="auto"/>
            <w:vAlign w:val="center"/>
            <w:hideMark/>
          </w:tcPr>
          <w:p w:rsidR="00DE6DF3" w:rsidRPr="00DE6DF3" w:rsidP="00DE6DF3" w14:paraId="60E9F92C"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Camera boom installation</w:t>
            </w:r>
          </w:p>
        </w:tc>
        <w:tc>
          <w:tcPr>
            <w:tcW w:w="1440" w:type="dxa"/>
            <w:tcBorders>
              <w:top w:val="nil"/>
              <w:left w:val="single" w:sz="8" w:space="0" w:color="auto"/>
              <w:bottom w:val="single" w:sz="8" w:space="0" w:color="auto"/>
              <w:right w:val="dashed" w:sz="4" w:space="0" w:color="auto"/>
            </w:tcBorders>
            <w:shd w:val="clear" w:color="auto" w:fill="auto"/>
            <w:vAlign w:val="center"/>
            <w:hideMark/>
          </w:tcPr>
          <w:p w:rsidR="00DE6DF3" w:rsidRPr="00DE6DF3" w:rsidP="00DE6DF3" w14:paraId="0B08E7CD"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$1,000 </w:t>
            </w:r>
          </w:p>
        </w:tc>
        <w:tc>
          <w:tcPr>
            <w:tcW w:w="1170" w:type="dxa"/>
            <w:tcBorders>
              <w:top w:val="nil"/>
              <w:left w:val="nil"/>
              <w:bottom w:val="single" w:sz="8" w:space="0" w:color="auto"/>
              <w:right w:val="single" w:sz="8" w:space="0" w:color="auto"/>
            </w:tcBorders>
            <w:shd w:val="clear" w:color="auto" w:fill="auto"/>
            <w:vAlign w:val="center"/>
            <w:hideMark/>
          </w:tcPr>
          <w:p w:rsidR="00DE6DF3" w:rsidRPr="00DE6DF3" w:rsidP="00DE6DF3" w14:paraId="6FB15CA4"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$1,000 </w:t>
            </w:r>
          </w:p>
        </w:tc>
        <w:tc>
          <w:tcPr>
            <w:tcW w:w="3330" w:type="dxa"/>
            <w:vMerge/>
            <w:tcBorders>
              <w:top w:val="nil"/>
              <w:left w:val="single" w:sz="8" w:space="0" w:color="auto"/>
              <w:bottom w:val="single" w:sz="8" w:space="0" w:color="000000"/>
              <w:right w:val="single" w:sz="8" w:space="0" w:color="auto"/>
            </w:tcBorders>
            <w:vAlign w:val="center"/>
            <w:hideMark/>
          </w:tcPr>
          <w:p w:rsidR="00DE6DF3" w:rsidRPr="00DE6DF3" w:rsidP="00DE6DF3" w14:paraId="023BF020" w14:textId="77777777">
            <w:pPr>
              <w:spacing w:after="0" w:line="240" w:lineRule="auto"/>
              <w:rPr>
                <w:rFonts w:eastAsia="Times New Roman" w:cstheme="minorHAnsi"/>
                <w:color w:val="000000"/>
                <w:sz w:val="18"/>
                <w:szCs w:val="18"/>
              </w:rPr>
            </w:pPr>
          </w:p>
        </w:tc>
      </w:tr>
      <w:tr w14:paraId="6FC9568E" w14:textId="77777777" w:rsidTr="00DE6DF3">
        <w:tblPrEx>
          <w:tblW w:w="13760" w:type="dxa"/>
          <w:tblLook w:val="04A0"/>
        </w:tblPrEx>
        <w:trPr>
          <w:trHeight w:val="340"/>
        </w:trPr>
        <w:tc>
          <w:tcPr>
            <w:tcW w:w="7820" w:type="dxa"/>
            <w:tcBorders>
              <w:top w:val="nil"/>
              <w:left w:val="single" w:sz="12" w:space="0" w:color="auto"/>
              <w:bottom w:val="single" w:sz="12" w:space="0" w:color="auto"/>
              <w:right w:val="nil"/>
            </w:tcBorders>
            <w:shd w:val="clear" w:color="000000" w:fill="DBE5F1"/>
            <w:noWrap/>
            <w:vAlign w:val="center"/>
            <w:hideMark/>
          </w:tcPr>
          <w:p w:rsidR="00DE6DF3" w:rsidRPr="00DE6DF3" w:rsidP="00DE6DF3" w14:paraId="19885581" w14:textId="77777777">
            <w:pPr>
              <w:spacing w:after="0" w:line="240" w:lineRule="auto"/>
              <w:jc w:val="right"/>
              <w:rPr>
                <w:rFonts w:eastAsia="Times New Roman" w:cstheme="minorHAnsi"/>
                <w:b/>
                <w:bCs/>
                <w:color w:val="000000"/>
                <w:sz w:val="18"/>
                <w:szCs w:val="18"/>
              </w:rPr>
            </w:pPr>
            <w:r w:rsidRPr="00DE6DF3">
              <w:rPr>
                <w:rFonts w:eastAsia="Times New Roman" w:cstheme="minorHAnsi"/>
                <w:b/>
                <w:bCs/>
                <w:color w:val="000000"/>
                <w:sz w:val="18"/>
                <w:szCs w:val="18"/>
              </w:rPr>
              <w:t>SUBTOTALS</w:t>
            </w:r>
          </w:p>
        </w:tc>
        <w:tc>
          <w:tcPr>
            <w:tcW w:w="1440" w:type="dxa"/>
            <w:tcBorders>
              <w:top w:val="nil"/>
              <w:left w:val="single" w:sz="8" w:space="0" w:color="auto"/>
              <w:bottom w:val="single" w:sz="8" w:space="0" w:color="auto"/>
              <w:right w:val="dashed" w:sz="4" w:space="0" w:color="auto"/>
            </w:tcBorders>
            <w:shd w:val="clear" w:color="000000" w:fill="DDEBF7"/>
            <w:noWrap/>
            <w:vAlign w:val="center"/>
            <w:hideMark/>
          </w:tcPr>
          <w:p w:rsidR="00DE6DF3" w:rsidRPr="00DE6DF3" w:rsidP="00DE6DF3" w14:paraId="1E44EAEA" w14:textId="77777777">
            <w:pPr>
              <w:spacing w:after="0" w:line="240" w:lineRule="auto"/>
              <w:jc w:val="center"/>
              <w:rPr>
                <w:rFonts w:eastAsia="Times New Roman" w:cstheme="minorHAnsi"/>
                <w:b/>
                <w:bCs/>
                <w:color w:val="000000"/>
                <w:sz w:val="18"/>
                <w:szCs w:val="18"/>
              </w:rPr>
            </w:pPr>
            <w:r w:rsidRPr="00DE6DF3">
              <w:rPr>
                <w:rFonts w:eastAsia="Times New Roman" w:cstheme="minorHAnsi"/>
                <w:b/>
                <w:bCs/>
                <w:color w:val="000000"/>
                <w:sz w:val="18"/>
                <w:szCs w:val="18"/>
              </w:rPr>
              <w:t xml:space="preserve">$179,526 </w:t>
            </w:r>
          </w:p>
        </w:tc>
        <w:tc>
          <w:tcPr>
            <w:tcW w:w="1170" w:type="dxa"/>
            <w:tcBorders>
              <w:top w:val="nil"/>
              <w:left w:val="nil"/>
              <w:bottom w:val="single" w:sz="8" w:space="0" w:color="auto"/>
              <w:right w:val="single" w:sz="8" w:space="0" w:color="auto"/>
            </w:tcBorders>
            <w:shd w:val="clear" w:color="000000" w:fill="DDEBF7"/>
            <w:noWrap/>
            <w:vAlign w:val="center"/>
            <w:hideMark/>
          </w:tcPr>
          <w:p w:rsidR="00DE6DF3" w:rsidRPr="00DE6DF3" w:rsidP="00DE6DF3" w14:paraId="54F4DD8F" w14:textId="77777777">
            <w:pPr>
              <w:spacing w:after="0" w:line="240" w:lineRule="auto"/>
              <w:jc w:val="center"/>
              <w:rPr>
                <w:rFonts w:eastAsia="Times New Roman" w:cstheme="minorHAnsi"/>
                <w:b/>
                <w:bCs/>
                <w:color w:val="000000"/>
                <w:sz w:val="18"/>
                <w:szCs w:val="18"/>
              </w:rPr>
            </w:pPr>
            <w:r w:rsidRPr="00DE6DF3">
              <w:rPr>
                <w:rFonts w:eastAsia="Times New Roman" w:cstheme="minorHAnsi"/>
                <w:b/>
                <w:bCs/>
                <w:color w:val="000000"/>
                <w:sz w:val="18"/>
                <w:szCs w:val="18"/>
              </w:rPr>
              <w:t xml:space="preserve">$179,526 </w:t>
            </w:r>
          </w:p>
        </w:tc>
        <w:tc>
          <w:tcPr>
            <w:tcW w:w="3330" w:type="dxa"/>
            <w:tcBorders>
              <w:top w:val="nil"/>
              <w:left w:val="nil"/>
              <w:bottom w:val="single" w:sz="12" w:space="0" w:color="auto"/>
              <w:right w:val="single" w:sz="12" w:space="0" w:color="auto"/>
            </w:tcBorders>
            <w:shd w:val="clear" w:color="000000" w:fill="000000"/>
            <w:vAlign w:val="center"/>
            <w:hideMark/>
          </w:tcPr>
          <w:p w:rsidR="00DE6DF3" w:rsidRPr="00DE6DF3" w:rsidP="00DE6DF3" w14:paraId="50E4ACE3" w14:textId="77777777">
            <w:pPr>
              <w:spacing w:after="0" w:line="240" w:lineRule="auto"/>
              <w:jc w:val="right"/>
              <w:rPr>
                <w:rFonts w:eastAsia="Times New Roman" w:cstheme="minorHAnsi"/>
                <w:b/>
                <w:bCs/>
                <w:color w:val="000000"/>
                <w:sz w:val="18"/>
                <w:szCs w:val="18"/>
              </w:rPr>
            </w:pPr>
            <w:r w:rsidRPr="00DE6DF3">
              <w:rPr>
                <w:rFonts w:eastAsia="Times New Roman" w:cstheme="minorHAnsi"/>
                <w:b/>
                <w:bCs/>
                <w:color w:val="000000"/>
                <w:sz w:val="18"/>
                <w:szCs w:val="18"/>
              </w:rPr>
              <w:t> </w:t>
            </w:r>
          </w:p>
        </w:tc>
      </w:tr>
      <w:tr w14:paraId="1F095B96" w14:textId="77777777" w:rsidTr="00DE6DF3">
        <w:tblPrEx>
          <w:tblW w:w="13760" w:type="dxa"/>
          <w:tblLook w:val="04A0"/>
        </w:tblPrEx>
        <w:trPr>
          <w:trHeight w:val="330"/>
        </w:trPr>
        <w:tc>
          <w:tcPr>
            <w:tcW w:w="13760" w:type="dxa"/>
            <w:gridSpan w:val="4"/>
            <w:tcBorders>
              <w:top w:val="single" w:sz="12" w:space="0" w:color="auto"/>
              <w:left w:val="single" w:sz="8" w:space="0" w:color="auto"/>
              <w:bottom w:val="single" w:sz="8" w:space="0" w:color="auto"/>
              <w:right w:val="single" w:sz="8" w:space="0" w:color="000000"/>
            </w:tcBorders>
            <w:shd w:val="clear" w:color="000000" w:fill="FBE2D5"/>
            <w:vAlign w:val="center"/>
            <w:hideMark/>
          </w:tcPr>
          <w:p w:rsidR="00DE6DF3" w:rsidRPr="00DE6DF3" w:rsidP="00DE6DF3" w14:paraId="1A0A7A7A" w14:textId="77777777">
            <w:pPr>
              <w:spacing w:after="0" w:line="240" w:lineRule="auto"/>
              <w:rPr>
                <w:rFonts w:eastAsia="Times New Roman" w:cstheme="minorHAnsi"/>
                <w:b/>
                <w:bCs/>
                <w:color w:val="000000"/>
                <w:sz w:val="18"/>
                <w:szCs w:val="18"/>
              </w:rPr>
            </w:pPr>
            <w:r w:rsidRPr="00DE6DF3">
              <w:rPr>
                <w:rFonts w:eastAsia="Times New Roman" w:cstheme="minorHAnsi"/>
                <w:b/>
                <w:bCs/>
                <w:color w:val="000000"/>
                <w:sz w:val="18"/>
                <w:szCs w:val="18"/>
              </w:rPr>
              <w:t>Vessel Owner/Operator Requirements</w:t>
            </w:r>
          </w:p>
        </w:tc>
      </w:tr>
      <w:tr w14:paraId="2442E1A7" w14:textId="77777777" w:rsidTr="00DE6DF3">
        <w:tblPrEx>
          <w:tblW w:w="13760" w:type="dxa"/>
          <w:tblLook w:val="04A0"/>
        </w:tblPrEx>
        <w:trPr>
          <w:trHeight w:val="790"/>
        </w:trPr>
        <w:tc>
          <w:tcPr>
            <w:tcW w:w="7820" w:type="dxa"/>
            <w:tcBorders>
              <w:top w:val="nil"/>
              <w:left w:val="single" w:sz="8" w:space="0" w:color="auto"/>
              <w:bottom w:val="single" w:sz="4" w:space="0" w:color="auto"/>
              <w:right w:val="single" w:sz="8" w:space="0" w:color="auto"/>
            </w:tcBorders>
            <w:shd w:val="clear" w:color="auto" w:fill="auto"/>
            <w:vAlign w:val="center"/>
            <w:hideMark/>
          </w:tcPr>
          <w:p w:rsidR="00DE6DF3" w:rsidRPr="00DE6DF3" w:rsidP="00DE6DF3" w14:paraId="450B44FC"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EM video processing fees for monitoring area trips</w:t>
            </w:r>
          </w:p>
        </w:tc>
        <w:tc>
          <w:tcPr>
            <w:tcW w:w="1440" w:type="dxa"/>
            <w:tcBorders>
              <w:top w:val="nil"/>
              <w:left w:val="nil"/>
              <w:bottom w:val="single" w:sz="4" w:space="0" w:color="auto"/>
              <w:right w:val="dashed" w:sz="4" w:space="0" w:color="auto"/>
            </w:tcBorders>
            <w:shd w:val="clear" w:color="auto" w:fill="auto"/>
            <w:vAlign w:val="center"/>
            <w:hideMark/>
          </w:tcPr>
          <w:p w:rsidR="00DE6DF3" w:rsidRPr="00DE6DF3" w:rsidP="00DE6DF3" w14:paraId="5C6259ED"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$100,800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4420C5E5"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$0.00 </w:t>
            </w:r>
          </w:p>
        </w:tc>
        <w:tc>
          <w:tcPr>
            <w:tcW w:w="3330" w:type="dxa"/>
            <w:tcBorders>
              <w:top w:val="nil"/>
              <w:left w:val="nil"/>
              <w:bottom w:val="single" w:sz="4" w:space="0" w:color="auto"/>
              <w:right w:val="single" w:sz="8" w:space="0" w:color="auto"/>
            </w:tcBorders>
            <w:shd w:val="clear" w:color="auto" w:fill="auto"/>
            <w:vAlign w:val="center"/>
            <w:hideMark/>
          </w:tcPr>
          <w:p w:rsidR="00DE6DF3" w:rsidRPr="00DE6DF3" w:rsidP="00DE6DF3" w14:paraId="3854B224" w14:textId="201C735D">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Miscellaneous cost increased due to shifting sampling costs to fleet for EM video review in monitoring areas</w:t>
            </w:r>
          </w:p>
        </w:tc>
      </w:tr>
      <w:tr w14:paraId="1E54D0A4" w14:textId="77777777" w:rsidTr="00DE6DF3">
        <w:tblPrEx>
          <w:tblW w:w="13760" w:type="dxa"/>
          <w:tblLook w:val="04A0"/>
        </w:tblPrEx>
        <w:trPr>
          <w:trHeight w:val="350"/>
        </w:trPr>
        <w:tc>
          <w:tcPr>
            <w:tcW w:w="7820" w:type="dxa"/>
            <w:tcBorders>
              <w:top w:val="nil"/>
              <w:left w:val="single" w:sz="8" w:space="0" w:color="auto"/>
              <w:bottom w:val="single" w:sz="8" w:space="0" w:color="auto"/>
              <w:right w:val="single" w:sz="8" w:space="0" w:color="auto"/>
            </w:tcBorders>
            <w:shd w:val="clear" w:color="auto" w:fill="auto"/>
            <w:vAlign w:val="center"/>
            <w:hideMark/>
          </w:tcPr>
          <w:p w:rsidR="00DE6DF3" w:rsidRPr="00DE6DF3" w:rsidP="00DE6DF3" w14:paraId="34D77D97"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VMS Monitoring Area Catch Reports (pursuant to Amendment 15)</w:t>
            </w:r>
          </w:p>
        </w:tc>
        <w:tc>
          <w:tcPr>
            <w:tcW w:w="1440" w:type="dxa"/>
            <w:tcBorders>
              <w:top w:val="nil"/>
              <w:left w:val="nil"/>
              <w:bottom w:val="single" w:sz="8" w:space="0" w:color="auto"/>
              <w:right w:val="dashed" w:sz="4" w:space="0" w:color="auto"/>
            </w:tcBorders>
            <w:shd w:val="clear" w:color="auto" w:fill="auto"/>
            <w:vAlign w:val="center"/>
            <w:hideMark/>
          </w:tcPr>
          <w:p w:rsidR="00DE6DF3" w:rsidRPr="00DE6DF3" w:rsidP="00DE6DF3" w14:paraId="49F9CCFE"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$0 </w:t>
            </w:r>
          </w:p>
        </w:tc>
        <w:tc>
          <w:tcPr>
            <w:tcW w:w="1170" w:type="dxa"/>
            <w:tcBorders>
              <w:top w:val="nil"/>
              <w:left w:val="nil"/>
              <w:bottom w:val="single" w:sz="8" w:space="0" w:color="auto"/>
              <w:right w:val="single" w:sz="8" w:space="0" w:color="auto"/>
            </w:tcBorders>
            <w:shd w:val="clear" w:color="auto" w:fill="auto"/>
            <w:vAlign w:val="center"/>
            <w:hideMark/>
          </w:tcPr>
          <w:p w:rsidR="00DE6DF3" w:rsidRPr="00DE6DF3" w:rsidP="00DE6DF3" w14:paraId="0F39FC86" w14:textId="77777777">
            <w:pPr>
              <w:spacing w:after="0" w:line="240" w:lineRule="auto"/>
              <w:jc w:val="right"/>
              <w:rPr>
                <w:rFonts w:eastAsia="Times New Roman" w:cstheme="minorHAnsi"/>
                <w:color w:val="000000"/>
                <w:sz w:val="18"/>
                <w:szCs w:val="18"/>
              </w:rPr>
            </w:pPr>
            <w:r w:rsidRPr="00DE6DF3">
              <w:rPr>
                <w:rFonts w:eastAsia="Times New Roman" w:cstheme="minorHAnsi"/>
                <w:color w:val="000000"/>
                <w:sz w:val="18"/>
                <w:szCs w:val="18"/>
              </w:rPr>
              <w:t> </w:t>
            </w:r>
          </w:p>
        </w:tc>
        <w:tc>
          <w:tcPr>
            <w:tcW w:w="3330" w:type="dxa"/>
            <w:tcBorders>
              <w:top w:val="nil"/>
              <w:left w:val="nil"/>
              <w:bottom w:val="single" w:sz="8" w:space="0" w:color="auto"/>
              <w:right w:val="single" w:sz="8" w:space="0" w:color="auto"/>
            </w:tcBorders>
            <w:shd w:val="clear" w:color="auto" w:fill="auto"/>
            <w:vAlign w:val="center"/>
            <w:hideMark/>
          </w:tcPr>
          <w:p w:rsidR="00DE6DF3" w:rsidRPr="00DE6DF3" w:rsidP="00DE6DF3" w14:paraId="3E9968C3"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Merge from 0648-0816</w:t>
            </w:r>
          </w:p>
        </w:tc>
      </w:tr>
      <w:tr w14:paraId="20DD4825" w14:textId="77777777" w:rsidTr="00DE6DF3">
        <w:tblPrEx>
          <w:tblW w:w="13760" w:type="dxa"/>
          <w:tblLook w:val="04A0"/>
        </w:tblPrEx>
        <w:trPr>
          <w:trHeight w:val="315"/>
        </w:trPr>
        <w:tc>
          <w:tcPr>
            <w:tcW w:w="13760" w:type="dxa"/>
            <w:gridSpan w:val="4"/>
            <w:tcBorders>
              <w:top w:val="single" w:sz="8" w:space="0" w:color="auto"/>
              <w:left w:val="single" w:sz="8" w:space="0" w:color="auto"/>
              <w:bottom w:val="single" w:sz="8" w:space="0" w:color="auto"/>
              <w:right w:val="single" w:sz="8" w:space="0" w:color="000000"/>
            </w:tcBorders>
            <w:shd w:val="clear" w:color="000000" w:fill="FBE2D5"/>
            <w:vAlign w:val="center"/>
            <w:hideMark/>
          </w:tcPr>
          <w:p w:rsidR="00DE6DF3" w:rsidRPr="00DE6DF3" w:rsidP="00DE6DF3" w14:paraId="36D4E837" w14:textId="77777777">
            <w:pPr>
              <w:spacing w:after="0" w:line="240" w:lineRule="auto"/>
              <w:rPr>
                <w:rFonts w:eastAsia="Times New Roman" w:cstheme="minorHAnsi"/>
                <w:b/>
                <w:bCs/>
                <w:color w:val="000000"/>
                <w:sz w:val="18"/>
                <w:szCs w:val="18"/>
              </w:rPr>
            </w:pPr>
            <w:r w:rsidRPr="00DE6DF3">
              <w:rPr>
                <w:rFonts w:eastAsia="Times New Roman" w:cstheme="minorHAnsi"/>
                <w:b/>
                <w:bCs/>
                <w:color w:val="000000"/>
                <w:sz w:val="18"/>
                <w:szCs w:val="18"/>
              </w:rPr>
              <w:t>EM Service Provider Requirements</w:t>
            </w:r>
          </w:p>
        </w:tc>
      </w:tr>
      <w:tr w14:paraId="712D4BFB" w14:textId="77777777" w:rsidTr="00DE6DF3">
        <w:tblPrEx>
          <w:tblW w:w="13760" w:type="dxa"/>
          <w:tblLook w:val="04A0"/>
        </w:tblPrEx>
        <w:trPr>
          <w:trHeight w:val="367"/>
        </w:trPr>
        <w:tc>
          <w:tcPr>
            <w:tcW w:w="7820" w:type="dxa"/>
            <w:tcBorders>
              <w:top w:val="nil"/>
              <w:left w:val="single" w:sz="8" w:space="0" w:color="auto"/>
              <w:bottom w:val="nil"/>
              <w:right w:val="nil"/>
            </w:tcBorders>
            <w:shd w:val="clear" w:color="auto" w:fill="auto"/>
            <w:vAlign w:val="center"/>
            <w:hideMark/>
          </w:tcPr>
          <w:p w:rsidR="00DE6DF3" w:rsidRPr="00DE6DF3" w:rsidP="00DE6DF3" w14:paraId="642575D3" w14:textId="77777777">
            <w:pPr>
              <w:spacing w:after="0" w:line="240" w:lineRule="auto"/>
              <w:rPr>
                <w:rFonts w:eastAsia="Times New Roman" w:cstheme="minorHAnsi"/>
                <w:b/>
                <w:bCs/>
                <w:color w:val="000000"/>
                <w:sz w:val="18"/>
                <w:szCs w:val="18"/>
              </w:rPr>
            </w:pPr>
            <w:r w:rsidRPr="00DE6DF3">
              <w:rPr>
                <w:rFonts w:eastAsia="Times New Roman" w:cstheme="minorHAnsi"/>
                <w:b/>
                <w:bCs/>
                <w:color w:val="000000"/>
                <w:sz w:val="18"/>
                <w:szCs w:val="18"/>
              </w:rPr>
              <w:t>Application &amp; Supporting Documentation</w:t>
            </w:r>
          </w:p>
        </w:tc>
        <w:tc>
          <w:tcPr>
            <w:tcW w:w="1440" w:type="dxa"/>
            <w:tcBorders>
              <w:top w:val="nil"/>
              <w:left w:val="nil"/>
              <w:bottom w:val="nil"/>
              <w:right w:val="nil"/>
            </w:tcBorders>
            <w:shd w:val="clear" w:color="auto" w:fill="auto"/>
            <w:vAlign w:val="center"/>
            <w:hideMark/>
          </w:tcPr>
          <w:p w:rsidR="00DE6DF3" w:rsidRPr="00DE6DF3" w:rsidP="00DE6DF3" w14:paraId="0C261D50" w14:textId="77777777">
            <w:pPr>
              <w:spacing w:after="0" w:line="240" w:lineRule="auto"/>
              <w:jc w:val="center"/>
              <w:rPr>
                <w:rFonts w:eastAsia="Times New Roman" w:cstheme="minorHAnsi"/>
                <w:b/>
                <w:bCs/>
                <w:color w:val="000000"/>
                <w:sz w:val="18"/>
                <w:szCs w:val="18"/>
              </w:rPr>
            </w:pPr>
            <w:r w:rsidRPr="00DE6DF3">
              <w:rPr>
                <w:rFonts w:eastAsia="Times New Roman" w:cstheme="minorHAnsi"/>
                <w:b/>
                <w:bCs/>
                <w:color w:val="000000"/>
                <w:sz w:val="18"/>
                <w:szCs w:val="18"/>
              </w:rPr>
              <w:t>$93</w:t>
            </w:r>
          </w:p>
        </w:tc>
        <w:tc>
          <w:tcPr>
            <w:tcW w:w="1170" w:type="dxa"/>
            <w:tcBorders>
              <w:top w:val="nil"/>
              <w:left w:val="nil"/>
              <w:bottom w:val="nil"/>
              <w:right w:val="nil"/>
            </w:tcBorders>
            <w:shd w:val="clear" w:color="auto" w:fill="auto"/>
            <w:vAlign w:val="center"/>
            <w:hideMark/>
          </w:tcPr>
          <w:p w:rsidR="00DE6DF3" w:rsidRPr="00DE6DF3" w:rsidP="00DE6DF3" w14:paraId="2D3F2AA1" w14:textId="77777777">
            <w:pPr>
              <w:spacing w:after="0" w:line="240" w:lineRule="auto"/>
              <w:rPr>
                <w:rFonts w:eastAsia="Times New Roman" w:cstheme="minorHAnsi"/>
                <w:b/>
                <w:bCs/>
                <w:color w:val="000000"/>
                <w:sz w:val="18"/>
                <w:szCs w:val="18"/>
              </w:rPr>
            </w:pPr>
            <w:r w:rsidRPr="00DE6DF3">
              <w:rPr>
                <w:rFonts w:eastAsia="Times New Roman" w:cstheme="minorHAnsi"/>
                <w:b/>
                <w:bCs/>
                <w:color w:val="000000"/>
                <w:sz w:val="18"/>
                <w:szCs w:val="18"/>
              </w:rPr>
              <w:t> </w:t>
            </w:r>
          </w:p>
        </w:tc>
        <w:tc>
          <w:tcPr>
            <w:tcW w:w="3330" w:type="dxa"/>
            <w:tcBorders>
              <w:top w:val="nil"/>
              <w:left w:val="nil"/>
              <w:bottom w:val="nil"/>
              <w:right w:val="single" w:sz="8" w:space="0" w:color="auto"/>
            </w:tcBorders>
            <w:shd w:val="clear" w:color="auto" w:fill="auto"/>
            <w:vAlign w:val="center"/>
            <w:hideMark/>
          </w:tcPr>
          <w:p w:rsidR="00DE6DF3" w:rsidRPr="00DE6DF3" w:rsidP="00DE6DF3" w14:paraId="6B532E8A" w14:textId="77777777">
            <w:pPr>
              <w:spacing w:after="0" w:line="240" w:lineRule="auto"/>
              <w:rPr>
                <w:rFonts w:eastAsia="Times New Roman" w:cstheme="minorHAnsi"/>
                <w:b/>
                <w:bCs/>
                <w:color w:val="000000"/>
                <w:sz w:val="18"/>
                <w:szCs w:val="18"/>
              </w:rPr>
            </w:pPr>
            <w:r w:rsidRPr="00DE6DF3">
              <w:rPr>
                <w:rFonts w:eastAsia="Times New Roman" w:cstheme="minorHAnsi"/>
                <w:b/>
                <w:bCs/>
                <w:color w:val="000000"/>
                <w:sz w:val="18"/>
                <w:szCs w:val="18"/>
              </w:rPr>
              <w:t> </w:t>
            </w:r>
          </w:p>
        </w:tc>
      </w:tr>
      <w:tr w14:paraId="178678DD" w14:textId="77777777" w:rsidTr="00DE6DF3">
        <w:tblPrEx>
          <w:tblW w:w="13760" w:type="dxa"/>
          <w:tblLook w:val="04A0"/>
        </w:tblPrEx>
        <w:trPr>
          <w:trHeight w:val="300"/>
        </w:trPr>
        <w:tc>
          <w:tcPr>
            <w:tcW w:w="7820" w:type="dxa"/>
            <w:tcBorders>
              <w:top w:val="single" w:sz="8" w:space="0" w:color="auto"/>
              <w:left w:val="single" w:sz="8" w:space="0" w:color="auto"/>
              <w:bottom w:val="single" w:sz="4" w:space="0" w:color="auto"/>
              <w:right w:val="single" w:sz="8" w:space="0" w:color="auto"/>
            </w:tcBorders>
            <w:shd w:val="clear" w:color="000000" w:fill="E8E8E8"/>
            <w:vAlign w:val="center"/>
            <w:hideMark/>
          </w:tcPr>
          <w:p w:rsidR="00DE6DF3" w:rsidRPr="00DE6DF3" w:rsidP="00DE6DF3" w14:paraId="71C8D318" w14:textId="0D261EBC">
            <w:pPr>
              <w:spacing w:after="0" w:line="240" w:lineRule="auto"/>
              <w:ind w:left="330"/>
              <w:rPr>
                <w:rFonts w:eastAsia="Times New Roman" w:cstheme="minorHAnsi"/>
                <w:color w:val="000000"/>
                <w:sz w:val="18"/>
                <w:szCs w:val="18"/>
              </w:rPr>
            </w:pPr>
            <w:r w:rsidRPr="00DE6DF3">
              <w:rPr>
                <w:rFonts w:eastAsia="Times New Roman" w:cstheme="minorHAnsi"/>
                <w:color w:val="000000"/>
                <w:sz w:val="18"/>
                <w:szCs w:val="18"/>
              </w:rPr>
              <w:t>Application</w:t>
            </w:r>
          </w:p>
        </w:tc>
        <w:tc>
          <w:tcPr>
            <w:tcW w:w="1440" w:type="dxa"/>
            <w:tcBorders>
              <w:top w:val="single" w:sz="8" w:space="0" w:color="auto"/>
              <w:left w:val="nil"/>
              <w:bottom w:val="single" w:sz="4" w:space="0" w:color="auto"/>
              <w:right w:val="dashed" w:sz="4" w:space="0" w:color="auto"/>
            </w:tcBorders>
            <w:shd w:val="clear" w:color="000000" w:fill="E8E8E8"/>
            <w:vAlign w:val="center"/>
            <w:hideMark/>
          </w:tcPr>
          <w:p w:rsidR="00DE6DF3" w:rsidRPr="00DE6DF3" w:rsidP="00DE6DF3" w14:paraId="405723C0"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$46 </w:t>
            </w:r>
          </w:p>
        </w:tc>
        <w:tc>
          <w:tcPr>
            <w:tcW w:w="1170" w:type="dxa"/>
            <w:tcBorders>
              <w:top w:val="single" w:sz="8" w:space="0" w:color="auto"/>
              <w:left w:val="nil"/>
              <w:bottom w:val="single" w:sz="4" w:space="0" w:color="auto"/>
              <w:right w:val="single" w:sz="8" w:space="0" w:color="auto"/>
            </w:tcBorders>
            <w:shd w:val="clear" w:color="000000" w:fill="E8E8E8"/>
            <w:vAlign w:val="center"/>
            <w:hideMark/>
          </w:tcPr>
          <w:p w:rsidR="00DE6DF3" w:rsidRPr="00DE6DF3" w:rsidP="00DE6DF3" w14:paraId="6A03431B" w14:textId="77777777">
            <w:pPr>
              <w:spacing w:after="0" w:line="240" w:lineRule="auto"/>
              <w:jc w:val="right"/>
              <w:rPr>
                <w:rFonts w:eastAsia="Times New Roman" w:cstheme="minorHAnsi"/>
                <w:b/>
                <w:bCs/>
                <w:color w:val="000000"/>
                <w:sz w:val="18"/>
                <w:szCs w:val="18"/>
              </w:rPr>
            </w:pPr>
            <w:r w:rsidRPr="00DE6DF3">
              <w:rPr>
                <w:rFonts w:eastAsia="Times New Roman" w:cstheme="minorHAnsi"/>
                <w:b/>
                <w:bCs/>
                <w:color w:val="000000"/>
                <w:sz w:val="18"/>
                <w:szCs w:val="18"/>
              </w:rPr>
              <w:t> </w:t>
            </w:r>
          </w:p>
        </w:tc>
        <w:tc>
          <w:tcPr>
            <w:tcW w:w="3330" w:type="dxa"/>
            <w:tcBorders>
              <w:top w:val="single" w:sz="8" w:space="0" w:color="auto"/>
              <w:left w:val="nil"/>
              <w:bottom w:val="single" w:sz="4" w:space="0" w:color="auto"/>
              <w:right w:val="single" w:sz="8" w:space="0" w:color="auto"/>
            </w:tcBorders>
            <w:shd w:val="clear" w:color="000000" w:fill="E8E8E8"/>
            <w:vAlign w:val="center"/>
            <w:hideMark/>
          </w:tcPr>
          <w:p w:rsidR="00DE6DF3" w:rsidRPr="00DE6DF3" w:rsidP="00DE6DF3" w14:paraId="1A325228"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Merge from 0648-0816</w:t>
            </w:r>
          </w:p>
        </w:tc>
      </w:tr>
      <w:tr w14:paraId="528340C9" w14:textId="77777777" w:rsidTr="00DE6DF3">
        <w:tblPrEx>
          <w:tblW w:w="13760" w:type="dxa"/>
          <w:tblLook w:val="04A0"/>
        </w:tblPrEx>
        <w:trPr>
          <w:trHeight w:val="300"/>
        </w:trPr>
        <w:tc>
          <w:tcPr>
            <w:tcW w:w="7820" w:type="dxa"/>
            <w:tcBorders>
              <w:top w:val="nil"/>
              <w:left w:val="single" w:sz="8" w:space="0" w:color="auto"/>
              <w:bottom w:val="single" w:sz="4" w:space="0" w:color="auto"/>
              <w:right w:val="single" w:sz="8" w:space="0" w:color="auto"/>
            </w:tcBorders>
            <w:shd w:val="clear" w:color="000000" w:fill="E8E8E8"/>
            <w:vAlign w:val="center"/>
            <w:hideMark/>
          </w:tcPr>
          <w:p w:rsidR="00DE6DF3" w:rsidRPr="00DE6DF3" w:rsidP="00DE6DF3" w14:paraId="1CD76FD5" w14:textId="0A75C3D4">
            <w:pPr>
              <w:spacing w:after="0" w:line="240" w:lineRule="auto"/>
              <w:ind w:left="330"/>
              <w:rPr>
                <w:rFonts w:eastAsia="Times New Roman" w:cstheme="minorHAnsi"/>
                <w:color w:val="000000"/>
                <w:sz w:val="18"/>
                <w:szCs w:val="18"/>
              </w:rPr>
            </w:pPr>
            <w:r w:rsidRPr="00DE6DF3">
              <w:rPr>
                <w:rFonts w:eastAsia="Times New Roman" w:cstheme="minorHAnsi"/>
                <w:color w:val="000000"/>
                <w:sz w:val="18"/>
                <w:szCs w:val="18"/>
              </w:rPr>
              <w:t>Copy of contracts</w:t>
            </w:r>
          </w:p>
        </w:tc>
        <w:tc>
          <w:tcPr>
            <w:tcW w:w="1440" w:type="dxa"/>
            <w:tcBorders>
              <w:top w:val="nil"/>
              <w:left w:val="nil"/>
              <w:bottom w:val="single" w:sz="4" w:space="0" w:color="auto"/>
              <w:right w:val="dashed" w:sz="4" w:space="0" w:color="auto"/>
            </w:tcBorders>
            <w:shd w:val="clear" w:color="000000" w:fill="E8E8E8"/>
            <w:vAlign w:val="center"/>
            <w:hideMark/>
          </w:tcPr>
          <w:p w:rsidR="00DE6DF3" w:rsidRPr="00DE6DF3" w:rsidP="00DE6DF3" w14:paraId="0FEA050A"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$33 </w:t>
            </w:r>
          </w:p>
        </w:tc>
        <w:tc>
          <w:tcPr>
            <w:tcW w:w="1170" w:type="dxa"/>
            <w:tcBorders>
              <w:top w:val="nil"/>
              <w:left w:val="nil"/>
              <w:bottom w:val="single" w:sz="4" w:space="0" w:color="auto"/>
              <w:right w:val="single" w:sz="8" w:space="0" w:color="auto"/>
            </w:tcBorders>
            <w:shd w:val="clear" w:color="000000" w:fill="E8E8E8"/>
            <w:vAlign w:val="center"/>
            <w:hideMark/>
          </w:tcPr>
          <w:p w:rsidR="00DE6DF3" w:rsidRPr="00DE6DF3" w:rsidP="00DE6DF3" w14:paraId="1FD00F20" w14:textId="77777777">
            <w:pPr>
              <w:spacing w:after="0" w:line="240" w:lineRule="auto"/>
              <w:jc w:val="right"/>
              <w:rPr>
                <w:rFonts w:eastAsia="Times New Roman" w:cstheme="minorHAnsi"/>
                <w:color w:val="000000"/>
                <w:sz w:val="18"/>
                <w:szCs w:val="18"/>
              </w:rPr>
            </w:pPr>
            <w:r w:rsidRPr="00DE6DF3">
              <w:rPr>
                <w:rFonts w:eastAsia="Times New Roman" w:cstheme="minorHAnsi"/>
                <w:color w:val="000000"/>
                <w:sz w:val="18"/>
                <w:szCs w:val="18"/>
              </w:rPr>
              <w:t> </w:t>
            </w:r>
          </w:p>
        </w:tc>
        <w:tc>
          <w:tcPr>
            <w:tcW w:w="3330" w:type="dxa"/>
            <w:tcBorders>
              <w:top w:val="nil"/>
              <w:left w:val="nil"/>
              <w:bottom w:val="single" w:sz="4" w:space="0" w:color="auto"/>
              <w:right w:val="single" w:sz="8" w:space="0" w:color="auto"/>
            </w:tcBorders>
            <w:shd w:val="clear" w:color="000000" w:fill="E8E8E8"/>
            <w:vAlign w:val="center"/>
            <w:hideMark/>
          </w:tcPr>
          <w:p w:rsidR="00DE6DF3" w:rsidRPr="00DE6DF3" w:rsidP="00DE6DF3" w14:paraId="0BE104D6"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Merge from 0648-0816</w:t>
            </w:r>
          </w:p>
        </w:tc>
      </w:tr>
      <w:tr w14:paraId="4B457366" w14:textId="77777777" w:rsidTr="00DE6DF3">
        <w:tblPrEx>
          <w:tblW w:w="13760" w:type="dxa"/>
          <w:tblLook w:val="04A0"/>
        </w:tblPrEx>
        <w:trPr>
          <w:trHeight w:val="450"/>
        </w:trPr>
        <w:tc>
          <w:tcPr>
            <w:tcW w:w="7820" w:type="dxa"/>
            <w:tcBorders>
              <w:top w:val="nil"/>
              <w:left w:val="single" w:sz="8" w:space="0" w:color="auto"/>
              <w:bottom w:val="single" w:sz="4" w:space="0" w:color="auto"/>
              <w:right w:val="single" w:sz="8" w:space="0" w:color="auto"/>
            </w:tcBorders>
            <w:shd w:val="clear" w:color="000000" w:fill="E8E8E8"/>
            <w:vAlign w:val="center"/>
            <w:hideMark/>
          </w:tcPr>
          <w:p w:rsidR="00DE6DF3" w:rsidRPr="00DE6DF3" w:rsidP="00DE6DF3" w14:paraId="10593DF5" w14:textId="62E651F6">
            <w:pPr>
              <w:spacing w:after="0" w:line="240" w:lineRule="auto"/>
              <w:ind w:left="330"/>
              <w:rPr>
                <w:rFonts w:eastAsia="Times New Roman" w:cstheme="minorHAnsi"/>
                <w:color w:val="000000"/>
                <w:sz w:val="18"/>
                <w:szCs w:val="18"/>
              </w:rPr>
            </w:pPr>
            <w:r w:rsidRPr="00DE6DF3">
              <w:rPr>
                <w:rFonts w:eastAsia="Times New Roman" w:cstheme="minorHAnsi"/>
                <w:color w:val="000000"/>
                <w:sz w:val="18"/>
                <w:szCs w:val="18"/>
              </w:rPr>
              <w:t>Copies of additional documents</w:t>
            </w:r>
          </w:p>
        </w:tc>
        <w:tc>
          <w:tcPr>
            <w:tcW w:w="1440" w:type="dxa"/>
            <w:tcBorders>
              <w:top w:val="nil"/>
              <w:left w:val="nil"/>
              <w:bottom w:val="single" w:sz="4" w:space="0" w:color="auto"/>
              <w:right w:val="dashed" w:sz="4" w:space="0" w:color="auto"/>
            </w:tcBorders>
            <w:shd w:val="clear" w:color="000000" w:fill="E8E8E8"/>
            <w:vAlign w:val="center"/>
            <w:hideMark/>
          </w:tcPr>
          <w:p w:rsidR="00DE6DF3" w:rsidRPr="00DE6DF3" w:rsidP="00DE6DF3" w14:paraId="4AAA98CD"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$14 </w:t>
            </w:r>
          </w:p>
        </w:tc>
        <w:tc>
          <w:tcPr>
            <w:tcW w:w="1170" w:type="dxa"/>
            <w:tcBorders>
              <w:top w:val="nil"/>
              <w:left w:val="nil"/>
              <w:bottom w:val="single" w:sz="4" w:space="0" w:color="auto"/>
              <w:right w:val="single" w:sz="8" w:space="0" w:color="auto"/>
            </w:tcBorders>
            <w:shd w:val="clear" w:color="000000" w:fill="E8E8E8"/>
            <w:vAlign w:val="center"/>
            <w:hideMark/>
          </w:tcPr>
          <w:p w:rsidR="00DE6DF3" w:rsidRPr="00DE6DF3" w:rsidP="00DE6DF3" w14:paraId="0DB4BE2D" w14:textId="77777777">
            <w:pPr>
              <w:spacing w:after="0" w:line="240" w:lineRule="auto"/>
              <w:jc w:val="right"/>
              <w:rPr>
                <w:rFonts w:eastAsia="Times New Roman" w:cstheme="minorHAnsi"/>
                <w:color w:val="000000"/>
                <w:sz w:val="18"/>
                <w:szCs w:val="18"/>
              </w:rPr>
            </w:pPr>
            <w:r w:rsidRPr="00DE6DF3">
              <w:rPr>
                <w:rFonts w:eastAsia="Times New Roman" w:cstheme="minorHAnsi"/>
                <w:color w:val="000000"/>
                <w:sz w:val="18"/>
                <w:szCs w:val="18"/>
              </w:rPr>
              <w:t> </w:t>
            </w:r>
          </w:p>
        </w:tc>
        <w:tc>
          <w:tcPr>
            <w:tcW w:w="3330" w:type="dxa"/>
            <w:tcBorders>
              <w:top w:val="nil"/>
              <w:left w:val="nil"/>
              <w:bottom w:val="single" w:sz="4" w:space="0" w:color="auto"/>
              <w:right w:val="single" w:sz="8" w:space="0" w:color="auto"/>
            </w:tcBorders>
            <w:shd w:val="clear" w:color="000000" w:fill="E8E8E8"/>
            <w:vAlign w:val="center"/>
            <w:hideMark/>
          </w:tcPr>
          <w:p w:rsidR="00DE6DF3" w:rsidRPr="00DE6DF3" w:rsidP="00DE6DF3" w14:paraId="69F085AF"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Merge from 0648-0816</w:t>
            </w:r>
          </w:p>
        </w:tc>
      </w:tr>
      <w:tr w14:paraId="3C48086D" w14:textId="77777777" w:rsidTr="00DE6DF3">
        <w:tblPrEx>
          <w:tblW w:w="13760" w:type="dxa"/>
          <w:tblLook w:val="04A0"/>
        </w:tblPrEx>
        <w:trPr>
          <w:trHeight w:val="300"/>
        </w:trPr>
        <w:tc>
          <w:tcPr>
            <w:tcW w:w="7820" w:type="dxa"/>
            <w:tcBorders>
              <w:top w:val="nil"/>
              <w:left w:val="single" w:sz="8" w:space="0" w:color="auto"/>
              <w:bottom w:val="single" w:sz="4" w:space="0" w:color="auto"/>
              <w:right w:val="single" w:sz="8" w:space="0" w:color="auto"/>
            </w:tcBorders>
            <w:shd w:val="clear" w:color="auto" w:fill="auto"/>
            <w:vAlign w:val="center"/>
            <w:hideMark/>
          </w:tcPr>
          <w:p w:rsidR="00DE6DF3" w:rsidRPr="00DE6DF3" w:rsidP="00DE6DF3" w14:paraId="4268EE51"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Appeal</w:t>
            </w:r>
          </w:p>
        </w:tc>
        <w:tc>
          <w:tcPr>
            <w:tcW w:w="1440" w:type="dxa"/>
            <w:tcBorders>
              <w:top w:val="nil"/>
              <w:left w:val="nil"/>
              <w:bottom w:val="single" w:sz="4" w:space="0" w:color="auto"/>
              <w:right w:val="dashed" w:sz="4" w:space="0" w:color="auto"/>
            </w:tcBorders>
            <w:shd w:val="clear" w:color="auto" w:fill="auto"/>
            <w:vAlign w:val="center"/>
            <w:hideMark/>
          </w:tcPr>
          <w:p w:rsidR="00DE6DF3" w:rsidRPr="00DE6DF3" w:rsidP="00DE6DF3" w14:paraId="4E8B603C"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$16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53F7AA39" w14:textId="77777777">
            <w:pPr>
              <w:spacing w:after="0" w:line="240" w:lineRule="auto"/>
              <w:jc w:val="right"/>
              <w:rPr>
                <w:rFonts w:eastAsia="Times New Roman" w:cstheme="minorHAnsi"/>
                <w:color w:val="000000"/>
                <w:sz w:val="18"/>
                <w:szCs w:val="18"/>
              </w:rPr>
            </w:pPr>
            <w:r w:rsidRPr="00DE6DF3">
              <w:rPr>
                <w:rFonts w:eastAsia="Times New Roman" w:cstheme="minorHAnsi"/>
                <w:color w:val="000000"/>
                <w:sz w:val="18"/>
                <w:szCs w:val="18"/>
              </w:rPr>
              <w:t> </w:t>
            </w:r>
          </w:p>
        </w:tc>
        <w:tc>
          <w:tcPr>
            <w:tcW w:w="3330" w:type="dxa"/>
            <w:tcBorders>
              <w:top w:val="nil"/>
              <w:left w:val="nil"/>
              <w:bottom w:val="single" w:sz="4" w:space="0" w:color="auto"/>
              <w:right w:val="single" w:sz="8" w:space="0" w:color="auto"/>
            </w:tcBorders>
            <w:shd w:val="clear" w:color="auto" w:fill="auto"/>
            <w:vAlign w:val="center"/>
            <w:hideMark/>
          </w:tcPr>
          <w:p w:rsidR="00DE6DF3" w:rsidRPr="00DE6DF3" w:rsidP="00DE6DF3" w14:paraId="5F4A3109"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Merge from 0648-0816</w:t>
            </w:r>
          </w:p>
        </w:tc>
      </w:tr>
      <w:tr w14:paraId="1F77A18B" w14:textId="77777777" w:rsidTr="00DE6DF3">
        <w:tblPrEx>
          <w:tblW w:w="13760" w:type="dxa"/>
          <w:tblLook w:val="04A0"/>
        </w:tblPrEx>
        <w:trPr>
          <w:trHeight w:val="300"/>
        </w:trPr>
        <w:tc>
          <w:tcPr>
            <w:tcW w:w="7820" w:type="dxa"/>
            <w:tcBorders>
              <w:top w:val="nil"/>
              <w:left w:val="single" w:sz="8" w:space="0" w:color="auto"/>
              <w:bottom w:val="single" w:sz="4" w:space="0" w:color="auto"/>
              <w:right w:val="single" w:sz="8" w:space="0" w:color="auto"/>
            </w:tcBorders>
            <w:shd w:val="clear" w:color="auto" w:fill="auto"/>
            <w:vAlign w:val="center"/>
            <w:hideMark/>
          </w:tcPr>
          <w:p w:rsidR="00DE6DF3" w:rsidRPr="00DE6DF3" w:rsidP="00DE6DF3" w14:paraId="3278157D"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Change to EMSP</w:t>
            </w:r>
          </w:p>
        </w:tc>
        <w:tc>
          <w:tcPr>
            <w:tcW w:w="1440" w:type="dxa"/>
            <w:tcBorders>
              <w:top w:val="nil"/>
              <w:left w:val="nil"/>
              <w:bottom w:val="single" w:sz="4" w:space="0" w:color="auto"/>
              <w:right w:val="dashed" w:sz="4" w:space="0" w:color="auto"/>
            </w:tcBorders>
            <w:shd w:val="clear" w:color="auto" w:fill="auto"/>
            <w:vAlign w:val="center"/>
            <w:hideMark/>
          </w:tcPr>
          <w:p w:rsidR="00DE6DF3" w:rsidRPr="00DE6DF3" w:rsidP="00DE6DF3" w14:paraId="43DD38B9"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$34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18D5E2A8" w14:textId="77777777">
            <w:pPr>
              <w:spacing w:after="0" w:line="240" w:lineRule="auto"/>
              <w:jc w:val="right"/>
              <w:rPr>
                <w:rFonts w:eastAsia="Times New Roman" w:cstheme="minorHAnsi"/>
                <w:color w:val="000000"/>
                <w:sz w:val="18"/>
                <w:szCs w:val="18"/>
              </w:rPr>
            </w:pPr>
            <w:r w:rsidRPr="00DE6DF3">
              <w:rPr>
                <w:rFonts w:eastAsia="Times New Roman" w:cstheme="minorHAnsi"/>
                <w:color w:val="000000"/>
                <w:sz w:val="18"/>
                <w:szCs w:val="18"/>
              </w:rPr>
              <w:t> </w:t>
            </w:r>
          </w:p>
        </w:tc>
        <w:tc>
          <w:tcPr>
            <w:tcW w:w="3330" w:type="dxa"/>
            <w:tcBorders>
              <w:top w:val="nil"/>
              <w:left w:val="nil"/>
              <w:bottom w:val="single" w:sz="4" w:space="0" w:color="auto"/>
              <w:right w:val="single" w:sz="8" w:space="0" w:color="auto"/>
            </w:tcBorders>
            <w:shd w:val="clear" w:color="auto" w:fill="auto"/>
            <w:vAlign w:val="center"/>
            <w:hideMark/>
          </w:tcPr>
          <w:p w:rsidR="00DE6DF3" w:rsidRPr="00DE6DF3" w:rsidP="00DE6DF3" w14:paraId="60650B84"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Merge from 0648-0816</w:t>
            </w:r>
          </w:p>
        </w:tc>
      </w:tr>
      <w:tr w14:paraId="02298202" w14:textId="77777777" w:rsidTr="00DE6DF3">
        <w:tblPrEx>
          <w:tblW w:w="13760" w:type="dxa"/>
          <w:tblLook w:val="04A0"/>
        </w:tblPrEx>
        <w:trPr>
          <w:trHeight w:val="350"/>
        </w:trPr>
        <w:tc>
          <w:tcPr>
            <w:tcW w:w="7820" w:type="dxa"/>
            <w:tcBorders>
              <w:top w:val="nil"/>
              <w:left w:val="single" w:sz="8" w:space="0" w:color="auto"/>
              <w:bottom w:val="single" w:sz="4" w:space="0" w:color="auto"/>
              <w:right w:val="single" w:sz="8" w:space="0" w:color="auto"/>
            </w:tcBorders>
            <w:shd w:val="clear" w:color="auto" w:fill="auto"/>
            <w:vAlign w:val="center"/>
            <w:hideMark/>
          </w:tcPr>
          <w:p w:rsidR="00DE6DF3" w:rsidRPr="00DE6DF3" w:rsidP="00DE6DF3" w14:paraId="4B7D1C20"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EM System Certification Form</w:t>
            </w:r>
          </w:p>
        </w:tc>
        <w:tc>
          <w:tcPr>
            <w:tcW w:w="1440" w:type="dxa"/>
            <w:tcBorders>
              <w:top w:val="nil"/>
              <w:left w:val="nil"/>
              <w:bottom w:val="single" w:sz="4" w:space="0" w:color="auto"/>
              <w:right w:val="dashed" w:sz="4" w:space="0" w:color="auto"/>
            </w:tcBorders>
            <w:shd w:val="clear" w:color="auto" w:fill="auto"/>
            <w:vAlign w:val="center"/>
            <w:hideMark/>
          </w:tcPr>
          <w:p w:rsidR="00DE6DF3" w:rsidRPr="00DE6DF3" w:rsidP="00DE6DF3" w14:paraId="19ACCE2B"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$6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156E1998" w14:textId="77777777">
            <w:pPr>
              <w:spacing w:after="0" w:line="240" w:lineRule="auto"/>
              <w:jc w:val="right"/>
              <w:rPr>
                <w:rFonts w:eastAsia="Times New Roman" w:cstheme="minorHAnsi"/>
                <w:color w:val="000000"/>
                <w:sz w:val="18"/>
                <w:szCs w:val="18"/>
              </w:rPr>
            </w:pPr>
            <w:r w:rsidRPr="00DE6DF3">
              <w:rPr>
                <w:rFonts w:eastAsia="Times New Roman" w:cstheme="minorHAnsi"/>
                <w:color w:val="000000"/>
                <w:sz w:val="18"/>
                <w:szCs w:val="18"/>
              </w:rPr>
              <w:t> </w:t>
            </w:r>
          </w:p>
        </w:tc>
        <w:tc>
          <w:tcPr>
            <w:tcW w:w="3330" w:type="dxa"/>
            <w:tcBorders>
              <w:top w:val="nil"/>
              <w:left w:val="nil"/>
              <w:bottom w:val="single" w:sz="4" w:space="0" w:color="auto"/>
              <w:right w:val="single" w:sz="8" w:space="0" w:color="auto"/>
            </w:tcBorders>
            <w:shd w:val="clear" w:color="auto" w:fill="auto"/>
            <w:vAlign w:val="center"/>
            <w:hideMark/>
          </w:tcPr>
          <w:p w:rsidR="00DE6DF3" w:rsidRPr="00DE6DF3" w:rsidP="00DE6DF3" w14:paraId="3BD8AB1E"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Merge from 0648-0816</w:t>
            </w:r>
          </w:p>
        </w:tc>
      </w:tr>
      <w:tr w14:paraId="2E4F6598" w14:textId="77777777" w:rsidTr="00DE6DF3">
        <w:tblPrEx>
          <w:tblW w:w="13760" w:type="dxa"/>
          <w:tblLook w:val="04A0"/>
        </w:tblPrEx>
        <w:trPr>
          <w:trHeight w:val="300"/>
        </w:trPr>
        <w:tc>
          <w:tcPr>
            <w:tcW w:w="7820" w:type="dxa"/>
            <w:tcBorders>
              <w:top w:val="nil"/>
              <w:left w:val="single" w:sz="8" w:space="0" w:color="auto"/>
              <w:bottom w:val="single" w:sz="4" w:space="0" w:color="auto"/>
              <w:right w:val="single" w:sz="8" w:space="0" w:color="auto"/>
            </w:tcBorders>
            <w:shd w:val="clear" w:color="auto" w:fill="auto"/>
            <w:vAlign w:val="center"/>
            <w:hideMark/>
          </w:tcPr>
          <w:p w:rsidR="00DE6DF3" w:rsidRPr="00DE6DF3" w:rsidP="00DE6DF3" w14:paraId="0D6D2D9E"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Vessel Monitoring Plans</w:t>
            </w:r>
          </w:p>
        </w:tc>
        <w:tc>
          <w:tcPr>
            <w:tcW w:w="1440" w:type="dxa"/>
            <w:tcBorders>
              <w:top w:val="nil"/>
              <w:left w:val="nil"/>
              <w:bottom w:val="single" w:sz="4" w:space="0" w:color="auto"/>
              <w:right w:val="dashed" w:sz="4" w:space="0" w:color="auto"/>
            </w:tcBorders>
            <w:shd w:val="clear" w:color="auto" w:fill="auto"/>
            <w:vAlign w:val="center"/>
            <w:hideMark/>
          </w:tcPr>
          <w:p w:rsidR="00DE6DF3" w:rsidRPr="00DE6DF3" w:rsidP="00DE6DF3" w14:paraId="307BC44B"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$18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17263D14" w14:textId="77777777">
            <w:pPr>
              <w:spacing w:after="0" w:line="240" w:lineRule="auto"/>
              <w:jc w:val="right"/>
              <w:rPr>
                <w:rFonts w:eastAsia="Times New Roman" w:cstheme="minorHAnsi"/>
                <w:color w:val="000000"/>
                <w:sz w:val="18"/>
                <w:szCs w:val="18"/>
              </w:rPr>
            </w:pPr>
            <w:r w:rsidRPr="00DE6DF3">
              <w:rPr>
                <w:rFonts w:eastAsia="Times New Roman" w:cstheme="minorHAnsi"/>
                <w:color w:val="000000"/>
                <w:sz w:val="18"/>
                <w:szCs w:val="18"/>
              </w:rPr>
              <w:t> </w:t>
            </w:r>
          </w:p>
        </w:tc>
        <w:tc>
          <w:tcPr>
            <w:tcW w:w="3330" w:type="dxa"/>
            <w:tcBorders>
              <w:top w:val="nil"/>
              <w:left w:val="nil"/>
              <w:bottom w:val="single" w:sz="4" w:space="0" w:color="auto"/>
              <w:right w:val="single" w:sz="8" w:space="0" w:color="auto"/>
            </w:tcBorders>
            <w:shd w:val="clear" w:color="auto" w:fill="auto"/>
            <w:vAlign w:val="center"/>
            <w:hideMark/>
          </w:tcPr>
          <w:p w:rsidR="00DE6DF3" w:rsidRPr="00DE6DF3" w:rsidP="00DE6DF3" w14:paraId="3101D4D9"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Merge from 0648-0816</w:t>
            </w:r>
          </w:p>
        </w:tc>
      </w:tr>
      <w:tr w14:paraId="4DCCCF97" w14:textId="77777777" w:rsidTr="00DE6DF3">
        <w:tblPrEx>
          <w:tblW w:w="13760" w:type="dxa"/>
          <w:tblLook w:val="04A0"/>
        </w:tblPrEx>
        <w:trPr>
          <w:trHeight w:val="300"/>
        </w:trPr>
        <w:tc>
          <w:tcPr>
            <w:tcW w:w="7820" w:type="dxa"/>
            <w:tcBorders>
              <w:top w:val="nil"/>
              <w:left w:val="single" w:sz="8" w:space="0" w:color="auto"/>
              <w:bottom w:val="single" w:sz="4" w:space="0" w:color="auto"/>
              <w:right w:val="single" w:sz="8" w:space="0" w:color="auto"/>
            </w:tcBorders>
            <w:shd w:val="clear" w:color="auto" w:fill="auto"/>
            <w:vAlign w:val="center"/>
            <w:hideMark/>
          </w:tcPr>
          <w:p w:rsidR="00DE6DF3" w:rsidRPr="00DE6DF3" w:rsidP="00DE6DF3" w14:paraId="36F94D1D" w14:textId="77777777">
            <w:pPr>
              <w:spacing w:after="0" w:line="240" w:lineRule="auto"/>
              <w:rPr>
                <w:rFonts w:eastAsia="Times New Roman" w:cstheme="minorHAnsi"/>
                <w:b/>
                <w:bCs/>
                <w:color w:val="000000"/>
                <w:sz w:val="18"/>
                <w:szCs w:val="18"/>
              </w:rPr>
            </w:pPr>
            <w:r w:rsidRPr="00DE6DF3">
              <w:rPr>
                <w:rFonts w:eastAsia="Times New Roman" w:cstheme="minorHAnsi"/>
                <w:b/>
                <w:bCs/>
                <w:color w:val="000000"/>
                <w:sz w:val="18"/>
                <w:szCs w:val="18"/>
              </w:rPr>
              <w:t>Reports</w:t>
            </w:r>
          </w:p>
        </w:tc>
        <w:tc>
          <w:tcPr>
            <w:tcW w:w="1440" w:type="dxa"/>
            <w:tcBorders>
              <w:top w:val="nil"/>
              <w:left w:val="nil"/>
              <w:bottom w:val="single" w:sz="4" w:space="0" w:color="auto"/>
              <w:right w:val="dashed" w:sz="4" w:space="0" w:color="auto"/>
            </w:tcBorders>
            <w:shd w:val="clear" w:color="auto" w:fill="auto"/>
            <w:vAlign w:val="center"/>
            <w:hideMark/>
          </w:tcPr>
          <w:p w:rsidR="00DE6DF3" w:rsidRPr="00DE6DF3" w:rsidP="00DE6DF3" w14:paraId="151023A9" w14:textId="77777777">
            <w:pPr>
              <w:spacing w:after="0" w:line="240" w:lineRule="auto"/>
              <w:jc w:val="center"/>
              <w:rPr>
                <w:rFonts w:eastAsia="Times New Roman" w:cstheme="minorHAnsi"/>
                <w:b/>
                <w:bCs/>
                <w:color w:val="000000"/>
                <w:sz w:val="18"/>
                <w:szCs w:val="18"/>
              </w:rPr>
            </w:pPr>
            <w:r w:rsidRPr="00DE6DF3">
              <w:rPr>
                <w:rFonts w:eastAsia="Times New Roman" w:cstheme="minorHAnsi"/>
                <w:b/>
                <w:bCs/>
                <w:color w:val="000000"/>
                <w:sz w:val="18"/>
                <w:szCs w:val="18"/>
              </w:rPr>
              <w:t xml:space="preserve">$0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2734C0DF" w14:textId="77777777">
            <w:pPr>
              <w:spacing w:after="0" w:line="240" w:lineRule="auto"/>
              <w:jc w:val="right"/>
              <w:rPr>
                <w:rFonts w:eastAsia="Times New Roman" w:cstheme="minorHAnsi"/>
                <w:color w:val="000000"/>
                <w:sz w:val="18"/>
                <w:szCs w:val="18"/>
              </w:rPr>
            </w:pPr>
            <w:r w:rsidRPr="00DE6DF3">
              <w:rPr>
                <w:rFonts w:eastAsia="Times New Roman" w:cstheme="minorHAnsi"/>
                <w:color w:val="000000"/>
                <w:sz w:val="18"/>
                <w:szCs w:val="18"/>
              </w:rPr>
              <w:t> </w:t>
            </w:r>
          </w:p>
        </w:tc>
        <w:tc>
          <w:tcPr>
            <w:tcW w:w="3330" w:type="dxa"/>
            <w:tcBorders>
              <w:top w:val="nil"/>
              <w:left w:val="nil"/>
              <w:bottom w:val="single" w:sz="4" w:space="0" w:color="auto"/>
              <w:right w:val="single" w:sz="8" w:space="0" w:color="auto"/>
            </w:tcBorders>
            <w:shd w:val="clear" w:color="auto" w:fill="auto"/>
            <w:vAlign w:val="center"/>
            <w:hideMark/>
          </w:tcPr>
          <w:p w:rsidR="00DE6DF3" w:rsidRPr="00DE6DF3" w:rsidP="00DE6DF3" w14:paraId="2DD7E083"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 </w:t>
            </w:r>
          </w:p>
        </w:tc>
      </w:tr>
      <w:tr w14:paraId="38D4565D" w14:textId="77777777" w:rsidTr="00DE6DF3">
        <w:tblPrEx>
          <w:tblW w:w="13760" w:type="dxa"/>
          <w:tblLook w:val="04A0"/>
        </w:tblPrEx>
        <w:trPr>
          <w:trHeight w:val="368"/>
        </w:trPr>
        <w:tc>
          <w:tcPr>
            <w:tcW w:w="7820" w:type="dxa"/>
            <w:tcBorders>
              <w:top w:val="nil"/>
              <w:left w:val="single" w:sz="8" w:space="0" w:color="auto"/>
              <w:bottom w:val="single" w:sz="4" w:space="0" w:color="auto"/>
              <w:right w:val="single" w:sz="8" w:space="0" w:color="auto"/>
            </w:tcBorders>
            <w:shd w:val="clear" w:color="000000" w:fill="E8E8E8"/>
            <w:vAlign w:val="center"/>
            <w:hideMark/>
          </w:tcPr>
          <w:p w:rsidR="00DE6DF3" w:rsidRPr="00DE6DF3" w:rsidP="00DE6DF3" w14:paraId="4544B111" w14:textId="66F82BF8">
            <w:pPr>
              <w:spacing w:after="0" w:line="240" w:lineRule="auto"/>
              <w:ind w:left="330"/>
              <w:rPr>
                <w:rFonts w:eastAsia="Times New Roman" w:cstheme="minorHAnsi"/>
                <w:color w:val="000000"/>
                <w:sz w:val="18"/>
                <w:szCs w:val="18"/>
              </w:rPr>
            </w:pPr>
            <w:r w:rsidRPr="00DE6DF3">
              <w:rPr>
                <w:rFonts w:eastAsia="Times New Roman" w:cstheme="minorHAnsi"/>
                <w:color w:val="000000"/>
                <w:sz w:val="18"/>
                <w:szCs w:val="18"/>
              </w:rPr>
              <w:t>Quarterly EM Review Reports</w:t>
            </w:r>
          </w:p>
        </w:tc>
        <w:tc>
          <w:tcPr>
            <w:tcW w:w="1440" w:type="dxa"/>
            <w:tcBorders>
              <w:top w:val="nil"/>
              <w:left w:val="nil"/>
              <w:bottom w:val="single" w:sz="4" w:space="0" w:color="auto"/>
              <w:right w:val="dashed" w:sz="4" w:space="0" w:color="auto"/>
            </w:tcBorders>
            <w:shd w:val="clear" w:color="000000" w:fill="E8E8E8"/>
            <w:vAlign w:val="center"/>
            <w:hideMark/>
          </w:tcPr>
          <w:p w:rsidR="00DE6DF3" w:rsidRPr="00DE6DF3" w:rsidP="00DE6DF3" w14:paraId="7749B183"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$0 </w:t>
            </w:r>
          </w:p>
        </w:tc>
        <w:tc>
          <w:tcPr>
            <w:tcW w:w="1170" w:type="dxa"/>
            <w:tcBorders>
              <w:top w:val="nil"/>
              <w:left w:val="nil"/>
              <w:bottom w:val="single" w:sz="4" w:space="0" w:color="auto"/>
              <w:right w:val="single" w:sz="8" w:space="0" w:color="auto"/>
            </w:tcBorders>
            <w:shd w:val="clear" w:color="000000" w:fill="E8E8E8"/>
            <w:vAlign w:val="center"/>
            <w:hideMark/>
          </w:tcPr>
          <w:p w:rsidR="00DE6DF3" w:rsidRPr="00DE6DF3" w:rsidP="00DE6DF3" w14:paraId="612BF4B6" w14:textId="77777777">
            <w:pPr>
              <w:spacing w:after="0" w:line="240" w:lineRule="auto"/>
              <w:jc w:val="right"/>
              <w:rPr>
                <w:rFonts w:eastAsia="Times New Roman" w:cstheme="minorHAnsi"/>
                <w:color w:val="000000"/>
                <w:sz w:val="18"/>
                <w:szCs w:val="18"/>
              </w:rPr>
            </w:pPr>
            <w:r w:rsidRPr="00DE6DF3">
              <w:rPr>
                <w:rFonts w:eastAsia="Times New Roman" w:cstheme="minorHAnsi"/>
                <w:color w:val="000000"/>
                <w:sz w:val="18"/>
                <w:szCs w:val="18"/>
              </w:rPr>
              <w:t> </w:t>
            </w:r>
          </w:p>
        </w:tc>
        <w:tc>
          <w:tcPr>
            <w:tcW w:w="3330" w:type="dxa"/>
            <w:tcBorders>
              <w:top w:val="nil"/>
              <w:left w:val="nil"/>
              <w:bottom w:val="single" w:sz="4" w:space="0" w:color="auto"/>
              <w:right w:val="single" w:sz="8" w:space="0" w:color="auto"/>
            </w:tcBorders>
            <w:shd w:val="clear" w:color="000000" w:fill="E8E8E8"/>
            <w:vAlign w:val="center"/>
            <w:hideMark/>
          </w:tcPr>
          <w:p w:rsidR="00DE6DF3" w:rsidRPr="00DE6DF3" w:rsidP="00DE6DF3" w14:paraId="6E57C959"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Merge from 0648-0816</w:t>
            </w:r>
          </w:p>
        </w:tc>
      </w:tr>
      <w:tr w14:paraId="76FFD4E6" w14:textId="77777777" w:rsidTr="00DE6DF3">
        <w:tblPrEx>
          <w:tblW w:w="13760" w:type="dxa"/>
          <w:tblLook w:val="04A0"/>
        </w:tblPrEx>
        <w:trPr>
          <w:trHeight w:val="300"/>
        </w:trPr>
        <w:tc>
          <w:tcPr>
            <w:tcW w:w="7820" w:type="dxa"/>
            <w:tcBorders>
              <w:top w:val="nil"/>
              <w:left w:val="single" w:sz="8" w:space="0" w:color="auto"/>
              <w:bottom w:val="single" w:sz="4" w:space="0" w:color="auto"/>
              <w:right w:val="single" w:sz="8" w:space="0" w:color="auto"/>
            </w:tcBorders>
            <w:shd w:val="clear" w:color="000000" w:fill="E8E8E8"/>
            <w:vAlign w:val="center"/>
            <w:hideMark/>
          </w:tcPr>
          <w:p w:rsidR="00DE6DF3" w:rsidRPr="00DE6DF3" w:rsidP="00DE6DF3" w14:paraId="45021184" w14:textId="59BBC626">
            <w:pPr>
              <w:spacing w:after="0" w:line="240" w:lineRule="auto"/>
              <w:ind w:left="330"/>
              <w:rPr>
                <w:rFonts w:eastAsia="Times New Roman" w:cstheme="minorHAnsi"/>
                <w:color w:val="000000"/>
                <w:sz w:val="18"/>
                <w:szCs w:val="18"/>
              </w:rPr>
            </w:pPr>
            <w:r w:rsidRPr="00DE6DF3">
              <w:rPr>
                <w:rFonts w:eastAsia="Times New Roman" w:cstheme="minorHAnsi"/>
                <w:color w:val="000000"/>
                <w:sz w:val="18"/>
                <w:szCs w:val="18"/>
              </w:rPr>
              <w:t xml:space="preserve">Technical Assistance </w:t>
            </w:r>
          </w:p>
        </w:tc>
        <w:tc>
          <w:tcPr>
            <w:tcW w:w="1440" w:type="dxa"/>
            <w:tcBorders>
              <w:top w:val="nil"/>
              <w:left w:val="nil"/>
              <w:bottom w:val="single" w:sz="4" w:space="0" w:color="auto"/>
              <w:right w:val="dashed" w:sz="4" w:space="0" w:color="auto"/>
            </w:tcBorders>
            <w:shd w:val="clear" w:color="000000" w:fill="E8E8E8"/>
            <w:vAlign w:val="center"/>
            <w:hideMark/>
          </w:tcPr>
          <w:p w:rsidR="00DE6DF3" w:rsidRPr="00DE6DF3" w:rsidP="00DE6DF3" w14:paraId="7B66C5B9"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$0 </w:t>
            </w:r>
          </w:p>
        </w:tc>
        <w:tc>
          <w:tcPr>
            <w:tcW w:w="1170" w:type="dxa"/>
            <w:tcBorders>
              <w:top w:val="nil"/>
              <w:left w:val="nil"/>
              <w:bottom w:val="single" w:sz="4" w:space="0" w:color="auto"/>
              <w:right w:val="single" w:sz="8" w:space="0" w:color="auto"/>
            </w:tcBorders>
            <w:shd w:val="clear" w:color="000000" w:fill="E8E8E8"/>
            <w:vAlign w:val="center"/>
            <w:hideMark/>
          </w:tcPr>
          <w:p w:rsidR="00DE6DF3" w:rsidRPr="00DE6DF3" w:rsidP="00DE6DF3" w14:paraId="30BC4311" w14:textId="77777777">
            <w:pPr>
              <w:spacing w:after="0" w:line="240" w:lineRule="auto"/>
              <w:jc w:val="right"/>
              <w:rPr>
                <w:rFonts w:eastAsia="Times New Roman" w:cstheme="minorHAnsi"/>
                <w:color w:val="000000"/>
                <w:sz w:val="18"/>
                <w:szCs w:val="18"/>
              </w:rPr>
            </w:pPr>
            <w:r w:rsidRPr="00DE6DF3">
              <w:rPr>
                <w:rFonts w:eastAsia="Times New Roman" w:cstheme="minorHAnsi"/>
                <w:color w:val="000000"/>
                <w:sz w:val="18"/>
                <w:szCs w:val="18"/>
              </w:rPr>
              <w:t> </w:t>
            </w:r>
          </w:p>
        </w:tc>
        <w:tc>
          <w:tcPr>
            <w:tcW w:w="3330" w:type="dxa"/>
            <w:tcBorders>
              <w:top w:val="nil"/>
              <w:left w:val="nil"/>
              <w:bottom w:val="single" w:sz="4" w:space="0" w:color="auto"/>
              <w:right w:val="single" w:sz="8" w:space="0" w:color="auto"/>
            </w:tcBorders>
            <w:shd w:val="clear" w:color="000000" w:fill="E8E8E8"/>
            <w:vAlign w:val="center"/>
            <w:hideMark/>
          </w:tcPr>
          <w:p w:rsidR="00DE6DF3" w:rsidRPr="00DE6DF3" w:rsidP="00DE6DF3" w14:paraId="4165BC91"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Merge from 0648-0816</w:t>
            </w:r>
          </w:p>
        </w:tc>
      </w:tr>
      <w:tr w14:paraId="3C3F4CA7" w14:textId="77777777" w:rsidTr="00DE6DF3">
        <w:tblPrEx>
          <w:tblW w:w="13760" w:type="dxa"/>
          <w:tblLook w:val="04A0"/>
        </w:tblPrEx>
        <w:trPr>
          <w:trHeight w:val="350"/>
        </w:trPr>
        <w:tc>
          <w:tcPr>
            <w:tcW w:w="7820" w:type="dxa"/>
            <w:tcBorders>
              <w:top w:val="nil"/>
              <w:left w:val="single" w:sz="8" w:space="0" w:color="auto"/>
              <w:bottom w:val="single" w:sz="4" w:space="0" w:color="auto"/>
              <w:right w:val="single" w:sz="8" w:space="0" w:color="auto"/>
            </w:tcBorders>
            <w:shd w:val="clear" w:color="000000" w:fill="E8E8E8"/>
            <w:vAlign w:val="center"/>
            <w:hideMark/>
          </w:tcPr>
          <w:p w:rsidR="00DE6DF3" w:rsidRPr="00DE6DF3" w:rsidP="00DE6DF3" w14:paraId="4F976DAB" w14:textId="13AD7FB7">
            <w:pPr>
              <w:spacing w:after="0" w:line="240" w:lineRule="auto"/>
              <w:ind w:left="330"/>
              <w:rPr>
                <w:rFonts w:eastAsia="Times New Roman" w:cstheme="minorHAnsi"/>
                <w:color w:val="000000"/>
                <w:sz w:val="18"/>
                <w:szCs w:val="18"/>
              </w:rPr>
            </w:pPr>
            <w:r w:rsidRPr="00DE6DF3">
              <w:rPr>
                <w:rFonts w:eastAsia="Times New Roman" w:cstheme="minorHAnsi"/>
                <w:color w:val="000000"/>
                <w:sz w:val="18"/>
                <w:szCs w:val="18"/>
              </w:rPr>
              <w:t>Non-compliance Reports</w:t>
            </w:r>
          </w:p>
        </w:tc>
        <w:tc>
          <w:tcPr>
            <w:tcW w:w="1440" w:type="dxa"/>
            <w:tcBorders>
              <w:top w:val="nil"/>
              <w:left w:val="nil"/>
              <w:bottom w:val="single" w:sz="4" w:space="0" w:color="auto"/>
              <w:right w:val="dashed" w:sz="4" w:space="0" w:color="auto"/>
            </w:tcBorders>
            <w:shd w:val="clear" w:color="000000" w:fill="E8E8E8"/>
            <w:vAlign w:val="center"/>
            <w:hideMark/>
          </w:tcPr>
          <w:p w:rsidR="00DE6DF3" w:rsidRPr="00DE6DF3" w:rsidP="00DE6DF3" w14:paraId="7F572B88"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$0 </w:t>
            </w:r>
          </w:p>
        </w:tc>
        <w:tc>
          <w:tcPr>
            <w:tcW w:w="1170" w:type="dxa"/>
            <w:tcBorders>
              <w:top w:val="nil"/>
              <w:left w:val="nil"/>
              <w:bottom w:val="single" w:sz="4" w:space="0" w:color="auto"/>
              <w:right w:val="single" w:sz="8" w:space="0" w:color="auto"/>
            </w:tcBorders>
            <w:shd w:val="clear" w:color="000000" w:fill="E8E8E8"/>
            <w:vAlign w:val="center"/>
            <w:hideMark/>
          </w:tcPr>
          <w:p w:rsidR="00DE6DF3" w:rsidRPr="00DE6DF3" w:rsidP="00DE6DF3" w14:paraId="4E2E0E9F" w14:textId="77777777">
            <w:pPr>
              <w:spacing w:after="0" w:line="240" w:lineRule="auto"/>
              <w:jc w:val="right"/>
              <w:rPr>
                <w:rFonts w:eastAsia="Times New Roman" w:cstheme="minorHAnsi"/>
                <w:color w:val="000000"/>
                <w:sz w:val="18"/>
                <w:szCs w:val="18"/>
              </w:rPr>
            </w:pPr>
            <w:r w:rsidRPr="00DE6DF3">
              <w:rPr>
                <w:rFonts w:eastAsia="Times New Roman" w:cstheme="minorHAnsi"/>
                <w:color w:val="000000"/>
                <w:sz w:val="18"/>
                <w:szCs w:val="18"/>
              </w:rPr>
              <w:t> </w:t>
            </w:r>
          </w:p>
        </w:tc>
        <w:tc>
          <w:tcPr>
            <w:tcW w:w="3330" w:type="dxa"/>
            <w:tcBorders>
              <w:top w:val="nil"/>
              <w:left w:val="nil"/>
              <w:bottom w:val="single" w:sz="4" w:space="0" w:color="auto"/>
              <w:right w:val="single" w:sz="8" w:space="0" w:color="auto"/>
            </w:tcBorders>
            <w:shd w:val="clear" w:color="000000" w:fill="E8E8E8"/>
            <w:vAlign w:val="center"/>
            <w:hideMark/>
          </w:tcPr>
          <w:p w:rsidR="00DE6DF3" w:rsidRPr="00DE6DF3" w:rsidP="00DE6DF3" w14:paraId="57F3BA4F"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Merge from 0648-0816</w:t>
            </w:r>
          </w:p>
        </w:tc>
      </w:tr>
      <w:tr w14:paraId="0A832F49" w14:textId="77777777" w:rsidTr="00DE6DF3">
        <w:tblPrEx>
          <w:tblW w:w="13760" w:type="dxa"/>
          <w:tblLook w:val="04A0"/>
        </w:tblPrEx>
        <w:trPr>
          <w:trHeight w:val="300"/>
        </w:trPr>
        <w:tc>
          <w:tcPr>
            <w:tcW w:w="7820" w:type="dxa"/>
            <w:tcBorders>
              <w:top w:val="nil"/>
              <w:left w:val="single" w:sz="8" w:space="0" w:color="auto"/>
              <w:bottom w:val="single" w:sz="4" w:space="0" w:color="auto"/>
              <w:right w:val="single" w:sz="8" w:space="0" w:color="auto"/>
            </w:tcBorders>
            <w:shd w:val="clear" w:color="auto" w:fill="auto"/>
            <w:vAlign w:val="center"/>
            <w:hideMark/>
          </w:tcPr>
          <w:p w:rsidR="00DE6DF3" w:rsidRPr="00DE6DF3" w:rsidP="00DE6DF3" w14:paraId="636C8858"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Data Storage</w:t>
            </w:r>
          </w:p>
        </w:tc>
        <w:tc>
          <w:tcPr>
            <w:tcW w:w="1440" w:type="dxa"/>
            <w:tcBorders>
              <w:top w:val="nil"/>
              <w:left w:val="nil"/>
              <w:bottom w:val="single" w:sz="4" w:space="0" w:color="auto"/>
              <w:right w:val="dashed" w:sz="4" w:space="0" w:color="auto"/>
            </w:tcBorders>
            <w:shd w:val="clear" w:color="auto" w:fill="auto"/>
            <w:vAlign w:val="center"/>
            <w:hideMark/>
          </w:tcPr>
          <w:p w:rsidR="00DE6DF3" w:rsidRPr="00DE6DF3" w:rsidP="00DE6DF3" w14:paraId="55B78477"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$780 </w:t>
            </w:r>
          </w:p>
        </w:tc>
        <w:tc>
          <w:tcPr>
            <w:tcW w:w="1170" w:type="dxa"/>
            <w:tcBorders>
              <w:top w:val="nil"/>
              <w:left w:val="nil"/>
              <w:bottom w:val="single" w:sz="4" w:space="0" w:color="auto"/>
              <w:right w:val="single" w:sz="8" w:space="0" w:color="auto"/>
            </w:tcBorders>
            <w:shd w:val="clear" w:color="auto" w:fill="auto"/>
            <w:vAlign w:val="center"/>
            <w:hideMark/>
          </w:tcPr>
          <w:p w:rsidR="00DE6DF3" w:rsidRPr="00DE6DF3" w:rsidP="00DE6DF3" w14:paraId="7C61A3AA" w14:textId="77777777">
            <w:pPr>
              <w:spacing w:after="0" w:line="240" w:lineRule="auto"/>
              <w:jc w:val="right"/>
              <w:rPr>
                <w:rFonts w:eastAsia="Times New Roman" w:cstheme="minorHAnsi"/>
                <w:color w:val="000000"/>
                <w:sz w:val="18"/>
                <w:szCs w:val="18"/>
              </w:rPr>
            </w:pPr>
            <w:r w:rsidRPr="00DE6DF3">
              <w:rPr>
                <w:rFonts w:eastAsia="Times New Roman" w:cstheme="minorHAnsi"/>
                <w:color w:val="000000"/>
                <w:sz w:val="18"/>
                <w:szCs w:val="18"/>
              </w:rPr>
              <w:t> </w:t>
            </w:r>
          </w:p>
        </w:tc>
        <w:tc>
          <w:tcPr>
            <w:tcW w:w="3330" w:type="dxa"/>
            <w:tcBorders>
              <w:top w:val="nil"/>
              <w:left w:val="nil"/>
              <w:bottom w:val="single" w:sz="4" w:space="0" w:color="auto"/>
              <w:right w:val="single" w:sz="8" w:space="0" w:color="auto"/>
            </w:tcBorders>
            <w:shd w:val="clear" w:color="auto" w:fill="auto"/>
            <w:vAlign w:val="center"/>
            <w:hideMark/>
          </w:tcPr>
          <w:p w:rsidR="00DE6DF3" w:rsidRPr="00DE6DF3" w:rsidP="00DE6DF3" w14:paraId="48D0BA2D"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Merge from 0648-0816</w:t>
            </w:r>
          </w:p>
        </w:tc>
      </w:tr>
      <w:tr w14:paraId="038F0916" w14:textId="77777777" w:rsidTr="00DE6DF3">
        <w:tblPrEx>
          <w:tblW w:w="13760" w:type="dxa"/>
          <w:tblLook w:val="04A0"/>
        </w:tblPrEx>
        <w:trPr>
          <w:trHeight w:val="315"/>
        </w:trPr>
        <w:tc>
          <w:tcPr>
            <w:tcW w:w="7820" w:type="dxa"/>
            <w:tcBorders>
              <w:top w:val="nil"/>
              <w:left w:val="single" w:sz="8" w:space="0" w:color="auto"/>
              <w:bottom w:val="single" w:sz="8" w:space="0" w:color="auto"/>
              <w:right w:val="single" w:sz="8" w:space="0" w:color="auto"/>
            </w:tcBorders>
            <w:shd w:val="clear" w:color="auto" w:fill="auto"/>
            <w:vAlign w:val="center"/>
            <w:hideMark/>
          </w:tcPr>
          <w:p w:rsidR="00DE6DF3" w:rsidRPr="00DE6DF3" w:rsidP="00DE6DF3" w14:paraId="65B9BC50"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Debrief of EM Staff</w:t>
            </w:r>
          </w:p>
        </w:tc>
        <w:tc>
          <w:tcPr>
            <w:tcW w:w="1440" w:type="dxa"/>
            <w:tcBorders>
              <w:top w:val="nil"/>
              <w:left w:val="nil"/>
              <w:bottom w:val="single" w:sz="8" w:space="0" w:color="auto"/>
              <w:right w:val="dashed" w:sz="4" w:space="0" w:color="auto"/>
            </w:tcBorders>
            <w:shd w:val="clear" w:color="auto" w:fill="auto"/>
            <w:vAlign w:val="center"/>
            <w:hideMark/>
          </w:tcPr>
          <w:p w:rsidR="00DE6DF3" w:rsidRPr="00DE6DF3" w:rsidP="00DE6DF3" w14:paraId="217A3D21" w14:textId="77777777">
            <w:pPr>
              <w:spacing w:after="0" w:line="240" w:lineRule="auto"/>
              <w:jc w:val="center"/>
              <w:rPr>
                <w:rFonts w:eastAsia="Times New Roman" w:cstheme="minorHAnsi"/>
                <w:color w:val="000000"/>
                <w:sz w:val="18"/>
                <w:szCs w:val="18"/>
              </w:rPr>
            </w:pPr>
            <w:r w:rsidRPr="00DE6DF3">
              <w:rPr>
                <w:rFonts w:eastAsia="Times New Roman" w:cstheme="minorHAnsi"/>
                <w:color w:val="000000"/>
                <w:sz w:val="18"/>
                <w:szCs w:val="18"/>
              </w:rPr>
              <w:t xml:space="preserve">$0 </w:t>
            </w:r>
          </w:p>
        </w:tc>
        <w:tc>
          <w:tcPr>
            <w:tcW w:w="1170" w:type="dxa"/>
            <w:tcBorders>
              <w:top w:val="nil"/>
              <w:left w:val="nil"/>
              <w:bottom w:val="single" w:sz="8" w:space="0" w:color="auto"/>
              <w:right w:val="single" w:sz="8" w:space="0" w:color="auto"/>
            </w:tcBorders>
            <w:shd w:val="clear" w:color="auto" w:fill="auto"/>
            <w:vAlign w:val="center"/>
            <w:hideMark/>
          </w:tcPr>
          <w:p w:rsidR="00DE6DF3" w:rsidRPr="00DE6DF3" w:rsidP="00DE6DF3" w14:paraId="6987DC53" w14:textId="77777777">
            <w:pPr>
              <w:spacing w:after="0" w:line="240" w:lineRule="auto"/>
              <w:jc w:val="right"/>
              <w:rPr>
                <w:rFonts w:eastAsia="Times New Roman" w:cstheme="minorHAnsi"/>
                <w:color w:val="000000"/>
                <w:sz w:val="18"/>
                <w:szCs w:val="18"/>
              </w:rPr>
            </w:pPr>
            <w:r w:rsidRPr="00DE6DF3">
              <w:rPr>
                <w:rFonts w:eastAsia="Times New Roman" w:cstheme="minorHAnsi"/>
                <w:color w:val="000000"/>
                <w:sz w:val="18"/>
                <w:szCs w:val="18"/>
              </w:rPr>
              <w:t> </w:t>
            </w:r>
          </w:p>
        </w:tc>
        <w:tc>
          <w:tcPr>
            <w:tcW w:w="3330" w:type="dxa"/>
            <w:tcBorders>
              <w:top w:val="nil"/>
              <w:left w:val="nil"/>
              <w:bottom w:val="single" w:sz="8" w:space="0" w:color="auto"/>
              <w:right w:val="single" w:sz="8" w:space="0" w:color="auto"/>
            </w:tcBorders>
            <w:shd w:val="clear" w:color="auto" w:fill="auto"/>
            <w:vAlign w:val="center"/>
            <w:hideMark/>
          </w:tcPr>
          <w:p w:rsidR="00DE6DF3" w:rsidRPr="00DE6DF3" w:rsidP="00DE6DF3" w14:paraId="1C1C44FB" w14:textId="77777777">
            <w:pPr>
              <w:spacing w:after="0" w:line="240" w:lineRule="auto"/>
              <w:rPr>
                <w:rFonts w:eastAsia="Times New Roman" w:cstheme="minorHAnsi"/>
                <w:color w:val="000000"/>
                <w:sz w:val="18"/>
                <w:szCs w:val="18"/>
              </w:rPr>
            </w:pPr>
            <w:r w:rsidRPr="00DE6DF3">
              <w:rPr>
                <w:rFonts w:eastAsia="Times New Roman" w:cstheme="minorHAnsi"/>
                <w:color w:val="000000"/>
                <w:sz w:val="18"/>
                <w:szCs w:val="18"/>
              </w:rPr>
              <w:t>Merge from 0648-0816</w:t>
            </w:r>
          </w:p>
        </w:tc>
      </w:tr>
      <w:tr w14:paraId="739ECCF0" w14:textId="77777777" w:rsidTr="00DE6DF3">
        <w:tblPrEx>
          <w:tblW w:w="13760" w:type="dxa"/>
          <w:tblLook w:val="04A0"/>
        </w:tblPrEx>
        <w:trPr>
          <w:trHeight w:val="315"/>
        </w:trPr>
        <w:tc>
          <w:tcPr>
            <w:tcW w:w="7820" w:type="dxa"/>
            <w:tcBorders>
              <w:top w:val="nil"/>
              <w:left w:val="single" w:sz="12" w:space="0" w:color="auto"/>
              <w:bottom w:val="single" w:sz="12" w:space="0" w:color="auto"/>
              <w:right w:val="single" w:sz="12" w:space="0" w:color="auto"/>
            </w:tcBorders>
            <w:shd w:val="clear" w:color="000000" w:fill="DBE5F1"/>
            <w:noWrap/>
            <w:vAlign w:val="center"/>
            <w:hideMark/>
          </w:tcPr>
          <w:p w:rsidR="00DE6DF3" w:rsidRPr="00DE6DF3" w:rsidP="00DE6DF3" w14:paraId="215C3170" w14:textId="77777777">
            <w:pPr>
              <w:spacing w:after="0" w:line="240" w:lineRule="auto"/>
              <w:jc w:val="right"/>
              <w:rPr>
                <w:rFonts w:eastAsia="Times New Roman" w:cstheme="minorHAnsi"/>
                <w:b/>
                <w:bCs/>
                <w:color w:val="000000"/>
                <w:sz w:val="18"/>
                <w:szCs w:val="18"/>
              </w:rPr>
            </w:pPr>
            <w:r w:rsidRPr="00DE6DF3">
              <w:rPr>
                <w:rFonts w:eastAsia="Times New Roman" w:cstheme="minorHAnsi"/>
                <w:b/>
                <w:bCs/>
                <w:color w:val="000000"/>
                <w:sz w:val="18"/>
                <w:szCs w:val="18"/>
              </w:rPr>
              <w:t>SUBTOTALS</w:t>
            </w:r>
          </w:p>
        </w:tc>
        <w:tc>
          <w:tcPr>
            <w:tcW w:w="1440" w:type="dxa"/>
            <w:tcBorders>
              <w:top w:val="nil"/>
              <w:left w:val="nil"/>
              <w:bottom w:val="single" w:sz="8" w:space="0" w:color="auto"/>
              <w:right w:val="dashed" w:sz="4" w:space="0" w:color="auto"/>
            </w:tcBorders>
            <w:shd w:val="clear" w:color="000000" w:fill="DDEBF7"/>
            <w:noWrap/>
            <w:vAlign w:val="center"/>
            <w:hideMark/>
          </w:tcPr>
          <w:p w:rsidR="00DE6DF3" w:rsidRPr="00DE6DF3" w:rsidP="00DE6DF3" w14:paraId="68E1621D" w14:textId="77777777">
            <w:pPr>
              <w:spacing w:after="0" w:line="240" w:lineRule="auto"/>
              <w:jc w:val="center"/>
              <w:rPr>
                <w:rFonts w:eastAsia="Times New Roman" w:cstheme="minorHAnsi"/>
                <w:b/>
                <w:bCs/>
                <w:color w:val="000000"/>
                <w:sz w:val="18"/>
                <w:szCs w:val="18"/>
              </w:rPr>
            </w:pPr>
            <w:r w:rsidRPr="00DE6DF3">
              <w:rPr>
                <w:rFonts w:eastAsia="Times New Roman" w:cstheme="minorHAnsi"/>
                <w:b/>
                <w:bCs/>
                <w:color w:val="000000"/>
                <w:sz w:val="18"/>
                <w:szCs w:val="18"/>
              </w:rPr>
              <w:t xml:space="preserve">$101,747 </w:t>
            </w:r>
          </w:p>
        </w:tc>
        <w:tc>
          <w:tcPr>
            <w:tcW w:w="1170" w:type="dxa"/>
            <w:tcBorders>
              <w:top w:val="nil"/>
              <w:left w:val="nil"/>
              <w:bottom w:val="single" w:sz="8" w:space="0" w:color="auto"/>
              <w:right w:val="single" w:sz="8" w:space="0" w:color="auto"/>
            </w:tcBorders>
            <w:shd w:val="clear" w:color="000000" w:fill="DDEBF7"/>
            <w:noWrap/>
            <w:vAlign w:val="center"/>
            <w:hideMark/>
          </w:tcPr>
          <w:p w:rsidR="00DE6DF3" w:rsidRPr="00DE6DF3" w:rsidP="00DE6DF3" w14:paraId="297DD6DE" w14:textId="77777777">
            <w:pPr>
              <w:spacing w:after="0" w:line="240" w:lineRule="auto"/>
              <w:jc w:val="center"/>
              <w:rPr>
                <w:rFonts w:eastAsia="Times New Roman" w:cstheme="minorHAnsi"/>
                <w:b/>
                <w:bCs/>
                <w:color w:val="000000"/>
                <w:sz w:val="18"/>
                <w:szCs w:val="18"/>
              </w:rPr>
            </w:pPr>
            <w:r w:rsidRPr="00DE6DF3">
              <w:rPr>
                <w:rFonts w:eastAsia="Times New Roman" w:cstheme="minorHAnsi"/>
                <w:b/>
                <w:bCs/>
                <w:color w:val="000000"/>
                <w:sz w:val="18"/>
                <w:szCs w:val="18"/>
              </w:rPr>
              <w:t xml:space="preserve">$179,526 </w:t>
            </w:r>
          </w:p>
        </w:tc>
        <w:tc>
          <w:tcPr>
            <w:tcW w:w="3330" w:type="dxa"/>
            <w:tcBorders>
              <w:top w:val="nil"/>
              <w:left w:val="nil"/>
              <w:bottom w:val="single" w:sz="12" w:space="0" w:color="auto"/>
              <w:right w:val="single" w:sz="12" w:space="0" w:color="auto"/>
            </w:tcBorders>
            <w:shd w:val="clear" w:color="000000" w:fill="000000"/>
            <w:vAlign w:val="center"/>
            <w:hideMark/>
          </w:tcPr>
          <w:p w:rsidR="00DE6DF3" w:rsidRPr="00DE6DF3" w:rsidP="00DE6DF3" w14:paraId="5BA8BE71" w14:textId="77777777">
            <w:pPr>
              <w:spacing w:after="0" w:line="240" w:lineRule="auto"/>
              <w:jc w:val="right"/>
              <w:rPr>
                <w:rFonts w:eastAsia="Times New Roman" w:cstheme="minorHAnsi"/>
                <w:b/>
                <w:bCs/>
                <w:color w:val="000000"/>
                <w:sz w:val="18"/>
                <w:szCs w:val="18"/>
              </w:rPr>
            </w:pPr>
            <w:r w:rsidRPr="00DE6DF3">
              <w:rPr>
                <w:rFonts w:eastAsia="Times New Roman" w:cstheme="minorHAnsi"/>
                <w:b/>
                <w:bCs/>
                <w:color w:val="000000"/>
                <w:sz w:val="18"/>
                <w:szCs w:val="18"/>
              </w:rPr>
              <w:t> </w:t>
            </w:r>
          </w:p>
        </w:tc>
      </w:tr>
      <w:tr w14:paraId="2FEBE242" w14:textId="77777777" w:rsidTr="00DE6DF3">
        <w:tblPrEx>
          <w:tblW w:w="13760" w:type="dxa"/>
          <w:tblLook w:val="04A0"/>
        </w:tblPrEx>
        <w:trPr>
          <w:trHeight w:val="510"/>
        </w:trPr>
        <w:tc>
          <w:tcPr>
            <w:tcW w:w="7820" w:type="dxa"/>
            <w:tcBorders>
              <w:top w:val="nil"/>
              <w:left w:val="single" w:sz="12" w:space="0" w:color="auto"/>
              <w:bottom w:val="single" w:sz="12" w:space="0" w:color="auto"/>
              <w:right w:val="single" w:sz="12" w:space="0" w:color="auto"/>
            </w:tcBorders>
            <w:shd w:val="clear" w:color="000000" w:fill="FFFF00"/>
            <w:vAlign w:val="center"/>
            <w:hideMark/>
          </w:tcPr>
          <w:p w:rsidR="00DE6DF3" w:rsidRPr="00DE6DF3" w:rsidP="00DE6DF3" w14:paraId="2E2915DD" w14:textId="77777777">
            <w:pPr>
              <w:spacing w:after="0" w:line="240" w:lineRule="auto"/>
              <w:rPr>
                <w:rFonts w:eastAsia="Times New Roman" w:cstheme="minorHAnsi"/>
                <w:b/>
                <w:bCs/>
                <w:color w:val="000000"/>
                <w:sz w:val="18"/>
                <w:szCs w:val="18"/>
              </w:rPr>
            </w:pPr>
            <w:r w:rsidRPr="00DE6DF3">
              <w:rPr>
                <w:rFonts w:eastAsia="Times New Roman" w:cstheme="minorHAnsi"/>
                <w:b/>
                <w:bCs/>
                <w:color w:val="000000"/>
                <w:sz w:val="18"/>
                <w:szCs w:val="18"/>
              </w:rPr>
              <w:t>GRAND TOTALS</w:t>
            </w:r>
          </w:p>
        </w:tc>
        <w:tc>
          <w:tcPr>
            <w:tcW w:w="1440" w:type="dxa"/>
            <w:tcBorders>
              <w:top w:val="nil"/>
              <w:left w:val="nil"/>
              <w:bottom w:val="single" w:sz="8" w:space="0" w:color="auto"/>
              <w:right w:val="dashed" w:sz="4" w:space="0" w:color="auto"/>
            </w:tcBorders>
            <w:shd w:val="clear" w:color="000000" w:fill="FFFF00"/>
            <w:noWrap/>
            <w:vAlign w:val="center"/>
            <w:hideMark/>
          </w:tcPr>
          <w:p w:rsidR="00DE6DF3" w:rsidRPr="00DE6DF3" w:rsidP="00DE6DF3" w14:paraId="793890BB" w14:textId="77777777">
            <w:pPr>
              <w:spacing w:after="0" w:line="240" w:lineRule="auto"/>
              <w:jc w:val="center"/>
              <w:rPr>
                <w:rFonts w:eastAsia="Times New Roman" w:cstheme="minorHAnsi"/>
                <w:b/>
                <w:bCs/>
                <w:color w:val="000000"/>
                <w:sz w:val="18"/>
                <w:szCs w:val="18"/>
              </w:rPr>
            </w:pPr>
            <w:r w:rsidRPr="00DE6DF3">
              <w:rPr>
                <w:rFonts w:eastAsia="Times New Roman" w:cstheme="minorHAnsi"/>
                <w:b/>
                <w:bCs/>
                <w:color w:val="000000"/>
                <w:sz w:val="18"/>
                <w:szCs w:val="18"/>
              </w:rPr>
              <w:t xml:space="preserve">$281,273 </w:t>
            </w:r>
          </w:p>
        </w:tc>
        <w:tc>
          <w:tcPr>
            <w:tcW w:w="1170" w:type="dxa"/>
            <w:tcBorders>
              <w:top w:val="nil"/>
              <w:left w:val="nil"/>
              <w:bottom w:val="single" w:sz="8" w:space="0" w:color="auto"/>
              <w:right w:val="single" w:sz="8" w:space="0" w:color="auto"/>
            </w:tcBorders>
            <w:shd w:val="clear" w:color="000000" w:fill="FFFF00"/>
            <w:noWrap/>
            <w:vAlign w:val="center"/>
            <w:hideMark/>
          </w:tcPr>
          <w:p w:rsidR="00DE6DF3" w:rsidRPr="00DE6DF3" w:rsidP="00DE6DF3" w14:paraId="0A1540C9" w14:textId="77777777">
            <w:pPr>
              <w:spacing w:after="0" w:line="240" w:lineRule="auto"/>
              <w:jc w:val="center"/>
              <w:rPr>
                <w:rFonts w:eastAsia="Times New Roman" w:cstheme="minorHAnsi"/>
                <w:b/>
                <w:bCs/>
                <w:color w:val="000000"/>
                <w:sz w:val="18"/>
                <w:szCs w:val="18"/>
              </w:rPr>
            </w:pPr>
            <w:r w:rsidRPr="00DE6DF3">
              <w:rPr>
                <w:rFonts w:eastAsia="Times New Roman" w:cstheme="minorHAnsi"/>
                <w:b/>
                <w:bCs/>
                <w:color w:val="000000"/>
                <w:sz w:val="18"/>
                <w:szCs w:val="18"/>
              </w:rPr>
              <w:t xml:space="preserve">$179,526 </w:t>
            </w:r>
          </w:p>
        </w:tc>
        <w:tc>
          <w:tcPr>
            <w:tcW w:w="3330" w:type="dxa"/>
            <w:tcBorders>
              <w:top w:val="nil"/>
              <w:left w:val="nil"/>
              <w:bottom w:val="single" w:sz="12" w:space="0" w:color="auto"/>
              <w:right w:val="single" w:sz="12" w:space="0" w:color="auto"/>
            </w:tcBorders>
            <w:shd w:val="clear" w:color="000000" w:fill="000000"/>
            <w:vAlign w:val="center"/>
            <w:hideMark/>
          </w:tcPr>
          <w:p w:rsidR="00DE6DF3" w:rsidRPr="00DE6DF3" w:rsidP="00DE6DF3" w14:paraId="6C631364" w14:textId="77777777">
            <w:pPr>
              <w:spacing w:after="0" w:line="240" w:lineRule="auto"/>
              <w:jc w:val="right"/>
              <w:rPr>
                <w:rFonts w:eastAsia="Times New Roman" w:cstheme="minorHAnsi"/>
                <w:b/>
                <w:bCs/>
                <w:color w:val="000000"/>
                <w:sz w:val="18"/>
                <w:szCs w:val="18"/>
              </w:rPr>
            </w:pPr>
            <w:r w:rsidRPr="00DE6DF3">
              <w:rPr>
                <w:rFonts w:eastAsia="Times New Roman" w:cstheme="minorHAnsi"/>
                <w:b/>
                <w:bCs/>
                <w:color w:val="000000"/>
                <w:sz w:val="18"/>
                <w:szCs w:val="18"/>
              </w:rPr>
              <w:t> </w:t>
            </w:r>
          </w:p>
        </w:tc>
      </w:tr>
      <w:tr w14:paraId="335F1BDD" w14:textId="77777777" w:rsidTr="00DE6DF3">
        <w:tblPrEx>
          <w:tblW w:w="13760" w:type="dxa"/>
          <w:tblLook w:val="04A0"/>
        </w:tblPrEx>
        <w:trPr>
          <w:trHeight w:val="330"/>
        </w:trPr>
        <w:tc>
          <w:tcPr>
            <w:tcW w:w="7820" w:type="dxa"/>
            <w:tcBorders>
              <w:top w:val="nil"/>
              <w:left w:val="single" w:sz="12" w:space="0" w:color="auto"/>
              <w:bottom w:val="single" w:sz="12" w:space="0" w:color="auto"/>
              <w:right w:val="single" w:sz="12" w:space="0" w:color="auto"/>
            </w:tcBorders>
            <w:shd w:val="clear" w:color="000000" w:fill="FDE9D9"/>
            <w:noWrap/>
            <w:vAlign w:val="center"/>
            <w:hideMark/>
          </w:tcPr>
          <w:p w:rsidR="00DE6DF3" w:rsidRPr="00DE6DF3" w:rsidP="00DE6DF3" w14:paraId="0753CC6E" w14:textId="77777777">
            <w:pPr>
              <w:spacing w:after="0" w:line="240" w:lineRule="auto"/>
              <w:rPr>
                <w:rFonts w:eastAsia="Times New Roman" w:cstheme="minorHAnsi"/>
                <w:b/>
                <w:bCs/>
                <w:color w:val="000000"/>
                <w:sz w:val="18"/>
                <w:szCs w:val="18"/>
              </w:rPr>
            </w:pPr>
            <w:r w:rsidRPr="00DE6DF3">
              <w:rPr>
                <w:rFonts w:eastAsia="Times New Roman" w:cstheme="minorHAnsi"/>
                <w:b/>
                <w:bCs/>
                <w:color w:val="000000"/>
                <w:sz w:val="18"/>
                <w:szCs w:val="18"/>
              </w:rPr>
              <w:t>Difference</w:t>
            </w:r>
          </w:p>
        </w:tc>
        <w:tc>
          <w:tcPr>
            <w:tcW w:w="2610" w:type="dxa"/>
            <w:gridSpan w:val="2"/>
            <w:tcBorders>
              <w:top w:val="single" w:sz="8" w:space="0" w:color="auto"/>
              <w:left w:val="nil"/>
              <w:bottom w:val="single" w:sz="12" w:space="0" w:color="auto"/>
              <w:right w:val="single" w:sz="12" w:space="0" w:color="000000"/>
            </w:tcBorders>
            <w:shd w:val="clear" w:color="000000" w:fill="FDE9D9"/>
            <w:vAlign w:val="center"/>
            <w:hideMark/>
          </w:tcPr>
          <w:p w:rsidR="00DE6DF3" w:rsidRPr="00DE6DF3" w:rsidP="00DE6DF3" w14:paraId="34D65242" w14:textId="77777777">
            <w:pPr>
              <w:spacing w:after="0" w:line="240" w:lineRule="auto"/>
              <w:jc w:val="center"/>
              <w:rPr>
                <w:rFonts w:eastAsia="Times New Roman" w:cstheme="minorHAnsi"/>
                <w:b/>
                <w:bCs/>
                <w:sz w:val="18"/>
                <w:szCs w:val="18"/>
              </w:rPr>
            </w:pPr>
            <w:r w:rsidRPr="00DE6DF3">
              <w:rPr>
                <w:rFonts w:eastAsia="Times New Roman" w:cstheme="minorHAnsi"/>
                <w:b/>
                <w:bCs/>
                <w:sz w:val="18"/>
                <w:szCs w:val="18"/>
              </w:rPr>
              <w:t xml:space="preserve">$101,747 </w:t>
            </w:r>
          </w:p>
        </w:tc>
        <w:tc>
          <w:tcPr>
            <w:tcW w:w="3330" w:type="dxa"/>
            <w:tcBorders>
              <w:top w:val="nil"/>
              <w:left w:val="nil"/>
              <w:bottom w:val="single" w:sz="12" w:space="0" w:color="auto"/>
              <w:right w:val="single" w:sz="12" w:space="0" w:color="auto"/>
            </w:tcBorders>
            <w:shd w:val="clear" w:color="000000" w:fill="000000"/>
            <w:vAlign w:val="center"/>
            <w:hideMark/>
          </w:tcPr>
          <w:p w:rsidR="00DE6DF3" w:rsidRPr="00DE6DF3" w:rsidP="00DE6DF3" w14:paraId="1D1E6D98" w14:textId="77777777">
            <w:pPr>
              <w:spacing w:after="0" w:line="240" w:lineRule="auto"/>
              <w:rPr>
                <w:rFonts w:eastAsia="Times New Roman" w:cstheme="minorHAnsi"/>
                <w:b/>
                <w:bCs/>
                <w:color w:val="000000"/>
                <w:sz w:val="18"/>
                <w:szCs w:val="18"/>
              </w:rPr>
            </w:pPr>
            <w:r w:rsidRPr="00DE6DF3">
              <w:rPr>
                <w:rFonts w:eastAsia="Times New Roman" w:cstheme="minorHAnsi"/>
                <w:b/>
                <w:bCs/>
                <w:color w:val="000000"/>
                <w:sz w:val="18"/>
                <w:szCs w:val="18"/>
              </w:rPr>
              <w:t> </w:t>
            </w:r>
          </w:p>
        </w:tc>
      </w:tr>
    </w:tbl>
    <w:p w:rsidR="00DE6DF3" w:rsidRPr="00C01CE7" w:rsidP="001F35A6" w14:paraId="117A7D45" w14:textId="77777777">
      <w:pPr>
        <w:spacing w:after="120" w:line="240" w:lineRule="auto"/>
        <w:rPr>
          <w:rFonts w:cstheme="minorHAnsi"/>
        </w:rPr>
      </w:pPr>
    </w:p>
    <w:sectPr w:rsidSect="00934413">
      <w:pgSz w:w="15840" w:h="12240" w:orient="landscape"/>
      <w:pgMar w:top="900" w:right="90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C9D"/>
    <w:rsid w:val="000530B5"/>
    <w:rsid w:val="00063FB9"/>
    <w:rsid w:val="000D38C1"/>
    <w:rsid w:val="00181B5B"/>
    <w:rsid w:val="001A284F"/>
    <w:rsid w:val="001F35A6"/>
    <w:rsid w:val="0020550D"/>
    <w:rsid w:val="0033098B"/>
    <w:rsid w:val="00350CD8"/>
    <w:rsid w:val="003F1A3C"/>
    <w:rsid w:val="00430713"/>
    <w:rsid w:val="0043739F"/>
    <w:rsid w:val="00442FCD"/>
    <w:rsid w:val="00461209"/>
    <w:rsid w:val="00477806"/>
    <w:rsid w:val="004B763C"/>
    <w:rsid w:val="004C6DAC"/>
    <w:rsid w:val="005160AC"/>
    <w:rsid w:val="00574011"/>
    <w:rsid w:val="00646D89"/>
    <w:rsid w:val="007072F8"/>
    <w:rsid w:val="00795F8E"/>
    <w:rsid w:val="007C2FCD"/>
    <w:rsid w:val="00872805"/>
    <w:rsid w:val="00882627"/>
    <w:rsid w:val="00905DC7"/>
    <w:rsid w:val="00934413"/>
    <w:rsid w:val="00970AB9"/>
    <w:rsid w:val="00975A24"/>
    <w:rsid w:val="00976AB4"/>
    <w:rsid w:val="00A02AB4"/>
    <w:rsid w:val="00A048F5"/>
    <w:rsid w:val="00A92692"/>
    <w:rsid w:val="00B07A1C"/>
    <w:rsid w:val="00B17179"/>
    <w:rsid w:val="00C01CE7"/>
    <w:rsid w:val="00C13828"/>
    <w:rsid w:val="00C2353E"/>
    <w:rsid w:val="00CC3AEA"/>
    <w:rsid w:val="00CD4B7D"/>
    <w:rsid w:val="00DB2C18"/>
    <w:rsid w:val="00DC0A57"/>
    <w:rsid w:val="00DC0A71"/>
    <w:rsid w:val="00DC5ED4"/>
    <w:rsid w:val="00DE6DF3"/>
    <w:rsid w:val="00E741B5"/>
    <w:rsid w:val="00E83300"/>
    <w:rsid w:val="00F15C9D"/>
    <w:rsid w:val="00F35D64"/>
    <w:rsid w:val="00FB378C"/>
    <w:rsid w:val="00FD20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6CE914"/>
  <w15:chartTrackingRefBased/>
  <w15:docId w15:val="{D0918B44-1625-4557-818D-E400800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48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35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53E"/>
    <w:rPr>
      <w:rFonts w:ascii="Segoe UI" w:hAnsi="Segoe UI" w:cs="Segoe UI"/>
      <w:sz w:val="18"/>
      <w:szCs w:val="18"/>
    </w:rPr>
  </w:style>
  <w:style w:type="paragraph" w:styleId="FootnoteText">
    <w:name w:val="footnote text"/>
    <w:basedOn w:val="Normal"/>
    <w:link w:val="FootnoteTextChar"/>
    <w:uiPriority w:val="99"/>
    <w:semiHidden/>
    <w:unhideWhenUsed/>
    <w:rsid w:val="00795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F8E"/>
    <w:rPr>
      <w:sz w:val="20"/>
      <w:szCs w:val="20"/>
    </w:rPr>
  </w:style>
  <w:style w:type="character" w:styleId="FootnoteReference">
    <w:name w:val="footnote reference"/>
    <w:basedOn w:val="DefaultParagraphFont"/>
    <w:uiPriority w:val="99"/>
    <w:semiHidden/>
    <w:unhideWhenUsed/>
    <w:rsid w:val="00795F8E"/>
    <w:rPr>
      <w:vertAlign w:val="superscript"/>
    </w:rPr>
  </w:style>
  <w:style w:type="character" w:styleId="Hyperlink">
    <w:name w:val="Hyperlink"/>
    <w:basedOn w:val="DefaultParagraphFont"/>
    <w:uiPriority w:val="99"/>
    <w:unhideWhenUsed/>
    <w:rsid w:val="00795F8E"/>
    <w:rPr>
      <w:color w:val="0563C1" w:themeColor="hyperlink"/>
      <w:u w:val="single"/>
    </w:rPr>
  </w:style>
  <w:style w:type="character" w:styleId="UnresolvedMention">
    <w:name w:val="Unresolved Mention"/>
    <w:basedOn w:val="DefaultParagraphFont"/>
    <w:uiPriority w:val="99"/>
    <w:semiHidden/>
    <w:unhideWhenUsed/>
    <w:rsid w:val="00795F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C8982-CDD0-46A9-B4DC-B050AA9C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9</cp:revision>
  <dcterms:created xsi:type="dcterms:W3CDTF">2026-03-24T19:19:00Z</dcterms:created>
  <dcterms:modified xsi:type="dcterms:W3CDTF">2026-03-26T16:58:00Z</dcterms:modified>
</cp:coreProperties>
</file>